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C41AF1"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rsidR="001A59F9" w:rsidRPr="00C41AF1"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rsidR="001A59F9" w:rsidRPr="00C41AF1"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rsidR="001A59F9" w:rsidRPr="00C41AF1"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rsidR="001A59F9" w:rsidRPr="00C41AF1" w:rsidRDefault="001A59F9" w:rsidP="00D319C5">
      <w:pPr>
        <w:spacing w:before="29" w:line="288" w:lineRule="auto"/>
        <w:jc w:val="center"/>
        <w:rPr>
          <w:b/>
          <w:sz w:val="36"/>
          <w:szCs w:val="36"/>
        </w:rPr>
      </w:pPr>
      <w:bookmarkStart w:id="0" w:name="_Toc361324840"/>
      <w:r w:rsidRPr="00C41AF1">
        <w:rPr>
          <w:b/>
          <w:sz w:val="36"/>
          <w:szCs w:val="36"/>
        </w:rPr>
        <w:t>交银施罗德科技创新灵活配置混合型证券投资基金</w:t>
      </w:r>
      <w:bookmarkEnd w:id="0"/>
    </w:p>
    <w:p w:rsidR="001A59F9" w:rsidRPr="00C41AF1" w:rsidRDefault="001A59F9" w:rsidP="00D319C5">
      <w:pPr>
        <w:spacing w:before="29" w:line="288" w:lineRule="auto"/>
        <w:jc w:val="center"/>
        <w:rPr>
          <w:b/>
          <w:sz w:val="36"/>
          <w:szCs w:val="36"/>
        </w:rPr>
      </w:pPr>
      <w:bookmarkStart w:id="1" w:name="_Toc361324841"/>
      <w:r w:rsidRPr="00C41AF1">
        <w:rPr>
          <w:b/>
          <w:sz w:val="36"/>
          <w:szCs w:val="36"/>
        </w:rPr>
        <w:t>2016</w:t>
      </w:r>
      <w:r w:rsidRPr="00C41AF1">
        <w:rPr>
          <w:b/>
          <w:sz w:val="36"/>
          <w:szCs w:val="36"/>
        </w:rPr>
        <w:t>年年度报告</w:t>
      </w:r>
      <w:bookmarkEnd w:id="1"/>
    </w:p>
    <w:p w:rsidR="001A59F9" w:rsidRPr="00C41AF1" w:rsidRDefault="00F64FAD" w:rsidP="00D319C5">
      <w:pPr>
        <w:spacing w:before="29" w:line="288" w:lineRule="auto"/>
        <w:jc w:val="center"/>
        <w:rPr>
          <w:b/>
          <w:sz w:val="36"/>
          <w:szCs w:val="36"/>
        </w:rPr>
      </w:pPr>
      <w:r w:rsidRPr="00C41AF1">
        <w:rPr>
          <w:b/>
          <w:sz w:val="36"/>
          <w:szCs w:val="36"/>
        </w:rPr>
        <w:t>2016</w:t>
      </w:r>
      <w:r w:rsidRPr="00C41AF1">
        <w:rPr>
          <w:b/>
          <w:sz w:val="36"/>
          <w:szCs w:val="36"/>
        </w:rPr>
        <w:t>年</w:t>
      </w:r>
      <w:r w:rsidRPr="00C41AF1">
        <w:rPr>
          <w:b/>
          <w:sz w:val="36"/>
          <w:szCs w:val="36"/>
        </w:rPr>
        <w:t>12</w:t>
      </w:r>
      <w:r w:rsidRPr="00C41AF1">
        <w:rPr>
          <w:b/>
          <w:sz w:val="36"/>
          <w:szCs w:val="36"/>
        </w:rPr>
        <w:t>月</w:t>
      </w:r>
      <w:r w:rsidRPr="00C41AF1">
        <w:rPr>
          <w:b/>
          <w:sz w:val="36"/>
          <w:szCs w:val="36"/>
        </w:rPr>
        <w:t>31</w:t>
      </w:r>
      <w:r w:rsidRPr="00C41AF1">
        <w:rPr>
          <w:b/>
          <w:sz w:val="36"/>
          <w:szCs w:val="36"/>
        </w:rPr>
        <w:t>日</w:t>
      </w:r>
    </w:p>
    <w:p w:rsidR="001A59F9" w:rsidRPr="00C41AF1" w:rsidRDefault="001A59F9" w:rsidP="00026C9C">
      <w:pPr>
        <w:spacing w:line="360" w:lineRule="auto"/>
        <w:jc w:val="center"/>
        <w:rPr>
          <w:rFonts w:asciiTheme="minorEastAsia" w:eastAsiaTheme="minorEastAsia" w:hAnsiTheme="minorEastAsia"/>
          <w:b/>
          <w:szCs w:val="21"/>
        </w:rPr>
      </w:pPr>
    </w:p>
    <w:p w:rsidR="001A59F9" w:rsidRPr="00C41AF1" w:rsidRDefault="001A59F9" w:rsidP="00026C9C">
      <w:pPr>
        <w:spacing w:line="360" w:lineRule="auto"/>
        <w:jc w:val="center"/>
        <w:rPr>
          <w:rFonts w:asciiTheme="minorEastAsia" w:eastAsiaTheme="minorEastAsia" w:hAnsiTheme="minorEastAsia"/>
          <w:b/>
          <w:szCs w:val="21"/>
        </w:rPr>
      </w:pPr>
    </w:p>
    <w:p w:rsidR="001A59F9" w:rsidRPr="00C41AF1" w:rsidRDefault="001A59F9" w:rsidP="00026C9C">
      <w:pPr>
        <w:spacing w:line="360" w:lineRule="auto"/>
        <w:jc w:val="center"/>
        <w:rPr>
          <w:rFonts w:asciiTheme="minorEastAsia" w:eastAsiaTheme="minorEastAsia" w:hAnsiTheme="minorEastAsia"/>
          <w:b/>
          <w:szCs w:val="21"/>
        </w:rPr>
      </w:pPr>
    </w:p>
    <w:p w:rsidR="001A59F9" w:rsidRPr="00C41AF1" w:rsidRDefault="001A59F9" w:rsidP="00026C9C">
      <w:pPr>
        <w:spacing w:line="360" w:lineRule="auto"/>
        <w:jc w:val="center"/>
        <w:rPr>
          <w:rFonts w:asciiTheme="minorEastAsia" w:eastAsiaTheme="minorEastAsia" w:hAnsiTheme="minorEastAsia"/>
          <w:b/>
          <w:szCs w:val="21"/>
        </w:rPr>
      </w:pPr>
    </w:p>
    <w:p w:rsidR="001A59F9" w:rsidRPr="00C41AF1" w:rsidRDefault="001A59F9" w:rsidP="00026C9C">
      <w:pPr>
        <w:spacing w:line="360" w:lineRule="auto"/>
        <w:jc w:val="center"/>
        <w:rPr>
          <w:rFonts w:asciiTheme="minorEastAsia" w:eastAsiaTheme="minorEastAsia" w:hAnsiTheme="minorEastAsia"/>
          <w:b/>
          <w:szCs w:val="21"/>
        </w:rPr>
      </w:pPr>
    </w:p>
    <w:p w:rsidR="001A59F9" w:rsidRPr="00C41AF1" w:rsidRDefault="001A59F9" w:rsidP="00026C9C">
      <w:pPr>
        <w:spacing w:line="360" w:lineRule="auto"/>
        <w:jc w:val="center"/>
        <w:rPr>
          <w:rFonts w:asciiTheme="minorEastAsia" w:eastAsiaTheme="minorEastAsia" w:hAnsiTheme="minorEastAsia"/>
          <w:b/>
          <w:szCs w:val="21"/>
        </w:rPr>
      </w:pPr>
    </w:p>
    <w:p w:rsidR="001A59F9" w:rsidRPr="00C41AF1" w:rsidRDefault="001A59F9" w:rsidP="00026C9C">
      <w:pPr>
        <w:spacing w:line="360" w:lineRule="auto"/>
        <w:jc w:val="center"/>
        <w:rPr>
          <w:rFonts w:asciiTheme="minorEastAsia" w:eastAsiaTheme="minorEastAsia" w:hAnsiTheme="minorEastAsia"/>
          <w:b/>
          <w:szCs w:val="21"/>
        </w:rPr>
      </w:pPr>
    </w:p>
    <w:p w:rsidR="001A59F9" w:rsidRPr="00C41AF1" w:rsidRDefault="001A59F9" w:rsidP="00026C9C">
      <w:pPr>
        <w:spacing w:line="360" w:lineRule="auto"/>
        <w:jc w:val="center"/>
        <w:rPr>
          <w:rFonts w:asciiTheme="minorEastAsia" w:eastAsiaTheme="minorEastAsia" w:hAnsiTheme="minorEastAsia"/>
          <w:b/>
          <w:szCs w:val="21"/>
        </w:rPr>
      </w:pPr>
    </w:p>
    <w:p w:rsidR="001A59F9" w:rsidRPr="00C41AF1" w:rsidRDefault="001A59F9" w:rsidP="00026C9C">
      <w:pPr>
        <w:spacing w:line="360" w:lineRule="auto"/>
        <w:jc w:val="center"/>
        <w:rPr>
          <w:rFonts w:asciiTheme="minorEastAsia" w:eastAsiaTheme="minorEastAsia" w:hAnsiTheme="minorEastAsia"/>
          <w:b/>
          <w:szCs w:val="21"/>
        </w:rPr>
      </w:pPr>
    </w:p>
    <w:p w:rsidR="001A59F9" w:rsidRPr="00C41AF1" w:rsidRDefault="001A59F9" w:rsidP="00026C9C">
      <w:pPr>
        <w:spacing w:line="360" w:lineRule="auto"/>
        <w:jc w:val="center"/>
        <w:rPr>
          <w:rFonts w:asciiTheme="minorEastAsia" w:eastAsiaTheme="minorEastAsia" w:hAnsiTheme="minorEastAsia"/>
          <w:b/>
          <w:szCs w:val="21"/>
        </w:rPr>
      </w:pPr>
    </w:p>
    <w:p w:rsidR="001A59F9" w:rsidRPr="00C41AF1" w:rsidRDefault="001A59F9" w:rsidP="00026C9C">
      <w:pPr>
        <w:spacing w:line="360" w:lineRule="auto"/>
        <w:jc w:val="center"/>
        <w:rPr>
          <w:rFonts w:asciiTheme="minorEastAsia" w:eastAsiaTheme="minorEastAsia" w:hAnsiTheme="minorEastAsia"/>
          <w:b/>
          <w:szCs w:val="21"/>
        </w:rPr>
      </w:pPr>
    </w:p>
    <w:p w:rsidR="001A59F9" w:rsidRPr="00C41AF1" w:rsidRDefault="001A59F9" w:rsidP="00026C9C">
      <w:pPr>
        <w:spacing w:line="360" w:lineRule="auto"/>
        <w:jc w:val="center"/>
        <w:rPr>
          <w:rFonts w:asciiTheme="minorEastAsia" w:eastAsiaTheme="minorEastAsia" w:hAnsiTheme="minorEastAsia"/>
          <w:b/>
          <w:szCs w:val="21"/>
        </w:rPr>
      </w:pPr>
    </w:p>
    <w:p w:rsidR="001A59F9" w:rsidRPr="00C41AF1" w:rsidRDefault="001A59F9" w:rsidP="00026C9C">
      <w:pPr>
        <w:spacing w:line="360" w:lineRule="auto"/>
        <w:rPr>
          <w:rFonts w:asciiTheme="minorEastAsia" w:eastAsiaTheme="minorEastAsia" w:hAnsiTheme="minorEastAsia"/>
          <w:b/>
          <w:szCs w:val="21"/>
        </w:rPr>
      </w:pPr>
    </w:p>
    <w:p w:rsidR="001A59F9" w:rsidRPr="00C41AF1" w:rsidRDefault="001A59F9" w:rsidP="00AB6077">
      <w:pPr>
        <w:spacing w:before="29" w:line="288" w:lineRule="auto"/>
        <w:ind w:firstLineChars="900" w:firstLine="2168"/>
        <w:rPr>
          <w:b/>
          <w:sz w:val="24"/>
        </w:rPr>
      </w:pPr>
      <w:r w:rsidRPr="00C41AF1">
        <w:rPr>
          <w:rFonts w:hint="eastAsia"/>
          <w:b/>
          <w:sz w:val="24"/>
        </w:rPr>
        <w:t>基金管理人：</w:t>
      </w:r>
      <w:r w:rsidRPr="00C41AF1">
        <w:rPr>
          <w:b/>
          <w:sz w:val="24"/>
        </w:rPr>
        <w:t>交银施罗德基金管理有限公司</w:t>
      </w:r>
    </w:p>
    <w:p w:rsidR="001A59F9" w:rsidRPr="00C41AF1" w:rsidRDefault="001A59F9" w:rsidP="00AB6077">
      <w:pPr>
        <w:spacing w:before="29" w:line="288" w:lineRule="auto"/>
        <w:ind w:firstLineChars="900" w:firstLine="2168"/>
        <w:rPr>
          <w:b/>
          <w:sz w:val="24"/>
        </w:rPr>
      </w:pPr>
      <w:r w:rsidRPr="00C41AF1">
        <w:rPr>
          <w:rFonts w:hint="eastAsia"/>
          <w:b/>
          <w:sz w:val="24"/>
        </w:rPr>
        <w:t>基金托管人：</w:t>
      </w:r>
      <w:r w:rsidRPr="00C41AF1">
        <w:rPr>
          <w:b/>
          <w:sz w:val="24"/>
        </w:rPr>
        <w:t>中国工商银行股份有限公司</w:t>
      </w:r>
    </w:p>
    <w:p w:rsidR="001A59F9" w:rsidRPr="00C41AF1" w:rsidRDefault="001A59F9" w:rsidP="00AB6077">
      <w:pPr>
        <w:spacing w:before="29" w:line="288" w:lineRule="auto"/>
        <w:ind w:firstLineChars="900" w:firstLine="2168"/>
        <w:rPr>
          <w:b/>
          <w:sz w:val="24"/>
        </w:rPr>
        <w:sectPr w:rsidR="001A59F9" w:rsidRPr="00C41AF1">
          <w:headerReference w:type="default" r:id="rId8"/>
          <w:pgSz w:w="11926" w:h="15840"/>
          <w:pgMar w:top="1418" w:right="1418" w:bottom="851" w:left="1418" w:header="851" w:footer="992" w:gutter="0"/>
          <w:cols w:space="720"/>
        </w:sectPr>
      </w:pPr>
      <w:r w:rsidRPr="00C41AF1">
        <w:rPr>
          <w:rFonts w:hint="eastAsia"/>
          <w:b/>
          <w:sz w:val="24"/>
        </w:rPr>
        <w:t>报告送出日期：</w:t>
      </w:r>
      <w:r w:rsidRPr="00C41AF1">
        <w:rPr>
          <w:b/>
          <w:sz w:val="24"/>
        </w:rPr>
        <w:t>二〇一七年三月二十九日</w:t>
      </w:r>
    </w:p>
    <w:p w:rsidR="001A59F9" w:rsidRPr="00C41AF1" w:rsidRDefault="001A59F9" w:rsidP="004A43C6">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78311723"/>
      <w:r w:rsidRPr="00C41AF1">
        <w:rPr>
          <w:rFonts w:hint="eastAsia"/>
          <w:b/>
          <w:bCs/>
          <w:szCs w:val="24"/>
          <w:lang w:val="en-US"/>
        </w:rPr>
        <w:lastRenderedPageBreak/>
        <w:t>§</w:t>
      </w:r>
      <w:r w:rsidRPr="00C41AF1">
        <w:rPr>
          <w:b/>
          <w:bCs/>
          <w:szCs w:val="24"/>
          <w:lang w:val="en-US"/>
        </w:rPr>
        <w:t xml:space="preserve">1  </w:t>
      </w:r>
      <w:r w:rsidRPr="00C41AF1">
        <w:rPr>
          <w:rFonts w:hint="eastAsia"/>
          <w:b/>
          <w:bCs/>
          <w:szCs w:val="24"/>
          <w:lang w:val="en-US"/>
        </w:rPr>
        <w:t>重要提示及目录</w:t>
      </w:r>
      <w:bookmarkEnd w:id="2"/>
      <w:bookmarkEnd w:id="3"/>
      <w:bookmarkEnd w:id="4"/>
    </w:p>
    <w:p w:rsidR="00A8283B" w:rsidRPr="00C41AF1" w:rsidRDefault="00A8283B" w:rsidP="00A8283B"/>
    <w:p w:rsidR="001A59F9" w:rsidRPr="00C41AF1" w:rsidRDefault="001A59F9" w:rsidP="00EA7B4A">
      <w:pPr>
        <w:pStyle w:val="20"/>
        <w:spacing w:before="29" w:after="0" w:line="288" w:lineRule="auto"/>
        <w:rPr>
          <w:rFonts w:ascii="Times New Roman" w:hAnsi="Times New Roman"/>
          <w:kern w:val="0"/>
          <w:szCs w:val="24"/>
        </w:rPr>
      </w:pPr>
      <w:bookmarkStart w:id="5" w:name="_Toc361324843"/>
      <w:bookmarkStart w:id="6" w:name="_Toc478311724"/>
      <w:r w:rsidRPr="00C41AF1">
        <w:rPr>
          <w:rFonts w:ascii="Times New Roman" w:hAnsi="Times New Roman"/>
          <w:kern w:val="0"/>
          <w:szCs w:val="24"/>
        </w:rPr>
        <w:t xml:space="preserve">1.1 </w:t>
      </w:r>
      <w:r w:rsidRPr="00C41AF1">
        <w:rPr>
          <w:rFonts w:ascii="Times New Roman" w:hAnsi="Times New Roman" w:hint="eastAsia"/>
          <w:kern w:val="0"/>
          <w:szCs w:val="24"/>
        </w:rPr>
        <w:t>重要提示</w:t>
      </w:r>
      <w:bookmarkEnd w:id="5"/>
      <w:bookmarkEnd w:id="6"/>
    </w:p>
    <w:p w:rsidR="004E577F" w:rsidRPr="00C41AF1" w:rsidRDefault="0062403B">
      <w:pPr>
        <w:spacing w:before="29" w:line="288" w:lineRule="auto"/>
        <w:ind w:firstLineChars="200" w:firstLine="480"/>
        <w:rPr>
          <w:sz w:val="24"/>
        </w:rPr>
      </w:pPr>
      <w:r w:rsidRPr="00C41AF1">
        <w:rPr>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sidRPr="00C41AF1">
        <w:rPr>
          <w:sz w:val="24"/>
        </w:rPr>
        <w:t xml:space="preserve"> </w:t>
      </w:r>
    </w:p>
    <w:p w:rsidR="004E577F" w:rsidRPr="00C41AF1" w:rsidRDefault="0062403B">
      <w:pPr>
        <w:spacing w:before="29" w:line="288" w:lineRule="auto"/>
        <w:ind w:firstLineChars="200" w:firstLine="480"/>
        <w:rPr>
          <w:sz w:val="24"/>
        </w:rPr>
      </w:pPr>
      <w:r w:rsidRPr="00C41AF1">
        <w:rPr>
          <w:sz w:val="24"/>
        </w:rPr>
        <w:t>基金托管人中国工商银行股份有限公司根据本基金合同规定，于</w:t>
      </w:r>
      <w:r w:rsidRPr="00C41AF1">
        <w:rPr>
          <w:sz w:val="24"/>
        </w:rPr>
        <w:t>2017</w:t>
      </w:r>
      <w:r w:rsidRPr="00C41AF1">
        <w:rPr>
          <w:sz w:val="24"/>
        </w:rPr>
        <w:t>年</w:t>
      </w:r>
      <w:r w:rsidRPr="00C41AF1">
        <w:rPr>
          <w:sz w:val="24"/>
        </w:rPr>
        <w:t>3</w:t>
      </w:r>
      <w:r w:rsidRPr="00C41AF1">
        <w:rPr>
          <w:sz w:val="24"/>
        </w:rPr>
        <w:t>月</w:t>
      </w:r>
      <w:r w:rsidRPr="00C41AF1">
        <w:rPr>
          <w:sz w:val="24"/>
        </w:rPr>
        <w:t>28</w:t>
      </w:r>
      <w:r w:rsidRPr="00C41AF1">
        <w:rPr>
          <w:sz w:val="24"/>
        </w:rPr>
        <w:t>日复核了本报告中的财务指标、净值表现、利润分配情况、财务会计报告、投资组合报告等内容，保证复核内容不存在虚假记载、误导性陈述或者重大遗漏。</w:t>
      </w:r>
      <w:r w:rsidRPr="00C41AF1">
        <w:rPr>
          <w:sz w:val="24"/>
        </w:rPr>
        <w:t xml:space="preserve"> </w:t>
      </w:r>
    </w:p>
    <w:p w:rsidR="004E577F" w:rsidRPr="00C41AF1" w:rsidRDefault="0062403B">
      <w:pPr>
        <w:spacing w:before="29" w:line="288" w:lineRule="auto"/>
        <w:ind w:firstLineChars="200" w:firstLine="480"/>
        <w:rPr>
          <w:sz w:val="24"/>
        </w:rPr>
      </w:pPr>
      <w:r w:rsidRPr="00C41AF1">
        <w:rPr>
          <w:sz w:val="24"/>
        </w:rPr>
        <w:t>基金管理人承诺以诚实信用、勤勉尽责的原则管理和运用基金资产，但不保证基金一定盈利。</w:t>
      </w:r>
      <w:r w:rsidRPr="00C41AF1">
        <w:rPr>
          <w:sz w:val="24"/>
        </w:rPr>
        <w:t xml:space="preserve"> </w:t>
      </w:r>
    </w:p>
    <w:p w:rsidR="004E577F" w:rsidRPr="00C41AF1" w:rsidRDefault="0062403B">
      <w:pPr>
        <w:spacing w:before="29" w:line="288" w:lineRule="auto"/>
        <w:ind w:firstLineChars="200" w:firstLine="480"/>
        <w:rPr>
          <w:sz w:val="24"/>
        </w:rPr>
      </w:pPr>
      <w:r w:rsidRPr="00C41AF1">
        <w:rPr>
          <w:sz w:val="24"/>
        </w:rPr>
        <w:t>基金的过往业绩并不代表其未来表现。投资有风险，投资者在作出投资决策前应仔细阅读本基金的招募说明书及其更新。</w:t>
      </w:r>
      <w:r w:rsidRPr="00C41AF1">
        <w:rPr>
          <w:sz w:val="24"/>
        </w:rPr>
        <w:t xml:space="preserve"> </w:t>
      </w:r>
    </w:p>
    <w:p w:rsidR="001A59F9" w:rsidRPr="00C41AF1" w:rsidRDefault="001A59F9" w:rsidP="00EA7B4A">
      <w:pPr>
        <w:spacing w:before="29" w:line="288" w:lineRule="auto"/>
        <w:ind w:firstLineChars="200" w:firstLine="480"/>
        <w:rPr>
          <w:sz w:val="24"/>
        </w:rPr>
      </w:pPr>
      <w:r w:rsidRPr="00C41AF1">
        <w:rPr>
          <w:sz w:val="24"/>
        </w:rPr>
        <w:t>本报告期自</w:t>
      </w:r>
      <w:r w:rsidRPr="00C41AF1">
        <w:rPr>
          <w:sz w:val="24"/>
        </w:rPr>
        <w:t>2016</w:t>
      </w:r>
      <w:r w:rsidRPr="00C41AF1">
        <w:rPr>
          <w:sz w:val="24"/>
        </w:rPr>
        <w:t>年</w:t>
      </w:r>
      <w:r w:rsidRPr="00C41AF1">
        <w:rPr>
          <w:sz w:val="24"/>
        </w:rPr>
        <w:t>5</w:t>
      </w:r>
      <w:r w:rsidRPr="00C41AF1">
        <w:rPr>
          <w:sz w:val="24"/>
        </w:rPr>
        <w:t>月</w:t>
      </w:r>
      <w:r w:rsidRPr="00C41AF1">
        <w:rPr>
          <w:sz w:val="24"/>
        </w:rPr>
        <w:t>5</w:t>
      </w:r>
      <w:r w:rsidRPr="00C41AF1">
        <w:rPr>
          <w:sz w:val="24"/>
        </w:rPr>
        <w:t>日起至</w:t>
      </w:r>
      <w:r w:rsidRPr="00C41AF1">
        <w:rPr>
          <w:sz w:val="24"/>
        </w:rPr>
        <w:t>12</w:t>
      </w:r>
      <w:r w:rsidRPr="00C41AF1">
        <w:rPr>
          <w:sz w:val="24"/>
        </w:rPr>
        <w:t>月</w:t>
      </w:r>
      <w:r w:rsidRPr="00C41AF1">
        <w:rPr>
          <w:sz w:val="24"/>
        </w:rPr>
        <w:t>31</w:t>
      </w:r>
      <w:r w:rsidRPr="00C41AF1">
        <w:rPr>
          <w:sz w:val="24"/>
        </w:rPr>
        <w:t>日止。</w:t>
      </w:r>
    </w:p>
    <w:p w:rsidR="00352EBB" w:rsidRPr="00C41AF1" w:rsidRDefault="001A59F9" w:rsidP="005B4332">
      <w:pPr>
        <w:spacing w:before="29" w:line="288" w:lineRule="auto"/>
        <w:rPr>
          <w:b/>
          <w:bCs/>
          <w:kern w:val="0"/>
          <w:sz w:val="24"/>
        </w:rPr>
      </w:pPr>
      <w:r w:rsidRPr="00C41AF1">
        <w:rPr>
          <w:rFonts w:asciiTheme="minorEastAsia" w:eastAsiaTheme="minorEastAsia" w:hAnsiTheme="minorEastAsia"/>
          <w:szCs w:val="21"/>
        </w:rPr>
        <w:br w:type="page"/>
      </w:r>
      <w:bookmarkStart w:id="7" w:name="_Toc245193808"/>
      <w:r w:rsidR="00352EBB" w:rsidRPr="00C41AF1">
        <w:rPr>
          <w:b/>
          <w:bCs/>
          <w:kern w:val="0"/>
          <w:sz w:val="24"/>
        </w:rPr>
        <w:lastRenderedPageBreak/>
        <w:t>1.2</w:t>
      </w:r>
      <w:r w:rsidR="00352EBB" w:rsidRPr="00C41AF1">
        <w:rPr>
          <w:rFonts w:hint="eastAsia"/>
          <w:b/>
          <w:bCs/>
          <w:kern w:val="0"/>
          <w:sz w:val="24"/>
        </w:rPr>
        <w:t>目录</w:t>
      </w:r>
      <w:bookmarkEnd w:id="7"/>
    </w:p>
    <w:p w:rsidR="00242C9F" w:rsidRPr="00C41AF1" w:rsidRDefault="00242C9F" w:rsidP="0091212A">
      <w:pPr>
        <w:spacing w:line="360" w:lineRule="auto"/>
        <w:ind w:firstLineChars="50" w:firstLine="105"/>
        <w:rPr>
          <w:rFonts w:ascii="宋体" w:hAnsi="宋体"/>
          <w:b/>
          <w:szCs w:val="21"/>
        </w:rPr>
      </w:pPr>
    </w:p>
    <w:p w:rsidR="00245C7D" w:rsidRDefault="00A310C1">
      <w:pPr>
        <w:pStyle w:val="11"/>
        <w:rPr>
          <w:rFonts w:asciiTheme="minorHAnsi" w:eastAsiaTheme="minorEastAsia" w:hAnsiTheme="minorHAnsi" w:cstheme="minorBidi"/>
          <w:noProof/>
          <w:szCs w:val="22"/>
        </w:rPr>
      </w:pPr>
      <w:r w:rsidRPr="00C41AF1">
        <w:rPr>
          <w:kern w:val="0"/>
          <w:sz w:val="24"/>
        </w:rPr>
        <w:fldChar w:fldCharType="begin"/>
      </w:r>
      <w:r w:rsidR="00AE34CD" w:rsidRPr="00C41AF1">
        <w:rPr>
          <w:kern w:val="0"/>
          <w:sz w:val="24"/>
        </w:rPr>
        <w:instrText xml:space="preserve"> TOC \o "1-3" \h \z \u </w:instrText>
      </w:r>
      <w:r w:rsidRPr="00C41AF1">
        <w:rPr>
          <w:kern w:val="0"/>
          <w:sz w:val="24"/>
        </w:rPr>
        <w:fldChar w:fldCharType="separate"/>
      </w:r>
      <w:hyperlink w:anchor="_Toc478311723" w:history="1">
        <w:r w:rsidR="00245C7D" w:rsidRPr="00731A08">
          <w:rPr>
            <w:rStyle w:val="a9"/>
            <w:b/>
            <w:bCs/>
            <w:noProof/>
          </w:rPr>
          <w:t xml:space="preserve">§1  </w:t>
        </w:r>
        <w:r w:rsidR="00245C7D" w:rsidRPr="00731A08">
          <w:rPr>
            <w:rStyle w:val="a9"/>
            <w:rFonts w:hint="eastAsia"/>
            <w:b/>
            <w:bCs/>
            <w:noProof/>
          </w:rPr>
          <w:t>重要提示及目录</w:t>
        </w:r>
        <w:r w:rsidR="00245C7D">
          <w:rPr>
            <w:noProof/>
            <w:webHidden/>
          </w:rPr>
          <w:tab/>
        </w:r>
        <w:r w:rsidR="00245C7D">
          <w:rPr>
            <w:noProof/>
            <w:webHidden/>
          </w:rPr>
          <w:fldChar w:fldCharType="begin"/>
        </w:r>
        <w:r w:rsidR="00245C7D">
          <w:rPr>
            <w:noProof/>
            <w:webHidden/>
          </w:rPr>
          <w:instrText xml:space="preserve"> PAGEREF _Toc478311723 \h </w:instrText>
        </w:r>
        <w:r w:rsidR="00245C7D">
          <w:rPr>
            <w:noProof/>
            <w:webHidden/>
          </w:rPr>
        </w:r>
        <w:r w:rsidR="00245C7D">
          <w:rPr>
            <w:noProof/>
            <w:webHidden/>
          </w:rPr>
          <w:fldChar w:fldCharType="separate"/>
        </w:r>
        <w:r w:rsidR="00245C7D">
          <w:rPr>
            <w:noProof/>
            <w:webHidden/>
          </w:rPr>
          <w:t>2</w:t>
        </w:r>
        <w:r w:rsidR="00245C7D">
          <w:rPr>
            <w:noProof/>
            <w:webHidden/>
          </w:rPr>
          <w:fldChar w:fldCharType="end"/>
        </w:r>
      </w:hyperlink>
    </w:p>
    <w:p w:rsidR="00245C7D" w:rsidRDefault="00245C7D">
      <w:pPr>
        <w:pStyle w:val="22"/>
        <w:rPr>
          <w:rFonts w:asciiTheme="minorHAnsi" w:eastAsiaTheme="minorEastAsia" w:hAnsiTheme="minorHAnsi" w:cstheme="minorBidi"/>
          <w:noProof/>
          <w:kern w:val="2"/>
          <w:szCs w:val="22"/>
        </w:rPr>
      </w:pPr>
      <w:hyperlink w:anchor="_Toc478311724" w:history="1">
        <w:r w:rsidRPr="00731A08">
          <w:rPr>
            <w:rStyle w:val="a9"/>
            <w:noProof/>
          </w:rPr>
          <w:t xml:space="preserve">1.1 </w:t>
        </w:r>
        <w:r w:rsidRPr="00731A08">
          <w:rPr>
            <w:rStyle w:val="a9"/>
            <w:rFonts w:hint="eastAsia"/>
            <w:noProof/>
          </w:rPr>
          <w:t>重要提示</w:t>
        </w:r>
        <w:r>
          <w:rPr>
            <w:noProof/>
            <w:webHidden/>
          </w:rPr>
          <w:tab/>
        </w:r>
        <w:r>
          <w:rPr>
            <w:noProof/>
            <w:webHidden/>
          </w:rPr>
          <w:fldChar w:fldCharType="begin"/>
        </w:r>
        <w:r>
          <w:rPr>
            <w:noProof/>
            <w:webHidden/>
          </w:rPr>
          <w:instrText xml:space="preserve"> PAGEREF _Toc478311724 \h </w:instrText>
        </w:r>
        <w:r>
          <w:rPr>
            <w:noProof/>
            <w:webHidden/>
          </w:rPr>
        </w:r>
        <w:r>
          <w:rPr>
            <w:noProof/>
            <w:webHidden/>
          </w:rPr>
          <w:fldChar w:fldCharType="separate"/>
        </w:r>
        <w:r>
          <w:rPr>
            <w:noProof/>
            <w:webHidden/>
          </w:rPr>
          <w:t>2</w:t>
        </w:r>
        <w:r>
          <w:rPr>
            <w:noProof/>
            <w:webHidden/>
          </w:rPr>
          <w:fldChar w:fldCharType="end"/>
        </w:r>
      </w:hyperlink>
    </w:p>
    <w:p w:rsidR="00245C7D" w:rsidRDefault="00245C7D">
      <w:pPr>
        <w:pStyle w:val="11"/>
        <w:rPr>
          <w:rFonts w:asciiTheme="minorHAnsi" w:eastAsiaTheme="minorEastAsia" w:hAnsiTheme="minorHAnsi" w:cstheme="minorBidi"/>
          <w:noProof/>
          <w:szCs w:val="22"/>
        </w:rPr>
      </w:pPr>
      <w:hyperlink w:anchor="_Toc478311725" w:history="1">
        <w:r w:rsidRPr="00731A08">
          <w:rPr>
            <w:rStyle w:val="a9"/>
            <w:b/>
            <w:bCs/>
            <w:noProof/>
          </w:rPr>
          <w:t xml:space="preserve">§2  </w:t>
        </w:r>
        <w:r w:rsidRPr="00731A08">
          <w:rPr>
            <w:rStyle w:val="a9"/>
            <w:rFonts w:hint="eastAsia"/>
            <w:b/>
            <w:bCs/>
            <w:noProof/>
          </w:rPr>
          <w:t>基金简介</w:t>
        </w:r>
        <w:r>
          <w:rPr>
            <w:noProof/>
            <w:webHidden/>
          </w:rPr>
          <w:tab/>
        </w:r>
        <w:r>
          <w:rPr>
            <w:noProof/>
            <w:webHidden/>
          </w:rPr>
          <w:fldChar w:fldCharType="begin"/>
        </w:r>
        <w:r>
          <w:rPr>
            <w:noProof/>
            <w:webHidden/>
          </w:rPr>
          <w:instrText xml:space="preserve"> PAGEREF _Toc478311725 \h </w:instrText>
        </w:r>
        <w:r>
          <w:rPr>
            <w:noProof/>
            <w:webHidden/>
          </w:rPr>
        </w:r>
        <w:r>
          <w:rPr>
            <w:noProof/>
            <w:webHidden/>
          </w:rPr>
          <w:fldChar w:fldCharType="separate"/>
        </w:r>
        <w:r>
          <w:rPr>
            <w:noProof/>
            <w:webHidden/>
          </w:rPr>
          <w:t>7</w:t>
        </w:r>
        <w:r>
          <w:rPr>
            <w:noProof/>
            <w:webHidden/>
          </w:rPr>
          <w:fldChar w:fldCharType="end"/>
        </w:r>
      </w:hyperlink>
    </w:p>
    <w:p w:rsidR="00245C7D" w:rsidRDefault="00245C7D">
      <w:pPr>
        <w:pStyle w:val="22"/>
        <w:tabs>
          <w:tab w:val="left" w:pos="1050"/>
        </w:tabs>
        <w:rPr>
          <w:rFonts w:asciiTheme="minorHAnsi" w:eastAsiaTheme="minorEastAsia" w:hAnsiTheme="minorHAnsi" w:cstheme="minorBidi"/>
          <w:noProof/>
          <w:kern w:val="2"/>
          <w:szCs w:val="22"/>
        </w:rPr>
      </w:pPr>
      <w:hyperlink w:anchor="_Toc478311726" w:history="1">
        <w:r w:rsidRPr="00731A08">
          <w:rPr>
            <w:rStyle w:val="a9"/>
            <w:noProof/>
          </w:rPr>
          <w:t>2.1</w:t>
        </w:r>
        <w:r>
          <w:rPr>
            <w:rFonts w:asciiTheme="minorHAnsi" w:eastAsiaTheme="minorEastAsia" w:hAnsiTheme="minorHAnsi" w:cstheme="minorBidi"/>
            <w:noProof/>
            <w:kern w:val="2"/>
            <w:szCs w:val="22"/>
          </w:rPr>
          <w:t xml:space="preserve"> </w:t>
        </w:r>
        <w:r w:rsidRPr="00731A08">
          <w:rPr>
            <w:rStyle w:val="a9"/>
            <w:rFonts w:hint="eastAsia"/>
            <w:noProof/>
          </w:rPr>
          <w:t>基金基本情况</w:t>
        </w:r>
        <w:r>
          <w:rPr>
            <w:noProof/>
            <w:webHidden/>
          </w:rPr>
          <w:tab/>
        </w:r>
        <w:r>
          <w:rPr>
            <w:noProof/>
            <w:webHidden/>
          </w:rPr>
          <w:fldChar w:fldCharType="begin"/>
        </w:r>
        <w:r>
          <w:rPr>
            <w:noProof/>
            <w:webHidden/>
          </w:rPr>
          <w:instrText xml:space="preserve"> PAGEREF _Toc478311726 \h </w:instrText>
        </w:r>
        <w:r>
          <w:rPr>
            <w:noProof/>
            <w:webHidden/>
          </w:rPr>
        </w:r>
        <w:r>
          <w:rPr>
            <w:noProof/>
            <w:webHidden/>
          </w:rPr>
          <w:fldChar w:fldCharType="separate"/>
        </w:r>
        <w:r>
          <w:rPr>
            <w:noProof/>
            <w:webHidden/>
          </w:rPr>
          <w:t>7</w:t>
        </w:r>
        <w:r>
          <w:rPr>
            <w:noProof/>
            <w:webHidden/>
          </w:rPr>
          <w:fldChar w:fldCharType="end"/>
        </w:r>
      </w:hyperlink>
    </w:p>
    <w:p w:rsidR="00245C7D" w:rsidRDefault="00245C7D">
      <w:pPr>
        <w:pStyle w:val="22"/>
        <w:rPr>
          <w:rFonts w:asciiTheme="minorHAnsi" w:eastAsiaTheme="minorEastAsia" w:hAnsiTheme="minorHAnsi" w:cstheme="minorBidi"/>
          <w:noProof/>
          <w:kern w:val="2"/>
          <w:szCs w:val="22"/>
        </w:rPr>
      </w:pPr>
      <w:hyperlink w:anchor="_Toc478311727" w:history="1">
        <w:r w:rsidRPr="00731A08">
          <w:rPr>
            <w:rStyle w:val="a9"/>
            <w:noProof/>
          </w:rPr>
          <w:t xml:space="preserve">2.2 </w:t>
        </w:r>
        <w:r w:rsidRPr="00731A08">
          <w:rPr>
            <w:rStyle w:val="a9"/>
            <w:rFonts w:hint="eastAsia"/>
            <w:noProof/>
          </w:rPr>
          <w:t>基金产品说明</w:t>
        </w:r>
        <w:r>
          <w:rPr>
            <w:noProof/>
            <w:webHidden/>
          </w:rPr>
          <w:tab/>
        </w:r>
        <w:r>
          <w:rPr>
            <w:noProof/>
            <w:webHidden/>
          </w:rPr>
          <w:fldChar w:fldCharType="begin"/>
        </w:r>
        <w:r>
          <w:rPr>
            <w:noProof/>
            <w:webHidden/>
          </w:rPr>
          <w:instrText xml:space="preserve"> PAGEREF _Toc478311727 \h </w:instrText>
        </w:r>
        <w:r>
          <w:rPr>
            <w:noProof/>
            <w:webHidden/>
          </w:rPr>
        </w:r>
        <w:r>
          <w:rPr>
            <w:noProof/>
            <w:webHidden/>
          </w:rPr>
          <w:fldChar w:fldCharType="separate"/>
        </w:r>
        <w:r>
          <w:rPr>
            <w:noProof/>
            <w:webHidden/>
          </w:rPr>
          <w:t>7</w:t>
        </w:r>
        <w:r>
          <w:rPr>
            <w:noProof/>
            <w:webHidden/>
          </w:rPr>
          <w:fldChar w:fldCharType="end"/>
        </w:r>
      </w:hyperlink>
    </w:p>
    <w:p w:rsidR="00245C7D" w:rsidRDefault="00245C7D">
      <w:pPr>
        <w:pStyle w:val="22"/>
        <w:rPr>
          <w:rFonts w:asciiTheme="minorHAnsi" w:eastAsiaTheme="minorEastAsia" w:hAnsiTheme="minorHAnsi" w:cstheme="minorBidi"/>
          <w:noProof/>
          <w:kern w:val="2"/>
          <w:szCs w:val="22"/>
        </w:rPr>
      </w:pPr>
      <w:hyperlink w:anchor="_Toc478311728" w:history="1">
        <w:r w:rsidRPr="00731A08">
          <w:rPr>
            <w:rStyle w:val="a9"/>
            <w:noProof/>
          </w:rPr>
          <w:t xml:space="preserve">2.3 </w:t>
        </w:r>
        <w:r w:rsidRPr="00731A08">
          <w:rPr>
            <w:rStyle w:val="a9"/>
            <w:rFonts w:hint="eastAsia"/>
            <w:noProof/>
          </w:rPr>
          <w:t>基金管理人和基金托管人</w:t>
        </w:r>
        <w:r>
          <w:rPr>
            <w:noProof/>
            <w:webHidden/>
          </w:rPr>
          <w:tab/>
        </w:r>
        <w:r>
          <w:rPr>
            <w:noProof/>
            <w:webHidden/>
          </w:rPr>
          <w:fldChar w:fldCharType="begin"/>
        </w:r>
        <w:r>
          <w:rPr>
            <w:noProof/>
            <w:webHidden/>
          </w:rPr>
          <w:instrText xml:space="preserve"> PAGEREF _Toc478311728 \h </w:instrText>
        </w:r>
        <w:r>
          <w:rPr>
            <w:noProof/>
            <w:webHidden/>
          </w:rPr>
        </w:r>
        <w:r>
          <w:rPr>
            <w:noProof/>
            <w:webHidden/>
          </w:rPr>
          <w:fldChar w:fldCharType="separate"/>
        </w:r>
        <w:r>
          <w:rPr>
            <w:noProof/>
            <w:webHidden/>
          </w:rPr>
          <w:t>8</w:t>
        </w:r>
        <w:r>
          <w:rPr>
            <w:noProof/>
            <w:webHidden/>
          </w:rPr>
          <w:fldChar w:fldCharType="end"/>
        </w:r>
      </w:hyperlink>
    </w:p>
    <w:p w:rsidR="00245C7D" w:rsidRDefault="00245C7D">
      <w:pPr>
        <w:pStyle w:val="22"/>
        <w:rPr>
          <w:rFonts w:asciiTheme="minorHAnsi" w:eastAsiaTheme="minorEastAsia" w:hAnsiTheme="minorHAnsi" w:cstheme="minorBidi"/>
          <w:noProof/>
          <w:kern w:val="2"/>
          <w:szCs w:val="22"/>
        </w:rPr>
      </w:pPr>
      <w:hyperlink w:anchor="_Toc478311729" w:history="1">
        <w:r w:rsidRPr="00731A08">
          <w:rPr>
            <w:rStyle w:val="a9"/>
            <w:noProof/>
          </w:rPr>
          <w:t xml:space="preserve">2.4 </w:t>
        </w:r>
        <w:r w:rsidRPr="00731A08">
          <w:rPr>
            <w:rStyle w:val="a9"/>
            <w:rFonts w:hint="eastAsia"/>
            <w:noProof/>
          </w:rPr>
          <w:t>信息披露方式</w:t>
        </w:r>
        <w:r>
          <w:rPr>
            <w:noProof/>
            <w:webHidden/>
          </w:rPr>
          <w:tab/>
        </w:r>
        <w:r>
          <w:rPr>
            <w:noProof/>
            <w:webHidden/>
          </w:rPr>
          <w:fldChar w:fldCharType="begin"/>
        </w:r>
        <w:r>
          <w:rPr>
            <w:noProof/>
            <w:webHidden/>
          </w:rPr>
          <w:instrText xml:space="preserve"> PAGEREF _Toc478311729 \h </w:instrText>
        </w:r>
        <w:r>
          <w:rPr>
            <w:noProof/>
            <w:webHidden/>
          </w:rPr>
        </w:r>
        <w:r>
          <w:rPr>
            <w:noProof/>
            <w:webHidden/>
          </w:rPr>
          <w:fldChar w:fldCharType="separate"/>
        </w:r>
        <w:r>
          <w:rPr>
            <w:noProof/>
            <w:webHidden/>
          </w:rPr>
          <w:t>8</w:t>
        </w:r>
        <w:r>
          <w:rPr>
            <w:noProof/>
            <w:webHidden/>
          </w:rPr>
          <w:fldChar w:fldCharType="end"/>
        </w:r>
      </w:hyperlink>
    </w:p>
    <w:p w:rsidR="00245C7D" w:rsidRDefault="00245C7D">
      <w:pPr>
        <w:pStyle w:val="22"/>
        <w:rPr>
          <w:rFonts w:asciiTheme="minorHAnsi" w:eastAsiaTheme="minorEastAsia" w:hAnsiTheme="minorHAnsi" w:cstheme="minorBidi"/>
          <w:noProof/>
          <w:kern w:val="2"/>
          <w:szCs w:val="22"/>
        </w:rPr>
      </w:pPr>
      <w:hyperlink w:anchor="_Toc478311730" w:history="1">
        <w:r w:rsidRPr="00731A08">
          <w:rPr>
            <w:rStyle w:val="a9"/>
            <w:noProof/>
          </w:rPr>
          <w:t xml:space="preserve">2.5 </w:t>
        </w:r>
        <w:r w:rsidRPr="00731A08">
          <w:rPr>
            <w:rStyle w:val="a9"/>
            <w:rFonts w:hint="eastAsia"/>
            <w:noProof/>
          </w:rPr>
          <w:t>其他相关资料</w:t>
        </w:r>
        <w:r>
          <w:rPr>
            <w:noProof/>
            <w:webHidden/>
          </w:rPr>
          <w:tab/>
        </w:r>
        <w:r>
          <w:rPr>
            <w:noProof/>
            <w:webHidden/>
          </w:rPr>
          <w:fldChar w:fldCharType="begin"/>
        </w:r>
        <w:r>
          <w:rPr>
            <w:noProof/>
            <w:webHidden/>
          </w:rPr>
          <w:instrText xml:space="preserve"> PAGEREF _Toc478311730 \h </w:instrText>
        </w:r>
        <w:r>
          <w:rPr>
            <w:noProof/>
            <w:webHidden/>
          </w:rPr>
        </w:r>
        <w:r>
          <w:rPr>
            <w:noProof/>
            <w:webHidden/>
          </w:rPr>
          <w:fldChar w:fldCharType="separate"/>
        </w:r>
        <w:r>
          <w:rPr>
            <w:noProof/>
            <w:webHidden/>
          </w:rPr>
          <w:t>8</w:t>
        </w:r>
        <w:r>
          <w:rPr>
            <w:noProof/>
            <w:webHidden/>
          </w:rPr>
          <w:fldChar w:fldCharType="end"/>
        </w:r>
      </w:hyperlink>
    </w:p>
    <w:p w:rsidR="00245C7D" w:rsidRDefault="00245C7D">
      <w:pPr>
        <w:pStyle w:val="11"/>
        <w:rPr>
          <w:rFonts w:asciiTheme="minorHAnsi" w:eastAsiaTheme="minorEastAsia" w:hAnsiTheme="minorHAnsi" w:cstheme="minorBidi"/>
          <w:noProof/>
          <w:szCs w:val="22"/>
        </w:rPr>
      </w:pPr>
      <w:hyperlink w:anchor="_Toc478311731" w:history="1">
        <w:r w:rsidRPr="00731A08">
          <w:rPr>
            <w:rStyle w:val="a9"/>
            <w:b/>
            <w:bCs/>
            <w:noProof/>
          </w:rPr>
          <w:t xml:space="preserve">§3  </w:t>
        </w:r>
        <w:r w:rsidRPr="00731A08">
          <w:rPr>
            <w:rStyle w:val="a9"/>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_Toc478311731 \h </w:instrText>
        </w:r>
        <w:r>
          <w:rPr>
            <w:noProof/>
            <w:webHidden/>
          </w:rPr>
        </w:r>
        <w:r>
          <w:rPr>
            <w:noProof/>
            <w:webHidden/>
          </w:rPr>
          <w:fldChar w:fldCharType="separate"/>
        </w:r>
        <w:r>
          <w:rPr>
            <w:noProof/>
            <w:webHidden/>
          </w:rPr>
          <w:t>9</w:t>
        </w:r>
        <w:r>
          <w:rPr>
            <w:noProof/>
            <w:webHidden/>
          </w:rPr>
          <w:fldChar w:fldCharType="end"/>
        </w:r>
      </w:hyperlink>
    </w:p>
    <w:p w:rsidR="00245C7D" w:rsidRDefault="00245C7D">
      <w:pPr>
        <w:pStyle w:val="22"/>
        <w:rPr>
          <w:rFonts w:asciiTheme="minorHAnsi" w:eastAsiaTheme="minorEastAsia" w:hAnsiTheme="minorHAnsi" w:cstheme="minorBidi"/>
          <w:noProof/>
          <w:kern w:val="2"/>
          <w:szCs w:val="22"/>
        </w:rPr>
      </w:pPr>
      <w:hyperlink w:anchor="_Toc478311732" w:history="1">
        <w:r w:rsidRPr="00731A08">
          <w:rPr>
            <w:rStyle w:val="a9"/>
            <w:noProof/>
          </w:rPr>
          <w:t xml:space="preserve">3.1 </w:t>
        </w:r>
        <w:r w:rsidRPr="00731A08">
          <w:rPr>
            <w:rStyle w:val="a9"/>
            <w:rFonts w:hint="eastAsia"/>
            <w:noProof/>
          </w:rPr>
          <w:t>主要会计数据和财务指标</w:t>
        </w:r>
        <w:r>
          <w:rPr>
            <w:noProof/>
            <w:webHidden/>
          </w:rPr>
          <w:tab/>
        </w:r>
        <w:r>
          <w:rPr>
            <w:noProof/>
            <w:webHidden/>
          </w:rPr>
          <w:fldChar w:fldCharType="begin"/>
        </w:r>
        <w:r>
          <w:rPr>
            <w:noProof/>
            <w:webHidden/>
          </w:rPr>
          <w:instrText xml:space="preserve"> PAGEREF _Toc478311732 \h </w:instrText>
        </w:r>
        <w:r>
          <w:rPr>
            <w:noProof/>
            <w:webHidden/>
          </w:rPr>
        </w:r>
        <w:r>
          <w:rPr>
            <w:noProof/>
            <w:webHidden/>
          </w:rPr>
          <w:fldChar w:fldCharType="separate"/>
        </w:r>
        <w:r>
          <w:rPr>
            <w:noProof/>
            <w:webHidden/>
          </w:rPr>
          <w:t>9</w:t>
        </w:r>
        <w:r>
          <w:rPr>
            <w:noProof/>
            <w:webHidden/>
          </w:rPr>
          <w:fldChar w:fldCharType="end"/>
        </w:r>
      </w:hyperlink>
    </w:p>
    <w:p w:rsidR="00245C7D" w:rsidRDefault="00245C7D">
      <w:pPr>
        <w:pStyle w:val="22"/>
        <w:rPr>
          <w:rFonts w:asciiTheme="minorHAnsi" w:eastAsiaTheme="minorEastAsia" w:hAnsiTheme="minorHAnsi" w:cstheme="minorBidi"/>
          <w:noProof/>
          <w:kern w:val="2"/>
          <w:szCs w:val="22"/>
        </w:rPr>
      </w:pPr>
      <w:hyperlink w:anchor="_Toc478311733" w:history="1">
        <w:r w:rsidRPr="00731A08">
          <w:rPr>
            <w:rStyle w:val="a9"/>
            <w:noProof/>
          </w:rPr>
          <w:t xml:space="preserve">3.2 </w:t>
        </w:r>
        <w:r w:rsidRPr="00731A08">
          <w:rPr>
            <w:rStyle w:val="a9"/>
            <w:rFonts w:hint="eastAsia"/>
            <w:noProof/>
          </w:rPr>
          <w:t>基金净值表现</w:t>
        </w:r>
        <w:r>
          <w:rPr>
            <w:noProof/>
            <w:webHidden/>
          </w:rPr>
          <w:tab/>
        </w:r>
        <w:r>
          <w:rPr>
            <w:noProof/>
            <w:webHidden/>
          </w:rPr>
          <w:fldChar w:fldCharType="begin"/>
        </w:r>
        <w:r>
          <w:rPr>
            <w:noProof/>
            <w:webHidden/>
          </w:rPr>
          <w:instrText xml:space="preserve"> PAGEREF _Toc478311733 \h </w:instrText>
        </w:r>
        <w:r>
          <w:rPr>
            <w:noProof/>
            <w:webHidden/>
          </w:rPr>
        </w:r>
        <w:r>
          <w:rPr>
            <w:noProof/>
            <w:webHidden/>
          </w:rPr>
          <w:fldChar w:fldCharType="separate"/>
        </w:r>
        <w:r>
          <w:rPr>
            <w:noProof/>
            <w:webHidden/>
          </w:rPr>
          <w:t>9</w:t>
        </w:r>
        <w:r>
          <w:rPr>
            <w:noProof/>
            <w:webHidden/>
          </w:rPr>
          <w:fldChar w:fldCharType="end"/>
        </w:r>
      </w:hyperlink>
    </w:p>
    <w:p w:rsidR="00245C7D" w:rsidRDefault="00245C7D">
      <w:pPr>
        <w:pStyle w:val="22"/>
        <w:rPr>
          <w:rFonts w:asciiTheme="minorHAnsi" w:eastAsiaTheme="minorEastAsia" w:hAnsiTheme="minorHAnsi" w:cstheme="minorBidi"/>
          <w:noProof/>
          <w:kern w:val="2"/>
          <w:szCs w:val="22"/>
        </w:rPr>
      </w:pPr>
      <w:hyperlink w:anchor="_Toc478311735" w:history="1">
        <w:r w:rsidRPr="00731A08">
          <w:rPr>
            <w:rStyle w:val="a9"/>
            <w:noProof/>
          </w:rPr>
          <w:t xml:space="preserve">3.3 </w:t>
        </w:r>
        <w:r w:rsidRPr="00731A08">
          <w:rPr>
            <w:rStyle w:val="a9"/>
            <w:rFonts w:hint="eastAsia"/>
            <w:noProof/>
          </w:rPr>
          <w:t>过去三年基金的利润分配情况</w:t>
        </w:r>
        <w:r>
          <w:rPr>
            <w:noProof/>
            <w:webHidden/>
          </w:rPr>
          <w:tab/>
        </w:r>
        <w:r>
          <w:rPr>
            <w:noProof/>
            <w:webHidden/>
          </w:rPr>
          <w:fldChar w:fldCharType="begin"/>
        </w:r>
        <w:r>
          <w:rPr>
            <w:noProof/>
            <w:webHidden/>
          </w:rPr>
          <w:instrText xml:space="preserve"> PAGEREF _Toc478311735 \h </w:instrText>
        </w:r>
        <w:r>
          <w:rPr>
            <w:noProof/>
            <w:webHidden/>
          </w:rPr>
        </w:r>
        <w:r>
          <w:rPr>
            <w:noProof/>
            <w:webHidden/>
          </w:rPr>
          <w:fldChar w:fldCharType="separate"/>
        </w:r>
        <w:r>
          <w:rPr>
            <w:noProof/>
            <w:webHidden/>
          </w:rPr>
          <w:t>11</w:t>
        </w:r>
        <w:r>
          <w:rPr>
            <w:noProof/>
            <w:webHidden/>
          </w:rPr>
          <w:fldChar w:fldCharType="end"/>
        </w:r>
      </w:hyperlink>
    </w:p>
    <w:p w:rsidR="00245C7D" w:rsidRDefault="00245C7D">
      <w:pPr>
        <w:pStyle w:val="11"/>
        <w:rPr>
          <w:rFonts w:asciiTheme="minorHAnsi" w:eastAsiaTheme="minorEastAsia" w:hAnsiTheme="minorHAnsi" w:cstheme="minorBidi"/>
          <w:noProof/>
          <w:szCs w:val="22"/>
        </w:rPr>
      </w:pPr>
      <w:hyperlink w:anchor="_Toc478311736" w:history="1">
        <w:r w:rsidRPr="00731A08">
          <w:rPr>
            <w:rStyle w:val="a9"/>
            <w:b/>
            <w:bCs/>
            <w:noProof/>
          </w:rPr>
          <w:t xml:space="preserve">§4  </w:t>
        </w:r>
        <w:r w:rsidRPr="00731A08">
          <w:rPr>
            <w:rStyle w:val="a9"/>
            <w:rFonts w:hint="eastAsia"/>
            <w:b/>
            <w:bCs/>
            <w:noProof/>
          </w:rPr>
          <w:t>管理人报告</w:t>
        </w:r>
        <w:r>
          <w:rPr>
            <w:noProof/>
            <w:webHidden/>
          </w:rPr>
          <w:tab/>
        </w:r>
        <w:r>
          <w:rPr>
            <w:noProof/>
            <w:webHidden/>
          </w:rPr>
          <w:fldChar w:fldCharType="begin"/>
        </w:r>
        <w:r>
          <w:rPr>
            <w:noProof/>
            <w:webHidden/>
          </w:rPr>
          <w:instrText xml:space="preserve"> PAGEREF _Toc478311736 \h </w:instrText>
        </w:r>
        <w:r>
          <w:rPr>
            <w:noProof/>
            <w:webHidden/>
          </w:rPr>
        </w:r>
        <w:r>
          <w:rPr>
            <w:noProof/>
            <w:webHidden/>
          </w:rPr>
          <w:fldChar w:fldCharType="separate"/>
        </w:r>
        <w:r>
          <w:rPr>
            <w:noProof/>
            <w:webHidden/>
          </w:rPr>
          <w:t>11</w:t>
        </w:r>
        <w:r>
          <w:rPr>
            <w:noProof/>
            <w:webHidden/>
          </w:rPr>
          <w:fldChar w:fldCharType="end"/>
        </w:r>
      </w:hyperlink>
    </w:p>
    <w:p w:rsidR="00245C7D" w:rsidRDefault="00245C7D">
      <w:pPr>
        <w:pStyle w:val="22"/>
        <w:rPr>
          <w:rFonts w:asciiTheme="minorHAnsi" w:eastAsiaTheme="minorEastAsia" w:hAnsiTheme="minorHAnsi" w:cstheme="minorBidi"/>
          <w:noProof/>
          <w:kern w:val="2"/>
          <w:szCs w:val="22"/>
        </w:rPr>
      </w:pPr>
      <w:hyperlink w:anchor="_Toc478311737" w:history="1">
        <w:r w:rsidRPr="00731A08">
          <w:rPr>
            <w:rStyle w:val="a9"/>
            <w:noProof/>
          </w:rPr>
          <w:t xml:space="preserve">4.1 </w:t>
        </w:r>
        <w:r w:rsidRPr="00731A08">
          <w:rPr>
            <w:rStyle w:val="a9"/>
            <w:rFonts w:hint="eastAsia"/>
            <w:noProof/>
          </w:rPr>
          <w:t>基金管理人及基金经理情况</w:t>
        </w:r>
        <w:r>
          <w:rPr>
            <w:noProof/>
            <w:webHidden/>
          </w:rPr>
          <w:tab/>
        </w:r>
        <w:r>
          <w:rPr>
            <w:noProof/>
            <w:webHidden/>
          </w:rPr>
          <w:fldChar w:fldCharType="begin"/>
        </w:r>
        <w:r>
          <w:rPr>
            <w:noProof/>
            <w:webHidden/>
          </w:rPr>
          <w:instrText xml:space="preserve"> PAGEREF _Toc478311737 \h </w:instrText>
        </w:r>
        <w:r>
          <w:rPr>
            <w:noProof/>
            <w:webHidden/>
          </w:rPr>
        </w:r>
        <w:r>
          <w:rPr>
            <w:noProof/>
            <w:webHidden/>
          </w:rPr>
          <w:fldChar w:fldCharType="separate"/>
        </w:r>
        <w:r>
          <w:rPr>
            <w:noProof/>
            <w:webHidden/>
          </w:rPr>
          <w:t>11</w:t>
        </w:r>
        <w:r>
          <w:rPr>
            <w:noProof/>
            <w:webHidden/>
          </w:rPr>
          <w:fldChar w:fldCharType="end"/>
        </w:r>
      </w:hyperlink>
    </w:p>
    <w:p w:rsidR="00245C7D" w:rsidRDefault="00245C7D">
      <w:pPr>
        <w:pStyle w:val="22"/>
        <w:rPr>
          <w:rFonts w:asciiTheme="minorHAnsi" w:eastAsiaTheme="minorEastAsia" w:hAnsiTheme="minorHAnsi" w:cstheme="minorBidi"/>
          <w:noProof/>
          <w:kern w:val="2"/>
          <w:szCs w:val="22"/>
        </w:rPr>
      </w:pPr>
      <w:hyperlink w:anchor="_Toc478311740" w:history="1">
        <w:r w:rsidRPr="00731A08">
          <w:rPr>
            <w:rStyle w:val="a9"/>
            <w:noProof/>
          </w:rPr>
          <w:t xml:space="preserve">4.2 </w:t>
        </w:r>
        <w:r w:rsidRPr="00731A08">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_Toc478311740 \h </w:instrText>
        </w:r>
        <w:r>
          <w:rPr>
            <w:noProof/>
            <w:webHidden/>
          </w:rPr>
        </w:r>
        <w:r>
          <w:rPr>
            <w:noProof/>
            <w:webHidden/>
          </w:rPr>
          <w:fldChar w:fldCharType="separate"/>
        </w:r>
        <w:r>
          <w:rPr>
            <w:noProof/>
            <w:webHidden/>
          </w:rPr>
          <w:t>12</w:t>
        </w:r>
        <w:r>
          <w:rPr>
            <w:noProof/>
            <w:webHidden/>
          </w:rPr>
          <w:fldChar w:fldCharType="end"/>
        </w:r>
      </w:hyperlink>
    </w:p>
    <w:p w:rsidR="00245C7D" w:rsidRDefault="00245C7D">
      <w:pPr>
        <w:pStyle w:val="22"/>
        <w:rPr>
          <w:rFonts w:asciiTheme="minorHAnsi" w:eastAsiaTheme="minorEastAsia" w:hAnsiTheme="minorHAnsi" w:cstheme="minorBidi"/>
          <w:noProof/>
          <w:kern w:val="2"/>
          <w:szCs w:val="22"/>
        </w:rPr>
      </w:pPr>
      <w:hyperlink w:anchor="_Toc478311741" w:history="1">
        <w:r w:rsidRPr="00731A08">
          <w:rPr>
            <w:rStyle w:val="a9"/>
            <w:noProof/>
          </w:rPr>
          <w:t xml:space="preserve">4.3 </w:t>
        </w:r>
        <w:r w:rsidRPr="00731A08">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_Toc478311741 \h </w:instrText>
        </w:r>
        <w:r>
          <w:rPr>
            <w:noProof/>
            <w:webHidden/>
          </w:rPr>
        </w:r>
        <w:r>
          <w:rPr>
            <w:noProof/>
            <w:webHidden/>
          </w:rPr>
          <w:fldChar w:fldCharType="separate"/>
        </w:r>
        <w:r>
          <w:rPr>
            <w:noProof/>
            <w:webHidden/>
          </w:rPr>
          <w:t>12</w:t>
        </w:r>
        <w:r>
          <w:rPr>
            <w:noProof/>
            <w:webHidden/>
          </w:rPr>
          <w:fldChar w:fldCharType="end"/>
        </w:r>
      </w:hyperlink>
    </w:p>
    <w:p w:rsidR="00245C7D" w:rsidRDefault="00245C7D">
      <w:pPr>
        <w:pStyle w:val="22"/>
        <w:rPr>
          <w:rFonts w:asciiTheme="minorHAnsi" w:eastAsiaTheme="minorEastAsia" w:hAnsiTheme="minorHAnsi" w:cstheme="minorBidi"/>
          <w:noProof/>
          <w:kern w:val="2"/>
          <w:szCs w:val="22"/>
        </w:rPr>
      </w:pPr>
      <w:hyperlink w:anchor="_Toc478311745" w:history="1">
        <w:r w:rsidRPr="00731A08">
          <w:rPr>
            <w:rStyle w:val="a9"/>
            <w:noProof/>
          </w:rPr>
          <w:t xml:space="preserve">4.4 </w:t>
        </w:r>
        <w:r w:rsidRPr="00731A08">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_Toc478311745 \h </w:instrText>
        </w:r>
        <w:r>
          <w:rPr>
            <w:noProof/>
            <w:webHidden/>
          </w:rPr>
        </w:r>
        <w:r>
          <w:rPr>
            <w:noProof/>
            <w:webHidden/>
          </w:rPr>
          <w:fldChar w:fldCharType="separate"/>
        </w:r>
        <w:r>
          <w:rPr>
            <w:noProof/>
            <w:webHidden/>
          </w:rPr>
          <w:t>13</w:t>
        </w:r>
        <w:r>
          <w:rPr>
            <w:noProof/>
            <w:webHidden/>
          </w:rPr>
          <w:fldChar w:fldCharType="end"/>
        </w:r>
      </w:hyperlink>
    </w:p>
    <w:p w:rsidR="00245C7D" w:rsidRDefault="00245C7D">
      <w:pPr>
        <w:pStyle w:val="22"/>
        <w:rPr>
          <w:rFonts w:asciiTheme="minorHAnsi" w:eastAsiaTheme="minorEastAsia" w:hAnsiTheme="minorHAnsi" w:cstheme="minorBidi"/>
          <w:noProof/>
          <w:kern w:val="2"/>
          <w:szCs w:val="22"/>
        </w:rPr>
      </w:pPr>
      <w:hyperlink w:anchor="_Toc478311748" w:history="1">
        <w:r w:rsidRPr="00731A08">
          <w:rPr>
            <w:rStyle w:val="a9"/>
            <w:noProof/>
          </w:rPr>
          <w:t xml:space="preserve">4.5 </w:t>
        </w:r>
        <w:r w:rsidRPr="00731A08">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_Toc478311748 \h </w:instrText>
        </w:r>
        <w:r>
          <w:rPr>
            <w:noProof/>
            <w:webHidden/>
          </w:rPr>
        </w:r>
        <w:r>
          <w:rPr>
            <w:noProof/>
            <w:webHidden/>
          </w:rPr>
          <w:fldChar w:fldCharType="separate"/>
        </w:r>
        <w:r>
          <w:rPr>
            <w:noProof/>
            <w:webHidden/>
          </w:rPr>
          <w:t>14</w:t>
        </w:r>
        <w:r>
          <w:rPr>
            <w:noProof/>
            <w:webHidden/>
          </w:rPr>
          <w:fldChar w:fldCharType="end"/>
        </w:r>
      </w:hyperlink>
    </w:p>
    <w:p w:rsidR="00245C7D" w:rsidRDefault="00245C7D">
      <w:pPr>
        <w:pStyle w:val="22"/>
        <w:rPr>
          <w:rFonts w:asciiTheme="minorHAnsi" w:eastAsiaTheme="minorEastAsia" w:hAnsiTheme="minorHAnsi" w:cstheme="minorBidi"/>
          <w:noProof/>
          <w:kern w:val="2"/>
          <w:szCs w:val="22"/>
        </w:rPr>
      </w:pPr>
      <w:hyperlink w:anchor="_Toc478311749" w:history="1">
        <w:r w:rsidRPr="00731A08">
          <w:rPr>
            <w:rStyle w:val="a9"/>
            <w:noProof/>
          </w:rPr>
          <w:t xml:space="preserve">4.6 </w:t>
        </w:r>
        <w:r w:rsidRPr="00731A08">
          <w:rPr>
            <w:rStyle w:val="a9"/>
            <w:rFonts w:hint="eastAsia"/>
            <w:noProof/>
          </w:rPr>
          <w:t>管理人内部有关本基金的监察稽核工作情况</w:t>
        </w:r>
        <w:r>
          <w:rPr>
            <w:noProof/>
            <w:webHidden/>
          </w:rPr>
          <w:tab/>
        </w:r>
        <w:r>
          <w:rPr>
            <w:noProof/>
            <w:webHidden/>
          </w:rPr>
          <w:fldChar w:fldCharType="begin"/>
        </w:r>
        <w:r>
          <w:rPr>
            <w:noProof/>
            <w:webHidden/>
          </w:rPr>
          <w:instrText xml:space="preserve"> PAGEREF _Toc478311749 \h </w:instrText>
        </w:r>
        <w:r>
          <w:rPr>
            <w:noProof/>
            <w:webHidden/>
          </w:rPr>
        </w:r>
        <w:r>
          <w:rPr>
            <w:noProof/>
            <w:webHidden/>
          </w:rPr>
          <w:fldChar w:fldCharType="separate"/>
        </w:r>
        <w:r>
          <w:rPr>
            <w:noProof/>
            <w:webHidden/>
          </w:rPr>
          <w:t>14</w:t>
        </w:r>
        <w:r>
          <w:rPr>
            <w:noProof/>
            <w:webHidden/>
          </w:rPr>
          <w:fldChar w:fldCharType="end"/>
        </w:r>
      </w:hyperlink>
    </w:p>
    <w:p w:rsidR="00245C7D" w:rsidRDefault="00245C7D">
      <w:pPr>
        <w:pStyle w:val="22"/>
        <w:rPr>
          <w:rFonts w:asciiTheme="minorHAnsi" w:eastAsiaTheme="minorEastAsia" w:hAnsiTheme="minorHAnsi" w:cstheme="minorBidi"/>
          <w:noProof/>
          <w:kern w:val="2"/>
          <w:szCs w:val="22"/>
        </w:rPr>
      </w:pPr>
      <w:hyperlink w:anchor="_Toc478311750" w:history="1">
        <w:r w:rsidRPr="00731A08">
          <w:rPr>
            <w:rStyle w:val="a9"/>
            <w:noProof/>
          </w:rPr>
          <w:t xml:space="preserve">4.7 </w:t>
        </w:r>
        <w:r w:rsidRPr="00731A08">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_Toc478311750 \h </w:instrText>
        </w:r>
        <w:r>
          <w:rPr>
            <w:noProof/>
            <w:webHidden/>
          </w:rPr>
        </w:r>
        <w:r>
          <w:rPr>
            <w:noProof/>
            <w:webHidden/>
          </w:rPr>
          <w:fldChar w:fldCharType="separate"/>
        </w:r>
        <w:r>
          <w:rPr>
            <w:noProof/>
            <w:webHidden/>
          </w:rPr>
          <w:t>15</w:t>
        </w:r>
        <w:r>
          <w:rPr>
            <w:noProof/>
            <w:webHidden/>
          </w:rPr>
          <w:fldChar w:fldCharType="end"/>
        </w:r>
      </w:hyperlink>
    </w:p>
    <w:p w:rsidR="00245C7D" w:rsidRDefault="00245C7D">
      <w:pPr>
        <w:pStyle w:val="22"/>
        <w:rPr>
          <w:rFonts w:asciiTheme="minorHAnsi" w:eastAsiaTheme="minorEastAsia" w:hAnsiTheme="minorHAnsi" w:cstheme="minorBidi"/>
          <w:noProof/>
          <w:kern w:val="2"/>
          <w:szCs w:val="22"/>
        </w:rPr>
      </w:pPr>
      <w:hyperlink w:anchor="_Toc478311751" w:history="1">
        <w:r w:rsidRPr="00731A08">
          <w:rPr>
            <w:rStyle w:val="a9"/>
            <w:noProof/>
          </w:rPr>
          <w:t xml:space="preserve">4.8 </w:t>
        </w:r>
        <w:r w:rsidRPr="00731A08">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_Toc478311751 \h </w:instrText>
        </w:r>
        <w:r>
          <w:rPr>
            <w:noProof/>
            <w:webHidden/>
          </w:rPr>
        </w:r>
        <w:r>
          <w:rPr>
            <w:noProof/>
            <w:webHidden/>
          </w:rPr>
          <w:fldChar w:fldCharType="separate"/>
        </w:r>
        <w:r>
          <w:rPr>
            <w:noProof/>
            <w:webHidden/>
          </w:rPr>
          <w:t>15</w:t>
        </w:r>
        <w:r>
          <w:rPr>
            <w:noProof/>
            <w:webHidden/>
          </w:rPr>
          <w:fldChar w:fldCharType="end"/>
        </w:r>
      </w:hyperlink>
    </w:p>
    <w:p w:rsidR="00245C7D" w:rsidRDefault="00245C7D">
      <w:pPr>
        <w:pStyle w:val="22"/>
        <w:rPr>
          <w:rFonts w:asciiTheme="minorHAnsi" w:eastAsiaTheme="minorEastAsia" w:hAnsiTheme="minorHAnsi" w:cstheme="minorBidi"/>
          <w:noProof/>
          <w:kern w:val="2"/>
          <w:szCs w:val="22"/>
        </w:rPr>
      </w:pPr>
      <w:hyperlink w:anchor="_Toc478311752" w:history="1">
        <w:r w:rsidRPr="00731A08">
          <w:rPr>
            <w:rStyle w:val="a9"/>
            <w:noProof/>
          </w:rPr>
          <w:t xml:space="preserve">4.9 </w:t>
        </w:r>
        <w:r w:rsidRPr="00731A08">
          <w:rPr>
            <w:rStyle w:val="a9"/>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_Toc478311752 \h </w:instrText>
        </w:r>
        <w:r>
          <w:rPr>
            <w:noProof/>
            <w:webHidden/>
          </w:rPr>
        </w:r>
        <w:r>
          <w:rPr>
            <w:noProof/>
            <w:webHidden/>
          </w:rPr>
          <w:fldChar w:fldCharType="separate"/>
        </w:r>
        <w:r>
          <w:rPr>
            <w:noProof/>
            <w:webHidden/>
          </w:rPr>
          <w:t>15</w:t>
        </w:r>
        <w:r>
          <w:rPr>
            <w:noProof/>
            <w:webHidden/>
          </w:rPr>
          <w:fldChar w:fldCharType="end"/>
        </w:r>
      </w:hyperlink>
    </w:p>
    <w:p w:rsidR="00245C7D" w:rsidRDefault="00245C7D">
      <w:pPr>
        <w:pStyle w:val="11"/>
        <w:rPr>
          <w:rFonts w:asciiTheme="minorHAnsi" w:eastAsiaTheme="minorEastAsia" w:hAnsiTheme="minorHAnsi" w:cstheme="minorBidi"/>
          <w:noProof/>
          <w:szCs w:val="22"/>
        </w:rPr>
      </w:pPr>
      <w:hyperlink w:anchor="_Toc478311753" w:history="1">
        <w:r w:rsidRPr="00731A08">
          <w:rPr>
            <w:rStyle w:val="a9"/>
            <w:b/>
            <w:bCs/>
            <w:noProof/>
          </w:rPr>
          <w:t xml:space="preserve">§5  </w:t>
        </w:r>
        <w:r w:rsidRPr="00731A08">
          <w:rPr>
            <w:rStyle w:val="a9"/>
            <w:rFonts w:hint="eastAsia"/>
            <w:b/>
            <w:bCs/>
            <w:noProof/>
          </w:rPr>
          <w:t>托管人报告</w:t>
        </w:r>
        <w:r>
          <w:rPr>
            <w:noProof/>
            <w:webHidden/>
          </w:rPr>
          <w:tab/>
        </w:r>
        <w:r>
          <w:rPr>
            <w:noProof/>
            <w:webHidden/>
          </w:rPr>
          <w:fldChar w:fldCharType="begin"/>
        </w:r>
        <w:r>
          <w:rPr>
            <w:noProof/>
            <w:webHidden/>
          </w:rPr>
          <w:instrText xml:space="preserve"> PAGEREF _Toc478311753 \h </w:instrText>
        </w:r>
        <w:r>
          <w:rPr>
            <w:noProof/>
            <w:webHidden/>
          </w:rPr>
        </w:r>
        <w:r>
          <w:rPr>
            <w:noProof/>
            <w:webHidden/>
          </w:rPr>
          <w:fldChar w:fldCharType="separate"/>
        </w:r>
        <w:r>
          <w:rPr>
            <w:noProof/>
            <w:webHidden/>
          </w:rPr>
          <w:t>15</w:t>
        </w:r>
        <w:r>
          <w:rPr>
            <w:noProof/>
            <w:webHidden/>
          </w:rPr>
          <w:fldChar w:fldCharType="end"/>
        </w:r>
      </w:hyperlink>
    </w:p>
    <w:p w:rsidR="00245C7D" w:rsidRDefault="00245C7D">
      <w:pPr>
        <w:pStyle w:val="22"/>
        <w:rPr>
          <w:rFonts w:asciiTheme="minorHAnsi" w:eastAsiaTheme="minorEastAsia" w:hAnsiTheme="minorHAnsi" w:cstheme="minorBidi"/>
          <w:noProof/>
          <w:kern w:val="2"/>
          <w:szCs w:val="22"/>
        </w:rPr>
      </w:pPr>
      <w:hyperlink w:anchor="_Toc478311754" w:history="1">
        <w:r w:rsidRPr="00731A08">
          <w:rPr>
            <w:rStyle w:val="a9"/>
            <w:noProof/>
          </w:rPr>
          <w:t xml:space="preserve">5.1 </w:t>
        </w:r>
        <w:r w:rsidRPr="00731A08">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_Toc478311754 \h </w:instrText>
        </w:r>
        <w:r>
          <w:rPr>
            <w:noProof/>
            <w:webHidden/>
          </w:rPr>
        </w:r>
        <w:r>
          <w:rPr>
            <w:noProof/>
            <w:webHidden/>
          </w:rPr>
          <w:fldChar w:fldCharType="separate"/>
        </w:r>
        <w:r>
          <w:rPr>
            <w:noProof/>
            <w:webHidden/>
          </w:rPr>
          <w:t>15</w:t>
        </w:r>
        <w:r>
          <w:rPr>
            <w:noProof/>
            <w:webHidden/>
          </w:rPr>
          <w:fldChar w:fldCharType="end"/>
        </w:r>
      </w:hyperlink>
    </w:p>
    <w:p w:rsidR="00245C7D" w:rsidRDefault="00245C7D">
      <w:pPr>
        <w:pStyle w:val="22"/>
        <w:rPr>
          <w:rFonts w:asciiTheme="minorHAnsi" w:eastAsiaTheme="minorEastAsia" w:hAnsiTheme="minorHAnsi" w:cstheme="minorBidi"/>
          <w:noProof/>
          <w:kern w:val="2"/>
          <w:szCs w:val="22"/>
        </w:rPr>
      </w:pPr>
      <w:hyperlink w:anchor="_Toc478311755" w:history="1">
        <w:r w:rsidRPr="00731A08">
          <w:rPr>
            <w:rStyle w:val="a9"/>
            <w:noProof/>
          </w:rPr>
          <w:t xml:space="preserve">5.2 </w:t>
        </w:r>
        <w:r w:rsidRPr="00731A08">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_Toc478311755 \h </w:instrText>
        </w:r>
        <w:r>
          <w:rPr>
            <w:noProof/>
            <w:webHidden/>
          </w:rPr>
        </w:r>
        <w:r>
          <w:rPr>
            <w:noProof/>
            <w:webHidden/>
          </w:rPr>
          <w:fldChar w:fldCharType="separate"/>
        </w:r>
        <w:r>
          <w:rPr>
            <w:noProof/>
            <w:webHidden/>
          </w:rPr>
          <w:t>16</w:t>
        </w:r>
        <w:r>
          <w:rPr>
            <w:noProof/>
            <w:webHidden/>
          </w:rPr>
          <w:fldChar w:fldCharType="end"/>
        </w:r>
      </w:hyperlink>
    </w:p>
    <w:p w:rsidR="00245C7D" w:rsidRDefault="00245C7D">
      <w:pPr>
        <w:pStyle w:val="22"/>
        <w:rPr>
          <w:rFonts w:asciiTheme="minorHAnsi" w:eastAsiaTheme="minorEastAsia" w:hAnsiTheme="minorHAnsi" w:cstheme="minorBidi"/>
          <w:noProof/>
          <w:kern w:val="2"/>
          <w:szCs w:val="22"/>
        </w:rPr>
      </w:pPr>
      <w:hyperlink w:anchor="_Toc478311756" w:history="1">
        <w:r w:rsidRPr="00731A08">
          <w:rPr>
            <w:rStyle w:val="a9"/>
            <w:noProof/>
          </w:rPr>
          <w:t xml:space="preserve">5.3 </w:t>
        </w:r>
        <w:r w:rsidRPr="00731A08">
          <w:rPr>
            <w:rStyle w:val="a9"/>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_Toc478311756 \h </w:instrText>
        </w:r>
        <w:r>
          <w:rPr>
            <w:noProof/>
            <w:webHidden/>
          </w:rPr>
        </w:r>
        <w:r>
          <w:rPr>
            <w:noProof/>
            <w:webHidden/>
          </w:rPr>
          <w:fldChar w:fldCharType="separate"/>
        </w:r>
        <w:r>
          <w:rPr>
            <w:noProof/>
            <w:webHidden/>
          </w:rPr>
          <w:t>16</w:t>
        </w:r>
        <w:r>
          <w:rPr>
            <w:noProof/>
            <w:webHidden/>
          </w:rPr>
          <w:fldChar w:fldCharType="end"/>
        </w:r>
      </w:hyperlink>
    </w:p>
    <w:p w:rsidR="00245C7D" w:rsidRDefault="00245C7D">
      <w:pPr>
        <w:pStyle w:val="11"/>
        <w:rPr>
          <w:rFonts w:asciiTheme="minorHAnsi" w:eastAsiaTheme="minorEastAsia" w:hAnsiTheme="minorHAnsi" w:cstheme="minorBidi"/>
          <w:noProof/>
          <w:szCs w:val="22"/>
        </w:rPr>
      </w:pPr>
      <w:hyperlink w:anchor="_Toc478311757" w:history="1">
        <w:r w:rsidRPr="00731A08">
          <w:rPr>
            <w:rStyle w:val="a9"/>
            <w:b/>
            <w:bCs/>
            <w:noProof/>
          </w:rPr>
          <w:t xml:space="preserve">§6  </w:t>
        </w:r>
        <w:r w:rsidRPr="00731A08">
          <w:rPr>
            <w:rStyle w:val="a9"/>
            <w:rFonts w:hint="eastAsia"/>
            <w:b/>
            <w:bCs/>
            <w:noProof/>
          </w:rPr>
          <w:t>审计报告</w:t>
        </w:r>
        <w:r>
          <w:rPr>
            <w:noProof/>
            <w:webHidden/>
          </w:rPr>
          <w:tab/>
        </w:r>
        <w:r>
          <w:rPr>
            <w:noProof/>
            <w:webHidden/>
          </w:rPr>
          <w:fldChar w:fldCharType="begin"/>
        </w:r>
        <w:r>
          <w:rPr>
            <w:noProof/>
            <w:webHidden/>
          </w:rPr>
          <w:instrText xml:space="preserve"> PAGEREF _Toc478311757 \h </w:instrText>
        </w:r>
        <w:r>
          <w:rPr>
            <w:noProof/>
            <w:webHidden/>
          </w:rPr>
        </w:r>
        <w:r>
          <w:rPr>
            <w:noProof/>
            <w:webHidden/>
          </w:rPr>
          <w:fldChar w:fldCharType="separate"/>
        </w:r>
        <w:r>
          <w:rPr>
            <w:noProof/>
            <w:webHidden/>
          </w:rPr>
          <w:t>16</w:t>
        </w:r>
        <w:r>
          <w:rPr>
            <w:noProof/>
            <w:webHidden/>
          </w:rPr>
          <w:fldChar w:fldCharType="end"/>
        </w:r>
      </w:hyperlink>
    </w:p>
    <w:p w:rsidR="00245C7D" w:rsidRDefault="00245C7D">
      <w:pPr>
        <w:pStyle w:val="11"/>
        <w:rPr>
          <w:rFonts w:asciiTheme="minorHAnsi" w:eastAsiaTheme="minorEastAsia" w:hAnsiTheme="minorHAnsi" w:cstheme="minorBidi"/>
          <w:noProof/>
          <w:szCs w:val="22"/>
        </w:rPr>
      </w:pPr>
      <w:hyperlink w:anchor="_Toc478311761" w:history="1">
        <w:r w:rsidRPr="00731A08">
          <w:rPr>
            <w:rStyle w:val="a9"/>
            <w:b/>
            <w:bCs/>
            <w:noProof/>
          </w:rPr>
          <w:t xml:space="preserve">§7  </w:t>
        </w:r>
        <w:r w:rsidRPr="00731A08">
          <w:rPr>
            <w:rStyle w:val="a9"/>
            <w:rFonts w:hint="eastAsia"/>
            <w:b/>
            <w:bCs/>
            <w:noProof/>
          </w:rPr>
          <w:t>年度财务报表</w:t>
        </w:r>
        <w:r>
          <w:rPr>
            <w:noProof/>
            <w:webHidden/>
          </w:rPr>
          <w:tab/>
        </w:r>
        <w:r>
          <w:rPr>
            <w:noProof/>
            <w:webHidden/>
          </w:rPr>
          <w:fldChar w:fldCharType="begin"/>
        </w:r>
        <w:r>
          <w:rPr>
            <w:noProof/>
            <w:webHidden/>
          </w:rPr>
          <w:instrText xml:space="preserve"> PAGEREF _Toc478311761 \h </w:instrText>
        </w:r>
        <w:r>
          <w:rPr>
            <w:noProof/>
            <w:webHidden/>
          </w:rPr>
        </w:r>
        <w:r>
          <w:rPr>
            <w:noProof/>
            <w:webHidden/>
          </w:rPr>
          <w:fldChar w:fldCharType="separate"/>
        </w:r>
        <w:r>
          <w:rPr>
            <w:noProof/>
            <w:webHidden/>
          </w:rPr>
          <w:t>17</w:t>
        </w:r>
        <w:r>
          <w:rPr>
            <w:noProof/>
            <w:webHidden/>
          </w:rPr>
          <w:fldChar w:fldCharType="end"/>
        </w:r>
      </w:hyperlink>
    </w:p>
    <w:p w:rsidR="00245C7D" w:rsidRDefault="00245C7D">
      <w:pPr>
        <w:pStyle w:val="22"/>
        <w:rPr>
          <w:rFonts w:asciiTheme="minorHAnsi" w:eastAsiaTheme="minorEastAsia" w:hAnsiTheme="minorHAnsi" w:cstheme="minorBidi"/>
          <w:noProof/>
          <w:kern w:val="2"/>
          <w:szCs w:val="22"/>
        </w:rPr>
      </w:pPr>
      <w:hyperlink w:anchor="_Toc478311762" w:history="1">
        <w:r w:rsidRPr="00731A08">
          <w:rPr>
            <w:rStyle w:val="a9"/>
            <w:noProof/>
          </w:rPr>
          <w:t xml:space="preserve">7.1 </w:t>
        </w:r>
        <w:r w:rsidRPr="00731A08">
          <w:rPr>
            <w:rStyle w:val="a9"/>
            <w:rFonts w:hint="eastAsia"/>
            <w:noProof/>
          </w:rPr>
          <w:t>资产负债表</w:t>
        </w:r>
        <w:r>
          <w:rPr>
            <w:noProof/>
            <w:webHidden/>
          </w:rPr>
          <w:tab/>
        </w:r>
        <w:r>
          <w:rPr>
            <w:noProof/>
            <w:webHidden/>
          </w:rPr>
          <w:fldChar w:fldCharType="begin"/>
        </w:r>
        <w:r>
          <w:rPr>
            <w:noProof/>
            <w:webHidden/>
          </w:rPr>
          <w:instrText xml:space="preserve"> PAGEREF _Toc478311762 \h </w:instrText>
        </w:r>
        <w:r>
          <w:rPr>
            <w:noProof/>
            <w:webHidden/>
          </w:rPr>
        </w:r>
        <w:r>
          <w:rPr>
            <w:noProof/>
            <w:webHidden/>
          </w:rPr>
          <w:fldChar w:fldCharType="separate"/>
        </w:r>
        <w:r>
          <w:rPr>
            <w:noProof/>
            <w:webHidden/>
          </w:rPr>
          <w:t>17</w:t>
        </w:r>
        <w:r>
          <w:rPr>
            <w:noProof/>
            <w:webHidden/>
          </w:rPr>
          <w:fldChar w:fldCharType="end"/>
        </w:r>
      </w:hyperlink>
    </w:p>
    <w:p w:rsidR="00245C7D" w:rsidRDefault="00245C7D">
      <w:pPr>
        <w:pStyle w:val="22"/>
        <w:rPr>
          <w:rFonts w:asciiTheme="minorHAnsi" w:eastAsiaTheme="minorEastAsia" w:hAnsiTheme="minorHAnsi" w:cstheme="minorBidi"/>
          <w:noProof/>
          <w:kern w:val="2"/>
          <w:szCs w:val="22"/>
        </w:rPr>
      </w:pPr>
      <w:hyperlink w:anchor="_Toc478311763" w:history="1">
        <w:r w:rsidRPr="00731A08">
          <w:rPr>
            <w:rStyle w:val="a9"/>
            <w:noProof/>
          </w:rPr>
          <w:t xml:space="preserve">7.2 </w:t>
        </w:r>
        <w:r w:rsidRPr="00731A08">
          <w:rPr>
            <w:rStyle w:val="a9"/>
            <w:rFonts w:hint="eastAsia"/>
            <w:noProof/>
          </w:rPr>
          <w:t>利润表</w:t>
        </w:r>
        <w:r>
          <w:rPr>
            <w:noProof/>
            <w:webHidden/>
          </w:rPr>
          <w:tab/>
        </w:r>
        <w:r>
          <w:rPr>
            <w:noProof/>
            <w:webHidden/>
          </w:rPr>
          <w:fldChar w:fldCharType="begin"/>
        </w:r>
        <w:r>
          <w:rPr>
            <w:noProof/>
            <w:webHidden/>
          </w:rPr>
          <w:instrText xml:space="preserve"> PAGEREF _Toc478311763 \h </w:instrText>
        </w:r>
        <w:r>
          <w:rPr>
            <w:noProof/>
            <w:webHidden/>
          </w:rPr>
        </w:r>
        <w:r>
          <w:rPr>
            <w:noProof/>
            <w:webHidden/>
          </w:rPr>
          <w:fldChar w:fldCharType="separate"/>
        </w:r>
        <w:r>
          <w:rPr>
            <w:noProof/>
            <w:webHidden/>
          </w:rPr>
          <w:t>19</w:t>
        </w:r>
        <w:r>
          <w:rPr>
            <w:noProof/>
            <w:webHidden/>
          </w:rPr>
          <w:fldChar w:fldCharType="end"/>
        </w:r>
      </w:hyperlink>
    </w:p>
    <w:p w:rsidR="00245C7D" w:rsidRDefault="00245C7D">
      <w:pPr>
        <w:pStyle w:val="22"/>
        <w:rPr>
          <w:rFonts w:asciiTheme="minorHAnsi" w:eastAsiaTheme="minorEastAsia" w:hAnsiTheme="minorHAnsi" w:cstheme="minorBidi"/>
          <w:noProof/>
          <w:kern w:val="2"/>
          <w:szCs w:val="22"/>
        </w:rPr>
      </w:pPr>
      <w:hyperlink w:anchor="_Toc478311764" w:history="1">
        <w:r w:rsidRPr="00731A08">
          <w:rPr>
            <w:rStyle w:val="a9"/>
            <w:noProof/>
          </w:rPr>
          <w:t xml:space="preserve">7.3 </w:t>
        </w:r>
        <w:r w:rsidRPr="00731A08">
          <w:rPr>
            <w:rStyle w:val="a9"/>
            <w:rFonts w:hint="eastAsia"/>
            <w:noProof/>
          </w:rPr>
          <w:t>所有者权益（基金净值）变动表</w:t>
        </w:r>
        <w:r>
          <w:rPr>
            <w:noProof/>
            <w:webHidden/>
          </w:rPr>
          <w:tab/>
        </w:r>
        <w:r>
          <w:rPr>
            <w:noProof/>
            <w:webHidden/>
          </w:rPr>
          <w:fldChar w:fldCharType="begin"/>
        </w:r>
        <w:r>
          <w:rPr>
            <w:noProof/>
            <w:webHidden/>
          </w:rPr>
          <w:instrText xml:space="preserve"> PAGEREF _Toc478311764 \h </w:instrText>
        </w:r>
        <w:r>
          <w:rPr>
            <w:noProof/>
            <w:webHidden/>
          </w:rPr>
        </w:r>
        <w:r>
          <w:rPr>
            <w:noProof/>
            <w:webHidden/>
          </w:rPr>
          <w:fldChar w:fldCharType="separate"/>
        </w:r>
        <w:r>
          <w:rPr>
            <w:noProof/>
            <w:webHidden/>
          </w:rPr>
          <w:t>20</w:t>
        </w:r>
        <w:r>
          <w:rPr>
            <w:noProof/>
            <w:webHidden/>
          </w:rPr>
          <w:fldChar w:fldCharType="end"/>
        </w:r>
      </w:hyperlink>
    </w:p>
    <w:p w:rsidR="00245C7D" w:rsidRDefault="00245C7D">
      <w:pPr>
        <w:pStyle w:val="22"/>
        <w:rPr>
          <w:rFonts w:asciiTheme="minorHAnsi" w:eastAsiaTheme="minorEastAsia" w:hAnsiTheme="minorHAnsi" w:cstheme="minorBidi"/>
          <w:noProof/>
          <w:kern w:val="2"/>
          <w:szCs w:val="22"/>
        </w:rPr>
      </w:pPr>
      <w:hyperlink w:anchor="_Toc478311765" w:history="1">
        <w:r w:rsidRPr="00731A08">
          <w:rPr>
            <w:rStyle w:val="a9"/>
            <w:noProof/>
          </w:rPr>
          <w:t xml:space="preserve">7.4 </w:t>
        </w:r>
        <w:r w:rsidRPr="00731A08">
          <w:rPr>
            <w:rStyle w:val="a9"/>
            <w:rFonts w:hint="eastAsia"/>
            <w:noProof/>
          </w:rPr>
          <w:t>报表附注</w:t>
        </w:r>
        <w:r>
          <w:rPr>
            <w:noProof/>
            <w:webHidden/>
          </w:rPr>
          <w:tab/>
        </w:r>
        <w:r>
          <w:rPr>
            <w:noProof/>
            <w:webHidden/>
          </w:rPr>
          <w:fldChar w:fldCharType="begin"/>
        </w:r>
        <w:r>
          <w:rPr>
            <w:noProof/>
            <w:webHidden/>
          </w:rPr>
          <w:instrText xml:space="preserve"> PAGEREF _Toc478311765 \h </w:instrText>
        </w:r>
        <w:r>
          <w:rPr>
            <w:noProof/>
            <w:webHidden/>
          </w:rPr>
        </w:r>
        <w:r>
          <w:rPr>
            <w:noProof/>
            <w:webHidden/>
          </w:rPr>
          <w:fldChar w:fldCharType="separate"/>
        </w:r>
        <w:r>
          <w:rPr>
            <w:noProof/>
            <w:webHidden/>
          </w:rPr>
          <w:t>21</w:t>
        </w:r>
        <w:r>
          <w:rPr>
            <w:noProof/>
            <w:webHidden/>
          </w:rPr>
          <w:fldChar w:fldCharType="end"/>
        </w:r>
      </w:hyperlink>
    </w:p>
    <w:p w:rsidR="00245C7D" w:rsidRDefault="00245C7D">
      <w:pPr>
        <w:pStyle w:val="11"/>
        <w:rPr>
          <w:rFonts w:asciiTheme="minorHAnsi" w:eastAsiaTheme="minorEastAsia" w:hAnsiTheme="minorHAnsi" w:cstheme="minorBidi"/>
          <w:noProof/>
          <w:szCs w:val="22"/>
        </w:rPr>
      </w:pPr>
      <w:hyperlink w:anchor="_Toc478311843" w:history="1">
        <w:r w:rsidRPr="00731A08">
          <w:rPr>
            <w:rStyle w:val="a9"/>
            <w:b/>
            <w:noProof/>
          </w:rPr>
          <w:t xml:space="preserve">§8  </w:t>
        </w:r>
        <w:r w:rsidRPr="00731A08">
          <w:rPr>
            <w:rStyle w:val="a9"/>
            <w:rFonts w:hint="eastAsia"/>
            <w:b/>
            <w:noProof/>
          </w:rPr>
          <w:t>投资组合报告</w:t>
        </w:r>
        <w:r>
          <w:rPr>
            <w:noProof/>
            <w:webHidden/>
          </w:rPr>
          <w:tab/>
        </w:r>
        <w:r>
          <w:rPr>
            <w:noProof/>
            <w:webHidden/>
          </w:rPr>
          <w:fldChar w:fldCharType="begin"/>
        </w:r>
        <w:r>
          <w:rPr>
            <w:noProof/>
            <w:webHidden/>
          </w:rPr>
          <w:instrText xml:space="preserve"> PAGEREF _Toc478311843 \h </w:instrText>
        </w:r>
        <w:r>
          <w:rPr>
            <w:noProof/>
            <w:webHidden/>
          </w:rPr>
        </w:r>
        <w:r>
          <w:rPr>
            <w:noProof/>
            <w:webHidden/>
          </w:rPr>
          <w:fldChar w:fldCharType="separate"/>
        </w:r>
        <w:r>
          <w:rPr>
            <w:noProof/>
            <w:webHidden/>
          </w:rPr>
          <w:t>41</w:t>
        </w:r>
        <w:r>
          <w:rPr>
            <w:noProof/>
            <w:webHidden/>
          </w:rPr>
          <w:fldChar w:fldCharType="end"/>
        </w:r>
      </w:hyperlink>
    </w:p>
    <w:p w:rsidR="00245C7D" w:rsidRDefault="00245C7D">
      <w:pPr>
        <w:pStyle w:val="22"/>
        <w:rPr>
          <w:rFonts w:asciiTheme="minorHAnsi" w:eastAsiaTheme="minorEastAsia" w:hAnsiTheme="minorHAnsi" w:cstheme="minorBidi"/>
          <w:noProof/>
          <w:kern w:val="2"/>
          <w:szCs w:val="22"/>
        </w:rPr>
      </w:pPr>
      <w:hyperlink w:anchor="_Toc478311844" w:history="1">
        <w:r w:rsidRPr="00731A08">
          <w:rPr>
            <w:rStyle w:val="a9"/>
            <w:noProof/>
          </w:rPr>
          <w:t xml:space="preserve">8.1 </w:t>
        </w:r>
        <w:r w:rsidRPr="00731A08">
          <w:rPr>
            <w:rStyle w:val="a9"/>
            <w:rFonts w:hint="eastAsia"/>
            <w:noProof/>
          </w:rPr>
          <w:t>期末基金资产组合情况</w:t>
        </w:r>
        <w:r>
          <w:rPr>
            <w:noProof/>
            <w:webHidden/>
          </w:rPr>
          <w:tab/>
        </w:r>
        <w:r>
          <w:rPr>
            <w:noProof/>
            <w:webHidden/>
          </w:rPr>
          <w:fldChar w:fldCharType="begin"/>
        </w:r>
        <w:r>
          <w:rPr>
            <w:noProof/>
            <w:webHidden/>
          </w:rPr>
          <w:instrText xml:space="preserve"> PAGEREF _Toc478311844 \h </w:instrText>
        </w:r>
        <w:r>
          <w:rPr>
            <w:noProof/>
            <w:webHidden/>
          </w:rPr>
        </w:r>
        <w:r>
          <w:rPr>
            <w:noProof/>
            <w:webHidden/>
          </w:rPr>
          <w:fldChar w:fldCharType="separate"/>
        </w:r>
        <w:r>
          <w:rPr>
            <w:noProof/>
            <w:webHidden/>
          </w:rPr>
          <w:t>41</w:t>
        </w:r>
        <w:r>
          <w:rPr>
            <w:noProof/>
            <w:webHidden/>
          </w:rPr>
          <w:fldChar w:fldCharType="end"/>
        </w:r>
      </w:hyperlink>
    </w:p>
    <w:p w:rsidR="00245C7D" w:rsidRDefault="00245C7D" w:rsidP="00245C7D">
      <w:pPr>
        <w:pStyle w:val="22"/>
        <w:rPr>
          <w:rFonts w:asciiTheme="minorHAnsi" w:eastAsiaTheme="minorEastAsia" w:hAnsiTheme="minorHAnsi" w:cstheme="minorBidi"/>
          <w:noProof/>
          <w:kern w:val="2"/>
          <w:szCs w:val="22"/>
        </w:rPr>
      </w:pPr>
      <w:hyperlink w:anchor="_Toc478311845" w:history="1">
        <w:r w:rsidRPr="00731A08">
          <w:rPr>
            <w:rStyle w:val="a9"/>
            <w:noProof/>
          </w:rPr>
          <w:t xml:space="preserve">8.2 </w:t>
        </w:r>
        <w:r w:rsidRPr="00731A08">
          <w:rPr>
            <w:rStyle w:val="a9"/>
            <w:rFonts w:hint="eastAsia"/>
            <w:noProof/>
          </w:rPr>
          <w:t>期末按行业分类的股票投资组合</w:t>
        </w:r>
        <w:r>
          <w:rPr>
            <w:noProof/>
            <w:webHidden/>
          </w:rPr>
          <w:tab/>
        </w:r>
        <w:r>
          <w:rPr>
            <w:noProof/>
            <w:webHidden/>
          </w:rPr>
          <w:fldChar w:fldCharType="begin"/>
        </w:r>
        <w:r>
          <w:rPr>
            <w:noProof/>
            <w:webHidden/>
          </w:rPr>
          <w:instrText xml:space="preserve"> PAGEREF _Toc478311845 \h </w:instrText>
        </w:r>
        <w:r>
          <w:rPr>
            <w:noProof/>
            <w:webHidden/>
          </w:rPr>
        </w:r>
        <w:r>
          <w:rPr>
            <w:noProof/>
            <w:webHidden/>
          </w:rPr>
          <w:fldChar w:fldCharType="separate"/>
        </w:r>
        <w:r>
          <w:rPr>
            <w:noProof/>
            <w:webHidden/>
          </w:rPr>
          <w:t>41</w:t>
        </w:r>
        <w:r>
          <w:rPr>
            <w:noProof/>
            <w:webHidden/>
          </w:rPr>
          <w:fldChar w:fldCharType="end"/>
        </w:r>
      </w:hyperlink>
    </w:p>
    <w:p w:rsidR="00245C7D" w:rsidRDefault="00245C7D">
      <w:pPr>
        <w:pStyle w:val="22"/>
        <w:rPr>
          <w:rFonts w:asciiTheme="minorHAnsi" w:eastAsiaTheme="minorEastAsia" w:hAnsiTheme="minorHAnsi" w:cstheme="minorBidi"/>
          <w:noProof/>
          <w:kern w:val="2"/>
          <w:szCs w:val="22"/>
        </w:rPr>
      </w:pPr>
      <w:hyperlink w:anchor="_Toc478311848" w:history="1">
        <w:r w:rsidRPr="00731A08">
          <w:rPr>
            <w:rStyle w:val="a9"/>
            <w:noProof/>
          </w:rPr>
          <w:t xml:space="preserve">8.3 </w:t>
        </w:r>
        <w:r w:rsidRPr="00731A08">
          <w:rPr>
            <w:rStyle w:val="a9"/>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_Toc478311848 \h </w:instrText>
        </w:r>
        <w:r>
          <w:rPr>
            <w:noProof/>
            <w:webHidden/>
          </w:rPr>
        </w:r>
        <w:r>
          <w:rPr>
            <w:noProof/>
            <w:webHidden/>
          </w:rPr>
          <w:fldChar w:fldCharType="separate"/>
        </w:r>
        <w:r>
          <w:rPr>
            <w:noProof/>
            <w:webHidden/>
          </w:rPr>
          <w:t>42</w:t>
        </w:r>
        <w:r>
          <w:rPr>
            <w:noProof/>
            <w:webHidden/>
          </w:rPr>
          <w:fldChar w:fldCharType="end"/>
        </w:r>
      </w:hyperlink>
    </w:p>
    <w:p w:rsidR="00245C7D" w:rsidRDefault="00245C7D">
      <w:pPr>
        <w:pStyle w:val="22"/>
        <w:rPr>
          <w:rFonts w:asciiTheme="minorHAnsi" w:eastAsiaTheme="minorEastAsia" w:hAnsiTheme="minorHAnsi" w:cstheme="minorBidi"/>
          <w:noProof/>
          <w:kern w:val="2"/>
          <w:szCs w:val="22"/>
        </w:rPr>
      </w:pPr>
      <w:hyperlink w:anchor="_Toc478311849" w:history="1">
        <w:r w:rsidRPr="00731A08">
          <w:rPr>
            <w:rStyle w:val="a9"/>
            <w:noProof/>
          </w:rPr>
          <w:t xml:space="preserve">8.4 </w:t>
        </w:r>
        <w:r w:rsidRPr="00731A08">
          <w:rPr>
            <w:rStyle w:val="a9"/>
            <w:rFonts w:hint="eastAsia"/>
            <w:noProof/>
          </w:rPr>
          <w:t>报告期内股票投资组合的重大变动</w:t>
        </w:r>
        <w:r>
          <w:rPr>
            <w:noProof/>
            <w:webHidden/>
          </w:rPr>
          <w:tab/>
        </w:r>
        <w:r>
          <w:rPr>
            <w:noProof/>
            <w:webHidden/>
          </w:rPr>
          <w:fldChar w:fldCharType="begin"/>
        </w:r>
        <w:r>
          <w:rPr>
            <w:noProof/>
            <w:webHidden/>
          </w:rPr>
          <w:instrText xml:space="preserve"> PAGEREF _Toc478311849 \h </w:instrText>
        </w:r>
        <w:r>
          <w:rPr>
            <w:noProof/>
            <w:webHidden/>
          </w:rPr>
        </w:r>
        <w:r>
          <w:rPr>
            <w:noProof/>
            <w:webHidden/>
          </w:rPr>
          <w:fldChar w:fldCharType="separate"/>
        </w:r>
        <w:r>
          <w:rPr>
            <w:noProof/>
            <w:webHidden/>
          </w:rPr>
          <w:t>43</w:t>
        </w:r>
        <w:r>
          <w:rPr>
            <w:noProof/>
            <w:webHidden/>
          </w:rPr>
          <w:fldChar w:fldCharType="end"/>
        </w:r>
      </w:hyperlink>
    </w:p>
    <w:p w:rsidR="00245C7D" w:rsidRDefault="00245C7D">
      <w:pPr>
        <w:pStyle w:val="22"/>
        <w:rPr>
          <w:rFonts w:asciiTheme="minorHAnsi" w:eastAsiaTheme="minorEastAsia" w:hAnsiTheme="minorHAnsi" w:cstheme="minorBidi"/>
          <w:noProof/>
          <w:kern w:val="2"/>
          <w:szCs w:val="22"/>
        </w:rPr>
      </w:pPr>
      <w:hyperlink w:anchor="_Toc478311853" w:history="1">
        <w:r w:rsidRPr="00731A08">
          <w:rPr>
            <w:rStyle w:val="a9"/>
            <w:noProof/>
          </w:rPr>
          <w:t xml:space="preserve">8.5 </w:t>
        </w:r>
        <w:r w:rsidRPr="00731A08">
          <w:rPr>
            <w:rStyle w:val="a9"/>
            <w:rFonts w:hint="eastAsia"/>
            <w:noProof/>
          </w:rPr>
          <w:t>期末按债券品种分类的债券投资组合</w:t>
        </w:r>
        <w:r>
          <w:rPr>
            <w:noProof/>
            <w:webHidden/>
          </w:rPr>
          <w:tab/>
        </w:r>
        <w:r>
          <w:rPr>
            <w:noProof/>
            <w:webHidden/>
          </w:rPr>
          <w:fldChar w:fldCharType="begin"/>
        </w:r>
        <w:r>
          <w:rPr>
            <w:noProof/>
            <w:webHidden/>
          </w:rPr>
          <w:instrText xml:space="preserve"> PAGEREF _Toc478311853 \h </w:instrText>
        </w:r>
        <w:r>
          <w:rPr>
            <w:noProof/>
            <w:webHidden/>
          </w:rPr>
        </w:r>
        <w:r>
          <w:rPr>
            <w:noProof/>
            <w:webHidden/>
          </w:rPr>
          <w:fldChar w:fldCharType="separate"/>
        </w:r>
        <w:r>
          <w:rPr>
            <w:noProof/>
            <w:webHidden/>
          </w:rPr>
          <w:t>46</w:t>
        </w:r>
        <w:r>
          <w:rPr>
            <w:noProof/>
            <w:webHidden/>
          </w:rPr>
          <w:fldChar w:fldCharType="end"/>
        </w:r>
      </w:hyperlink>
    </w:p>
    <w:p w:rsidR="00245C7D" w:rsidRDefault="00245C7D">
      <w:pPr>
        <w:pStyle w:val="22"/>
        <w:rPr>
          <w:rFonts w:asciiTheme="minorHAnsi" w:eastAsiaTheme="minorEastAsia" w:hAnsiTheme="minorHAnsi" w:cstheme="minorBidi"/>
          <w:noProof/>
          <w:kern w:val="2"/>
          <w:szCs w:val="22"/>
        </w:rPr>
      </w:pPr>
      <w:hyperlink w:anchor="_Toc478311854" w:history="1">
        <w:r w:rsidRPr="00731A08">
          <w:rPr>
            <w:rStyle w:val="a9"/>
            <w:noProof/>
          </w:rPr>
          <w:t xml:space="preserve">8.6 </w:t>
        </w:r>
        <w:r w:rsidRPr="00731A08">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_Toc478311854 \h </w:instrText>
        </w:r>
        <w:r>
          <w:rPr>
            <w:noProof/>
            <w:webHidden/>
          </w:rPr>
        </w:r>
        <w:r>
          <w:rPr>
            <w:noProof/>
            <w:webHidden/>
          </w:rPr>
          <w:fldChar w:fldCharType="separate"/>
        </w:r>
        <w:r>
          <w:rPr>
            <w:noProof/>
            <w:webHidden/>
          </w:rPr>
          <w:t>46</w:t>
        </w:r>
        <w:r>
          <w:rPr>
            <w:noProof/>
            <w:webHidden/>
          </w:rPr>
          <w:fldChar w:fldCharType="end"/>
        </w:r>
      </w:hyperlink>
    </w:p>
    <w:p w:rsidR="00245C7D" w:rsidRDefault="00245C7D">
      <w:pPr>
        <w:pStyle w:val="22"/>
        <w:rPr>
          <w:rFonts w:asciiTheme="minorHAnsi" w:eastAsiaTheme="minorEastAsia" w:hAnsiTheme="minorHAnsi" w:cstheme="minorBidi"/>
          <w:noProof/>
          <w:kern w:val="2"/>
          <w:szCs w:val="22"/>
        </w:rPr>
      </w:pPr>
      <w:hyperlink w:anchor="_Toc478311855" w:history="1">
        <w:r w:rsidRPr="00731A08">
          <w:rPr>
            <w:rStyle w:val="a9"/>
            <w:noProof/>
          </w:rPr>
          <w:t xml:space="preserve">8.7 </w:t>
        </w:r>
        <w:r w:rsidRPr="00731A08">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_Toc478311855 \h </w:instrText>
        </w:r>
        <w:r>
          <w:rPr>
            <w:noProof/>
            <w:webHidden/>
          </w:rPr>
        </w:r>
        <w:r>
          <w:rPr>
            <w:noProof/>
            <w:webHidden/>
          </w:rPr>
          <w:fldChar w:fldCharType="separate"/>
        </w:r>
        <w:r>
          <w:rPr>
            <w:noProof/>
            <w:webHidden/>
          </w:rPr>
          <w:t>46</w:t>
        </w:r>
        <w:r>
          <w:rPr>
            <w:noProof/>
            <w:webHidden/>
          </w:rPr>
          <w:fldChar w:fldCharType="end"/>
        </w:r>
      </w:hyperlink>
    </w:p>
    <w:p w:rsidR="00245C7D" w:rsidRDefault="00245C7D">
      <w:pPr>
        <w:pStyle w:val="22"/>
        <w:rPr>
          <w:rFonts w:asciiTheme="minorHAnsi" w:eastAsiaTheme="minorEastAsia" w:hAnsiTheme="minorHAnsi" w:cstheme="minorBidi"/>
          <w:noProof/>
          <w:kern w:val="2"/>
          <w:szCs w:val="22"/>
        </w:rPr>
      </w:pPr>
      <w:hyperlink w:anchor="_Toc478311856" w:history="1">
        <w:r w:rsidRPr="00731A08">
          <w:rPr>
            <w:rStyle w:val="a9"/>
            <w:noProof/>
          </w:rPr>
          <w:t xml:space="preserve">8.8 </w:t>
        </w:r>
        <w:r w:rsidRPr="00731A08">
          <w:rPr>
            <w:rStyle w:val="a9"/>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_Toc478311856 \h </w:instrText>
        </w:r>
        <w:r>
          <w:rPr>
            <w:noProof/>
            <w:webHidden/>
          </w:rPr>
        </w:r>
        <w:r>
          <w:rPr>
            <w:noProof/>
            <w:webHidden/>
          </w:rPr>
          <w:fldChar w:fldCharType="separate"/>
        </w:r>
        <w:r>
          <w:rPr>
            <w:noProof/>
            <w:webHidden/>
          </w:rPr>
          <w:t>46</w:t>
        </w:r>
        <w:r>
          <w:rPr>
            <w:noProof/>
            <w:webHidden/>
          </w:rPr>
          <w:fldChar w:fldCharType="end"/>
        </w:r>
      </w:hyperlink>
    </w:p>
    <w:p w:rsidR="00245C7D" w:rsidRDefault="00245C7D">
      <w:pPr>
        <w:pStyle w:val="22"/>
        <w:rPr>
          <w:rFonts w:asciiTheme="minorHAnsi" w:eastAsiaTheme="minorEastAsia" w:hAnsiTheme="minorHAnsi" w:cstheme="minorBidi"/>
          <w:noProof/>
          <w:kern w:val="2"/>
          <w:szCs w:val="22"/>
        </w:rPr>
      </w:pPr>
      <w:hyperlink w:anchor="_Toc478311857" w:history="1">
        <w:r w:rsidRPr="00731A08">
          <w:rPr>
            <w:rStyle w:val="a9"/>
            <w:noProof/>
          </w:rPr>
          <w:t xml:space="preserve">8.9 </w:t>
        </w:r>
        <w:r w:rsidRPr="00731A08">
          <w:rPr>
            <w:rStyle w:val="a9"/>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_Toc478311857 \h </w:instrText>
        </w:r>
        <w:r>
          <w:rPr>
            <w:noProof/>
            <w:webHidden/>
          </w:rPr>
        </w:r>
        <w:r>
          <w:rPr>
            <w:noProof/>
            <w:webHidden/>
          </w:rPr>
          <w:fldChar w:fldCharType="separate"/>
        </w:r>
        <w:r>
          <w:rPr>
            <w:noProof/>
            <w:webHidden/>
          </w:rPr>
          <w:t>46</w:t>
        </w:r>
        <w:r>
          <w:rPr>
            <w:noProof/>
            <w:webHidden/>
          </w:rPr>
          <w:fldChar w:fldCharType="end"/>
        </w:r>
      </w:hyperlink>
    </w:p>
    <w:p w:rsidR="00245C7D" w:rsidRDefault="00245C7D">
      <w:pPr>
        <w:pStyle w:val="22"/>
        <w:rPr>
          <w:rFonts w:asciiTheme="minorHAnsi" w:eastAsiaTheme="minorEastAsia" w:hAnsiTheme="minorHAnsi" w:cstheme="minorBidi"/>
          <w:noProof/>
          <w:kern w:val="2"/>
          <w:szCs w:val="22"/>
        </w:rPr>
      </w:pPr>
      <w:hyperlink w:anchor="_Toc478311858" w:history="1">
        <w:r w:rsidRPr="00731A08">
          <w:rPr>
            <w:rStyle w:val="a9"/>
            <w:noProof/>
          </w:rPr>
          <w:t xml:space="preserve">8.10 </w:t>
        </w:r>
        <w:r w:rsidRPr="00731A08">
          <w:rPr>
            <w:rStyle w:val="a9"/>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_Toc478311858 \h </w:instrText>
        </w:r>
        <w:r>
          <w:rPr>
            <w:noProof/>
            <w:webHidden/>
          </w:rPr>
        </w:r>
        <w:r>
          <w:rPr>
            <w:noProof/>
            <w:webHidden/>
          </w:rPr>
          <w:fldChar w:fldCharType="separate"/>
        </w:r>
        <w:r>
          <w:rPr>
            <w:noProof/>
            <w:webHidden/>
          </w:rPr>
          <w:t>46</w:t>
        </w:r>
        <w:r>
          <w:rPr>
            <w:noProof/>
            <w:webHidden/>
          </w:rPr>
          <w:fldChar w:fldCharType="end"/>
        </w:r>
      </w:hyperlink>
    </w:p>
    <w:p w:rsidR="00245C7D" w:rsidRDefault="00245C7D">
      <w:pPr>
        <w:pStyle w:val="22"/>
        <w:rPr>
          <w:rFonts w:asciiTheme="minorHAnsi" w:eastAsiaTheme="minorEastAsia" w:hAnsiTheme="minorHAnsi" w:cstheme="minorBidi"/>
          <w:noProof/>
          <w:kern w:val="2"/>
          <w:szCs w:val="22"/>
        </w:rPr>
      </w:pPr>
      <w:hyperlink w:anchor="_Toc478311859" w:history="1">
        <w:r w:rsidRPr="00731A08">
          <w:rPr>
            <w:rStyle w:val="a9"/>
            <w:noProof/>
          </w:rPr>
          <w:t>8.11</w:t>
        </w:r>
        <w:r w:rsidRPr="00731A08">
          <w:rPr>
            <w:rStyle w:val="a9"/>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_Toc478311859 \h </w:instrText>
        </w:r>
        <w:r>
          <w:rPr>
            <w:noProof/>
            <w:webHidden/>
          </w:rPr>
        </w:r>
        <w:r>
          <w:rPr>
            <w:noProof/>
            <w:webHidden/>
          </w:rPr>
          <w:fldChar w:fldCharType="separate"/>
        </w:r>
        <w:r>
          <w:rPr>
            <w:noProof/>
            <w:webHidden/>
          </w:rPr>
          <w:t>46</w:t>
        </w:r>
        <w:r>
          <w:rPr>
            <w:noProof/>
            <w:webHidden/>
          </w:rPr>
          <w:fldChar w:fldCharType="end"/>
        </w:r>
      </w:hyperlink>
    </w:p>
    <w:p w:rsidR="00245C7D" w:rsidRDefault="00245C7D">
      <w:pPr>
        <w:pStyle w:val="22"/>
        <w:rPr>
          <w:rFonts w:asciiTheme="minorHAnsi" w:eastAsiaTheme="minorEastAsia" w:hAnsiTheme="minorHAnsi" w:cstheme="minorBidi"/>
          <w:noProof/>
          <w:kern w:val="2"/>
          <w:szCs w:val="22"/>
        </w:rPr>
      </w:pPr>
      <w:hyperlink w:anchor="_Toc478311860" w:history="1">
        <w:r w:rsidRPr="00731A08">
          <w:rPr>
            <w:rStyle w:val="a9"/>
            <w:noProof/>
          </w:rPr>
          <w:t xml:space="preserve">8.12 </w:t>
        </w:r>
        <w:r w:rsidRPr="00731A08">
          <w:rPr>
            <w:rStyle w:val="a9"/>
            <w:rFonts w:hint="eastAsia"/>
            <w:noProof/>
          </w:rPr>
          <w:t>投资组合报告附注</w:t>
        </w:r>
        <w:r>
          <w:rPr>
            <w:noProof/>
            <w:webHidden/>
          </w:rPr>
          <w:tab/>
        </w:r>
        <w:r>
          <w:rPr>
            <w:noProof/>
            <w:webHidden/>
          </w:rPr>
          <w:fldChar w:fldCharType="begin"/>
        </w:r>
        <w:r>
          <w:rPr>
            <w:noProof/>
            <w:webHidden/>
          </w:rPr>
          <w:instrText xml:space="preserve"> PAGEREF _Toc478311860 \h </w:instrText>
        </w:r>
        <w:r>
          <w:rPr>
            <w:noProof/>
            <w:webHidden/>
          </w:rPr>
        </w:r>
        <w:r>
          <w:rPr>
            <w:noProof/>
            <w:webHidden/>
          </w:rPr>
          <w:fldChar w:fldCharType="separate"/>
        </w:r>
        <w:r>
          <w:rPr>
            <w:noProof/>
            <w:webHidden/>
          </w:rPr>
          <w:t>46</w:t>
        </w:r>
        <w:r>
          <w:rPr>
            <w:noProof/>
            <w:webHidden/>
          </w:rPr>
          <w:fldChar w:fldCharType="end"/>
        </w:r>
      </w:hyperlink>
    </w:p>
    <w:p w:rsidR="00245C7D" w:rsidRDefault="00245C7D">
      <w:pPr>
        <w:pStyle w:val="11"/>
        <w:rPr>
          <w:rFonts w:asciiTheme="minorHAnsi" w:eastAsiaTheme="minorEastAsia" w:hAnsiTheme="minorHAnsi" w:cstheme="minorBidi"/>
          <w:noProof/>
          <w:szCs w:val="22"/>
        </w:rPr>
      </w:pPr>
      <w:hyperlink w:anchor="_Toc478311865" w:history="1">
        <w:r w:rsidRPr="00731A08">
          <w:rPr>
            <w:rStyle w:val="a9"/>
            <w:b/>
            <w:noProof/>
          </w:rPr>
          <w:t xml:space="preserve">§9  </w:t>
        </w:r>
        <w:r w:rsidRPr="00731A08">
          <w:rPr>
            <w:rStyle w:val="a9"/>
            <w:rFonts w:hint="eastAsia"/>
            <w:b/>
            <w:noProof/>
          </w:rPr>
          <w:t>基金份额持有人信息</w:t>
        </w:r>
        <w:r>
          <w:rPr>
            <w:noProof/>
            <w:webHidden/>
          </w:rPr>
          <w:tab/>
        </w:r>
        <w:r>
          <w:rPr>
            <w:noProof/>
            <w:webHidden/>
          </w:rPr>
          <w:fldChar w:fldCharType="begin"/>
        </w:r>
        <w:r>
          <w:rPr>
            <w:noProof/>
            <w:webHidden/>
          </w:rPr>
          <w:instrText xml:space="preserve"> PAGEREF _Toc478311865 \h </w:instrText>
        </w:r>
        <w:r>
          <w:rPr>
            <w:noProof/>
            <w:webHidden/>
          </w:rPr>
        </w:r>
        <w:r>
          <w:rPr>
            <w:noProof/>
            <w:webHidden/>
          </w:rPr>
          <w:fldChar w:fldCharType="separate"/>
        </w:r>
        <w:r>
          <w:rPr>
            <w:noProof/>
            <w:webHidden/>
          </w:rPr>
          <w:t>47</w:t>
        </w:r>
        <w:r>
          <w:rPr>
            <w:noProof/>
            <w:webHidden/>
          </w:rPr>
          <w:fldChar w:fldCharType="end"/>
        </w:r>
      </w:hyperlink>
    </w:p>
    <w:p w:rsidR="00245C7D" w:rsidRDefault="00245C7D">
      <w:pPr>
        <w:pStyle w:val="22"/>
        <w:rPr>
          <w:rFonts w:asciiTheme="minorHAnsi" w:eastAsiaTheme="minorEastAsia" w:hAnsiTheme="minorHAnsi" w:cstheme="minorBidi"/>
          <w:noProof/>
          <w:kern w:val="2"/>
          <w:szCs w:val="22"/>
        </w:rPr>
      </w:pPr>
      <w:hyperlink w:anchor="_Toc478311866" w:history="1">
        <w:r w:rsidRPr="00731A08">
          <w:rPr>
            <w:rStyle w:val="a9"/>
            <w:noProof/>
          </w:rPr>
          <w:t xml:space="preserve">9.1 </w:t>
        </w:r>
        <w:r w:rsidRPr="00731A08">
          <w:rPr>
            <w:rStyle w:val="a9"/>
            <w:rFonts w:hint="eastAsia"/>
            <w:noProof/>
          </w:rPr>
          <w:t>期末基金份额持有人户数及持有人结构</w:t>
        </w:r>
        <w:r>
          <w:rPr>
            <w:noProof/>
            <w:webHidden/>
          </w:rPr>
          <w:tab/>
        </w:r>
        <w:r>
          <w:rPr>
            <w:noProof/>
            <w:webHidden/>
          </w:rPr>
          <w:fldChar w:fldCharType="begin"/>
        </w:r>
        <w:r>
          <w:rPr>
            <w:noProof/>
            <w:webHidden/>
          </w:rPr>
          <w:instrText xml:space="preserve"> PAGEREF _Toc478311866 \h </w:instrText>
        </w:r>
        <w:r>
          <w:rPr>
            <w:noProof/>
            <w:webHidden/>
          </w:rPr>
        </w:r>
        <w:r>
          <w:rPr>
            <w:noProof/>
            <w:webHidden/>
          </w:rPr>
          <w:fldChar w:fldCharType="separate"/>
        </w:r>
        <w:r>
          <w:rPr>
            <w:noProof/>
            <w:webHidden/>
          </w:rPr>
          <w:t>47</w:t>
        </w:r>
        <w:r>
          <w:rPr>
            <w:noProof/>
            <w:webHidden/>
          </w:rPr>
          <w:fldChar w:fldCharType="end"/>
        </w:r>
      </w:hyperlink>
    </w:p>
    <w:p w:rsidR="00245C7D" w:rsidRDefault="00245C7D">
      <w:pPr>
        <w:pStyle w:val="22"/>
        <w:rPr>
          <w:rFonts w:asciiTheme="minorHAnsi" w:eastAsiaTheme="minorEastAsia" w:hAnsiTheme="minorHAnsi" w:cstheme="minorBidi"/>
          <w:noProof/>
          <w:kern w:val="2"/>
          <w:szCs w:val="22"/>
        </w:rPr>
      </w:pPr>
      <w:hyperlink w:anchor="_Toc478311867" w:history="1">
        <w:r w:rsidRPr="00731A08">
          <w:rPr>
            <w:rStyle w:val="a9"/>
            <w:noProof/>
          </w:rPr>
          <w:t xml:space="preserve">9.2 </w:t>
        </w:r>
        <w:r w:rsidRPr="00731A08">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_Toc478311867 \h </w:instrText>
        </w:r>
        <w:r>
          <w:rPr>
            <w:noProof/>
            <w:webHidden/>
          </w:rPr>
        </w:r>
        <w:r>
          <w:rPr>
            <w:noProof/>
            <w:webHidden/>
          </w:rPr>
          <w:fldChar w:fldCharType="separate"/>
        </w:r>
        <w:r>
          <w:rPr>
            <w:noProof/>
            <w:webHidden/>
          </w:rPr>
          <w:t>48</w:t>
        </w:r>
        <w:r>
          <w:rPr>
            <w:noProof/>
            <w:webHidden/>
          </w:rPr>
          <w:fldChar w:fldCharType="end"/>
        </w:r>
      </w:hyperlink>
    </w:p>
    <w:p w:rsidR="00245C7D" w:rsidRDefault="00245C7D">
      <w:pPr>
        <w:pStyle w:val="22"/>
        <w:rPr>
          <w:rFonts w:asciiTheme="minorHAnsi" w:eastAsiaTheme="minorEastAsia" w:hAnsiTheme="minorHAnsi" w:cstheme="minorBidi"/>
          <w:noProof/>
          <w:kern w:val="2"/>
          <w:szCs w:val="22"/>
        </w:rPr>
      </w:pPr>
      <w:hyperlink w:anchor="_Toc478311868" w:history="1">
        <w:r w:rsidRPr="00731A08">
          <w:rPr>
            <w:rStyle w:val="a9"/>
            <w:noProof/>
          </w:rPr>
          <w:t>9.3</w:t>
        </w:r>
        <w:r w:rsidRPr="00731A08">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_Toc478311868 \h </w:instrText>
        </w:r>
        <w:r>
          <w:rPr>
            <w:noProof/>
            <w:webHidden/>
          </w:rPr>
        </w:r>
        <w:r>
          <w:rPr>
            <w:noProof/>
            <w:webHidden/>
          </w:rPr>
          <w:fldChar w:fldCharType="separate"/>
        </w:r>
        <w:r>
          <w:rPr>
            <w:noProof/>
            <w:webHidden/>
          </w:rPr>
          <w:t>48</w:t>
        </w:r>
        <w:r>
          <w:rPr>
            <w:noProof/>
            <w:webHidden/>
          </w:rPr>
          <w:fldChar w:fldCharType="end"/>
        </w:r>
      </w:hyperlink>
    </w:p>
    <w:p w:rsidR="00245C7D" w:rsidRDefault="00245C7D">
      <w:pPr>
        <w:pStyle w:val="11"/>
        <w:rPr>
          <w:rFonts w:asciiTheme="minorHAnsi" w:eastAsiaTheme="minorEastAsia" w:hAnsiTheme="minorHAnsi" w:cstheme="minorBidi"/>
          <w:noProof/>
          <w:szCs w:val="22"/>
        </w:rPr>
      </w:pPr>
      <w:hyperlink w:anchor="_Toc478311869" w:history="1">
        <w:r w:rsidRPr="00731A08">
          <w:rPr>
            <w:rStyle w:val="a9"/>
            <w:b/>
            <w:bCs/>
            <w:noProof/>
          </w:rPr>
          <w:t xml:space="preserve">§10  </w:t>
        </w:r>
        <w:r w:rsidRPr="00731A08">
          <w:rPr>
            <w:rStyle w:val="a9"/>
            <w:rFonts w:hint="eastAsia"/>
            <w:b/>
            <w:bCs/>
            <w:noProof/>
          </w:rPr>
          <w:t>开放式基金份额变动</w:t>
        </w:r>
        <w:r>
          <w:rPr>
            <w:noProof/>
            <w:webHidden/>
          </w:rPr>
          <w:tab/>
        </w:r>
        <w:r>
          <w:rPr>
            <w:noProof/>
            <w:webHidden/>
          </w:rPr>
          <w:fldChar w:fldCharType="begin"/>
        </w:r>
        <w:r>
          <w:rPr>
            <w:noProof/>
            <w:webHidden/>
          </w:rPr>
          <w:instrText xml:space="preserve"> PAGEREF _Toc478311869 \h </w:instrText>
        </w:r>
        <w:r>
          <w:rPr>
            <w:noProof/>
            <w:webHidden/>
          </w:rPr>
        </w:r>
        <w:r>
          <w:rPr>
            <w:noProof/>
            <w:webHidden/>
          </w:rPr>
          <w:fldChar w:fldCharType="separate"/>
        </w:r>
        <w:r>
          <w:rPr>
            <w:noProof/>
            <w:webHidden/>
          </w:rPr>
          <w:t>48</w:t>
        </w:r>
        <w:r>
          <w:rPr>
            <w:noProof/>
            <w:webHidden/>
          </w:rPr>
          <w:fldChar w:fldCharType="end"/>
        </w:r>
      </w:hyperlink>
    </w:p>
    <w:p w:rsidR="00245C7D" w:rsidRDefault="00245C7D">
      <w:pPr>
        <w:pStyle w:val="11"/>
        <w:rPr>
          <w:rFonts w:asciiTheme="minorHAnsi" w:eastAsiaTheme="minorEastAsia" w:hAnsiTheme="minorHAnsi" w:cstheme="minorBidi"/>
          <w:noProof/>
          <w:szCs w:val="22"/>
        </w:rPr>
      </w:pPr>
      <w:hyperlink w:anchor="_Toc478311870" w:history="1">
        <w:r w:rsidRPr="00731A08">
          <w:rPr>
            <w:rStyle w:val="a9"/>
            <w:b/>
            <w:bCs/>
            <w:noProof/>
          </w:rPr>
          <w:t xml:space="preserve">§11  </w:t>
        </w:r>
        <w:r w:rsidRPr="00731A08">
          <w:rPr>
            <w:rStyle w:val="a9"/>
            <w:rFonts w:hint="eastAsia"/>
            <w:b/>
            <w:bCs/>
            <w:noProof/>
          </w:rPr>
          <w:t>重大事件揭示</w:t>
        </w:r>
        <w:r>
          <w:rPr>
            <w:noProof/>
            <w:webHidden/>
          </w:rPr>
          <w:tab/>
        </w:r>
        <w:r>
          <w:rPr>
            <w:noProof/>
            <w:webHidden/>
          </w:rPr>
          <w:fldChar w:fldCharType="begin"/>
        </w:r>
        <w:r>
          <w:rPr>
            <w:noProof/>
            <w:webHidden/>
          </w:rPr>
          <w:instrText xml:space="preserve"> PAGEREF _Toc478311870 \h </w:instrText>
        </w:r>
        <w:r>
          <w:rPr>
            <w:noProof/>
            <w:webHidden/>
          </w:rPr>
        </w:r>
        <w:r>
          <w:rPr>
            <w:noProof/>
            <w:webHidden/>
          </w:rPr>
          <w:fldChar w:fldCharType="separate"/>
        </w:r>
        <w:r>
          <w:rPr>
            <w:noProof/>
            <w:webHidden/>
          </w:rPr>
          <w:t>48</w:t>
        </w:r>
        <w:r>
          <w:rPr>
            <w:noProof/>
            <w:webHidden/>
          </w:rPr>
          <w:fldChar w:fldCharType="end"/>
        </w:r>
      </w:hyperlink>
    </w:p>
    <w:p w:rsidR="00245C7D" w:rsidRDefault="00245C7D">
      <w:pPr>
        <w:pStyle w:val="22"/>
        <w:rPr>
          <w:rFonts w:asciiTheme="minorHAnsi" w:eastAsiaTheme="minorEastAsia" w:hAnsiTheme="minorHAnsi" w:cstheme="minorBidi"/>
          <w:noProof/>
          <w:kern w:val="2"/>
          <w:szCs w:val="22"/>
        </w:rPr>
      </w:pPr>
      <w:hyperlink w:anchor="_Toc478311871" w:history="1">
        <w:r w:rsidRPr="00731A08">
          <w:rPr>
            <w:rStyle w:val="a9"/>
            <w:noProof/>
          </w:rPr>
          <w:t>11.1</w:t>
        </w:r>
        <w:r w:rsidRPr="00731A08">
          <w:rPr>
            <w:rStyle w:val="a9"/>
            <w:rFonts w:hint="eastAsia"/>
            <w:noProof/>
          </w:rPr>
          <w:t>基金份额持有人大会决议</w:t>
        </w:r>
        <w:r>
          <w:rPr>
            <w:noProof/>
            <w:webHidden/>
          </w:rPr>
          <w:tab/>
        </w:r>
        <w:r>
          <w:rPr>
            <w:noProof/>
            <w:webHidden/>
          </w:rPr>
          <w:fldChar w:fldCharType="begin"/>
        </w:r>
        <w:r>
          <w:rPr>
            <w:noProof/>
            <w:webHidden/>
          </w:rPr>
          <w:instrText xml:space="preserve"> PAGEREF _Toc478311871 \h </w:instrText>
        </w:r>
        <w:r>
          <w:rPr>
            <w:noProof/>
            <w:webHidden/>
          </w:rPr>
        </w:r>
        <w:r>
          <w:rPr>
            <w:noProof/>
            <w:webHidden/>
          </w:rPr>
          <w:fldChar w:fldCharType="separate"/>
        </w:r>
        <w:r>
          <w:rPr>
            <w:noProof/>
            <w:webHidden/>
          </w:rPr>
          <w:t>48</w:t>
        </w:r>
        <w:r>
          <w:rPr>
            <w:noProof/>
            <w:webHidden/>
          </w:rPr>
          <w:fldChar w:fldCharType="end"/>
        </w:r>
      </w:hyperlink>
    </w:p>
    <w:p w:rsidR="00245C7D" w:rsidRDefault="00245C7D">
      <w:pPr>
        <w:pStyle w:val="22"/>
        <w:rPr>
          <w:rFonts w:asciiTheme="minorHAnsi" w:eastAsiaTheme="minorEastAsia" w:hAnsiTheme="minorHAnsi" w:cstheme="minorBidi"/>
          <w:noProof/>
          <w:kern w:val="2"/>
          <w:szCs w:val="22"/>
        </w:rPr>
      </w:pPr>
      <w:hyperlink w:anchor="_Toc478311872" w:history="1">
        <w:r w:rsidRPr="00731A08">
          <w:rPr>
            <w:rStyle w:val="a9"/>
            <w:noProof/>
          </w:rPr>
          <w:t xml:space="preserve">11.2 </w:t>
        </w:r>
        <w:r w:rsidRPr="00731A08">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_Toc478311872 \h </w:instrText>
        </w:r>
        <w:r>
          <w:rPr>
            <w:noProof/>
            <w:webHidden/>
          </w:rPr>
        </w:r>
        <w:r>
          <w:rPr>
            <w:noProof/>
            <w:webHidden/>
          </w:rPr>
          <w:fldChar w:fldCharType="separate"/>
        </w:r>
        <w:r>
          <w:rPr>
            <w:noProof/>
            <w:webHidden/>
          </w:rPr>
          <w:t>49</w:t>
        </w:r>
        <w:r>
          <w:rPr>
            <w:noProof/>
            <w:webHidden/>
          </w:rPr>
          <w:fldChar w:fldCharType="end"/>
        </w:r>
      </w:hyperlink>
    </w:p>
    <w:p w:rsidR="00245C7D" w:rsidRDefault="00245C7D">
      <w:pPr>
        <w:pStyle w:val="22"/>
        <w:rPr>
          <w:rFonts w:asciiTheme="minorHAnsi" w:eastAsiaTheme="minorEastAsia" w:hAnsiTheme="minorHAnsi" w:cstheme="minorBidi"/>
          <w:noProof/>
          <w:kern w:val="2"/>
          <w:szCs w:val="22"/>
        </w:rPr>
      </w:pPr>
      <w:hyperlink w:anchor="_Toc478311873" w:history="1">
        <w:r w:rsidRPr="00731A08">
          <w:rPr>
            <w:rStyle w:val="a9"/>
            <w:noProof/>
          </w:rPr>
          <w:t xml:space="preserve">11.3 </w:t>
        </w:r>
        <w:r w:rsidRPr="00731A08">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_Toc478311873 \h </w:instrText>
        </w:r>
        <w:r>
          <w:rPr>
            <w:noProof/>
            <w:webHidden/>
          </w:rPr>
        </w:r>
        <w:r>
          <w:rPr>
            <w:noProof/>
            <w:webHidden/>
          </w:rPr>
          <w:fldChar w:fldCharType="separate"/>
        </w:r>
        <w:r>
          <w:rPr>
            <w:noProof/>
            <w:webHidden/>
          </w:rPr>
          <w:t>49</w:t>
        </w:r>
        <w:r>
          <w:rPr>
            <w:noProof/>
            <w:webHidden/>
          </w:rPr>
          <w:fldChar w:fldCharType="end"/>
        </w:r>
      </w:hyperlink>
    </w:p>
    <w:p w:rsidR="00245C7D" w:rsidRDefault="00245C7D">
      <w:pPr>
        <w:pStyle w:val="22"/>
        <w:rPr>
          <w:rFonts w:asciiTheme="minorHAnsi" w:eastAsiaTheme="minorEastAsia" w:hAnsiTheme="minorHAnsi" w:cstheme="minorBidi"/>
          <w:noProof/>
          <w:kern w:val="2"/>
          <w:szCs w:val="22"/>
        </w:rPr>
      </w:pPr>
      <w:hyperlink w:anchor="_Toc478311874" w:history="1">
        <w:r w:rsidRPr="00731A08">
          <w:rPr>
            <w:rStyle w:val="a9"/>
            <w:noProof/>
          </w:rPr>
          <w:t xml:space="preserve">11.4 </w:t>
        </w:r>
        <w:r w:rsidRPr="00731A08">
          <w:rPr>
            <w:rStyle w:val="a9"/>
            <w:rFonts w:hint="eastAsia"/>
            <w:noProof/>
          </w:rPr>
          <w:t>基金投资策略的改变</w:t>
        </w:r>
        <w:r>
          <w:rPr>
            <w:noProof/>
            <w:webHidden/>
          </w:rPr>
          <w:tab/>
        </w:r>
        <w:r>
          <w:rPr>
            <w:noProof/>
            <w:webHidden/>
          </w:rPr>
          <w:fldChar w:fldCharType="begin"/>
        </w:r>
        <w:r>
          <w:rPr>
            <w:noProof/>
            <w:webHidden/>
          </w:rPr>
          <w:instrText xml:space="preserve"> PAGEREF _Toc478311874 \h </w:instrText>
        </w:r>
        <w:r>
          <w:rPr>
            <w:noProof/>
            <w:webHidden/>
          </w:rPr>
        </w:r>
        <w:r>
          <w:rPr>
            <w:noProof/>
            <w:webHidden/>
          </w:rPr>
          <w:fldChar w:fldCharType="separate"/>
        </w:r>
        <w:r>
          <w:rPr>
            <w:noProof/>
            <w:webHidden/>
          </w:rPr>
          <w:t>49</w:t>
        </w:r>
        <w:r>
          <w:rPr>
            <w:noProof/>
            <w:webHidden/>
          </w:rPr>
          <w:fldChar w:fldCharType="end"/>
        </w:r>
      </w:hyperlink>
    </w:p>
    <w:p w:rsidR="00245C7D" w:rsidRDefault="00245C7D">
      <w:pPr>
        <w:pStyle w:val="22"/>
        <w:rPr>
          <w:rFonts w:asciiTheme="minorHAnsi" w:eastAsiaTheme="minorEastAsia" w:hAnsiTheme="minorHAnsi" w:cstheme="minorBidi"/>
          <w:noProof/>
          <w:kern w:val="2"/>
          <w:szCs w:val="22"/>
        </w:rPr>
      </w:pPr>
      <w:hyperlink w:anchor="_Toc478311875" w:history="1">
        <w:r w:rsidRPr="00731A08">
          <w:rPr>
            <w:rStyle w:val="a9"/>
            <w:noProof/>
          </w:rPr>
          <w:t>11.5</w:t>
        </w:r>
        <w:r w:rsidRPr="00731A08">
          <w:rPr>
            <w:rStyle w:val="a9"/>
            <w:rFonts w:hint="eastAsia"/>
            <w:noProof/>
          </w:rPr>
          <w:t>为基金进行审计的会计师事务所情况</w:t>
        </w:r>
        <w:r>
          <w:rPr>
            <w:noProof/>
            <w:webHidden/>
          </w:rPr>
          <w:tab/>
        </w:r>
        <w:r>
          <w:rPr>
            <w:noProof/>
            <w:webHidden/>
          </w:rPr>
          <w:fldChar w:fldCharType="begin"/>
        </w:r>
        <w:r>
          <w:rPr>
            <w:noProof/>
            <w:webHidden/>
          </w:rPr>
          <w:instrText xml:space="preserve"> PAGEREF _Toc478311875 \h </w:instrText>
        </w:r>
        <w:r>
          <w:rPr>
            <w:noProof/>
            <w:webHidden/>
          </w:rPr>
        </w:r>
        <w:r>
          <w:rPr>
            <w:noProof/>
            <w:webHidden/>
          </w:rPr>
          <w:fldChar w:fldCharType="separate"/>
        </w:r>
        <w:r>
          <w:rPr>
            <w:noProof/>
            <w:webHidden/>
          </w:rPr>
          <w:t>49</w:t>
        </w:r>
        <w:r>
          <w:rPr>
            <w:noProof/>
            <w:webHidden/>
          </w:rPr>
          <w:fldChar w:fldCharType="end"/>
        </w:r>
      </w:hyperlink>
    </w:p>
    <w:p w:rsidR="00245C7D" w:rsidRDefault="00245C7D">
      <w:pPr>
        <w:pStyle w:val="22"/>
        <w:rPr>
          <w:rFonts w:asciiTheme="minorHAnsi" w:eastAsiaTheme="minorEastAsia" w:hAnsiTheme="minorHAnsi" w:cstheme="minorBidi"/>
          <w:noProof/>
          <w:kern w:val="2"/>
          <w:szCs w:val="22"/>
        </w:rPr>
      </w:pPr>
      <w:hyperlink w:anchor="_Toc478311876" w:history="1">
        <w:r w:rsidRPr="00731A08">
          <w:rPr>
            <w:rStyle w:val="a9"/>
            <w:noProof/>
          </w:rPr>
          <w:t xml:space="preserve">11.6 </w:t>
        </w:r>
        <w:r w:rsidRPr="00731A08">
          <w:rPr>
            <w:rStyle w:val="a9"/>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_Toc478311876 \h </w:instrText>
        </w:r>
        <w:r>
          <w:rPr>
            <w:noProof/>
            <w:webHidden/>
          </w:rPr>
        </w:r>
        <w:r>
          <w:rPr>
            <w:noProof/>
            <w:webHidden/>
          </w:rPr>
          <w:fldChar w:fldCharType="separate"/>
        </w:r>
        <w:r>
          <w:rPr>
            <w:noProof/>
            <w:webHidden/>
          </w:rPr>
          <w:t>49</w:t>
        </w:r>
        <w:r>
          <w:rPr>
            <w:noProof/>
            <w:webHidden/>
          </w:rPr>
          <w:fldChar w:fldCharType="end"/>
        </w:r>
      </w:hyperlink>
    </w:p>
    <w:p w:rsidR="00245C7D" w:rsidRDefault="00245C7D">
      <w:pPr>
        <w:pStyle w:val="22"/>
        <w:rPr>
          <w:rFonts w:asciiTheme="minorHAnsi" w:eastAsiaTheme="minorEastAsia" w:hAnsiTheme="minorHAnsi" w:cstheme="minorBidi"/>
          <w:noProof/>
          <w:kern w:val="2"/>
          <w:szCs w:val="22"/>
        </w:rPr>
      </w:pPr>
      <w:hyperlink w:anchor="_Toc478311877" w:history="1">
        <w:r w:rsidRPr="00731A08">
          <w:rPr>
            <w:rStyle w:val="a9"/>
            <w:noProof/>
          </w:rPr>
          <w:t xml:space="preserve">11.7 </w:t>
        </w:r>
        <w:r w:rsidRPr="00731A08">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_Toc478311877 \h </w:instrText>
        </w:r>
        <w:r>
          <w:rPr>
            <w:noProof/>
            <w:webHidden/>
          </w:rPr>
        </w:r>
        <w:r>
          <w:rPr>
            <w:noProof/>
            <w:webHidden/>
          </w:rPr>
          <w:fldChar w:fldCharType="separate"/>
        </w:r>
        <w:r>
          <w:rPr>
            <w:noProof/>
            <w:webHidden/>
          </w:rPr>
          <w:t>49</w:t>
        </w:r>
        <w:r>
          <w:rPr>
            <w:noProof/>
            <w:webHidden/>
          </w:rPr>
          <w:fldChar w:fldCharType="end"/>
        </w:r>
      </w:hyperlink>
    </w:p>
    <w:bookmarkStart w:id="8" w:name="_GoBack"/>
    <w:bookmarkEnd w:id="8"/>
    <w:p w:rsidR="00245C7D" w:rsidRDefault="00245C7D">
      <w:pPr>
        <w:pStyle w:val="22"/>
        <w:rPr>
          <w:rFonts w:asciiTheme="minorHAnsi" w:eastAsiaTheme="minorEastAsia" w:hAnsiTheme="minorHAnsi" w:cstheme="minorBidi"/>
          <w:noProof/>
          <w:kern w:val="2"/>
          <w:szCs w:val="22"/>
        </w:rPr>
      </w:pPr>
      <w:r w:rsidRPr="00731A08">
        <w:rPr>
          <w:rStyle w:val="a9"/>
          <w:noProof/>
        </w:rPr>
        <w:fldChar w:fldCharType="begin"/>
      </w:r>
      <w:r w:rsidRPr="00731A08">
        <w:rPr>
          <w:rStyle w:val="a9"/>
          <w:noProof/>
        </w:rPr>
        <w:instrText xml:space="preserve"> </w:instrText>
      </w:r>
      <w:r>
        <w:rPr>
          <w:noProof/>
        </w:rPr>
        <w:instrText>HYPERLINK \l "_Toc478311880"</w:instrText>
      </w:r>
      <w:r w:rsidRPr="00731A08">
        <w:rPr>
          <w:rStyle w:val="a9"/>
          <w:noProof/>
        </w:rPr>
        <w:instrText xml:space="preserve"> </w:instrText>
      </w:r>
      <w:r w:rsidRPr="00731A08">
        <w:rPr>
          <w:rStyle w:val="a9"/>
          <w:noProof/>
        </w:rPr>
      </w:r>
      <w:r w:rsidRPr="00731A08">
        <w:rPr>
          <w:rStyle w:val="a9"/>
          <w:noProof/>
        </w:rPr>
        <w:fldChar w:fldCharType="separate"/>
      </w:r>
      <w:r w:rsidRPr="00731A08">
        <w:rPr>
          <w:rStyle w:val="a9"/>
          <w:noProof/>
        </w:rPr>
        <w:t xml:space="preserve">11.8 </w:t>
      </w:r>
      <w:r w:rsidRPr="00731A08">
        <w:rPr>
          <w:rStyle w:val="a9"/>
          <w:rFonts w:hint="eastAsia"/>
          <w:noProof/>
        </w:rPr>
        <w:t>其他重大事件</w:t>
      </w:r>
      <w:r>
        <w:rPr>
          <w:noProof/>
          <w:webHidden/>
        </w:rPr>
        <w:tab/>
      </w:r>
      <w:r>
        <w:rPr>
          <w:noProof/>
          <w:webHidden/>
        </w:rPr>
        <w:fldChar w:fldCharType="begin"/>
      </w:r>
      <w:r>
        <w:rPr>
          <w:noProof/>
          <w:webHidden/>
        </w:rPr>
        <w:instrText xml:space="preserve"> PAGEREF _Toc478311880 \h </w:instrText>
      </w:r>
      <w:r>
        <w:rPr>
          <w:noProof/>
          <w:webHidden/>
        </w:rPr>
      </w:r>
      <w:r>
        <w:rPr>
          <w:noProof/>
          <w:webHidden/>
        </w:rPr>
        <w:fldChar w:fldCharType="separate"/>
      </w:r>
      <w:r>
        <w:rPr>
          <w:noProof/>
          <w:webHidden/>
        </w:rPr>
        <w:t>50</w:t>
      </w:r>
      <w:r>
        <w:rPr>
          <w:noProof/>
          <w:webHidden/>
        </w:rPr>
        <w:fldChar w:fldCharType="end"/>
      </w:r>
      <w:r w:rsidRPr="00731A08">
        <w:rPr>
          <w:rStyle w:val="a9"/>
          <w:noProof/>
        </w:rPr>
        <w:fldChar w:fldCharType="end"/>
      </w:r>
    </w:p>
    <w:p w:rsidR="00245C7D" w:rsidRDefault="00245C7D">
      <w:pPr>
        <w:pStyle w:val="11"/>
        <w:rPr>
          <w:rFonts w:asciiTheme="minorHAnsi" w:eastAsiaTheme="minorEastAsia" w:hAnsiTheme="minorHAnsi" w:cstheme="minorBidi"/>
          <w:noProof/>
          <w:szCs w:val="22"/>
        </w:rPr>
      </w:pPr>
      <w:hyperlink w:anchor="_Toc478311881" w:history="1">
        <w:r w:rsidRPr="00731A08">
          <w:rPr>
            <w:rStyle w:val="a9"/>
            <w:b/>
            <w:bCs/>
            <w:noProof/>
          </w:rPr>
          <w:t xml:space="preserve">§12  </w:t>
        </w:r>
        <w:r w:rsidRPr="00731A08">
          <w:rPr>
            <w:rStyle w:val="a9"/>
            <w:rFonts w:hint="eastAsia"/>
            <w:b/>
            <w:bCs/>
            <w:noProof/>
          </w:rPr>
          <w:t>备查文件目录</w:t>
        </w:r>
        <w:r>
          <w:rPr>
            <w:noProof/>
            <w:webHidden/>
          </w:rPr>
          <w:tab/>
        </w:r>
        <w:r>
          <w:rPr>
            <w:noProof/>
            <w:webHidden/>
          </w:rPr>
          <w:fldChar w:fldCharType="begin"/>
        </w:r>
        <w:r>
          <w:rPr>
            <w:noProof/>
            <w:webHidden/>
          </w:rPr>
          <w:instrText xml:space="preserve"> PAGEREF _Toc478311881 \h </w:instrText>
        </w:r>
        <w:r>
          <w:rPr>
            <w:noProof/>
            <w:webHidden/>
          </w:rPr>
        </w:r>
        <w:r>
          <w:rPr>
            <w:noProof/>
            <w:webHidden/>
          </w:rPr>
          <w:fldChar w:fldCharType="separate"/>
        </w:r>
        <w:r>
          <w:rPr>
            <w:noProof/>
            <w:webHidden/>
          </w:rPr>
          <w:t>53</w:t>
        </w:r>
        <w:r>
          <w:rPr>
            <w:noProof/>
            <w:webHidden/>
          </w:rPr>
          <w:fldChar w:fldCharType="end"/>
        </w:r>
      </w:hyperlink>
    </w:p>
    <w:p w:rsidR="00245C7D" w:rsidRDefault="00245C7D">
      <w:pPr>
        <w:pStyle w:val="22"/>
        <w:rPr>
          <w:rFonts w:asciiTheme="minorHAnsi" w:eastAsiaTheme="minorEastAsia" w:hAnsiTheme="minorHAnsi" w:cstheme="minorBidi"/>
          <w:noProof/>
          <w:kern w:val="2"/>
          <w:szCs w:val="22"/>
        </w:rPr>
      </w:pPr>
      <w:hyperlink w:anchor="_Toc478311882" w:history="1">
        <w:r w:rsidRPr="00731A08">
          <w:rPr>
            <w:rStyle w:val="a9"/>
            <w:noProof/>
          </w:rPr>
          <w:t xml:space="preserve">12.1 </w:t>
        </w:r>
        <w:r w:rsidRPr="00731A08">
          <w:rPr>
            <w:rStyle w:val="a9"/>
            <w:rFonts w:hint="eastAsia"/>
            <w:noProof/>
          </w:rPr>
          <w:t>备查文件目录</w:t>
        </w:r>
        <w:r>
          <w:rPr>
            <w:noProof/>
            <w:webHidden/>
          </w:rPr>
          <w:tab/>
        </w:r>
        <w:r>
          <w:rPr>
            <w:noProof/>
            <w:webHidden/>
          </w:rPr>
          <w:fldChar w:fldCharType="begin"/>
        </w:r>
        <w:r>
          <w:rPr>
            <w:noProof/>
            <w:webHidden/>
          </w:rPr>
          <w:instrText xml:space="preserve"> PAGEREF _Toc478311882 \h </w:instrText>
        </w:r>
        <w:r>
          <w:rPr>
            <w:noProof/>
            <w:webHidden/>
          </w:rPr>
        </w:r>
        <w:r>
          <w:rPr>
            <w:noProof/>
            <w:webHidden/>
          </w:rPr>
          <w:fldChar w:fldCharType="separate"/>
        </w:r>
        <w:r>
          <w:rPr>
            <w:noProof/>
            <w:webHidden/>
          </w:rPr>
          <w:t>53</w:t>
        </w:r>
        <w:r>
          <w:rPr>
            <w:noProof/>
            <w:webHidden/>
          </w:rPr>
          <w:fldChar w:fldCharType="end"/>
        </w:r>
      </w:hyperlink>
    </w:p>
    <w:p w:rsidR="00245C7D" w:rsidRDefault="00245C7D">
      <w:pPr>
        <w:pStyle w:val="22"/>
        <w:rPr>
          <w:rFonts w:asciiTheme="minorHAnsi" w:eastAsiaTheme="minorEastAsia" w:hAnsiTheme="minorHAnsi" w:cstheme="minorBidi"/>
          <w:noProof/>
          <w:kern w:val="2"/>
          <w:szCs w:val="22"/>
        </w:rPr>
      </w:pPr>
      <w:hyperlink w:anchor="_Toc478311883" w:history="1">
        <w:r w:rsidRPr="00731A08">
          <w:rPr>
            <w:rStyle w:val="a9"/>
            <w:noProof/>
          </w:rPr>
          <w:t xml:space="preserve">12.2 </w:t>
        </w:r>
        <w:r w:rsidRPr="00731A08">
          <w:rPr>
            <w:rStyle w:val="a9"/>
            <w:rFonts w:hint="eastAsia"/>
            <w:noProof/>
          </w:rPr>
          <w:t>存放地点</w:t>
        </w:r>
        <w:r>
          <w:rPr>
            <w:noProof/>
            <w:webHidden/>
          </w:rPr>
          <w:tab/>
        </w:r>
        <w:r>
          <w:rPr>
            <w:noProof/>
            <w:webHidden/>
          </w:rPr>
          <w:fldChar w:fldCharType="begin"/>
        </w:r>
        <w:r>
          <w:rPr>
            <w:noProof/>
            <w:webHidden/>
          </w:rPr>
          <w:instrText xml:space="preserve"> PAGEREF _Toc478311883 \h </w:instrText>
        </w:r>
        <w:r>
          <w:rPr>
            <w:noProof/>
            <w:webHidden/>
          </w:rPr>
        </w:r>
        <w:r>
          <w:rPr>
            <w:noProof/>
            <w:webHidden/>
          </w:rPr>
          <w:fldChar w:fldCharType="separate"/>
        </w:r>
        <w:r>
          <w:rPr>
            <w:noProof/>
            <w:webHidden/>
          </w:rPr>
          <w:t>53</w:t>
        </w:r>
        <w:r>
          <w:rPr>
            <w:noProof/>
            <w:webHidden/>
          </w:rPr>
          <w:fldChar w:fldCharType="end"/>
        </w:r>
      </w:hyperlink>
    </w:p>
    <w:p w:rsidR="00245C7D" w:rsidRDefault="00245C7D">
      <w:pPr>
        <w:pStyle w:val="22"/>
        <w:rPr>
          <w:rFonts w:asciiTheme="minorHAnsi" w:eastAsiaTheme="minorEastAsia" w:hAnsiTheme="minorHAnsi" w:cstheme="minorBidi"/>
          <w:noProof/>
          <w:kern w:val="2"/>
          <w:szCs w:val="22"/>
        </w:rPr>
      </w:pPr>
      <w:hyperlink w:anchor="_Toc478311884" w:history="1">
        <w:r w:rsidRPr="00731A08">
          <w:rPr>
            <w:rStyle w:val="a9"/>
            <w:noProof/>
          </w:rPr>
          <w:t xml:space="preserve">12.3 </w:t>
        </w:r>
        <w:r w:rsidRPr="00731A08">
          <w:rPr>
            <w:rStyle w:val="a9"/>
            <w:rFonts w:hint="eastAsia"/>
            <w:noProof/>
          </w:rPr>
          <w:t>查阅方式</w:t>
        </w:r>
        <w:r>
          <w:rPr>
            <w:noProof/>
            <w:webHidden/>
          </w:rPr>
          <w:tab/>
        </w:r>
        <w:r>
          <w:rPr>
            <w:noProof/>
            <w:webHidden/>
          </w:rPr>
          <w:fldChar w:fldCharType="begin"/>
        </w:r>
        <w:r>
          <w:rPr>
            <w:noProof/>
            <w:webHidden/>
          </w:rPr>
          <w:instrText xml:space="preserve"> PAGEREF _Toc478311884 \h </w:instrText>
        </w:r>
        <w:r>
          <w:rPr>
            <w:noProof/>
            <w:webHidden/>
          </w:rPr>
        </w:r>
        <w:r>
          <w:rPr>
            <w:noProof/>
            <w:webHidden/>
          </w:rPr>
          <w:fldChar w:fldCharType="separate"/>
        </w:r>
        <w:r>
          <w:rPr>
            <w:noProof/>
            <w:webHidden/>
          </w:rPr>
          <w:t>53</w:t>
        </w:r>
        <w:r>
          <w:rPr>
            <w:noProof/>
            <w:webHidden/>
          </w:rPr>
          <w:fldChar w:fldCharType="end"/>
        </w:r>
      </w:hyperlink>
    </w:p>
    <w:p w:rsidR="001A59F9" w:rsidRPr="00C41AF1" w:rsidRDefault="00A310C1" w:rsidP="005B4332">
      <w:pPr>
        <w:spacing w:before="29" w:line="288" w:lineRule="auto"/>
        <w:ind w:firstLineChars="200" w:firstLine="480"/>
        <w:rPr>
          <w:rFonts w:asciiTheme="minorEastAsia" w:eastAsiaTheme="minorEastAsia" w:hAnsiTheme="minorEastAsia"/>
          <w:b/>
          <w:kern w:val="0"/>
          <w:sz w:val="24"/>
        </w:rPr>
      </w:pPr>
      <w:r w:rsidRPr="00C41AF1">
        <w:rPr>
          <w:kern w:val="0"/>
          <w:sz w:val="24"/>
        </w:rPr>
        <w:fldChar w:fldCharType="end"/>
      </w:r>
    </w:p>
    <w:p w:rsidR="001A59F9" w:rsidRPr="00C41AF1" w:rsidRDefault="001A59F9" w:rsidP="005B4332">
      <w:pPr>
        <w:autoSpaceDE w:val="0"/>
        <w:autoSpaceDN w:val="0"/>
        <w:adjustRightInd w:val="0"/>
        <w:spacing w:before="29" w:line="288" w:lineRule="auto"/>
        <w:ind w:left="15"/>
        <w:jc w:val="center"/>
        <w:rPr>
          <w:rFonts w:asciiTheme="minorEastAsia" w:eastAsiaTheme="minorEastAsia" w:hAnsiTheme="minorEastAsia"/>
          <w:b/>
          <w:kern w:val="0"/>
          <w:sz w:val="24"/>
        </w:rPr>
      </w:pPr>
    </w:p>
    <w:p w:rsidR="001A59F9" w:rsidRPr="00C41AF1"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C41AF1"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C41AF1"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C41AF1"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C41AF1"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C41AF1"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C41AF1"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C41AF1" w:rsidRDefault="001A59F9" w:rsidP="004A43C6">
      <w:pPr>
        <w:pStyle w:val="1"/>
        <w:keepNext/>
        <w:keepLines/>
        <w:widowControl w:val="0"/>
        <w:spacing w:beforeLines="100" w:before="312" w:afterLines="100" w:after="312" w:line="288" w:lineRule="auto"/>
        <w:jc w:val="center"/>
        <w:rPr>
          <w:b/>
          <w:bCs/>
          <w:szCs w:val="24"/>
          <w:lang w:val="en-US"/>
        </w:rPr>
      </w:pPr>
      <w:r w:rsidRPr="00C41AF1">
        <w:rPr>
          <w:rFonts w:asciiTheme="minorEastAsia" w:eastAsiaTheme="minorEastAsia" w:hAnsiTheme="minorEastAsia"/>
          <w:sz w:val="21"/>
          <w:szCs w:val="21"/>
        </w:rPr>
        <w:br w:type="page"/>
      </w:r>
      <w:bookmarkStart w:id="9" w:name="_Toc225498244"/>
      <w:bookmarkStart w:id="10" w:name="_Toc361324844"/>
      <w:bookmarkStart w:id="11" w:name="_Toc478311725"/>
      <w:r w:rsidRPr="00C41AF1">
        <w:rPr>
          <w:rFonts w:hint="eastAsia"/>
          <w:b/>
          <w:bCs/>
          <w:szCs w:val="24"/>
          <w:lang w:val="en-US"/>
        </w:rPr>
        <w:lastRenderedPageBreak/>
        <w:t>§</w:t>
      </w:r>
      <w:r w:rsidRPr="00C41AF1">
        <w:rPr>
          <w:b/>
          <w:bCs/>
          <w:szCs w:val="24"/>
          <w:lang w:val="en-US"/>
        </w:rPr>
        <w:t xml:space="preserve">2  </w:t>
      </w:r>
      <w:r w:rsidRPr="00C41AF1">
        <w:rPr>
          <w:rFonts w:hint="eastAsia"/>
          <w:b/>
          <w:bCs/>
          <w:szCs w:val="24"/>
          <w:lang w:val="en-US"/>
        </w:rPr>
        <w:t>基金简介</w:t>
      </w:r>
      <w:bookmarkEnd w:id="9"/>
      <w:bookmarkEnd w:id="10"/>
      <w:bookmarkEnd w:id="11"/>
    </w:p>
    <w:p w:rsidR="00A8283B" w:rsidRPr="00C41AF1" w:rsidRDefault="00A8283B" w:rsidP="00A8283B"/>
    <w:p w:rsidR="001A59F9" w:rsidRPr="00C41AF1" w:rsidRDefault="001A59F9" w:rsidP="0038115A">
      <w:pPr>
        <w:pStyle w:val="20"/>
        <w:spacing w:before="29" w:after="0" w:line="288" w:lineRule="auto"/>
        <w:rPr>
          <w:rFonts w:ascii="Times New Roman" w:hAnsi="Times New Roman"/>
          <w:kern w:val="0"/>
          <w:szCs w:val="24"/>
        </w:rPr>
      </w:pPr>
      <w:bookmarkStart w:id="12" w:name="_Toc361324845"/>
      <w:bookmarkStart w:id="13" w:name="_Toc478311726"/>
      <w:r w:rsidRPr="00C41AF1">
        <w:rPr>
          <w:rFonts w:ascii="Times New Roman" w:hAnsi="Times New Roman"/>
          <w:kern w:val="0"/>
          <w:szCs w:val="24"/>
        </w:rPr>
        <w:t>2.1</w:t>
      </w:r>
      <w:r w:rsidRPr="00C41AF1">
        <w:rPr>
          <w:rFonts w:ascii="Times New Roman" w:hAnsi="Times New Roman"/>
          <w:kern w:val="0"/>
          <w:szCs w:val="24"/>
        </w:rPr>
        <w:tab/>
      </w:r>
      <w:r w:rsidRPr="00C41AF1">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C41AF1" w:rsidRPr="00C41AF1" w:rsidTr="00FE6A2D">
        <w:tc>
          <w:tcPr>
            <w:tcW w:w="2977" w:type="dxa"/>
            <w:vAlign w:val="center"/>
          </w:tcPr>
          <w:p w:rsidR="001A59F9" w:rsidRPr="00C41AF1" w:rsidRDefault="001A59F9" w:rsidP="0038115A">
            <w:pPr>
              <w:spacing w:before="29" w:line="288" w:lineRule="auto"/>
              <w:rPr>
                <w:sz w:val="24"/>
              </w:rPr>
            </w:pPr>
            <w:r w:rsidRPr="00C41AF1">
              <w:rPr>
                <w:rFonts w:hint="eastAsia"/>
                <w:sz w:val="24"/>
              </w:rPr>
              <w:t>基金名称</w:t>
            </w:r>
          </w:p>
        </w:tc>
        <w:tc>
          <w:tcPr>
            <w:tcW w:w="6021" w:type="dxa"/>
            <w:vAlign w:val="center"/>
          </w:tcPr>
          <w:p w:rsidR="001A59F9" w:rsidRPr="00C41AF1" w:rsidRDefault="001A59F9" w:rsidP="0038115A">
            <w:pPr>
              <w:spacing w:before="29" w:line="288" w:lineRule="auto"/>
              <w:jc w:val="center"/>
              <w:rPr>
                <w:sz w:val="24"/>
              </w:rPr>
            </w:pPr>
            <w:r w:rsidRPr="00C41AF1">
              <w:rPr>
                <w:sz w:val="24"/>
              </w:rPr>
              <w:t>交银施罗德科技创新灵活配置混合型证券投资基金</w:t>
            </w:r>
          </w:p>
        </w:tc>
      </w:tr>
      <w:tr w:rsidR="00C41AF1" w:rsidRPr="00C41AF1" w:rsidTr="00FE6A2D">
        <w:tc>
          <w:tcPr>
            <w:tcW w:w="2977" w:type="dxa"/>
            <w:vAlign w:val="center"/>
          </w:tcPr>
          <w:p w:rsidR="001A59F9" w:rsidRPr="00C41AF1" w:rsidRDefault="001A59F9" w:rsidP="0038115A">
            <w:pPr>
              <w:spacing w:before="29" w:line="288" w:lineRule="auto"/>
              <w:rPr>
                <w:sz w:val="24"/>
              </w:rPr>
            </w:pPr>
            <w:r w:rsidRPr="00C41AF1">
              <w:rPr>
                <w:rFonts w:hint="eastAsia"/>
                <w:sz w:val="24"/>
              </w:rPr>
              <w:t>基金简称</w:t>
            </w:r>
          </w:p>
        </w:tc>
        <w:tc>
          <w:tcPr>
            <w:tcW w:w="6021" w:type="dxa"/>
            <w:vAlign w:val="center"/>
          </w:tcPr>
          <w:p w:rsidR="001A59F9" w:rsidRPr="00C41AF1" w:rsidRDefault="001A59F9" w:rsidP="0038115A">
            <w:pPr>
              <w:spacing w:before="29" w:line="288" w:lineRule="auto"/>
              <w:jc w:val="center"/>
              <w:rPr>
                <w:sz w:val="24"/>
              </w:rPr>
            </w:pPr>
            <w:r w:rsidRPr="00C41AF1">
              <w:rPr>
                <w:sz w:val="24"/>
              </w:rPr>
              <w:t>交银科技创新灵活配置混合</w:t>
            </w:r>
          </w:p>
        </w:tc>
      </w:tr>
      <w:tr w:rsidR="00C41AF1" w:rsidRPr="00C41AF1" w:rsidTr="00FE6A2D">
        <w:tc>
          <w:tcPr>
            <w:tcW w:w="2977" w:type="dxa"/>
            <w:vAlign w:val="center"/>
          </w:tcPr>
          <w:p w:rsidR="001A59F9" w:rsidRPr="00C41AF1" w:rsidRDefault="001A59F9" w:rsidP="0038115A">
            <w:pPr>
              <w:spacing w:before="29" w:line="288" w:lineRule="auto"/>
              <w:rPr>
                <w:sz w:val="24"/>
              </w:rPr>
            </w:pPr>
            <w:r w:rsidRPr="00C41AF1">
              <w:rPr>
                <w:rFonts w:hint="eastAsia"/>
                <w:sz w:val="24"/>
              </w:rPr>
              <w:t>基金主代码</w:t>
            </w:r>
          </w:p>
        </w:tc>
        <w:tc>
          <w:tcPr>
            <w:tcW w:w="6021" w:type="dxa"/>
            <w:vAlign w:val="center"/>
          </w:tcPr>
          <w:p w:rsidR="001A59F9" w:rsidRPr="00C41AF1" w:rsidRDefault="001A59F9" w:rsidP="0038115A">
            <w:pPr>
              <w:spacing w:before="29" w:line="288" w:lineRule="auto"/>
              <w:jc w:val="center"/>
              <w:rPr>
                <w:sz w:val="24"/>
              </w:rPr>
            </w:pPr>
            <w:r w:rsidRPr="00C41AF1">
              <w:rPr>
                <w:sz w:val="24"/>
              </w:rPr>
              <w:t>519767</w:t>
            </w:r>
          </w:p>
        </w:tc>
      </w:tr>
      <w:tr w:rsidR="00C41AF1" w:rsidRPr="00C41AF1" w:rsidTr="00FE6A2D">
        <w:tc>
          <w:tcPr>
            <w:tcW w:w="2977" w:type="dxa"/>
            <w:vAlign w:val="center"/>
          </w:tcPr>
          <w:p w:rsidR="0089490A" w:rsidRPr="00C41AF1" w:rsidRDefault="0089490A" w:rsidP="0038115A">
            <w:pPr>
              <w:spacing w:before="29" w:line="288" w:lineRule="auto"/>
              <w:rPr>
                <w:sz w:val="24"/>
              </w:rPr>
            </w:pPr>
            <w:r w:rsidRPr="00C41AF1">
              <w:rPr>
                <w:rFonts w:hint="eastAsia"/>
                <w:sz w:val="24"/>
              </w:rPr>
              <w:t>交易代码</w:t>
            </w:r>
          </w:p>
        </w:tc>
        <w:tc>
          <w:tcPr>
            <w:tcW w:w="6021" w:type="dxa"/>
            <w:vAlign w:val="center"/>
          </w:tcPr>
          <w:p w:rsidR="0089490A" w:rsidRPr="00C41AF1" w:rsidRDefault="0089490A" w:rsidP="0038115A">
            <w:pPr>
              <w:spacing w:before="29" w:line="288" w:lineRule="auto"/>
              <w:jc w:val="center"/>
              <w:rPr>
                <w:sz w:val="24"/>
              </w:rPr>
            </w:pPr>
            <w:r w:rsidRPr="00C41AF1">
              <w:rPr>
                <w:sz w:val="24"/>
              </w:rPr>
              <w:t>519767</w:t>
            </w:r>
          </w:p>
        </w:tc>
      </w:tr>
      <w:tr w:rsidR="00C41AF1" w:rsidRPr="00C41AF1" w:rsidTr="00FE6A2D">
        <w:tc>
          <w:tcPr>
            <w:tcW w:w="2977" w:type="dxa"/>
            <w:vAlign w:val="center"/>
          </w:tcPr>
          <w:p w:rsidR="0089490A" w:rsidRPr="00C41AF1" w:rsidRDefault="0089490A" w:rsidP="0038115A">
            <w:pPr>
              <w:spacing w:before="29" w:line="288" w:lineRule="auto"/>
              <w:rPr>
                <w:sz w:val="24"/>
              </w:rPr>
            </w:pPr>
            <w:r w:rsidRPr="00C41AF1">
              <w:rPr>
                <w:rFonts w:hint="eastAsia"/>
                <w:sz w:val="24"/>
              </w:rPr>
              <w:t>基金运作方式</w:t>
            </w:r>
          </w:p>
        </w:tc>
        <w:tc>
          <w:tcPr>
            <w:tcW w:w="6021" w:type="dxa"/>
            <w:vAlign w:val="center"/>
          </w:tcPr>
          <w:p w:rsidR="0089490A" w:rsidRPr="00C41AF1" w:rsidRDefault="0089490A" w:rsidP="0038115A">
            <w:pPr>
              <w:spacing w:before="29" w:line="288" w:lineRule="auto"/>
              <w:jc w:val="center"/>
              <w:rPr>
                <w:sz w:val="24"/>
              </w:rPr>
            </w:pPr>
            <w:r w:rsidRPr="00C41AF1">
              <w:rPr>
                <w:sz w:val="24"/>
              </w:rPr>
              <w:t>契约型开放式</w:t>
            </w:r>
          </w:p>
        </w:tc>
      </w:tr>
      <w:tr w:rsidR="00C41AF1" w:rsidRPr="00C41AF1" w:rsidTr="00FE6A2D">
        <w:tc>
          <w:tcPr>
            <w:tcW w:w="2977" w:type="dxa"/>
            <w:vAlign w:val="center"/>
          </w:tcPr>
          <w:p w:rsidR="0089490A" w:rsidRPr="00C41AF1" w:rsidRDefault="0089490A" w:rsidP="0038115A">
            <w:pPr>
              <w:spacing w:before="29" w:line="288" w:lineRule="auto"/>
              <w:rPr>
                <w:sz w:val="24"/>
              </w:rPr>
            </w:pPr>
            <w:r w:rsidRPr="00C41AF1">
              <w:rPr>
                <w:rFonts w:hint="eastAsia"/>
                <w:sz w:val="24"/>
              </w:rPr>
              <w:t>基金合同生效日</w:t>
            </w:r>
          </w:p>
        </w:tc>
        <w:tc>
          <w:tcPr>
            <w:tcW w:w="6021" w:type="dxa"/>
            <w:vAlign w:val="center"/>
          </w:tcPr>
          <w:p w:rsidR="0089490A" w:rsidRPr="00C41AF1" w:rsidRDefault="0089490A" w:rsidP="0038115A">
            <w:pPr>
              <w:spacing w:before="29" w:line="288" w:lineRule="auto"/>
              <w:jc w:val="center"/>
              <w:rPr>
                <w:sz w:val="24"/>
              </w:rPr>
            </w:pPr>
            <w:r w:rsidRPr="00C41AF1">
              <w:rPr>
                <w:sz w:val="24"/>
              </w:rPr>
              <w:t>2016</w:t>
            </w:r>
            <w:r w:rsidRPr="00C41AF1">
              <w:rPr>
                <w:sz w:val="24"/>
              </w:rPr>
              <w:t>年</w:t>
            </w:r>
            <w:r w:rsidRPr="00C41AF1">
              <w:rPr>
                <w:sz w:val="24"/>
              </w:rPr>
              <w:t>5</w:t>
            </w:r>
            <w:r w:rsidRPr="00C41AF1">
              <w:rPr>
                <w:sz w:val="24"/>
              </w:rPr>
              <w:t>月</w:t>
            </w:r>
            <w:r w:rsidRPr="00C41AF1">
              <w:rPr>
                <w:sz w:val="24"/>
              </w:rPr>
              <w:t>5</w:t>
            </w:r>
            <w:r w:rsidRPr="00C41AF1">
              <w:rPr>
                <w:sz w:val="24"/>
              </w:rPr>
              <w:t>日</w:t>
            </w:r>
          </w:p>
        </w:tc>
      </w:tr>
      <w:tr w:rsidR="00C41AF1" w:rsidRPr="00C41AF1" w:rsidTr="00FE6A2D">
        <w:tc>
          <w:tcPr>
            <w:tcW w:w="2977" w:type="dxa"/>
            <w:vAlign w:val="center"/>
          </w:tcPr>
          <w:p w:rsidR="0089490A" w:rsidRPr="00C41AF1" w:rsidRDefault="0089490A" w:rsidP="0038115A">
            <w:pPr>
              <w:spacing w:before="29" w:line="288" w:lineRule="auto"/>
              <w:rPr>
                <w:sz w:val="24"/>
              </w:rPr>
            </w:pPr>
            <w:r w:rsidRPr="00C41AF1">
              <w:rPr>
                <w:rFonts w:hint="eastAsia"/>
                <w:sz w:val="24"/>
              </w:rPr>
              <w:t>基金管理人</w:t>
            </w:r>
          </w:p>
        </w:tc>
        <w:tc>
          <w:tcPr>
            <w:tcW w:w="6021" w:type="dxa"/>
            <w:vAlign w:val="center"/>
          </w:tcPr>
          <w:p w:rsidR="0089490A" w:rsidRPr="00C41AF1" w:rsidRDefault="0089490A" w:rsidP="0038115A">
            <w:pPr>
              <w:spacing w:before="29" w:line="288" w:lineRule="auto"/>
              <w:jc w:val="center"/>
              <w:rPr>
                <w:sz w:val="24"/>
              </w:rPr>
            </w:pPr>
            <w:r w:rsidRPr="00C41AF1">
              <w:rPr>
                <w:sz w:val="24"/>
              </w:rPr>
              <w:t>交银施罗德基金管理有限公司</w:t>
            </w:r>
          </w:p>
        </w:tc>
      </w:tr>
      <w:tr w:rsidR="00C41AF1" w:rsidRPr="00C41AF1" w:rsidTr="00FE6A2D">
        <w:tc>
          <w:tcPr>
            <w:tcW w:w="2977" w:type="dxa"/>
            <w:vAlign w:val="center"/>
          </w:tcPr>
          <w:p w:rsidR="0089490A" w:rsidRPr="00C41AF1" w:rsidRDefault="0089490A" w:rsidP="0038115A">
            <w:pPr>
              <w:spacing w:before="29" w:line="288" w:lineRule="auto"/>
              <w:rPr>
                <w:sz w:val="24"/>
              </w:rPr>
            </w:pPr>
            <w:r w:rsidRPr="00C41AF1">
              <w:rPr>
                <w:rFonts w:hint="eastAsia"/>
                <w:sz w:val="24"/>
              </w:rPr>
              <w:t>基金托管人</w:t>
            </w:r>
          </w:p>
        </w:tc>
        <w:tc>
          <w:tcPr>
            <w:tcW w:w="6021" w:type="dxa"/>
            <w:vAlign w:val="center"/>
          </w:tcPr>
          <w:p w:rsidR="0089490A" w:rsidRPr="00C41AF1" w:rsidRDefault="0089490A" w:rsidP="0038115A">
            <w:pPr>
              <w:spacing w:before="29" w:line="288" w:lineRule="auto"/>
              <w:jc w:val="center"/>
              <w:rPr>
                <w:sz w:val="24"/>
              </w:rPr>
            </w:pPr>
            <w:r w:rsidRPr="00C41AF1">
              <w:rPr>
                <w:sz w:val="24"/>
              </w:rPr>
              <w:t>中国工商银行股份有限公司</w:t>
            </w:r>
          </w:p>
        </w:tc>
      </w:tr>
      <w:tr w:rsidR="00C41AF1" w:rsidRPr="00C41AF1" w:rsidTr="00FE6A2D">
        <w:tc>
          <w:tcPr>
            <w:tcW w:w="2977" w:type="dxa"/>
            <w:vAlign w:val="center"/>
          </w:tcPr>
          <w:p w:rsidR="0089490A" w:rsidRPr="00C41AF1" w:rsidRDefault="0089490A" w:rsidP="0038115A">
            <w:pPr>
              <w:spacing w:before="29" w:line="288" w:lineRule="auto"/>
              <w:rPr>
                <w:sz w:val="24"/>
              </w:rPr>
            </w:pPr>
            <w:r w:rsidRPr="00C41AF1">
              <w:rPr>
                <w:rFonts w:hint="eastAsia"/>
                <w:sz w:val="24"/>
              </w:rPr>
              <w:t>报告期末基金份额总额</w:t>
            </w:r>
          </w:p>
        </w:tc>
        <w:tc>
          <w:tcPr>
            <w:tcW w:w="6021" w:type="dxa"/>
            <w:vAlign w:val="center"/>
          </w:tcPr>
          <w:p w:rsidR="0089490A" w:rsidRPr="00C41AF1" w:rsidRDefault="0089490A" w:rsidP="0038115A">
            <w:pPr>
              <w:spacing w:before="29" w:line="288" w:lineRule="auto"/>
              <w:jc w:val="center"/>
              <w:rPr>
                <w:sz w:val="24"/>
              </w:rPr>
            </w:pPr>
            <w:r w:rsidRPr="00C41AF1">
              <w:rPr>
                <w:sz w:val="24"/>
              </w:rPr>
              <w:t>196,606,830.78</w:t>
            </w:r>
            <w:r w:rsidRPr="00C41AF1">
              <w:rPr>
                <w:rFonts w:hint="eastAsia"/>
                <w:sz w:val="24"/>
              </w:rPr>
              <w:t>份</w:t>
            </w:r>
          </w:p>
        </w:tc>
      </w:tr>
      <w:tr w:rsidR="0089490A" w:rsidRPr="00C41AF1" w:rsidTr="00FE6A2D">
        <w:tc>
          <w:tcPr>
            <w:tcW w:w="2977" w:type="dxa"/>
            <w:vAlign w:val="center"/>
          </w:tcPr>
          <w:p w:rsidR="0089490A" w:rsidRPr="00C41AF1" w:rsidRDefault="0089490A" w:rsidP="0038115A">
            <w:pPr>
              <w:spacing w:before="29" w:line="288" w:lineRule="auto"/>
              <w:rPr>
                <w:sz w:val="24"/>
              </w:rPr>
            </w:pPr>
            <w:r w:rsidRPr="00C41AF1">
              <w:rPr>
                <w:rFonts w:hint="eastAsia"/>
                <w:sz w:val="24"/>
              </w:rPr>
              <w:t>基金合同存续期</w:t>
            </w:r>
          </w:p>
        </w:tc>
        <w:tc>
          <w:tcPr>
            <w:tcW w:w="6021" w:type="dxa"/>
            <w:vAlign w:val="center"/>
          </w:tcPr>
          <w:p w:rsidR="0089490A" w:rsidRPr="00C41AF1" w:rsidRDefault="0089490A" w:rsidP="0038115A">
            <w:pPr>
              <w:spacing w:before="29" w:line="288" w:lineRule="auto"/>
              <w:jc w:val="center"/>
              <w:rPr>
                <w:sz w:val="24"/>
              </w:rPr>
            </w:pPr>
            <w:r w:rsidRPr="00C41AF1">
              <w:rPr>
                <w:sz w:val="24"/>
              </w:rPr>
              <w:t>不定期</w:t>
            </w:r>
          </w:p>
        </w:tc>
      </w:tr>
    </w:tbl>
    <w:p w:rsidR="0038115A" w:rsidRPr="00C41AF1" w:rsidRDefault="0038115A" w:rsidP="00EA645F">
      <w:pPr>
        <w:tabs>
          <w:tab w:val="left" w:pos="426"/>
        </w:tabs>
        <w:spacing w:line="360" w:lineRule="auto"/>
        <w:jc w:val="left"/>
        <w:rPr>
          <w:rFonts w:asciiTheme="minorEastAsia" w:eastAsiaTheme="minorEastAsia" w:hAnsiTheme="minorEastAsia"/>
          <w:szCs w:val="21"/>
        </w:rPr>
      </w:pPr>
    </w:p>
    <w:p w:rsidR="001A59F9" w:rsidRPr="00C41AF1" w:rsidRDefault="001A59F9" w:rsidP="00C41AF1">
      <w:pPr>
        <w:pStyle w:val="20"/>
        <w:spacing w:before="29" w:after="0" w:line="288" w:lineRule="auto"/>
        <w:rPr>
          <w:rFonts w:ascii="Times New Roman" w:hAnsi="Times New Roman"/>
          <w:kern w:val="0"/>
          <w:szCs w:val="24"/>
        </w:rPr>
      </w:pPr>
      <w:bookmarkStart w:id="14" w:name="_Toc361324846"/>
      <w:bookmarkStart w:id="15" w:name="_Toc478311727"/>
      <w:r w:rsidRPr="00C41AF1">
        <w:rPr>
          <w:rFonts w:ascii="Times New Roman" w:hAnsi="Times New Roman"/>
          <w:kern w:val="0"/>
          <w:szCs w:val="24"/>
        </w:rPr>
        <w:t xml:space="preserve">2.2 </w:t>
      </w:r>
      <w:r w:rsidRPr="00C41AF1">
        <w:rPr>
          <w:rFonts w:ascii="Times New Roman" w:hAnsi="Times New Roman" w:hint="eastAsia"/>
          <w:kern w:val="0"/>
          <w:szCs w:val="24"/>
        </w:rPr>
        <w:t>基金产品说明</w:t>
      </w:r>
      <w:bookmarkEnd w:id="14"/>
      <w:bookmarkEnd w:id="1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C41AF1" w:rsidRPr="00C41AF1" w:rsidTr="00367D08">
        <w:trPr>
          <w:jc w:val="center"/>
        </w:trPr>
        <w:tc>
          <w:tcPr>
            <w:tcW w:w="2942" w:type="dxa"/>
            <w:vAlign w:val="center"/>
          </w:tcPr>
          <w:p w:rsidR="001A59F9" w:rsidRPr="00C41AF1" w:rsidRDefault="001A59F9" w:rsidP="002A7419">
            <w:pPr>
              <w:spacing w:before="29" w:line="288" w:lineRule="auto"/>
              <w:rPr>
                <w:sz w:val="24"/>
              </w:rPr>
            </w:pPr>
            <w:r w:rsidRPr="00C41AF1">
              <w:rPr>
                <w:rFonts w:hint="eastAsia"/>
                <w:sz w:val="24"/>
              </w:rPr>
              <w:t>投资目标</w:t>
            </w:r>
          </w:p>
        </w:tc>
        <w:tc>
          <w:tcPr>
            <w:tcW w:w="6058" w:type="dxa"/>
          </w:tcPr>
          <w:p w:rsidR="001A59F9" w:rsidRPr="00C41AF1" w:rsidRDefault="001A59F9" w:rsidP="00367D08">
            <w:pPr>
              <w:spacing w:before="29" w:line="288" w:lineRule="auto"/>
              <w:rPr>
                <w:sz w:val="24"/>
              </w:rPr>
            </w:pPr>
            <w:r w:rsidRPr="00C41AF1">
              <w:rPr>
                <w:sz w:val="24"/>
              </w:rPr>
              <w:t>本基金重点关注以科技为创新驱动力、在产业竞争中掌握核心竞争优势的优质上市公司，在控制风险并保持基金资产良好的流动性的前提下，力争实现基金资产的长期稳定增值。</w:t>
            </w:r>
          </w:p>
        </w:tc>
      </w:tr>
      <w:tr w:rsidR="00C41AF1" w:rsidRPr="00C41AF1" w:rsidTr="00367D08">
        <w:trPr>
          <w:jc w:val="center"/>
        </w:trPr>
        <w:tc>
          <w:tcPr>
            <w:tcW w:w="2942" w:type="dxa"/>
            <w:vAlign w:val="center"/>
          </w:tcPr>
          <w:p w:rsidR="001A59F9" w:rsidRPr="00C41AF1" w:rsidRDefault="001A59F9" w:rsidP="002A7419">
            <w:pPr>
              <w:spacing w:before="29" w:line="288" w:lineRule="auto"/>
              <w:rPr>
                <w:sz w:val="24"/>
              </w:rPr>
            </w:pPr>
            <w:r w:rsidRPr="00C41AF1">
              <w:rPr>
                <w:rFonts w:hint="eastAsia"/>
                <w:sz w:val="24"/>
              </w:rPr>
              <w:t>投资策略</w:t>
            </w:r>
          </w:p>
        </w:tc>
        <w:tc>
          <w:tcPr>
            <w:tcW w:w="6058" w:type="dxa"/>
          </w:tcPr>
          <w:p w:rsidR="001A59F9" w:rsidRPr="00C41AF1" w:rsidRDefault="001A59F9" w:rsidP="00367D08">
            <w:pPr>
              <w:spacing w:before="29" w:line="288" w:lineRule="auto"/>
              <w:rPr>
                <w:sz w:val="24"/>
              </w:rPr>
            </w:pPr>
            <w:r w:rsidRPr="00C41AF1">
              <w:rPr>
                <w:sz w:val="24"/>
              </w:rPr>
              <w:t>本基金将综合考虑国家经济政策、经济周期、各行业的相对估值水平和行业竞争格局等因素，进行大类资产在各行业间的配置。本基金聚焦于具有科技创新优势的行业和企业，深度挖掘依附于科技创新背后的新商业模式，重点关注以科技为创新驱动力、在产业竞争中掌握核心竞争优势的优质上市公司，致力于占领科技创新进程中的制高点。</w:t>
            </w:r>
            <w:r w:rsidRPr="00C41AF1">
              <w:rPr>
                <w:sz w:val="24"/>
              </w:rPr>
              <w:t xml:space="preserve"> </w:t>
            </w:r>
            <w:r w:rsidRPr="00C41AF1">
              <w:rPr>
                <w:sz w:val="24"/>
              </w:rPr>
              <w:t>其中，本基金股票投资重点关注直接受益于科技创新红利、或在新科技、新技术推动下盈利水平长期显著提升的其他上市公司。</w:t>
            </w:r>
          </w:p>
        </w:tc>
      </w:tr>
      <w:tr w:rsidR="00C41AF1" w:rsidRPr="00C41AF1" w:rsidTr="00367D08">
        <w:trPr>
          <w:jc w:val="center"/>
        </w:trPr>
        <w:tc>
          <w:tcPr>
            <w:tcW w:w="2942" w:type="dxa"/>
            <w:vAlign w:val="center"/>
          </w:tcPr>
          <w:p w:rsidR="001A59F9" w:rsidRPr="00C41AF1" w:rsidRDefault="001A59F9" w:rsidP="002A7419">
            <w:pPr>
              <w:spacing w:before="29" w:line="288" w:lineRule="auto"/>
              <w:rPr>
                <w:sz w:val="24"/>
              </w:rPr>
            </w:pPr>
            <w:r w:rsidRPr="00C41AF1">
              <w:rPr>
                <w:rFonts w:hint="eastAsia"/>
                <w:sz w:val="24"/>
              </w:rPr>
              <w:t>业绩比较基准</w:t>
            </w:r>
          </w:p>
        </w:tc>
        <w:tc>
          <w:tcPr>
            <w:tcW w:w="6058" w:type="dxa"/>
          </w:tcPr>
          <w:p w:rsidR="001A59F9" w:rsidRPr="00C41AF1" w:rsidRDefault="001A59F9" w:rsidP="00367D08">
            <w:pPr>
              <w:spacing w:before="29" w:line="288" w:lineRule="auto"/>
              <w:rPr>
                <w:sz w:val="24"/>
              </w:rPr>
            </w:pPr>
            <w:r w:rsidRPr="00C41AF1">
              <w:rPr>
                <w:sz w:val="24"/>
              </w:rPr>
              <w:t>60%×</w:t>
            </w:r>
            <w:r w:rsidRPr="00C41AF1">
              <w:rPr>
                <w:sz w:val="24"/>
              </w:rPr>
              <w:t>沪深</w:t>
            </w:r>
            <w:r w:rsidRPr="00C41AF1">
              <w:rPr>
                <w:sz w:val="24"/>
              </w:rPr>
              <w:t>300</w:t>
            </w:r>
            <w:r w:rsidRPr="00C41AF1">
              <w:rPr>
                <w:sz w:val="24"/>
              </w:rPr>
              <w:t>指数</w:t>
            </w:r>
            <w:r w:rsidRPr="00C41AF1">
              <w:rPr>
                <w:sz w:val="24"/>
              </w:rPr>
              <w:t>+40%×</w:t>
            </w:r>
            <w:r w:rsidRPr="00C41AF1">
              <w:rPr>
                <w:sz w:val="24"/>
              </w:rPr>
              <w:t>中证综合债券指数</w:t>
            </w:r>
          </w:p>
        </w:tc>
      </w:tr>
      <w:tr w:rsidR="001A59F9" w:rsidRPr="00C41AF1" w:rsidTr="00367D08">
        <w:trPr>
          <w:jc w:val="center"/>
        </w:trPr>
        <w:tc>
          <w:tcPr>
            <w:tcW w:w="2942" w:type="dxa"/>
            <w:vAlign w:val="center"/>
          </w:tcPr>
          <w:p w:rsidR="001A59F9" w:rsidRPr="00C41AF1" w:rsidRDefault="001A59F9" w:rsidP="002A7419">
            <w:pPr>
              <w:spacing w:before="29" w:line="288" w:lineRule="auto"/>
              <w:rPr>
                <w:sz w:val="24"/>
              </w:rPr>
            </w:pPr>
            <w:r w:rsidRPr="00C41AF1">
              <w:rPr>
                <w:rFonts w:hint="eastAsia"/>
                <w:sz w:val="24"/>
              </w:rPr>
              <w:t>风险收益特征</w:t>
            </w:r>
          </w:p>
        </w:tc>
        <w:tc>
          <w:tcPr>
            <w:tcW w:w="6058" w:type="dxa"/>
          </w:tcPr>
          <w:p w:rsidR="001A59F9" w:rsidRPr="00C41AF1" w:rsidRDefault="001A59F9" w:rsidP="00367D08">
            <w:pPr>
              <w:spacing w:before="29" w:line="288" w:lineRule="auto"/>
              <w:rPr>
                <w:sz w:val="24"/>
              </w:rPr>
            </w:pPr>
            <w:r w:rsidRPr="00C41AF1">
              <w:rPr>
                <w:sz w:val="24"/>
              </w:rPr>
              <w:t>本基金是一只混合型基金，其风险和预期收益高于债券型基金和货币市场基金，低于股票型基金。属于承担较高风险、预期收益较高的证券投资基金品种。</w:t>
            </w:r>
          </w:p>
        </w:tc>
      </w:tr>
    </w:tbl>
    <w:p w:rsidR="00D91A7E" w:rsidRPr="00C41AF1" w:rsidRDefault="00D91A7E" w:rsidP="00EF1D48">
      <w:pPr>
        <w:tabs>
          <w:tab w:val="left" w:pos="426"/>
        </w:tabs>
        <w:spacing w:before="29" w:line="288" w:lineRule="auto"/>
        <w:jc w:val="left"/>
        <w:rPr>
          <w:kern w:val="0"/>
          <w:sz w:val="24"/>
        </w:rPr>
      </w:pPr>
    </w:p>
    <w:p w:rsidR="001A59F9" w:rsidRPr="00C41AF1" w:rsidRDefault="001A59F9" w:rsidP="00C41AF1">
      <w:pPr>
        <w:pStyle w:val="20"/>
        <w:spacing w:before="29" w:after="0" w:line="288" w:lineRule="auto"/>
        <w:rPr>
          <w:rFonts w:ascii="Times New Roman" w:hAnsi="Times New Roman"/>
          <w:kern w:val="0"/>
          <w:szCs w:val="24"/>
        </w:rPr>
      </w:pPr>
      <w:bookmarkStart w:id="16" w:name="_Toc225498247"/>
      <w:bookmarkStart w:id="17" w:name="_Toc361324847"/>
      <w:bookmarkStart w:id="18" w:name="_Toc478311728"/>
      <w:r w:rsidRPr="00C41AF1">
        <w:rPr>
          <w:rFonts w:ascii="Times New Roman" w:hAnsi="Times New Roman"/>
          <w:kern w:val="0"/>
          <w:szCs w:val="24"/>
        </w:rPr>
        <w:lastRenderedPageBreak/>
        <w:t xml:space="preserve">2.3 </w:t>
      </w:r>
      <w:r w:rsidRPr="00C41AF1">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C41AF1" w:rsidRPr="00C41AF1" w:rsidTr="00BE3EBF">
        <w:tc>
          <w:tcPr>
            <w:tcW w:w="2552" w:type="dxa"/>
            <w:gridSpan w:val="2"/>
            <w:vAlign w:val="center"/>
          </w:tcPr>
          <w:p w:rsidR="001A59F9" w:rsidRPr="00C41AF1" w:rsidRDefault="001A59F9" w:rsidP="003E0938">
            <w:pPr>
              <w:autoSpaceDE w:val="0"/>
              <w:autoSpaceDN w:val="0"/>
              <w:adjustRightInd w:val="0"/>
              <w:spacing w:before="29" w:line="288" w:lineRule="auto"/>
              <w:ind w:left="15"/>
              <w:jc w:val="center"/>
              <w:rPr>
                <w:kern w:val="0"/>
                <w:sz w:val="24"/>
              </w:rPr>
            </w:pPr>
            <w:r w:rsidRPr="00C41AF1">
              <w:rPr>
                <w:rFonts w:hint="eastAsia"/>
                <w:kern w:val="0"/>
                <w:sz w:val="24"/>
              </w:rPr>
              <w:t>项目</w:t>
            </w:r>
          </w:p>
        </w:tc>
        <w:tc>
          <w:tcPr>
            <w:tcW w:w="3118" w:type="dxa"/>
            <w:vAlign w:val="center"/>
          </w:tcPr>
          <w:p w:rsidR="001A59F9" w:rsidRPr="00C41AF1" w:rsidRDefault="001A59F9" w:rsidP="003E0938">
            <w:pPr>
              <w:spacing w:line="288" w:lineRule="auto"/>
              <w:jc w:val="center"/>
              <w:rPr>
                <w:kern w:val="0"/>
                <w:sz w:val="24"/>
              </w:rPr>
            </w:pPr>
            <w:r w:rsidRPr="00C41AF1">
              <w:rPr>
                <w:rFonts w:hint="eastAsia"/>
                <w:kern w:val="0"/>
                <w:sz w:val="24"/>
              </w:rPr>
              <w:t>基金管理人</w:t>
            </w:r>
          </w:p>
        </w:tc>
        <w:tc>
          <w:tcPr>
            <w:tcW w:w="3328" w:type="dxa"/>
            <w:vAlign w:val="center"/>
          </w:tcPr>
          <w:p w:rsidR="001A59F9" w:rsidRPr="00C41AF1" w:rsidRDefault="001A59F9" w:rsidP="003E0938">
            <w:pPr>
              <w:spacing w:line="288" w:lineRule="auto"/>
              <w:jc w:val="center"/>
              <w:rPr>
                <w:kern w:val="0"/>
                <w:sz w:val="24"/>
              </w:rPr>
            </w:pPr>
            <w:r w:rsidRPr="00C41AF1">
              <w:rPr>
                <w:rFonts w:hint="eastAsia"/>
                <w:kern w:val="0"/>
                <w:sz w:val="24"/>
              </w:rPr>
              <w:t>基金托管人</w:t>
            </w:r>
          </w:p>
        </w:tc>
      </w:tr>
      <w:tr w:rsidR="00C41AF1" w:rsidRPr="00C41AF1" w:rsidTr="00BE3EBF">
        <w:tc>
          <w:tcPr>
            <w:tcW w:w="2552" w:type="dxa"/>
            <w:gridSpan w:val="2"/>
            <w:vAlign w:val="center"/>
          </w:tcPr>
          <w:p w:rsidR="001A59F9" w:rsidRPr="00C41AF1" w:rsidRDefault="001A59F9" w:rsidP="003E0938">
            <w:pPr>
              <w:autoSpaceDE w:val="0"/>
              <w:autoSpaceDN w:val="0"/>
              <w:adjustRightInd w:val="0"/>
              <w:spacing w:before="29" w:line="288" w:lineRule="auto"/>
              <w:ind w:left="15"/>
              <w:rPr>
                <w:kern w:val="0"/>
                <w:sz w:val="24"/>
              </w:rPr>
            </w:pPr>
            <w:r w:rsidRPr="00C41AF1">
              <w:rPr>
                <w:rFonts w:hint="eastAsia"/>
                <w:kern w:val="0"/>
                <w:sz w:val="24"/>
              </w:rPr>
              <w:t>名称</w:t>
            </w:r>
          </w:p>
        </w:tc>
        <w:tc>
          <w:tcPr>
            <w:tcW w:w="3118" w:type="dxa"/>
            <w:vAlign w:val="center"/>
          </w:tcPr>
          <w:p w:rsidR="001A59F9" w:rsidRPr="00C41AF1" w:rsidRDefault="001A59F9" w:rsidP="002A7419">
            <w:pPr>
              <w:spacing w:before="29" w:line="288" w:lineRule="auto"/>
              <w:jc w:val="center"/>
              <w:rPr>
                <w:sz w:val="24"/>
              </w:rPr>
            </w:pPr>
            <w:r w:rsidRPr="00C41AF1">
              <w:rPr>
                <w:sz w:val="24"/>
              </w:rPr>
              <w:t>交银施罗德基金管理有限公司</w:t>
            </w:r>
          </w:p>
        </w:tc>
        <w:tc>
          <w:tcPr>
            <w:tcW w:w="3328" w:type="dxa"/>
            <w:vAlign w:val="center"/>
          </w:tcPr>
          <w:p w:rsidR="001A59F9" w:rsidRPr="00C41AF1" w:rsidRDefault="001A59F9" w:rsidP="002A7419">
            <w:pPr>
              <w:spacing w:before="29" w:line="288" w:lineRule="auto"/>
              <w:jc w:val="center"/>
              <w:rPr>
                <w:sz w:val="24"/>
              </w:rPr>
            </w:pPr>
            <w:r w:rsidRPr="00C41AF1">
              <w:rPr>
                <w:sz w:val="24"/>
              </w:rPr>
              <w:t>中国工商银行股份有限公司</w:t>
            </w:r>
          </w:p>
        </w:tc>
      </w:tr>
      <w:tr w:rsidR="00C41AF1" w:rsidRPr="00C41AF1" w:rsidTr="00BE3EBF">
        <w:tc>
          <w:tcPr>
            <w:tcW w:w="1276" w:type="dxa"/>
            <w:vMerge w:val="restart"/>
            <w:vAlign w:val="center"/>
          </w:tcPr>
          <w:p w:rsidR="001A59F9" w:rsidRPr="00C41AF1" w:rsidRDefault="001A59F9" w:rsidP="003E0938">
            <w:pPr>
              <w:autoSpaceDE w:val="0"/>
              <w:autoSpaceDN w:val="0"/>
              <w:adjustRightInd w:val="0"/>
              <w:spacing w:before="29" w:line="288" w:lineRule="auto"/>
              <w:ind w:left="15"/>
              <w:rPr>
                <w:kern w:val="0"/>
                <w:sz w:val="24"/>
              </w:rPr>
            </w:pPr>
            <w:r w:rsidRPr="00C41AF1">
              <w:rPr>
                <w:rFonts w:hint="eastAsia"/>
                <w:kern w:val="0"/>
                <w:sz w:val="24"/>
              </w:rPr>
              <w:t>信息披露负责人</w:t>
            </w:r>
          </w:p>
        </w:tc>
        <w:tc>
          <w:tcPr>
            <w:tcW w:w="1276" w:type="dxa"/>
            <w:vAlign w:val="center"/>
          </w:tcPr>
          <w:p w:rsidR="001A59F9" w:rsidRPr="00C41AF1" w:rsidRDefault="001A59F9" w:rsidP="003E0938">
            <w:pPr>
              <w:autoSpaceDE w:val="0"/>
              <w:autoSpaceDN w:val="0"/>
              <w:adjustRightInd w:val="0"/>
              <w:spacing w:before="29" w:line="288" w:lineRule="auto"/>
              <w:ind w:left="15"/>
              <w:jc w:val="center"/>
              <w:rPr>
                <w:kern w:val="0"/>
                <w:sz w:val="24"/>
              </w:rPr>
            </w:pPr>
            <w:r w:rsidRPr="00C41AF1">
              <w:rPr>
                <w:rFonts w:hint="eastAsia"/>
                <w:kern w:val="0"/>
                <w:sz w:val="24"/>
              </w:rPr>
              <w:t>姓名</w:t>
            </w:r>
          </w:p>
        </w:tc>
        <w:tc>
          <w:tcPr>
            <w:tcW w:w="3118" w:type="dxa"/>
            <w:vAlign w:val="center"/>
          </w:tcPr>
          <w:p w:rsidR="001A59F9" w:rsidRPr="00C41AF1" w:rsidRDefault="001A59F9" w:rsidP="002A7419">
            <w:pPr>
              <w:spacing w:before="29" w:line="288" w:lineRule="auto"/>
              <w:jc w:val="center"/>
              <w:rPr>
                <w:sz w:val="24"/>
              </w:rPr>
            </w:pPr>
            <w:r w:rsidRPr="00C41AF1">
              <w:rPr>
                <w:sz w:val="24"/>
              </w:rPr>
              <w:t>孙艳</w:t>
            </w:r>
          </w:p>
        </w:tc>
        <w:tc>
          <w:tcPr>
            <w:tcW w:w="3328" w:type="dxa"/>
            <w:vAlign w:val="center"/>
          </w:tcPr>
          <w:p w:rsidR="001A59F9" w:rsidRPr="00C41AF1" w:rsidRDefault="00726433" w:rsidP="002A7419">
            <w:pPr>
              <w:spacing w:before="29" w:line="288" w:lineRule="auto"/>
              <w:jc w:val="center"/>
              <w:rPr>
                <w:sz w:val="24"/>
              </w:rPr>
            </w:pPr>
            <w:r w:rsidRPr="00C41AF1">
              <w:rPr>
                <w:rFonts w:ascii="宋体" w:hAnsi="宋体" w:hint="eastAsia"/>
                <w:kern w:val="0"/>
                <w:szCs w:val="21"/>
              </w:rPr>
              <w:t>郭明</w:t>
            </w:r>
          </w:p>
        </w:tc>
      </w:tr>
      <w:tr w:rsidR="00C41AF1" w:rsidRPr="00C41AF1" w:rsidTr="00BE3EBF">
        <w:tc>
          <w:tcPr>
            <w:tcW w:w="1276" w:type="dxa"/>
            <w:vMerge/>
            <w:vAlign w:val="center"/>
          </w:tcPr>
          <w:p w:rsidR="001A59F9" w:rsidRPr="00C41AF1" w:rsidRDefault="001A59F9" w:rsidP="003E0938">
            <w:pPr>
              <w:autoSpaceDE w:val="0"/>
              <w:autoSpaceDN w:val="0"/>
              <w:adjustRightInd w:val="0"/>
              <w:spacing w:before="29" w:line="288" w:lineRule="auto"/>
              <w:ind w:left="15"/>
              <w:rPr>
                <w:kern w:val="0"/>
                <w:sz w:val="24"/>
              </w:rPr>
            </w:pPr>
          </w:p>
        </w:tc>
        <w:tc>
          <w:tcPr>
            <w:tcW w:w="1276" w:type="dxa"/>
            <w:vAlign w:val="center"/>
          </w:tcPr>
          <w:p w:rsidR="001A59F9" w:rsidRPr="00C41AF1" w:rsidRDefault="001A59F9" w:rsidP="003E0938">
            <w:pPr>
              <w:autoSpaceDE w:val="0"/>
              <w:autoSpaceDN w:val="0"/>
              <w:adjustRightInd w:val="0"/>
              <w:spacing w:before="29" w:line="288" w:lineRule="auto"/>
              <w:ind w:left="15"/>
              <w:jc w:val="center"/>
              <w:rPr>
                <w:kern w:val="0"/>
                <w:sz w:val="24"/>
              </w:rPr>
            </w:pPr>
            <w:r w:rsidRPr="00C41AF1">
              <w:rPr>
                <w:rFonts w:hint="eastAsia"/>
                <w:kern w:val="0"/>
                <w:sz w:val="24"/>
              </w:rPr>
              <w:t>联系电话</w:t>
            </w:r>
          </w:p>
        </w:tc>
        <w:tc>
          <w:tcPr>
            <w:tcW w:w="3118" w:type="dxa"/>
            <w:vAlign w:val="center"/>
          </w:tcPr>
          <w:p w:rsidR="001A59F9" w:rsidRPr="00C41AF1" w:rsidRDefault="001A59F9" w:rsidP="002A7419">
            <w:pPr>
              <w:spacing w:before="29" w:line="288" w:lineRule="auto"/>
              <w:jc w:val="center"/>
              <w:rPr>
                <w:sz w:val="24"/>
              </w:rPr>
            </w:pPr>
            <w:r w:rsidRPr="00C41AF1">
              <w:rPr>
                <w:sz w:val="24"/>
              </w:rPr>
              <w:t>（</w:t>
            </w:r>
            <w:r w:rsidRPr="00C41AF1">
              <w:rPr>
                <w:sz w:val="24"/>
              </w:rPr>
              <w:t>021</w:t>
            </w:r>
            <w:r w:rsidRPr="00C41AF1">
              <w:rPr>
                <w:sz w:val="24"/>
              </w:rPr>
              <w:t>）</w:t>
            </w:r>
            <w:r w:rsidRPr="00C41AF1">
              <w:rPr>
                <w:sz w:val="24"/>
              </w:rPr>
              <w:t>61055050</w:t>
            </w:r>
          </w:p>
        </w:tc>
        <w:tc>
          <w:tcPr>
            <w:tcW w:w="3328" w:type="dxa"/>
            <w:vAlign w:val="center"/>
          </w:tcPr>
          <w:p w:rsidR="001A59F9" w:rsidRPr="00C41AF1" w:rsidRDefault="001A59F9" w:rsidP="002A7419">
            <w:pPr>
              <w:spacing w:before="29" w:line="288" w:lineRule="auto"/>
              <w:jc w:val="center"/>
              <w:rPr>
                <w:sz w:val="24"/>
              </w:rPr>
            </w:pPr>
            <w:r w:rsidRPr="00C41AF1">
              <w:rPr>
                <w:sz w:val="24"/>
              </w:rPr>
              <w:t>010-66105799</w:t>
            </w:r>
          </w:p>
        </w:tc>
      </w:tr>
      <w:tr w:rsidR="00C41AF1" w:rsidRPr="00C41AF1" w:rsidTr="00BE3EBF">
        <w:tc>
          <w:tcPr>
            <w:tcW w:w="1276" w:type="dxa"/>
            <w:vMerge/>
            <w:vAlign w:val="center"/>
          </w:tcPr>
          <w:p w:rsidR="001A59F9" w:rsidRPr="00C41AF1" w:rsidRDefault="001A59F9" w:rsidP="003E0938">
            <w:pPr>
              <w:autoSpaceDE w:val="0"/>
              <w:autoSpaceDN w:val="0"/>
              <w:adjustRightInd w:val="0"/>
              <w:spacing w:before="29" w:line="288" w:lineRule="auto"/>
              <w:ind w:left="15"/>
              <w:rPr>
                <w:kern w:val="0"/>
                <w:sz w:val="24"/>
              </w:rPr>
            </w:pPr>
          </w:p>
        </w:tc>
        <w:tc>
          <w:tcPr>
            <w:tcW w:w="1276" w:type="dxa"/>
            <w:vAlign w:val="center"/>
          </w:tcPr>
          <w:p w:rsidR="001A59F9" w:rsidRPr="00C41AF1" w:rsidRDefault="001A59F9" w:rsidP="003E0938">
            <w:pPr>
              <w:autoSpaceDE w:val="0"/>
              <w:autoSpaceDN w:val="0"/>
              <w:adjustRightInd w:val="0"/>
              <w:spacing w:before="29" w:line="288" w:lineRule="auto"/>
              <w:ind w:left="15"/>
              <w:jc w:val="center"/>
              <w:rPr>
                <w:kern w:val="0"/>
                <w:sz w:val="24"/>
              </w:rPr>
            </w:pPr>
            <w:r w:rsidRPr="00C41AF1">
              <w:rPr>
                <w:rFonts w:hint="eastAsia"/>
                <w:kern w:val="0"/>
                <w:sz w:val="24"/>
              </w:rPr>
              <w:t>电子邮箱</w:t>
            </w:r>
          </w:p>
        </w:tc>
        <w:tc>
          <w:tcPr>
            <w:tcW w:w="3118" w:type="dxa"/>
            <w:vAlign w:val="center"/>
          </w:tcPr>
          <w:p w:rsidR="001A59F9" w:rsidRPr="00C41AF1" w:rsidRDefault="001A59F9" w:rsidP="002A7419">
            <w:pPr>
              <w:spacing w:before="29" w:line="288" w:lineRule="auto"/>
              <w:jc w:val="center"/>
              <w:rPr>
                <w:sz w:val="24"/>
              </w:rPr>
            </w:pPr>
            <w:r w:rsidRPr="00C41AF1">
              <w:rPr>
                <w:sz w:val="24"/>
              </w:rPr>
              <w:t>xxpl@jysld.com,disclosure@jysld.com</w:t>
            </w:r>
          </w:p>
        </w:tc>
        <w:tc>
          <w:tcPr>
            <w:tcW w:w="3328" w:type="dxa"/>
            <w:vAlign w:val="center"/>
          </w:tcPr>
          <w:p w:rsidR="001A59F9" w:rsidRPr="00C41AF1" w:rsidRDefault="001A59F9" w:rsidP="002A7419">
            <w:pPr>
              <w:spacing w:before="29" w:line="288" w:lineRule="auto"/>
              <w:jc w:val="center"/>
              <w:rPr>
                <w:sz w:val="24"/>
              </w:rPr>
            </w:pPr>
            <w:r w:rsidRPr="00C41AF1">
              <w:rPr>
                <w:sz w:val="24"/>
              </w:rPr>
              <w:t>custody@icbc.com.cn</w:t>
            </w:r>
          </w:p>
        </w:tc>
      </w:tr>
      <w:tr w:rsidR="00C41AF1" w:rsidRPr="00C41AF1" w:rsidTr="00BE3EBF">
        <w:tc>
          <w:tcPr>
            <w:tcW w:w="2552" w:type="dxa"/>
            <w:gridSpan w:val="2"/>
            <w:vAlign w:val="center"/>
          </w:tcPr>
          <w:p w:rsidR="001A59F9" w:rsidRPr="00C41AF1" w:rsidRDefault="001A59F9" w:rsidP="002A7419">
            <w:pPr>
              <w:spacing w:before="29" w:line="288" w:lineRule="auto"/>
              <w:rPr>
                <w:sz w:val="24"/>
              </w:rPr>
            </w:pPr>
            <w:r w:rsidRPr="00C41AF1">
              <w:rPr>
                <w:rFonts w:hint="eastAsia"/>
                <w:sz w:val="24"/>
              </w:rPr>
              <w:t>客户服务电话</w:t>
            </w:r>
          </w:p>
        </w:tc>
        <w:tc>
          <w:tcPr>
            <w:tcW w:w="3118" w:type="dxa"/>
            <w:vAlign w:val="center"/>
          </w:tcPr>
          <w:p w:rsidR="001A59F9" w:rsidRPr="00C41AF1" w:rsidRDefault="001A59F9" w:rsidP="002A7419">
            <w:pPr>
              <w:spacing w:before="29" w:line="288" w:lineRule="auto"/>
              <w:jc w:val="center"/>
              <w:rPr>
                <w:sz w:val="24"/>
              </w:rPr>
            </w:pPr>
            <w:r w:rsidRPr="00C41AF1">
              <w:rPr>
                <w:sz w:val="24"/>
              </w:rPr>
              <w:t>400-700-5000</w:t>
            </w:r>
            <w:r w:rsidRPr="00C41AF1">
              <w:rPr>
                <w:sz w:val="24"/>
              </w:rPr>
              <w:t>，</w:t>
            </w:r>
            <w:r w:rsidRPr="00C41AF1">
              <w:rPr>
                <w:sz w:val="24"/>
              </w:rPr>
              <w:t>021-61055000</w:t>
            </w:r>
          </w:p>
        </w:tc>
        <w:tc>
          <w:tcPr>
            <w:tcW w:w="3328" w:type="dxa"/>
            <w:vAlign w:val="center"/>
          </w:tcPr>
          <w:p w:rsidR="001A59F9" w:rsidRPr="00C41AF1" w:rsidRDefault="001A59F9" w:rsidP="002A7419">
            <w:pPr>
              <w:spacing w:before="29" w:line="288" w:lineRule="auto"/>
              <w:jc w:val="center"/>
              <w:rPr>
                <w:sz w:val="24"/>
              </w:rPr>
            </w:pPr>
            <w:r w:rsidRPr="00C41AF1">
              <w:rPr>
                <w:sz w:val="24"/>
              </w:rPr>
              <w:t>95588</w:t>
            </w:r>
          </w:p>
        </w:tc>
      </w:tr>
      <w:tr w:rsidR="00C41AF1" w:rsidRPr="00C41AF1" w:rsidTr="00BE3EBF">
        <w:tc>
          <w:tcPr>
            <w:tcW w:w="2552" w:type="dxa"/>
            <w:gridSpan w:val="2"/>
            <w:vAlign w:val="center"/>
          </w:tcPr>
          <w:p w:rsidR="001A59F9" w:rsidRPr="00C41AF1" w:rsidRDefault="001A59F9" w:rsidP="002A7419">
            <w:pPr>
              <w:spacing w:before="29" w:line="288" w:lineRule="auto"/>
              <w:rPr>
                <w:sz w:val="24"/>
              </w:rPr>
            </w:pPr>
            <w:r w:rsidRPr="00C41AF1">
              <w:rPr>
                <w:rFonts w:hint="eastAsia"/>
                <w:sz w:val="24"/>
              </w:rPr>
              <w:t>传真</w:t>
            </w:r>
          </w:p>
        </w:tc>
        <w:tc>
          <w:tcPr>
            <w:tcW w:w="3118" w:type="dxa"/>
            <w:vAlign w:val="center"/>
          </w:tcPr>
          <w:p w:rsidR="001A59F9" w:rsidRPr="00C41AF1" w:rsidRDefault="001A59F9" w:rsidP="002A7419">
            <w:pPr>
              <w:spacing w:before="29" w:line="288" w:lineRule="auto"/>
              <w:jc w:val="center"/>
              <w:rPr>
                <w:sz w:val="24"/>
              </w:rPr>
            </w:pPr>
            <w:r w:rsidRPr="00C41AF1">
              <w:rPr>
                <w:sz w:val="24"/>
              </w:rPr>
              <w:t>（</w:t>
            </w:r>
            <w:r w:rsidRPr="00C41AF1">
              <w:rPr>
                <w:sz w:val="24"/>
              </w:rPr>
              <w:t>021</w:t>
            </w:r>
            <w:r w:rsidRPr="00C41AF1">
              <w:rPr>
                <w:sz w:val="24"/>
              </w:rPr>
              <w:t>）</w:t>
            </w:r>
            <w:r w:rsidRPr="00C41AF1">
              <w:rPr>
                <w:sz w:val="24"/>
              </w:rPr>
              <w:t>61055054</w:t>
            </w:r>
          </w:p>
        </w:tc>
        <w:tc>
          <w:tcPr>
            <w:tcW w:w="3328" w:type="dxa"/>
            <w:vAlign w:val="center"/>
          </w:tcPr>
          <w:p w:rsidR="001A59F9" w:rsidRPr="00C41AF1" w:rsidRDefault="001A59F9" w:rsidP="002A7419">
            <w:pPr>
              <w:spacing w:before="29" w:line="288" w:lineRule="auto"/>
              <w:jc w:val="center"/>
              <w:rPr>
                <w:sz w:val="24"/>
              </w:rPr>
            </w:pPr>
            <w:r w:rsidRPr="00C41AF1">
              <w:rPr>
                <w:sz w:val="24"/>
              </w:rPr>
              <w:t>010-66105798</w:t>
            </w:r>
          </w:p>
        </w:tc>
      </w:tr>
      <w:tr w:rsidR="00C41AF1" w:rsidRPr="00C41AF1" w:rsidTr="00BE3EBF">
        <w:tc>
          <w:tcPr>
            <w:tcW w:w="2552" w:type="dxa"/>
            <w:gridSpan w:val="2"/>
            <w:vAlign w:val="center"/>
          </w:tcPr>
          <w:p w:rsidR="001A59F9" w:rsidRPr="00C41AF1" w:rsidRDefault="001A59F9" w:rsidP="002A7419">
            <w:pPr>
              <w:spacing w:before="29" w:line="288" w:lineRule="auto"/>
              <w:rPr>
                <w:sz w:val="24"/>
              </w:rPr>
            </w:pPr>
            <w:r w:rsidRPr="00C41AF1">
              <w:rPr>
                <w:rFonts w:hint="eastAsia"/>
                <w:sz w:val="24"/>
              </w:rPr>
              <w:t>注册地址</w:t>
            </w:r>
          </w:p>
        </w:tc>
        <w:tc>
          <w:tcPr>
            <w:tcW w:w="3118" w:type="dxa"/>
            <w:vAlign w:val="center"/>
          </w:tcPr>
          <w:p w:rsidR="001A59F9" w:rsidRPr="00C41AF1" w:rsidRDefault="001A59F9" w:rsidP="002A7419">
            <w:pPr>
              <w:spacing w:before="29" w:line="288" w:lineRule="auto"/>
              <w:jc w:val="center"/>
              <w:rPr>
                <w:sz w:val="24"/>
              </w:rPr>
            </w:pPr>
            <w:r w:rsidRPr="00C41AF1">
              <w:rPr>
                <w:sz w:val="24"/>
              </w:rPr>
              <w:t>上海市浦东新区银城中路</w:t>
            </w:r>
            <w:r w:rsidRPr="00C41AF1">
              <w:rPr>
                <w:sz w:val="24"/>
              </w:rPr>
              <w:t>188</w:t>
            </w:r>
            <w:r w:rsidRPr="00C41AF1">
              <w:rPr>
                <w:sz w:val="24"/>
              </w:rPr>
              <w:t>号交通银行大楼二层（裙）</w:t>
            </w:r>
          </w:p>
        </w:tc>
        <w:tc>
          <w:tcPr>
            <w:tcW w:w="3328" w:type="dxa"/>
            <w:vAlign w:val="center"/>
          </w:tcPr>
          <w:p w:rsidR="001A59F9" w:rsidRPr="00C41AF1" w:rsidRDefault="001A59F9" w:rsidP="002A7419">
            <w:pPr>
              <w:spacing w:before="29" w:line="288" w:lineRule="auto"/>
              <w:jc w:val="center"/>
              <w:rPr>
                <w:sz w:val="24"/>
              </w:rPr>
            </w:pPr>
            <w:r w:rsidRPr="00C41AF1">
              <w:rPr>
                <w:sz w:val="24"/>
              </w:rPr>
              <w:t>北京市西城区复兴门内大街</w:t>
            </w:r>
            <w:r w:rsidRPr="00C41AF1">
              <w:rPr>
                <w:sz w:val="24"/>
              </w:rPr>
              <w:t>55</w:t>
            </w:r>
            <w:r w:rsidRPr="00C41AF1">
              <w:rPr>
                <w:sz w:val="24"/>
              </w:rPr>
              <w:t>号</w:t>
            </w:r>
          </w:p>
        </w:tc>
      </w:tr>
      <w:tr w:rsidR="00C41AF1" w:rsidRPr="00C41AF1" w:rsidTr="00BE3EBF">
        <w:tc>
          <w:tcPr>
            <w:tcW w:w="2552" w:type="dxa"/>
            <w:gridSpan w:val="2"/>
            <w:vAlign w:val="center"/>
          </w:tcPr>
          <w:p w:rsidR="001A59F9" w:rsidRPr="00C41AF1" w:rsidRDefault="001A59F9" w:rsidP="002A7419">
            <w:pPr>
              <w:spacing w:before="29" w:line="288" w:lineRule="auto"/>
              <w:rPr>
                <w:sz w:val="24"/>
              </w:rPr>
            </w:pPr>
            <w:r w:rsidRPr="00C41AF1">
              <w:rPr>
                <w:rFonts w:hint="eastAsia"/>
                <w:sz w:val="24"/>
              </w:rPr>
              <w:t>办公地址</w:t>
            </w:r>
          </w:p>
        </w:tc>
        <w:tc>
          <w:tcPr>
            <w:tcW w:w="3118" w:type="dxa"/>
            <w:vAlign w:val="center"/>
          </w:tcPr>
          <w:p w:rsidR="001A59F9" w:rsidRPr="00C41AF1" w:rsidRDefault="001A59F9" w:rsidP="002A7419">
            <w:pPr>
              <w:spacing w:before="29" w:line="288" w:lineRule="auto"/>
              <w:jc w:val="center"/>
              <w:rPr>
                <w:sz w:val="24"/>
              </w:rPr>
            </w:pPr>
            <w:r w:rsidRPr="00C41AF1">
              <w:rPr>
                <w:sz w:val="24"/>
              </w:rPr>
              <w:t>上海浦东新区世纪大道</w:t>
            </w:r>
            <w:r w:rsidRPr="00C41AF1">
              <w:rPr>
                <w:sz w:val="24"/>
              </w:rPr>
              <w:t>8</w:t>
            </w:r>
            <w:r w:rsidRPr="00C41AF1">
              <w:rPr>
                <w:sz w:val="24"/>
              </w:rPr>
              <w:t>号国金中心二期</w:t>
            </w:r>
            <w:r w:rsidRPr="00C41AF1">
              <w:rPr>
                <w:sz w:val="24"/>
              </w:rPr>
              <w:t>21-22</w:t>
            </w:r>
            <w:r w:rsidRPr="00C41AF1">
              <w:rPr>
                <w:sz w:val="24"/>
              </w:rPr>
              <w:t>楼</w:t>
            </w:r>
          </w:p>
        </w:tc>
        <w:tc>
          <w:tcPr>
            <w:tcW w:w="3328" w:type="dxa"/>
            <w:vAlign w:val="center"/>
          </w:tcPr>
          <w:p w:rsidR="001A59F9" w:rsidRPr="00C41AF1" w:rsidRDefault="001A59F9" w:rsidP="002A7419">
            <w:pPr>
              <w:spacing w:before="29" w:line="288" w:lineRule="auto"/>
              <w:jc w:val="center"/>
              <w:rPr>
                <w:sz w:val="24"/>
              </w:rPr>
            </w:pPr>
            <w:r w:rsidRPr="00C41AF1">
              <w:rPr>
                <w:sz w:val="24"/>
              </w:rPr>
              <w:t>北京市西城区复兴门内大街</w:t>
            </w:r>
            <w:r w:rsidRPr="00C41AF1">
              <w:rPr>
                <w:sz w:val="24"/>
              </w:rPr>
              <w:t>55</w:t>
            </w:r>
            <w:r w:rsidRPr="00C41AF1">
              <w:rPr>
                <w:sz w:val="24"/>
              </w:rPr>
              <w:t>号</w:t>
            </w:r>
          </w:p>
        </w:tc>
      </w:tr>
      <w:tr w:rsidR="00C41AF1" w:rsidRPr="00C41AF1" w:rsidTr="00BE3EBF">
        <w:tc>
          <w:tcPr>
            <w:tcW w:w="2552" w:type="dxa"/>
            <w:gridSpan w:val="2"/>
            <w:vAlign w:val="center"/>
          </w:tcPr>
          <w:p w:rsidR="001A59F9" w:rsidRPr="00C41AF1" w:rsidRDefault="001A59F9" w:rsidP="002A7419">
            <w:pPr>
              <w:spacing w:before="29" w:line="288" w:lineRule="auto"/>
              <w:rPr>
                <w:sz w:val="24"/>
              </w:rPr>
            </w:pPr>
            <w:r w:rsidRPr="00C41AF1">
              <w:rPr>
                <w:rFonts w:hint="eastAsia"/>
                <w:sz w:val="24"/>
              </w:rPr>
              <w:t>邮政编码</w:t>
            </w:r>
          </w:p>
        </w:tc>
        <w:tc>
          <w:tcPr>
            <w:tcW w:w="3118" w:type="dxa"/>
            <w:vAlign w:val="center"/>
          </w:tcPr>
          <w:p w:rsidR="001A59F9" w:rsidRPr="00C41AF1" w:rsidRDefault="001A59F9" w:rsidP="002A7419">
            <w:pPr>
              <w:spacing w:before="29" w:line="288" w:lineRule="auto"/>
              <w:jc w:val="center"/>
              <w:rPr>
                <w:sz w:val="24"/>
              </w:rPr>
            </w:pPr>
            <w:r w:rsidRPr="00C41AF1">
              <w:rPr>
                <w:sz w:val="24"/>
              </w:rPr>
              <w:t>200120</w:t>
            </w:r>
          </w:p>
        </w:tc>
        <w:tc>
          <w:tcPr>
            <w:tcW w:w="3328" w:type="dxa"/>
            <w:vAlign w:val="center"/>
          </w:tcPr>
          <w:p w:rsidR="001A59F9" w:rsidRPr="00C41AF1" w:rsidRDefault="001A59F9" w:rsidP="002A7419">
            <w:pPr>
              <w:spacing w:before="29" w:line="288" w:lineRule="auto"/>
              <w:jc w:val="center"/>
              <w:rPr>
                <w:sz w:val="24"/>
              </w:rPr>
            </w:pPr>
            <w:r w:rsidRPr="00C41AF1">
              <w:rPr>
                <w:sz w:val="24"/>
              </w:rPr>
              <w:t>100140</w:t>
            </w:r>
          </w:p>
        </w:tc>
      </w:tr>
      <w:tr w:rsidR="001A59F9" w:rsidRPr="00C41AF1" w:rsidTr="00BE3EBF">
        <w:tc>
          <w:tcPr>
            <w:tcW w:w="2552" w:type="dxa"/>
            <w:gridSpan w:val="2"/>
            <w:vAlign w:val="center"/>
          </w:tcPr>
          <w:p w:rsidR="001A59F9" w:rsidRPr="00C41AF1" w:rsidRDefault="001A59F9" w:rsidP="002A7419">
            <w:pPr>
              <w:spacing w:before="29" w:line="288" w:lineRule="auto"/>
              <w:rPr>
                <w:sz w:val="24"/>
              </w:rPr>
            </w:pPr>
            <w:r w:rsidRPr="00C41AF1">
              <w:rPr>
                <w:rFonts w:hint="eastAsia"/>
                <w:sz w:val="24"/>
              </w:rPr>
              <w:t>法定代表人</w:t>
            </w:r>
          </w:p>
        </w:tc>
        <w:tc>
          <w:tcPr>
            <w:tcW w:w="3118" w:type="dxa"/>
            <w:vAlign w:val="center"/>
          </w:tcPr>
          <w:p w:rsidR="001A59F9" w:rsidRPr="00C41AF1" w:rsidRDefault="001A59F9" w:rsidP="002A7419">
            <w:pPr>
              <w:spacing w:before="29" w:line="288" w:lineRule="auto"/>
              <w:jc w:val="center"/>
              <w:rPr>
                <w:sz w:val="24"/>
              </w:rPr>
            </w:pPr>
            <w:r w:rsidRPr="00C41AF1">
              <w:rPr>
                <w:sz w:val="24"/>
              </w:rPr>
              <w:t>于亚利</w:t>
            </w:r>
          </w:p>
        </w:tc>
        <w:tc>
          <w:tcPr>
            <w:tcW w:w="3328" w:type="dxa"/>
            <w:vAlign w:val="center"/>
          </w:tcPr>
          <w:p w:rsidR="001A59F9" w:rsidRPr="00C41AF1" w:rsidRDefault="00726433" w:rsidP="002A7419">
            <w:pPr>
              <w:spacing w:before="29" w:line="288" w:lineRule="auto"/>
              <w:jc w:val="center"/>
              <w:rPr>
                <w:sz w:val="24"/>
              </w:rPr>
            </w:pPr>
            <w:r w:rsidRPr="00C41AF1">
              <w:rPr>
                <w:rFonts w:ascii="宋体" w:hAnsi="宋体" w:hint="eastAsia"/>
                <w:kern w:val="0"/>
                <w:szCs w:val="21"/>
              </w:rPr>
              <w:t>易会满</w:t>
            </w:r>
          </w:p>
        </w:tc>
      </w:tr>
    </w:tbl>
    <w:p w:rsidR="001A59F9" w:rsidRPr="00C41AF1" w:rsidRDefault="001A59F9" w:rsidP="00026C9C">
      <w:pPr>
        <w:tabs>
          <w:tab w:val="left" w:pos="1740"/>
        </w:tabs>
        <w:spacing w:line="360" w:lineRule="auto"/>
        <w:rPr>
          <w:rFonts w:asciiTheme="minorEastAsia" w:eastAsiaTheme="minorEastAsia" w:hAnsiTheme="minorEastAsia"/>
          <w:szCs w:val="21"/>
        </w:rPr>
      </w:pPr>
    </w:p>
    <w:p w:rsidR="001A59F9" w:rsidRPr="00C41AF1" w:rsidRDefault="001A59F9" w:rsidP="00C41AF1">
      <w:pPr>
        <w:pStyle w:val="20"/>
        <w:spacing w:before="29" w:after="0" w:line="288" w:lineRule="auto"/>
        <w:rPr>
          <w:rFonts w:ascii="Times New Roman" w:hAnsi="Times New Roman"/>
          <w:kern w:val="0"/>
          <w:szCs w:val="24"/>
        </w:rPr>
      </w:pPr>
      <w:bookmarkStart w:id="19" w:name="_Toc225498248"/>
      <w:bookmarkStart w:id="20" w:name="_Toc361324848"/>
      <w:bookmarkStart w:id="21" w:name="_Toc478311729"/>
      <w:r w:rsidRPr="00C41AF1">
        <w:rPr>
          <w:rFonts w:ascii="Times New Roman" w:hAnsi="Times New Roman"/>
          <w:kern w:val="0"/>
          <w:szCs w:val="24"/>
        </w:rPr>
        <w:t xml:space="preserve">2.4 </w:t>
      </w:r>
      <w:r w:rsidRPr="00C41AF1">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C41AF1" w:rsidRPr="00C41AF1" w:rsidTr="001138C6">
        <w:tc>
          <w:tcPr>
            <w:tcW w:w="4820" w:type="dxa"/>
            <w:vAlign w:val="center"/>
          </w:tcPr>
          <w:p w:rsidR="001A59F9" w:rsidRPr="00C41AF1" w:rsidRDefault="001A59F9" w:rsidP="002A7419">
            <w:pPr>
              <w:spacing w:before="29" w:line="288" w:lineRule="auto"/>
              <w:rPr>
                <w:sz w:val="24"/>
              </w:rPr>
            </w:pPr>
            <w:r w:rsidRPr="00C41AF1">
              <w:rPr>
                <w:rFonts w:hint="eastAsia"/>
                <w:sz w:val="24"/>
              </w:rPr>
              <w:t>本基金选定的信息披露报纸名称</w:t>
            </w:r>
          </w:p>
        </w:tc>
        <w:tc>
          <w:tcPr>
            <w:tcW w:w="4178" w:type="dxa"/>
            <w:vAlign w:val="center"/>
          </w:tcPr>
          <w:p w:rsidR="001A59F9" w:rsidRPr="00C41AF1" w:rsidRDefault="001A59F9" w:rsidP="002A7419">
            <w:pPr>
              <w:spacing w:before="29" w:line="288" w:lineRule="auto"/>
              <w:jc w:val="center"/>
              <w:rPr>
                <w:sz w:val="24"/>
              </w:rPr>
            </w:pPr>
            <w:r w:rsidRPr="00C41AF1">
              <w:rPr>
                <w:sz w:val="24"/>
              </w:rPr>
              <w:t>《中国证券报》、《上海证券报》和《证券时报》</w:t>
            </w:r>
          </w:p>
        </w:tc>
      </w:tr>
      <w:tr w:rsidR="00C41AF1" w:rsidRPr="00C41AF1" w:rsidTr="001138C6">
        <w:tc>
          <w:tcPr>
            <w:tcW w:w="4820" w:type="dxa"/>
            <w:vAlign w:val="center"/>
          </w:tcPr>
          <w:p w:rsidR="001A59F9" w:rsidRPr="00C41AF1" w:rsidRDefault="001A59F9" w:rsidP="002A7419">
            <w:pPr>
              <w:spacing w:before="29" w:line="288" w:lineRule="auto"/>
              <w:rPr>
                <w:sz w:val="24"/>
              </w:rPr>
            </w:pPr>
            <w:r w:rsidRPr="00C41AF1">
              <w:rPr>
                <w:rFonts w:hint="eastAsia"/>
                <w:sz w:val="24"/>
              </w:rPr>
              <w:t>登载基金年度报告正文的管理人互联网网址</w:t>
            </w:r>
          </w:p>
        </w:tc>
        <w:tc>
          <w:tcPr>
            <w:tcW w:w="4178" w:type="dxa"/>
            <w:vAlign w:val="center"/>
          </w:tcPr>
          <w:p w:rsidR="001A59F9" w:rsidRPr="00C41AF1" w:rsidRDefault="001A59F9" w:rsidP="002A7419">
            <w:pPr>
              <w:spacing w:before="29" w:line="288" w:lineRule="auto"/>
              <w:jc w:val="center"/>
              <w:rPr>
                <w:sz w:val="24"/>
              </w:rPr>
            </w:pPr>
            <w:r w:rsidRPr="00C41AF1">
              <w:rPr>
                <w:sz w:val="24"/>
              </w:rPr>
              <w:t>www.fund001.com</w:t>
            </w:r>
            <w:r w:rsidRPr="00C41AF1">
              <w:rPr>
                <w:sz w:val="24"/>
              </w:rPr>
              <w:t>，</w:t>
            </w:r>
            <w:r w:rsidRPr="00C41AF1">
              <w:rPr>
                <w:sz w:val="24"/>
              </w:rPr>
              <w:t>www.bocomschroder.com</w:t>
            </w:r>
          </w:p>
        </w:tc>
      </w:tr>
      <w:tr w:rsidR="001A59F9" w:rsidRPr="00C41AF1" w:rsidTr="001138C6">
        <w:tc>
          <w:tcPr>
            <w:tcW w:w="4820" w:type="dxa"/>
            <w:vAlign w:val="center"/>
          </w:tcPr>
          <w:p w:rsidR="001A59F9" w:rsidRPr="00C41AF1" w:rsidRDefault="001A59F9" w:rsidP="002A7419">
            <w:pPr>
              <w:spacing w:before="29" w:line="288" w:lineRule="auto"/>
              <w:rPr>
                <w:sz w:val="24"/>
              </w:rPr>
            </w:pPr>
            <w:r w:rsidRPr="00C41AF1">
              <w:rPr>
                <w:rFonts w:hint="eastAsia"/>
                <w:sz w:val="24"/>
              </w:rPr>
              <w:t>基金年度报告备置地点</w:t>
            </w:r>
          </w:p>
        </w:tc>
        <w:tc>
          <w:tcPr>
            <w:tcW w:w="4178" w:type="dxa"/>
            <w:vAlign w:val="center"/>
          </w:tcPr>
          <w:p w:rsidR="001A59F9" w:rsidRPr="00C41AF1" w:rsidRDefault="001A59F9" w:rsidP="002A7419">
            <w:pPr>
              <w:spacing w:before="29" w:line="288" w:lineRule="auto"/>
              <w:jc w:val="center"/>
              <w:rPr>
                <w:sz w:val="24"/>
              </w:rPr>
            </w:pPr>
            <w:r w:rsidRPr="00C41AF1">
              <w:rPr>
                <w:sz w:val="24"/>
              </w:rPr>
              <w:t>基金管理人的办公场所</w:t>
            </w:r>
          </w:p>
        </w:tc>
      </w:tr>
    </w:tbl>
    <w:p w:rsidR="001A59F9" w:rsidRPr="00C41AF1" w:rsidRDefault="001A59F9" w:rsidP="00026C9C">
      <w:pPr>
        <w:spacing w:line="360" w:lineRule="auto"/>
        <w:rPr>
          <w:rFonts w:asciiTheme="minorEastAsia" w:eastAsiaTheme="minorEastAsia" w:hAnsiTheme="minorEastAsia"/>
          <w:szCs w:val="21"/>
        </w:rPr>
      </w:pPr>
    </w:p>
    <w:p w:rsidR="001A59F9" w:rsidRPr="00C41AF1" w:rsidRDefault="001A59F9" w:rsidP="00C41AF1">
      <w:pPr>
        <w:pStyle w:val="20"/>
        <w:spacing w:before="29" w:after="0" w:line="288" w:lineRule="auto"/>
        <w:rPr>
          <w:rFonts w:ascii="Times New Roman" w:hAnsi="Times New Roman"/>
          <w:kern w:val="0"/>
          <w:szCs w:val="24"/>
        </w:rPr>
      </w:pPr>
      <w:bookmarkStart w:id="22" w:name="_Toc225498249"/>
      <w:bookmarkStart w:id="23" w:name="_Toc361324849"/>
      <w:bookmarkStart w:id="24" w:name="_Toc478311730"/>
      <w:r w:rsidRPr="00C41AF1">
        <w:rPr>
          <w:rFonts w:ascii="Times New Roman" w:hAnsi="Times New Roman"/>
          <w:kern w:val="0"/>
          <w:szCs w:val="24"/>
        </w:rPr>
        <w:t xml:space="preserve">2.5 </w:t>
      </w:r>
      <w:r w:rsidRPr="00C41AF1">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C41AF1" w:rsidRPr="00C41AF1" w:rsidTr="00A2573A">
        <w:tc>
          <w:tcPr>
            <w:tcW w:w="3261" w:type="dxa"/>
            <w:vAlign w:val="center"/>
          </w:tcPr>
          <w:p w:rsidR="001A59F9" w:rsidRPr="00C41AF1" w:rsidRDefault="001A59F9" w:rsidP="00026C9C">
            <w:pPr>
              <w:tabs>
                <w:tab w:val="left" w:pos="1740"/>
              </w:tabs>
              <w:spacing w:line="360" w:lineRule="auto"/>
              <w:jc w:val="center"/>
              <w:rPr>
                <w:rFonts w:asciiTheme="minorEastAsia" w:eastAsiaTheme="minorEastAsia" w:hAnsiTheme="minorEastAsia"/>
                <w:szCs w:val="21"/>
              </w:rPr>
            </w:pPr>
            <w:r w:rsidRPr="00C41AF1">
              <w:rPr>
                <w:rFonts w:asciiTheme="minorEastAsia" w:eastAsiaTheme="minorEastAsia" w:hAnsiTheme="minorEastAsia" w:hint="eastAsia"/>
                <w:szCs w:val="21"/>
              </w:rPr>
              <w:t>项目</w:t>
            </w:r>
          </w:p>
        </w:tc>
        <w:tc>
          <w:tcPr>
            <w:tcW w:w="2976" w:type="dxa"/>
            <w:vAlign w:val="center"/>
          </w:tcPr>
          <w:p w:rsidR="001A59F9" w:rsidRPr="00C41AF1" w:rsidRDefault="001A59F9" w:rsidP="00026C9C">
            <w:pPr>
              <w:tabs>
                <w:tab w:val="left" w:pos="1740"/>
              </w:tabs>
              <w:spacing w:line="360" w:lineRule="auto"/>
              <w:jc w:val="center"/>
              <w:rPr>
                <w:rFonts w:asciiTheme="minorEastAsia" w:eastAsiaTheme="minorEastAsia" w:hAnsiTheme="minorEastAsia"/>
                <w:szCs w:val="21"/>
              </w:rPr>
            </w:pPr>
            <w:r w:rsidRPr="00C41AF1">
              <w:rPr>
                <w:rFonts w:asciiTheme="minorEastAsia" w:eastAsiaTheme="minorEastAsia" w:hAnsiTheme="minorEastAsia" w:hint="eastAsia"/>
                <w:szCs w:val="21"/>
              </w:rPr>
              <w:t>名称</w:t>
            </w:r>
          </w:p>
        </w:tc>
        <w:tc>
          <w:tcPr>
            <w:tcW w:w="2761" w:type="dxa"/>
            <w:vAlign w:val="center"/>
          </w:tcPr>
          <w:p w:rsidR="001A59F9" w:rsidRPr="00C41AF1" w:rsidRDefault="001A59F9" w:rsidP="00026C9C">
            <w:pPr>
              <w:tabs>
                <w:tab w:val="left" w:pos="1740"/>
              </w:tabs>
              <w:spacing w:line="360" w:lineRule="auto"/>
              <w:jc w:val="center"/>
              <w:rPr>
                <w:rFonts w:asciiTheme="minorEastAsia" w:eastAsiaTheme="minorEastAsia" w:hAnsiTheme="minorEastAsia"/>
                <w:szCs w:val="21"/>
              </w:rPr>
            </w:pPr>
            <w:r w:rsidRPr="00C41AF1">
              <w:rPr>
                <w:rFonts w:asciiTheme="minorEastAsia" w:eastAsiaTheme="minorEastAsia" w:hAnsiTheme="minorEastAsia" w:hint="eastAsia"/>
                <w:szCs w:val="21"/>
              </w:rPr>
              <w:t>办公地址</w:t>
            </w:r>
          </w:p>
        </w:tc>
      </w:tr>
      <w:tr w:rsidR="00C41AF1" w:rsidRPr="00C41AF1" w:rsidTr="00A2573A">
        <w:tc>
          <w:tcPr>
            <w:tcW w:w="3261" w:type="dxa"/>
            <w:vAlign w:val="center"/>
          </w:tcPr>
          <w:p w:rsidR="001A59F9" w:rsidRPr="00C41AF1" w:rsidRDefault="001A59F9" w:rsidP="002A7419">
            <w:pPr>
              <w:spacing w:before="29" w:line="288" w:lineRule="auto"/>
              <w:rPr>
                <w:sz w:val="24"/>
              </w:rPr>
            </w:pPr>
            <w:r w:rsidRPr="00C41AF1">
              <w:rPr>
                <w:rFonts w:hint="eastAsia"/>
                <w:sz w:val="24"/>
              </w:rPr>
              <w:t>会计师事务所</w:t>
            </w:r>
          </w:p>
        </w:tc>
        <w:tc>
          <w:tcPr>
            <w:tcW w:w="2976" w:type="dxa"/>
            <w:vAlign w:val="center"/>
          </w:tcPr>
          <w:p w:rsidR="001A59F9" w:rsidRPr="00C41AF1" w:rsidRDefault="001A59F9" w:rsidP="002A7419">
            <w:pPr>
              <w:spacing w:before="29" w:line="288" w:lineRule="auto"/>
              <w:jc w:val="center"/>
              <w:rPr>
                <w:sz w:val="24"/>
              </w:rPr>
            </w:pPr>
            <w:r w:rsidRPr="00C41AF1">
              <w:rPr>
                <w:sz w:val="24"/>
              </w:rPr>
              <w:t>普华永道中天会计师事务所（特殊普通合伙）</w:t>
            </w:r>
          </w:p>
        </w:tc>
        <w:tc>
          <w:tcPr>
            <w:tcW w:w="2761" w:type="dxa"/>
            <w:vAlign w:val="center"/>
          </w:tcPr>
          <w:p w:rsidR="001A59F9" w:rsidRPr="00C41AF1" w:rsidRDefault="001A59F9" w:rsidP="002A7419">
            <w:pPr>
              <w:spacing w:before="29" w:line="288" w:lineRule="auto"/>
              <w:jc w:val="center"/>
              <w:rPr>
                <w:sz w:val="24"/>
              </w:rPr>
            </w:pPr>
            <w:r w:rsidRPr="00C41AF1">
              <w:rPr>
                <w:sz w:val="24"/>
              </w:rPr>
              <w:t>上海市湖滨路</w:t>
            </w:r>
            <w:r w:rsidRPr="00C41AF1">
              <w:rPr>
                <w:sz w:val="24"/>
              </w:rPr>
              <w:t>202</w:t>
            </w:r>
            <w:r w:rsidRPr="00C41AF1">
              <w:rPr>
                <w:sz w:val="24"/>
              </w:rPr>
              <w:t>号普华永道中心</w:t>
            </w:r>
            <w:r w:rsidRPr="00C41AF1">
              <w:rPr>
                <w:sz w:val="24"/>
              </w:rPr>
              <w:t>11</w:t>
            </w:r>
            <w:r w:rsidRPr="00C41AF1">
              <w:rPr>
                <w:sz w:val="24"/>
              </w:rPr>
              <w:t>楼</w:t>
            </w:r>
          </w:p>
        </w:tc>
      </w:tr>
      <w:tr w:rsidR="001A59F9" w:rsidRPr="00C41AF1" w:rsidTr="00A2573A">
        <w:tc>
          <w:tcPr>
            <w:tcW w:w="3261" w:type="dxa"/>
            <w:vAlign w:val="center"/>
          </w:tcPr>
          <w:p w:rsidR="001A59F9" w:rsidRPr="00C41AF1" w:rsidRDefault="001A59F9" w:rsidP="002A7419">
            <w:pPr>
              <w:spacing w:before="29" w:line="288" w:lineRule="auto"/>
              <w:rPr>
                <w:sz w:val="24"/>
              </w:rPr>
            </w:pPr>
            <w:r w:rsidRPr="00C41AF1">
              <w:rPr>
                <w:rFonts w:hint="eastAsia"/>
                <w:sz w:val="24"/>
              </w:rPr>
              <w:t>注册登记机构</w:t>
            </w:r>
          </w:p>
        </w:tc>
        <w:tc>
          <w:tcPr>
            <w:tcW w:w="2976" w:type="dxa"/>
            <w:vAlign w:val="center"/>
          </w:tcPr>
          <w:p w:rsidR="001A59F9" w:rsidRPr="00C41AF1" w:rsidRDefault="001A59F9" w:rsidP="002A7419">
            <w:pPr>
              <w:spacing w:before="29" w:line="288" w:lineRule="auto"/>
              <w:jc w:val="center"/>
              <w:rPr>
                <w:sz w:val="24"/>
              </w:rPr>
            </w:pPr>
            <w:r w:rsidRPr="00C41AF1">
              <w:rPr>
                <w:sz w:val="24"/>
              </w:rPr>
              <w:t>中国证券登记结算有限责任公司</w:t>
            </w:r>
          </w:p>
        </w:tc>
        <w:tc>
          <w:tcPr>
            <w:tcW w:w="2761" w:type="dxa"/>
            <w:vAlign w:val="center"/>
          </w:tcPr>
          <w:p w:rsidR="001A59F9" w:rsidRPr="00C41AF1" w:rsidRDefault="001A59F9" w:rsidP="002A7419">
            <w:pPr>
              <w:spacing w:before="29" w:line="288" w:lineRule="auto"/>
              <w:jc w:val="center"/>
              <w:rPr>
                <w:sz w:val="24"/>
              </w:rPr>
            </w:pPr>
            <w:r w:rsidRPr="00C41AF1">
              <w:rPr>
                <w:sz w:val="24"/>
              </w:rPr>
              <w:t>北京市西城区太平桥大街</w:t>
            </w:r>
            <w:r w:rsidRPr="00C41AF1">
              <w:rPr>
                <w:sz w:val="24"/>
              </w:rPr>
              <w:t>17</w:t>
            </w:r>
            <w:r w:rsidRPr="00C41AF1">
              <w:rPr>
                <w:sz w:val="24"/>
              </w:rPr>
              <w:t>号</w:t>
            </w:r>
          </w:p>
        </w:tc>
      </w:tr>
    </w:tbl>
    <w:p w:rsidR="00BC224C" w:rsidRPr="00C41AF1" w:rsidRDefault="00BC224C" w:rsidP="00A2573A">
      <w:pPr>
        <w:spacing w:before="29" w:line="288" w:lineRule="auto"/>
        <w:jc w:val="left"/>
        <w:rPr>
          <w:kern w:val="0"/>
          <w:sz w:val="24"/>
        </w:rPr>
      </w:pPr>
    </w:p>
    <w:p w:rsidR="001A59F9" w:rsidRPr="00C41AF1" w:rsidRDefault="001A59F9" w:rsidP="004A43C6">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478311731"/>
      <w:r w:rsidRPr="00C41AF1">
        <w:rPr>
          <w:rFonts w:hint="eastAsia"/>
          <w:b/>
          <w:bCs/>
          <w:szCs w:val="24"/>
          <w:lang w:val="en-US"/>
        </w:rPr>
        <w:lastRenderedPageBreak/>
        <w:t>§</w:t>
      </w:r>
      <w:r w:rsidRPr="00C41AF1">
        <w:rPr>
          <w:b/>
          <w:bCs/>
          <w:szCs w:val="24"/>
          <w:lang w:val="en-US"/>
        </w:rPr>
        <w:t xml:space="preserve">3 </w:t>
      </w:r>
      <w:r w:rsidR="009153A3" w:rsidRPr="00C41AF1">
        <w:rPr>
          <w:rFonts w:hint="eastAsia"/>
          <w:b/>
          <w:bCs/>
          <w:szCs w:val="24"/>
          <w:lang w:val="en-US"/>
        </w:rPr>
        <w:t xml:space="preserve"> </w:t>
      </w:r>
      <w:r w:rsidRPr="00C41AF1">
        <w:rPr>
          <w:rFonts w:hint="eastAsia"/>
          <w:b/>
          <w:bCs/>
          <w:szCs w:val="24"/>
          <w:lang w:val="en-US"/>
        </w:rPr>
        <w:t>主要财务指标、基金净值表现</w:t>
      </w:r>
      <w:bookmarkEnd w:id="25"/>
      <w:r w:rsidRPr="00C41AF1">
        <w:rPr>
          <w:rFonts w:hint="eastAsia"/>
          <w:b/>
          <w:bCs/>
          <w:szCs w:val="24"/>
          <w:lang w:val="en-US"/>
        </w:rPr>
        <w:t>及利润分配情况</w:t>
      </w:r>
      <w:bookmarkEnd w:id="26"/>
      <w:bookmarkEnd w:id="27"/>
    </w:p>
    <w:p w:rsidR="00A8283B" w:rsidRPr="00C41AF1" w:rsidRDefault="00A8283B" w:rsidP="00A8283B"/>
    <w:p w:rsidR="001A59F9" w:rsidRPr="00C41AF1" w:rsidRDefault="001A59F9" w:rsidP="00C41AF1">
      <w:pPr>
        <w:pStyle w:val="20"/>
        <w:spacing w:before="29" w:after="0" w:line="288" w:lineRule="auto"/>
        <w:rPr>
          <w:rFonts w:ascii="Times New Roman" w:hAnsi="Times New Roman"/>
          <w:kern w:val="0"/>
          <w:szCs w:val="24"/>
        </w:rPr>
      </w:pPr>
      <w:bookmarkStart w:id="28" w:name="_Toc286996129"/>
      <w:bookmarkStart w:id="29" w:name="_Toc361324851"/>
      <w:bookmarkStart w:id="30" w:name="_Toc478311732"/>
      <w:r w:rsidRPr="00C41AF1">
        <w:rPr>
          <w:rFonts w:ascii="Times New Roman" w:hAnsi="Times New Roman"/>
          <w:kern w:val="0"/>
          <w:szCs w:val="24"/>
        </w:rPr>
        <w:t xml:space="preserve">3.1 </w:t>
      </w:r>
      <w:r w:rsidRPr="00C41AF1">
        <w:rPr>
          <w:rFonts w:ascii="Times New Roman" w:hAnsi="Times New Roman" w:hint="eastAsia"/>
          <w:kern w:val="0"/>
          <w:szCs w:val="24"/>
        </w:rPr>
        <w:t>主要会计数据和财务指标</w:t>
      </w:r>
      <w:bookmarkEnd w:id="28"/>
      <w:bookmarkEnd w:id="29"/>
      <w:bookmarkEnd w:id="30"/>
    </w:p>
    <w:p w:rsidR="001A59F9" w:rsidRPr="00C41AF1" w:rsidRDefault="001A59F9" w:rsidP="000F7358">
      <w:pPr>
        <w:autoSpaceDE w:val="0"/>
        <w:autoSpaceDN w:val="0"/>
        <w:adjustRightInd w:val="0"/>
        <w:spacing w:before="29" w:line="288" w:lineRule="auto"/>
        <w:ind w:left="15"/>
        <w:jc w:val="right"/>
        <w:rPr>
          <w:kern w:val="0"/>
          <w:sz w:val="24"/>
        </w:rPr>
      </w:pPr>
      <w:r w:rsidRPr="00C41AF1">
        <w:rPr>
          <w:rFonts w:hint="eastAsia"/>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08"/>
        <w:gridCol w:w="4678"/>
      </w:tblGrid>
      <w:tr w:rsidR="00C41AF1" w:rsidRPr="00C41AF1" w:rsidTr="00BB6650">
        <w:trPr>
          <w:trHeight w:val="487"/>
        </w:trPr>
        <w:tc>
          <w:tcPr>
            <w:tcW w:w="2481" w:type="pct"/>
            <w:vAlign w:val="center"/>
          </w:tcPr>
          <w:p w:rsidR="0040141B" w:rsidRPr="00C41AF1" w:rsidRDefault="0040141B" w:rsidP="0069310C">
            <w:pPr>
              <w:spacing w:before="29" w:line="288" w:lineRule="auto"/>
              <w:rPr>
                <w:b/>
                <w:szCs w:val="21"/>
              </w:rPr>
            </w:pPr>
            <w:r w:rsidRPr="00C41AF1">
              <w:rPr>
                <w:b/>
                <w:szCs w:val="21"/>
              </w:rPr>
              <w:t xml:space="preserve">3.1.1 </w:t>
            </w:r>
            <w:r w:rsidRPr="00C41AF1">
              <w:rPr>
                <w:rFonts w:hint="eastAsia"/>
                <w:b/>
                <w:szCs w:val="21"/>
              </w:rPr>
              <w:t>期间数据和指标</w:t>
            </w:r>
          </w:p>
        </w:tc>
        <w:tc>
          <w:tcPr>
            <w:tcW w:w="2519" w:type="pct"/>
            <w:vAlign w:val="center"/>
          </w:tcPr>
          <w:p w:rsidR="0040141B" w:rsidRPr="00C41AF1" w:rsidRDefault="0040141B" w:rsidP="000F7358">
            <w:pPr>
              <w:spacing w:before="29" w:line="288" w:lineRule="auto"/>
              <w:jc w:val="center"/>
              <w:rPr>
                <w:b/>
                <w:szCs w:val="21"/>
              </w:rPr>
            </w:pPr>
            <w:r w:rsidRPr="00C41AF1">
              <w:rPr>
                <w:b/>
                <w:szCs w:val="21"/>
              </w:rPr>
              <w:t>2016</w:t>
            </w:r>
            <w:r w:rsidRPr="00C41AF1">
              <w:rPr>
                <w:b/>
                <w:szCs w:val="21"/>
              </w:rPr>
              <w:t>年</w:t>
            </w:r>
            <w:r w:rsidRPr="00C41AF1">
              <w:rPr>
                <w:b/>
                <w:szCs w:val="21"/>
              </w:rPr>
              <w:t>5</w:t>
            </w:r>
            <w:r w:rsidRPr="00C41AF1">
              <w:rPr>
                <w:b/>
                <w:szCs w:val="21"/>
              </w:rPr>
              <w:t>月</w:t>
            </w:r>
            <w:r w:rsidRPr="00C41AF1">
              <w:rPr>
                <w:b/>
                <w:szCs w:val="21"/>
              </w:rPr>
              <w:t>5</w:t>
            </w:r>
            <w:r w:rsidRPr="00C41AF1">
              <w:rPr>
                <w:b/>
                <w:szCs w:val="21"/>
              </w:rPr>
              <w:t>日（基金合同生效日）至</w:t>
            </w:r>
            <w:r w:rsidRPr="00C41AF1">
              <w:rPr>
                <w:b/>
                <w:szCs w:val="21"/>
              </w:rPr>
              <w:t>2016</w:t>
            </w:r>
            <w:r w:rsidRPr="00C41AF1">
              <w:rPr>
                <w:b/>
                <w:szCs w:val="21"/>
              </w:rPr>
              <w:t>年</w:t>
            </w:r>
            <w:r w:rsidRPr="00C41AF1">
              <w:rPr>
                <w:b/>
                <w:szCs w:val="21"/>
              </w:rPr>
              <w:t>12</w:t>
            </w:r>
            <w:r w:rsidRPr="00C41AF1">
              <w:rPr>
                <w:b/>
                <w:szCs w:val="21"/>
              </w:rPr>
              <w:t>月</w:t>
            </w:r>
            <w:r w:rsidRPr="00C41AF1">
              <w:rPr>
                <w:b/>
                <w:szCs w:val="21"/>
              </w:rPr>
              <w:t>31</w:t>
            </w:r>
            <w:r w:rsidRPr="00C41AF1">
              <w:rPr>
                <w:b/>
                <w:szCs w:val="21"/>
              </w:rPr>
              <w:t>日</w:t>
            </w:r>
          </w:p>
        </w:tc>
      </w:tr>
      <w:tr w:rsidR="00C41AF1" w:rsidRPr="00C41AF1" w:rsidTr="00BB6650">
        <w:tc>
          <w:tcPr>
            <w:tcW w:w="2481" w:type="pct"/>
            <w:vAlign w:val="center"/>
          </w:tcPr>
          <w:p w:rsidR="0040141B" w:rsidRPr="00C41AF1" w:rsidRDefault="0040141B" w:rsidP="000F7358">
            <w:pPr>
              <w:spacing w:before="29" w:line="288" w:lineRule="auto"/>
              <w:rPr>
                <w:szCs w:val="21"/>
              </w:rPr>
            </w:pPr>
            <w:r w:rsidRPr="00C41AF1">
              <w:rPr>
                <w:rFonts w:hint="eastAsia"/>
                <w:szCs w:val="21"/>
              </w:rPr>
              <w:t>本期已实现收益</w:t>
            </w:r>
          </w:p>
        </w:tc>
        <w:tc>
          <w:tcPr>
            <w:tcW w:w="2519" w:type="pct"/>
            <w:vAlign w:val="center"/>
          </w:tcPr>
          <w:p w:rsidR="0040141B" w:rsidRPr="00C41AF1" w:rsidRDefault="0040141B" w:rsidP="004E3EF9">
            <w:pPr>
              <w:spacing w:before="29" w:line="288" w:lineRule="auto"/>
              <w:jc w:val="right"/>
              <w:rPr>
                <w:szCs w:val="21"/>
              </w:rPr>
            </w:pPr>
            <w:r w:rsidRPr="00C41AF1">
              <w:rPr>
                <w:szCs w:val="21"/>
              </w:rPr>
              <w:t>34,856,894.74</w:t>
            </w:r>
          </w:p>
        </w:tc>
      </w:tr>
      <w:tr w:rsidR="00C41AF1" w:rsidRPr="00C41AF1" w:rsidTr="00BB6650">
        <w:tc>
          <w:tcPr>
            <w:tcW w:w="2481" w:type="pct"/>
            <w:vAlign w:val="center"/>
          </w:tcPr>
          <w:p w:rsidR="0040141B" w:rsidRPr="00C41AF1" w:rsidRDefault="0040141B" w:rsidP="000F7358">
            <w:pPr>
              <w:spacing w:before="29" w:line="288" w:lineRule="auto"/>
              <w:rPr>
                <w:szCs w:val="21"/>
              </w:rPr>
            </w:pPr>
            <w:r w:rsidRPr="00C41AF1">
              <w:rPr>
                <w:rFonts w:hint="eastAsia"/>
                <w:szCs w:val="21"/>
              </w:rPr>
              <w:t>本期利润</w:t>
            </w:r>
          </w:p>
        </w:tc>
        <w:tc>
          <w:tcPr>
            <w:tcW w:w="2519" w:type="pct"/>
            <w:vAlign w:val="center"/>
          </w:tcPr>
          <w:p w:rsidR="0040141B" w:rsidRPr="00C41AF1" w:rsidRDefault="0040141B" w:rsidP="004E3EF9">
            <w:pPr>
              <w:spacing w:before="29" w:line="288" w:lineRule="auto"/>
              <w:jc w:val="right"/>
              <w:rPr>
                <w:szCs w:val="21"/>
              </w:rPr>
            </w:pPr>
            <w:r w:rsidRPr="00C41AF1">
              <w:rPr>
                <w:szCs w:val="21"/>
              </w:rPr>
              <w:t>36,682,919.82</w:t>
            </w:r>
          </w:p>
        </w:tc>
      </w:tr>
      <w:tr w:rsidR="00C41AF1" w:rsidRPr="00C41AF1" w:rsidTr="00BB6650">
        <w:tc>
          <w:tcPr>
            <w:tcW w:w="2481" w:type="pct"/>
            <w:vAlign w:val="center"/>
          </w:tcPr>
          <w:p w:rsidR="0040141B" w:rsidRPr="00C41AF1" w:rsidRDefault="0040141B" w:rsidP="000F7358">
            <w:pPr>
              <w:spacing w:before="29" w:line="288" w:lineRule="auto"/>
              <w:rPr>
                <w:szCs w:val="21"/>
              </w:rPr>
            </w:pPr>
            <w:r w:rsidRPr="00C41AF1">
              <w:rPr>
                <w:rFonts w:hint="eastAsia"/>
                <w:szCs w:val="21"/>
              </w:rPr>
              <w:t>加权平均基金份额本期利润</w:t>
            </w:r>
          </w:p>
        </w:tc>
        <w:tc>
          <w:tcPr>
            <w:tcW w:w="2519" w:type="pct"/>
            <w:vAlign w:val="center"/>
          </w:tcPr>
          <w:p w:rsidR="0040141B" w:rsidRPr="00C41AF1" w:rsidRDefault="0040141B" w:rsidP="002E33EC">
            <w:pPr>
              <w:spacing w:before="29" w:line="288" w:lineRule="auto"/>
              <w:jc w:val="right"/>
              <w:rPr>
                <w:szCs w:val="21"/>
              </w:rPr>
            </w:pPr>
            <w:r w:rsidRPr="00C41AF1">
              <w:rPr>
                <w:szCs w:val="21"/>
              </w:rPr>
              <w:t>0.</w:t>
            </w:r>
            <w:r w:rsidR="002E33EC" w:rsidRPr="00C41AF1">
              <w:rPr>
                <w:szCs w:val="21"/>
              </w:rPr>
              <w:t>1398</w:t>
            </w:r>
          </w:p>
        </w:tc>
      </w:tr>
      <w:tr w:rsidR="00C41AF1" w:rsidRPr="00C41AF1" w:rsidTr="00BB6650">
        <w:tc>
          <w:tcPr>
            <w:tcW w:w="2481" w:type="pct"/>
            <w:vAlign w:val="center"/>
          </w:tcPr>
          <w:p w:rsidR="0040141B" w:rsidRPr="00C41AF1" w:rsidRDefault="0040141B" w:rsidP="000F7358">
            <w:pPr>
              <w:spacing w:before="29" w:line="288" w:lineRule="auto"/>
              <w:rPr>
                <w:szCs w:val="21"/>
              </w:rPr>
            </w:pPr>
            <w:r w:rsidRPr="00C41AF1">
              <w:rPr>
                <w:rFonts w:hint="eastAsia"/>
                <w:szCs w:val="21"/>
              </w:rPr>
              <w:t>本期加权平均净值利润率</w:t>
            </w:r>
          </w:p>
        </w:tc>
        <w:tc>
          <w:tcPr>
            <w:tcW w:w="2519" w:type="pct"/>
            <w:vAlign w:val="center"/>
          </w:tcPr>
          <w:p w:rsidR="0040141B" w:rsidRPr="00C41AF1" w:rsidRDefault="0040141B">
            <w:pPr>
              <w:spacing w:before="29" w:line="288" w:lineRule="auto"/>
              <w:jc w:val="right"/>
              <w:rPr>
                <w:szCs w:val="21"/>
              </w:rPr>
            </w:pPr>
            <w:r w:rsidRPr="00C41AF1">
              <w:rPr>
                <w:szCs w:val="21"/>
              </w:rPr>
              <w:t>13.2</w:t>
            </w:r>
            <w:r w:rsidR="002E33EC" w:rsidRPr="00C41AF1">
              <w:rPr>
                <w:szCs w:val="21"/>
              </w:rPr>
              <w:t>7</w:t>
            </w:r>
            <w:r w:rsidRPr="00C41AF1">
              <w:rPr>
                <w:szCs w:val="21"/>
              </w:rPr>
              <w:t>%</w:t>
            </w:r>
          </w:p>
        </w:tc>
      </w:tr>
      <w:tr w:rsidR="00C41AF1" w:rsidRPr="00C41AF1" w:rsidTr="00BB6650">
        <w:tc>
          <w:tcPr>
            <w:tcW w:w="2481" w:type="pct"/>
            <w:vAlign w:val="center"/>
          </w:tcPr>
          <w:p w:rsidR="0040141B" w:rsidRPr="00C41AF1" w:rsidRDefault="0040141B" w:rsidP="000F7358">
            <w:pPr>
              <w:spacing w:before="29" w:line="288" w:lineRule="auto"/>
              <w:rPr>
                <w:szCs w:val="21"/>
              </w:rPr>
            </w:pPr>
            <w:r w:rsidRPr="00C41AF1">
              <w:rPr>
                <w:rFonts w:hint="eastAsia"/>
                <w:szCs w:val="21"/>
              </w:rPr>
              <w:t>本期基金份额净值增长率</w:t>
            </w:r>
          </w:p>
        </w:tc>
        <w:tc>
          <w:tcPr>
            <w:tcW w:w="2519" w:type="pct"/>
            <w:vAlign w:val="center"/>
          </w:tcPr>
          <w:p w:rsidR="0040141B" w:rsidRPr="00C41AF1" w:rsidRDefault="0040141B" w:rsidP="004E3EF9">
            <w:pPr>
              <w:spacing w:before="29" w:line="288" w:lineRule="auto"/>
              <w:jc w:val="right"/>
              <w:rPr>
                <w:szCs w:val="21"/>
              </w:rPr>
            </w:pPr>
            <w:r w:rsidRPr="00C41AF1">
              <w:rPr>
                <w:szCs w:val="21"/>
              </w:rPr>
              <w:t>4.70%</w:t>
            </w:r>
          </w:p>
        </w:tc>
      </w:tr>
      <w:tr w:rsidR="00C41AF1" w:rsidRPr="00C41AF1" w:rsidTr="00BB6650">
        <w:tc>
          <w:tcPr>
            <w:tcW w:w="2481" w:type="pct"/>
            <w:vAlign w:val="center"/>
          </w:tcPr>
          <w:p w:rsidR="0040141B" w:rsidRPr="00C41AF1" w:rsidRDefault="0040141B" w:rsidP="00131531">
            <w:pPr>
              <w:spacing w:before="29" w:line="288" w:lineRule="auto"/>
              <w:rPr>
                <w:rFonts w:asciiTheme="minorEastAsia" w:eastAsiaTheme="minorEastAsia" w:hAnsiTheme="minorEastAsia"/>
                <w:b/>
                <w:szCs w:val="21"/>
              </w:rPr>
            </w:pPr>
            <w:r w:rsidRPr="00C41AF1">
              <w:rPr>
                <w:b/>
                <w:szCs w:val="21"/>
              </w:rPr>
              <w:t xml:space="preserve">3.1.2 </w:t>
            </w:r>
            <w:r w:rsidRPr="00C41AF1">
              <w:rPr>
                <w:rFonts w:hint="eastAsia"/>
                <w:b/>
                <w:szCs w:val="21"/>
              </w:rPr>
              <w:t>期末数据和指标</w:t>
            </w:r>
          </w:p>
        </w:tc>
        <w:tc>
          <w:tcPr>
            <w:tcW w:w="2519" w:type="pct"/>
            <w:vAlign w:val="center"/>
          </w:tcPr>
          <w:p w:rsidR="0040141B" w:rsidRPr="00C41AF1" w:rsidRDefault="0040141B" w:rsidP="00131531">
            <w:pPr>
              <w:spacing w:before="29" w:line="288" w:lineRule="auto"/>
              <w:jc w:val="center"/>
              <w:rPr>
                <w:b/>
                <w:szCs w:val="21"/>
              </w:rPr>
            </w:pPr>
            <w:r w:rsidRPr="00C41AF1">
              <w:rPr>
                <w:b/>
                <w:szCs w:val="21"/>
              </w:rPr>
              <w:t>2016</w:t>
            </w:r>
            <w:r w:rsidR="00730038" w:rsidRPr="00C41AF1">
              <w:rPr>
                <w:rFonts w:hint="eastAsia"/>
                <w:b/>
                <w:szCs w:val="21"/>
              </w:rPr>
              <w:t>年</w:t>
            </w:r>
            <w:r w:rsidRPr="00C41AF1">
              <w:rPr>
                <w:rFonts w:hint="eastAsia"/>
                <w:b/>
                <w:szCs w:val="21"/>
              </w:rPr>
              <w:t>末</w:t>
            </w:r>
          </w:p>
        </w:tc>
      </w:tr>
      <w:tr w:rsidR="00C41AF1" w:rsidRPr="00C41AF1" w:rsidTr="00BB6650">
        <w:tc>
          <w:tcPr>
            <w:tcW w:w="2481" w:type="pct"/>
            <w:vAlign w:val="center"/>
          </w:tcPr>
          <w:p w:rsidR="0040141B" w:rsidRPr="00C41AF1" w:rsidRDefault="0040141B" w:rsidP="000F7358">
            <w:pPr>
              <w:spacing w:before="29" w:line="288" w:lineRule="auto"/>
              <w:rPr>
                <w:szCs w:val="21"/>
              </w:rPr>
            </w:pPr>
            <w:r w:rsidRPr="00C41AF1">
              <w:rPr>
                <w:rFonts w:hint="eastAsia"/>
                <w:szCs w:val="21"/>
              </w:rPr>
              <w:t>期末可供分配利润</w:t>
            </w:r>
          </w:p>
        </w:tc>
        <w:tc>
          <w:tcPr>
            <w:tcW w:w="2519" w:type="pct"/>
            <w:vAlign w:val="center"/>
          </w:tcPr>
          <w:p w:rsidR="0040141B" w:rsidRPr="00C41AF1" w:rsidRDefault="0040141B" w:rsidP="004E3EF9">
            <w:pPr>
              <w:spacing w:before="29" w:line="288" w:lineRule="auto"/>
              <w:jc w:val="right"/>
              <w:rPr>
                <w:szCs w:val="21"/>
              </w:rPr>
            </w:pPr>
            <w:r w:rsidRPr="00C41AF1">
              <w:rPr>
                <w:szCs w:val="21"/>
              </w:rPr>
              <w:t>9,256,532.80</w:t>
            </w:r>
          </w:p>
        </w:tc>
      </w:tr>
      <w:tr w:rsidR="00C41AF1" w:rsidRPr="00C41AF1" w:rsidTr="00BB6650">
        <w:tc>
          <w:tcPr>
            <w:tcW w:w="2481" w:type="pct"/>
            <w:vAlign w:val="center"/>
          </w:tcPr>
          <w:p w:rsidR="0040141B" w:rsidRPr="00C41AF1" w:rsidRDefault="0040141B" w:rsidP="000F7358">
            <w:pPr>
              <w:spacing w:before="29" w:line="288" w:lineRule="auto"/>
              <w:rPr>
                <w:szCs w:val="21"/>
              </w:rPr>
            </w:pPr>
            <w:r w:rsidRPr="00C41AF1">
              <w:rPr>
                <w:rFonts w:hint="eastAsia"/>
                <w:szCs w:val="21"/>
              </w:rPr>
              <w:t>期末可供分配基金份额利润</w:t>
            </w:r>
          </w:p>
        </w:tc>
        <w:tc>
          <w:tcPr>
            <w:tcW w:w="2519" w:type="pct"/>
            <w:vAlign w:val="center"/>
          </w:tcPr>
          <w:p w:rsidR="0040141B" w:rsidRPr="00C41AF1" w:rsidRDefault="0040141B" w:rsidP="004E3EF9">
            <w:pPr>
              <w:spacing w:before="29" w:line="288" w:lineRule="auto"/>
              <w:jc w:val="right"/>
              <w:rPr>
                <w:szCs w:val="21"/>
              </w:rPr>
            </w:pPr>
            <w:r w:rsidRPr="00C41AF1">
              <w:rPr>
                <w:szCs w:val="21"/>
              </w:rPr>
              <w:t>0.047</w:t>
            </w:r>
          </w:p>
        </w:tc>
      </w:tr>
      <w:tr w:rsidR="00C41AF1" w:rsidRPr="00C41AF1" w:rsidTr="00BB6650">
        <w:tc>
          <w:tcPr>
            <w:tcW w:w="2481" w:type="pct"/>
            <w:vAlign w:val="center"/>
          </w:tcPr>
          <w:p w:rsidR="0040141B" w:rsidRPr="00C41AF1" w:rsidRDefault="0040141B" w:rsidP="000F7358">
            <w:pPr>
              <w:spacing w:before="29" w:line="288" w:lineRule="auto"/>
              <w:rPr>
                <w:szCs w:val="21"/>
              </w:rPr>
            </w:pPr>
            <w:r w:rsidRPr="00C41AF1">
              <w:rPr>
                <w:rFonts w:hint="eastAsia"/>
                <w:szCs w:val="21"/>
              </w:rPr>
              <w:t>期末基金资产净值</w:t>
            </w:r>
          </w:p>
        </w:tc>
        <w:tc>
          <w:tcPr>
            <w:tcW w:w="2519" w:type="pct"/>
            <w:vAlign w:val="center"/>
          </w:tcPr>
          <w:p w:rsidR="0040141B" w:rsidRPr="00C41AF1" w:rsidRDefault="0040141B" w:rsidP="004E3EF9">
            <w:pPr>
              <w:spacing w:before="29" w:line="288" w:lineRule="auto"/>
              <w:jc w:val="right"/>
              <w:rPr>
                <w:szCs w:val="21"/>
              </w:rPr>
            </w:pPr>
            <w:r w:rsidRPr="00C41AF1">
              <w:rPr>
                <w:szCs w:val="21"/>
              </w:rPr>
              <w:t>205,863,363.58</w:t>
            </w:r>
          </w:p>
        </w:tc>
      </w:tr>
      <w:tr w:rsidR="00C41AF1" w:rsidRPr="00C41AF1" w:rsidTr="00BB6650">
        <w:tc>
          <w:tcPr>
            <w:tcW w:w="2481" w:type="pct"/>
            <w:vAlign w:val="center"/>
          </w:tcPr>
          <w:p w:rsidR="0040141B" w:rsidRPr="00C41AF1" w:rsidRDefault="0040141B" w:rsidP="000F7358">
            <w:pPr>
              <w:spacing w:before="29" w:line="288" w:lineRule="auto"/>
              <w:rPr>
                <w:szCs w:val="21"/>
              </w:rPr>
            </w:pPr>
            <w:r w:rsidRPr="00C41AF1">
              <w:rPr>
                <w:rFonts w:hint="eastAsia"/>
                <w:szCs w:val="21"/>
              </w:rPr>
              <w:t>期末基金份额净值</w:t>
            </w:r>
          </w:p>
        </w:tc>
        <w:tc>
          <w:tcPr>
            <w:tcW w:w="2519" w:type="pct"/>
            <w:vAlign w:val="center"/>
          </w:tcPr>
          <w:p w:rsidR="0040141B" w:rsidRPr="00C41AF1" w:rsidRDefault="0040141B" w:rsidP="004E3EF9">
            <w:pPr>
              <w:spacing w:before="29" w:line="288" w:lineRule="auto"/>
              <w:jc w:val="right"/>
              <w:rPr>
                <w:szCs w:val="21"/>
              </w:rPr>
            </w:pPr>
            <w:r w:rsidRPr="00C41AF1">
              <w:rPr>
                <w:szCs w:val="21"/>
              </w:rPr>
              <w:t>1.047</w:t>
            </w:r>
          </w:p>
        </w:tc>
      </w:tr>
      <w:tr w:rsidR="00C41AF1" w:rsidRPr="00C41AF1" w:rsidTr="00BB6650">
        <w:tc>
          <w:tcPr>
            <w:tcW w:w="2481" w:type="pct"/>
            <w:vAlign w:val="center"/>
          </w:tcPr>
          <w:p w:rsidR="0040141B" w:rsidRPr="00C41AF1" w:rsidRDefault="0040141B" w:rsidP="00190419">
            <w:pPr>
              <w:spacing w:before="29" w:line="288" w:lineRule="auto"/>
              <w:rPr>
                <w:rFonts w:asciiTheme="minorEastAsia" w:eastAsiaTheme="minorEastAsia" w:hAnsiTheme="minorEastAsia"/>
                <w:b/>
                <w:szCs w:val="21"/>
              </w:rPr>
            </w:pPr>
            <w:r w:rsidRPr="00C41AF1">
              <w:rPr>
                <w:b/>
                <w:szCs w:val="21"/>
              </w:rPr>
              <w:t xml:space="preserve">3.1.3 </w:t>
            </w:r>
            <w:r w:rsidRPr="00C41AF1">
              <w:rPr>
                <w:rFonts w:hint="eastAsia"/>
                <w:b/>
                <w:szCs w:val="21"/>
              </w:rPr>
              <w:t>累计期末指标</w:t>
            </w:r>
          </w:p>
        </w:tc>
        <w:tc>
          <w:tcPr>
            <w:tcW w:w="2519" w:type="pct"/>
            <w:vAlign w:val="center"/>
          </w:tcPr>
          <w:p w:rsidR="0040141B" w:rsidRPr="00C41AF1" w:rsidRDefault="0040141B" w:rsidP="00131531">
            <w:pPr>
              <w:spacing w:before="29" w:line="288" w:lineRule="auto"/>
              <w:jc w:val="center"/>
              <w:rPr>
                <w:b/>
                <w:szCs w:val="21"/>
              </w:rPr>
            </w:pPr>
            <w:r w:rsidRPr="00C41AF1">
              <w:rPr>
                <w:b/>
                <w:szCs w:val="21"/>
              </w:rPr>
              <w:t>2016</w:t>
            </w:r>
            <w:r w:rsidR="00730038" w:rsidRPr="00C41AF1">
              <w:rPr>
                <w:rFonts w:hint="eastAsia"/>
                <w:b/>
                <w:szCs w:val="21"/>
              </w:rPr>
              <w:t>年</w:t>
            </w:r>
            <w:r w:rsidRPr="00C41AF1">
              <w:rPr>
                <w:rFonts w:hint="eastAsia"/>
                <w:b/>
                <w:szCs w:val="21"/>
              </w:rPr>
              <w:t>末</w:t>
            </w:r>
          </w:p>
        </w:tc>
      </w:tr>
      <w:tr w:rsidR="00C41AF1" w:rsidRPr="00C41AF1" w:rsidTr="00BB6650">
        <w:tc>
          <w:tcPr>
            <w:tcW w:w="2481" w:type="pct"/>
            <w:vAlign w:val="center"/>
          </w:tcPr>
          <w:p w:rsidR="0040141B" w:rsidRPr="00C41AF1" w:rsidRDefault="0040141B" w:rsidP="000F7358">
            <w:pPr>
              <w:spacing w:before="29" w:line="288" w:lineRule="auto"/>
              <w:rPr>
                <w:rFonts w:asciiTheme="minorEastAsia" w:eastAsiaTheme="minorEastAsia" w:hAnsiTheme="minorEastAsia"/>
                <w:szCs w:val="21"/>
              </w:rPr>
            </w:pPr>
            <w:r w:rsidRPr="00C41AF1">
              <w:rPr>
                <w:rFonts w:hint="eastAsia"/>
                <w:szCs w:val="21"/>
              </w:rPr>
              <w:t>基金份额累计净值增长率</w:t>
            </w:r>
          </w:p>
        </w:tc>
        <w:tc>
          <w:tcPr>
            <w:tcW w:w="2519" w:type="pct"/>
            <w:vAlign w:val="center"/>
          </w:tcPr>
          <w:p w:rsidR="0040141B" w:rsidRPr="00C41AF1" w:rsidRDefault="0040141B" w:rsidP="004E3EF9">
            <w:pPr>
              <w:spacing w:before="29" w:line="288" w:lineRule="auto"/>
              <w:jc w:val="right"/>
              <w:rPr>
                <w:szCs w:val="21"/>
              </w:rPr>
            </w:pPr>
            <w:r w:rsidRPr="00C41AF1">
              <w:rPr>
                <w:szCs w:val="21"/>
              </w:rPr>
              <w:t>4.70%</w:t>
            </w:r>
          </w:p>
        </w:tc>
      </w:tr>
    </w:tbl>
    <w:p w:rsidR="00BB6650" w:rsidRPr="00C41AF1" w:rsidRDefault="00BB6650" w:rsidP="00BB6650">
      <w:pPr>
        <w:tabs>
          <w:tab w:val="left" w:pos="426"/>
        </w:tabs>
        <w:spacing w:before="29" w:line="288" w:lineRule="auto"/>
        <w:jc w:val="left"/>
        <w:rPr>
          <w:kern w:val="0"/>
          <w:sz w:val="24"/>
        </w:rPr>
      </w:pPr>
      <w:r w:rsidRPr="00C41AF1">
        <w:rPr>
          <w:rFonts w:hint="eastAsia"/>
          <w:kern w:val="0"/>
          <w:sz w:val="24"/>
        </w:rPr>
        <w:t>注：</w:t>
      </w:r>
      <w:r w:rsidRPr="00C41AF1">
        <w:rPr>
          <w:kern w:val="0"/>
          <w:sz w:val="24"/>
        </w:rPr>
        <w:t>1</w:t>
      </w:r>
      <w:r w:rsidRPr="00C41AF1">
        <w:rPr>
          <w:rFonts w:hint="eastAsia"/>
          <w:kern w:val="0"/>
          <w:sz w:val="24"/>
        </w:rPr>
        <w:t>、上述基金业绩指标不包括持有人认购或交易基金的各项费用，计入费用后的实际收益水平要低于所列数字；</w:t>
      </w:r>
      <w:r w:rsidRPr="00C41AF1">
        <w:rPr>
          <w:kern w:val="0"/>
          <w:sz w:val="24"/>
        </w:rPr>
        <w:t xml:space="preserve"> </w:t>
      </w:r>
    </w:p>
    <w:p w:rsidR="00BB6650" w:rsidRPr="00C41AF1" w:rsidRDefault="00BB6650" w:rsidP="00BB6650">
      <w:pPr>
        <w:tabs>
          <w:tab w:val="left" w:pos="426"/>
        </w:tabs>
        <w:spacing w:before="29" w:line="288" w:lineRule="auto"/>
        <w:jc w:val="left"/>
        <w:rPr>
          <w:kern w:val="0"/>
          <w:sz w:val="24"/>
        </w:rPr>
      </w:pPr>
      <w:r w:rsidRPr="00C41AF1">
        <w:rPr>
          <w:kern w:val="0"/>
          <w:sz w:val="24"/>
        </w:rPr>
        <w:t xml:space="preserve">    2</w:t>
      </w:r>
      <w:r w:rsidRPr="00C41AF1">
        <w:rPr>
          <w:rFonts w:hint="eastAsia"/>
          <w:kern w:val="0"/>
          <w:sz w:val="24"/>
        </w:rPr>
        <w:t>、本期已实现收益指基金本期利息收入、投资收益、其他收入（不含公允价值变动收益）扣除相关费用后的余额，本期利润为本期已实现收益加上本期公允价值变动收益；</w:t>
      </w:r>
    </w:p>
    <w:p w:rsidR="00BB6650" w:rsidRPr="00C41AF1" w:rsidRDefault="00BB6650" w:rsidP="00BB6650">
      <w:pPr>
        <w:tabs>
          <w:tab w:val="left" w:pos="426"/>
        </w:tabs>
        <w:spacing w:before="29" w:line="288" w:lineRule="auto"/>
        <w:jc w:val="left"/>
        <w:rPr>
          <w:kern w:val="0"/>
          <w:sz w:val="24"/>
        </w:rPr>
      </w:pPr>
      <w:r w:rsidRPr="00C41AF1">
        <w:rPr>
          <w:kern w:val="0"/>
          <w:sz w:val="24"/>
        </w:rPr>
        <w:t xml:space="preserve">    3</w:t>
      </w:r>
      <w:r w:rsidRPr="00C41AF1">
        <w:rPr>
          <w:rFonts w:hint="eastAsia"/>
          <w:kern w:val="0"/>
          <w:sz w:val="24"/>
        </w:rPr>
        <w:t>、本基金合同生效日为</w:t>
      </w:r>
      <w:r w:rsidRPr="00C41AF1">
        <w:rPr>
          <w:kern w:val="0"/>
          <w:sz w:val="24"/>
        </w:rPr>
        <w:t>2016</w:t>
      </w:r>
      <w:r w:rsidRPr="00C41AF1">
        <w:rPr>
          <w:rFonts w:hint="eastAsia"/>
          <w:kern w:val="0"/>
          <w:sz w:val="24"/>
        </w:rPr>
        <w:t>年</w:t>
      </w:r>
      <w:r w:rsidRPr="00C41AF1">
        <w:rPr>
          <w:kern w:val="0"/>
          <w:sz w:val="24"/>
        </w:rPr>
        <w:t>5</w:t>
      </w:r>
      <w:r w:rsidRPr="00C41AF1">
        <w:rPr>
          <w:rFonts w:hint="eastAsia"/>
          <w:kern w:val="0"/>
          <w:sz w:val="24"/>
        </w:rPr>
        <w:t>月</w:t>
      </w:r>
      <w:r w:rsidRPr="00C41AF1">
        <w:rPr>
          <w:kern w:val="0"/>
          <w:sz w:val="24"/>
        </w:rPr>
        <w:t>5</w:t>
      </w:r>
      <w:r w:rsidRPr="00C41AF1">
        <w:rPr>
          <w:rFonts w:hint="eastAsia"/>
          <w:kern w:val="0"/>
          <w:sz w:val="24"/>
        </w:rPr>
        <w:t>日，基金合同生效日至本报告期期末，本基金运作时间未满一年。</w:t>
      </w:r>
    </w:p>
    <w:p w:rsidR="001A59F9" w:rsidRPr="00C41AF1" w:rsidRDefault="001A59F9" w:rsidP="00026C9C">
      <w:pPr>
        <w:spacing w:line="360" w:lineRule="auto"/>
        <w:rPr>
          <w:rFonts w:asciiTheme="minorEastAsia" w:eastAsiaTheme="minorEastAsia" w:hAnsiTheme="minorEastAsia"/>
          <w:szCs w:val="21"/>
        </w:rPr>
      </w:pPr>
    </w:p>
    <w:p w:rsidR="001A59F9" w:rsidRPr="00C41AF1" w:rsidRDefault="001A59F9" w:rsidP="009421FD">
      <w:pPr>
        <w:pStyle w:val="20"/>
        <w:spacing w:before="29" w:after="0" w:line="288" w:lineRule="auto"/>
        <w:rPr>
          <w:rFonts w:ascii="Times New Roman" w:hAnsi="Times New Roman"/>
          <w:kern w:val="0"/>
          <w:szCs w:val="24"/>
        </w:rPr>
      </w:pPr>
      <w:bookmarkStart w:id="31" w:name="_Toc225498252"/>
      <w:bookmarkStart w:id="32" w:name="_Toc361324852"/>
      <w:bookmarkStart w:id="33" w:name="_Toc478311733"/>
      <w:r w:rsidRPr="00C41AF1">
        <w:rPr>
          <w:rFonts w:ascii="Times New Roman" w:hAnsi="Times New Roman"/>
          <w:kern w:val="0"/>
          <w:szCs w:val="24"/>
        </w:rPr>
        <w:t xml:space="preserve">3.2 </w:t>
      </w:r>
      <w:r w:rsidRPr="00C41AF1">
        <w:rPr>
          <w:rFonts w:ascii="Times New Roman" w:hAnsi="Times New Roman" w:hint="eastAsia"/>
          <w:kern w:val="0"/>
          <w:szCs w:val="24"/>
        </w:rPr>
        <w:t>基金净值表现</w:t>
      </w:r>
      <w:bookmarkEnd w:id="31"/>
      <w:bookmarkEnd w:id="32"/>
      <w:bookmarkEnd w:id="33"/>
    </w:p>
    <w:p w:rsidR="001A59F9" w:rsidRPr="00C41AF1" w:rsidRDefault="001A59F9" w:rsidP="009421FD">
      <w:pPr>
        <w:pStyle w:val="20"/>
        <w:spacing w:before="29" w:after="0" w:line="288" w:lineRule="auto"/>
        <w:rPr>
          <w:rFonts w:ascii="Times New Roman" w:hAnsi="Times New Roman"/>
          <w:kern w:val="0"/>
          <w:szCs w:val="24"/>
        </w:rPr>
      </w:pPr>
      <w:bookmarkStart w:id="34" w:name="_Toc478311734"/>
      <w:r w:rsidRPr="00C41AF1">
        <w:rPr>
          <w:rFonts w:ascii="Times New Roman" w:hAnsi="Times New Roman"/>
          <w:kern w:val="0"/>
          <w:szCs w:val="24"/>
        </w:rPr>
        <w:t xml:space="preserve">3.2.1 </w:t>
      </w:r>
      <w:r w:rsidRPr="00C41AF1">
        <w:rPr>
          <w:rFonts w:ascii="Times New Roman" w:hAnsi="Times New Roman" w:hint="eastAsia"/>
          <w:kern w:val="0"/>
          <w:szCs w:val="24"/>
        </w:rPr>
        <w:t>基金份额净值增长率及其与同期业绩比较基准收益率的比较</w:t>
      </w:r>
      <w:bookmarkEnd w:id="3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C41AF1" w:rsidRPr="00C41AF1" w:rsidTr="00BB6650">
        <w:tc>
          <w:tcPr>
            <w:tcW w:w="1286" w:type="dxa"/>
            <w:vAlign w:val="center"/>
          </w:tcPr>
          <w:p w:rsidR="001A59F9" w:rsidRPr="00C41AF1" w:rsidRDefault="001A59F9" w:rsidP="009421FD">
            <w:pPr>
              <w:spacing w:before="29" w:line="288" w:lineRule="auto"/>
              <w:jc w:val="center"/>
              <w:rPr>
                <w:sz w:val="24"/>
              </w:rPr>
            </w:pPr>
            <w:r w:rsidRPr="00C41AF1">
              <w:rPr>
                <w:rFonts w:hint="eastAsia"/>
                <w:sz w:val="24"/>
              </w:rPr>
              <w:t>阶段</w:t>
            </w:r>
          </w:p>
        </w:tc>
        <w:tc>
          <w:tcPr>
            <w:tcW w:w="1286" w:type="dxa"/>
            <w:vAlign w:val="center"/>
          </w:tcPr>
          <w:p w:rsidR="001A59F9" w:rsidRPr="00C41AF1" w:rsidRDefault="001A59F9" w:rsidP="009421FD">
            <w:pPr>
              <w:spacing w:before="29" w:line="288" w:lineRule="auto"/>
              <w:jc w:val="center"/>
              <w:rPr>
                <w:sz w:val="24"/>
              </w:rPr>
            </w:pPr>
            <w:r w:rsidRPr="00C41AF1">
              <w:rPr>
                <w:rFonts w:hint="eastAsia"/>
                <w:sz w:val="24"/>
              </w:rPr>
              <w:t>份额净值增长率①</w:t>
            </w:r>
          </w:p>
        </w:tc>
        <w:tc>
          <w:tcPr>
            <w:tcW w:w="1286" w:type="dxa"/>
            <w:vAlign w:val="center"/>
          </w:tcPr>
          <w:p w:rsidR="001A59F9" w:rsidRPr="00C41AF1" w:rsidRDefault="001A59F9" w:rsidP="009421FD">
            <w:pPr>
              <w:spacing w:before="29" w:line="288" w:lineRule="auto"/>
              <w:jc w:val="center"/>
              <w:rPr>
                <w:sz w:val="24"/>
              </w:rPr>
            </w:pPr>
            <w:r w:rsidRPr="00C41AF1">
              <w:rPr>
                <w:rFonts w:hint="eastAsia"/>
                <w:sz w:val="24"/>
              </w:rPr>
              <w:t>份额净值增长率标准差②</w:t>
            </w:r>
          </w:p>
        </w:tc>
        <w:tc>
          <w:tcPr>
            <w:tcW w:w="1285" w:type="dxa"/>
            <w:vAlign w:val="center"/>
          </w:tcPr>
          <w:p w:rsidR="001A59F9" w:rsidRPr="00C41AF1" w:rsidRDefault="001A59F9" w:rsidP="009421FD">
            <w:pPr>
              <w:spacing w:before="29" w:line="288" w:lineRule="auto"/>
              <w:jc w:val="center"/>
              <w:rPr>
                <w:sz w:val="24"/>
              </w:rPr>
            </w:pPr>
            <w:r w:rsidRPr="00C41AF1">
              <w:rPr>
                <w:rFonts w:hint="eastAsia"/>
                <w:sz w:val="24"/>
              </w:rPr>
              <w:t>业绩比较基准收益率③</w:t>
            </w:r>
          </w:p>
        </w:tc>
        <w:tc>
          <w:tcPr>
            <w:tcW w:w="1285" w:type="dxa"/>
            <w:vAlign w:val="center"/>
          </w:tcPr>
          <w:p w:rsidR="001A59F9" w:rsidRPr="00C41AF1" w:rsidRDefault="001A59F9" w:rsidP="009421FD">
            <w:pPr>
              <w:spacing w:before="29" w:line="288" w:lineRule="auto"/>
              <w:jc w:val="center"/>
              <w:rPr>
                <w:sz w:val="24"/>
              </w:rPr>
            </w:pPr>
            <w:r w:rsidRPr="00C41AF1">
              <w:rPr>
                <w:rFonts w:hint="eastAsia"/>
                <w:sz w:val="24"/>
              </w:rPr>
              <w:t>业绩比较基准收益率标准差④</w:t>
            </w:r>
          </w:p>
        </w:tc>
        <w:tc>
          <w:tcPr>
            <w:tcW w:w="1285" w:type="dxa"/>
            <w:vAlign w:val="center"/>
          </w:tcPr>
          <w:p w:rsidR="001A59F9" w:rsidRPr="00C41AF1" w:rsidRDefault="001A59F9" w:rsidP="009421FD">
            <w:pPr>
              <w:spacing w:before="29" w:line="288" w:lineRule="auto"/>
              <w:jc w:val="center"/>
              <w:rPr>
                <w:sz w:val="24"/>
              </w:rPr>
            </w:pPr>
            <w:r w:rsidRPr="00C41AF1">
              <w:rPr>
                <w:rFonts w:hint="eastAsia"/>
                <w:sz w:val="24"/>
              </w:rPr>
              <w:t>①－③</w:t>
            </w:r>
          </w:p>
        </w:tc>
        <w:tc>
          <w:tcPr>
            <w:tcW w:w="1285" w:type="dxa"/>
            <w:vAlign w:val="center"/>
          </w:tcPr>
          <w:p w:rsidR="001A59F9" w:rsidRPr="00C41AF1" w:rsidRDefault="001A59F9" w:rsidP="009421FD">
            <w:pPr>
              <w:spacing w:before="29" w:line="288" w:lineRule="auto"/>
              <w:jc w:val="center"/>
              <w:rPr>
                <w:sz w:val="24"/>
              </w:rPr>
            </w:pPr>
            <w:r w:rsidRPr="00C41AF1">
              <w:rPr>
                <w:rFonts w:hint="eastAsia"/>
                <w:sz w:val="24"/>
              </w:rPr>
              <w:t>②－④</w:t>
            </w:r>
          </w:p>
        </w:tc>
      </w:tr>
      <w:tr w:rsidR="00C41AF1" w:rsidRPr="00C41AF1">
        <w:tc>
          <w:tcPr>
            <w:tcW w:w="1286" w:type="dxa"/>
            <w:vAlign w:val="center"/>
          </w:tcPr>
          <w:p w:rsidR="004E577F" w:rsidRPr="00C41AF1" w:rsidRDefault="0062403B">
            <w:pPr>
              <w:jc w:val="left"/>
            </w:pPr>
            <w:r w:rsidRPr="00C41AF1">
              <w:rPr>
                <w:sz w:val="24"/>
              </w:rPr>
              <w:t>过去三个月</w:t>
            </w:r>
          </w:p>
        </w:tc>
        <w:tc>
          <w:tcPr>
            <w:tcW w:w="1286" w:type="dxa"/>
            <w:vAlign w:val="center"/>
          </w:tcPr>
          <w:p w:rsidR="004E577F" w:rsidRPr="00C41AF1" w:rsidRDefault="0062403B">
            <w:pPr>
              <w:jc w:val="center"/>
            </w:pPr>
            <w:r w:rsidRPr="00C41AF1">
              <w:rPr>
                <w:sz w:val="24"/>
              </w:rPr>
              <w:t>-4.21%</w:t>
            </w:r>
          </w:p>
        </w:tc>
        <w:tc>
          <w:tcPr>
            <w:tcW w:w="1286" w:type="dxa"/>
            <w:vAlign w:val="center"/>
          </w:tcPr>
          <w:p w:rsidR="004E577F" w:rsidRPr="00C41AF1" w:rsidRDefault="0062403B">
            <w:pPr>
              <w:jc w:val="center"/>
            </w:pPr>
            <w:r w:rsidRPr="00C41AF1">
              <w:rPr>
                <w:sz w:val="24"/>
              </w:rPr>
              <w:t>1.23%</w:t>
            </w:r>
          </w:p>
        </w:tc>
        <w:tc>
          <w:tcPr>
            <w:tcW w:w="1285" w:type="dxa"/>
            <w:vAlign w:val="center"/>
          </w:tcPr>
          <w:p w:rsidR="004E577F" w:rsidRPr="00C41AF1" w:rsidRDefault="0062403B">
            <w:pPr>
              <w:jc w:val="center"/>
            </w:pPr>
            <w:r w:rsidRPr="00C41AF1">
              <w:rPr>
                <w:sz w:val="24"/>
              </w:rPr>
              <w:t>0.51%</w:t>
            </w:r>
          </w:p>
        </w:tc>
        <w:tc>
          <w:tcPr>
            <w:tcW w:w="1285" w:type="dxa"/>
            <w:vAlign w:val="center"/>
          </w:tcPr>
          <w:p w:rsidR="004E577F" w:rsidRPr="00C41AF1" w:rsidRDefault="0062403B">
            <w:pPr>
              <w:jc w:val="center"/>
            </w:pPr>
            <w:r w:rsidRPr="00C41AF1">
              <w:rPr>
                <w:sz w:val="24"/>
              </w:rPr>
              <w:t>0.44%</w:t>
            </w:r>
          </w:p>
        </w:tc>
        <w:tc>
          <w:tcPr>
            <w:tcW w:w="1285" w:type="dxa"/>
            <w:vAlign w:val="center"/>
          </w:tcPr>
          <w:p w:rsidR="004E577F" w:rsidRPr="00C41AF1" w:rsidRDefault="0062403B">
            <w:pPr>
              <w:jc w:val="center"/>
            </w:pPr>
            <w:r w:rsidRPr="00C41AF1">
              <w:rPr>
                <w:sz w:val="24"/>
              </w:rPr>
              <w:t>-4.72%</w:t>
            </w:r>
          </w:p>
        </w:tc>
        <w:tc>
          <w:tcPr>
            <w:tcW w:w="1285" w:type="dxa"/>
            <w:vAlign w:val="center"/>
          </w:tcPr>
          <w:p w:rsidR="004E577F" w:rsidRPr="00C41AF1" w:rsidRDefault="0062403B">
            <w:pPr>
              <w:jc w:val="center"/>
            </w:pPr>
            <w:r w:rsidRPr="00C41AF1">
              <w:rPr>
                <w:sz w:val="24"/>
              </w:rPr>
              <w:t>0.79%</w:t>
            </w:r>
          </w:p>
        </w:tc>
      </w:tr>
      <w:tr w:rsidR="00C41AF1" w:rsidRPr="00C41AF1">
        <w:tc>
          <w:tcPr>
            <w:tcW w:w="1286" w:type="dxa"/>
            <w:vAlign w:val="center"/>
          </w:tcPr>
          <w:p w:rsidR="004E577F" w:rsidRPr="00C41AF1" w:rsidRDefault="0062403B">
            <w:pPr>
              <w:jc w:val="left"/>
            </w:pPr>
            <w:r w:rsidRPr="00C41AF1">
              <w:rPr>
                <w:sz w:val="24"/>
              </w:rPr>
              <w:t>过去六个</w:t>
            </w:r>
            <w:r w:rsidRPr="00C41AF1">
              <w:rPr>
                <w:sz w:val="24"/>
              </w:rPr>
              <w:lastRenderedPageBreak/>
              <w:t>月</w:t>
            </w:r>
          </w:p>
        </w:tc>
        <w:tc>
          <w:tcPr>
            <w:tcW w:w="1286" w:type="dxa"/>
            <w:vAlign w:val="center"/>
          </w:tcPr>
          <w:p w:rsidR="004E577F" w:rsidRPr="00C41AF1" w:rsidRDefault="0062403B">
            <w:pPr>
              <w:jc w:val="center"/>
            </w:pPr>
            <w:r w:rsidRPr="00C41AF1">
              <w:rPr>
                <w:sz w:val="24"/>
              </w:rPr>
              <w:lastRenderedPageBreak/>
              <w:t>-3.06%</w:t>
            </w:r>
          </w:p>
        </w:tc>
        <w:tc>
          <w:tcPr>
            <w:tcW w:w="1286" w:type="dxa"/>
            <w:vAlign w:val="center"/>
          </w:tcPr>
          <w:p w:rsidR="004E577F" w:rsidRPr="00C41AF1" w:rsidRDefault="0062403B">
            <w:pPr>
              <w:jc w:val="center"/>
            </w:pPr>
            <w:r w:rsidRPr="00C41AF1">
              <w:rPr>
                <w:sz w:val="24"/>
              </w:rPr>
              <w:t>1.26%</w:t>
            </w:r>
          </w:p>
        </w:tc>
        <w:tc>
          <w:tcPr>
            <w:tcW w:w="1285" w:type="dxa"/>
            <w:vAlign w:val="center"/>
          </w:tcPr>
          <w:p w:rsidR="004E577F" w:rsidRPr="00C41AF1" w:rsidRDefault="0062403B">
            <w:pPr>
              <w:jc w:val="center"/>
            </w:pPr>
            <w:r w:rsidRPr="00C41AF1">
              <w:rPr>
                <w:sz w:val="24"/>
              </w:rPr>
              <w:t>3.24%</w:t>
            </w:r>
          </w:p>
        </w:tc>
        <w:tc>
          <w:tcPr>
            <w:tcW w:w="1285" w:type="dxa"/>
            <w:vAlign w:val="center"/>
          </w:tcPr>
          <w:p w:rsidR="004E577F" w:rsidRPr="00C41AF1" w:rsidRDefault="0062403B">
            <w:pPr>
              <w:jc w:val="center"/>
            </w:pPr>
            <w:r w:rsidRPr="00C41AF1">
              <w:rPr>
                <w:sz w:val="24"/>
              </w:rPr>
              <w:t>0.46%</w:t>
            </w:r>
          </w:p>
        </w:tc>
        <w:tc>
          <w:tcPr>
            <w:tcW w:w="1285" w:type="dxa"/>
            <w:vAlign w:val="center"/>
          </w:tcPr>
          <w:p w:rsidR="004E577F" w:rsidRPr="00C41AF1" w:rsidRDefault="0062403B">
            <w:pPr>
              <w:jc w:val="center"/>
            </w:pPr>
            <w:r w:rsidRPr="00C41AF1">
              <w:rPr>
                <w:sz w:val="24"/>
              </w:rPr>
              <w:t>-6.30%</w:t>
            </w:r>
          </w:p>
        </w:tc>
        <w:tc>
          <w:tcPr>
            <w:tcW w:w="1285" w:type="dxa"/>
            <w:vAlign w:val="center"/>
          </w:tcPr>
          <w:p w:rsidR="004E577F" w:rsidRPr="00C41AF1" w:rsidRDefault="0062403B">
            <w:pPr>
              <w:jc w:val="center"/>
            </w:pPr>
            <w:r w:rsidRPr="00C41AF1">
              <w:rPr>
                <w:sz w:val="24"/>
              </w:rPr>
              <w:t>0.80%</w:t>
            </w:r>
          </w:p>
        </w:tc>
      </w:tr>
      <w:tr w:rsidR="00C41AF1" w:rsidRPr="00C41AF1">
        <w:tc>
          <w:tcPr>
            <w:tcW w:w="1286" w:type="dxa"/>
            <w:vAlign w:val="center"/>
          </w:tcPr>
          <w:p w:rsidR="004E577F" w:rsidRPr="00C41AF1" w:rsidRDefault="0062403B">
            <w:pPr>
              <w:jc w:val="left"/>
            </w:pPr>
            <w:r w:rsidRPr="00C41AF1">
              <w:rPr>
                <w:sz w:val="24"/>
              </w:rPr>
              <w:lastRenderedPageBreak/>
              <w:t>自基金合同生效起至今</w:t>
            </w:r>
          </w:p>
        </w:tc>
        <w:tc>
          <w:tcPr>
            <w:tcW w:w="1286" w:type="dxa"/>
            <w:vAlign w:val="center"/>
          </w:tcPr>
          <w:p w:rsidR="004E577F" w:rsidRPr="00C41AF1" w:rsidRDefault="0062403B">
            <w:pPr>
              <w:jc w:val="center"/>
            </w:pPr>
            <w:r w:rsidRPr="00C41AF1">
              <w:rPr>
                <w:sz w:val="24"/>
              </w:rPr>
              <w:t>4.70%</w:t>
            </w:r>
          </w:p>
        </w:tc>
        <w:tc>
          <w:tcPr>
            <w:tcW w:w="1286" w:type="dxa"/>
            <w:vAlign w:val="center"/>
          </w:tcPr>
          <w:p w:rsidR="004E577F" w:rsidRPr="00C41AF1" w:rsidRDefault="0062403B">
            <w:pPr>
              <w:jc w:val="center"/>
            </w:pPr>
            <w:r w:rsidRPr="00C41AF1">
              <w:rPr>
                <w:sz w:val="24"/>
              </w:rPr>
              <w:t>1.50%</w:t>
            </w:r>
          </w:p>
        </w:tc>
        <w:tc>
          <w:tcPr>
            <w:tcW w:w="1285" w:type="dxa"/>
            <w:vAlign w:val="center"/>
          </w:tcPr>
          <w:p w:rsidR="004E577F" w:rsidRPr="00C41AF1" w:rsidRDefault="0062403B">
            <w:pPr>
              <w:jc w:val="center"/>
            </w:pPr>
            <w:r w:rsidRPr="00C41AF1">
              <w:rPr>
                <w:sz w:val="24"/>
              </w:rPr>
              <w:t>2.59%</w:t>
            </w:r>
          </w:p>
        </w:tc>
        <w:tc>
          <w:tcPr>
            <w:tcW w:w="1285" w:type="dxa"/>
            <w:vAlign w:val="center"/>
          </w:tcPr>
          <w:p w:rsidR="004E577F" w:rsidRPr="00C41AF1" w:rsidRDefault="0062403B">
            <w:pPr>
              <w:jc w:val="center"/>
            </w:pPr>
            <w:r w:rsidRPr="00C41AF1">
              <w:rPr>
                <w:sz w:val="24"/>
              </w:rPr>
              <w:t>0.51%</w:t>
            </w:r>
          </w:p>
        </w:tc>
        <w:tc>
          <w:tcPr>
            <w:tcW w:w="1285" w:type="dxa"/>
            <w:vAlign w:val="center"/>
          </w:tcPr>
          <w:p w:rsidR="004E577F" w:rsidRPr="00C41AF1" w:rsidRDefault="0062403B">
            <w:pPr>
              <w:jc w:val="center"/>
            </w:pPr>
            <w:r w:rsidRPr="00C41AF1">
              <w:rPr>
                <w:sz w:val="24"/>
              </w:rPr>
              <w:t>2.11%</w:t>
            </w:r>
          </w:p>
        </w:tc>
        <w:tc>
          <w:tcPr>
            <w:tcW w:w="1285" w:type="dxa"/>
            <w:vAlign w:val="center"/>
          </w:tcPr>
          <w:p w:rsidR="004E577F" w:rsidRPr="00C41AF1" w:rsidRDefault="0062403B">
            <w:pPr>
              <w:jc w:val="center"/>
            </w:pPr>
            <w:r w:rsidRPr="00C41AF1">
              <w:rPr>
                <w:sz w:val="24"/>
              </w:rPr>
              <w:t>0.99%</w:t>
            </w:r>
          </w:p>
        </w:tc>
      </w:tr>
    </w:tbl>
    <w:p w:rsidR="00BB6650" w:rsidRPr="00C41AF1" w:rsidRDefault="00BB6650" w:rsidP="00BB6650">
      <w:pPr>
        <w:tabs>
          <w:tab w:val="left" w:pos="426"/>
        </w:tabs>
        <w:spacing w:before="29" w:line="288" w:lineRule="auto"/>
        <w:jc w:val="left"/>
        <w:rPr>
          <w:kern w:val="0"/>
          <w:sz w:val="24"/>
        </w:rPr>
      </w:pPr>
      <w:r w:rsidRPr="00C41AF1">
        <w:rPr>
          <w:rFonts w:hint="eastAsia"/>
          <w:kern w:val="0"/>
          <w:sz w:val="24"/>
        </w:rPr>
        <w:t>注：本基金业绩比较基准为</w:t>
      </w:r>
      <w:r w:rsidRPr="00C41AF1">
        <w:rPr>
          <w:sz w:val="24"/>
        </w:rPr>
        <w:t>60%×</w:t>
      </w:r>
      <w:r w:rsidRPr="00C41AF1">
        <w:rPr>
          <w:rFonts w:hint="eastAsia"/>
          <w:sz w:val="24"/>
        </w:rPr>
        <w:t>沪深</w:t>
      </w:r>
      <w:r w:rsidRPr="00C41AF1">
        <w:rPr>
          <w:sz w:val="24"/>
        </w:rPr>
        <w:t>300</w:t>
      </w:r>
      <w:r w:rsidRPr="00C41AF1">
        <w:rPr>
          <w:rFonts w:hint="eastAsia"/>
          <w:sz w:val="24"/>
        </w:rPr>
        <w:t>指数</w:t>
      </w:r>
      <w:r w:rsidRPr="00C41AF1">
        <w:rPr>
          <w:sz w:val="24"/>
        </w:rPr>
        <w:t>+40%×</w:t>
      </w:r>
      <w:r w:rsidRPr="00C41AF1">
        <w:rPr>
          <w:rFonts w:hint="eastAsia"/>
          <w:sz w:val="24"/>
        </w:rPr>
        <w:t>中证综合债券指数</w:t>
      </w:r>
      <w:r w:rsidRPr="00C41AF1">
        <w:rPr>
          <w:rFonts w:hint="eastAsia"/>
          <w:kern w:val="0"/>
          <w:sz w:val="24"/>
        </w:rPr>
        <w:t>，每日进行再平衡过程。</w:t>
      </w:r>
    </w:p>
    <w:p w:rsidR="00BB6650" w:rsidRPr="00C41AF1" w:rsidRDefault="00BB6650" w:rsidP="00A202C2">
      <w:pPr>
        <w:spacing w:before="29" w:line="288" w:lineRule="auto"/>
        <w:rPr>
          <w:b/>
          <w:bCs/>
          <w:kern w:val="0"/>
          <w:sz w:val="24"/>
        </w:rPr>
      </w:pPr>
    </w:p>
    <w:p w:rsidR="00852116" w:rsidRPr="00C41AF1" w:rsidRDefault="00852116" w:rsidP="00A202C2">
      <w:pPr>
        <w:spacing w:before="29" w:line="288" w:lineRule="auto"/>
        <w:rPr>
          <w:b/>
          <w:bCs/>
          <w:kern w:val="0"/>
          <w:sz w:val="24"/>
        </w:rPr>
      </w:pPr>
      <w:r w:rsidRPr="00C41AF1">
        <w:rPr>
          <w:rFonts w:hint="eastAsia"/>
          <w:b/>
          <w:bCs/>
          <w:kern w:val="0"/>
          <w:sz w:val="24"/>
        </w:rPr>
        <w:t xml:space="preserve">3.2.2 </w:t>
      </w:r>
      <w:r w:rsidR="00EF021C" w:rsidRPr="00C41AF1">
        <w:rPr>
          <w:b/>
          <w:bCs/>
          <w:kern w:val="0"/>
          <w:sz w:val="24"/>
        </w:rPr>
        <w:t>自基金合同生效以来</w:t>
      </w:r>
      <w:r w:rsidRPr="00C41AF1">
        <w:rPr>
          <w:b/>
          <w:bCs/>
          <w:kern w:val="0"/>
          <w:sz w:val="24"/>
        </w:rPr>
        <w:t>基金份额累计净值增长率变动及其与同期业绩比较基准收益率变动的比较</w:t>
      </w:r>
      <w:r w:rsidRPr="00C41AF1">
        <w:rPr>
          <w:b/>
          <w:bCs/>
          <w:kern w:val="0"/>
          <w:sz w:val="24"/>
        </w:rPr>
        <w:t xml:space="preserve"> </w:t>
      </w:r>
    </w:p>
    <w:p w:rsidR="001A59F9" w:rsidRPr="00C41AF1" w:rsidRDefault="00CC26A4" w:rsidP="00026C9C">
      <w:pPr>
        <w:spacing w:line="360" w:lineRule="auto"/>
        <w:jc w:val="center"/>
        <w:rPr>
          <w:rFonts w:asciiTheme="minorEastAsia" w:eastAsiaTheme="minorEastAsia" w:hAnsiTheme="minorEastAsia"/>
          <w:szCs w:val="21"/>
        </w:rPr>
      </w:pPr>
      <w:r w:rsidRPr="00C41AF1">
        <w:rPr>
          <w:rFonts w:asciiTheme="minorEastAsia" w:eastAsiaTheme="minorEastAsia" w:hAnsiTheme="minorEastAsia"/>
          <w:noProof/>
          <w:szCs w:val="21"/>
        </w:rPr>
        <w:drawing>
          <wp:inline distT="0" distB="0" distL="0" distR="0" wp14:anchorId="582F2B93" wp14:editId="24A78CFB">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C41AF1" w:rsidRDefault="001A59F9" w:rsidP="007C2004">
      <w:pPr>
        <w:tabs>
          <w:tab w:val="left" w:pos="426"/>
        </w:tabs>
        <w:spacing w:before="29" w:line="288" w:lineRule="auto"/>
        <w:jc w:val="left"/>
        <w:rPr>
          <w:kern w:val="0"/>
          <w:sz w:val="24"/>
        </w:rPr>
      </w:pPr>
      <w:r w:rsidRPr="00C41AF1">
        <w:rPr>
          <w:kern w:val="0"/>
          <w:sz w:val="24"/>
        </w:rPr>
        <w:t>注：本基金基金合同生效日为</w:t>
      </w:r>
      <w:r w:rsidRPr="00C41AF1">
        <w:rPr>
          <w:kern w:val="0"/>
          <w:sz w:val="24"/>
        </w:rPr>
        <w:t>2016</w:t>
      </w:r>
      <w:r w:rsidRPr="00C41AF1">
        <w:rPr>
          <w:kern w:val="0"/>
          <w:sz w:val="24"/>
        </w:rPr>
        <w:t>年</w:t>
      </w:r>
      <w:r w:rsidRPr="00C41AF1">
        <w:rPr>
          <w:kern w:val="0"/>
          <w:sz w:val="24"/>
        </w:rPr>
        <w:t>5</w:t>
      </w:r>
      <w:r w:rsidRPr="00C41AF1">
        <w:rPr>
          <w:kern w:val="0"/>
          <w:sz w:val="24"/>
        </w:rPr>
        <w:t>月</w:t>
      </w:r>
      <w:r w:rsidRPr="00C41AF1">
        <w:rPr>
          <w:kern w:val="0"/>
          <w:sz w:val="24"/>
        </w:rPr>
        <w:t>5</w:t>
      </w:r>
      <w:r w:rsidRPr="00C41AF1">
        <w:rPr>
          <w:kern w:val="0"/>
          <w:sz w:val="24"/>
        </w:rPr>
        <w:t>日，基金合同生效日至报告期期末，本基金运作时间未满一年。本基金建仓期为自基金合同生效日起的</w:t>
      </w:r>
      <w:r w:rsidRPr="00C41AF1">
        <w:rPr>
          <w:kern w:val="0"/>
          <w:sz w:val="24"/>
        </w:rPr>
        <w:t>6</w:t>
      </w:r>
      <w:r w:rsidRPr="00C41AF1">
        <w:rPr>
          <w:kern w:val="0"/>
          <w:sz w:val="24"/>
        </w:rPr>
        <w:t>个月。截至建仓期结束，本基金各项资产配置比例符合基金合同及招募说明书有关投资比例的约定。</w:t>
      </w:r>
      <w:r w:rsidR="007C2004" w:rsidRPr="00C41AF1">
        <w:rPr>
          <w:rFonts w:hint="eastAsia"/>
          <w:kern w:val="0"/>
          <w:sz w:val="24"/>
        </w:rPr>
        <w:br/>
      </w:r>
    </w:p>
    <w:p w:rsidR="001A59F9" w:rsidRPr="00C41AF1" w:rsidRDefault="001A59F9" w:rsidP="008635C9">
      <w:pPr>
        <w:spacing w:before="29" w:line="288" w:lineRule="auto"/>
        <w:rPr>
          <w:b/>
          <w:bCs/>
          <w:kern w:val="0"/>
          <w:sz w:val="24"/>
        </w:rPr>
      </w:pPr>
      <w:r w:rsidRPr="00C41AF1">
        <w:rPr>
          <w:b/>
          <w:bCs/>
          <w:kern w:val="0"/>
          <w:sz w:val="24"/>
        </w:rPr>
        <w:t xml:space="preserve">3.2.3 </w:t>
      </w:r>
      <w:r w:rsidR="00A225D8" w:rsidRPr="00C41AF1">
        <w:rPr>
          <w:rFonts w:hint="eastAsia"/>
          <w:b/>
          <w:bCs/>
          <w:kern w:val="0"/>
          <w:sz w:val="24"/>
        </w:rPr>
        <w:t>自基金合同生效以来</w:t>
      </w:r>
      <w:r w:rsidRPr="00C41AF1">
        <w:rPr>
          <w:rFonts w:hint="eastAsia"/>
          <w:b/>
          <w:bCs/>
          <w:kern w:val="0"/>
          <w:sz w:val="24"/>
        </w:rPr>
        <w:t>基金每年净值增长率及其与同期业绩比较基准收益率的比较</w:t>
      </w:r>
    </w:p>
    <w:p w:rsidR="00A0223F" w:rsidRPr="00C41AF1" w:rsidRDefault="00CC26A4" w:rsidP="00A225D8">
      <w:pPr>
        <w:spacing w:line="360" w:lineRule="auto"/>
        <w:jc w:val="center"/>
        <w:rPr>
          <w:rFonts w:ascii="宋体" w:hAnsi="宋体"/>
          <w:b/>
          <w:bCs/>
          <w:szCs w:val="21"/>
          <w:vertAlign w:val="superscript"/>
        </w:rPr>
      </w:pPr>
      <w:r w:rsidRPr="00C41AF1">
        <w:rPr>
          <w:rFonts w:ascii="宋体" w:hAnsi="宋体"/>
          <w:b/>
          <w:bCs/>
          <w:noProof/>
          <w:szCs w:val="21"/>
          <w:vertAlign w:val="superscript"/>
        </w:rPr>
        <w:lastRenderedPageBreak/>
        <w:drawing>
          <wp:inline distT="0" distB="0" distL="0" distR="0" wp14:anchorId="4AD84636" wp14:editId="660A54F7">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BB6650" w:rsidRPr="00C41AF1" w:rsidRDefault="00BB6650" w:rsidP="00BB6650">
      <w:pPr>
        <w:rPr>
          <w:kern w:val="0"/>
          <w:sz w:val="24"/>
        </w:rPr>
      </w:pPr>
      <w:r w:rsidRPr="00C41AF1">
        <w:rPr>
          <w:rFonts w:hint="eastAsia"/>
          <w:kern w:val="0"/>
          <w:sz w:val="24"/>
        </w:rPr>
        <w:t>注：图示日期为</w:t>
      </w:r>
      <w:r w:rsidRPr="00C41AF1">
        <w:rPr>
          <w:kern w:val="0"/>
          <w:sz w:val="24"/>
        </w:rPr>
        <w:t>2016</w:t>
      </w:r>
      <w:r w:rsidRPr="00C41AF1">
        <w:rPr>
          <w:rFonts w:hint="eastAsia"/>
          <w:kern w:val="0"/>
          <w:sz w:val="24"/>
        </w:rPr>
        <w:t>年</w:t>
      </w:r>
      <w:r w:rsidRPr="00C41AF1">
        <w:rPr>
          <w:kern w:val="0"/>
          <w:sz w:val="24"/>
        </w:rPr>
        <w:t>5</w:t>
      </w:r>
      <w:r w:rsidRPr="00C41AF1">
        <w:rPr>
          <w:rFonts w:hint="eastAsia"/>
          <w:kern w:val="0"/>
          <w:sz w:val="24"/>
        </w:rPr>
        <w:t>月</w:t>
      </w:r>
      <w:r w:rsidRPr="00C41AF1">
        <w:rPr>
          <w:kern w:val="0"/>
          <w:sz w:val="24"/>
        </w:rPr>
        <w:t>5</w:t>
      </w:r>
      <w:r w:rsidRPr="00C41AF1">
        <w:rPr>
          <w:rFonts w:hint="eastAsia"/>
          <w:kern w:val="0"/>
          <w:sz w:val="24"/>
        </w:rPr>
        <w:t>日至</w:t>
      </w:r>
      <w:r w:rsidRPr="00C41AF1">
        <w:rPr>
          <w:kern w:val="0"/>
          <w:sz w:val="24"/>
        </w:rPr>
        <w:t>2016</w:t>
      </w:r>
      <w:r w:rsidRPr="00C41AF1">
        <w:rPr>
          <w:rFonts w:hint="eastAsia"/>
          <w:kern w:val="0"/>
          <w:sz w:val="24"/>
        </w:rPr>
        <w:t>年</w:t>
      </w:r>
      <w:r w:rsidRPr="00C41AF1">
        <w:rPr>
          <w:kern w:val="0"/>
          <w:sz w:val="24"/>
        </w:rPr>
        <w:t>12</w:t>
      </w:r>
      <w:r w:rsidRPr="00C41AF1">
        <w:rPr>
          <w:rFonts w:hint="eastAsia"/>
          <w:kern w:val="0"/>
          <w:sz w:val="24"/>
        </w:rPr>
        <w:t>月</w:t>
      </w:r>
      <w:r w:rsidRPr="00C41AF1">
        <w:rPr>
          <w:kern w:val="0"/>
          <w:sz w:val="24"/>
        </w:rPr>
        <w:t>31</w:t>
      </w:r>
      <w:r w:rsidRPr="00C41AF1">
        <w:rPr>
          <w:rFonts w:hint="eastAsia"/>
          <w:kern w:val="0"/>
          <w:sz w:val="24"/>
        </w:rPr>
        <w:t>日。基金合同生效当年的净值增长率按照当年实际存续期计算。</w:t>
      </w:r>
    </w:p>
    <w:p w:rsidR="002E63B8" w:rsidRPr="00C41AF1" w:rsidRDefault="002E63B8" w:rsidP="00026C9C">
      <w:pPr>
        <w:spacing w:line="360" w:lineRule="auto"/>
        <w:ind w:firstLine="420"/>
        <w:jc w:val="left"/>
        <w:rPr>
          <w:rFonts w:asciiTheme="minorEastAsia" w:eastAsiaTheme="minorEastAsia" w:hAnsiTheme="minorEastAsia"/>
          <w:szCs w:val="21"/>
        </w:rPr>
      </w:pPr>
    </w:p>
    <w:p w:rsidR="00E63239" w:rsidRPr="00C41AF1" w:rsidRDefault="00E63239" w:rsidP="00C41AF1">
      <w:pPr>
        <w:pStyle w:val="20"/>
        <w:spacing w:before="29" w:after="0" w:line="288" w:lineRule="auto"/>
        <w:rPr>
          <w:rFonts w:ascii="Times New Roman" w:hAnsi="Times New Roman"/>
          <w:kern w:val="0"/>
          <w:szCs w:val="24"/>
        </w:rPr>
      </w:pPr>
      <w:bookmarkStart w:id="35" w:name="_Toc249760033"/>
      <w:bookmarkStart w:id="36" w:name="_Toc361324853"/>
      <w:bookmarkStart w:id="37" w:name="_Toc478311735"/>
      <w:r w:rsidRPr="00C41AF1">
        <w:rPr>
          <w:rFonts w:ascii="Times New Roman" w:hAnsi="Times New Roman"/>
          <w:kern w:val="0"/>
          <w:szCs w:val="24"/>
        </w:rPr>
        <w:t>3.3</w:t>
      </w:r>
      <w:r w:rsidRPr="00C41AF1">
        <w:rPr>
          <w:rFonts w:ascii="Times New Roman" w:hAnsi="Times New Roman" w:hint="eastAsia"/>
          <w:kern w:val="0"/>
          <w:szCs w:val="24"/>
        </w:rPr>
        <w:t xml:space="preserve"> </w:t>
      </w:r>
      <w:r w:rsidRPr="00C41AF1">
        <w:rPr>
          <w:rFonts w:ascii="Times New Roman" w:hAnsi="Times New Roman" w:hint="eastAsia"/>
          <w:kern w:val="0"/>
          <w:szCs w:val="24"/>
        </w:rPr>
        <w:t>过去三年基金的利润分配情况</w:t>
      </w:r>
      <w:bookmarkEnd w:id="35"/>
      <w:bookmarkEnd w:id="36"/>
      <w:bookmarkEnd w:id="37"/>
    </w:p>
    <w:p w:rsidR="00E63239" w:rsidRPr="00C41AF1" w:rsidRDefault="00E63239" w:rsidP="00457F00">
      <w:pPr>
        <w:pStyle w:val="a0"/>
        <w:spacing w:line="360" w:lineRule="auto"/>
        <w:ind w:firstLine="480"/>
        <w:jc w:val="right"/>
        <w:rPr>
          <w:kern w:val="0"/>
          <w:sz w:val="24"/>
        </w:rPr>
      </w:pPr>
      <w:r w:rsidRPr="00C41AF1">
        <w:rPr>
          <w:rFonts w:hint="eastAsia"/>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C41AF1" w:rsidRPr="00C41AF1" w:rsidTr="00EA645F">
        <w:trPr>
          <w:jc w:val="center"/>
        </w:trPr>
        <w:tc>
          <w:tcPr>
            <w:tcW w:w="1157" w:type="dxa"/>
            <w:vAlign w:val="center"/>
          </w:tcPr>
          <w:p w:rsidR="00E63239" w:rsidRPr="00C41AF1" w:rsidRDefault="00E63239" w:rsidP="00483AAF">
            <w:pPr>
              <w:autoSpaceDE w:val="0"/>
              <w:autoSpaceDN w:val="0"/>
              <w:adjustRightInd w:val="0"/>
              <w:spacing w:before="29" w:line="288" w:lineRule="auto"/>
              <w:ind w:left="15"/>
              <w:jc w:val="center"/>
              <w:rPr>
                <w:sz w:val="24"/>
              </w:rPr>
            </w:pPr>
            <w:r w:rsidRPr="00C41AF1">
              <w:rPr>
                <w:rFonts w:hint="eastAsia"/>
                <w:sz w:val="24"/>
              </w:rPr>
              <w:t>年度</w:t>
            </w:r>
          </w:p>
        </w:tc>
        <w:tc>
          <w:tcPr>
            <w:tcW w:w="1378" w:type="dxa"/>
            <w:vAlign w:val="center"/>
          </w:tcPr>
          <w:p w:rsidR="00E63239" w:rsidRPr="00C41AF1" w:rsidRDefault="00E63239" w:rsidP="00483AAF">
            <w:pPr>
              <w:autoSpaceDE w:val="0"/>
              <w:autoSpaceDN w:val="0"/>
              <w:adjustRightInd w:val="0"/>
              <w:spacing w:before="29" w:line="288" w:lineRule="auto"/>
              <w:ind w:left="15"/>
              <w:jc w:val="center"/>
              <w:rPr>
                <w:sz w:val="24"/>
              </w:rPr>
            </w:pPr>
            <w:r w:rsidRPr="00C41AF1">
              <w:rPr>
                <w:rFonts w:hint="eastAsia"/>
                <w:sz w:val="24"/>
              </w:rPr>
              <w:t>每</w:t>
            </w:r>
            <w:r w:rsidRPr="00C41AF1">
              <w:rPr>
                <w:sz w:val="24"/>
              </w:rPr>
              <w:t>10</w:t>
            </w:r>
            <w:r w:rsidRPr="00C41AF1">
              <w:rPr>
                <w:rFonts w:hint="eastAsia"/>
                <w:sz w:val="24"/>
              </w:rPr>
              <w:t>份基金份额分红数</w:t>
            </w:r>
          </w:p>
        </w:tc>
        <w:tc>
          <w:tcPr>
            <w:tcW w:w="1839" w:type="dxa"/>
            <w:vAlign w:val="center"/>
          </w:tcPr>
          <w:p w:rsidR="00E63239" w:rsidRPr="00C41AF1" w:rsidRDefault="00E63239" w:rsidP="00483AAF">
            <w:pPr>
              <w:autoSpaceDE w:val="0"/>
              <w:autoSpaceDN w:val="0"/>
              <w:adjustRightInd w:val="0"/>
              <w:spacing w:before="29" w:line="288" w:lineRule="auto"/>
              <w:ind w:left="15"/>
              <w:jc w:val="center"/>
              <w:rPr>
                <w:sz w:val="24"/>
              </w:rPr>
            </w:pPr>
            <w:r w:rsidRPr="00C41AF1">
              <w:rPr>
                <w:rFonts w:hint="eastAsia"/>
                <w:sz w:val="24"/>
              </w:rPr>
              <w:t>现金形式发放总额</w:t>
            </w:r>
          </w:p>
        </w:tc>
        <w:tc>
          <w:tcPr>
            <w:tcW w:w="1950" w:type="dxa"/>
            <w:vAlign w:val="center"/>
          </w:tcPr>
          <w:p w:rsidR="00E63239" w:rsidRPr="00C41AF1" w:rsidRDefault="00E63239" w:rsidP="00483AAF">
            <w:pPr>
              <w:autoSpaceDE w:val="0"/>
              <w:autoSpaceDN w:val="0"/>
              <w:adjustRightInd w:val="0"/>
              <w:spacing w:before="29" w:line="288" w:lineRule="auto"/>
              <w:ind w:left="15"/>
              <w:jc w:val="center"/>
              <w:rPr>
                <w:sz w:val="24"/>
              </w:rPr>
            </w:pPr>
            <w:r w:rsidRPr="00C41AF1">
              <w:rPr>
                <w:rFonts w:hint="eastAsia"/>
                <w:sz w:val="24"/>
              </w:rPr>
              <w:t>再投资形式发放总额</w:t>
            </w:r>
          </w:p>
        </w:tc>
        <w:tc>
          <w:tcPr>
            <w:tcW w:w="1894" w:type="dxa"/>
            <w:vAlign w:val="center"/>
          </w:tcPr>
          <w:p w:rsidR="00E63239" w:rsidRPr="00C41AF1" w:rsidRDefault="00E63239" w:rsidP="00483AAF">
            <w:pPr>
              <w:adjustRightInd w:val="0"/>
              <w:spacing w:before="29" w:line="288" w:lineRule="auto"/>
              <w:ind w:left="15"/>
              <w:jc w:val="center"/>
              <w:rPr>
                <w:sz w:val="24"/>
              </w:rPr>
            </w:pPr>
            <w:r w:rsidRPr="00C41AF1">
              <w:rPr>
                <w:rFonts w:hint="eastAsia"/>
                <w:sz w:val="24"/>
              </w:rPr>
              <w:t>年度利润分配合计</w:t>
            </w:r>
          </w:p>
        </w:tc>
        <w:tc>
          <w:tcPr>
            <w:tcW w:w="1068" w:type="dxa"/>
            <w:vAlign w:val="center"/>
          </w:tcPr>
          <w:p w:rsidR="00E63239" w:rsidRPr="00C41AF1" w:rsidRDefault="00E63239" w:rsidP="00EA645F">
            <w:pPr>
              <w:spacing w:line="360" w:lineRule="auto"/>
              <w:jc w:val="center"/>
              <w:rPr>
                <w:sz w:val="24"/>
              </w:rPr>
            </w:pPr>
            <w:r w:rsidRPr="00C41AF1">
              <w:rPr>
                <w:rFonts w:hint="eastAsia"/>
                <w:sz w:val="24"/>
              </w:rPr>
              <w:t>备注</w:t>
            </w:r>
          </w:p>
        </w:tc>
      </w:tr>
      <w:tr w:rsidR="00C41AF1" w:rsidRPr="00C41AF1">
        <w:trPr>
          <w:jc w:val="center"/>
        </w:trPr>
        <w:tc>
          <w:tcPr>
            <w:tcW w:w="1157" w:type="dxa"/>
            <w:vAlign w:val="center"/>
          </w:tcPr>
          <w:p w:rsidR="004E577F" w:rsidRPr="00C41AF1" w:rsidRDefault="0062403B">
            <w:pPr>
              <w:jc w:val="center"/>
            </w:pPr>
            <w:r w:rsidRPr="00C41AF1">
              <w:rPr>
                <w:sz w:val="24"/>
              </w:rPr>
              <w:t>2016</w:t>
            </w:r>
            <w:r w:rsidRPr="00C41AF1">
              <w:rPr>
                <w:sz w:val="24"/>
              </w:rPr>
              <w:t>年</w:t>
            </w:r>
          </w:p>
        </w:tc>
        <w:tc>
          <w:tcPr>
            <w:tcW w:w="1378" w:type="dxa"/>
            <w:vAlign w:val="center"/>
          </w:tcPr>
          <w:p w:rsidR="004E577F" w:rsidRPr="00C41AF1" w:rsidRDefault="0062403B">
            <w:pPr>
              <w:jc w:val="right"/>
            </w:pPr>
            <w:r w:rsidRPr="00C41AF1">
              <w:rPr>
                <w:sz w:val="24"/>
              </w:rPr>
              <w:t>-</w:t>
            </w:r>
          </w:p>
        </w:tc>
        <w:tc>
          <w:tcPr>
            <w:tcW w:w="1839" w:type="dxa"/>
            <w:vAlign w:val="center"/>
          </w:tcPr>
          <w:p w:rsidR="004E577F" w:rsidRPr="00C41AF1" w:rsidRDefault="0062403B">
            <w:pPr>
              <w:jc w:val="right"/>
            </w:pPr>
            <w:r w:rsidRPr="00C41AF1">
              <w:rPr>
                <w:sz w:val="24"/>
              </w:rPr>
              <w:t>-</w:t>
            </w:r>
          </w:p>
        </w:tc>
        <w:tc>
          <w:tcPr>
            <w:tcW w:w="1950" w:type="dxa"/>
            <w:vAlign w:val="center"/>
          </w:tcPr>
          <w:p w:rsidR="004E577F" w:rsidRPr="00C41AF1" w:rsidRDefault="0062403B">
            <w:pPr>
              <w:jc w:val="right"/>
            </w:pPr>
            <w:r w:rsidRPr="00C41AF1">
              <w:rPr>
                <w:sz w:val="24"/>
              </w:rPr>
              <w:t>-</w:t>
            </w:r>
          </w:p>
        </w:tc>
        <w:tc>
          <w:tcPr>
            <w:tcW w:w="1894" w:type="dxa"/>
            <w:vAlign w:val="center"/>
          </w:tcPr>
          <w:p w:rsidR="004E577F" w:rsidRPr="00C41AF1" w:rsidRDefault="0062403B">
            <w:pPr>
              <w:jc w:val="right"/>
            </w:pPr>
            <w:r w:rsidRPr="00C41AF1">
              <w:rPr>
                <w:sz w:val="24"/>
              </w:rPr>
              <w:t>-</w:t>
            </w:r>
          </w:p>
        </w:tc>
        <w:tc>
          <w:tcPr>
            <w:tcW w:w="1068" w:type="dxa"/>
            <w:vAlign w:val="center"/>
          </w:tcPr>
          <w:p w:rsidR="004E577F" w:rsidRPr="00C41AF1" w:rsidRDefault="0062403B">
            <w:pPr>
              <w:jc w:val="left"/>
            </w:pPr>
            <w:r w:rsidRPr="00C41AF1">
              <w:rPr>
                <w:sz w:val="24"/>
              </w:rPr>
              <w:t>-</w:t>
            </w:r>
          </w:p>
        </w:tc>
      </w:tr>
      <w:tr w:rsidR="00E63239" w:rsidRPr="00C41AF1" w:rsidTr="00483AAF">
        <w:trPr>
          <w:jc w:val="center"/>
        </w:trPr>
        <w:tc>
          <w:tcPr>
            <w:tcW w:w="1157" w:type="dxa"/>
            <w:vAlign w:val="center"/>
          </w:tcPr>
          <w:p w:rsidR="00E63239" w:rsidRPr="00C41AF1" w:rsidRDefault="00E63239" w:rsidP="00483AAF">
            <w:pPr>
              <w:spacing w:before="29" w:line="288" w:lineRule="auto"/>
              <w:jc w:val="center"/>
              <w:rPr>
                <w:rFonts w:asciiTheme="minorEastAsia" w:eastAsiaTheme="minorEastAsia" w:hAnsiTheme="minorEastAsia"/>
                <w:szCs w:val="21"/>
              </w:rPr>
            </w:pPr>
            <w:r w:rsidRPr="00C41AF1">
              <w:rPr>
                <w:rFonts w:hint="eastAsia"/>
                <w:sz w:val="24"/>
              </w:rPr>
              <w:t>合计</w:t>
            </w:r>
          </w:p>
        </w:tc>
        <w:tc>
          <w:tcPr>
            <w:tcW w:w="1378" w:type="dxa"/>
            <w:vAlign w:val="center"/>
          </w:tcPr>
          <w:p w:rsidR="00E63239" w:rsidRPr="00C41AF1" w:rsidRDefault="00E63239" w:rsidP="00483AAF">
            <w:pPr>
              <w:spacing w:before="29" w:line="288" w:lineRule="auto"/>
              <w:jc w:val="right"/>
              <w:rPr>
                <w:sz w:val="24"/>
              </w:rPr>
            </w:pPr>
            <w:r w:rsidRPr="00C41AF1">
              <w:rPr>
                <w:sz w:val="24"/>
              </w:rPr>
              <w:t>-</w:t>
            </w:r>
          </w:p>
        </w:tc>
        <w:tc>
          <w:tcPr>
            <w:tcW w:w="1839" w:type="dxa"/>
            <w:vAlign w:val="center"/>
          </w:tcPr>
          <w:p w:rsidR="00E63239" w:rsidRPr="00C41AF1" w:rsidRDefault="00E63239" w:rsidP="00483AAF">
            <w:pPr>
              <w:spacing w:before="29" w:line="288" w:lineRule="auto"/>
              <w:jc w:val="right"/>
              <w:rPr>
                <w:sz w:val="24"/>
              </w:rPr>
            </w:pPr>
            <w:r w:rsidRPr="00C41AF1">
              <w:rPr>
                <w:sz w:val="24"/>
              </w:rPr>
              <w:t>-</w:t>
            </w:r>
          </w:p>
        </w:tc>
        <w:tc>
          <w:tcPr>
            <w:tcW w:w="1950" w:type="dxa"/>
            <w:vAlign w:val="center"/>
          </w:tcPr>
          <w:p w:rsidR="00E63239" w:rsidRPr="00C41AF1" w:rsidRDefault="00E63239" w:rsidP="00483AAF">
            <w:pPr>
              <w:spacing w:before="29" w:line="288" w:lineRule="auto"/>
              <w:jc w:val="right"/>
              <w:rPr>
                <w:sz w:val="24"/>
              </w:rPr>
            </w:pPr>
            <w:r w:rsidRPr="00C41AF1">
              <w:rPr>
                <w:sz w:val="24"/>
              </w:rPr>
              <w:t>-</w:t>
            </w:r>
          </w:p>
        </w:tc>
        <w:tc>
          <w:tcPr>
            <w:tcW w:w="1894" w:type="dxa"/>
            <w:vAlign w:val="center"/>
          </w:tcPr>
          <w:p w:rsidR="00E63239" w:rsidRPr="00C41AF1" w:rsidRDefault="00E63239" w:rsidP="00483AAF">
            <w:pPr>
              <w:spacing w:before="29" w:line="288" w:lineRule="auto"/>
              <w:jc w:val="right"/>
              <w:rPr>
                <w:sz w:val="24"/>
              </w:rPr>
            </w:pPr>
            <w:r w:rsidRPr="00C41AF1">
              <w:rPr>
                <w:sz w:val="24"/>
              </w:rPr>
              <w:t>-</w:t>
            </w:r>
          </w:p>
        </w:tc>
        <w:tc>
          <w:tcPr>
            <w:tcW w:w="1068" w:type="dxa"/>
            <w:vAlign w:val="center"/>
          </w:tcPr>
          <w:p w:rsidR="00E63239" w:rsidRPr="00C41AF1" w:rsidRDefault="00E63239" w:rsidP="00483AAF">
            <w:pPr>
              <w:spacing w:before="29" w:line="288" w:lineRule="auto"/>
              <w:rPr>
                <w:sz w:val="24"/>
              </w:rPr>
            </w:pPr>
            <w:r w:rsidRPr="00C41AF1">
              <w:rPr>
                <w:sz w:val="24"/>
              </w:rPr>
              <w:t>-</w:t>
            </w:r>
          </w:p>
        </w:tc>
      </w:tr>
    </w:tbl>
    <w:p w:rsidR="001A59F9" w:rsidRPr="00C41AF1" w:rsidRDefault="001A59F9" w:rsidP="00026C9C">
      <w:pPr>
        <w:spacing w:line="360" w:lineRule="auto"/>
        <w:jc w:val="left"/>
        <w:rPr>
          <w:rFonts w:asciiTheme="minorEastAsia" w:eastAsiaTheme="minorEastAsia" w:hAnsiTheme="minorEastAsia"/>
          <w:szCs w:val="21"/>
        </w:rPr>
      </w:pPr>
    </w:p>
    <w:p w:rsidR="001A59F9" w:rsidRPr="00C41AF1" w:rsidRDefault="001A59F9" w:rsidP="004A43C6">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478311736"/>
      <w:r w:rsidRPr="00C41AF1">
        <w:rPr>
          <w:rFonts w:hint="eastAsia"/>
          <w:b/>
          <w:bCs/>
          <w:szCs w:val="24"/>
          <w:lang w:val="en-US"/>
        </w:rPr>
        <w:t>§</w:t>
      </w:r>
      <w:r w:rsidRPr="00C41AF1">
        <w:rPr>
          <w:b/>
          <w:bCs/>
          <w:szCs w:val="24"/>
          <w:lang w:val="en-US"/>
        </w:rPr>
        <w:t xml:space="preserve">4  </w:t>
      </w:r>
      <w:r w:rsidRPr="00C41AF1">
        <w:rPr>
          <w:rFonts w:hint="eastAsia"/>
          <w:b/>
          <w:bCs/>
          <w:szCs w:val="24"/>
          <w:lang w:val="en-US"/>
        </w:rPr>
        <w:t>管理人报告</w:t>
      </w:r>
      <w:bookmarkEnd w:id="38"/>
      <w:bookmarkEnd w:id="39"/>
      <w:bookmarkEnd w:id="40"/>
    </w:p>
    <w:p w:rsidR="001A59F9" w:rsidRPr="00C41AF1" w:rsidRDefault="001A59F9" w:rsidP="00026C9C">
      <w:pPr>
        <w:spacing w:line="360" w:lineRule="auto"/>
        <w:rPr>
          <w:rFonts w:asciiTheme="minorEastAsia" w:eastAsiaTheme="minorEastAsia" w:hAnsiTheme="minorEastAsia"/>
          <w:szCs w:val="21"/>
        </w:rPr>
      </w:pPr>
    </w:p>
    <w:p w:rsidR="001A59F9" w:rsidRPr="00C41AF1" w:rsidRDefault="001A59F9" w:rsidP="000E6433">
      <w:pPr>
        <w:pStyle w:val="20"/>
        <w:spacing w:before="29" w:after="0" w:line="288" w:lineRule="auto"/>
        <w:rPr>
          <w:rFonts w:ascii="Times New Roman" w:hAnsi="Times New Roman"/>
          <w:kern w:val="0"/>
          <w:szCs w:val="24"/>
        </w:rPr>
      </w:pPr>
      <w:bookmarkStart w:id="41" w:name="_Toc361324855"/>
      <w:bookmarkStart w:id="42" w:name="_Toc478311737"/>
      <w:r w:rsidRPr="00C41AF1">
        <w:rPr>
          <w:rFonts w:ascii="Times New Roman" w:hAnsi="Times New Roman"/>
          <w:kern w:val="0"/>
          <w:szCs w:val="24"/>
        </w:rPr>
        <w:t xml:space="preserve">4.1 </w:t>
      </w:r>
      <w:r w:rsidRPr="00C41AF1">
        <w:rPr>
          <w:rFonts w:ascii="Times New Roman" w:hAnsi="Times New Roman" w:hint="eastAsia"/>
          <w:kern w:val="0"/>
          <w:szCs w:val="24"/>
        </w:rPr>
        <w:t>基金管理人及基金经理情况</w:t>
      </w:r>
      <w:bookmarkEnd w:id="41"/>
      <w:bookmarkEnd w:id="42"/>
    </w:p>
    <w:p w:rsidR="001A59F9" w:rsidRPr="00C41AF1" w:rsidRDefault="001A59F9" w:rsidP="000E6433">
      <w:pPr>
        <w:pStyle w:val="20"/>
        <w:spacing w:before="29" w:after="0" w:line="288" w:lineRule="auto"/>
        <w:rPr>
          <w:rFonts w:ascii="Times New Roman" w:hAnsi="Times New Roman"/>
          <w:kern w:val="0"/>
          <w:szCs w:val="24"/>
        </w:rPr>
      </w:pPr>
      <w:bookmarkStart w:id="43" w:name="_Toc478311738"/>
      <w:r w:rsidRPr="00C41AF1">
        <w:rPr>
          <w:rFonts w:ascii="Times New Roman" w:hAnsi="Times New Roman"/>
          <w:kern w:val="0"/>
          <w:szCs w:val="24"/>
        </w:rPr>
        <w:t>4.1.1</w:t>
      </w:r>
      <w:r w:rsidR="0067271C" w:rsidRPr="00C41AF1">
        <w:rPr>
          <w:rFonts w:ascii="Times New Roman" w:hAnsi="Times New Roman" w:hint="eastAsia"/>
          <w:kern w:val="0"/>
          <w:szCs w:val="24"/>
        </w:rPr>
        <w:t xml:space="preserve"> </w:t>
      </w:r>
      <w:r w:rsidRPr="00C41AF1">
        <w:rPr>
          <w:rFonts w:ascii="Times New Roman" w:hAnsi="Times New Roman" w:hint="eastAsia"/>
          <w:kern w:val="0"/>
          <w:szCs w:val="24"/>
        </w:rPr>
        <w:t>基金管理人及其管理基金的经验</w:t>
      </w:r>
      <w:bookmarkEnd w:id="43"/>
    </w:p>
    <w:p w:rsidR="004E577F" w:rsidRPr="00C41AF1" w:rsidRDefault="0062403B">
      <w:pPr>
        <w:spacing w:before="29" w:line="288" w:lineRule="auto"/>
        <w:ind w:firstLineChars="200" w:firstLine="480"/>
        <w:rPr>
          <w:sz w:val="24"/>
        </w:rPr>
      </w:pPr>
      <w:r w:rsidRPr="00C41AF1">
        <w:rPr>
          <w:sz w:val="24"/>
        </w:rPr>
        <w:t>交银施罗德基金管理有限公司是经中国证监会证监基金字</w:t>
      </w:r>
      <w:r w:rsidRPr="00C41AF1">
        <w:rPr>
          <w:sz w:val="24"/>
        </w:rPr>
        <w:t>[2005]128</w:t>
      </w:r>
      <w:r w:rsidRPr="00C41AF1">
        <w:rPr>
          <w:sz w:val="24"/>
        </w:rPr>
        <w:t>号文批准，由交通银行股份有限公司、施罗德投资管理有限公司、中国国际海运集装箱（集团）股份有限公司共同发起设立。公司成立于</w:t>
      </w:r>
      <w:r w:rsidRPr="00C41AF1">
        <w:rPr>
          <w:sz w:val="24"/>
        </w:rPr>
        <w:t>2005</w:t>
      </w:r>
      <w:r w:rsidRPr="00C41AF1">
        <w:rPr>
          <w:sz w:val="24"/>
        </w:rPr>
        <w:t>年</w:t>
      </w:r>
      <w:r w:rsidRPr="00C41AF1">
        <w:rPr>
          <w:sz w:val="24"/>
        </w:rPr>
        <w:t>8</w:t>
      </w:r>
      <w:r w:rsidRPr="00C41AF1">
        <w:rPr>
          <w:sz w:val="24"/>
        </w:rPr>
        <w:t>月</w:t>
      </w:r>
      <w:r w:rsidRPr="00C41AF1">
        <w:rPr>
          <w:sz w:val="24"/>
        </w:rPr>
        <w:t>4</w:t>
      </w:r>
      <w:r w:rsidRPr="00C41AF1">
        <w:rPr>
          <w:sz w:val="24"/>
        </w:rPr>
        <w:t>日，注册地在中国上海，注册资本金为</w:t>
      </w:r>
      <w:r w:rsidRPr="00C41AF1">
        <w:rPr>
          <w:sz w:val="24"/>
        </w:rPr>
        <w:t>2</w:t>
      </w:r>
      <w:r w:rsidRPr="00C41AF1">
        <w:rPr>
          <w:sz w:val="24"/>
        </w:rPr>
        <w:t>亿元人民币。其中，交通银行股份有限公司持有</w:t>
      </w:r>
      <w:r w:rsidRPr="00C41AF1">
        <w:rPr>
          <w:sz w:val="24"/>
        </w:rPr>
        <w:t>65%</w:t>
      </w:r>
      <w:r w:rsidRPr="00C41AF1">
        <w:rPr>
          <w:sz w:val="24"/>
        </w:rPr>
        <w:t>的股份，施罗德投资管理有限公司持有</w:t>
      </w:r>
      <w:r w:rsidRPr="00C41AF1">
        <w:rPr>
          <w:sz w:val="24"/>
        </w:rPr>
        <w:t>30%</w:t>
      </w:r>
      <w:r w:rsidRPr="00C41AF1">
        <w:rPr>
          <w:sz w:val="24"/>
        </w:rPr>
        <w:t>的股份，中国国际海运集装箱（集团）股份有限公司持有</w:t>
      </w:r>
      <w:r w:rsidRPr="00C41AF1">
        <w:rPr>
          <w:sz w:val="24"/>
        </w:rPr>
        <w:t>5%</w:t>
      </w:r>
      <w:r w:rsidRPr="00C41AF1">
        <w:rPr>
          <w:sz w:val="24"/>
        </w:rPr>
        <w:t>的股份。</w:t>
      </w:r>
      <w:r w:rsidRPr="00C41AF1">
        <w:rPr>
          <w:sz w:val="24"/>
        </w:rPr>
        <w:lastRenderedPageBreak/>
        <w:t>公司并下设交银施罗德资产管理（香港）有限公司和交银施罗德资产管理有限公司。</w:t>
      </w:r>
    </w:p>
    <w:p w:rsidR="001A59F9" w:rsidRPr="00C41AF1" w:rsidRDefault="001A59F9" w:rsidP="00125363">
      <w:pPr>
        <w:spacing w:before="29" w:line="288" w:lineRule="auto"/>
        <w:ind w:firstLineChars="200" w:firstLine="480"/>
        <w:rPr>
          <w:sz w:val="24"/>
        </w:rPr>
      </w:pPr>
      <w:r w:rsidRPr="00C41AF1">
        <w:rPr>
          <w:sz w:val="24"/>
        </w:rPr>
        <w:t>截至报告期末，公司管理了包括货币型、债券型、保本混合型、普通混合型和股票型在内的</w:t>
      </w:r>
      <w:r w:rsidRPr="00C41AF1">
        <w:rPr>
          <w:sz w:val="24"/>
        </w:rPr>
        <w:t>69</w:t>
      </w:r>
      <w:r w:rsidRPr="00C41AF1">
        <w:rPr>
          <w:sz w:val="24"/>
        </w:rPr>
        <w:t>只基金，其中股票型涵盖普通指数型、交易型开放式（</w:t>
      </w:r>
      <w:r w:rsidRPr="00C41AF1">
        <w:rPr>
          <w:sz w:val="24"/>
        </w:rPr>
        <w:t>ETF</w:t>
      </w:r>
      <w:r w:rsidRPr="00C41AF1">
        <w:rPr>
          <w:sz w:val="24"/>
        </w:rPr>
        <w:t>）、</w:t>
      </w:r>
      <w:r w:rsidRPr="00C41AF1">
        <w:rPr>
          <w:sz w:val="24"/>
        </w:rPr>
        <w:t>QDII</w:t>
      </w:r>
      <w:r w:rsidRPr="00C41AF1">
        <w:rPr>
          <w:sz w:val="24"/>
        </w:rPr>
        <w:t>等不同类型基金。</w:t>
      </w:r>
    </w:p>
    <w:p w:rsidR="001A59F9" w:rsidRPr="00C41AF1" w:rsidRDefault="001A59F9" w:rsidP="00496224">
      <w:pPr>
        <w:spacing w:line="360" w:lineRule="auto"/>
        <w:ind w:firstLineChars="200" w:firstLine="420"/>
        <w:rPr>
          <w:rFonts w:asciiTheme="minorEastAsia" w:eastAsiaTheme="minorEastAsia" w:hAnsiTheme="minorEastAsia"/>
          <w:kern w:val="0"/>
          <w:szCs w:val="21"/>
        </w:rPr>
      </w:pPr>
    </w:p>
    <w:p w:rsidR="001A59F9" w:rsidRPr="00C41AF1" w:rsidRDefault="001A59F9" w:rsidP="000E6433">
      <w:pPr>
        <w:pStyle w:val="20"/>
        <w:spacing w:before="29" w:after="0" w:line="288" w:lineRule="auto"/>
        <w:rPr>
          <w:rFonts w:ascii="Times New Roman" w:hAnsi="Times New Roman"/>
          <w:kern w:val="0"/>
          <w:szCs w:val="24"/>
        </w:rPr>
      </w:pPr>
      <w:bookmarkStart w:id="44" w:name="_Toc478311739"/>
      <w:r w:rsidRPr="00C41AF1">
        <w:rPr>
          <w:rFonts w:ascii="Times New Roman" w:hAnsi="Times New Roman"/>
          <w:kern w:val="0"/>
          <w:szCs w:val="24"/>
        </w:rPr>
        <w:t>4.1.2</w:t>
      </w:r>
      <w:r w:rsidR="0067271C" w:rsidRPr="00C41AF1">
        <w:rPr>
          <w:rFonts w:ascii="Times New Roman" w:hAnsi="Times New Roman" w:hint="eastAsia"/>
          <w:kern w:val="0"/>
          <w:szCs w:val="24"/>
        </w:rPr>
        <w:t xml:space="preserve"> </w:t>
      </w:r>
      <w:r w:rsidRPr="00C41AF1">
        <w:rPr>
          <w:rFonts w:ascii="Times New Roman" w:hAnsi="Times New Roman" w:hint="eastAsia"/>
          <w:kern w:val="0"/>
          <w:szCs w:val="24"/>
        </w:rPr>
        <w:t>基金经理（或基金经理小组）及基金经理助理的简介</w:t>
      </w:r>
      <w:bookmarkEnd w:id="4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C41AF1" w:rsidRPr="00C41AF1" w:rsidTr="007D46C7">
        <w:tc>
          <w:tcPr>
            <w:tcW w:w="1032" w:type="dxa"/>
            <w:vMerge w:val="restart"/>
            <w:vAlign w:val="center"/>
          </w:tcPr>
          <w:p w:rsidR="001A59F9" w:rsidRPr="00C41AF1" w:rsidRDefault="001A59F9" w:rsidP="009B20A1">
            <w:pPr>
              <w:spacing w:before="29" w:line="288" w:lineRule="auto"/>
              <w:jc w:val="center"/>
              <w:rPr>
                <w:sz w:val="24"/>
              </w:rPr>
            </w:pPr>
            <w:r w:rsidRPr="00C41AF1">
              <w:rPr>
                <w:rFonts w:hint="eastAsia"/>
                <w:sz w:val="24"/>
              </w:rPr>
              <w:t>姓名</w:t>
            </w:r>
          </w:p>
        </w:tc>
        <w:tc>
          <w:tcPr>
            <w:tcW w:w="1416" w:type="dxa"/>
            <w:vMerge w:val="restart"/>
            <w:vAlign w:val="center"/>
          </w:tcPr>
          <w:p w:rsidR="001A59F9" w:rsidRPr="00C41AF1" w:rsidRDefault="001A59F9" w:rsidP="009B20A1">
            <w:pPr>
              <w:spacing w:before="29" w:line="288" w:lineRule="auto"/>
              <w:jc w:val="center"/>
              <w:rPr>
                <w:sz w:val="24"/>
              </w:rPr>
            </w:pPr>
            <w:r w:rsidRPr="00C41AF1">
              <w:rPr>
                <w:rFonts w:hint="eastAsia"/>
                <w:sz w:val="24"/>
              </w:rPr>
              <w:t>职务</w:t>
            </w:r>
          </w:p>
        </w:tc>
        <w:tc>
          <w:tcPr>
            <w:tcW w:w="2514" w:type="dxa"/>
            <w:gridSpan w:val="2"/>
          </w:tcPr>
          <w:p w:rsidR="001A59F9" w:rsidRPr="00C41AF1" w:rsidRDefault="001A59F9" w:rsidP="009B20A1">
            <w:pPr>
              <w:spacing w:before="29" w:line="288" w:lineRule="auto"/>
              <w:jc w:val="center"/>
              <w:rPr>
                <w:sz w:val="24"/>
              </w:rPr>
            </w:pPr>
            <w:r w:rsidRPr="00C41AF1">
              <w:rPr>
                <w:rFonts w:hint="eastAsia"/>
                <w:sz w:val="24"/>
              </w:rPr>
              <w:t>任本基金的基金经理</w:t>
            </w:r>
            <w:r w:rsidR="00F07263" w:rsidRPr="00C41AF1">
              <w:rPr>
                <w:rFonts w:hint="eastAsia"/>
                <w:sz w:val="24"/>
              </w:rPr>
              <w:t>（助理）</w:t>
            </w:r>
            <w:r w:rsidRPr="00C41AF1">
              <w:rPr>
                <w:rFonts w:hint="eastAsia"/>
                <w:sz w:val="24"/>
              </w:rPr>
              <w:t>期限</w:t>
            </w:r>
          </w:p>
        </w:tc>
        <w:tc>
          <w:tcPr>
            <w:tcW w:w="996" w:type="dxa"/>
            <w:vMerge w:val="restart"/>
            <w:vAlign w:val="center"/>
          </w:tcPr>
          <w:p w:rsidR="001A59F9" w:rsidRPr="00C41AF1" w:rsidRDefault="001A59F9" w:rsidP="009B20A1">
            <w:pPr>
              <w:spacing w:before="29" w:line="288" w:lineRule="auto"/>
              <w:jc w:val="center"/>
              <w:rPr>
                <w:sz w:val="24"/>
              </w:rPr>
            </w:pPr>
            <w:r w:rsidRPr="00C41AF1">
              <w:rPr>
                <w:rFonts w:hint="eastAsia"/>
                <w:sz w:val="24"/>
              </w:rPr>
              <w:t>证券从业年限</w:t>
            </w:r>
          </w:p>
        </w:tc>
        <w:tc>
          <w:tcPr>
            <w:tcW w:w="3040" w:type="dxa"/>
            <w:vMerge w:val="restart"/>
            <w:vAlign w:val="center"/>
          </w:tcPr>
          <w:p w:rsidR="001A59F9" w:rsidRPr="00C41AF1" w:rsidRDefault="001A59F9" w:rsidP="009B20A1">
            <w:pPr>
              <w:spacing w:before="29" w:line="288" w:lineRule="auto"/>
              <w:jc w:val="center"/>
              <w:rPr>
                <w:sz w:val="24"/>
              </w:rPr>
            </w:pPr>
            <w:r w:rsidRPr="00C41AF1">
              <w:rPr>
                <w:rFonts w:hint="eastAsia"/>
                <w:sz w:val="24"/>
              </w:rPr>
              <w:t>说明</w:t>
            </w:r>
          </w:p>
        </w:tc>
      </w:tr>
      <w:tr w:rsidR="00C41AF1" w:rsidRPr="00C41AF1" w:rsidTr="007D46C7">
        <w:tc>
          <w:tcPr>
            <w:tcW w:w="1032" w:type="dxa"/>
            <w:vMerge/>
            <w:vAlign w:val="center"/>
          </w:tcPr>
          <w:p w:rsidR="001A59F9" w:rsidRPr="00C41AF1" w:rsidRDefault="001A59F9" w:rsidP="00026C9C">
            <w:pPr>
              <w:widowControl/>
              <w:spacing w:line="360" w:lineRule="auto"/>
              <w:jc w:val="left"/>
              <w:rPr>
                <w:rFonts w:asciiTheme="minorEastAsia" w:eastAsiaTheme="minorEastAsia" w:hAnsiTheme="minorEastAsia"/>
                <w:szCs w:val="21"/>
              </w:rPr>
            </w:pPr>
          </w:p>
        </w:tc>
        <w:tc>
          <w:tcPr>
            <w:tcW w:w="1416" w:type="dxa"/>
            <w:vMerge/>
            <w:vAlign w:val="center"/>
          </w:tcPr>
          <w:p w:rsidR="001A59F9" w:rsidRPr="00C41AF1" w:rsidRDefault="001A59F9" w:rsidP="00026C9C">
            <w:pPr>
              <w:widowControl/>
              <w:spacing w:line="360" w:lineRule="auto"/>
              <w:jc w:val="left"/>
              <w:rPr>
                <w:rFonts w:asciiTheme="minorEastAsia" w:eastAsiaTheme="minorEastAsia" w:hAnsiTheme="minorEastAsia"/>
                <w:szCs w:val="21"/>
              </w:rPr>
            </w:pPr>
          </w:p>
        </w:tc>
        <w:tc>
          <w:tcPr>
            <w:tcW w:w="1238" w:type="dxa"/>
            <w:vAlign w:val="center"/>
          </w:tcPr>
          <w:p w:rsidR="001A59F9" w:rsidRPr="00C41AF1" w:rsidRDefault="001A59F9" w:rsidP="007D46C7">
            <w:pPr>
              <w:spacing w:before="29" w:line="288" w:lineRule="auto"/>
              <w:jc w:val="center"/>
              <w:rPr>
                <w:sz w:val="24"/>
              </w:rPr>
            </w:pPr>
            <w:r w:rsidRPr="00C41AF1">
              <w:rPr>
                <w:rFonts w:hint="eastAsia"/>
                <w:sz w:val="24"/>
              </w:rPr>
              <w:t>任职日期</w:t>
            </w:r>
          </w:p>
        </w:tc>
        <w:tc>
          <w:tcPr>
            <w:tcW w:w="1276" w:type="dxa"/>
            <w:vAlign w:val="center"/>
          </w:tcPr>
          <w:p w:rsidR="001A59F9" w:rsidRPr="00C41AF1" w:rsidRDefault="001A59F9" w:rsidP="007D46C7">
            <w:pPr>
              <w:spacing w:before="29" w:line="288" w:lineRule="auto"/>
              <w:jc w:val="center"/>
              <w:rPr>
                <w:sz w:val="24"/>
              </w:rPr>
            </w:pPr>
            <w:r w:rsidRPr="00C41AF1">
              <w:rPr>
                <w:rFonts w:hint="eastAsia"/>
                <w:sz w:val="24"/>
              </w:rPr>
              <w:t>离任日期</w:t>
            </w:r>
          </w:p>
        </w:tc>
        <w:tc>
          <w:tcPr>
            <w:tcW w:w="996" w:type="dxa"/>
            <w:vMerge/>
            <w:vAlign w:val="center"/>
          </w:tcPr>
          <w:p w:rsidR="001A59F9" w:rsidRPr="00C41AF1" w:rsidRDefault="001A59F9" w:rsidP="00026C9C">
            <w:pPr>
              <w:widowControl/>
              <w:spacing w:line="360" w:lineRule="auto"/>
              <w:jc w:val="left"/>
              <w:rPr>
                <w:rFonts w:asciiTheme="minorEastAsia" w:eastAsiaTheme="minorEastAsia" w:hAnsiTheme="minorEastAsia"/>
                <w:szCs w:val="21"/>
              </w:rPr>
            </w:pPr>
          </w:p>
        </w:tc>
        <w:tc>
          <w:tcPr>
            <w:tcW w:w="3040" w:type="dxa"/>
            <w:vMerge/>
            <w:vAlign w:val="center"/>
          </w:tcPr>
          <w:p w:rsidR="001A59F9" w:rsidRPr="00C41AF1" w:rsidRDefault="001A59F9" w:rsidP="00026C9C">
            <w:pPr>
              <w:widowControl/>
              <w:spacing w:line="360" w:lineRule="auto"/>
              <w:jc w:val="left"/>
              <w:rPr>
                <w:rFonts w:asciiTheme="minorEastAsia" w:eastAsiaTheme="minorEastAsia" w:hAnsiTheme="minorEastAsia"/>
                <w:szCs w:val="21"/>
              </w:rPr>
            </w:pPr>
          </w:p>
        </w:tc>
      </w:tr>
      <w:tr w:rsidR="00C41AF1" w:rsidRPr="00C41AF1">
        <w:tc>
          <w:tcPr>
            <w:tcW w:w="1032" w:type="dxa"/>
            <w:vAlign w:val="center"/>
          </w:tcPr>
          <w:p w:rsidR="004E577F" w:rsidRPr="00C41AF1" w:rsidRDefault="0062403B">
            <w:pPr>
              <w:jc w:val="center"/>
            </w:pPr>
            <w:r w:rsidRPr="00C41AF1">
              <w:rPr>
                <w:sz w:val="24"/>
              </w:rPr>
              <w:t>芮晨</w:t>
            </w:r>
          </w:p>
        </w:tc>
        <w:tc>
          <w:tcPr>
            <w:tcW w:w="1416" w:type="dxa"/>
            <w:vAlign w:val="center"/>
          </w:tcPr>
          <w:p w:rsidR="004E577F" w:rsidRPr="00C41AF1" w:rsidRDefault="0062403B">
            <w:pPr>
              <w:jc w:val="center"/>
            </w:pPr>
            <w:r w:rsidRPr="00C41AF1">
              <w:rPr>
                <w:sz w:val="24"/>
              </w:rPr>
              <w:t>交银先锋混合、交银科技创新灵活配置混合、交银数据产业灵活配置混合的基金经理</w:t>
            </w:r>
          </w:p>
        </w:tc>
        <w:tc>
          <w:tcPr>
            <w:tcW w:w="1238" w:type="dxa"/>
            <w:vAlign w:val="center"/>
          </w:tcPr>
          <w:p w:rsidR="004E577F" w:rsidRPr="00C41AF1" w:rsidRDefault="0062403B">
            <w:pPr>
              <w:jc w:val="center"/>
            </w:pPr>
            <w:r w:rsidRPr="00C41AF1">
              <w:rPr>
                <w:sz w:val="24"/>
              </w:rPr>
              <w:t>2016-05-05</w:t>
            </w:r>
          </w:p>
        </w:tc>
        <w:tc>
          <w:tcPr>
            <w:tcW w:w="1276" w:type="dxa"/>
            <w:vAlign w:val="center"/>
          </w:tcPr>
          <w:p w:rsidR="004E577F" w:rsidRPr="00C41AF1" w:rsidRDefault="0062403B">
            <w:pPr>
              <w:jc w:val="center"/>
            </w:pPr>
            <w:r w:rsidRPr="00C41AF1">
              <w:rPr>
                <w:sz w:val="24"/>
              </w:rPr>
              <w:t>-</w:t>
            </w:r>
          </w:p>
        </w:tc>
        <w:tc>
          <w:tcPr>
            <w:tcW w:w="996" w:type="dxa"/>
            <w:vAlign w:val="center"/>
          </w:tcPr>
          <w:p w:rsidR="004E577F" w:rsidRPr="00C41AF1" w:rsidRDefault="0062403B">
            <w:pPr>
              <w:jc w:val="center"/>
            </w:pPr>
            <w:r w:rsidRPr="00C41AF1">
              <w:rPr>
                <w:sz w:val="24"/>
              </w:rPr>
              <w:t>9</w:t>
            </w:r>
            <w:r w:rsidRPr="00C41AF1">
              <w:rPr>
                <w:sz w:val="24"/>
              </w:rPr>
              <w:t>年</w:t>
            </w:r>
          </w:p>
        </w:tc>
        <w:tc>
          <w:tcPr>
            <w:tcW w:w="3040" w:type="dxa"/>
            <w:vAlign w:val="center"/>
          </w:tcPr>
          <w:p w:rsidR="004E577F" w:rsidRPr="00C41AF1" w:rsidRDefault="0062403B">
            <w:r w:rsidRPr="00C41AF1">
              <w:rPr>
                <w:sz w:val="24"/>
              </w:rPr>
              <w:t>芮晨先生，内蒙古科技大学工学士。历任深圳尚诚资产管理有限公司研究员、研究副总监，国联安基金管理有限公司行业研究员、投资经理，浙商证券资产管理有限公司投资主办。</w:t>
            </w:r>
            <w:r w:rsidRPr="00C41AF1">
              <w:rPr>
                <w:sz w:val="24"/>
              </w:rPr>
              <w:t>2015</w:t>
            </w:r>
            <w:r w:rsidRPr="00C41AF1">
              <w:rPr>
                <w:sz w:val="24"/>
              </w:rPr>
              <w:t>年加入交银施罗德基金管理有限公司。</w:t>
            </w:r>
          </w:p>
        </w:tc>
      </w:tr>
    </w:tbl>
    <w:p w:rsidR="004E577F" w:rsidRPr="00C41AF1" w:rsidRDefault="0062403B">
      <w:pPr>
        <w:tabs>
          <w:tab w:val="left" w:pos="426"/>
        </w:tabs>
        <w:spacing w:before="29" w:line="288" w:lineRule="auto"/>
        <w:jc w:val="left"/>
        <w:rPr>
          <w:rFonts w:asciiTheme="minorEastAsia" w:eastAsiaTheme="minorEastAsia" w:hAnsiTheme="minorEastAsia"/>
          <w:szCs w:val="21"/>
        </w:rPr>
      </w:pPr>
      <w:r w:rsidRPr="00C41AF1">
        <w:rPr>
          <w:kern w:val="0"/>
          <w:sz w:val="24"/>
        </w:rPr>
        <w:t>注：</w:t>
      </w:r>
      <w:r w:rsidRPr="00C41AF1">
        <w:rPr>
          <w:kern w:val="0"/>
          <w:sz w:val="24"/>
        </w:rPr>
        <w:t>1</w:t>
      </w:r>
      <w:r w:rsidRPr="00C41AF1">
        <w:rPr>
          <w:kern w:val="0"/>
          <w:sz w:val="24"/>
        </w:rPr>
        <w:t>、本表所列基金经理（助理）任职日期和离职日期均以基金合同生效日或公司作出决定并公告（如适用）之日为准。</w:t>
      </w:r>
    </w:p>
    <w:p w:rsidR="004E577F" w:rsidRPr="00C41AF1" w:rsidRDefault="0062403B" w:rsidP="00A3063B">
      <w:pPr>
        <w:tabs>
          <w:tab w:val="left" w:pos="426"/>
        </w:tabs>
        <w:spacing w:before="29" w:line="288" w:lineRule="auto"/>
        <w:ind w:firstLineChars="200" w:firstLine="480"/>
        <w:jc w:val="left"/>
        <w:rPr>
          <w:rFonts w:asciiTheme="minorEastAsia" w:eastAsiaTheme="minorEastAsia" w:hAnsiTheme="minorEastAsia"/>
          <w:szCs w:val="21"/>
        </w:rPr>
      </w:pPr>
      <w:r w:rsidRPr="00C41AF1">
        <w:rPr>
          <w:kern w:val="0"/>
          <w:sz w:val="24"/>
        </w:rPr>
        <w:t>2</w:t>
      </w:r>
      <w:r w:rsidRPr="00C41AF1">
        <w:rPr>
          <w:kern w:val="0"/>
          <w:sz w:val="24"/>
        </w:rPr>
        <w:t>、本表所列基金经理（助理）证券从业年限中的</w:t>
      </w:r>
      <w:r w:rsidRPr="00C41AF1">
        <w:rPr>
          <w:kern w:val="0"/>
          <w:sz w:val="24"/>
        </w:rPr>
        <w:t>“</w:t>
      </w:r>
      <w:r w:rsidRPr="00C41AF1">
        <w:rPr>
          <w:kern w:val="0"/>
          <w:sz w:val="24"/>
        </w:rPr>
        <w:t>证券从业</w:t>
      </w:r>
      <w:r w:rsidRPr="00C41AF1">
        <w:rPr>
          <w:kern w:val="0"/>
          <w:sz w:val="24"/>
        </w:rPr>
        <w:t>”</w:t>
      </w:r>
      <w:r w:rsidRPr="00C41AF1">
        <w:rPr>
          <w:kern w:val="0"/>
          <w:sz w:val="24"/>
        </w:rPr>
        <w:t>的含义遵从中国证券业协会《证券业从业人员资格管理办法》的相关规定。</w:t>
      </w:r>
    </w:p>
    <w:p w:rsidR="001A59F9" w:rsidRPr="00C41AF1" w:rsidRDefault="001A59F9" w:rsidP="00A3063B">
      <w:pPr>
        <w:tabs>
          <w:tab w:val="left" w:pos="426"/>
        </w:tabs>
        <w:spacing w:before="29" w:line="288" w:lineRule="auto"/>
        <w:ind w:firstLineChars="200" w:firstLine="480"/>
        <w:jc w:val="left"/>
        <w:rPr>
          <w:rFonts w:asciiTheme="minorEastAsia" w:eastAsiaTheme="minorEastAsia" w:hAnsiTheme="minorEastAsia"/>
          <w:szCs w:val="21"/>
        </w:rPr>
      </w:pPr>
      <w:r w:rsidRPr="00C41AF1">
        <w:rPr>
          <w:kern w:val="0"/>
          <w:sz w:val="24"/>
        </w:rPr>
        <w:t>3</w:t>
      </w:r>
      <w:r w:rsidRPr="00C41AF1">
        <w:rPr>
          <w:kern w:val="0"/>
          <w:sz w:val="24"/>
        </w:rPr>
        <w:t>、基金经理（或基金经理小组）期后变动（如有）敬请关注基金管理人发布的相关公告。</w:t>
      </w:r>
    </w:p>
    <w:p w:rsidR="001A59F9" w:rsidRPr="00C41AF1" w:rsidRDefault="001A59F9" w:rsidP="009840A3">
      <w:pPr>
        <w:spacing w:line="360" w:lineRule="auto"/>
        <w:ind w:firstLineChars="200" w:firstLine="420"/>
        <w:rPr>
          <w:rFonts w:asciiTheme="minorEastAsia" w:eastAsiaTheme="minorEastAsia" w:hAnsiTheme="minorEastAsia"/>
          <w:kern w:val="0"/>
          <w:szCs w:val="21"/>
        </w:rPr>
      </w:pPr>
    </w:p>
    <w:p w:rsidR="001A59F9" w:rsidRPr="00C41AF1" w:rsidRDefault="001A59F9" w:rsidP="000E6433">
      <w:pPr>
        <w:pStyle w:val="20"/>
        <w:spacing w:before="29" w:after="0" w:line="288" w:lineRule="auto"/>
        <w:rPr>
          <w:rFonts w:ascii="Times New Roman" w:hAnsi="Times New Roman"/>
          <w:kern w:val="0"/>
          <w:szCs w:val="24"/>
        </w:rPr>
      </w:pPr>
      <w:bookmarkStart w:id="45" w:name="_Toc225498256"/>
      <w:bookmarkStart w:id="46" w:name="_Toc361324856"/>
      <w:bookmarkStart w:id="47" w:name="_Toc478311740"/>
      <w:r w:rsidRPr="00C41AF1">
        <w:rPr>
          <w:rFonts w:ascii="Times New Roman" w:hAnsi="Times New Roman"/>
          <w:kern w:val="0"/>
          <w:szCs w:val="24"/>
        </w:rPr>
        <w:t xml:space="preserve">4.2 </w:t>
      </w:r>
      <w:r w:rsidRPr="00C41AF1">
        <w:rPr>
          <w:rFonts w:ascii="Times New Roman" w:hAnsi="Times New Roman" w:hint="eastAsia"/>
          <w:kern w:val="0"/>
          <w:szCs w:val="24"/>
        </w:rPr>
        <w:t>管理人对报告期内本基金运作遵规守信情况的说明</w:t>
      </w:r>
      <w:bookmarkEnd w:id="45"/>
      <w:bookmarkEnd w:id="46"/>
      <w:bookmarkEnd w:id="47"/>
    </w:p>
    <w:p w:rsidR="004E577F" w:rsidRPr="00C41AF1" w:rsidRDefault="0062403B">
      <w:pPr>
        <w:spacing w:before="29" w:line="288" w:lineRule="auto"/>
        <w:ind w:firstLineChars="200" w:firstLine="480"/>
        <w:rPr>
          <w:sz w:val="24"/>
        </w:rPr>
      </w:pPr>
      <w:r w:rsidRPr="00C41AF1">
        <w:rPr>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C41AF1" w:rsidRDefault="001A59F9" w:rsidP="00125363">
      <w:pPr>
        <w:spacing w:before="29" w:line="288" w:lineRule="auto"/>
        <w:ind w:firstLineChars="200" w:firstLine="480"/>
        <w:rPr>
          <w:sz w:val="24"/>
        </w:rPr>
      </w:pPr>
      <w:r w:rsidRPr="00C41AF1">
        <w:rPr>
          <w:sz w:val="24"/>
        </w:rPr>
        <w:t>本报告期内，本基金整体运作合规合法，无不当内幕交易和关联交易，基金投资范围、投资比例及投资组合符合有关法律法规及基金合同的约定，未发生损害基金持有人利益的行为。</w:t>
      </w:r>
    </w:p>
    <w:p w:rsidR="001A59F9" w:rsidRPr="00C41AF1" w:rsidRDefault="001A59F9" w:rsidP="00F66A0C">
      <w:pPr>
        <w:spacing w:line="360" w:lineRule="auto"/>
        <w:ind w:firstLineChars="200" w:firstLine="420"/>
        <w:rPr>
          <w:rFonts w:asciiTheme="minorEastAsia" w:eastAsiaTheme="minorEastAsia" w:hAnsiTheme="minorEastAsia"/>
          <w:kern w:val="0"/>
          <w:szCs w:val="21"/>
        </w:rPr>
      </w:pPr>
    </w:p>
    <w:p w:rsidR="001A59F9" w:rsidRPr="00C41AF1" w:rsidRDefault="001A59F9" w:rsidP="000E6433">
      <w:pPr>
        <w:pStyle w:val="20"/>
        <w:spacing w:before="29" w:after="0" w:line="288" w:lineRule="auto"/>
        <w:rPr>
          <w:rFonts w:ascii="Times New Roman" w:hAnsi="Times New Roman"/>
          <w:kern w:val="0"/>
          <w:szCs w:val="24"/>
        </w:rPr>
      </w:pPr>
      <w:bookmarkStart w:id="48" w:name="_Toc225498257"/>
      <w:bookmarkStart w:id="49" w:name="_Toc361324857"/>
      <w:bookmarkStart w:id="50" w:name="_Toc478311741"/>
      <w:r w:rsidRPr="00C41AF1">
        <w:rPr>
          <w:rFonts w:ascii="Times New Roman" w:hAnsi="Times New Roman"/>
          <w:kern w:val="0"/>
          <w:szCs w:val="24"/>
        </w:rPr>
        <w:t xml:space="preserve">4.3 </w:t>
      </w:r>
      <w:r w:rsidRPr="00C41AF1">
        <w:rPr>
          <w:rFonts w:ascii="Times New Roman" w:hAnsi="Times New Roman" w:hint="eastAsia"/>
          <w:kern w:val="0"/>
          <w:szCs w:val="24"/>
        </w:rPr>
        <w:t>管理人对报告期内公平交易情况的专项说明</w:t>
      </w:r>
      <w:bookmarkEnd w:id="48"/>
      <w:bookmarkEnd w:id="49"/>
      <w:bookmarkEnd w:id="50"/>
    </w:p>
    <w:p w:rsidR="001A59F9" w:rsidRPr="00C41AF1" w:rsidRDefault="001A59F9" w:rsidP="000E6433">
      <w:pPr>
        <w:pStyle w:val="20"/>
        <w:spacing w:before="29" w:after="0" w:line="288" w:lineRule="auto"/>
        <w:rPr>
          <w:rFonts w:ascii="Times New Roman" w:hAnsi="Times New Roman"/>
          <w:kern w:val="0"/>
          <w:szCs w:val="24"/>
        </w:rPr>
      </w:pPr>
      <w:bookmarkStart w:id="51" w:name="_Toc478311742"/>
      <w:r w:rsidRPr="00C41AF1">
        <w:rPr>
          <w:rFonts w:ascii="Times New Roman" w:hAnsi="Times New Roman"/>
          <w:kern w:val="0"/>
          <w:szCs w:val="24"/>
        </w:rPr>
        <w:t>4.3.1</w:t>
      </w:r>
      <w:r w:rsidR="0067271C" w:rsidRPr="00C41AF1">
        <w:rPr>
          <w:rFonts w:ascii="Times New Roman" w:hAnsi="Times New Roman" w:hint="eastAsia"/>
          <w:kern w:val="0"/>
          <w:szCs w:val="24"/>
        </w:rPr>
        <w:t xml:space="preserve"> </w:t>
      </w:r>
      <w:r w:rsidRPr="00C41AF1">
        <w:rPr>
          <w:rFonts w:ascii="Times New Roman" w:hAnsi="Times New Roman" w:hint="eastAsia"/>
          <w:kern w:val="0"/>
          <w:szCs w:val="24"/>
        </w:rPr>
        <w:t>公平交易制度和控制方法</w:t>
      </w:r>
      <w:bookmarkEnd w:id="51"/>
    </w:p>
    <w:p w:rsidR="004E577F" w:rsidRPr="00C41AF1" w:rsidRDefault="0062403B">
      <w:pPr>
        <w:spacing w:before="29" w:line="288" w:lineRule="auto"/>
        <w:ind w:firstLineChars="200" w:firstLine="480"/>
        <w:rPr>
          <w:sz w:val="24"/>
        </w:rPr>
      </w:pPr>
      <w:r w:rsidRPr="00C41AF1">
        <w:rPr>
          <w:sz w:val="24"/>
        </w:rPr>
        <w:t>本公司制定了严格的投资控制制度和公平交易监控制度来保证旗下所管理的所有资产组合投资运作的公平。旗下所管理的所有资产组合，包括证券投资基金和特定客户</w:t>
      </w:r>
      <w:r w:rsidRPr="00C41AF1">
        <w:rPr>
          <w:sz w:val="24"/>
        </w:rPr>
        <w:lastRenderedPageBreak/>
        <w:t>资产管理专户均严格遵循制度进行公平交易。制度中包含的主要控制方法如下：</w:t>
      </w:r>
    </w:p>
    <w:p w:rsidR="004E577F" w:rsidRPr="00C41AF1" w:rsidRDefault="0062403B">
      <w:pPr>
        <w:spacing w:before="29" w:line="288" w:lineRule="auto"/>
        <w:ind w:firstLineChars="200" w:firstLine="480"/>
        <w:rPr>
          <w:sz w:val="24"/>
        </w:rPr>
      </w:pPr>
      <w:r w:rsidRPr="00C41AF1">
        <w:rPr>
          <w:sz w:val="24"/>
        </w:rPr>
        <w:t>（</w:t>
      </w:r>
      <w:r w:rsidRPr="00C41AF1">
        <w:rPr>
          <w:sz w:val="24"/>
        </w:rPr>
        <w:t>1</w:t>
      </w:r>
      <w:r w:rsidRPr="00C41AF1">
        <w:rPr>
          <w:sz w:val="24"/>
        </w:rPr>
        <w:t>）公司建立资源共享的投资研究信息平台，所有研究成果对所有投资组合公平开放，确保各投资组合在获得研究支持和实施投资决策方面享有公平的机会。</w:t>
      </w:r>
    </w:p>
    <w:p w:rsidR="004E577F" w:rsidRPr="00C41AF1" w:rsidRDefault="0062403B">
      <w:pPr>
        <w:spacing w:before="29" w:line="288" w:lineRule="auto"/>
        <w:ind w:firstLineChars="200" w:firstLine="480"/>
        <w:rPr>
          <w:sz w:val="24"/>
        </w:rPr>
      </w:pPr>
      <w:r w:rsidRPr="00C41AF1">
        <w:rPr>
          <w:sz w:val="24"/>
        </w:rPr>
        <w:t>（</w:t>
      </w:r>
      <w:r w:rsidRPr="00C41AF1">
        <w:rPr>
          <w:sz w:val="24"/>
        </w:rPr>
        <w:t>2</w:t>
      </w:r>
      <w:r w:rsidRPr="00C41AF1">
        <w:rPr>
          <w:sz w:val="24"/>
        </w:rPr>
        <w:t>）公司将投资管理职能和交易执行职能相隔离，实行集中交易制度，建立了合理且可操作的公平交易分配机制，确保各投资组合享有公平的交易执行机会。对于交易所公开竞价交易，遵循</w:t>
      </w:r>
      <w:r w:rsidRPr="00C41AF1">
        <w:rPr>
          <w:sz w:val="24"/>
        </w:rPr>
        <w:t>“</w:t>
      </w:r>
      <w:r w:rsidRPr="00C41AF1">
        <w:rPr>
          <w:sz w:val="24"/>
        </w:rPr>
        <w:t>时间优先、价格优先、比例分配</w:t>
      </w:r>
      <w:r w:rsidRPr="00C41AF1">
        <w:rPr>
          <w:sz w:val="24"/>
        </w:rPr>
        <w:t>”</w:t>
      </w:r>
      <w:r w:rsidRPr="00C41AF1">
        <w:rPr>
          <w:sz w:val="24"/>
        </w:rPr>
        <w:t>的原则，全部通过交易系统进行比例分配；对于非集中竞价交易、以公司名义进行的场外交易，遵循</w:t>
      </w:r>
      <w:r w:rsidRPr="00C41AF1">
        <w:rPr>
          <w:sz w:val="24"/>
        </w:rPr>
        <w:t>“</w:t>
      </w:r>
      <w:r w:rsidRPr="00C41AF1">
        <w:rPr>
          <w:sz w:val="24"/>
        </w:rPr>
        <w:t>价格优先、比例分配</w:t>
      </w:r>
      <w:r w:rsidRPr="00C41AF1">
        <w:rPr>
          <w:sz w:val="24"/>
        </w:rPr>
        <w:t>”</w:t>
      </w:r>
      <w:r w:rsidRPr="00C41AF1">
        <w:rPr>
          <w:sz w:val="24"/>
        </w:rPr>
        <w:t>的原则按事前独立确定的投资方案对交易结果进行分配。</w:t>
      </w:r>
    </w:p>
    <w:p w:rsidR="004E577F" w:rsidRPr="00C41AF1" w:rsidRDefault="0062403B">
      <w:pPr>
        <w:spacing w:before="29" w:line="288" w:lineRule="auto"/>
        <w:ind w:firstLineChars="200" w:firstLine="480"/>
        <w:rPr>
          <w:sz w:val="24"/>
        </w:rPr>
      </w:pPr>
      <w:r w:rsidRPr="00C41AF1">
        <w:rPr>
          <w:sz w:val="24"/>
        </w:rPr>
        <w:t>（</w:t>
      </w:r>
      <w:r w:rsidRPr="00C41AF1">
        <w:rPr>
          <w:sz w:val="24"/>
        </w:rPr>
        <w:t>3</w:t>
      </w:r>
      <w:r w:rsidRPr="00C41AF1">
        <w:rPr>
          <w:sz w:val="24"/>
        </w:rPr>
        <w:t>）公司建立了清晰的投资授权制度，明确各层级投资决策主体的职责和权限划分，组合投资经理充分发挥专业判断能力</w:t>
      </w:r>
      <w:r w:rsidRPr="00C41AF1">
        <w:rPr>
          <w:sz w:val="24"/>
        </w:rPr>
        <w:t>,</w:t>
      </w:r>
      <w:r w:rsidRPr="00C41AF1">
        <w:rPr>
          <w:sz w:val="24"/>
        </w:rPr>
        <w:t>不受他人干预</w:t>
      </w:r>
      <w:r w:rsidRPr="00C41AF1">
        <w:rPr>
          <w:sz w:val="24"/>
        </w:rPr>
        <w:t>,</w:t>
      </w:r>
      <w:r w:rsidRPr="00C41AF1">
        <w:rPr>
          <w:sz w:val="24"/>
        </w:rPr>
        <w:t>在授权范围内独立行使投资决策权，维护公平的投资管理环境，维护所管理投资组合的合法利益</w:t>
      </w:r>
      <w:r w:rsidRPr="00C41AF1">
        <w:rPr>
          <w:sz w:val="24"/>
        </w:rPr>
        <w:t>,</w:t>
      </w:r>
      <w:r w:rsidRPr="00C41AF1">
        <w:rPr>
          <w:sz w:val="24"/>
        </w:rPr>
        <w:t>保证各投资组合交易决策的客观性和独立性，防范不公平及异常交易的发生。</w:t>
      </w:r>
    </w:p>
    <w:p w:rsidR="004E577F" w:rsidRPr="00C41AF1" w:rsidRDefault="0062403B">
      <w:pPr>
        <w:spacing w:before="29" w:line="288" w:lineRule="auto"/>
        <w:ind w:firstLineChars="200" w:firstLine="480"/>
        <w:rPr>
          <w:sz w:val="24"/>
        </w:rPr>
      </w:pPr>
      <w:r w:rsidRPr="00C41AF1">
        <w:rPr>
          <w:sz w:val="24"/>
        </w:rPr>
        <w:t>（</w:t>
      </w:r>
      <w:r w:rsidRPr="00C41AF1">
        <w:rPr>
          <w:sz w:val="24"/>
        </w:rPr>
        <w:t>4</w:t>
      </w:r>
      <w:r w:rsidRPr="00C41AF1">
        <w:rPr>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C41AF1" w:rsidRDefault="001A59F9" w:rsidP="00125363">
      <w:pPr>
        <w:spacing w:before="29" w:line="288" w:lineRule="auto"/>
        <w:ind w:firstLineChars="200" w:firstLine="480"/>
        <w:rPr>
          <w:sz w:val="24"/>
        </w:rPr>
      </w:pPr>
      <w:r w:rsidRPr="00C41AF1">
        <w:rPr>
          <w:sz w:val="24"/>
        </w:rPr>
        <w:t>（</w:t>
      </w:r>
      <w:r w:rsidRPr="00C41AF1">
        <w:rPr>
          <w:sz w:val="24"/>
        </w:rPr>
        <w:t>5</w:t>
      </w:r>
      <w:r w:rsidRPr="00C41AF1">
        <w:rPr>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C41AF1" w:rsidRDefault="001A59F9" w:rsidP="00F66A0C">
      <w:pPr>
        <w:spacing w:line="360" w:lineRule="auto"/>
        <w:jc w:val="left"/>
        <w:rPr>
          <w:rFonts w:asciiTheme="minorEastAsia" w:eastAsiaTheme="minorEastAsia" w:hAnsiTheme="minorEastAsia"/>
          <w:szCs w:val="21"/>
        </w:rPr>
      </w:pPr>
    </w:p>
    <w:p w:rsidR="001A59F9" w:rsidRPr="00C41AF1" w:rsidRDefault="001A59F9" w:rsidP="000E6433">
      <w:pPr>
        <w:pStyle w:val="20"/>
        <w:spacing w:before="29" w:after="0" w:line="288" w:lineRule="auto"/>
        <w:rPr>
          <w:rFonts w:ascii="Times New Roman" w:hAnsi="Times New Roman"/>
          <w:kern w:val="0"/>
          <w:szCs w:val="24"/>
        </w:rPr>
      </w:pPr>
      <w:bookmarkStart w:id="52" w:name="_Toc478311743"/>
      <w:r w:rsidRPr="00C41AF1">
        <w:rPr>
          <w:rFonts w:ascii="Times New Roman" w:hAnsi="Times New Roman"/>
          <w:kern w:val="0"/>
          <w:szCs w:val="24"/>
        </w:rPr>
        <w:t>4.3.2</w:t>
      </w:r>
      <w:r w:rsidR="0067271C" w:rsidRPr="00C41AF1">
        <w:rPr>
          <w:rFonts w:ascii="Times New Roman" w:hAnsi="Times New Roman" w:hint="eastAsia"/>
          <w:kern w:val="0"/>
          <w:szCs w:val="24"/>
        </w:rPr>
        <w:t xml:space="preserve"> </w:t>
      </w:r>
      <w:r w:rsidRPr="00C41AF1">
        <w:rPr>
          <w:rFonts w:ascii="Times New Roman" w:hAnsi="Times New Roman" w:hint="eastAsia"/>
          <w:kern w:val="0"/>
          <w:szCs w:val="24"/>
        </w:rPr>
        <w:t>公平交易制度的执行情况</w:t>
      </w:r>
      <w:bookmarkEnd w:id="52"/>
    </w:p>
    <w:p w:rsidR="001A59F9" w:rsidRPr="00C41AF1" w:rsidRDefault="001A59F9" w:rsidP="00125363">
      <w:pPr>
        <w:spacing w:before="29" w:line="288" w:lineRule="auto"/>
        <w:ind w:firstLineChars="200" w:firstLine="480"/>
        <w:rPr>
          <w:rFonts w:asciiTheme="minorEastAsia" w:eastAsiaTheme="minorEastAsia" w:hAnsiTheme="minorEastAsia"/>
          <w:szCs w:val="21"/>
        </w:rPr>
      </w:pPr>
      <w:r w:rsidRPr="00C41AF1">
        <w:rPr>
          <w:sz w:val="24"/>
        </w:rPr>
        <w:t>本报告期内公司严格执行公平交易制度，公平对待旗下各投资组合。通过投资交易监控、交易数据分析、专项稽核检查等，本基金管理人未发现任何违反公平交易制度的行为。</w:t>
      </w:r>
    </w:p>
    <w:p w:rsidR="001A59F9" w:rsidRPr="00C41AF1" w:rsidRDefault="001A59F9" w:rsidP="00F66A0C">
      <w:pPr>
        <w:spacing w:line="360" w:lineRule="auto"/>
        <w:jc w:val="left"/>
        <w:rPr>
          <w:rFonts w:asciiTheme="minorEastAsia" w:eastAsiaTheme="minorEastAsia" w:hAnsiTheme="minorEastAsia"/>
          <w:szCs w:val="21"/>
        </w:rPr>
      </w:pPr>
    </w:p>
    <w:p w:rsidR="001A59F9" w:rsidRPr="00C41AF1" w:rsidRDefault="001A59F9" w:rsidP="000E6433">
      <w:pPr>
        <w:pStyle w:val="20"/>
        <w:spacing w:before="29" w:after="0" w:line="288" w:lineRule="auto"/>
        <w:rPr>
          <w:rFonts w:ascii="Times New Roman" w:hAnsi="Times New Roman"/>
          <w:kern w:val="0"/>
          <w:szCs w:val="24"/>
        </w:rPr>
      </w:pPr>
      <w:bookmarkStart w:id="53" w:name="_Toc478311744"/>
      <w:r w:rsidRPr="00C41AF1">
        <w:rPr>
          <w:rFonts w:ascii="Times New Roman" w:hAnsi="Times New Roman"/>
          <w:kern w:val="0"/>
          <w:szCs w:val="24"/>
        </w:rPr>
        <w:t>4.3.3</w:t>
      </w:r>
      <w:r w:rsidR="0067271C" w:rsidRPr="00C41AF1">
        <w:rPr>
          <w:rFonts w:ascii="Times New Roman" w:hAnsi="Times New Roman" w:hint="eastAsia"/>
          <w:kern w:val="0"/>
          <w:szCs w:val="24"/>
        </w:rPr>
        <w:t xml:space="preserve"> </w:t>
      </w:r>
      <w:r w:rsidRPr="00C41AF1">
        <w:rPr>
          <w:rFonts w:ascii="Times New Roman" w:hAnsi="Times New Roman" w:hint="eastAsia"/>
          <w:kern w:val="0"/>
          <w:szCs w:val="24"/>
        </w:rPr>
        <w:t>异常交易行为的专项说明</w:t>
      </w:r>
      <w:bookmarkEnd w:id="53"/>
    </w:p>
    <w:p w:rsidR="001A59F9" w:rsidRPr="00C41AF1" w:rsidRDefault="001A59F9" w:rsidP="00125363">
      <w:pPr>
        <w:spacing w:before="29" w:line="288" w:lineRule="auto"/>
        <w:ind w:firstLineChars="200" w:firstLine="480"/>
        <w:rPr>
          <w:sz w:val="24"/>
        </w:rPr>
      </w:pPr>
      <w:r w:rsidRPr="00C41AF1">
        <w:rPr>
          <w:sz w:val="24"/>
        </w:rPr>
        <w:t>本基金于本报告期内未发现异常交易行为。本报告期内，本公司管理的所有投资组合参与的交易所公开竞价同日反向交易成交较少的单边交易量超过该证券当日总成交量</w:t>
      </w:r>
      <w:r w:rsidRPr="00C41AF1">
        <w:rPr>
          <w:sz w:val="24"/>
        </w:rPr>
        <w:t>5%</w:t>
      </w:r>
      <w:r w:rsidRPr="00C41AF1">
        <w:rPr>
          <w:sz w:val="24"/>
        </w:rPr>
        <w:t>的情况有</w:t>
      </w:r>
      <w:r w:rsidRPr="00C41AF1">
        <w:rPr>
          <w:sz w:val="24"/>
        </w:rPr>
        <w:t>2</w:t>
      </w:r>
      <w:r w:rsidRPr="00C41AF1">
        <w:rPr>
          <w:sz w:val="24"/>
        </w:rPr>
        <w:t>次，是投资组合因投资策略或在合规范围内因被动超标调整需要而发生同日反向交易，未发现不公平交易和利益输送的情况。本基金与本公司管理的其他投资组合在不同时间窗下（如日内、</w:t>
      </w:r>
      <w:r w:rsidRPr="00C41AF1">
        <w:rPr>
          <w:sz w:val="24"/>
        </w:rPr>
        <w:t>3</w:t>
      </w:r>
      <w:r w:rsidRPr="00C41AF1">
        <w:rPr>
          <w:sz w:val="24"/>
        </w:rPr>
        <w:t>日内、</w:t>
      </w:r>
      <w:r w:rsidRPr="00C41AF1">
        <w:rPr>
          <w:sz w:val="24"/>
        </w:rPr>
        <w:t>5</w:t>
      </w:r>
      <w:r w:rsidRPr="00C41AF1">
        <w:rPr>
          <w:sz w:val="24"/>
        </w:rPr>
        <w:t>日内）同向交易的交易价差未发现异常。</w:t>
      </w:r>
    </w:p>
    <w:p w:rsidR="001A59F9" w:rsidRPr="00C41AF1" w:rsidRDefault="001A59F9" w:rsidP="00F66A0C">
      <w:pPr>
        <w:spacing w:line="360" w:lineRule="auto"/>
        <w:ind w:firstLineChars="200" w:firstLine="420"/>
        <w:rPr>
          <w:rFonts w:asciiTheme="minorEastAsia" w:eastAsiaTheme="minorEastAsia" w:hAnsiTheme="minorEastAsia"/>
          <w:kern w:val="0"/>
          <w:szCs w:val="21"/>
        </w:rPr>
      </w:pPr>
    </w:p>
    <w:p w:rsidR="001A59F9" w:rsidRPr="00C41AF1" w:rsidRDefault="001A59F9" w:rsidP="000E6433">
      <w:pPr>
        <w:pStyle w:val="20"/>
        <w:spacing w:before="29" w:after="0" w:line="288" w:lineRule="auto"/>
        <w:rPr>
          <w:rFonts w:ascii="Times New Roman" w:hAnsi="Times New Roman"/>
          <w:kern w:val="0"/>
          <w:szCs w:val="24"/>
        </w:rPr>
      </w:pPr>
      <w:bookmarkStart w:id="54" w:name="_Toc225498258"/>
      <w:bookmarkStart w:id="55" w:name="_Toc361324858"/>
      <w:bookmarkStart w:id="56" w:name="_Toc478311745"/>
      <w:r w:rsidRPr="00C41AF1">
        <w:rPr>
          <w:rFonts w:ascii="Times New Roman" w:hAnsi="Times New Roman"/>
          <w:kern w:val="0"/>
          <w:szCs w:val="24"/>
        </w:rPr>
        <w:t xml:space="preserve">4.4 </w:t>
      </w:r>
      <w:r w:rsidRPr="00C41AF1">
        <w:rPr>
          <w:rFonts w:ascii="Times New Roman" w:hAnsi="Times New Roman" w:hint="eastAsia"/>
          <w:kern w:val="0"/>
          <w:szCs w:val="24"/>
        </w:rPr>
        <w:t>管理人对报告期内基金的投资策略和业绩表现的说明</w:t>
      </w:r>
      <w:bookmarkEnd w:id="54"/>
      <w:bookmarkEnd w:id="55"/>
      <w:bookmarkEnd w:id="56"/>
    </w:p>
    <w:p w:rsidR="001A59F9" w:rsidRPr="00C41AF1" w:rsidRDefault="001A59F9" w:rsidP="000E6433">
      <w:pPr>
        <w:pStyle w:val="20"/>
        <w:spacing w:before="29" w:after="0" w:line="288" w:lineRule="auto"/>
        <w:rPr>
          <w:rFonts w:ascii="Times New Roman" w:hAnsi="Times New Roman"/>
          <w:kern w:val="0"/>
          <w:szCs w:val="24"/>
        </w:rPr>
      </w:pPr>
      <w:bookmarkStart w:id="57" w:name="_Toc478311746"/>
      <w:r w:rsidRPr="00C41AF1">
        <w:rPr>
          <w:rFonts w:ascii="Times New Roman" w:hAnsi="Times New Roman"/>
          <w:kern w:val="0"/>
          <w:szCs w:val="24"/>
        </w:rPr>
        <w:t>4.4.1</w:t>
      </w:r>
      <w:r w:rsidRPr="00C41AF1">
        <w:rPr>
          <w:rFonts w:ascii="Times New Roman" w:hAnsi="Times New Roman" w:hint="eastAsia"/>
          <w:kern w:val="0"/>
          <w:szCs w:val="24"/>
        </w:rPr>
        <w:t>报告期内基金投资策略和运作分析</w:t>
      </w:r>
      <w:bookmarkEnd w:id="57"/>
    </w:p>
    <w:p w:rsidR="004E577F" w:rsidRPr="00C41AF1" w:rsidRDefault="0062403B">
      <w:pPr>
        <w:spacing w:before="29" w:line="288" w:lineRule="auto"/>
        <w:ind w:firstLineChars="200" w:firstLine="480"/>
        <w:rPr>
          <w:sz w:val="24"/>
        </w:rPr>
      </w:pPr>
      <w:r w:rsidRPr="00C41AF1">
        <w:rPr>
          <w:sz w:val="24"/>
        </w:rPr>
        <w:t>回顾</w:t>
      </w:r>
      <w:r w:rsidRPr="00C41AF1">
        <w:rPr>
          <w:sz w:val="24"/>
        </w:rPr>
        <w:t>2016</w:t>
      </w:r>
      <w:r w:rsidRPr="00C41AF1">
        <w:rPr>
          <w:sz w:val="24"/>
        </w:rPr>
        <w:t>年的资本市场，年初</w:t>
      </w:r>
      <w:r w:rsidRPr="00C41AF1">
        <w:rPr>
          <w:sz w:val="24"/>
        </w:rPr>
        <w:t>A</w:t>
      </w:r>
      <w:r w:rsidRPr="00C41AF1">
        <w:rPr>
          <w:sz w:val="24"/>
        </w:rPr>
        <w:t>股市场以熔断开始，年底是以债券市场暴跌结束，</w:t>
      </w:r>
      <w:r w:rsidRPr="00C41AF1">
        <w:rPr>
          <w:sz w:val="24"/>
        </w:rPr>
        <w:lastRenderedPageBreak/>
        <w:t>中间全球大宗商品市场大幅上涨，国际政治经济形势动荡，产生很多戏剧性的结果。</w:t>
      </w:r>
    </w:p>
    <w:p w:rsidR="004E577F" w:rsidRPr="00C41AF1" w:rsidRDefault="0062403B">
      <w:pPr>
        <w:spacing w:before="29" w:line="288" w:lineRule="auto"/>
        <w:ind w:firstLineChars="200" w:firstLine="480"/>
        <w:rPr>
          <w:sz w:val="24"/>
        </w:rPr>
      </w:pPr>
      <w:r w:rsidRPr="00C41AF1">
        <w:rPr>
          <w:sz w:val="24"/>
        </w:rPr>
        <w:t>纵观</w:t>
      </w:r>
      <w:r w:rsidRPr="00C41AF1">
        <w:rPr>
          <w:sz w:val="24"/>
        </w:rPr>
        <w:t>A</w:t>
      </w:r>
      <w:r w:rsidRPr="00C41AF1">
        <w:rPr>
          <w:sz w:val="24"/>
        </w:rPr>
        <w:t>股市场，上证指数全年下跌了</w:t>
      </w:r>
      <w:r w:rsidRPr="00C41AF1">
        <w:rPr>
          <w:sz w:val="24"/>
        </w:rPr>
        <w:t>12.31%</w:t>
      </w:r>
      <w:r w:rsidRPr="00C41AF1">
        <w:rPr>
          <w:sz w:val="24"/>
        </w:rPr>
        <w:t>，创业板指下跌了</w:t>
      </w:r>
      <w:r w:rsidRPr="00C41AF1">
        <w:rPr>
          <w:sz w:val="24"/>
        </w:rPr>
        <w:t>27.71%</w:t>
      </w:r>
      <w:r w:rsidRPr="00C41AF1">
        <w:rPr>
          <w:sz w:val="24"/>
        </w:rPr>
        <w:t>，但是整个市场中仍然不乏赚钱机会，消费类股票及周期类股票都有阶段性表现。总体来说，</w:t>
      </w:r>
      <w:r w:rsidRPr="00C41AF1">
        <w:rPr>
          <w:sz w:val="24"/>
        </w:rPr>
        <w:t>2016</w:t>
      </w:r>
      <w:r w:rsidRPr="00C41AF1">
        <w:rPr>
          <w:sz w:val="24"/>
        </w:rPr>
        <w:t>年，本基金的仓位选择和行业配置，对投资业绩起到了至关重要的作用。</w:t>
      </w:r>
    </w:p>
    <w:p w:rsidR="001A59F9" w:rsidRPr="00C41AF1" w:rsidRDefault="001A59F9" w:rsidP="00125363">
      <w:pPr>
        <w:spacing w:before="29" w:line="288" w:lineRule="auto"/>
        <w:ind w:firstLineChars="200" w:firstLine="480"/>
        <w:rPr>
          <w:sz w:val="24"/>
        </w:rPr>
      </w:pPr>
      <w:r w:rsidRPr="00C41AF1">
        <w:rPr>
          <w:sz w:val="24"/>
        </w:rPr>
        <w:t>本基金自</w:t>
      </w:r>
      <w:r w:rsidRPr="00C41AF1">
        <w:rPr>
          <w:sz w:val="24"/>
        </w:rPr>
        <w:t>2016</w:t>
      </w:r>
      <w:r w:rsidRPr="00C41AF1">
        <w:rPr>
          <w:sz w:val="24"/>
        </w:rPr>
        <w:t>年</w:t>
      </w:r>
      <w:r w:rsidRPr="00C41AF1">
        <w:rPr>
          <w:sz w:val="24"/>
        </w:rPr>
        <w:t>5</w:t>
      </w:r>
      <w:r w:rsidRPr="00C41AF1">
        <w:rPr>
          <w:sz w:val="24"/>
        </w:rPr>
        <w:t>月份开始建仓，全年收益</w:t>
      </w:r>
      <w:r w:rsidRPr="00C41AF1">
        <w:rPr>
          <w:sz w:val="24"/>
        </w:rPr>
        <w:t>4.7%</w:t>
      </w:r>
      <w:r w:rsidRPr="00C41AF1">
        <w:rPr>
          <w:sz w:val="24"/>
        </w:rPr>
        <w:t>。</w:t>
      </w:r>
    </w:p>
    <w:p w:rsidR="001A59F9" w:rsidRPr="00C41AF1" w:rsidRDefault="001A59F9" w:rsidP="00F66A0C">
      <w:pPr>
        <w:spacing w:line="360" w:lineRule="auto"/>
        <w:ind w:firstLineChars="200" w:firstLine="420"/>
        <w:rPr>
          <w:rFonts w:asciiTheme="minorEastAsia" w:eastAsiaTheme="minorEastAsia" w:hAnsiTheme="minorEastAsia"/>
          <w:kern w:val="0"/>
          <w:szCs w:val="21"/>
        </w:rPr>
      </w:pPr>
    </w:p>
    <w:p w:rsidR="001A59F9" w:rsidRPr="00C41AF1" w:rsidRDefault="001A59F9" w:rsidP="000E6433">
      <w:pPr>
        <w:pStyle w:val="20"/>
        <w:spacing w:before="29" w:after="0" w:line="288" w:lineRule="auto"/>
        <w:rPr>
          <w:rFonts w:ascii="Times New Roman" w:hAnsi="Times New Roman"/>
          <w:kern w:val="0"/>
          <w:szCs w:val="24"/>
        </w:rPr>
      </w:pPr>
      <w:bookmarkStart w:id="58" w:name="_Toc478311747"/>
      <w:r w:rsidRPr="00C41AF1">
        <w:rPr>
          <w:rFonts w:ascii="Times New Roman" w:hAnsi="Times New Roman"/>
          <w:kern w:val="0"/>
          <w:szCs w:val="24"/>
        </w:rPr>
        <w:t>4.4.2</w:t>
      </w:r>
      <w:r w:rsidRPr="00C41AF1">
        <w:rPr>
          <w:rFonts w:ascii="Times New Roman" w:hAnsi="Times New Roman" w:hint="eastAsia"/>
          <w:kern w:val="0"/>
          <w:szCs w:val="24"/>
        </w:rPr>
        <w:t>报告期内基金的业绩表现</w:t>
      </w:r>
      <w:bookmarkEnd w:id="58"/>
    </w:p>
    <w:p w:rsidR="001A59F9" w:rsidRPr="00C41AF1" w:rsidRDefault="001A59F9" w:rsidP="00125363">
      <w:pPr>
        <w:spacing w:before="29" w:line="288" w:lineRule="auto"/>
        <w:ind w:firstLineChars="200" w:firstLine="480"/>
        <w:rPr>
          <w:sz w:val="24"/>
        </w:rPr>
      </w:pPr>
      <w:r w:rsidRPr="00C41AF1">
        <w:rPr>
          <w:sz w:val="24"/>
        </w:rPr>
        <w:t>截至</w:t>
      </w:r>
      <w:r w:rsidRPr="00C41AF1">
        <w:rPr>
          <w:sz w:val="24"/>
        </w:rPr>
        <w:t>2016</w:t>
      </w:r>
      <w:r w:rsidRPr="00C41AF1">
        <w:rPr>
          <w:sz w:val="24"/>
        </w:rPr>
        <w:t>年</w:t>
      </w:r>
      <w:r w:rsidRPr="00C41AF1">
        <w:rPr>
          <w:sz w:val="24"/>
        </w:rPr>
        <w:t>12</w:t>
      </w:r>
      <w:r w:rsidRPr="00C41AF1">
        <w:rPr>
          <w:sz w:val="24"/>
        </w:rPr>
        <w:t>月</w:t>
      </w:r>
      <w:r w:rsidRPr="00C41AF1">
        <w:rPr>
          <w:sz w:val="24"/>
        </w:rPr>
        <w:t>31</w:t>
      </w:r>
      <w:r w:rsidRPr="00C41AF1">
        <w:rPr>
          <w:sz w:val="24"/>
        </w:rPr>
        <w:t>日，本基金份额净值为</w:t>
      </w:r>
      <w:r w:rsidRPr="00C41AF1">
        <w:rPr>
          <w:sz w:val="24"/>
        </w:rPr>
        <w:t>1.047</w:t>
      </w:r>
      <w:r w:rsidRPr="00C41AF1">
        <w:rPr>
          <w:sz w:val="24"/>
        </w:rPr>
        <w:t>元，本报告期份额净值增长率为</w:t>
      </w:r>
      <w:r w:rsidRPr="00C41AF1">
        <w:rPr>
          <w:sz w:val="24"/>
        </w:rPr>
        <w:t>4.70%</w:t>
      </w:r>
      <w:r w:rsidRPr="00C41AF1">
        <w:rPr>
          <w:sz w:val="24"/>
        </w:rPr>
        <w:t>，同期业绩比较基准增长率为</w:t>
      </w:r>
      <w:r w:rsidRPr="00C41AF1">
        <w:rPr>
          <w:sz w:val="24"/>
        </w:rPr>
        <w:t>2.59%</w:t>
      </w:r>
      <w:r w:rsidRPr="00C41AF1">
        <w:rPr>
          <w:sz w:val="24"/>
        </w:rPr>
        <w:t>。</w:t>
      </w:r>
    </w:p>
    <w:p w:rsidR="001A59F9" w:rsidRPr="00C41AF1" w:rsidRDefault="001A59F9" w:rsidP="00F66A0C">
      <w:pPr>
        <w:spacing w:line="360" w:lineRule="auto"/>
        <w:ind w:firstLineChars="200" w:firstLine="420"/>
        <w:rPr>
          <w:rFonts w:asciiTheme="minorEastAsia" w:eastAsiaTheme="minorEastAsia" w:hAnsiTheme="minorEastAsia"/>
          <w:kern w:val="0"/>
          <w:szCs w:val="21"/>
        </w:rPr>
      </w:pPr>
    </w:p>
    <w:p w:rsidR="001A59F9" w:rsidRPr="00C41AF1" w:rsidRDefault="001A59F9" w:rsidP="000E6433">
      <w:pPr>
        <w:pStyle w:val="20"/>
        <w:spacing w:before="29" w:after="0" w:line="288" w:lineRule="auto"/>
        <w:rPr>
          <w:rFonts w:ascii="Times New Roman" w:hAnsi="Times New Roman"/>
          <w:kern w:val="0"/>
          <w:szCs w:val="24"/>
        </w:rPr>
      </w:pPr>
      <w:bookmarkStart w:id="59" w:name="_Toc225498259"/>
      <w:bookmarkStart w:id="60" w:name="_Toc361324859"/>
      <w:bookmarkStart w:id="61" w:name="_Toc478311748"/>
      <w:r w:rsidRPr="00C41AF1">
        <w:rPr>
          <w:rFonts w:ascii="Times New Roman" w:hAnsi="Times New Roman"/>
          <w:kern w:val="0"/>
          <w:szCs w:val="24"/>
        </w:rPr>
        <w:t xml:space="preserve">4.5 </w:t>
      </w:r>
      <w:r w:rsidRPr="00C41AF1">
        <w:rPr>
          <w:rFonts w:ascii="Times New Roman" w:hAnsi="Times New Roman" w:hint="eastAsia"/>
          <w:kern w:val="0"/>
          <w:szCs w:val="24"/>
        </w:rPr>
        <w:t>管理人对宏观经济、证券市场及行业走势的简要展望</w:t>
      </w:r>
      <w:bookmarkEnd w:id="59"/>
      <w:bookmarkEnd w:id="60"/>
      <w:bookmarkEnd w:id="61"/>
    </w:p>
    <w:p w:rsidR="001A59F9" w:rsidRPr="00C41AF1" w:rsidRDefault="001A59F9" w:rsidP="00125363">
      <w:pPr>
        <w:spacing w:before="29" w:line="288" w:lineRule="auto"/>
        <w:ind w:firstLineChars="200" w:firstLine="480"/>
        <w:rPr>
          <w:sz w:val="24"/>
        </w:rPr>
      </w:pPr>
      <w:r w:rsidRPr="00C41AF1">
        <w:rPr>
          <w:sz w:val="24"/>
        </w:rPr>
        <w:t>展望未来，我们认为，</w:t>
      </w:r>
      <w:r w:rsidRPr="00C41AF1">
        <w:rPr>
          <w:sz w:val="24"/>
        </w:rPr>
        <w:t>2017</w:t>
      </w:r>
      <w:r w:rsidRPr="00C41AF1">
        <w:rPr>
          <w:sz w:val="24"/>
        </w:rPr>
        <w:t>年仓位选择和行业选择都似乎不是最重要的核心，</w:t>
      </w:r>
      <w:r w:rsidRPr="00C41AF1">
        <w:rPr>
          <w:sz w:val="24"/>
        </w:rPr>
        <w:t>2017</w:t>
      </w:r>
      <w:r w:rsidRPr="00C41AF1">
        <w:rPr>
          <w:sz w:val="24"/>
        </w:rPr>
        <w:t>年的核心在于选股，不同股票之间收益差距将会非常明显，整个市场将呈现为一个明显的专业选手市场的市场特征，只有具备选股能力的人才能在市场中赚到钱。</w:t>
      </w:r>
      <w:r w:rsidRPr="00C41AF1">
        <w:rPr>
          <w:sz w:val="24"/>
        </w:rPr>
        <w:t>2017</w:t>
      </w:r>
      <w:r w:rsidRPr="00C41AF1">
        <w:rPr>
          <w:sz w:val="24"/>
        </w:rPr>
        <w:t>年，我们将发挥在选股上一直具备阿尔法的这一优势，在新的一年里努力为投资人争取好的回报。</w:t>
      </w:r>
    </w:p>
    <w:p w:rsidR="001A59F9" w:rsidRPr="00C41AF1" w:rsidRDefault="001A59F9" w:rsidP="00F66A0C">
      <w:pPr>
        <w:spacing w:line="360" w:lineRule="auto"/>
        <w:ind w:firstLineChars="200" w:firstLine="420"/>
        <w:rPr>
          <w:rFonts w:asciiTheme="minorEastAsia" w:eastAsiaTheme="minorEastAsia" w:hAnsiTheme="minorEastAsia"/>
          <w:kern w:val="0"/>
          <w:szCs w:val="21"/>
        </w:rPr>
      </w:pPr>
    </w:p>
    <w:p w:rsidR="001A59F9" w:rsidRPr="00C41AF1" w:rsidRDefault="001A59F9" w:rsidP="000E6433">
      <w:pPr>
        <w:pStyle w:val="20"/>
        <w:spacing w:before="29" w:after="0" w:line="288" w:lineRule="auto"/>
        <w:rPr>
          <w:rFonts w:ascii="Times New Roman" w:hAnsi="Times New Roman"/>
          <w:kern w:val="0"/>
          <w:szCs w:val="24"/>
        </w:rPr>
      </w:pPr>
      <w:bookmarkStart w:id="62" w:name="_Toc247959456"/>
      <w:bookmarkStart w:id="63" w:name="_Toc245801806"/>
      <w:bookmarkStart w:id="64" w:name="_Toc361324860"/>
      <w:bookmarkStart w:id="65" w:name="_Toc478311749"/>
      <w:r w:rsidRPr="00C41AF1">
        <w:rPr>
          <w:rFonts w:ascii="Times New Roman" w:hAnsi="Times New Roman"/>
          <w:kern w:val="0"/>
          <w:szCs w:val="24"/>
        </w:rPr>
        <w:t xml:space="preserve">4.6 </w:t>
      </w:r>
      <w:r w:rsidRPr="00C41AF1">
        <w:rPr>
          <w:rFonts w:ascii="Times New Roman" w:hAnsi="Times New Roman" w:hint="eastAsia"/>
          <w:kern w:val="0"/>
          <w:szCs w:val="24"/>
        </w:rPr>
        <w:t>管理人内部有关本基金的监察稽核工作情况</w:t>
      </w:r>
      <w:bookmarkEnd w:id="62"/>
      <w:bookmarkEnd w:id="63"/>
      <w:bookmarkEnd w:id="64"/>
      <w:bookmarkEnd w:id="65"/>
    </w:p>
    <w:p w:rsidR="004E577F" w:rsidRPr="00C41AF1" w:rsidRDefault="0062403B">
      <w:pPr>
        <w:spacing w:before="29" w:line="288" w:lineRule="auto"/>
        <w:ind w:firstLineChars="200" w:firstLine="480"/>
        <w:rPr>
          <w:sz w:val="24"/>
        </w:rPr>
      </w:pPr>
      <w:r w:rsidRPr="00C41AF1">
        <w:rPr>
          <w:sz w:val="24"/>
        </w:rPr>
        <w:t>2016</w:t>
      </w:r>
      <w:r w:rsidRPr="00C41AF1">
        <w:rPr>
          <w:sz w:val="24"/>
        </w:rPr>
        <w:t>年度，根据《证券投资基金法》、《证券投资基金管理公司管理办法》等有关法规，本基金管理人诚实守信、勤勉尽责，依法履行基金管理人职责，落实风险控制，强化监察稽核职能，确保基金管理业务运作的安全、规范，保护基金投资人的合法权益。</w:t>
      </w:r>
    </w:p>
    <w:p w:rsidR="004E577F" w:rsidRPr="00C41AF1" w:rsidRDefault="0062403B">
      <w:pPr>
        <w:spacing w:before="29" w:line="288" w:lineRule="auto"/>
        <w:ind w:firstLineChars="200" w:firstLine="480"/>
        <w:rPr>
          <w:sz w:val="24"/>
        </w:rPr>
      </w:pPr>
      <w:r w:rsidRPr="00C41AF1">
        <w:rPr>
          <w:sz w:val="24"/>
        </w:rPr>
        <w:t>本报告期内，本基金管理人为了确保公司业务的规范运作，主要做了以下工作：</w:t>
      </w:r>
    </w:p>
    <w:p w:rsidR="004E577F" w:rsidRPr="00C41AF1" w:rsidRDefault="0062403B">
      <w:pPr>
        <w:spacing w:before="29" w:line="288" w:lineRule="auto"/>
        <w:ind w:firstLineChars="200" w:firstLine="480"/>
        <w:rPr>
          <w:sz w:val="24"/>
        </w:rPr>
      </w:pPr>
      <w:r w:rsidRPr="00C41AF1">
        <w:rPr>
          <w:sz w:val="24"/>
        </w:rPr>
        <w:t>（一）持续完善公司内部控制制度和业务流程，推动制度流程的及时更新。</w:t>
      </w:r>
    </w:p>
    <w:p w:rsidR="004E577F" w:rsidRPr="00C41AF1" w:rsidRDefault="0062403B">
      <w:pPr>
        <w:spacing w:before="29" w:line="288" w:lineRule="auto"/>
        <w:ind w:firstLineChars="200" w:firstLine="480"/>
        <w:rPr>
          <w:sz w:val="24"/>
        </w:rPr>
      </w:pPr>
      <w:r w:rsidRPr="00C41AF1">
        <w:rPr>
          <w:sz w:val="24"/>
        </w:rPr>
        <w:t>公司持续以提升制度和业务流程的指导性和执行力为强化内部控制的重要抓手，以内部管理制度的全面修订和公司主要业务流程的梳理为工作重点。梳理工作使公司制度的有效性、制度流程之间的匹配度得到明显提升。同时在梳理过程中，公司着重关注于公司的核心增值流程，通过对流程的研究、梳理、再造等过程实现管理上风险和回报的平衡。</w:t>
      </w:r>
    </w:p>
    <w:p w:rsidR="004E577F" w:rsidRPr="00C41AF1" w:rsidRDefault="0062403B">
      <w:pPr>
        <w:spacing w:before="29" w:line="288" w:lineRule="auto"/>
        <w:ind w:firstLineChars="200" w:firstLine="480"/>
        <w:rPr>
          <w:sz w:val="24"/>
        </w:rPr>
      </w:pPr>
      <w:r w:rsidRPr="00C41AF1">
        <w:rPr>
          <w:sz w:val="24"/>
        </w:rPr>
        <w:t>（二）全面开展内部监督检查，强化公司内部控制。</w:t>
      </w:r>
    </w:p>
    <w:p w:rsidR="004E577F" w:rsidRPr="00C41AF1" w:rsidRDefault="0062403B">
      <w:pPr>
        <w:spacing w:before="29" w:line="288" w:lineRule="auto"/>
        <w:ind w:firstLineChars="200" w:firstLine="480"/>
        <w:rPr>
          <w:sz w:val="24"/>
        </w:rPr>
      </w:pPr>
      <w:r w:rsidRPr="00C41AF1">
        <w:rPr>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4E577F" w:rsidRPr="00C41AF1" w:rsidRDefault="0062403B">
      <w:pPr>
        <w:spacing w:before="29" w:line="288" w:lineRule="auto"/>
        <w:ind w:firstLineChars="200" w:firstLine="480"/>
        <w:rPr>
          <w:sz w:val="24"/>
        </w:rPr>
      </w:pPr>
      <w:r w:rsidRPr="00C41AF1">
        <w:rPr>
          <w:sz w:val="24"/>
        </w:rPr>
        <w:t>（三）强化培训教育，持续提高全员风险合规意识。</w:t>
      </w:r>
    </w:p>
    <w:p w:rsidR="001A59F9" w:rsidRPr="00C41AF1" w:rsidRDefault="001A59F9" w:rsidP="00125363">
      <w:pPr>
        <w:spacing w:before="29" w:line="288" w:lineRule="auto"/>
        <w:ind w:firstLineChars="200" w:firstLine="480"/>
        <w:rPr>
          <w:sz w:val="24"/>
        </w:rPr>
      </w:pPr>
      <w:r w:rsidRPr="00C41AF1">
        <w:rPr>
          <w:sz w:val="24"/>
        </w:rPr>
        <w:t>公司积极推动各项新法规落实和风险合规教育工作。通过及时、有序和针对性的法律法规、制度规章、风险案例的研讨、培训和交流，提升了员工的风险合规意识，提高</w:t>
      </w:r>
      <w:r w:rsidRPr="00C41AF1">
        <w:rPr>
          <w:sz w:val="24"/>
        </w:rPr>
        <w:lastRenderedPageBreak/>
        <w:t>了员工内部控制、风险管理的技能和水平，公司内部控制和风险管理基础得到夯实和优化。</w:t>
      </w:r>
    </w:p>
    <w:p w:rsidR="001A59F9" w:rsidRPr="00C41AF1" w:rsidRDefault="001A59F9" w:rsidP="00F66A0C">
      <w:pPr>
        <w:autoSpaceDE w:val="0"/>
        <w:autoSpaceDN w:val="0"/>
        <w:adjustRightInd w:val="0"/>
        <w:spacing w:line="360" w:lineRule="auto"/>
        <w:ind w:firstLine="482"/>
        <w:rPr>
          <w:rFonts w:asciiTheme="minorEastAsia" w:eastAsiaTheme="minorEastAsia" w:hAnsiTheme="minorEastAsia"/>
          <w:kern w:val="0"/>
          <w:szCs w:val="21"/>
        </w:rPr>
      </w:pPr>
    </w:p>
    <w:p w:rsidR="001A59F9" w:rsidRPr="00C41AF1" w:rsidRDefault="001A59F9" w:rsidP="000E6433">
      <w:pPr>
        <w:pStyle w:val="20"/>
        <w:spacing w:before="29" w:after="0" w:line="288" w:lineRule="auto"/>
        <w:rPr>
          <w:rFonts w:ascii="Times New Roman" w:hAnsi="Times New Roman"/>
          <w:kern w:val="0"/>
          <w:szCs w:val="24"/>
        </w:rPr>
      </w:pPr>
      <w:bookmarkStart w:id="66" w:name="_Toc247959457"/>
      <w:bookmarkStart w:id="67" w:name="_Toc225570083"/>
      <w:bookmarkStart w:id="68" w:name="_Toc361324861"/>
      <w:bookmarkStart w:id="69" w:name="_Toc478311750"/>
      <w:r w:rsidRPr="00C41AF1">
        <w:rPr>
          <w:rFonts w:ascii="Times New Roman" w:hAnsi="Times New Roman"/>
          <w:kern w:val="0"/>
          <w:szCs w:val="24"/>
        </w:rPr>
        <w:t xml:space="preserve">4.7 </w:t>
      </w:r>
      <w:r w:rsidRPr="00C41AF1">
        <w:rPr>
          <w:rFonts w:ascii="Times New Roman" w:hAnsi="Times New Roman" w:hint="eastAsia"/>
          <w:kern w:val="0"/>
          <w:szCs w:val="24"/>
        </w:rPr>
        <w:t>管理人对报告期内基金估值程序等事项的说明</w:t>
      </w:r>
      <w:bookmarkEnd w:id="66"/>
      <w:bookmarkEnd w:id="67"/>
      <w:bookmarkEnd w:id="68"/>
      <w:bookmarkEnd w:id="69"/>
    </w:p>
    <w:p w:rsidR="004E577F" w:rsidRPr="00C41AF1" w:rsidRDefault="0062403B">
      <w:pPr>
        <w:spacing w:before="29" w:line="288" w:lineRule="auto"/>
        <w:ind w:firstLineChars="200" w:firstLine="480"/>
        <w:rPr>
          <w:sz w:val="24"/>
        </w:rPr>
      </w:pPr>
      <w:r w:rsidRPr="00C41AF1">
        <w:rPr>
          <w:sz w:val="24"/>
        </w:rPr>
        <w:t>本基金管理人制定了健全、有效的估值政策和程序，经公司管理层批准后实行，并成立了估值委员会，估值委员会成员由研究部、基金运营部、风险管理部等人员和固定收益人员及基金经理组成。</w:t>
      </w:r>
    </w:p>
    <w:p w:rsidR="004E577F" w:rsidRPr="00C41AF1" w:rsidRDefault="0062403B">
      <w:pPr>
        <w:spacing w:before="29" w:line="288" w:lineRule="auto"/>
        <w:ind w:firstLineChars="200" w:firstLine="480"/>
        <w:rPr>
          <w:sz w:val="24"/>
        </w:rPr>
      </w:pPr>
      <w:r w:rsidRPr="00C41AF1">
        <w:rPr>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C41AF1" w:rsidRDefault="001A59F9" w:rsidP="00125363">
      <w:pPr>
        <w:spacing w:before="29" w:line="288" w:lineRule="auto"/>
        <w:ind w:firstLineChars="200" w:firstLine="480"/>
        <w:rPr>
          <w:sz w:val="24"/>
        </w:rPr>
      </w:pPr>
      <w:r w:rsidRPr="00C41AF1">
        <w:rPr>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C41AF1" w:rsidRDefault="001A59F9" w:rsidP="00F66A0C">
      <w:pPr>
        <w:autoSpaceDE w:val="0"/>
        <w:autoSpaceDN w:val="0"/>
        <w:adjustRightInd w:val="0"/>
        <w:spacing w:line="360" w:lineRule="auto"/>
        <w:ind w:firstLine="482"/>
        <w:rPr>
          <w:rFonts w:asciiTheme="minorEastAsia" w:eastAsiaTheme="minorEastAsia" w:hAnsiTheme="minorEastAsia"/>
          <w:kern w:val="0"/>
          <w:szCs w:val="21"/>
        </w:rPr>
      </w:pPr>
    </w:p>
    <w:p w:rsidR="00486CC6" w:rsidRPr="00C41AF1" w:rsidRDefault="00486CC6" w:rsidP="00C41AF1">
      <w:pPr>
        <w:pStyle w:val="20"/>
        <w:spacing w:before="29" w:after="0" w:line="288" w:lineRule="auto"/>
        <w:rPr>
          <w:rFonts w:ascii="Times New Roman" w:hAnsi="Times New Roman"/>
          <w:kern w:val="0"/>
          <w:szCs w:val="24"/>
        </w:rPr>
      </w:pPr>
      <w:bookmarkStart w:id="70" w:name="_Toc247959458"/>
      <w:bookmarkStart w:id="71" w:name="_Toc225570084"/>
      <w:bookmarkStart w:id="72" w:name="_Toc361324862"/>
      <w:bookmarkStart w:id="73" w:name="_Toc374374942"/>
      <w:bookmarkStart w:id="74" w:name="_Toc478311751"/>
      <w:r w:rsidRPr="00C41AF1">
        <w:rPr>
          <w:rFonts w:ascii="Times New Roman" w:hAnsi="Times New Roman"/>
          <w:kern w:val="0"/>
          <w:szCs w:val="24"/>
        </w:rPr>
        <w:t>4.</w:t>
      </w:r>
      <w:r w:rsidRPr="00C41AF1">
        <w:rPr>
          <w:rFonts w:ascii="Times New Roman" w:hAnsi="Times New Roman" w:hint="eastAsia"/>
          <w:kern w:val="0"/>
          <w:szCs w:val="24"/>
        </w:rPr>
        <w:t>8</w:t>
      </w:r>
      <w:r w:rsidRPr="00C41AF1">
        <w:rPr>
          <w:rFonts w:ascii="Times New Roman" w:hAnsi="Times New Roman"/>
          <w:kern w:val="0"/>
          <w:szCs w:val="24"/>
        </w:rPr>
        <w:t xml:space="preserve"> </w:t>
      </w:r>
      <w:r w:rsidRPr="00C41AF1">
        <w:rPr>
          <w:rFonts w:ascii="Times New Roman" w:hAnsi="Times New Roman"/>
          <w:kern w:val="0"/>
          <w:szCs w:val="24"/>
        </w:rPr>
        <w:t>管理人对报告期内基金利润分配情况的说明</w:t>
      </w:r>
      <w:bookmarkEnd w:id="70"/>
      <w:bookmarkEnd w:id="71"/>
      <w:bookmarkEnd w:id="72"/>
      <w:bookmarkEnd w:id="73"/>
      <w:bookmarkEnd w:id="74"/>
    </w:p>
    <w:p w:rsidR="00486CC6" w:rsidRPr="00C41AF1" w:rsidRDefault="00486CC6" w:rsidP="00486CC6">
      <w:pPr>
        <w:spacing w:before="29" w:line="288" w:lineRule="auto"/>
        <w:ind w:firstLineChars="200" w:firstLine="480"/>
        <w:rPr>
          <w:kern w:val="0"/>
          <w:sz w:val="24"/>
        </w:rPr>
      </w:pPr>
      <w:r w:rsidRPr="00C41AF1">
        <w:rPr>
          <w:kern w:val="0"/>
          <w:sz w:val="24"/>
        </w:rPr>
        <w:t>根据相关法律法规和基金合同的规定，本基金对本年度应分配的可供分配利润进行了收益分配，具体情况参见</w:t>
      </w:r>
      <w:r w:rsidRPr="00C41AF1">
        <w:rPr>
          <w:kern w:val="0"/>
          <w:sz w:val="24"/>
        </w:rPr>
        <w:t>7.4.8.2</w:t>
      </w:r>
      <w:r w:rsidRPr="00C41AF1">
        <w:rPr>
          <w:kern w:val="0"/>
          <w:sz w:val="24"/>
        </w:rPr>
        <w:t>资产负债表日后事项。</w:t>
      </w:r>
    </w:p>
    <w:p w:rsidR="00435E30" w:rsidRPr="00C41AF1" w:rsidRDefault="00435E30" w:rsidP="00486CC6">
      <w:pPr>
        <w:spacing w:before="29" w:line="288" w:lineRule="auto"/>
        <w:ind w:firstLineChars="200" w:firstLine="480"/>
        <w:rPr>
          <w:kern w:val="0"/>
          <w:sz w:val="24"/>
        </w:rPr>
      </w:pPr>
    </w:p>
    <w:p w:rsidR="00435E30" w:rsidRPr="00C41AF1" w:rsidRDefault="00435E30" w:rsidP="00C41AF1">
      <w:pPr>
        <w:pStyle w:val="20"/>
        <w:spacing w:before="29" w:after="0" w:line="288" w:lineRule="auto"/>
        <w:rPr>
          <w:rFonts w:eastAsiaTheme="minorEastAsia"/>
          <w:b w:val="0"/>
        </w:rPr>
      </w:pPr>
      <w:bookmarkStart w:id="75" w:name="_Toc478311752"/>
      <w:r w:rsidRPr="00C41AF1">
        <w:rPr>
          <w:rFonts w:ascii="Times New Roman" w:hAnsi="Times New Roman"/>
          <w:kern w:val="0"/>
          <w:szCs w:val="24"/>
        </w:rPr>
        <w:t xml:space="preserve">4.9 </w:t>
      </w:r>
      <w:r w:rsidRPr="00C41AF1">
        <w:rPr>
          <w:rFonts w:ascii="Times New Roman" w:hAnsi="Times New Roman" w:hint="eastAsia"/>
          <w:kern w:val="0"/>
          <w:szCs w:val="24"/>
        </w:rPr>
        <w:t>报告期内管理人对本基金持有人数或基金资产净值预警情形的说明</w:t>
      </w:r>
      <w:bookmarkEnd w:id="75"/>
    </w:p>
    <w:p w:rsidR="00435E30" w:rsidRPr="00C41AF1" w:rsidRDefault="00435E30" w:rsidP="00435E30">
      <w:pPr>
        <w:spacing w:before="29" w:line="288" w:lineRule="auto"/>
        <w:ind w:firstLineChars="200" w:firstLine="480"/>
        <w:rPr>
          <w:kern w:val="0"/>
          <w:sz w:val="24"/>
        </w:rPr>
      </w:pPr>
      <w:r w:rsidRPr="00C41AF1">
        <w:rPr>
          <w:rFonts w:hint="eastAsia"/>
          <w:kern w:val="0"/>
          <w:sz w:val="24"/>
        </w:rPr>
        <w:t>本基金本报告期内无需预警说明。</w:t>
      </w:r>
    </w:p>
    <w:p w:rsidR="00486CC6" w:rsidRPr="00C41AF1" w:rsidRDefault="00486CC6" w:rsidP="00486CC6">
      <w:pPr>
        <w:spacing w:line="360" w:lineRule="auto"/>
        <w:ind w:firstLineChars="200" w:firstLine="420"/>
        <w:rPr>
          <w:rFonts w:eastAsiaTheme="minorEastAsia"/>
          <w:szCs w:val="21"/>
        </w:rPr>
      </w:pPr>
    </w:p>
    <w:p w:rsidR="001A59F9" w:rsidRPr="00C41AF1" w:rsidRDefault="001A59F9" w:rsidP="004A43C6">
      <w:pPr>
        <w:pStyle w:val="1"/>
        <w:keepNext/>
        <w:keepLines/>
        <w:widowControl w:val="0"/>
        <w:spacing w:beforeLines="100" w:before="312" w:afterLines="100" w:after="312" w:line="288" w:lineRule="auto"/>
        <w:jc w:val="center"/>
        <w:rPr>
          <w:b/>
          <w:bCs/>
          <w:szCs w:val="24"/>
          <w:lang w:val="en-US"/>
        </w:rPr>
      </w:pPr>
      <w:bookmarkStart w:id="76" w:name="_Toc225498263"/>
      <w:bookmarkStart w:id="77" w:name="_Toc361324864"/>
      <w:bookmarkStart w:id="78" w:name="_Toc478311753"/>
      <w:r w:rsidRPr="00C41AF1">
        <w:rPr>
          <w:rFonts w:hint="eastAsia"/>
          <w:b/>
          <w:bCs/>
          <w:szCs w:val="24"/>
          <w:lang w:val="en-US"/>
        </w:rPr>
        <w:t>§</w:t>
      </w:r>
      <w:r w:rsidRPr="00C41AF1">
        <w:rPr>
          <w:b/>
          <w:bCs/>
          <w:szCs w:val="24"/>
          <w:lang w:val="en-US"/>
        </w:rPr>
        <w:t xml:space="preserve">5  </w:t>
      </w:r>
      <w:r w:rsidRPr="00C41AF1">
        <w:rPr>
          <w:rFonts w:hint="eastAsia"/>
          <w:b/>
          <w:bCs/>
          <w:szCs w:val="24"/>
          <w:lang w:val="en-US"/>
        </w:rPr>
        <w:t>托管人报告</w:t>
      </w:r>
      <w:bookmarkEnd w:id="76"/>
      <w:bookmarkEnd w:id="77"/>
      <w:bookmarkEnd w:id="78"/>
    </w:p>
    <w:p w:rsidR="00A8283B" w:rsidRPr="00C41AF1" w:rsidRDefault="00A8283B" w:rsidP="00A8283B"/>
    <w:p w:rsidR="001A59F9" w:rsidRPr="00C41AF1" w:rsidRDefault="001A59F9" w:rsidP="007455A2">
      <w:pPr>
        <w:pStyle w:val="20"/>
        <w:spacing w:before="29" w:after="0" w:line="288" w:lineRule="auto"/>
        <w:rPr>
          <w:rFonts w:ascii="Times New Roman" w:hAnsi="Times New Roman"/>
          <w:kern w:val="0"/>
          <w:szCs w:val="24"/>
        </w:rPr>
      </w:pPr>
      <w:bookmarkStart w:id="79" w:name="_Toc225498264"/>
      <w:bookmarkStart w:id="80" w:name="_Toc361324865"/>
      <w:bookmarkStart w:id="81" w:name="_Toc478311754"/>
      <w:r w:rsidRPr="00C41AF1">
        <w:rPr>
          <w:rFonts w:ascii="Times New Roman" w:hAnsi="Times New Roman"/>
          <w:kern w:val="0"/>
          <w:szCs w:val="24"/>
        </w:rPr>
        <w:t xml:space="preserve">5.1 </w:t>
      </w:r>
      <w:r w:rsidRPr="00C41AF1">
        <w:rPr>
          <w:rFonts w:ascii="Times New Roman" w:hAnsi="Times New Roman" w:hint="eastAsia"/>
          <w:kern w:val="0"/>
          <w:szCs w:val="24"/>
        </w:rPr>
        <w:t>报告期内本基金托管人遵规守信情况声明</w:t>
      </w:r>
      <w:bookmarkEnd w:id="79"/>
      <w:bookmarkEnd w:id="80"/>
      <w:bookmarkEnd w:id="81"/>
    </w:p>
    <w:p w:rsidR="001A59F9" w:rsidRPr="00C41AF1" w:rsidRDefault="001A59F9" w:rsidP="007455A2">
      <w:pPr>
        <w:spacing w:before="29" w:line="288" w:lineRule="auto"/>
        <w:ind w:firstLineChars="200" w:firstLine="480"/>
        <w:rPr>
          <w:sz w:val="24"/>
        </w:rPr>
      </w:pPr>
      <w:r w:rsidRPr="00C41AF1">
        <w:rPr>
          <w:sz w:val="24"/>
        </w:rPr>
        <w:t>本报告期内，本基金托管人在对交银施罗德科技创新灵活配置混合型证券投资基金的托管过程中，严格遵守《证券投资基金法》及其他法律法规和基金合同的有关规定，不存在任何损害基金份额持有人利益的行为，完全尽职尽责地履行了基金托管人应尽的义务。</w:t>
      </w:r>
    </w:p>
    <w:p w:rsidR="001A59F9" w:rsidRPr="00C41AF1" w:rsidRDefault="001A59F9" w:rsidP="002F2A5D">
      <w:pPr>
        <w:spacing w:line="360" w:lineRule="auto"/>
        <w:ind w:firstLineChars="200" w:firstLine="420"/>
        <w:rPr>
          <w:rFonts w:asciiTheme="minorEastAsia" w:eastAsiaTheme="minorEastAsia" w:hAnsiTheme="minorEastAsia"/>
          <w:kern w:val="0"/>
          <w:szCs w:val="21"/>
        </w:rPr>
      </w:pPr>
    </w:p>
    <w:p w:rsidR="001A59F9" w:rsidRPr="00C41AF1" w:rsidRDefault="001A59F9" w:rsidP="007455A2">
      <w:pPr>
        <w:pStyle w:val="20"/>
        <w:spacing w:before="29" w:after="0" w:line="288" w:lineRule="auto"/>
        <w:rPr>
          <w:rFonts w:ascii="Times New Roman" w:hAnsi="Times New Roman"/>
          <w:kern w:val="0"/>
          <w:szCs w:val="24"/>
        </w:rPr>
      </w:pPr>
      <w:bookmarkStart w:id="82" w:name="_Toc225498265"/>
      <w:bookmarkStart w:id="83" w:name="_Toc361324866"/>
      <w:bookmarkStart w:id="84" w:name="_Toc478311755"/>
      <w:r w:rsidRPr="00C41AF1">
        <w:rPr>
          <w:rFonts w:ascii="Times New Roman" w:hAnsi="Times New Roman"/>
          <w:kern w:val="0"/>
          <w:szCs w:val="24"/>
        </w:rPr>
        <w:lastRenderedPageBreak/>
        <w:t xml:space="preserve">5.2 </w:t>
      </w:r>
      <w:r w:rsidRPr="00C41AF1">
        <w:rPr>
          <w:rFonts w:ascii="Times New Roman" w:hAnsi="Times New Roman" w:hint="eastAsia"/>
          <w:kern w:val="0"/>
          <w:szCs w:val="24"/>
        </w:rPr>
        <w:t>托管人对报告期内本基金投资运作遵规守信、净值计算、利润分配等情况的</w:t>
      </w:r>
      <w:bookmarkEnd w:id="82"/>
      <w:r w:rsidRPr="00C41AF1">
        <w:rPr>
          <w:rFonts w:ascii="Times New Roman" w:hAnsi="Times New Roman" w:hint="eastAsia"/>
          <w:kern w:val="0"/>
          <w:szCs w:val="24"/>
        </w:rPr>
        <w:t>说明</w:t>
      </w:r>
      <w:bookmarkEnd w:id="83"/>
      <w:bookmarkEnd w:id="84"/>
    </w:p>
    <w:p w:rsidR="001A59F9" w:rsidRPr="00C41AF1" w:rsidRDefault="001A59F9" w:rsidP="007455A2">
      <w:pPr>
        <w:spacing w:before="29" w:line="288" w:lineRule="auto"/>
        <w:ind w:firstLineChars="200" w:firstLine="480"/>
        <w:rPr>
          <w:sz w:val="24"/>
        </w:rPr>
      </w:pPr>
      <w:r w:rsidRPr="00C41AF1">
        <w:rPr>
          <w:sz w:val="24"/>
        </w:rPr>
        <w:t>本报告期内，交银施罗德科技创新灵活配置混合型证券投资基金的管理人</w:t>
      </w:r>
      <w:r w:rsidRPr="00C41AF1">
        <w:rPr>
          <w:sz w:val="24"/>
        </w:rPr>
        <w:t>——</w:t>
      </w:r>
      <w:r w:rsidRPr="00C41AF1">
        <w:rPr>
          <w:sz w:val="24"/>
        </w:rPr>
        <w:t>交银施罗德基金管理有限公司在交银施罗德科技创新灵活配置混合型证券投资基金的投资运作、基金资产净值计算、基金份额申购赎回价格计算、基金费用开支等问题上，不存在任何损害基金份额持有人利益的行为，在各重要方面的运作严格按照基金合同的规定进行。本报告期内，交银施罗德科技创新混合型证券投资基金未进行利润分配。</w:t>
      </w:r>
    </w:p>
    <w:p w:rsidR="001A59F9" w:rsidRPr="00C41AF1" w:rsidRDefault="001A59F9" w:rsidP="00CB1936">
      <w:pPr>
        <w:spacing w:before="29" w:line="288" w:lineRule="auto"/>
        <w:ind w:firstLineChars="200" w:firstLine="480"/>
        <w:rPr>
          <w:sz w:val="24"/>
        </w:rPr>
      </w:pPr>
    </w:p>
    <w:p w:rsidR="001A59F9" w:rsidRPr="00C41AF1" w:rsidRDefault="001A59F9" w:rsidP="007455A2">
      <w:pPr>
        <w:pStyle w:val="20"/>
        <w:spacing w:before="29" w:after="0" w:line="288" w:lineRule="auto"/>
        <w:rPr>
          <w:rFonts w:ascii="Times New Roman" w:hAnsi="Times New Roman"/>
          <w:kern w:val="0"/>
          <w:szCs w:val="24"/>
        </w:rPr>
      </w:pPr>
      <w:bookmarkStart w:id="85" w:name="_Toc225498266"/>
      <w:bookmarkStart w:id="86" w:name="_Toc361324867"/>
      <w:bookmarkStart w:id="87" w:name="_Toc478311756"/>
      <w:r w:rsidRPr="00C41AF1">
        <w:rPr>
          <w:rFonts w:ascii="Times New Roman" w:hAnsi="Times New Roman"/>
          <w:kern w:val="0"/>
          <w:szCs w:val="24"/>
        </w:rPr>
        <w:t xml:space="preserve">5.3 </w:t>
      </w:r>
      <w:r w:rsidRPr="00C41AF1">
        <w:rPr>
          <w:rFonts w:ascii="Times New Roman" w:hAnsi="Times New Roman" w:hint="eastAsia"/>
          <w:kern w:val="0"/>
          <w:szCs w:val="24"/>
        </w:rPr>
        <w:t>托管人对本年度报告中财务信息等内容的真实、准确和完整发表意见</w:t>
      </w:r>
      <w:bookmarkEnd w:id="85"/>
      <w:bookmarkEnd w:id="86"/>
      <w:bookmarkEnd w:id="87"/>
    </w:p>
    <w:p w:rsidR="001A59F9" w:rsidRPr="00C41AF1" w:rsidRDefault="001A59F9" w:rsidP="007455A2">
      <w:pPr>
        <w:spacing w:before="29" w:line="288" w:lineRule="auto"/>
        <w:ind w:firstLineChars="200" w:firstLine="480"/>
        <w:rPr>
          <w:sz w:val="24"/>
        </w:rPr>
      </w:pPr>
      <w:r w:rsidRPr="00C41AF1">
        <w:rPr>
          <w:sz w:val="24"/>
        </w:rPr>
        <w:t>本托管人依法对交银施罗德基金管理有限公司编制和披露的交银施罗德科技创新灵活配置混合型证券投资基金</w:t>
      </w:r>
      <w:r w:rsidRPr="00C41AF1">
        <w:rPr>
          <w:sz w:val="24"/>
        </w:rPr>
        <w:t>2016</w:t>
      </w:r>
      <w:r w:rsidRPr="00C41AF1">
        <w:rPr>
          <w:sz w:val="24"/>
        </w:rPr>
        <w:t>年年度报告中财务指标、净值表现、利润分配情况、财务会计报告、投资组合报告等内容进行了核查，以上内容真实、准确和完整。</w:t>
      </w:r>
    </w:p>
    <w:p w:rsidR="00F41B52" w:rsidRPr="00C41AF1" w:rsidRDefault="00F41B52" w:rsidP="007455A2">
      <w:pPr>
        <w:spacing w:before="29" w:line="288" w:lineRule="auto"/>
        <w:ind w:firstLineChars="200" w:firstLine="480"/>
        <w:rPr>
          <w:sz w:val="24"/>
        </w:rPr>
      </w:pPr>
    </w:p>
    <w:p w:rsidR="002A4279" w:rsidRPr="00C41AF1" w:rsidRDefault="002A4279" w:rsidP="004A43C6">
      <w:pPr>
        <w:pStyle w:val="1"/>
        <w:keepNext/>
        <w:keepLines/>
        <w:widowControl w:val="0"/>
        <w:spacing w:beforeLines="100" w:before="312" w:afterLines="100" w:after="312" w:line="288" w:lineRule="auto"/>
        <w:jc w:val="center"/>
        <w:rPr>
          <w:b/>
          <w:bCs/>
          <w:szCs w:val="24"/>
          <w:lang w:val="en-US"/>
        </w:rPr>
      </w:pPr>
      <w:bookmarkStart w:id="88" w:name="_Toc374459272"/>
      <w:bookmarkStart w:id="89" w:name="_Toc362424010"/>
      <w:bookmarkStart w:id="90" w:name="_Toc352331232"/>
      <w:bookmarkStart w:id="91" w:name="_Toc352256054"/>
      <w:bookmarkStart w:id="92" w:name="_Toc352255986"/>
      <w:bookmarkStart w:id="93" w:name="_Toc247959464"/>
      <w:bookmarkStart w:id="94" w:name="_Toc245801814"/>
      <w:bookmarkStart w:id="95" w:name="_Toc361324872"/>
      <w:bookmarkStart w:id="96" w:name="_Toc478311757"/>
      <w:r w:rsidRPr="00C41AF1">
        <w:rPr>
          <w:rFonts w:hint="eastAsia"/>
          <w:b/>
          <w:bCs/>
          <w:szCs w:val="24"/>
          <w:lang w:val="en-US"/>
        </w:rPr>
        <w:t>§</w:t>
      </w:r>
      <w:r w:rsidRPr="00C41AF1">
        <w:rPr>
          <w:rFonts w:hint="eastAsia"/>
          <w:b/>
          <w:bCs/>
          <w:szCs w:val="24"/>
          <w:lang w:val="en-US"/>
        </w:rPr>
        <w:t xml:space="preserve">6  </w:t>
      </w:r>
      <w:r w:rsidRPr="00C41AF1">
        <w:rPr>
          <w:rFonts w:hint="eastAsia"/>
          <w:b/>
          <w:bCs/>
          <w:szCs w:val="24"/>
          <w:lang w:val="en-US"/>
        </w:rPr>
        <w:t>审计报告</w:t>
      </w:r>
      <w:bookmarkEnd w:id="88"/>
      <w:bookmarkEnd w:id="89"/>
      <w:bookmarkEnd w:id="90"/>
      <w:bookmarkEnd w:id="91"/>
      <w:bookmarkEnd w:id="92"/>
      <w:bookmarkEnd w:id="93"/>
      <w:bookmarkEnd w:id="94"/>
      <w:bookmarkEnd w:id="96"/>
    </w:p>
    <w:p w:rsidR="00A8283B" w:rsidRPr="00C41AF1" w:rsidRDefault="007D08E6" w:rsidP="00C41AF1">
      <w:pPr>
        <w:jc w:val="right"/>
      </w:pPr>
      <w:r w:rsidRPr="00C41AF1">
        <w:rPr>
          <w:rFonts w:hint="eastAsia"/>
          <w:sz w:val="24"/>
        </w:rPr>
        <w:t>普华永道中天审字</w:t>
      </w:r>
      <w:r w:rsidRPr="00C41AF1">
        <w:rPr>
          <w:rFonts w:hint="eastAsia"/>
          <w:sz w:val="24"/>
        </w:rPr>
        <w:t>(201</w:t>
      </w:r>
      <w:r w:rsidRPr="00C41AF1">
        <w:rPr>
          <w:sz w:val="24"/>
        </w:rPr>
        <w:t>7</w:t>
      </w:r>
      <w:r w:rsidRPr="00C41AF1">
        <w:rPr>
          <w:rFonts w:hint="eastAsia"/>
          <w:sz w:val="24"/>
        </w:rPr>
        <w:t>)</w:t>
      </w:r>
      <w:r w:rsidRPr="00C41AF1">
        <w:rPr>
          <w:rFonts w:hint="eastAsia"/>
          <w:sz w:val="24"/>
        </w:rPr>
        <w:t>第</w:t>
      </w:r>
      <w:r w:rsidRPr="00C41AF1">
        <w:rPr>
          <w:sz w:val="24"/>
        </w:rPr>
        <w:t>20192</w:t>
      </w:r>
      <w:r w:rsidRPr="00C41AF1">
        <w:rPr>
          <w:rFonts w:hint="eastAsia"/>
          <w:sz w:val="24"/>
        </w:rPr>
        <w:t>号</w:t>
      </w:r>
    </w:p>
    <w:p w:rsidR="002A4279" w:rsidRPr="00C41AF1" w:rsidRDefault="002A4279" w:rsidP="00B51CC2">
      <w:pPr>
        <w:spacing w:before="29" w:line="288" w:lineRule="auto"/>
        <w:rPr>
          <w:sz w:val="24"/>
        </w:rPr>
      </w:pPr>
      <w:r w:rsidRPr="00C41AF1">
        <w:rPr>
          <w:rFonts w:hint="eastAsia"/>
          <w:sz w:val="24"/>
        </w:rPr>
        <w:t>交银施罗德科技创新灵活配置混合型证券投资基金全体基金份额持有人：</w:t>
      </w:r>
    </w:p>
    <w:p w:rsidR="002A4279" w:rsidRPr="00C41AF1" w:rsidRDefault="002A4279" w:rsidP="00B51CC2">
      <w:pPr>
        <w:spacing w:before="29" w:line="288" w:lineRule="auto"/>
        <w:rPr>
          <w:sz w:val="24"/>
        </w:rPr>
      </w:pPr>
      <w:r w:rsidRPr="00C41AF1">
        <w:rPr>
          <w:rFonts w:hint="eastAsia"/>
          <w:sz w:val="24"/>
        </w:rPr>
        <w:t>我们审计了后附的交银施罗德科技创新灵活配置混合型证券投资基金</w:t>
      </w:r>
      <w:r w:rsidRPr="00C41AF1">
        <w:rPr>
          <w:rFonts w:hint="eastAsia"/>
          <w:sz w:val="24"/>
        </w:rPr>
        <w:t>(</w:t>
      </w:r>
      <w:r w:rsidRPr="00C41AF1">
        <w:rPr>
          <w:rFonts w:hint="eastAsia"/>
          <w:sz w:val="24"/>
        </w:rPr>
        <w:t>以下简称“交银施罗德科技创新基金”</w:t>
      </w:r>
      <w:r w:rsidRPr="00C41AF1">
        <w:rPr>
          <w:rFonts w:hint="eastAsia"/>
          <w:sz w:val="24"/>
        </w:rPr>
        <w:t>)</w:t>
      </w:r>
      <w:r w:rsidRPr="00C41AF1">
        <w:rPr>
          <w:rFonts w:hint="eastAsia"/>
          <w:sz w:val="24"/>
        </w:rPr>
        <w:t>的财务报表，包括</w:t>
      </w:r>
      <w:r w:rsidRPr="00C41AF1">
        <w:rPr>
          <w:rFonts w:hint="eastAsia"/>
          <w:sz w:val="24"/>
        </w:rPr>
        <w:t>2016</w:t>
      </w:r>
      <w:r w:rsidRPr="00C41AF1">
        <w:rPr>
          <w:rFonts w:hint="eastAsia"/>
          <w:sz w:val="24"/>
        </w:rPr>
        <w:t>年</w:t>
      </w:r>
      <w:r w:rsidRPr="00C41AF1">
        <w:rPr>
          <w:rFonts w:hint="eastAsia"/>
          <w:sz w:val="24"/>
        </w:rPr>
        <w:t>12</w:t>
      </w:r>
      <w:r w:rsidRPr="00C41AF1">
        <w:rPr>
          <w:rFonts w:hint="eastAsia"/>
          <w:sz w:val="24"/>
        </w:rPr>
        <w:t>月</w:t>
      </w:r>
      <w:r w:rsidRPr="00C41AF1">
        <w:rPr>
          <w:rFonts w:hint="eastAsia"/>
          <w:sz w:val="24"/>
        </w:rPr>
        <w:t>31</w:t>
      </w:r>
      <w:r w:rsidRPr="00C41AF1">
        <w:rPr>
          <w:rFonts w:hint="eastAsia"/>
          <w:sz w:val="24"/>
        </w:rPr>
        <w:t>日的资产负债表、</w:t>
      </w:r>
      <w:r w:rsidRPr="00C41AF1">
        <w:rPr>
          <w:rFonts w:hint="eastAsia"/>
          <w:sz w:val="24"/>
        </w:rPr>
        <w:t>2016</w:t>
      </w:r>
      <w:r w:rsidRPr="00C41AF1">
        <w:rPr>
          <w:rFonts w:hint="eastAsia"/>
          <w:sz w:val="24"/>
        </w:rPr>
        <w:t>年</w:t>
      </w:r>
      <w:r w:rsidRPr="00C41AF1">
        <w:rPr>
          <w:rFonts w:hint="eastAsia"/>
          <w:sz w:val="24"/>
        </w:rPr>
        <w:t>5</w:t>
      </w:r>
      <w:r w:rsidRPr="00C41AF1">
        <w:rPr>
          <w:rFonts w:hint="eastAsia"/>
          <w:sz w:val="24"/>
        </w:rPr>
        <w:t>月</w:t>
      </w:r>
      <w:r w:rsidRPr="00C41AF1">
        <w:rPr>
          <w:rFonts w:hint="eastAsia"/>
          <w:sz w:val="24"/>
        </w:rPr>
        <w:t>5</w:t>
      </w:r>
      <w:r w:rsidRPr="00C41AF1">
        <w:rPr>
          <w:rFonts w:hint="eastAsia"/>
          <w:sz w:val="24"/>
        </w:rPr>
        <w:t>日</w:t>
      </w:r>
      <w:r w:rsidRPr="00C41AF1">
        <w:rPr>
          <w:rFonts w:hint="eastAsia"/>
          <w:sz w:val="24"/>
        </w:rPr>
        <w:t>(</w:t>
      </w:r>
      <w:r w:rsidRPr="00C41AF1">
        <w:rPr>
          <w:rFonts w:hint="eastAsia"/>
          <w:sz w:val="24"/>
        </w:rPr>
        <w:t>基金合同生效日</w:t>
      </w:r>
      <w:r w:rsidRPr="00C41AF1">
        <w:rPr>
          <w:rFonts w:hint="eastAsia"/>
          <w:sz w:val="24"/>
        </w:rPr>
        <w:t>)</w:t>
      </w:r>
      <w:r w:rsidRPr="00C41AF1">
        <w:rPr>
          <w:rFonts w:hint="eastAsia"/>
          <w:sz w:val="24"/>
        </w:rPr>
        <w:t>至</w:t>
      </w:r>
      <w:r w:rsidRPr="00C41AF1">
        <w:rPr>
          <w:rFonts w:hint="eastAsia"/>
          <w:sz w:val="24"/>
        </w:rPr>
        <w:t>2016</w:t>
      </w:r>
      <w:r w:rsidRPr="00C41AF1">
        <w:rPr>
          <w:rFonts w:hint="eastAsia"/>
          <w:sz w:val="24"/>
        </w:rPr>
        <w:t>年</w:t>
      </w:r>
      <w:r w:rsidRPr="00C41AF1">
        <w:rPr>
          <w:rFonts w:hint="eastAsia"/>
          <w:sz w:val="24"/>
        </w:rPr>
        <w:t>12</w:t>
      </w:r>
      <w:r w:rsidRPr="00C41AF1">
        <w:rPr>
          <w:rFonts w:hint="eastAsia"/>
          <w:sz w:val="24"/>
        </w:rPr>
        <w:t>月</w:t>
      </w:r>
      <w:r w:rsidRPr="00C41AF1">
        <w:rPr>
          <w:rFonts w:hint="eastAsia"/>
          <w:sz w:val="24"/>
        </w:rPr>
        <w:t>31</w:t>
      </w:r>
      <w:r w:rsidRPr="00C41AF1">
        <w:rPr>
          <w:rFonts w:hint="eastAsia"/>
          <w:sz w:val="24"/>
        </w:rPr>
        <w:t>日止期间的利润表和所有者权益</w:t>
      </w:r>
      <w:r w:rsidRPr="00C41AF1">
        <w:rPr>
          <w:rFonts w:hint="eastAsia"/>
          <w:sz w:val="24"/>
        </w:rPr>
        <w:t>(</w:t>
      </w:r>
      <w:r w:rsidRPr="00C41AF1">
        <w:rPr>
          <w:rFonts w:hint="eastAsia"/>
          <w:sz w:val="24"/>
        </w:rPr>
        <w:t>基金净值</w:t>
      </w:r>
      <w:r w:rsidRPr="00C41AF1">
        <w:rPr>
          <w:rFonts w:hint="eastAsia"/>
          <w:sz w:val="24"/>
        </w:rPr>
        <w:t>)</w:t>
      </w:r>
      <w:r w:rsidRPr="00C41AF1">
        <w:rPr>
          <w:rFonts w:hint="eastAsia"/>
          <w:sz w:val="24"/>
        </w:rPr>
        <w:t>变动表以及财务报表附注。</w:t>
      </w:r>
    </w:p>
    <w:p w:rsidR="002A4279" w:rsidRPr="00C41AF1" w:rsidRDefault="002A4279" w:rsidP="002A4279">
      <w:pPr>
        <w:adjustRightInd w:val="0"/>
        <w:snapToGrid w:val="0"/>
        <w:spacing w:line="360" w:lineRule="auto"/>
        <w:rPr>
          <w:rFonts w:ascii="宋体" w:hAnsi="宋体"/>
          <w:b/>
          <w:bCs/>
          <w:szCs w:val="21"/>
        </w:rPr>
      </w:pPr>
    </w:p>
    <w:p w:rsidR="002A4279" w:rsidRPr="00C41AF1" w:rsidRDefault="00B73ACE" w:rsidP="00757856">
      <w:pPr>
        <w:pStyle w:val="20"/>
        <w:spacing w:before="29" w:after="0" w:line="288" w:lineRule="auto"/>
        <w:rPr>
          <w:rFonts w:ascii="Times New Roman" w:hAnsi="Times New Roman"/>
          <w:kern w:val="0"/>
          <w:szCs w:val="24"/>
        </w:rPr>
      </w:pPr>
      <w:bookmarkStart w:id="97" w:name="_Toc374459273"/>
      <w:bookmarkStart w:id="98" w:name="_Toc362424011"/>
      <w:bookmarkStart w:id="99" w:name="_Toc352331233"/>
      <w:bookmarkStart w:id="100" w:name="_Toc352256055"/>
      <w:bookmarkStart w:id="101" w:name="_Toc352255987"/>
      <w:bookmarkStart w:id="102" w:name="_Toc286996147"/>
      <w:bookmarkStart w:id="103" w:name="_Toc478311758"/>
      <w:r w:rsidRPr="00C41AF1">
        <w:rPr>
          <w:rFonts w:ascii="Times New Roman" w:hAnsi="Times New Roman" w:hint="eastAsia"/>
          <w:kern w:val="0"/>
          <w:szCs w:val="24"/>
        </w:rPr>
        <w:t>一、</w:t>
      </w:r>
      <w:r w:rsidR="002A4279" w:rsidRPr="00C41AF1">
        <w:rPr>
          <w:rFonts w:ascii="Times New Roman" w:hAnsi="Times New Roman" w:hint="eastAsia"/>
          <w:kern w:val="0"/>
          <w:szCs w:val="24"/>
        </w:rPr>
        <w:t>管理层对财务报表的责任</w:t>
      </w:r>
      <w:bookmarkEnd w:id="97"/>
      <w:bookmarkEnd w:id="98"/>
      <w:bookmarkEnd w:id="99"/>
      <w:bookmarkEnd w:id="100"/>
      <w:bookmarkEnd w:id="101"/>
      <w:bookmarkEnd w:id="102"/>
      <w:bookmarkEnd w:id="103"/>
    </w:p>
    <w:p w:rsidR="004E577F" w:rsidRPr="00C41AF1" w:rsidRDefault="0062403B">
      <w:pPr>
        <w:spacing w:before="29" w:line="288" w:lineRule="auto"/>
        <w:ind w:firstLineChars="200" w:firstLine="480"/>
        <w:rPr>
          <w:sz w:val="24"/>
        </w:rPr>
      </w:pPr>
      <w:r w:rsidRPr="00C41AF1">
        <w:rPr>
          <w:rFonts w:hint="eastAsia"/>
          <w:sz w:val="24"/>
        </w:rPr>
        <w:t>编制和公允列报财务报表是交银施罗德科技创新基金的基金管理人交银施罗德基金管理有限公司管理层的责任。这种责任包括：</w:t>
      </w:r>
    </w:p>
    <w:p w:rsidR="004E577F" w:rsidRPr="00C41AF1" w:rsidRDefault="0062403B">
      <w:pPr>
        <w:spacing w:before="29" w:line="288" w:lineRule="auto"/>
        <w:ind w:firstLineChars="200" w:firstLine="480"/>
        <w:rPr>
          <w:sz w:val="24"/>
        </w:rPr>
      </w:pPr>
      <w:r w:rsidRPr="00C41AF1">
        <w:rPr>
          <w:rFonts w:hint="eastAsia"/>
          <w:sz w:val="24"/>
        </w:rPr>
        <w:t xml:space="preserve">(1) </w:t>
      </w:r>
      <w:r w:rsidRPr="00C41AF1">
        <w:rPr>
          <w:rFonts w:hint="eastAsia"/>
          <w:sz w:val="24"/>
        </w:rPr>
        <w:t>按照企业会计准则和中国证券监督管理委员会</w:t>
      </w:r>
      <w:r w:rsidRPr="00C41AF1">
        <w:rPr>
          <w:rFonts w:hint="eastAsia"/>
          <w:sz w:val="24"/>
        </w:rPr>
        <w:t>(</w:t>
      </w:r>
      <w:r w:rsidRPr="00C41AF1">
        <w:rPr>
          <w:rFonts w:hint="eastAsia"/>
          <w:sz w:val="24"/>
        </w:rPr>
        <w:t>以下简称“中国证监会”</w:t>
      </w:r>
      <w:r w:rsidRPr="00C41AF1">
        <w:rPr>
          <w:rFonts w:hint="eastAsia"/>
          <w:sz w:val="24"/>
        </w:rPr>
        <w:t>)</w:t>
      </w:r>
      <w:r w:rsidRPr="00C41AF1">
        <w:rPr>
          <w:rFonts w:hint="eastAsia"/>
          <w:sz w:val="24"/>
        </w:rPr>
        <w:t>、中国证券投资基金业协会</w:t>
      </w:r>
      <w:r w:rsidRPr="00C41AF1">
        <w:rPr>
          <w:rFonts w:hint="eastAsia"/>
          <w:sz w:val="24"/>
        </w:rPr>
        <w:t>(</w:t>
      </w:r>
      <w:r w:rsidRPr="00C41AF1">
        <w:rPr>
          <w:rFonts w:hint="eastAsia"/>
          <w:sz w:val="24"/>
        </w:rPr>
        <w:t>以下简称“中国基金业协会”</w:t>
      </w:r>
      <w:r w:rsidRPr="00C41AF1">
        <w:rPr>
          <w:rFonts w:hint="eastAsia"/>
          <w:sz w:val="24"/>
        </w:rPr>
        <w:t>)</w:t>
      </w:r>
      <w:r w:rsidRPr="00C41AF1">
        <w:rPr>
          <w:rFonts w:hint="eastAsia"/>
          <w:sz w:val="24"/>
        </w:rPr>
        <w:t>发布的有关规定及允许的基金行业实务操作编制财务报表，并使其实现公允反映；</w:t>
      </w:r>
    </w:p>
    <w:p w:rsidR="002A4279" w:rsidRPr="00C41AF1" w:rsidRDefault="002A4279" w:rsidP="00757856">
      <w:pPr>
        <w:spacing w:before="29" w:line="288" w:lineRule="auto"/>
        <w:ind w:firstLineChars="200" w:firstLine="480"/>
        <w:rPr>
          <w:sz w:val="24"/>
        </w:rPr>
      </w:pPr>
      <w:r w:rsidRPr="00C41AF1">
        <w:rPr>
          <w:rFonts w:hint="eastAsia"/>
          <w:sz w:val="24"/>
        </w:rPr>
        <w:t xml:space="preserve">(2) </w:t>
      </w:r>
      <w:r w:rsidRPr="00C41AF1">
        <w:rPr>
          <w:rFonts w:hint="eastAsia"/>
          <w:sz w:val="24"/>
        </w:rPr>
        <w:t>设计、执行和维护必要的内部控制，以使财务报表不存在由于舞弊或错误导致的重大错报。</w:t>
      </w:r>
    </w:p>
    <w:p w:rsidR="002A4279" w:rsidRPr="00C41AF1" w:rsidRDefault="002A4279" w:rsidP="002A4279">
      <w:pPr>
        <w:adjustRightInd w:val="0"/>
        <w:snapToGrid w:val="0"/>
        <w:spacing w:line="360" w:lineRule="auto"/>
        <w:rPr>
          <w:rFonts w:ascii="宋体" w:hAnsi="宋体"/>
          <w:szCs w:val="21"/>
        </w:rPr>
      </w:pPr>
    </w:p>
    <w:p w:rsidR="002A4279" w:rsidRPr="00C41AF1" w:rsidRDefault="00B73ACE" w:rsidP="00757856">
      <w:pPr>
        <w:pStyle w:val="20"/>
        <w:spacing w:before="29" w:after="0" w:line="288" w:lineRule="auto"/>
        <w:rPr>
          <w:rFonts w:ascii="Times New Roman" w:hAnsi="Times New Roman"/>
          <w:kern w:val="0"/>
          <w:szCs w:val="24"/>
        </w:rPr>
      </w:pPr>
      <w:bookmarkStart w:id="104" w:name="_Toc374459274"/>
      <w:bookmarkStart w:id="105" w:name="_Toc362424012"/>
      <w:bookmarkStart w:id="106" w:name="_Toc352331234"/>
      <w:bookmarkStart w:id="107" w:name="_Toc352256056"/>
      <w:bookmarkStart w:id="108" w:name="_Toc352255988"/>
      <w:bookmarkStart w:id="109" w:name="_Toc286996148"/>
      <w:bookmarkStart w:id="110" w:name="_Toc478311759"/>
      <w:r w:rsidRPr="00C41AF1">
        <w:rPr>
          <w:rFonts w:ascii="Times New Roman" w:hAnsi="Times New Roman" w:hint="eastAsia"/>
          <w:kern w:val="0"/>
          <w:szCs w:val="24"/>
        </w:rPr>
        <w:t>二、</w:t>
      </w:r>
      <w:r w:rsidR="002A4279" w:rsidRPr="00C41AF1">
        <w:rPr>
          <w:rFonts w:ascii="Times New Roman" w:hAnsi="Times New Roman" w:hint="eastAsia"/>
          <w:kern w:val="0"/>
          <w:szCs w:val="24"/>
        </w:rPr>
        <w:t>注册会计师的责任</w:t>
      </w:r>
      <w:bookmarkEnd w:id="104"/>
      <w:bookmarkEnd w:id="105"/>
      <w:bookmarkEnd w:id="106"/>
      <w:bookmarkEnd w:id="107"/>
      <w:bookmarkEnd w:id="108"/>
      <w:bookmarkEnd w:id="109"/>
      <w:bookmarkEnd w:id="110"/>
    </w:p>
    <w:p w:rsidR="004E577F" w:rsidRPr="00C41AF1" w:rsidRDefault="0062403B">
      <w:pPr>
        <w:spacing w:before="29" w:line="288" w:lineRule="auto"/>
        <w:ind w:firstLineChars="200" w:firstLine="480"/>
        <w:rPr>
          <w:sz w:val="24"/>
        </w:rPr>
      </w:pPr>
      <w:r w:rsidRPr="00C41AF1">
        <w:rPr>
          <w:rFonts w:hint="eastAsia"/>
          <w:sz w:val="24"/>
        </w:rPr>
        <w:t>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p>
    <w:p w:rsidR="004E577F" w:rsidRPr="00C41AF1" w:rsidRDefault="0062403B">
      <w:pPr>
        <w:spacing w:before="29" w:line="288" w:lineRule="auto"/>
        <w:ind w:firstLineChars="200" w:firstLine="480"/>
        <w:rPr>
          <w:sz w:val="24"/>
        </w:rPr>
      </w:pPr>
      <w:r w:rsidRPr="00C41AF1">
        <w:rPr>
          <w:rFonts w:hint="eastAsia"/>
          <w:sz w:val="24"/>
        </w:rPr>
        <w:t>审计工作涉及实施审计程序，以获取有关财务报表金额和披露的审计证据。选择的</w:t>
      </w:r>
      <w:r w:rsidRPr="00C41AF1">
        <w:rPr>
          <w:rFonts w:hint="eastAsia"/>
          <w:sz w:val="24"/>
        </w:rPr>
        <w:lastRenderedPageBreak/>
        <w:t>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作出会计估计的合理性，以及评价财务报表的总体列报。</w:t>
      </w:r>
    </w:p>
    <w:p w:rsidR="002A4279" w:rsidRPr="00C41AF1" w:rsidRDefault="002A4279" w:rsidP="00F00EC7">
      <w:pPr>
        <w:spacing w:before="29" w:line="288" w:lineRule="auto"/>
        <w:ind w:firstLineChars="200" w:firstLine="480"/>
        <w:rPr>
          <w:sz w:val="24"/>
        </w:rPr>
      </w:pPr>
      <w:r w:rsidRPr="00C41AF1">
        <w:rPr>
          <w:rFonts w:hint="eastAsia"/>
          <w:sz w:val="24"/>
        </w:rPr>
        <w:t>我们相信，我们获取的审计证据是充分、适当的，为发表审计意见提供了基础。</w:t>
      </w:r>
    </w:p>
    <w:p w:rsidR="002A4279" w:rsidRPr="00C41AF1" w:rsidRDefault="002A4279" w:rsidP="002A4279">
      <w:pPr>
        <w:adjustRightInd w:val="0"/>
        <w:snapToGrid w:val="0"/>
        <w:spacing w:line="360" w:lineRule="auto"/>
        <w:rPr>
          <w:rFonts w:ascii="宋体" w:hAnsi="宋体"/>
          <w:szCs w:val="21"/>
        </w:rPr>
      </w:pPr>
    </w:p>
    <w:p w:rsidR="002A4279" w:rsidRPr="00C41AF1" w:rsidRDefault="00B73ACE" w:rsidP="00757856">
      <w:pPr>
        <w:pStyle w:val="20"/>
        <w:spacing w:before="29" w:after="0" w:line="288" w:lineRule="auto"/>
        <w:rPr>
          <w:rFonts w:ascii="Times New Roman" w:hAnsi="Times New Roman"/>
          <w:kern w:val="0"/>
          <w:szCs w:val="24"/>
        </w:rPr>
      </w:pPr>
      <w:bookmarkStart w:id="111" w:name="_Toc374459275"/>
      <w:bookmarkStart w:id="112" w:name="_Toc362424013"/>
      <w:bookmarkStart w:id="113" w:name="_Toc352331235"/>
      <w:bookmarkStart w:id="114" w:name="_Toc352256057"/>
      <w:bookmarkStart w:id="115" w:name="_Toc352255989"/>
      <w:bookmarkStart w:id="116" w:name="_Toc286996149"/>
      <w:bookmarkStart w:id="117" w:name="_Toc478311760"/>
      <w:r w:rsidRPr="00C41AF1">
        <w:rPr>
          <w:rFonts w:ascii="Times New Roman" w:hAnsi="Times New Roman" w:hint="eastAsia"/>
          <w:kern w:val="0"/>
          <w:szCs w:val="24"/>
        </w:rPr>
        <w:t>三、</w:t>
      </w:r>
      <w:r w:rsidR="002A4279" w:rsidRPr="00C41AF1">
        <w:rPr>
          <w:rFonts w:ascii="Times New Roman" w:hAnsi="Times New Roman" w:hint="eastAsia"/>
          <w:kern w:val="0"/>
          <w:szCs w:val="24"/>
        </w:rPr>
        <w:t>审计意见</w:t>
      </w:r>
      <w:bookmarkEnd w:id="111"/>
      <w:bookmarkEnd w:id="112"/>
      <w:bookmarkEnd w:id="113"/>
      <w:bookmarkEnd w:id="114"/>
      <w:bookmarkEnd w:id="115"/>
      <w:bookmarkEnd w:id="116"/>
      <w:bookmarkEnd w:id="117"/>
    </w:p>
    <w:p w:rsidR="002A4279" w:rsidRPr="00C41AF1" w:rsidRDefault="002A4279" w:rsidP="00F00EC7">
      <w:pPr>
        <w:spacing w:before="29" w:line="288" w:lineRule="auto"/>
        <w:ind w:firstLineChars="200" w:firstLine="480"/>
        <w:rPr>
          <w:sz w:val="24"/>
        </w:rPr>
      </w:pPr>
      <w:r w:rsidRPr="00C41AF1">
        <w:rPr>
          <w:rFonts w:hint="eastAsia"/>
          <w:sz w:val="24"/>
        </w:rPr>
        <w:t>我们认为，上述交银施罗德科技创新基金的财务报表在所有重大方面按照企业会计准则和在财务报表附注中所列示的中国证监会、中国基金业协会发布的有关规定及允许的基金行业实务操作编制，公允反映了交银施罗德科技创新基金</w:t>
      </w:r>
      <w:r w:rsidRPr="00C41AF1">
        <w:rPr>
          <w:rFonts w:hint="eastAsia"/>
          <w:sz w:val="24"/>
        </w:rPr>
        <w:t>2016</w:t>
      </w:r>
      <w:r w:rsidRPr="00C41AF1">
        <w:rPr>
          <w:rFonts w:hint="eastAsia"/>
          <w:sz w:val="24"/>
        </w:rPr>
        <w:t>年</w:t>
      </w:r>
      <w:r w:rsidRPr="00C41AF1">
        <w:rPr>
          <w:rFonts w:hint="eastAsia"/>
          <w:sz w:val="24"/>
        </w:rPr>
        <w:t>12</w:t>
      </w:r>
      <w:r w:rsidRPr="00C41AF1">
        <w:rPr>
          <w:rFonts w:hint="eastAsia"/>
          <w:sz w:val="24"/>
        </w:rPr>
        <w:t>月</w:t>
      </w:r>
      <w:r w:rsidRPr="00C41AF1">
        <w:rPr>
          <w:rFonts w:hint="eastAsia"/>
          <w:sz w:val="24"/>
        </w:rPr>
        <w:t>31</w:t>
      </w:r>
      <w:r w:rsidRPr="00C41AF1">
        <w:rPr>
          <w:rFonts w:hint="eastAsia"/>
          <w:sz w:val="24"/>
        </w:rPr>
        <w:t>日的财务状况以及</w:t>
      </w:r>
      <w:r w:rsidRPr="00C41AF1">
        <w:rPr>
          <w:rFonts w:hint="eastAsia"/>
          <w:sz w:val="24"/>
        </w:rPr>
        <w:t>2016</w:t>
      </w:r>
      <w:r w:rsidRPr="00C41AF1">
        <w:rPr>
          <w:rFonts w:hint="eastAsia"/>
          <w:sz w:val="24"/>
        </w:rPr>
        <w:t>年</w:t>
      </w:r>
      <w:r w:rsidRPr="00C41AF1">
        <w:rPr>
          <w:rFonts w:hint="eastAsia"/>
          <w:sz w:val="24"/>
        </w:rPr>
        <w:t>5</w:t>
      </w:r>
      <w:r w:rsidRPr="00C41AF1">
        <w:rPr>
          <w:rFonts w:hint="eastAsia"/>
          <w:sz w:val="24"/>
        </w:rPr>
        <w:t>月</w:t>
      </w:r>
      <w:r w:rsidRPr="00C41AF1">
        <w:rPr>
          <w:rFonts w:hint="eastAsia"/>
          <w:sz w:val="24"/>
        </w:rPr>
        <w:t>5</w:t>
      </w:r>
      <w:r w:rsidRPr="00C41AF1">
        <w:rPr>
          <w:rFonts w:hint="eastAsia"/>
          <w:sz w:val="24"/>
        </w:rPr>
        <w:t>日</w:t>
      </w:r>
      <w:r w:rsidRPr="00C41AF1">
        <w:rPr>
          <w:rFonts w:hint="eastAsia"/>
          <w:sz w:val="24"/>
        </w:rPr>
        <w:t>(</w:t>
      </w:r>
      <w:r w:rsidRPr="00C41AF1">
        <w:rPr>
          <w:rFonts w:hint="eastAsia"/>
          <w:sz w:val="24"/>
        </w:rPr>
        <w:t>基金合同生效日</w:t>
      </w:r>
      <w:r w:rsidRPr="00C41AF1">
        <w:rPr>
          <w:rFonts w:hint="eastAsia"/>
          <w:sz w:val="24"/>
        </w:rPr>
        <w:t>)</w:t>
      </w:r>
      <w:r w:rsidRPr="00C41AF1">
        <w:rPr>
          <w:rFonts w:hint="eastAsia"/>
          <w:sz w:val="24"/>
        </w:rPr>
        <w:t>至</w:t>
      </w:r>
      <w:r w:rsidRPr="00C41AF1">
        <w:rPr>
          <w:rFonts w:hint="eastAsia"/>
          <w:sz w:val="24"/>
        </w:rPr>
        <w:t>2016</w:t>
      </w:r>
      <w:r w:rsidRPr="00C41AF1">
        <w:rPr>
          <w:rFonts w:hint="eastAsia"/>
          <w:sz w:val="24"/>
        </w:rPr>
        <w:t>年</w:t>
      </w:r>
      <w:r w:rsidRPr="00C41AF1">
        <w:rPr>
          <w:rFonts w:hint="eastAsia"/>
          <w:sz w:val="24"/>
        </w:rPr>
        <w:t>12</w:t>
      </w:r>
      <w:r w:rsidRPr="00C41AF1">
        <w:rPr>
          <w:rFonts w:hint="eastAsia"/>
          <w:sz w:val="24"/>
        </w:rPr>
        <w:t>月</w:t>
      </w:r>
      <w:r w:rsidRPr="00C41AF1">
        <w:rPr>
          <w:rFonts w:hint="eastAsia"/>
          <w:sz w:val="24"/>
        </w:rPr>
        <w:t>31</w:t>
      </w:r>
      <w:r w:rsidRPr="00C41AF1">
        <w:rPr>
          <w:rFonts w:hint="eastAsia"/>
          <w:sz w:val="24"/>
        </w:rPr>
        <w:t>日止期间的经营成果和基金净值变动情况。</w:t>
      </w:r>
    </w:p>
    <w:p w:rsidR="002A4279" w:rsidRPr="00C41AF1" w:rsidRDefault="002A4279" w:rsidP="00F00EC7">
      <w:pPr>
        <w:spacing w:before="29" w:line="288" w:lineRule="auto"/>
        <w:ind w:firstLineChars="200" w:firstLine="480"/>
        <w:jc w:val="right"/>
        <w:rPr>
          <w:sz w:val="24"/>
        </w:rPr>
      </w:pPr>
    </w:p>
    <w:p w:rsidR="00792B15" w:rsidRPr="00C41AF1" w:rsidRDefault="00792B15" w:rsidP="00C41AF1">
      <w:pPr>
        <w:spacing w:line="288" w:lineRule="auto"/>
        <w:jc w:val="right"/>
        <w:rPr>
          <w:sz w:val="24"/>
        </w:rPr>
      </w:pPr>
      <w:r w:rsidRPr="00C41AF1">
        <w:rPr>
          <w:rFonts w:hint="eastAsia"/>
          <w:sz w:val="24"/>
        </w:rPr>
        <w:t>普华永道中天会计师事务所（特殊普通合伙）</w:t>
      </w:r>
      <w:r w:rsidRPr="00C41AF1">
        <w:rPr>
          <w:rFonts w:hint="eastAsia"/>
          <w:sz w:val="24"/>
        </w:rPr>
        <w:tab/>
      </w:r>
      <w:r w:rsidRPr="00C41AF1">
        <w:rPr>
          <w:rFonts w:hint="eastAsia"/>
          <w:sz w:val="24"/>
        </w:rPr>
        <w:t>中国注册会计师</w:t>
      </w:r>
    </w:p>
    <w:p w:rsidR="002A4279" w:rsidRPr="00C41AF1" w:rsidRDefault="00792B15" w:rsidP="00C41AF1">
      <w:pPr>
        <w:spacing w:line="288" w:lineRule="auto"/>
        <w:jc w:val="right"/>
        <w:rPr>
          <w:sz w:val="24"/>
        </w:rPr>
      </w:pPr>
      <w:r w:rsidRPr="00C41AF1">
        <w:rPr>
          <w:rFonts w:hint="eastAsia"/>
          <w:sz w:val="24"/>
        </w:rPr>
        <w:t xml:space="preserve">  </w:t>
      </w:r>
      <w:r w:rsidRPr="00C41AF1">
        <w:rPr>
          <w:rFonts w:hint="eastAsia"/>
          <w:sz w:val="24"/>
        </w:rPr>
        <w:t>薛竞</w:t>
      </w:r>
      <w:r w:rsidRPr="00C41AF1">
        <w:rPr>
          <w:rFonts w:hint="eastAsia"/>
          <w:sz w:val="24"/>
        </w:rPr>
        <w:t xml:space="preserve">  </w:t>
      </w:r>
      <w:r w:rsidRPr="00C41AF1">
        <w:rPr>
          <w:rFonts w:hint="eastAsia"/>
          <w:sz w:val="24"/>
        </w:rPr>
        <w:t>朱宏宇</w:t>
      </w:r>
    </w:p>
    <w:p w:rsidR="002A4279" w:rsidRPr="00C41AF1" w:rsidRDefault="002A4279" w:rsidP="00F00EC7">
      <w:pPr>
        <w:spacing w:before="29" w:line="288" w:lineRule="auto"/>
        <w:ind w:firstLineChars="200" w:firstLine="480"/>
        <w:jc w:val="right"/>
        <w:rPr>
          <w:sz w:val="24"/>
        </w:rPr>
      </w:pPr>
      <w:r w:rsidRPr="00C41AF1">
        <w:rPr>
          <w:rFonts w:hint="eastAsia"/>
          <w:sz w:val="24"/>
        </w:rPr>
        <w:t>上海市湖滨路</w:t>
      </w:r>
      <w:r w:rsidRPr="00C41AF1">
        <w:rPr>
          <w:rFonts w:hint="eastAsia"/>
          <w:sz w:val="24"/>
        </w:rPr>
        <w:t>202</w:t>
      </w:r>
      <w:r w:rsidRPr="00C41AF1">
        <w:rPr>
          <w:rFonts w:hint="eastAsia"/>
          <w:sz w:val="24"/>
        </w:rPr>
        <w:t>号普华永道中心</w:t>
      </w:r>
      <w:r w:rsidRPr="00C41AF1">
        <w:rPr>
          <w:rFonts w:hint="eastAsia"/>
          <w:sz w:val="24"/>
        </w:rPr>
        <w:t>11</w:t>
      </w:r>
      <w:r w:rsidRPr="00C41AF1">
        <w:rPr>
          <w:rFonts w:hint="eastAsia"/>
          <w:sz w:val="24"/>
        </w:rPr>
        <w:t>楼</w:t>
      </w:r>
    </w:p>
    <w:p w:rsidR="002A4279" w:rsidRPr="00C41AF1" w:rsidRDefault="00DF0382" w:rsidP="00F00EC7">
      <w:pPr>
        <w:spacing w:before="29" w:line="288" w:lineRule="auto"/>
        <w:ind w:firstLineChars="200" w:firstLine="480"/>
        <w:jc w:val="right"/>
        <w:rPr>
          <w:sz w:val="24"/>
        </w:rPr>
      </w:pPr>
      <w:r w:rsidRPr="00C41AF1">
        <w:rPr>
          <w:rFonts w:hint="eastAsia"/>
          <w:sz w:val="24"/>
        </w:rPr>
        <w:t>2017</w:t>
      </w:r>
      <w:r w:rsidRPr="00C41AF1">
        <w:rPr>
          <w:rFonts w:hint="eastAsia"/>
          <w:sz w:val="24"/>
        </w:rPr>
        <w:t>年</w:t>
      </w:r>
      <w:r w:rsidRPr="00C41AF1">
        <w:rPr>
          <w:rFonts w:hint="eastAsia"/>
          <w:sz w:val="24"/>
        </w:rPr>
        <w:t>3</w:t>
      </w:r>
      <w:r w:rsidRPr="00C41AF1">
        <w:rPr>
          <w:rFonts w:hint="eastAsia"/>
          <w:sz w:val="24"/>
        </w:rPr>
        <w:t>月</w:t>
      </w:r>
      <w:r w:rsidRPr="00C41AF1">
        <w:rPr>
          <w:sz w:val="24"/>
        </w:rPr>
        <w:t>24</w:t>
      </w:r>
      <w:r w:rsidR="002A4279" w:rsidRPr="00C41AF1">
        <w:rPr>
          <w:rFonts w:hint="eastAsia"/>
          <w:sz w:val="24"/>
        </w:rPr>
        <w:t>日</w:t>
      </w:r>
    </w:p>
    <w:p w:rsidR="00F00EC7" w:rsidRPr="00C41AF1" w:rsidRDefault="00F00EC7" w:rsidP="00F00EC7">
      <w:pPr>
        <w:spacing w:before="29" w:line="288" w:lineRule="auto"/>
        <w:ind w:firstLineChars="200" w:firstLine="480"/>
        <w:jc w:val="right"/>
        <w:rPr>
          <w:sz w:val="24"/>
        </w:rPr>
      </w:pPr>
    </w:p>
    <w:p w:rsidR="001A59F9" w:rsidRPr="00C41AF1" w:rsidRDefault="001A59F9" w:rsidP="004A43C6">
      <w:pPr>
        <w:pStyle w:val="1"/>
        <w:keepNext/>
        <w:keepLines/>
        <w:widowControl w:val="0"/>
        <w:spacing w:beforeLines="100" w:before="312" w:afterLines="100" w:after="312" w:line="288" w:lineRule="auto"/>
        <w:jc w:val="center"/>
        <w:rPr>
          <w:b/>
          <w:bCs/>
          <w:szCs w:val="24"/>
          <w:lang w:val="en-US"/>
        </w:rPr>
      </w:pPr>
      <w:bookmarkStart w:id="118" w:name="_Toc478311761"/>
      <w:r w:rsidRPr="00C41AF1">
        <w:rPr>
          <w:rFonts w:hint="eastAsia"/>
          <w:b/>
          <w:bCs/>
          <w:szCs w:val="24"/>
          <w:lang w:val="en-US"/>
        </w:rPr>
        <w:t>§</w:t>
      </w:r>
      <w:r w:rsidRPr="00C41AF1">
        <w:rPr>
          <w:b/>
          <w:bCs/>
          <w:szCs w:val="24"/>
          <w:lang w:val="en-US"/>
        </w:rPr>
        <w:t>7</w:t>
      </w:r>
      <w:r w:rsidR="009153A3" w:rsidRPr="00C41AF1">
        <w:rPr>
          <w:rFonts w:hint="eastAsia"/>
          <w:b/>
          <w:bCs/>
          <w:szCs w:val="24"/>
          <w:lang w:val="en-US"/>
        </w:rPr>
        <w:t xml:space="preserve">  </w:t>
      </w:r>
      <w:r w:rsidRPr="00C41AF1">
        <w:rPr>
          <w:rFonts w:hint="eastAsia"/>
          <w:b/>
          <w:bCs/>
          <w:szCs w:val="24"/>
          <w:lang w:val="en-US"/>
        </w:rPr>
        <w:t>年度财务报表</w:t>
      </w:r>
      <w:bookmarkEnd w:id="95"/>
      <w:bookmarkEnd w:id="118"/>
    </w:p>
    <w:p w:rsidR="00A8283B" w:rsidRPr="00C41AF1" w:rsidRDefault="00A8283B" w:rsidP="00A8283B"/>
    <w:p w:rsidR="001A59F9" w:rsidRPr="00C41AF1" w:rsidRDefault="001A59F9" w:rsidP="00757856">
      <w:pPr>
        <w:pStyle w:val="20"/>
        <w:spacing w:before="29" w:after="0" w:line="288" w:lineRule="auto"/>
        <w:rPr>
          <w:rFonts w:ascii="Times New Roman" w:hAnsi="Times New Roman"/>
          <w:kern w:val="0"/>
          <w:szCs w:val="24"/>
        </w:rPr>
      </w:pPr>
      <w:bookmarkStart w:id="119" w:name="_Toc225498268"/>
      <w:bookmarkStart w:id="120" w:name="_Toc361324873"/>
      <w:bookmarkStart w:id="121" w:name="_Toc478311762"/>
      <w:r w:rsidRPr="00C41AF1">
        <w:rPr>
          <w:rFonts w:ascii="Times New Roman" w:hAnsi="Times New Roman"/>
          <w:kern w:val="0"/>
          <w:szCs w:val="24"/>
        </w:rPr>
        <w:t xml:space="preserve">7.1 </w:t>
      </w:r>
      <w:r w:rsidRPr="00C41AF1">
        <w:rPr>
          <w:rFonts w:ascii="Times New Roman" w:hAnsi="Times New Roman" w:hint="eastAsia"/>
          <w:kern w:val="0"/>
          <w:szCs w:val="24"/>
        </w:rPr>
        <w:t>资产负债表</w:t>
      </w:r>
      <w:bookmarkEnd w:id="119"/>
      <w:bookmarkEnd w:id="120"/>
      <w:bookmarkEnd w:id="121"/>
    </w:p>
    <w:p w:rsidR="001A59F9" w:rsidRPr="00C41AF1" w:rsidRDefault="001A59F9" w:rsidP="00753490">
      <w:pPr>
        <w:spacing w:before="29" w:line="288" w:lineRule="auto"/>
        <w:rPr>
          <w:sz w:val="24"/>
        </w:rPr>
      </w:pPr>
      <w:r w:rsidRPr="00C41AF1">
        <w:rPr>
          <w:rFonts w:hint="eastAsia"/>
          <w:sz w:val="24"/>
        </w:rPr>
        <w:t>会计主体：</w:t>
      </w:r>
      <w:r w:rsidRPr="00C41AF1">
        <w:rPr>
          <w:sz w:val="24"/>
        </w:rPr>
        <w:t>交银施罗德科技创新灵活配置混合型证券投资基金</w:t>
      </w:r>
    </w:p>
    <w:p w:rsidR="001A59F9" w:rsidRPr="00C41AF1" w:rsidRDefault="001A59F9" w:rsidP="00753490">
      <w:pPr>
        <w:spacing w:before="29" w:line="288" w:lineRule="auto"/>
        <w:rPr>
          <w:sz w:val="24"/>
        </w:rPr>
      </w:pPr>
      <w:r w:rsidRPr="00C41AF1">
        <w:rPr>
          <w:rFonts w:hint="eastAsia"/>
          <w:sz w:val="24"/>
        </w:rPr>
        <w:t>报告截止日：</w:t>
      </w:r>
      <w:r w:rsidR="00F64FAD" w:rsidRPr="00C41AF1">
        <w:rPr>
          <w:sz w:val="24"/>
        </w:rPr>
        <w:t>2016</w:t>
      </w:r>
      <w:r w:rsidR="00F64FAD" w:rsidRPr="00C41AF1">
        <w:rPr>
          <w:sz w:val="24"/>
        </w:rPr>
        <w:t>年</w:t>
      </w:r>
      <w:r w:rsidR="00F64FAD" w:rsidRPr="00C41AF1">
        <w:rPr>
          <w:sz w:val="24"/>
        </w:rPr>
        <w:t>12</w:t>
      </w:r>
      <w:r w:rsidR="00F64FAD" w:rsidRPr="00C41AF1">
        <w:rPr>
          <w:sz w:val="24"/>
        </w:rPr>
        <w:t>月</w:t>
      </w:r>
      <w:r w:rsidR="00F64FAD" w:rsidRPr="00C41AF1">
        <w:rPr>
          <w:sz w:val="24"/>
        </w:rPr>
        <w:t>31</w:t>
      </w:r>
      <w:r w:rsidR="00F64FAD" w:rsidRPr="00C41AF1">
        <w:rPr>
          <w:sz w:val="24"/>
        </w:rPr>
        <w:t>日</w:t>
      </w:r>
    </w:p>
    <w:p w:rsidR="001A59F9" w:rsidRPr="00C41AF1" w:rsidRDefault="001A59F9" w:rsidP="00753490">
      <w:pPr>
        <w:autoSpaceDE w:val="0"/>
        <w:autoSpaceDN w:val="0"/>
        <w:adjustRightInd w:val="0"/>
        <w:spacing w:before="29" w:line="288" w:lineRule="auto"/>
        <w:ind w:left="15"/>
        <w:jc w:val="right"/>
        <w:rPr>
          <w:kern w:val="0"/>
          <w:sz w:val="24"/>
        </w:rPr>
      </w:pPr>
      <w:r w:rsidRPr="00C41AF1">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5040"/>
      </w:tblGrid>
      <w:tr w:rsidR="00C41AF1" w:rsidRPr="00C41AF1" w:rsidTr="00A3063B">
        <w:tc>
          <w:tcPr>
            <w:tcW w:w="2880" w:type="dxa"/>
            <w:vAlign w:val="center"/>
          </w:tcPr>
          <w:p w:rsidR="001A59F9" w:rsidRPr="00C41AF1" w:rsidRDefault="001A59F9" w:rsidP="000C1C64">
            <w:pPr>
              <w:pStyle w:val="af6"/>
              <w:spacing w:before="29" w:beforeAutospacing="0" w:line="288" w:lineRule="auto"/>
              <w:jc w:val="center"/>
              <w:rPr>
                <w:rFonts w:ascii="Times New Roman" w:hAnsi="Times New Roman"/>
                <w:b/>
              </w:rPr>
            </w:pPr>
            <w:r w:rsidRPr="00C41AF1">
              <w:rPr>
                <w:rFonts w:ascii="Times New Roman" w:hAnsi="Times New Roman" w:hint="eastAsia"/>
                <w:b/>
              </w:rPr>
              <w:t>资产</w:t>
            </w:r>
          </w:p>
        </w:tc>
        <w:tc>
          <w:tcPr>
            <w:tcW w:w="1080" w:type="dxa"/>
            <w:vAlign w:val="center"/>
          </w:tcPr>
          <w:p w:rsidR="001A59F9" w:rsidRPr="00C41AF1" w:rsidRDefault="001A59F9" w:rsidP="000C1C64">
            <w:pPr>
              <w:pStyle w:val="af6"/>
              <w:spacing w:before="29" w:beforeAutospacing="0" w:line="288" w:lineRule="auto"/>
              <w:jc w:val="center"/>
              <w:rPr>
                <w:rFonts w:ascii="Times New Roman" w:hAnsi="Times New Roman"/>
                <w:b/>
              </w:rPr>
            </w:pPr>
            <w:r w:rsidRPr="00C41AF1">
              <w:rPr>
                <w:rFonts w:ascii="Times New Roman" w:hAnsi="Times New Roman" w:hint="eastAsia"/>
                <w:b/>
              </w:rPr>
              <w:t>附注号</w:t>
            </w:r>
          </w:p>
        </w:tc>
        <w:tc>
          <w:tcPr>
            <w:tcW w:w="5040" w:type="dxa"/>
            <w:vAlign w:val="center"/>
          </w:tcPr>
          <w:p w:rsidR="001A59F9" w:rsidRPr="00C41AF1" w:rsidRDefault="001A59F9" w:rsidP="000C1C64">
            <w:pPr>
              <w:pStyle w:val="af6"/>
              <w:spacing w:before="29" w:beforeAutospacing="0" w:after="0" w:afterAutospacing="0" w:line="288" w:lineRule="auto"/>
              <w:jc w:val="center"/>
              <w:rPr>
                <w:rFonts w:ascii="Times New Roman" w:hAnsi="Times New Roman"/>
                <w:b/>
              </w:rPr>
            </w:pPr>
            <w:r w:rsidRPr="00C41AF1">
              <w:rPr>
                <w:rFonts w:ascii="Times New Roman" w:hAnsi="Times New Roman" w:hint="eastAsia"/>
                <w:b/>
              </w:rPr>
              <w:t>本期末</w:t>
            </w:r>
          </w:p>
          <w:p w:rsidR="001A59F9" w:rsidRPr="00C41AF1" w:rsidRDefault="00F64FAD" w:rsidP="000C1C64">
            <w:pPr>
              <w:pStyle w:val="af6"/>
              <w:spacing w:before="29" w:beforeAutospacing="0" w:after="0" w:afterAutospacing="0" w:line="288" w:lineRule="auto"/>
              <w:jc w:val="center"/>
              <w:rPr>
                <w:rFonts w:ascii="Times New Roman" w:hAnsi="Times New Roman"/>
                <w:b/>
              </w:rPr>
            </w:pPr>
            <w:r w:rsidRPr="00C41AF1">
              <w:rPr>
                <w:rFonts w:ascii="Times New Roman" w:hAnsi="Times New Roman"/>
                <w:b/>
              </w:rPr>
              <w:t>2016</w:t>
            </w:r>
            <w:r w:rsidRPr="00C41AF1">
              <w:rPr>
                <w:rFonts w:ascii="Times New Roman" w:hAnsi="Times New Roman"/>
                <w:b/>
              </w:rPr>
              <w:t>年</w:t>
            </w:r>
            <w:r w:rsidRPr="00C41AF1">
              <w:rPr>
                <w:rFonts w:ascii="Times New Roman" w:hAnsi="Times New Roman"/>
                <w:b/>
              </w:rPr>
              <w:t>12</w:t>
            </w:r>
            <w:r w:rsidRPr="00C41AF1">
              <w:rPr>
                <w:rFonts w:ascii="Times New Roman" w:hAnsi="Times New Roman"/>
                <w:b/>
              </w:rPr>
              <w:t>月</w:t>
            </w:r>
            <w:r w:rsidRPr="00C41AF1">
              <w:rPr>
                <w:rFonts w:ascii="Times New Roman" w:hAnsi="Times New Roman"/>
                <w:b/>
              </w:rPr>
              <w:t>31</w:t>
            </w:r>
            <w:r w:rsidRPr="00C41AF1">
              <w:rPr>
                <w:rFonts w:ascii="Times New Roman" w:hAnsi="Times New Roman"/>
                <w:b/>
              </w:rPr>
              <w:t>日</w:t>
            </w:r>
          </w:p>
        </w:tc>
      </w:tr>
      <w:tr w:rsidR="00C41AF1" w:rsidRPr="00C41AF1" w:rsidTr="00A3063B">
        <w:tc>
          <w:tcPr>
            <w:tcW w:w="2880" w:type="dxa"/>
            <w:vAlign w:val="center"/>
          </w:tcPr>
          <w:p w:rsidR="009F51C8" w:rsidRPr="00C41AF1" w:rsidRDefault="009F51C8" w:rsidP="000C1C64">
            <w:pPr>
              <w:spacing w:before="29" w:line="288" w:lineRule="auto"/>
              <w:rPr>
                <w:b/>
                <w:sz w:val="24"/>
              </w:rPr>
            </w:pPr>
            <w:r w:rsidRPr="00C41AF1">
              <w:rPr>
                <w:rFonts w:hint="eastAsia"/>
                <w:b/>
                <w:sz w:val="24"/>
              </w:rPr>
              <w:t>资</w:t>
            </w:r>
            <w:r w:rsidRPr="00C41AF1">
              <w:rPr>
                <w:rFonts w:hint="eastAsia"/>
                <w:b/>
                <w:sz w:val="24"/>
              </w:rPr>
              <w:t xml:space="preserve"> </w:t>
            </w:r>
            <w:r w:rsidRPr="00C41AF1">
              <w:rPr>
                <w:rFonts w:hint="eastAsia"/>
                <w:b/>
                <w:sz w:val="24"/>
              </w:rPr>
              <w:t>产：</w:t>
            </w:r>
          </w:p>
        </w:tc>
        <w:tc>
          <w:tcPr>
            <w:tcW w:w="1080" w:type="dxa"/>
            <w:vAlign w:val="center"/>
          </w:tcPr>
          <w:p w:rsidR="009F51C8" w:rsidRPr="00C41AF1" w:rsidRDefault="009F51C8" w:rsidP="008A1D9D">
            <w:pPr>
              <w:widowControl/>
              <w:autoSpaceDE w:val="0"/>
              <w:autoSpaceDN w:val="0"/>
              <w:ind w:right="-15"/>
              <w:jc w:val="center"/>
              <w:textAlignment w:val="bottom"/>
              <w:rPr>
                <w:sz w:val="24"/>
              </w:rPr>
            </w:pPr>
          </w:p>
        </w:tc>
        <w:tc>
          <w:tcPr>
            <w:tcW w:w="5040" w:type="dxa"/>
            <w:vAlign w:val="center"/>
          </w:tcPr>
          <w:p w:rsidR="009F51C8" w:rsidRPr="00C41AF1" w:rsidRDefault="009F51C8" w:rsidP="000C1C64">
            <w:pPr>
              <w:spacing w:before="29" w:line="288" w:lineRule="auto"/>
              <w:jc w:val="right"/>
              <w:rPr>
                <w:b/>
                <w:sz w:val="24"/>
              </w:rPr>
            </w:pPr>
            <w:r w:rsidRPr="00C41AF1">
              <w:rPr>
                <w:b/>
                <w:sz w:val="24"/>
              </w:rPr>
              <w:t>-</w:t>
            </w:r>
          </w:p>
        </w:tc>
      </w:tr>
      <w:tr w:rsidR="00C41AF1" w:rsidRPr="00C41AF1" w:rsidTr="00A3063B">
        <w:tc>
          <w:tcPr>
            <w:tcW w:w="2880" w:type="dxa"/>
            <w:vAlign w:val="center"/>
          </w:tcPr>
          <w:p w:rsidR="009F51C8" w:rsidRPr="00C41AF1" w:rsidRDefault="009F51C8" w:rsidP="000C1C64">
            <w:pPr>
              <w:spacing w:before="29" w:line="288" w:lineRule="auto"/>
              <w:rPr>
                <w:sz w:val="24"/>
              </w:rPr>
            </w:pPr>
            <w:r w:rsidRPr="00C41AF1">
              <w:rPr>
                <w:rFonts w:hint="eastAsia"/>
                <w:sz w:val="24"/>
              </w:rPr>
              <w:t>银行存款</w:t>
            </w:r>
          </w:p>
        </w:tc>
        <w:tc>
          <w:tcPr>
            <w:tcW w:w="1080" w:type="dxa"/>
            <w:vAlign w:val="center"/>
          </w:tcPr>
          <w:p w:rsidR="009F51C8" w:rsidRPr="00C41AF1" w:rsidRDefault="009F51C8" w:rsidP="008A1D9D">
            <w:pPr>
              <w:widowControl/>
              <w:autoSpaceDE w:val="0"/>
              <w:autoSpaceDN w:val="0"/>
              <w:ind w:right="-15"/>
              <w:jc w:val="center"/>
              <w:textAlignment w:val="bottom"/>
              <w:rPr>
                <w:sz w:val="24"/>
              </w:rPr>
            </w:pPr>
            <w:r w:rsidRPr="00C41AF1">
              <w:rPr>
                <w:rFonts w:hint="eastAsia"/>
                <w:sz w:val="24"/>
              </w:rPr>
              <w:t>7.4.7.1</w:t>
            </w:r>
          </w:p>
        </w:tc>
        <w:tc>
          <w:tcPr>
            <w:tcW w:w="5040" w:type="dxa"/>
            <w:vAlign w:val="center"/>
          </w:tcPr>
          <w:p w:rsidR="009F51C8" w:rsidRPr="00C41AF1" w:rsidRDefault="009F51C8" w:rsidP="000C1C64">
            <w:pPr>
              <w:spacing w:before="29" w:line="288" w:lineRule="auto"/>
              <w:jc w:val="right"/>
              <w:rPr>
                <w:sz w:val="24"/>
              </w:rPr>
            </w:pPr>
            <w:r w:rsidRPr="00C41AF1">
              <w:rPr>
                <w:sz w:val="24"/>
              </w:rPr>
              <w:t>79,090,571.76</w:t>
            </w:r>
          </w:p>
        </w:tc>
      </w:tr>
      <w:tr w:rsidR="00C41AF1" w:rsidRPr="00C41AF1" w:rsidTr="00A3063B">
        <w:tc>
          <w:tcPr>
            <w:tcW w:w="2880" w:type="dxa"/>
            <w:vAlign w:val="center"/>
          </w:tcPr>
          <w:p w:rsidR="009F51C8" w:rsidRPr="00C41AF1" w:rsidRDefault="009F51C8" w:rsidP="000C1C64">
            <w:pPr>
              <w:spacing w:before="29" w:line="288" w:lineRule="auto"/>
              <w:rPr>
                <w:sz w:val="24"/>
              </w:rPr>
            </w:pPr>
            <w:r w:rsidRPr="00C41AF1">
              <w:rPr>
                <w:rFonts w:hint="eastAsia"/>
                <w:sz w:val="24"/>
              </w:rPr>
              <w:t>结算备付金</w:t>
            </w:r>
          </w:p>
        </w:tc>
        <w:tc>
          <w:tcPr>
            <w:tcW w:w="1080" w:type="dxa"/>
            <w:vAlign w:val="center"/>
          </w:tcPr>
          <w:p w:rsidR="009F51C8" w:rsidRPr="00C41AF1" w:rsidRDefault="009F51C8" w:rsidP="009B4290">
            <w:pPr>
              <w:widowControl/>
              <w:autoSpaceDE w:val="0"/>
              <w:autoSpaceDN w:val="0"/>
              <w:ind w:right="-15"/>
              <w:jc w:val="center"/>
              <w:textAlignment w:val="bottom"/>
              <w:rPr>
                <w:sz w:val="24"/>
              </w:rPr>
            </w:pPr>
          </w:p>
        </w:tc>
        <w:tc>
          <w:tcPr>
            <w:tcW w:w="5040" w:type="dxa"/>
            <w:vAlign w:val="center"/>
          </w:tcPr>
          <w:p w:rsidR="009F51C8" w:rsidRPr="00C41AF1" w:rsidRDefault="009F51C8" w:rsidP="000C1C64">
            <w:pPr>
              <w:spacing w:before="29" w:line="288" w:lineRule="auto"/>
              <w:jc w:val="right"/>
              <w:rPr>
                <w:sz w:val="24"/>
              </w:rPr>
            </w:pPr>
            <w:r w:rsidRPr="00C41AF1">
              <w:rPr>
                <w:sz w:val="24"/>
              </w:rPr>
              <w:t>264,024.29</w:t>
            </w:r>
          </w:p>
        </w:tc>
      </w:tr>
      <w:tr w:rsidR="00C41AF1" w:rsidRPr="00C41AF1" w:rsidTr="00A3063B">
        <w:tc>
          <w:tcPr>
            <w:tcW w:w="2880" w:type="dxa"/>
            <w:vAlign w:val="center"/>
          </w:tcPr>
          <w:p w:rsidR="009F51C8" w:rsidRPr="00C41AF1" w:rsidRDefault="009F51C8" w:rsidP="000C1C64">
            <w:pPr>
              <w:spacing w:before="29" w:line="288" w:lineRule="auto"/>
              <w:rPr>
                <w:sz w:val="24"/>
              </w:rPr>
            </w:pPr>
            <w:r w:rsidRPr="00C41AF1">
              <w:rPr>
                <w:rFonts w:hint="eastAsia"/>
                <w:sz w:val="24"/>
              </w:rPr>
              <w:t>存出保证金</w:t>
            </w:r>
          </w:p>
        </w:tc>
        <w:tc>
          <w:tcPr>
            <w:tcW w:w="1080" w:type="dxa"/>
            <w:vAlign w:val="center"/>
          </w:tcPr>
          <w:p w:rsidR="009F51C8" w:rsidRPr="00C41AF1" w:rsidRDefault="009F51C8" w:rsidP="009B4290">
            <w:pPr>
              <w:widowControl/>
              <w:autoSpaceDE w:val="0"/>
              <w:autoSpaceDN w:val="0"/>
              <w:ind w:right="-15"/>
              <w:jc w:val="center"/>
              <w:textAlignment w:val="bottom"/>
              <w:rPr>
                <w:sz w:val="24"/>
              </w:rPr>
            </w:pPr>
          </w:p>
        </w:tc>
        <w:tc>
          <w:tcPr>
            <w:tcW w:w="5040" w:type="dxa"/>
            <w:vAlign w:val="center"/>
          </w:tcPr>
          <w:p w:rsidR="009F51C8" w:rsidRPr="00C41AF1" w:rsidRDefault="009F51C8" w:rsidP="000C1C64">
            <w:pPr>
              <w:spacing w:before="29" w:line="288" w:lineRule="auto"/>
              <w:jc w:val="right"/>
              <w:rPr>
                <w:sz w:val="24"/>
              </w:rPr>
            </w:pPr>
            <w:r w:rsidRPr="00C41AF1">
              <w:rPr>
                <w:sz w:val="24"/>
              </w:rPr>
              <w:t>122,029.65</w:t>
            </w:r>
          </w:p>
        </w:tc>
      </w:tr>
      <w:tr w:rsidR="00C41AF1" w:rsidRPr="00C41AF1" w:rsidTr="00A3063B">
        <w:tc>
          <w:tcPr>
            <w:tcW w:w="2880" w:type="dxa"/>
            <w:vAlign w:val="center"/>
          </w:tcPr>
          <w:p w:rsidR="009F51C8" w:rsidRPr="00C41AF1" w:rsidRDefault="009F51C8" w:rsidP="000C1C64">
            <w:pPr>
              <w:spacing w:before="29" w:line="288" w:lineRule="auto"/>
              <w:rPr>
                <w:sz w:val="24"/>
              </w:rPr>
            </w:pPr>
            <w:r w:rsidRPr="00C41AF1">
              <w:rPr>
                <w:rFonts w:hint="eastAsia"/>
                <w:sz w:val="24"/>
              </w:rPr>
              <w:t>交易性金融资产</w:t>
            </w:r>
          </w:p>
        </w:tc>
        <w:tc>
          <w:tcPr>
            <w:tcW w:w="1080" w:type="dxa"/>
            <w:vAlign w:val="center"/>
          </w:tcPr>
          <w:p w:rsidR="009F51C8" w:rsidRPr="00C41AF1" w:rsidRDefault="009F51C8" w:rsidP="009B4290">
            <w:pPr>
              <w:widowControl/>
              <w:autoSpaceDE w:val="0"/>
              <w:autoSpaceDN w:val="0"/>
              <w:ind w:right="-15"/>
              <w:jc w:val="center"/>
              <w:textAlignment w:val="bottom"/>
              <w:rPr>
                <w:sz w:val="24"/>
              </w:rPr>
            </w:pPr>
            <w:r w:rsidRPr="00C41AF1">
              <w:rPr>
                <w:rFonts w:hint="eastAsia"/>
                <w:sz w:val="24"/>
              </w:rPr>
              <w:t>7.4.7.2</w:t>
            </w:r>
          </w:p>
        </w:tc>
        <w:tc>
          <w:tcPr>
            <w:tcW w:w="5040" w:type="dxa"/>
            <w:vAlign w:val="center"/>
          </w:tcPr>
          <w:p w:rsidR="009F51C8" w:rsidRPr="00C41AF1" w:rsidRDefault="009F51C8" w:rsidP="000C1C64">
            <w:pPr>
              <w:spacing w:before="29" w:line="288" w:lineRule="auto"/>
              <w:jc w:val="right"/>
              <w:rPr>
                <w:sz w:val="24"/>
              </w:rPr>
            </w:pPr>
            <w:r w:rsidRPr="00C41AF1">
              <w:rPr>
                <w:sz w:val="24"/>
              </w:rPr>
              <w:t>129,250,725.08</w:t>
            </w:r>
          </w:p>
        </w:tc>
      </w:tr>
      <w:tr w:rsidR="00C41AF1" w:rsidRPr="00C41AF1" w:rsidTr="00A3063B">
        <w:tc>
          <w:tcPr>
            <w:tcW w:w="2880" w:type="dxa"/>
            <w:vAlign w:val="center"/>
          </w:tcPr>
          <w:p w:rsidR="009F51C8" w:rsidRPr="00C41AF1" w:rsidRDefault="009F51C8" w:rsidP="000C1C64">
            <w:pPr>
              <w:spacing w:before="29" w:line="288" w:lineRule="auto"/>
              <w:rPr>
                <w:sz w:val="24"/>
              </w:rPr>
            </w:pPr>
            <w:r w:rsidRPr="00C41AF1">
              <w:rPr>
                <w:rFonts w:hint="eastAsia"/>
                <w:sz w:val="24"/>
              </w:rPr>
              <w:t>其中：股票投资</w:t>
            </w:r>
          </w:p>
        </w:tc>
        <w:tc>
          <w:tcPr>
            <w:tcW w:w="1080" w:type="dxa"/>
            <w:vAlign w:val="center"/>
          </w:tcPr>
          <w:p w:rsidR="009F51C8" w:rsidRPr="00C41AF1" w:rsidRDefault="009F51C8" w:rsidP="009B4290">
            <w:pPr>
              <w:widowControl/>
              <w:autoSpaceDE w:val="0"/>
              <w:autoSpaceDN w:val="0"/>
              <w:ind w:right="-15"/>
              <w:jc w:val="center"/>
              <w:textAlignment w:val="bottom"/>
              <w:rPr>
                <w:sz w:val="24"/>
              </w:rPr>
            </w:pPr>
          </w:p>
        </w:tc>
        <w:tc>
          <w:tcPr>
            <w:tcW w:w="5040" w:type="dxa"/>
            <w:vAlign w:val="center"/>
          </w:tcPr>
          <w:p w:rsidR="009F51C8" w:rsidRPr="00C41AF1" w:rsidRDefault="009F51C8" w:rsidP="000C1C64">
            <w:pPr>
              <w:spacing w:before="29" w:line="288" w:lineRule="auto"/>
              <w:jc w:val="right"/>
              <w:rPr>
                <w:sz w:val="24"/>
              </w:rPr>
            </w:pPr>
            <w:r w:rsidRPr="00C41AF1">
              <w:rPr>
                <w:sz w:val="24"/>
              </w:rPr>
              <w:t>129,250,725.08</w:t>
            </w:r>
          </w:p>
        </w:tc>
      </w:tr>
      <w:tr w:rsidR="00C41AF1" w:rsidRPr="00C41AF1" w:rsidTr="00A3063B">
        <w:tc>
          <w:tcPr>
            <w:tcW w:w="2880" w:type="dxa"/>
            <w:vAlign w:val="center"/>
          </w:tcPr>
          <w:p w:rsidR="009F51C8" w:rsidRPr="00C41AF1" w:rsidRDefault="009F51C8" w:rsidP="000C1C64">
            <w:pPr>
              <w:spacing w:before="29" w:line="288" w:lineRule="auto"/>
              <w:rPr>
                <w:sz w:val="24"/>
              </w:rPr>
            </w:pPr>
            <w:r w:rsidRPr="00C41AF1">
              <w:rPr>
                <w:rFonts w:hint="eastAsia"/>
                <w:sz w:val="24"/>
              </w:rPr>
              <w:t xml:space="preserve">      </w:t>
            </w:r>
            <w:r w:rsidRPr="00C41AF1">
              <w:rPr>
                <w:rFonts w:hint="eastAsia"/>
                <w:sz w:val="24"/>
              </w:rPr>
              <w:t>基金投资</w:t>
            </w:r>
          </w:p>
        </w:tc>
        <w:tc>
          <w:tcPr>
            <w:tcW w:w="1080" w:type="dxa"/>
            <w:vAlign w:val="center"/>
          </w:tcPr>
          <w:p w:rsidR="009F51C8" w:rsidRPr="00C41AF1" w:rsidRDefault="009F51C8" w:rsidP="009B4290">
            <w:pPr>
              <w:widowControl/>
              <w:autoSpaceDE w:val="0"/>
              <w:autoSpaceDN w:val="0"/>
              <w:ind w:right="-15"/>
              <w:jc w:val="center"/>
              <w:textAlignment w:val="bottom"/>
              <w:rPr>
                <w:sz w:val="24"/>
              </w:rPr>
            </w:pPr>
          </w:p>
        </w:tc>
        <w:tc>
          <w:tcPr>
            <w:tcW w:w="5040" w:type="dxa"/>
            <w:vAlign w:val="center"/>
          </w:tcPr>
          <w:p w:rsidR="009F51C8" w:rsidRPr="00C41AF1" w:rsidRDefault="009F51C8" w:rsidP="000C1C64">
            <w:pPr>
              <w:spacing w:before="29" w:line="288" w:lineRule="auto"/>
              <w:jc w:val="right"/>
              <w:rPr>
                <w:sz w:val="24"/>
              </w:rPr>
            </w:pPr>
            <w:r w:rsidRPr="00C41AF1">
              <w:rPr>
                <w:sz w:val="24"/>
              </w:rPr>
              <w:t>-</w:t>
            </w:r>
          </w:p>
        </w:tc>
      </w:tr>
      <w:tr w:rsidR="00C41AF1" w:rsidRPr="00C41AF1" w:rsidTr="00A3063B">
        <w:tc>
          <w:tcPr>
            <w:tcW w:w="2880" w:type="dxa"/>
            <w:vAlign w:val="center"/>
          </w:tcPr>
          <w:p w:rsidR="009F51C8" w:rsidRPr="00C41AF1" w:rsidRDefault="009F51C8" w:rsidP="000C1C64">
            <w:pPr>
              <w:spacing w:before="29" w:line="288" w:lineRule="auto"/>
              <w:rPr>
                <w:sz w:val="24"/>
              </w:rPr>
            </w:pPr>
            <w:r w:rsidRPr="00C41AF1">
              <w:rPr>
                <w:rFonts w:hint="eastAsia"/>
                <w:sz w:val="24"/>
              </w:rPr>
              <w:lastRenderedPageBreak/>
              <w:t xml:space="preserve">      </w:t>
            </w:r>
            <w:r w:rsidRPr="00C41AF1">
              <w:rPr>
                <w:rFonts w:hint="eastAsia"/>
                <w:sz w:val="24"/>
              </w:rPr>
              <w:t>债券投资</w:t>
            </w:r>
          </w:p>
        </w:tc>
        <w:tc>
          <w:tcPr>
            <w:tcW w:w="1080" w:type="dxa"/>
            <w:vAlign w:val="center"/>
          </w:tcPr>
          <w:p w:rsidR="009F51C8" w:rsidRPr="00C41AF1" w:rsidRDefault="009F51C8" w:rsidP="009B4290">
            <w:pPr>
              <w:widowControl/>
              <w:autoSpaceDE w:val="0"/>
              <w:autoSpaceDN w:val="0"/>
              <w:ind w:right="-15"/>
              <w:jc w:val="center"/>
              <w:textAlignment w:val="bottom"/>
              <w:rPr>
                <w:sz w:val="24"/>
              </w:rPr>
            </w:pPr>
          </w:p>
        </w:tc>
        <w:tc>
          <w:tcPr>
            <w:tcW w:w="5040" w:type="dxa"/>
            <w:vAlign w:val="center"/>
          </w:tcPr>
          <w:p w:rsidR="009F51C8" w:rsidRPr="00C41AF1" w:rsidRDefault="009F51C8" w:rsidP="000C1C64">
            <w:pPr>
              <w:spacing w:before="29" w:line="288" w:lineRule="auto"/>
              <w:jc w:val="right"/>
              <w:rPr>
                <w:sz w:val="24"/>
              </w:rPr>
            </w:pPr>
            <w:r w:rsidRPr="00C41AF1">
              <w:rPr>
                <w:sz w:val="24"/>
              </w:rPr>
              <w:t>-</w:t>
            </w:r>
          </w:p>
        </w:tc>
      </w:tr>
      <w:tr w:rsidR="00C41AF1" w:rsidRPr="00C41AF1" w:rsidTr="00A3063B">
        <w:tc>
          <w:tcPr>
            <w:tcW w:w="2880" w:type="dxa"/>
            <w:vAlign w:val="center"/>
          </w:tcPr>
          <w:p w:rsidR="009F51C8" w:rsidRPr="00C41AF1" w:rsidRDefault="009F51C8" w:rsidP="000C1C64">
            <w:pPr>
              <w:spacing w:before="29" w:line="288" w:lineRule="auto"/>
              <w:rPr>
                <w:sz w:val="24"/>
              </w:rPr>
            </w:pPr>
            <w:r w:rsidRPr="00C41AF1">
              <w:rPr>
                <w:rFonts w:hint="eastAsia"/>
                <w:sz w:val="24"/>
              </w:rPr>
              <w:t xml:space="preserve">      </w:t>
            </w:r>
            <w:r w:rsidRPr="00C41AF1">
              <w:rPr>
                <w:rFonts w:hint="eastAsia"/>
                <w:sz w:val="24"/>
              </w:rPr>
              <w:t>资产支持证券投资</w:t>
            </w:r>
          </w:p>
        </w:tc>
        <w:tc>
          <w:tcPr>
            <w:tcW w:w="1080" w:type="dxa"/>
            <w:vAlign w:val="center"/>
          </w:tcPr>
          <w:p w:rsidR="009F51C8" w:rsidRPr="00C41AF1" w:rsidRDefault="009F51C8" w:rsidP="009B4290">
            <w:pPr>
              <w:widowControl/>
              <w:autoSpaceDE w:val="0"/>
              <w:autoSpaceDN w:val="0"/>
              <w:ind w:right="-15"/>
              <w:jc w:val="center"/>
              <w:textAlignment w:val="bottom"/>
              <w:rPr>
                <w:sz w:val="24"/>
              </w:rPr>
            </w:pPr>
          </w:p>
        </w:tc>
        <w:tc>
          <w:tcPr>
            <w:tcW w:w="5040" w:type="dxa"/>
            <w:vAlign w:val="center"/>
          </w:tcPr>
          <w:p w:rsidR="009F51C8" w:rsidRPr="00C41AF1" w:rsidRDefault="009F51C8" w:rsidP="000C1C64">
            <w:pPr>
              <w:spacing w:before="29" w:line="288" w:lineRule="auto"/>
              <w:jc w:val="right"/>
              <w:rPr>
                <w:sz w:val="24"/>
              </w:rPr>
            </w:pPr>
            <w:r w:rsidRPr="00C41AF1">
              <w:rPr>
                <w:sz w:val="24"/>
              </w:rPr>
              <w:t>-</w:t>
            </w:r>
          </w:p>
        </w:tc>
      </w:tr>
      <w:tr w:rsidR="00C41AF1" w:rsidRPr="00C41AF1" w:rsidTr="00A3063B">
        <w:tc>
          <w:tcPr>
            <w:tcW w:w="2880" w:type="dxa"/>
            <w:vAlign w:val="center"/>
          </w:tcPr>
          <w:p w:rsidR="009F51C8" w:rsidRPr="00C41AF1" w:rsidRDefault="009F51C8" w:rsidP="000C1C64">
            <w:pPr>
              <w:spacing w:before="29" w:line="288" w:lineRule="auto"/>
              <w:rPr>
                <w:sz w:val="24"/>
              </w:rPr>
            </w:pPr>
            <w:r w:rsidRPr="00C41AF1">
              <w:rPr>
                <w:rFonts w:hint="eastAsia"/>
                <w:sz w:val="24"/>
              </w:rPr>
              <w:t xml:space="preserve">      </w:t>
            </w:r>
            <w:r w:rsidRPr="00C41AF1">
              <w:rPr>
                <w:rFonts w:hint="eastAsia"/>
                <w:sz w:val="24"/>
              </w:rPr>
              <w:t>贵金属投资</w:t>
            </w:r>
          </w:p>
        </w:tc>
        <w:tc>
          <w:tcPr>
            <w:tcW w:w="1080" w:type="dxa"/>
            <w:vAlign w:val="center"/>
          </w:tcPr>
          <w:p w:rsidR="009F51C8" w:rsidRPr="00C41AF1" w:rsidRDefault="009F51C8" w:rsidP="009B4290">
            <w:pPr>
              <w:widowControl/>
              <w:autoSpaceDE w:val="0"/>
              <w:autoSpaceDN w:val="0"/>
              <w:ind w:right="-15"/>
              <w:jc w:val="center"/>
              <w:textAlignment w:val="bottom"/>
              <w:rPr>
                <w:sz w:val="24"/>
              </w:rPr>
            </w:pPr>
          </w:p>
        </w:tc>
        <w:tc>
          <w:tcPr>
            <w:tcW w:w="5040" w:type="dxa"/>
            <w:vAlign w:val="center"/>
          </w:tcPr>
          <w:p w:rsidR="009F51C8" w:rsidRPr="00C41AF1" w:rsidRDefault="009F51C8" w:rsidP="000C1C64">
            <w:pPr>
              <w:spacing w:before="29" w:line="288" w:lineRule="auto"/>
              <w:jc w:val="right"/>
              <w:rPr>
                <w:sz w:val="24"/>
              </w:rPr>
            </w:pPr>
            <w:r w:rsidRPr="00C41AF1">
              <w:rPr>
                <w:rFonts w:hint="eastAsia"/>
                <w:sz w:val="24"/>
              </w:rPr>
              <w:t>-</w:t>
            </w:r>
          </w:p>
        </w:tc>
      </w:tr>
      <w:tr w:rsidR="00C41AF1" w:rsidRPr="00C41AF1" w:rsidTr="00A3063B">
        <w:tc>
          <w:tcPr>
            <w:tcW w:w="2880" w:type="dxa"/>
            <w:vAlign w:val="center"/>
          </w:tcPr>
          <w:p w:rsidR="009F51C8" w:rsidRPr="00C41AF1" w:rsidRDefault="009F51C8" w:rsidP="000C1C64">
            <w:pPr>
              <w:spacing w:before="29" w:line="288" w:lineRule="auto"/>
              <w:rPr>
                <w:sz w:val="24"/>
              </w:rPr>
            </w:pPr>
            <w:r w:rsidRPr="00C41AF1">
              <w:rPr>
                <w:rFonts w:hint="eastAsia"/>
                <w:sz w:val="24"/>
              </w:rPr>
              <w:t>衍生金融资产</w:t>
            </w:r>
          </w:p>
        </w:tc>
        <w:tc>
          <w:tcPr>
            <w:tcW w:w="1080" w:type="dxa"/>
            <w:vAlign w:val="center"/>
          </w:tcPr>
          <w:p w:rsidR="009F51C8" w:rsidRPr="00C41AF1" w:rsidRDefault="009F51C8" w:rsidP="009B4290">
            <w:pPr>
              <w:widowControl/>
              <w:autoSpaceDE w:val="0"/>
              <w:autoSpaceDN w:val="0"/>
              <w:ind w:right="-15"/>
              <w:jc w:val="center"/>
              <w:textAlignment w:val="bottom"/>
              <w:rPr>
                <w:sz w:val="24"/>
              </w:rPr>
            </w:pPr>
            <w:r w:rsidRPr="00C41AF1">
              <w:rPr>
                <w:rFonts w:hint="eastAsia"/>
                <w:sz w:val="24"/>
              </w:rPr>
              <w:t>7.4.7.3</w:t>
            </w:r>
          </w:p>
        </w:tc>
        <w:tc>
          <w:tcPr>
            <w:tcW w:w="5040" w:type="dxa"/>
            <w:vAlign w:val="center"/>
          </w:tcPr>
          <w:p w:rsidR="009F51C8" w:rsidRPr="00C41AF1" w:rsidRDefault="009F51C8" w:rsidP="000C1C64">
            <w:pPr>
              <w:spacing w:before="29" w:line="288" w:lineRule="auto"/>
              <w:jc w:val="right"/>
              <w:rPr>
                <w:sz w:val="24"/>
              </w:rPr>
            </w:pPr>
            <w:r w:rsidRPr="00C41AF1">
              <w:rPr>
                <w:sz w:val="24"/>
              </w:rPr>
              <w:t>-</w:t>
            </w:r>
          </w:p>
        </w:tc>
      </w:tr>
      <w:tr w:rsidR="00C41AF1" w:rsidRPr="00C41AF1" w:rsidTr="00A3063B">
        <w:tc>
          <w:tcPr>
            <w:tcW w:w="2880" w:type="dxa"/>
            <w:vAlign w:val="center"/>
          </w:tcPr>
          <w:p w:rsidR="009F51C8" w:rsidRPr="00C41AF1" w:rsidRDefault="009F51C8" w:rsidP="000C1C64">
            <w:pPr>
              <w:spacing w:before="29" w:line="288" w:lineRule="auto"/>
              <w:rPr>
                <w:sz w:val="24"/>
              </w:rPr>
            </w:pPr>
            <w:r w:rsidRPr="00C41AF1">
              <w:rPr>
                <w:rFonts w:hint="eastAsia"/>
                <w:sz w:val="24"/>
              </w:rPr>
              <w:t>买入返售金融资产</w:t>
            </w:r>
          </w:p>
        </w:tc>
        <w:tc>
          <w:tcPr>
            <w:tcW w:w="1080" w:type="dxa"/>
            <w:vAlign w:val="center"/>
          </w:tcPr>
          <w:p w:rsidR="009F51C8" w:rsidRPr="00C41AF1" w:rsidRDefault="009F51C8" w:rsidP="009B4290">
            <w:pPr>
              <w:widowControl/>
              <w:autoSpaceDE w:val="0"/>
              <w:autoSpaceDN w:val="0"/>
              <w:ind w:right="-15"/>
              <w:jc w:val="center"/>
              <w:textAlignment w:val="bottom"/>
              <w:rPr>
                <w:sz w:val="24"/>
              </w:rPr>
            </w:pPr>
            <w:r w:rsidRPr="00C41AF1">
              <w:rPr>
                <w:rFonts w:hint="eastAsia"/>
                <w:sz w:val="24"/>
              </w:rPr>
              <w:t>7.4.7.4</w:t>
            </w:r>
          </w:p>
        </w:tc>
        <w:tc>
          <w:tcPr>
            <w:tcW w:w="5040" w:type="dxa"/>
            <w:vAlign w:val="center"/>
          </w:tcPr>
          <w:p w:rsidR="009F51C8" w:rsidRPr="00C41AF1" w:rsidRDefault="009F51C8" w:rsidP="000C1C64">
            <w:pPr>
              <w:spacing w:before="29" w:line="288" w:lineRule="auto"/>
              <w:jc w:val="right"/>
              <w:rPr>
                <w:sz w:val="24"/>
              </w:rPr>
            </w:pPr>
            <w:r w:rsidRPr="00C41AF1">
              <w:rPr>
                <w:sz w:val="24"/>
              </w:rPr>
              <w:t>-</w:t>
            </w:r>
          </w:p>
        </w:tc>
      </w:tr>
      <w:tr w:rsidR="00C41AF1" w:rsidRPr="00C41AF1" w:rsidTr="00A3063B">
        <w:tc>
          <w:tcPr>
            <w:tcW w:w="2880" w:type="dxa"/>
            <w:vAlign w:val="center"/>
          </w:tcPr>
          <w:p w:rsidR="009F51C8" w:rsidRPr="00C41AF1" w:rsidRDefault="009F51C8" w:rsidP="000C1C64">
            <w:pPr>
              <w:spacing w:before="29" w:line="288" w:lineRule="auto"/>
              <w:rPr>
                <w:sz w:val="24"/>
              </w:rPr>
            </w:pPr>
            <w:r w:rsidRPr="00C41AF1">
              <w:rPr>
                <w:rFonts w:hint="eastAsia"/>
                <w:sz w:val="24"/>
              </w:rPr>
              <w:t>应收证券清算款</w:t>
            </w:r>
          </w:p>
        </w:tc>
        <w:tc>
          <w:tcPr>
            <w:tcW w:w="1080" w:type="dxa"/>
            <w:vAlign w:val="center"/>
          </w:tcPr>
          <w:p w:rsidR="009F51C8" w:rsidRPr="00C41AF1" w:rsidRDefault="009F51C8" w:rsidP="009B4290">
            <w:pPr>
              <w:widowControl/>
              <w:autoSpaceDE w:val="0"/>
              <w:autoSpaceDN w:val="0"/>
              <w:ind w:right="-15"/>
              <w:jc w:val="center"/>
              <w:textAlignment w:val="bottom"/>
              <w:rPr>
                <w:sz w:val="24"/>
              </w:rPr>
            </w:pPr>
          </w:p>
        </w:tc>
        <w:tc>
          <w:tcPr>
            <w:tcW w:w="5040" w:type="dxa"/>
            <w:vAlign w:val="center"/>
          </w:tcPr>
          <w:p w:rsidR="009F51C8" w:rsidRPr="00C41AF1" w:rsidRDefault="009F51C8" w:rsidP="000C1C64">
            <w:pPr>
              <w:spacing w:before="29" w:line="288" w:lineRule="auto"/>
              <w:jc w:val="right"/>
              <w:rPr>
                <w:sz w:val="24"/>
              </w:rPr>
            </w:pPr>
            <w:r w:rsidRPr="00C41AF1">
              <w:rPr>
                <w:sz w:val="24"/>
              </w:rPr>
              <w:t>70,040.56</w:t>
            </w:r>
          </w:p>
        </w:tc>
      </w:tr>
      <w:tr w:rsidR="00C41AF1" w:rsidRPr="00C41AF1" w:rsidTr="00A3063B">
        <w:tc>
          <w:tcPr>
            <w:tcW w:w="2880" w:type="dxa"/>
            <w:vAlign w:val="center"/>
          </w:tcPr>
          <w:p w:rsidR="009F51C8" w:rsidRPr="00C41AF1" w:rsidRDefault="009F51C8" w:rsidP="000C1C64">
            <w:pPr>
              <w:spacing w:before="29" w:line="288" w:lineRule="auto"/>
              <w:rPr>
                <w:sz w:val="24"/>
              </w:rPr>
            </w:pPr>
            <w:r w:rsidRPr="00C41AF1">
              <w:rPr>
                <w:rFonts w:hint="eastAsia"/>
                <w:sz w:val="24"/>
              </w:rPr>
              <w:t>应收利息</w:t>
            </w:r>
          </w:p>
        </w:tc>
        <w:tc>
          <w:tcPr>
            <w:tcW w:w="1080" w:type="dxa"/>
            <w:vAlign w:val="center"/>
          </w:tcPr>
          <w:p w:rsidR="009F51C8" w:rsidRPr="00C41AF1" w:rsidRDefault="009F51C8" w:rsidP="009B4290">
            <w:pPr>
              <w:widowControl/>
              <w:autoSpaceDE w:val="0"/>
              <w:autoSpaceDN w:val="0"/>
              <w:ind w:right="-15"/>
              <w:jc w:val="center"/>
              <w:textAlignment w:val="bottom"/>
              <w:rPr>
                <w:sz w:val="24"/>
              </w:rPr>
            </w:pPr>
            <w:r w:rsidRPr="00C41AF1">
              <w:rPr>
                <w:rFonts w:hint="eastAsia"/>
                <w:sz w:val="24"/>
              </w:rPr>
              <w:t>7.4.7.5</w:t>
            </w:r>
          </w:p>
        </w:tc>
        <w:tc>
          <w:tcPr>
            <w:tcW w:w="5040" w:type="dxa"/>
            <w:vAlign w:val="center"/>
          </w:tcPr>
          <w:p w:rsidR="009F51C8" w:rsidRPr="00C41AF1" w:rsidRDefault="009F51C8" w:rsidP="000C1C64">
            <w:pPr>
              <w:spacing w:before="29" w:line="288" w:lineRule="auto"/>
              <w:jc w:val="right"/>
              <w:rPr>
                <w:sz w:val="24"/>
              </w:rPr>
            </w:pPr>
            <w:r w:rsidRPr="00C41AF1">
              <w:rPr>
                <w:sz w:val="24"/>
              </w:rPr>
              <w:t>19,745.98</w:t>
            </w:r>
          </w:p>
        </w:tc>
      </w:tr>
      <w:tr w:rsidR="00C41AF1" w:rsidRPr="00C41AF1" w:rsidTr="00A3063B">
        <w:tc>
          <w:tcPr>
            <w:tcW w:w="2880" w:type="dxa"/>
            <w:vAlign w:val="center"/>
          </w:tcPr>
          <w:p w:rsidR="009F51C8" w:rsidRPr="00C41AF1" w:rsidRDefault="009F51C8" w:rsidP="000C1C64">
            <w:pPr>
              <w:spacing w:before="29" w:line="288" w:lineRule="auto"/>
              <w:rPr>
                <w:sz w:val="24"/>
              </w:rPr>
            </w:pPr>
            <w:r w:rsidRPr="00C41AF1">
              <w:rPr>
                <w:rFonts w:hint="eastAsia"/>
                <w:sz w:val="24"/>
              </w:rPr>
              <w:t>应收股利</w:t>
            </w:r>
          </w:p>
        </w:tc>
        <w:tc>
          <w:tcPr>
            <w:tcW w:w="1080" w:type="dxa"/>
            <w:vAlign w:val="center"/>
          </w:tcPr>
          <w:p w:rsidR="009F51C8" w:rsidRPr="00C41AF1" w:rsidRDefault="009F51C8" w:rsidP="009B4290">
            <w:pPr>
              <w:widowControl/>
              <w:autoSpaceDE w:val="0"/>
              <w:autoSpaceDN w:val="0"/>
              <w:ind w:right="-15"/>
              <w:jc w:val="center"/>
              <w:textAlignment w:val="bottom"/>
              <w:rPr>
                <w:sz w:val="24"/>
              </w:rPr>
            </w:pPr>
          </w:p>
        </w:tc>
        <w:tc>
          <w:tcPr>
            <w:tcW w:w="5040" w:type="dxa"/>
            <w:vAlign w:val="center"/>
          </w:tcPr>
          <w:p w:rsidR="009F51C8" w:rsidRPr="00C41AF1" w:rsidRDefault="009F51C8" w:rsidP="000C1C64">
            <w:pPr>
              <w:spacing w:before="29" w:line="288" w:lineRule="auto"/>
              <w:jc w:val="right"/>
              <w:rPr>
                <w:sz w:val="24"/>
              </w:rPr>
            </w:pPr>
            <w:r w:rsidRPr="00C41AF1">
              <w:rPr>
                <w:sz w:val="24"/>
              </w:rPr>
              <w:t>-</w:t>
            </w:r>
          </w:p>
        </w:tc>
      </w:tr>
      <w:tr w:rsidR="00C41AF1" w:rsidRPr="00C41AF1" w:rsidTr="00A3063B">
        <w:tc>
          <w:tcPr>
            <w:tcW w:w="2880" w:type="dxa"/>
            <w:vAlign w:val="center"/>
          </w:tcPr>
          <w:p w:rsidR="009F51C8" w:rsidRPr="00C41AF1" w:rsidRDefault="009F51C8" w:rsidP="000C1C64">
            <w:pPr>
              <w:spacing w:before="29" w:line="288" w:lineRule="auto"/>
              <w:rPr>
                <w:sz w:val="24"/>
              </w:rPr>
            </w:pPr>
            <w:r w:rsidRPr="00C41AF1">
              <w:rPr>
                <w:rFonts w:hint="eastAsia"/>
                <w:sz w:val="24"/>
              </w:rPr>
              <w:t>应收申购款</w:t>
            </w:r>
          </w:p>
        </w:tc>
        <w:tc>
          <w:tcPr>
            <w:tcW w:w="1080" w:type="dxa"/>
            <w:vAlign w:val="center"/>
          </w:tcPr>
          <w:p w:rsidR="009F51C8" w:rsidRPr="00C41AF1" w:rsidRDefault="009F51C8" w:rsidP="009B4290">
            <w:pPr>
              <w:widowControl/>
              <w:autoSpaceDE w:val="0"/>
              <w:autoSpaceDN w:val="0"/>
              <w:ind w:right="-15"/>
              <w:jc w:val="center"/>
              <w:textAlignment w:val="bottom"/>
              <w:rPr>
                <w:sz w:val="24"/>
              </w:rPr>
            </w:pPr>
          </w:p>
        </w:tc>
        <w:tc>
          <w:tcPr>
            <w:tcW w:w="5040" w:type="dxa"/>
            <w:vAlign w:val="center"/>
          </w:tcPr>
          <w:p w:rsidR="009F51C8" w:rsidRPr="00C41AF1" w:rsidRDefault="009F51C8" w:rsidP="000C1C64">
            <w:pPr>
              <w:spacing w:before="29" w:line="288" w:lineRule="auto"/>
              <w:jc w:val="right"/>
              <w:rPr>
                <w:sz w:val="24"/>
              </w:rPr>
            </w:pPr>
            <w:r w:rsidRPr="00C41AF1">
              <w:rPr>
                <w:sz w:val="24"/>
              </w:rPr>
              <w:t>40,273.62</w:t>
            </w:r>
          </w:p>
        </w:tc>
      </w:tr>
      <w:tr w:rsidR="00C41AF1" w:rsidRPr="00C41AF1" w:rsidTr="00A3063B">
        <w:tc>
          <w:tcPr>
            <w:tcW w:w="2880" w:type="dxa"/>
            <w:vAlign w:val="center"/>
          </w:tcPr>
          <w:p w:rsidR="009F51C8" w:rsidRPr="00C41AF1" w:rsidRDefault="009F51C8" w:rsidP="000C1C64">
            <w:pPr>
              <w:spacing w:before="29" w:line="288" w:lineRule="auto"/>
              <w:rPr>
                <w:sz w:val="24"/>
              </w:rPr>
            </w:pPr>
            <w:r w:rsidRPr="00C41AF1">
              <w:rPr>
                <w:rFonts w:hint="eastAsia"/>
                <w:sz w:val="24"/>
              </w:rPr>
              <w:t>递延所得税资产</w:t>
            </w:r>
          </w:p>
        </w:tc>
        <w:tc>
          <w:tcPr>
            <w:tcW w:w="1080" w:type="dxa"/>
            <w:vAlign w:val="center"/>
          </w:tcPr>
          <w:p w:rsidR="009F51C8" w:rsidRPr="00C41AF1" w:rsidRDefault="009F51C8" w:rsidP="009B4290">
            <w:pPr>
              <w:widowControl/>
              <w:autoSpaceDE w:val="0"/>
              <w:autoSpaceDN w:val="0"/>
              <w:ind w:right="-15"/>
              <w:jc w:val="center"/>
              <w:textAlignment w:val="bottom"/>
              <w:rPr>
                <w:sz w:val="24"/>
              </w:rPr>
            </w:pPr>
          </w:p>
        </w:tc>
        <w:tc>
          <w:tcPr>
            <w:tcW w:w="5040" w:type="dxa"/>
            <w:vAlign w:val="center"/>
          </w:tcPr>
          <w:p w:rsidR="009F51C8" w:rsidRPr="00C41AF1" w:rsidRDefault="009F51C8" w:rsidP="000C1C64">
            <w:pPr>
              <w:spacing w:before="29" w:line="288" w:lineRule="auto"/>
              <w:jc w:val="right"/>
              <w:rPr>
                <w:sz w:val="24"/>
              </w:rPr>
            </w:pPr>
            <w:r w:rsidRPr="00C41AF1">
              <w:rPr>
                <w:sz w:val="24"/>
              </w:rPr>
              <w:t>-</w:t>
            </w:r>
          </w:p>
        </w:tc>
      </w:tr>
      <w:tr w:rsidR="00C41AF1" w:rsidRPr="00C41AF1" w:rsidTr="00A3063B">
        <w:tc>
          <w:tcPr>
            <w:tcW w:w="2880" w:type="dxa"/>
            <w:vAlign w:val="center"/>
          </w:tcPr>
          <w:p w:rsidR="009F51C8" w:rsidRPr="00C41AF1" w:rsidRDefault="009F51C8" w:rsidP="000C1C64">
            <w:pPr>
              <w:spacing w:before="29" w:line="288" w:lineRule="auto"/>
              <w:rPr>
                <w:sz w:val="24"/>
              </w:rPr>
            </w:pPr>
            <w:r w:rsidRPr="00C41AF1">
              <w:rPr>
                <w:rFonts w:hint="eastAsia"/>
                <w:sz w:val="24"/>
              </w:rPr>
              <w:t>其他资产</w:t>
            </w:r>
          </w:p>
        </w:tc>
        <w:tc>
          <w:tcPr>
            <w:tcW w:w="1080" w:type="dxa"/>
            <w:vAlign w:val="center"/>
          </w:tcPr>
          <w:p w:rsidR="009F51C8" w:rsidRPr="00C41AF1" w:rsidRDefault="009F51C8" w:rsidP="009B4290">
            <w:pPr>
              <w:widowControl/>
              <w:autoSpaceDE w:val="0"/>
              <w:autoSpaceDN w:val="0"/>
              <w:ind w:right="-15"/>
              <w:jc w:val="center"/>
              <w:textAlignment w:val="bottom"/>
              <w:rPr>
                <w:sz w:val="24"/>
              </w:rPr>
            </w:pPr>
            <w:r w:rsidRPr="00C41AF1">
              <w:rPr>
                <w:rFonts w:hint="eastAsia"/>
                <w:sz w:val="24"/>
              </w:rPr>
              <w:t>7.4.7.6</w:t>
            </w:r>
          </w:p>
        </w:tc>
        <w:tc>
          <w:tcPr>
            <w:tcW w:w="5040" w:type="dxa"/>
            <w:vAlign w:val="center"/>
          </w:tcPr>
          <w:p w:rsidR="009F51C8" w:rsidRPr="00C41AF1" w:rsidRDefault="009F51C8" w:rsidP="000C1C64">
            <w:pPr>
              <w:spacing w:before="29" w:line="288" w:lineRule="auto"/>
              <w:jc w:val="right"/>
              <w:rPr>
                <w:sz w:val="24"/>
              </w:rPr>
            </w:pPr>
            <w:r w:rsidRPr="00C41AF1">
              <w:rPr>
                <w:sz w:val="24"/>
              </w:rPr>
              <w:t>-</w:t>
            </w:r>
          </w:p>
        </w:tc>
      </w:tr>
      <w:tr w:rsidR="00C41AF1" w:rsidRPr="00C41AF1" w:rsidTr="00A3063B">
        <w:tc>
          <w:tcPr>
            <w:tcW w:w="2880" w:type="dxa"/>
            <w:vAlign w:val="center"/>
          </w:tcPr>
          <w:p w:rsidR="009F51C8" w:rsidRPr="00C41AF1" w:rsidRDefault="009F51C8" w:rsidP="000C1C64">
            <w:pPr>
              <w:spacing w:before="29" w:line="288" w:lineRule="auto"/>
              <w:rPr>
                <w:rFonts w:asciiTheme="minorEastAsia" w:eastAsiaTheme="minorEastAsia" w:hAnsiTheme="minorEastAsia"/>
                <w:b/>
                <w:szCs w:val="21"/>
              </w:rPr>
            </w:pPr>
            <w:r w:rsidRPr="00C41AF1">
              <w:rPr>
                <w:rFonts w:hint="eastAsia"/>
                <w:b/>
                <w:sz w:val="24"/>
              </w:rPr>
              <w:t>资产总计</w:t>
            </w:r>
          </w:p>
        </w:tc>
        <w:tc>
          <w:tcPr>
            <w:tcW w:w="1080" w:type="dxa"/>
            <w:vAlign w:val="center"/>
          </w:tcPr>
          <w:p w:rsidR="009F51C8" w:rsidRPr="00C41AF1" w:rsidRDefault="009F51C8" w:rsidP="009B4290">
            <w:pPr>
              <w:widowControl/>
              <w:autoSpaceDE w:val="0"/>
              <w:autoSpaceDN w:val="0"/>
              <w:ind w:right="-15"/>
              <w:jc w:val="center"/>
              <w:textAlignment w:val="bottom"/>
              <w:rPr>
                <w:b/>
                <w:sz w:val="24"/>
              </w:rPr>
            </w:pPr>
          </w:p>
        </w:tc>
        <w:tc>
          <w:tcPr>
            <w:tcW w:w="5040" w:type="dxa"/>
            <w:vAlign w:val="center"/>
          </w:tcPr>
          <w:p w:rsidR="009F51C8" w:rsidRPr="00C41AF1" w:rsidRDefault="009F51C8" w:rsidP="000C1C64">
            <w:pPr>
              <w:spacing w:before="29" w:line="288" w:lineRule="auto"/>
              <w:jc w:val="right"/>
              <w:rPr>
                <w:b/>
                <w:sz w:val="24"/>
              </w:rPr>
            </w:pPr>
            <w:r w:rsidRPr="00C41AF1">
              <w:rPr>
                <w:b/>
                <w:sz w:val="24"/>
              </w:rPr>
              <w:t>208,857,410.94</w:t>
            </w:r>
          </w:p>
        </w:tc>
      </w:tr>
      <w:tr w:rsidR="00C41AF1" w:rsidRPr="00C41AF1" w:rsidTr="00A3063B">
        <w:tc>
          <w:tcPr>
            <w:tcW w:w="2880" w:type="dxa"/>
            <w:vAlign w:val="center"/>
          </w:tcPr>
          <w:p w:rsidR="001A59F9" w:rsidRPr="00C41AF1" w:rsidRDefault="001A59F9" w:rsidP="000C1C64">
            <w:pPr>
              <w:pStyle w:val="af6"/>
              <w:spacing w:before="29" w:beforeAutospacing="0" w:line="288" w:lineRule="auto"/>
              <w:jc w:val="center"/>
              <w:rPr>
                <w:rFonts w:ascii="Times New Roman" w:hAnsi="Times New Roman"/>
                <w:b/>
              </w:rPr>
            </w:pPr>
            <w:r w:rsidRPr="00C41AF1">
              <w:rPr>
                <w:rFonts w:ascii="Times New Roman" w:hAnsi="Times New Roman" w:hint="eastAsia"/>
                <w:b/>
              </w:rPr>
              <w:t>负债和所有者权益</w:t>
            </w:r>
          </w:p>
        </w:tc>
        <w:tc>
          <w:tcPr>
            <w:tcW w:w="1080" w:type="dxa"/>
            <w:vAlign w:val="center"/>
          </w:tcPr>
          <w:p w:rsidR="001A59F9" w:rsidRPr="00C41AF1" w:rsidRDefault="001A59F9" w:rsidP="000C1C64">
            <w:pPr>
              <w:pStyle w:val="af6"/>
              <w:spacing w:before="29" w:beforeAutospacing="0" w:line="288" w:lineRule="auto"/>
              <w:jc w:val="center"/>
              <w:rPr>
                <w:rFonts w:ascii="Times New Roman" w:hAnsi="Times New Roman"/>
                <w:b/>
              </w:rPr>
            </w:pPr>
            <w:r w:rsidRPr="00C41AF1">
              <w:rPr>
                <w:rFonts w:ascii="Times New Roman" w:hAnsi="Times New Roman" w:hint="eastAsia"/>
                <w:b/>
              </w:rPr>
              <w:t>附注号</w:t>
            </w:r>
          </w:p>
        </w:tc>
        <w:tc>
          <w:tcPr>
            <w:tcW w:w="5040" w:type="dxa"/>
            <w:vAlign w:val="center"/>
          </w:tcPr>
          <w:p w:rsidR="001A59F9" w:rsidRPr="00C41AF1" w:rsidRDefault="001A59F9" w:rsidP="000C1C64">
            <w:pPr>
              <w:pStyle w:val="af6"/>
              <w:spacing w:before="29" w:beforeAutospacing="0" w:after="0" w:afterAutospacing="0" w:line="288" w:lineRule="auto"/>
              <w:jc w:val="center"/>
              <w:rPr>
                <w:rFonts w:ascii="Times New Roman" w:hAnsi="Times New Roman"/>
                <w:b/>
              </w:rPr>
            </w:pPr>
            <w:r w:rsidRPr="00C41AF1">
              <w:rPr>
                <w:rFonts w:ascii="Times New Roman" w:hAnsi="Times New Roman" w:hint="eastAsia"/>
                <w:b/>
              </w:rPr>
              <w:t>本期末</w:t>
            </w:r>
          </w:p>
          <w:p w:rsidR="001A59F9" w:rsidRPr="00C41AF1" w:rsidRDefault="00F64FAD" w:rsidP="000C1C64">
            <w:pPr>
              <w:pStyle w:val="af6"/>
              <w:spacing w:before="29" w:beforeAutospacing="0" w:after="0" w:afterAutospacing="0" w:line="288" w:lineRule="auto"/>
              <w:jc w:val="center"/>
              <w:rPr>
                <w:rFonts w:ascii="Times New Roman" w:hAnsi="Times New Roman"/>
                <w:b/>
              </w:rPr>
            </w:pPr>
            <w:r w:rsidRPr="00C41AF1">
              <w:rPr>
                <w:rFonts w:ascii="Times New Roman" w:hAnsi="Times New Roman"/>
                <w:b/>
              </w:rPr>
              <w:t>2016</w:t>
            </w:r>
            <w:r w:rsidRPr="00C41AF1">
              <w:rPr>
                <w:rFonts w:ascii="Times New Roman" w:hAnsi="Times New Roman"/>
                <w:b/>
              </w:rPr>
              <w:t>年</w:t>
            </w:r>
            <w:r w:rsidRPr="00C41AF1">
              <w:rPr>
                <w:rFonts w:ascii="Times New Roman" w:hAnsi="Times New Roman"/>
                <w:b/>
              </w:rPr>
              <w:t>12</w:t>
            </w:r>
            <w:r w:rsidRPr="00C41AF1">
              <w:rPr>
                <w:rFonts w:ascii="Times New Roman" w:hAnsi="Times New Roman"/>
                <w:b/>
              </w:rPr>
              <w:t>月</w:t>
            </w:r>
            <w:r w:rsidRPr="00C41AF1">
              <w:rPr>
                <w:rFonts w:ascii="Times New Roman" w:hAnsi="Times New Roman"/>
                <w:b/>
              </w:rPr>
              <w:t>31</w:t>
            </w:r>
            <w:r w:rsidRPr="00C41AF1">
              <w:rPr>
                <w:rFonts w:ascii="Times New Roman" w:hAnsi="Times New Roman"/>
                <w:b/>
              </w:rPr>
              <w:t>日</w:t>
            </w:r>
          </w:p>
        </w:tc>
      </w:tr>
      <w:tr w:rsidR="00C41AF1" w:rsidRPr="00C41AF1" w:rsidTr="00A3063B">
        <w:tc>
          <w:tcPr>
            <w:tcW w:w="2880" w:type="dxa"/>
            <w:vAlign w:val="center"/>
          </w:tcPr>
          <w:p w:rsidR="006C11F6" w:rsidRPr="00C41AF1" w:rsidRDefault="006C11F6" w:rsidP="00C47A85">
            <w:pPr>
              <w:spacing w:before="29" w:line="288" w:lineRule="auto"/>
              <w:rPr>
                <w:b/>
                <w:sz w:val="24"/>
              </w:rPr>
            </w:pPr>
            <w:r w:rsidRPr="00C41AF1">
              <w:rPr>
                <w:rFonts w:hint="eastAsia"/>
                <w:b/>
                <w:sz w:val="24"/>
              </w:rPr>
              <w:t>负</w:t>
            </w:r>
            <w:r w:rsidRPr="00C41AF1">
              <w:rPr>
                <w:rFonts w:hint="eastAsia"/>
                <w:b/>
                <w:sz w:val="24"/>
              </w:rPr>
              <w:t xml:space="preserve"> </w:t>
            </w:r>
            <w:r w:rsidRPr="00C41AF1">
              <w:rPr>
                <w:rFonts w:hint="eastAsia"/>
                <w:b/>
                <w:sz w:val="24"/>
              </w:rPr>
              <w:t>债：</w:t>
            </w:r>
          </w:p>
        </w:tc>
        <w:tc>
          <w:tcPr>
            <w:tcW w:w="1080" w:type="dxa"/>
            <w:vAlign w:val="center"/>
          </w:tcPr>
          <w:p w:rsidR="006C11F6" w:rsidRPr="00C41AF1" w:rsidRDefault="006C11F6" w:rsidP="009B4290">
            <w:pPr>
              <w:widowControl/>
              <w:autoSpaceDE w:val="0"/>
              <w:autoSpaceDN w:val="0"/>
              <w:ind w:right="-15"/>
              <w:jc w:val="center"/>
              <w:textAlignment w:val="bottom"/>
              <w:rPr>
                <w:sz w:val="24"/>
              </w:rPr>
            </w:pPr>
          </w:p>
        </w:tc>
        <w:tc>
          <w:tcPr>
            <w:tcW w:w="5040" w:type="dxa"/>
            <w:vAlign w:val="center"/>
          </w:tcPr>
          <w:p w:rsidR="006C11F6" w:rsidRPr="00C41AF1" w:rsidRDefault="006C11F6" w:rsidP="00C47A85">
            <w:pPr>
              <w:spacing w:before="29" w:line="288" w:lineRule="auto"/>
              <w:jc w:val="right"/>
              <w:rPr>
                <w:b/>
                <w:sz w:val="24"/>
              </w:rPr>
            </w:pPr>
            <w:r w:rsidRPr="00C41AF1">
              <w:rPr>
                <w:b/>
                <w:sz w:val="24"/>
              </w:rPr>
              <w:t>-</w:t>
            </w:r>
          </w:p>
        </w:tc>
      </w:tr>
      <w:tr w:rsidR="00C41AF1" w:rsidRPr="00C41AF1" w:rsidTr="00A3063B">
        <w:tc>
          <w:tcPr>
            <w:tcW w:w="2880" w:type="dxa"/>
            <w:vAlign w:val="center"/>
          </w:tcPr>
          <w:p w:rsidR="006C11F6" w:rsidRPr="00C41AF1" w:rsidRDefault="006C11F6" w:rsidP="00C47A85">
            <w:pPr>
              <w:spacing w:before="29" w:line="288" w:lineRule="auto"/>
              <w:rPr>
                <w:sz w:val="24"/>
              </w:rPr>
            </w:pPr>
            <w:r w:rsidRPr="00C41AF1">
              <w:rPr>
                <w:rFonts w:hint="eastAsia"/>
                <w:sz w:val="24"/>
              </w:rPr>
              <w:t>短期借款</w:t>
            </w:r>
          </w:p>
        </w:tc>
        <w:tc>
          <w:tcPr>
            <w:tcW w:w="1080" w:type="dxa"/>
            <w:vAlign w:val="center"/>
          </w:tcPr>
          <w:p w:rsidR="006C11F6" w:rsidRPr="00C41AF1" w:rsidRDefault="006C11F6" w:rsidP="009B4290">
            <w:pPr>
              <w:widowControl/>
              <w:autoSpaceDE w:val="0"/>
              <w:autoSpaceDN w:val="0"/>
              <w:ind w:right="-15"/>
              <w:jc w:val="center"/>
              <w:textAlignment w:val="bottom"/>
              <w:rPr>
                <w:sz w:val="24"/>
              </w:rPr>
            </w:pPr>
          </w:p>
        </w:tc>
        <w:tc>
          <w:tcPr>
            <w:tcW w:w="5040" w:type="dxa"/>
            <w:vAlign w:val="center"/>
          </w:tcPr>
          <w:p w:rsidR="006C11F6" w:rsidRPr="00C41AF1" w:rsidRDefault="006C11F6" w:rsidP="00C47A85">
            <w:pPr>
              <w:spacing w:before="29" w:line="288" w:lineRule="auto"/>
              <w:jc w:val="right"/>
              <w:rPr>
                <w:sz w:val="24"/>
              </w:rPr>
            </w:pPr>
            <w:r w:rsidRPr="00C41AF1">
              <w:rPr>
                <w:sz w:val="24"/>
              </w:rPr>
              <w:t>-</w:t>
            </w:r>
          </w:p>
        </w:tc>
      </w:tr>
      <w:tr w:rsidR="00C41AF1" w:rsidRPr="00C41AF1" w:rsidTr="00A3063B">
        <w:tc>
          <w:tcPr>
            <w:tcW w:w="2880" w:type="dxa"/>
            <w:vAlign w:val="center"/>
          </w:tcPr>
          <w:p w:rsidR="006C11F6" w:rsidRPr="00C41AF1" w:rsidRDefault="006C11F6" w:rsidP="00C47A85">
            <w:pPr>
              <w:spacing w:before="29" w:line="288" w:lineRule="auto"/>
              <w:rPr>
                <w:sz w:val="24"/>
              </w:rPr>
            </w:pPr>
            <w:r w:rsidRPr="00C41AF1">
              <w:rPr>
                <w:rFonts w:hint="eastAsia"/>
                <w:sz w:val="24"/>
              </w:rPr>
              <w:t>交易性金融负债</w:t>
            </w:r>
          </w:p>
        </w:tc>
        <w:tc>
          <w:tcPr>
            <w:tcW w:w="1080" w:type="dxa"/>
            <w:vAlign w:val="center"/>
          </w:tcPr>
          <w:p w:rsidR="006C11F6" w:rsidRPr="00C41AF1" w:rsidRDefault="006C11F6" w:rsidP="009B4290">
            <w:pPr>
              <w:widowControl/>
              <w:autoSpaceDE w:val="0"/>
              <w:autoSpaceDN w:val="0"/>
              <w:ind w:right="-15"/>
              <w:jc w:val="center"/>
              <w:textAlignment w:val="bottom"/>
              <w:rPr>
                <w:sz w:val="24"/>
              </w:rPr>
            </w:pPr>
          </w:p>
        </w:tc>
        <w:tc>
          <w:tcPr>
            <w:tcW w:w="5040" w:type="dxa"/>
            <w:vAlign w:val="center"/>
          </w:tcPr>
          <w:p w:rsidR="006C11F6" w:rsidRPr="00C41AF1" w:rsidRDefault="006C11F6" w:rsidP="00C47A85">
            <w:pPr>
              <w:spacing w:before="29" w:line="288" w:lineRule="auto"/>
              <w:jc w:val="right"/>
              <w:rPr>
                <w:sz w:val="24"/>
              </w:rPr>
            </w:pPr>
            <w:r w:rsidRPr="00C41AF1">
              <w:rPr>
                <w:sz w:val="24"/>
              </w:rPr>
              <w:t>-</w:t>
            </w:r>
          </w:p>
        </w:tc>
      </w:tr>
      <w:tr w:rsidR="00C41AF1" w:rsidRPr="00C41AF1" w:rsidTr="00A3063B">
        <w:tc>
          <w:tcPr>
            <w:tcW w:w="2880" w:type="dxa"/>
            <w:vAlign w:val="center"/>
          </w:tcPr>
          <w:p w:rsidR="006C11F6" w:rsidRPr="00C41AF1" w:rsidRDefault="006C11F6" w:rsidP="00C47A85">
            <w:pPr>
              <w:spacing w:before="29" w:line="288" w:lineRule="auto"/>
              <w:rPr>
                <w:sz w:val="24"/>
              </w:rPr>
            </w:pPr>
            <w:r w:rsidRPr="00C41AF1">
              <w:rPr>
                <w:rFonts w:hint="eastAsia"/>
                <w:sz w:val="24"/>
              </w:rPr>
              <w:t>衍生金融负债</w:t>
            </w:r>
          </w:p>
        </w:tc>
        <w:tc>
          <w:tcPr>
            <w:tcW w:w="1080" w:type="dxa"/>
            <w:vAlign w:val="center"/>
          </w:tcPr>
          <w:p w:rsidR="006C11F6" w:rsidRPr="00C41AF1" w:rsidRDefault="006C11F6" w:rsidP="009B4290">
            <w:pPr>
              <w:widowControl/>
              <w:autoSpaceDE w:val="0"/>
              <w:autoSpaceDN w:val="0"/>
              <w:ind w:right="-15"/>
              <w:jc w:val="center"/>
              <w:textAlignment w:val="bottom"/>
              <w:rPr>
                <w:sz w:val="24"/>
              </w:rPr>
            </w:pPr>
            <w:r w:rsidRPr="00C41AF1">
              <w:rPr>
                <w:rFonts w:hint="eastAsia"/>
                <w:sz w:val="24"/>
              </w:rPr>
              <w:t>7.4.7.3</w:t>
            </w:r>
          </w:p>
        </w:tc>
        <w:tc>
          <w:tcPr>
            <w:tcW w:w="5040" w:type="dxa"/>
            <w:vAlign w:val="center"/>
          </w:tcPr>
          <w:p w:rsidR="006C11F6" w:rsidRPr="00C41AF1" w:rsidRDefault="006C11F6" w:rsidP="00C47A85">
            <w:pPr>
              <w:spacing w:before="29" w:line="288" w:lineRule="auto"/>
              <w:jc w:val="right"/>
              <w:rPr>
                <w:sz w:val="24"/>
              </w:rPr>
            </w:pPr>
            <w:r w:rsidRPr="00C41AF1">
              <w:rPr>
                <w:sz w:val="24"/>
              </w:rPr>
              <w:t>-</w:t>
            </w:r>
          </w:p>
        </w:tc>
      </w:tr>
      <w:tr w:rsidR="00C41AF1" w:rsidRPr="00C41AF1" w:rsidTr="00A3063B">
        <w:tc>
          <w:tcPr>
            <w:tcW w:w="2880" w:type="dxa"/>
            <w:vAlign w:val="center"/>
          </w:tcPr>
          <w:p w:rsidR="006C11F6" w:rsidRPr="00C41AF1" w:rsidRDefault="006C11F6" w:rsidP="00C47A85">
            <w:pPr>
              <w:spacing w:before="29" w:line="288" w:lineRule="auto"/>
              <w:rPr>
                <w:sz w:val="24"/>
              </w:rPr>
            </w:pPr>
            <w:r w:rsidRPr="00C41AF1">
              <w:rPr>
                <w:rFonts w:hint="eastAsia"/>
                <w:sz w:val="24"/>
              </w:rPr>
              <w:t>卖出回购金融资产款</w:t>
            </w:r>
          </w:p>
        </w:tc>
        <w:tc>
          <w:tcPr>
            <w:tcW w:w="1080" w:type="dxa"/>
            <w:vAlign w:val="center"/>
          </w:tcPr>
          <w:p w:rsidR="006C11F6" w:rsidRPr="00C41AF1" w:rsidRDefault="006C11F6" w:rsidP="009B4290">
            <w:pPr>
              <w:widowControl/>
              <w:autoSpaceDE w:val="0"/>
              <w:autoSpaceDN w:val="0"/>
              <w:ind w:right="-15"/>
              <w:jc w:val="center"/>
              <w:textAlignment w:val="bottom"/>
              <w:rPr>
                <w:sz w:val="24"/>
              </w:rPr>
            </w:pPr>
          </w:p>
        </w:tc>
        <w:tc>
          <w:tcPr>
            <w:tcW w:w="5040" w:type="dxa"/>
            <w:vAlign w:val="center"/>
          </w:tcPr>
          <w:p w:rsidR="006C11F6" w:rsidRPr="00C41AF1" w:rsidRDefault="006C11F6" w:rsidP="00C47A85">
            <w:pPr>
              <w:spacing w:before="29" w:line="288" w:lineRule="auto"/>
              <w:jc w:val="right"/>
              <w:rPr>
                <w:sz w:val="24"/>
              </w:rPr>
            </w:pPr>
            <w:r w:rsidRPr="00C41AF1">
              <w:rPr>
                <w:sz w:val="24"/>
              </w:rPr>
              <w:t>-</w:t>
            </w:r>
          </w:p>
        </w:tc>
      </w:tr>
      <w:tr w:rsidR="00C41AF1" w:rsidRPr="00C41AF1" w:rsidTr="00A3063B">
        <w:tc>
          <w:tcPr>
            <w:tcW w:w="2880" w:type="dxa"/>
            <w:vAlign w:val="center"/>
          </w:tcPr>
          <w:p w:rsidR="006C11F6" w:rsidRPr="00C41AF1" w:rsidRDefault="006C11F6" w:rsidP="00C47A85">
            <w:pPr>
              <w:spacing w:before="29" w:line="288" w:lineRule="auto"/>
              <w:rPr>
                <w:sz w:val="24"/>
              </w:rPr>
            </w:pPr>
            <w:r w:rsidRPr="00C41AF1">
              <w:rPr>
                <w:rFonts w:hint="eastAsia"/>
                <w:sz w:val="24"/>
              </w:rPr>
              <w:t>应付证券清算款</w:t>
            </w:r>
          </w:p>
        </w:tc>
        <w:tc>
          <w:tcPr>
            <w:tcW w:w="1080" w:type="dxa"/>
            <w:vAlign w:val="center"/>
          </w:tcPr>
          <w:p w:rsidR="006C11F6" w:rsidRPr="00C41AF1" w:rsidRDefault="006C11F6" w:rsidP="009B4290">
            <w:pPr>
              <w:widowControl/>
              <w:autoSpaceDE w:val="0"/>
              <w:autoSpaceDN w:val="0"/>
              <w:ind w:right="-15"/>
              <w:jc w:val="center"/>
              <w:textAlignment w:val="bottom"/>
              <w:rPr>
                <w:sz w:val="24"/>
              </w:rPr>
            </w:pPr>
          </w:p>
        </w:tc>
        <w:tc>
          <w:tcPr>
            <w:tcW w:w="5040" w:type="dxa"/>
            <w:vAlign w:val="center"/>
          </w:tcPr>
          <w:p w:rsidR="006C11F6" w:rsidRPr="00C41AF1" w:rsidRDefault="006C11F6" w:rsidP="00C47A85">
            <w:pPr>
              <w:spacing w:before="29" w:line="288" w:lineRule="auto"/>
              <w:jc w:val="right"/>
              <w:rPr>
                <w:sz w:val="24"/>
              </w:rPr>
            </w:pPr>
            <w:r w:rsidRPr="00C41AF1">
              <w:rPr>
                <w:sz w:val="24"/>
              </w:rPr>
              <w:t>2,064,225.41</w:t>
            </w:r>
          </w:p>
        </w:tc>
      </w:tr>
      <w:tr w:rsidR="00C41AF1" w:rsidRPr="00C41AF1" w:rsidTr="00A3063B">
        <w:tc>
          <w:tcPr>
            <w:tcW w:w="2880" w:type="dxa"/>
            <w:vAlign w:val="center"/>
          </w:tcPr>
          <w:p w:rsidR="006C11F6" w:rsidRPr="00C41AF1" w:rsidRDefault="006C11F6" w:rsidP="00C47A85">
            <w:pPr>
              <w:spacing w:before="29" w:line="288" w:lineRule="auto"/>
              <w:rPr>
                <w:sz w:val="24"/>
              </w:rPr>
            </w:pPr>
            <w:r w:rsidRPr="00C41AF1">
              <w:rPr>
                <w:rFonts w:hint="eastAsia"/>
                <w:sz w:val="24"/>
              </w:rPr>
              <w:t>应付赎回款</w:t>
            </w:r>
          </w:p>
        </w:tc>
        <w:tc>
          <w:tcPr>
            <w:tcW w:w="1080" w:type="dxa"/>
            <w:vAlign w:val="center"/>
          </w:tcPr>
          <w:p w:rsidR="006C11F6" w:rsidRPr="00C41AF1" w:rsidRDefault="006C11F6" w:rsidP="009B4290">
            <w:pPr>
              <w:widowControl/>
              <w:autoSpaceDE w:val="0"/>
              <w:autoSpaceDN w:val="0"/>
              <w:ind w:right="-15"/>
              <w:jc w:val="center"/>
              <w:textAlignment w:val="bottom"/>
              <w:rPr>
                <w:sz w:val="24"/>
              </w:rPr>
            </w:pPr>
          </w:p>
        </w:tc>
        <w:tc>
          <w:tcPr>
            <w:tcW w:w="5040" w:type="dxa"/>
            <w:vAlign w:val="center"/>
          </w:tcPr>
          <w:p w:rsidR="006C11F6" w:rsidRPr="00C41AF1" w:rsidRDefault="006C11F6" w:rsidP="00C47A85">
            <w:pPr>
              <w:spacing w:before="29" w:line="288" w:lineRule="auto"/>
              <w:jc w:val="right"/>
              <w:rPr>
                <w:sz w:val="24"/>
              </w:rPr>
            </w:pPr>
            <w:r w:rsidRPr="00C41AF1">
              <w:rPr>
                <w:sz w:val="24"/>
              </w:rPr>
              <w:t>176,549.28</w:t>
            </w:r>
          </w:p>
        </w:tc>
      </w:tr>
      <w:tr w:rsidR="00C41AF1" w:rsidRPr="00C41AF1" w:rsidTr="00A3063B">
        <w:tc>
          <w:tcPr>
            <w:tcW w:w="2880" w:type="dxa"/>
            <w:vAlign w:val="center"/>
          </w:tcPr>
          <w:p w:rsidR="006C11F6" w:rsidRPr="00C41AF1" w:rsidRDefault="006C11F6" w:rsidP="00C47A85">
            <w:pPr>
              <w:spacing w:before="29" w:line="288" w:lineRule="auto"/>
              <w:rPr>
                <w:sz w:val="24"/>
              </w:rPr>
            </w:pPr>
            <w:r w:rsidRPr="00C41AF1">
              <w:rPr>
                <w:rFonts w:hint="eastAsia"/>
                <w:sz w:val="24"/>
              </w:rPr>
              <w:t>应付管理人报酬</w:t>
            </w:r>
          </w:p>
        </w:tc>
        <w:tc>
          <w:tcPr>
            <w:tcW w:w="1080" w:type="dxa"/>
            <w:vAlign w:val="center"/>
          </w:tcPr>
          <w:p w:rsidR="006C11F6" w:rsidRPr="00C41AF1" w:rsidRDefault="006C11F6" w:rsidP="009B4290">
            <w:pPr>
              <w:widowControl/>
              <w:autoSpaceDE w:val="0"/>
              <w:autoSpaceDN w:val="0"/>
              <w:ind w:right="-15"/>
              <w:jc w:val="center"/>
              <w:textAlignment w:val="bottom"/>
              <w:rPr>
                <w:sz w:val="24"/>
              </w:rPr>
            </w:pPr>
          </w:p>
        </w:tc>
        <w:tc>
          <w:tcPr>
            <w:tcW w:w="5040" w:type="dxa"/>
            <w:vAlign w:val="center"/>
          </w:tcPr>
          <w:p w:rsidR="006C11F6" w:rsidRPr="00C41AF1" w:rsidRDefault="006C11F6" w:rsidP="00C47A85">
            <w:pPr>
              <w:spacing w:before="29" w:line="288" w:lineRule="auto"/>
              <w:jc w:val="right"/>
              <w:rPr>
                <w:sz w:val="24"/>
              </w:rPr>
            </w:pPr>
            <w:r w:rsidRPr="00C41AF1">
              <w:rPr>
                <w:sz w:val="24"/>
              </w:rPr>
              <w:t>249,907.14</w:t>
            </w:r>
          </w:p>
        </w:tc>
      </w:tr>
      <w:tr w:rsidR="00C41AF1" w:rsidRPr="00C41AF1" w:rsidTr="00A3063B">
        <w:tc>
          <w:tcPr>
            <w:tcW w:w="2880" w:type="dxa"/>
            <w:vAlign w:val="center"/>
          </w:tcPr>
          <w:p w:rsidR="006C11F6" w:rsidRPr="00C41AF1" w:rsidRDefault="006C11F6" w:rsidP="00C47A85">
            <w:pPr>
              <w:spacing w:before="29" w:line="288" w:lineRule="auto"/>
              <w:rPr>
                <w:sz w:val="24"/>
              </w:rPr>
            </w:pPr>
            <w:r w:rsidRPr="00C41AF1">
              <w:rPr>
                <w:rFonts w:hint="eastAsia"/>
                <w:sz w:val="24"/>
              </w:rPr>
              <w:t>应付托管费</w:t>
            </w:r>
          </w:p>
        </w:tc>
        <w:tc>
          <w:tcPr>
            <w:tcW w:w="1080" w:type="dxa"/>
            <w:vAlign w:val="center"/>
          </w:tcPr>
          <w:p w:rsidR="006C11F6" w:rsidRPr="00C41AF1" w:rsidRDefault="006C11F6" w:rsidP="009B4290">
            <w:pPr>
              <w:widowControl/>
              <w:autoSpaceDE w:val="0"/>
              <w:autoSpaceDN w:val="0"/>
              <w:ind w:right="-15"/>
              <w:jc w:val="center"/>
              <w:textAlignment w:val="bottom"/>
              <w:rPr>
                <w:sz w:val="24"/>
              </w:rPr>
            </w:pPr>
          </w:p>
        </w:tc>
        <w:tc>
          <w:tcPr>
            <w:tcW w:w="5040" w:type="dxa"/>
            <w:vAlign w:val="center"/>
          </w:tcPr>
          <w:p w:rsidR="006C11F6" w:rsidRPr="00C41AF1" w:rsidRDefault="006C11F6" w:rsidP="00C47A85">
            <w:pPr>
              <w:spacing w:before="29" w:line="288" w:lineRule="auto"/>
              <w:jc w:val="right"/>
              <w:rPr>
                <w:sz w:val="24"/>
              </w:rPr>
            </w:pPr>
            <w:r w:rsidRPr="00C41AF1">
              <w:rPr>
                <w:sz w:val="24"/>
              </w:rPr>
              <w:t>41,651.19</w:t>
            </w:r>
          </w:p>
        </w:tc>
      </w:tr>
      <w:tr w:rsidR="00C41AF1" w:rsidRPr="00C41AF1" w:rsidTr="00A3063B">
        <w:tc>
          <w:tcPr>
            <w:tcW w:w="2880" w:type="dxa"/>
            <w:vAlign w:val="center"/>
          </w:tcPr>
          <w:p w:rsidR="006C11F6" w:rsidRPr="00C41AF1" w:rsidRDefault="006C11F6" w:rsidP="00C47A85">
            <w:pPr>
              <w:spacing w:before="29" w:line="288" w:lineRule="auto"/>
              <w:rPr>
                <w:sz w:val="24"/>
              </w:rPr>
            </w:pPr>
            <w:r w:rsidRPr="00C41AF1">
              <w:rPr>
                <w:rFonts w:hint="eastAsia"/>
                <w:sz w:val="24"/>
              </w:rPr>
              <w:t>应付销售服务费</w:t>
            </w:r>
          </w:p>
        </w:tc>
        <w:tc>
          <w:tcPr>
            <w:tcW w:w="1080" w:type="dxa"/>
            <w:vAlign w:val="center"/>
          </w:tcPr>
          <w:p w:rsidR="006C11F6" w:rsidRPr="00C41AF1" w:rsidRDefault="006C11F6" w:rsidP="009B4290">
            <w:pPr>
              <w:widowControl/>
              <w:autoSpaceDE w:val="0"/>
              <w:autoSpaceDN w:val="0"/>
              <w:ind w:right="-15"/>
              <w:jc w:val="center"/>
              <w:textAlignment w:val="bottom"/>
              <w:rPr>
                <w:sz w:val="24"/>
              </w:rPr>
            </w:pPr>
          </w:p>
        </w:tc>
        <w:tc>
          <w:tcPr>
            <w:tcW w:w="5040" w:type="dxa"/>
            <w:vAlign w:val="center"/>
          </w:tcPr>
          <w:p w:rsidR="006C11F6" w:rsidRPr="00C41AF1" w:rsidRDefault="006C11F6" w:rsidP="00C47A85">
            <w:pPr>
              <w:spacing w:before="29" w:line="288" w:lineRule="auto"/>
              <w:jc w:val="right"/>
              <w:rPr>
                <w:sz w:val="24"/>
              </w:rPr>
            </w:pPr>
            <w:r w:rsidRPr="00C41AF1">
              <w:rPr>
                <w:sz w:val="24"/>
              </w:rPr>
              <w:t>-</w:t>
            </w:r>
          </w:p>
        </w:tc>
      </w:tr>
      <w:tr w:rsidR="00C41AF1" w:rsidRPr="00C41AF1" w:rsidTr="00A3063B">
        <w:tc>
          <w:tcPr>
            <w:tcW w:w="2880" w:type="dxa"/>
            <w:vAlign w:val="center"/>
          </w:tcPr>
          <w:p w:rsidR="006C11F6" w:rsidRPr="00C41AF1" w:rsidRDefault="006C11F6" w:rsidP="00C47A85">
            <w:pPr>
              <w:spacing w:before="29" w:line="288" w:lineRule="auto"/>
              <w:rPr>
                <w:sz w:val="24"/>
              </w:rPr>
            </w:pPr>
            <w:r w:rsidRPr="00C41AF1">
              <w:rPr>
                <w:rFonts w:hint="eastAsia"/>
                <w:sz w:val="24"/>
              </w:rPr>
              <w:t>应付交易费用</w:t>
            </w:r>
          </w:p>
        </w:tc>
        <w:tc>
          <w:tcPr>
            <w:tcW w:w="1080" w:type="dxa"/>
            <w:vAlign w:val="center"/>
          </w:tcPr>
          <w:p w:rsidR="006C11F6" w:rsidRPr="00C41AF1" w:rsidRDefault="006C11F6" w:rsidP="009B4290">
            <w:pPr>
              <w:widowControl/>
              <w:autoSpaceDE w:val="0"/>
              <w:autoSpaceDN w:val="0"/>
              <w:ind w:right="-15"/>
              <w:jc w:val="center"/>
              <w:textAlignment w:val="bottom"/>
              <w:rPr>
                <w:sz w:val="24"/>
              </w:rPr>
            </w:pPr>
            <w:r w:rsidRPr="00C41AF1">
              <w:rPr>
                <w:rFonts w:hint="eastAsia"/>
                <w:sz w:val="24"/>
              </w:rPr>
              <w:t>7.4.7.7</w:t>
            </w:r>
          </w:p>
        </w:tc>
        <w:tc>
          <w:tcPr>
            <w:tcW w:w="5040" w:type="dxa"/>
            <w:vAlign w:val="center"/>
          </w:tcPr>
          <w:p w:rsidR="006C11F6" w:rsidRPr="00C41AF1" w:rsidRDefault="006C11F6" w:rsidP="00C47A85">
            <w:pPr>
              <w:spacing w:before="29" w:line="288" w:lineRule="auto"/>
              <w:jc w:val="right"/>
              <w:rPr>
                <w:sz w:val="24"/>
              </w:rPr>
            </w:pPr>
            <w:r w:rsidRPr="00C41AF1">
              <w:rPr>
                <w:sz w:val="24"/>
              </w:rPr>
              <w:t>221,460.84</w:t>
            </w:r>
          </w:p>
        </w:tc>
      </w:tr>
      <w:tr w:rsidR="00C41AF1" w:rsidRPr="00C41AF1" w:rsidTr="00A3063B">
        <w:tc>
          <w:tcPr>
            <w:tcW w:w="2880" w:type="dxa"/>
            <w:vAlign w:val="center"/>
          </w:tcPr>
          <w:p w:rsidR="006C11F6" w:rsidRPr="00C41AF1" w:rsidRDefault="006C11F6" w:rsidP="00C47A85">
            <w:pPr>
              <w:spacing w:before="29" w:line="288" w:lineRule="auto"/>
              <w:rPr>
                <w:sz w:val="24"/>
              </w:rPr>
            </w:pPr>
            <w:r w:rsidRPr="00C41AF1">
              <w:rPr>
                <w:rFonts w:hint="eastAsia"/>
                <w:sz w:val="24"/>
              </w:rPr>
              <w:t>应交税费</w:t>
            </w:r>
          </w:p>
        </w:tc>
        <w:tc>
          <w:tcPr>
            <w:tcW w:w="1080" w:type="dxa"/>
            <w:vAlign w:val="center"/>
          </w:tcPr>
          <w:p w:rsidR="006C11F6" w:rsidRPr="00C41AF1" w:rsidRDefault="006C11F6" w:rsidP="009B4290">
            <w:pPr>
              <w:widowControl/>
              <w:autoSpaceDE w:val="0"/>
              <w:autoSpaceDN w:val="0"/>
              <w:ind w:right="-15"/>
              <w:jc w:val="center"/>
              <w:textAlignment w:val="bottom"/>
              <w:rPr>
                <w:sz w:val="24"/>
              </w:rPr>
            </w:pPr>
          </w:p>
        </w:tc>
        <w:tc>
          <w:tcPr>
            <w:tcW w:w="5040" w:type="dxa"/>
            <w:vAlign w:val="center"/>
          </w:tcPr>
          <w:p w:rsidR="006C11F6" w:rsidRPr="00C41AF1" w:rsidRDefault="006C11F6" w:rsidP="00C47A85">
            <w:pPr>
              <w:spacing w:before="29" w:line="288" w:lineRule="auto"/>
              <w:jc w:val="right"/>
              <w:rPr>
                <w:sz w:val="24"/>
              </w:rPr>
            </w:pPr>
            <w:r w:rsidRPr="00C41AF1">
              <w:rPr>
                <w:sz w:val="24"/>
              </w:rPr>
              <w:t>-</w:t>
            </w:r>
          </w:p>
        </w:tc>
      </w:tr>
      <w:tr w:rsidR="00C41AF1" w:rsidRPr="00C41AF1" w:rsidTr="00A3063B">
        <w:tc>
          <w:tcPr>
            <w:tcW w:w="2880" w:type="dxa"/>
            <w:vAlign w:val="center"/>
          </w:tcPr>
          <w:p w:rsidR="006C11F6" w:rsidRPr="00C41AF1" w:rsidRDefault="006C11F6" w:rsidP="00C47A85">
            <w:pPr>
              <w:spacing w:before="29" w:line="288" w:lineRule="auto"/>
              <w:rPr>
                <w:sz w:val="24"/>
              </w:rPr>
            </w:pPr>
            <w:r w:rsidRPr="00C41AF1">
              <w:rPr>
                <w:rFonts w:hint="eastAsia"/>
                <w:sz w:val="24"/>
              </w:rPr>
              <w:t>应付利息</w:t>
            </w:r>
          </w:p>
        </w:tc>
        <w:tc>
          <w:tcPr>
            <w:tcW w:w="1080" w:type="dxa"/>
            <w:vAlign w:val="center"/>
          </w:tcPr>
          <w:p w:rsidR="006C11F6" w:rsidRPr="00C41AF1" w:rsidRDefault="006C11F6" w:rsidP="009B4290">
            <w:pPr>
              <w:widowControl/>
              <w:autoSpaceDE w:val="0"/>
              <w:autoSpaceDN w:val="0"/>
              <w:ind w:right="-15"/>
              <w:jc w:val="center"/>
              <w:textAlignment w:val="bottom"/>
              <w:rPr>
                <w:sz w:val="24"/>
              </w:rPr>
            </w:pPr>
          </w:p>
        </w:tc>
        <w:tc>
          <w:tcPr>
            <w:tcW w:w="5040" w:type="dxa"/>
            <w:vAlign w:val="center"/>
          </w:tcPr>
          <w:p w:rsidR="006C11F6" w:rsidRPr="00C41AF1" w:rsidRDefault="006C11F6" w:rsidP="00C47A85">
            <w:pPr>
              <w:spacing w:before="29" w:line="288" w:lineRule="auto"/>
              <w:jc w:val="right"/>
              <w:rPr>
                <w:sz w:val="24"/>
              </w:rPr>
            </w:pPr>
            <w:r w:rsidRPr="00C41AF1">
              <w:rPr>
                <w:sz w:val="24"/>
              </w:rPr>
              <w:t>-</w:t>
            </w:r>
          </w:p>
        </w:tc>
      </w:tr>
      <w:tr w:rsidR="00C41AF1" w:rsidRPr="00C41AF1" w:rsidTr="00A3063B">
        <w:tc>
          <w:tcPr>
            <w:tcW w:w="2880" w:type="dxa"/>
            <w:vAlign w:val="center"/>
          </w:tcPr>
          <w:p w:rsidR="006C11F6" w:rsidRPr="00C41AF1" w:rsidRDefault="006C11F6" w:rsidP="00C47A85">
            <w:pPr>
              <w:spacing w:before="29" w:line="288" w:lineRule="auto"/>
              <w:rPr>
                <w:sz w:val="24"/>
              </w:rPr>
            </w:pPr>
            <w:r w:rsidRPr="00C41AF1">
              <w:rPr>
                <w:rFonts w:hint="eastAsia"/>
                <w:sz w:val="24"/>
              </w:rPr>
              <w:t>应付利润</w:t>
            </w:r>
          </w:p>
        </w:tc>
        <w:tc>
          <w:tcPr>
            <w:tcW w:w="1080" w:type="dxa"/>
            <w:vAlign w:val="center"/>
          </w:tcPr>
          <w:p w:rsidR="006C11F6" w:rsidRPr="00C41AF1" w:rsidRDefault="006C11F6" w:rsidP="009B4290">
            <w:pPr>
              <w:widowControl/>
              <w:autoSpaceDE w:val="0"/>
              <w:autoSpaceDN w:val="0"/>
              <w:ind w:right="-15"/>
              <w:jc w:val="center"/>
              <w:textAlignment w:val="bottom"/>
              <w:rPr>
                <w:sz w:val="24"/>
              </w:rPr>
            </w:pPr>
          </w:p>
        </w:tc>
        <w:tc>
          <w:tcPr>
            <w:tcW w:w="5040" w:type="dxa"/>
            <w:vAlign w:val="center"/>
          </w:tcPr>
          <w:p w:rsidR="006C11F6" w:rsidRPr="00C41AF1" w:rsidRDefault="006C11F6" w:rsidP="00C47A85">
            <w:pPr>
              <w:spacing w:before="29" w:line="288" w:lineRule="auto"/>
              <w:jc w:val="right"/>
              <w:rPr>
                <w:sz w:val="24"/>
              </w:rPr>
            </w:pPr>
            <w:r w:rsidRPr="00C41AF1">
              <w:rPr>
                <w:sz w:val="24"/>
              </w:rPr>
              <w:t>-</w:t>
            </w:r>
          </w:p>
        </w:tc>
      </w:tr>
      <w:tr w:rsidR="00C41AF1" w:rsidRPr="00C41AF1" w:rsidTr="00A3063B">
        <w:tc>
          <w:tcPr>
            <w:tcW w:w="2880" w:type="dxa"/>
            <w:vAlign w:val="center"/>
          </w:tcPr>
          <w:p w:rsidR="006C11F6" w:rsidRPr="00C41AF1" w:rsidRDefault="006C11F6" w:rsidP="00C47A85">
            <w:pPr>
              <w:spacing w:before="29" w:line="288" w:lineRule="auto"/>
              <w:rPr>
                <w:sz w:val="24"/>
              </w:rPr>
            </w:pPr>
            <w:r w:rsidRPr="00C41AF1">
              <w:rPr>
                <w:rFonts w:hint="eastAsia"/>
                <w:sz w:val="24"/>
              </w:rPr>
              <w:t>递延所得税负债</w:t>
            </w:r>
          </w:p>
        </w:tc>
        <w:tc>
          <w:tcPr>
            <w:tcW w:w="1080" w:type="dxa"/>
            <w:vAlign w:val="center"/>
          </w:tcPr>
          <w:p w:rsidR="006C11F6" w:rsidRPr="00C41AF1" w:rsidRDefault="006C11F6" w:rsidP="009B4290">
            <w:pPr>
              <w:widowControl/>
              <w:autoSpaceDE w:val="0"/>
              <w:autoSpaceDN w:val="0"/>
              <w:ind w:right="-15"/>
              <w:jc w:val="center"/>
              <w:textAlignment w:val="bottom"/>
              <w:rPr>
                <w:sz w:val="24"/>
              </w:rPr>
            </w:pPr>
          </w:p>
        </w:tc>
        <w:tc>
          <w:tcPr>
            <w:tcW w:w="5040" w:type="dxa"/>
            <w:vAlign w:val="center"/>
          </w:tcPr>
          <w:p w:rsidR="006C11F6" w:rsidRPr="00C41AF1" w:rsidRDefault="006C11F6" w:rsidP="00C47A85">
            <w:pPr>
              <w:spacing w:before="29" w:line="288" w:lineRule="auto"/>
              <w:jc w:val="right"/>
              <w:rPr>
                <w:sz w:val="24"/>
              </w:rPr>
            </w:pPr>
            <w:r w:rsidRPr="00C41AF1">
              <w:rPr>
                <w:sz w:val="24"/>
              </w:rPr>
              <w:t>-</w:t>
            </w:r>
          </w:p>
        </w:tc>
      </w:tr>
      <w:tr w:rsidR="00C41AF1" w:rsidRPr="00C41AF1" w:rsidTr="00A3063B">
        <w:tc>
          <w:tcPr>
            <w:tcW w:w="2880" w:type="dxa"/>
            <w:vAlign w:val="center"/>
          </w:tcPr>
          <w:p w:rsidR="006C11F6" w:rsidRPr="00C41AF1" w:rsidRDefault="006C11F6" w:rsidP="00C47A85">
            <w:pPr>
              <w:spacing w:before="29" w:line="288" w:lineRule="auto"/>
              <w:rPr>
                <w:sz w:val="24"/>
              </w:rPr>
            </w:pPr>
            <w:r w:rsidRPr="00C41AF1">
              <w:rPr>
                <w:rFonts w:hint="eastAsia"/>
                <w:sz w:val="24"/>
              </w:rPr>
              <w:t>其他负债</w:t>
            </w:r>
          </w:p>
        </w:tc>
        <w:tc>
          <w:tcPr>
            <w:tcW w:w="1080" w:type="dxa"/>
            <w:vAlign w:val="center"/>
          </w:tcPr>
          <w:p w:rsidR="006C11F6" w:rsidRPr="00C41AF1" w:rsidRDefault="006C11F6" w:rsidP="009B4290">
            <w:pPr>
              <w:widowControl/>
              <w:autoSpaceDE w:val="0"/>
              <w:autoSpaceDN w:val="0"/>
              <w:ind w:right="-15"/>
              <w:jc w:val="center"/>
              <w:textAlignment w:val="bottom"/>
              <w:rPr>
                <w:sz w:val="24"/>
              </w:rPr>
            </w:pPr>
            <w:r w:rsidRPr="00C41AF1">
              <w:rPr>
                <w:rFonts w:hint="eastAsia"/>
                <w:sz w:val="24"/>
              </w:rPr>
              <w:t>7.4.7.8</w:t>
            </w:r>
          </w:p>
        </w:tc>
        <w:tc>
          <w:tcPr>
            <w:tcW w:w="5040" w:type="dxa"/>
            <w:vAlign w:val="center"/>
          </w:tcPr>
          <w:p w:rsidR="006C11F6" w:rsidRPr="00C41AF1" w:rsidRDefault="006C11F6" w:rsidP="00C47A85">
            <w:pPr>
              <w:spacing w:before="29" w:line="288" w:lineRule="auto"/>
              <w:jc w:val="right"/>
              <w:rPr>
                <w:sz w:val="24"/>
              </w:rPr>
            </w:pPr>
            <w:r w:rsidRPr="00C41AF1">
              <w:rPr>
                <w:sz w:val="24"/>
              </w:rPr>
              <w:t>240,253.50</w:t>
            </w:r>
          </w:p>
        </w:tc>
      </w:tr>
      <w:tr w:rsidR="00C41AF1" w:rsidRPr="00C41AF1" w:rsidTr="00A3063B">
        <w:tc>
          <w:tcPr>
            <w:tcW w:w="2880" w:type="dxa"/>
            <w:vAlign w:val="center"/>
          </w:tcPr>
          <w:p w:rsidR="006C11F6" w:rsidRPr="00C41AF1" w:rsidRDefault="006C11F6" w:rsidP="00C47A85">
            <w:pPr>
              <w:spacing w:before="29" w:line="288" w:lineRule="auto"/>
              <w:rPr>
                <w:b/>
                <w:sz w:val="24"/>
              </w:rPr>
            </w:pPr>
            <w:r w:rsidRPr="00C41AF1">
              <w:rPr>
                <w:rFonts w:hint="eastAsia"/>
                <w:b/>
                <w:sz w:val="24"/>
              </w:rPr>
              <w:t>负债合计</w:t>
            </w:r>
          </w:p>
        </w:tc>
        <w:tc>
          <w:tcPr>
            <w:tcW w:w="1080" w:type="dxa"/>
            <w:vAlign w:val="center"/>
          </w:tcPr>
          <w:p w:rsidR="006C11F6" w:rsidRPr="00C41AF1" w:rsidRDefault="006C11F6" w:rsidP="009B4290">
            <w:pPr>
              <w:widowControl/>
              <w:autoSpaceDE w:val="0"/>
              <w:autoSpaceDN w:val="0"/>
              <w:ind w:right="-15"/>
              <w:jc w:val="center"/>
              <w:textAlignment w:val="bottom"/>
              <w:rPr>
                <w:b/>
                <w:sz w:val="24"/>
              </w:rPr>
            </w:pPr>
          </w:p>
        </w:tc>
        <w:tc>
          <w:tcPr>
            <w:tcW w:w="5040" w:type="dxa"/>
            <w:vAlign w:val="center"/>
          </w:tcPr>
          <w:p w:rsidR="006C11F6" w:rsidRPr="00C41AF1" w:rsidRDefault="006C11F6" w:rsidP="00C47A85">
            <w:pPr>
              <w:spacing w:before="29" w:line="288" w:lineRule="auto"/>
              <w:jc w:val="right"/>
              <w:rPr>
                <w:b/>
                <w:sz w:val="24"/>
              </w:rPr>
            </w:pPr>
            <w:r w:rsidRPr="00C41AF1">
              <w:rPr>
                <w:b/>
                <w:sz w:val="24"/>
              </w:rPr>
              <w:t>2,994,047.36</w:t>
            </w:r>
          </w:p>
        </w:tc>
      </w:tr>
      <w:tr w:rsidR="00C41AF1" w:rsidRPr="00C41AF1" w:rsidTr="00A3063B">
        <w:tc>
          <w:tcPr>
            <w:tcW w:w="2880" w:type="dxa"/>
            <w:vAlign w:val="center"/>
          </w:tcPr>
          <w:p w:rsidR="006C11F6" w:rsidRPr="00C41AF1" w:rsidRDefault="006C11F6" w:rsidP="00C47A85">
            <w:pPr>
              <w:spacing w:before="29" w:line="288" w:lineRule="auto"/>
              <w:rPr>
                <w:b/>
                <w:sz w:val="24"/>
              </w:rPr>
            </w:pPr>
            <w:r w:rsidRPr="00C41AF1">
              <w:rPr>
                <w:rFonts w:hint="eastAsia"/>
                <w:b/>
                <w:sz w:val="24"/>
              </w:rPr>
              <w:t>所有者权益：</w:t>
            </w:r>
          </w:p>
        </w:tc>
        <w:tc>
          <w:tcPr>
            <w:tcW w:w="1080" w:type="dxa"/>
            <w:vAlign w:val="center"/>
          </w:tcPr>
          <w:p w:rsidR="006C11F6" w:rsidRPr="00C41AF1" w:rsidRDefault="006C11F6" w:rsidP="009B4290">
            <w:pPr>
              <w:widowControl/>
              <w:autoSpaceDE w:val="0"/>
              <w:autoSpaceDN w:val="0"/>
              <w:ind w:right="-15"/>
              <w:jc w:val="center"/>
              <w:textAlignment w:val="bottom"/>
              <w:rPr>
                <w:sz w:val="24"/>
              </w:rPr>
            </w:pPr>
          </w:p>
        </w:tc>
        <w:tc>
          <w:tcPr>
            <w:tcW w:w="5040" w:type="dxa"/>
            <w:vAlign w:val="center"/>
          </w:tcPr>
          <w:p w:rsidR="006C11F6" w:rsidRPr="00C41AF1" w:rsidRDefault="006C11F6" w:rsidP="00C47A85">
            <w:pPr>
              <w:spacing w:before="29" w:line="288" w:lineRule="auto"/>
              <w:jc w:val="right"/>
              <w:rPr>
                <w:b/>
                <w:sz w:val="24"/>
              </w:rPr>
            </w:pPr>
            <w:r w:rsidRPr="00C41AF1">
              <w:rPr>
                <w:b/>
                <w:sz w:val="24"/>
              </w:rPr>
              <w:t>-</w:t>
            </w:r>
          </w:p>
        </w:tc>
      </w:tr>
      <w:tr w:rsidR="00C41AF1" w:rsidRPr="00C41AF1" w:rsidTr="00A3063B">
        <w:tc>
          <w:tcPr>
            <w:tcW w:w="2880" w:type="dxa"/>
            <w:vAlign w:val="center"/>
          </w:tcPr>
          <w:p w:rsidR="006C11F6" w:rsidRPr="00C41AF1" w:rsidRDefault="006C11F6" w:rsidP="00C47A85">
            <w:pPr>
              <w:spacing w:before="29" w:line="288" w:lineRule="auto"/>
              <w:rPr>
                <w:sz w:val="24"/>
              </w:rPr>
            </w:pPr>
            <w:r w:rsidRPr="00C41AF1">
              <w:rPr>
                <w:rFonts w:hint="eastAsia"/>
                <w:sz w:val="24"/>
              </w:rPr>
              <w:t>实收基金</w:t>
            </w:r>
          </w:p>
        </w:tc>
        <w:tc>
          <w:tcPr>
            <w:tcW w:w="1080" w:type="dxa"/>
            <w:vAlign w:val="center"/>
          </w:tcPr>
          <w:p w:rsidR="006C11F6" w:rsidRPr="00C41AF1" w:rsidRDefault="006C11F6" w:rsidP="009B4290">
            <w:pPr>
              <w:widowControl/>
              <w:autoSpaceDE w:val="0"/>
              <w:autoSpaceDN w:val="0"/>
              <w:ind w:right="-15"/>
              <w:jc w:val="center"/>
              <w:textAlignment w:val="bottom"/>
              <w:rPr>
                <w:sz w:val="24"/>
              </w:rPr>
            </w:pPr>
            <w:r w:rsidRPr="00C41AF1">
              <w:rPr>
                <w:rFonts w:hint="eastAsia"/>
                <w:sz w:val="24"/>
              </w:rPr>
              <w:t>7.4.7.9</w:t>
            </w:r>
          </w:p>
        </w:tc>
        <w:tc>
          <w:tcPr>
            <w:tcW w:w="5040" w:type="dxa"/>
            <w:vAlign w:val="center"/>
          </w:tcPr>
          <w:p w:rsidR="006C11F6" w:rsidRPr="00C41AF1" w:rsidRDefault="006C11F6" w:rsidP="00C47A85">
            <w:pPr>
              <w:spacing w:before="29" w:line="288" w:lineRule="auto"/>
              <w:jc w:val="right"/>
              <w:rPr>
                <w:sz w:val="24"/>
              </w:rPr>
            </w:pPr>
            <w:r w:rsidRPr="00C41AF1">
              <w:rPr>
                <w:sz w:val="24"/>
              </w:rPr>
              <w:t>196,606,830.78</w:t>
            </w:r>
          </w:p>
        </w:tc>
      </w:tr>
      <w:tr w:rsidR="00C41AF1" w:rsidRPr="00C41AF1" w:rsidTr="00A3063B">
        <w:tc>
          <w:tcPr>
            <w:tcW w:w="2880" w:type="dxa"/>
            <w:vAlign w:val="center"/>
          </w:tcPr>
          <w:p w:rsidR="006C11F6" w:rsidRPr="00C41AF1" w:rsidRDefault="006C11F6" w:rsidP="00C47A85">
            <w:pPr>
              <w:spacing w:before="29" w:line="288" w:lineRule="auto"/>
              <w:rPr>
                <w:sz w:val="24"/>
              </w:rPr>
            </w:pPr>
            <w:r w:rsidRPr="00C41AF1">
              <w:rPr>
                <w:rFonts w:hint="eastAsia"/>
                <w:sz w:val="24"/>
              </w:rPr>
              <w:t>未分配利润</w:t>
            </w:r>
          </w:p>
        </w:tc>
        <w:tc>
          <w:tcPr>
            <w:tcW w:w="1080" w:type="dxa"/>
            <w:vAlign w:val="center"/>
          </w:tcPr>
          <w:p w:rsidR="006C11F6" w:rsidRPr="00C41AF1" w:rsidRDefault="006C11F6" w:rsidP="009B4290">
            <w:pPr>
              <w:widowControl/>
              <w:autoSpaceDE w:val="0"/>
              <w:autoSpaceDN w:val="0"/>
              <w:ind w:right="-15"/>
              <w:jc w:val="center"/>
              <w:textAlignment w:val="bottom"/>
              <w:rPr>
                <w:sz w:val="24"/>
              </w:rPr>
            </w:pPr>
            <w:r w:rsidRPr="00C41AF1">
              <w:rPr>
                <w:rFonts w:hint="eastAsia"/>
                <w:sz w:val="24"/>
              </w:rPr>
              <w:t>7.4.7.10</w:t>
            </w:r>
          </w:p>
        </w:tc>
        <w:tc>
          <w:tcPr>
            <w:tcW w:w="5040" w:type="dxa"/>
            <w:vAlign w:val="center"/>
          </w:tcPr>
          <w:p w:rsidR="006C11F6" w:rsidRPr="00C41AF1" w:rsidRDefault="006C11F6" w:rsidP="00C47A85">
            <w:pPr>
              <w:spacing w:before="29" w:line="288" w:lineRule="auto"/>
              <w:jc w:val="right"/>
              <w:rPr>
                <w:sz w:val="24"/>
              </w:rPr>
            </w:pPr>
            <w:r w:rsidRPr="00C41AF1">
              <w:rPr>
                <w:sz w:val="24"/>
              </w:rPr>
              <w:t>9,256,532.80</w:t>
            </w:r>
          </w:p>
        </w:tc>
      </w:tr>
      <w:tr w:rsidR="00C41AF1" w:rsidRPr="00C41AF1" w:rsidTr="00A3063B">
        <w:tc>
          <w:tcPr>
            <w:tcW w:w="2880" w:type="dxa"/>
            <w:vAlign w:val="center"/>
          </w:tcPr>
          <w:p w:rsidR="006C11F6" w:rsidRPr="00C41AF1" w:rsidRDefault="006C11F6" w:rsidP="00C47A85">
            <w:pPr>
              <w:spacing w:before="29" w:line="288" w:lineRule="auto"/>
              <w:rPr>
                <w:b/>
                <w:sz w:val="24"/>
              </w:rPr>
            </w:pPr>
            <w:r w:rsidRPr="00C41AF1">
              <w:rPr>
                <w:rFonts w:hint="eastAsia"/>
                <w:b/>
                <w:sz w:val="24"/>
              </w:rPr>
              <w:lastRenderedPageBreak/>
              <w:t>所有者权益合计</w:t>
            </w:r>
          </w:p>
        </w:tc>
        <w:tc>
          <w:tcPr>
            <w:tcW w:w="1080" w:type="dxa"/>
            <w:vAlign w:val="center"/>
          </w:tcPr>
          <w:p w:rsidR="006C11F6" w:rsidRPr="00C41AF1" w:rsidRDefault="006C11F6" w:rsidP="009B4290">
            <w:pPr>
              <w:widowControl/>
              <w:autoSpaceDE w:val="0"/>
              <w:autoSpaceDN w:val="0"/>
              <w:ind w:right="-15"/>
              <w:jc w:val="center"/>
              <w:textAlignment w:val="bottom"/>
              <w:rPr>
                <w:b/>
                <w:sz w:val="24"/>
              </w:rPr>
            </w:pPr>
          </w:p>
        </w:tc>
        <w:tc>
          <w:tcPr>
            <w:tcW w:w="5040" w:type="dxa"/>
            <w:vAlign w:val="center"/>
          </w:tcPr>
          <w:p w:rsidR="006C11F6" w:rsidRPr="00C41AF1" w:rsidRDefault="006C11F6" w:rsidP="00C47A85">
            <w:pPr>
              <w:spacing w:before="29" w:line="288" w:lineRule="auto"/>
              <w:jc w:val="right"/>
              <w:rPr>
                <w:b/>
                <w:sz w:val="24"/>
              </w:rPr>
            </w:pPr>
            <w:r w:rsidRPr="00C41AF1">
              <w:rPr>
                <w:b/>
                <w:sz w:val="24"/>
              </w:rPr>
              <w:t>205,863,363.58</w:t>
            </w:r>
          </w:p>
        </w:tc>
      </w:tr>
      <w:tr w:rsidR="00C41AF1" w:rsidRPr="00C41AF1" w:rsidTr="00A3063B">
        <w:tc>
          <w:tcPr>
            <w:tcW w:w="2880" w:type="dxa"/>
            <w:vAlign w:val="center"/>
          </w:tcPr>
          <w:p w:rsidR="006C11F6" w:rsidRPr="00C41AF1" w:rsidRDefault="006C11F6" w:rsidP="00C47A85">
            <w:pPr>
              <w:spacing w:before="29" w:line="288" w:lineRule="auto"/>
              <w:rPr>
                <w:b/>
                <w:sz w:val="24"/>
              </w:rPr>
            </w:pPr>
            <w:r w:rsidRPr="00C41AF1">
              <w:rPr>
                <w:rFonts w:hint="eastAsia"/>
                <w:b/>
                <w:sz w:val="24"/>
              </w:rPr>
              <w:t>负债和所有者权益总计</w:t>
            </w:r>
          </w:p>
        </w:tc>
        <w:tc>
          <w:tcPr>
            <w:tcW w:w="1080" w:type="dxa"/>
            <w:vAlign w:val="center"/>
          </w:tcPr>
          <w:p w:rsidR="006C11F6" w:rsidRPr="00C41AF1" w:rsidRDefault="006C11F6" w:rsidP="009B4290">
            <w:pPr>
              <w:widowControl/>
              <w:autoSpaceDE w:val="0"/>
              <w:autoSpaceDN w:val="0"/>
              <w:ind w:right="-15"/>
              <w:jc w:val="center"/>
              <w:textAlignment w:val="bottom"/>
              <w:rPr>
                <w:b/>
                <w:sz w:val="24"/>
              </w:rPr>
            </w:pPr>
          </w:p>
        </w:tc>
        <w:tc>
          <w:tcPr>
            <w:tcW w:w="5040" w:type="dxa"/>
            <w:vAlign w:val="center"/>
          </w:tcPr>
          <w:p w:rsidR="006C11F6" w:rsidRPr="00C41AF1" w:rsidRDefault="006C11F6" w:rsidP="00C47A85">
            <w:pPr>
              <w:spacing w:before="29" w:line="288" w:lineRule="auto"/>
              <w:jc w:val="right"/>
              <w:rPr>
                <w:b/>
                <w:sz w:val="24"/>
              </w:rPr>
            </w:pPr>
            <w:r w:rsidRPr="00C41AF1">
              <w:rPr>
                <w:b/>
                <w:sz w:val="24"/>
              </w:rPr>
              <w:t>208,857,410.94</w:t>
            </w:r>
          </w:p>
        </w:tc>
      </w:tr>
    </w:tbl>
    <w:p w:rsidR="004E577F" w:rsidRPr="00C41AF1" w:rsidRDefault="0062403B">
      <w:pPr>
        <w:tabs>
          <w:tab w:val="left" w:pos="426"/>
        </w:tabs>
        <w:spacing w:before="29" w:line="288" w:lineRule="auto"/>
        <w:jc w:val="left"/>
        <w:rPr>
          <w:kern w:val="0"/>
          <w:sz w:val="24"/>
        </w:rPr>
      </w:pPr>
      <w:r w:rsidRPr="00C41AF1">
        <w:rPr>
          <w:kern w:val="0"/>
          <w:sz w:val="24"/>
        </w:rPr>
        <w:t>注：</w:t>
      </w:r>
      <w:r w:rsidRPr="00C41AF1">
        <w:rPr>
          <w:kern w:val="0"/>
          <w:sz w:val="24"/>
        </w:rPr>
        <w:t>1</w:t>
      </w:r>
      <w:r w:rsidRPr="00C41AF1">
        <w:rPr>
          <w:kern w:val="0"/>
          <w:sz w:val="24"/>
        </w:rPr>
        <w:t>、报告截止日</w:t>
      </w:r>
      <w:r w:rsidRPr="00C41AF1">
        <w:rPr>
          <w:kern w:val="0"/>
          <w:sz w:val="24"/>
        </w:rPr>
        <w:t>2016</w:t>
      </w:r>
      <w:r w:rsidRPr="00C41AF1">
        <w:rPr>
          <w:kern w:val="0"/>
          <w:sz w:val="24"/>
        </w:rPr>
        <w:t>年</w:t>
      </w:r>
      <w:r w:rsidRPr="00C41AF1">
        <w:rPr>
          <w:kern w:val="0"/>
          <w:sz w:val="24"/>
        </w:rPr>
        <w:t>12</w:t>
      </w:r>
      <w:r w:rsidRPr="00C41AF1">
        <w:rPr>
          <w:kern w:val="0"/>
          <w:sz w:val="24"/>
        </w:rPr>
        <w:t>月</w:t>
      </w:r>
      <w:r w:rsidRPr="00C41AF1">
        <w:rPr>
          <w:kern w:val="0"/>
          <w:sz w:val="24"/>
        </w:rPr>
        <w:t>31</w:t>
      </w:r>
      <w:r w:rsidRPr="00C41AF1">
        <w:rPr>
          <w:kern w:val="0"/>
          <w:sz w:val="24"/>
        </w:rPr>
        <w:t>日，基金份额净值</w:t>
      </w:r>
      <w:r w:rsidRPr="00C41AF1">
        <w:rPr>
          <w:kern w:val="0"/>
          <w:sz w:val="24"/>
        </w:rPr>
        <w:t>1.0470</w:t>
      </w:r>
      <w:r w:rsidRPr="00C41AF1">
        <w:rPr>
          <w:kern w:val="0"/>
          <w:sz w:val="24"/>
        </w:rPr>
        <w:t>元，基金份额总额</w:t>
      </w:r>
      <w:r w:rsidRPr="00C41AF1">
        <w:rPr>
          <w:kern w:val="0"/>
          <w:sz w:val="24"/>
        </w:rPr>
        <w:t>196,606,830.78</w:t>
      </w:r>
      <w:r w:rsidRPr="00C41AF1">
        <w:rPr>
          <w:kern w:val="0"/>
          <w:sz w:val="24"/>
        </w:rPr>
        <w:t>份。</w:t>
      </w:r>
    </w:p>
    <w:p w:rsidR="001A59F9" w:rsidRPr="00C41AF1" w:rsidRDefault="001A59F9" w:rsidP="00BF6D11">
      <w:pPr>
        <w:tabs>
          <w:tab w:val="left" w:pos="426"/>
        </w:tabs>
        <w:spacing w:before="29" w:line="288" w:lineRule="auto"/>
        <w:jc w:val="left"/>
        <w:rPr>
          <w:kern w:val="0"/>
          <w:sz w:val="24"/>
        </w:rPr>
      </w:pPr>
      <w:r w:rsidRPr="00C41AF1">
        <w:rPr>
          <w:kern w:val="0"/>
          <w:sz w:val="24"/>
        </w:rPr>
        <w:t xml:space="preserve">    2</w:t>
      </w:r>
      <w:r w:rsidRPr="00C41AF1">
        <w:rPr>
          <w:kern w:val="0"/>
          <w:sz w:val="24"/>
        </w:rPr>
        <w:t>、本财务报表的实际编制期间为</w:t>
      </w:r>
      <w:r w:rsidRPr="00C41AF1">
        <w:rPr>
          <w:kern w:val="0"/>
          <w:sz w:val="24"/>
        </w:rPr>
        <w:t>2016</w:t>
      </w:r>
      <w:r w:rsidRPr="00C41AF1">
        <w:rPr>
          <w:kern w:val="0"/>
          <w:sz w:val="24"/>
        </w:rPr>
        <w:t>年</w:t>
      </w:r>
      <w:r w:rsidRPr="00C41AF1">
        <w:rPr>
          <w:kern w:val="0"/>
          <w:sz w:val="24"/>
        </w:rPr>
        <w:t>5</w:t>
      </w:r>
      <w:r w:rsidRPr="00C41AF1">
        <w:rPr>
          <w:kern w:val="0"/>
          <w:sz w:val="24"/>
        </w:rPr>
        <w:t>月</w:t>
      </w:r>
      <w:r w:rsidRPr="00C41AF1">
        <w:rPr>
          <w:kern w:val="0"/>
          <w:sz w:val="24"/>
        </w:rPr>
        <w:t>5</w:t>
      </w:r>
      <w:r w:rsidRPr="00C41AF1">
        <w:rPr>
          <w:kern w:val="0"/>
          <w:sz w:val="24"/>
        </w:rPr>
        <w:t>日</w:t>
      </w:r>
      <w:r w:rsidRPr="00C41AF1">
        <w:rPr>
          <w:kern w:val="0"/>
          <w:sz w:val="24"/>
        </w:rPr>
        <w:t>(</w:t>
      </w:r>
      <w:r w:rsidRPr="00C41AF1">
        <w:rPr>
          <w:kern w:val="0"/>
          <w:sz w:val="24"/>
        </w:rPr>
        <w:t>基金合同生效日</w:t>
      </w:r>
      <w:r w:rsidRPr="00C41AF1">
        <w:rPr>
          <w:kern w:val="0"/>
          <w:sz w:val="24"/>
        </w:rPr>
        <w:t>)</w:t>
      </w:r>
      <w:r w:rsidRPr="00C41AF1">
        <w:rPr>
          <w:kern w:val="0"/>
          <w:sz w:val="24"/>
        </w:rPr>
        <w:t>至</w:t>
      </w:r>
      <w:r w:rsidRPr="00C41AF1">
        <w:rPr>
          <w:kern w:val="0"/>
          <w:sz w:val="24"/>
        </w:rPr>
        <w:t>2016</w:t>
      </w:r>
      <w:r w:rsidRPr="00C41AF1">
        <w:rPr>
          <w:kern w:val="0"/>
          <w:sz w:val="24"/>
        </w:rPr>
        <w:t>年</w:t>
      </w:r>
      <w:r w:rsidRPr="00C41AF1">
        <w:rPr>
          <w:kern w:val="0"/>
          <w:sz w:val="24"/>
        </w:rPr>
        <w:t>12</w:t>
      </w:r>
      <w:r w:rsidRPr="00C41AF1">
        <w:rPr>
          <w:kern w:val="0"/>
          <w:sz w:val="24"/>
        </w:rPr>
        <w:t>月</w:t>
      </w:r>
      <w:r w:rsidRPr="00C41AF1">
        <w:rPr>
          <w:kern w:val="0"/>
          <w:sz w:val="24"/>
        </w:rPr>
        <w:t>31</w:t>
      </w:r>
      <w:r w:rsidRPr="00C41AF1">
        <w:rPr>
          <w:kern w:val="0"/>
          <w:sz w:val="24"/>
        </w:rPr>
        <w:t>日。</w:t>
      </w:r>
    </w:p>
    <w:p w:rsidR="001A59F9" w:rsidRPr="00C41AF1" w:rsidRDefault="001A59F9" w:rsidP="00026C9C">
      <w:pPr>
        <w:spacing w:line="360" w:lineRule="auto"/>
        <w:rPr>
          <w:rFonts w:asciiTheme="minorEastAsia" w:eastAsiaTheme="minorEastAsia" w:hAnsiTheme="minorEastAsia"/>
          <w:kern w:val="0"/>
          <w:szCs w:val="21"/>
        </w:rPr>
      </w:pPr>
    </w:p>
    <w:p w:rsidR="001A59F9" w:rsidRPr="00C41AF1" w:rsidRDefault="001A59F9" w:rsidP="00471EEB">
      <w:pPr>
        <w:pStyle w:val="20"/>
        <w:spacing w:before="29" w:after="0" w:line="288" w:lineRule="auto"/>
        <w:rPr>
          <w:rFonts w:ascii="Times New Roman" w:hAnsi="Times New Roman"/>
          <w:kern w:val="0"/>
          <w:szCs w:val="24"/>
        </w:rPr>
      </w:pPr>
      <w:bookmarkStart w:id="122" w:name="_Toc225498269"/>
      <w:bookmarkStart w:id="123" w:name="_Toc361324874"/>
      <w:bookmarkStart w:id="124" w:name="_Toc478311763"/>
      <w:r w:rsidRPr="00C41AF1">
        <w:rPr>
          <w:rFonts w:ascii="Times New Roman" w:hAnsi="Times New Roman"/>
          <w:kern w:val="0"/>
          <w:szCs w:val="24"/>
        </w:rPr>
        <w:t xml:space="preserve">7.2 </w:t>
      </w:r>
      <w:r w:rsidRPr="00C41AF1">
        <w:rPr>
          <w:rFonts w:ascii="Times New Roman" w:hAnsi="Times New Roman" w:hint="eastAsia"/>
          <w:kern w:val="0"/>
          <w:szCs w:val="24"/>
        </w:rPr>
        <w:t>利润表</w:t>
      </w:r>
      <w:bookmarkEnd w:id="122"/>
      <w:bookmarkEnd w:id="123"/>
      <w:bookmarkEnd w:id="124"/>
    </w:p>
    <w:p w:rsidR="001A59F9" w:rsidRPr="00C41AF1" w:rsidRDefault="001A59F9" w:rsidP="00471EEB">
      <w:pPr>
        <w:spacing w:before="29" w:line="288" w:lineRule="auto"/>
        <w:rPr>
          <w:sz w:val="24"/>
        </w:rPr>
      </w:pPr>
      <w:r w:rsidRPr="00C41AF1">
        <w:rPr>
          <w:rFonts w:hint="eastAsia"/>
          <w:sz w:val="24"/>
        </w:rPr>
        <w:t>会计主体：</w:t>
      </w:r>
      <w:r w:rsidRPr="00C41AF1">
        <w:rPr>
          <w:sz w:val="24"/>
        </w:rPr>
        <w:t>交银施罗德科技创新灵活配置混合型证券投资基金</w:t>
      </w:r>
    </w:p>
    <w:p w:rsidR="001A59F9" w:rsidRPr="00C41AF1" w:rsidRDefault="001A59F9" w:rsidP="00471EEB">
      <w:pPr>
        <w:spacing w:before="29" w:line="288" w:lineRule="auto"/>
        <w:rPr>
          <w:sz w:val="24"/>
        </w:rPr>
      </w:pPr>
      <w:r w:rsidRPr="00C41AF1">
        <w:rPr>
          <w:rFonts w:hint="eastAsia"/>
          <w:sz w:val="24"/>
        </w:rPr>
        <w:t>本报告期：</w:t>
      </w:r>
      <w:r w:rsidR="00F64FAD" w:rsidRPr="00C41AF1">
        <w:rPr>
          <w:sz w:val="24"/>
        </w:rPr>
        <w:t>2016</w:t>
      </w:r>
      <w:r w:rsidR="00F64FAD" w:rsidRPr="00C41AF1">
        <w:rPr>
          <w:sz w:val="24"/>
        </w:rPr>
        <w:t>年</w:t>
      </w:r>
      <w:r w:rsidR="00F64FAD" w:rsidRPr="00C41AF1">
        <w:rPr>
          <w:sz w:val="24"/>
        </w:rPr>
        <w:t>5</w:t>
      </w:r>
      <w:r w:rsidR="00F64FAD" w:rsidRPr="00C41AF1">
        <w:rPr>
          <w:sz w:val="24"/>
        </w:rPr>
        <w:t>月</w:t>
      </w:r>
      <w:r w:rsidR="00F64FAD" w:rsidRPr="00C41AF1">
        <w:rPr>
          <w:sz w:val="24"/>
        </w:rPr>
        <w:t>5</w:t>
      </w:r>
      <w:r w:rsidR="00F64FAD" w:rsidRPr="00C41AF1">
        <w:rPr>
          <w:sz w:val="24"/>
        </w:rPr>
        <w:t>日（基金合同生效日）</w:t>
      </w:r>
      <w:r w:rsidRPr="00C41AF1">
        <w:rPr>
          <w:rFonts w:hint="eastAsia"/>
          <w:sz w:val="24"/>
        </w:rPr>
        <w:t>至</w:t>
      </w:r>
      <w:r w:rsidR="00F64FAD" w:rsidRPr="00C41AF1">
        <w:rPr>
          <w:sz w:val="24"/>
        </w:rPr>
        <w:t>2016</w:t>
      </w:r>
      <w:r w:rsidR="00F64FAD" w:rsidRPr="00C41AF1">
        <w:rPr>
          <w:sz w:val="24"/>
        </w:rPr>
        <w:t>年</w:t>
      </w:r>
      <w:r w:rsidR="00F64FAD" w:rsidRPr="00C41AF1">
        <w:rPr>
          <w:sz w:val="24"/>
        </w:rPr>
        <w:t>12</w:t>
      </w:r>
      <w:r w:rsidR="00F64FAD" w:rsidRPr="00C41AF1">
        <w:rPr>
          <w:sz w:val="24"/>
        </w:rPr>
        <w:t>月</w:t>
      </w:r>
      <w:r w:rsidR="00F64FAD" w:rsidRPr="00C41AF1">
        <w:rPr>
          <w:sz w:val="24"/>
        </w:rPr>
        <w:t>31</w:t>
      </w:r>
      <w:r w:rsidR="00F64FAD" w:rsidRPr="00C41AF1">
        <w:rPr>
          <w:sz w:val="24"/>
        </w:rPr>
        <w:t>日</w:t>
      </w:r>
    </w:p>
    <w:p w:rsidR="001A59F9" w:rsidRPr="00C41AF1" w:rsidRDefault="001A59F9" w:rsidP="00026C9C">
      <w:pPr>
        <w:autoSpaceDE w:val="0"/>
        <w:autoSpaceDN w:val="0"/>
        <w:adjustRightInd w:val="0"/>
        <w:spacing w:before="29" w:line="360" w:lineRule="auto"/>
        <w:ind w:left="15"/>
        <w:jc w:val="right"/>
        <w:rPr>
          <w:rFonts w:asciiTheme="minorEastAsia" w:eastAsiaTheme="minorEastAsia" w:hAnsiTheme="minorEastAsia"/>
          <w:kern w:val="0"/>
          <w:szCs w:val="21"/>
        </w:rPr>
      </w:pPr>
      <w:r w:rsidRPr="00C41AF1">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C41AF1" w:rsidRPr="00C41AF1" w:rsidTr="00A3063B">
        <w:tc>
          <w:tcPr>
            <w:tcW w:w="3420" w:type="dxa"/>
            <w:vAlign w:val="center"/>
          </w:tcPr>
          <w:p w:rsidR="001A59F9" w:rsidRPr="00C41AF1" w:rsidRDefault="001A59F9" w:rsidP="008531A5">
            <w:pPr>
              <w:spacing w:before="29" w:line="288" w:lineRule="auto"/>
              <w:jc w:val="center"/>
              <w:rPr>
                <w:b/>
              </w:rPr>
            </w:pPr>
            <w:r w:rsidRPr="00C41AF1">
              <w:rPr>
                <w:rFonts w:hint="eastAsia"/>
                <w:b/>
              </w:rPr>
              <w:t>项目</w:t>
            </w:r>
          </w:p>
        </w:tc>
        <w:tc>
          <w:tcPr>
            <w:tcW w:w="1080" w:type="dxa"/>
            <w:vAlign w:val="center"/>
          </w:tcPr>
          <w:p w:rsidR="001A59F9" w:rsidRPr="00C41AF1" w:rsidRDefault="001A59F9" w:rsidP="008531A5">
            <w:pPr>
              <w:spacing w:before="29" w:line="288" w:lineRule="auto"/>
              <w:jc w:val="center"/>
              <w:rPr>
                <w:b/>
              </w:rPr>
            </w:pPr>
            <w:r w:rsidRPr="00C41AF1">
              <w:rPr>
                <w:rFonts w:hint="eastAsia"/>
                <w:b/>
              </w:rPr>
              <w:t>附注号</w:t>
            </w:r>
          </w:p>
        </w:tc>
        <w:tc>
          <w:tcPr>
            <w:tcW w:w="4500" w:type="dxa"/>
            <w:vAlign w:val="center"/>
          </w:tcPr>
          <w:p w:rsidR="001A59F9" w:rsidRPr="00C41AF1" w:rsidRDefault="001A59F9" w:rsidP="008531A5">
            <w:pPr>
              <w:spacing w:before="29" w:line="288" w:lineRule="auto"/>
              <w:jc w:val="center"/>
              <w:rPr>
                <w:b/>
              </w:rPr>
            </w:pPr>
            <w:r w:rsidRPr="00C41AF1">
              <w:rPr>
                <w:rFonts w:hint="eastAsia"/>
                <w:b/>
              </w:rPr>
              <w:t>本期</w:t>
            </w:r>
          </w:p>
          <w:p w:rsidR="001A59F9" w:rsidRPr="00C41AF1" w:rsidRDefault="00F64FAD" w:rsidP="008531A5">
            <w:pPr>
              <w:spacing w:before="29" w:line="288" w:lineRule="auto"/>
              <w:jc w:val="center"/>
              <w:rPr>
                <w:b/>
              </w:rPr>
            </w:pPr>
            <w:r w:rsidRPr="00C41AF1">
              <w:rPr>
                <w:b/>
              </w:rPr>
              <w:t>2016</w:t>
            </w:r>
            <w:r w:rsidRPr="00C41AF1">
              <w:rPr>
                <w:b/>
              </w:rPr>
              <w:t>年</w:t>
            </w:r>
            <w:r w:rsidRPr="00C41AF1">
              <w:rPr>
                <w:b/>
              </w:rPr>
              <w:t>5</w:t>
            </w:r>
            <w:r w:rsidRPr="00C41AF1">
              <w:rPr>
                <w:b/>
              </w:rPr>
              <w:t>月</w:t>
            </w:r>
            <w:r w:rsidRPr="00C41AF1">
              <w:rPr>
                <w:b/>
              </w:rPr>
              <w:t>5</w:t>
            </w:r>
            <w:r w:rsidRPr="00C41AF1">
              <w:rPr>
                <w:b/>
              </w:rPr>
              <w:t>日（基金合同生效日）</w:t>
            </w:r>
            <w:r w:rsidR="001A59F9" w:rsidRPr="00C41AF1">
              <w:rPr>
                <w:rFonts w:hint="eastAsia"/>
                <w:b/>
              </w:rPr>
              <w:t>至</w:t>
            </w:r>
            <w:r w:rsidRPr="00C41AF1">
              <w:rPr>
                <w:b/>
              </w:rPr>
              <w:t>2016</w:t>
            </w:r>
            <w:r w:rsidRPr="00C41AF1">
              <w:rPr>
                <w:b/>
              </w:rPr>
              <w:t>年</w:t>
            </w:r>
            <w:r w:rsidRPr="00C41AF1">
              <w:rPr>
                <w:b/>
              </w:rPr>
              <w:t>12</w:t>
            </w:r>
            <w:r w:rsidRPr="00C41AF1">
              <w:rPr>
                <w:b/>
              </w:rPr>
              <w:t>月</w:t>
            </w:r>
            <w:r w:rsidRPr="00C41AF1">
              <w:rPr>
                <w:b/>
              </w:rPr>
              <w:t>31</w:t>
            </w:r>
            <w:r w:rsidRPr="00C41AF1">
              <w:rPr>
                <w:b/>
              </w:rPr>
              <w:t>日</w:t>
            </w:r>
          </w:p>
        </w:tc>
      </w:tr>
      <w:tr w:rsidR="00C41AF1" w:rsidRPr="00C41AF1" w:rsidTr="00A3063B">
        <w:tc>
          <w:tcPr>
            <w:tcW w:w="3420" w:type="dxa"/>
            <w:vAlign w:val="center"/>
          </w:tcPr>
          <w:p w:rsidR="001D57E5" w:rsidRPr="00C41AF1" w:rsidRDefault="001D57E5" w:rsidP="00D82DAA">
            <w:pPr>
              <w:spacing w:before="29" w:line="288" w:lineRule="auto"/>
              <w:rPr>
                <w:rFonts w:asciiTheme="minorEastAsia" w:eastAsiaTheme="minorEastAsia" w:hAnsiTheme="minorEastAsia"/>
                <w:b/>
                <w:szCs w:val="21"/>
              </w:rPr>
            </w:pPr>
            <w:r w:rsidRPr="00C41AF1">
              <w:rPr>
                <w:rFonts w:hint="eastAsia"/>
                <w:b/>
                <w:sz w:val="24"/>
              </w:rPr>
              <w:t>一、收入</w:t>
            </w:r>
          </w:p>
        </w:tc>
        <w:tc>
          <w:tcPr>
            <w:tcW w:w="1080" w:type="dxa"/>
            <w:vAlign w:val="center"/>
          </w:tcPr>
          <w:p w:rsidR="001D57E5" w:rsidRPr="00C41AF1" w:rsidRDefault="001D57E5" w:rsidP="009B4290">
            <w:pPr>
              <w:widowControl/>
              <w:autoSpaceDE w:val="0"/>
              <w:autoSpaceDN w:val="0"/>
              <w:ind w:right="-15"/>
              <w:jc w:val="center"/>
              <w:textAlignment w:val="bottom"/>
              <w:rPr>
                <w:sz w:val="24"/>
              </w:rPr>
            </w:pPr>
          </w:p>
        </w:tc>
        <w:tc>
          <w:tcPr>
            <w:tcW w:w="4500" w:type="dxa"/>
            <w:vAlign w:val="center"/>
          </w:tcPr>
          <w:p w:rsidR="001D57E5" w:rsidRPr="00C41AF1" w:rsidRDefault="001D57E5" w:rsidP="008531A5">
            <w:pPr>
              <w:spacing w:before="29" w:line="288" w:lineRule="auto"/>
              <w:jc w:val="right"/>
              <w:rPr>
                <w:b/>
                <w:sz w:val="24"/>
              </w:rPr>
            </w:pPr>
            <w:r w:rsidRPr="00C41AF1">
              <w:rPr>
                <w:b/>
                <w:sz w:val="24"/>
              </w:rPr>
              <w:t>42,417,485.22</w:t>
            </w:r>
          </w:p>
        </w:tc>
      </w:tr>
      <w:tr w:rsidR="00C41AF1" w:rsidRPr="00C41AF1" w:rsidTr="00A3063B">
        <w:tc>
          <w:tcPr>
            <w:tcW w:w="3420" w:type="dxa"/>
            <w:vAlign w:val="center"/>
          </w:tcPr>
          <w:p w:rsidR="001D57E5" w:rsidRPr="00C41AF1" w:rsidRDefault="001D57E5" w:rsidP="00D82DAA">
            <w:pPr>
              <w:spacing w:before="29" w:line="288" w:lineRule="auto"/>
              <w:rPr>
                <w:sz w:val="24"/>
              </w:rPr>
            </w:pPr>
            <w:r w:rsidRPr="00C41AF1">
              <w:rPr>
                <w:sz w:val="24"/>
              </w:rPr>
              <w:t>1.</w:t>
            </w:r>
            <w:r w:rsidRPr="00C41AF1">
              <w:rPr>
                <w:rFonts w:hint="eastAsia"/>
                <w:sz w:val="24"/>
              </w:rPr>
              <w:t>利息收入</w:t>
            </w:r>
          </w:p>
        </w:tc>
        <w:tc>
          <w:tcPr>
            <w:tcW w:w="1080" w:type="dxa"/>
            <w:vAlign w:val="center"/>
          </w:tcPr>
          <w:p w:rsidR="001D57E5" w:rsidRPr="00C41AF1" w:rsidRDefault="001D57E5" w:rsidP="009B4290">
            <w:pPr>
              <w:widowControl/>
              <w:autoSpaceDE w:val="0"/>
              <w:autoSpaceDN w:val="0"/>
              <w:ind w:right="-15"/>
              <w:jc w:val="center"/>
              <w:textAlignment w:val="bottom"/>
              <w:rPr>
                <w:sz w:val="24"/>
              </w:rPr>
            </w:pPr>
          </w:p>
        </w:tc>
        <w:tc>
          <w:tcPr>
            <w:tcW w:w="4500" w:type="dxa"/>
            <w:vAlign w:val="center"/>
          </w:tcPr>
          <w:p w:rsidR="001D57E5" w:rsidRPr="00C41AF1" w:rsidRDefault="001D57E5" w:rsidP="00862F02">
            <w:pPr>
              <w:spacing w:before="29" w:line="288" w:lineRule="auto"/>
              <w:jc w:val="right"/>
              <w:rPr>
                <w:sz w:val="24"/>
              </w:rPr>
            </w:pPr>
            <w:r w:rsidRPr="00C41AF1">
              <w:rPr>
                <w:sz w:val="24"/>
              </w:rPr>
              <w:t>213,186.45</w:t>
            </w:r>
          </w:p>
        </w:tc>
      </w:tr>
      <w:tr w:rsidR="00C41AF1" w:rsidRPr="00C41AF1" w:rsidTr="00A3063B">
        <w:tc>
          <w:tcPr>
            <w:tcW w:w="3420" w:type="dxa"/>
            <w:vAlign w:val="center"/>
          </w:tcPr>
          <w:p w:rsidR="001D57E5" w:rsidRPr="00C41AF1" w:rsidRDefault="001D57E5" w:rsidP="00D82DAA">
            <w:pPr>
              <w:spacing w:before="29" w:line="288" w:lineRule="auto"/>
              <w:rPr>
                <w:sz w:val="24"/>
              </w:rPr>
            </w:pPr>
            <w:r w:rsidRPr="00C41AF1">
              <w:rPr>
                <w:rFonts w:hint="eastAsia"/>
                <w:sz w:val="24"/>
              </w:rPr>
              <w:t>其中：存款利息收入</w:t>
            </w:r>
          </w:p>
        </w:tc>
        <w:tc>
          <w:tcPr>
            <w:tcW w:w="1080" w:type="dxa"/>
            <w:vAlign w:val="center"/>
          </w:tcPr>
          <w:p w:rsidR="001D57E5" w:rsidRPr="00C41AF1" w:rsidRDefault="001D57E5" w:rsidP="009B4290">
            <w:pPr>
              <w:widowControl/>
              <w:autoSpaceDE w:val="0"/>
              <w:autoSpaceDN w:val="0"/>
              <w:ind w:right="-15"/>
              <w:jc w:val="center"/>
              <w:textAlignment w:val="bottom"/>
              <w:rPr>
                <w:sz w:val="24"/>
              </w:rPr>
            </w:pPr>
            <w:r w:rsidRPr="00C41AF1">
              <w:rPr>
                <w:rFonts w:hint="eastAsia"/>
                <w:sz w:val="24"/>
              </w:rPr>
              <w:t>7.4.7.11</w:t>
            </w:r>
          </w:p>
        </w:tc>
        <w:tc>
          <w:tcPr>
            <w:tcW w:w="4500" w:type="dxa"/>
            <w:vAlign w:val="center"/>
          </w:tcPr>
          <w:p w:rsidR="001D57E5" w:rsidRPr="00C41AF1" w:rsidRDefault="001D57E5" w:rsidP="00862F02">
            <w:pPr>
              <w:spacing w:before="29" w:line="288" w:lineRule="auto"/>
              <w:jc w:val="right"/>
              <w:rPr>
                <w:sz w:val="24"/>
              </w:rPr>
            </w:pPr>
            <w:r w:rsidRPr="00C41AF1">
              <w:rPr>
                <w:sz w:val="24"/>
              </w:rPr>
              <w:t>213,186.45</w:t>
            </w:r>
          </w:p>
        </w:tc>
      </w:tr>
      <w:tr w:rsidR="00C41AF1" w:rsidRPr="00C41AF1" w:rsidTr="00A3063B">
        <w:tc>
          <w:tcPr>
            <w:tcW w:w="3420" w:type="dxa"/>
            <w:vAlign w:val="center"/>
          </w:tcPr>
          <w:p w:rsidR="001D57E5" w:rsidRPr="00C41AF1" w:rsidRDefault="001D57E5" w:rsidP="00D82DAA">
            <w:pPr>
              <w:spacing w:before="29" w:line="288" w:lineRule="auto"/>
              <w:rPr>
                <w:sz w:val="24"/>
              </w:rPr>
            </w:pPr>
            <w:r w:rsidRPr="00C41AF1">
              <w:rPr>
                <w:rFonts w:hint="eastAsia"/>
                <w:sz w:val="24"/>
              </w:rPr>
              <w:t xml:space="preserve">      </w:t>
            </w:r>
            <w:r w:rsidRPr="00C41AF1">
              <w:rPr>
                <w:rFonts w:hint="eastAsia"/>
                <w:sz w:val="24"/>
              </w:rPr>
              <w:t>债券利息收入</w:t>
            </w:r>
          </w:p>
        </w:tc>
        <w:tc>
          <w:tcPr>
            <w:tcW w:w="1080" w:type="dxa"/>
            <w:vAlign w:val="center"/>
          </w:tcPr>
          <w:p w:rsidR="001D57E5" w:rsidRPr="00C41AF1" w:rsidRDefault="001D57E5" w:rsidP="009B4290">
            <w:pPr>
              <w:widowControl/>
              <w:autoSpaceDE w:val="0"/>
              <w:autoSpaceDN w:val="0"/>
              <w:ind w:right="-15"/>
              <w:jc w:val="center"/>
              <w:textAlignment w:val="bottom"/>
              <w:rPr>
                <w:sz w:val="24"/>
              </w:rPr>
            </w:pPr>
          </w:p>
        </w:tc>
        <w:tc>
          <w:tcPr>
            <w:tcW w:w="4500" w:type="dxa"/>
            <w:vAlign w:val="center"/>
          </w:tcPr>
          <w:p w:rsidR="001D57E5" w:rsidRPr="00C41AF1" w:rsidRDefault="001D57E5" w:rsidP="00862F02">
            <w:pPr>
              <w:spacing w:before="29" w:line="288" w:lineRule="auto"/>
              <w:jc w:val="right"/>
              <w:rPr>
                <w:sz w:val="24"/>
              </w:rPr>
            </w:pPr>
            <w:r w:rsidRPr="00C41AF1">
              <w:rPr>
                <w:sz w:val="24"/>
              </w:rPr>
              <w:t>-</w:t>
            </w:r>
          </w:p>
        </w:tc>
      </w:tr>
      <w:tr w:rsidR="00C41AF1" w:rsidRPr="00C41AF1" w:rsidTr="00A3063B">
        <w:tc>
          <w:tcPr>
            <w:tcW w:w="3420" w:type="dxa"/>
            <w:vAlign w:val="center"/>
          </w:tcPr>
          <w:p w:rsidR="001D57E5" w:rsidRPr="00C41AF1" w:rsidRDefault="001D57E5" w:rsidP="00D82DAA">
            <w:pPr>
              <w:spacing w:before="29" w:line="288" w:lineRule="auto"/>
              <w:rPr>
                <w:sz w:val="24"/>
              </w:rPr>
            </w:pPr>
            <w:r w:rsidRPr="00C41AF1">
              <w:rPr>
                <w:rFonts w:hint="eastAsia"/>
                <w:sz w:val="24"/>
              </w:rPr>
              <w:t xml:space="preserve">      </w:t>
            </w:r>
            <w:r w:rsidRPr="00C41AF1">
              <w:rPr>
                <w:rFonts w:hint="eastAsia"/>
                <w:sz w:val="24"/>
              </w:rPr>
              <w:t>资产支持证券利息收入</w:t>
            </w:r>
          </w:p>
        </w:tc>
        <w:tc>
          <w:tcPr>
            <w:tcW w:w="1080" w:type="dxa"/>
            <w:vAlign w:val="center"/>
          </w:tcPr>
          <w:p w:rsidR="001D57E5" w:rsidRPr="00C41AF1" w:rsidRDefault="001D57E5" w:rsidP="009B4290">
            <w:pPr>
              <w:widowControl/>
              <w:autoSpaceDE w:val="0"/>
              <w:autoSpaceDN w:val="0"/>
              <w:ind w:right="-15"/>
              <w:jc w:val="center"/>
              <w:textAlignment w:val="bottom"/>
              <w:rPr>
                <w:sz w:val="24"/>
              </w:rPr>
            </w:pPr>
          </w:p>
        </w:tc>
        <w:tc>
          <w:tcPr>
            <w:tcW w:w="4500" w:type="dxa"/>
            <w:vAlign w:val="center"/>
          </w:tcPr>
          <w:p w:rsidR="001D57E5" w:rsidRPr="00C41AF1" w:rsidRDefault="001D57E5" w:rsidP="00862F02">
            <w:pPr>
              <w:spacing w:before="29" w:line="288" w:lineRule="auto"/>
              <w:jc w:val="right"/>
              <w:rPr>
                <w:sz w:val="24"/>
              </w:rPr>
            </w:pPr>
            <w:r w:rsidRPr="00C41AF1">
              <w:rPr>
                <w:sz w:val="24"/>
              </w:rPr>
              <w:t>-</w:t>
            </w:r>
          </w:p>
        </w:tc>
      </w:tr>
      <w:tr w:rsidR="00C41AF1" w:rsidRPr="00C41AF1" w:rsidTr="00A3063B">
        <w:tc>
          <w:tcPr>
            <w:tcW w:w="3420" w:type="dxa"/>
            <w:vAlign w:val="center"/>
          </w:tcPr>
          <w:p w:rsidR="001D57E5" w:rsidRPr="00C41AF1" w:rsidRDefault="001D57E5" w:rsidP="00D82DAA">
            <w:pPr>
              <w:spacing w:before="29" w:line="288" w:lineRule="auto"/>
              <w:rPr>
                <w:sz w:val="24"/>
              </w:rPr>
            </w:pPr>
            <w:r w:rsidRPr="00C41AF1">
              <w:rPr>
                <w:rFonts w:hint="eastAsia"/>
                <w:sz w:val="24"/>
              </w:rPr>
              <w:t xml:space="preserve">      </w:t>
            </w:r>
            <w:r w:rsidRPr="00C41AF1">
              <w:rPr>
                <w:rFonts w:hint="eastAsia"/>
                <w:sz w:val="24"/>
              </w:rPr>
              <w:t>买入返售金融资产收入</w:t>
            </w:r>
          </w:p>
        </w:tc>
        <w:tc>
          <w:tcPr>
            <w:tcW w:w="1080" w:type="dxa"/>
            <w:vAlign w:val="center"/>
          </w:tcPr>
          <w:p w:rsidR="001D57E5" w:rsidRPr="00C41AF1" w:rsidRDefault="001D57E5" w:rsidP="009B4290">
            <w:pPr>
              <w:widowControl/>
              <w:autoSpaceDE w:val="0"/>
              <w:autoSpaceDN w:val="0"/>
              <w:ind w:right="-15"/>
              <w:jc w:val="center"/>
              <w:textAlignment w:val="bottom"/>
              <w:rPr>
                <w:sz w:val="24"/>
              </w:rPr>
            </w:pPr>
          </w:p>
        </w:tc>
        <w:tc>
          <w:tcPr>
            <w:tcW w:w="4500" w:type="dxa"/>
            <w:vAlign w:val="center"/>
          </w:tcPr>
          <w:p w:rsidR="001D57E5" w:rsidRPr="00C41AF1" w:rsidRDefault="001D57E5" w:rsidP="00862F02">
            <w:pPr>
              <w:spacing w:before="29" w:line="288" w:lineRule="auto"/>
              <w:jc w:val="right"/>
              <w:rPr>
                <w:sz w:val="24"/>
              </w:rPr>
            </w:pPr>
            <w:r w:rsidRPr="00C41AF1">
              <w:rPr>
                <w:sz w:val="24"/>
              </w:rPr>
              <w:t>-</w:t>
            </w:r>
          </w:p>
        </w:tc>
      </w:tr>
      <w:tr w:rsidR="00C41AF1" w:rsidRPr="00C41AF1" w:rsidTr="00A3063B">
        <w:tc>
          <w:tcPr>
            <w:tcW w:w="3420" w:type="dxa"/>
            <w:vAlign w:val="center"/>
          </w:tcPr>
          <w:p w:rsidR="001D57E5" w:rsidRPr="00C41AF1" w:rsidRDefault="001D57E5" w:rsidP="00D82DAA">
            <w:pPr>
              <w:spacing w:before="29" w:line="288" w:lineRule="auto"/>
              <w:rPr>
                <w:sz w:val="24"/>
              </w:rPr>
            </w:pPr>
            <w:r w:rsidRPr="00C41AF1">
              <w:rPr>
                <w:rFonts w:hint="eastAsia"/>
                <w:sz w:val="24"/>
              </w:rPr>
              <w:t xml:space="preserve">      </w:t>
            </w:r>
            <w:r w:rsidRPr="00C41AF1">
              <w:rPr>
                <w:rFonts w:hint="eastAsia"/>
                <w:sz w:val="24"/>
              </w:rPr>
              <w:t>其他利息收入</w:t>
            </w:r>
          </w:p>
        </w:tc>
        <w:tc>
          <w:tcPr>
            <w:tcW w:w="1080" w:type="dxa"/>
            <w:vAlign w:val="center"/>
          </w:tcPr>
          <w:p w:rsidR="001D57E5" w:rsidRPr="00C41AF1" w:rsidRDefault="001D57E5" w:rsidP="009B4290">
            <w:pPr>
              <w:widowControl/>
              <w:autoSpaceDE w:val="0"/>
              <w:autoSpaceDN w:val="0"/>
              <w:ind w:right="-15"/>
              <w:jc w:val="center"/>
              <w:textAlignment w:val="bottom"/>
              <w:rPr>
                <w:sz w:val="24"/>
              </w:rPr>
            </w:pPr>
          </w:p>
        </w:tc>
        <w:tc>
          <w:tcPr>
            <w:tcW w:w="4500" w:type="dxa"/>
            <w:vAlign w:val="center"/>
          </w:tcPr>
          <w:p w:rsidR="001D57E5" w:rsidRPr="00C41AF1" w:rsidRDefault="001D57E5" w:rsidP="00862F02">
            <w:pPr>
              <w:spacing w:before="29" w:line="288" w:lineRule="auto"/>
              <w:jc w:val="right"/>
              <w:rPr>
                <w:sz w:val="24"/>
              </w:rPr>
            </w:pPr>
            <w:r w:rsidRPr="00C41AF1">
              <w:rPr>
                <w:sz w:val="24"/>
              </w:rPr>
              <w:t>-</w:t>
            </w:r>
          </w:p>
        </w:tc>
      </w:tr>
      <w:tr w:rsidR="00C41AF1" w:rsidRPr="00C41AF1" w:rsidTr="00A3063B">
        <w:tc>
          <w:tcPr>
            <w:tcW w:w="3420" w:type="dxa"/>
            <w:vAlign w:val="center"/>
          </w:tcPr>
          <w:p w:rsidR="001D57E5" w:rsidRPr="00C41AF1" w:rsidRDefault="001D57E5" w:rsidP="00D82DAA">
            <w:pPr>
              <w:spacing w:before="29" w:line="288" w:lineRule="auto"/>
              <w:rPr>
                <w:sz w:val="24"/>
              </w:rPr>
            </w:pPr>
            <w:r w:rsidRPr="00C41AF1">
              <w:rPr>
                <w:sz w:val="24"/>
              </w:rPr>
              <w:t>2.</w:t>
            </w:r>
            <w:r w:rsidRPr="00C41AF1">
              <w:rPr>
                <w:rFonts w:hint="eastAsia"/>
                <w:sz w:val="24"/>
              </w:rPr>
              <w:t>投资收益（损失以</w:t>
            </w:r>
            <w:r w:rsidRPr="00C41AF1">
              <w:t>“-”</w:t>
            </w:r>
            <w:r w:rsidRPr="00C41AF1">
              <w:rPr>
                <w:rFonts w:hint="eastAsia"/>
                <w:sz w:val="24"/>
              </w:rPr>
              <w:t>填列）</w:t>
            </w:r>
          </w:p>
        </w:tc>
        <w:tc>
          <w:tcPr>
            <w:tcW w:w="1080" w:type="dxa"/>
            <w:vAlign w:val="center"/>
          </w:tcPr>
          <w:p w:rsidR="001D57E5" w:rsidRPr="00C41AF1" w:rsidRDefault="001D57E5" w:rsidP="009B4290">
            <w:pPr>
              <w:widowControl/>
              <w:autoSpaceDE w:val="0"/>
              <w:autoSpaceDN w:val="0"/>
              <w:ind w:right="-15"/>
              <w:jc w:val="center"/>
              <w:textAlignment w:val="bottom"/>
              <w:rPr>
                <w:sz w:val="24"/>
              </w:rPr>
            </w:pPr>
          </w:p>
        </w:tc>
        <w:tc>
          <w:tcPr>
            <w:tcW w:w="4500" w:type="dxa"/>
            <w:vAlign w:val="center"/>
          </w:tcPr>
          <w:p w:rsidR="001D57E5" w:rsidRPr="00C41AF1" w:rsidRDefault="001D57E5" w:rsidP="00862F02">
            <w:pPr>
              <w:spacing w:before="29" w:line="288" w:lineRule="auto"/>
              <w:jc w:val="right"/>
              <w:rPr>
                <w:sz w:val="24"/>
              </w:rPr>
            </w:pPr>
            <w:r w:rsidRPr="00C41AF1">
              <w:rPr>
                <w:sz w:val="24"/>
              </w:rPr>
              <w:t>38,322,878.70</w:t>
            </w:r>
          </w:p>
        </w:tc>
      </w:tr>
      <w:tr w:rsidR="00C41AF1" w:rsidRPr="00C41AF1" w:rsidTr="00A3063B">
        <w:tc>
          <w:tcPr>
            <w:tcW w:w="3420" w:type="dxa"/>
            <w:vAlign w:val="center"/>
          </w:tcPr>
          <w:p w:rsidR="001D57E5" w:rsidRPr="00C41AF1" w:rsidRDefault="001D57E5" w:rsidP="00D82DAA">
            <w:pPr>
              <w:spacing w:before="29" w:line="288" w:lineRule="auto"/>
              <w:rPr>
                <w:sz w:val="24"/>
              </w:rPr>
            </w:pPr>
            <w:r w:rsidRPr="00C41AF1">
              <w:rPr>
                <w:rFonts w:hint="eastAsia"/>
                <w:sz w:val="24"/>
              </w:rPr>
              <w:t>其中：股票投资收益</w:t>
            </w:r>
          </w:p>
        </w:tc>
        <w:tc>
          <w:tcPr>
            <w:tcW w:w="1080" w:type="dxa"/>
            <w:vAlign w:val="center"/>
          </w:tcPr>
          <w:p w:rsidR="001D57E5" w:rsidRPr="00C41AF1" w:rsidRDefault="001D57E5" w:rsidP="009B4290">
            <w:pPr>
              <w:widowControl/>
              <w:autoSpaceDE w:val="0"/>
              <w:autoSpaceDN w:val="0"/>
              <w:ind w:right="-15"/>
              <w:jc w:val="center"/>
              <w:textAlignment w:val="bottom"/>
              <w:rPr>
                <w:sz w:val="24"/>
              </w:rPr>
            </w:pPr>
            <w:r w:rsidRPr="00C41AF1">
              <w:rPr>
                <w:rFonts w:hint="eastAsia"/>
                <w:sz w:val="24"/>
              </w:rPr>
              <w:t>7.4.7.12</w:t>
            </w:r>
          </w:p>
        </w:tc>
        <w:tc>
          <w:tcPr>
            <w:tcW w:w="4500" w:type="dxa"/>
            <w:vAlign w:val="center"/>
          </w:tcPr>
          <w:p w:rsidR="001D57E5" w:rsidRPr="00C41AF1" w:rsidRDefault="001D57E5" w:rsidP="00862F02">
            <w:pPr>
              <w:spacing w:before="29" w:line="288" w:lineRule="auto"/>
              <w:jc w:val="right"/>
              <w:rPr>
                <w:sz w:val="24"/>
              </w:rPr>
            </w:pPr>
            <w:r w:rsidRPr="00C41AF1">
              <w:rPr>
                <w:sz w:val="24"/>
              </w:rPr>
              <w:t>37,333,538.56</w:t>
            </w:r>
          </w:p>
        </w:tc>
      </w:tr>
      <w:tr w:rsidR="00C41AF1" w:rsidRPr="00C41AF1" w:rsidTr="00A3063B">
        <w:tc>
          <w:tcPr>
            <w:tcW w:w="3420" w:type="dxa"/>
            <w:vAlign w:val="center"/>
          </w:tcPr>
          <w:p w:rsidR="001D57E5" w:rsidRPr="00C41AF1" w:rsidRDefault="001D57E5" w:rsidP="00D82DAA">
            <w:pPr>
              <w:spacing w:before="29" w:line="288" w:lineRule="auto"/>
              <w:rPr>
                <w:sz w:val="24"/>
              </w:rPr>
            </w:pPr>
            <w:r w:rsidRPr="00C41AF1">
              <w:rPr>
                <w:rFonts w:hint="eastAsia"/>
                <w:sz w:val="24"/>
              </w:rPr>
              <w:t xml:space="preserve">      </w:t>
            </w:r>
            <w:r w:rsidRPr="00C41AF1">
              <w:rPr>
                <w:rFonts w:hint="eastAsia"/>
                <w:sz w:val="24"/>
              </w:rPr>
              <w:t>基金投资收益</w:t>
            </w:r>
          </w:p>
        </w:tc>
        <w:tc>
          <w:tcPr>
            <w:tcW w:w="1080" w:type="dxa"/>
            <w:vAlign w:val="center"/>
          </w:tcPr>
          <w:p w:rsidR="001D57E5" w:rsidRPr="00C41AF1" w:rsidRDefault="001D57E5" w:rsidP="009B4290">
            <w:pPr>
              <w:widowControl/>
              <w:autoSpaceDE w:val="0"/>
              <w:autoSpaceDN w:val="0"/>
              <w:ind w:right="-15"/>
              <w:jc w:val="center"/>
              <w:textAlignment w:val="bottom"/>
              <w:rPr>
                <w:sz w:val="24"/>
              </w:rPr>
            </w:pPr>
          </w:p>
        </w:tc>
        <w:tc>
          <w:tcPr>
            <w:tcW w:w="4500" w:type="dxa"/>
            <w:vAlign w:val="center"/>
          </w:tcPr>
          <w:p w:rsidR="001D57E5" w:rsidRPr="00C41AF1" w:rsidRDefault="001D57E5" w:rsidP="00862F02">
            <w:pPr>
              <w:spacing w:before="29" w:line="288" w:lineRule="auto"/>
              <w:jc w:val="right"/>
              <w:rPr>
                <w:sz w:val="24"/>
              </w:rPr>
            </w:pPr>
            <w:r w:rsidRPr="00C41AF1">
              <w:rPr>
                <w:sz w:val="24"/>
              </w:rPr>
              <w:t>-</w:t>
            </w:r>
          </w:p>
        </w:tc>
      </w:tr>
      <w:tr w:rsidR="00C41AF1" w:rsidRPr="00C41AF1" w:rsidTr="00A3063B">
        <w:tc>
          <w:tcPr>
            <w:tcW w:w="3420" w:type="dxa"/>
            <w:vAlign w:val="center"/>
          </w:tcPr>
          <w:p w:rsidR="00F901F9" w:rsidRPr="00C41AF1" w:rsidRDefault="001D57E5" w:rsidP="00F901F9">
            <w:pPr>
              <w:spacing w:before="29" w:line="288" w:lineRule="auto"/>
              <w:rPr>
                <w:sz w:val="24"/>
              </w:rPr>
            </w:pPr>
            <w:r w:rsidRPr="00C41AF1">
              <w:rPr>
                <w:rFonts w:hint="eastAsia"/>
                <w:sz w:val="24"/>
              </w:rPr>
              <w:t xml:space="preserve">      </w:t>
            </w:r>
            <w:r w:rsidR="00590D20" w:rsidRPr="00C41AF1">
              <w:rPr>
                <w:rFonts w:hint="eastAsia"/>
                <w:sz w:val="24"/>
              </w:rPr>
              <w:t>债券投资收益</w:t>
            </w:r>
          </w:p>
        </w:tc>
        <w:tc>
          <w:tcPr>
            <w:tcW w:w="1080" w:type="dxa"/>
            <w:vAlign w:val="center"/>
          </w:tcPr>
          <w:p w:rsidR="001D57E5" w:rsidRPr="00C41AF1" w:rsidRDefault="001D57E5" w:rsidP="009B4290">
            <w:pPr>
              <w:widowControl/>
              <w:autoSpaceDE w:val="0"/>
              <w:autoSpaceDN w:val="0"/>
              <w:ind w:right="-15"/>
              <w:jc w:val="center"/>
              <w:textAlignment w:val="bottom"/>
              <w:rPr>
                <w:sz w:val="24"/>
              </w:rPr>
            </w:pPr>
            <w:r w:rsidRPr="00C41AF1">
              <w:rPr>
                <w:rFonts w:hint="eastAsia"/>
                <w:sz w:val="24"/>
              </w:rPr>
              <w:t>7.4.7.13</w:t>
            </w:r>
          </w:p>
        </w:tc>
        <w:tc>
          <w:tcPr>
            <w:tcW w:w="4500" w:type="dxa"/>
            <w:vAlign w:val="center"/>
          </w:tcPr>
          <w:p w:rsidR="001D57E5" w:rsidRPr="00C41AF1" w:rsidRDefault="001D57E5" w:rsidP="00862F02">
            <w:pPr>
              <w:spacing w:before="29" w:line="288" w:lineRule="auto"/>
              <w:jc w:val="right"/>
              <w:rPr>
                <w:sz w:val="24"/>
              </w:rPr>
            </w:pPr>
            <w:r w:rsidRPr="00C41AF1">
              <w:rPr>
                <w:sz w:val="24"/>
              </w:rPr>
              <w:t>-</w:t>
            </w:r>
          </w:p>
        </w:tc>
      </w:tr>
      <w:tr w:rsidR="00C41AF1" w:rsidRPr="00C41AF1" w:rsidTr="00A3063B">
        <w:tc>
          <w:tcPr>
            <w:tcW w:w="3420" w:type="dxa"/>
            <w:vAlign w:val="center"/>
          </w:tcPr>
          <w:p w:rsidR="001D57E5" w:rsidRPr="00C41AF1" w:rsidRDefault="001D57E5" w:rsidP="00D82DAA">
            <w:pPr>
              <w:spacing w:before="29" w:line="288" w:lineRule="auto"/>
              <w:rPr>
                <w:sz w:val="24"/>
              </w:rPr>
            </w:pPr>
            <w:r w:rsidRPr="00C41AF1">
              <w:rPr>
                <w:rFonts w:hint="eastAsia"/>
                <w:sz w:val="24"/>
              </w:rPr>
              <w:t xml:space="preserve">      </w:t>
            </w:r>
            <w:r w:rsidRPr="00C41AF1">
              <w:rPr>
                <w:rFonts w:hint="eastAsia"/>
                <w:sz w:val="24"/>
              </w:rPr>
              <w:t>资产支持证券投资收益</w:t>
            </w:r>
          </w:p>
        </w:tc>
        <w:tc>
          <w:tcPr>
            <w:tcW w:w="1080" w:type="dxa"/>
            <w:vAlign w:val="center"/>
          </w:tcPr>
          <w:p w:rsidR="001D57E5" w:rsidRPr="00C41AF1" w:rsidRDefault="001D57E5" w:rsidP="009B4290">
            <w:pPr>
              <w:widowControl/>
              <w:autoSpaceDE w:val="0"/>
              <w:autoSpaceDN w:val="0"/>
              <w:ind w:right="-15"/>
              <w:jc w:val="center"/>
              <w:textAlignment w:val="bottom"/>
              <w:rPr>
                <w:sz w:val="24"/>
              </w:rPr>
            </w:pPr>
            <w:r w:rsidRPr="00C41AF1">
              <w:rPr>
                <w:rFonts w:hint="eastAsia"/>
                <w:sz w:val="24"/>
              </w:rPr>
              <w:t>7.4.7.14</w:t>
            </w:r>
          </w:p>
        </w:tc>
        <w:tc>
          <w:tcPr>
            <w:tcW w:w="4500" w:type="dxa"/>
            <w:vAlign w:val="center"/>
          </w:tcPr>
          <w:p w:rsidR="001D57E5" w:rsidRPr="00C41AF1" w:rsidRDefault="001D57E5" w:rsidP="00862F02">
            <w:pPr>
              <w:spacing w:before="29" w:line="288" w:lineRule="auto"/>
              <w:jc w:val="right"/>
              <w:rPr>
                <w:sz w:val="24"/>
              </w:rPr>
            </w:pPr>
            <w:r w:rsidRPr="00C41AF1">
              <w:rPr>
                <w:sz w:val="24"/>
              </w:rPr>
              <w:t>-</w:t>
            </w:r>
          </w:p>
        </w:tc>
      </w:tr>
      <w:tr w:rsidR="00C41AF1" w:rsidRPr="00C41AF1" w:rsidTr="00A3063B">
        <w:tc>
          <w:tcPr>
            <w:tcW w:w="3420" w:type="dxa"/>
            <w:vAlign w:val="center"/>
          </w:tcPr>
          <w:p w:rsidR="001D57E5" w:rsidRPr="00C41AF1" w:rsidRDefault="001D57E5" w:rsidP="00D82DAA">
            <w:pPr>
              <w:spacing w:before="29" w:line="288" w:lineRule="auto"/>
              <w:rPr>
                <w:sz w:val="24"/>
              </w:rPr>
            </w:pPr>
            <w:r w:rsidRPr="00C41AF1">
              <w:rPr>
                <w:rFonts w:hint="eastAsia"/>
                <w:sz w:val="24"/>
              </w:rPr>
              <w:t xml:space="preserve">      </w:t>
            </w:r>
            <w:r w:rsidRPr="00C41AF1">
              <w:rPr>
                <w:rFonts w:hint="eastAsia"/>
                <w:sz w:val="24"/>
              </w:rPr>
              <w:t>贵金属投资收益</w:t>
            </w:r>
          </w:p>
        </w:tc>
        <w:tc>
          <w:tcPr>
            <w:tcW w:w="1080" w:type="dxa"/>
            <w:vAlign w:val="center"/>
          </w:tcPr>
          <w:p w:rsidR="001D57E5" w:rsidRPr="00C41AF1" w:rsidRDefault="001D57E5" w:rsidP="009B4290">
            <w:pPr>
              <w:widowControl/>
              <w:autoSpaceDE w:val="0"/>
              <w:autoSpaceDN w:val="0"/>
              <w:ind w:right="-15"/>
              <w:jc w:val="center"/>
              <w:textAlignment w:val="bottom"/>
              <w:rPr>
                <w:sz w:val="24"/>
              </w:rPr>
            </w:pPr>
          </w:p>
        </w:tc>
        <w:tc>
          <w:tcPr>
            <w:tcW w:w="4500" w:type="dxa"/>
            <w:vAlign w:val="center"/>
          </w:tcPr>
          <w:p w:rsidR="001D57E5" w:rsidRPr="00C41AF1" w:rsidRDefault="001D57E5" w:rsidP="00862F02">
            <w:pPr>
              <w:spacing w:before="29" w:line="288" w:lineRule="auto"/>
              <w:jc w:val="right"/>
              <w:rPr>
                <w:sz w:val="24"/>
              </w:rPr>
            </w:pPr>
            <w:r w:rsidRPr="00C41AF1">
              <w:rPr>
                <w:rFonts w:hint="eastAsia"/>
                <w:sz w:val="24"/>
              </w:rPr>
              <w:t>-</w:t>
            </w:r>
          </w:p>
        </w:tc>
      </w:tr>
      <w:tr w:rsidR="00C41AF1" w:rsidRPr="00C41AF1" w:rsidTr="00A3063B">
        <w:tc>
          <w:tcPr>
            <w:tcW w:w="3420" w:type="dxa"/>
            <w:vAlign w:val="center"/>
          </w:tcPr>
          <w:p w:rsidR="001D57E5" w:rsidRPr="00C41AF1" w:rsidRDefault="001D57E5" w:rsidP="00D82DAA">
            <w:pPr>
              <w:spacing w:before="29" w:line="288" w:lineRule="auto"/>
              <w:rPr>
                <w:sz w:val="24"/>
              </w:rPr>
            </w:pPr>
            <w:r w:rsidRPr="00C41AF1">
              <w:rPr>
                <w:rFonts w:hint="eastAsia"/>
                <w:sz w:val="24"/>
              </w:rPr>
              <w:t xml:space="preserve">      </w:t>
            </w:r>
            <w:r w:rsidRPr="00C41AF1">
              <w:rPr>
                <w:rFonts w:hint="eastAsia"/>
                <w:sz w:val="24"/>
              </w:rPr>
              <w:t>衍生工具收益</w:t>
            </w:r>
          </w:p>
        </w:tc>
        <w:tc>
          <w:tcPr>
            <w:tcW w:w="1080" w:type="dxa"/>
            <w:vAlign w:val="center"/>
          </w:tcPr>
          <w:p w:rsidR="001D57E5" w:rsidRPr="00C41AF1" w:rsidRDefault="001D57E5" w:rsidP="009B4290">
            <w:pPr>
              <w:widowControl/>
              <w:autoSpaceDE w:val="0"/>
              <w:autoSpaceDN w:val="0"/>
              <w:ind w:right="-15"/>
              <w:jc w:val="center"/>
              <w:textAlignment w:val="bottom"/>
              <w:rPr>
                <w:sz w:val="24"/>
              </w:rPr>
            </w:pPr>
            <w:r w:rsidRPr="00C41AF1">
              <w:rPr>
                <w:rFonts w:hint="eastAsia"/>
                <w:sz w:val="24"/>
              </w:rPr>
              <w:t>7.4.7.15</w:t>
            </w:r>
          </w:p>
        </w:tc>
        <w:tc>
          <w:tcPr>
            <w:tcW w:w="4500" w:type="dxa"/>
            <w:vAlign w:val="center"/>
          </w:tcPr>
          <w:p w:rsidR="001D57E5" w:rsidRPr="00C41AF1" w:rsidRDefault="001D57E5" w:rsidP="00862F02">
            <w:pPr>
              <w:spacing w:before="29" w:line="288" w:lineRule="auto"/>
              <w:jc w:val="right"/>
              <w:rPr>
                <w:sz w:val="24"/>
              </w:rPr>
            </w:pPr>
            <w:r w:rsidRPr="00C41AF1">
              <w:rPr>
                <w:sz w:val="24"/>
              </w:rPr>
              <w:t>-</w:t>
            </w:r>
          </w:p>
        </w:tc>
      </w:tr>
      <w:tr w:rsidR="00C41AF1" w:rsidRPr="00C41AF1" w:rsidTr="00A3063B">
        <w:tc>
          <w:tcPr>
            <w:tcW w:w="3420" w:type="dxa"/>
            <w:vAlign w:val="center"/>
          </w:tcPr>
          <w:p w:rsidR="001D57E5" w:rsidRPr="00C41AF1" w:rsidRDefault="001D57E5" w:rsidP="00D82DAA">
            <w:pPr>
              <w:spacing w:before="29" w:line="288" w:lineRule="auto"/>
              <w:rPr>
                <w:sz w:val="24"/>
              </w:rPr>
            </w:pPr>
            <w:r w:rsidRPr="00C41AF1">
              <w:rPr>
                <w:rFonts w:hint="eastAsia"/>
                <w:sz w:val="24"/>
              </w:rPr>
              <w:t xml:space="preserve">      </w:t>
            </w:r>
            <w:r w:rsidRPr="00C41AF1">
              <w:rPr>
                <w:rFonts w:hint="eastAsia"/>
                <w:sz w:val="24"/>
              </w:rPr>
              <w:t>股利收益</w:t>
            </w:r>
          </w:p>
        </w:tc>
        <w:tc>
          <w:tcPr>
            <w:tcW w:w="1080" w:type="dxa"/>
            <w:vAlign w:val="center"/>
          </w:tcPr>
          <w:p w:rsidR="001D57E5" w:rsidRPr="00C41AF1" w:rsidRDefault="001D57E5" w:rsidP="009B4290">
            <w:pPr>
              <w:widowControl/>
              <w:autoSpaceDE w:val="0"/>
              <w:autoSpaceDN w:val="0"/>
              <w:ind w:right="-15"/>
              <w:jc w:val="center"/>
              <w:textAlignment w:val="bottom"/>
              <w:rPr>
                <w:sz w:val="24"/>
              </w:rPr>
            </w:pPr>
            <w:r w:rsidRPr="00C41AF1">
              <w:rPr>
                <w:rFonts w:hint="eastAsia"/>
                <w:sz w:val="24"/>
              </w:rPr>
              <w:t>7.4.7.16</w:t>
            </w:r>
          </w:p>
        </w:tc>
        <w:tc>
          <w:tcPr>
            <w:tcW w:w="4500" w:type="dxa"/>
            <w:vAlign w:val="center"/>
          </w:tcPr>
          <w:p w:rsidR="001D57E5" w:rsidRPr="00C41AF1" w:rsidRDefault="001D57E5" w:rsidP="00862F02">
            <w:pPr>
              <w:spacing w:before="29" w:line="288" w:lineRule="auto"/>
              <w:jc w:val="right"/>
              <w:rPr>
                <w:sz w:val="24"/>
              </w:rPr>
            </w:pPr>
            <w:r w:rsidRPr="00C41AF1">
              <w:rPr>
                <w:sz w:val="24"/>
              </w:rPr>
              <w:t>989,340.14</w:t>
            </w:r>
          </w:p>
        </w:tc>
      </w:tr>
      <w:tr w:rsidR="00C41AF1" w:rsidRPr="00C41AF1" w:rsidTr="00A3063B">
        <w:tc>
          <w:tcPr>
            <w:tcW w:w="3420" w:type="dxa"/>
            <w:vAlign w:val="center"/>
          </w:tcPr>
          <w:p w:rsidR="001D57E5" w:rsidRPr="00C41AF1" w:rsidRDefault="001D57E5" w:rsidP="00D82DAA">
            <w:pPr>
              <w:spacing w:before="29" w:line="288" w:lineRule="auto"/>
              <w:rPr>
                <w:sz w:val="24"/>
              </w:rPr>
            </w:pPr>
            <w:r w:rsidRPr="00C41AF1">
              <w:rPr>
                <w:sz w:val="24"/>
              </w:rPr>
              <w:t>3.</w:t>
            </w:r>
            <w:r w:rsidRPr="00C41AF1">
              <w:rPr>
                <w:rFonts w:hint="eastAsia"/>
                <w:sz w:val="24"/>
              </w:rPr>
              <w:t>公允价值变动收益（损失以</w:t>
            </w:r>
            <w:r w:rsidRPr="00C41AF1">
              <w:rPr>
                <w:sz w:val="24"/>
              </w:rPr>
              <w:t>“-”</w:t>
            </w:r>
            <w:r w:rsidRPr="00C41AF1">
              <w:rPr>
                <w:rFonts w:hint="eastAsia"/>
                <w:sz w:val="24"/>
              </w:rPr>
              <w:t>号填列）</w:t>
            </w:r>
          </w:p>
        </w:tc>
        <w:tc>
          <w:tcPr>
            <w:tcW w:w="1080" w:type="dxa"/>
            <w:vAlign w:val="center"/>
          </w:tcPr>
          <w:p w:rsidR="001D57E5" w:rsidRPr="00C41AF1" w:rsidRDefault="001D57E5" w:rsidP="009B4290">
            <w:pPr>
              <w:widowControl/>
              <w:autoSpaceDE w:val="0"/>
              <w:autoSpaceDN w:val="0"/>
              <w:ind w:right="-15"/>
              <w:jc w:val="center"/>
              <w:textAlignment w:val="bottom"/>
              <w:rPr>
                <w:sz w:val="24"/>
              </w:rPr>
            </w:pPr>
            <w:r w:rsidRPr="00C41AF1">
              <w:rPr>
                <w:rFonts w:hint="eastAsia"/>
                <w:sz w:val="24"/>
              </w:rPr>
              <w:t>7.4.7.17</w:t>
            </w:r>
          </w:p>
        </w:tc>
        <w:tc>
          <w:tcPr>
            <w:tcW w:w="4500" w:type="dxa"/>
            <w:vAlign w:val="center"/>
          </w:tcPr>
          <w:p w:rsidR="001D57E5" w:rsidRPr="00C41AF1" w:rsidRDefault="001D57E5" w:rsidP="00862F02">
            <w:pPr>
              <w:spacing w:before="29" w:line="288" w:lineRule="auto"/>
              <w:jc w:val="right"/>
              <w:rPr>
                <w:sz w:val="24"/>
              </w:rPr>
            </w:pPr>
            <w:r w:rsidRPr="00C41AF1">
              <w:rPr>
                <w:sz w:val="24"/>
              </w:rPr>
              <w:t>1,826,025.08</w:t>
            </w:r>
          </w:p>
        </w:tc>
      </w:tr>
      <w:tr w:rsidR="00C41AF1" w:rsidRPr="00C41AF1" w:rsidTr="00A3063B">
        <w:tc>
          <w:tcPr>
            <w:tcW w:w="3420" w:type="dxa"/>
            <w:vAlign w:val="center"/>
          </w:tcPr>
          <w:p w:rsidR="001D57E5" w:rsidRPr="00C41AF1" w:rsidRDefault="001D57E5" w:rsidP="00D82DAA">
            <w:pPr>
              <w:spacing w:before="29" w:line="288" w:lineRule="auto"/>
              <w:rPr>
                <w:sz w:val="24"/>
              </w:rPr>
            </w:pPr>
            <w:r w:rsidRPr="00C41AF1">
              <w:rPr>
                <w:sz w:val="24"/>
              </w:rPr>
              <w:t>4.</w:t>
            </w:r>
            <w:r w:rsidRPr="00C41AF1">
              <w:rPr>
                <w:rFonts w:hint="eastAsia"/>
                <w:sz w:val="24"/>
              </w:rPr>
              <w:t>汇兑收益（损失以</w:t>
            </w:r>
            <w:r w:rsidRPr="00C41AF1">
              <w:rPr>
                <w:sz w:val="24"/>
              </w:rPr>
              <w:t>“-”</w:t>
            </w:r>
            <w:r w:rsidRPr="00C41AF1">
              <w:rPr>
                <w:rFonts w:hint="eastAsia"/>
                <w:sz w:val="24"/>
              </w:rPr>
              <w:t>号填列）</w:t>
            </w:r>
          </w:p>
        </w:tc>
        <w:tc>
          <w:tcPr>
            <w:tcW w:w="1080" w:type="dxa"/>
            <w:vAlign w:val="center"/>
          </w:tcPr>
          <w:p w:rsidR="001D57E5" w:rsidRPr="00C41AF1" w:rsidRDefault="001D57E5" w:rsidP="009B4290">
            <w:pPr>
              <w:widowControl/>
              <w:autoSpaceDE w:val="0"/>
              <w:autoSpaceDN w:val="0"/>
              <w:ind w:right="-15"/>
              <w:jc w:val="center"/>
              <w:textAlignment w:val="bottom"/>
              <w:rPr>
                <w:sz w:val="24"/>
              </w:rPr>
            </w:pPr>
          </w:p>
        </w:tc>
        <w:tc>
          <w:tcPr>
            <w:tcW w:w="4500" w:type="dxa"/>
            <w:vAlign w:val="center"/>
          </w:tcPr>
          <w:p w:rsidR="001D57E5" w:rsidRPr="00C41AF1" w:rsidRDefault="001D57E5" w:rsidP="00862F02">
            <w:pPr>
              <w:spacing w:before="29" w:line="288" w:lineRule="auto"/>
              <w:jc w:val="right"/>
              <w:rPr>
                <w:sz w:val="24"/>
              </w:rPr>
            </w:pPr>
            <w:r w:rsidRPr="00C41AF1">
              <w:rPr>
                <w:sz w:val="24"/>
              </w:rPr>
              <w:t>-</w:t>
            </w:r>
          </w:p>
        </w:tc>
      </w:tr>
      <w:tr w:rsidR="00C41AF1" w:rsidRPr="00C41AF1" w:rsidTr="00A3063B">
        <w:tc>
          <w:tcPr>
            <w:tcW w:w="3420" w:type="dxa"/>
            <w:vAlign w:val="center"/>
          </w:tcPr>
          <w:p w:rsidR="001D57E5" w:rsidRPr="00C41AF1" w:rsidRDefault="001D57E5" w:rsidP="00D82DAA">
            <w:pPr>
              <w:spacing w:before="29" w:line="288" w:lineRule="auto"/>
              <w:rPr>
                <w:sz w:val="24"/>
              </w:rPr>
            </w:pPr>
            <w:r w:rsidRPr="00C41AF1">
              <w:rPr>
                <w:sz w:val="24"/>
              </w:rPr>
              <w:t>5.</w:t>
            </w:r>
            <w:r w:rsidRPr="00C41AF1">
              <w:rPr>
                <w:rFonts w:hint="eastAsia"/>
                <w:sz w:val="24"/>
              </w:rPr>
              <w:t>其他收入（损失以</w:t>
            </w:r>
            <w:r w:rsidRPr="00C41AF1">
              <w:rPr>
                <w:sz w:val="24"/>
              </w:rPr>
              <w:t>“-”</w:t>
            </w:r>
            <w:r w:rsidRPr="00C41AF1">
              <w:rPr>
                <w:rFonts w:hint="eastAsia"/>
                <w:sz w:val="24"/>
              </w:rPr>
              <w:t>号填列）</w:t>
            </w:r>
          </w:p>
        </w:tc>
        <w:tc>
          <w:tcPr>
            <w:tcW w:w="1080" w:type="dxa"/>
            <w:vAlign w:val="center"/>
          </w:tcPr>
          <w:p w:rsidR="001D57E5" w:rsidRPr="00C41AF1" w:rsidRDefault="001D57E5" w:rsidP="009B4290">
            <w:pPr>
              <w:widowControl/>
              <w:autoSpaceDE w:val="0"/>
              <w:autoSpaceDN w:val="0"/>
              <w:ind w:right="-15"/>
              <w:jc w:val="center"/>
              <w:textAlignment w:val="bottom"/>
              <w:rPr>
                <w:sz w:val="24"/>
              </w:rPr>
            </w:pPr>
            <w:r w:rsidRPr="00C41AF1">
              <w:rPr>
                <w:rFonts w:hint="eastAsia"/>
                <w:sz w:val="24"/>
              </w:rPr>
              <w:t>7.4.7.18</w:t>
            </w:r>
          </w:p>
        </w:tc>
        <w:tc>
          <w:tcPr>
            <w:tcW w:w="4500" w:type="dxa"/>
            <w:vAlign w:val="center"/>
          </w:tcPr>
          <w:p w:rsidR="001D57E5" w:rsidRPr="00C41AF1" w:rsidRDefault="001D57E5" w:rsidP="00862F02">
            <w:pPr>
              <w:spacing w:before="29" w:line="288" w:lineRule="auto"/>
              <w:jc w:val="right"/>
              <w:rPr>
                <w:sz w:val="24"/>
              </w:rPr>
            </w:pPr>
            <w:r w:rsidRPr="00C41AF1">
              <w:rPr>
                <w:sz w:val="24"/>
              </w:rPr>
              <w:t>2,055,394.99</w:t>
            </w:r>
          </w:p>
        </w:tc>
      </w:tr>
      <w:tr w:rsidR="00C41AF1" w:rsidRPr="00C41AF1" w:rsidTr="00A3063B">
        <w:tc>
          <w:tcPr>
            <w:tcW w:w="3420" w:type="dxa"/>
            <w:vAlign w:val="center"/>
          </w:tcPr>
          <w:p w:rsidR="001D57E5" w:rsidRPr="00C41AF1" w:rsidRDefault="001D57E5" w:rsidP="007D13C4">
            <w:pPr>
              <w:spacing w:before="29" w:line="288" w:lineRule="auto"/>
              <w:rPr>
                <w:rFonts w:asciiTheme="minorEastAsia" w:eastAsiaTheme="minorEastAsia" w:hAnsiTheme="minorEastAsia"/>
                <w:b/>
                <w:szCs w:val="21"/>
              </w:rPr>
            </w:pPr>
            <w:r w:rsidRPr="00C41AF1">
              <w:rPr>
                <w:rFonts w:hint="eastAsia"/>
                <w:b/>
                <w:sz w:val="24"/>
              </w:rPr>
              <w:t>减：二、费用</w:t>
            </w:r>
          </w:p>
        </w:tc>
        <w:tc>
          <w:tcPr>
            <w:tcW w:w="1080" w:type="dxa"/>
            <w:vAlign w:val="center"/>
          </w:tcPr>
          <w:p w:rsidR="001D57E5" w:rsidRPr="00C41AF1" w:rsidRDefault="001D57E5" w:rsidP="009B4290">
            <w:pPr>
              <w:widowControl/>
              <w:autoSpaceDE w:val="0"/>
              <w:autoSpaceDN w:val="0"/>
              <w:ind w:right="-15"/>
              <w:jc w:val="center"/>
              <w:textAlignment w:val="bottom"/>
              <w:rPr>
                <w:sz w:val="24"/>
              </w:rPr>
            </w:pPr>
          </w:p>
        </w:tc>
        <w:tc>
          <w:tcPr>
            <w:tcW w:w="4500" w:type="dxa"/>
            <w:vAlign w:val="center"/>
          </w:tcPr>
          <w:p w:rsidR="001D57E5" w:rsidRPr="00C41AF1" w:rsidRDefault="001D57E5" w:rsidP="00D520B7">
            <w:pPr>
              <w:spacing w:before="29" w:line="288" w:lineRule="auto"/>
              <w:jc w:val="right"/>
              <w:rPr>
                <w:b/>
                <w:sz w:val="24"/>
              </w:rPr>
            </w:pPr>
            <w:r w:rsidRPr="00C41AF1">
              <w:rPr>
                <w:b/>
                <w:sz w:val="24"/>
              </w:rPr>
              <w:t>5,734,565.40</w:t>
            </w:r>
          </w:p>
        </w:tc>
      </w:tr>
      <w:tr w:rsidR="00C41AF1" w:rsidRPr="00C41AF1" w:rsidTr="00A3063B">
        <w:tc>
          <w:tcPr>
            <w:tcW w:w="3420" w:type="dxa"/>
            <w:vAlign w:val="center"/>
          </w:tcPr>
          <w:p w:rsidR="001D57E5" w:rsidRPr="00C41AF1" w:rsidRDefault="001D57E5" w:rsidP="007D13C4">
            <w:pPr>
              <w:spacing w:before="29" w:line="288" w:lineRule="auto"/>
              <w:rPr>
                <w:sz w:val="24"/>
              </w:rPr>
            </w:pPr>
            <w:r w:rsidRPr="00C41AF1">
              <w:rPr>
                <w:sz w:val="24"/>
              </w:rPr>
              <w:lastRenderedPageBreak/>
              <w:t>1</w:t>
            </w:r>
            <w:r w:rsidRPr="00C41AF1">
              <w:rPr>
                <w:rFonts w:hint="eastAsia"/>
                <w:sz w:val="24"/>
              </w:rPr>
              <w:t>．管理人报酬</w:t>
            </w:r>
          </w:p>
        </w:tc>
        <w:tc>
          <w:tcPr>
            <w:tcW w:w="1080" w:type="dxa"/>
            <w:vAlign w:val="center"/>
          </w:tcPr>
          <w:p w:rsidR="001D57E5" w:rsidRPr="00C41AF1" w:rsidRDefault="001D57E5" w:rsidP="009B4290">
            <w:pPr>
              <w:widowControl/>
              <w:autoSpaceDE w:val="0"/>
              <w:autoSpaceDN w:val="0"/>
              <w:ind w:right="-15"/>
              <w:jc w:val="center"/>
              <w:textAlignment w:val="bottom"/>
              <w:rPr>
                <w:sz w:val="24"/>
              </w:rPr>
            </w:pPr>
          </w:p>
        </w:tc>
        <w:tc>
          <w:tcPr>
            <w:tcW w:w="4500" w:type="dxa"/>
            <w:vAlign w:val="center"/>
          </w:tcPr>
          <w:p w:rsidR="001D57E5" w:rsidRPr="00C41AF1" w:rsidRDefault="001D57E5" w:rsidP="00862F02">
            <w:pPr>
              <w:spacing w:before="29" w:line="288" w:lineRule="auto"/>
              <w:jc w:val="right"/>
              <w:rPr>
                <w:sz w:val="24"/>
              </w:rPr>
            </w:pPr>
            <w:r w:rsidRPr="00C41AF1">
              <w:rPr>
                <w:sz w:val="24"/>
              </w:rPr>
              <w:t>2,727,631.24</w:t>
            </w:r>
          </w:p>
        </w:tc>
      </w:tr>
      <w:tr w:rsidR="00C41AF1" w:rsidRPr="00C41AF1" w:rsidTr="00A3063B">
        <w:tc>
          <w:tcPr>
            <w:tcW w:w="3420" w:type="dxa"/>
            <w:vAlign w:val="center"/>
          </w:tcPr>
          <w:p w:rsidR="001D57E5" w:rsidRPr="00C41AF1" w:rsidRDefault="001D57E5" w:rsidP="007D13C4">
            <w:pPr>
              <w:spacing w:before="29" w:line="288" w:lineRule="auto"/>
              <w:rPr>
                <w:sz w:val="24"/>
              </w:rPr>
            </w:pPr>
            <w:r w:rsidRPr="00C41AF1">
              <w:rPr>
                <w:sz w:val="24"/>
              </w:rPr>
              <w:t>2</w:t>
            </w:r>
            <w:r w:rsidRPr="00C41AF1">
              <w:rPr>
                <w:rFonts w:hint="eastAsia"/>
                <w:sz w:val="24"/>
              </w:rPr>
              <w:t>．托管费</w:t>
            </w:r>
          </w:p>
        </w:tc>
        <w:tc>
          <w:tcPr>
            <w:tcW w:w="1080" w:type="dxa"/>
            <w:vAlign w:val="center"/>
          </w:tcPr>
          <w:p w:rsidR="001D57E5" w:rsidRPr="00C41AF1" w:rsidRDefault="001D57E5" w:rsidP="009B4290">
            <w:pPr>
              <w:widowControl/>
              <w:autoSpaceDE w:val="0"/>
              <w:autoSpaceDN w:val="0"/>
              <w:ind w:right="-15"/>
              <w:jc w:val="center"/>
              <w:textAlignment w:val="bottom"/>
              <w:rPr>
                <w:sz w:val="24"/>
              </w:rPr>
            </w:pPr>
          </w:p>
        </w:tc>
        <w:tc>
          <w:tcPr>
            <w:tcW w:w="4500" w:type="dxa"/>
            <w:vAlign w:val="center"/>
          </w:tcPr>
          <w:p w:rsidR="001D57E5" w:rsidRPr="00C41AF1" w:rsidRDefault="001D57E5" w:rsidP="00862F02">
            <w:pPr>
              <w:spacing w:before="29" w:line="288" w:lineRule="auto"/>
              <w:jc w:val="right"/>
              <w:rPr>
                <w:sz w:val="24"/>
              </w:rPr>
            </w:pPr>
            <w:r w:rsidRPr="00C41AF1">
              <w:rPr>
                <w:sz w:val="24"/>
              </w:rPr>
              <w:t>454,605.24</w:t>
            </w:r>
          </w:p>
        </w:tc>
      </w:tr>
      <w:tr w:rsidR="00C41AF1" w:rsidRPr="00C41AF1" w:rsidTr="00A3063B">
        <w:tc>
          <w:tcPr>
            <w:tcW w:w="3420" w:type="dxa"/>
            <w:vAlign w:val="center"/>
          </w:tcPr>
          <w:p w:rsidR="001D57E5" w:rsidRPr="00C41AF1" w:rsidRDefault="001D57E5" w:rsidP="007D13C4">
            <w:pPr>
              <w:spacing w:before="29" w:line="288" w:lineRule="auto"/>
              <w:rPr>
                <w:sz w:val="24"/>
              </w:rPr>
            </w:pPr>
            <w:r w:rsidRPr="00C41AF1">
              <w:rPr>
                <w:sz w:val="24"/>
              </w:rPr>
              <w:t>3</w:t>
            </w:r>
            <w:r w:rsidRPr="00C41AF1">
              <w:rPr>
                <w:rFonts w:hint="eastAsia"/>
                <w:sz w:val="24"/>
              </w:rPr>
              <w:t>．销售服务费</w:t>
            </w:r>
          </w:p>
        </w:tc>
        <w:tc>
          <w:tcPr>
            <w:tcW w:w="1080" w:type="dxa"/>
            <w:vAlign w:val="center"/>
          </w:tcPr>
          <w:p w:rsidR="001D57E5" w:rsidRPr="00C41AF1" w:rsidRDefault="001D57E5" w:rsidP="009B4290">
            <w:pPr>
              <w:widowControl/>
              <w:autoSpaceDE w:val="0"/>
              <w:autoSpaceDN w:val="0"/>
              <w:ind w:right="-15"/>
              <w:jc w:val="center"/>
              <w:textAlignment w:val="bottom"/>
              <w:rPr>
                <w:sz w:val="24"/>
              </w:rPr>
            </w:pPr>
          </w:p>
        </w:tc>
        <w:tc>
          <w:tcPr>
            <w:tcW w:w="4500" w:type="dxa"/>
            <w:vAlign w:val="center"/>
          </w:tcPr>
          <w:p w:rsidR="001D57E5" w:rsidRPr="00C41AF1" w:rsidRDefault="001D57E5" w:rsidP="00862F02">
            <w:pPr>
              <w:spacing w:before="29" w:line="288" w:lineRule="auto"/>
              <w:jc w:val="right"/>
              <w:rPr>
                <w:sz w:val="24"/>
              </w:rPr>
            </w:pPr>
            <w:r w:rsidRPr="00C41AF1">
              <w:rPr>
                <w:sz w:val="24"/>
              </w:rPr>
              <w:t>-</w:t>
            </w:r>
          </w:p>
        </w:tc>
      </w:tr>
      <w:tr w:rsidR="00C41AF1" w:rsidRPr="00C41AF1" w:rsidTr="00A3063B">
        <w:tc>
          <w:tcPr>
            <w:tcW w:w="3420" w:type="dxa"/>
            <w:vAlign w:val="center"/>
          </w:tcPr>
          <w:p w:rsidR="001D57E5" w:rsidRPr="00C41AF1" w:rsidRDefault="001D57E5" w:rsidP="007D13C4">
            <w:pPr>
              <w:spacing w:before="29" w:line="288" w:lineRule="auto"/>
              <w:rPr>
                <w:sz w:val="24"/>
              </w:rPr>
            </w:pPr>
            <w:r w:rsidRPr="00C41AF1">
              <w:rPr>
                <w:sz w:val="24"/>
              </w:rPr>
              <w:t>4</w:t>
            </w:r>
            <w:r w:rsidRPr="00C41AF1">
              <w:rPr>
                <w:rFonts w:hint="eastAsia"/>
                <w:sz w:val="24"/>
              </w:rPr>
              <w:t>．交易费用</w:t>
            </w:r>
          </w:p>
        </w:tc>
        <w:tc>
          <w:tcPr>
            <w:tcW w:w="1080" w:type="dxa"/>
            <w:vAlign w:val="center"/>
          </w:tcPr>
          <w:p w:rsidR="001D57E5" w:rsidRPr="00C41AF1" w:rsidRDefault="001D57E5" w:rsidP="009B4290">
            <w:pPr>
              <w:widowControl/>
              <w:autoSpaceDE w:val="0"/>
              <w:autoSpaceDN w:val="0"/>
              <w:ind w:right="-15"/>
              <w:jc w:val="center"/>
              <w:textAlignment w:val="bottom"/>
              <w:rPr>
                <w:sz w:val="24"/>
              </w:rPr>
            </w:pPr>
            <w:r w:rsidRPr="00C41AF1">
              <w:rPr>
                <w:rFonts w:hint="eastAsia"/>
                <w:sz w:val="24"/>
              </w:rPr>
              <w:t>7.4.7.19</w:t>
            </w:r>
          </w:p>
        </w:tc>
        <w:tc>
          <w:tcPr>
            <w:tcW w:w="4500" w:type="dxa"/>
            <w:vAlign w:val="center"/>
          </w:tcPr>
          <w:p w:rsidR="001D57E5" w:rsidRPr="00C41AF1" w:rsidRDefault="001D57E5" w:rsidP="00862F02">
            <w:pPr>
              <w:spacing w:before="29" w:line="288" w:lineRule="auto"/>
              <w:jc w:val="right"/>
              <w:rPr>
                <w:sz w:val="24"/>
              </w:rPr>
            </w:pPr>
            <w:r w:rsidRPr="00C41AF1">
              <w:rPr>
                <w:sz w:val="24"/>
              </w:rPr>
              <w:t>2,311,462.92</w:t>
            </w:r>
          </w:p>
        </w:tc>
      </w:tr>
      <w:tr w:rsidR="00C41AF1" w:rsidRPr="00C41AF1" w:rsidTr="00A3063B">
        <w:tc>
          <w:tcPr>
            <w:tcW w:w="3420" w:type="dxa"/>
            <w:vAlign w:val="center"/>
          </w:tcPr>
          <w:p w:rsidR="001D57E5" w:rsidRPr="00C41AF1" w:rsidRDefault="001D57E5" w:rsidP="007D13C4">
            <w:pPr>
              <w:spacing w:before="29" w:line="288" w:lineRule="auto"/>
              <w:rPr>
                <w:sz w:val="24"/>
              </w:rPr>
            </w:pPr>
            <w:r w:rsidRPr="00C41AF1">
              <w:rPr>
                <w:sz w:val="24"/>
              </w:rPr>
              <w:t>5</w:t>
            </w:r>
            <w:r w:rsidRPr="00C41AF1">
              <w:rPr>
                <w:rFonts w:hint="eastAsia"/>
                <w:sz w:val="24"/>
              </w:rPr>
              <w:t>．利息支出</w:t>
            </w:r>
          </w:p>
        </w:tc>
        <w:tc>
          <w:tcPr>
            <w:tcW w:w="1080" w:type="dxa"/>
            <w:vAlign w:val="center"/>
          </w:tcPr>
          <w:p w:rsidR="001D57E5" w:rsidRPr="00C41AF1" w:rsidRDefault="001D57E5" w:rsidP="009B4290">
            <w:pPr>
              <w:widowControl/>
              <w:autoSpaceDE w:val="0"/>
              <w:autoSpaceDN w:val="0"/>
              <w:ind w:right="-15"/>
              <w:jc w:val="center"/>
              <w:textAlignment w:val="bottom"/>
              <w:rPr>
                <w:sz w:val="24"/>
              </w:rPr>
            </w:pPr>
          </w:p>
        </w:tc>
        <w:tc>
          <w:tcPr>
            <w:tcW w:w="4500" w:type="dxa"/>
            <w:vAlign w:val="center"/>
          </w:tcPr>
          <w:p w:rsidR="001D57E5" w:rsidRPr="00C41AF1" w:rsidRDefault="001D57E5" w:rsidP="00862F02">
            <w:pPr>
              <w:spacing w:before="29" w:line="288" w:lineRule="auto"/>
              <w:jc w:val="right"/>
              <w:rPr>
                <w:sz w:val="24"/>
              </w:rPr>
            </w:pPr>
            <w:r w:rsidRPr="00C41AF1">
              <w:rPr>
                <w:sz w:val="24"/>
              </w:rPr>
              <w:t>-</w:t>
            </w:r>
          </w:p>
        </w:tc>
      </w:tr>
      <w:tr w:rsidR="00C41AF1" w:rsidRPr="00C41AF1" w:rsidTr="00A3063B">
        <w:tc>
          <w:tcPr>
            <w:tcW w:w="3420" w:type="dxa"/>
            <w:vAlign w:val="center"/>
          </w:tcPr>
          <w:p w:rsidR="001D57E5" w:rsidRPr="00C41AF1" w:rsidRDefault="001D57E5" w:rsidP="007D13C4">
            <w:pPr>
              <w:spacing w:before="29" w:line="288" w:lineRule="auto"/>
              <w:rPr>
                <w:sz w:val="24"/>
              </w:rPr>
            </w:pPr>
            <w:r w:rsidRPr="00C41AF1">
              <w:rPr>
                <w:rFonts w:hint="eastAsia"/>
                <w:sz w:val="24"/>
              </w:rPr>
              <w:t>其中：卖出回购金融资产支出</w:t>
            </w:r>
          </w:p>
        </w:tc>
        <w:tc>
          <w:tcPr>
            <w:tcW w:w="1080" w:type="dxa"/>
            <w:vAlign w:val="center"/>
          </w:tcPr>
          <w:p w:rsidR="001D57E5" w:rsidRPr="00C41AF1" w:rsidRDefault="001D57E5" w:rsidP="009B4290">
            <w:pPr>
              <w:widowControl/>
              <w:autoSpaceDE w:val="0"/>
              <w:autoSpaceDN w:val="0"/>
              <w:ind w:right="-15"/>
              <w:jc w:val="center"/>
              <w:textAlignment w:val="bottom"/>
              <w:rPr>
                <w:sz w:val="24"/>
              </w:rPr>
            </w:pPr>
          </w:p>
        </w:tc>
        <w:tc>
          <w:tcPr>
            <w:tcW w:w="4500" w:type="dxa"/>
            <w:vAlign w:val="center"/>
          </w:tcPr>
          <w:p w:rsidR="001D57E5" w:rsidRPr="00C41AF1" w:rsidRDefault="001D57E5" w:rsidP="00862F02">
            <w:pPr>
              <w:spacing w:before="29" w:line="288" w:lineRule="auto"/>
              <w:jc w:val="right"/>
              <w:rPr>
                <w:sz w:val="24"/>
              </w:rPr>
            </w:pPr>
            <w:r w:rsidRPr="00C41AF1">
              <w:rPr>
                <w:sz w:val="24"/>
              </w:rPr>
              <w:t>-</w:t>
            </w:r>
          </w:p>
        </w:tc>
      </w:tr>
      <w:tr w:rsidR="00C41AF1" w:rsidRPr="00C41AF1" w:rsidTr="00A3063B">
        <w:tc>
          <w:tcPr>
            <w:tcW w:w="3420" w:type="dxa"/>
            <w:vAlign w:val="center"/>
          </w:tcPr>
          <w:p w:rsidR="001D57E5" w:rsidRPr="00C41AF1" w:rsidRDefault="001D57E5" w:rsidP="007D13C4">
            <w:pPr>
              <w:spacing w:before="29" w:line="288" w:lineRule="auto"/>
              <w:rPr>
                <w:sz w:val="24"/>
              </w:rPr>
            </w:pPr>
            <w:r w:rsidRPr="00C41AF1">
              <w:rPr>
                <w:sz w:val="24"/>
              </w:rPr>
              <w:t>6</w:t>
            </w:r>
            <w:r w:rsidRPr="00C41AF1">
              <w:rPr>
                <w:rFonts w:hint="eastAsia"/>
                <w:sz w:val="24"/>
              </w:rPr>
              <w:t>．其他费用</w:t>
            </w:r>
          </w:p>
        </w:tc>
        <w:tc>
          <w:tcPr>
            <w:tcW w:w="1080" w:type="dxa"/>
            <w:vAlign w:val="center"/>
          </w:tcPr>
          <w:p w:rsidR="001D57E5" w:rsidRPr="00C41AF1" w:rsidRDefault="001D57E5" w:rsidP="009B4290">
            <w:pPr>
              <w:widowControl/>
              <w:autoSpaceDE w:val="0"/>
              <w:autoSpaceDN w:val="0"/>
              <w:ind w:right="-15"/>
              <w:jc w:val="center"/>
              <w:textAlignment w:val="bottom"/>
              <w:rPr>
                <w:sz w:val="24"/>
              </w:rPr>
            </w:pPr>
            <w:r w:rsidRPr="00C41AF1">
              <w:rPr>
                <w:rFonts w:hint="eastAsia"/>
                <w:sz w:val="24"/>
              </w:rPr>
              <w:t>7.4.7.20</w:t>
            </w:r>
          </w:p>
        </w:tc>
        <w:tc>
          <w:tcPr>
            <w:tcW w:w="4500" w:type="dxa"/>
            <w:vAlign w:val="center"/>
          </w:tcPr>
          <w:p w:rsidR="001D57E5" w:rsidRPr="00C41AF1" w:rsidRDefault="001D57E5" w:rsidP="00862F02">
            <w:pPr>
              <w:spacing w:before="29" w:line="288" w:lineRule="auto"/>
              <w:jc w:val="right"/>
              <w:rPr>
                <w:sz w:val="24"/>
              </w:rPr>
            </w:pPr>
            <w:r w:rsidRPr="00C41AF1">
              <w:rPr>
                <w:sz w:val="24"/>
              </w:rPr>
              <w:t>240,866.00</w:t>
            </w:r>
          </w:p>
        </w:tc>
      </w:tr>
      <w:tr w:rsidR="00C41AF1" w:rsidRPr="00C41AF1" w:rsidTr="00A3063B">
        <w:tc>
          <w:tcPr>
            <w:tcW w:w="3420" w:type="dxa"/>
            <w:vAlign w:val="center"/>
          </w:tcPr>
          <w:p w:rsidR="001D57E5" w:rsidRPr="00C41AF1" w:rsidRDefault="001D57E5" w:rsidP="007D13C4">
            <w:pPr>
              <w:spacing w:before="29" w:line="288" w:lineRule="auto"/>
              <w:rPr>
                <w:rFonts w:asciiTheme="minorEastAsia" w:eastAsiaTheme="minorEastAsia" w:hAnsiTheme="minorEastAsia"/>
                <w:b/>
                <w:szCs w:val="21"/>
              </w:rPr>
            </w:pPr>
            <w:r w:rsidRPr="00C41AF1">
              <w:rPr>
                <w:rFonts w:hint="eastAsia"/>
                <w:b/>
                <w:sz w:val="24"/>
              </w:rPr>
              <w:t>三、利润总额（亏损总额以</w:t>
            </w:r>
            <w:r w:rsidRPr="00C41AF1">
              <w:rPr>
                <w:b/>
                <w:sz w:val="24"/>
              </w:rPr>
              <w:t>“-”</w:t>
            </w:r>
            <w:r w:rsidRPr="00C41AF1">
              <w:rPr>
                <w:rFonts w:hint="eastAsia"/>
                <w:b/>
                <w:sz w:val="24"/>
              </w:rPr>
              <w:t>号填列）</w:t>
            </w:r>
          </w:p>
        </w:tc>
        <w:tc>
          <w:tcPr>
            <w:tcW w:w="1080" w:type="dxa"/>
            <w:vAlign w:val="center"/>
          </w:tcPr>
          <w:p w:rsidR="001D57E5" w:rsidRPr="00C41AF1" w:rsidRDefault="001D57E5" w:rsidP="009B4290">
            <w:pPr>
              <w:widowControl/>
              <w:autoSpaceDE w:val="0"/>
              <w:autoSpaceDN w:val="0"/>
              <w:ind w:right="-15"/>
              <w:jc w:val="center"/>
              <w:textAlignment w:val="bottom"/>
              <w:rPr>
                <w:sz w:val="24"/>
              </w:rPr>
            </w:pPr>
          </w:p>
        </w:tc>
        <w:tc>
          <w:tcPr>
            <w:tcW w:w="4500" w:type="dxa"/>
            <w:vAlign w:val="center"/>
          </w:tcPr>
          <w:p w:rsidR="001D57E5" w:rsidRPr="00C41AF1" w:rsidRDefault="001D57E5" w:rsidP="00D520B7">
            <w:pPr>
              <w:spacing w:before="29" w:line="288" w:lineRule="auto"/>
              <w:jc w:val="right"/>
              <w:rPr>
                <w:b/>
                <w:sz w:val="24"/>
              </w:rPr>
            </w:pPr>
            <w:r w:rsidRPr="00C41AF1">
              <w:rPr>
                <w:b/>
                <w:sz w:val="24"/>
              </w:rPr>
              <w:t>36,682,919.82</w:t>
            </w:r>
          </w:p>
        </w:tc>
      </w:tr>
      <w:tr w:rsidR="00C41AF1" w:rsidRPr="00C41AF1" w:rsidTr="00A3063B">
        <w:tc>
          <w:tcPr>
            <w:tcW w:w="3420" w:type="dxa"/>
            <w:vAlign w:val="center"/>
          </w:tcPr>
          <w:p w:rsidR="001D57E5" w:rsidRPr="00C41AF1" w:rsidRDefault="001D57E5" w:rsidP="00011850">
            <w:pPr>
              <w:spacing w:line="360" w:lineRule="auto"/>
              <w:rPr>
                <w:rFonts w:asciiTheme="minorEastAsia" w:eastAsiaTheme="minorEastAsia" w:hAnsiTheme="minorEastAsia"/>
                <w:b/>
                <w:szCs w:val="21"/>
              </w:rPr>
            </w:pPr>
            <w:r w:rsidRPr="00C41AF1">
              <w:rPr>
                <w:rFonts w:hint="eastAsia"/>
                <w:sz w:val="24"/>
              </w:rPr>
              <w:t>减：所得税费用</w:t>
            </w:r>
          </w:p>
        </w:tc>
        <w:tc>
          <w:tcPr>
            <w:tcW w:w="1080" w:type="dxa"/>
            <w:vAlign w:val="center"/>
          </w:tcPr>
          <w:p w:rsidR="001D57E5" w:rsidRPr="00C41AF1" w:rsidRDefault="001D57E5" w:rsidP="009B4290">
            <w:pPr>
              <w:widowControl/>
              <w:autoSpaceDE w:val="0"/>
              <w:autoSpaceDN w:val="0"/>
              <w:ind w:right="-15"/>
              <w:jc w:val="center"/>
              <w:textAlignment w:val="bottom"/>
              <w:rPr>
                <w:sz w:val="24"/>
              </w:rPr>
            </w:pPr>
          </w:p>
        </w:tc>
        <w:tc>
          <w:tcPr>
            <w:tcW w:w="4500" w:type="dxa"/>
            <w:vAlign w:val="center"/>
          </w:tcPr>
          <w:p w:rsidR="001D57E5" w:rsidRPr="00C41AF1" w:rsidRDefault="001D57E5" w:rsidP="00862F02">
            <w:pPr>
              <w:spacing w:before="29" w:line="288" w:lineRule="auto"/>
              <w:jc w:val="right"/>
              <w:rPr>
                <w:sz w:val="24"/>
              </w:rPr>
            </w:pPr>
            <w:r w:rsidRPr="00C41AF1">
              <w:rPr>
                <w:sz w:val="24"/>
              </w:rPr>
              <w:t>-</w:t>
            </w:r>
          </w:p>
        </w:tc>
      </w:tr>
      <w:tr w:rsidR="00A3063B" w:rsidRPr="00C41AF1" w:rsidTr="00A3063B">
        <w:tc>
          <w:tcPr>
            <w:tcW w:w="3420" w:type="dxa"/>
            <w:vAlign w:val="center"/>
          </w:tcPr>
          <w:p w:rsidR="001D57E5" w:rsidRPr="00C41AF1" w:rsidRDefault="001D57E5" w:rsidP="007D13C4">
            <w:pPr>
              <w:spacing w:before="29" w:line="288" w:lineRule="auto"/>
              <w:rPr>
                <w:rFonts w:asciiTheme="minorEastAsia" w:eastAsiaTheme="minorEastAsia" w:hAnsiTheme="minorEastAsia"/>
                <w:b/>
                <w:szCs w:val="21"/>
              </w:rPr>
            </w:pPr>
            <w:r w:rsidRPr="00C41AF1">
              <w:rPr>
                <w:rFonts w:hint="eastAsia"/>
                <w:b/>
                <w:sz w:val="24"/>
              </w:rPr>
              <w:t>四、净利润（净亏损以</w:t>
            </w:r>
            <w:r w:rsidRPr="00C41AF1">
              <w:rPr>
                <w:b/>
                <w:sz w:val="24"/>
              </w:rPr>
              <w:t>“-”</w:t>
            </w:r>
            <w:r w:rsidRPr="00C41AF1">
              <w:rPr>
                <w:rFonts w:hint="eastAsia"/>
                <w:b/>
                <w:sz w:val="24"/>
              </w:rPr>
              <w:t>号填列）</w:t>
            </w:r>
          </w:p>
        </w:tc>
        <w:tc>
          <w:tcPr>
            <w:tcW w:w="1080" w:type="dxa"/>
            <w:vAlign w:val="center"/>
          </w:tcPr>
          <w:p w:rsidR="001D57E5" w:rsidRPr="00C41AF1" w:rsidRDefault="001D57E5" w:rsidP="009B4290">
            <w:pPr>
              <w:widowControl/>
              <w:autoSpaceDE w:val="0"/>
              <w:autoSpaceDN w:val="0"/>
              <w:ind w:right="-15"/>
              <w:jc w:val="center"/>
              <w:textAlignment w:val="bottom"/>
              <w:rPr>
                <w:sz w:val="24"/>
              </w:rPr>
            </w:pPr>
          </w:p>
        </w:tc>
        <w:tc>
          <w:tcPr>
            <w:tcW w:w="4500" w:type="dxa"/>
            <w:vAlign w:val="center"/>
          </w:tcPr>
          <w:p w:rsidR="001D57E5" w:rsidRPr="00C41AF1" w:rsidRDefault="001D57E5" w:rsidP="00D520B7">
            <w:pPr>
              <w:spacing w:before="29" w:line="288" w:lineRule="auto"/>
              <w:jc w:val="right"/>
              <w:rPr>
                <w:b/>
                <w:sz w:val="24"/>
              </w:rPr>
            </w:pPr>
            <w:r w:rsidRPr="00C41AF1">
              <w:rPr>
                <w:b/>
                <w:sz w:val="24"/>
              </w:rPr>
              <w:t>36,682,919.82</w:t>
            </w:r>
          </w:p>
        </w:tc>
      </w:tr>
    </w:tbl>
    <w:p w:rsidR="001A59F9" w:rsidRPr="00C41AF1" w:rsidRDefault="001A59F9" w:rsidP="00026C9C">
      <w:pPr>
        <w:spacing w:line="360" w:lineRule="auto"/>
        <w:rPr>
          <w:rFonts w:asciiTheme="minorEastAsia" w:eastAsiaTheme="minorEastAsia" w:hAnsiTheme="minorEastAsia"/>
          <w:szCs w:val="21"/>
        </w:rPr>
      </w:pPr>
    </w:p>
    <w:p w:rsidR="001A59F9" w:rsidRPr="00C41AF1" w:rsidRDefault="001A59F9" w:rsidP="00480B3C">
      <w:pPr>
        <w:pStyle w:val="20"/>
        <w:spacing w:before="29" w:after="0" w:line="288" w:lineRule="auto"/>
        <w:rPr>
          <w:rFonts w:ascii="Times New Roman" w:hAnsi="Times New Roman"/>
          <w:kern w:val="0"/>
          <w:szCs w:val="24"/>
        </w:rPr>
      </w:pPr>
      <w:bookmarkStart w:id="125" w:name="_Toc225498270"/>
      <w:bookmarkStart w:id="126" w:name="_Toc361324875"/>
      <w:bookmarkStart w:id="127" w:name="_Toc478311764"/>
      <w:r w:rsidRPr="00C41AF1">
        <w:rPr>
          <w:rFonts w:ascii="Times New Roman" w:hAnsi="Times New Roman"/>
          <w:kern w:val="0"/>
          <w:szCs w:val="24"/>
        </w:rPr>
        <w:t xml:space="preserve">7.3 </w:t>
      </w:r>
      <w:r w:rsidRPr="00C41AF1">
        <w:rPr>
          <w:rFonts w:ascii="Times New Roman" w:hAnsi="Times New Roman" w:hint="eastAsia"/>
          <w:kern w:val="0"/>
          <w:szCs w:val="24"/>
        </w:rPr>
        <w:t>所有者权益（基金净值）变动表</w:t>
      </w:r>
      <w:bookmarkEnd w:id="125"/>
      <w:bookmarkEnd w:id="126"/>
      <w:bookmarkEnd w:id="127"/>
    </w:p>
    <w:p w:rsidR="001A59F9" w:rsidRPr="00C41AF1" w:rsidRDefault="001A59F9" w:rsidP="00480B3C">
      <w:pPr>
        <w:spacing w:before="29" w:line="288" w:lineRule="auto"/>
        <w:rPr>
          <w:sz w:val="24"/>
        </w:rPr>
      </w:pPr>
      <w:r w:rsidRPr="00C41AF1">
        <w:rPr>
          <w:rFonts w:hint="eastAsia"/>
          <w:sz w:val="24"/>
        </w:rPr>
        <w:t>会计主体：</w:t>
      </w:r>
      <w:r w:rsidRPr="00C41AF1">
        <w:rPr>
          <w:sz w:val="24"/>
        </w:rPr>
        <w:t>交银施罗德科技创新灵活配置混合型证券投资基金</w:t>
      </w:r>
    </w:p>
    <w:p w:rsidR="001A59F9" w:rsidRPr="00C41AF1" w:rsidRDefault="001A59F9" w:rsidP="00480B3C">
      <w:pPr>
        <w:spacing w:before="29" w:line="288" w:lineRule="auto"/>
        <w:rPr>
          <w:sz w:val="24"/>
        </w:rPr>
      </w:pPr>
      <w:r w:rsidRPr="00C41AF1">
        <w:rPr>
          <w:rFonts w:hint="eastAsia"/>
          <w:sz w:val="24"/>
        </w:rPr>
        <w:t>本报告期：</w:t>
      </w:r>
      <w:r w:rsidR="00F64FAD" w:rsidRPr="00C41AF1">
        <w:rPr>
          <w:sz w:val="24"/>
        </w:rPr>
        <w:t>2016</w:t>
      </w:r>
      <w:r w:rsidR="00F64FAD" w:rsidRPr="00C41AF1">
        <w:rPr>
          <w:sz w:val="24"/>
        </w:rPr>
        <w:t>年</w:t>
      </w:r>
      <w:r w:rsidR="00F64FAD" w:rsidRPr="00C41AF1">
        <w:rPr>
          <w:sz w:val="24"/>
        </w:rPr>
        <w:t>5</w:t>
      </w:r>
      <w:r w:rsidR="00F64FAD" w:rsidRPr="00C41AF1">
        <w:rPr>
          <w:sz w:val="24"/>
        </w:rPr>
        <w:t>月</w:t>
      </w:r>
      <w:r w:rsidR="00F64FAD" w:rsidRPr="00C41AF1">
        <w:rPr>
          <w:sz w:val="24"/>
        </w:rPr>
        <w:t>5</w:t>
      </w:r>
      <w:r w:rsidR="00F64FAD" w:rsidRPr="00C41AF1">
        <w:rPr>
          <w:sz w:val="24"/>
        </w:rPr>
        <w:t>日（基金合同生效日）</w:t>
      </w:r>
      <w:r w:rsidRPr="00C41AF1">
        <w:rPr>
          <w:rFonts w:hint="eastAsia"/>
          <w:sz w:val="24"/>
        </w:rPr>
        <w:t>至</w:t>
      </w:r>
      <w:r w:rsidR="00F64FAD" w:rsidRPr="00C41AF1">
        <w:rPr>
          <w:sz w:val="24"/>
        </w:rPr>
        <w:t>2016</w:t>
      </w:r>
      <w:r w:rsidR="00F64FAD" w:rsidRPr="00C41AF1">
        <w:rPr>
          <w:sz w:val="24"/>
        </w:rPr>
        <w:t>年</w:t>
      </w:r>
      <w:r w:rsidR="00F64FAD" w:rsidRPr="00C41AF1">
        <w:rPr>
          <w:sz w:val="24"/>
        </w:rPr>
        <w:t>12</w:t>
      </w:r>
      <w:r w:rsidR="00F64FAD" w:rsidRPr="00C41AF1">
        <w:rPr>
          <w:sz w:val="24"/>
        </w:rPr>
        <w:t>月</w:t>
      </w:r>
      <w:r w:rsidR="00F64FAD" w:rsidRPr="00C41AF1">
        <w:rPr>
          <w:sz w:val="24"/>
        </w:rPr>
        <w:t>31</w:t>
      </w:r>
      <w:r w:rsidR="00F64FAD" w:rsidRPr="00C41AF1">
        <w:rPr>
          <w:sz w:val="24"/>
        </w:rPr>
        <w:t>日</w:t>
      </w:r>
    </w:p>
    <w:p w:rsidR="001A59F9" w:rsidRPr="00C41AF1" w:rsidRDefault="001A59F9" w:rsidP="00480B3C">
      <w:pPr>
        <w:autoSpaceDE w:val="0"/>
        <w:autoSpaceDN w:val="0"/>
        <w:adjustRightInd w:val="0"/>
        <w:spacing w:before="29" w:line="288" w:lineRule="auto"/>
        <w:ind w:left="15"/>
        <w:jc w:val="right"/>
        <w:rPr>
          <w:kern w:val="0"/>
          <w:sz w:val="24"/>
        </w:rPr>
      </w:pPr>
      <w:r w:rsidRPr="00C41AF1">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C41AF1" w:rsidRPr="00C41AF1" w:rsidTr="0009357E">
        <w:tc>
          <w:tcPr>
            <w:tcW w:w="2410" w:type="dxa"/>
            <w:vMerge w:val="restart"/>
            <w:vAlign w:val="center"/>
          </w:tcPr>
          <w:p w:rsidR="001A59F9" w:rsidRPr="00C41AF1" w:rsidRDefault="001A59F9" w:rsidP="00480B3C">
            <w:pPr>
              <w:spacing w:before="29" w:line="288" w:lineRule="auto"/>
              <w:jc w:val="center"/>
              <w:rPr>
                <w:b/>
                <w:sz w:val="24"/>
              </w:rPr>
            </w:pPr>
            <w:r w:rsidRPr="00C41AF1">
              <w:rPr>
                <w:rFonts w:hint="eastAsia"/>
                <w:b/>
                <w:sz w:val="24"/>
              </w:rPr>
              <w:t>项目</w:t>
            </w:r>
          </w:p>
        </w:tc>
        <w:tc>
          <w:tcPr>
            <w:tcW w:w="6590" w:type="dxa"/>
            <w:gridSpan w:val="3"/>
            <w:vAlign w:val="center"/>
          </w:tcPr>
          <w:p w:rsidR="001A59F9" w:rsidRPr="00C41AF1" w:rsidRDefault="001A59F9" w:rsidP="00480B3C">
            <w:pPr>
              <w:spacing w:before="29" w:line="288" w:lineRule="auto"/>
              <w:jc w:val="center"/>
              <w:rPr>
                <w:b/>
                <w:sz w:val="24"/>
              </w:rPr>
            </w:pPr>
            <w:r w:rsidRPr="00C41AF1">
              <w:rPr>
                <w:rFonts w:hint="eastAsia"/>
                <w:b/>
                <w:sz w:val="24"/>
              </w:rPr>
              <w:t>本期</w:t>
            </w:r>
          </w:p>
          <w:p w:rsidR="001A59F9" w:rsidRPr="00C41AF1" w:rsidRDefault="00F64FAD" w:rsidP="00480B3C">
            <w:pPr>
              <w:pStyle w:val="af6"/>
              <w:spacing w:before="29" w:beforeAutospacing="0" w:after="0" w:afterAutospacing="0" w:line="288" w:lineRule="auto"/>
              <w:jc w:val="center"/>
              <w:rPr>
                <w:rFonts w:ascii="Times New Roman" w:hAnsi="Times New Roman"/>
                <w:b/>
                <w:kern w:val="2"/>
              </w:rPr>
            </w:pPr>
            <w:r w:rsidRPr="00C41AF1">
              <w:rPr>
                <w:rFonts w:ascii="Times New Roman" w:hAnsi="Times New Roman"/>
                <w:b/>
                <w:kern w:val="2"/>
              </w:rPr>
              <w:t>2016</w:t>
            </w:r>
            <w:r w:rsidRPr="00C41AF1">
              <w:rPr>
                <w:rFonts w:ascii="Times New Roman" w:hAnsi="Times New Roman"/>
                <w:b/>
                <w:kern w:val="2"/>
              </w:rPr>
              <w:t>年</w:t>
            </w:r>
            <w:r w:rsidRPr="00C41AF1">
              <w:rPr>
                <w:rFonts w:ascii="Times New Roman" w:hAnsi="Times New Roman"/>
                <w:b/>
                <w:kern w:val="2"/>
              </w:rPr>
              <w:t>5</w:t>
            </w:r>
            <w:r w:rsidRPr="00C41AF1">
              <w:rPr>
                <w:rFonts w:ascii="Times New Roman" w:hAnsi="Times New Roman"/>
                <w:b/>
                <w:kern w:val="2"/>
              </w:rPr>
              <w:t>月</w:t>
            </w:r>
            <w:r w:rsidRPr="00C41AF1">
              <w:rPr>
                <w:rFonts w:ascii="Times New Roman" w:hAnsi="Times New Roman"/>
                <w:b/>
                <w:kern w:val="2"/>
              </w:rPr>
              <w:t>5</w:t>
            </w:r>
            <w:r w:rsidRPr="00C41AF1">
              <w:rPr>
                <w:rFonts w:ascii="Times New Roman" w:hAnsi="Times New Roman"/>
                <w:b/>
                <w:kern w:val="2"/>
              </w:rPr>
              <w:t>日（基金合同生效日）</w:t>
            </w:r>
            <w:r w:rsidR="001A59F9" w:rsidRPr="00C41AF1">
              <w:rPr>
                <w:rFonts w:ascii="Times New Roman" w:hAnsi="Times New Roman" w:hint="eastAsia"/>
                <w:b/>
                <w:kern w:val="2"/>
              </w:rPr>
              <w:t>至</w:t>
            </w:r>
            <w:r w:rsidRPr="00C41AF1">
              <w:rPr>
                <w:rFonts w:ascii="Times New Roman" w:hAnsi="Times New Roman"/>
                <w:b/>
                <w:kern w:val="2"/>
              </w:rPr>
              <w:t>2016</w:t>
            </w:r>
            <w:r w:rsidRPr="00C41AF1">
              <w:rPr>
                <w:rFonts w:ascii="Times New Roman" w:hAnsi="Times New Roman"/>
                <w:b/>
                <w:kern w:val="2"/>
              </w:rPr>
              <w:t>年</w:t>
            </w:r>
            <w:r w:rsidRPr="00C41AF1">
              <w:rPr>
                <w:rFonts w:ascii="Times New Roman" w:hAnsi="Times New Roman"/>
                <w:b/>
                <w:kern w:val="2"/>
              </w:rPr>
              <w:t>12</w:t>
            </w:r>
            <w:r w:rsidRPr="00C41AF1">
              <w:rPr>
                <w:rFonts w:ascii="Times New Roman" w:hAnsi="Times New Roman"/>
                <w:b/>
                <w:kern w:val="2"/>
              </w:rPr>
              <w:t>月</w:t>
            </w:r>
            <w:r w:rsidRPr="00C41AF1">
              <w:rPr>
                <w:rFonts w:ascii="Times New Roman" w:hAnsi="Times New Roman"/>
                <w:b/>
                <w:kern w:val="2"/>
              </w:rPr>
              <w:t>31</w:t>
            </w:r>
            <w:r w:rsidRPr="00C41AF1">
              <w:rPr>
                <w:rFonts w:ascii="Times New Roman" w:hAnsi="Times New Roman"/>
                <w:b/>
                <w:kern w:val="2"/>
              </w:rPr>
              <w:t>日</w:t>
            </w:r>
          </w:p>
        </w:tc>
      </w:tr>
      <w:tr w:rsidR="00C41AF1" w:rsidRPr="00C41AF1" w:rsidTr="0009357E">
        <w:tc>
          <w:tcPr>
            <w:tcW w:w="2410" w:type="dxa"/>
            <w:vMerge/>
            <w:vAlign w:val="center"/>
          </w:tcPr>
          <w:p w:rsidR="001A59F9" w:rsidRPr="00C41AF1" w:rsidRDefault="001A59F9" w:rsidP="00480B3C">
            <w:pPr>
              <w:spacing w:before="29" w:line="288" w:lineRule="auto"/>
              <w:jc w:val="center"/>
              <w:rPr>
                <w:b/>
                <w:sz w:val="24"/>
              </w:rPr>
            </w:pPr>
          </w:p>
        </w:tc>
        <w:tc>
          <w:tcPr>
            <w:tcW w:w="2196" w:type="dxa"/>
            <w:vAlign w:val="center"/>
          </w:tcPr>
          <w:p w:rsidR="001A59F9" w:rsidRPr="00C41AF1" w:rsidRDefault="001A59F9" w:rsidP="00480B3C">
            <w:pPr>
              <w:spacing w:before="29" w:line="288" w:lineRule="auto"/>
              <w:jc w:val="center"/>
              <w:rPr>
                <w:b/>
                <w:sz w:val="24"/>
              </w:rPr>
            </w:pPr>
            <w:r w:rsidRPr="00C41AF1">
              <w:rPr>
                <w:rFonts w:hint="eastAsia"/>
                <w:b/>
                <w:sz w:val="24"/>
              </w:rPr>
              <w:t>实收基金</w:t>
            </w:r>
          </w:p>
        </w:tc>
        <w:tc>
          <w:tcPr>
            <w:tcW w:w="2197" w:type="dxa"/>
            <w:vAlign w:val="center"/>
          </w:tcPr>
          <w:p w:rsidR="001A59F9" w:rsidRPr="00C41AF1" w:rsidRDefault="001A59F9" w:rsidP="00480B3C">
            <w:pPr>
              <w:spacing w:before="29" w:line="288" w:lineRule="auto"/>
              <w:jc w:val="center"/>
              <w:rPr>
                <w:b/>
                <w:sz w:val="24"/>
              </w:rPr>
            </w:pPr>
            <w:r w:rsidRPr="00C41AF1">
              <w:rPr>
                <w:rFonts w:hint="eastAsia"/>
                <w:b/>
                <w:sz w:val="24"/>
              </w:rPr>
              <w:t>未分配利润</w:t>
            </w:r>
          </w:p>
        </w:tc>
        <w:tc>
          <w:tcPr>
            <w:tcW w:w="2197" w:type="dxa"/>
            <w:vAlign w:val="center"/>
          </w:tcPr>
          <w:p w:rsidR="001A59F9" w:rsidRPr="00C41AF1" w:rsidRDefault="001A59F9" w:rsidP="00480B3C">
            <w:pPr>
              <w:spacing w:before="29" w:line="288" w:lineRule="auto"/>
              <w:jc w:val="center"/>
              <w:rPr>
                <w:b/>
                <w:sz w:val="24"/>
              </w:rPr>
            </w:pPr>
            <w:r w:rsidRPr="00C41AF1">
              <w:rPr>
                <w:rFonts w:hint="eastAsia"/>
                <w:b/>
                <w:sz w:val="24"/>
              </w:rPr>
              <w:t>所有者权益合计</w:t>
            </w:r>
          </w:p>
        </w:tc>
      </w:tr>
      <w:tr w:rsidR="00C41AF1" w:rsidRPr="00C41AF1" w:rsidTr="0009357E">
        <w:tc>
          <w:tcPr>
            <w:tcW w:w="2410" w:type="dxa"/>
            <w:vAlign w:val="center"/>
          </w:tcPr>
          <w:p w:rsidR="001A59F9" w:rsidRPr="00C41AF1" w:rsidRDefault="001A59F9" w:rsidP="00A04958">
            <w:pPr>
              <w:spacing w:before="29" w:line="288" w:lineRule="auto"/>
              <w:rPr>
                <w:sz w:val="24"/>
              </w:rPr>
            </w:pPr>
            <w:r w:rsidRPr="00C41AF1">
              <w:rPr>
                <w:rFonts w:hint="eastAsia"/>
                <w:sz w:val="24"/>
              </w:rPr>
              <w:t>一、期初所有者权益（基金净值）</w:t>
            </w:r>
          </w:p>
        </w:tc>
        <w:tc>
          <w:tcPr>
            <w:tcW w:w="2196" w:type="dxa"/>
            <w:vAlign w:val="center"/>
          </w:tcPr>
          <w:p w:rsidR="001A59F9" w:rsidRPr="00C41AF1" w:rsidRDefault="001A59F9" w:rsidP="00862F02">
            <w:pPr>
              <w:spacing w:before="29" w:line="288" w:lineRule="auto"/>
              <w:jc w:val="right"/>
              <w:rPr>
                <w:sz w:val="24"/>
              </w:rPr>
            </w:pPr>
            <w:r w:rsidRPr="00C41AF1">
              <w:rPr>
                <w:sz w:val="24"/>
              </w:rPr>
              <w:t>580,877,371.05</w:t>
            </w:r>
          </w:p>
        </w:tc>
        <w:tc>
          <w:tcPr>
            <w:tcW w:w="2197" w:type="dxa"/>
            <w:vAlign w:val="center"/>
          </w:tcPr>
          <w:p w:rsidR="001A59F9" w:rsidRPr="00C41AF1" w:rsidRDefault="001A59F9" w:rsidP="00862F02">
            <w:pPr>
              <w:spacing w:before="29" w:line="288" w:lineRule="auto"/>
              <w:jc w:val="right"/>
              <w:rPr>
                <w:sz w:val="24"/>
              </w:rPr>
            </w:pPr>
            <w:r w:rsidRPr="00C41AF1">
              <w:rPr>
                <w:sz w:val="24"/>
              </w:rPr>
              <w:t>-</w:t>
            </w:r>
          </w:p>
        </w:tc>
        <w:tc>
          <w:tcPr>
            <w:tcW w:w="2197" w:type="dxa"/>
            <w:vAlign w:val="center"/>
          </w:tcPr>
          <w:p w:rsidR="001A59F9" w:rsidRPr="00C41AF1" w:rsidRDefault="001A59F9" w:rsidP="00862F02">
            <w:pPr>
              <w:spacing w:before="29" w:line="288" w:lineRule="auto"/>
              <w:jc w:val="right"/>
              <w:rPr>
                <w:sz w:val="24"/>
              </w:rPr>
            </w:pPr>
            <w:r w:rsidRPr="00C41AF1">
              <w:rPr>
                <w:sz w:val="24"/>
              </w:rPr>
              <w:t>580,877,371.05</w:t>
            </w:r>
          </w:p>
        </w:tc>
      </w:tr>
      <w:tr w:rsidR="00C41AF1" w:rsidRPr="00C41AF1" w:rsidTr="0009357E">
        <w:tc>
          <w:tcPr>
            <w:tcW w:w="2410" w:type="dxa"/>
            <w:vAlign w:val="center"/>
          </w:tcPr>
          <w:p w:rsidR="001A59F9" w:rsidRPr="00C41AF1" w:rsidRDefault="001A59F9" w:rsidP="00A04958">
            <w:pPr>
              <w:spacing w:before="29" w:line="288" w:lineRule="auto"/>
              <w:rPr>
                <w:sz w:val="24"/>
              </w:rPr>
            </w:pPr>
            <w:r w:rsidRPr="00C41AF1">
              <w:rPr>
                <w:rFonts w:hint="eastAsia"/>
                <w:sz w:val="24"/>
              </w:rPr>
              <w:t>二、本期经营活动产生的基金净值变动数（本期利润）</w:t>
            </w:r>
          </w:p>
        </w:tc>
        <w:tc>
          <w:tcPr>
            <w:tcW w:w="2196" w:type="dxa"/>
            <w:vAlign w:val="center"/>
          </w:tcPr>
          <w:p w:rsidR="001A59F9" w:rsidRPr="00C41AF1" w:rsidRDefault="001A59F9" w:rsidP="00862F02">
            <w:pPr>
              <w:spacing w:before="29" w:line="288" w:lineRule="auto"/>
              <w:jc w:val="right"/>
              <w:rPr>
                <w:sz w:val="24"/>
              </w:rPr>
            </w:pPr>
            <w:r w:rsidRPr="00C41AF1">
              <w:rPr>
                <w:sz w:val="24"/>
              </w:rPr>
              <w:t>-</w:t>
            </w:r>
          </w:p>
        </w:tc>
        <w:tc>
          <w:tcPr>
            <w:tcW w:w="2197" w:type="dxa"/>
            <w:vAlign w:val="center"/>
          </w:tcPr>
          <w:p w:rsidR="001A59F9" w:rsidRPr="00C41AF1" w:rsidRDefault="001A59F9" w:rsidP="00862F02">
            <w:pPr>
              <w:spacing w:before="29" w:line="288" w:lineRule="auto"/>
              <w:jc w:val="right"/>
              <w:rPr>
                <w:sz w:val="24"/>
              </w:rPr>
            </w:pPr>
            <w:r w:rsidRPr="00C41AF1">
              <w:rPr>
                <w:sz w:val="24"/>
              </w:rPr>
              <w:t>36,682,919.82</w:t>
            </w:r>
          </w:p>
        </w:tc>
        <w:tc>
          <w:tcPr>
            <w:tcW w:w="2197" w:type="dxa"/>
            <w:vAlign w:val="center"/>
          </w:tcPr>
          <w:p w:rsidR="001A59F9" w:rsidRPr="00C41AF1" w:rsidRDefault="001A59F9" w:rsidP="00862F02">
            <w:pPr>
              <w:spacing w:before="29" w:line="288" w:lineRule="auto"/>
              <w:jc w:val="right"/>
              <w:rPr>
                <w:sz w:val="24"/>
              </w:rPr>
            </w:pPr>
            <w:r w:rsidRPr="00C41AF1">
              <w:rPr>
                <w:sz w:val="24"/>
              </w:rPr>
              <w:t>36,682,919.82</w:t>
            </w:r>
          </w:p>
        </w:tc>
      </w:tr>
      <w:tr w:rsidR="00C41AF1" w:rsidRPr="00C41AF1" w:rsidTr="0009357E">
        <w:tc>
          <w:tcPr>
            <w:tcW w:w="2410" w:type="dxa"/>
            <w:vAlign w:val="center"/>
          </w:tcPr>
          <w:p w:rsidR="001A59F9" w:rsidRPr="00C41AF1" w:rsidRDefault="001A59F9" w:rsidP="00A04958">
            <w:pPr>
              <w:spacing w:before="29" w:line="288" w:lineRule="auto"/>
              <w:rPr>
                <w:sz w:val="24"/>
              </w:rPr>
            </w:pPr>
            <w:r w:rsidRPr="00C41AF1">
              <w:rPr>
                <w:rFonts w:hint="eastAsia"/>
                <w:sz w:val="24"/>
              </w:rPr>
              <w:t>三、本期基金份额交易产生的基金净值变动数（净值减少以</w:t>
            </w:r>
            <w:r w:rsidR="00354302" w:rsidRPr="00C41AF1">
              <w:rPr>
                <w:sz w:val="24"/>
              </w:rPr>
              <w:t>“-”</w:t>
            </w:r>
            <w:r w:rsidRPr="00C41AF1">
              <w:rPr>
                <w:rFonts w:hint="eastAsia"/>
                <w:sz w:val="24"/>
              </w:rPr>
              <w:t>号填列）</w:t>
            </w:r>
          </w:p>
        </w:tc>
        <w:tc>
          <w:tcPr>
            <w:tcW w:w="2196" w:type="dxa"/>
            <w:vAlign w:val="center"/>
          </w:tcPr>
          <w:p w:rsidR="001A59F9" w:rsidRPr="00C41AF1" w:rsidRDefault="001A59F9" w:rsidP="00862F02">
            <w:pPr>
              <w:spacing w:before="29" w:line="288" w:lineRule="auto"/>
              <w:jc w:val="right"/>
              <w:rPr>
                <w:sz w:val="24"/>
              </w:rPr>
            </w:pPr>
            <w:r w:rsidRPr="00C41AF1">
              <w:rPr>
                <w:sz w:val="24"/>
              </w:rPr>
              <w:t>-384,270,540.27</w:t>
            </w:r>
          </w:p>
        </w:tc>
        <w:tc>
          <w:tcPr>
            <w:tcW w:w="2197" w:type="dxa"/>
            <w:vAlign w:val="center"/>
          </w:tcPr>
          <w:p w:rsidR="001A59F9" w:rsidRPr="00C41AF1" w:rsidRDefault="001A59F9" w:rsidP="00862F02">
            <w:pPr>
              <w:spacing w:before="29" w:line="288" w:lineRule="auto"/>
              <w:jc w:val="right"/>
              <w:rPr>
                <w:sz w:val="24"/>
              </w:rPr>
            </w:pPr>
            <w:r w:rsidRPr="00C41AF1">
              <w:rPr>
                <w:sz w:val="24"/>
              </w:rPr>
              <w:t>-27,426,387.02</w:t>
            </w:r>
          </w:p>
        </w:tc>
        <w:tc>
          <w:tcPr>
            <w:tcW w:w="2197" w:type="dxa"/>
            <w:vAlign w:val="center"/>
          </w:tcPr>
          <w:p w:rsidR="001A59F9" w:rsidRPr="00C41AF1" w:rsidRDefault="001A59F9" w:rsidP="00862F02">
            <w:pPr>
              <w:spacing w:before="29" w:line="288" w:lineRule="auto"/>
              <w:jc w:val="right"/>
              <w:rPr>
                <w:sz w:val="24"/>
              </w:rPr>
            </w:pPr>
            <w:r w:rsidRPr="00C41AF1">
              <w:rPr>
                <w:sz w:val="24"/>
              </w:rPr>
              <w:t>-411,696,927.29</w:t>
            </w:r>
          </w:p>
        </w:tc>
      </w:tr>
      <w:tr w:rsidR="00C41AF1" w:rsidRPr="00C41AF1" w:rsidTr="0009357E">
        <w:tc>
          <w:tcPr>
            <w:tcW w:w="2410" w:type="dxa"/>
            <w:vAlign w:val="center"/>
          </w:tcPr>
          <w:p w:rsidR="001A59F9" w:rsidRPr="00C41AF1" w:rsidRDefault="001A59F9" w:rsidP="00A04958">
            <w:pPr>
              <w:spacing w:before="29" w:line="288" w:lineRule="auto"/>
              <w:rPr>
                <w:sz w:val="24"/>
              </w:rPr>
            </w:pPr>
            <w:r w:rsidRPr="00C41AF1">
              <w:rPr>
                <w:rFonts w:hint="eastAsia"/>
                <w:sz w:val="24"/>
              </w:rPr>
              <w:t>其中：</w:t>
            </w:r>
            <w:r w:rsidRPr="00C41AF1">
              <w:rPr>
                <w:sz w:val="24"/>
              </w:rPr>
              <w:t>1.</w:t>
            </w:r>
            <w:r w:rsidRPr="00C41AF1">
              <w:rPr>
                <w:rFonts w:hint="eastAsia"/>
                <w:sz w:val="24"/>
              </w:rPr>
              <w:t>基金申购款</w:t>
            </w:r>
          </w:p>
        </w:tc>
        <w:tc>
          <w:tcPr>
            <w:tcW w:w="2196" w:type="dxa"/>
            <w:vAlign w:val="center"/>
          </w:tcPr>
          <w:p w:rsidR="001A59F9" w:rsidRPr="00C41AF1" w:rsidRDefault="001A59F9" w:rsidP="00862F02">
            <w:pPr>
              <w:spacing w:before="29" w:line="288" w:lineRule="auto"/>
              <w:jc w:val="right"/>
              <w:rPr>
                <w:sz w:val="24"/>
              </w:rPr>
            </w:pPr>
            <w:r w:rsidRPr="00C41AF1">
              <w:rPr>
                <w:sz w:val="24"/>
              </w:rPr>
              <w:t>141,070,196.42</w:t>
            </w:r>
          </w:p>
        </w:tc>
        <w:tc>
          <w:tcPr>
            <w:tcW w:w="2197" w:type="dxa"/>
            <w:vAlign w:val="center"/>
          </w:tcPr>
          <w:p w:rsidR="001A59F9" w:rsidRPr="00C41AF1" w:rsidRDefault="001A59F9" w:rsidP="00862F02">
            <w:pPr>
              <w:spacing w:before="29" w:line="288" w:lineRule="auto"/>
              <w:jc w:val="right"/>
              <w:rPr>
                <w:sz w:val="24"/>
              </w:rPr>
            </w:pPr>
            <w:r w:rsidRPr="00C41AF1">
              <w:rPr>
                <w:sz w:val="24"/>
              </w:rPr>
              <w:t>13,935,184.82</w:t>
            </w:r>
          </w:p>
        </w:tc>
        <w:tc>
          <w:tcPr>
            <w:tcW w:w="2197" w:type="dxa"/>
            <w:vAlign w:val="center"/>
          </w:tcPr>
          <w:p w:rsidR="001A59F9" w:rsidRPr="00C41AF1" w:rsidRDefault="001A59F9" w:rsidP="00862F02">
            <w:pPr>
              <w:spacing w:before="29" w:line="288" w:lineRule="auto"/>
              <w:jc w:val="right"/>
              <w:rPr>
                <w:sz w:val="24"/>
              </w:rPr>
            </w:pPr>
            <w:r w:rsidRPr="00C41AF1">
              <w:rPr>
                <w:sz w:val="24"/>
              </w:rPr>
              <w:t>155,005,381.24</w:t>
            </w:r>
          </w:p>
        </w:tc>
      </w:tr>
      <w:tr w:rsidR="00C41AF1" w:rsidRPr="00C41AF1" w:rsidTr="0009357E">
        <w:tc>
          <w:tcPr>
            <w:tcW w:w="2410" w:type="dxa"/>
            <w:vAlign w:val="center"/>
          </w:tcPr>
          <w:p w:rsidR="001A59F9" w:rsidRPr="00C41AF1" w:rsidRDefault="00A04958" w:rsidP="00A04958">
            <w:pPr>
              <w:spacing w:before="29" w:line="288" w:lineRule="auto"/>
              <w:rPr>
                <w:sz w:val="24"/>
              </w:rPr>
            </w:pPr>
            <w:r w:rsidRPr="00C41AF1">
              <w:rPr>
                <w:rFonts w:hint="eastAsia"/>
                <w:sz w:val="24"/>
              </w:rPr>
              <w:t xml:space="preserve">      </w:t>
            </w:r>
            <w:r w:rsidR="001A59F9" w:rsidRPr="00C41AF1">
              <w:rPr>
                <w:sz w:val="24"/>
              </w:rPr>
              <w:t>2.</w:t>
            </w:r>
            <w:r w:rsidR="001A59F9" w:rsidRPr="00C41AF1">
              <w:rPr>
                <w:rFonts w:hint="eastAsia"/>
                <w:sz w:val="24"/>
              </w:rPr>
              <w:t>基金赎回款</w:t>
            </w:r>
          </w:p>
        </w:tc>
        <w:tc>
          <w:tcPr>
            <w:tcW w:w="2196" w:type="dxa"/>
            <w:vAlign w:val="center"/>
          </w:tcPr>
          <w:p w:rsidR="001A59F9" w:rsidRPr="00C41AF1" w:rsidRDefault="001A59F9" w:rsidP="00862F02">
            <w:pPr>
              <w:spacing w:before="29" w:line="288" w:lineRule="auto"/>
              <w:jc w:val="right"/>
              <w:rPr>
                <w:sz w:val="24"/>
              </w:rPr>
            </w:pPr>
            <w:r w:rsidRPr="00C41AF1">
              <w:rPr>
                <w:sz w:val="24"/>
              </w:rPr>
              <w:t>-525,340,736.69</w:t>
            </w:r>
          </w:p>
        </w:tc>
        <w:tc>
          <w:tcPr>
            <w:tcW w:w="2197" w:type="dxa"/>
            <w:vAlign w:val="center"/>
          </w:tcPr>
          <w:p w:rsidR="001A59F9" w:rsidRPr="00C41AF1" w:rsidRDefault="001A59F9" w:rsidP="00862F02">
            <w:pPr>
              <w:spacing w:before="29" w:line="288" w:lineRule="auto"/>
              <w:jc w:val="right"/>
              <w:rPr>
                <w:sz w:val="24"/>
              </w:rPr>
            </w:pPr>
            <w:r w:rsidRPr="00C41AF1">
              <w:rPr>
                <w:sz w:val="24"/>
              </w:rPr>
              <w:t>-41,361,571.84</w:t>
            </w:r>
          </w:p>
        </w:tc>
        <w:tc>
          <w:tcPr>
            <w:tcW w:w="2197" w:type="dxa"/>
            <w:vAlign w:val="center"/>
          </w:tcPr>
          <w:p w:rsidR="001A59F9" w:rsidRPr="00C41AF1" w:rsidRDefault="001A59F9" w:rsidP="00862F02">
            <w:pPr>
              <w:spacing w:before="29" w:line="288" w:lineRule="auto"/>
              <w:jc w:val="right"/>
              <w:rPr>
                <w:sz w:val="24"/>
              </w:rPr>
            </w:pPr>
            <w:r w:rsidRPr="00C41AF1">
              <w:rPr>
                <w:sz w:val="24"/>
              </w:rPr>
              <w:t>-566,702,308.53</w:t>
            </w:r>
          </w:p>
        </w:tc>
      </w:tr>
      <w:tr w:rsidR="00C41AF1" w:rsidRPr="00C41AF1" w:rsidTr="0009357E">
        <w:tc>
          <w:tcPr>
            <w:tcW w:w="2410" w:type="dxa"/>
            <w:vAlign w:val="center"/>
          </w:tcPr>
          <w:p w:rsidR="001A59F9" w:rsidRPr="00C41AF1" w:rsidRDefault="001A59F9" w:rsidP="00A04958">
            <w:pPr>
              <w:spacing w:before="29" w:line="288" w:lineRule="auto"/>
              <w:rPr>
                <w:sz w:val="24"/>
              </w:rPr>
            </w:pPr>
            <w:r w:rsidRPr="00C41AF1">
              <w:rPr>
                <w:rFonts w:hint="eastAsia"/>
                <w:sz w:val="24"/>
              </w:rPr>
              <w:t>四、本期向基金份额持有人分配利润产生的基金净值变动（净值减少以</w:t>
            </w:r>
            <w:r w:rsidR="00354302" w:rsidRPr="00C41AF1">
              <w:rPr>
                <w:sz w:val="24"/>
              </w:rPr>
              <w:t>“-”</w:t>
            </w:r>
            <w:r w:rsidRPr="00C41AF1">
              <w:rPr>
                <w:rFonts w:hint="eastAsia"/>
                <w:sz w:val="24"/>
              </w:rPr>
              <w:t>号填列）</w:t>
            </w:r>
          </w:p>
        </w:tc>
        <w:tc>
          <w:tcPr>
            <w:tcW w:w="2196" w:type="dxa"/>
            <w:vAlign w:val="center"/>
          </w:tcPr>
          <w:p w:rsidR="001A59F9" w:rsidRPr="00C41AF1" w:rsidRDefault="001A59F9" w:rsidP="00862F02">
            <w:pPr>
              <w:spacing w:before="29" w:line="288" w:lineRule="auto"/>
              <w:jc w:val="right"/>
              <w:rPr>
                <w:sz w:val="24"/>
              </w:rPr>
            </w:pPr>
            <w:r w:rsidRPr="00C41AF1">
              <w:rPr>
                <w:sz w:val="24"/>
              </w:rPr>
              <w:t>-</w:t>
            </w:r>
          </w:p>
        </w:tc>
        <w:tc>
          <w:tcPr>
            <w:tcW w:w="2197" w:type="dxa"/>
            <w:vAlign w:val="center"/>
          </w:tcPr>
          <w:p w:rsidR="001A59F9" w:rsidRPr="00C41AF1" w:rsidRDefault="001A59F9" w:rsidP="00862F02">
            <w:pPr>
              <w:spacing w:before="29" w:line="288" w:lineRule="auto"/>
              <w:jc w:val="right"/>
              <w:rPr>
                <w:sz w:val="24"/>
              </w:rPr>
            </w:pPr>
            <w:r w:rsidRPr="00C41AF1">
              <w:rPr>
                <w:sz w:val="24"/>
              </w:rPr>
              <w:t>-</w:t>
            </w:r>
          </w:p>
        </w:tc>
        <w:tc>
          <w:tcPr>
            <w:tcW w:w="2197" w:type="dxa"/>
            <w:vAlign w:val="center"/>
          </w:tcPr>
          <w:p w:rsidR="001A59F9" w:rsidRPr="00C41AF1" w:rsidRDefault="001A59F9" w:rsidP="00862F02">
            <w:pPr>
              <w:spacing w:before="29" w:line="288" w:lineRule="auto"/>
              <w:jc w:val="right"/>
              <w:rPr>
                <w:sz w:val="24"/>
              </w:rPr>
            </w:pPr>
            <w:r w:rsidRPr="00C41AF1">
              <w:rPr>
                <w:sz w:val="24"/>
              </w:rPr>
              <w:t>-</w:t>
            </w:r>
          </w:p>
        </w:tc>
      </w:tr>
      <w:tr w:rsidR="00C41AF1" w:rsidRPr="00C41AF1" w:rsidTr="0009357E">
        <w:tc>
          <w:tcPr>
            <w:tcW w:w="2410" w:type="dxa"/>
            <w:vAlign w:val="center"/>
          </w:tcPr>
          <w:p w:rsidR="001A59F9" w:rsidRPr="00C41AF1" w:rsidRDefault="001A59F9" w:rsidP="00A04958">
            <w:pPr>
              <w:spacing w:before="29" w:line="288" w:lineRule="auto"/>
              <w:rPr>
                <w:sz w:val="24"/>
              </w:rPr>
            </w:pPr>
            <w:r w:rsidRPr="00C41AF1">
              <w:rPr>
                <w:rFonts w:hint="eastAsia"/>
                <w:sz w:val="24"/>
              </w:rPr>
              <w:lastRenderedPageBreak/>
              <w:t>五、期末所有者权益（基金净值）</w:t>
            </w:r>
          </w:p>
        </w:tc>
        <w:tc>
          <w:tcPr>
            <w:tcW w:w="2196" w:type="dxa"/>
            <w:vAlign w:val="center"/>
          </w:tcPr>
          <w:p w:rsidR="001A59F9" w:rsidRPr="00C41AF1" w:rsidRDefault="001A59F9" w:rsidP="00862F02">
            <w:pPr>
              <w:spacing w:before="29" w:line="288" w:lineRule="auto"/>
              <w:jc w:val="right"/>
              <w:rPr>
                <w:sz w:val="24"/>
              </w:rPr>
            </w:pPr>
            <w:r w:rsidRPr="00C41AF1">
              <w:rPr>
                <w:sz w:val="24"/>
              </w:rPr>
              <w:t>196,606,830.78</w:t>
            </w:r>
          </w:p>
        </w:tc>
        <w:tc>
          <w:tcPr>
            <w:tcW w:w="2197" w:type="dxa"/>
            <w:vAlign w:val="center"/>
          </w:tcPr>
          <w:p w:rsidR="001A59F9" w:rsidRPr="00C41AF1" w:rsidRDefault="001A59F9" w:rsidP="00862F02">
            <w:pPr>
              <w:spacing w:before="29" w:line="288" w:lineRule="auto"/>
              <w:jc w:val="right"/>
              <w:rPr>
                <w:sz w:val="24"/>
              </w:rPr>
            </w:pPr>
            <w:r w:rsidRPr="00C41AF1">
              <w:rPr>
                <w:sz w:val="24"/>
              </w:rPr>
              <w:t>9,256,532.80</w:t>
            </w:r>
          </w:p>
        </w:tc>
        <w:tc>
          <w:tcPr>
            <w:tcW w:w="2197" w:type="dxa"/>
            <w:vAlign w:val="center"/>
          </w:tcPr>
          <w:p w:rsidR="001A59F9" w:rsidRPr="00C41AF1" w:rsidRDefault="001A59F9" w:rsidP="00862F02">
            <w:pPr>
              <w:spacing w:before="29" w:line="288" w:lineRule="auto"/>
              <w:jc w:val="right"/>
              <w:rPr>
                <w:sz w:val="24"/>
              </w:rPr>
            </w:pPr>
            <w:r w:rsidRPr="00C41AF1">
              <w:rPr>
                <w:sz w:val="24"/>
              </w:rPr>
              <w:t>205,863,363.58</w:t>
            </w:r>
          </w:p>
        </w:tc>
      </w:tr>
    </w:tbl>
    <w:p w:rsidR="001F790F" w:rsidRPr="00C41AF1" w:rsidRDefault="001F790F" w:rsidP="00480B3C">
      <w:pPr>
        <w:spacing w:before="29" w:line="288" w:lineRule="auto"/>
        <w:rPr>
          <w:sz w:val="24"/>
        </w:rPr>
      </w:pPr>
      <w:r w:rsidRPr="00C41AF1">
        <w:rPr>
          <w:rFonts w:hint="eastAsia"/>
          <w:sz w:val="24"/>
        </w:rPr>
        <w:t>报表附注为财务报表的组成部分。</w:t>
      </w:r>
    </w:p>
    <w:p w:rsidR="001F790F" w:rsidRPr="00C41AF1" w:rsidRDefault="001F790F" w:rsidP="00480B3C">
      <w:pPr>
        <w:spacing w:before="29" w:line="288" w:lineRule="auto"/>
        <w:rPr>
          <w:sz w:val="24"/>
        </w:rPr>
      </w:pPr>
      <w:r w:rsidRPr="00C41AF1">
        <w:rPr>
          <w:rFonts w:hint="eastAsia"/>
          <w:sz w:val="24"/>
        </w:rPr>
        <w:t>本报告</w:t>
      </w:r>
      <w:r w:rsidR="00B4640F" w:rsidRPr="00C41AF1">
        <w:rPr>
          <w:rFonts w:hint="eastAsia"/>
          <w:sz w:val="24"/>
        </w:rPr>
        <w:t>页码（序号）从</w:t>
      </w:r>
      <w:r w:rsidRPr="00C41AF1">
        <w:rPr>
          <w:rFonts w:hint="eastAsia"/>
          <w:sz w:val="24"/>
        </w:rPr>
        <w:t>7.1</w:t>
      </w:r>
      <w:r w:rsidRPr="00C41AF1">
        <w:rPr>
          <w:rFonts w:hint="eastAsia"/>
          <w:sz w:val="24"/>
        </w:rPr>
        <w:t>至</w:t>
      </w:r>
      <w:r w:rsidRPr="00C41AF1">
        <w:rPr>
          <w:rFonts w:hint="eastAsia"/>
          <w:sz w:val="24"/>
        </w:rPr>
        <w:t>7.4</w:t>
      </w:r>
      <w:r w:rsidRPr="00C41AF1">
        <w:rPr>
          <w:rFonts w:hint="eastAsia"/>
          <w:sz w:val="24"/>
        </w:rPr>
        <w:t>，财务报表由下列负责人签署：</w:t>
      </w:r>
    </w:p>
    <w:p w:rsidR="001F790F" w:rsidRPr="00C41AF1" w:rsidRDefault="00177405" w:rsidP="00480B3C">
      <w:pPr>
        <w:spacing w:before="29" w:line="288" w:lineRule="auto"/>
        <w:rPr>
          <w:sz w:val="24"/>
        </w:rPr>
      </w:pPr>
      <w:r w:rsidRPr="00C41AF1">
        <w:rPr>
          <w:rFonts w:hint="eastAsia"/>
          <w:sz w:val="24"/>
        </w:rPr>
        <w:t>基金管理人</w:t>
      </w:r>
      <w:r w:rsidR="001F790F" w:rsidRPr="00C41AF1">
        <w:rPr>
          <w:rFonts w:hint="eastAsia"/>
          <w:sz w:val="24"/>
        </w:rPr>
        <w:t>负责人：阮红，主管会计工作负责人：夏华龙，会计机构负责人：单江</w:t>
      </w:r>
    </w:p>
    <w:p w:rsidR="001A59F9" w:rsidRPr="00C41AF1" w:rsidRDefault="001A59F9" w:rsidP="0091212A">
      <w:pPr>
        <w:spacing w:line="360" w:lineRule="auto"/>
        <w:ind w:firstLineChars="200" w:firstLine="420"/>
        <w:rPr>
          <w:rFonts w:asciiTheme="minorEastAsia" w:eastAsiaTheme="minorEastAsia" w:hAnsiTheme="minorEastAsia"/>
          <w:szCs w:val="21"/>
        </w:rPr>
      </w:pPr>
    </w:p>
    <w:p w:rsidR="001A59F9" w:rsidRPr="00C41AF1" w:rsidRDefault="001A59F9" w:rsidP="00AD0E47">
      <w:pPr>
        <w:pStyle w:val="20"/>
        <w:spacing w:before="29" w:after="0" w:line="288" w:lineRule="auto"/>
        <w:rPr>
          <w:rFonts w:ascii="Times New Roman" w:hAnsi="Times New Roman"/>
          <w:kern w:val="0"/>
          <w:szCs w:val="24"/>
        </w:rPr>
      </w:pPr>
      <w:bookmarkStart w:id="128" w:name="_Toc225498271"/>
      <w:bookmarkStart w:id="129" w:name="_Toc361324876"/>
      <w:bookmarkStart w:id="130" w:name="_Toc478311765"/>
      <w:r w:rsidRPr="00C41AF1">
        <w:rPr>
          <w:rFonts w:ascii="Times New Roman" w:hAnsi="Times New Roman"/>
          <w:kern w:val="0"/>
          <w:szCs w:val="24"/>
        </w:rPr>
        <w:t xml:space="preserve">7.4 </w:t>
      </w:r>
      <w:r w:rsidRPr="00C41AF1">
        <w:rPr>
          <w:rFonts w:ascii="Times New Roman" w:hAnsi="Times New Roman" w:hint="eastAsia"/>
          <w:kern w:val="0"/>
          <w:szCs w:val="24"/>
        </w:rPr>
        <w:t>报表附注</w:t>
      </w:r>
      <w:bookmarkEnd w:id="128"/>
      <w:bookmarkEnd w:id="129"/>
      <w:bookmarkEnd w:id="130"/>
    </w:p>
    <w:p w:rsidR="001A59F9" w:rsidRPr="00C41AF1" w:rsidRDefault="001A59F9" w:rsidP="00AD0E47">
      <w:pPr>
        <w:pStyle w:val="20"/>
        <w:spacing w:before="29" w:after="0" w:line="288" w:lineRule="auto"/>
        <w:rPr>
          <w:rFonts w:ascii="Times New Roman" w:hAnsi="Times New Roman"/>
          <w:kern w:val="0"/>
          <w:szCs w:val="24"/>
        </w:rPr>
      </w:pPr>
      <w:bookmarkStart w:id="131" w:name="_Toc478311766"/>
      <w:r w:rsidRPr="00C41AF1">
        <w:rPr>
          <w:rFonts w:ascii="Times New Roman" w:hAnsi="Times New Roman"/>
          <w:kern w:val="0"/>
          <w:szCs w:val="24"/>
        </w:rPr>
        <w:t>7.4.1</w:t>
      </w:r>
      <w:r w:rsidR="004C2C35" w:rsidRPr="00C41AF1">
        <w:rPr>
          <w:rFonts w:ascii="Times New Roman" w:hAnsi="Times New Roman" w:hint="eastAsia"/>
          <w:kern w:val="0"/>
          <w:szCs w:val="24"/>
        </w:rPr>
        <w:t xml:space="preserve"> </w:t>
      </w:r>
      <w:r w:rsidRPr="00C41AF1">
        <w:rPr>
          <w:rFonts w:ascii="Times New Roman" w:hAnsi="Times New Roman" w:hint="eastAsia"/>
          <w:kern w:val="0"/>
          <w:szCs w:val="24"/>
        </w:rPr>
        <w:t>基金基本情况</w:t>
      </w:r>
      <w:bookmarkEnd w:id="131"/>
    </w:p>
    <w:p w:rsidR="000F6619" w:rsidRPr="00C41AF1" w:rsidRDefault="000F6619" w:rsidP="00C41AF1">
      <w:pPr>
        <w:spacing w:before="29" w:line="288" w:lineRule="auto"/>
        <w:ind w:firstLineChars="200" w:firstLine="480"/>
        <w:rPr>
          <w:sz w:val="24"/>
        </w:rPr>
      </w:pPr>
      <w:r w:rsidRPr="00C41AF1">
        <w:rPr>
          <w:rFonts w:hint="eastAsia"/>
          <w:sz w:val="24"/>
        </w:rPr>
        <w:t>交银施罗德科技创新灵活配置混合型证券投资基金</w:t>
      </w:r>
      <w:r w:rsidRPr="00C41AF1">
        <w:rPr>
          <w:sz w:val="24"/>
        </w:rPr>
        <w:t>(</w:t>
      </w:r>
      <w:r w:rsidRPr="00C41AF1">
        <w:rPr>
          <w:rFonts w:hint="eastAsia"/>
          <w:sz w:val="24"/>
        </w:rPr>
        <w:t>以下简称</w:t>
      </w:r>
      <w:r w:rsidRPr="00C41AF1">
        <w:rPr>
          <w:sz w:val="24"/>
        </w:rPr>
        <w:t>“</w:t>
      </w:r>
      <w:r w:rsidRPr="00C41AF1">
        <w:rPr>
          <w:rFonts w:hint="eastAsia"/>
          <w:sz w:val="24"/>
        </w:rPr>
        <w:t>本基金</w:t>
      </w:r>
      <w:r w:rsidRPr="00C41AF1">
        <w:rPr>
          <w:sz w:val="24"/>
        </w:rPr>
        <w:t>”)</w:t>
      </w:r>
      <w:r w:rsidRPr="00C41AF1">
        <w:rPr>
          <w:rFonts w:hint="eastAsia"/>
          <w:sz w:val="24"/>
        </w:rPr>
        <w:t>经中国证券监督管理委员会</w:t>
      </w:r>
      <w:r w:rsidRPr="00C41AF1">
        <w:rPr>
          <w:sz w:val="24"/>
        </w:rPr>
        <w:t>(</w:t>
      </w:r>
      <w:r w:rsidRPr="00C41AF1">
        <w:rPr>
          <w:rFonts w:hint="eastAsia"/>
          <w:sz w:val="24"/>
        </w:rPr>
        <w:t>以下简称</w:t>
      </w:r>
      <w:r w:rsidRPr="00C41AF1">
        <w:rPr>
          <w:sz w:val="24"/>
        </w:rPr>
        <w:t>“</w:t>
      </w:r>
      <w:r w:rsidRPr="00C41AF1">
        <w:rPr>
          <w:rFonts w:hint="eastAsia"/>
          <w:sz w:val="24"/>
        </w:rPr>
        <w:t>中国证监会</w:t>
      </w:r>
      <w:r w:rsidRPr="00C41AF1">
        <w:rPr>
          <w:sz w:val="24"/>
        </w:rPr>
        <w:t>”)</w:t>
      </w:r>
      <w:r w:rsidRPr="00C41AF1">
        <w:rPr>
          <w:rFonts w:hint="eastAsia"/>
          <w:sz w:val="24"/>
        </w:rPr>
        <w:t>证监许可</w:t>
      </w:r>
      <w:r w:rsidRPr="00C41AF1">
        <w:rPr>
          <w:sz w:val="24"/>
        </w:rPr>
        <w:t>[2016]199</w:t>
      </w:r>
      <w:r w:rsidRPr="00C41AF1">
        <w:rPr>
          <w:rFonts w:hint="eastAsia"/>
          <w:sz w:val="24"/>
        </w:rPr>
        <w:t>号《关于准予交银施罗德科技创新灵活配置混合型证券投资基金注册的批复》核准，由交银施罗德基金管理有限公司依照《中华人民共和国证券投资基金法》和《交银施罗德科技创新灵活配置混合型证券投资基金基金合同》负责公开募集。本基金为契约型开放式，存续期限不定，首次设立募集不包括认购资金利息共募集人民币</w:t>
      </w:r>
      <w:r w:rsidRPr="00C41AF1">
        <w:rPr>
          <w:sz w:val="24"/>
        </w:rPr>
        <w:t>580,543,835.77</w:t>
      </w:r>
      <w:r w:rsidRPr="00C41AF1">
        <w:rPr>
          <w:rFonts w:hint="eastAsia"/>
          <w:sz w:val="24"/>
        </w:rPr>
        <w:t>元，业经普华永道中天会计师事务所</w:t>
      </w:r>
      <w:r w:rsidRPr="00C41AF1">
        <w:rPr>
          <w:sz w:val="24"/>
        </w:rPr>
        <w:t>(</w:t>
      </w:r>
      <w:r w:rsidRPr="00C41AF1">
        <w:rPr>
          <w:rFonts w:hint="eastAsia"/>
          <w:sz w:val="24"/>
        </w:rPr>
        <w:t>特殊普通合伙</w:t>
      </w:r>
      <w:r w:rsidRPr="00C41AF1">
        <w:rPr>
          <w:sz w:val="24"/>
        </w:rPr>
        <w:t>)</w:t>
      </w:r>
      <w:r w:rsidRPr="00C41AF1">
        <w:rPr>
          <w:rFonts w:hint="eastAsia"/>
          <w:sz w:val="24"/>
        </w:rPr>
        <w:t>普华永道中天验字</w:t>
      </w:r>
      <w:r w:rsidRPr="00C41AF1">
        <w:rPr>
          <w:sz w:val="24"/>
        </w:rPr>
        <w:t>(2016)</w:t>
      </w:r>
      <w:r w:rsidRPr="00C41AF1">
        <w:rPr>
          <w:rFonts w:hint="eastAsia"/>
          <w:sz w:val="24"/>
        </w:rPr>
        <w:t>第</w:t>
      </w:r>
      <w:r w:rsidRPr="00C41AF1">
        <w:rPr>
          <w:sz w:val="24"/>
        </w:rPr>
        <w:t>531</w:t>
      </w:r>
      <w:r w:rsidRPr="00C41AF1">
        <w:rPr>
          <w:rFonts w:hint="eastAsia"/>
          <w:sz w:val="24"/>
        </w:rPr>
        <w:t>号验资报告予以验证。经向中国证监会备案，《交银施罗德科技创新灵活配置混合型证券投资基金基金合同》于</w:t>
      </w:r>
      <w:r w:rsidRPr="00C41AF1">
        <w:rPr>
          <w:sz w:val="24"/>
        </w:rPr>
        <w:t>2016</w:t>
      </w:r>
      <w:r w:rsidRPr="00C41AF1">
        <w:rPr>
          <w:rFonts w:hint="eastAsia"/>
          <w:sz w:val="24"/>
        </w:rPr>
        <w:t>年</w:t>
      </w:r>
      <w:r w:rsidRPr="00C41AF1">
        <w:rPr>
          <w:sz w:val="24"/>
        </w:rPr>
        <w:t>5</w:t>
      </w:r>
      <w:r w:rsidRPr="00C41AF1">
        <w:rPr>
          <w:rFonts w:hint="eastAsia"/>
          <w:sz w:val="24"/>
        </w:rPr>
        <w:t>月</w:t>
      </w:r>
      <w:r w:rsidRPr="00C41AF1">
        <w:rPr>
          <w:sz w:val="24"/>
        </w:rPr>
        <w:t>5</w:t>
      </w:r>
      <w:r w:rsidRPr="00C41AF1">
        <w:rPr>
          <w:rFonts w:hint="eastAsia"/>
          <w:sz w:val="24"/>
        </w:rPr>
        <w:t>日正式生效，基金合同生效日的基金份额总额为</w:t>
      </w:r>
      <w:r w:rsidRPr="00C41AF1">
        <w:rPr>
          <w:sz w:val="24"/>
        </w:rPr>
        <w:t>580,877,371.05</w:t>
      </w:r>
      <w:r w:rsidRPr="00C41AF1">
        <w:rPr>
          <w:rFonts w:hint="eastAsia"/>
          <w:sz w:val="24"/>
        </w:rPr>
        <w:t>份基金份额，其中认购资金利息折合</w:t>
      </w:r>
      <w:r w:rsidRPr="00C41AF1">
        <w:rPr>
          <w:sz w:val="24"/>
        </w:rPr>
        <w:t>333,535.28</w:t>
      </w:r>
      <w:r w:rsidRPr="00C41AF1">
        <w:rPr>
          <w:rFonts w:hint="eastAsia"/>
          <w:sz w:val="24"/>
        </w:rPr>
        <w:t>份基金份额。本基金的基金管理人为交银施罗德基金管理有限公司，基金托管人为中国工商银行股份有限公司。</w:t>
      </w:r>
    </w:p>
    <w:p w:rsidR="000F6619" w:rsidRPr="00C41AF1" w:rsidRDefault="000F6619" w:rsidP="00C41AF1">
      <w:pPr>
        <w:spacing w:before="29" w:line="288" w:lineRule="auto"/>
        <w:ind w:firstLineChars="200" w:firstLine="480"/>
        <w:rPr>
          <w:sz w:val="24"/>
        </w:rPr>
      </w:pPr>
      <w:r w:rsidRPr="00C41AF1">
        <w:rPr>
          <w:rFonts w:hint="eastAsia"/>
          <w:sz w:val="24"/>
        </w:rPr>
        <w:t>根据《中华人民共和国证券投资基金法》和《交银施罗德科技创新灵活配置混合型证券投资基金基金合同》的有关规定，本基金的投资范围为具有良好流动性的金融工具，包括国内依法发行上市的股票</w:t>
      </w:r>
      <w:r w:rsidRPr="00C41AF1">
        <w:rPr>
          <w:sz w:val="24"/>
        </w:rPr>
        <w:t>(</w:t>
      </w:r>
      <w:r w:rsidRPr="00C41AF1">
        <w:rPr>
          <w:rFonts w:hint="eastAsia"/>
          <w:sz w:val="24"/>
        </w:rPr>
        <w:t>含中小板、创业板及其他经中国证监会核准上市的股票</w:t>
      </w:r>
      <w:r w:rsidRPr="00C41AF1">
        <w:rPr>
          <w:sz w:val="24"/>
        </w:rPr>
        <w:t>)</w:t>
      </w:r>
      <w:r w:rsidRPr="00C41AF1">
        <w:rPr>
          <w:rFonts w:hint="eastAsia"/>
          <w:sz w:val="24"/>
        </w:rPr>
        <w:t>、债券、中期票据、货币市场工具、权证、资产支持证券、股指期货以及法律法规或中国证监会允许基金投资的其他金融工具</w:t>
      </w:r>
      <w:r w:rsidRPr="00C41AF1">
        <w:rPr>
          <w:sz w:val="24"/>
        </w:rPr>
        <w:t>(</w:t>
      </w:r>
      <w:r w:rsidRPr="00C41AF1">
        <w:rPr>
          <w:rFonts w:hint="eastAsia"/>
          <w:sz w:val="24"/>
        </w:rPr>
        <w:t>但须符合中国证监会相关规定</w:t>
      </w:r>
      <w:r w:rsidRPr="00C41AF1">
        <w:rPr>
          <w:sz w:val="24"/>
        </w:rPr>
        <w:t>)</w:t>
      </w:r>
      <w:r w:rsidRPr="00C41AF1">
        <w:rPr>
          <w:rFonts w:hint="eastAsia"/>
          <w:sz w:val="24"/>
        </w:rPr>
        <w:t>。本基金的投资组合比例为：股票资产占基金资产的</w:t>
      </w:r>
      <w:r w:rsidRPr="00C41AF1">
        <w:rPr>
          <w:sz w:val="24"/>
        </w:rPr>
        <w:t>0%-95%</w:t>
      </w:r>
      <w:r w:rsidRPr="00C41AF1">
        <w:rPr>
          <w:rFonts w:hint="eastAsia"/>
          <w:sz w:val="24"/>
        </w:rPr>
        <w:t>；本基金投资受益于科技创新相关上市公司证券的比例不低于非现金基金资产的</w:t>
      </w:r>
      <w:r w:rsidRPr="00C41AF1">
        <w:rPr>
          <w:sz w:val="24"/>
        </w:rPr>
        <w:t>80%</w:t>
      </w:r>
      <w:r w:rsidRPr="00C41AF1">
        <w:rPr>
          <w:rFonts w:hint="eastAsia"/>
          <w:sz w:val="24"/>
        </w:rPr>
        <w:t>；每个交易日日终在扣除股指期货合约需缴纳的交易保证金后，本基金保留的现金或者投资于到期日在一年以内的政府债券的比例合计不低于基金资产净值的</w:t>
      </w:r>
      <w:r w:rsidRPr="00C41AF1">
        <w:rPr>
          <w:sz w:val="24"/>
        </w:rPr>
        <w:t>5%</w:t>
      </w:r>
      <w:r w:rsidRPr="00C41AF1">
        <w:rPr>
          <w:rFonts w:hint="eastAsia"/>
          <w:sz w:val="24"/>
        </w:rPr>
        <w:t>。如果法律法规或中国证监会变更投资品种的投资比例限制，基金管理人在履行适当程序后，可以调整上述投资品种的投资比例。本基金的业绩比较基准为：</w:t>
      </w:r>
      <w:r w:rsidRPr="00C41AF1">
        <w:rPr>
          <w:sz w:val="24"/>
        </w:rPr>
        <w:t>60%×</w:t>
      </w:r>
      <w:r w:rsidRPr="00C41AF1">
        <w:rPr>
          <w:rFonts w:hint="eastAsia"/>
          <w:sz w:val="24"/>
        </w:rPr>
        <w:t>沪深</w:t>
      </w:r>
      <w:r w:rsidRPr="00C41AF1">
        <w:rPr>
          <w:sz w:val="24"/>
        </w:rPr>
        <w:t>300</w:t>
      </w:r>
      <w:r w:rsidRPr="00C41AF1">
        <w:rPr>
          <w:rFonts w:hint="eastAsia"/>
          <w:sz w:val="24"/>
        </w:rPr>
        <w:t>指数</w:t>
      </w:r>
      <w:r w:rsidRPr="00C41AF1">
        <w:rPr>
          <w:sz w:val="24"/>
        </w:rPr>
        <w:t>+40%×</w:t>
      </w:r>
      <w:r w:rsidRPr="00C41AF1">
        <w:rPr>
          <w:rFonts w:hint="eastAsia"/>
          <w:sz w:val="24"/>
        </w:rPr>
        <w:t>中证综合债券指数。</w:t>
      </w:r>
    </w:p>
    <w:p w:rsidR="000F6619" w:rsidRPr="00C41AF1" w:rsidRDefault="000F6619" w:rsidP="00C41AF1">
      <w:pPr>
        <w:spacing w:before="29" w:line="288" w:lineRule="auto"/>
        <w:ind w:firstLineChars="200" w:firstLine="480"/>
        <w:rPr>
          <w:sz w:val="24"/>
        </w:rPr>
      </w:pPr>
      <w:r w:rsidRPr="00C41AF1">
        <w:rPr>
          <w:rFonts w:hint="eastAsia"/>
          <w:sz w:val="24"/>
        </w:rPr>
        <w:t>本财务报表由本基金的基金管理人交银施罗德基金管理有限公司于</w:t>
      </w:r>
      <w:r w:rsidRPr="00C41AF1">
        <w:rPr>
          <w:sz w:val="24"/>
        </w:rPr>
        <w:t>2017</w:t>
      </w:r>
      <w:r w:rsidRPr="00C41AF1">
        <w:rPr>
          <w:rFonts w:hint="eastAsia"/>
          <w:sz w:val="24"/>
        </w:rPr>
        <w:t>年</w:t>
      </w:r>
      <w:r w:rsidRPr="00C41AF1">
        <w:rPr>
          <w:sz w:val="24"/>
        </w:rPr>
        <w:t>3</w:t>
      </w:r>
      <w:r w:rsidRPr="00C41AF1">
        <w:rPr>
          <w:rFonts w:hint="eastAsia"/>
          <w:sz w:val="24"/>
        </w:rPr>
        <w:t>月</w:t>
      </w:r>
      <w:r w:rsidRPr="00C41AF1">
        <w:rPr>
          <w:sz w:val="24"/>
        </w:rPr>
        <w:t>24</w:t>
      </w:r>
      <w:r w:rsidRPr="00C41AF1">
        <w:rPr>
          <w:rFonts w:hint="eastAsia"/>
          <w:sz w:val="24"/>
        </w:rPr>
        <w:t>日批准报出。</w:t>
      </w:r>
    </w:p>
    <w:p w:rsidR="001A59F9" w:rsidRPr="00C41AF1" w:rsidRDefault="000F6619" w:rsidP="000F6619">
      <w:pPr>
        <w:spacing w:before="29" w:line="288" w:lineRule="auto"/>
        <w:ind w:firstLineChars="200" w:firstLine="420"/>
        <w:rPr>
          <w:sz w:val="24"/>
        </w:rPr>
      </w:pPr>
      <w:r w:rsidRPr="00C41AF1">
        <w:br w:type="page"/>
      </w:r>
    </w:p>
    <w:p w:rsidR="001A59F9" w:rsidRPr="00C41AF1" w:rsidRDefault="001A59F9" w:rsidP="001A1740">
      <w:pPr>
        <w:tabs>
          <w:tab w:val="left" w:pos="2265"/>
        </w:tabs>
        <w:spacing w:line="360" w:lineRule="auto"/>
        <w:ind w:firstLineChars="200" w:firstLine="420"/>
        <w:rPr>
          <w:rFonts w:asciiTheme="minorEastAsia" w:eastAsiaTheme="minorEastAsia" w:hAnsiTheme="minorEastAsia"/>
          <w:szCs w:val="21"/>
        </w:rPr>
      </w:pPr>
    </w:p>
    <w:p w:rsidR="001A59F9" w:rsidRPr="00C41AF1" w:rsidRDefault="001A59F9" w:rsidP="00AD0E47">
      <w:pPr>
        <w:pStyle w:val="20"/>
        <w:spacing w:before="29" w:after="0" w:line="288" w:lineRule="auto"/>
        <w:rPr>
          <w:rFonts w:ascii="Times New Roman" w:hAnsi="Times New Roman"/>
          <w:kern w:val="0"/>
          <w:szCs w:val="24"/>
        </w:rPr>
      </w:pPr>
      <w:bookmarkStart w:id="132" w:name="_Toc478311767"/>
      <w:r w:rsidRPr="00C41AF1">
        <w:rPr>
          <w:rFonts w:ascii="Times New Roman" w:hAnsi="Times New Roman"/>
          <w:kern w:val="0"/>
          <w:szCs w:val="24"/>
        </w:rPr>
        <w:t>7.4.2</w:t>
      </w:r>
      <w:r w:rsidR="004C2C35" w:rsidRPr="00C41AF1">
        <w:rPr>
          <w:rFonts w:ascii="Times New Roman" w:hAnsi="Times New Roman" w:hint="eastAsia"/>
          <w:kern w:val="0"/>
          <w:szCs w:val="24"/>
        </w:rPr>
        <w:t xml:space="preserve"> </w:t>
      </w:r>
      <w:r w:rsidRPr="00C41AF1">
        <w:rPr>
          <w:rFonts w:ascii="Times New Roman" w:hAnsi="Times New Roman" w:hint="eastAsia"/>
          <w:kern w:val="0"/>
          <w:szCs w:val="24"/>
        </w:rPr>
        <w:t>会计报表的编制基础</w:t>
      </w:r>
      <w:bookmarkEnd w:id="132"/>
    </w:p>
    <w:p w:rsidR="001A59F9" w:rsidRPr="00C41AF1" w:rsidRDefault="001A59F9" w:rsidP="00AC056D">
      <w:pPr>
        <w:spacing w:before="29" w:line="288" w:lineRule="auto"/>
        <w:ind w:firstLineChars="200" w:firstLine="480"/>
        <w:rPr>
          <w:sz w:val="24"/>
        </w:rPr>
      </w:pPr>
      <w:r w:rsidRPr="00C41AF1">
        <w:rPr>
          <w:sz w:val="24"/>
        </w:rPr>
        <w:t>本基金的财务报表按照财政部于</w:t>
      </w:r>
      <w:r w:rsidRPr="00C41AF1">
        <w:rPr>
          <w:sz w:val="24"/>
        </w:rPr>
        <w:t>2006</w:t>
      </w:r>
      <w:r w:rsidRPr="00C41AF1">
        <w:rPr>
          <w:sz w:val="24"/>
        </w:rPr>
        <w:t>年</w:t>
      </w:r>
      <w:r w:rsidRPr="00C41AF1">
        <w:rPr>
          <w:sz w:val="24"/>
        </w:rPr>
        <w:t>2</w:t>
      </w:r>
      <w:r w:rsidRPr="00C41AF1">
        <w:rPr>
          <w:sz w:val="24"/>
        </w:rPr>
        <w:t>月</w:t>
      </w:r>
      <w:r w:rsidRPr="00C41AF1">
        <w:rPr>
          <w:sz w:val="24"/>
        </w:rPr>
        <w:t>15</w:t>
      </w:r>
      <w:r w:rsidRPr="00C41AF1">
        <w:rPr>
          <w:sz w:val="24"/>
        </w:rPr>
        <w:t>日及以后期间颁布的《企业会计准则－基本准则》、各项具体会计准则及相关规定</w:t>
      </w:r>
      <w:r w:rsidRPr="00C41AF1">
        <w:rPr>
          <w:sz w:val="24"/>
        </w:rPr>
        <w:t>(</w:t>
      </w:r>
      <w:r w:rsidRPr="00C41AF1">
        <w:rPr>
          <w:sz w:val="24"/>
        </w:rPr>
        <w:t>以下合称</w:t>
      </w:r>
      <w:r w:rsidRPr="00C41AF1">
        <w:rPr>
          <w:sz w:val="24"/>
        </w:rPr>
        <w:t>“</w:t>
      </w:r>
      <w:r w:rsidRPr="00C41AF1">
        <w:rPr>
          <w:sz w:val="24"/>
        </w:rPr>
        <w:t>企业会计准则</w:t>
      </w:r>
      <w:r w:rsidRPr="00C41AF1">
        <w:rPr>
          <w:sz w:val="24"/>
        </w:rPr>
        <w:t>”)</w:t>
      </w:r>
      <w:r w:rsidRPr="00C41AF1">
        <w:rPr>
          <w:sz w:val="24"/>
        </w:rPr>
        <w:t>、中国证监会颁布的《证券投资基金信息披露</w:t>
      </w:r>
      <w:r w:rsidRPr="00C41AF1">
        <w:rPr>
          <w:sz w:val="24"/>
        </w:rPr>
        <w:t>XBRL</w:t>
      </w:r>
      <w:r w:rsidRPr="00C41AF1">
        <w:rPr>
          <w:sz w:val="24"/>
        </w:rPr>
        <w:t>模板第</w:t>
      </w:r>
      <w:r w:rsidRPr="00C41AF1">
        <w:rPr>
          <w:sz w:val="24"/>
        </w:rPr>
        <w:t>3</w:t>
      </w:r>
      <w:r w:rsidRPr="00C41AF1">
        <w:rPr>
          <w:sz w:val="24"/>
        </w:rPr>
        <w:t>号</w:t>
      </w:r>
      <w:r w:rsidRPr="00C41AF1">
        <w:rPr>
          <w:sz w:val="24"/>
        </w:rPr>
        <w:t>&lt;</w:t>
      </w:r>
      <w:r w:rsidRPr="00C41AF1">
        <w:rPr>
          <w:sz w:val="24"/>
        </w:rPr>
        <w:t>年度报告和半年度报告</w:t>
      </w:r>
      <w:r w:rsidRPr="00C41AF1">
        <w:rPr>
          <w:sz w:val="24"/>
        </w:rPr>
        <w:t>&gt;</w:t>
      </w:r>
      <w:r w:rsidRPr="00C41AF1">
        <w:rPr>
          <w:sz w:val="24"/>
        </w:rPr>
        <w:t>》、中国证券投资基金业协会</w:t>
      </w:r>
      <w:r w:rsidRPr="00C41AF1">
        <w:rPr>
          <w:sz w:val="24"/>
        </w:rPr>
        <w:t>(</w:t>
      </w:r>
      <w:r w:rsidRPr="00C41AF1">
        <w:rPr>
          <w:sz w:val="24"/>
        </w:rPr>
        <w:t>以下简称</w:t>
      </w:r>
      <w:r w:rsidRPr="00C41AF1">
        <w:rPr>
          <w:sz w:val="24"/>
        </w:rPr>
        <w:t>“</w:t>
      </w:r>
      <w:r w:rsidRPr="00C41AF1">
        <w:rPr>
          <w:sz w:val="24"/>
        </w:rPr>
        <w:t>中国基金业协会</w:t>
      </w:r>
      <w:r w:rsidRPr="00C41AF1">
        <w:rPr>
          <w:sz w:val="24"/>
        </w:rPr>
        <w:t>”)</w:t>
      </w:r>
      <w:r w:rsidRPr="00C41AF1">
        <w:rPr>
          <w:sz w:val="24"/>
        </w:rPr>
        <w:t>颁布的《证券投资基金会计核算业务指引》、《交银施罗德科技创新灵活配置混合型证券投资基金基金合同》和在财务报表附注</w:t>
      </w:r>
      <w:r w:rsidRPr="00C41AF1">
        <w:rPr>
          <w:sz w:val="24"/>
        </w:rPr>
        <w:t>7.4.4</w:t>
      </w:r>
      <w:r w:rsidRPr="00C41AF1">
        <w:rPr>
          <w:sz w:val="24"/>
        </w:rPr>
        <w:t>所列示的中国证监会、中国基金业协会发布的有关规定及允许的基金行业实务操作编制。</w:t>
      </w:r>
    </w:p>
    <w:p w:rsidR="001A59F9" w:rsidRPr="00C41AF1" w:rsidRDefault="001A59F9" w:rsidP="001A1740">
      <w:pPr>
        <w:spacing w:line="360" w:lineRule="auto"/>
        <w:ind w:firstLineChars="200" w:firstLine="422"/>
        <w:rPr>
          <w:rFonts w:asciiTheme="minorEastAsia" w:eastAsiaTheme="minorEastAsia" w:hAnsiTheme="minorEastAsia"/>
          <w:b/>
          <w:szCs w:val="21"/>
        </w:rPr>
      </w:pPr>
    </w:p>
    <w:p w:rsidR="001A59F9" w:rsidRPr="00C41AF1" w:rsidRDefault="001A59F9" w:rsidP="00AD0E47">
      <w:pPr>
        <w:pStyle w:val="20"/>
        <w:spacing w:before="29" w:after="0" w:line="288" w:lineRule="auto"/>
        <w:rPr>
          <w:rFonts w:ascii="Times New Roman" w:hAnsi="Times New Roman"/>
          <w:kern w:val="0"/>
          <w:szCs w:val="24"/>
        </w:rPr>
      </w:pPr>
      <w:bookmarkStart w:id="133" w:name="_Toc478311768"/>
      <w:r w:rsidRPr="00C41AF1">
        <w:rPr>
          <w:rFonts w:ascii="Times New Roman" w:hAnsi="Times New Roman"/>
          <w:kern w:val="0"/>
          <w:szCs w:val="24"/>
        </w:rPr>
        <w:t>7.4.3</w:t>
      </w:r>
      <w:r w:rsidR="004C2C35" w:rsidRPr="00C41AF1">
        <w:rPr>
          <w:rFonts w:ascii="Times New Roman" w:hAnsi="Times New Roman" w:hint="eastAsia"/>
          <w:kern w:val="0"/>
          <w:szCs w:val="24"/>
        </w:rPr>
        <w:t xml:space="preserve"> </w:t>
      </w:r>
      <w:r w:rsidRPr="00C41AF1">
        <w:rPr>
          <w:rFonts w:ascii="Times New Roman" w:hAnsi="Times New Roman" w:hint="eastAsia"/>
          <w:kern w:val="0"/>
          <w:szCs w:val="24"/>
        </w:rPr>
        <w:t>遵循企业会计准则及其他有关规定的声明</w:t>
      </w:r>
      <w:bookmarkEnd w:id="133"/>
    </w:p>
    <w:p w:rsidR="001A59F9" w:rsidRPr="00C41AF1" w:rsidRDefault="001A59F9" w:rsidP="00AC056D">
      <w:pPr>
        <w:spacing w:before="29" w:line="288" w:lineRule="auto"/>
        <w:ind w:firstLineChars="200" w:firstLine="480"/>
        <w:rPr>
          <w:sz w:val="24"/>
        </w:rPr>
      </w:pPr>
      <w:r w:rsidRPr="00C41AF1">
        <w:rPr>
          <w:sz w:val="24"/>
        </w:rPr>
        <w:t>本基金</w:t>
      </w:r>
      <w:r w:rsidRPr="00C41AF1">
        <w:rPr>
          <w:sz w:val="24"/>
        </w:rPr>
        <w:t>2016</w:t>
      </w:r>
      <w:r w:rsidRPr="00C41AF1">
        <w:rPr>
          <w:sz w:val="24"/>
        </w:rPr>
        <w:t>年</w:t>
      </w:r>
      <w:r w:rsidRPr="00C41AF1">
        <w:rPr>
          <w:sz w:val="24"/>
        </w:rPr>
        <w:t>5</w:t>
      </w:r>
      <w:r w:rsidRPr="00C41AF1">
        <w:rPr>
          <w:sz w:val="24"/>
        </w:rPr>
        <w:t>月</w:t>
      </w:r>
      <w:r w:rsidRPr="00C41AF1">
        <w:rPr>
          <w:sz w:val="24"/>
        </w:rPr>
        <w:t>5</w:t>
      </w:r>
      <w:r w:rsidRPr="00C41AF1">
        <w:rPr>
          <w:sz w:val="24"/>
        </w:rPr>
        <w:t>日</w:t>
      </w:r>
      <w:r w:rsidRPr="00C41AF1">
        <w:rPr>
          <w:sz w:val="24"/>
        </w:rPr>
        <w:t>(</w:t>
      </w:r>
      <w:r w:rsidRPr="00C41AF1">
        <w:rPr>
          <w:sz w:val="24"/>
        </w:rPr>
        <w:t>基金合同生效日</w:t>
      </w:r>
      <w:r w:rsidRPr="00C41AF1">
        <w:rPr>
          <w:sz w:val="24"/>
        </w:rPr>
        <w:t>)</w:t>
      </w:r>
      <w:r w:rsidRPr="00C41AF1">
        <w:rPr>
          <w:sz w:val="24"/>
        </w:rPr>
        <w:t>至</w:t>
      </w:r>
      <w:r w:rsidRPr="00C41AF1">
        <w:rPr>
          <w:sz w:val="24"/>
        </w:rPr>
        <w:t>2016</w:t>
      </w:r>
      <w:r w:rsidRPr="00C41AF1">
        <w:rPr>
          <w:sz w:val="24"/>
        </w:rPr>
        <w:t>年</w:t>
      </w:r>
      <w:r w:rsidRPr="00C41AF1">
        <w:rPr>
          <w:sz w:val="24"/>
        </w:rPr>
        <w:t>12</w:t>
      </w:r>
      <w:r w:rsidRPr="00C41AF1">
        <w:rPr>
          <w:sz w:val="24"/>
        </w:rPr>
        <w:t>月</w:t>
      </w:r>
      <w:r w:rsidRPr="00C41AF1">
        <w:rPr>
          <w:sz w:val="24"/>
        </w:rPr>
        <w:t>31</w:t>
      </w:r>
      <w:r w:rsidRPr="00C41AF1">
        <w:rPr>
          <w:sz w:val="24"/>
        </w:rPr>
        <w:t>日止期间财务报表符合企业会计准则的要求，真实、完整地反映了本基金</w:t>
      </w:r>
      <w:r w:rsidRPr="00C41AF1">
        <w:rPr>
          <w:sz w:val="24"/>
        </w:rPr>
        <w:t>2016</w:t>
      </w:r>
      <w:r w:rsidRPr="00C41AF1">
        <w:rPr>
          <w:sz w:val="24"/>
        </w:rPr>
        <w:t>年</w:t>
      </w:r>
      <w:r w:rsidRPr="00C41AF1">
        <w:rPr>
          <w:sz w:val="24"/>
        </w:rPr>
        <w:t>12</w:t>
      </w:r>
      <w:r w:rsidRPr="00C41AF1">
        <w:rPr>
          <w:sz w:val="24"/>
        </w:rPr>
        <w:t>月</w:t>
      </w:r>
      <w:r w:rsidRPr="00C41AF1">
        <w:rPr>
          <w:sz w:val="24"/>
        </w:rPr>
        <w:t>31</w:t>
      </w:r>
      <w:r w:rsidRPr="00C41AF1">
        <w:rPr>
          <w:sz w:val="24"/>
        </w:rPr>
        <w:t>日的财务状况以及</w:t>
      </w:r>
      <w:r w:rsidRPr="00C41AF1">
        <w:rPr>
          <w:sz w:val="24"/>
        </w:rPr>
        <w:t>2016</w:t>
      </w:r>
      <w:r w:rsidRPr="00C41AF1">
        <w:rPr>
          <w:sz w:val="24"/>
        </w:rPr>
        <w:t>年</w:t>
      </w:r>
      <w:r w:rsidRPr="00C41AF1">
        <w:rPr>
          <w:sz w:val="24"/>
        </w:rPr>
        <w:t>5</w:t>
      </w:r>
      <w:r w:rsidRPr="00C41AF1">
        <w:rPr>
          <w:sz w:val="24"/>
        </w:rPr>
        <w:t>月</w:t>
      </w:r>
      <w:r w:rsidRPr="00C41AF1">
        <w:rPr>
          <w:sz w:val="24"/>
        </w:rPr>
        <w:t>5</w:t>
      </w:r>
      <w:r w:rsidRPr="00C41AF1">
        <w:rPr>
          <w:sz w:val="24"/>
        </w:rPr>
        <w:t>日</w:t>
      </w:r>
      <w:r w:rsidRPr="00C41AF1">
        <w:rPr>
          <w:sz w:val="24"/>
        </w:rPr>
        <w:t>(</w:t>
      </w:r>
      <w:r w:rsidRPr="00C41AF1">
        <w:rPr>
          <w:sz w:val="24"/>
        </w:rPr>
        <w:t>基金合同生效日</w:t>
      </w:r>
      <w:r w:rsidRPr="00C41AF1">
        <w:rPr>
          <w:sz w:val="24"/>
        </w:rPr>
        <w:t>)</w:t>
      </w:r>
      <w:r w:rsidRPr="00C41AF1">
        <w:rPr>
          <w:sz w:val="24"/>
        </w:rPr>
        <w:t>至</w:t>
      </w:r>
      <w:r w:rsidRPr="00C41AF1">
        <w:rPr>
          <w:sz w:val="24"/>
        </w:rPr>
        <w:t>2016</w:t>
      </w:r>
      <w:r w:rsidRPr="00C41AF1">
        <w:rPr>
          <w:sz w:val="24"/>
        </w:rPr>
        <w:t>年</w:t>
      </w:r>
      <w:r w:rsidRPr="00C41AF1">
        <w:rPr>
          <w:sz w:val="24"/>
        </w:rPr>
        <w:t>12</w:t>
      </w:r>
      <w:r w:rsidRPr="00C41AF1">
        <w:rPr>
          <w:sz w:val="24"/>
        </w:rPr>
        <w:t>月</w:t>
      </w:r>
      <w:r w:rsidRPr="00C41AF1">
        <w:rPr>
          <w:sz w:val="24"/>
        </w:rPr>
        <w:t>31</w:t>
      </w:r>
      <w:r w:rsidRPr="00C41AF1">
        <w:rPr>
          <w:sz w:val="24"/>
        </w:rPr>
        <w:t>日止期间的经营成果和基金净值变动情况等有关信息。</w:t>
      </w:r>
    </w:p>
    <w:p w:rsidR="001A59F9" w:rsidRPr="00C41AF1" w:rsidRDefault="001A59F9" w:rsidP="001A1740">
      <w:pPr>
        <w:spacing w:line="360" w:lineRule="auto"/>
        <w:ind w:firstLineChars="200" w:firstLine="422"/>
        <w:rPr>
          <w:rFonts w:asciiTheme="minorEastAsia" w:eastAsiaTheme="minorEastAsia" w:hAnsiTheme="minorEastAsia"/>
          <w:b/>
          <w:szCs w:val="21"/>
        </w:rPr>
      </w:pPr>
    </w:p>
    <w:p w:rsidR="001A59F9" w:rsidRPr="00C41AF1" w:rsidRDefault="001A59F9" w:rsidP="00AD0E47">
      <w:pPr>
        <w:pStyle w:val="20"/>
        <w:spacing w:before="29" w:after="0" w:line="288" w:lineRule="auto"/>
        <w:rPr>
          <w:rFonts w:ascii="Times New Roman" w:hAnsi="Times New Roman"/>
          <w:kern w:val="0"/>
          <w:szCs w:val="24"/>
        </w:rPr>
      </w:pPr>
      <w:bookmarkStart w:id="134" w:name="_Toc478311769"/>
      <w:r w:rsidRPr="00C41AF1">
        <w:rPr>
          <w:rFonts w:ascii="Times New Roman" w:hAnsi="Times New Roman"/>
          <w:kern w:val="0"/>
          <w:szCs w:val="24"/>
        </w:rPr>
        <w:t>7.4.4</w:t>
      </w:r>
      <w:r w:rsidR="004C2C35" w:rsidRPr="00C41AF1">
        <w:rPr>
          <w:rFonts w:ascii="Times New Roman" w:hAnsi="Times New Roman" w:hint="eastAsia"/>
          <w:kern w:val="0"/>
          <w:szCs w:val="24"/>
        </w:rPr>
        <w:t xml:space="preserve"> </w:t>
      </w:r>
      <w:r w:rsidRPr="00C41AF1">
        <w:rPr>
          <w:rFonts w:ascii="Times New Roman" w:hAnsi="Times New Roman" w:hint="eastAsia"/>
          <w:kern w:val="0"/>
          <w:szCs w:val="24"/>
        </w:rPr>
        <w:t>重要会计政策和会计估计</w:t>
      </w:r>
      <w:bookmarkEnd w:id="134"/>
    </w:p>
    <w:p w:rsidR="001A59F9" w:rsidRPr="00C41AF1" w:rsidRDefault="001A59F9" w:rsidP="00AD0E47">
      <w:pPr>
        <w:pStyle w:val="20"/>
        <w:spacing w:before="29" w:after="0" w:line="288" w:lineRule="auto"/>
        <w:rPr>
          <w:rFonts w:ascii="Times New Roman" w:hAnsi="Times New Roman"/>
          <w:kern w:val="0"/>
          <w:szCs w:val="24"/>
        </w:rPr>
      </w:pPr>
      <w:bookmarkStart w:id="135" w:name="_Toc478311770"/>
      <w:r w:rsidRPr="00C41AF1">
        <w:rPr>
          <w:rFonts w:ascii="Times New Roman" w:hAnsi="Times New Roman"/>
          <w:kern w:val="0"/>
          <w:szCs w:val="24"/>
        </w:rPr>
        <w:t>7.4.4.1</w:t>
      </w:r>
      <w:r w:rsidRPr="00C41AF1">
        <w:rPr>
          <w:rFonts w:ascii="Times New Roman" w:hAnsi="Times New Roman" w:hint="eastAsia"/>
          <w:kern w:val="0"/>
          <w:szCs w:val="24"/>
        </w:rPr>
        <w:t>会计年度</w:t>
      </w:r>
      <w:bookmarkEnd w:id="135"/>
    </w:p>
    <w:p w:rsidR="001A59F9" w:rsidRPr="00C41AF1" w:rsidRDefault="001A59F9" w:rsidP="00AC056D">
      <w:pPr>
        <w:spacing w:before="29" w:line="288" w:lineRule="auto"/>
        <w:ind w:firstLineChars="200" w:firstLine="480"/>
        <w:rPr>
          <w:sz w:val="24"/>
        </w:rPr>
      </w:pPr>
      <w:r w:rsidRPr="00C41AF1">
        <w:rPr>
          <w:sz w:val="24"/>
        </w:rPr>
        <w:t>本基金会计年度为公历</w:t>
      </w:r>
      <w:r w:rsidRPr="00C41AF1">
        <w:rPr>
          <w:sz w:val="24"/>
        </w:rPr>
        <w:t>1</w:t>
      </w:r>
      <w:r w:rsidRPr="00C41AF1">
        <w:rPr>
          <w:sz w:val="24"/>
        </w:rPr>
        <w:t>月</w:t>
      </w:r>
      <w:r w:rsidRPr="00C41AF1">
        <w:rPr>
          <w:sz w:val="24"/>
        </w:rPr>
        <w:t>1</w:t>
      </w:r>
      <w:r w:rsidRPr="00C41AF1">
        <w:rPr>
          <w:sz w:val="24"/>
        </w:rPr>
        <w:t>日起至</w:t>
      </w:r>
      <w:r w:rsidRPr="00C41AF1">
        <w:rPr>
          <w:sz w:val="24"/>
        </w:rPr>
        <w:t>12</w:t>
      </w:r>
      <w:r w:rsidRPr="00C41AF1">
        <w:rPr>
          <w:sz w:val="24"/>
        </w:rPr>
        <w:t>月</w:t>
      </w:r>
      <w:r w:rsidRPr="00C41AF1">
        <w:rPr>
          <w:sz w:val="24"/>
        </w:rPr>
        <w:t>31</w:t>
      </w:r>
      <w:r w:rsidRPr="00C41AF1">
        <w:rPr>
          <w:sz w:val="24"/>
        </w:rPr>
        <w:t>日止。本期财务报表的实际编制期间为</w:t>
      </w:r>
      <w:r w:rsidRPr="00C41AF1">
        <w:rPr>
          <w:sz w:val="24"/>
        </w:rPr>
        <w:t>2016</w:t>
      </w:r>
      <w:r w:rsidRPr="00C41AF1">
        <w:rPr>
          <w:sz w:val="24"/>
        </w:rPr>
        <w:t>年</w:t>
      </w:r>
      <w:r w:rsidRPr="00C41AF1">
        <w:rPr>
          <w:sz w:val="24"/>
        </w:rPr>
        <w:t>5</w:t>
      </w:r>
      <w:r w:rsidRPr="00C41AF1">
        <w:rPr>
          <w:sz w:val="24"/>
        </w:rPr>
        <w:t>月</w:t>
      </w:r>
      <w:r w:rsidRPr="00C41AF1">
        <w:rPr>
          <w:sz w:val="24"/>
        </w:rPr>
        <w:t>5</w:t>
      </w:r>
      <w:r w:rsidRPr="00C41AF1">
        <w:rPr>
          <w:sz w:val="24"/>
        </w:rPr>
        <w:t>日</w:t>
      </w:r>
      <w:r w:rsidRPr="00C41AF1">
        <w:rPr>
          <w:sz w:val="24"/>
        </w:rPr>
        <w:t>(</w:t>
      </w:r>
      <w:r w:rsidRPr="00C41AF1">
        <w:rPr>
          <w:sz w:val="24"/>
        </w:rPr>
        <w:t>基金合同生效日</w:t>
      </w:r>
      <w:r w:rsidRPr="00C41AF1">
        <w:rPr>
          <w:sz w:val="24"/>
        </w:rPr>
        <w:t>)</w:t>
      </w:r>
      <w:r w:rsidRPr="00C41AF1">
        <w:rPr>
          <w:sz w:val="24"/>
        </w:rPr>
        <w:t>至</w:t>
      </w:r>
      <w:r w:rsidRPr="00C41AF1">
        <w:rPr>
          <w:sz w:val="24"/>
        </w:rPr>
        <w:t>2016</w:t>
      </w:r>
      <w:r w:rsidRPr="00C41AF1">
        <w:rPr>
          <w:sz w:val="24"/>
        </w:rPr>
        <w:t>年</w:t>
      </w:r>
      <w:r w:rsidRPr="00C41AF1">
        <w:rPr>
          <w:sz w:val="24"/>
        </w:rPr>
        <w:t>12</w:t>
      </w:r>
      <w:r w:rsidRPr="00C41AF1">
        <w:rPr>
          <w:sz w:val="24"/>
        </w:rPr>
        <w:t>月</w:t>
      </w:r>
      <w:r w:rsidRPr="00C41AF1">
        <w:rPr>
          <w:sz w:val="24"/>
        </w:rPr>
        <w:t>31</w:t>
      </w:r>
      <w:r w:rsidRPr="00C41AF1">
        <w:rPr>
          <w:sz w:val="24"/>
        </w:rPr>
        <w:t>日止期间。</w:t>
      </w:r>
    </w:p>
    <w:p w:rsidR="001A59F9" w:rsidRPr="00C41AF1" w:rsidRDefault="001A59F9" w:rsidP="001A1740">
      <w:pPr>
        <w:spacing w:line="360" w:lineRule="auto"/>
        <w:ind w:firstLineChars="200" w:firstLine="422"/>
        <w:rPr>
          <w:rFonts w:asciiTheme="minorEastAsia" w:eastAsiaTheme="minorEastAsia" w:hAnsiTheme="minorEastAsia"/>
          <w:b/>
          <w:szCs w:val="21"/>
        </w:rPr>
      </w:pPr>
    </w:p>
    <w:p w:rsidR="001A59F9" w:rsidRPr="00C41AF1" w:rsidRDefault="001A59F9" w:rsidP="00AD0E47">
      <w:pPr>
        <w:pStyle w:val="20"/>
        <w:spacing w:before="29" w:after="0" w:line="288" w:lineRule="auto"/>
        <w:rPr>
          <w:rFonts w:ascii="Times New Roman" w:hAnsi="Times New Roman"/>
          <w:kern w:val="0"/>
          <w:szCs w:val="24"/>
        </w:rPr>
      </w:pPr>
      <w:bookmarkStart w:id="136" w:name="_Toc478311771"/>
      <w:r w:rsidRPr="00C41AF1">
        <w:rPr>
          <w:rFonts w:ascii="Times New Roman" w:hAnsi="Times New Roman"/>
          <w:kern w:val="0"/>
          <w:szCs w:val="24"/>
        </w:rPr>
        <w:t xml:space="preserve">7.4.4.2 </w:t>
      </w:r>
      <w:r w:rsidRPr="00C41AF1">
        <w:rPr>
          <w:rFonts w:ascii="Times New Roman" w:hAnsi="Times New Roman" w:hint="eastAsia"/>
          <w:kern w:val="0"/>
          <w:szCs w:val="24"/>
        </w:rPr>
        <w:t>记账本位币</w:t>
      </w:r>
      <w:bookmarkEnd w:id="136"/>
    </w:p>
    <w:p w:rsidR="001A59F9" w:rsidRPr="00C41AF1" w:rsidRDefault="001A59F9" w:rsidP="00AC056D">
      <w:pPr>
        <w:spacing w:before="29" w:line="288" w:lineRule="auto"/>
        <w:ind w:firstLineChars="200" w:firstLine="480"/>
        <w:rPr>
          <w:sz w:val="24"/>
        </w:rPr>
      </w:pPr>
      <w:r w:rsidRPr="00C41AF1">
        <w:rPr>
          <w:sz w:val="24"/>
        </w:rPr>
        <w:t>本基金的记账本位币为人民币。</w:t>
      </w:r>
    </w:p>
    <w:p w:rsidR="001A59F9" w:rsidRPr="00C41AF1" w:rsidRDefault="001A59F9" w:rsidP="001A1740">
      <w:pPr>
        <w:spacing w:line="360" w:lineRule="auto"/>
        <w:ind w:firstLineChars="200" w:firstLine="420"/>
        <w:rPr>
          <w:rFonts w:asciiTheme="minorEastAsia" w:eastAsiaTheme="minorEastAsia" w:hAnsiTheme="minorEastAsia"/>
          <w:bCs/>
          <w:szCs w:val="21"/>
        </w:rPr>
      </w:pPr>
    </w:p>
    <w:p w:rsidR="001A59F9" w:rsidRPr="00C41AF1" w:rsidRDefault="001A59F9" w:rsidP="00AD0E47">
      <w:pPr>
        <w:pStyle w:val="20"/>
        <w:spacing w:before="29" w:after="0" w:line="288" w:lineRule="auto"/>
        <w:rPr>
          <w:rFonts w:ascii="Times New Roman" w:hAnsi="Times New Roman"/>
          <w:kern w:val="0"/>
          <w:szCs w:val="24"/>
        </w:rPr>
      </w:pPr>
      <w:bookmarkStart w:id="137" w:name="_Toc478311772"/>
      <w:r w:rsidRPr="00C41AF1">
        <w:rPr>
          <w:rFonts w:ascii="Times New Roman" w:hAnsi="Times New Roman"/>
          <w:kern w:val="0"/>
          <w:szCs w:val="24"/>
        </w:rPr>
        <w:t xml:space="preserve">7.4.4.3 </w:t>
      </w:r>
      <w:r w:rsidRPr="00C41AF1">
        <w:rPr>
          <w:rFonts w:ascii="Times New Roman" w:hAnsi="Times New Roman" w:hint="eastAsia"/>
          <w:kern w:val="0"/>
          <w:szCs w:val="24"/>
        </w:rPr>
        <w:t>金融资产和金融负债的分类</w:t>
      </w:r>
      <w:bookmarkEnd w:id="137"/>
    </w:p>
    <w:p w:rsidR="004E577F" w:rsidRPr="00C41AF1" w:rsidRDefault="0062403B">
      <w:pPr>
        <w:spacing w:before="29" w:line="288" w:lineRule="auto"/>
        <w:ind w:firstLineChars="200" w:firstLine="480"/>
        <w:rPr>
          <w:sz w:val="24"/>
        </w:rPr>
      </w:pPr>
      <w:r w:rsidRPr="00C41AF1">
        <w:rPr>
          <w:sz w:val="24"/>
        </w:rPr>
        <w:t>(1)</w:t>
      </w:r>
      <w:r w:rsidRPr="00C41AF1">
        <w:rPr>
          <w:sz w:val="24"/>
        </w:rPr>
        <w:t>金融资产的分类</w:t>
      </w:r>
    </w:p>
    <w:p w:rsidR="004E577F" w:rsidRPr="00C41AF1" w:rsidRDefault="0062403B">
      <w:pPr>
        <w:spacing w:before="29" w:line="288" w:lineRule="auto"/>
        <w:ind w:firstLineChars="200" w:firstLine="480"/>
        <w:rPr>
          <w:sz w:val="24"/>
        </w:rPr>
      </w:pPr>
      <w:r w:rsidRPr="00C41AF1">
        <w:rPr>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4E577F" w:rsidRPr="00C41AF1" w:rsidRDefault="0062403B">
      <w:pPr>
        <w:spacing w:before="29" w:line="288" w:lineRule="auto"/>
        <w:ind w:firstLineChars="200" w:firstLine="480"/>
        <w:rPr>
          <w:sz w:val="24"/>
        </w:rPr>
      </w:pPr>
      <w:r w:rsidRPr="00C41AF1">
        <w:rPr>
          <w:sz w:val="24"/>
        </w:rPr>
        <w:t>本基金以交易目的持有的股票投资、债券投资、资产支持证券投资和衍生工具</w:t>
      </w:r>
      <w:r w:rsidRPr="00C41AF1">
        <w:rPr>
          <w:sz w:val="24"/>
        </w:rPr>
        <w:t>(</w:t>
      </w:r>
      <w:r w:rsidRPr="00C41AF1">
        <w:rPr>
          <w:sz w:val="24"/>
        </w:rPr>
        <w:t>主要为股指期货投资</w:t>
      </w:r>
      <w:r w:rsidRPr="00C41AF1">
        <w:rPr>
          <w:sz w:val="24"/>
        </w:rPr>
        <w:t>)</w:t>
      </w:r>
      <w:r w:rsidRPr="00C41AF1">
        <w:rPr>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4E577F" w:rsidRPr="00C41AF1" w:rsidRDefault="0062403B">
      <w:pPr>
        <w:spacing w:before="29" w:line="288" w:lineRule="auto"/>
        <w:ind w:firstLineChars="200" w:firstLine="480"/>
        <w:rPr>
          <w:sz w:val="24"/>
        </w:rPr>
      </w:pPr>
      <w:r w:rsidRPr="00C41AF1">
        <w:rPr>
          <w:sz w:val="24"/>
        </w:rPr>
        <w:t>本基金持有的其他金融资产分类为应收款项，包括银行存款、买入返售金融资产和</w:t>
      </w:r>
      <w:r w:rsidRPr="00C41AF1">
        <w:rPr>
          <w:sz w:val="24"/>
        </w:rPr>
        <w:lastRenderedPageBreak/>
        <w:t>其他各类应收款项等。应收款项是指在活跃市场中没有报价、回收金额固定或可确定的非衍生金融资产。</w:t>
      </w:r>
    </w:p>
    <w:p w:rsidR="004E577F" w:rsidRPr="00C41AF1" w:rsidRDefault="0062403B">
      <w:pPr>
        <w:spacing w:before="29" w:line="288" w:lineRule="auto"/>
        <w:ind w:firstLineChars="200" w:firstLine="480"/>
        <w:rPr>
          <w:sz w:val="24"/>
        </w:rPr>
      </w:pPr>
      <w:r w:rsidRPr="00C41AF1">
        <w:rPr>
          <w:sz w:val="24"/>
        </w:rPr>
        <w:t>(2)</w:t>
      </w:r>
      <w:r w:rsidRPr="00C41AF1">
        <w:rPr>
          <w:sz w:val="24"/>
        </w:rPr>
        <w:t>金融负债的分类</w:t>
      </w:r>
    </w:p>
    <w:p w:rsidR="001A59F9" w:rsidRPr="00C41AF1" w:rsidRDefault="001A59F9" w:rsidP="00AC056D">
      <w:pPr>
        <w:spacing w:before="29" w:line="288" w:lineRule="auto"/>
        <w:ind w:firstLineChars="200" w:firstLine="480"/>
        <w:rPr>
          <w:sz w:val="24"/>
        </w:rPr>
      </w:pPr>
      <w:r w:rsidRPr="00C41AF1">
        <w:rPr>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C41AF1" w:rsidRDefault="001A59F9" w:rsidP="001A1740">
      <w:pPr>
        <w:spacing w:line="360" w:lineRule="auto"/>
        <w:ind w:firstLineChars="200" w:firstLine="420"/>
        <w:rPr>
          <w:rFonts w:asciiTheme="minorEastAsia" w:eastAsiaTheme="minorEastAsia" w:hAnsiTheme="minorEastAsia"/>
          <w:bCs/>
          <w:szCs w:val="21"/>
        </w:rPr>
      </w:pPr>
    </w:p>
    <w:p w:rsidR="001A59F9" w:rsidRPr="00C41AF1" w:rsidRDefault="001A59F9" w:rsidP="00AD0E47">
      <w:pPr>
        <w:pStyle w:val="20"/>
        <w:spacing w:before="29" w:after="0" w:line="288" w:lineRule="auto"/>
        <w:rPr>
          <w:rFonts w:ascii="Times New Roman" w:hAnsi="Times New Roman"/>
          <w:kern w:val="0"/>
          <w:szCs w:val="24"/>
        </w:rPr>
      </w:pPr>
      <w:bookmarkStart w:id="138" w:name="_Toc478311773"/>
      <w:r w:rsidRPr="00C41AF1">
        <w:rPr>
          <w:rFonts w:ascii="Times New Roman" w:hAnsi="Times New Roman"/>
          <w:kern w:val="0"/>
          <w:szCs w:val="24"/>
        </w:rPr>
        <w:t xml:space="preserve">7.4.4.4 </w:t>
      </w:r>
      <w:r w:rsidRPr="00C41AF1">
        <w:rPr>
          <w:rFonts w:ascii="Times New Roman" w:hAnsi="Times New Roman" w:hint="eastAsia"/>
          <w:kern w:val="0"/>
          <w:szCs w:val="24"/>
        </w:rPr>
        <w:t>金融资产和金融负债的初始确认、后续计量和终止确认</w:t>
      </w:r>
      <w:bookmarkEnd w:id="138"/>
    </w:p>
    <w:p w:rsidR="004E577F" w:rsidRPr="00C41AF1" w:rsidRDefault="0062403B">
      <w:pPr>
        <w:spacing w:before="29" w:line="288" w:lineRule="auto"/>
        <w:ind w:firstLineChars="200" w:firstLine="480"/>
        <w:rPr>
          <w:rFonts w:asciiTheme="minorEastAsia" w:eastAsiaTheme="minorEastAsia" w:hAnsiTheme="minorEastAsia"/>
          <w:szCs w:val="21"/>
        </w:rPr>
      </w:pPr>
      <w:r w:rsidRPr="00C41AF1">
        <w:rPr>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4E577F" w:rsidRPr="00C41AF1" w:rsidRDefault="0062403B">
      <w:pPr>
        <w:spacing w:before="29" w:line="288" w:lineRule="auto"/>
        <w:ind w:firstLineChars="200" w:firstLine="480"/>
        <w:rPr>
          <w:rFonts w:asciiTheme="minorEastAsia" w:eastAsiaTheme="minorEastAsia" w:hAnsiTheme="minorEastAsia"/>
          <w:szCs w:val="21"/>
        </w:rPr>
      </w:pPr>
      <w:r w:rsidRPr="00C41AF1">
        <w:rPr>
          <w:sz w:val="24"/>
        </w:rPr>
        <w:t>对于以公允价值计量且其变动计入当期损益的金融资产，按照公允价值进行后续计量；对于应收款项和其他金融负债采用实际利率法，以摊余成本进行后续计量。</w:t>
      </w:r>
    </w:p>
    <w:p w:rsidR="004E577F" w:rsidRPr="00C41AF1" w:rsidRDefault="0062403B">
      <w:pPr>
        <w:spacing w:before="29" w:line="288" w:lineRule="auto"/>
        <w:ind w:firstLineChars="200" w:firstLine="480"/>
        <w:rPr>
          <w:rFonts w:asciiTheme="minorEastAsia" w:eastAsiaTheme="minorEastAsia" w:hAnsiTheme="minorEastAsia"/>
          <w:szCs w:val="21"/>
        </w:rPr>
      </w:pPr>
      <w:r w:rsidRPr="00C41AF1">
        <w:rPr>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4E577F" w:rsidRPr="00C41AF1" w:rsidRDefault="0062403B">
      <w:pPr>
        <w:spacing w:before="29" w:line="288" w:lineRule="auto"/>
        <w:ind w:firstLineChars="200" w:firstLine="480"/>
        <w:rPr>
          <w:rFonts w:asciiTheme="minorEastAsia" w:eastAsiaTheme="minorEastAsia" w:hAnsiTheme="minorEastAsia"/>
          <w:szCs w:val="21"/>
        </w:rPr>
      </w:pPr>
      <w:r w:rsidRPr="00C41AF1">
        <w:rPr>
          <w:sz w:val="24"/>
        </w:rPr>
        <w:t>金融资产满足下列条件之一的，予以终止确认：</w:t>
      </w:r>
      <w:r w:rsidRPr="00C41AF1">
        <w:rPr>
          <w:sz w:val="24"/>
        </w:rPr>
        <w:t>(1)</w:t>
      </w:r>
      <w:r w:rsidRPr="00C41AF1">
        <w:rPr>
          <w:sz w:val="24"/>
        </w:rPr>
        <w:t>收取该金融资产现金流量的合同权利终止；</w:t>
      </w:r>
      <w:r w:rsidRPr="00C41AF1">
        <w:rPr>
          <w:sz w:val="24"/>
        </w:rPr>
        <w:t>(2)</w:t>
      </w:r>
      <w:r w:rsidRPr="00C41AF1">
        <w:rPr>
          <w:sz w:val="24"/>
        </w:rPr>
        <w:t>该金融资产已转移，且本基金将金融资产所有权上几乎所有的风险和报酬转移给转入方；或者</w:t>
      </w:r>
      <w:r w:rsidRPr="00C41AF1">
        <w:rPr>
          <w:sz w:val="24"/>
        </w:rPr>
        <w:t>(3)</w:t>
      </w:r>
      <w:r w:rsidRPr="00C41AF1">
        <w:rPr>
          <w:sz w:val="24"/>
        </w:rPr>
        <w:t>该金融资产已转移，虽然本基金既没有转移也没有保留金融资产所有权上几乎所有的风险和报酬，但是放弃了对该金融资产控制。</w:t>
      </w:r>
    </w:p>
    <w:p w:rsidR="004E577F" w:rsidRPr="00C41AF1" w:rsidRDefault="0062403B">
      <w:pPr>
        <w:spacing w:before="29" w:line="288" w:lineRule="auto"/>
        <w:ind w:firstLineChars="200" w:firstLine="480"/>
        <w:rPr>
          <w:rFonts w:asciiTheme="minorEastAsia" w:eastAsiaTheme="minorEastAsia" w:hAnsiTheme="minorEastAsia"/>
          <w:szCs w:val="21"/>
        </w:rPr>
      </w:pPr>
      <w:r w:rsidRPr="00C41AF1">
        <w:rPr>
          <w:sz w:val="24"/>
        </w:rPr>
        <w:t>金融资产终止确认时，其账面价值与收到的对价的差额，计入当期损益。</w:t>
      </w:r>
    </w:p>
    <w:p w:rsidR="001A59F9" w:rsidRPr="00C41AF1" w:rsidRDefault="001A59F9" w:rsidP="00AC056D">
      <w:pPr>
        <w:spacing w:before="29" w:line="288" w:lineRule="auto"/>
        <w:ind w:firstLineChars="200" w:firstLine="480"/>
        <w:rPr>
          <w:rFonts w:asciiTheme="minorEastAsia" w:eastAsiaTheme="minorEastAsia" w:hAnsiTheme="minorEastAsia"/>
          <w:szCs w:val="21"/>
        </w:rPr>
      </w:pPr>
      <w:r w:rsidRPr="00C41AF1">
        <w:rPr>
          <w:sz w:val="24"/>
        </w:rPr>
        <w:t>当金融负债的现时义务全部或部分已经解除时，终止确认该金融负债或义务已解除的部分。终止确认部分的账面价值与支付的对价之间的差额，计入当期损益。</w:t>
      </w:r>
    </w:p>
    <w:p w:rsidR="001A59F9" w:rsidRPr="00C41AF1" w:rsidRDefault="001A59F9" w:rsidP="001A1740">
      <w:pPr>
        <w:spacing w:line="360" w:lineRule="auto"/>
        <w:ind w:firstLineChars="200" w:firstLine="420"/>
        <w:rPr>
          <w:rFonts w:asciiTheme="minorEastAsia" w:eastAsiaTheme="minorEastAsia" w:hAnsiTheme="minorEastAsia"/>
          <w:bCs/>
          <w:szCs w:val="21"/>
        </w:rPr>
      </w:pPr>
    </w:p>
    <w:p w:rsidR="001A59F9" w:rsidRPr="00C41AF1" w:rsidRDefault="001A59F9" w:rsidP="00AD0E47">
      <w:pPr>
        <w:pStyle w:val="20"/>
        <w:spacing w:before="29" w:after="0" w:line="288" w:lineRule="auto"/>
        <w:rPr>
          <w:rFonts w:ascii="Times New Roman" w:hAnsi="Times New Roman"/>
          <w:kern w:val="0"/>
          <w:szCs w:val="24"/>
        </w:rPr>
      </w:pPr>
      <w:bookmarkStart w:id="139" w:name="_Toc478311774"/>
      <w:r w:rsidRPr="00C41AF1">
        <w:rPr>
          <w:rFonts w:ascii="Times New Roman" w:hAnsi="Times New Roman"/>
          <w:kern w:val="0"/>
          <w:szCs w:val="24"/>
        </w:rPr>
        <w:t xml:space="preserve">7.4.4.5 </w:t>
      </w:r>
      <w:r w:rsidRPr="00C41AF1">
        <w:rPr>
          <w:rFonts w:ascii="Times New Roman" w:hAnsi="Times New Roman" w:hint="eastAsia"/>
          <w:kern w:val="0"/>
          <w:szCs w:val="24"/>
        </w:rPr>
        <w:t>金融资产和金融负债的估值原则</w:t>
      </w:r>
      <w:bookmarkEnd w:id="139"/>
    </w:p>
    <w:p w:rsidR="004E577F" w:rsidRPr="00C41AF1" w:rsidRDefault="0062403B">
      <w:pPr>
        <w:spacing w:before="29" w:line="288" w:lineRule="auto"/>
        <w:ind w:firstLineChars="200" w:firstLine="480"/>
        <w:rPr>
          <w:sz w:val="24"/>
        </w:rPr>
      </w:pPr>
      <w:r w:rsidRPr="00C41AF1">
        <w:rPr>
          <w:sz w:val="24"/>
        </w:rPr>
        <w:t>本基金持有的股票投资、债券投资、资产支持证券投资和衍生工具</w:t>
      </w:r>
      <w:r w:rsidRPr="00C41AF1">
        <w:rPr>
          <w:sz w:val="24"/>
        </w:rPr>
        <w:t>(</w:t>
      </w:r>
      <w:r w:rsidRPr="00C41AF1">
        <w:rPr>
          <w:sz w:val="24"/>
        </w:rPr>
        <w:t>主要为股指期货投资</w:t>
      </w:r>
      <w:r w:rsidRPr="00C41AF1">
        <w:rPr>
          <w:sz w:val="24"/>
        </w:rPr>
        <w:t>)</w:t>
      </w:r>
      <w:r w:rsidRPr="00C41AF1">
        <w:rPr>
          <w:sz w:val="24"/>
        </w:rPr>
        <w:t>按如下原则确定公允价值并进行估值：</w:t>
      </w:r>
    </w:p>
    <w:p w:rsidR="004E577F" w:rsidRPr="00C41AF1" w:rsidRDefault="0062403B">
      <w:pPr>
        <w:spacing w:before="29" w:line="288" w:lineRule="auto"/>
        <w:ind w:firstLineChars="200" w:firstLine="480"/>
        <w:rPr>
          <w:sz w:val="24"/>
        </w:rPr>
      </w:pPr>
      <w:r w:rsidRPr="00C41AF1">
        <w:rPr>
          <w:sz w:val="24"/>
        </w:rPr>
        <w:t>(1)</w:t>
      </w:r>
      <w:r w:rsidRPr="00C41AF1">
        <w:rPr>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4E577F" w:rsidRPr="00C41AF1" w:rsidRDefault="0062403B">
      <w:pPr>
        <w:spacing w:before="29" w:line="288" w:lineRule="auto"/>
        <w:ind w:firstLineChars="200" w:firstLine="480"/>
        <w:rPr>
          <w:sz w:val="24"/>
        </w:rPr>
      </w:pPr>
      <w:r w:rsidRPr="00C41AF1">
        <w:rPr>
          <w:sz w:val="24"/>
        </w:rPr>
        <w:t>(2)</w:t>
      </w:r>
      <w:r w:rsidRPr="00C41AF1">
        <w:rPr>
          <w:sz w:val="24"/>
        </w:rPr>
        <w:t>存在活跃市场的金融工具，如估值日无交易且最近交易日后经济环境发生了重大变化，参考类似投资品种的现行市价及重大变化等因素，调整最近交易市价以确定公允价值。</w:t>
      </w:r>
    </w:p>
    <w:p w:rsidR="001A59F9" w:rsidRPr="00C41AF1" w:rsidRDefault="001A59F9" w:rsidP="00AC056D">
      <w:pPr>
        <w:spacing w:before="29" w:line="288" w:lineRule="auto"/>
        <w:ind w:firstLineChars="200" w:firstLine="480"/>
        <w:rPr>
          <w:sz w:val="24"/>
        </w:rPr>
      </w:pPr>
      <w:r w:rsidRPr="00C41AF1">
        <w:rPr>
          <w:sz w:val="24"/>
        </w:rPr>
        <w:lastRenderedPageBreak/>
        <w:t>(3)</w:t>
      </w:r>
      <w:r w:rsidRPr="00C41AF1">
        <w:rPr>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1A59F9" w:rsidRPr="00C41AF1" w:rsidRDefault="001A59F9" w:rsidP="001A1740">
      <w:pPr>
        <w:autoSpaceDE w:val="0"/>
        <w:autoSpaceDN w:val="0"/>
        <w:adjustRightInd w:val="0"/>
        <w:spacing w:line="360" w:lineRule="auto"/>
        <w:jc w:val="left"/>
        <w:rPr>
          <w:rFonts w:asciiTheme="minorEastAsia" w:eastAsiaTheme="minorEastAsia" w:hAnsiTheme="minorEastAsia"/>
          <w:b/>
          <w:kern w:val="0"/>
          <w:szCs w:val="21"/>
        </w:rPr>
      </w:pPr>
    </w:p>
    <w:p w:rsidR="001A59F9" w:rsidRPr="00C41AF1" w:rsidRDefault="001A59F9" w:rsidP="00AD0E47">
      <w:pPr>
        <w:pStyle w:val="20"/>
        <w:spacing w:before="29" w:after="0" w:line="288" w:lineRule="auto"/>
        <w:rPr>
          <w:rFonts w:ascii="Times New Roman" w:hAnsi="Times New Roman"/>
          <w:kern w:val="0"/>
          <w:szCs w:val="24"/>
        </w:rPr>
      </w:pPr>
      <w:bookmarkStart w:id="140" w:name="_Toc478311775"/>
      <w:r w:rsidRPr="00C41AF1">
        <w:rPr>
          <w:rFonts w:ascii="Times New Roman" w:hAnsi="Times New Roman"/>
          <w:kern w:val="0"/>
          <w:szCs w:val="24"/>
        </w:rPr>
        <w:t xml:space="preserve">7.4.4.6 </w:t>
      </w:r>
      <w:r w:rsidRPr="00C41AF1">
        <w:rPr>
          <w:rFonts w:ascii="Times New Roman" w:hAnsi="Times New Roman" w:hint="eastAsia"/>
          <w:kern w:val="0"/>
          <w:szCs w:val="24"/>
        </w:rPr>
        <w:t>金融资产和金融负债的抵销</w:t>
      </w:r>
      <w:bookmarkEnd w:id="140"/>
    </w:p>
    <w:p w:rsidR="001A59F9" w:rsidRPr="00C41AF1" w:rsidRDefault="001A59F9" w:rsidP="00AC056D">
      <w:pPr>
        <w:spacing w:before="29" w:line="288" w:lineRule="auto"/>
        <w:ind w:firstLineChars="200" w:firstLine="480"/>
        <w:rPr>
          <w:sz w:val="24"/>
        </w:rPr>
      </w:pPr>
      <w:r w:rsidRPr="00C41AF1">
        <w:rPr>
          <w:sz w:val="24"/>
        </w:rPr>
        <w:t>本基金持有的资产和承担的负债基本为金融资产和金融负债。当本基金</w:t>
      </w:r>
      <w:r w:rsidRPr="00C41AF1">
        <w:rPr>
          <w:sz w:val="24"/>
        </w:rPr>
        <w:t xml:space="preserve">1) </w:t>
      </w:r>
      <w:r w:rsidRPr="00C41AF1">
        <w:rPr>
          <w:sz w:val="24"/>
        </w:rPr>
        <w:t>具有抵销已确认金额的法定权利且该种法定权利现在是可执行的；且</w:t>
      </w:r>
      <w:r w:rsidRPr="00C41AF1">
        <w:rPr>
          <w:sz w:val="24"/>
        </w:rPr>
        <w:t xml:space="preserve">2) </w:t>
      </w:r>
      <w:r w:rsidRPr="00C41AF1">
        <w:rPr>
          <w:sz w:val="24"/>
        </w:rPr>
        <w:t>交易双方准备按净额结算时，金融资产与金融负债按抵销后的净额在资产负债表中列示。</w:t>
      </w:r>
    </w:p>
    <w:p w:rsidR="001A59F9" w:rsidRPr="00C41AF1" w:rsidRDefault="001A59F9" w:rsidP="001A1740">
      <w:pPr>
        <w:spacing w:line="360" w:lineRule="auto"/>
        <w:ind w:firstLineChars="200" w:firstLine="420"/>
        <w:rPr>
          <w:rFonts w:asciiTheme="minorEastAsia" w:eastAsiaTheme="minorEastAsia" w:hAnsiTheme="minorEastAsia"/>
          <w:bCs/>
          <w:szCs w:val="21"/>
        </w:rPr>
      </w:pPr>
    </w:p>
    <w:p w:rsidR="001A59F9" w:rsidRPr="00C41AF1" w:rsidRDefault="001A59F9" w:rsidP="00AD0E47">
      <w:pPr>
        <w:pStyle w:val="20"/>
        <w:spacing w:before="29" w:after="0" w:line="288" w:lineRule="auto"/>
        <w:rPr>
          <w:rFonts w:ascii="Times New Roman" w:hAnsi="Times New Roman"/>
          <w:kern w:val="0"/>
          <w:szCs w:val="24"/>
        </w:rPr>
      </w:pPr>
      <w:bookmarkStart w:id="141" w:name="_Toc478311776"/>
      <w:r w:rsidRPr="00C41AF1">
        <w:rPr>
          <w:rFonts w:ascii="Times New Roman" w:hAnsi="Times New Roman"/>
          <w:kern w:val="0"/>
          <w:szCs w:val="24"/>
        </w:rPr>
        <w:t xml:space="preserve">7.4.4.7 </w:t>
      </w:r>
      <w:r w:rsidRPr="00C41AF1">
        <w:rPr>
          <w:rFonts w:ascii="Times New Roman" w:hAnsi="Times New Roman" w:hint="eastAsia"/>
          <w:kern w:val="0"/>
          <w:szCs w:val="24"/>
        </w:rPr>
        <w:t>实收基金</w:t>
      </w:r>
      <w:bookmarkEnd w:id="141"/>
    </w:p>
    <w:p w:rsidR="001A59F9" w:rsidRPr="00C41AF1" w:rsidRDefault="001A59F9" w:rsidP="00AC056D">
      <w:pPr>
        <w:spacing w:before="29" w:line="288" w:lineRule="auto"/>
        <w:ind w:firstLineChars="200" w:firstLine="480"/>
        <w:rPr>
          <w:sz w:val="24"/>
        </w:rPr>
      </w:pPr>
      <w:r w:rsidRPr="00C41AF1">
        <w:rPr>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C41AF1" w:rsidRDefault="001A59F9" w:rsidP="001A1740">
      <w:pPr>
        <w:spacing w:line="360" w:lineRule="auto"/>
        <w:ind w:firstLineChars="200" w:firstLine="420"/>
        <w:rPr>
          <w:rFonts w:asciiTheme="minorEastAsia" w:eastAsiaTheme="minorEastAsia" w:hAnsiTheme="minorEastAsia"/>
          <w:bCs/>
          <w:szCs w:val="21"/>
        </w:rPr>
      </w:pPr>
    </w:p>
    <w:p w:rsidR="001A59F9" w:rsidRPr="00C41AF1" w:rsidRDefault="001A59F9" w:rsidP="00AD0E47">
      <w:pPr>
        <w:pStyle w:val="20"/>
        <w:spacing w:before="29" w:after="0" w:line="288" w:lineRule="auto"/>
        <w:rPr>
          <w:rFonts w:ascii="Times New Roman" w:hAnsi="Times New Roman"/>
          <w:kern w:val="0"/>
          <w:szCs w:val="24"/>
        </w:rPr>
      </w:pPr>
      <w:bookmarkStart w:id="142" w:name="_Toc478311777"/>
      <w:r w:rsidRPr="00C41AF1">
        <w:rPr>
          <w:rFonts w:ascii="Times New Roman" w:hAnsi="Times New Roman"/>
          <w:kern w:val="0"/>
          <w:szCs w:val="24"/>
        </w:rPr>
        <w:t xml:space="preserve">7.4.4.8 </w:t>
      </w:r>
      <w:r w:rsidRPr="00C41AF1">
        <w:rPr>
          <w:rFonts w:ascii="Times New Roman" w:hAnsi="Times New Roman" w:hint="eastAsia"/>
          <w:kern w:val="0"/>
          <w:szCs w:val="24"/>
        </w:rPr>
        <w:t>损益平准金</w:t>
      </w:r>
      <w:bookmarkEnd w:id="142"/>
    </w:p>
    <w:p w:rsidR="001A59F9" w:rsidRPr="00C41AF1" w:rsidRDefault="001A59F9" w:rsidP="00AC056D">
      <w:pPr>
        <w:spacing w:before="29" w:line="288" w:lineRule="auto"/>
        <w:ind w:firstLineChars="200" w:firstLine="480"/>
        <w:rPr>
          <w:sz w:val="24"/>
        </w:rPr>
      </w:pPr>
      <w:r w:rsidRPr="00C41AF1">
        <w:rPr>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C41AF1">
        <w:rPr>
          <w:sz w:val="24"/>
        </w:rPr>
        <w:t>/(</w:t>
      </w:r>
      <w:r w:rsidRPr="00C41AF1">
        <w:rPr>
          <w:sz w:val="24"/>
        </w:rPr>
        <w:t>累计亏损</w:t>
      </w:r>
      <w:r w:rsidRPr="00C41AF1">
        <w:rPr>
          <w:sz w:val="24"/>
        </w:rPr>
        <w:t>)</w:t>
      </w:r>
      <w:r w:rsidRPr="00C41AF1">
        <w:rPr>
          <w:sz w:val="24"/>
        </w:rPr>
        <w:t>。</w:t>
      </w:r>
    </w:p>
    <w:p w:rsidR="001A59F9" w:rsidRPr="00C41AF1" w:rsidRDefault="001A59F9" w:rsidP="001A1740">
      <w:pPr>
        <w:spacing w:line="360" w:lineRule="auto"/>
        <w:ind w:firstLineChars="200" w:firstLine="420"/>
        <w:rPr>
          <w:rFonts w:asciiTheme="minorEastAsia" w:eastAsiaTheme="minorEastAsia" w:hAnsiTheme="minorEastAsia"/>
          <w:bCs/>
          <w:szCs w:val="21"/>
        </w:rPr>
      </w:pPr>
    </w:p>
    <w:p w:rsidR="001A59F9" w:rsidRPr="00C41AF1" w:rsidRDefault="001A59F9" w:rsidP="00AD0E47">
      <w:pPr>
        <w:pStyle w:val="20"/>
        <w:spacing w:before="29" w:after="0" w:line="288" w:lineRule="auto"/>
        <w:rPr>
          <w:rFonts w:asciiTheme="minorEastAsia" w:eastAsiaTheme="minorEastAsia" w:hAnsiTheme="minorEastAsia"/>
          <w:b w:val="0"/>
          <w:kern w:val="0"/>
          <w:szCs w:val="21"/>
        </w:rPr>
      </w:pPr>
      <w:bookmarkStart w:id="143" w:name="_Toc478311778"/>
      <w:r w:rsidRPr="00C41AF1">
        <w:rPr>
          <w:rFonts w:ascii="Times New Roman" w:hAnsi="Times New Roman"/>
          <w:kern w:val="0"/>
          <w:szCs w:val="24"/>
        </w:rPr>
        <w:t xml:space="preserve">7.4.4.9 </w:t>
      </w:r>
      <w:r w:rsidRPr="00C41AF1">
        <w:rPr>
          <w:rFonts w:ascii="Times New Roman" w:hAnsi="Times New Roman" w:hint="eastAsia"/>
          <w:kern w:val="0"/>
          <w:szCs w:val="24"/>
        </w:rPr>
        <w:t>收入</w:t>
      </w:r>
      <w:r w:rsidRPr="00C41AF1">
        <w:rPr>
          <w:rFonts w:ascii="Times New Roman" w:hAnsi="Times New Roman"/>
          <w:kern w:val="0"/>
          <w:szCs w:val="24"/>
        </w:rPr>
        <w:t>/(</w:t>
      </w:r>
      <w:r w:rsidRPr="00C41AF1">
        <w:rPr>
          <w:rFonts w:ascii="Times New Roman" w:hAnsi="Times New Roman" w:hint="eastAsia"/>
          <w:kern w:val="0"/>
          <w:szCs w:val="24"/>
        </w:rPr>
        <w:t>损失</w:t>
      </w:r>
      <w:r w:rsidRPr="00C41AF1">
        <w:rPr>
          <w:rFonts w:ascii="Times New Roman" w:hAnsi="Times New Roman"/>
          <w:kern w:val="0"/>
          <w:szCs w:val="24"/>
        </w:rPr>
        <w:t>)</w:t>
      </w:r>
      <w:r w:rsidRPr="00C41AF1">
        <w:rPr>
          <w:rFonts w:ascii="Times New Roman" w:hAnsi="Times New Roman" w:hint="eastAsia"/>
          <w:kern w:val="0"/>
          <w:szCs w:val="24"/>
        </w:rPr>
        <w:t>的确认和计量</w:t>
      </w:r>
      <w:bookmarkEnd w:id="143"/>
    </w:p>
    <w:p w:rsidR="004E577F" w:rsidRPr="00C41AF1" w:rsidRDefault="0062403B">
      <w:pPr>
        <w:spacing w:before="29" w:line="288" w:lineRule="auto"/>
        <w:ind w:firstLineChars="200" w:firstLine="480"/>
        <w:rPr>
          <w:sz w:val="24"/>
        </w:rPr>
      </w:pPr>
      <w:r w:rsidRPr="00C41AF1">
        <w:rPr>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4E577F" w:rsidRPr="00C41AF1" w:rsidRDefault="0062403B">
      <w:pPr>
        <w:spacing w:before="29" w:line="288" w:lineRule="auto"/>
        <w:ind w:firstLineChars="200" w:firstLine="480"/>
        <w:rPr>
          <w:sz w:val="24"/>
        </w:rPr>
      </w:pPr>
      <w:r w:rsidRPr="00C41AF1">
        <w:rPr>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1A59F9" w:rsidRPr="00C41AF1" w:rsidRDefault="001A59F9" w:rsidP="00AC056D">
      <w:pPr>
        <w:spacing w:before="29" w:line="288" w:lineRule="auto"/>
        <w:ind w:firstLineChars="200" w:firstLine="480"/>
        <w:rPr>
          <w:sz w:val="24"/>
        </w:rPr>
      </w:pPr>
      <w:r w:rsidRPr="00C41AF1">
        <w:rPr>
          <w:sz w:val="24"/>
        </w:rPr>
        <w:t>应收款项在持有期间确认的利息收入按实际利率法计算，实际利率法与直线法差异较小的则按直线法计算。</w:t>
      </w:r>
    </w:p>
    <w:p w:rsidR="001A59F9" w:rsidRPr="00C41AF1" w:rsidRDefault="001A59F9" w:rsidP="00992382">
      <w:pPr>
        <w:spacing w:line="360" w:lineRule="auto"/>
        <w:ind w:firstLineChars="200" w:firstLine="420"/>
        <w:rPr>
          <w:rFonts w:asciiTheme="minorEastAsia" w:eastAsiaTheme="minorEastAsia" w:hAnsiTheme="minorEastAsia"/>
          <w:bCs/>
          <w:szCs w:val="21"/>
        </w:rPr>
      </w:pPr>
    </w:p>
    <w:p w:rsidR="001A59F9" w:rsidRPr="00C41AF1" w:rsidRDefault="001A59F9" w:rsidP="00AD0E47">
      <w:pPr>
        <w:pStyle w:val="20"/>
        <w:spacing w:before="29" w:after="0" w:line="288" w:lineRule="auto"/>
        <w:rPr>
          <w:rFonts w:ascii="Times New Roman" w:hAnsi="Times New Roman"/>
          <w:kern w:val="0"/>
          <w:szCs w:val="24"/>
        </w:rPr>
      </w:pPr>
      <w:bookmarkStart w:id="144" w:name="_Toc478311779"/>
      <w:r w:rsidRPr="00C41AF1">
        <w:rPr>
          <w:rFonts w:ascii="Times New Roman" w:hAnsi="Times New Roman"/>
          <w:kern w:val="0"/>
          <w:szCs w:val="24"/>
        </w:rPr>
        <w:t xml:space="preserve">7.4.4.10 </w:t>
      </w:r>
      <w:r w:rsidRPr="00C41AF1">
        <w:rPr>
          <w:rFonts w:ascii="Times New Roman" w:hAnsi="Times New Roman" w:hint="eastAsia"/>
          <w:kern w:val="0"/>
          <w:szCs w:val="24"/>
        </w:rPr>
        <w:t>费用的确认和计量</w:t>
      </w:r>
      <w:bookmarkEnd w:id="144"/>
    </w:p>
    <w:p w:rsidR="004E577F" w:rsidRPr="00C41AF1" w:rsidRDefault="0062403B">
      <w:pPr>
        <w:spacing w:before="29" w:line="288" w:lineRule="auto"/>
        <w:ind w:firstLineChars="200" w:firstLine="480"/>
        <w:rPr>
          <w:sz w:val="24"/>
        </w:rPr>
      </w:pPr>
      <w:r w:rsidRPr="00C41AF1">
        <w:rPr>
          <w:sz w:val="24"/>
        </w:rPr>
        <w:t>本基金的管理人报酬和托管费在费用涵盖期间按基金合同约定的费率和计算方法逐日确认。</w:t>
      </w:r>
    </w:p>
    <w:p w:rsidR="001A59F9" w:rsidRPr="00C41AF1" w:rsidRDefault="001A59F9" w:rsidP="00AC056D">
      <w:pPr>
        <w:spacing w:before="29" w:line="288" w:lineRule="auto"/>
        <w:ind w:firstLineChars="200" w:firstLine="480"/>
        <w:rPr>
          <w:sz w:val="24"/>
        </w:rPr>
      </w:pPr>
      <w:r w:rsidRPr="00C41AF1">
        <w:rPr>
          <w:sz w:val="24"/>
        </w:rPr>
        <w:t>其他金融负债在持有期间确认的利息支出按实际利率法计算，实际利率法与直线法差异较小的则按直线法计算。</w:t>
      </w:r>
    </w:p>
    <w:p w:rsidR="001A59F9" w:rsidRPr="00C41AF1" w:rsidRDefault="001A59F9" w:rsidP="001A1740">
      <w:pPr>
        <w:spacing w:line="360" w:lineRule="auto"/>
        <w:ind w:firstLineChars="200" w:firstLine="420"/>
        <w:rPr>
          <w:rFonts w:asciiTheme="minorEastAsia" w:eastAsiaTheme="minorEastAsia" w:hAnsiTheme="minorEastAsia"/>
          <w:bCs/>
          <w:szCs w:val="21"/>
        </w:rPr>
      </w:pPr>
    </w:p>
    <w:p w:rsidR="001A59F9" w:rsidRPr="00C41AF1" w:rsidRDefault="001A59F9" w:rsidP="00AD0E47">
      <w:pPr>
        <w:pStyle w:val="20"/>
        <w:spacing w:before="29" w:after="0" w:line="288" w:lineRule="auto"/>
        <w:rPr>
          <w:rFonts w:ascii="Times New Roman" w:hAnsi="Times New Roman"/>
          <w:kern w:val="0"/>
          <w:szCs w:val="24"/>
        </w:rPr>
      </w:pPr>
      <w:bookmarkStart w:id="145" w:name="_Toc478311780"/>
      <w:r w:rsidRPr="00C41AF1">
        <w:rPr>
          <w:rFonts w:ascii="Times New Roman" w:hAnsi="Times New Roman"/>
          <w:kern w:val="0"/>
          <w:szCs w:val="24"/>
        </w:rPr>
        <w:t xml:space="preserve">7.4.4.11 </w:t>
      </w:r>
      <w:r w:rsidRPr="00C41AF1">
        <w:rPr>
          <w:rFonts w:ascii="Times New Roman" w:hAnsi="Times New Roman" w:hint="eastAsia"/>
          <w:kern w:val="0"/>
          <w:szCs w:val="24"/>
        </w:rPr>
        <w:t>基金的收益分配政策</w:t>
      </w:r>
      <w:bookmarkEnd w:id="145"/>
    </w:p>
    <w:p w:rsidR="004E577F" w:rsidRPr="00C41AF1" w:rsidRDefault="0062403B">
      <w:pPr>
        <w:spacing w:before="29" w:line="288" w:lineRule="auto"/>
        <w:ind w:firstLineChars="200" w:firstLine="480"/>
        <w:rPr>
          <w:sz w:val="24"/>
        </w:rPr>
      </w:pPr>
      <w:r w:rsidRPr="00C41AF1">
        <w:rPr>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w:t>
      </w:r>
      <w:r w:rsidRPr="00C41AF1">
        <w:rPr>
          <w:sz w:val="24"/>
        </w:rPr>
        <w:t>(</w:t>
      </w:r>
      <w:r w:rsidRPr="00C41AF1">
        <w:rPr>
          <w:sz w:val="24"/>
        </w:rPr>
        <w:t>包括基金经营活动产生的未实现损益以及基金份额交易产生的未实现平准金等</w:t>
      </w:r>
      <w:r w:rsidRPr="00C41AF1">
        <w:rPr>
          <w:sz w:val="24"/>
        </w:rPr>
        <w:t>)</w:t>
      </w:r>
      <w:r w:rsidRPr="00C41AF1">
        <w:rPr>
          <w:sz w:val="24"/>
        </w:rPr>
        <w:t>为正数，则期末可供分配利润的金额为期末未分配利润中的已实现部分；若期末未分配利润的未实现部分为负数，则期末可供分配利润的金额为期末未分配利润</w:t>
      </w:r>
      <w:r w:rsidRPr="00C41AF1">
        <w:rPr>
          <w:sz w:val="24"/>
        </w:rPr>
        <w:t>(</w:t>
      </w:r>
      <w:r w:rsidRPr="00C41AF1">
        <w:rPr>
          <w:sz w:val="24"/>
        </w:rPr>
        <w:t>已实现部分相抵未实现部分后的余额</w:t>
      </w:r>
      <w:r w:rsidRPr="00C41AF1">
        <w:rPr>
          <w:sz w:val="24"/>
        </w:rPr>
        <w:t>)</w:t>
      </w:r>
      <w:r w:rsidRPr="00C41AF1">
        <w:rPr>
          <w:sz w:val="24"/>
        </w:rPr>
        <w:t>。</w:t>
      </w:r>
    </w:p>
    <w:p w:rsidR="001A59F9" w:rsidRPr="00C41AF1" w:rsidRDefault="001A59F9" w:rsidP="00AC056D">
      <w:pPr>
        <w:spacing w:before="29" w:line="288" w:lineRule="auto"/>
        <w:ind w:firstLineChars="200" w:firstLine="480"/>
        <w:rPr>
          <w:sz w:val="24"/>
        </w:rPr>
      </w:pPr>
      <w:r w:rsidRPr="00C41AF1">
        <w:rPr>
          <w:sz w:val="24"/>
        </w:rPr>
        <w:t>经宣告的拟分配基金收益于分红除权日从所有者权益转出。</w:t>
      </w:r>
    </w:p>
    <w:p w:rsidR="001A59F9" w:rsidRPr="00C41AF1" w:rsidRDefault="001A59F9" w:rsidP="001A1740">
      <w:pPr>
        <w:spacing w:line="360" w:lineRule="auto"/>
        <w:ind w:firstLineChars="200" w:firstLine="420"/>
        <w:rPr>
          <w:rFonts w:asciiTheme="minorEastAsia" w:eastAsiaTheme="minorEastAsia" w:hAnsiTheme="minorEastAsia"/>
          <w:bCs/>
          <w:szCs w:val="21"/>
        </w:rPr>
      </w:pPr>
    </w:p>
    <w:p w:rsidR="001A59F9" w:rsidRPr="00C41AF1" w:rsidRDefault="001A59F9" w:rsidP="00AD0E47">
      <w:pPr>
        <w:pStyle w:val="20"/>
        <w:spacing w:before="29" w:after="0" w:line="288" w:lineRule="auto"/>
        <w:rPr>
          <w:rFonts w:ascii="Times New Roman" w:hAnsi="Times New Roman"/>
          <w:kern w:val="0"/>
          <w:szCs w:val="24"/>
        </w:rPr>
      </w:pPr>
      <w:bookmarkStart w:id="146" w:name="_Toc478311781"/>
      <w:r w:rsidRPr="00C41AF1">
        <w:rPr>
          <w:rFonts w:ascii="Times New Roman" w:hAnsi="Times New Roman"/>
          <w:kern w:val="0"/>
          <w:szCs w:val="24"/>
        </w:rPr>
        <w:t xml:space="preserve">7.4.4.12 </w:t>
      </w:r>
      <w:r w:rsidRPr="00C41AF1">
        <w:rPr>
          <w:rFonts w:ascii="Times New Roman" w:hAnsi="Times New Roman" w:hint="eastAsia"/>
          <w:kern w:val="0"/>
          <w:szCs w:val="24"/>
        </w:rPr>
        <w:t>分部报告</w:t>
      </w:r>
      <w:bookmarkEnd w:id="146"/>
    </w:p>
    <w:p w:rsidR="0053559B" w:rsidRPr="00C41AF1" w:rsidRDefault="0053559B" w:rsidP="0053559B">
      <w:pPr>
        <w:spacing w:before="29" w:line="288" w:lineRule="auto"/>
        <w:ind w:firstLine="480"/>
        <w:rPr>
          <w:sz w:val="24"/>
        </w:rPr>
      </w:pPr>
      <w:r w:rsidRPr="00C41AF1">
        <w:rPr>
          <w:rFonts w:ascii="宋体" w:hAnsi="宋体" w:hint="eastAsia"/>
          <w:sz w:val="24"/>
        </w:rPr>
        <w:t>本基金以内部组织结构、管理要求、内部报告制度为依据确定经营分部，以经营分部为基础确定报告分部并披露分部信息。经营分部是指本基金内同时满足下列条件的组成部分：</w:t>
      </w:r>
      <w:r w:rsidRPr="00C41AF1">
        <w:rPr>
          <w:sz w:val="24"/>
        </w:rPr>
        <w:t xml:space="preserve">(1) </w:t>
      </w:r>
      <w:r w:rsidRPr="00C41AF1">
        <w:rPr>
          <w:rFonts w:ascii="宋体" w:hAnsi="宋体" w:hint="eastAsia"/>
          <w:sz w:val="24"/>
        </w:rPr>
        <w:t>该组成部分能够在日常活动中产生收入、发生费用；</w:t>
      </w:r>
      <w:r w:rsidRPr="00C41AF1">
        <w:rPr>
          <w:sz w:val="24"/>
        </w:rPr>
        <w:t xml:space="preserve">(2) </w:t>
      </w:r>
      <w:r w:rsidRPr="00C41AF1">
        <w:rPr>
          <w:rFonts w:ascii="宋体" w:hAnsi="宋体" w:hint="eastAsia"/>
          <w:sz w:val="24"/>
        </w:rPr>
        <w:t>本基金的基金管理人能够定期评价该组成部分的经营成果，以决定向其配置资源、评价其业绩；</w:t>
      </w:r>
      <w:r w:rsidRPr="00C41AF1">
        <w:rPr>
          <w:sz w:val="24"/>
        </w:rPr>
        <w:t xml:space="preserve">(3) </w:t>
      </w:r>
      <w:r w:rsidRPr="00C41AF1">
        <w:rPr>
          <w:rFonts w:ascii="宋体" w:hAnsi="宋体" w:hint="eastAsia"/>
          <w:sz w:val="24"/>
        </w:rPr>
        <w:t>本基金能够取得该组成部分的财务状况、经营成果和现金流量等有关会计信息。如果两个或多个经营分部具有相似的经济特征，并且满足一定条件的，则合并为一个经营分部。</w:t>
      </w:r>
    </w:p>
    <w:p w:rsidR="001A59F9" w:rsidRPr="00C41AF1" w:rsidRDefault="0053559B" w:rsidP="00C41AF1">
      <w:pPr>
        <w:rPr>
          <w:sz w:val="24"/>
        </w:rPr>
      </w:pPr>
      <w:r w:rsidRPr="00C41AF1">
        <w:rPr>
          <w:rFonts w:ascii="宋体" w:hAnsi="宋体" w:hint="eastAsia"/>
          <w:sz w:val="24"/>
        </w:rPr>
        <w:t>本基金目前以一个单一的经营分部运作，不需要进行分部报告的披露。</w:t>
      </w:r>
    </w:p>
    <w:p w:rsidR="001A59F9" w:rsidRPr="00C41AF1" w:rsidRDefault="001A59F9" w:rsidP="001A1740">
      <w:pPr>
        <w:spacing w:line="360" w:lineRule="auto"/>
        <w:ind w:firstLineChars="200" w:firstLine="420"/>
        <w:rPr>
          <w:rFonts w:asciiTheme="minorEastAsia" w:eastAsiaTheme="minorEastAsia" w:hAnsiTheme="minorEastAsia"/>
          <w:bCs/>
          <w:szCs w:val="21"/>
        </w:rPr>
      </w:pPr>
    </w:p>
    <w:p w:rsidR="001A59F9" w:rsidRPr="00C41AF1" w:rsidRDefault="001A59F9" w:rsidP="00AD0E47">
      <w:pPr>
        <w:pStyle w:val="20"/>
        <w:spacing w:before="29" w:after="0" w:line="288" w:lineRule="auto"/>
        <w:rPr>
          <w:rFonts w:ascii="Times New Roman" w:hAnsi="Times New Roman"/>
          <w:kern w:val="0"/>
          <w:szCs w:val="24"/>
        </w:rPr>
      </w:pPr>
      <w:bookmarkStart w:id="147" w:name="_Toc478311782"/>
      <w:r w:rsidRPr="00C41AF1">
        <w:rPr>
          <w:rFonts w:ascii="Times New Roman" w:hAnsi="Times New Roman"/>
          <w:kern w:val="0"/>
          <w:szCs w:val="24"/>
        </w:rPr>
        <w:t xml:space="preserve">7.4.4.13 </w:t>
      </w:r>
      <w:r w:rsidRPr="00C41AF1">
        <w:rPr>
          <w:rFonts w:ascii="Times New Roman" w:hAnsi="Times New Roman" w:hint="eastAsia"/>
          <w:kern w:val="0"/>
          <w:szCs w:val="24"/>
        </w:rPr>
        <w:t>其他重要的会计政策和会计估计</w:t>
      </w:r>
      <w:bookmarkEnd w:id="147"/>
    </w:p>
    <w:p w:rsidR="00061F1C" w:rsidRPr="00C41AF1" w:rsidRDefault="00061F1C" w:rsidP="00061F1C">
      <w:pPr>
        <w:spacing w:before="29" w:line="288" w:lineRule="auto"/>
        <w:ind w:firstLineChars="200" w:firstLine="480"/>
        <w:rPr>
          <w:sz w:val="24"/>
        </w:rPr>
      </w:pPr>
      <w:r w:rsidRPr="00C41AF1">
        <w:rPr>
          <w:sz w:val="24"/>
        </w:rPr>
        <w:t>根据本基金的估值原则和中国证监会允许的基金行业估值实务操作，本基金确定以下类别股票投资的公允价值时采用的估值方法及其关键假设如下：</w:t>
      </w:r>
    </w:p>
    <w:p w:rsidR="00061F1C" w:rsidRPr="00C41AF1" w:rsidRDefault="00061F1C" w:rsidP="00061F1C">
      <w:pPr>
        <w:spacing w:before="29" w:line="288" w:lineRule="auto"/>
        <w:ind w:firstLineChars="200" w:firstLine="480"/>
        <w:rPr>
          <w:sz w:val="24"/>
        </w:rPr>
      </w:pPr>
      <w:r w:rsidRPr="00C41AF1">
        <w:rPr>
          <w:rFonts w:hint="eastAsia"/>
          <w:sz w:val="24"/>
        </w:rPr>
        <w:t>(</w:t>
      </w:r>
      <w:r w:rsidRPr="00C41AF1">
        <w:rPr>
          <w:sz w:val="24"/>
        </w:rPr>
        <w:t>1)</w:t>
      </w:r>
      <w:r w:rsidRPr="00C41AF1">
        <w:rPr>
          <w:sz w:val="24"/>
        </w:rPr>
        <w:t>对于证券交易所上市的股票</w:t>
      </w:r>
      <w:r w:rsidRPr="00C41AF1">
        <w:rPr>
          <w:rFonts w:hint="eastAsia"/>
          <w:sz w:val="24"/>
        </w:rPr>
        <w:t>和</w:t>
      </w:r>
      <w:r w:rsidRPr="00C41AF1">
        <w:rPr>
          <w:sz w:val="24"/>
        </w:rPr>
        <w:t>债券，若出现重大事项停牌或交易不活跃</w:t>
      </w:r>
      <w:r w:rsidRPr="00C41AF1">
        <w:rPr>
          <w:sz w:val="24"/>
        </w:rPr>
        <w:t>(</w:t>
      </w:r>
      <w:r w:rsidRPr="00C41AF1">
        <w:rPr>
          <w:sz w:val="24"/>
        </w:rPr>
        <w:t>包括涨跌停时的交易不活跃</w:t>
      </w:r>
      <w:r w:rsidRPr="00C41AF1">
        <w:rPr>
          <w:sz w:val="24"/>
        </w:rPr>
        <w:t>)</w:t>
      </w:r>
      <w:r w:rsidRPr="00C41AF1">
        <w:rPr>
          <w:sz w:val="24"/>
        </w:rPr>
        <w:t>等情况，本基金根据中国证监会公告</w:t>
      </w:r>
      <w:r w:rsidRPr="00C41AF1">
        <w:rPr>
          <w:sz w:val="24"/>
        </w:rPr>
        <w:t>[2008]38</w:t>
      </w:r>
      <w:r w:rsidRPr="00C41AF1">
        <w:rPr>
          <w:sz w:val="24"/>
        </w:rPr>
        <w:t>号《关于进一步规范证券投资基金估值业务的指导意见》，根据具体情况采用《关于发布中基协</w:t>
      </w:r>
      <w:r w:rsidRPr="00C41AF1">
        <w:rPr>
          <w:sz w:val="24"/>
        </w:rPr>
        <w:t>(AMAC)</w:t>
      </w:r>
      <w:r w:rsidRPr="00C41AF1">
        <w:rPr>
          <w:sz w:val="24"/>
        </w:rPr>
        <w:t>基金行业股票估值指数的通知》提供的指数收益法、现金流量折现法等估值技术进行估值。</w:t>
      </w:r>
    </w:p>
    <w:p w:rsidR="00061F1C" w:rsidRPr="00C41AF1" w:rsidRDefault="00061F1C" w:rsidP="00C41AF1">
      <w:pPr>
        <w:spacing w:before="29" w:line="288" w:lineRule="auto"/>
        <w:ind w:firstLineChars="200" w:firstLine="480"/>
        <w:rPr>
          <w:sz w:val="24"/>
        </w:rPr>
      </w:pPr>
      <w:r w:rsidRPr="00C41AF1">
        <w:rPr>
          <w:sz w:val="24"/>
        </w:rPr>
        <w:t xml:space="preserve">(2) </w:t>
      </w:r>
      <w:r w:rsidRPr="00C41AF1">
        <w:rPr>
          <w:rFonts w:hint="eastAsia"/>
          <w:sz w:val="24"/>
        </w:rPr>
        <w:t>对于在锁定期内的非公开发行股票，根据中国证监会证监会计字</w:t>
      </w:r>
      <w:r w:rsidRPr="00C41AF1">
        <w:rPr>
          <w:sz w:val="24"/>
        </w:rPr>
        <w:t>[2007]21</w:t>
      </w:r>
      <w:r w:rsidRPr="00C41AF1">
        <w:rPr>
          <w:rFonts w:hint="eastAsia"/>
          <w:sz w:val="24"/>
        </w:rPr>
        <w:t>号《关于证券投资基金执行</w:t>
      </w:r>
      <w:r w:rsidRPr="00C41AF1">
        <w:rPr>
          <w:sz w:val="24"/>
        </w:rPr>
        <w:t>&lt;</w:t>
      </w:r>
      <w:r w:rsidRPr="00C41AF1">
        <w:rPr>
          <w:rFonts w:hint="eastAsia"/>
          <w:sz w:val="24"/>
        </w:rPr>
        <w:t>企业会计准则</w:t>
      </w:r>
      <w:r w:rsidRPr="00C41AF1">
        <w:rPr>
          <w:sz w:val="24"/>
        </w:rPr>
        <w:t>&gt;</w:t>
      </w:r>
      <w:r w:rsidRPr="00C41AF1">
        <w:rPr>
          <w:rFonts w:hint="eastAsia"/>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w:t>
      </w:r>
      <w:r w:rsidRPr="00C41AF1">
        <w:rPr>
          <w:rFonts w:hint="eastAsia"/>
          <w:sz w:val="24"/>
        </w:rPr>
        <w:lastRenderedPageBreak/>
        <w:t>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w:t>
      </w:r>
    </w:p>
    <w:p w:rsidR="00061F1C" w:rsidRPr="00C41AF1" w:rsidRDefault="00061F1C" w:rsidP="00C41AF1">
      <w:pPr>
        <w:spacing w:before="29" w:line="288" w:lineRule="auto"/>
        <w:ind w:firstLineChars="200" w:firstLine="480"/>
        <w:rPr>
          <w:sz w:val="24"/>
        </w:rPr>
      </w:pPr>
      <w:r w:rsidRPr="00C41AF1">
        <w:rPr>
          <w:sz w:val="24"/>
        </w:rPr>
        <w:t xml:space="preserve">(3) </w:t>
      </w:r>
      <w:r w:rsidRPr="00C41AF1">
        <w:rPr>
          <w:rFonts w:hint="eastAsia"/>
          <w:sz w:val="24"/>
        </w:rPr>
        <w:t>在银行间同业市场交易的债券品种，根据中国证监会证监会计字</w:t>
      </w:r>
      <w:r w:rsidRPr="00C41AF1">
        <w:rPr>
          <w:sz w:val="24"/>
        </w:rPr>
        <w:t>[2007]21</w:t>
      </w:r>
      <w:r w:rsidRPr="00C41AF1">
        <w:rPr>
          <w:rFonts w:hint="eastAsia"/>
          <w:sz w:val="24"/>
        </w:rPr>
        <w:t>号《关于证券投资基金执行</w:t>
      </w:r>
      <w:r w:rsidRPr="00C41AF1">
        <w:rPr>
          <w:sz w:val="24"/>
        </w:rPr>
        <w:t>&lt;</w:t>
      </w:r>
      <w:r w:rsidRPr="00C41AF1">
        <w:rPr>
          <w:rFonts w:hint="eastAsia"/>
          <w:sz w:val="24"/>
        </w:rPr>
        <w:t>企业会计准则</w:t>
      </w:r>
      <w:r w:rsidRPr="00C41AF1">
        <w:rPr>
          <w:sz w:val="24"/>
        </w:rPr>
        <w:t>&gt;</w:t>
      </w:r>
      <w:r w:rsidRPr="00C41AF1">
        <w:rPr>
          <w:rFonts w:hint="eastAsia"/>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061F1C" w:rsidRPr="00C41AF1" w:rsidRDefault="00061F1C" w:rsidP="00C41AF1">
      <w:pPr>
        <w:spacing w:before="29" w:line="288" w:lineRule="auto"/>
        <w:ind w:firstLineChars="200" w:firstLine="480"/>
        <w:rPr>
          <w:sz w:val="24"/>
        </w:rPr>
      </w:pPr>
      <w:r w:rsidRPr="00C41AF1">
        <w:rPr>
          <w:sz w:val="24"/>
        </w:rPr>
        <w:t xml:space="preserve">(4) </w:t>
      </w:r>
      <w:r w:rsidRPr="00C41AF1">
        <w:rPr>
          <w:rFonts w:hint="eastAsia"/>
          <w:sz w:val="24"/>
        </w:rPr>
        <w:t>对于在证券交易所上市或挂牌转让的固定收益品种</w:t>
      </w:r>
      <w:r w:rsidRPr="00C41AF1">
        <w:rPr>
          <w:sz w:val="24"/>
        </w:rPr>
        <w:t>(</w:t>
      </w:r>
      <w:r w:rsidRPr="00C41AF1">
        <w:rPr>
          <w:rFonts w:hint="eastAsia"/>
          <w:sz w:val="24"/>
        </w:rPr>
        <w:t>可转换债券、资产支持证券和中小企业私募债券除外</w:t>
      </w:r>
      <w:r w:rsidRPr="00C41AF1">
        <w:rPr>
          <w:sz w:val="24"/>
        </w:rPr>
        <w:t>)</w:t>
      </w:r>
      <w:r w:rsidRPr="00C41AF1">
        <w:rPr>
          <w:rFonts w:hint="eastAsia"/>
          <w:sz w:val="24"/>
        </w:rPr>
        <w:t>，按照中证指数有限公司根据《中国证券投资基金业协会估值核算工作小组关于</w:t>
      </w:r>
      <w:r w:rsidRPr="00C41AF1">
        <w:rPr>
          <w:sz w:val="24"/>
        </w:rPr>
        <w:t>2015</w:t>
      </w:r>
      <w:r w:rsidRPr="00C41AF1">
        <w:rPr>
          <w:rFonts w:hint="eastAsia"/>
          <w:sz w:val="24"/>
        </w:rPr>
        <w:t>年</w:t>
      </w:r>
      <w:r w:rsidRPr="00C41AF1">
        <w:rPr>
          <w:sz w:val="24"/>
        </w:rPr>
        <w:t>1</w:t>
      </w:r>
      <w:r w:rsidRPr="00C41AF1">
        <w:rPr>
          <w:rFonts w:hint="eastAsia"/>
          <w:sz w:val="24"/>
        </w:rPr>
        <w:t>季度固定收益品种的估值处理标准》所独立提供的债券估值结果确定公允价值。</w:t>
      </w:r>
    </w:p>
    <w:p w:rsidR="001A59F9" w:rsidRPr="00C41AF1" w:rsidRDefault="001A59F9" w:rsidP="001A1740">
      <w:pPr>
        <w:spacing w:line="360" w:lineRule="auto"/>
        <w:ind w:firstLineChars="200" w:firstLine="420"/>
        <w:rPr>
          <w:rFonts w:asciiTheme="minorEastAsia" w:eastAsiaTheme="minorEastAsia" w:hAnsiTheme="minorEastAsia"/>
          <w:bCs/>
          <w:szCs w:val="21"/>
        </w:rPr>
      </w:pPr>
    </w:p>
    <w:p w:rsidR="001A59F9" w:rsidRPr="00C41AF1" w:rsidRDefault="001A59F9" w:rsidP="00AD0E47">
      <w:pPr>
        <w:pStyle w:val="20"/>
        <w:spacing w:before="29" w:after="0" w:line="288" w:lineRule="auto"/>
        <w:rPr>
          <w:rFonts w:ascii="Times New Roman" w:hAnsi="Times New Roman"/>
          <w:kern w:val="0"/>
          <w:szCs w:val="24"/>
        </w:rPr>
      </w:pPr>
      <w:bookmarkStart w:id="148" w:name="_Toc478311783"/>
      <w:r w:rsidRPr="00C41AF1">
        <w:rPr>
          <w:rFonts w:ascii="Times New Roman" w:hAnsi="Times New Roman"/>
          <w:kern w:val="0"/>
          <w:szCs w:val="24"/>
        </w:rPr>
        <w:t>7.4.5</w:t>
      </w:r>
      <w:r w:rsidR="004C2C35" w:rsidRPr="00C41AF1">
        <w:rPr>
          <w:rFonts w:ascii="Times New Roman" w:hAnsi="Times New Roman" w:hint="eastAsia"/>
          <w:kern w:val="0"/>
          <w:szCs w:val="24"/>
        </w:rPr>
        <w:t xml:space="preserve"> </w:t>
      </w:r>
      <w:r w:rsidRPr="00C41AF1">
        <w:rPr>
          <w:rFonts w:ascii="Times New Roman" w:hAnsi="Times New Roman" w:hint="eastAsia"/>
          <w:kern w:val="0"/>
          <w:szCs w:val="24"/>
        </w:rPr>
        <w:t>会计政策和会计估计变更以及差错更正的说明</w:t>
      </w:r>
      <w:bookmarkEnd w:id="148"/>
    </w:p>
    <w:p w:rsidR="001A59F9" w:rsidRPr="00C41AF1" w:rsidRDefault="001A59F9" w:rsidP="00AD0E47">
      <w:pPr>
        <w:pStyle w:val="20"/>
        <w:spacing w:before="29" w:after="0" w:line="288" w:lineRule="auto"/>
        <w:rPr>
          <w:rFonts w:ascii="Times New Roman" w:hAnsi="Times New Roman"/>
          <w:kern w:val="0"/>
          <w:szCs w:val="24"/>
        </w:rPr>
      </w:pPr>
      <w:bookmarkStart w:id="149" w:name="_Toc478311784"/>
      <w:r w:rsidRPr="00C41AF1">
        <w:rPr>
          <w:rFonts w:ascii="Times New Roman" w:hAnsi="Times New Roman"/>
          <w:kern w:val="0"/>
          <w:szCs w:val="24"/>
        </w:rPr>
        <w:t xml:space="preserve">7.4.5.1 </w:t>
      </w:r>
      <w:r w:rsidRPr="00C41AF1">
        <w:rPr>
          <w:rFonts w:ascii="Times New Roman" w:hAnsi="Times New Roman" w:hint="eastAsia"/>
          <w:kern w:val="0"/>
          <w:szCs w:val="24"/>
        </w:rPr>
        <w:t>会计政策变更的说明</w:t>
      </w:r>
      <w:bookmarkEnd w:id="149"/>
    </w:p>
    <w:p w:rsidR="001A59F9" w:rsidRPr="00C41AF1" w:rsidRDefault="001A59F9" w:rsidP="00AC056D">
      <w:pPr>
        <w:spacing w:before="29" w:line="288" w:lineRule="auto"/>
        <w:ind w:firstLineChars="200" w:firstLine="480"/>
        <w:rPr>
          <w:sz w:val="24"/>
        </w:rPr>
      </w:pPr>
      <w:r w:rsidRPr="00C41AF1">
        <w:rPr>
          <w:sz w:val="24"/>
        </w:rPr>
        <w:t>本基金本报告期未发生会计政策变更。</w:t>
      </w:r>
    </w:p>
    <w:p w:rsidR="001A59F9" w:rsidRPr="00C41AF1" w:rsidRDefault="001A59F9" w:rsidP="001A1740">
      <w:pPr>
        <w:spacing w:line="360" w:lineRule="auto"/>
        <w:ind w:firstLineChars="200" w:firstLine="420"/>
        <w:rPr>
          <w:rFonts w:asciiTheme="minorEastAsia" w:eastAsiaTheme="minorEastAsia" w:hAnsiTheme="minorEastAsia"/>
          <w:bCs/>
          <w:szCs w:val="21"/>
        </w:rPr>
      </w:pPr>
    </w:p>
    <w:p w:rsidR="001A59F9" w:rsidRPr="00C41AF1" w:rsidRDefault="001A59F9" w:rsidP="00AD0E47">
      <w:pPr>
        <w:pStyle w:val="20"/>
        <w:spacing w:before="29" w:after="0" w:line="288" w:lineRule="auto"/>
        <w:rPr>
          <w:rFonts w:ascii="Times New Roman" w:hAnsi="Times New Roman"/>
          <w:kern w:val="0"/>
          <w:szCs w:val="24"/>
        </w:rPr>
      </w:pPr>
      <w:bookmarkStart w:id="150" w:name="_Toc478311785"/>
      <w:r w:rsidRPr="00C41AF1">
        <w:rPr>
          <w:rFonts w:ascii="Times New Roman" w:hAnsi="Times New Roman"/>
          <w:kern w:val="0"/>
          <w:szCs w:val="24"/>
        </w:rPr>
        <w:t xml:space="preserve">7.4.5.2 </w:t>
      </w:r>
      <w:r w:rsidRPr="00C41AF1">
        <w:rPr>
          <w:rFonts w:ascii="Times New Roman" w:hAnsi="Times New Roman" w:hint="eastAsia"/>
          <w:kern w:val="0"/>
          <w:szCs w:val="24"/>
        </w:rPr>
        <w:t>会计估计变更的说明</w:t>
      </w:r>
      <w:bookmarkEnd w:id="150"/>
    </w:p>
    <w:p w:rsidR="001A59F9" w:rsidRPr="00C41AF1" w:rsidRDefault="001A59F9" w:rsidP="00AC056D">
      <w:pPr>
        <w:spacing w:before="29" w:line="288" w:lineRule="auto"/>
        <w:ind w:firstLineChars="200" w:firstLine="480"/>
        <w:rPr>
          <w:sz w:val="24"/>
        </w:rPr>
      </w:pPr>
      <w:r w:rsidRPr="00C41AF1">
        <w:rPr>
          <w:sz w:val="24"/>
        </w:rPr>
        <w:t>本基金本报告期未发生会计估计变更。</w:t>
      </w:r>
    </w:p>
    <w:p w:rsidR="001A59F9" w:rsidRPr="00C41AF1" w:rsidRDefault="001A59F9" w:rsidP="001A1740">
      <w:pPr>
        <w:spacing w:line="360" w:lineRule="auto"/>
        <w:ind w:firstLineChars="200" w:firstLine="420"/>
        <w:rPr>
          <w:rFonts w:asciiTheme="minorEastAsia" w:eastAsiaTheme="minorEastAsia" w:hAnsiTheme="minorEastAsia"/>
          <w:bCs/>
          <w:szCs w:val="21"/>
        </w:rPr>
      </w:pPr>
    </w:p>
    <w:p w:rsidR="001A59F9" w:rsidRPr="00C41AF1" w:rsidRDefault="001A59F9" w:rsidP="00AD0E47">
      <w:pPr>
        <w:pStyle w:val="20"/>
        <w:spacing w:before="29" w:after="0" w:line="288" w:lineRule="auto"/>
        <w:rPr>
          <w:rFonts w:ascii="Times New Roman" w:hAnsi="Times New Roman"/>
          <w:kern w:val="0"/>
          <w:szCs w:val="24"/>
        </w:rPr>
      </w:pPr>
      <w:bookmarkStart w:id="151" w:name="_Toc478311786"/>
      <w:r w:rsidRPr="00C41AF1">
        <w:rPr>
          <w:rFonts w:ascii="Times New Roman" w:hAnsi="Times New Roman"/>
          <w:kern w:val="0"/>
          <w:szCs w:val="24"/>
        </w:rPr>
        <w:t xml:space="preserve">7.4.5.3 </w:t>
      </w:r>
      <w:r w:rsidRPr="00C41AF1">
        <w:rPr>
          <w:rFonts w:ascii="Times New Roman" w:hAnsi="Times New Roman" w:hint="eastAsia"/>
          <w:kern w:val="0"/>
          <w:szCs w:val="24"/>
        </w:rPr>
        <w:t>差错更正的说明</w:t>
      </w:r>
      <w:bookmarkEnd w:id="151"/>
    </w:p>
    <w:p w:rsidR="001A59F9" w:rsidRPr="00C41AF1" w:rsidRDefault="001A59F9" w:rsidP="00AC056D">
      <w:pPr>
        <w:spacing w:before="29" w:line="288" w:lineRule="auto"/>
        <w:ind w:firstLineChars="200" w:firstLine="480"/>
        <w:rPr>
          <w:sz w:val="24"/>
        </w:rPr>
      </w:pPr>
      <w:r w:rsidRPr="00C41AF1">
        <w:rPr>
          <w:sz w:val="24"/>
        </w:rPr>
        <w:t>本基金在本报告期间无须说明的会计差错更正。</w:t>
      </w:r>
    </w:p>
    <w:p w:rsidR="001A59F9" w:rsidRPr="00C41AF1" w:rsidRDefault="001A59F9" w:rsidP="001A1740">
      <w:pPr>
        <w:spacing w:line="360" w:lineRule="auto"/>
        <w:ind w:firstLineChars="200" w:firstLine="420"/>
        <w:rPr>
          <w:rFonts w:asciiTheme="minorEastAsia" w:eastAsiaTheme="minorEastAsia" w:hAnsiTheme="minorEastAsia"/>
          <w:bCs/>
          <w:szCs w:val="21"/>
        </w:rPr>
      </w:pPr>
    </w:p>
    <w:p w:rsidR="001A59F9" w:rsidRPr="00C41AF1" w:rsidRDefault="001A59F9" w:rsidP="00AD0E47">
      <w:pPr>
        <w:pStyle w:val="20"/>
        <w:spacing w:before="29" w:after="0" w:line="288" w:lineRule="auto"/>
        <w:rPr>
          <w:rFonts w:ascii="Times New Roman" w:hAnsi="Times New Roman"/>
          <w:kern w:val="0"/>
          <w:szCs w:val="24"/>
        </w:rPr>
      </w:pPr>
      <w:bookmarkStart w:id="152" w:name="_Toc478311787"/>
      <w:r w:rsidRPr="00C41AF1">
        <w:rPr>
          <w:rFonts w:ascii="Times New Roman" w:hAnsi="Times New Roman"/>
          <w:kern w:val="0"/>
          <w:szCs w:val="24"/>
        </w:rPr>
        <w:t>7.4.6</w:t>
      </w:r>
      <w:r w:rsidR="004C2C35" w:rsidRPr="00C41AF1">
        <w:rPr>
          <w:rFonts w:ascii="Times New Roman" w:hAnsi="Times New Roman" w:hint="eastAsia"/>
          <w:kern w:val="0"/>
          <w:szCs w:val="24"/>
        </w:rPr>
        <w:t xml:space="preserve"> </w:t>
      </w:r>
      <w:r w:rsidRPr="00C41AF1">
        <w:rPr>
          <w:rFonts w:ascii="Times New Roman" w:hAnsi="Times New Roman" w:hint="eastAsia"/>
          <w:kern w:val="0"/>
          <w:szCs w:val="24"/>
        </w:rPr>
        <w:t>税项</w:t>
      </w:r>
      <w:bookmarkEnd w:id="152"/>
    </w:p>
    <w:p w:rsidR="004E577F" w:rsidRPr="00C41AF1" w:rsidRDefault="0062403B">
      <w:pPr>
        <w:spacing w:before="29" w:line="288" w:lineRule="auto"/>
        <w:ind w:firstLineChars="200" w:firstLine="480"/>
        <w:rPr>
          <w:sz w:val="24"/>
        </w:rPr>
      </w:pPr>
      <w:r w:rsidRPr="00C41AF1">
        <w:rPr>
          <w:sz w:val="24"/>
        </w:rPr>
        <w:t>根据财政部、国家税务总局财税</w:t>
      </w:r>
      <w:r w:rsidRPr="00C41AF1">
        <w:rPr>
          <w:sz w:val="24"/>
        </w:rPr>
        <w:t>[2004]78</w:t>
      </w:r>
      <w:r w:rsidRPr="00C41AF1">
        <w:rPr>
          <w:sz w:val="24"/>
        </w:rPr>
        <w:t>号《财政部、国家税务总局关于证券投资基金税收政策的通知》、财税</w:t>
      </w:r>
      <w:r w:rsidRPr="00C41AF1">
        <w:rPr>
          <w:sz w:val="24"/>
        </w:rPr>
        <w:t>[2008]1</w:t>
      </w:r>
      <w:r w:rsidRPr="00C41AF1">
        <w:rPr>
          <w:sz w:val="24"/>
        </w:rPr>
        <w:t>号《关于企业所得税若干优惠政策的通知》、财税</w:t>
      </w:r>
      <w:r w:rsidRPr="00C41AF1">
        <w:rPr>
          <w:sz w:val="24"/>
        </w:rPr>
        <w:t>[2012]85</w:t>
      </w:r>
      <w:r w:rsidRPr="00C41AF1">
        <w:rPr>
          <w:sz w:val="24"/>
        </w:rPr>
        <w:t>号《关于实施上市公司股息红利差别化个人所得税政策有关问题的通知》、财税</w:t>
      </w:r>
      <w:r w:rsidRPr="00C41AF1">
        <w:rPr>
          <w:sz w:val="24"/>
        </w:rPr>
        <w:t>[2015]101</w:t>
      </w:r>
      <w:r w:rsidRPr="00C41AF1">
        <w:rPr>
          <w:sz w:val="24"/>
        </w:rPr>
        <w:t>号《关于上市公司股息红利差别化个人所得税政策有关问题的通知》、财税</w:t>
      </w:r>
      <w:r w:rsidRPr="00C41AF1">
        <w:rPr>
          <w:sz w:val="24"/>
        </w:rPr>
        <w:t>[2016]36</w:t>
      </w:r>
      <w:r w:rsidRPr="00C41AF1">
        <w:rPr>
          <w:sz w:val="24"/>
        </w:rPr>
        <w:t>号《关于全面推开营业税改征增值税试点的通知》、财税</w:t>
      </w:r>
      <w:r w:rsidRPr="00C41AF1">
        <w:rPr>
          <w:sz w:val="24"/>
        </w:rPr>
        <w:t>[2016]46</w:t>
      </w:r>
      <w:r w:rsidRPr="00C41AF1">
        <w:rPr>
          <w:sz w:val="24"/>
        </w:rPr>
        <w:t>号《关于进一步明确全面推开营改增试点金融业有关政策的通知》、财税</w:t>
      </w:r>
      <w:r w:rsidRPr="00C41AF1">
        <w:rPr>
          <w:sz w:val="24"/>
        </w:rPr>
        <w:t>[2016]70</w:t>
      </w:r>
      <w:r w:rsidRPr="00C41AF1">
        <w:rPr>
          <w:sz w:val="24"/>
        </w:rPr>
        <w:t>号《关于金融机构同业往来等增值税政策的补充通知》、及其他相关财税法规和实务操作，主要税项列示如下：</w:t>
      </w:r>
    </w:p>
    <w:p w:rsidR="004E577F" w:rsidRPr="00C41AF1" w:rsidRDefault="0062403B">
      <w:pPr>
        <w:spacing w:before="29" w:line="288" w:lineRule="auto"/>
        <w:ind w:firstLineChars="200" w:firstLine="480"/>
        <w:rPr>
          <w:sz w:val="24"/>
        </w:rPr>
      </w:pPr>
      <w:r w:rsidRPr="00C41AF1">
        <w:rPr>
          <w:sz w:val="24"/>
        </w:rPr>
        <w:t>(1)</w:t>
      </w:r>
      <w:r w:rsidRPr="00C41AF1">
        <w:rPr>
          <w:sz w:val="24"/>
        </w:rPr>
        <w:t>对证券投资基金管理人运用基金买卖股票、债券的转让收入免征增值税，对国债、地方政府债以及金融同业往来利息收入亦免征增值税</w:t>
      </w:r>
      <w:r w:rsidRPr="00C41AF1">
        <w:rPr>
          <w:sz w:val="24"/>
        </w:rPr>
        <w:t xml:space="preserve"> </w:t>
      </w:r>
      <w:r w:rsidRPr="00C41AF1">
        <w:rPr>
          <w:sz w:val="24"/>
        </w:rPr>
        <w:t>。</w:t>
      </w:r>
    </w:p>
    <w:p w:rsidR="004E577F" w:rsidRPr="00C41AF1" w:rsidRDefault="0062403B">
      <w:pPr>
        <w:spacing w:before="29" w:line="288" w:lineRule="auto"/>
        <w:ind w:firstLineChars="200" w:firstLine="480"/>
        <w:rPr>
          <w:sz w:val="24"/>
        </w:rPr>
      </w:pPr>
      <w:r w:rsidRPr="00C41AF1">
        <w:rPr>
          <w:sz w:val="24"/>
        </w:rPr>
        <w:t>(2)</w:t>
      </w:r>
      <w:r w:rsidRPr="00C41AF1">
        <w:rPr>
          <w:sz w:val="24"/>
        </w:rPr>
        <w:t>对基金从证券市场中取得的收入，包括买卖股票的差价收入，股票的股息、红利收入及其他收入，暂不征收企业所得税。</w:t>
      </w:r>
    </w:p>
    <w:p w:rsidR="004E577F" w:rsidRPr="00C41AF1" w:rsidRDefault="00424A2D">
      <w:pPr>
        <w:spacing w:before="29" w:line="288" w:lineRule="auto"/>
        <w:ind w:firstLineChars="200" w:firstLine="480"/>
        <w:rPr>
          <w:sz w:val="24"/>
        </w:rPr>
      </w:pPr>
      <w:r w:rsidRPr="00C41AF1">
        <w:rPr>
          <w:sz w:val="24"/>
        </w:rPr>
        <w:lastRenderedPageBreak/>
        <w:t>(3)</w:t>
      </w:r>
      <w:r w:rsidRPr="00C41AF1">
        <w:rPr>
          <w:rFonts w:hint="eastAsia"/>
        </w:rPr>
        <w:t xml:space="preserve"> </w:t>
      </w:r>
      <w:r w:rsidRPr="00C41AF1">
        <w:rPr>
          <w:rFonts w:hint="eastAsia"/>
          <w:sz w:val="24"/>
        </w:rPr>
        <w:t>对基金取得的企业债券利息收入，应由发行债券的企业在向基金支付利息时代扣代缴</w:t>
      </w:r>
      <w:r w:rsidRPr="00C41AF1">
        <w:rPr>
          <w:rFonts w:hint="eastAsia"/>
          <w:sz w:val="24"/>
        </w:rPr>
        <w:t>20%</w:t>
      </w:r>
      <w:r w:rsidRPr="00C41AF1">
        <w:rPr>
          <w:rFonts w:hint="eastAsia"/>
          <w:sz w:val="24"/>
        </w:rPr>
        <w:t>的个人所得税。</w:t>
      </w:r>
      <w:r w:rsidR="0062403B" w:rsidRPr="00C41AF1">
        <w:rPr>
          <w:sz w:val="24"/>
        </w:rPr>
        <w:t>对基金从上市公司取得的股息红利所得，持股期限在</w:t>
      </w:r>
      <w:r w:rsidR="0062403B" w:rsidRPr="00C41AF1">
        <w:rPr>
          <w:sz w:val="24"/>
        </w:rPr>
        <w:t>1</w:t>
      </w:r>
      <w:r w:rsidR="0062403B" w:rsidRPr="00C41AF1">
        <w:rPr>
          <w:sz w:val="24"/>
        </w:rPr>
        <w:t>个月以内</w:t>
      </w:r>
      <w:r w:rsidR="0062403B" w:rsidRPr="00C41AF1">
        <w:rPr>
          <w:sz w:val="24"/>
        </w:rPr>
        <w:t>(</w:t>
      </w:r>
      <w:r w:rsidR="0062403B" w:rsidRPr="00C41AF1">
        <w:rPr>
          <w:sz w:val="24"/>
        </w:rPr>
        <w:t>含</w:t>
      </w:r>
      <w:r w:rsidR="0062403B" w:rsidRPr="00C41AF1">
        <w:rPr>
          <w:sz w:val="24"/>
        </w:rPr>
        <w:t>1</w:t>
      </w:r>
      <w:r w:rsidR="0062403B" w:rsidRPr="00C41AF1">
        <w:rPr>
          <w:sz w:val="24"/>
        </w:rPr>
        <w:t>个月</w:t>
      </w:r>
      <w:r w:rsidR="0062403B" w:rsidRPr="00C41AF1">
        <w:rPr>
          <w:sz w:val="24"/>
        </w:rPr>
        <w:t>)</w:t>
      </w:r>
      <w:r w:rsidR="0062403B" w:rsidRPr="00C41AF1">
        <w:rPr>
          <w:sz w:val="24"/>
        </w:rPr>
        <w:t>的，其股息红利所得全额计入应纳税所得额；持股期限在</w:t>
      </w:r>
      <w:r w:rsidR="0062403B" w:rsidRPr="00C41AF1">
        <w:rPr>
          <w:sz w:val="24"/>
        </w:rPr>
        <w:t>1</w:t>
      </w:r>
      <w:r w:rsidR="0062403B" w:rsidRPr="00C41AF1">
        <w:rPr>
          <w:sz w:val="24"/>
        </w:rPr>
        <w:t>个月以上至</w:t>
      </w:r>
      <w:r w:rsidR="0062403B" w:rsidRPr="00C41AF1">
        <w:rPr>
          <w:sz w:val="24"/>
        </w:rPr>
        <w:t>1</w:t>
      </w:r>
      <w:r w:rsidR="0062403B" w:rsidRPr="00C41AF1">
        <w:rPr>
          <w:sz w:val="24"/>
        </w:rPr>
        <w:t>年</w:t>
      </w:r>
      <w:r w:rsidR="0062403B" w:rsidRPr="00C41AF1">
        <w:rPr>
          <w:sz w:val="24"/>
        </w:rPr>
        <w:t>(</w:t>
      </w:r>
      <w:r w:rsidR="0062403B" w:rsidRPr="00C41AF1">
        <w:rPr>
          <w:sz w:val="24"/>
        </w:rPr>
        <w:t>含</w:t>
      </w:r>
      <w:r w:rsidR="0062403B" w:rsidRPr="00C41AF1">
        <w:rPr>
          <w:sz w:val="24"/>
        </w:rPr>
        <w:t>1</w:t>
      </w:r>
      <w:r w:rsidR="0062403B" w:rsidRPr="00C41AF1">
        <w:rPr>
          <w:sz w:val="24"/>
        </w:rPr>
        <w:t>年</w:t>
      </w:r>
      <w:r w:rsidR="0062403B" w:rsidRPr="00C41AF1">
        <w:rPr>
          <w:sz w:val="24"/>
        </w:rPr>
        <w:t>)</w:t>
      </w:r>
      <w:r w:rsidR="0062403B" w:rsidRPr="00C41AF1">
        <w:rPr>
          <w:sz w:val="24"/>
        </w:rPr>
        <w:t>的，暂减按</w:t>
      </w:r>
      <w:r w:rsidR="0062403B" w:rsidRPr="00C41AF1">
        <w:rPr>
          <w:sz w:val="24"/>
        </w:rPr>
        <w:t>50%</w:t>
      </w:r>
      <w:r w:rsidR="0062403B" w:rsidRPr="00C41AF1">
        <w:rPr>
          <w:sz w:val="24"/>
        </w:rPr>
        <w:t>计入应纳税所得额；持股期限超过</w:t>
      </w:r>
      <w:r w:rsidR="0062403B" w:rsidRPr="00C41AF1">
        <w:rPr>
          <w:sz w:val="24"/>
        </w:rPr>
        <w:t>1</w:t>
      </w:r>
      <w:r w:rsidR="0062403B" w:rsidRPr="00C41AF1">
        <w:rPr>
          <w:sz w:val="24"/>
        </w:rPr>
        <w:t>年的，暂免征收个人所得税。对基金持有的上市公司限售股，解禁后取得的股息、红利收入，按照上述规定计算纳税，持股时间自解禁日起计算；解禁前取得的股息、红利收入继续暂减按</w:t>
      </w:r>
      <w:r w:rsidR="0062403B" w:rsidRPr="00C41AF1">
        <w:rPr>
          <w:sz w:val="24"/>
        </w:rPr>
        <w:t>50%</w:t>
      </w:r>
      <w:r w:rsidR="0062403B" w:rsidRPr="00C41AF1">
        <w:rPr>
          <w:sz w:val="24"/>
        </w:rPr>
        <w:t>计入应纳税所得额。上述所得统一适用</w:t>
      </w:r>
      <w:r w:rsidR="0062403B" w:rsidRPr="00C41AF1">
        <w:rPr>
          <w:sz w:val="24"/>
        </w:rPr>
        <w:t>20%</w:t>
      </w:r>
      <w:r w:rsidR="0062403B" w:rsidRPr="00C41AF1">
        <w:rPr>
          <w:sz w:val="24"/>
        </w:rPr>
        <w:t>的税率计征个人所得税。</w:t>
      </w:r>
    </w:p>
    <w:p w:rsidR="001A59F9" w:rsidRPr="00C41AF1" w:rsidRDefault="001A59F9" w:rsidP="00AC056D">
      <w:pPr>
        <w:spacing w:before="29" w:line="288" w:lineRule="auto"/>
        <w:ind w:firstLineChars="200" w:firstLine="480"/>
        <w:rPr>
          <w:sz w:val="24"/>
        </w:rPr>
      </w:pPr>
      <w:r w:rsidRPr="00C41AF1">
        <w:rPr>
          <w:sz w:val="24"/>
        </w:rPr>
        <w:t>(4)</w:t>
      </w:r>
      <w:r w:rsidRPr="00C41AF1">
        <w:rPr>
          <w:sz w:val="24"/>
        </w:rPr>
        <w:t>基金卖出股票按</w:t>
      </w:r>
      <w:r w:rsidRPr="00C41AF1">
        <w:rPr>
          <w:sz w:val="24"/>
        </w:rPr>
        <w:t>0.1%</w:t>
      </w:r>
      <w:r w:rsidRPr="00C41AF1">
        <w:rPr>
          <w:sz w:val="24"/>
        </w:rPr>
        <w:t>的税率缴纳股票交易印花税，买入股票不征收股票交易印花税。</w:t>
      </w:r>
    </w:p>
    <w:p w:rsidR="001A59F9" w:rsidRPr="00C41AF1" w:rsidRDefault="001A59F9" w:rsidP="001A1740">
      <w:pPr>
        <w:spacing w:line="360" w:lineRule="auto"/>
        <w:ind w:firstLineChars="200" w:firstLine="420"/>
        <w:rPr>
          <w:rFonts w:asciiTheme="minorEastAsia" w:eastAsiaTheme="minorEastAsia" w:hAnsiTheme="minorEastAsia"/>
          <w:bCs/>
          <w:szCs w:val="21"/>
        </w:rPr>
      </w:pPr>
    </w:p>
    <w:p w:rsidR="001A59F9" w:rsidRPr="00C41AF1" w:rsidRDefault="001A59F9" w:rsidP="00AD0E47">
      <w:pPr>
        <w:pStyle w:val="20"/>
        <w:spacing w:before="29" w:after="0" w:line="288" w:lineRule="auto"/>
        <w:rPr>
          <w:rFonts w:ascii="Times New Roman" w:hAnsi="Times New Roman"/>
          <w:kern w:val="0"/>
          <w:szCs w:val="24"/>
        </w:rPr>
      </w:pPr>
      <w:bookmarkStart w:id="153" w:name="_Toc478311788"/>
      <w:r w:rsidRPr="00C41AF1">
        <w:rPr>
          <w:rFonts w:ascii="Times New Roman" w:hAnsi="Times New Roman"/>
          <w:kern w:val="0"/>
          <w:szCs w:val="24"/>
        </w:rPr>
        <w:t>7.4.7</w:t>
      </w:r>
      <w:r w:rsidR="004C2C35" w:rsidRPr="00C41AF1">
        <w:rPr>
          <w:rFonts w:ascii="Times New Roman" w:hAnsi="Times New Roman" w:hint="eastAsia"/>
          <w:kern w:val="0"/>
          <w:szCs w:val="24"/>
        </w:rPr>
        <w:t xml:space="preserve"> </w:t>
      </w:r>
      <w:r w:rsidRPr="00C41AF1">
        <w:rPr>
          <w:rFonts w:ascii="Times New Roman" w:hAnsi="Times New Roman" w:hint="eastAsia"/>
          <w:kern w:val="0"/>
          <w:szCs w:val="24"/>
        </w:rPr>
        <w:t>重要财务报表项目的说明</w:t>
      </w:r>
      <w:bookmarkEnd w:id="153"/>
    </w:p>
    <w:p w:rsidR="001A59F9" w:rsidRPr="00C41AF1" w:rsidRDefault="001A59F9" w:rsidP="00AD0E47">
      <w:pPr>
        <w:pStyle w:val="20"/>
        <w:spacing w:before="29" w:after="0" w:line="288" w:lineRule="auto"/>
        <w:rPr>
          <w:rFonts w:ascii="Times New Roman" w:hAnsi="Times New Roman"/>
          <w:kern w:val="0"/>
          <w:szCs w:val="24"/>
        </w:rPr>
      </w:pPr>
      <w:bookmarkStart w:id="154" w:name="_Toc478311789"/>
      <w:r w:rsidRPr="00C41AF1">
        <w:rPr>
          <w:rFonts w:ascii="Times New Roman" w:hAnsi="Times New Roman"/>
          <w:kern w:val="0"/>
          <w:szCs w:val="24"/>
        </w:rPr>
        <w:t>7.4.7.1</w:t>
      </w:r>
      <w:r w:rsidR="004C2C35" w:rsidRPr="00C41AF1">
        <w:rPr>
          <w:rFonts w:ascii="Times New Roman" w:hAnsi="Times New Roman" w:hint="eastAsia"/>
          <w:kern w:val="0"/>
          <w:szCs w:val="24"/>
        </w:rPr>
        <w:t xml:space="preserve"> </w:t>
      </w:r>
      <w:r w:rsidRPr="00C41AF1">
        <w:rPr>
          <w:rFonts w:ascii="Times New Roman" w:hAnsi="Times New Roman" w:hint="eastAsia"/>
          <w:kern w:val="0"/>
          <w:szCs w:val="24"/>
        </w:rPr>
        <w:t>银行存款</w:t>
      </w:r>
      <w:bookmarkEnd w:id="154"/>
    </w:p>
    <w:p w:rsidR="001A59F9" w:rsidRPr="00C41AF1" w:rsidRDefault="001A59F9" w:rsidP="00925564">
      <w:pPr>
        <w:autoSpaceDE w:val="0"/>
        <w:autoSpaceDN w:val="0"/>
        <w:adjustRightInd w:val="0"/>
        <w:spacing w:before="29" w:line="288" w:lineRule="auto"/>
        <w:ind w:left="15"/>
        <w:jc w:val="right"/>
        <w:rPr>
          <w:bCs/>
          <w:sz w:val="24"/>
        </w:rPr>
      </w:pPr>
      <w:r w:rsidRPr="00C41AF1">
        <w:rPr>
          <w:rFonts w:hint="eastAsia"/>
          <w:bCs/>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6315"/>
      </w:tblGrid>
      <w:tr w:rsidR="00C41AF1" w:rsidRPr="00C41AF1" w:rsidTr="00A3063B">
        <w:trPr>
          <w:trHeight w:val="345"/>
          <w:jc w:val="center"/>
        </w:trPr>
        <w:tc>
          <w:tcPr>
            <w:tcW w:w="2634" w:type="dxa"/>
            <w:tcMar>
              <w:top w:w="15" w:type="dxa"/>
              <w:left w:w="15" w:type="dxa"/>
              <w:bottom w:w="0" w:type="dxa"/>
              <w:right w:w="15" w:type="dxa"/>
            </w:tcMar>
            <w:vAlign w:val="center"/>
          </w:tcPr>
          <w:p w:rsidR="001A59F9" w:rsidRPr="00C41AF1" w:rsidRDefault="001A59F9" w:rsidP="00925564">
            <w:pPr>
              <w:spacing w:before="29" w:line="288" w:lineRule="auto"/>
              <w:jc w:val="center"/>
              <w:rPr>
                <w:kern w:val="0"/>
                <w:sz w:val="24"/>
              </w:rPr>
            </w:pPr>
            <w:r w:rsidRPr="00C41AF1">
              <w:rPr>
                <w:rFonts w:hint="eastAsia"/>
                <w:kern w:val="0"/>
                <w:sz w:val="24"/>
              </w:rPr>
              <w:t>项目</w:t>
            </w:r>
          </w:p>
        </w:tc>
        <w:tc>
          <w:tcPr>
            <w:tcW w:w="6315" w:type="dxa"/>
            <w:tcMar>
              <w:top w:w="15" w:type="dxa"/>
              <w:left w:w="15" w:type="dxa"/>
              <w:bottom w:w="0" w:type="dxa"/>
              <w:right w:w="15" w:type="dxa"/>
            </w:tcMar>
          </w:tcPr>
          <w:p w:rsidR="001A59F9" w:rsidRPr="00C41AF1" w:rsidRDefault="001A59F9" w:rsidP="00925564">
            <w:pPr>
              <w:spacing w:before="29" w:line="288" w:lineRule="auto"/>
              <w:jc w:val="center"/>
              <w:rPr>
                <w:kern w:val="0"/>
                <w:sz w:val="24"/>
              </w:rPr>
            </w:pPr>
            <w:r w:rsidRPr="00C41AF1">
              <w:rPr>
                <w:rFonts w:hint="eastAsia"/>
                <w:kern w:val="0"/>
                <w:sz w:val="24"/>
              </w:rPr>
              <w:t>本期末</w:t>
            </w:r>
          </w:p>
          <w:p w:rsidR="001A59F9" w:rsidRPr="00C41AF1" w:rsidRDefault="00F64FAD" w:rsidP="00925564">
            <w:pPr>
              <w:spacing w:before="29" w:line="288" w:lineRule="auto"/>
              <w:jc w:val="center"/>
              <w:rPr>
                <w:kern w:val="0"/>
                <w:sz w:val="24"/>
              </w:rPr>
            </w:pPr>
            <w:r w:rsidRPr="00C41AF1">
              <w:rPr>
                <w:kern w:val="0"/>
                <w:sz w:val="24"/>
              </w:rPr>
              <w:t>2016</w:t>
            </w:r>
            <w:r w:rsidRPr="00C41AF1">
              <w:rPr>
                <w:kern w:val="0"/>
                <w:sz w:val="24"/>
              </w:rPr>
              <w:t>年</w:t>
            </w:r>
            <w:r w:rsidRPr="00C41AF1">
              <w:rPr>
                <w:kern w:val="0"/>
                <w:sz w:val="24"/>
              </w:rPr>
              <w:t>12</w:t>
            </w:r>
            <w:r w:rsidRPr="00C41AF1">
              <w:rPr>
                <w:kern w:val="0"/>
                <w:sz w:val="24"/>
              </w:rPr>
              <w:t>月</w:t>
            </w:r>
            <w:r w:rsidRPr="00C41AF1">
              <w:rPr>
                <w:kern w:val="0"/>
                <w:sz w:val="24"/>
              </w:rPr>
              <w:t>31</w:t>
            </w:r>
            <w:r w:rsidRPr="00C41AF1">
              <w:rPr>
                <w:kern w:val="0"/>
                <w:sz w:val="24"/>
              </w:rPr>
              <w:t>日</w:t>
            </w:r>
          </w:p>
        </w:tc>
      </w:tr>
      <w:tr w:rsidR="00C41AF1" w:rsidRPr="00C41AF1" w:rsidTr="00A3063B">
        <w:trPr>
          <w:trHeight w:val="315"/>
          <w:jc w:val="center"/>
        </w:trPr>
        <w:tc>
          <w:tcPr>
            <w:tcW w:w="2634" w:type="dxa"/>
            <w:tcMar>
              <w:top w:w="15" w:type="dxa"/>
              <w:left w:w="15" w:type="dxa"/>
              <w:bottom w:w="0" w:type="dxa"/>
              <w:right w:w="15" w:type="dxa"/>
            </w:tcMar>
            <w:vAlign w:val="center"/>
          </w:tcPr>
          <w:p w:rsidR="001A59F9" w:rsidRPr="00C41AF1" w:rsidRDefault="001A59F9" w:rsidP="00D754A9">
            <w:pPr>
              <w:spacing w:before="29" w:line="288" w:lineRule="auto"/>
              <w:rPr>
                <w:kern w:val="0"/>
                <w:sz w:val="24"/>
              </w:rPr>
            </w:pPr>
            <w:r w:rsidRPr="00C41AF1">
              <w:rPr>
                <w:rFonts w:hint="eastAsia"/>
                <w:kern w:val="0"/>
                <w:sz w:val="24"/>
              </w:rPr>
              <w:t>活期存款</w:t>
            </w:r>
          </w:p>
        </w:tc>
        <w:tc>
          <w:tcPr>
            <w:tcW w:w="6315" w:type="dxa"/>
            <w:tcMar>
              <w:top w:w="15" w:type="dxa"/>
              <w:left w:w="15" w:type="dxa"/>
              <w:bottom w:w="0" w:type="dxa"/>
              <w:right w:w="15" w:type="dxa"/>
            </w:tcMar>
            <w:vAlign w:val="center"/>
          </w:tcPr>
          <w:p w:rsidR="001A59F9" w:rsidRPr="00C41AF1" w:rsidRDefault="001A59F9" w:rsidP="00925564">
            <w:pPr>
              <w:spacing w:before="29" w:line="288" w:lineRule="auto"/>
              <w:jc w:val="right"/>
              <w:rPr>
                <w:kern w:val="0"/>
                <w:sz w:val="24"/>
              </w:rPr>
            </w:pPr>
            <w:r w:rsidRPr="00C41AF1">
              <w:rPr>
                <w:kern w:val="0"/>
                <w:sz w:val="24"/>
              </w:rPr>
              <w:t>79,090,571.76</w:t>
            </w:r>
          </w:p>
        </w:tc>
      </w:tr>
      <w:tr w:rsidR="00C41AF1" w:rsidRPr="00C41AF1" w:rsidTr="00A3063B">
        <w:trPr>
          <w:trHeight w:val="315"/>
          <w:jc w:val="center"/>
        </w:trPr>
        <w:tc>
          <w:tcPr>
            <w:tcW w:w="2634" w:type="dxa"/>
            <w:tcMar>
              <w:top w:w="15" w:type="dxa"/>
              <w:left w:w="15" w:type="dxa"/>
              <w:bottom w:w="0" w:type="dxa"/>
              <w:right w:w="15" w:type="dxa"/>
            </w:tcMar>
            <w:vAlign w:val="center"/>
          </w:tcPr>
          <w:p w:rsidR="001A59F9" w:rsidRPr="00C41AF1" w:rsidRDefault="001A59F9" w:rsidP="00D754A9">
            <w:pPr>
              <w:spacing w:before="29" w:line="288" w:lineRule="auto"/>
              <w:rPr>
                <w:kern w:val="0"/>
                <w:sz w:val="24"/>
              </w:rPr>
            </w:pPr>
            <w:r w:rsidRPr="00C41AF1">
              <w:rPr>
                <w:rFonts w:hint="eastAsia"/>
                <w:kern w:val="0"/>
                <w:sz w:val="24"/>
              </w:rPr>
              <w:t>定期存款</w:t>
            </w:r>
          </w:p>
        </w:tc>
        <w:tc>
          <w:tcPr>
            <w:tcW w:w="6315" w:type="dxa"/>
            <w:tcMar>
              <w:top w:w="15" w:type="dxa"/>
              <w:left w:w="15" w:type="dxa"/>
              <w:bottom w:w="0" w:type="dxa"/>
              <w:right w:w="15" w:type="dxa"/>
            </w:tcMar>
            <w:vAlign w:val="center"/>
          </w:tcPr>
          <w:p w:rsidR="001A59F9" w:rsidRPr="00C41AF1" w:rsidRDefault="001A59F9" w:rsidP="00925564">
            <w:pPr>
              <w:spacing w:before="29" w:line="288" w:lineRule="auto"/>
              <w:jc w:val="right"/>
              <w:rPr>
                <w:kern w:val="0"/>
                <w:sz w:val="24"/>
              </w:rPr>
            </w:pPr>
            <w:r w:rsidRPr="00C41AF1">
              <w:rPr>
                <w:kern w:val="0"/>
                <w:sz w:val="24"/>
              </w:rPr>
              <w:t>-</w:t>
            </w:r>
          </w:p>
        </w:tc>
      </w:tr>
      <w:tr w:rsidR="00C41AF1" w:rsidRPr="00C41AF1" w:rsidTr="00A3063B">
        <w:trPr>
          <w:trHeight w:val="315"/>
          <w:jc w:val="center"/>
        </w:trPr>
        <w:tc>
          <w:tcPr>
            <w:tcW w:w="2634" w:type="dxa"/>
            <w:tcMar>
              <w:top w:w="15" w:type="dxa"/>
              <w:left w:w="15" w:type="dxa"/>
              <w:bottom w:w="0" w:type="dxa"/>
              <w:right w:w="15" w:type="dxa"/>
            </w:tcMar>
            <w:vAlign w:val="center"/>
          </w:tcPr>
          <w:p w:rsidR="001A59F9" w:rsidRPr="00C41AF1" w:rsidRDefault="001A59F9" w:rsidP="00D754A9">
            <w:pPr>
              <w:spacing w:before="29" w:line="288" w:lineRule="auto"/>
              <w:rPr>
                <w:kern w:val="0"/>
                <w:sz w:val="24"/>
              </w:rPr>
            </w:pPr>
            <w:r w:rsidRPr="00C41AF1">
              <w:rPr>
                <w:rFonts w:hint="eastAsia"/>
                <w:kern w:val="0"/>
                <w:sz w:val="24"/>
              </w:rPr>
              <w:t>其他存款</w:t>
            </w:r>
          </w:p>
        </w:tc>
        <w:tc>
          <w:tcPr>
            <w:tcW w:w="6315" w:type="dxa"/>
            <w:tcMar>
              <w:top w:w="15" w:type="dxa"/>
              <w:left w:w="15" w:type="dxa"/>
              <w:bottom w:w="0" w:type="dxa"/>
              <w:right w:w="15" w:type="dxa"/>
            </w:tcMar>
            <w:vAlign w:val="center"/>
          </w:tcPr>
          <w:p w:rsidR="001A59F9" w:rsidRPr="00C41AF1" w:rsidRDefault="001A59F9" w:rsidP="00925564">
            <w:pPr>
              <w:spacing w:before="29" w:line="288" w:lineRule="auto"/>
              <w:jc w:val="right"/>
              <w:rPr>
                <w:kern w:val="0"/>
                <w:sz w:val="24"/>
              </w:rPr>
            </w:pPr>
            <w:r w:rsidRPr="00C41AF1">
              <w:rPr>
                <w:kern w:val="0"/>
                <w:sz w:val="24"/>
              </w:rPr>
              <w:t>-</w:t>
            </w:r>
          </w:p>
        </w:tc>
      </w:tr>
      <w:tr w:rsidR="00C41AF1" w:rsidRPr="00C41AF1" w:rsidTr="00A3063B">
        <w:trPr>
          <w:trHeight w:val="315"/>
          <w:jc w:val="center"/>
        </w:trPr>
        <w:tc>
          <w:tcPr>
            <w:tcW w:w="2634" w:type="dxa"/>
            <w:tcMar>
              <w:top w:w="15" w:type="dxa"/>
              <w:left w:w="15" w:type="dxa"/>
              <w:bottom w:w="0" w:type="dxa"/>
              <w:right w:w="15" w:type="dxa"/>
            </w:tcMar>
            <w:vAlign w:val="center"/>
          </w:tcPr>
          <w:p w:rsidR="001A59F9" w:rsidRPr="00C41AF1" w:rsidRDefault="001A59F9" w:rsidP="00D754A9">
            <w:pPr>
              <w:spacing w:before="29" w:line="288" w:lineRule="auto"/>
              <w:rPr>
                <w:kern w:val="0"/>
                <w:sz w:val="24"/>
              </w:rPr>
            </w:pPr>
            <w:r w:rsidRPr="00C41AF1">
              <w:rPr>
                <w:rFonts w:hint="eastAsia"/>
                <w:kern w:val="0"/>
                <w:sz w:val="24"/>
              </w:rPr>
              <w:t>合计</w:t>
            </w:r>
          </w:p>
        </w:tc>
        <w:tc>
          <w:tcPr>
            <w:tcW w:w="6315" w:type="dxa"/>
            <w:tcMar>
              <w:top w:w="15" w:type="dxa"/>
              <w:left w:w="15" w:type="dxa"/>
              <w:bottom w:w="0" w:type="dxa"/>
              <w:right w:w="15" w:type="dxa"/>
            </w:tcMar>
            <w:vAlign w:val="center"/>
          </w:tcPr>
          <w:p w:rsidR="001A59F9" w:rsidRPr="00C41AF1" w:rsidRDefault="001A59F9" w:rsidP="00925564">
            <w:pPr>
              <w:spacing w:before="29" w:line="288" w:lineRule="auto"/>
              <w:jc w:val="right"/>
              <w:rPr>
                <w:kern w:val="0"/>
                <w:sz w:val="24"/>
              </w:rPr>
            </w:pPr>
            <w:r w:rsidRPr="00C41AF1">
              <w:rPr>
                <w:kern w:val="0"/>
                <w:sz w:val="24"/>
              </w:rPr>
              <w:t>79,090,571.76</w:t>
            </w:r>
          </w:p>
        </w:tc>
      </w:tr>
    </w:tbl>
    <w:p w:rsidR="001A59F9" w:rsidRPr="00C41AF1" w:rsidRDefault="001A59F9" w:rsidP="00026C9C">
      <w:pPr>
        <w:spacing w:line="360" w:lineRule="auto"/>
        <w:rPr>
          <w:rFonts w:asciiTheme="minorEastAsia" w:eastAsiaTheme="minorEastAsia" w:hAnsiTheme="minorEastAsia"/>
          <w:bCs/>
          <w:szCs w:val="21"/>
        </w:rPr>
      </w:pPr>
      <w:r w:rsidRPr="00C41AF1">
        <w:rPr>
          <w:rFonts w:asciiTheme="minorEastAsia" w:eastAsiaTheme="minorEastAsia" w:hAnsiTheme="minorEastAsia"/>
          <w:bCs/>
          <w:szCs w:val="21"/>
        </w:rPr>
        <w:tab/>
      </w:r>
    </w:p>
    <w:p w:rsidR="001A59F9" w:rsidRPr="00C41AF1" w:rsidRDefault="001A59F9" w:rsidP="00AD0E47">
      <w:pPr>
        <w:pStyle w:val="20"/>
        <w:spacing w:before="29" w:after="0" w:line="288" w:lineRule="auto"/>
        <w:rPr>
          <w:rFonts w:ascii="Times New Roman" w:hAnsi="Times New Roman"/>
          <w:kern w:val="0"/>
          <w:szCs w:val="24"/>
        </w:rPr>
      </w:pPr>
      <w:bookmarkStart w:id="155" w:name="_Toc478311790"/>
      <w:r w:rsidRPr="00C41AF1">
        <w:rPr>
          <w:rFonts w:ascii="Times New Roman" w:hAnsi="Times New Roman"/>
          <w:kern w:val="0"/>
          <w:szCs w:val="24"/>
        </w:rPr>
        <w:t>7.4.7.2</w:t>
      </w:r>
      <w:r w:rsidR="004C2C35" w:rsidRPr="00C41AF1">
        <w:rPr>
          <w:rFonts w:ascii="Times New Roman" w:hAnsi="Times New Roman" w:hint="eastAsia"/>
          <w:kern w:val="0"/>
          <w:szCs w:val="24"/>
        </w:rPr>
        <w:t xml:space="preserve"> </w:t>
      </w:r>
      <w:r w:rsidRPr="00C41AF1">
        <w:rPr>
          <w:rFonts w:ascii="Times New Roman" w:hAnsi="Times New Roman" w:hint="eastAsia"/>
          <w:kern w:val="0"/>
          <w:szCs w:val="24"/>
        </w:rPr>
        <w:t>交易性金融资产</w:t>
      </w:r>
      <w:bookmarkEnd w:id="155"/>
    </w:p>
    <w:p w:rsidR="00BF6EEE" w:rsidRPr="00C41AF1" w:rsidRDefault="00BF6EEE" w:rsidP="005A43DF">
      <w:pPr>
        <w:autoSpaceDE w:val="0"/>
        <w:autoSpaceDN w:val="0"/>
        <w:adjustRightInd w:val="0"/>
        <w:spacing w:before="29" w:line="288" w:lineRule="auto"/>
        <w:ind w:left="15"/>
        <w:jc w:val="right"/>
        <w:rPr>
          <w:bCs/>
          <w:sz w:val="24"/>
        </w:rPr>
      </w:pPr>
      <w:r w:rsidRPr="00C41AF1">
        <w:rPr>
          <w:rFonts w:hint="eastAsia"/>
          <w:bCs/>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C41AF1" w:rsidRPr="00C41AF1" w:rsidTr="0087482E">
        <w:trPr>
          <w:trHeight w:val="255"/>
          <w:jc w:val="center"/>
        </w:trPr>
        <w:tc>
          <w:tcPr>
            <w:tcW w:w="2268" w:type="dxa"/>
            <w:gridSpan w:val="2"/>
            <w:vMerge w:val="restart"/>
            <w:vAlign w:val="center"/>
          </w:tcPr>
          <w:p w:rsidR="00BF6EEE" w:rsidRPr="00C41AF1" w:rsidRDefault="00BF6EEE" w:rsidP="005A43DF">
            <w:pPr>
              <w:spacing w:before="29" w:line="288" w:lineRule="auto"/>
              <w:jc w:val="center"/>
              <w:rPr>
                <w:kern w:val="0"/>
                <w:sz w:val="24"/>
              </w:rPr>
            </w:pPr>
            <w:r w:rsidRPr="00C41AF1">
              <w:rPr>
                <w:rFonts w:hint="eastAsia"/>
                <w:kern w:val="0"/>
                <w:sz w:val="24"/>
              </w:rPr>
              <w:t>项目</w:t>
            </w:r>
          </w:p>
        </w:tc>
        <w:tc>
          <w:tcPr>
            <w:tcW w:w="7018" w:type="dxa"/>
            <w:gridSpan w:val="3"/>
            <w:vAlign w:val="center"/>
          </w:tcPr>
          <w:p w:rsidR="00BF6EEE" w:rsidRPr="00C41AF1" w:rsidRDefault="00BF6EEE" w:rsidP="005A43DF">
            <w:pPr>
              <w:spacing w:before="29" w:line="288" w:lineRule="auto"/>
              <w:jc w:val="center"/>
              <w:rPr>
                <w:kern w:val="0"/>
                <w:sz w:val="24"/>
              </w:rPr>
            </w:pPr>
            <w:r w:rsidRPr="00C41AF1">
              <w:rPr>
                <w:rFonts w:hint="eastAsia"/>
                <w:kern w:val="0"/>
                <w:sz w:val="24"/>
              </w:rPr>
              <w:t>本期末</w:t>
            </w:r>
          </w:p>
          <w:p w:rsidR="00BF6EEE" w:rsidRPr="00C41AF1" w:rsidRDefault="00BF6EEE" w:rsidP="005A43DF">
            <w:pPr>
              <w:spacing w:before="29" w:line="288" w:lineRule="auto"/>
              <w:jc w:val="center"/>
              <w:rPr>
                <w:kern w:val="0"/>
                <w:sz w:val="24"/>
              </w:rPr>
            </w:pPr>
            <w:r w:rsidRPr="00C41AF1">
              <w:rPr>
                <w:kern w:val="0"/>
                <w:sz w:val="24"/>
              </w:rPr>
              <w:t>2016</w:t>
            </w:r>
            <w:r w:rsidRPr="00C41AF1">
              <w:rPr>
                <w:kern w:val="0"/>
                <w:sz w:val="24"/>
              </w:rPr>
              <w:t>年</w:t>
            </w:r>
            <w:r w:rsidRPr="00C41AF1">
              <w:rPr>
                <w:kern w:val="0"/>
                <w:sz w:val="24"/>
              </w:rPr>
              <w:t>12</w:t>
            </w:r>
            <w:r w:rsidRPr="00C41AF1">
              <w:rPr>
                <w:kern w:val="0"/>
                <w:sz w:val="24"/>
              </w:rPr>
              <w:t>月</w:t>
            </w:r>
            <w:r w:rsidRPr="00C41AF1">
              <w:rPr>
                <w:kern w:val="0"/>
                <w:sz w:val="24"/>
              </w:rPr>
              <w:t>31</w:t>
            </w:r>
            <w:r w:rsidRPr="00C41AF1">
              <w:rPr>
                <w:kern w:val="0"/>
                <w:sz w:val="24"/>
              </w:rPr>
              <w:t>日</w:t>
            </w:r>
          </w:p>
        </w:tc>
      </w:tr>
      <w:tr w:rsidR="00C41AF1" w:rsidRPr="00C41AF1" w:rsidTr="007D3BFA">
        <w:trPr>
          <w:trHeight w:val="270"/>
          <w:jc w:val="center"/>
        </w:trPr>
        <w:tc>
          <w:tcPr>
            <w:tcW w:w="2268" w:type="dxa"/>
            <w:gridSpan w:val="2"/>
            <w:vMerge/>
            <w:vAlign w:val="center"/>
          </w:tcPr>
          <w:p w:rsidR="00BF6EEE" w:rsidRPr="00C41AF1" w:rsidRDefault="00BF6EEE" w:rsidP="005A43DF">
            <w:pPr>
              <w:spacing w:before="29" w:line="288" w:lineRule="auto"/>
              <w:jc w:val="center"/>
              <w:rPr>
                <w:kern w:val="0"/>
                <w:sz w:val="24"/>
              </w:rPr>
            </w:pPr>
          </w:p>
        </w:tc>
        <w:tc>
          <w:tcPr>
            <w:tcW w:w="2339" w:type="dxa"/>
            <w:vAlign w:val="center"/>
          </w:tcPr>
          <w:p w:rsidR="00BF6EEE" w:rsidRPr="00C41AF1" w:rsidRDefault="00BF6EEE" w:rsidP="005A43DF">
            <w:pPr>
              <w:spacing w:before="29" w:line="288" w:lineRule="auto"/>
              <w:jc w:val="center"/>
              <w:rPr>
                <w:kern w:val="0"/>
                <w:sz w:val="24"/>
              </w:rPr>
            </w:pPr>
            <w:r w:rsidRPr="00C41AF1">
              <w:rPr>
                <w:rFonts w:hint="eastAsia"/>
                <w:kern w:val="0"/>
                <w:sz w:val="24"/>
              </w:rPr>
              <w:t>成本</w:t>
            </w:r>
          </w:p>
        </w:tc>
        <w:tc>
          <w:tcPr>
            <w:tcW w:w="2339" w:type="dxa"/>
            <w:vAlign w:val="center"/>
          </w:tcPr>
          <w:p w:rsidR="00BF6EEE" w:rsidRPr="00C41AF1" w:rsidRDefault="00BF6EEE" w:rsidP="005A43DF">
            <w:pPr>
              <w:spacing w:before="29" w:line="288" w:lineRule="auto"/>
              <w:jc w:val="center"/>
              <w:rPr>
                <w:kern w:val="0"/>
                <w:sz w:val="24"/>
              </w:rPr>
            </w:pPr>
            <w:r w:rsidRPr="00C41AF1">
              <w:rPr>
                <w:rFonts w:hint="eastAsia"/>
                <w:kern w:val="0"/>
                <w:sz w:val="24"/>
              </w:rPr>
              <w:t>公允价值</w:t>
            </w:r>
          </w:p>
        </w:tc>
        <w:tc>
          <w:tcPr>
            <w:tcW w:w="2340" w:type="dxa"/>
            <w:vAlign w:val="center"/>
          </w:tcPr>
          <w:p w:rsidR="00BF6EEE" w:rsidRPr="00C41AF1" w:rsidRDefault="00BF6EEE" w:rsidP="005A43DF">
            <w:pPr>
              <w:spacing w:before="29" w:line="288" w:lineRule="auto"/>
              <w:jc w:val="center"/>
              <w:rPr>
                <w:kern w:val="0"/>
                <w:sz w:val="24"/>
              </w:rPr>
            </w:pPr>
            <w:r w:rsidRPr="00C41AF1">
              <w:rPr>
                <w:rFonts w:hint="eastAsia"/>
                <w:kern w:val="0"/>
                <w:sz w:val="24"/>
              </w:rPr>
              <w:t>公允价值变动</w:t>
            </w:r>
          </w:p>
        </w:tc>
      </w:tr>
      <w:tr w:rsidR="00C41AF1" w:rsidRPr="00C41AF1" w:rsidTr="0087482E">
        <w:trPr>
          <w:trHeight w:val="270"/>
          <w:jc w:val="center"/>
        </w:trPr>
        <w:tc>
          <w:tcPr>
            <w:tcW w:w="2268" w:type="dxa"/>
            <w:gridSpan w:val="2"/>
            <w:vAlign w:val="center"/>
          </w:tcPr>
          <w:p w:rsidR="00BF6EEE" w:rsidRPr="00C41AF1" w:rsidRDefault="00BF6EEE" w:rsidP="00626617">
            <w:pPr>
              <w:widowControl/>
              <w:spacing w:before="29" w:line="288" w:lineRule="auto"/>
              <w:rPr>
                <w:kern w:val="0"/>
                <w:sz w:val="24"/>
              </w:rPr>
            </w:pPr>
            <w:r w:rsidRPr="00C41AF1">
              <w:rPr>
                <w:rFonts w:hint="eastAsia"/>
                <w:kern w:val="0"/>
                <w:sz w:val="24"/>
              </w:rPr>
              <w:t>股票</w:t>
            </w:r>
          </w:p>
        </w:tc>
        <w:tc>
          <w:tcPr>
            <w:tcW w:w="2339" w:type="dxa"/>
            <w:vAlign w:val="center"/>
          </w:tcPr>
          <w:p w:rsidR="00BF6EEE" w:rsidRPr="00C41AF1" w:rsidRDefault="00BF6EEE" w:rsidP="00925564">
            <w:pPr>
              <w:spacing w:before="29" w:line="288" w:lineRule="auto"/>
              <w:jc w:val="right"/>
              <w:rPr>
                <w:kern w:val="0"/>
                <w:sz w:val="24"/>
              </w:rPr>
            </w:pPr>
            <w:r w:rsidRPr="00C41AF1">
              <w:rPr>
                <w:kern w:val="0"/>
                <w:sz w:val="24"/>
              </w:rPr>
              <w:t>127,424,700.00</w:t>
            </w:r>
          </w:p>
        </w:tc>
        <w:tc>
          <w:tcPr>
            <w:tcW w:w="2339" w:type="dxa"/>
            <w:vAlign w:val="center"/>
          </w:tcPr>
          <w:p w:rsidR="00BF6EEE" w:rsidRPr="00C41AF1" w:rsidRDefault="00BF6EEE" w:rsidP="00925564">
            <w:pPr>
              <w:spacing w:before="29" w:line="288" w:lineRule="auto"/>
              <w:jc w:val="right"/>
              <w:rPr>
                <w:kern w:val="0"/>
                <w:sz w:val="24"/>
              </w:rPr>
            </w:pPr>
            <w:r w:rsidRPr="00C41AF1">
              <w:rPr>
                <w:kern w:val="0"/>
                <w:sz w:val="24"/>
              </w:rPr>
              <w:t>129,250,725.08</w:t>
            </w:r>
          </w:p>
        </w:tc>
        <w:tc>
          <w:tcPr>
            <w:tcW w:w="2340" w:type="dxa"/>
            <w:vAlign w:val="center"/>
          </w:tcPr>
          <w:p w:rsidR="00BF6EEE" w:rsidRPr="00C41AF1" w:rsidRDefault="00BF6EEE" w:rsidP="00925564">
            <w:pPr>
              <w:spacing w:before="29" w:line="288" w:lineRule="auto"/>
              <w:jc w:val="right"/>
              <w:rPr>
                <w:kern w:val="0"/>
                <w:sz w:val="24"/>
              </w:rPr>
            </w:pPr>
            <w:r w:rsidRPr="00C41AF1">
              <w:rPr>
                <w:kern w:val="0"/>
                <w:sz w:val="24"/>
              </w:rPr>
              <w:t>1,826,025.08</w:t>
            </w:r>
          </w:p>
        </w:tc>
      </w:tr>
      <w:tr w:rsidR="00C41AF1" w:rsidRPr="00C41AF1" w:rsidTr="0087482E">
        <w:trPr>
          <w:trHeight w:val="270"/>
          <w:jc w:val="center"/>
        </w:trPr>
        <w:tc>
          <w:tcPr>
            <w:tcW w:w="2268" w:type="dxa"/>
            <w:gridSpan w:val="2"/>
            <w:vAlign w:val="center"/>
          </w:tcPr>
          <w:p w:rsidR="007D3BFA" w:rsidRPr="00C41AF1" w:rsidRDefault="007D3BFA" w:rsidP="00626617">
            <w:pPr>
              <w:widowControl/>
              <w:spacing w:before="29" w:line="288" w:lineRule="auto"/>
              <w:rPr>
                <w:kern w:val="0"/>
                <w:sz w:val="24"/>
              </w:rPr>
            </w:pPr>
            <w:r w:rsidRPr="00C41AF1">
              <w:rPr>
                <w:rFonts w:hint="eastAsia"/>
                <w:kern w:val="0"/>
                <w:sz w:val="24"/>
              </w:rPr>
              <w:t>贵金属投资</w:t>
            </w:r>
            <w:r w:rsidRPr="00C41AF1">
              <w:rPr>
                <w:rFonts w:hint="eastAsia"/>
                <w:kern w:val="0"/>
                <w:sz w:val="24"/>
              </w:rPr>
              <w:t>-</w:t>
            </w:r>
            <w:r w:rsidRPr="00C41AF1">
              <w:rPr>
                <w:rFonts w:hint="eastAsia"/>
                <w:kern w:val="0"/>
                <w:sz w:val="24"/>
              </w:rPr>
              <w:t>金交所黄金合约</w:t>
            </w:r>
          </w:p>
        </w:tc>
        <w:tc>
          <w:tcPr>
            <w:tcW w:w="2339" w:type="dxa"/>
            <w:vAlign w:val="center"/>
          </w:tcPr>
          <w:p w:rsidR="007D3BFA" w:rsidRPr="00C41AF1" w:rsidRDefault="007D3BFA" w:rsidP="00925564">
            <w:pPr>
              <w:spacing w:before="29" w:line="288" w:lineRule="auto"/>
              <w:jc w:val="right"/>
              <w:rPr>
                <w:kern w:val="0"/>
                <w:sz w:val="24"/>
              </w:rPr>
            </w:pPr>
            <w:r w:rsidRPr="00C41AF1">
              <w:rPr>
                <w:rFonts w:hint="eastAsia"/>
                <w:kern w:val="0"/>
                <w:sz w:val="24"/>
              </w:rPr>
              <w:t>-</w:t>
            </w:r>
          </w:p>
        </w:tc>
        <w:tc>
          <w:tcPr>
            <w:tcW w:w="2339" w:type="dxa"/>
            <w:vAlign w:val="center"/>
          </w:tcPr>
          <w:p w:rsidR="007D3BFA" w:rsidRPr="00C41AF1" w:rsidRDefault="007D3BFA" w:rsidP="00925564">
            <w:pPr>
              <w:spacing w:before="29" w:line="288" w:lineRule="auto"/>
              <w:jc w:val="right"/>
              <w:rPr>
                <w:kern w:val="0"/>
                <w:sz w:val="24"/>
              </w:rPr>
            </w:pPr>
            <w:r w:rsidRPr="00C41AF1">
              <w:rPr>
                <w:rFonts w:hint="eastAsia"/>
                <w:kern w:val="0"/>
                <w:sz w:val="24"/>
              </w:rPr>
              <w:t>-</w:t>
            </w:r>
          </w:p>
        </w:tc>
        <w:tc>
          <w:tcPr>
            <w:tcW w:w="2340" w:type="dxa"/>
            <w:vAlign w:val="center"/>
          </w:tcPr>
          <w:p w:rsidR="007D3BFA" w:rsidRPr="00C41AF1" w:rsidRDefault="007D3BFA" w:rsidP="00925564">
            <w:pPr>
              <w:spacing w:before="29" w:line="288" w:lineRule="auto"/>
              <w:jc w:val="right"/>
              <w:rPr>
                <w:kern w:val="0"/>
                <w:sz w:val="24"/>
              </w:rPr>
            </w:pPr>
            <w:r w:rsidRPr="00C41AF1">
              <w:rPr>
                <w:rFonts w:hint="eastAsia"/>
                <w:kern w:val="0"/>
                <w:sz w:val="24"/>
              </w:rPr>
              <w:t>-</w:t>
            </w:r>
          </w:p>
        </w:tc>
      </w:tr>
      <w:tr w:rsidR="00C41AF1" w:rsidRPr="00C41AF1" w:rsidTr="005A43DF">
        <w:trPr>
          <w:trHeight w:val="285"/>
          <w:jc w:val="center"/>
        </w:trPr>
        <w:tc>
          <w:tcPr>
            <w:tcW w:w="828" w:type="dxa"/>
            <w:vMerge w:val="restart"/>
            <w:vAlign w:val="center"/>
          </w:tcPr>
          <w:p w:rsidR="007D3BFA" w:rsidRPr="00C41AF1" w:rsidRDefault="007D3BFA" w:rsidP="00626617">
            <w:pPr>
              <w:widowControl/>
              <w:spacing w:before="29" w:line="288" w:lineRule="auto"/>
              <w:rPr>
                <w:kern w:val="0"/>
                <w:sz w:val="24"/>
              </w:rPr>
            </w:pPr>
            <w:r w:rsidRPr="00C41AF1">
              <w:rPr>
                <w:rFonts w:hint="eastAsia"/>
                <w:kern w:val="0"/>
                <w:sz w:val="24"/>
              </w:rPr>
              <w:t>债券</w:t>
            </w:r>
          </w:p>
        </w:tc>
        <w:tc>
          <w:tcPr>
            <w:tcW w:w="1440" w:type="dxa"/>
            <w:vAlign w:val="center"/>
          </w:tcPr>
          <w:p w:rsidR="007D3BFA" w:rsidRPr="00C41AF1" w:rsidRDefault="007D3BFA" w:rsidP="005A43DF">
            <w:pPr>
              <w:widowControl/>
              <w:spacing w:before="29" w:line="288" w:lineRule="auto"/>
              <w:jc w:val="center"/>
              <w:rPr>
                <w:kern w:val="0"/>
                <w:sz w:val="24"/>
              </w:rPr>
            </w:pPr>
            <w:r w:rsidRPr="00C41AF1">
              <w:rPr>
                <w:rFonts w:hint="eastAsia"/>
                <w:kern w:val="0"/>
                <w:sz w:val="24"/>
              </w:rPr>
              <w:t>交易所市场</w:t>
            </w:r>
          </w:p>
        </w:tc>
        <w:tc>
          <w:tcPr>
            <w:tcW w:w="2339" w:type="dxa"/>
            <w:vAlign w:val="center"/>
          </w:tcPr>
          <w:p w:rsidR="007D3BFA" w:rsidRPr="00C41AF1" w:rsidRDefault="007D3BFA" w:rsidP="00925564">
            <w:pPr>
              <w:spacing w:before="29" w:line="288" w:lineRule="auto"/>
              <w:jc w:val="right"/>
              <w:rPr>
                <w:kern w:val="0"/>
                <w:sz w:val="24"/>
              </w:rPr>
            </w:pPr>
            <w:r w:rsidRPr="00C41AF1">
              <w:rPr>
                <w:kern w:val="0"/>
                <w:sz w:val="24"/>
              </w:rPr>
              <w:t>-</w:t>
            </w:r>
          </w:p>
        </w:tc>
        <w:tc>
          <w:tcPr>
            <w:tcW w:w="2339" w:type="dxa"/>
            <w:vAlign w:val="center"/>
          </w:tcPr>
          <w:p w:rsidR="007D3BFA" w:rsidRPr="00C41AF1" w:rsidRDefault="007D3BFA" w:rsidP="00925564">
            <w:pPr>
              <w:spacing w:before="29" w:line="288" w:lineRule="auto"/>
              <w:jc w:val="right"/>
              <w:rPr>
                <w:kern w:val="0"/>
                <w:sz w:val="24"/>
              </w:rPr>
            </w:pPr>
            <w:r w:rsidRPr="00C41AF1">
              <w:rPr>
                <w:kern w:val="0"/>
                <w:sz w:val="24"/>
              </w:rPr>
              <w:t>-</w:t>
            </w:r>
          </w:p>
        </w:tc>
        <w:tc>
          <w:tcPr>
            <w:tcW w:w="2340" w:type="dxa"/>
            <w:vAlign w:val="center"/>
          </w:tcPr>
          <w:p w:rsidR="007D3BFA" w:rsidRPr="00C41AF1" w:rsidRDefault="007D3BFA" w:rsidP="00925564">
            <w:pPr>
              <w:spacing w:before="29" w:line="288" w:lineRule="auto"/>
              <w:jc w:val="right"/>
              <w:rPr>
                <w:kern w:val="0"/>
                <w:sz w:val="24"/>
              </w:rPr>
            </w:pPr>
            <w:r w:rsidRPr="00C41AF1">
              <w:rPr>
                <w:kern w:val="0"/>
                <w:sz w:val="24"/>
              </w:rPr>
              <w:t>-</w:t>
            </w:r>
          </w:p>
        </w:tc>
      </w:tr>
      <w:tr w:rsidR="00C41AF1" w:rsidRPr="00C41AF1" w:rsidTr="005A43DF">
        <w:trPr>
          <w:trHeight w:val="103"/>
          <w:jc w:val="center"/>
        </w:trPr>
        <w:tc>
          <w:tcPr>
            <w:tcW w:w="828" w:type="dxa"/>
            <w:vMerge/>
            <w:vAlign w:val="center"/>
          </w:tcPr>
          <w:p w:rsidR="007D3BFA" w:rsidRPr="00C41AF1" w:rsidRDefault="007D3BFA" w:rsidP="00626617">
            <w:pPr>
              <w:widowControl/>
              <w:spacing w:before="29" w:line="288" w:lineRule="auto"/>
              <w:rPr>
                <w:kern w:val="0"/>
                <w:sz w:val="24"/>
              </w:rPr>
            </w:pPr>
          </w:p>
        </w:tc>
        <w:tc>
          <w:tcPr>
            <w:tcW w:w="1440" w:type="dxa"/>
            <w:vAlign w:val="center"/>
          </w:tcPr>
          <w:p w:rsidR="007D3BFA" w:rsidRPr="00C41AF1" w:rsidRDefault="007D3BFA" w:rsidP="005A43DF">
            <w:pPr>
              <w:widowControl/>
              <w:spacing w:before="29" w:line="288" w:lineRule="auto"/>
              <w:jc w:val="center"/>
              <w:rPr>
                <w:kern w:val="0"/>
                <w:sz w:val="24"/>
              </w:rPr>
            </w:pPr>
            <w:r w:rsidRPr="00C41AF1">
              <w:rPr>
                <w:rFonts w:hint="eastAsia"/>
                <w:kern w:val="0"/>
                <w:sz w:val="24"/>
              </w:rPr>
              <w:t>银行间市场</w:t>
            </w:r>
          </w:p>
        </w:tc>
        <w:tc>
          <w:tcPr>
            <w:tcW w:w="2339" w:type="dxa"/>
            <w:vAlign w:val="center"/>
          </w:tcPr>
          <w:p w:rsidR="007D3BFA" w:rsidRPr="00C41AF1" w:rsidRDefault="007D3BFA" w:rsidP="00925564">
            <w:pPr>
              <w:spacing w:before="29" w:line="288" w:lineRule="auto"/>
              <w:jc w:val="right"/>
              <w:rPr>
                <w:kern w:val="0"/>
                <w:sz w:val="24"/>
              </w:rPr>
            </w:pPr>
            <w:r w:rsidRPr="00C41AF1">
              <w:rPr>
                <w:kern w:val="0"/>
                <w:sz w:val="24"/>
              </w:rPr>
              <w:t>-</w:t>
            </w:r>
          </w:p>
        </w:tc>
        <w:tc>
          <w:tcPr>
            <w:tcW w:w="2339" w:type="dxa"/>
            <w:vAlign w:val="center"/>
          </w:tcPr>
          <w:p w:rsidR="007D3BFA" w:rsidRPr="00C41AF1" w:rsidRDefault="007D3BFA" w:rsidP="00925564">
            <w:pPr>
              <w:spacing w:before="29" w:line="288" w:lineRule="auto"/>
              <w:jc w:val="right"/>
              <w:rPr>
                <w:kern w:val="0"/>
                <w:sz w:val="24"/>
              </w:rPr>
            </w:pPr>
            <w:r w:rsidRPr="00C41AF1">
              <w:rPr>
                <w:kern w:val="0"/>
                <w:sz w:val="24"/>
              </w:rPr>
              <w:t>-</w:t>
            </w:r>
          </w:p>
        </w:tc>
        <w:tc>
          <w:tcPr>
            <w:tcW w:w="2340" w:type="dxa"/>
            <w:vAlign w:val="center"/>
          </w:tcPr>
          <w:p w:rsidR="007D3BFA" w:rsidRPr="00C41AF1" w:rsidRDefault="007D3BFA" w:rsidP="00925564">
            <w:pPr>
              <w:spacing w:before="29" w:line="288" w:lineRule="auto"/>
              <w:jc w:val="right"/>
              <w:rPr>
                <w:kern w:val="0"/>
                <w:sz w:val="24"/>
              </w:rPr>
            </w:pPr>
            <w:r w:rsidRPr="00C41AF1">
              <w:rPr>
                <w:kern w:val="0"/>
                <w:sz w:val="24"/>
              </w:rPr>
              <w:t>-</w:t>
            </w:r>
          </w:p>
        </w:tc>
      </w:tr>
      <w:tr w:rsidR="00C41AF1" w:rsidRPr="00C41AF1" w:rsidTr="005A43DF">
        <w:trPr>
          <w:trHeight w:val="103"/>
          <w:jc w:val="center"/>
        </w:trPr>
        <w:tc>
          <w:tcPr>
            <w:tcW w:w="828" w:type="dxa"/>
            <w:vMerge/>
            <w:vAlign w:val="center"/>
          </w:tcPr>
          <w:p w:rsidR="007D3BFA" w:rsidRPr="00C41AF1" w:rsidRDefault="007D3BFA" w:rsidP="00626617">
            <w:pPr>
              <w:widowControl/>
              <w:spacing w:before="29" w:line="288" w:lineRule="auto"/>
              <w:rPr>
                <w:kern w:val="0"/>
                <w:sz w:val="24"/>
              </w:rPr>
            </w:pPr>
          </w:p>
        </w:tc>
        <w:tc>
          <w:tcPr>
            <w:tcW w:w="1440" w:type="dxa"/>
            <w:vAlign w:val="center"/>
          </w:tcPr>
          <w:p w:rsidR="007D3BFA" w:rsidRPr="00C41AF1" w:rsidRDefault="007D3BFA" w:rsidP="005A43DF">
            <w:pPr>
              <w:widowControl/>
              <w:spacing w:before="29" w:line="288" w:lineRule="auto"/>
              <w:jc w:val="center"/>
              <w:rPr>
                <w:kern w:val="0"/>
                <w:sz w:val="24"/>
              </w:rPr>
            </w:pPr>
            <w:r w:rsidRPr="00C41AF1">
              <w:rPr>
                <w:rFonts w:hint="eastAsia"/>
                <w:kern w:val="0"/>
                <w:sz w:val="24"/>
              </w:rPr>
              <w:t>合计</w:t>
            </w:r>
          </w:p>
        </w:tc>
        <w:tc>
          <w:tcPr>
            <w:tcW w:w="2339" w:type="dxa"/>
            <w:vAlign w:val="center"/>
          </w:tcPr>
          <w:p w:rsidR="007D3BFA" w:rsidRPr="00C41AF1" w:rsidRDefault="007D3BFA" w:rsidP="00925564">
            <w:pPr>
              <w:spacing w:before="29" w:line="288" w:lineRule="auto"/>
              <w:jc w:val="right"/>
              <w:rPr>
                <w:kern w:val="0"/>
                <w:sz w:val="24"/>
              </w:rPr>
            </w:pPr>
            <w:r w:rsidRPr="00C41AF1">
              <w:rPr>
                <w:kern w:val="0"/>
                <w:sz w:val="24"/>
              </w:rPr>
              <w:t>-</w:t>
            </w:r>
          </w:p>
        </w:tc>
        <w:tc>
          <w:tcPr>
            <w:tcW w:w="2339" w:type="dxa"/>
            <w:vAlign w:val="center"/>
          </w:tcPr>
          <w:p w:rsidR="007D3BFA" w:rsidRPr="00C41AF1" w:rsidRDefault="007D3BFA" w:rsidP="00925564">
            <w:pPr>
              <w:spacing w:before="29" w:line="288" w:lineRule="auto"/>
              <w:jc w:val="right"/>
              <w:rPr>
                <w:kern w:val="0"/>
                <w:sz w:val="24"/>
              </w:rPr>
            </w:pPr>
            <w:r w:rsidRPr="00C41AF1">
              <w:rPr>
                <w:kern w:val="0"/>
                <w:sz w:val="24"/>
              </w:rPr>
              <w:t>-</w:t>
            </w:r>
          </w:p>
        </w:tc>
        <w:tc>
          <w:tcPr>
            <w:tcW w:w="2340" w:type="dxa"/>
            <w:vAlign w:val="center"/>
          </w:tcPr>
          <w:p w:rsidR="007D3BFA" w:rsidRPr="00C41AF1" w:rsidRDefault="007D3BFA" w:rsidP="00925564">
            <w:pPr>
              <w:spacing w:before="29" w:line="288" w:lineRule="auto"/>
              <w:jc w:val="right"/>
              <w:rPr>
                <w:kern w:val="0"/>
                <w:sz w:val="24"/>
              </w:rPr>
            </w:pPr>
            <w:r w:rsidRPr="00C41AF1">
              <w:rPr>
                <w:kern w:val="0"/>
                <w:sz w:val="24"/>
              </w:rPr>
              <w:t>-</w:t>
            </w:r>
          </w:p>
        </w:tc>
      </w:tr>
      <w:tr w:rsidR="00C41AF1" w:rsidRPr="00C41AF1" w:rsidTr="0087482E">
        <w:trPr>
          <w:trHeight w:val="270"/>
          <w:jc w:val="center"/>
        </w:trPr>
        <w:tc>
          <w:tcPr>
            <w:tcW w:w="2268" w:type="dxa"/>
            <w:gridSpan w:val="2"/>
            <w:vAlign w:val="center"/>
          </w:tcPr>
          <w:p w:rsidR="007D3BFA" w:rsidRPr="00C41AF1" w:rsidRDefault="007D3BFA" w:rsidP="00626617">
            <w:pPr>
              <w:widowControl/>
              <w:spacing w:before="29" w:line="288" w:lineRule="auto"/>
              <w:rPr>
                <w:kern w:val="0"/>
                <w:sz w:val="24"/>
              </w:rPr>
            </w:pPr>
            <w:r w:rsidRPr="00C41AF1">
              <w:rPr>
                <w:rFonts w:hint="eastAsia"/>
                <w:kern w:val="0"/>
                <w:sz w:val="24"/>
              </w:rPr>
              <w:t>资产支持证券</w:t>
            </w:r>
          </w:p>
        </w:tc>
        <w:tc>
          <w:tcPr>
            <w:tcW w:w="2339" w:type="dxa"/>
            <w:vAlign w:val="center"/>
          </w:tcPr>
          <w:p w:rsidR="007D3BFA" w:rsidRPr="00C41AF1" w:rsidRDefault="007D3BFA" w:rsidP="00925564">
            <w:pPr>
              <w:spacing w:before="29" w:line="288" w:lineRule="auto"/>
              <w:jc w:val="right"/>
              <w:rPr>
                <w:kern w:val="0"/>
                <w:sz w:val="24"/>
              </w:rPr>
            </w:pPr>
            <w:r w:rsidRPr="00C41AF1">
              <w:rPr>
                <w:kern w:val="0"/>
                <w:sz w:val="24"/>
              </w:rPr>
              <w:t>-</w:t>
            </w:r>
          </w:p>
        </w:tc>
        <w:tc>
          <w:tcPr>
            <w:tcW w:w="2339" w:type="dxa"/>
            <w:vAlign w:val="center"/>
          </w:tcPr>
          <w:p w:rsidR="007D3BFA" w:rsidRPr="00C41AF1" w:rsidRDefault="007D3BFA" w:rsidP="00925564">
            <w:pPr>
              <w:spacing w:before="29" w:line="288" w:lineRule="auto"/>
              <w:jc w:val="right"/>
              <w:rPr>
                <w:kern w:val="0"/>
                <w:sz w:val="24"/>
              </w:rPr>
            </w:pPr>
            <w:r w:rsidRPr="00C41AF1">
              <w:rPr>
                <w:kern w:val="0"/>
                <w:sz w:val="24"/>
              </w:rPr>
              <w:t>-</w:t>
            </w:r>
          </w:p>
        </w:tc>
        <w:tc>
          <w:tcPr>
            <w:tcW w:w="2340" w:type="dxa"/>
            <w:vAlign w:val="center"/>
          </w:tcPr>
          <w:p w:rsidR="007D3BFA" w:rsidRPr="00C41AF1" w:rsidRDefault="007D3BFA" w:rsidP="00925564">
            <w:pPr>
              <w:spacing w:before="29" w:line="288" w:lineRule="auto"/>
              <w:jc w:val="right"/>
              <w:rPr>
                <w:kern w:val="0"/>
                <w:sz w:val="24"/>
              </w:rPr>
            </w:pPr>
            <w:r w:rsidRPr="00C41AF1">
              <w:rPr>
                <w:kern w:val="0"/>
                <w:sz w:val="24"/>
              </w:rPr>
              <w:t>-</w:t>
            </w:r>
          </w:p>
        </w:tc>
      </w:tr>
      <w:tr w:rsidR="00C41AF1" w:rsidRPr="00C41AF1" w:rsidTr="0087482E">
        <w:trPr>
          <w:trHeight w:val="270"/>
          <w:jc w:val="center"/>
        </w:trPr>
        <w:tc>
          <w:tcPr>
            <w:tcW w:w="2268" w:type="dxa"/>
            <w:gridSpan w:val="2"/>
            <w:vAlign w:val="center"/>
          </w:tcPr>
          <w:p w:rsidR="007D3BFA" w:rsidRPr="00C41AF1" w:rsidRDefault="007D3BFA" w:rsidP="00626617">
            <w:pPr>
              <w:widowControl/>
              <w:spacing w:before="29" w:line="288" w:lineRule="auto"/>
              <w:rPr>
                <w:kern w:val="0"/>
                <w:sz w:val="24"/>
              </w:rPr>
            </w:pPr>
            <w:r w:rsidRPr="00C41AF1">
              <w:rPr>
                <w:rFonts w:hint="eastAsia"/>
                <w:kern w:val="0"/>
                <w:sz w:val="24"/>
              </w:rPr>
              <w:t>基金</w:t>
            </w:r>
          </w:p>
        </w:tc>
        <w:tc>
          <w:tcPr>
            <w:tcW w:w="2339" w:type="dxa"/>
            <w:vAlign w:val="center"/>
          </w:tcPr>
          <w:p w:rsidR="007D3BFA" w:rsidRPr="00C41AF1" w:rsidRDefault="007D3BFA" w:rsidP="00925564">
            <w:pPr>
              <w:spacing w:before="29" w:line="288" w:lineRule="auto"/>
              <w:jc w:val="right"/>
              <w:rPr>
                <w:kern w:val="0"/>
                <w:sz w:val="24"/>
              </w:rPr>
            </w:pPr>
            <w:r w:rsidRPr="00C41AF1">
              <w:rPr>
                <w:kern w:val="0"/>
                <w:sz w:val="24"/>
              </w:rPr>
              <w:t>-</w:t>
            </w:r>
          </w:p>
        </w:tc>
        <w:tc>
          <w:tcPr>
            <w:tcW w:w="2339" w:type="dxa"/>
            <w:vAlign w:val="center"/>
          </w:tcPr>
          <w:p w:rsidR="007D3BFA" w:rsidRPr="00C41AF1" w:rsidRDefault="007D3BFA" w:rsidP="00925564">
            <w:pPr>
              <w:spacing w:before="29" w:line="288" w:lineRule="auto"/>
              <w:jc w:val="right"/>
              <w:rPr>
                <w:kern w:val="0"/>
                <w:sz w:val="24"/>
              </w:rPr>
            </w:pPr>
            <w:r w:rsidRPr="00C41AF1">
              <w:rPr>
                <w:kern w:val="0"/>
                <w:sz w:val="24"/>
              </w:rPr>
              <w:t>-</w:t>
            </w:r>
          </w:p>
        </w:tc>
        <w:tc>
          <w:tcPr>
            <w:tcW w:w="2340" w:type="dxa"/>
            <w:vAlign w:val="center"/>
          </w:tcPr>
          <w:p w:rsidR="007D3BFA" w:rsidRPr="00C41AF1" w:rsidRDefault="007D3BFA" w:rsidP="00925564">
            <w:pPr>
              <w:spacing w:before="29" w:line="288" w:lineRule="auto"/>
              <w:jc w:val="right"/>
              <w:rPr>
                <w:kern w:val="0"/>
                <w:sz w:val="24"/>
              </w:rPr>
            </w:pPr>
            <w:r w:rsidRPr="00C41AF1">
              <w:rPr>
                <w:kern w:val="0"/>
                <w:sz w:val="24"/>
              </w:rPr>
              <w:t>-</w:t>
            </w:r>
          </w:p>
        </w:tc>
      </w:tr>
      <w:tr w:rsidR="00C41AF1" w:rsidRPr="00C41AF1" w:rsidTr="0087482E">
        <w:trPr>
          <w:trHeight w:val="270"/>
          <w:jc w:val="center"/>
        </w:trPr>
        <w:tc>
          <w:tcPr>
            <w:tcW w:w="2268" w:type="dxa"/>
            <w:gridSpan w:val="2"/>
            <w:vAlign w:val="center"/>
          </w:tcPr>
          <w:p w:rsidR="007D3BFA" w:rsidRPr="00C41AF1" w:rsidRDefault="007D3BFA" w:rsidP="00626617">
            <w:pPr>
              <w:widowControl/>
              <w:spacing w:before="29" w:line="288" w:lineRule="auto"/>
              <w:rPr>
                <w:kern w:val="0"/>
                <w:sz w:val="24"/>
              </w:rPr>
            </w:pPr>
            <w:r w:rsidRPr="00C41AF1">
              <w:rPr>
                <w:rFonts w:hint="eastAsia"/>
                <w:kern w:val="0"/>
                <w:sz w:val="24"/>
              </w:rPr>
              <w:t>其他</w:t>
            </w:r>
          </w:p>
        </w:tc>
        <w:tc>
          <w:tcPr>
            <w:tcW w:w="2339" w:type="dxa"/>
            <w:vAlign w:val="center"/>
          </w:tcPr>
          <w:p w:rsidR="007D3BFA" w:rsidRPr="00C41AF1" w:rsidRDefault="007D3BFA" w:rsidP="00925564">
            <w:pPr>
              <w:spacing w:before="29" w:line="288" w:lineRule="auto"/>
              <w:jc w:val="right"/>
              <w:rPr>
                <w:kern w:val="0"/>
                <w:sz w:val="24"/>
              </w:rPr>
            </w:pPr>
            <w:r w:rsidRPr="00C41AF1">
              <w:rPr>
                <w:kern w:val="0"/>
                <w:sz w:val="24"/>
              </w:rPr>
              <w:t>-</w:t>
            </w:r>
          </w:p>
        </w:tc>
        <w:tc>
          <w:tcPr>
            <w:tcW w:w="2339" w:type="dxa"/>
            <w:vAlign w:val="center"/>
          </w:tcPr>
          <w:p w:rsidR="007D3BFA" w:rsidRPr="00C41AF1" w:rsidRDefault="007D3BFA" w:rsidP="00925564">
            <w:pPr>
              <w:spacing w:before="29" w:line="288" w:lineRule="auto"/>
              <w:jc w:val="right"/>
              <w:rPr>
                <w:kern w:val="0"/>
                <w:sz w:val="24"/>
              </w:rPr>
            </w:pPr>
            <w:r w:rsidRPr="00C41AF1">
              <w:rPr>
                <w:kern w:val="0"/>
                <w:sz w:val="24"/>
              </w:rPr>
              <w:t>-</w:t>
            </w:r>
          </w:p>
        </w:tc>
        <w:tc>
          <w:tcPr>
            <w:tcW w:w="2340" w:type="dxa"/>
            <w:vAlign w:val="center"/>
          </w:tcPr>
          <w:p w:rsidR="007D3BFA" w:rsidRPr="00C41AF1" w:rsidRDefault="007D3BFA" w:rsidP="00925564">
            <w:pPr>
              <w:spacing w:before="29" w:line="288" w:lineRule="auto"/>
              <w:jc w:val="right"/>
              <w:rPr>
                <w:kern w:val="0"/>
                <w:sz w:val="24"/>
              </w:rPr>
            </w:pPr>
            <w:r w:rsidRPr="00C41AF1">
              <w:rPr>
                <w:kern w:val="0"/>
                <w:sz w:val="24"/>
              </w:rPr>
              <w:t>-</w:t>
            </w:r>
          </w:p>
        </w:tc>
      </w:tr>
      <w:tr w:rsidR="007D3BFA" w:rsidRPr="00C41AF1" w:rsidTr="0087482E">
        <w:trPr>
          <w:trHeight w:val="270"/>
          <w:jc w:val="center"/>
        </w:trPr>
        <w:tc>
          <w:tcPr>
            <w:tcW w:w="2268" w:type="dxa"/>
            <w:gridSpan w:val="2"/>
            <w:vAlign w:val="center"/>
          </w:tcPr>
          <w:p w:rsidR="007D3BFA" w:rsidRPr="00C41AF1" w:rsidRDefault="007D3BFA" w:rsidP="00626617">
            <w:pPr>
              <w:widowControl/>
              <w:spacing w:before="29" w:line="288" w:lineRule="auto"/>
              <w:rPr>
                <w:kern w:val="0"/>
                <w:sz w:val="24"/>
              </w:rPr>
            </w:pPr>
            <w:r w:rsidRPr="00C41AF1">
              <w:rPr>
                <w:rFonts w:hint="eastAsia"/>
                <w:kern w:val="0"/>
                <w:sz w:val="24"/>
              </w:rPr>
              <w:lastRenderedPageBreak/>
              <w:t>合计</w:t>
            </w:r>
          </w:p>
        </w:tc>
        <w:tc>
          <w:tcPr>
            <w:tcW w:w="2339" w:type="dxa"/>
            <w:vAlign w:val="center"/>
          </w:tcPr>
          <w:p w:rsidR="007D3BFA" w:rsidRPr="00C41AF1" w:rsidRDefault="007D3BFA" w:rsidP="00925564">
            <w:pPr>
              <w:spacing w:before="29" w:line="288" w:lineRule="auto"/>
              <w:jc w:val="right"/>
              <w:rPr>
                <w:kern w:val="0"/>
                <w:sz w:val="24"/>
              </w:rPr>
            </w:pPr>
            <w:r w:rsidRPr="00C41AF1">
              <w:rPr>
                <w:kern w:val="0"/>
                <w:sz w:val="24"/>
              </w:rPr>
              <w:t>127,424,700.00</w:t>
            </w:r>
          </w:p>
        </w:tc>
        <w:tc>
          <w:tcPr>
            <w:tcW w:w="2339" w:type="dxa"/>
            <w:vAlign w:val="center"/>
          </w:tcPr>
          <w:p w:rsidR="007D3BFA" w:rsidRPr="00C41AF1" w:rsidRDefault="007D3BFA" w:rsidP="00925564">
            <w:pPr>
              <w:spacing w:before="29" w:line="288" w:lineRule="auto"/>
              <w:jc w:val="right"/>
              <w:rPr>
                <w:kern w:val="0"/>
                <w:sz w:val="24"/>
              </w:rPr>
            </w:pPr>
            <w:r w:rsidRPr="00C41AF1">
              <w:rPr>
                <w:kern w:val="0"/>
                <w:sz w:val="24"/>
              </w:rPr>
              <w:t>129,250,725.08</w:t>
            </w:r>
          </w:p>
        </w:tc>
        <w:tc>
          <w:tcPr>
            <w:tcW w:w="2340" w:type="dxa"/>
            <w:vAlign w:val="center"/>
          </w:tcPr>
          <w:p w:rsidR="007D3BFA" w:rsidRPr="00C41AF1" w:rsidRDefault="007D3BFA" w:rsidP="00925564">
            <w:pPr>
              <w:spacing w:before="29" w:line="288" w:lineRule="auto"/>
              <w:jc w:val="right"/>
              <w:rPr>
                <w:kern w:val="0"/>
                <w:sz w:val="24"/>
              </w:rPr>
            </w:pPr>
            <w:r w:rsidRPr="00C41AF1">
              <w:rPr>
                <w:kern w:val="0"/>
                <w:sz w:val="24"/>
              </w:rPr>
              <w:t>1,826,025.08</w:t>
            </w:r>
          </w:p>
        </w:tc>
      </w:tr>
    </w:tbl>
    <w:p w:rsidR="001A59F9" w:rsidRPr="00C41AF1" w:rsidRDefault="001A59F9" w:rsidP="00026C9C">
      <w:pPr>
        <w:adjustRightInd w:val="0"/>
        <w:snapToGrid w:val="0"/>
        <w:spacing w:line="360" w:lineRule="auto"/>
        <w:jc w:val="left"/>
        <w:rPr>
          <w:rFonts w:asciiTheme="minorEastAsia" w:eastAsiaTheme="minorEastAsia" w:hAnsiTheme="minorEastAsia"/>
          <w:bCs/>
          <w:szCs w:val="21"/>
        </w:rPr>
      </w:pPr>
    </w:p>
    <w:p w:rsidR="001A59F9" w:rsidRPr="00C41AF1" w:rsidRDefault="001A59F9" w:rsidP="00AD0E47">
      <w:pPr>
        <w:pStyle w:val="20"/>
        <w:spacing w:before="29" w:after="0" w:line="288" w:lineRule="auto"/>
        <w:rPr>
          <w:rFonts w:ascii="Times New Roman" w:hAnsi="Times New Roman"/>
          <w:kern w:val="0"/>
          <w:szCs w:val="24"/>
        </w:rPr>
      </w:pPr>
      <w:bookmarkStart w:id="156" w:name="_Toc478311791"/>
      <w:r w:rsidRPr="00C41AF1">
        <w:rPr>
          <w:rFonts w:ascii="Times New Roman" w:hAnsi="Times New Roman"/>
          <w:kern w:val="0"/>
          <w:szCs w:val="24"/>
        </w:rPr>
        <w:t>7.4.7.3</w:t>
      </w:r>
      <w:r w:rsidR="004C2C35" w:rsidRPr="00C41AF1">
        <w:rPr>
          <w:rFonts w:ascii="Times New Roman" w:hAnsi="Times New Roman" w:hint="eastAsia"/>
          <w:kern w:val="0"/>
          <w:szCs w:val="24"/>
        </w:rPr>
        <w:t xml:space="preserve"> </w:t>
      </w:r>
      <w:r w:rsidRPr="00C41AF1">
        <w:rPr>
          <w:rFonts w:ascii="Times New Roman" w:hAnsi="Times New Roman" w:hint="eastAsia"/>
          <w:kern w:val="0"/>
          <w:szCs w:val="24"/>
        </w:rPr>
        <w:t>衍生金融资产</w:t>
      </w:r>
      <w:r w:rsidRPr="00C41AF1">
        <w:rPr>
          <w:rFonts w:ascii="Times New Roman" w:hAnsi="Times New Roman"/>
          <w:kern w:val="0"/>
          <w:szCs w:val="24"/>
        </w:rPr>
        <w:t>/</w:t>
      </w:r>
      <w:r w:rsidRPr="00C41AF1">
        <w:rPr>
          <w:rFonts w:ascii="Times New Roman" w:hAnsi="Times New Roman" w:hint="eastAsia"/>
          <w:kern w:val="0"/>
          <w:szCs w:val="24"/>
        </w:rPr>
        <w:t>负债</w:t>
      </w:r>
      <w:bookmarkEnd w:id="156"/>
    </w:p>
    <w:p w:rsidR="001A59F9" w:rsidRPr="00C41AF1" w:rsidRDefault="001A59F9" w:rsidP="00D754A9">
      <w:pPr>
        <w:tabs>
          <w:tab w:val="left" w:pos="426"/>
        </w:tabs>
        <w:spacing w:before="29" w:line="288" w:lineRule="auto"/>
        <w:jc w:val="left"/>
        <w:rPr>
          <w:kern w:val="0"/>
          <w:sz w:val="24"/>
        </w:rPr>
      </w:pPr>
      <w:r w:rsidRPr="00C41AF1">
        <w:rPr>
          <w:kern w:val="0"/>
          <w:sz w:val="24"/>
        </w:rPr>
        <w:t>本基金本报告期末未持有衍生金融工具。</w:t>
      </w:r>
    </w:p>
    <w:p w:rsidR="001A59F9" w:rsidRPr="00C41AF1" w:rsidRDefault="001A59F9" w:rsidP="00CA4DF2">
      <w:pPr>
        <w:adjustRightInd w:val="0"/>
        <w:snapToGrid w:val="0"/>
        <w:spacing w:line="360" w:lineRule="auto"/>
        <w:jc w:val="left"/>
        <w:rPr>
          <w:rFonts w:asciiTheme="minorEastAsia" w:eastAsiaTheme="minorEastAsia" w:hAnsiTheme="minorEastAsia"/>
          <w:bCs/>
          <w:szCs w:val="21"/>
        </w:rPr>
      </w:pPr>
    </w:p>
    <w:p w:rsidR="001A59F9" w:rsidRPr="00C41AF1" w:rsidRDefault="001A59F9" w:rsidP="00AD0E47">
      <w:pPr>
        <w:pStyle w:val="20"/>
        <w:spacing w:before="29" w:after="0" w:line="288" w:lineRule="auto"/>
        <w:rPr>
          <w:rFonts w:ascii="Times New Roman" w:hAnsi="Times New Roman"/>
          <w:kern w:val="0"/>
          <w:szCs w:val="24"/>
        </w:rPr>
      </w:pPr>
      <w:bookmarkStart w:id="157" w:name="_Toc478311792"/>
      <w:r w:rsidRPr="00C41AF1">
        <w:rPr>
          <w:rFonts w:ascii="Times New Roman" w:hAnsi="Times New Roman"/>
          <w:kern w:val="0"/>
          <w:szCs w:val="24"/>
        </w:rPr>
        <w:t>7.4.7.4</w:t>
      </w:r>
      <w:r w:rsidR="004C2C35" w:rsidRPr="00C41AF1">
        <w:rPr>
          <w:rFonts w:ascii="Times New Roman" w:hAnsi="Times New Roman" w:hint="eastAsia"/>
          <w:kern w:val="0"/>
          <w:szCs w:val="24"/>
        </w:rPr>
        <w:t xml:space="preserve"> </w:t>
      </w:r>
      <w:r w:rsidRPr="00C41AF1">
        <w:rPr>
          <w:rFonts w:ascii="Times New Roman" w:hAnsi="Times New Roman" w:hint="eastAsia"/>
          <w:kern w:val="0"/>
          <w:szCs w:val="24"/>
        </w:rPr>
        <w:t>买入返售金融资产</w:t>
      </w:r>
      <w:bookmarkEnd w:id="157"/>
    </w:p>
    <w:p w:rsidR="006209F0" w:rsidRPr="00C41AF1" w:rsidRDefault="006209F0" w:rsidP="00D754A9">
      <w:pPr>
        <w:tabs>
          <w:tab w:val="left" w:pos="426"/>
        </w:tabs>
        <w:spacing w:before="29" w:line="288" w:lineRule="auto"/>
        <w:jc w:val="left"/>
        <w:rPr>
          <w:kern w:val="0"/>
          <w:sz w:val="24"/>
        </w:rPr>
      </w:pPr>
      <w:r w:rsidRPr="00C41AF1">
        <w:rPr>
          <w:kern w:val="0"/>
          <w:sz w:val="24"/>
        </w:rPr>
        <w:t>本基金本报告期末未持有买入返售金融资产。</w:t>
      </w:r>
    </w:p>
    <w:p w:rsidR="001A59F9" w:rsidRPr="00C41AF1" w:rsidRDefault="001A59F9" w:rsidP="00026C9C">
      <w:pPr>
        <w:adjustRightInd w:val="0"/>
        <w:snapToGrid w:val="0"/>
        <w:spacing w:line="360" w:lineRule="auto"/>
        <w:jc w:val="left"/>
        <w:rPr>
          <w:rFonts w:asciiTheme="minorEastAsia" w:eastAsiaTheme="minorEastAsia" w:hAnsiTheme="minorEastAsia"/>
          <w:bCs/>
          <w:szCs w:val="21"/>
        </w:rPr>
      </w:pPr>
    </w:p>
    <w:p w:rsidR="001A59F9" w:rsidRPr="00C41AF1" w:rsidRDefault="001A59F9" w:rsidP="00AD0E47">
      <w:pPr>
        <w:pStyle w:val="20"/>
        <w:spacing w:before="29" w:after="0" w:line="288" w:lineRule="auto"/>
        <w:rPr>
          <w:rFonts w:ascii="Times New Roman" w:hAnsi="Times New Roman"/>
          <w:kern w:val="0"/>
          <w:szCs w:val="24"/>
        </w:rPr>
      </w:pPr>
      <w:bookmarkStart w:id="158" w:name="_Toc478311793"/>
      <w:r w:rsidRPr="00C41AF1">
        <w:rPr>
          <w:rFonts w:ascii="Times New Roman" w:hAnsi="Times New Roman"/>
          <w:kern w:val="0"/>
          <w:szCs w:val="24"/>
        </w:rPr>
        <w:t>7.4.7.5</w:t>
      </w:r>
      <w:r w:rsidR="004C2C35" w:rsidRPr="00C41AF1">
        <w:rPr>
          <w:rFonts w:ascii="Times New Roman" w:hAnsi="Times New Roman" w:hint="eastAsia"/>
          <w:kern w:val="0"/>
          <w:szCs w:val="24"/>
        </w:rPr>
        <w:t xml:space="preserve"> </w:t>
      </w:r>
      <w:r w:rsidRPr="00C41AF1">
        <w:rPr>
          <w:rFonts w:ascii="Times New Roman" w:hAnsi="Times New Roman" w:hint="eastAsia"/>
          <w:kern w:val="0"/>
          <w:szCs w:val="24"/>
        </w:rPr>
        <w:t>应收利息</w:t>
      </w:r>
      <w:bookmarkEnd w:id="158"/>
    </w:p>
    <w:p w:rsidR="001A59F9" w:rsidRPr="00C41AF1" w:rsidRDefault="001A59F9" w:rsidP="006112A6">
      <w:pPr>
        <w:spacing w:before="29" w:line="288" w:lineRule="auto"/>
        <w:jc w:val="right"/>
        <w:rPr>
          <w:sz w:val="24"/>
        </w:rPr>
      </w:pPr>
      <w:r w:rsidRPr="00C41AF1">
        <w:rPr>
          <w:rFonts w:hint="eastAsia"/>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09"/>
        <w:gridCol w:w="6306"/>
      </w:tblGrid>
      <w:tr w:rsidR="00C41AF1" w:rsidRPr="00C41AF1" w:rsidTr="00A3063B">
        <w:trPr>
          <w:trHeight w:val="330"/>
        </w:trPr>
        <w:tc>
          <w:tcPr>
            <w:tcW w:w="2709" w:type="dxa"/>
            <w:vAlign w:val="center"/>
          </w:tcPr>
          <w:p w:rsidR="001A59F9" w:rsidRPr="00C41AF1" w:rsidRDefault="001A59F9" w:rsidP="005822DE">
            <w:pPr>
              <w:spacing w:before="29" w:line="288" w:lineRule="auto"/>
              <w:jc w:val="center"/>
              <w:rPr>
                <w:kern w:val="0"/>
                <w:sz w:val="24"/>
              </w:rPr>
            </w:pPr>
            <w:r w:rsidRPr="00C41AF1">
              <w:rPr>
                <w:rFonts w:hint="eastAsia"/>
                <w:kern w:val="0"/>
                <w:sz w:val="24"/>
              </w:rPr>
              <w:t>项目</w:t>
            </w:r>
          </w:p>
        </w:tc>
        <w:tc>
          <w:tcPr>
            <w:tcW w:w="6306" w:type="dxa"/>
            <w:vAlign w:val="bottom"/>
          </w:tcPr>
          <w:p w:rsidR="001A59F9" w:rsidRPr="00C41AF1" w:rsidRDefault="001A59F9" w:rsidP="005822DE">
            <w:pPr>
              <w:spacing w:before="29" w:line="288" w:lineRule="auto"/>
              <w:jc w:val="center"/>
              <w:rPr>
                <w:kern w:val="0"/>
                <w:sz w:val="24"/>
              </w:rPr>
            </w:pPr>
            <w:r w:rsidRPr="00C41AF1">
              <w:rPr>
                <w:rFonts w:hint="eastAsia"/>
                <w:kern w:val="0"/>
                <w:sz w:val="24"/>
              </w:rPr>
              <w:t>本期末</w:t>
            </w:r>
          </w:p>
          <w:p w:rsidR="001A59F9" w:rsidRPr="00C41AF1" w:rsidRDefault="00F64FAD" w:rsidP="005822DE">
            <w:pPr>
              <w:spacing w:before="29" w:line="288" w:lineRule="auto"/>
              <w:jc w:val="center"/>
              <w:rPr>
                <w:kern w:val="0"/>
                <w:sz w:val="24"/>
              </w:rPr>
            </w:pPr>
            <w:r w:rsidRPr="00C41AF1">
              <w:rPr>
                <w:kern w:val="0"/>
                <w:sz w:val="24"/>
              </w:rPr>
              <w:t>2016</w:t>
            </w:r>
            <w:r w:rsidRPr="00C41AF1">
              <w:rPr>
                <w:kern w:val="0"/>
                <w:sz w:val="24"/>
              </w:rPr>
              <w:t>年</w:t>
            </w:r>
            <w:r w:rsidRPr="00C41AF1">
              <w:rPr>
                <w:kern w:val="0"/>
                <w:sz w:val="24"/>
              </w:rPr>
              <w:t>12</w:t>
            </w:r>
            <w:r w:rsidRPr="00C41AF1">
              <w:rPr>
                <w:kern w:val="0"/>
                <w:sz w:val="24"/>
              </w:rPr>
              <w:t>月</w:t>
            </w:r>
            <w:r w:rsidRPr="00C41AF1">
              <w:rPr>
                <w:kern w:val="0"/>
                <w:sz w:val="24"/>
              </w:rPr>
              <w:t>31</w:t>
            </w:r>
            <w:r w:rsidRPr="00C41AF1">
              <w:rPr>
                <w:kern w:val="0"/>
                <w:sz w:val="24"/>
              </w:rPr>
              <w:t>日</w:t>
            </w:r>
          </w:p>
        </w:tc>
      </w:tr>
      <w:tr w:rsidR="00C41AF1" w:rsidRPr="00C41AF1" w:rsidTr="00A3063B">
        <w:trPr>
          <w:trHeight w:val="257"/>
        </w:trPr>
        <w:tc>
          <w:tcPr>
            <w:tcW w:w="2709" w:type="dxa"/>
            <w:vAlign w:val="center"/>
          </w:tcPr>
          <w:p w:rsidR="001A59F9" w:rsidRPr="00C41AF1" w:rsidRDefault="001A59F9" w:rsidP="00626617">
            <w:pPr>
              <w:widowControl/>
              <w:spacing w:before="29" w:line="288" w:lineRule="auto"/>
              <w:rPr>
                <w:kern w:val="0"/>
                <w:sz w:val="24"/>
              </w:rPr>
            </w:pPr>
            <w:r w:rsidRPr="00C41AF1">
              <w:rPr>
                <w:rFonts w:hint="eastAsia"/>
                <w:kern w:val="0"/>
                <w:sz w:val="24"/>
              </w:rPr>
              <w:t>应收活期存款利息</w:t>
            </w:r>
          </w:p>
        </w:tc>
        <w:tc>
          <w:tcPr>
            <w:tcW w:w="6306" w:type="dxa"/>
            <w:vAlign w:val="center"/>
          </w:tcPr>
          <w:p w:rsidR="001A59F9" w:rsidRPr="00C41AF1" w:rsidRDefault="001A59F9" w:rsidP="00925564">
            <w:pPr>
              <w:spacing w:before="29" w:line="288" w:lineRule="auto"/>
              <w:jc w:val="right"/>
              <w:rPr>
                <w:kern w:val="0"/>
                <w:sz w:val="24"/>
              </w:rPr>
            </w:pPr>
            <w:r w:rsidRPr="00C41AF1">
              <w:rPr>
                <w:kern w:val="0"/>
                <w:sz w:val="24"/>
              </w:rPr>
              <w:t>19,554.55</w:t>
            </w:r>
          </w:p>
        </w:tc>
      </w:tr>
      <w:tr w:rsidR="00C41AF1" w:rsidRPr="00C41AF1" w:rsidTr="00A3063B">
        <w:trPr>
          <w:trHeight w:val="223"/>
        </w:trPr>
        <w:tc>
          <w:tcPr>
            <w:tcW w:w="2709" w:type="dxa"/>
            <w:vAlign w:val="center"/>
          </w:tcPr>
          <w:p w:rsidR="001A59F9" w:rsidRPr="00C41AF1" w:rsidRDefault="001A59F9" w:rsidP="00626617">
            <w:pPr>
              <w:widowControl/>
              <w:spacing w:before="29" w:line="288" w:lineRule="auto"/>
              <w:rPr>
                <w:kern w:val="0"/>
                <w:sz w:val="24"/>
              </w:rPr>
            </w:pPr>
            <w:r w:rsidRPr="00C41AF1">
              <w:rPr>
                <w:rFonts w:hint="eastAsia"/>
                <w:kern w:val="0"/>
                <w:sz w:val="24"/>
              </w:rPr>
              <w:t>应收定期存款利息</w:t>
            </w:r>
          </w:p>
        </w:tc>
        <w:tc>
          <w:tcPr>
            <w:tcW w:w="6306" w:type="dxa"/>
            <w:vAlign w:val="center"/>
          </w:tcPr>
          <w:p w:rsidR="001A59F9" w:rsidRPr="00C41AF1" w:rsidRDefault="001A59F9" w:rsidP="00925564">
            <w:pPr>
              <w:spacing w:before="29" w:line="288" w:lineRule="auto"/>
              <w:jc w:val="right"/>
              <w:rPr>
                <w:kern w:val="0"/>
                <w:sz w:val="24"/>
              </w:rPr>
            </w:pPr>
            <w:r w:rsidRPr="00C41AF1">
              <w:rPr>
                <w:kern w:val="0"/>
                <w:sz w:val="24"/>
              </w:rPr>
              <w:t>-</w:t>
            </w:r>
          </w:p>
        </w:tc>
      </w:tr>
      <w:tr w:rsidR="00C41AF1" w:rsidRPr="00C41AF1" w:rsidTr="00A3063B">
        <w:trPr>
          <w:trHeight w:val="223"/>
        </w:trPr>
        <w:tc>
          <w:tcPr>
            <w:tcW w:w="2709" w:type="dxa"/>
            <w:vAlign w:val="center"/>
          </w:tcPr>
          <w:p w:rsidR="001A59F9" w:rsidRPr="00C41AF1" w:rsidRDefault="001A59F9" w:rsidP="00626617">
            <w:pPr>
              <w:widowControl/>
              <w:spacing w:before="29" w:line="288" w:lineRule="auto"/>
              <w:rPr>
                <w:kern w:val="0"/>
                <w:sz w:val="24"/>
              </w:rPr>
            </w:pPr>
            <w:r w:rsidRPr="00C41AF1">
              <w:rPr>
                <w:rFonts w:hint="eastAsia"/>
                <w:kern w:val="0"/>
                <w:sz w:val="24"/>
              </w:rPr>
              <w:t>应收其他存款利息</w:t>
            </w:r>
          </w:p>
        </w:tc>
        <w:tc>
          <w:tcPr>
            <w:tcW w:w="6306" w:type="dxa"/>
            <w:vAlign w:val="center"/>
          </w:tcPr>
          <w:p w:rsidR="001A59F9" w:rsidRPr="00C41AF1" w:rsidRDefault="001A59F9" w:rsidP="00925564">
            <w:pPr>
              <w:spacing w:before="29" w:line="288" w:lineRule="auto"/>
              <w:jc w:val="right"/>
              <w:rPr>
                <w:kern w:val="0"/>
                <w:sz w:val="24"/>
              </w:rPr>
            </w:pPr>
            <w:r w:rsidRPr="00C41AF1">
              <w:rPr>
                <w:kern w:val="0"/>
                <w:sz w:val="24"/>
              </w:rPr>
              <w:t>-</w:t>
            </w:r>
          </w:p>
        </w:tc>
      </w:tr>
      <w:tr w:rsidR="00C41AF1" w:rsidRPr="00C41AF1" w:rsidTr="00A3063B">
        <w:trPr>
          <w:trHeight w:val="223"/>
        </w:trPr>
        <w:tc>
          <w:tcPr>
            <w:tcW w:w="2709" w:type="dxa"/>
            <w:vAlign w:val="center"/>
          </w:tcPr>
          <w:p w:rsidR="001A59F9" w:rsidRPr="00C41AF1" w:rsidRDefault="001A59F9" w:rsidP="00626617">
            <w:pPr>
              <w:widowControl/>
              <w:spacing w:before="29" w:line="288" w:lineRule="auto"/>
              <w:rPr>
                <w:kern w:val="0"/>
                <w:sz w:val="24"/>
              </w:rPr>
            </w:pPr>
            <w:r w:rsidRPr="00C41AF1">
              <w:rPr>
                <w:rFonts w:hint="eastAsia"/>
                <w:kern w:val="0"/>
                <w:sz w:val="24"/>
              </w:rPr>
              <w:t>应收结算备付金利息</w:t>
            </w:r>
          </w:p>
        </w:tc>
        <w:tc>
          <w:tcPr>
            <w:tcW w:w="6306" w:type="dxa"/>
            <w:vAlign w:val="center"/>
          </w:tcPr>
          <w:p w:rsidR="001A59F9" w:rsidRPr="00C41AF1" w:rsidRDefault="001A59F9" w:rsidP="00925564">
            <w:pPr>
              <w:spacing w:before="29" w:line="288" w:lineRule="auto"/>
              <w:jc w:val="right"/>
              <w:rPr>
                <w:kern w:val="0"/>
                <w:sz w:val="24"/>
              </w:rPr>
            </w:pPr>
            <w:r w:rsidRPr="00C41AF1">
              <w:rPr>
                <w:kern w:val="0"/>
                <w:sz w:val="24"/>
              </w:rPr>
              <w:t>130.68</w:t>
            </w:r>
          </w:p>
        </w:tc>
      </w:tr>
      <w:tr w:rsidR="00C41AF1" w:rsidRPr="00C41AF1" w:rsidTr="00A3063B">
        <w:trPr>
          <w:trHeight w:val="269"/>
        </w:trPr>
        <w:tc>
          <w:tcPr>
            <w:tcW w:w="2709" w:type="dxa"/>
            <w:vAlign w:val="center"/>
          </w:tcPr>
          <w:p w:rsidR="001A59F9" w:rsidRPr="00C41AF1" w:rsidRDefault="001A59F9" w:rsidP="00626617">
            <w:pPr>
              <w:widowControl/>
              <w:spacing w:before="29" w:line="288" w:lineRule="auto"/>
              <w:rPr>
                <w:kern w:val="0"/>
                <w:sz w:val="24"/>
              </w:rPr>
            </w:pPr>
            <w:r w:rsidRPr="00C41AF1">
              <w:rPr>
                <w:rFonts w:hint="eastAsia"/>
                <w:kern w:val="0"/>
                <w:sz w:val="24"/>
              </w:rPr>
              <w:t>应收债券利息</w:t>
            </w:r>
          </w:p>
        </w:tc>
        <w:tc>
          <w:tcPr>
            <w:tcW w:w="6306" w:type="dxa"/>
            <w:vAlign w:val="center"/>
          </w:tcPr>
          <w:p w:rsidR="001A59F9" w:rsidRPr="00C41AF1" w:rsidRDefault="001A59F9" w:rsidP="00925564">
            <w:pPr>
              <w:spacing w:before="29" w:line="288" w:lineRule="auto"/>
              <w:jc w:val="right"/>
              <w:rPr>
                <w:kern w:val="0"/>
                <w:sz w:val="24"/>
              </w:rPr>
            </w:pPr>
            <w:r w:rsidRPr="00C41AF1">
              <w:rPr>
                <w:kern w:val="0"/>
                <w:sz w:val="24"/>
              </w:rPr>
              <w:t>-</w:t>
            </w:r>
          </w:p>
        </w:tc>
      </w:tr>
      <w:tr w:rsidR="00C41AF1" w:rsidRPr="00C41AF1" w:rsidTr="00A3063B">
        <w:trPr>
          <w:trHeight w:val="287"/>
        </w:trPr>
        <w:tc>
          <w:tcPr>
            <w:tcW w:w="2709" w:type="dxa"/>
            <w:vAlign w:val="center"/>
          </w:tcPr>
          <w:p w:rsidR="001A59F9" w:rsidRPr="00C41AF1" w:rsidRDefault="001A59F9" w:rsidP="00626617">
            <w:pPr>
              <w:widowControl/>
              <w:spacing w:before="29" w:line="288" w:lineRule="auto"/>
              <w:rPr>
                <w:kern w:val="0"/>
                <w:sz w:val="24"/>
              </w:rPr>
            </w:pPr>
            <w:r w:rsidRPr="00C41AF1">
              <w:rPr>
                <w:rFonts w:hint="eastAsia"/>
                <w:kern w:val="0"/>
                <w:sz w:val="24"/>
              </w:rPr>
              <w:t>应收买入返售证券利息</w:t>
            </w:r>
          </w:p>
        </w:tc>
        <w:tc>
          <w:tcPr>
            <w:tcW w:w="6306" w:type="dxa"/>
            <w:vAlign w:val="center"/>
          </w:tcPr>
          <w:p w:rsidR="001A59F9" w:rsidRPr="00C41AF1" w:rsidRDefault="001A59F9" w:rsidP="00925564">
            <w:pPr>
              <w:spacing w:before="29" w:line="288" w:lineRule="auto"/>
              <w:jc w:val="right"/>
              <w:rPr>
                <w:kern w:val="0"/>
                <w:sz w:val="24"/>
              </w:rPr>
            </w:pPr>
            <w:r w:rsidRPr="00C41AF1">
              <w:rPr>
                <w:kern w:val="0"/>
                <w:sz w:val="24"/>
              </w:rPr>
              <w:t>-</w:t>
            </w:r>
          </w:p>
        </w:tc>
      </w:tr>
      <w:tr w:rsidR="00C41AF1" w:rsidRPr="00C41AF1" w:rsidTr="00A3063B">
        <w:trPr>
          <w:trHeight w:val="305"/>
        </w:trPr>
        <w:tc>
          <w:tcPr>
            <w:tcW w:w="2709" w:type="dxa"/>
            <w:vAlign w:val="center"/>
          </w:tcPr>
          <w:p w:rsidR="001A59F9" w:rsidRPr="00C41AF1" w:rsidRDefault="001A59F9" w:rsidP="00626617">
            <w:pPr>
              <w:widowControl/>
              <w:spacing w:before="29" w:line="288" w:lineRule="auto"/>
              <w:rPr>
                <w:kern w:val="0"/>
                <w:sz w:val="24"/>
              </w:rPr>
            </w:pPr>
            <w:r w:rsidRPr="00C41AF1">
              <w:rPr>
                <w:rFonts w:hint="eastAsia"/>
                <w:kern w:val="0"/>
                <w:sz w:val="24"/>
              </w:rPr>
              <w:t>应收申购款利息</w:t>
            </w:r>
          </w:p>
        </w:tc>
        <w:tc>
          <w:tcPr>
            <w:tcW w:w="6306" w:type="dxa"/>
            <w:vAlign w:val="center"/>
          </w:tcPr>
          <w:p w:rsidR="001A59F9" w:rsidRPr="00C41AF1" w:rsidRDefault="001A59F9" w:rsidP="00925564">
            <w:pPr>
              <w:spacing w:before="29" w:line="288" w:lineRule="auto"/>
              <w:jc w:val="right"/>
              <w:rPr>
                <w:kern w:val="0"/>
                <w:sz w:val="24"/>
              </w:rPr>
            </w:pPr>
            <w:r w:rsidRPr="00C41AF1">
              <w:rPr>
                <w:kern w:val="0"/>
                <w:sz w:val="24"/>
              </w:rPr>
              <w:t>0.36</w:t>
            </w:r>
          </w:p>
        </w:tc>
      </w:tr>
      <w:tr w:rsidR="00C41AF1" w:rsidRPr="00C41AF1" w:rsidTr="00A3063B">
        <w:trPr>
          <w:trHeight w:val="305"/>
        </w:trPr>
        <w:tc>
          <w:tcPr>
            <w:tcW w:w="2709" w:type="dxa"/>
            <w:vAlign w:val="center"/>
          </w:tcPr>
          <w:p w:rsidR="00192B5F" w:rsidRPr="00C41AF1" w:rsidRDefault="00192B5F" w:rsidP="00626617">
            <w:pPr>
              <w:widowControl/>
              <w:spacing w:before="29" w:line="288" w:lineRule="auto"/>
              <w:rPr>
                <w:kern w:val="0"/>
                <w:sz w:val="24"/>
              </w:rPr>
            </w:pPr>
            <w:r w:rsidRPr="00C41AF1">
              <w:rPr>
                <w:rFonts w:hint="eastAsia"/>
                <w:kern w:val="0"/>
                <w:sz w:val="24"/>
              </w:rPr>
              <w:t>应收黄金合约拆借孳息</w:t>
            </w:r>
          </w:p>
        </w:tc>
        <w:tc>
          <w:tcPr>
            <w:tcW w:w="6306" w:type="dxa"/>
            <w:vAlign w:val="center"/>
          </w:tcPr>
          <w:p w:rsidR="00192B5F" w:rsidRPr="00C41AF1" w:rsidRDefault="00192B5F" w:rsidP="00925564">
            <w:pPr>
              <w:spacing w:before="29" w:line="288" w:lineRule="auto"/>
              <w:jc w:val="right"/>
              <w:rPr>
                <w:kern w:val="0"/>
                <w:sz w:val="24"/>
              </w:rPr>
            </w:pPr>
            <w:r w:rsidRPr="00C41AF1">
              <w:rPr>
                <w:rFonts w:hint="eastAsia"/>
                <w:kern w:val="0"/>
                <w:sz w:val="24"/>
              </w:rPr>
              <w:t>-</w:t>
            </w:r>
          </w:p>
        </w:tc>
      </w:tr>
      <w:tr w:rsidR="00C41AF1" w:rsidRPr="00C41AF1" w:rsidTr="00A3063B">
        <w:trPr>
          <w:trHeight w:val="305"/>
        </w:trPr>
        <w:tc>
          <w:tcPr>
            <w:tcW w:w="2709" w:type="dxa"/>
            <w:vAlign w:val="center"/>
          </w:tcPr>
          <w:p w:rsidR="001A59F9" w:rsidRPr="00C41AF1" w:rsidRDefault="001A59F9" w:rsidP="00626617">
            <w:pPr>
              <w:widowControl/>
              <w:spacing w:before="29" w:line="288" w:lineRule="auto"/>
              <w:rPr>
                <w:kern w:val="0"/>
                <w:sz w:val="24"/>
              </w:rPr>
            </w:pPr>
            <w:r w:rsidRPr="00C41AF1">
              <w:rPr>
                <w:rFonts w:hint="eastAsia"/>
                <w:kern w:val="0"/>
                <w:sz w:val="24"/>
              </w:rPr>
              <w:t>其他</w:t>
            </w:r>
          </w:p>
        </w:tc>
        <w:tc>
          <w:tcPr>
            <w:tcW w:w="6306" w:type="dxa"/>
            <w:vAlign w:val="center"/>
          </w:tcPr>
          <w:p w:rsidR="001A59F9" w:rsidRPr="00C41AF1" w:rsidRDefault="001A59F9" w:rsidP="00925564">
            <w:pPr>
              <w:spacing w:before="29" w:line="288" w:lineRule="auto"/>
              <w:jc w:val="right"/>
              <w:rPr>
                <w:kern w:val="0"/>
                <w:sz w:val="24"/>
              </w:rPr>
            </w:pPr>
            <w:r w:rsidRPr="00C41AF1">
              <w:rPr>
                <w:kern w:val="0"/>
                <w:sz w:val="24"/>
              </w:rPr>
              <w:t>60.39</w:t>
            </w:r>
          </w:p>
        </w:tc>
      </w:tr>
      <w:tr w:rsidR="00C41AF1" w:rsidRPr="00C41AF1" w:rsidTr="00A3063B">
        <w:trPr>
          <w:trHeight w:val="330"/>
        </w:trPr>
        <w:tc>
          <w:tcPr>
            <w:tcW w:w="2709" w:type="dxa"/>
            <w:vAlign w:val="center"/>
          </w:tcPr>
          <w:p w:rsidR="001A59F9" w:rsidRPr="00C41AF1" w:rsidRDefault="001A59F9" w:rsidP="00626617">
            <w:pPr>
              <w:widowControl/>
              <w:spacing w:before="29" w:line="288" w:lineRule="auto"/>
              <w:rPr>
                <w:kern w:val="0"/>
                <w:sz w:val="24"/>
              </w:rPr>
            </w:pPr>
            <w:r w:rsidRPr="00C41AF1">
              <w:rPr>
                <w:rFonts w:hint="eastAsia"/>
                <w:kern w:val="0"/>
                <w:sz w:val="24"/>
              </w:rPr>
              <w:t>合计</w:t>
            </w:r>
          </w:p>
        </w:tc>
        <w:tc>
          <w:tcPr>
            <w:tcW w:w="6306" w:type="dxa"/>
            <w:vAlign w:val="center"/>
          </w:tcPr>
          <w:p w:rsidR="001A59F9" w:rsidRPr="00C41AF1" w:rsidRDefault="001A59F9" w:rsidP="00925564">
            <w:pPr>
              <w:spacing w:before="29" w:line="288" w:lineRule="auto"/>
              <w:jc w:val="right"/>
              <w:rPr>
                <w:kern w:val="0"/>
                <w:sz w:val="24"/>
              </w:rPr>
            </w:pPr>
            <w:r w:rsidRPr="00C41AF1">
              <w:rPr>
                <w:kern w:val="0"/>
                <w:sz w:val="24"/>
              </w:rPr>
              <w:t>19,745.98</w:t>
            </w:r>
          </w:p>
        </w:tc>
      </w:tr>
    </w:tbl>
    <w:p w:rsidR="001A59F9" w:rsidRPr="00C41AF1" w:rsidRDefault="001A59F9" w:rsidP="00026C9C">
      <w:pPr>
        <w:spacing w:line="360" w:lineRule="auto"/>
        <w:rPr>
          <w:rFonts w:asciiTheme="minorEastAsia" w:eastAsiaTheme="minorEastAsia" w:hAnsiTheme="minorEastAsia"/>
          <w:szCs w:val="21"/>
        </w:rPr>
      </w:pPr>
    </w:p>
    <w:p w:rsidR="001A59F9" w:rsidRPr="00C41AF1" w:rsidRDefault="001A59F9" w:rsidP="00AD0E47">
      <w:pPr>
        <w:pStyle w:val="20"/>
        <w:spacing w:before="29" w:after="0" w:line="288" w:lineRule="auto"/>
        <w:rPr>
          <w:rFonts w:ascii="Times New Roman" w:hAnsi="Times New Roman"/>
          <w:kern w:val="0"/>
          <w:szCs w:val="24"/>
        </w:rPr>
      </w:pPr>
      <w:bookmarkStart w:id="159" w:name="_Toc478311794"/>
      <w:r w:rsidRPr="00C41AF1">
        <w:rPr>
          <w:rFonts w:ascii="Times New Roman" w:hAnsi="Times New Roman"/>
          <w:kern w:val="0"/>
          <w:szCs w:val="24"/>
        </w:rPr>
        <w:t>7.4.7.6</w:t>
      </w:r>
      <w:r w:rsidR="004C2C35" w:rsidRPr="00C41AF1">
        <w:rPr>
          <w:rFonts w:ascii="Times New Roman" w:hAnsi="Times New Roman" w:hint="eastAsia"/>
          <w:kern w:val="0"/>
          <w:szCs w:val="24"/>
        </w:rPr>
        <w:t xml:space="preserve"> </w:t>
      </w:r>
      <w:r w:rsidRPr="00C41AF1">
        <w:rPr>
          <w:rFonts w:ascii="Times New Roman" w:hAnsi="Times New Roman" w:hint="eastAsia"/>
          <w:kern w:val="0"/>
          <w:szCs w:val="24"/>
        </w:rPr>
        <w:t>其他资产</w:t>
      </w:r>
      <w:bookmarkEnd w:id="159"/>
    </w:p>
    <w:p w:rsidR="001A59F9" w:rsidRPr="00C41AF1" w:rsidRDefault="001A59F9" w:rsidP="00D754A9">
      <w:pPr>
        <w:tabs>
          <w:tab w:val="left" w:pos="426"/>
        </w:tabs>
        <w:spacing w:before="29" w:line="288" w:lineRule="auto"/>
        <w:jc w:val="left"/>
        <w:rPr>
          <w:kern w:val="0"/>
          <w:sz w:val="24"/>
        </w:rPr>
      </w:pPr>
      <w:r w:rsidRPr="00C41AF1">
        <w:rPr>
          <w:kern w:val="0"/>
          <w:sz w:val="24"/>
        </w:rPr>
        <w:t>本基金本报告期末未持有其他资产。</w:t>
      </w:r>
    </w:p>
    <w:p w:rsidR="001A59F9" w:rsidRPr="00C41AF1" w:rsidRDefault="001A59F9" w:rsidP="00026C9C">
      <w:pPr>
        <w:spacing w:line="360" w:lineRule="auto"/>
        <w:rPr>
          <w:rFonts w:asciiTheme="minorEastAsia" w:eastAsiaTheme="minorEastAsia" w:hAnsiTheme="minorEastAsia"/>
          <w:szCs w:val="21"/>
        </w:rPr>
      </w:pPr>
    </w:p>
    <w:p w:rsidR="001A59F9" w:rsidRPr="00C41AF1" w:rsidRDefault="001A59F9" w:rsidP="00AD0E47">
      <w:pPr>
        <w:pStyle w:val="20"/>
        <w:spacing w:before="29" w:after="0" w:line="288" w:lineRule="auto"/>
        <w:rPr>
          <w:rFonts w:ascii="Times New Roman" w:hAnsi="Times New Roman"/>
          <w:kern w:val="0"/>
          <w:szCs w:val="24"/>
        </w:rPr>
      </w:pPr>
      <w:bookmarkStart w:id="160" w:name="_Toc478311795"/>
      <w:r w:rsidRPr="00C41AF1">
        <w:rPr>
          <w:rFonts w:ascii="Times New Roman" w:hAnsi="Times New Roman"/>
          <w:kern w:val="0"/>
          <w:szCs w:val="24"/>
        </w:rPr>
        <w:t>7.4.7.7</w:t>
      </w:r>
      <w:r w:rsidR="004C2C35" w:rsidRPr="00C41AF1">
        <w:rPr>
          <w:rFonts w:ascii="Times New Roman" w:hAnsi="Times New Roman" w:hint="eastAsia"/>
          <w:kern w:val="0"/>
          <w:szCs w:val="24"/>
        </w:rPr>
        <w:t xml:space="preserve"> </w:t>
      </w:r>
      <w:r w:rsidRPr="00C41AF1">
        <w:rPr>
          <w:rFonts w:ascii="Times New Roman" w:hAnsi="Times New Roman" w:hint="eastAsia"/>
          <w:kern w:val="0"/>
          <w:szCs w:val="24"/>
        </w:rPr>
        <w:t>应付交易费用</w:t>
      </w:r>
      <w:bookmarkEnd w:id="160"/>
    </w:p>
    <w:p w:rsidR="001A59F9" w:rsidRPr="00C41AF1" w:rsidRDefault="001A59F9" w:rsidP="00F121CB">
      <w:pPr>
        <w:autoSpaceDE w:val="0"/>
        <w:autoSpaceDN w:val="0"/>
        <w:adjustRightInd w:val="0"/>
        <w:spacing w:before="29" w:line="288" w:lineRule="auto"/>
        <w:ind w:left="15"/>
        <w:jc w:val="right"/>
        <w:rPr>
          <w:sz w:val="24"/>
        </w:rPr>
      </w:pPr>
      <w:r w:rsidRPr="00C41AF1">
        <w:rPr>
          <w:rFonts w:hint="eastAsia"/>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6300"/>
      </w:tblGrid>
      <w:tr w:rsidR="00C41AF1" w:rsidRPr="00C41AF1" w:rsidTr="00A3063B">
        <w:trPr>
          <w:trHeight w:val="285"/>
        </w:trPr>
        <w:tc>
          <w:tcPr>
            <w:tcW w:w="2765" w:type="dxa"/>
            <w:vAlign w:val="center"/>
          </w:tcPr>
          <w:p w:rsidR="00645980" w:rsidRPr="00C41AF1" w:rsidRDefault="00645980" w:rsidP="005822DE">
            <w:pPr>
              <w:spacing w:before="29" w:line="288" w:lineRule="auto"/>
              <w:jc w:val="center"/>
              <w:rPr>
                <w:kern w:val="0"/>
                <w:sz w:val="24"/>
              </w:rPr>
            </w:pPr>
            <w:r w:rsidRPr="00C41AF1">
              <w:rPr>
                <w:rFonts w:hint="eastAsia"/>
                <w:kern w:val="0"/>
                <w:sz w:val="24"/>
              </w:rPr>
              <w:t>项目</w:t>
            </w:r>
          </w:p>
        </w:tc>
        <w:tc>
          <w:tcPr>
            <w:tcW w:w="6300" w:type="dxa"/>
            <w:vAlign w:val="center"/>
          </w:tcPr>
          <w:p w:rsidR="00645980" w:rsidRPr="00C41AF1" w:rsidRDefault="00645980" w:rsidP="005822DE">
            <w:pPr>
              <w:spacing w:before="29" w:line="288" w:lineRule="auto"/>
              <w:jc w:val="center"/>
              <w:rPr>
                <w:kern w:val="0"/>
                <w:sz w:val="24"/>
              </w:rPr>
            </w:pPr>
            <w:r w:rsidRPr="00C41AF1">
              <w:rPr>
                <w:rFonts w:hint="eastAsia"/>
                <w:kern w:val="0"/>
                <w:sz w:val="24"/>
              </w:rPr>
              <w:t>本期末</w:t>
            </w:r>
          </w:p>
          <w:p w:rsidR="00645980" w:rsidRPr="00C41AF1" w:rsidRDefault="00645980" w:rsidP="005822DE">
            <w:pPr>
              <w:spacing w:before="29" w:line="288" w:lineRule="auto"/>
              <w:jc w:val="center"/>
              <w:rPr>
                <w:kern w:val="0"/>
                <w:sz w:val="24"/>
              </w:rPr>
            </w:pPr>
            <w:r w:rsidRPr="00C41AF1">
              <w:rPr>
                <w:kern w:val="0"/>
                <w:sz w:val="24"/>
              </w:rPr>
              <w:t>2016</w:t>
            </w:r>
            <w:r w:rsidRPr="00C41AF1">
              <w:rPr>
                <w:kern w:val="0"/>
                <w:sz w:val="24"/>
              </w:rPr>
              <w:t>年</w:t>
            </w:r>
            <w:r w:rsidRPr="00C41AF1">
              <w:rPr>
                <w:kern w:val="0"/>
                <w:sz w:val="24"/>
              </w:rPr>
              <w:t>12</w:t>
            </w:r>
            <w:r w:rsidRPr="00C41AF1">
              <w:rPr>
                <w:kern w:val="0"/>
                <w:sz w:val="24"/>
              </w:rPr>
              <w:t>月</w:t>
            </w:r>
            <w:r w:rsidRPr="00C41AF1">
              <w:rPr>
                <w:kern w:val="0"/>
                <w:sz w:val="24"/>
              </w:rPr>
              <w:t>31</w:t>
            </w:r>
            <w:r w:rsidRPr="00C41AF1">
              <w:rPr>
                <w:kern w:val="0"/>
                <w:sz w:val="24"/>
              </w:rPr>
              <w:t>日</w:t>
            </w:r>
          </w:p>
        </w:tc>
      </w:tr>
      <w:tr w:rsidR="00C41AF1" w:rsidRPr="00C41AF1" w:rsidTr="00A3063B">
        <w:trPr>
          <w:trHeight w:val="211"/>
        </w:trPr>
        <w:tc>
          <w:tcPr>
            <w:tcW w:w="2765" w:type="dxa"/>
            <w:vAlign w:val="center"/>
          </w:tcPr>
          <w:p w:rsidR="00645980" w:rsidRPr="00C41AF1" w:rsidRDefault="00645980" w:rsidP="00626617">
            <w:pPr>
              <w:widowControl/>
              <w:spacing w:before="29" w:line="288" w:lineRule="auto"/>
              <w:rPr>
                <w:kern w:val="0"/>
                <w:sz w:val="24"/>
              </w:rPr>
            </w:pPr>
            <w:r w:rsidRPr="00C41AF1">
              <w:rPr>
                <w:rFonts w:hint="eastAsia"/>
                <w:kern w:val="0"/>
                <w:sz w:val="24"/>
              </w:rPr>
              <w:t>交易所市场应付交易费用</w:t>
            </w:r>
          </w:p>
        </w:tc>
        <w:tc>
          <w:tcPr>
            <w:tcW w:w="6300" w:type="dxa"/>
            <w:vAlign w:val="center"/>
          </w:tcPr>
          <w:p w:rsidR="00645980" w:rsidRPr="00C41AF1" w:rsidRDefault="00645980" w:rsidP="00925564">
            <w:pPr>
              <w:spacing w:before="29" w:line="288" w:lineRule="auto"/>
              <w:jc w:val="right"/>
              <w:rPr>
                <w:kern w:val="0"/>
                <w:sz w:val="24"/>
              </w:rPr>
            </w:pPr>
            <w:r w:rsidRPr="00C41AF1">
              <w:rPr>
                <w:kern w:val="0"/>
                <w:sz w:val="24"/>
              </w:rPr>
              <w:t>221,460.84</w:t>
            </w:r>
          </w:p>
        </w:tc>
      </w:tr>
      <w:tr w:rsidR="00C41AF1" w:rsidRPr="00C41AF1" w:rsidTr="00A3063B">
        <w:trPr>
          <w:trHeight w:val="296"/>
        </w:trPr>
        <w:tc>
          <w:tcPr>
            <w:tcW w:w="2765" w:type="dxa"/>
            <w:vAlign w:val="center"/>
          </w:tcPr>
          <w:p w:rsidR="00645980" w:rsidRPr="00C41AF1" w:rsidRDefault="00645980" w:rsidP="00626617">
            <w:pPr>
              <w:widowControl/>
              <w:spacing w:before="29" w:line="288" w:lineRule="auto"/>
              <w:rPr>
                <w:kern w:val="0"/>
                <w:sz w:val="24"/>
              </w:rPr>
            </w:pPr>
            <w:r w:rsidRPr="00C41AF1">
              <w:rPr>
                <w:rFonts w:hint="eastAsia"/>
                <w:kern w:val="0"/>
                <w:sz w:val="24"/>
              </w:rPr>
              <w:t>银行间市场应付交易费用</w:t>
            </w:r>
          </w:p>
        </w:tc>
        <w:tc>
          <w:tcPr>
            <w:tcW w:w="6300" w:type="dxa"/>
            <w:vAlign w:val="center"/>
          </w:tcPr>
          <w:p w:rsidR="00645980" w:rsidRPr="00C41AF1" w:rsidRDefault="00645980" w:rsidP="00925564">
            <w:pPr>
              <w:spacing w:before="29" w:line="288" w:lineRule="auto"/>
              <w:jc w:val="right"/>
              <w:rPr>
                <w:kern w:val="0"/>
                <w:sz w:val="24"/>
              </w:rPr>
            </w:pPr>
            <w:r w:rsidRPr="00C41AF1">
              <w:rPr>
                <w:kern w:val="0"/>
                <w:sz w:val="24"/>
              </w:rPr>
              <w:t>-</w:t>
            </w:r>
          </w:p>
        </w:tc>
      </w:tr>
      <w:tr w:rsidR="00C41AF1" w:rsidRPr="00C41AF1" w:rsidTr="00A3063B">
        <w:trPr>
          <w:trHeight w:val="285"/>
        </w:trPr>
        <w:tc>
          <w:tcPr>
            <w:tcW w:w="2765" w:type="dxa"/>
            <w:vAlign w:val="center"/>
          </w:tcPr>
          <w:p w:rsidR="00645980" w:rsidRPr="00C41AF1" w:rsidRDefault="00645980" w:rsidP="00626617">
            <w:pPr>
              <w:widowControl/>
              <w:spacing w:before="29" w:line="288" w:lineRule="auto"/>
              <w:rPr>
                <w:rFonts w:ascii="宋体" w:hAnsi="宋体"/>
                <w:szCs w:val="21"/>
              </w:rPr>
            </w:pPr>
            <w:r w:rsidRPr="00C41AF1">
              <w:rPr>
                <w:rFonts w:hint="eastAsia"/>
                <w:kern w:val="0"/>
                <w:sz w:val="24"/>
              </w:rPr>
              <w:t>合计</w:t>
            </w:r>
          </w:p>
        </w:tc>
        <w:tc>
          <w:tcPr>
            <w:tcW w:w="6300" w:type="dxa"/>
            <w:vAlign w:val="center"/>
          </w:tcPr>
          <w:p w:rsidR="00645980" w:rsidRPr="00C41AF1" w:rsidRDefault="00645980" w:rsidP="00925564">
            <w:pPr>
              <w:spacing w:before="29" w:line="288" w:lineRule="auto"/>
              <w:jc w:val="right"/>
              <w:rPr>
                <w:kern w:val="0"/>
                <w:sz w:val="24"/>
              </w:rPr>
            </w:pPr>
            <w:r w:rsidRPr="00C41AF1">
              <w:rPr>
                <w:kern w:val="0"/>
                <w:sz w:val="24"/>
              </w:rPr>
              <w:t>221,460.84</w:t>
            </w:r>
          </w:p>
        </w:tc>
      </w:tr>
    </w:tbl>
    <w:p w:rsidR="001A59F9" w:rsidRPr="00C41AF1" w:rsidRDefault="001A59F9" w:rsidP="00026C9C">
      <w:pPr>
        <w:spacing w:line="360" w:lineRule="auto"/>
        <w:rPr>
          <w:rFonts w:asciiTheme="minorEastAsia" w:eastAsiaTheme="minorEastAsia" w:hAnsiTheme="minorEastAsia"/>
          <w:b/>
          <w:bCs/>
          <w:szCs w:val="21"/>
        </w:rPr>
      </w:pPr>
    </w:p>
    <w:p w:rsidR="001A59F9" w:rsidRPr="00C41AF1" w:rsidRDefault="001A59F9" w:rsidP="00AD0E47">
      <w:pPr>
        <w:pStyle w:val="20"/>
        <w:spacing w:before="29" w:after="0" w:line="288" w:lineRule="auto"/>
        <w:rPr>
          <w:rFonts w:ascii="Times New Roman" w:hAnsi="Times New Roman"/>
          <w:kern w:val="0"/>
          <w:szCs w:val="24"/>
        </w:rPr>
      </w:pPr>
      <w:bookmarkStart w:id="161" w:name="_Toc478311796"/>
      <w:r w:rsidRPr="00C41AF1">
        <w:rPr>
          <w:rFonts w:ascii="Times New Roman" w:hAnsi="Times New Roman"/>
          <w:kern w:val="0"/>
          <w:szCs w:val="24"/>
        </w:rPr>
        <w:lastRenderedPageBreak/>
        <w:t>7.4.7.8</w:t>
      </w:r>
      <w:r w:rsidR="004C2C35" w:rsidRPr="00C41AF1">
        <w:rPr>
          <w:rFonts w:ascii="Times New Roman" w:hAnsi="Times New Roman" w:hint="eastAsia"/>
          <w:kern w:val="0"/>
          <w:szCs w:val="24"/>
        </w:rPr>
        <w:t xml:space="preserve"> </w:t>
      </w:r>
      <w:r w:rsidRPr="00C41AF1">
        <w:rPr>
          <w:rFonts w:ascii="Times New Roman" w:hAnsi="Times New Roman" w:hint="eastAsia"/>
          <w:kern w:val="0"/>
          <w:szCs w:val="24"/>
        </w:rPr>
        <w:t>其他负债</w:t>
      </w:r>
      <w:bookmarkEnd w:id="161"/>
    </w:p>
    <w:p w:rsidR="001A59F9" w:rsidRPr="00C41AF1" w:rsidRDefault="001A59F9" w:rsidP="00F121CB">
      <w:pPr>
        <w:autoSpaceDE w:val="0"/>
        <w:autoSpaceDN w:val="0"/>
        <w:adjustRightInd w:val="0"/>
        <w:spacing w:before="29" w:line="288" w:lineRule="auto"/>
        <w:ind w:left="15"/>
        <w:jc w:val="right"/>
        <w:rPr>
          <w:sz w:val="24"/>
        </w:rPr>
      </w:pPr>
      <w:r w:rsidRPr="00C41AF1">
        <w:rPr>
          <w:rFonts w:hint="eastAsia"/>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6300"/>
      </w:tblGrid>
      <w:tr w:rsidR="00C41AF1" w:rsidRPr="00C41AF1" w:rsidTr="00A3063B">
        <w:trPr>
          <w:trHeight w:val="330"/>
        </w:trPr>
        <w:tc>
          <w:tcPr>
            <w:tcW w:w="2715" w:type="dxa"/>
            <w:vAlign w:val="center"/>
          </w:tcPr>
          <w:p w:rsidR="00645980" w:rsidRPr="00C41AF1" w:rsidRDefault="00645980" w:rsidP="005822DE">
            <w:pPr>
              <w:spacing w:before="29" w:line="288" w:lineRule="auto"/>
              <w:jc w:val="center"/>
              <w:rPr>
                <w:kern w:val="0"/>
                <w:sz w:val="24"/>
              </w:rPr>
            </w:pPr>
            <w:r w:rsidRPr="00C41AF1">
              <w:rPr>
                <w:rFonts w:hint="eastAsia"/>
                <w:kern w:val="0"/>
                <w:sz w:val="24"/>
              </w:rPr>
              <w:t>项目</w:t>
            </w:r>
          </w:p>
        </w:tc>
        <w:tc>
          <w:tcPr>
            <w:tcW w:w="6300" w:type="dxa"/>
            <w:vAlign w:val="center"/>
          </w:tcPr>
          <w:p w:rsidR="00645980" w:rsidRPr="00C41AF1" w:rsidRDefault="00645980" w:rsidP="005822DE">
            <w:pPr>
              <w:spacing w:before="29" w:line="288" w:lineRule="auto"/>
              <w:jc w:val="center"/>
              <w:rPr>
                <w:kern w:val="0"/>
                <w:sz w:val="24"/>
              </w:rPr>
            </w:pPr>
            <w:r w:rsidRPr="00C41AF1">
              <w:rPr>
                <w:rFonts w:hint="eastAsia"/>
                <w:kern w:val="0"/>
                <w:sz w:val="24"/>
              </w:rPr>
              <w:t>本期末</w:t>
            </w:r>
          </w:p>
          <w:p w:rsidR="00645980" w:rsidRPr="00C41AF1" w:rsidRDefault="00645980" w:rsidP="005822DE">
            <w:pPr>
              <w:spacing w:before="29" w:line="288" w:lineRule="auto"/>
              <w:jc w:val="center"/>
              <w:rPr>
                <w:kern w:val="0"/>
                <w:sz w:val="24"/>
              </w:rPr>
            </w:pPr>
            <w:r w:rsidRPr="00C41AF1">
              <w:rPr>
                <w:kern w:val="0"/>
                <w:sz w:val="24"/>
              </w:rPr>
              <w:t>2016</w:t>
            </w:r>
            <w:r w:rsidRPr="00C41AF1">
              <w:rPr>
                <w:kern w:val="0"/>
                <w:sz w:val="24"/>
              </w:rPr>
              <w:t>年</w:t>
            </w:r>
            <w:r w:rsidRPr="00C41AF1">
              <w:rPr>
                <w:kern w:val="0"/>
                <w:sz w:val="24"/>
              </w:rPr>
              <w:t>12</w:t>
            </w:r>
            <w:r w:rsidRPr="00C41AF1">
              <w:rPr>
                <w:kern w:val="0"/>
                <w:sz w:val="24"/>
              </w:rPr>
              <w:t>月</w:t>
            </w:r>
            <w:r w:rsidRPr="00C41AF1">
              <w:rPr>
                <w:kern w:val="0"/>
                <w:sz w:val="24"/>
              </w:rPr>
              <w:t>31</w:t>
            </w:r>
            <w:r w:rsidRPr="00C41AF1">
              <w:rPr>
                <w:kern w:val="0"/>
                <w:sz w:val="24"/>
              </w:rPr>
              <w:t>日</w:t>
            </w:r>
          </w:p>
        </w:tc>
      </w:tr>
      <w:tr w:rsidR="00C41AF1" w:rsidRPr="00C41AF1" w:rsidTr="00A3063B">
        <w:trPr>
          <w:trHeight w:val="325"/>
        </w:trPr>
        <w:tc>
          <w:tcPr>
            <w:tcW w:w="2715" w:type="dxa"/>
            <w:vAlign w:val="center"/>
          </w:tcPr>
          <w:p w:rsidR="00645980" w:rsidRPr="00C41AF1" w:rsidRDefault="00645980" w:rsidP="00626617">
            <w:pPr>
              <w:widowControl/>
              <w:spacing w:before="29" w:line="288" w:lineRule="auto"/>
              <w:rPr>
                <w:kern w:val="0"/>
                <w:sz w:val="24"/>
              </w:rPr>
            </w:pPr>
            <w:r w:rsidRPr="00C41AF1">
              <w:rPr>
                <w:rFonts w:hint="eastAsia"/>
                <w:kern w:val="0"/>
                <w:sz w:val="24"/>
              </w:rPr>
              <w:t>应付券商交易单元保证金</w:t>
            </w:r>
          </w:p>
        </w:tc>
        <w:tc>
          <w:tcPr>
            <w:tcW w:w="6300" w:type="dxa"/>
            <w:vAlign w:val="center"/>
          </w:tcPr>
          <w:p w:rsidR="00645980" w:rsidRPr="00C41AF1" w:rsidRDefault="00645980" w:rsidP="00FF7CE7">
            <w:pPr>
              <w:spacing w:before="29" w:line="288" w:lineRule="auto"/>
              <w:jc w:val="right"/>
              <w:rPr>
                <w:kern w:val="0"/>
                <w:sz w:val="24"/>
              </w:rPr>
            </w:pPr>
            <w:r w:rsidRPr="00C41AF1">
              <w:rPr>
                <w:kern w:val="0"/>
                <w:sz w:val="24"/>
              </w:rPr>
              <w:t>-</w:t>
            </w:r>
          </w:p>
        </w:tc>
      </w:tr>
      <w:tr w:rsidR="00C41AF1" w:rsidRPr="00C41AF1" w:rsidTr="00A3063B">
        <w:trPr>
          <w:trHeight w:val="325"/>
        </w:trPr>
        <w:tc>
          <w:tcPr>
            <w:tcW w:w="2715" w:type="dxa"/>
            <w:vAlign w:val="center"/>
          </w:tcPr>
          <w:p w:rsidR="00645980" w:rsidRPr="00C41AF1" w:rsidRDefault="00645980" w:rsidP="00626617">
            <w:pPr>
              <w:widowControl/>
              <w:spacing w:before="29" w:line="288" w:lineRule="auto"/>
              <w:rPr>
                <w:kern w:val="0"/>
                <w:sz w:val="24"/>
              </w:rPr>
            </w:pPr>
            <w:r w:rsidRPr="00C41AF1">
              <w:rPr>
                <w:rFonts w:hint="eastAsia"/>
                <w:kern w:val="0"/>
                <w:sz w:val="24"/>
              </w:rPr>
              <w:t>应付赎回费</w:t>
            </w:r>
          </w:p>
        </w:tc>
        <w:tc>
          <w:tcPr>
            <w:tcW w:w="6300" w:type="dxa"/>
            <w:vAlign w:val="center"/>
          </w:tcPr>
          <w:p w:rsidR="00645980" w:rsidRPr="00C41AF1" w:rsidRDefault="00645980" w:rsidP="00FF7CE7">
            <w:pPr>
              <w:spacing w:before="29" w:line="288" w:lineRule="auto"/>
              <w:jc w:val="right"/>
              <w:rPr>
                <w:kern w:val="0"/>
                <w:sz w:val="24"/>
              </w:rPr>
            </w:pPr>
            <w:r w:rsidRPr="00C41AF1">
              <w:rPr>
                <w:kern w:val="0"/>
                <w:sz w:val="24"/>
              </w:rPr>
              <w:t>253.50</w:t>
            </w:r>
          </w:p>
        </w:tc>
      </w:tr>
      <w:tr w:rsidR="00C41AF1" w:rsidRPr="00C41AF1" w:rsidTr="00A3063B">
        <w:tc>
          <w:tcPr>
            <w:tcW w:w="2715" w:type="dxa"/>
            <w:vAlign w:val="center"/>
          </w:tcPr>
          <w:p w:rsidR="004E577F" w:rsidRPr="00C41AF1" w:rsidRDefault="0062403B">
            <w:pPr>
              <w:jc w:val="left"/>
            </w:pPr>
            <w:r w:rsidRPr="00C41AF1">
              <w:rPr>
                <w:kern w:val="0"/>
                <w:sz w:val="24"/>
              </w:rPr>
              <w:t>预提信息披露费</w:t>
            </w:r>
          </w:p>
        </w:tc>
        <w:tc>
          <w:tcPr>
            <w:tcW w:w="6300" w:type="dxa"/>
            <w:vAlign w:val="center"/>
          </w:tcPr>
          <w:p w:rsidR="004E577F" w:rsidRPr="00C41AF1" w:rsidRDefault="0062403B">
            <w:pPr>
              <w:jc w:val="right"/>
            </w:pPr>
            <w:r w:rsidRPr="00C41AF1">
              <w:rPr>
                <w:kern w:val="0"/>
                <w:sz w:val="24"/>
              </w:rPr>
              <w:t>180,000.00</w:t>
            </w:r>
          </w:p>
        </w:tc>
      </w:tr>
      <w:tr w:rsidR="00C41AF1" w:rsidRPr="00C41AF1" w:rsidTr="00A3063B">
        <w:tc>
          <w:tcPr>
            <w:tcW w:w="2715" w:type="dxa"/>
            <w:vAlign w:val="center"/>
          </w:tcPr>
          <w:p w:rsidR="004E577F" w:rsidRPr="00C41AF1" w:rsidRDefault="0062403B">
            <w:pPr>
              <w:jc w:val="left"/>
            </w:pPr>
            <w:r w:rsidRPr="00C41AF1">
              <w:rPr>
                <w:kern w:val="0"/>
                <w:sz w:val="24"/>
              </w:rPr>
              <w:t>预提审计费</w:t>
            </w:r>
          </w:p>
        </w:tc>
        <w:tc>
          <w:tcPr>
            <w:tcW w:w="6300" w:type="dxa"/>
            <w:vAlign w:val="center"/>
          </w:tcPr>
          <w:p w:rsidR="004E577F" w:rsidRPr="00C41AF1" w:rsidRDefault="0062403B">
            <w:pPr>
              <w:jc w:val="right"/>
            </w:pPr>
            <w:r w:rsidRPr="00C41AF1">
              <w:rPr>
                <w:kern w:val="0"/>
                <w:sz w:val="24"/>
              </w:rPr>
              <w:t>60,000.00</w:t>
            </w:r>
          </w:p>
        </w:tc>
      </w:tr>
      <w:tr w:rsidR="00C41AF1" w:rsidRPr="00C41AF1" w:rsidTr="00A3063B">
        <w:trPr>
          <w:trHeight w:val="325"/>
        </w:trPr>
        <w:tc>
          <w:tcPr>
            <w:tcW w:w="2715" w:type="dxa"/>
            <w:vAlign w:val="center"/>
          </w:tcPr>
          <w:p w:rsidR="00645980" w:rsidRPr="00C41AF1" w:rsidRDefault="00645980" w:rsidP="00626617">
            <w:pPr>
              <w:widowControl/>
              <w:spacing w:before="29" w:line="288" w:lineRule="auto"/>
              <w:rPr>
                <w:rFonts w:ascii="宋体" w:hAnsi="宋体"/>
                <w:szCs w:val="21"/>
              </w:rPr>
            </w:pPr>
            <w:r w:rsidRPr="00C41AF1">
              <w:rPr>
                <w:rFonts w:hint="eastAsia"/>
                <w:kern w:val="0"/>
                <w:sz w:val="24"/>
              </w:rPr>
              <w:t>合计</w:t>
            </w:r>
          </w:p>
        </w:tc>
        <w:tc>
          <w:tcPr>
            <w:tcW w:w="6300" w:type="dxa"/>
            <w:vAlign w:val="bottom"/>
          </w:tcPr>
          <w:p w:rsidR="00645980" w:rsidRPr="00C41AF1" w:rsidRDefault="00645980" w:rsidP="00FF7CE7">
            <w:pPr>
              <w:spacing w:before="29" w:line="288" w:lineRule="auto"/>
              <w:jc w:val="right"/>
              <w:rPr>
                <w:kern w:val="0"/>
                <w:sz w:val="24"/>
              </w:rPr>
            </w:pPr>
            <w:r w:rsidRPr="00C41AF1">
              <w:rPr>
                <w:kern w:val="0"/>
                <w:sz w:val="24"/>
              </w:rPr>
              <w:t>240,253.50</w:t>
            </w:r>
          </w:p>
        </w:tc>
      </w:tr>
    </w:tbl>
    <w:p w:rsidR="001A59F9" w:rsidRPr="00C41AF1" w:rsidRDefault="001A59F9" w:rsidP="00026C9C">
      <w:pPr>
        <w:spacing w:line="360" w:lineRule="auto"/>
        <w:rPr>
          <w:rFonts w:asciiTheme="minorEastAsia" w:eastAsiaTheme="minorEastAsia" w:hAnsiTheme="minorEastAsia"/>
          <w:b/>
          <w:bCs/>
          <w:szCs w:val="21"/>
        </w:rPr>
      </w:pPr>
    </w:p>
    <w:p w:rsidR="001A59F9" w:rsidRPr="00C41AF1" w:rsidRDefault="001A59F9" w:rsidP="00AD0E47">
      <w:pPr>
        <w:pStyle w:val="20"/>
        <w:spacing w:before="29" w:after="0" w:line="288" w:lineRule="auto"/>
        <w:rPr>
          <w:rFonts w:ascii="Times New Roman" w:hAnsi="Times New Roman"/>
          <w:kern w:val="0"/>
          <w:szCs w:val="24"/>
        </w:rPr>
      </w:pPr>
      <w:bookmarkStart w:id="162" w:name="_Toc478311797"/>
      <w:r w:rsidRPr="00C41AF1">
        <w:rPr>
          <w:rFonts w:ascii="Times New Roman" w:hAnsi="Times New Roman"/>
          <w:kern w:val="0"/>
          <w:szCs w:val="24"/>
        </w:rPr>
        <w:t>7.4.7.9</w:t>
      </w:r>
      <w:r w:rsidR="004C2C35" w:rsidRPr="00C41AF1">
        <w:rPr>
          <w:rFonts w:ascii="Times New Roman" w:hAnsi="Times New Roman" w:hint="eastAsia"/>
          <w:kern w:val="0"/>
          <w:szCs w:val="24"/>
        </w:rPr>
        <w:t xml:space="preserve"> </w:t>
      </w:r>
      <w:r w:rsidRPr="00C41AF1">
        <w:rPr>
          <w:rFonts w:ascii="Times New Roman" w:hAnsi="Times New Roman" w:hint="eastAsia"/>
          <w:kern w:val="0"/>
          <w:szCs w:val="24"/>
        </w:rPr>
        <w:t>实收基金</w:t>
      </w:r>
      <w:bookmarkEnd w:id="162"/>
    </w:p>
    <w:p w:rsidR="003B5508" w:rsidRPr="00C41AF1" w:rsidRDefault="006234C2" w:rsidP="00F121CB">
      <w:pPr>
        <w:autoSpaceDE w:val="0"/>
        <w:autoSpaceDN w:val="0"/>
        <w:adjustRightInd w:val="0"/>
        <w:spacing w:before="29" w:line="288" w:lineRule="auto"/>
        <w:ind w:left="15"/>
        <w:jc w:val="right"/>
        <w:rPr>
          <w:sz w:val="24"/>
        </w:rPr>
      </w:pPr>
      <w:r w:rsidRPr="00C41AF1">
        <w:rPr>
          <w:rFonts w:hint="eastAsia"/>
          <w:sz w:val="24"/>
        </w:rPr>
        <w:t>金</w:t>
      </w:r>
      <w:r w:rsidR="003B5508" w:rsidRPr="00C41AF1">
        <w:rPr>
          <w:rFonts w:hint="eastAsia"/>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C41AF1" w:rsidRPr="00C41AF1" w:rsidTr="00A978B4">
        <w:tc>
          <w:tcPr>
            <w:tcW w:w="3119" w:type="dxa"/>
            <w:vMerge w:val="restart"/>
            <w:vAlign w:val="center"/>
          </w:tcPr>
          <w:p w:rsidR="001A59F9" w:rsidRPr="00C41AF1" w:rsidRDefault="001A59F9" w:rsidP="005822DE">
            <w:pPr>
              <w:spacing w:before="29" w:line="288" w:lineRule="auto"/>
              <w:jc w:val="center"/>
              <w:rPr>
                <w:kern w:val="0"/>
                <w:sz w:val="24"/>
              </w:rPr>
            </w:pPr>
            <w:r w:rsidRPr="00C41AF1">
              <w:rPr>
                <w:rFonts w:hint="eastAsia"/>
                <w:kern w:val="0"/>
                <w:sz w:val="24"/>
              </w:rPr>
              <w:t>项目</w:t>
            </w:r>
          </w:p>
        </w:tc>
        <w:tc>
          <w:tcPr>
            <w:tcW w:w="6237" w:type="dxa"/>
            <w:gridSpan w:val="2"/>
            <w:vAlign w:val="center"/>
          </w:tcPr>
          <w:p w:rsidR="001A59F9" w:rsidRPr="00C41AF1" w:rsidRDefault="001A59F9" w:rsidP="005822DE">
            <w:pPr>
              <w:spacing w:before="29" w:line="288" w:lineRule="auto"/>
              <w:jc w:val="center"/>
              <w:rPr>
                <w:kern w:val="0"/>
                <w:sz w:val="24"/>
              </w:rPr>
            </w:pPr>
            <w:r w:rsidRPr="00C41AF1">
              <w:rPr>
                <w:rFonts w:hint="eastAsia"/>
                <w:kern w:val="0"/>
                <w:sz w:val="24"/>
              </w:rPr>
              <w:t>本期</w:t>
            </w:r>
          </w:p>
          <w:p w:rsidR="001A59F9" w:rsidRPr="00C41AF1" w:rsidRDefault="00F64FAD" w:rsidP="005822DE">
            <w:pPr>
              <w:spacing w:before="29" w:line="288" w:lineRule="auto"/>
              <w:jc w:val="center"/>
              <w:rPr>
                <w:kern w:val="0"/>
                <w:sz w:val="24"/>
              </w:rPr>
            </w:pPr>
            <w:r w:rsidRPr="00C41AF1">
              <w:rPr>
                <w:kern w:val="0"/>
                <w:sz w:val="24"/>
              </w:rPr>
              <w:t>2016</w:t>
            </w:r>
            <w:r w:rsidRPr="00C41AF1">
              <w:rPr>
                <w:kern w:val="0"/>
                <w:sz w:val="24"/>
              </w:rPr>
              <w:t>年</w:t>
            </w:r>
            <w:r w:rsidRPr="00C41AF1">
              <w:rPr>
                <w:kern w:val="0"/>
                <w:sz w:val="24"/>
              </w:rPr>
              <w:t>5</w:t>
            </w:r>
            <w:r w:rsidRPr="00C41AF1">
              <w:rPr>
                <w:kern w:val="0"/>
                <w:sz w:val="24"/>
              </w:rPr>
              <w:t>月</w:t>
            </w:r>
            <w:r w:rsidRPr="00C41AF1">
              <w:rPr>
                <w:kern w:val="0"/>
                <w:sz w:val="24"/>
              </w:rPr>
              <w:t>5</w:t>
            </w:r>
            <w:r w:rsidRPr="00C41AF1">
              <w:rPr>
                <w:kern w:val="0"/>
                <w:sz w:val="24"/>
              </w:rPr>
              <w:t>日（基金合同生效日）</w:t>
            </w:r>
            <w:r w:rsidR="001A59F9" w:rsidRPr="00C41AF1">
              <w:rPr>
                <w:rFonts w:hint="eastAsia"/>
                <w:kern w:val="0"/>
                <w:sz w:val="24"/>
              </w:rPr>
              <w:t>至</w:t>
            </w:r>
            <w:r w:rsidRPr="00C41AF1">
              <w:rPr>
                <w:kern w:val="0"/>
                <w:sz w:val="24"/>
              </w:rPr>
              <w:t>2016</w:t>
            </w:r>
            <w:r w:rsidRPr="00C41AF1">
              <w:rPr>
                <w:kern w:val="0"/>
                <w:sz w:val="24"/>
              </w:rPr>
              <w:t>年</w:t>
            </w:r>
            <w:r w:rsidRPr="00C41AF1">
              <w:rPr>
                <w:kern w:val="0"/>
                <w:sz w:val="24"/>
              </w:rPr>
              <w:t>12</w:t>
            </w:r>
            <w:r w:rsidRPr="00C41AF1">
              <w:rPr>
                <w:kern w:val="0"/>
                <w:sz w:val="24"/>
              </w:rPr>
              <w:t>月</w:t>
            </w:r>
            <w:r w:rsidRPr="00C41AF1">
              <w:rPr>
                <w:kern w:val="0"/>
                <w:sz w:val="24"/>
              </w:rPr>
              <w:t>31</w:t>
            </w:r>
            <w:r w:rsidRPr="00C41AF1">
              <w:rPr>
                <w:kern w:val="0"/>
                <w:sz w:val="24"/>
              </w:rPr>
              <w:t>日</w:t>
            </w:r>
          </w:p>
        </w:tc>
      </w:tr>
      <w:tr w:rsidR="00C41AF1" w:rsidRPr="00C41AF1" w:rsidTr="00A978B4">
        <w:tc>
          <w:tcPr>
            <w:tcW w:w="3119" w:type="dxa"/>
            <w:vMerge/>
            <w:vAlign w:val="center"/>
          </w:tcPr>
          <w:p w:rsidR="001A59F9" w:rsidRPr="00C41AF1" w:rsidRDefault="001A59F9" w:rsidP="005822DE">
            <w:pPr>
              <w:spacing w:before="29" w:line="288" w:lineRule="auto"/>
              <w:jc w:val="center"/>
              <w:rPr>
                <w:kern w:val="0"/>
                <w:sz w:val="24"/>
              </w:rPr>
            </w:pPr>
          </w:p>
        </w:tc>
        <w:tc>
          <w:tcPr>
            <w:tcW w:w="2873" w:type="dxa"/>
            <w:vAlign w:val="center"/>
          </w:tcPr>
          <w:p w:rsidR="001A59F9" w:rsidRPr="00C41AF1" w:rsidRDefault="001A59F9" w:rsidP="005822DE">
            <w:pPr>
              <w:spacing w:before="29" w:line="288" w:lineRule="auto"/>
              <w:jc w:val="center"/>
              <w:rPr>
                <w:kern w:val="0"/>
                <w:sz w:val="24"/>
              </w:rPr>
            </w:pPr>
            <w:r w:rsidRPr="00C41AF1">
              <w:rPr>
                <w:rFonts w:hint="eastAsia"/>
                <w:kern w:val="0"/>
                <w:sz w:val="24"/>
              </w:rPr>
              <w:t>基金份额（份）</w:t>
            </w:r>
          </w:p>
        </w:tc>
        <w:tc>
          <w:tcPr>
            <w:tcW w:w="3364" w:type="dxa"/>
            <w:vAlign w:val="center"/>
          </w:tcPr>
          <w:p w:rsidR="001A59F9" w:rsidRPr="00C41AF1" w:rsidRDefault="001A59F9" w:rsidP="005822DE">
            <w:pPr>
              <w:spacing w:before="29" w:line="288" w:lineRule="auto"/>
              <w:jc w:val="center"/>
              <w:rPr>
                <w:kern w:val="0"/>
                <w:sz w:val="24"/>
              </w:rPr>
            </w:pPr>
            <w:r w:rsidRPr="00C41AF1">
              <w:rPr>
                <w:rFonts w:hint="eastAsia"/>
                <w:kern w:val="0"/>
                <w:sz w:val="24"/>
              </w:rPr>
              <w:t>账面金额</w:t>
            </w:r>
          </w:p>
        </w:tc>
      </w:tr>
      <w:tr w:rsidR="00C41AF1" w:rsidRPr="00C41AF1" w:rsidTr="00AD1D73">
        <w:tc>
          <w:tcPr>
            <w:tcW w:w="3119" w:type="dxa"/>
            <w:vAlign w:val="center"/>
          </w:tcPr>
          <w:p w:rsidR="001A59F9" w:rsidRPr="00C41AF1" w:rsidRDefault="00403F0C" w:rsidP="00435915">
            <w:pPr>
              <w:rPr>
                <w:rFonts w:asciiTheme="minorEastAsia" w:eastAsiaTheme="minorEastAsia" w:hAnsiTheme="minorEastAsia"/>
                <w:szCs w:val="21"/>
              </w:rPr>
            </w:pPr>
            <w:r w:rsidRPr="00C41AF1">
              <w:rPr>
                <w:sz w:val="24"/>
              </w:rPr>
              <w:t>基金合同生效日</w:t>
            </w:r>
          </w:p>
        </w:tc>
        <w:tc>
          <w:tcPr>
            <w:tcW w:w="2873" w:type="dxa"/>
            <w:vAlign w:val="center"/>
          </w:tcPr>
          <w:p w:rsidR="001A59F9" w:rsidRPr="00C41AF1" w:rsidRDefault="001A59F9" w:rsidP="00FF7CE7">
            <w:pPr>
              <w:spacing w:before="29" w:line="288" w:lineRule="auto"/>
              <w:jc w:val="right"/>
              <w:rPr>
                <w:kern w:val="0"/>
                <w:sz w:val="24"/>
              </w:rPr>
            </w:pPr>
            <w:r w:rsidRPr="00C41AF1">
              <w:rPr>
                <w:kern w:val="0"/>
                <w:sz w:val="24"/>
              </w:rPr>
              <w:t>580,877,371.05</w:t>
            </w:r>
          </w:p>
        </w:tc>
        <w:tc>
          <w:tcPr>
            <w:tcW w:w="3364" w:type="dxa"/>
            <w:vAlign w:val="center"/>
          </w:tcPr>
          <w:p w:rsidR="001A59F9" w:rsidRPr="00C41AF1" w:rsidRDefault="001A59F9" w:rsidP="00FF7CE7">
            <w:pPr>
              <w:spacing w:before="29" w:line="288" w:lineRule="auto"/>
              <w:jc w:val="right"/>
              <w:rPr>
                <w:kern w:val="0"/>
                <w:sz w:val="24"/>
              </w:rPr>
            </w:pPr>
            <w:r w:rsidRPr="00C41AF1">
              <w:rPr>
                <w:kern w:val="0"/>
                <w:sz w:val="24"/>
              </w:rPr>
              <w:t>580,877,371.05</w:t>
            </w:r>
          </w:p>
        </w:tc>
      </w:tr>
      <w:tr w:rsidR="00C41AF1" w:rsidRPr="00C41AF1" w:rsidTr="00AD1D73">
        <w:tc>
          <w:tcPr>
            <w:tcW w:w="3119" w:type="dxa"/>
            <w:vAlign w:val="center"/>
          </w:tcPr>
          <w:p w:rsidR="001A59F9" w:rsidRPr="00C41AF1" w:rsidRDefault="001A59F9" w:rsidP="00626617">
            <w:pPr>
              <w:widowControl/>
              <w:spacing w:before="29" w:line="288" w:lineRule="auto"/>
              <w:rPr>
                <w:kern w:val="0"/>
                <w:sz w:val="24"/>
              </w:rPr>
            </w:pPr>
            <w:r w:rsidRPr="00C41AF1">
              <w:rPr>
                <w:rFonts w:hint="eastAsia"/>
                <w:kern w:val="0"/>
                <w:sz w:val="24"/>
              </w:rPr>
              <w:t>本期申购</w:t>
            </w:r>
          </w:p>
        </w:tc>
        <w:tc>
          <w:tcPr>
            <w:tcW w:w="2873" w:type="dxa"/>
            <w:vAlign w:val="center"/>
          </w:tcPr>
          <w:p w:rsidR="001A59F9" w:rsidRPr="00C41AF1" w:rsidRDefault="001A59F9" w:rsidP="00FF7CE7">
            <w:pPr>
              <w:spacing w:before="29" w:line="288" w:lineRule="auto"/>
              <w:jc w:val="right"/>
              <w:rPr>
                <w:kern w:val="0"/>
                <w:sz w:val="24"/>
              </w:rPr>
            </w:pPr>
            <w:r w:rsidRPr="00C41AF1">
              <w:rPr>
                <w:kern w:val="0"/>
                <w:sz w:val="24"/>
              </w:rPr>
              <w:t>141,070,196.42</w:t>
            </w:r>
          </w:p>
        </w:tc>
        <w:tc>
          <w:tcPr>
            <w:tcW w:w="3364" w:type="dxa"/>
            <w:vAlign w:val="center"/>
          </w:tcPr>
          <w:p w:rsidR="001A59F9" w:rsidRPr="00C41AF1" w:rsidRDefault="001A59F9" w:rsidP="00FF7CE7">
            <w:pPr>
              <w:spacing w:before="29" w:line="288" w:lineRule="auto"/>
              <w:jc w:val="right"/>
              <w:rPr>
                <w:kern w:val="0"/>
                <w:sz w:val="24"/>
              </w:rPr>
            </w:pPr>
            <w:r w:rsidRPr="00C41AF1">
              <w:rPr>
                <w:kern w:val="0"/>
                <w:sz w:val="24"/>
              </w:rPr>
              <w:t>141,070,196.42</w:t>
            </w:r>
          </w:p>
        </w:tc>
      </w:tr>
      <w:tr w:rsidR="00C41AF1" w:rsidRPr="00C41AF1" w:rsidTr="00AD1D73">
        <w:tc>
          <w:tcPr>
            <w:tcW w:w="3119" w:type="dxa"/>
            <w:vAlign w:val="center"/>
          </w:tcPr>
          <w:p w:rsidR="001A59F9" w:rsidRPr="00C41AF1" w:rsidRDefault="001A59F9" w:rsidP="00626617">
            <w:pPr>
              <w:widowControl/>
              <w:spacing w:before="29" w:line="288" w:lineRule="auto"/>
              <w:rPr>
                <w:kern w:val="0"/>
                <w:sz w:val="24"/>
              </w:rPr>
            </w:pPr>
            <w:r w:rsidRPr="00C41AF1">
              <w:rPr>
                <w:rFonts w:hint="eastAsia"/>
                <w:kern w:val="0"/>
                <w:sz w:val="24"/>
              </w:rPr>
              <w:t>本期赎回（以</w:t>
            </w:r>
            <w:r w:rsidR="000E1E5B" w:rsidRPr="00C41AF1">
              <w:rPr>
                <w:sz w:val="24"/>
              </w:rPr>
              <w:t>“-”</w:t>
            </w:r>
            <w:r w:rsidRPr="00C41AF1">
              <w:rPr>
                <w:rFonts w:hint="eastAsia"/>
                <w:kern w:val="0"/>
                <w:sz w:val="24"/>
              </w:rPr>
              <w:t>号填列）</w:t>
            </w:r>
          </w:p>
        </w:tc>
        <w:tc>
          <w:tcPr>
            <w:tcW w:w="2873" w:type="dxa"/>
            <w:vAlign w:val="center"/>
          </w:tcPr>
          <w:p w:rsidR="001A59F9" w:rsidRPr="00C41AF1" w:rsidRDefault="001A59F9" w:rsidP="00FF7CE7">
            <w:pPr>
              <w:spacing w:before="29" w:line="288" w:lineRule="auto"/>
              <w:jc w:val="right"/>
              <w:rPr>
                <w:kern w:val="0"/>
                <w:sz w:val="24"/>
              </w:rPr>
            </w:pPr>
            <w:r w:rsidRPr="00C41AF1">
              <w:rPr>
                <w:kern w:val="0"/>
                <w:sz w:val="24"/>
              </w:rPr>
              <w:t>-525,340,736.69</w:t>
            </w:r>
          </w:p>
        </w:tc>
        <w:tc>
          <w:tcPr>
            <w:tcW w:w="3364" w:type="dxa"/>
            <w:vAlign w:val="center"/>
          </w:tcPr>
          <w:p w:rsidR="001A59F9" w:rsidRPr="00C41AF1" w:rsidRDefault="001A59F9" w:rsidP="00FF7CE7">
            <w:pPr>
              <w:spacing w:before="29" w:line="288" w:lineRule="auto"/>
              <w:jc w:val="right"/>
              <w:rPr>
                <w:kern w:val="0"/>
                <w:sz w:val="24"/>
              </w:rPr>
            </w:pPr>
            <w:r w:rsidRPr="00C41AF1">
              <w:rPr>
                <w:kern w:val="0"/>
                <w:sz w:val="24"/>
              </w:rPr>
              <w:t>-525,340,736.69</w:t>
            </w:r>
          </w:p>
        </w:tc>
      </w:tr>
      <w:tr w:rsidR="00C41AF1" w:rsidRPr="00C41AF1" w:rsidTr="00AD1D73">
        <w:tc>
          <w:tcPr>
            <w:tcW w:w="3119" w:type="dxa"/>
            <w:vAlign w:val="center"/>
          </w:tcPr>
          <w:p w:rsidR="001A59F9" w:rsidRPr="00C41AF1" w:rsidRDefault="001A59F9" w:rsidP="00626617">
            <w:pPr>
              <w:widowControl/>
              <w:spacing w:before="29" w:line="288" w:lineRule="auto"/>
              <w:rPr>
                <w:rFonts w:asciiTheme="minorEastAsia" w:eastAsiaTheme="minorEastAsia" w:hAnsiTheme="minorEastAsia"/>
                <w:szCs w:val="21"/>
              </w:rPr>
            </w:pPr>
            <w:r w:rsidRPr="00C41AF1">
              <w:rPr>
                <w:rFonts w:hint="eastAsia"/>
                <w:kern w:val="0"/>
                <w:sz w:val="24"/>
              </w:rPr>
              <w:t>本期末</w:t>
            </w:r>
          </w:p>
        </w:tc>
        <w:tc>
          <w:tcPr>
            <w:tcW w:w="2873" w:type="dxa"/>
            <w:vAlign w:val="center"/>
          </w:tcPr>
          <w:p w:rsidR="001A59F9" w:rsidRPr="00C41AF1" w:rsidRDefault="001A59F9" w:rsidP="00FF7CE7">
            <w:pPr>
              <w:spacing w:before="29" w:line="288" w:lineRule="auto"/>
              <w:jc w:val="right"/>
              <w:rPr>
                <w:kern w:val="0"/>
                <w:sz w:val="24"/>
              </w:rPr>
            </w:pPr>
            <w:r w:rsidRPr="00C41AF1">
              <w:rPr>
                <w:kern w:val="0"/>
                <w:sz w:val="24"/>
              </w:rPr>
              <w:t>196,606,830.78</w:t>
            </w:r>
          </w:p>
        </w:tc>
        <w:tc>
          <w:tcPr>
            <w:tcW w:w="3364" w:type="dxa"/>
            <w:vAlign w:val="center"/>
          </w:tcPr>
          <w:p w:rsidR="001A59F9" w:rsidRPr="00C41AF1" w:rsidRDefault="001A59F9" w:rsidP="00FF7CE7">
            <w:pPr>
              <w:spacing w:before="29" w:line="288" w:lineRule="auto"/>
              <w:jc w:val="right"/>
              <w:rPr>
                <w:kern w:val="0"/>
                <w:sz w:val="24"/>
              </w:rPr>
            </w:pPr>
            <w:r w:rsidRPr="00C41AF1">
              <w:rPr>
                <w:kern w:val="0"/>
                <w:sz w:val="24"/>
              </w:rPr>
              <w:t>196,606,830.78</w:t>
            </w:r>
          </w:p>
        </w:tc>
      </w:tr>
    </w:tbl>
    <w:p w:rsidR="004E577F" w:rsidRPr="00C41AF1" w:rsidRDefault="0062403B">
      <w:pPr>
        <w:tabs>
          <w:tab w:val="left" w:pos="426"/>
        </w:tabs>
        <w:spacing w:before="29" w:line="288" w:lineRule="auto"/>
        <w:jc w:val="left"/>
        <w:rPr>
          <w:kern w:val="0"/>
          <w:sz w:val="24"/>
        </w:rPr>
      </w:pPr>
      <w:r w:rsidRPr="00C41AF1">
        <w:rPr>
          <w:kern w:val="0"/>
          <w:sz w:val="24"/>
        </w:rPr>
        <w:t>注：</w:t>
      </w:r>
      <w:r w:rsidRPr="00C41AF1">
        <w:rPr>
          <w:kern w:val="0"/>
          <w:sz w:val="24"/>
        </w:rPr>
        <w:t>1</w:t>
      </w:r>
      <w:r w:rsidRPr="00C41AF1">
        <w:rPr>
          <w:kern w:val="0"/>
          <w:sz w:val="24"/>
        </w:rPr>
        <w:t>、如果本报告期间发生转换入、红利再投业务，则总申购份额中包含该业务。</w:t>
      </w:r>
    </w:p>
    <w:p w:rsidR="004E577F" w:rsidRPr="00C41AF1" w:rsidRDefault="0062403B">
      <w:pPr>
        <w:tabs>
          <w:tab w:val="left" w:pos="426"/>
        </w:tabs>
        <w:spacing w:before="29" w:line="288" w:lineRule="auto"/>
        <w:jc w:val="left"/>
        <w:rPr>
          <w:kern w:val="0"/>
          <w:sz w:val="24"/>
        </w:rPr>
      </w:pPr>
      <w:r w:rsidRPr="00C41AF1">
        <w:rPr>
          <w:kern w:val="0"/>
          <w:sz w:val="24"/>
        </w:rPr>
        <w:t xml:space="preserve">    2</w:t>
      </w:r>
      <w:r w:rsidRPr="00C41AF1">
        <w:rPr>
          <w:kern w:val="0"/>
          <w:sz w:val="24"/>
        </w:rPr>
        <w:t>、如果本报告期间发生转换出业务，则总赎回份额中包含该业务。</w:t>
      </w:r>
    </w:p>
    <w:p w:rsidR="004E577F" w:rsidRPr="00C41AF1" w:rsidRDefault="0062403B">
      <w:pPr>
        <w:tabs>
          <w:tab w:val="left" w:pos="426"/>
        </w:tabs>
        <w:spacing w:before="29" w:line="288" w:lineRule="auto"/>
        <w:jc w:val="left"/>
        <w:rPr>
          <w:kern w:val="0"/>
          <w:sz w:val="24"/>
        </w:rPr>
      </w:pPr>
      <w:r w:rsidRPr="00C41AF1">
        <w:rPr>
          <w:kern w:val="0"/>
          <w:sz w:val="24"/>
        </w:rPr>
        <w:t xml:space="preserve">    3</w:t>
      </w:r>
      <w:r w:rsidRPr="00C41AF1">
        <w:rPr>
          <w:kern w:val="0"/>
          <w:sz w:val="24"/>
        </w:rPr>
        <w:t>、本基金自</w:t>
      </w:r>
      <w:r w:rsidRPr="00C41AF1">
        <w:rPr>
          <w:kern w:val="0"/>
          <w:sz w:val="24"/>
        </w:rPr>
        <w:t>2016</w:t>
      </w:r>
      <w:r w:rsidRPr="00C41AF1">
        <w:rPr>
          <w:kern w:val="0"/>
          <w:sz w:val="24"/>
        </w:rPr>
        <w:t>年</w:t>
      </w:r>
      <w:r w:rsidRPr="00C41AF1">
        <w:rPr>
          <w:kern w:val="0"/>
          <w:sz w:val="24"/>
        </w:rPr>
        <w:t>4</w:t>
      </w:r>
      <w:r w:rsidRPr="00C41AF1">
        <w:rPr>
          <w:kern w:val="0"/>
          <w:sz w:val="24"/>
        </w:rPr>
        <w:t>月</w:t>
      </w:r>
      <w:r w:rsidRPr="00C41AF1">
        <w:rPr>
          <w:kern w:val="0"/>
          <w:sz w:val="24"/>
        </w:rPr>
        <w:t>11</w:t>
      </w:r>
      <w:r w:rsidRPr="00C41AF1">
        <w:rPr>
          <w:kern w:val="0"/>
          <w:sz w:val="24"/>
        </w:rPr>
        <w:t>日至</w:t>
      </w:r>
      <w:r w:rsidRPr="00C41AF1">
        <w:rPr>
          <w:kern w:val="0"/>
          <w:sz w:val="24"/>
        </w:rPr>
        <w:t>2016</w:t>
      </w:r>
      <w:r w:rsidRPr="00C41AF1">
        <w:rPr>
          <w:kern w:val="0"/>
          <w:sz w:val="24"/>
        </w:rPr>
        <w:t>年</w:t>
      </w:r>
      <w:r w:rsidRPr="00C41AF1">
        <w:rPr>
          <w:kern w:val="0"/>
          <w:sz w:val="24"/>
        </w:rPr>
        <w:t>4</w:t>
      </w:r>
      <w:r w:rsidRPr="00C41AF1">
        <w:rPr>
          <w:kern w:val="0"/>
          <w:sz w:val="24"/>
        </w:rPr>
        <w:t>月</w:t>
      </w:r>
      <w:r w:rsidRPr="00C41AF1">
        <w:rPr>
          <w:kern w:val="0"/>
          <w:sz w:val="24"/>
        </w:rPr>
        <w:t>29</w:t>
      </w:r>
      <w:r w:rsidRPr="00C41AF1">
        <w:rPr>
          <w:kern w:val="0"/>
          <w:sz w:val="24"/>
        </w:rPr>
        <w:t>日止期间公开发售，共募集有效净认购资金</w:t>
      </w:r>
      <w:r w:rsidRPr="00C41AF1">
        <w:rPr>
          <w:kern w:val="0"/>
          <w:sz w:val="24"/>
        </w:rPr>
        <w:t>580,543,835.77</w:t>
      </w:r>
      <w:r w:rsidRPr="00C41AF1">
        <w:rPr>
          <w:kern w:val="0"/>
          <w:sz w:val="24"/>
        </w:rPr>
        <w:t>元。根据《交银施罗德科技创新灵活配置混合型证券投资基金招募说明书》的规定，本基金设立募集期内认购资金产生的利息收入</w:t>
      </w:r>
      <w:r w:rsidRPr="00C41AF1">
        <w:rPr>
          <w:kern w:val="0"/>
          <w:sz w:val="24"/>
        </w:rPr>
        <w:t>333,535.28</w:t>
      </w:r>
      <w:r w:rsidRPr="00C41AF1">
        <w:rPr>
          <w:kern w:val="0"/>
          <w:sz w:val="24"/>
        </w:rPr>
        <w:t>元在本基金成立后，折算为</w:t>
      </w:r>
      <w:r w:rsidRPr="00C41AF1">
        <w:rPr>
          <w:kern w:val="0"/>
          <w:sz w:val="24"/>
        </w:rPr>
        <w:t>333,535.28</w:t>
      </w:r>
      <w:r w:rsidRPr="00C41AF1">
        <w:rPr>
          <w:kern w:val="0"/>
          <w:sz w:val="24"/>
        </w:rPr>
        <w:t>份基金份额，划入基金份额持有人账户。</w:t>
      </w:r>
    </w:p>
    <w:p w:rsidR="008E32CB" w:rsidRPr="00C41AF1" w:rsidRDefault="007C3A11" w:rsidP="00C41AF1">
      <w:pPr>
        <w:tabs>
          <w:tab w:val="left" w:pos="426"/>
        </w:tabs>
        <w:spacing w:before="29" w:line="288" w:lineRule="auto"/>
        <w:ind w:firstLine="480"/>
        <w:jc w:val="left"/>
        <w:rPr>
          <w:kern w:val="0"/>
          <w:sz w:val="24"/>
        </w:rPr>
      </w:pPr>
      <w:r w:rsidRPr="00C41AF1">
        <w:rPr>
          <w:kern w:val="0"/>
          <w:sz w:val="24"/>
        </w:rPr>
        <w:t>4</w:t>
      </w:r>
      <w:r w:rsidRPr="00C41AF1">
        <w:rPr>
          <w:kern w:val="0"/>
          <w:sz w:val="24"/>
        </w:rPr>
        <w:t>、根据《交银施罗德科技创新灵活配置混合型证券投资基金基金合同》及《交银施罗德科技创新灵活配置混合型证券投资基金招募说明书》的相关规定，本基金于</w:t>
      </w:r>
      <w:r w:rsidRPr="00C41AF1">
        <w:rPr>
          <w:kern w:val="0"/>
          <w:sz w:val="24"/>
        </w:rPr>
        <w:t>2016</w:t>
      </w:r>
      <w:r w:rsidRPr="00C41AF1">
        <w:rPr>
          <w:kern w:val="0"/>
          <w:sz w:val="24"/>
        </w:rPr>
        <w:t>年</w:t>
      </w:r>
      <w:r w:rsidRPr="00C41AF1">
        <w:rPr>
          <w:kern w:val="0"/>
          <w:sz w:val="24"/>
        </w:rPr>
        <w:t>5</w:t>
      </w:r>
      <w:r w:rsidRPr="00C41AF1">
        <w:rPr>
          <w:kern w:val="0"/>
          <w:sz w:val="24"/>
        </w:rPr>
        <w:t>月</w:t>
      </w:r>
      <w:r w:rsidRPr="00C41AF1">
        <w:rPr>
          <w:kern w:val="0"/>
          <w:sz w:val="24"/>
        </w:rPr>
        <w:t>5</w:t>
      </w:r>
      <w:r w:rsidRPr="00C41AF1">
        <w:rPr>
          <w:kern w:val="0"/>
          <w:sz w:val="24"/>
        </w:rPr>
        <w:t>日</w:t>
      </w:r>
      <w:r w:rsidRPr="00C41AF1">
        <w:rPr>
          <w:kern w:val="0"/>
          <w:sz w:val="24"/>
        </w:rPr>
        <w:t>(</w:t>
      </w:r>
      <w:r w:rsidRPr="00C41AF1">
        <w:rPr>
          <w:kern w:val="0"/>
          <w:sz w:val="24"/>
        </w:rPr>
        <w:t>基金合同生效日</w:t>
      </w:r>
      <w:r w:rsidRPr="00C41AF1">
        <w:rPr>
          <w:kern w:val="0"/>
          <w:sz w:val="24"/>
        </w:rPr>
        <w:t>)</w:t>
      </w:r>
      <w:r w:rsidRPr="00C41AF1">
        <w:rPr>
          <w:kern w:val="0"/>
          <w:sz w:val="24"/>
        </w:rPr>
        <w:t>至</w:t>
      </w:r>
      <w:r w:rsidRPr="00C41AF1">
        <w:rPr>
          <w:kern w:val="0"/>
          <w:sz w:val="24"/>
        </w:rPr>
        <w:t>2016</w:t>
      </w:r>
      <w:r w:rsidRPr="00C41AF1">
        <w:rPr>
          <w:kern w:val="0"/>
          <w:sz w:val="24"/>
        </w:rPr>
        <w:t>年</w:t>
      </w:r>
      <w:r w:rsidRPr="00C41AF1">
        <w:rPr>
          <w:kern w:val="0"/>
          <w:sz w:val="24"/>
        </w:rPr>
        <w:t>6</w:t>
      </w:r>
      <w:r w:rsidRPr="00C41AF1">
        <w:rPr>
          <w:kern w:val="0"/>
          <w:sz w:val="24"/>
        </w:rPr>
        <w:t>月</w:t>
      </w:r>
      <w:r w:rsidRPr="00C41AF1">
        <w:rPr>
          <w:kern w:val="0"/>
          <w:sz w:val="24"/>
        </w:rPr>
        <w:t>5</w:t>
      </w:r>
      <w:r w:rsidRPr="00C41AF1">
        <w:rPr>
          <w:kern w:val="0"/>
          <w:sz w:val="24"/>
        </w:rPr>
        <w:t>日止期间暂不向投资人开放基金交易。日常申购业务和赎回业务自</w:t>
      </w:r>
      <w:r w:rsidRPr="00C41AF1">
        <w:rPr>
          <w:kern w:val="0"/>
          <w:sz w:val="24"/>
        </w:rPr>
        <w:t>2016</w:t>
      </w:r>
      <w:r w:rsidRPr="00C41AF1">
        <w:rPr>
          <w:kern w:val="0"/>
          <w:sz w:val="24"/>
        </w:rPr>
        <w:t>年</w:t>
      </w:r>
      <w:r w:rsidRPr="00C41AF1">
        <w:rPr>
          <w:kern w:val="0"/>
          <w:sz w:val="24"/>
        </w:rPr>
        <w:t>6</w:t>
      </w:r>
      <w:r w:rsidRPr="00C41AF1">
        <w:rPr>
          <w:kern w:val="0"/>
          <w:sz w:val="24"/>
        </w:rPr>
        <w:t>月</w:t>
      </w:r>
      <w:r w:rsidRPr="00C41AF1">
        <w:rPr>
          <w:kern w:val="0"/>
          <w:sz w:val="24"/>
        </w:rPr>
        <w:t>6</w:t>
      </w:r>
      <w:r w:rsidRPr="00C41AF1">
        <w:rPr>
          <w:kern w:val="0"/>
          <w:sz w:val="24"/>
        </w:rPr>
        <w:t>日起开始办理。</w:t>
      </w:r>
    </w:p>
    <w:p w:rsidR="00313244" w:rsidRPr="00C41AF1" w:rsidRDefault="00313244" w:rsidP="00C41AF1">
      <w:pPr>
        <w:tabs>
          <w:tab w:val="left" w:pos="426"/>
        </w:tabs>
        <w:spacing w:before="29" w:line="288" w:lineRule="auto"/>
        <w:ind w:firstLine="480"/>
        <w:jc w:val="left"/>
        <w:rPr>
          <w:kern w:val="0"/>
          <w:sz w:val="24"/>
        </w:rPr>
      </w:pPr>
    </w:p>
    <w:p w:rsidR="001A59F9" w:rsidRPr="00C41AF1" w:rsidRDefault="001A59F9" w:rsidP="00AD0E47">
      <w:pPr>
        <w:pStyle w:val="20"/>
        <w:spacing w:before="29" w:after="0" w:line="288" w:lineRule="auto"/>
        <w:rPr>
          <w:rFonts w:ascii="Times New Roman" w:hAnsi="Times New Roman"/>
          <w:kern w:val="0"/>
          <w:szCs w:val="24"/>
        </w:rPr>
      </w:pPr>
      <w:bookmarkStart w:id="163" w:name="_Toc478311798"/>
      <w:r w:rsidRPr="00C41AF1">
        <w:rPr>
          <w:rFonts w:ascii="Times New Roman" w:hAnsi="Times New Roman"/>
          <w:kern w:val="0"/>
          <w:szCs w:val="24"/>
        </w:rPr>
        <w:t>7.4.7.10</w:t>
      </w:r>
      <w:r w:rsidR="004C2C35" w:rsidRPr="00C41AF1">
        <w:rPr>
          <w:rFonts w:ascii="Times New Roman" w:hAnsi="Times New Roman" w:hint="eastAsia"/>
          <w:kern w:val="0"/>
          <w:szCs w:val="24"/>
        </w:rPr>
        <w:t xml:space="preserve"> </w:t>
      </w:r>
      <w:r w:rsidRPr="00C41AF1">
        <w:rPr>
          <w:rFonts w:ascii="Times New Roman" w:hAnsi="Times New Roman" w:hint="eastAsia"/>
          <w:kern w:val="0"/>
          <w:szCs w:val="24"/>
        </w:rPr>
        <w:t>未分配利润</w:t>
      </w:r>
      <w:bookmarkEnd w:id="163"/>
    </w:p>
    <w:p w:rsidR="001A59F9" w:rsidRPr="00C41AF1" w:rsidRDefault="001A59F9" w:rsidP="00BB0831">
      <w:pPr>
        <w:adjustRightInd w:val="0"/>
        <w:snapToGrid w:val="0"/>
        <w:spacing w:line="360" w:lineRule="auto"/>
        <w:jc w:val="right"/>
        <w:rPr>
          <w:sz w:val="24"/>
        </w:rPr>
      </w:pPr>
      <w:r w:rsidRPr="00C41AF1">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C41AF1" w:rsidRPr="00C41AF1" w:rsidTr="004C7BB1">
        <w:tc>
          <w:tcPr>
            <w:tcW w:w="2698" w:type="dxa"/>
            <w:vAlign w:val="center"/>
          </w:tcPr>
          <w:p w:rsidR="001A59F9" w:rsidRPr="00C41AF1" w:rsidRDefault="001A59F9" w:rsidP="005822DE">
            <w:pPr>
              <w:spacing w:before="29" w:line="288" w:lineRule="auto"/>
              <w:jc w:val="center"/>
              <w:rPr>
                <w:kern w:val="0"/>
                <w:sz w:val="24"/>
              </w:rPr>
            </w:pPr>
            <w:r w:rsidRPr="00C41AF1">
              <w:rPr>
                <w:rFonts w:hint="eastAsia"/>
                <w:kern w:val="0"/>
                <w:sz w:val="24"/>
              </w:rPr>
              <w:t>项目</w:t>
            </w:r>
          </w:p>
        </w:tc>
        <w:tc>
          <w:tcPr>
            <w:tcW w:w="2122" w:type="dxa"/>
            <w:vAlign w:val="center"/>
          </w:tcPr>
          <w:p w:rsidR="001A59F9" w:rsidRPr="00C41AF1" w:rsidRDefault="001A59F9" w:rsidP="005822DE">
            <w:pPr>
              <w:spacing w:before="29" w:line="288" w:lineRule="auto"/>
              <w:jc w:val="center"/>
              <w:rPr>
                <w:kern w:val="0"/>
                <w:sz w:val="24"/>
              </w:rPr>
            </w:pPr>
            <w:r w:rsidRPr="00C41AF1">
              <w:rPr>
                <w:rFonts w:hint="eastAsia"/>
                <w:kern w:val="0"/>
                <w:sz w:val="24"/>
              </w:rPr>
              <w:t>已实现部分</w:t>
            </w:r>
          </w:p>
        </w:tc>
        <w:tc>
          <w:tcPr>
            <w:tcW w:w="2126" w:type="dxa"/>
            <w:vAlign w:val="center"/>
          </w:tcPr>
          <w:p w:rsidR="001A59F9" w:rsidRPr="00C41AF1" w:rsidRDefault="001A59F9" w:rsidP="005822DE">
            <w:pPr>
              <w:spacing w:before="29" w:line="288" w:lineRule="auto"/>
              <w:jc w:val="center"/>
              <w:rPr>
                <w:kern w:val="0"/>
                <w:sz w:val="24"/>
              </w:rPr>
            </w:pPr>
            <w:r w:rsidRPr="00C41AF1">
              <w:rPr>
                <w:rFonts w:hint="eastAsia"/>
                <w:kern w:val="0"/>
                <w:sz w:val="24"/>
              </w:rPr>
              <w:t>未实现部分</w:t>
            </w:r>
          </w:p>
        </w:tc>
        <w:tc>
          <w:tcPr>
            <w:tcW w:w="2052" w:type="dxa"/>
            <w:vAlign w:val="center"/>
          </w:tcPr>
          <w:p w:rsidR="001A59F9" w:rsidRPr="00C41AF1" w:rsidRDefault="001A59F9" w:rsidP="005822DE">
            <w:pPr>
              <w:spacing w:before="29" w:line="288" w:lineRule="auto"/>
              <w:jc w:val="center"/>
              <w:rPr>
                <w:kern w:val="0"/>
                <w:sz w:val="24"/>
              </w:rPr>
            </w:pPr>
            <w:r w:rsidRPr="00C41AF1">
              <w:rPr>
                <w:rFonts w:hint="eastAsia"/>
                <w:kern w:val="0"/>
                <w:sz w:val="24"/>
              </w:rPr>
              <w:t>未分配利润合计</w:t>
            </w:r>
          </w:p>
        </w:tc>
      </w:tr>
      <w:tr w:rsidR="00C41AF1" w:rsidRPr="00C41AF1" w:rsidTr="004C7BB1">
        <w:tc>
          <w:tcPr>
            <w:tcW w:w="2698" w:type="dxa"/>
            <w:vAlign w:val="center"/>
          </w:tcPr>
          <w:p w:rsidR="001A59F9" w:rsidRPr="00C41AF1" w:rsidRDefault="00761D02" w:rsidP="00626617">
            <w:pPr>
              <w:widowControl/>
              <w:spacing w:before="29" w:line="288" w:lineRule="auto"/>
              <w:rPr>
                <w:kern w:val="0"/>
                <w:sz w:val="24"/>
              </w:rPr>
            </w:pPr>
            <w:r w:rsidRPr="00C41AF1">
              <w:rPr>
                <w:kern w:val="0"/>
                <w:sz w:val="24"/>
              </w:rPr>
              <w:t>基金合同生效日</w:t>
            </w:r>
          </w:p>
        </w:tc>
        <w:tc>
          <w:tcPr>
            <w:tcW w:w="2122" w:type="dxa"/>
            <w:vAlign w:val="center"/>
          </w:tcPr>
          <w:p w:rsidR="001A59F9" w:rsidRPr="00C41AF1" w:rsidRDefault="001A59F9" w:rsidP="00FF7CE7">
            <w:pPr>
              <w:spacing w:before="29" w:line="288" w:lineRule="auto"/>
              <w:jc w:val="right"/>
              <w:rPr>
                <w:kern w:val="0"/>
                <w:sz w:val="24"/>
              </w:rPr>
            </w:pPr>
            <w:r w:rsidRPr="00C41AF1">
              <w:rPr>
                <w:kern w:val="0"/>
                <w:sz w:val="24"/>
              </w:rPr>
              <w:t>-</w:t>
            </w:r>
          </w:p>
        </w:tc>
        <w:tc>
          <w:tcPr>
            <w:tcW w:w="2126" w:type="dxa"/>
            <w:vAlign w:val="center"/>
          </w:tcPr>
          <w:p w:rsidR="001A59F9" w:rsidRPr="00C41AF1" w:rsidRDefault="001A59F9" w:rsidP="00FF7CE7">
            <w:pPr>
              <w:spacing w:before="29" w:line="288" w:lineRule="auto"/>
              <w:jc w:val="right"/>
              <w:rPr>
                <w:kern w:val="0"/>
                <w:sz w:val="24"/>
              </w:rPr>
            </w:pPr>
            <w:r w:rsidRPr="00C41AF1">
              <w:rPr>
                <w:kern w:val="0"/>
                <w:sz w:val="24"/>
              </w:rPr>
              <w:t>-</w:t>
            </w:r>
          </w:p>
        </w:tc>
        <w:tc>
          <w:tcPr>
            <w:tcW w:w="2052" w:type="dxa"/>
            <w:vAlign w:val="center"/>
          </w:tcPr>
          <w:p w:rsidR="001A59F9" w:rsidRPr="00C41AF1" w:rsidRDefault="001A59F9" w:rsidP="00FF7CE7">
            <w:pPr>
              <w:spacing w:before="29" w:line="288" w:lineRule="auto"/>
              <w:jc w:val="right"/>
              <w:rPr>
                <w:kern w:val="0"/>
                <w:sz w:val="24"/>
              </w:rPr>
            </w:pPr>
            <w:r w:rsidRPr="00C41AF1">
              <w:rPr>
                <w:kern w:val="0"/>
                <w:sz w:val="24"/>
              </w:rPr>
              <w:t>-</w:t>
            </w:r>
          </w:p>
        </w:tc>
      </w:tr>
      <w:tr w:rsidR="00C41AF1" w:rsidRPr="00C41AF1" w:rsidTr="004C7BB1">
        <w:tc>
          <w:tcPr>
            <w:tcW w:w="2698" w:type="dxa"/>
            <w:vAlign w:val="center"/>
          </w:tcPr>
          <w:p w:rsidR="001A59F9" w:rsidRPr="00C41AF1" w:rsidRDefault="001A59F9" w:rsidP="00626617">
            <w:pPr>
              <w:widowControl/>
              <w:spacing w:before="29" w:line="288" w:lineRule="auto"/>
              <w:rPr>
                <w:kern w:val="0"/>
                <w:sz w:val="24"/>
              </w:rPr>
            </w:pPr>
            <w:r w:rsidRPr="00C41AF1">
              <w:rPr>
                <w:rFonts w:hint="eastAsia"/>
                <w:kern w:val="0"/>
                <w:sz w:val="24"/>
              </w:rPr>
              <w:lastRenderedPageBreak/>
              <w:t>本期利润</w:t>
            </w:r>
          </w:p>
        </w:tc>
        <w:tc>
          <w:tcPr>
            <w:tcW w:w="2122" w:type="dxa"/>
            <w:vAlign w:val="center"/>
          </w:tcPr>
          <w:p w:rsidR="001A59F9" w:rsidRPr="00C41AF1" w:rsidRDefault="001A59F9" w:rsidP="00FF7CE7">
            <w:pPr>
              <w:spacing w:before="29" w:line="288" w:lineRule="auto"/>
              <w:jc w:val="right"/>
              <w:rPr>
                <w:kern w:val="0"/>
                <w:sz w:val="24"/>
              </w:rPr>
            </w:pPr>
            <w:r w:rsidRPr="00C41AF1">
              <w:rPr>
                <w:kern w:val="0"/>
                <w:sz w:val="24"/>
              </w:rPr>
              <w:t>34,856,894.74</w:t>
            </w:r>
          </w:p>
        </w:tc>
        <w:tc>
          <w:tcPr>
            <w:tcW w:w="2126" w:type="dxa"/>
            <w:vAlign w:val="center"/>
          </w:tcPr>
          <w:p w:rsidR="001A59F9" w:rsidRPr="00C41AF1" w:rsidRDefault="001A59F9" w:rsidP="00FF7CE7">
            <w:pPr>
              <w:spacing w:before="29" w:line="288" w:lineRule="auto"/>
              <w:jc w:val="right"/>
              <w:rPr>
                <w:kern w:val="0"/>
                <w:sz w:val="24"/>
              </w:rPr>
            </w:pPr>
            <w:r w:rsidRPr="00C41AF1">
              <w:rPr>
                <w:kern w:val="0"/>
                <w:sz w:val="24"/>
              </w:rPr>
              <w:t>1,826,025.08</w:t>
            </w:r>
          </w:p>
        </w:tc>
        <w:tc>
          <w:tcPr>
            <w:tcW w:w="2052" w:type="dxa"/>
            <w:vAlign w:val="center"/>
          </w:tcPr>
          <w:p w:rsidR="001A59F9" w:rsidRPr="00C41AF1" w:rsidRDefault="001A59F9" w:rsidP="00FF7CE7">
            <w:pPr>
              <w:spacing w:before="29" w:line="288" w:lineRule="auto"/>
              <w:jc w:val="right"/>
              <w:rPr>
                <w:kern w:val="0"/>
                <w:sz w:val="24"/>
              </w:rPr>
            </w:pPr>
            <w:r w:rsidRPr="00C41AF1">
              <w:rPr>
                <w:kern w:val="0"/>
                <w:sz w:val="24"/>
              </w:rPr>
              <w:t>36,682,919.82</w:t>
            </w:r>
          </w:p>
        </w:tc>
      </w:tr>
      <w:tr w:rsidR="00C41AF1" w:rsidRPr="00C41AF1" w:rsidTr="004C7BB1">
        <w:tc>
          <w:tcPr>
            <w:tcW w:w="2698" w:type="dxa"/>
            <w:vAlign w:val="center"/>
          </w:tcPr>
          <w:p w:rsidR="001A59F9" w:rsidRPr="00C41AF1" w:rsidRDefault="001A59F9" w:rsidP="00626617">
            <w:pPr>
              <w:widowControl/>
              <w:spacing w:before="29" w:line="288" w:lineRule="auto"/>
              <w:rPr>
                <w:kern w:val="0"/>
                <w:sz w:val="24"/>
              </w:rPr>
            </w:pPr>
            <w:r w:rsidRPr="00C41AF1">
              <w:rPr>
                <w:rFonts w:hint="eastAsia"/>
                <w:kern w:val="0"/>
                <w:sz w:val="24"/>
              </w:rPr>
              <w:t>本期基金份额交易产生的变动数</w:t>
            </w:r>
          </w:p>
        </w:tc>
        <w:tc>
          <w:tcPr>
            <w:tcW w:w="2122" w:type="dxa"/>
            <w:vAlign w:val="center"/>
          </w:tcPr>
          <w:p w:rsidR="001A59F9" w:rsidRPr="00C41AF1" w:rsidRDefault="001A59F9" w:rsidP="00FF7CE7">
            <w:pPr>
              <w:spacing w:before="29" w:line="288" w:lineRule="auto"/>
              <w:jc w:val="right"/>
              <w:rPr>
                <w:kern w:val="0"/>
                <w:sz w:val="24"/>
              </w:rPr>
            </w:pPr>
            <w:r w:rsidRPr="00C41AF1">
              <w:rPr>
                <w:kern w:val="0"/>
                <w:sz w:val="24"/>
              </w:rPr>
              <w:t>-8,322,788.15</w:t>
            </w:r>
          </w:p>
        </w:tc>
        <w:tc>
          <w:tcPr>
            <w:tcW w:w="2126" w:type="dxa"/>
            <w:vAlign w:val="center"/>
          </w:tcPr>
          <w:p w:rsidR="001A59F9" w:rsidRPr="00C41AF1" w:rsidRDefault="001A59F9" w:rsidP="00FF7CE7">
            <w:pPr>
              <w:spacing w:before="29" w:line="288" w:lineRule="auto"/>
              <w:jc w:val="right"/>
              <w:rPr>
                <w:kern w:val="0"/>
                <w:sz w:val="24"/>
              </w:rPr>
            </w:pPr>
            <w:r w:rsidRPr="00C41AF1">
              <w:rPr>
                <w:kern w:val="0"/>
                <w:sz w:val="24"/>
              </w:rPr>
              <w:t>-19,103,598.87</w:t>
            </w:r>
          </w:p>
        </w:tc>
        <w:tc>
          <w:tcPr>
            <w:tcW w:w="2052" w:type="dxa"/>
            <w:vAlign w:val="center"/>
          </w:tcPr>
          <w:p w:rsidR="001A59F9" w:rsidRPr="00C41AF1" w:rsidRDefault="001A59F9" w:rsidP="00FF7CE7">
            <w:pPr>
              <w:spacing w:before="29" w:line="288" w:lineRule="auto"/>
              <w:jc w:val="right"/>
              <w:rPr>
                <w:kern w:val="0"/>
                <w:sz w:val="24"/>
              </w:rPr>
            </w:pPr>
            <w:r w:rsidRPr="00C41AF1">
              <w:rPr>
                <w:kern w:val="0"/>
                <w:sz w:val="24"/>
              </w:rPr>
              <w:t>-27,426,387.02</w:t>
            </w:r>
          </w:p>
        </w:tc>
      </w:tr>
      <w:tr w:rsidR="00C41AF1" w:rsidRPr="00C41AF1" w:rsidTr="004C7BB1">
        <w:tc>
          <w:tcPr>
            <w:tcW w:w="2698" w:type="dxa"/>
            <w:vAlign w:val="center"/>
          </w:tcPr>
          <w:p w:rsidR="001A59F9" w:rsidRPr="00C41AF1" w:rsidRDefault="001A59F9" w:rsidP="00626617">
            <w:pPr>
              <w:widowControl/>
              <w:spacing w:before="29" w:line="288" w:lineRule="auto"/>
              <w:rPr>
                <w:kern w:val="0"/>
                <w:sz w:val="24"/>
              </w:rPr>
            </w:pPr>
            <w:r w:rsidRPr="00C41AF1">
              <w:rPr>
                <w:rFonts w:hint="eastAsia"/>
                <w:kern w:val="0"/>
                <w:sz w:val="24"/>
              </w:rPr>
              <w:t>其中：基金申购款</w:t>
            </w:r>
          </w:p>
        </w:tc>
        <w:tc>
          <w:tcPr>
            <w:tcW w:w="2122" w:type="dxa"/>
            <w:vAlign w:val="center"/>
          </w:tcPr>
          <w:p w:rsidR="001A59F9" w:rsidRPr="00C41AF1" w:rsidRDefault="001A59F9" w:rsidP="00FF7CE7">
            <w:pPr>
              <w:spacing w:before="29" w:line="288" w:lineRule="auto"/>
              <w:jc w:val="right"/>
              <w:rPr>
                <w:kern w:val="0"/>
                <w:sz w:val="24"/>
              </w:rPr>
            </w:pPr>
            <w:r w:rsidRPr="00C41AF1">
              <w:rPr>
                <w:kern w:val="0"/>
                <w:sz w:val="24"/>
              </w:rPr>
              <w:t>16,997,691.32</w:t>
            </w:r>
          </w:p>
        </w:tc>
        <w:tc>
          <w:tcPr>
            <w:tcW w:w="2126" w:type="dxa"/>
            <w:vAlign w:val="center"/>
          </w:tcPr>
          <w:p w:rsidR="001A59F9" w:rsidRPr="00C41AF1" w:rsidRDefault="001A59F9" w:rsidP="00FF7CE7">
            <w:pPr>
              <w:spacing w:before="29" w:line="288" w:lineRule="auto"/>
              <w:jc w:val="right"/>
              <w:rPr>
                <w:kern w:val="0"/>
                <w:sz w:val="24"/>
              </w:rPr>
            </w:pPr>
            <w:r w:rsidRPr="00C41AF1">
              <w:rPr>
                <w:kern w:val="0"/>
                <w:sz w:val="24"/>
              </w:rPr>
              <w:t>-3,062,506.50</w:t>
            </w:r>
          </w:p>
        </w:tc>
        <w:tc>
          <w:tcPr>
            <w:tcW w:w="2052" w:type="dxa"/>
            <w:vAlign w:val="center"/>
          </w:tcPr>
          <w:p w:rsidR="001A59F9" w:rsidRPr="00C41AF1" w:rsidRDefault="001A59F9" w:rsidP="00FF7CE7">
            <w:pPr>
              <w:spacing w:before="29" w:line="288" w:lineRule="auto"/>
              <w:jc w:val="right"/>
              <w:rPr>
                <w:kern w:val="0"/>
                <w:sz w:val="24"/>
              </w:rPr>
            </w:pPr>
            <w:r w:rsidRPr="00C41AF1">
              <w:rPr>
                <w:kern w:val="0"/>
                <w:sz w:val="24"/>
              </w:rPr>
              <w:t>13,935,184.82</w:t>
            </w:r>
          </w:p>
        </w:tc>
      </w:tr>
      <w:tr w:rsidR="00C41AF1" w:rsidRPr="00C41AF1" w:rsidTr="004C7BB1">
        <w:tc>
          <w:tcPr>
            <w:tcW w:w="2698" w:type="dxa"/>
            <w:vAlign w:val="center"/>
          </w:tcPr>
          <w:p w:rsidR="001A59F9" w:rsidRPr="00C41AF1" w:rsidRDefault="001A59F9" w:rsidP="003C7EE7">
            <w:pPr>
              <w:widowControl/>
              <w:spacing w:before="29" w:line="288" w:lineRule="auto"/>
              <w:ind w:firstLineChars="300" w:firstLine="720"/>
              <w:rPr>
                <w:kern w:val="0"/>
                <w:sz w:val="24"/>
              </w:rPr>
            </w:pPr>
            <w:r w:rsidRPr="00C41AF1">
              <w:rPr>
                <w:rFonts w:hint="eastAsia"/>
                <w:kern w:val="0"/>
                <w:sz w:val="24"/>
              </w:rPr>
              <w:t>基金赎回款</w:t>
            </w:r>
          </w:p>
        </w:tc>
        <w:tc>
          <w:tcPr>
            <w:tcW w:w="2122" w:type="dxa"/>
            <w:vAlign w:val="center"/>
          </w:tcPr>
          <w:p w:rsidR="001A59F9" w:rsidRPr="00C41AF1" w:rsidRDefault="001A59F9" w:rsidP="00FF7CE7">
            <w:pPr>
              <w:spacing w:before="29" w:line="288" w:lineRule="auto"/>
              <w:jc w:val="right"/>
              <w:rPr>
                <w:kern w:val="0"/>
                <w:sz w:val="24"/>
              </w:rPr>
            </w:pPr>
            <w:r w:rsidRPr="00C41AF1">
              <w:rPr>
                <w:kern w:val="0"/>
                <w:sz w:val="24"/>
              </w:rPr>
              <w:t>-25,320,479.47</w:t>
            </w:r>
          </w:p>
        </w:tc>
        <w:tc>
          <w:tcPr>
            <w:tcW w:w="2126" w:type="dxa"/>
            <w:vAlign w:val="center"/>
          </w:tcPr>
          <w:p w:rsidR="001A59F9" w:rsidRPr="00C41AF1" w:rsidRDefault="001A59F9" w:rsidP="00FF7CE7">
            <w:pPr>
              <w:spacing w:before="29" w:line="288" w:lineRule="auto"/>
              <w:jc w:val="right"/>
              <w:rPr>
                <w:kern w:val="0"/>
                <w:sz w:val="24"/>
              </w:rPr>
            </w:pPr>
            <w:r w:rsidRPr="00C41AF1">
              <w:rPr>
                <w:kern w:val="0"/>
                <w:sz w:val="24"/>
              </w:rPr>
              <w:t>-16,041,092.37</w:t>
            </w:r>
          </w:p>
        </w:tc>
        <w:tc>
          <w:tcPr>
            <w:tcW w:w="2052" w:type="dxa"/>
            <w:vAlign w:val="center"/>
          </w:tcPr>
          <w:p w:rsidR="001A59F9" w:rsidRPr="00C41AF1" w:rsidRDefault="001A59F9" w:rsidP="00FF7CE7">
            <w:pPr>
              <w:spacing w:before="29" w:line="288" w:lineRule="auto"/>
              <w:jc w:val="right"/>
              <w:rPr>
                <w:kern w:val="0"/>
                <w:sz w:val="24"/>
              </w:rPr>
            </w:pPr>
            <w:r w:rsidRPr="00C41AF1">
              <w:rPr>
                <w:kern w:val="0"/>
                <w:sz w:val="24"/>
              </w:rPr>
              <w:t>-41,361,571.84</w:t>
            </w:r>
          </w:p>
        </w:tc>
      </w:tr>
      <w:tr w:rsidR="00C41AF1" w:rsidRPr="00C41AF1" w:rsidTr="004C7BB1">
        <w:tc>
          <w:tcPr>
            <w:tcW w:w="2698" w:type="dxa"/>
            <w:vAlign w:val="center"/>
          </w:tcPr>
          <w:p w:rsidR="001A59F9" w:rsidRPr="00C41AF1" w:rsidRDefault="001A59F9" w:rsidP="00626617">
            <w:pPr>
              <w:widowControl/>
              <w:spacing w:before="29" w:line="288" w:lineRule="auto"/>
              <w:rPr>
                <w:kern w:val="0"/>
                <w:sz w:val="24"/>
              </w:rPr>
            </w:pPr>
            <w:r w:rsidRPr="00C41AF1">
              <w:rPr>
                <w:rFonts w:hint="eastAsia"/>
                <w:kern w:val="0"/>
                <w:sz w:val="24"/>
              </w:rPr>
              <w:t>本期已分配利润</w:t>
            </w:r>
          </w:p>
        </w:tc>
        <w:tc>
          <w:tcPr>
            <w:tcW w:w="2122" w:type="dxa"/>
            <w:vAlign w:val="center"/>
          </w:tcPr>
          <w:p w:rsidR="001A59F9" w:rsidRPr="00C41AF1" w:rsidRDefault="001A59F9" w:rsidP="00FF7CE7">
            <w:pPr>
              <w:spacing w:before="29" w:line="288" w:lineRule="auto"/>
              <w:jc w:val="right"/>
              <w:rPr>
                <w:kern w:val="0"/>
                <w:sz w:val="24"/>
              </w:rPr>
            </w:pPr>
            <w:r w:rsidRPr="00C41AF1">
              <w:rPr>
                <w:kern w:val="0"/>
                <w:sz w:val="24"/>
              </w:rPr>
              <w:t>-</w:t>
            </w:r>
          </w:p>
        </w:tc>
        <w:tc>
          <w:tcPr>
            <w:tcW w:w="2126" w:type="dxa"/>
            <w:vAlign w:val="center"/>
          </w:tcPr>
          <w:p w:rsidR="001A59F9" w:rsidRPr="00C41AF1" w:rsidRDefault="001A59F9" w:rsidP="00FF7CE7">
            <w:pPr>
              <w:spacing w:before="29" w:line="288" w:lineRule="auto"/>
              <w:jc w:val="right"/>
              <w:rPr>
                <w:kern w:val="0"/>
                <w:sz w:val="24"/>
              </w:rPr>
            </w:pPr>
            <w:r w:rsidRPr="00C41AF1">
              <w:rPr>
                <w:kern w:val="0"/>
                <w:sz w:val="24"/>
              </w:rPr>
              <w:t>-</w:t>
            </w:r>
          </w:p>
        </w:tc>
        <w:tc>
          <w:tcPr>
            <w:tcW w:w="2052" w:type="dxa"/>
            <w:vAlign w:val="center"/>
          </w:tcPr>
          <w:p w:rsidR="001A59F9" w:rsidRPr="00C41AF1" w:rsidRDefault="001A59F9" w:rsidP="00FF7CE7">
            <w:pPr>
              <w:spacing w:before="29" w:line="288" w:lineRule="auto"/>
              <w:jc w:val="right"/>
              <w:rPr>
                <w:kern w:val="0"/>
                <w:sz w:val="24"/>
              </w:rPr>
            </w:pPr>
            <w:r w:rsidRPr="00C41AF1">
              <w:rPr>
                <w:kern w:val="0"/>
                <w:sz w:val="24"/>
              </w:rPr>
              <w:t>-</w:t>
            </w:r>
          </w:p>
        </w:tc>
      </w:tr>
      <w:tr w:rsidR="001A59F9" w:rsidRPr="00C41AF1" w:rsidTr="004C7BB1">
        <w:tc>
          <w:tcPr>
            <w:tcW w:w="2698" w:type="dxa"/>
            <w:vAlign w:val="center"/>
          </w:tcPr>
          <w:p w:rsidR="001A59F9" w:rsidRPr="00C41AF1" w:rsidRDefault="001A59F9" w:rsidP="00626617">
            <w:pPr>
              <w:widowControl/>
              <w:spacing w:before="29" w:line="288" w:lineRule="auto"/>
              <w:rPr>
                <w:kern w:val="0"/>
                <w:sz w:val="24"/>
              </w:rPr>
            </w:pPr>
            <w:r w:rsidRPr="00C41AF1">
              <w:rPr>
                <w:rFonts w:hint="eastAsia"/>
                <w:kern w:val="0"/>
                <w:sz w:val="24"/>
              </w:rPr>
              <w:t>本期末</w:t>
            </w:r>
          </w:p>
        </w:tc>
        <w:tc>
          <w:tcPr>
            <w:tcW w:w="2122" w:type="dxa"/>
            <w:vAlign w:val="center"/>
          </w:tcPr>
          <w:p w:rsidR="001A59F9" w:rsidRPr="00C41AF1" w:rsidRDefault="001A59F9" w:rsidP="00FF7CE7">
            <w:pPr>
              <w:spacing w:before="29" w:line="288" w:lineRule="auto"/>
              <w:jc w:val="right"/>
              <w:rPr>
                <w:kern w:val="0"/>
                <w:sz w:val="24"/>
              </w:rPr>
            </w:pPr>
            <w:r w:rsidRPr="00C41AF1">
              <w:rPr>
                <w:kern w:val="0"/>
                <w:sz w:val="24"/>
              </w:rPr>
              <w:t>26,534,106.59</w:t>
            </w:r>
          </w:p>
        </w:tc>
        <w:tc>
          <w:tcPr>
            <w:tcW w:w="2126" w:type="dxa"/>
            <w:vAlign w:val="center"/>
          </w:tcPr>
          <w:p w:rsidR="001A59F9" w:rsidRPr="00C41AF1" w:rsidRDefault="001A59F9" w:rsidP="00FF7CE7">
            <w:pPr>
              <w:spacing w:before="29" w:line="288" w:lineRule="auto"/>
              <w:jc w:val="right"/>
              <w:rPr>
                <w:kern w:val="0"/>
                <w:sz w:val="24"/>
              </w:rPr>
            </w:pPr>
            <w:r w:rsidRPr="00C41AF1">
              <w:rPr>
                <w:kern w:val="0"/>
                <w:sz w:val="24"/>
              </w:rPr>
              <w:t>-17,277,573.79</w:t>
            </w:r>
          </w:p>
        </w:tc>
        <w:tc>
          <w:tcPr>
            <w:tcW w:w="2052" w:type="dxa"/>
            <w:vAlign w:val="center"/>
          </w:tcPr>
          <w:p w:rsidR="001A59F9" w:rsidRPr="00C41AF1" w:rsidRDefault="001A59F9" w:rsidP="00FF7CE7">
            <w:pPr>
              <w:spacing w:before="29" w:line="288" w:lineRule="auto"/>
              <w:jc w:val="right"/>
              <w:rPr>
                <w:kern w:val="0"/>
                <w:sz w:val="24"/>
              </w:rPr>
            </w:pPr>
            <w:r w:rsidRPr="00C41AF1">
              <w:rPr>
                <w:kern w:val="0"/>
                <w:sz w:val="24"/>
              </w:rPr>
              <w:t>9,256,532.80</w:t>
            </w:r>
          </w:p>
        </w:tc>
      </w:tr>
    </w:tbl>
    <w:p w:rsidR="006E0C2B" w:rsidRPr="00C41AF1" w:rsidRDefault="006E0C2B" w:rsidP="00D754A9">
      <w:pPr>
        <w:tabs>
          <w:tab w:val="left" w:pos="426"/>
        </w:tabs>
        <w:spacing w:before="29" w:line="288" w:lineRule="auto"/>
        <w:jc w:val="left"/>
        <w:rPr>
          <w:kern w:val="0"/>
          <w:sz w:val="24"/>
        </w:rPr>
      </w:pPr>
    </w:p>
    <w:p w:rsidR="001A59F9" w:rsidRPr="00C41AF1" w:rsidRDefault="001A59F9" w:rsidP="00AD0E47">
      <w:pPr>
        <w:pStyle w:val="20"/>
        <w:spacing w:before="29" w:after="0" w:line="288" w:lineRule="auto"/>
        <w:rPr>
          <w:rFonts w:ascii="Times New Roman" w:hAnsi="Times New Roman"/>
          <w:kern w:val="0"/>
          <w:szCs w:val="24"/>
        </w:rPr>
      </w:pPr>
      <w:bookmarkStart w:id="164" w:name="_Toc478311799"/>
      <w:r w:rsidRPr="00C41AF1">
        <w:rPr>
          <w:rFonts w:ascii="Times New Roman" w:hAnsi="Times New Roman"/>
          <w:kern w:val="0"/>
          <w:szCs w:val="24"/>
        </w:rPr>
        <w:t>7.4.7.11</w:t>
      </w:r>
      <w:r w:rsidR="004C2C35" w:rsidRPr="00C41AF1">
        <w:rPr>
          <w:rFonts w:ascii="Times New Roman" w:hAnsi="Times New Roman" w:hint="eastAsia"/>
          <w:kern w:val="0"/>
          <w:szCs w:val="24"/>
        </w:rPr>
        <w:t xml:space="preserve"> </w:t>
      </w:r>
      <w:r w:rsidRPr="00C41AF1">
        <w:rPr>
          <w:rFonts w:ascii="Times New Roman" w:hAnsi="Times New Roman" w:hint="eastAsia"/>
          <w:kern w:val="0"/>
          <w:szCs w:val="24"/>
        </w:rPr>
        <w:t>存款利息收入</w:t>
      </w:r>
      <w:bookmarkEnd w:id="164"/>
    </w:p>
    <w:p w:rsidR="001A59F9" w:rsidRPr="00C41AF1" w:rsidRDefault="001A59F9" w:rsidP="00B04ACB">
      <w:pPr>
        <w:adjustRightInd w:val="0"/>
        <w:snapToGrid w:val="0"/>
        <w:spacing w:line="360" w:lineRule="auto"/>
        <w:jc w:val="right"/>
        <w:rPr>
          <w:sz w:val="24"/>
        </w:rPr>
      </w:pPr>
      <w:r w:rsidRPr="00C41AF1">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6088"/>
      </w:tblGrid>
      <w:tr w:rsidR="00C41AF1" w:rsidRPr="00C41AF1" w:rsidTr="00A3063B">
        <w:tc>
          <w:tcPr>
            <w:tcW w:w="2912" w:type="dxa"/>
            <w:vAlign w:val="center"/>
          </w:tcPr>
          <w:p w:rsidR="001A59F9" w:rsidRPr="00C41AF1" w:rsidRDefault="001A59F9" w:rsidP="00B04ACB">
            <w:pPr>
              <w:widowControl/>
              <w:autoSpaceDE w:val="0"/>
              <w:autoSpaceDN w:val="0"/>
              <w:spacing w:line="360" w:lineRule="auto"/>
              <w:ind w:right="-15"/>
              <w:jc w:val="center"/>
              <w:textAlignment w:val="bottom"/>
              <w:rPr>
                <w:sz w:val="24"/>
              </w:rPr>
            </w:pPr>
            <w:r w:rsidRPr="00C41AF1">
              <w:rPr>
                <w:rFonts w:hint="eastAsia"/>
                <w:sz w:val="24"/>
              </w:rPr>
              <w:t>项目</w:t>
            </w:r>
          </w:p>
        </w:tc>
        <w:tc>
          <w:tcPr>
            <w:tcW w:w="6088" w:type="dxa"/>
            <w:vAlign w:val="center"/>
          </w:tcPr>
          <w:p w:rsidR="001A59F9" w:rsidRPr="00C41AF1" w:rsidRDefault="001A59F9" w:rsidP="00B04ACB">
            <w:pPr>
              <w:widowControl/>
              <w:autoSpaceDE w:val="0"/>
              <w:autoSpaceDN w:val="0"/>
              <w:spacing w:line="360" w:lineRule="auto"/>
              <w:ind w:right="-15"/>
              <w:jc w:val="center"/>
              <w:textAlignment w:val="bottom"/>
              <w:rPr>
                <w:sz w:val="24"/>
              </w:rPr>
            </w:pPr>
            <w:r w:rsidRPr="00C41AF1">
              <w:rPr>
                <w:rFonts w:hint="eastAsia"/>
                <w:sz w:val="24"/>
              </w:rPr>
              <w:t>本期</w:t>
            </w:r>
          </w:p>
          <w:p w:rsidR="001A59F9" w:rsidRPr="00C41AF1" w:rsidRDefault="00F64FAD" w:rsidP="00B04ACB">
            <w:pPr>
              <w:widowControl/>
              <w:autoSpaceDE w:val="0"/>
              <w:autoSpaceDN w:val="0"/>
              <w:spacing w:line="360" w:lineRule="auto"/>
              <w:ind w:right="-15"/>
              <w:jc w:val="center"/>
              <w:textAlignment w:val="bottom"/>
              <w:rPr>
                <w:sz w:val="24"/>
              </w:rPr>
            </w:pPr>
            <w:r w:rsidRPr="00C41AF1">
              <w:rPr>
                <w:sz w:val="24"/>
              </w:rPr>
              <w:t>2016</w:t>
            </w:r>
            <w:r w:rsidRPr="00C41AF1">
              <w:rPr>
                <w:sz w:val="24"/>
              </w:rPr>
              <w:t>年</w:t>
            </w:r>
            <w:r w:rsidRPr="00C41AF1">
              <w:rPr>
                <w:sz w:val="24"/>
              </w:rPr>
              <w:t>5</w:t>
            </w:r>
            <w:r w:rsidRPr="00C41AF1">
              <w:rPr>
                <w:sz w:val="24"/>
              </w:rPr>
              <w:t>月</w:t>
            </w:r>
            <w:r w:rsidRPr="00C41AF1">
              <w:rPr>
                <w:sz w:val="24"/>
              </w:rPr>
              <w:t>5</w:t>
            </w:r>
            <w:r w:rsidRPr="00C41AF1">
              <w:rPr>
                <w:sz w:val="24"/>
              </w:rPr>
              <w:t>日（基金合同生效日）</w:t>
            </w:r>
            <w:r w:rsidR="001A59F9" w:rsidRPr="00C41AF1">
              <w:rPr>
                <w:rFonts w:hint="eastAsia"/>
                <w:sz w:val="24"/>
              </w:rPr>
              <w:t>至</w:t>
            </w:r>
            <w:r w:rsidRPr="00C41AF1">
              <w:rPr>
                <w:sz w:val="24"/>
              </w:rPr>
              <w:t>2016</w:t>
            </w:r>
            <w:r w:rsidRPr="00C41AF1">
              <w:rPr>
                <w:sz w:val="24"/>
              </w:rPr>
              <w:t>年</w:t>
            </w:r>
            <w:r w:rsidRPr="00C41AF1">
              <w:rPr>
                <w:sz w:val="24"/>
              </w:rPr>
              <w:t>12</w:t>
            </w:r>
            <w:r w:rsidRPr="00C41AF1">
              <w:rPr>
                <w:sz w:val="24"/>
              </w:rPr>
              <w:t>月</w:t>
            </w:r>
            <w:r w:rsidRPr="00C41AF1">
              <w:rPr>
                <w:sz w:val="24"/>
              </w:rPr>
              <w:t>31</w:t>
            </w:r>
            <w:r w:rsidRPr="00C41AF1">
              <w:rPr>
                <w:sz w:val="24"/>
              </w:rPr>
              <w:t>日</w:t>
            </w:r>
          </w:p>
        </w:tc>
      </w:tr>
      <w:tr w:rsidR="00C41AF1" w:rsidRPr="00C41AF1" w:rsidTr="00A3063B">
        <w:tc>
          <w:tcPr>
            <w:tcW w:w="2912" w:type="dxa"/>
            <w:vAlign w:val="center"/>
          </w:tcPr>
          <w:p w:rsidR="001A59F9" w:rsidRPr="00C41AF1" w:rsidRDefault="001A59F9" w:rsidP="00626617">
            <w:pPr>
              <w:widowControl/>
              <w:spacing w:before="29" w:line="288" w:lineRule="auto"/>
              <w:rPr>
                <w:kern w:val="0"/>
                <w:sz w:val="24"/>
              </w:rPr>
            </w:pPr>
            <w:r w:rsidRPr="00C41AF1">
              <w:rPr>
                <w:rFonts w:hint="eastAsia"/>
                <w:kern w:val="0"/>
                <w:sz w:val="24"/>
              </w:rPr>
              <w:t>活期存款利息收入</w:t>
            </w:r>
          </w:p>
        </w:tc>
        <w:tc>
          <w:tcPr>
            <w:tcW w:w="6088" w:type="dxa"/>
            <w:vAlign w:val="center"/>
          </w:tcPr>
          <w:p w:rsidR="001A59F9" w:rsidRPr="00C41AF1" w:rsidRDefault="001A59F9" w:rsidP="00FF7CE7">
            <w:pPr>
              <w:spacing w:before="29" w:line="288" w:lineRule="auto"/>
              <w:jc w:val="right"/>
              <w:rPr>
                <w:kern w:val="0"/>
                <w:sz w:val="24"/>
              </w:rPr>
            </w:pPr>
            <w:r w:rsidRPr="00C41AF1">
              <w:rPr>
                <w:kern w:val="0"/>
                <w:sz w:val="24"/>
              </w:rPr>
              <w:t>199,365.89</w:t>
            </w:r>
          </w:p>
        </w:tc>
      </w:tr>
      <w:tr w:rsidR="00C41AF1" w:rsidRPr="00C41AF1" w:rsidTr="00A3063B">
        <w:tc>
          <w:tcPr>
            <w:tcW w:w="2912" w:type="dxa"/>
            <w:vAlign w:val="center"/>
          </w:tcPr>
          <w:p w:rsidR="001A59F9" w:rsidRPr="00C41AF1" w:rsidRDefault="001A59F9" w:rsidP="00626617">
            <w:pPr>
              <w:widowControl/>
              <w:spacing w:before="29" w:line="288" w:lineRule="auto"/>
              <w:rPr>
                <w:kern w:val="0"/>
                <w:sz w:val="24"/>
              </w:rPr>
            </w:pPr>
            <w:r w:rsidRPr="00C41AF1">
              <w:rPr>
                <w:rFonts w:hint="eastAsia"/>
                <w:kern w:val="0"/>
                <w:sz w:val="24"/>
              </w:rPr>
              <w:t>定期存款利息收入</w:t>
            </w:r>
          </w:p>
        </w:tc>
        <w:tc>
          <w:tcPr>
            <w:tcW w:w="6088" w:type="dxa"/>
            <w:vAlign w:val="center"/>
          </w:tcPr>
          <w:p w:rsidR="001A59F9" w:rsidRPr="00C41AF1" w:rsidRDefault="001A59F9" w:rsidP="00FF7CE7">
            <w:pPr>
              <w:spacing w:before="29" w:line="288" w:lineRule="auto"/>
              <w:jc w:val="right"/>
              <w:rPr>
                <w:kern w:val="0"/>
                <w:sz w:val="24"/>
              </w:rPr>
            </w:pPr>
            <w:r w:rsidRPr="00C41AF1">
              <w:rPr>
                <w:kern w:val="0"/>
                <w:sz w:val="24"/>
              </w:rPr>
              <w:t>-</w:t>
            </w:r>
          </w:p>
        </w:tc>
      </w:tr>
      <w:tr w:rsidR="00C41AF1" w:rsidRPr="00C41AF1" w:rsidTr="00A3063B">
        <w:tc>
          <w:tcPr>
            <w:tcW w:w="2912" w:type="dxa"/>
            <w:vAlign w:val="center"/>
          </w:tcPr>
          <w:p w:rsidR="001A59F9" w:rsidRPr="00C41AF1" w:rsidRDefault="001A59F9" w:rsidP="00626617">
            <w:pPr>
              <w:widowControl/>
              <w:spacing w:before="29" w:line="288" w:lineRule="auto"/>
              <w:rPr>
                <w:kern w:val="0"/>
                <w:sz w:val="24"/>
              </w:rPr>
            </w:pPr>
            <w:r w:rsidRPr="00C41AF1">
              <w:rPr>
                <w:rFonts w:hint="eastAsia"/>
                <w:kern w:val="0"/>
                <w:sz w:val="24"/>
              </w:rPr>
              <w:t>其他存款利息收入</w:t>
            </w:r>
          </w:p>
        </w:tc>
        <w:tc>
          <w:tcPr>
            <w:tcW w:w="6088" w:type="dxa"/>
            <w:vAlign w:val="center"/>
          </w:tcPr>
          <w:p w:rsidR="001A59F9" w:rsidRPr="00C41AF1" w:rsidRDefault="001A59F9" w:rsidP="00FF7CE7">
            <w:pPr>
              <w:spacing w:before="29" w:line="288" w:lineRule="auto"/>
              <w:jc w:val="right"/>
              <w:rPr>
                <w:kern w:val="0"/>
                <w:sz w:val="24"/>
              </w:rPr>
            </w:pPr>
            <w:r w:rsidRPr="00C41AF1">
              <w:rPr>
                <w:kern w:val="0"/>
                <w:sz w:val="24"/>
              </w:rPr>
              <w:t>-</w:t>
            </w:r>
          </w:p>
        </w:tc>
      </w:tr>
      <w:tr w:rsidR="00C41AF1" w:rsidRPr="00C41AF1" w:rsidTr="00A3063B">
        <w:tc>
          <w:tcPr>
            <w:tcW w:w="2912" w:type="dxa"/>
            <w:vAlign w:val="center"/>
          </w:tcPr>
          <w:p w:rsidR="001A59F9" w:rsidRPr="00C41AF1" w:rsidRDefault="001A59F9" w:rsidP="00626617">
            <w:pPr>
              <w:widowControl/>
              <w:spacing w:before="29" w:line="288" w:lineRule="auto"/>
              <w:rPr>
                <w:kern w:val="0"/>
                <w:sz w:val="24"/>
              </w:rPr>
            </w:pPr>
            <w:r w:rsidRPr="00C41AF1">
              <w:rPr>
                <w:rFonts w:hint="eastAsia"/>
                <w:kern w:val="0"/>
                <w:sz w:val="24"/>
              </w:rPr>
              <w:t>结算备付金利息收入</w:t>
            </w:r>
          </w:p>
        </w:tc>
        <w:tc>
          <w:tcPr>
            <w:tcW w:w="6088" w:type="dxa"/>
            <w:vAlign w:val="center"/>
          </w:tcPr>
          <w:p w:rsidR="001A59F9" w:rsidRPr="00C41AF1" w:rsidRDefault="001A59F9" w:rsidP="00FF7CE7">
            <w:pPr>
              <w:spacing w:before="29" w:line="288" w:lineRule="auto"/>
              <w:jc w:val="right"/>
              <w:rPr>
                <w:kern w:val="0"/>
                <w:sz w:val="24"/>
              </w:rPr>
            </w:pPr>
            <w:r w:rsidRPr="00C41AF1">
              <w:rPr>
                <w:kern w:val="0"/>
                <w:sz w:val="24"/>
              </w:rPr>
              <w:t>10,370.73</w:t>
            </w:r>
          </w:p>
        </w:tc>
      </w:tr>
      <w:tr w:rsidR="00C41AF1" w:rsidRPr="00C41AF1" w:rsidTr="00A3063B">
        <w:tc>
          <w:tcPr>
            <w:tcW w:w="2912" w:type="dxa"/>
            <w:vAlign w:val="center"/>
          </w:tcPr>
          <w:p w:rsidR="001A59F9" w:rsidRPr="00C41AF1" w:rsidRDefault="001A59F9" w:rsidP="00626617">
            <w:pPr>
              <w:widowControl/>
              <w:spacing w:before="29" w:line="288" w:lineRule="auto"/>
              <w:rPr>
                <w:kern w:val="0"/>
                <w:sz w:val="24"/>
              </w:rPr>
            </w:pPr>
            <w:r w:rsidRPr="00C41AF1">
              <w:rPr>
                <w:rFonts w:hint="eastAsia"/>
                <w:kern w:val="0"/>
                <w:sz w:val="24"/>
              </w:rPr>
              <w:t>其他</w:t>
            </w:r>
          </w:p>
        </w:tc>
        <w:tc>
          <w:tcPr>
            <w:tcW w:w="6088" w:type="dxa"/>
            <w:vAlign w:val="center"/>
          </w:tcPr>
          <w:p w:rsidR="001A59F9" w:rsidRPr="00C41AF1" w:rsidRDefault="001A59F9" w:rsidP="00FF7CE7">
            <w:pPr>
              <w:spacing w:before="29" w:line="288" w:lineRule="auto"/>
              <w:jc w:val="right"/>
              <w:rPr>
                <w:kern w:val="0"/>
                <w:sz w:val="24"/>
              </w:rPr>
            </w:pPr>
            <w:r w:rsidRPr="00C41AF1">
              <w:rPr>
                <w:kern w:val="0"/>
                <w:sz w:val="24"/>
              </w:rPr>
              <w:t>3,449.83</w:t>
            </w:r>
          </w:p>
        </w:tc>
      </w:tr>
      <w:tr w:rsidR="00C41AF1" w:rsidRPr="00C41AF1" w:rsidTr="00A3063B">
        <w:tc>
          <w:tcPr>
            <w:tcW w:w="2912" w:type="dxa"/>
            <w:vAlign w:val="center"/>
          </w:tcPr>
          <w:p w:rsidR="001A59F9" w:rsidRPr="00C41AF1" w:rsidRDefault="001A59F9" w:rsidP="00626617">
            <w:pPr>
              <w:widowControl/>
              <w:spacing w:before="29" w:line="288" w:lineRule="auto"/>
              <w:rPr>
                <w:kern w:val="0"/>
                <w:sz w:val="24"/>
              </w:rPr>
            </w:pPr>
            <w:r w:rsidRPr="00C41AF1">
              <w:rPr>
                <w:rFonts w:hint="eastAsia"/>
                <w:kern w:val="0"/>
                <w:sz w:val="24"/>
              </w:rPr>
              <w:t>合计</w:t>
            </w:r>
          </w:p>
        </w:tc>
        <w:tc>
          <w:tcPr>
            <w:tcW w:w="6088" w:type="dxa"/>
            <w:vAlign w:val="center"/>
          </w:tcPr>
          <w:p w:rsidR="001A59F9" w:rsidRPr="00C41AF1" w:rsidRDefault="001A59F9" w:rsidP="00FF7CE7">
            <w:pPr>
              <w:spacing w:before="29" w:line="288" w:lineRule="auto"/>
              <w:jc w:val="right"/>
              <w:rPr>
                <w:kern w:val="0"/>
                <w:sz w:val="24"/>
              </w:rPr>
            </w:pPr>
            <w:r w:rsidRPr="00C41AF1">
              <w:rPr>
                <w:kern w:val="0"/>
                <w:sz w:val="24"/>
              </w:rPr>
              <w:t>213,186.45</w:t>
            </w:r>
          </w:p>
        </w:tc>
      </w:tr>
    </w:tbl>
    <w:p w:rsidR="001A59F9" w:rsidRPr="00C41AF1" w:rsidRDefault="001A59F9" w:rsidP="00026C9C">
      <w:pPr>
        <w:spacing w:line="360" w:lineRule="auto"/>
        <w:rPr>
          <w:rFonts w:asciiTheme="minorEastAsia" w:eastAsiaTheme="minorEastAsia" w:hAnsiTheme="minorEastAsia"/>
          <w:szCs w:val="21"/>
        </w:rPr>
      </w:pPr>
      <w:r w:rsidRPr="00C41AF1">
        <w:rPr>
          <w:rFonts w:asciiTheme="minorEastAsia" w:eastAsiaTheme="minorEastAsia" w:hAnsiTheme="minorEastAsia"/>
          <w:szCs w:val="21"/>
        </w:rPr>
        <w:tab/>
      </w:r>
    </w:p>
    <w:p w:rsidR="00342619" w:rsidRPr="00C41AF1" w:rsidRDefault="00342619" w:rsidP="00AD0E47">
      <w:pPr>
        <w:pStyle w:val="20"/>
        <w:spacing w:before="29" w:after="0" w:line="288" w:lineRule="auto"/>
        <w:rPr>
          <w:rFonts w:ascii="Times New Roman" w:hAnsi="Times New Roman"/>
          <w:kern w:val="0"/>
          <w:szCs w:val="24"/>
        </w:rPr>
      </w:pPr>
      <w:bookmarkStart w:id="165" w:name="_Toc478311800"/>
      <w:r w:rsidRPr="00C41AF1">
        <w:rPr>
          <w:rFonts w:ascii="Times New Roman" w:hAnsi="Times New Roman"/>
          <w:kern w:val="0"/>
          <w:szCs w:val="24"/>
        </w:rPr>
        <w:t xml:space="preserve">7.4.7.12 </w:t>
      </w:r>
      <w:r w:rsidRPr="00C41AF1">
        <w:rPr>
          <w:rFonts w:ascii="Times New Roman" w:hAnsi="Times New Roman" w:hint="eastAsia"/>
          <w:kern w:val="0"/>
          <w:szCs w:val="24"/>
        </w:rPr>
        <w:t>股票投资收益</w:t>
      </w:r>
      <w:bookmarkEnd w:id="165"/>
    </w:p>
    <w:p w:rsidR="00342619" w:rsidRPr="00C41AF1" w:rsidRDefault="00342619" w:rsidP="007561FA">
      <w:pPr>
        <w:adjustRightInd w:val="0"/>
        <w:snapToGrid w:val="0"/>
        <w:spacing w:line="360" w:lineRule="auto"/>
        <w:jc w:val="right"/>
        <w:rPr>
          <w:sz w:val="24"/>
        </w:rPr>
      </w:pPr>
      <w:r w:rsidRPr="00C41AF1">
        <w:rPr>
          <w:rFonts w:hint="eastAsia"/>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C41AF1" w:rsidRPr="00C41AF1" w:rsidTr="00A3063B">
        <w:trPr>
          <w:trHeight w:val="300"/>
          <w:jc w:val="center"/>
        </w:trPr>
        <w:tc>
          <w:tcPr>
            <w:tcW w:w="3755" w:type="dxa"/>
            <w:tcMar>
              <w:top w:w="15" w:type="dxa"/>
              <w:left w:w="15" w:type="dxa"/>
              <w:bottom w:w="0" w:type="dxa"/>
              <w:right w:w="15" w:type="dxa"/>
            </w:tcMar>
            <w:vAlign w:val="center"/>
          </w:tcPr>
          <w:p w:rsidR="00342619" w:rsidRPr="00C41AF1" w:rsidRDefault="00342619" w:rsidP="000A23C4">
            <w:pPr>
              <w:spacing w:before="29" w:line="288" w:lineRule="auto"/>
              <w:jc w:val="center"/>
              <w:rPr>
                <w:sz w:val="24"/>
              </w:rPr>
            </w:pPr>
            <w:r w:rsidRPr="00C41AF1">
              <w:rPr>
                <w:rFonts w:hint="eastAsia"/>
                <w:sz w:val="24"/>
              </w:rPr>
              <w:t>项目</w:t>
            </w:r>
          </w:p>
        </w:tc>
        <w:tc>
          <w:tcPr>
            <w:tcW w:w="5452" w:type="dxa"/>
            <w:tcMar>
              <w:top w:w="15" w:type="dxa"/>
              <w:left w:w="15" w:type="dxa"/>
              <w:bottom w:w="0" w:type="dxa"/>
              <w:right w:w="15" w:type="dxa"/>
            </w:tcMar>
            <w:vAlign w:val="center"/>
          </w:tcPr>
          <w:p w:rsidR="00342619" w:rsidRPr="00C41AF1" w:rsidRDefault="00342619" w:rsidP="000A23C4">
            <w:pPr>
              <w:spacing w:before="29" w:line="288" w:lineRule="auto"/>
              <w:jc w:val="center"/>
              <w:rPr>
                <w:sz w:val="24"/>
              </w:rPr>
            </w:pPr>
            <w:r w:rsidRPr="00C41AF1">
              <w:rPr>
                <w:rFonts w:hint="eastAsia"/>
                <w:sz w:val="24"/>
              </w:rPr>
              <w:t>本期</w:t>
            </w:r>
          </w:p>
          <w:p w:rsidR="00342619" w:rsidRPr="00C41AF1" w:rsidRDefault="00342619" w:rsidP="000A23C4">
            <w:pPr>
              <w:spacing w:before="29" w:line="288" w:lineRule="auto"/>
              <w:jc w:val="center"/>
              <w:rPr>
                <w:sz w:val="24"/>
              </w:rPr>
            </w:pPr>
            <w:r w:rsidRPr="00C41AF1">
              <w:rPr>
                <w:sz w:val="24"/>
              </w:rPr>
              <w:t>2016</w:t>
            </w:r>
            <w:r w:rsidRPr="00C41AF1">
              <w:rPr>
                <w:sz w:val="24"/>
              </w:rPr>
              <w:t>年</w:t>
            </w:r>
            <w:r w:rsidRPr="00C41AF1">
              <w:rPr>
                <w:sz w:val="24"/>
              </w:rPr>
              <w:t>5</w:t>
            </w:r>
            <w:r w:rsidRPr="00C41AF1">
              <w:rPr>
                <w:sz w:val="24"/>
              </w:rPr>
              <w:t>月</w:t>
            </w:r>
            <w:r w:rsidRPr="00C41AF1">
              <w:rPr>
                <w:sz w:val="24"/>
              </w:rPr>
              <w:t>5</w:t>
            </w:r>
            <w:r w:rsidRPr="00C41AF1">
              <w:rPr>
                <w:sz w:val="24"/>
              </w:rPr>
              <w:t>日（基金合同生效日）</w:t>
            </w:r>
            <w:r w:rsidRPr="00C41AF1">
              <w:rPr>
                <w:rFonts w:hint="eastAsia"/>
                <w:sz w:val="24"/>
              </w:rPr>
              <w:t>至</w:t>
            </w:r>
            <w:r w:rsidRPr="00C41AF1">
              <w:rPr>
                <w:sz w:val="24"/>
              </w:rPr>
              <w:t>2016</w:t>
            </w:r>
            <w:r w:rsidRPr="00C41AF1">
              <w:rPr>
                <w:sz w:val="24"/>
              </w:rPr>
              <w:t>年</w:t>
            </w:r>
            <w:r w:rsidRPr="00C41AF1">
              <w:rPr>
                <w:sz w:val="24"/>
              </w:rPr>
              <w:t>12</w:t>
            </w:r>
            <w:r w:rsidRPr="00C41AF1">
              <w:rPr>
                <w:sz w:val="24"/>
              </w:rPr>
              <w:t>月</w:t>
            </w:r>
            <w:r w:rsidRPr="00C41AF1">
              <w:rPr>
                <w:sz w:val="24"/>
              </w:rPr>
              <w:t>31</w:t>
            </w:r>
            <w:r w:rsidRPr="00C41AF1">
              <w:rPr>
                <w:sz w:val="24"/>
              </w:rPr>
              <w:t>日</w:t>
            </w:r>
          </w:p>
        </w:tc>
      </w:tr>
      <w:tr w:rsidR="00C41AF1" w:rsidRPr="00C41AF1" w:rsidTr="00A3063B">
        <w:trPr>
          <w:trHeight w:val="300"/>
          <w:jc w:val="center"/>
        </w:trPr>
        <w:tc>
          <w:tcPr>
            <w:tcW w:w="3755" w:type="dxa"/>
            <w:tcMar>
              <w:top w:w="15" w:type="dxa"/>
              <w:left w:w="15" w:type="dxa"/>
              <w:bottom w:w="0" w:type="dxa"/>
              <w:right w:w="15" w:type="dxa"/>
            </w:tcMar>
            <w:vAlign w:val="center"/>
          </w:tcPr>
          <w:p w:rsidR="00342619" w:rsidRPr="00C41AF1" w:rsidRDefault="00342619" w:rsidP="00626617">
            <w:pPr>
              <w:widowControl/>
              <w:spacing w:before="29" w:line="288" w:lineRule="auto"/>
              <w:rPr>
                <w:kern w:val="0"/>
                <w:sz w:val="24"/>
              </w:rPr>
            </w:pPr>
            <w:r w:rsidRPr="00C41AF1">
              <w:rPr>
                <w:rFonts w:hint="eastAsia"/>
                <w:kern w:val="0"/>
                <w:sz w:val="24"/>
              </w:rPr>
              <w:t>卖出股票成交总额</w:t>
            </w:r>
          </w:p>
        </w:tc>
        <w:tc>
          <w:tcPr>
            <w:tcW w:w="5452" w:type="dxa"/>
            <w:tcMar>
              <w:top w:w="15" w:type="dxa"/>
              <w:left w:w="15" w:type="dxa"/>
              <w:bottom w:w="0" w:type="dxa"/>
              <w:right w:w="15" w:type="dxa"/>
            </w:tcMar>
            <w:vAlign w:val="bottom"/>
          </w:tcPr>
          <w:p w:rsidR="00342619" w:rsidRPr="00C41AF1" w:rsidRDefault="00342619" w:rsidP="00FF7CE7">
            <w:pPr>
              <w:spacing w:before="29" w:line="288" w:lineRule="auto"/>
              <w:jc w:val="right"/>
              <w:rPr>
                <w:kern w:val="0"/>
                <w:sz w:val="24"/>
              </w:rPr>
            </w:pPr>
            <w:r w:rsidRPr="00C41AF1">
              <w:rPr>
                <w:kern w:val="0"/>
                <w:sz w:val="24"/>
              </w:rPr>
              <w:t>730,203,382.04</w:t>
            </w:r>
          </w:p>
        </w:tc>
      </w:tr>
      <w:tr w:rsidR="00C41AF1" w:rsidRPr="00C41AF1" w:rsidTr="00A3063B">
        <w:trPr>
          <w:trHeight w:val="300"/>
          <w:jc w:val="center"/>
        </w:trPr>
        <w:tc>
          <w:tcPr>
            <w:tcW w:w="3755" w:type="dxa"/>
            <w:tcMar>
              <w:top w:w="15" w:type="dxa"/>
              <w:left w:w="15" w:type="dxa"/>
              <w:bottom w:w="0" w:type="dxa"/>
              <w:right w:w="15" w:type="dxa"/>
            </w:tcMar>
            <w:vAlign w:val="center"/>
          </w:tcPr>
          <w:p w:rsidR="00342619" w:rsidRPr="00C41AF1" w:rsidRDefault="00342619" w:rsidP="00626617">
            <w:pPr>
              <w:widowControl/>
              <w:spacing w:before="29" w:line="288" w:lineRule="auto"/>
              <w:rPr>
                <w:kern w:val="0"/>
                <w:sz w:val="24"/>
              </w:rPr>
            </w:pPr>
            <w:r w:rsidRPr="00C41AF1">
              <w:rPr>
                <w:rFonts w:hint="eastAsia"/>
                <w:kern w:val="0"/>
                <w:sz w:val="24"/>
              </w:rPr>
              <w:t>减：卖出股票成本总额</w:t>
            </w:r>
          </w:p>
        </w:tc>
        <w:tc>
          <w:tcPr>
            <w:tcW w:w="5452" w:type="dxa"/>
            <w:tcMar>
              <w:top w:w="15" w:type="dxa"/>
              <w:left w:w="15" w:type="dxa"/>
              <w:bottom w:w="0" w:type="dxa"/>
              <w:right w:w="15" w:type="dxa"/>
            </w:tcMar>
            <w:vAlign w:val="bottom"/>
          </w:tcPr>
          <w:p w:rsidR="00342619" w:rsidRPr="00C41AF1" w:rsidRDefault="00342619" w:rsidP="00FF7CE7">
            <w:pPr>
              <w:spacing w:before="29" w:line="288" w:lineRule="auto"/>
              <w:jc w:val="right"/>
              <w:rPr>
                <w:kern w:val="0"/>
                <w:sz w:val="24"/>
              </w:rPr>
            </w:pPr>
            <w:r w:rsidRPr="00C41AF1">
              <w:rPr>
                <w:kern w:val="0"/>
                <w:sz w:val="24"/>
              </w:rPr>
              <w:t>692,869,843.48</w:t>
            </w:r>
          </w:p>
        </w:tc>
      </w:tr>
      <w:tr w:rsidR="00A3063B" w:rsidRPr="00C41AF1" w:rsidTr="00A3063B">
        <w:trPr>
          <w:trHeight w:val="300"/>
          <w:jc w:val="center"/>
        </w:trPr>
        <w:tc>
          <w:tcPr>
            <w:tcW w:w="3755" w:type="dxa"/>
            <w:tcMar>
              <w:top w:w="15" w:type="dxa"/>
              <w:left w:w="15" w:type="dxa"/>
              <w:bottom w:w="0" w:type="dxa"/>
              <w:right w:w="15" w:type="dxa"/>
            </w:tcMar>
            <w:vAlign w:val="center"/>
          </w:tcPr>
          <w:p w:rsidR="00342619" w:rsidRPr="00C41AF1" w:rsidRDefault="00342619" w:rsidP="00626617">
            <w:pPr>
              <w:widowControl/>
              <w:spacing w:before="29" w:line="288" w:lineRule="auto"/>
              <w:rPr>
                <w:kern w:val="0"/>
                <w:sz w:val="24"/>
              </w:rPr>
            </w:pPr>
            <w:r w:rsidRPr="00C41AF1">
              <w:rPr>
                <w:rFonts w:hint="eastAsia"/>
                <w:kern w:val="0"/>
                <w:sz w:val="24"/>
              </w:rPr>
              <w:t>买卖股票差价收入</w:t>
            </w:r>
          </w:p>
        </w:tc>
        <w:tc>
          <w:tcPr>
            <w:tcW w:w="5452" w:type="dxa"/>
            <w:tcMar>
              <w:top w:w="15" w:type="dxa"/>
              <w:left w:w="15" w:type="dxa"/>
              <w:bottom w:w="0" w:type="dxa"/>
              <w:right w:w="15" w:type="dxa"/>
            </w:tcMar>
            <w:vAlign w:val="bottom"/>
          </w:tcPr>
          <w:p w:rsidR="00342619" w:rsidRPr="00C41AF1" w:rsidRDefault="00342619" w:rsidP="00FF7CE7">
            <w:pPr>
              <w:spacing w:before="29" w:line="288" w:lineRule="auto"/>
              <w:jc w:val="right"/>
              <w:rPr>
                <w:kern w:val="0"/>
                <w:sz w:val="24"/>
              </w:rPr>
            </w:pPr>
            <w:r w:rsidRPr="00C41AF1">
              <w:rPr>
                <w:kern w:val="0"/>
                <w:sz w:val="24"/>
              </w:rPr>
              <w:t>37,333,538.56</w:t>
            </w:r>
          </w:p>
        </w:tc>
      </w:tr>
    </w:tbl>
    <w:p w:rsidR="008D63BC" w:rsidRPr="00C41AF1" w:rsidRDefault="008D63BC" w:rsidP="00D754A9">
      <w:pPr>
        <w:tabs>
          <w:tab w:val="left" w:pos="426"/>
        </w:tabs>
        <w:spacing w:before="29" w:line="288" w:lineRule="auto"/>
        <w:jc w:val="left"/>
        <w:rPr>
          <w:kern w:val="0"/>
          <w:sz w:val="24"/>
        </w:rPr>
      </w:pPr>
    </w:p>
    <w:p w:rsidR="001A59F9" w:rsidRPr="00C41AF1" w:rsidRDefault="004C2C35" w:rsidP="00AD0E47">
      <w:pPr>
        <w:pStyle w:val="20"/>
        <w:spacing w:before="29" w:after="0" w:line="288" w:lineRule="auto"/>
        <w:rPr>
          <w:rFonts w:ascii="Times New Roman" w:hAnsi="Times New Roman"/>
          <w:kern w:val="0"/>
          <w:szCs w:val="24"/>
        </w:rPr>
      </w:pPr>
      <w:bookmarkStart w:id="166" w:name="_Toc478311801"/>
      <w:r w:rsidRPr="00C41AF1">
        <w:rPr>
          <w:rFonts w:ascii="Times New Roman" w:hAnsi="Times New Roman"/>
          <w:kern w:val="0"/>
          <w:szCs w:val="24"/>
        </w:rPr>
        <w:t>7.4.7.13</w:t>
      </w:r>
      <w:r w:rsidRPr="00C41AF1">
        <w:rPr>
          <w:rFonts w:ascii="Times New Roman" w:hAnsi="Times New Roman" w:hint="eastAsia"/>
          <w:kern w:val="0"/>
          <w:szCs w:val="24"/>
        </w:rPr>
        <w:t xml:space="preserve"> </w:t>
      </w:r>
      <w:r w:rsidR="001A59F9" w:rsidRPr="00C41AF1">
        <w:rPr>
          <w:rFonts w:ascii="Times New Roman" w:hAnsi="Times New Roman" w:hint="eastAsia"/>
          <w:kern w:val="0"/>
          <w:szCs w:val="24"/>
        </w:rPr>
        <w:t>债券投资收益</w:t>
      </w:r>
      <w:bookmarkEnd w:id="166"/>
    </w:p>
    <w:p w:rsidR="00406BDD" w:rsidRDefault="00406BDD" w:rsidP="00406BDD">
      <w:pPr>
        <w:tabs>
          <w:tab w:val="left" w:pos="426"/>
        </w:tabs>
        <w:spacing w:before="29" w:line="288" w:lineRule="auto"/>
        <w:jc w:val="left"/>
        <w:rPr>
          <w:kern w:val="0"/>
          <w:sz w:val="24"/>
        </w:rPr>
      </w:pPr>
      <w:r w:rsidRPr="00C41AF1">
        <w:rPr>
          <w:rFonts w:hint="eastAsia"/>
          <w:kern w:val="0"/>
          <w:sz w:val="24"/>
        </w:rPr>
        <w:t>本基金本报告期内无债券投资收益。</w:t>
      </w:r>
    </w:p>
    <w:p w:rsidR="00245C7D" w:rsidRPr="00C41AF1" w:rsidRDefault="00245C7D" w:rsidP="00406BDD">
      <w:pPr>
        <w:tabs>
          <w:tab w:val="left" w:pos="426"/>
        </w:tabs>
        <w:spacing w:before="29" w:line="288" w:lineRule="auto"/>
        <w:jc w:val="left"/>
        <w:rPr>
          <w:rFonts w:hint="eastAsia"/>
          <w:kern w:val="0"/>
          <w:sz w:val="24"/>
        </w:rPr>
      </w:pPr>
    </w:p>
    <w:p w:rsidR="001A59F9" w:rsidRPr="00C41AF1" w:rsidRDefault="001A59F9" w:rsidP="00AD0E47">
      <w:pPr>
        <w:pStyle w:val="20"/>
        <w:spacing w:before="29" w:after="0" w:line="288" w:lineRule="auto"/>
        <w:rPr>
          <w:rFonts w:ascii="Times New Roman" w:hAnsi="Times New Roman"/>
          <w:kern w:val="0"/>
          <w:szCs w:val="24"/>
        </w:rPr>
      </w:pPr>
      <w:bookmarkStart w:id="167" w:name="_Toc478311802"/>
      <w:r w:rsidRPr="00C41AF1">
        <w:rPr>
          <w:rFonts w:ascii="Times New Roman" w:hAnsi="Times New Roman"/>
          <w:kern w:val="0"/>
          <w:szCs w:val="24"/>
        </w:rPr>
        <w:t>7.4.7.</w:t>
      </w:r>
      <w:r w:rsidR="003B6141" w:rsidRPr="00C41AF1">
        <w:rPr>
          <w:rFonts w:ascii="Times New Roman" w:hAnsi="Times New Roman" w:hint="eastAsia"/>
          <w:kern w:val="0"/>
          <w:szCs w:val="24"/>
        </w:rPr>
        <w:t>14</w:t>
      </w:r>
      <w:r w:rsidR="004C2C35" w:rsidRPr="00C41AF1">
        <w:rPr>
          <w:rFonts w:ascii="Times New Roman" w:hAnsi="Times New Roman" w:hint="eastAsia"/>
          <w:kern w:val="0"/>
          <w:szCs w:val="24"/>
        </w:rPr>
        <w:t xml:space="preserve"> </w:t>
      </w:r>
      <w:r w:rsidRPr="00C41AF1">
        <w:rPr>
          <w:rFonts w:ascii="Times New Roman" w:hAnsi="Times New Roman" w:hint="eastAsia"/>
          <w:kern w:val="0"/>
          <w:szCs w:val="24"/>
        </w:rPr>
        <w:t>资产支持证券投资收益</w:t>
      </w:r>
      <w:bookmarkEnd w:id="167"/>
    </w:p>
    <w:p w:rsidR="001A59F9" w:rsidRPr="00C41AF1"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C41AF1">
        <w:rPr>
          <w:kern w:val="0"/>
          <w:sz w:val="24"/>
        </w:rPr>
        <w:t>本基金本报告期内无资产支持证券投资收益。</w:t>
      </w:r>
    </w:p>
    <w:p w:rsidR="00152EE6" w:rsidRPr="00C41AF1" w:rsidRDefault="00152EE6" w:rsidP="004F6AA8">
      <w:pPr>
        <w:spacing w:line="360" w:lineRule="auto"/>
        <w:rPr>
          <w:rFonts w:asciiTheme="minorEastAsia" w:eastAsiaTheme="minorEastAsia" w:hAnsiTheme="minorEastAsia"/>
          <w:szCs w:val="21"/>
        </w:rPr>
      </w:pPr>
    </w:p>
    <w:p w:rsidR="001A59F9" w:rsidRPr="00C41AF1" w:rsidRDefault="001A59F9" w:rsidP="00AD0E47">
      <w:pPr>
        <w:pStyle w:val="20"/>
        <w:spacing w:before="29" w:after="0" w:line="288" w:lineRule="auto"/>
        <w:rPr>
          <w:rFonts w:ascii="Times New Roman" w:hAnsi="Times New Roman"/>
          <w:kern w:val="0"/>
          <w:szCs w:val="24"/>
        </w:rPr>
      </w:pPr>
      <w:bookmarkStart w:id="168" w:name="_Toc478311803"/>
      <w:r w:rsidRPr="00C41AF1">
        <w:rPr>
          <w:rFonts w:ascii="Times New Roman" w:hAnsi="Times New Roman"/>
          <w:kern w:val="0"/>
          <w:szCs w:val="24"/>
        </w:rPr>
        <w:t>7.4.7.15</w:t>
      </w:r>
      <w:r w:rsidR="004C2C35" w:rsidRPr="00C41AF1">
        <w:rPr>
          <w:rFonts w:ascii="Times New Roman" w:hAnsi="Times New Roman" w:hint="eastAsia"/>
          <w:kern w:val="0"/>
          <w:szCs w:val="24"/>
        </w:rPr>
        <w:t xml:space="preserve"> </w:t>
      </w:r>
      <w:r w:rsidRPr="00C41AF1">
        <w:rPr>
          <w:rFonts w:ascii="Times New Roman" w:hAnsi="Times New Roman" w:hint="eastAsia"/>
          <w:kern w:val="0"/>
          <w:szCs w:val="24"/>
        </w:rPr>
        <w:t>衍生工具收益</w:t>
      </w:r>
      <w:bookmarkEnd w:id="168"/>
    </w:p>
    <w:p w:rsidR="001A59F9" w:rsidRPr="00C41AF1" w:rsidRDefault="001A59F9" w:rsidP="00D754A9">
      <w:pPr>
        <w:tabs>
          <w:tab w:val="left" w:pos="426"/>
        </w:tabs>
        <w:spacing w:before="29" w:line="288" w:lineRule="auto"/>
        <w:jc w:val="left"/>
        <w:rPr>
          <w:kern w:val="0"/>
          <w:sz w:val="24"/>
        </w:rPr>
      </w:pPr>
      <w:r w:rsidRPr="00C41AF1">
        <w:rPr>
          <w:kern w:val="0"/>
          <w:sz w:val="24"/>
        </w:rPr>
        <w:t>本基金本报告期内无衍生工具收益。</w:t>
      </w:r>
    </w:p>
    <w:p w:rsidR="001A59F9" w:rsidRPr="00C41AF1" w:rsidRDefault="001A59F9" w:rsidP="0091212A">
      <w:pPr>
        <w:spacing w:line="360" w:lineRule="auto"/>
        <w:ind w:firstLineChars="100" w:firstLine="210"/>
        <w:rPr>
          <w:rFonts w:asciiTheme="minorEastAsia" w:eastAsiaTheme="minorEastAsia" w:hAnsiTheme="minorEastAsia"/>
          <w:szCs w:val="21"/>
        </w:rPr>
      </w:pPr>
    </w:p>
    <w:p w:rsidR="001A59F9" w:rsidRPr="00C41AF1" w:rsidRDefault="001A59F9" w:rsidP="00AD0E47">
      <w:pPr>
        <w:pStyle w:val="20"/>
        <w:spacing w:before="29" w:after="0" w:line="288" w:lineRule="auto"/>
        <w:rPr>
          <w:rFonts w:ascii="Times New Roman" w:hAnsi="Times New Roman"/>
          <w:kern w:val="0"/>
          <w:szCs w:val="24"/>
        </w:rPr>
      </w:pPr>
      <w:bookmarkStart w:id="169" w:name="_Toc478311804"/>
      <w:r w:rsidRPr="00C41AF1">
        <w:rPr>
          <w:rFonts w:ascii="Times New Roman" w:hAnsi="Times New Roman"/>
          <w:kern w:val="0"/>
          <w:szCs w:val="24"/>
        </w:rPr>
        <w:t>7.4.7.16</w:t>
      </w:r>
      <w:r w:rsidR="004C2C35" w:rsidRPr="00C41AF1">
        <w:rPr>
          <w:rFonts w:ascii="Times New Roman" w:hAnsi="Times New Roman" w:hint="eastAsia"/>
          <w:kern w:val="0"/>
          <w:szCs w:val="24"/>
        </w:rPr>
        <w:t xml:space="preserve"> </w:t>
      </w:r>
      <w:r w:rsidRPr="00C41AF1">
        <w:rPr>
          <w:rFonts w:ascii="Times New Roman" w:hAnsi="Times New Roman" w:hint="eastAsia"/>
          <w:kern w:val="0"/>
          <w:szCs w:val="24"/>
        </w:rPr>
        <w:t>股利收益</w:t>
      </w:r>
      <w:bookmarkEnd w:id="169"/>
    </w:p>
    <w:p w:rsidR="001A59F9" w:rsidRPr="00C41AF1" w:rsidRDefault="001A59F9" w:rsidP="00A34903">
      <w:pPr>
        <w:autoSpaceDE w:val="0"/>
        <w:autoSpaceDN w:val="0"/>
        <w:adjustRightInd w:val="0"/>
        <w:spacing w:before="29" w:line="288" w:lineRule="auto"/>
        <w:ind w:left="15"/>
        <w:jc w:val="right"/>
        <w:rPr>
          <w:sz w:val="24"/>
        </w:rPr>
      </w:pPr>
      <w:r w:rsidRPr="00C41AF1">
        <w:rPr>
          <w:rFonts w:hint="eastAsia"/>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6298"/>
      </w:tblGrid>
      <w:tr w:rsidR="00C41AF1" w:rsidRPr="00C41AF1" w:rsidTr="00A3063B">
        <w:tc>
          <w:tcPr>
            <w:tcW w:w="2988" w:type="dxa"/>
            <w:vAlign w:val="center"/>
          </w:tcPr>
          <w:p w:rsidR="001A59F9" w:rsidRPr="00C41AF1" w:rsidRDefault="001A59F9" w:rsidP="00E11427">
            <w:pPr>
              <w:spacing w:before="29" w:line="288" w:lineRule="auto"/>
              <w:jc w:val="center"/>
              <w:rPr>
                <w:sz w:val="24"/>
              </w:rPr>
            </w:pPr>
            <w:r w:rsidRPr="00C41AF1">
              <w:rPr>
                <w:rFonts w:hint="eastAsia"/>
                <w:sz w:val="24"/>
              </w:rPr>
              <w:t>项目</w:t>
            </w:r>
          </w:p>
        </w:tc>
        <w:tc>
          <w:tcPr>
            <w:tcW w:w="6300" w:type="dxa"/>
          </w:tcPr>
          <w:p w:rsidR="001A59F9" w:rsidRPr="00C41AF1" w:rsidRDefault="001A59F9" w:rsidP="00E11427">
            <w:pPr>
              <w:spacing w:before="29" w:line="288" w:lineRule="auto"/>
              <w:jc w:val="center"/>
              <w:rPr>
                <w:sz w:val="24"/>
              </w:rPr>
            </w:pPr>
            <w:r w:rsidRPr="00C41AF1">
              <w:rPr>
                <w:rFonts w:hint="eastAsia"/>
                <w:sz w:val="24"/>
              </w:rPr>
              <w:t>本期</w:t>
            </w:r>
          </w:p>
          <w:p w:rsidR="001A59F9" w:rsidRPr="00C41AF1" w:rsidRDefault="00F64FAD" w:rsidP="00E11427">
            <w:pPr>
              <w:widowControl/>
              <w:autoSpaceDE w:val="0"/>
              <w:autoSpaceDN w:val="0"/>
              <w:spacing w:before="29" w:line="288" w:lineRule="auto"/>
              <w:ind w:right="-15"/>
              <w:jc w:val="center"/>
              <w:textAlignment w:val="bottom"/>
              <w:rPr>
                <w:sz w:val="24"/>
              </w:rPr>
            </w:pPr>
            <w:r w:rsidRPr="00C41AF1">
              <w:rPr>
                <w:sz w:val="24"/>
              </w:rPr>
              <w:t>2016</w:t>
            </w:r>
            <w:r w:rsidRPr="00C41AF1">
              <w:rPr>
                <w:sz w:val="24"/>
              </w:rPr>
              <w:t>年</w:t>
            </w:r>
            <w:r w:rsidRPr="00C41AF1">
              <w:rPr>
                <w:sz w:val="24"/>
              </w:rPr>
              <w:t>5</w:t>
            </w:r>
            <w:r w:rsidRPr="00C41AF1">
              <w:rPr>
                <w:sz w:val="24"/>
              </w:rPr>
              <w:t>月</w:t>
            </w:r>
            <w:r w:rsidRPr="00C41AF1">
              <w:rPr>
                <w:sz w:val="24"/>
              </w:rPr>
              <w:t>5</w:t>
            </w:r>
            <w:r w:rsidRPr="00C41AF1">
              <w:rPr>
                <w:sz w:val="24"/>
              </w:rPr>
              <w:t>日（基金合同生效日）</w:t>
            </w:r>
            <w:r w:rsidR="001A59F9" w:rsidRPr="00C41AF1">
              <w:rPr>
                <w:rFonts w:hint="eastAsia"/>
                <w:sz w:val="24"/>
              </w:rPr>
              <w:t>至</w:t>
            </w:r>
            <w:r w:rsidRPr="00C41AF1">
              <w:rPr>
                <w:sz w:val="24"/>
              </w:rPr>
              <w:t>2016</w:t>
            </w:r>
            <w:r w:rsidRPr="00C41AF1">
              <w:rPr>
                <w:sz w:val="24"/>
              </w:rPr>
              <w:t>年</w:t>
            </w:r>
            <w:r w:rsidRPr="00C41AF1">
              <w:rPr>
                <w:sz w:val="24"/>
              </w:rPr>
              <w:t>12</w:t>
            </w:r>
            <w:r w:rsidRPr="00C41AF1">
              <w:rPr>
                <w:sz w:val="24"/>
              </w:rPr>
              <w:t>月</w:t>
            </w:r>
            <w:r w:rsidRPr="00C41AF1">
              <w:rPr>
                <w:sz w:val="24"/>
              </w:rPr>
              <w:t>31</w:t>
            </w:r>
            <w:r w:rsidRPr="00C41AF1">
              <w:rPr>
                <w:sz w:val="24"/>
              </w:rPr>
              <w:t>日</w:t>
            </w:r>
          </w:p>
        </w:tc>
      </w:tr>
      <w:tr w:rsidR="00C41AF1" w:rsidRPr="00C41AF1" w:rsidTr="00A3063B">
        <w:tc>
          <w:tcPr>
            <w:tcW w:w="2988" w:type="dxa"/>
            <w:vAlign w:val="center"/>
          </w:tcPr>
          <w:p w:rsidR="001A59F9" w:rsidRPr="00C41AF1" w:rsidRDefault="001A59F9" w:rsidP="009C2B48">
            <w:pPr>
              <w:widowControl/>
              <w:spacing w:before="29" w:line="288" w:lineRule="auto"/>
              <w:rPr>
                <w:kern w:val="0"/>
                <w:sz w:val="24"/>
              </w:rPr>
            </w:pPr>
            <w:r w:rsidRPr="00C41AF1">
              <w:rPr>
                <w:rFonts w:hint="eastAsia"/>
                <w:kern w:val="0"/>
                <w:sz w:val="24"/>
              </w:rPr>
              <w:t>股票投资产生的股利收益</w:t>
            </w:r>
          </w:p>
        </w:tc>
        <w:tc>
          <w:tcPr>
            <w:tcW w:w="6300" w:type="dxa"/>
            <w:vAlign w:val="center"/>
          </w:tcPr>
          <w:p w:rsidR="001A59F9" w:rsidRPr="00C41AF1" w:rsidRDefault="001A59F9" w:rsidP="00FF7CE7">
            <w:pPr>
              <w:spacing w:before="29" w:line="288" w:lineRule="auto"/>
              <w:jc w:val="right"/>
              <w:rPr>
                <w:kern w:val="0"/>
                <w:sz w:val="24"/>
              </w:rPr>
            </w:pPr>
            <w:r w:rsidRPr="00C41AF1">
              <w:rPr>
                <w:kern w:val="0"/>
                <w:sz w:val="24"/>
              </w:rPr>
              <w:t>989,340.14</w:t>
            </w:r>
          </w:p>
        </w:tc>
      </w:tr>
      <w:tr w:rsidR="00C41AF1" w:rsidRPr="00C41AF1" w:rsidTr="00A3063B">
        <w:tc>
          <w:tcPr>
            <w:tcW w:w="2988" w:type="dxa"/>
            <w:vAlign w:val="center"/>
          </w:tcPr>
          <w:p w:rsidR="001A59F9" w:rsidRPr="00C41AF1" w:rsidRDefault="001A59F9" w:rsidP="009C2B48">
            <w:pPr>
              <w:widowControl/>
              <w:spacing w:before="29" w:line="288" w:lineRule="auto"/>
              <w:rPr>
                <w:kern w:val="0"/>
                <w:sz w:val="24"/>
              </w:rPr>
            </w:pPr>
            <w:r w:rsidRPr="00C41AF1">
              <w:rPr>
                <w:rFonts w:hint="eastAsia"/>
                <w:kern w:val="0"/>
                <w:sz w:val="24"/>
              </w:rPr>
              <w:t>基金投资产生的股利收益</w:t>
            </w:r>
          </w:p>
        </w:tc>
        <w:tc>
          <w:tcPr>
            <w:tcW w:w="6300" w:type="dxa"/>
            <w:vAlign w:val="center"/>
          </w:tcPr>
          <w:p w:rsidR="001A59F9" w:rsidRPr="00C41AF1" w:rsidRDefault="001A59F9" w:rsidP="00FF7CE7">
            <w:pPr>
              <w:spacing w:before="29" w:line="288" w:lineRule="auto"/>
              <w:jc w:val="right"/>
              <w:rPr>
                <w:kern w:val="0"/>
                <w:sz w:val="24"/>
              </w:rPr>
            </w:pPr>
            <w:r w:rsidRPr="00C41AF1">
              <w:rPr>
                <w:kern w:val="0"/>
                <w:sz w:val="24"/>
              </w:rPr>
              <w:t>-</w:t>
            </w:r>
          </w:p>
        </w:tc>
      </w:tr>
      <w:tr w:rsidR="00A3063B" w:rsidRPr="00C41AF1" w:rsidTr="00A3063B">
        <w:tc>
          <w:tcPr>
            <w:tcW w:w="2988" w:type="dxa"/>
            <w:vAlign w:val="center"/>
          </w:tcPr>
          <w:p w:rsidR="001A59F9" w:rsidRPr="00C41AF1" w:rsidRDefault="001A59F9" w:rsidP="009C2B48">
            <w:pPr>
              <w:widowControl/>
              <w:spacing w:before="29" w:line="288" w:lineRule="auto"/>
              <w:rPr>
                <w:kern w:val="0"/>
                <w:sz w:val="24"/>
              </w:rPr>
            </w:pPr>
            <w:r w:rsidRPr="00C41AF1">
              <w:rPr>
                <w:rFonts w:hint="eastAsia"/>
                <w:kern w:val="0"/>
                <w:sz w:val="24"/>
              </w:rPr>
              <w:t>合计</w:t>
            </w:r>
          </w:p>
        </w:tc>
        <w:tc>
          <w:tcPr>
            <w:tcW w:w="6300" w:type="dxa"/>
            <w:vAlign w:val="center"/>
          </w:tcPr>
          <w:p w:rsidR="001A59F9" w:rsidRPr="00C41AF1" w:rsidRDefault="001A59F9" w:rsidP="00FF7CE7">
            <w:pPr>
              <w:spacing w:before="29" w:line="288" w:lineRule="auto"/>
              <w:jc w:val="right"/>
              <w:rPr>
                <w:kern w:val="0"/>
                <w:sz w:val="24"/>
              </w:rPr>
            </w:pPr>
            <w:r w:rsidRPr="00C41AF1">
              <w:rPr>
                <w:kern w:val="0"/>
                <w:sz w:val="24"/>
              </w:rPr>
              <w:t>989,340.14</w:t>
            </w:r>
          </w:p>
        </w:tc>
      </w:tr>
    </w:tbl>
    <w:p w:rsidR="001A59F9" w:rsidRPr="00C41AF1" w:rsidRDefault="001A59F9" w:rsidP="0091212A">
      <w:pPr>
        <w:spacing w:line="360" w:lineRule="auto"/>
        <w:ind w:firstLineChars="100" w:firstLine="210"/>
        <w:rPr>
          <w:rFonts w:asciiTheme="minorEastAsia" w:eastAsiaTheme="minorEastAsia" w:hAnsiTheme="minorEastAsia"/>
          <w:szCs w:val="21"/>
        </w:rPr>
      </w:pPr>
    </w:p>
    <w:p w:rsidR="001A59F9" w:rsidRPr="00C41AF1" w:rsidRDefault="001A59F9" w:rsidP="00AD0E47">
      <w:pPr>
        <w:pStyle w:val="20"/>
        <w:spacing w:before="29" w:after="0" w:line="288" w:lineRule="auto"/>
        <w:rPr>
          <w:rFonts w:ascii="Times New Roman" w:hAnsi="Times New Roman"/>
          <w:kern w:val="0"/>
          <w:szCs w:val="24"/>
        </w:rPr>
      </w:pPr>
      <w:bookmarkStart w:id="170" w:name="_Toc478311805"/>
      <w:r w:rsidRPr="00C41AF1">
        <w:rPr>
          <w:rFonts w:ascii="Times New Roman" w:hAnsi="Times New Roman"/>
          <w:kern w:val="0"/>
          <w:szCs w:val="24"/>
        </w:rPr>
        <w:t>7.4.7.17</w:t>
      </w:r>
      <w:r w:rsidR="004C2C35" w:rsidRPr="00C41AF1">
        <w:rPr>
          <w:rFonts w:ascii="Times New Roman" w:hAnsi="Times New Roman" w:hint="eastAsia"/>
          <w:kern w:val="0"/>
          <w:szCs w:val="24"/>
        </w:rPr>
        <w:t xml:space="preserve"> </w:t>
      </w:r>
      <w:r w:rsidRPr="00C41AF1">
        <w:rPr>
          <w:rFonts w:ascii="Times New Roman" w:hAnsi="Times New Roman" w:hint="eastAsia"/>
          <w:kern w:val="0"/>
          <w:szCs w:val="24"/>
        </w:rPr>
        <w:t>公允价值变动收益</w:t>
      </w:r>
      <w:bookmarkEnd w:id="170"/>
    </w:p>
    <w:p w:rsidR="001A59F9" w:rsidRPr="00C41AF1" w:rsidRDefault="001A59F9" w:rsidP="00A34903">
      <w:pPr>
        <w:autoSpaceDE w:val="0"/>
        <w:autoSpaceDN w:val="0"/>
        <w:adjustRightInd w:val="0"/>
        <w:spacing w:before="29" w:line="288" w:lineRule="auto"/>
        <w:ind w:left="15"/>
        <w:jc w:val="right"/>
        <w:rPr>
          <w:sz w:val="24"/>
        </w:rPr>
      </w:pPr>
      <w:r w:rsidRPr="00C41AF1">
        <w:rPr>
          <w:rFonts w:hint="eastAsia"/>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6298"/>
      </w:tblGrid>
      <w:tr w:rsidR="00C41AF1" w:rsidRPr="00C41AF1" w:rsidTr="00A3063B">
        <w:trPr>
          <w:trHeight w:val="285"/>
        </w:trPr>
        <w:tc>
          <w:tcPr>
            <w:tcW w:w="2987" w:type="dxa"/>
            <w:vAlign w:val="center"/>
          </w:tcPr>
          <w:p w:rsidR="001A59F9" w:rsidRPr="00C41AF1" w:rsidRDefault="001A59F9" w:rsidP="00E11427">
            <w:pPr>
              <w:spacing w:before="29" w:line="288" w:lineRule="auto"/>
              <w:jc w:val="center"/>
              <w:rPr>
                <w:sz w:val="24"/>
              </w:rPr>
            </w:pPr>
            <w:r w:rsidRPr="00C41AF1">
              <w:rPr>
                <w:rFonts w:hint="eastAsia"/>
                <w:sz w:val="24"/>
              </w:rPr>
              <w:t>项目名称</w:t>
            </w:r>
          </w:p>
        </w:tc>
        <w:tc>
          <w:tcPr>
            <w:tcW w:w="6298" w:type="dxa"/>
          </w:tcPr>
          <w:p w:rsidR="001A59F9" w:rsidRPr="00C41AF1" w:rsidRDefault="001A59F9" w:rsidP="00E11427">
            <w:pPr>
              <w:spacing w:before="29" w:line="288" w:lineRule="auto"/>
              <w:jc w:val="center"/>
              <w:rPr>
                <w:sz w:val="24"/>
              </w:rPr>
            </w:pPr>
            <w:r w:rsidRPr="00C41AF1">
              <w:rPr>
                <w:rFonts w:hint="eastAsia"/>
                <w:sz w:val="24"/>
              </w:rPr>
              <w:t>本期</w:t>
            </w:r>
          </w:p>
          <w:p w:rsidR="001A59F9" w:rsidRPr="00C41AF1" w:rsidRDefault="00F64FAD" w:rsidP="00E11427">
            <w:pPr>
              <w:widowControl/>
              <w:autoSpaceDE w:val="0"/>
              <w:autoSpaceDN w:val="0"/>
              <w:spacing w:before="29" w:line="288" w:lineRule="auto"/>
              <w:ind w:right="-15"/>
              <w:jc w:val="center"/>
              <w:textAlignment w:val="bottom"/>
              <w:rPr>
                <w:sz w:val="24"/>
              </w:rPr>
            </w:pPr>
            <w:r w:rsidRPr="00C41AF1">
              <w:rPr>
                <w:sz w:val="24"/>
              </w:rPr>
              <w:t>2016</w:t>
            </w:r>
            <w:r w:rsidRPr="00C41AF1">
              <w:rPr>
                <w:sz w:val="24"/>
              </w:rPr>
              <w:t>年</w:t>
            </w:r>
            <w:r w:rsidRPr="00C41AF1">
              <w:rPr>
                <w:sz w:val="24"/>
              </w:rPr>
              <w:t>5</w:t>
            </w:r>
            <w:r w:rsidRPr="00C41AF1">
              <w:rPr>
                <w:sz w:val="24"/>
              </w:rPr>
              <w:t>月</w:t>
            </w:r>
            <w:r w:rsidRPr="00C41AF1">
              <w:rPr>
                <w:sz w:val="24"/>
              </w:rPr>
              <w:t>5</w:t>
            </w:r>
            <w:r w:rsidRPr="00C41AF1">
              <w:rPr>
                <w:sz w:val="24"/>
              </w:rPr>
              <w:t>日（基金合同生效日）</w:t>
            </w:r>
            <w:r w:rsidR="001A59F9" w:rsidRPr="00C41AF1">
              <w:rPr>
                <w:rFonts w:hint="eastAsia"/>
                <w:sz w:val="24"/>
              </w:rPr>
              <w:t>至</w:t>
            </w:r>
            <w:r w:rsidRPr="00C41AF1">
              <w:rPr>
                <w:sz w:val="24"/>
              </w:rPr>
              <w:t>2016</w:t>
            </w:r>
            <w:r w:rsidRPr="00C41AF1">
              <w:rPr>
                <w:sz w:val="24"/>
              </w:rPr>
              <w:t>年</w:t>
            </w:r>
            <w:r w:rsidRPr="00C41AF1">
              <w:rPr>
                <w:sz w:val="24"/>
              </w:rPr>
              <w:t>12</w:t>
            </w:r>
            <w:r w:rsidRPr="00C41AF1">
              <w:rPr>
                <w:sz w:val="24"/>
              </w:rPr>
              <w:t>月</w:t>
            </w:r>
            <w:r w:rsidRPr="00C41AF1">
              <w:rPr>
                <w:sz w:val="24"/>
              </w:rPr>
              <w:t>31</w:t>
            </w:r>
            <w:r w:rsidRPr="00C41AF1">
              <w:rPr>
                <w:sz w:val="24"/>
              </w:rPr>
              <w:t>日</w:t>
            </w:r>
          </w:p>
        </w:tc>
      </w:tr>
      <w:tr w:rsidR="00C41AF1" w:rsidRPr="00C41AF1" w:rsidTr="00A3063B">
        <w:trPr>
          <w:trHeight w:val="285"/>
        </w:trPr>
        <w:tc>
          <w:tcPr>
            <w:tcW w:w="2987" w:type="dxa"/>
            <w:vAlign w:val="center"/>
          </w:tcPr>
          <w:p w:rsidR="001A59F9" w:rsidRPr="00C41AF1" w:rsidRDefault="001A59F9" w:rsidP="009C2B48">
            <w:pPr>
              <w:widowControl/>
              <w:spacing w:before="29" w:line="288" w:lineRule="auto"/>
              <w:rPr>
                <w:kern w:val="0"/>
                <w:sz w:val="24"/>
              </w:rPr>
            </w:pPr>
            <w:r w:rsidRPr="00C41AF1">
              <w:rPr>
                <w:kern w:val="0"/>
                <w:sz w:val="24"/>
              </w:rPr>
              <w:t>1.</w:t>
            </w:r>
            <w:r w:rsidRPr="00C41AF1">
              <w:rPr>
                <w:rFonts w:hint="eastAsia"/>
                <w:kern w:val="0"/>
                <w:sz w:val="24"/>
              </w:rPr>
              <w:t>交易性金融资产</w:t>
            </w:r>
          </w:p>
        </w:tc>
        <w:tc>
          <w:tcPr>
            <w:tcW w:w="6298" w:type="dxa"/>
            <w:vAlign w:val="center"/>
          </w:tcPr>
          <w:p w:rsidR="001A59F9" w:rsidRPr="00C41AF1" w:rsidRDefault="001A59F9" w:rsidP="00FF7CE7">
            <w:pPr>
              <w:spacing w:before="29" w:line="288" w:lineRule="auto"/>
              <w:jc w:val="right"/>
              <w:rPr>
                <w:kern w:val="0"/>
                <w:sz w:val="24"/>
              </w:rPr>
            </w:pPr>
            <w:r w:rsidRPr="00C41AF1">
              <w:rPr>
                <w:kern w:val="0"/>
                <w:sz w:val="24"/>
              </w:rPr>
              <w:t>1,826,025.08</w:t>
            </w:r>
          </w:p>
        </w:tc>
      </w:tr>
      <w:tr w:rsidR="00C41AF1" w:rsidRPr="00C41AF1" w:rsidTr="00A3063B">
        <w:trPr>
          <w:trHeight w:val="285"/>
        </w:trPr>
        <w:tc>
          <w:tcPr>
            <w:tcW w:w="2987" w:type="dxa"/>
            <w:vAlign w:val="center"/>
          </w:tcPr>
          <w:p w:rsidR="001A59F9" w:rsidRPr="00C41AF1" w:rsidRDefault="001A59F9" w:rsidP="009C2B48">
            <w:pPr>
              <w:widowControl/>
              <w:spacing w:before="29" w:line="288" w:lineRule="auto"/>
              <w:rPr>
                <w:kern w:val="0"/>
                <w:sz w:val="24"/>
              </w:rPr>
            </w:pPr>
            <w:r w:rsidRPr="00C41AF1">
              <w:rPr>
                <w:kern w:val="0"/>
                <w:sz w:val="24"/>
              </w:rPr>
              <w:t>——</w:t>
            </w:r>
            <w:r w:rsidRPr="00C41AF1">
              <w:rPr>
                <w:rFonts w:hint="eastAsia"/>
                <w:kern w:val="0"/>
                <w:sz w:val="24"/>
              </w:rPr>
              <w:t>股票投资</w:t>
            </w:r>
          </w:p>
        </w:tc>
        <w:tc>
          <w:tcPr>
            <w:tcW w:w="6298" w:type="dxa"/>
            <w:vAlign w:val="center"/>
          </w:tcPr>
          <w:p w:rsidR="001A59F9" w:rsidRPr="00C41AF1" w:rsidRDefault="001A59F9" w:rsidP="00FF7CE7">
            <w:pPr>
              <w:spacing w:before="29" w:line="288" w:lineRule="auto"/>
              <w:jc w:val="right"/>
              <w:rPr>
                <w:kern w:val="0"/>
                <w:sz w:val="24"/>
              </w:rPr>
            </w:pPr>
            <w:r w:rsidRPr="00C41AF1">
              <w:rPr>
                <w:kern w:val="0"/>
                <w:sz w:val="24"/>
              </w:rPr>
              <w:t>1,826,025.08</w:t>
            </w:r>
          </w:p>
        </w:tc>
      </w:tr>
      <w:tr w:rsidR="00C41AF1" w:rsidRPr="00C41AF1" w:rsidTr="00A3063B">
        <w:trPr>
          <w:trHeight w:val="285"/>
        </w:trPr>
        <w:tc>
          <w:tcPr>
            <w:tcW w:w="2987" w:type="dxa"/>
            <w:vAlign w:val="center"/>
          </w:tcPr>
          <w:p w:rsidR="001A59F9" w:rsidRPr="00C41AF1" w:rsidRDefault="001A59F9" w:rsidP="009C2B48">
            <w:pPr>
              <w:widowControl/>
              <w:spacing w:before="29" w:line="288" w:lineRule="auto"/>
              <w:rPr>
                <w:kern w:val="0"/>
                <w:sz w:val="24"/>
              </w:rPr>
            </w:pPr>
            <w:r w:rsidRPr="00C41AF1">
              <w:rPr>
                <w:kern w:val="0"/>
                <w:sz w:val="24"/>
              </w:rPr>
              <w:t>——</w:t>
            </w:r>
            <w:r w:rsidRPr="00C41AF1">
              <w:rPr>
                <w:rFonts w:hint="eastAsia"/>
                <w:kern w:val="0"/>
                <w:sz w:val="24"/>
              </w:rPr>
              <w:t>债券投资</w:t>
            </w:r>
          </w:p>
        </w:tc>
        <w:tc>
          <w:tcPr>
            <w:tcW w:w="6298" w:type="dxa"/>
            <w:vAlign w:val="center"/>
          </w:tcPr>
          <w:p w:rsidR="001A59F9" w:rsidRPr="00C41AF1" w:rsidRDefault="001A59F9" w:rsidP="00FF7CE7">
            <w:pPr>
              <w:spacing w:before="29" w:line="288" w:lineRule="auto"/>
              <w:jc w:val="right"/>
              <w:rPr>
                <w:kern w:val="0"/>
                <w:sz w:val="24"/>
              </w:rPr>
            </w:pPr>
            <w:r w:rsidRPr="00C41AF1">
              <w:rPr>
                <w:kern w:val="0"/>
                <w:sz w:val="24"/>
              </w:rPr>
              <w:t>-</w:t>
            </w:r>
          </w:p>
        </w:tc>
      </w:tr>
      <w:tr w:rsidR="00C41AF1" w:rsidRPr="00C41AF1" w:rsidTr="00A3063B">
        <w:trPr>
          <w:trHeight w:val="285"/>
        </w:trPr>
        <w:tc>
          <w:tcPr>
            <w:tcW w:w="2987" w:type="dxa"/>
            <w:vAlign w:val="center"/>
          </w:tcPr>
          <w:p w:rsidR="001A59F9" w:rsidRPr="00C41AF1" w:rsidRDefault="001A59F9" w:rsidP="009C2B48">
            <w:pPr>
              <w:widowControl/>
              <w:spacing w:before="29" w:line="288" w:lineRule="auto"/>
              <w:rPr>
                <w:kern w:val="0"/>
                <w:sz w:val="24"/>
              </w:rPr>
            </w:pPr>
            <w:r w:rsidRPr="00C41AF1">
              <w:rPr>
                <w:kern w:val="0"/>
                <w:sz w:val="24"/>
              </w:rPr>
              <w:t>——</w:t>
            </w:r>
            <w:r w:rsidRPr="00C41AF1">
              <w:rPr>
                <w:rFonts w:hint="eastAsia"/>
                <w:kern w:val="0"/>
                <w:sz w:val="24"/>
              </w:rPr>
              <w:t>资产支持证券投资</w:t>
            </w:r>
          </w:p>
        </w:tc>
        <w:tc>
          <w:tcPr>
            <w:tcW w:w="6298" w:type="dxa"/>
            <w:vAlign w:val="center"/>
          </w:tcPr>
          <w:p w:rsidR="001A59F9" w:rsidRPr="00C41AF1" w:rsidRDefault="001A59F9" w:rsidP="00FF7CE7">
            <w:pPr>
              <w:spacing w:before="29" w:line="288" w:lineRule="auto"/>
              <w:jc w:val="right"/>
              <w:rPr>
                <w:kern w:val="0"/>
                <w:sz w:val="24"/>
              </w:rPr>
            </w:pPr>
            <w:r w:rsidRPr="00C41AF1">
              <w:rPr>
                <w:kern w:val="0"/>
                <w:sz w:val="24"/>
              </w:rPr>
              <w:t>-</w:t>
            </w:r>
          </w:p>
        </w:tc>
      </w:tr>
      <w:tr w:rsidR="00C41AF1" w:rsidRPr="00C41AF1" w:rsidTr="00A3063B">
        <w:trPr>
          <w:trHeight w:val="285"/>
        </w:trPr>
        <w:tc>
          <w:tcPr>
            <w:tcW w:w="2987" w:type="dxa"/>
            <w:vAlign w:val="center"/>
          </w:tcPr>
          <w:p w:rsidR="00585100" w:rsidRPr="00C41AF1" w:rsidRDefault="00585100" w:rsidP="009C2B48">
            <w:pPr>
              <w:widowControl/>
              <w:spacing w:before="29" w:line="288" w:lineRule="auto"/>
              <w:rPr>
                <w:kern w:val="0"/>
                <w:sz w:val="24"/>
              </w:rPr>
            </w:pPr>
            <w:r w:rsidRPr="00C41AF1">
              <w:rPr>
                <w:kern w:val="0"/>
                <w:sz w:val="24"/>
              </w:rPr>
              <w:t>——</w:t>
            </w:r>
            <w:r w:rsidRPr="00C41AF1">
              <w:rPr>
                <w:rFonts w:hint="eastAsia"/>
                <w:kern w:val="0"/>
                <w:sz w:val="24"/>
              </w:rPr>
              <w:t>基金投资</w:t>
            </w:r>
          </w:p>
        </w:tc>
        <w:tc>
          <w:tcPr>
            <w:tcW w:w="6298" w:type="dxa"/>
            <w:vAlign w:val="center"/>
          </w:tcPr>
          <w:p w:rsidR="00585100" w:rsidRPr="00C41AF1" w:rsidRDefault="00585100" w:rsidP="00FF7CE7">
            <w:pPr>
              <w:spacing w:before="29" w:line="288" w:lineRule="auto"/>
              <w:jc w:val="right"/>
              <w:rPr>
                <w:kern w:val="0"/>
                <w:sz w:val="24"/>
              </w:rPr>
            </w:pPr>
            <w:r w:rsidRPr="00C41AF1">
              <w:rPr>
                <w:kern w:val="0"/>
                <w:sz w:val="24"/>
              </w:rPr>
              <w:t>-</w:t>
            </w:r>
          </w:p>
        </w:tc>
      </w:tr>
      <w:tr w:rsidR="00C41AF1" w:rsidRPr="00C41AF1" w:rsidTr="00A3063B">
        <w:trPr>
          <w:trHeight w:val="285"/>
        </w:trPr>
        <w:tc>
          <w:tcPr>
            <w:tcW w:w="2987" w:type="dxa"/>
            <w:vAlign w:val="center"/>
          </w:tcPr>
          <w:p w:rsidR="00033E23" w:rsidRPr="00C41AF1" w:rsidRDefault="00121745" w:rsidP="009C2B48">
            <w:pPr>
              <w:widowControl/>
              <w:spacing w:before="29" w:line="288" w:lineRule="auto"/>
              <w:rPr>
                <w:kern w:val="0"/>
                <w:sz w:val="24"/>
              </w:rPr>
            </w:pPr>
            <w:r w:rsidRPr="00C41AF1">
              <w:rPr>
                <w:kern w:val="0"/>
                <w:sz w:val="24"/>
              </w:rPr>
              <w:t>——</w:t>
            </w:r>
            <w:r w:rsidR="00033E23" w:rsidRPr="00C41AF1">
              <w:rPr>
                <w:rFonts w:hint="eastAsia"/>
                <w:kern w:val="0"/>
                <w:sz w:val="24"/>
              </w:rPr>
              <w:t>贵金属投资</w:t>
            </w:r>
          </w:p>
        </w:tc>
        <w:tc>
          <w:tcPr>
            <w:tcW w:w="6298" w:type="dxa"/>
            <w:vAlign w:val="center"/>
          </w:tcPr>
          <w:p w:rsidR="00033E23" w:rsidRPr="00C41AF1" w:rsidRDefault="00033E23" w:rsidP="00FF7CE7">
            <w:pPr>
              <w:spacing w:before="29" w:line="288" w:lineRule="auto"/>
              <w:jc w:val="right"/>
              <w:rPr>
                <w:kern w:val="0"/>
                <w:sz w:val="24"/>
              </w:rPr>
            </w:pPr>
            <w:r w:rsidRPr="00C41AF1">
              <w:rPr>
                <w:rFonts w:hint="eastAsia"/>
                <w:kern w:val="0"/>
                <w:sz w:val="24"/>
              </w:rPr>
              <w:t>-</w:t>
            </w:r>
          </w:p>
        </w:tc>
      </w:tr>
      <w:tr w:rsidR="00C41AF1" w:rsidRPr="00C41AF1" w:rsidTr="00A3063B">
        <w:trPr>
          <w:trHeight w:val="285"/>
        </w:trPr>
        <w:tc>
          <w:tcPr>
            <w:tcW w:w="2987" w:type="dxa"/>
            <w:vAlign w:val="center"/>
          </w:tcPr>
          <w:p w:rsidR="00033E23" w:rsidRPr="00C41AF1" w:rsidRDefault="00033E23" w:rsidP="009C2B48">
            <w:pPr>
              <w:widowControl/>
              <w:spacing w:before="29" w:line="288" w:lineRule="auto"/>
              <w:rPr>
                <w:kern w:val="0"/>
                <w:sz w:val="24"/>
              </w:rPr>
            </w:pPr>
            <w:r w:rsidRPr="00C41AF1">
              <w:rPr>
                <w:kern w:val="0"/>
                <w:sz w:val="24"/>
              </w:rPr>
              <w:t>2.</w:t>
            </w:r>
            <w:r w:rsidRPr="00C41AF1">
              <w:rPr>
                <w:rFonts w:hint="eastAsia"/>
                <w:kern w:val="0"/>
                <w:sz w:val="24"/>
              </w:rPr>
              <w:t>衍生工具</w:t>
            </w:r>
          </w:p>
        </w:tc>
        <w:tc>
          <w:tcPr>
            <w:tcW w:w="6298" w:type="dxa"/>
            <w:vAlign w:val="center"/>
          </w:tcPr>
          <w:p w:rsidR="00033E23" w:rsidRPr="00C41AF1" w:rsidRDefault="00033E23" w:rsidP="00FF7CE7">
            <w:pPr>
              <w:spacing w:before="29" w:line="288" w:lineRule="auto"/>
              <w:jc w:val="right"/>
              <w:rPr>
                <w:kern w:val="0"/>
                <w:sz w:val="24"/>
              </w:rPr>
            </w:pPr>
            <w:r w:rsidRPr="00C41AF1">
              <w:rPr>
                <w:kern w:val="0"/>
                <w:sz w:val="24"/>
              </w:rPr>
              <w:t>-</w:t>
            </w:r>
          </w:p>
        </w:tc>
      </w:tr>
      <w:tr w:rsidR="00C41AF1" w:rsidRPr="00C41AF1" w:rsidTr="00A3063B">
        <w:trPr>
          <w:trHeight w:val="285"/>
        </w:trPr>
        <w:tc>
          <w:tcPr>
            <w:tcW w:w="2987" w:type="dxa"/>
            <w:vAlign w:val="center"/>
          </w:tcPr>
          <w:p w:rsidR="00033E23" w:rsidRPr="00C41AF1" w:rsidRDefault="00033E23" w:rsidP="009C2B48">
            <w:pPr>
              <w:widowControl/>
              <w:spacing w:before="29" w:line="288" w:lineRule="auto"/>
              <w:rPr>
                <w:kern w:val="0"/>
                <w:sz w:val="24"/>
              </w:rPr>
            </w:pPr>
            <w:r w:rsidRPr="00C41AF1">
              <w:rPr>
                <w:kern w:val="0"/>
                <w:sz w:val="24"/>
              </w:rPr>
              <w:t>——</w:t>
            </w:r>
            <w:r w:rsidRPr="00C41AF1">
              <w:rPr>
                <w:rFonts w:hint="eastAsia"/>
                <w:kern w:val="0"/>
                <w:sz w:val="24"/>
              </w:rPr>
              <w:t>权证投资</w:t>
            </w:r>
          </w:p>
        </w:tc>
        <w:tc>
          <w:tcPr>
            <w:tcW w:w="6298" w:type="dxa"/>
            <w:vAlign w:val="center"/>
          </w:tcPr>
          <w:p w:rsidR="00033E23" w:rsidRPr="00C41AF1" w:rsidRDefault="00033E23" w:rsidP="00FF7CE7">
            <w:pPr>
              <w:spacing w:before="29" w:line="288" w:lineRule="auto"/>
              <w:jc w:val="right"/>
              <w:rPr>
                <w:kern w:val="0"/>
                <w:sz w:val="24"/>
              </w:rPr>
            </w:pPr>
            <w:r w:rsidRPr="00C41AF1">
              <w:rPr>
                <w:kern w:val="0"/>
                <w:sz w:val="24"/>
              </w:rPr>
              <w:t>-</w:t>
            </w:r>
          </w:p>
        </w:tc>
      </w:tr>
      <w:tr w:rsidR="00C41AF1" w:rsidRPr="00C41AF1" w:rsidTr="00A3063B">
        <w:trPr>
          <w:trHeight w:val="285"/>
        </w:trPr>
        <w:tc>
          <w:tcPr>
            <w:tcW w:w="2987" w:type="dxa"/>
            <w:vAlign w:val="center"/>
          </w:tcPr>
          <w:p w:rsidR="00033E23" w:rsidRPr="00C41AF1" w:rsidRDefault="00033E23" w:rsidP="009C2B48">
            <w:pPr>
              <w:widowControl/>
              <w:spacing w:before="29" w:line="288" w:lineRule="auto"/>
              <w:rPr>
                <w:kern w:val="0"/>
                <w:sz w:val="24"/>
              </w:rPr>
            </w:pPr>
            <w:r w:rsidRPr="00C41AF1">
              <w:rPr>
                <w:kern w:val="0"/>
                <w:sz w:val="24"/>
              </w:rPr>
              <w:t>3.</w:t>
            </w:r>
            <w:r w:rsidRPr="00C41AF1">
              <w:rPr>
                <w:rFonts w:hint="eastAsia"/>
                <w:kern w:val="0"/>
                <w:sz w:val="24"/>
              </w:rPr>
              <w:t>其他</w:t>
            </w:r>
          </w:p>
        </w:tc>
        <w:tc>
          <w:tcPr>
            <w:tcW w:w="6298" w:type="dxa"/>
            <w:vAlign w:val="bottom"/>
          </w:tcPr>
          <w:p w:rsidR="00033E23" w:rsidRPr="00C41AF1" w:rsidRDefault="00033E23" w:rsidP="00FF7CE7">
            <w:pPr>
              <w:spacing w:before="29" w:line="288" w:lineRule="auto"/>
              <w:jc w:val="right"/>
              <w:rPr>
                <w:kern w:val="0"/>
                <w:sz w:val="24"/>
              </w:rPr>
            </w:pPr>
            <w:r w:rsidRPr="00C41AF1">
              <w:rPr>
                <w:kern w:val="0"/>
                <w:sz w:val="24"/>
              </w:rPr>
              <w:t>-</w:t>
            </w:r>
          </w:p>
        </w:tc>
      </w:tr>
      <w:tr w:rsidR="00A3063B" w:rsidRPr="00C41AF1" w:rsidTr="00A3063B">
        <w:trPr>
          <w:trHeight w:val="285"/>
        </w:trPr>
        <w:tc>
          <w:tcPr>
            <w:tcW w:w="2987" w:type="dxa"/>
            <w:vAlign w:val="center"/>
          </w:tcPr>
          <w:p w:rsidR="00033E23" w:rsidRPr="00C41AF1" w:rsidRDefault="00033E23" w:rsidP="009C2B48">
            <w:pPr>
              <w:widowControl/>
              <w:spacing w:before="29" w:line="288" w:lineRule="auto"/>
              <w:rPr>
                <w:kern w:val="0"/>
                <w:sz w:val="24"/>
              </w:rPr>
            </w:pPr>
            <w:r w:rsidRPr="00C41AF1">
              <w:rPr>
                <w:rFonts w:hint="eastAsia"/>
                <w:kern w:val="0"/>
                <w:sz w:val="24"/>
              </w:rPr>
              <w:t>合计</w:t>
            </w:r>
          </w:p>
        </w:tc>
        <w:tc>
          <w:tcPr>
            <w:tcW w:w="6298" w:type="dxa"/>
            <w:vAlign w:val="bottom"/>
          </w:tcPr>
          <w:p w:rsidR="00033E23" w:rsidRPr="00C41AF1" w:rsidRDefault="00033E23" w:rsidP="00FF7CE7">
            <w:pPr>
              <w:spacing w:before="29" w:line="288" w:lineRule="auto"/>
              <w:jc w:val="right"/>
              <w:rPr>
                <w:kern w:val="0"/>
                <w:sz w:val="24"/>
              </w:rPr>
            </w:pPr>
            <w:r w:rsidRPr="00C41AF1">
              <w:rPr>
                <w:kern w:val="0"/>
                <w:sz w:val="24"/>
              </w:rPr>
              <w:t>1,826,025.08</w:t>
            </w:r>
          </w:p>
        </w:tc>
      </w:tr>
    </w:tbl>
    <w:p w:rsidR="001A59F9" w:rsidRPr="00C41AF1" w:rsidRDefault="001A59F9" w:rsidP="0091212A">
      <w:pPr>
        <w:spacing w:line="360" w:lineRule="auto"/>
        <w:ind w:firstLineChars="100" w:firstLine="210"/>
        <w:rPr>
          <w:rFonts w:asciiTheme="minorEastAsia" w:eastAsiaTheme="minorEastAsia" w:hAnsiTheme="minorEastAsia"/>
          <w:szCs w:val="21"/>
        </w:rPr>
      </w:pPr>
    </w:p>
    <w:p w:rsidR="001A59F9" w:rsidRPr="00C41AF1" w:rsidRDefault="001A59F9" w:rsidP="00AD0E47">
      <w:pPr>
        <w:pStyle w:val="20"/>
        <w:spacing w:before="29" w:after="0" w:line="288" w:lineRule="auto"/>
        <w:rPr>
          <w:rFonts w:ascii="Times New Roman" w:hAnsi="Times New Roman"/>
          <w:kern w:val="0"/>
          <w:szCs w:val="24"/>
        </w:rPr>
      </w:pPr>
      <w:bookmarkStart w:id="171" w:name="_Toc478311806"/>
      <w:r w:rsidRPr="00C41AF1">
        <w:rPr>
          <w:rFonts w:ascii="Times New Roman" w:hAnsi="Times New Roman"/>
          <w:kern w:val="0"/>
          <w:szCs w:val="24"/>
        </w:rPr>
        <w:t>7.4.7.18</w:t>
      </w:r>
      <w:r w:rsidR="004C2C35" w:rsidRPr="00C41AF1">
        <w:rPr>
          <w:rFonts w:ascii="Times New Roman" w:hAnsi="Times New Roman" w:hint="eastAsia"/>
          <w:kern w:val="0"/>
          <w:szCs w:val="24"/>
        </w:rPr>
        <w:t xml:space="preserve"> </w:t>
      </w:r>
      <w:r w:rsidRPr="00C41AF1">
        <w:rPr>
          <w:rFonts w:ascii="Times New Roman" w:hAnsi="Times New Roman" w:hint="eastAsia"/>
          <w:kern w:val="0"/>
          <w:szCs w:val="24"/>
        </w:rPr>
        <w:t>其他收入</w:t>
      </w:r>
      <w:bookmarkEnd w:id="171"/>
    </w:p>
    <w:p w:rsidR="001A59F9" w:rsidRPr="00C41AF1" w:rsidRDefault="001A59F9" w:rsidP="00A34903">
      <w:pPr>
        <w:autoSpaceDE w:val="0"/>
        <w:autoSpaceDN w:val="0"/>
        <w:adjustRightInd w:val="0"/>
        <w:spacing w:before="29" w:line="288" w:lineRule="auto"/>
        <w:ind w:left="15"/>
        <w:jc w:val="right"/>
        <w:rPr>
          <w:sz w:val="24"/>
        </w:rPr>
      </w:pPr>
      <w:r w:rsidRPr="00C41AF1">
        <w:rPr>
          <w:rFonts w:hint="eastAsia"/>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7196"/>
      </w:tblGrid>
      <w:tr w:rsidR="00C41AF1" w:rsidRPr="00C41AF1" w:rsidTr="00A3063B">
        <w:trPr>
          <w:trHeight w:val="255"/>
        </w:trPr>
        <w:tc>
          <w:tcPr>
            <w:tcW w:w="1985" w:type="dxa"/>
            <w:vAlign w:val="center"/>
          </w:tcPr>
          <w:p w:rsidR="001A59F9" w:rsidRPr="00C41AF1" w:rsidRDefault="001A59F9" w:rsidP="00E11427">
            <w:pPr>
              <w:spacing w:before="29" w:line="288" w:lineRule="auto"/>
              <w:jc w:val="center"/>
              <w:rPr>
                <w:sz w:val="24"/>
              </w:rPr>
            </w:pPr>
            <w:r w:rsidRPr="00C41AF1">
              <w:rPr>
                <w:rFonts w:hint="eastAsia"/>
                <w:sz w:val="24"/>
              </w:rPr>
              <w:t>项目</w:t>
            </w:r>
          </w:p>
        </w:tc>
        <w:tc>
          <w:tcPr>
            <w:tcW w:w="7200" w:type="dxa"/>
          </w:tcPr>
          <w:p w:rsidR="001A59F9" w:rsidRPr="00C41AF1" w:rsidRDefault="001A59F9" w:rsidP="00E11427">
            <w:pPr>
              <w:spacing w:before="29" w:line="288" w:lineRule="auto"/>
              <w:jc w:val="center"/>
              <w:rPr>
                <w:sz w:val="24"/>
              </w:rPr>
            </w:pPr>
            <w:r w:rsidRPr="00C41AF1">
              <w:rPr>
                <w:rFonts w:hint="eastAsia"/>
                <w:sz w:val="24"/>
              </w:rPr>
              <w:t>本期</w:t>
            </w:r>
          </w:p>
          <w:p w:rsidR="001A59F9" w:rsidRPr="00C41AF1" w:rsidRDefault="00F64FAD" w:rsidP="00E11427">
            <w:pPr>
              <w:widowControl/>
              <w:autoSpaceDE w:val="0"/>
              <w:autoSpaceDN w:val="0"/>
              <w:spacing w:before="29" w:line="288" w:lineRule="auto"/>
              <w:ind w:right="-15"/>
              <w:jc w:val="center"/>
              <w:textAlignment w:val="bottom"/>
              <w:rPr>
                <w:sz w:val="24"/>
              </w:rPr>
            </w:pPr>
            <w:r w:rsidRPr="00C41AF1">
              <w:rPr>
                <w:sz w:val="24"/>
              </w:rPr>
              <w:t>2016</w:t>
            </w:r>
            <w:r w:rsidRPr="00C41AF1">
              <w:rPr>
                <w:sz w:val="24"/>
              </w:rPr>
              <w:t>年</w:t>
            </w:r>
            <w:r w:rsidRPr="00C41AF1">
              <w:rPr>
                <w:sz w:val="24"/>
              </w:rPr>
              <w:t>5</w:t>
            </w:r>
            <w:r w:rsidRPr="00C41AF1">
              <w:rPr>
                <w:sz w:val="24"/>
              </w:rPr>
              <w:t>月</w:t>
            </w:r>
            <w:r w:rsidRPr="00C41AF1">
              <w:rPr>
                <w:sz w:val="24"/>
              </w:rPr>
              <w:t>5</w:t>
            </w:r>
            <w:r w:rsidRPr="00C41AF1">
              <w:rPr>
                <w:sz w:val="24"/>
              </w:rPr>
              <w:t>日（基金合同生效日）</w:t>
            </w:r>
            <w:r w:rsidR="001A59F9" w:rsidRPr="00C41AF1">
              <w:rPr>
                <w:rFonts w:hint="eastAsia"/>
                <w:sz w:val="24"/>
              </w:rPr>
              <w:t>至</w:t>
            </w:r>
            <w:r w:rsidRPr="00C41AF1">
              <w:rPr>
                <w:sz w:val="24"/>
              </w:rPr>
              <w:t>2016</w:t>
            </w:r>
            <w:r w:rsidRPr="00C41AF1">
              <w:rPr>
                <w:sz w:val="24"/>
              </w:rPr>
              <w:t>年</w:t>
            </w:r>
            <w:r w:rsidRPr="00C41AF1">
              <w:rPr>
                <w:sz w:val="24"/>
              </w:rPr>
              <w:t>12</w:t>
            </w:r>
            <w:r w:rsidRPr="00C41AF1">
              <w:rPr>
                <w:sz w:val="24"/>
              </w:rPr>
              <w:t>月</w:t>
            </w:r>
            <w:r w:rsidRPr="00C41AF1">
              <w:rPr>
                <w:sz w:val="24"/>
              </w:rPr>
              <w:t>31</w:t>
            </w:r>
            <w:r w:rsidRPr="00C41AF1">
              <w:rPr>
                <w:sz w:val="24"/>
              </w:rPr>
              <w:t>日</w:t>
            </w:r>
          </w:p>
        </w:tc>
      </w:tr>
      <w:tr w:rsidR="00C41AF1" w:rsidRPr="00C41AF1" w:rsidTr="00A3063B">
        <w:trPr>
          <w:trHeight w:val="255"/>
        </w:trPr>
        <w:tc>
          <w:tcPr>
            <w:tcW w:w="1985" w:type="dxa"/>
            <w:vAlign w:val="center"/>
          </w:tcPr>
          <w:p w:rsidR="001A59F9" w:rsidRPr="00C41AF1" w:rsidRDefault="001A59F9" w:rsidP="009C2B48">
            <w:pPr>
              <w:widowControl/>
              <w:spacing w:before="29" w:line="288" w:lineRule="auto"/>
              <w:rPr>
                <w:rFonts w:asciiTheme="minorEastAsia" w:eastAsiaTheme="minorEastAsia" w:hAnsiTheme="minorEastAsia"/>
                <w:szCs w:val="21"/>
              </w:rPr>
            </w:pPr>
            <w:r w:rsidRPr="00C41AF1">
              <w:rPr>
                <w:rFonts w:hint="eastAsia"/>
                <w:kern w:val="0"/>
                <w:sz w:val="24"/>
              </w:rPr>
              <w:t>基金赎回费收入</w:t>
            </w:r>
          </w:p>
        </w:tc>
        <w:tc>
          <w:tcPr>
            <w:tcW w:w="7200" w:type="dxa"/>
            <w:vAlign w:val="center"/>
          </w:tcPr>
          <w:p w:rsidR="001A59F9" w:rsidRPr="00C41AF1" w:rsidRDefault="001A59F9" w:rsidP="00FF7CE7">
            <w:pPr>
              <w:spacing w:before="29" w:line="288" w:lineRule="auto"/>
              <w:jc w:val="right"/>
              <w:rPr>
                <w:kern w:val="0"/>
                <w:sz w:val="24"/>
              </w:rPr>
            </w:pPr>
            <w:r w:rsidRPr="00C41AF1">
              <w:rPr>
                <w:kern w:val="0"/>
                <w:sz w:val="24"/>
              </w:rPr>
              <w:t>2,055,394.99</w:t>
            </w:r>
          </w:p>
        </w:tc>
      </w:tr>
      <w:tr w:rsidR="00C41AF1" w:rsidRPr="00C41AF1" w:rsidTr="00A3063B">
        <w:tc>
          <w:tcPr>
            <w:tcW w:w="1984" w:type="dxa"/>
            <w:vAlign w:val="center"/>
          </w:tcPr>
          <w:p w:rsidR="004E577F" w:rsidRPr="00C41AF1" w:rsidRDefault="0062403B">
            <w:pPr>
              <w:jc w:val="left"/>
            </w:pPr>
            <w:r w:rsidRPr="00C41AF1">
              <w:rPr>
                <w:sz w:val="24"/>
              </w:rPr>
              <w:t>基金转换费收入</w:t>
            </w:r>
          </w:p>
        </w:tc>
        <w:tc>
          <w:tcPr>
            <w:tcW w:w="7196" w:type="dxa"/>
            <w:vAlign w:val="center"/>
          </w:tcPr>
          <w:p w:rsidR="004E577F" w:rsidRPr="00C41AF1" w:rsidRDefault="0062403B">
            <w:pPr>
              <w:jc w:val="right"/>
            </w:pPr>
            <w:r w:rsidRPr="00C41AF1">
              <w:rPr>
                <w:sz w:val="24"/>
              </w:rPr>
              <w:t>-</w:t>
            </w:r>
          </w:p>
        </w:tc>
      </w:tr>
      <w:tr w:rsidR="00C41AF1" w:rsidRPr="00C41AF1" w:rsidTr="00A3063B">
        <w:tc>
          <w:tcPr>
            <w:tcW w:w="1984" w:type="dxa"/>
            <w:vAlign w:val="center"/>
          </w:tcPr>
          <w:p w:rsidR="004E577F" w:rsidRPr="00C41AF1" w:rsidRDefault="0062403B">
            <w:pPr>
              <w:jc w:val="left"/>
            </w:pPr>
            <w:r w:rsidRPr="00C41AF1">
              <w:rPr>
                <w:sz w:val="24"/>
              </w:rPr>
              <w:t>其他</w:t>
            </w:r>
          </w:p>
        </w:tc>
        <w:tc>
          <w:tcPr>
            <w:tcW w:w="7196" w:type="dxa"/>
            <w:vAlign w:val="center"/>
          </w:tcPr>
          <w:p w:rsidR="004E577F" w:rsidRPr="00C41AF1" w:rsidRDefault="0062403B">
            <w:pPr>
              <w:jc w:val="right"/>
            </w:pPr>
            <w:r w:rsidRPr="00C41AF1">
              <w:rPr>
                <w:sz w:val="24"/>
              </w:rPr>
              <w:t>-</w:t>
            </w:r>
          </w:p>
        </w:tc>
      </w:tr>
      <w:tr w:rsidR="00C41AF1" w:rsidRPr="00C41AF1" w:rsidTr="00A3063B">
        <w:trPr>
          <w:trHeight w:val="255"/>
        </w:trPr>
        <w:tc>
          <w:tcPr>
            <w:tcW w:w="1985" w:type="dxa"/>
            <w:vAlign w:val="center"/>
          </w:tcPr>
          <w:p w:rsidR="001A59F9" w:rsidRPr="00C41AF1" w:rsidRDefault="001A59F9" w:rsidP="009C2B48">
            <w:pPr>
              <w:widowControl/>
              <w:spacing w:before="29" w:line="288" w:lineRule="auto"/>
              <w:rPr>
                <w:rFonts w:asciiTheme="minorEastAsia" w:eastAsiaTheme="minorEastAsia" w:hAnsiTheme="minorEastAsia"/>
                <w:szCs w:val="21"/>
              </w:rPr>
            </w:pPr>
            <w:r w:rsidRPr="00C41AF1">
              <w:rPr>
                <w:rFonts w:hint="eastAsia"/>
                <w:kern w:val="0"/>
                <w:sz w:val="24"/>
              </w:rPr>
              <w:lastRenderedPageBreak/>
              <w:t>合计</w:t>
            </w:r>
          </w:p>
        </w:tc>
        <w:tc>
          <w:tcPr>
            <w:tcW w:w="7200" w:type="dxa"/>
            <w:vAlign w:val="center"/>
          </w:tcPr>
          <w:p w:rsidR="001A59F9" w:rsidRPr="00C41AF1" w:rsidRDefault="001A59F9" w:rsidP="00FF7CE7">
            <w:pPr>
              <w:spacing w:before="29" w:line="288" w:lineRule="auto"/>
              <w:jc w:val="right"/>
              <w:rPr>
                <w:kern w:val="0"/>
                <w:sz w:val="24"/>
              </w:rPr>
            </w:pPr>
            <w:r w:rsidRPr="00C41AF1">
              <w:rPr>
                <w:kern w:val="0"/>
                <w:sz w:val="24"/>
              </w:rPr>
              <w:t>2,055,394.99</w:t>
            </w:r>
          </w:p>
        </w:tc>
      </w:tr>
    </w:tbl>
    <w:p w:rsidR="001A59F9" w:rsidRPr="00C41AF1" w:rsidRDefault="0062403B">
      <w:pPr>
        <w:tabs>
          <w:tab w:val="left" w:pos="426"/>
        </w:tabs>
        <w:spacing w:before="29" w:line="288" w:lineRule="auto"/>
        <w:jc w:val="left"/>
        <w:rPr>
          <w:kern w:val="0"/>
          <w:sz w:val="24"/>
        </w:rPr>
      </w:pPr>
      <w:r w:rsidRPr="00C41AF1">
        <w:rPr>
          <w:kern w:val="0"/>
          <w:sz w:val="24"/>
        </w:rPr>
        <w:t>注：本基金的赎回费率按持有期间递减，不低于赎回费总额的</w:t>
      </w:r>
      <w:r w:rsidRPr="00C41AF1">
        <w:rPr>
          <w:kern w:val="0"/>
          <w:sz w:val="24"/>
        </w:rPr>
        <w:t>25%</w:t>
      </w:r>
      <w:r w:rsidRPr="00C41AF1">
        <w:rPr>
          <w:kern w:val="0"/>
          <w:sz w:val="24"/>
        </w:rPr>
        <w:t>归入基金资产。</w:t>
      </w:r>
    </w:p>
    <w:p w:rsidR="001A59F9" w:rsidRPr="00C41AF1" w:rsidRDefault="001A59F9" w:rsidP="0091212A">
      <w:pPr>
        <w:spacing w:line="360" w:lineRule="auto"/>
        <w:ind w:firstLineChars="100" w:firstLine="210"/>
        <w:rPr>
          <w:rFonts w:asciiTheme="minorEastAsia" w:eastAsiaTheme="minorEastAsia" w:hAnsiTheme="minorEastAsia"/>
          <w:szCs w:val="21"/>
        </w:rPr>
      </w:pPr>
      <w:r w:rsidRPr="00C41AF1">
        <w:rPr>
          <w:rFonts w:asciiTheme="minorEastAsia" w:eastAsiaTheme="minorEastAsia" w:hAnsiTheme="minorEastAsia"/>
          <w:szCs w:val="21"/>
        </w:rPr>
        <w:tab/>
      </w:r>
    </w:p>
    <w:p w:rsidR="001A59F9" w:rsidRPr="00C41AF1" w:rsidRDefault="001A59F9" w:rsidP="00AD0E47">
      <w:pPr>
        <w:pStyle w:val="20"/>
        <w:spacing w:before="29" w:after="0" w:line="288" w:lineRule="auto"/>
        <w:rPr>
          <w:rFonts w:ascii="Times New Roman" w:hAnsi="Times New Roman"/>
          <w:kern w:val="0"/>
          <w:szCs w:val="24"/>
        </w:rPr>
      </w:pPr>
      <w:bookmarkStart w:id="172" w:name="_Toc478311807"/>
      <w:r w:rsidRPr="00C41AF1">
        <w:rPr>
          <w:rFonts w:ascii="Times New Roman" w:hAnsi="Times New Roman"/>
          <w:kern w:val="0"/>
          <w:szCs w:val="24"/>
        </w:rPr>
        <w:t>7.4.7.19</w:t>
      </w:r>
      <w:r w:rsidR="004C2C35" w:rsidRPr="00C41AF1">
        <w:rPr>
          <w:rFonts w:ascii="Times New Roman" w:hAnsi="Times New Roman" w:hint="eastAsia"/>
          <w:kern w:val="0"/>
          <w:szCs w:val="24"/>
        </w:rPr>
        <w:t xml:space="preserve"> </w:t>
      </w:r>
      <w:r w:rsidRPr="00C41AF1">
        <w:rPr>
          <w:rFonts w:ascii="Times New Roman" w:hAnsi="Times New Roman" w:hint="eastAsia"/>
          <w:kern w:val="0"/>
          <w:szCs w:val="24"/>
        </w:rPr>
        <w:t>交易费用</w:t>
      </w:r>
      <w:bookmarkEnd w:id="172"/>
    </w:p>
    <w:p w:rsidR="001A59F9" w:rsidRPr="00C41AF1" w:rsidRDefault="001A59F9" w:rsidP="00A34903">
      <w:pPr>
        <w:autoSpaceDE w:val="0"/>
        <w:autoSpaceDN w:val="0"/>
        <w:adjustRightInd w:val="0"/>
        <w:spacing w:before="29" w:line="288" w:lineRule="auto"/>
        <w:ind w:left="15"/>
        <w:jc w:val="right"/>
        <w:rPr>
          <w:sz w:val="24"/>
        </w:rPr>
      </w:pPr>
      <w:r w:rsidRPr="00C41AF1">
        <w:rPr>
          <w:rFonts w:hint="eastAsia"/>
          <w:sz w:val="24"/>
        </w:rPr>
        <w:t>单位：人民币元</w:t>
      </w:r>
    </w:p>
    <w:tbl>
      <w:tblPr>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6667"/>
      </w:tblGrid>
      <w:tr w:rsidR="00C41AF1" w:rsidRPr="00C41AF1" w:rsidTr="00A3063B">
        <w:trPr>
          <w:trHeight w:val="285"/>
          <w:jc w:val="center"/>
        </w:trPr>
        <w:tc>
          <w:tcPr>
            <w:tcW w:w="2530" w:type="dxa"/>
            <w:vAlign w:val="center"/>
          </w:tcPr>
          <w:p w:rsidR="001A59F9" w:rsidRPr="00C41AF1" w:rsidRDefault="001A59F9" w:rsidP="00CF086B">
            <w:pPr>
              <w:spacing w:before="29" w:line="288" w:lineRule="auto"/>
              <w:jc w:val="center"/>
              <w:rPr>
                <w:sz w:val="24"/>
              </w:rPr>
            </w:pPr>
            <w:r w:rsidRPr="00C41AF1">
              <w:rPr>
                <w:rFonts w:hint="eastAsia"/>
                <w:sz w:val="24"/>
              </w:rPr>
              <w:t>项目</w:t>
            </w:r>
          </w:p>
        </w:tc>
        <w:tc>
          <w:tcPr>
            <w:tcW w:w="6672" w:type="dxa"/>
            <w:vAlign w:val="center"/>
          </w:tcPr>
          <w:p w:rsidR="001A59F9" w:rsidRPr="00C41AF1" w:rsidRDefault="001A59F9" w:rsidP="00CF086B">
            <w:pPr>
              <w:spacing w:before="29" w:line="288" w:lineRule="auto"/>
              <w:jc w:val="center"/>
              <w:rPr>
                <w:sz w:val="24"/>
              </w:rPr>
            </w:pPr>
            <w:r w:rsidRPr="00C41AF1">
              <w:rPr>
                <w:rFonts w:hint="eastAsia"/>
                <w:sz w:val="24"/>
              </w:rPr>
              <w:t>本期</w:t>
            </w:r>
          </w:p>
          <w:p w:rsidR="001A59F9" w:rsidRPr="00C41AF1" w:rsidRDefault="00F64FAD" w:rsidP="00CF086B">
            <w:pPr>
              <w:widowControl/>
              <w:autoSpaceDE w:val="0"/>
              <w:autoSpaceDN w:val="0"/>
              <w:spacing w:before="29" w:line="288" w:lineRule="auto"/>
              <w:ind w:right="-15"/>
              <w:jc w:val="center"/>
              <w:textAlignment w:val="bottom"/>
              <w:rPr>
                <w:sz w:val="24"/>
              </w:rPr>
            </w:pPr>
            <w:r w:rsidRPr="00C41AF1">
              <w:rPr>
                <w:sz w:val="24"/>
              </w:rPr>
              <w:t>2016</w:t>
            </w:r>
            <w:r w:rsidRPr="00C41AF1">
              <w:rPr>
                <w:sz w:val="24"/>
              </w:rPr>
              <w:t>年</w:t>
            </w:r>
            <w:r w:rsidRPr="00C41AF1">
              <w:rPr>
                <w:sz w:val="24"/>
              </w:rPr>
              <w:t>5</w:t>
            </w:r>
            <w:r w:rsidRPr="00C41AF1">
              <w:rPr>
                <w:sz w:val="24"/>
              </w:rPr>
              <w:t>月</w:t>
            </w:r>
            <w:r w:rsidRPr="00C41AF1">
              <w:rPr>
                <w:sz w:val="24"/>
              </w:rPr>
              <w:t>5</w:t>
            </w:r>
            <w:r w:rsidRPr="00C41AF1">
              <w:rPr>
                <w:sz w:val="24"/>
              </w:rPr>
              <w:t>日（基金合同生效日）</w:t>
            </w:r>
            <w:r w:rsidR="001A59F9" w:rsidRPr="00C41AF1">
              <w:rPr>
                <w:rFonts w:hint="eastAsia"/>
                <w:sz w:val="24"/>
              </w:rPr>
              <w:t>至</w:t>
            </w:r>
            <w:r w:rsidRPr="00C41AF1">
              <w:rPr>
                <w:sz w:val="24"/>
              </w:rPr>
              <w:t>2016</w:t>
            </w:r>
            <w:r w:rsidRPr="00C41AF1">
              <w:rPr>
                <w:sz w:val="24"/>
              </w:rPr>
              <w:t>年</w:t>
            </w:r>
            <w:r w:rsidRPr="00C41AF1">
              <w:rPr>
                <w:sz w:val="24"/>
              </w:rPr>
              <w:t>12</w:t>
            </w:r>
            <w:r w:rsidRPr="00C41AF1">
              <w:rPr>
                <w:sz w:val="24"/>
              </w:rPr>
              <w:t>月</w:t>
            </w:r>
            <w:r w:rsidRPr="00C41AF1">
              <w:rPr>
                <w:sz w:val="24"/>
              </w:rPr>
              <w:t>31</w:t>
            </w:r>
            <w:r w:rsidRPr="00C41AF1">
              <w:rPr>
                <w:sz w:val="24"/>
              </w:rPr>
              <w:t>日</w:t>
            </w:r>
          </w:p>
        </w:tc>
      </w:tr>
      <w:tr w:rsidR="00C41AF1" w:rsidRPr="00C41AF1" w:rsidTr="00A3063B">
        <w:trPr>
          <w:trHeight w:val="285"/>
          <w:jc w:val="center"/>
        </w:trPr>
        <w:tc>
          <w:tcPr>
            <w:tcW w:w="2530" w:type="dxa"/>
            <w:vAlign w:val="center"/>
          </w:tcPr>
          <w:p w:rsidR="001A59F9" w:rsidRPr="00C41AF1" w:rsidRDefault="001A59F9" w:rsidP="009C2B48">
            <w:pPr>
              <w:widowControl/>
              <w:spacing w:before="29" w:line="288" w:lineRule="auto"/>
              <w:rPr>
                <w:kern w:val="0"/>
                <w:sz w:val="24"/>
              </w:rPr>
            </w:pPr>
            <w:r w:rsidRPr="00C41AF1">
              <w:rPr>
                <w:rFonts w:hint="eastAsia"/>
                <w:kern w:val="0"/>
                <w:sz w:val="24"/>
              </w:rPr>
              <w:t>交易所市场交易费用</w:t>
            </w:r>
          </w:p>
        </w:tc>
        <w:tc>
          <w:tcPr>
            <w:tcW w:w="6672" w:type="dxa"/>
            <w:vAlign w:val="center"/>
          </w:tcPr>
          <w:p w:rsidR="001A59F9" w:rsidRPr="00C41AF1" w:rsidRDefault="001A59F9" w:rsidP="00FF7CE7">
            <w:pPr>
              <w:spacing w:before="29" w:line="288" w:lineRule="auto"/>
              <w:jc w:val="right"/>
              <w:rPr>
                <w:kern w:val="0"/>
                <w:sz w:val="24"/>
              </w:rPr>
            </w:pPr>
            <w:r w:rsidRPr="00C41AF1">
              <w:rPr>
                <w:kern w:val="0"/>
                <w:sz w:val="24"/>
              </w:rPr>
              <w:t>2,311,462.92</w:t>
            </w:r>
          </w:p>
        </w:tc>
      </w:tr>
      <w:tr w:rsidR="00C41AF1" w:rsidRPr="00C41AF1" w:rsidTr="00A3063B">
        <w:trPr>
          <w:trHeight w:val="285"/>
          <w:jc w:val="center"/>
        </w:trPr>
        <w:tc>
          <w:tcPr>
            <w:tcW w:w="2530" w:type="dxa"/>
            <w:vAlign w:val="center"/>
          </w:tcPr>
          <w:p w:rsidR="001A59F9" w:rsidRPr="00C41AF1" w:rsidRDefault="001A59F9" w:rsidP="009C2B48">
            <w:pPr>
              <w:widowControl/>
              <w:spacing w:before="29" w:line="288" w:lineRule="auto"/>
              <w:rPr>
                <w:kern w:val="0"/>
                <w:sz w:val="24"/>
              </w:rPr>
            </w:pPr>
            <w:r w:rsidRPr="00C41AF1">
              <w:rPr>
                <w:rFonts w:hint="eastAsia"/>
                <w:kern w:val="0"/>
                <w:sz w:val="24"/>
              </w:rPr>
              <w:t>银行间市场交易费用</w:t>
            </w:r>
          </w:p>
        </w:tc>
        <w:tc>
          <w:tcPr>
            <w:tcW w:w="6672" w:type="dxa"/>
            <w:vAlign w:val="center"/>
          </w:tcPr>
          <w:p w:rsidR="001A59F9" w:rsidRPr="00C41AF1" w:rsidRDefault="001A59F9" w:rsidP="00FF7CE7">
            <w:pPr>
              <w:spacing w:before="29" w:line="288" w:lineRule="auto"/>
              <w:jc w:val="right"/>
              <w:rPr>
                <w:kern w:val="0"/>
                <w:sz w:val="24"/>
              </w:rPr>
            </w:pPr>
            <w:r w:rsidRPr="00C41AF1">
              <w:rPr>
                <w:kern w:val="0"/>
                <w:sz w:val="24"/>
              </w:rPr>
              <w:t>-</w:t>
            </w:r>
          </w:p>
        </w:tc>
      </w:tr>
      <w:tr w:rsidR="00A3063B" w:rsidRPr="00C41AF1" w:rsidTr="00A3063B">
        <w:trPr>
          <w:trHeight w:val="285"/>
          <w:jc w:val="center"/>
        </w:trPr>
        <w:tc>
          <w:tcPr>
            <w:tcW w:w="2530" w:type="dxa"/>
            <w:vAlign w:val="center"/>
          </w:tcPr>
          <w:p w:rsidR="001A59F9" w:rsidRPr="00C41AF1" w:rsidRDefault="001A59F9" w:rsidP="009C2B48">
            <w:pPr>
              <w:widowControl/>
              <w:spacing w:before="29" w:line="288" w:lineRule="auto"/>
              <w:rPr>
                <w:rFonts w:asciiTheme="minorEastAsia" w:eastAsiaTheme="minorEastAsia" w:hAnsiTheme="minorEastAsia"/>
                <w:szCs w:val="21"/>
              </w:rPr>
            </w:pPr>
            <w:r w:rsidRPr="00C41AF1">
              <w:rPr>
                <w:rFonts w:hint="eastAsia"/>
                <w:kern w:val="0"/>
                <w:sz w:val="24"/>
              </w:rPr>
              <w:t>合计</w:t>
            </w:r>
          </w:p>
        </w:tc>
        <w:tc>
          <w:tcPr>
            <w:tcW w:w="6672" w:type="dxa"/>
            <w:vAlign w:val="center"/>
          </w:tcPr>
          <w:p w:rsidR="001A59F9" w:rsidRPr="00C41AF1" w:rsidRDefault="001A59F9" w:rsidP="00FF7CE7">
            <w:pPr>
              <w:spacing w:before="29" w:line="288" w:lineRule="auto"/>
              <w:jc w:val="right"/>
              <w:rPr>
                <w:kern w:val="0"/>
                <w:sz w:val="24"/>
              </w:rPr>
            </w:pPr>
            <w:r w:rsidRPr="00C41AF1">
              <w:rPr>
                <w:kern w:val="0"/>
                <w:sz w:val="24"/>
              </w:rPr>
              <w:t>2,311,462.92</w:t>
            </w:r>
          </w:p>
        </w:tc>
      </w:tr>
    </w:tbl>
    <w:p w:rsidR="001A59F9" w:rsidRPr="00C41AF1" w:rsidRDefault="001A59F9" w:rsidP="00C875C3">
      <w:pPr>
        <w:spacing w:line="360" w:lineRule="auto"/>
        <w:rPr>
          <w:rFonts w:asciiTheme="minorEastAsia" w:eastAsiaTheme="minorEastAsia" w:hAnsiTheme="minorEastAsia"/>
          <w:szCs w:val="21"/>
        </w:rPr>
      </w:pPr>
    </w:p>
    <w:p w:rsidR="001A59F9" w:rsidRPr="00C41AF1" w:rsidRDefault="001A59F9" w:rsidP="00AD0E47">
      <w:pPr>
        <w:pStyle w:val="20"/>
        <w:spacing w:before="29" w:after="0" w:line="288" w:lineRule="auto"/>
        <w:rPr>
          <w:rFonts w:ascii="Times New Roman" w:hAnsi="Times New Roman"/>
          <w:kern w:val="0"/>
          <w:szCs w:val="24"/>
        </w:rPr>
      </w:pPr>
      <w:bookmarkStart w:id="173" w:name="_Toc478311808"/>
      <w:r w:rsidRPr="00C41AF1">
        <w:rPr>
          <w:rFonts w:ascii="Times New Roman" w:hAnsi="Times New Roman"/>
          <w:kern w:val="0"/>
          <w:szCs w:val="24"/>
        </w:rPr>
        <w:t>7.4.7.20</w:t>
      </w:r>
      <w:r w:rsidR="004C2C35" w:rsidRPr="00C41AF1">
        <w:rPr>
          <w:rFonts w:ascii="Times New Roman" w:hAnsi="Times New Roman" w:hint="eastAsia"/>
          <w:kern w:val="0"/>
          <w:szCs w:val="24"/>
        </w:rPr>
        <w:t xml:space="preserve"> </w:t>
      </w:r>
      <w:r w:rsidRPr="00C41AF1">
        <w:rPr>
          <w:rFonts w:ascii="Times New Roman" w:hAnsi="Times New Roman" w:hint="eastAsia"/>
          <w:kern w:val="0"/>
          <w:szCs w:val="24"/>
        </w:rPr>
        <w:t>其他费用</w:t>
      </w:r>
      <w:bookmarkEnd w:id="173"/>
    </w:p>
    <w:p w:rsidR="001A59F9" w:rsidRPr="00C41AF1" w:rsidRDefault="001A59F9" w:rsidP="00A34903">
      <w:pPr>
        <w:autoSpaceDE w:val="0"/>
        <w:autoSpaceDN w:val="0"/>
        <w:adjustRightInd w:val="0"/>
        <w:spacing w:before="29" w:line="288" w:lineRule="auto"/>
        <w:ind w:left="15"/>
        <w:jc w:val="right"/>
        <w:rPr>
          <w:sz w:val="24"/>
        </w:rPr>
      </w:pPr>
      <w:r w:rsidRPr="00C41AF1">
        <w:rPr>
          <w:rFonts w:hint="eastAsia"/>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6260"/>
      </w:tblGrid>
      <w:tr w:rsidR="00C41AF1" w:rsidRPr="00C41AF1" w:rsidTr="00A3063B">
        <w:trPr>
          <w:jc w:val="center"/>
        </w:trPr>
        <w:tc>
          <w:tcPr>
            <w:tcW w:w="2855" w:type="dxa"/>
            <w:vAlign w:val="center"/>
          </w:tcPr>
          <w:p w:rsidR="001A59F9" w:rsidRPr="00C41AF1" w:rsidRDefault="001A59F9" w:rsidP="00CF086B">
            <w:pPr>
              <w:spacing w:before="29" w:line="288" w:lineRule="auto"/>
              <w:jc w:val="center"/>
              <w:rPr>
                <w:sz w:val="24"/>
              </w:rPr>
            </w:pPr>
            <w:r w:rsidRPr="00C41AF1">
              <w:rPr>
                <w:rFonts w:hint="eastAsia"/>
                <w:sz w:val="24"/>
              </w:rPr>
              <w:t>项目</w:t>
            </w:r>
          </w:p>
        </w:tc>
        <w:tc>
          <w:tcPr>
            <w:tcW w:w="6260" w:type="dxa"/>
          </w:tcPr>
          <w:p w:rsidR="001A59F9" w:rsidRPr="00C41AF1" w:rsidRDefault="001A59F9" w:rsidP="00CF086B">
            <w:pPr>
              <w:spacing w:before="29" w:line="288" w:lineRule="auto"/>
              <w:jc w:val="center"/>
              <w:rPr>
                <w:sz w:val="24"/>
              </w:rPr>
            </w:pPr>
            <w:r w:rsidRPr="00C41AF1">
              <w:rPr>
                <w:rFonts w:hint="eastAsia"/>
                <w:sz w:val="24"/>
              </w:rPr>
              <w:t>本期</w:t>
            </w:r>
          </w:p>
          <w:p w:rsidR="001A59F9" w:rsidRPr="00C41AF1" w:rsidRDefault="00F64FAD" w:rsidP="00CF086B">
            <w:pPr>
              <w:widowControl/>
              <w:autoSpaceDE w:val="0"/>
              <w:autoSpaceDN w:val="0"/>
              <w:spacing w:before="29" w:line="288" w:lineRule="auto"/>
              <w:ind w:right="-15"/>
              <w:jc w:val="center"/>
              <w:textAlignment w:val="bottom"/>
              <w:rPr>
                <w:sz w:val="24"/>
              </w:rPr>
            </w:pPr>
            <w:r w:rsidRPr="00C41AF1">
              <w:rPr>
                <w:sz w:val="24"/>
              </w:rPr>
              <w:t>2016</w:t>
            </w:r>
            <w:r w:rsidRPr="00C41AF1">
              <w:rPr>
                <w:sz w:val="24"/>
              </w:rPr>
              <w:t>年</w:t>
            </w:r>
            <w:r w:rsidRPr="00C41AF1">
              <w:rPr>
                <w:sz w:val="24"/>
              </w:rPr>
              <w:t>5</w:t>
            </w:r>
            <w:r w:rsidRPr="00C41AF1">
              <w:rPr>
                <w:sz w:val="24"/>
              </w:rPr>
              <w:t>月</w:t>
            </w:r>
            <w:r w:rsidRPr="00C41AF1">
              <w:rPr>
                <w:sz w:val="24"/>
              </w:rPr>
              <w:t>5</w:t>
            </w:r>
            <w:r w:rsidRPr="00C41AF1">
              <w:rPr>
                <w:sz w:val="24"/>
              </w:rPr>
              <w:t>日（基金合同生效日）</w:t>
            </w:r>
            <w:r w:rsidR="001A59F9" w:rsidRPr="00C41AF1">
              <w:rPr>
                <w:rFonts w:hint="eastAsia"/>
                <w:sz w:val="24"/>
              </w:rPr>
              <w:t>至</w:t>
            </w:r>
            <w:r w:rsidRPr="00C41AF1">
              <w:rPr>
                <w:sz w:val="24"/>
              </w:rPr>
              <w:t>2016</w:t>
            </w:r>
            <w:r w:rsidRPr="00C41AF1">
              <w:rPr>
                <w:sz w:val="24"/>
              </w:rPr>
              <w:t>年</w:t>
            </w:r>
            <w:r w:rsidRPr="00C41AF1">
              <w:rPr>
                <w:sz w:val="24"/>
              </w:rPr>
              <w:t>12</w:t>
            </w:r>
            <w:r w:rsidRPr="00C41AF1">
              <w:rPr>
                <w:sz w:val="24"/>
              </w:rPr>
              <w:t>月</w:t>
            </w:r>
            <w:r w:rsidRPr="00C41AF1">
              <w:rPr>
                <w:sz w:val="24"/>
              </w:rPr>
              <w:t>31</w:t>
            </w:r>
            <w:r w:rsidRPr="00C41AF1">
              <w:rPr>
                <w:sz w:val="24"/>
              </w:rPr>
              <w:t>日</w:t>
            </w:r>
          </w:p>
        </w:tc>
      </w:tr>
      <w:tr w:rsidR="00C41AF1" w:rsidRPr="00C41AF1" w:rsidTr="00A3063B">
        <w:trPr>
          <w:jc w:val="center"/>
        </w:trPr>
        <w:tc>
          <w:tcPr>
            <w:tcW w:w="2855" w:type="dxa"/>
            <w:vAlign w:val="center"/>
          </w:tcPr>
          <w:p w:rsidR="001A59F9" w:rsidRPr="00C41AF1" w:rsidRDefault="001A59F9" w:rsidP="009C2B48">
            <w:pPr>
              <w:widowControl/>
              <w:spacing w:before="29" w:line="288" w:lineRule="auto"/>
              <w:rPr>
                <w:kern w:val="0"/>
                <w:sz w:val="24"/>
              </w:rPr>
            </w:pPr>
            <w:r w:rsidRPr="00C41AF1">
              <w:rPr>
                <w:rFonts w:hint="eastAsia"/>
                <w:kern w:val="0"/>
                <w:sz w:val="24"/>
              </w:rPr>
              <w:t>审计费用</w:t>
            </w:r>
          </w:p>
        </w:tc>
        <w:tc>
          <w:tcPr>
            <w:tcW w:w="6260" w:type="dxa"/>
            <w:vAlign w:val="bottom"/>
          </w:tcPr>
          <w:p w:rsidR="001A59F9" w:rsidRPr="00C41AF1" w:rsidRDefault="001A59F9" w:rsidP="00FF7CE7">
            <w:pPr>
              <w:spacing w:before="29" w:line="288" w:lineRule="auto"/>
              <w:jc w:val="right"/>
              <w:rPr>
                <w:kern w:val="0"/>
                <w:sz w:val="24"/>
              </w:rPr>
            </w:pPr>
            <w:r w:rsidRPr="00C41AF1">
              <w:rPr>
                <w:kern w:val="0"/>
                <w:sz w:val="24"/>
              </w:rPr>
              <w:t>60,000.00</w:t>
            </w:r>
          </w:p>
        </w:tc>
      </w:tr>
      <w:tr w:rsidR="00C41AF1" w:rsidRPr="00C41AF1" w:rsidTr="00A3063B">
        <w:trPr>
          <w:jc w:val="center"/>
        </w:trPr>
        <w:tc>
          <w:tcPr>
            <w:tcW w:w="2855" w:type="dxa"/>
            <w:vAlign w:val="center"/>
          </w:tcPr>
          <w:p w:rsidR="001A59F9" w:rsidRPr="00C41AF1" w:rsidRDefault="001A59F9" w:rsidP="009C2B48">
            <w:pPr>
              <w:widowControl/>
              <w:spacing w:before="29" w:line="288" w:lineRule="auto"/>
              <w:rPr>
                <w:kern w:val="0"/>
                <w:sz w:val="24"/>
              </w:rPr>
            </w:pPr>
            <w:r w:rsidRPr="00C41AF1">
              <w:rPr>
                <w:rFonts w:hint="eastAsia"/>
                <w:kern w:val="0"/>
                <w:sz w:val="24"/>
              </w:rPr>
              <w:t>信息披露费</w:t>
            </w:r>
          </w:p>
        </w:tc>
        <w:tc>
          <w:tcPr>
            <w:tcW w:w="6260" w:type="dxa"/>
            <w:vAlign w:val="bottom"/>
          </w:tcPr>
          <w:p w:rsidR="001A59F9" w:rsidRPr="00C41AF1" w:rsidRDefault="001A59F9" w:rsidP="00FF7CE7">
            <w:pPr>
              <w:spacing w:before="29" w:line="288" w:lineRule="auto"/>
              <w:jc w:val="right"/>
              <w:rPr>
                <w:kern w:val="0"/>
                <w:sz w:val="24"/>
              </w:rPr>
            </w:pPr>
            <w:r w:rsidRPr="00C41AF1">
              <w:rPr>
                <w:kern w:val="0"/>
                <w:sz w:val="24"/>
              </w:rPr>
              <w:t>180,000.00</w:t>
            </w:r>
          </w:p>
        </w:tc>
      </w:tr>
      <w:tr w:rsidR="00C41AF1" w:rsidRPr="00C41AF1" w:rsidTr="00A3063B">
        <w:trPr>
          <w:jc w:val="center"/>
        </w:trPr>
        <w:tc>
          <w:tcPr>
            <w:tcW w:w="2855" w:type="dxa"/>
            <w:vAlign w:val="center"/>
          </w:tcPr>
          <w:p w:rsidR="004E577F" w:rsidRPr="00C41AF1" w:rsidRDefault="0062403B">
            <w:pPr>
              <w:jc w:val="left"/>
            </w:pPr>
            <w:r w:rsidRPr="00C41AF1">
              <w:rPr>
                <w:sz w:val="24"/>
              </w:rPr>
              <w:t>银行汇划费</w:t>
            </w:r>
          </w:p>
        </w:tc>
        <w:tc>
          <w:tcPr>
            <w:tcW w:w="6260" w:type="dxa"/>
            <w:vAlign w:val="center"/>
          </w:tcPr>
          <w:p w:rsidR="004E577F" w:rsidRPr="00C41AF1" w:rsidRDefault="0062403B">
            <w:pPr>
              <w:jc w:val="right"/>
            </w:pPr>
            <w:r w:rsidRPr="00C41AF1">
              <w:rPr>
                <w:sz w:val="24"/>
              </w:rPr>
              <w:t>466.00</w:t>
            </w:r>
          </w:p>
        </w:tc>
      </w:tr>
      <w:tr w:rsidR="00C41AF1" w:rsidRPr="00C41AF1" w:rsidTr="00A3063B">
        <w:trPr>
          <w:jc w:val="center"/>
        </w:trPr>
        <w:tc>
          <w:tcPr>
            <w:tcW w:w="2855" w:type="dxa"/>
            <w:vAlign w:val="center"/>
          </w:tcPr>
          <w:p w:rsidR="004E577F" w:rsidRPr="00C41AF1" w:rsidRDefault="0062403B">
            <w:pPr>
              <w:jc w:val="left"/>
            </w:pPr>
            <w:r w:rsidRPr="00C41AF1">
              <w:rPr>
                <w:sz w:val="24"/>
              </w:rPr>
              <w:t>其他</w:t>
            </w:r>
          </w:p>
        </w:tc>
        <w:tc>
          <w:tcPr>
            <w:tcW w:w="6260" w:type="dxa"/>
            <w:vAlign w:val="center"/>
          </w:tcPr>
          <w:p w:rsidR="004E577F" w:rsidRPr="00C41AF1" w:rsidRDefault="0062403B">
            <w:pPr>
              <w:jc w:val="right"/>
            </w:pPr>
            <w:r w:rsidRPr="00C41AF1">
              <w:rPr>
                <w:sz w:val="24"/>
              </w:rPr>
              <w:t>400.00</w:t>
            </w:r>
          </w:p>
        </w:tc>
      </w:tr>
      <w:tr w:rsidR="00A3063B" w:rsidRPr="00C41AF1" w:rsidTr="00A3063B">
        <w:trPr>
          <w:jc w:val="center"/>
        </w:trPr>
        <w:tc>
          <w:tcPr>
            <w:tcW w:w="2855" w:type="dxa"/>
            <w:vAlign w:val="center"/>
          </w:tcPr>
          <w:p w:rsidR="001A59F9" w:rsidRPr="00C41AF1" w:rsidRDefault="001A59F9" w:rsidP="009C2B48">
            <w:pPr>
              <w:widowControl/>
              <w:spacing w:before="29" w:line="288" w:lineRule="auto"/>
              <w:rPr>
                <w:rFonts w:asciiTheme="minorEastAsia" w:eastAsiaTheme="minorEastAsia" w:hAnsiTheme="minorEastAsia"/>
                <w:szCs w:val="21"/>
              </w:rPr>
            </w:pPr>
            <w:r w:rsidRPr="00C41AF1">
              <w:rPr>
                <w:rFonts w:hint="eastAsia"/>
                <w:kern w:val="0"/>
                <w:sz w:val="24"/>
              </w:rPr>
              <w:t>合计</w:t>
            </w:r>
          </w:p>
        </w:tc>
        <w:tc>
          <w:tcPr>
            <w:tcW w:w="6260" w:type="dxa"/>
            <w:vAlign w:val="center"/>
          </w:tcPr>
          <w:p w:rsidR="001A59F9" w:rsidRPr="00C41AF1" w:rsidRDefault="001A59F9" w:rsidP="00FF7CE7">
            <w:pPr>
              <w:spacing w:before="29" w:line="288" w:lineRule="auto"/>
              <w:jc w:val="right"/>
              <w:rPr>
                <w:kern w:val="0"/>
                <w:sz w:val="24"/>
              </w:rPr>
            </w:pPr>
            <w:r w:rsidRPr="00C41AF1">
              <w:rPr>
                <w:kern w:val="0"/>
                <w:sz w:val="24"/>
              </w:rPr>
              <w:t>240,866.00</w:t>
            </w:r>
          </w:p>
        </w:tc>
      </w:tr>
    </w:tbl>
    <w:p w:rsidR="001A59F9" w:rsidRPr="00C41AF1" w:rsidRDefault="001A59F9" w:rsidP="00026C9C">
      <w:pPr>
        <w:spacing w:line="360" w:lineRule="auto"/>
        <w:rPr>
          <w:rFonts w:asciiTheme="minorEastAsia" w:eastAsiaTheme="minorEastAsia" w:hAnsiTheme="minorEastAsia"/>
          <w:szCs w:val="21"/>
        </w:rPr>
      </w:pPr>
    </w:p>
    <w:p w:rsidR="001A59F9" w:rsidRPr="00C41AF1" w:rsidRDefault="001A59F9" w:rsidP="00AD0E47">
      <w:pPr>
        <w:pStyle w:val="20"/>
        <w:spacing w:before="29" w:after="0" w:line="288" w:lineRule="auto"/>
        <w:rPr>
          <w:rFonts w:ascii="Times New Roman" w:hAnsi="Times New Roman"/>
          <w:kern w:val="0"/>
          <w:szCs w:val="24"/>
        </w:rPr>
      </w:pPr>
      <w:bookmarkStart w:id="174" w:name="_Toc478311809"/>
      <w:r w:rsidRPr="00C41AF1">
        <w:rPr>
          <w:rFonts w:ascii="Times New Roman" w:hAnsi="Times New Roman"/>
          <w:kern w:val="0"/>
          <w:szCs w:val="24"/>
        </w:rPr>
        <w:t>7.4.8</w:t>
      </w:r>
      <w:r w:rsidR="004C2C35" w:rsidRPr="00C41AF1">
        <w:rPr>
          <w:rFonts w:ascii="Times New Roman" w:hAnsi="Times New Roman" w:hint="eastAsia"/>
          <w:kern w:val="0"/>
          <w:szCs w:val="24"/>
        </w:rPr>
        <w:t xml:space="preserve"> </w:t>
      </w:r>
      <w:r w:rsidRPr="00C41AF1">
        <w:rPr>
          <w:rFonts w:ascii="Times New Roman" w:hAnsi="Times New Roman" w:hint="eastAsia"/>
          <w:kern w:val="0"/>
          <w:szCs w:val="24"/>
        </w:rPr>
        <w:t>或有事项、资产负债表日后事项的说明</w:t>
      </w:r>
      <w:bookmarkEnd w:id="174"/>
    </w:p>
    <w:p w:rsidR="001A59F9" w:rsidRPr="00C41AF1" w:rsidRDefault="001A59F9" w:rsidP="00AD0E47">
      <w:pPr>
        <w:pStyle w:val="20"/>
        <w:spacing w:before="29" w:after="0" w:line="288" w:lineRule="auto"/>
        <w:rPr>
          <w:rFonts w:ascii="Times New Roman" w:hAnsi="Times New Roman"/>
          <w:kern w:val="0"/>
          <w:szCs w:val="24"/>
        </w:rPr>
      </w:pPr>
      <w:bookmarkStart w:id="175" w:name="_Toc478311810"/>
      <w:r w:rsidRPr="00C41AF1">
        <w:rPr>
          <w:rFonts w:ascii="Times New Roman" w:hAnsi="Times New Roman"/>
          <w:kern w:val="0"/>
          <w:szCs w:val="24"/>
        </w:rPr>
        <w:t xml:space="preserve">7.4.8.1 </w:t>
      </w:r>
      <w:r w:rsidRPr="00C41AF1">
        <w:rPr>
          <w:rFonts w:ascii="Times New Roman" w:hAnsi="Times New Roman" w:hint="eastAsia"/>
          <w:kern w:val="0"/>
          <w:szCs w:val="24"/>
        </w:rPr>
        <w:t>或有事项</w:t>
      </w:r>
      <w:bookmarkEnd w:id="175"/>
    </w:p>
    <w:p w:rsidR="001A59F9" w:rsidRPr="00C41AF1" w:rsidRDefault="001A59F9" w:rsidP="00E605C6">
      <w:pPr>
        <w:spacing w:before="29" w:line="288" w:lineRule="auto"/>
        <w:ind w:firstLineChars="200" w:firstLine="480"/>
        <w:rPr>
          <w:sz w:val="24"/>
        </w:rPr>
      </w:pPr>
      <w:r w:rsidRPr="00C41AF1">
        <w:rPr>
          <w:sz w:val="24"/>
        </w:rPr>
        <w:t>无。</w:t>
      </w:r>
    </w:p>
    <w:p w:rsidR="001A59F9" w:rsidRPr="00C41AF1" w:rsidRDefault="001A59F9" w:rsidP="003B462F">
      <w:pPr>
        <w:autoSpaceDE w:val="0"/>
        <w:autoSpaceDN w:val="0"/>
        <w:adjustRightInd w:val="0"/>
        <w:spacing w:line="360" w:lineRule="auto"/>
        <w:jc w:val="left"/>
        <w:rPr>
          <w:rFonts w:asciiTheme="minorEastAsia" w:eastAsiaTheme="minorEastAsia" w:hAnsiTheme="minorEastAsia"/>
          <w:kern w:val="0"/>
          <w:szCs w:val="21"/>
        </w:rPr>
      </w:pPr>
    </w:p>
    <w:p w:rsidR="001A59F9" w:rsidRPr="00C41AF1" w:rsidRDefault="001A59F9" w:rsidP="00AD0E47">
      <w:pPr>
        <w:pStyle w:val="20"/>
        <w:spacing w:before="29" w:after="0" w:line="288" w:lineRule="auto"/>
        <w:rPr>
          <w:rFonts w:ascii="Times New Roman" w:hAnsi="Times New Roman"/>
          <w:kern w:val="0"/>
          <w:szCs w:val="24"/>
        </w:rPr>
      </w:pPr>
      <w:bookmarkStart w:id="176" w:name="_Toc478311811"/>
      <w:r w:rsidRPr="00C41AF1">
        <w:rPr>
          <w:rFonts w:ascii="Times New Roman" w:hAnsi="Times New Roman"/>
          <w:kern w:val="0"/>
          <w:szCs w:val="24"/>
        </w:rPr>
        <w:t xml:space="preserve">7.4.8.2 </w:t>
      </w:r>
      <w:r w:rsidRPr="00C41AF1">
        <w:rPr>
          <w:rFonts w:ascii="Times New Roman" w:hAnsi="Times New Roman" w:hint="eastAsia"/>
          <w:kern w:val="0"/>
          <w:szCs w:val="24"/>
        </w:rPr>
        <w:t>资产负债表日后事项</w:t>
      </w:r>
      <w:bookmarkEnd w:id="176"/>
    </w:p>
    <w:p w:rsidR="004E577F" w:rsidRPr="00C41AF1" w:rsidRDefault="0062403B">
      <w:pPr>
        <w:spacing w:before="29" w:line="288" w:lineRule="auto"/>
        <w:ind w:firstLineChars="200" w:firstLine="480"/>
        <w:rPr>
          <w:sz w:val="24"/>
        </w:rPr>
      </w:pPr>
      <w:r w:rsidRPr="00C41AF1">
        <w:rPr>
          <w:sz w:val="24"/>
        </w:rPr>
        <w:t>(1)</w:t>
      </w:r>
      <w:r w:rsidRPr="00C41AF1">
        <w:rPr>
          <w:sz w:val="24"/>
        </w:rPr>
        <w:t>根据相关法律法规和基金合同要求，本基金本报告期内未进行利润分配</w:t>
      </w:r>
      <w:r w:rsidR="006D6D92" w:rsidRPr="00C41AF1">
        <w:rPr>
          <w:rFonts w:hint="eastAsia"/>
          <w:sz w:val="24"/>
        </w:rPr>
        <w:t>。</w:t>
      </w:r>
      <w:r w:rsidRPr="00C41AF1">
        <w:rPr>
          <w:sz w:val="24"/>
        </w:rPr>
        <w:t>本基金管理人于</w:t>
      </w:r>
      <w:r w:rsidRPr="00C41AF1">
        <w:rPr>
          <w:sz w:val="24"/>
        </w:rPr>
        <w:t>2017</w:t>
      </w:r>
      <w:r w:rsidRPr="00C41AF1">
        <w:rPr>
          <w:sz w:val="24"/>
        </w:rPr>
        <w:t>年</w:t>
      </w:r>
      <w:r w:rsidRPr="00C41AF1">
        <w:rPr>
          <w:sz w:val="24"/>
        </w:rPr>
        <w:t>1</w:t>
      </w:r>
      <w:r w:rsidRPr="00C41AF1">
        <w:rPr>
          <w:sz w:val="24"/>
        </w:rPr>
        <w:t>月</w:t>
      </w:r>
      <w:r w:rsidRPr="00C41AF1">
        <w:rPr>
          <w:sz w:val="24"/>
        </w:rPr>
        <w:t>12</w:t>
      </w:r>
      <w:r w:rsidRPr="00C41AF1">
        <w:rPr>
          <w:sz w:val="24"/>
        </w:rPr>
        <w:t>日宣告</w:t>
      </w:r>
      <w:r w:rsidR="006D6D92" w:rsidRPr="00C41AF1">
        <w:rPr>
          <w:rFonts w:hint="eastAsia"/>
          <w:sz w:val="24"/>
        </w:rPr>
        <w:t>2016</w:t>
      </w:r>
      <w:r w:rsidR="006D6D92" w:rsidRPr="00C41AF1">
        <w:rPr>
          <w:rFonts w:hint="eastAsia"/>
          <w:sz w:val="24"/>
        </w:rPr>
        <w:t>年度第</w:t>
      </w:r>
      <w:r w:rsidR="006D6D92" w:rsidRPr="00C41AF1">
        <w:rPr>
          <w:rFonts w:hint="eastAsia"/>
          <w:sz w:val="24"/>
        </w:rPr>
        <w:t>1</w:t>
      </w:r>
      <w:r w:rsidR="006D6D92" w:rsidRPr="00C41AF1">
        <w:rPr>
          <w:rFonts w:hint="eastAsia"/>
          <w:sz w:val="24"/>
        </w:rPr>
        <w:t>次分红</w:t>
      </w:r>
      <w:r w:rsidRPr="00C41AF1">
        <w:rPr>
          <w:sz w:val="24"/>
        </w:rPr>
        <w:t>，向截至</w:t>
      </w:r>
      <w:r w:rsidRPr="00C41AF1">
        <w:rPr>
          <w:sz w:val="24"/>
        </w:rPr>
        <w:t>2017</w:t>
      </w:r>
      <w:r w:rsidRPr="00C41AF1">
        <w:rPr>
          <w:sz w:val="24"/>
        </w:rPr>
        <w:t>年</w:t>
      </w:r>
      <w:r w:rsidRPr="00C41AF1">
        <w:rPr>
          <w:sz w:val="24"/>
        </w:rPr>
        <w:t>1</w:t>
      </w:r>
      <w:r w:rsidRPr="00C41AF1">
        <w:rPr>
          <w:sz w:val="24"/>
        </w:rPr>
        <w:t>月</w:t>
      </w:r>
      <w:r w:rsidRPr="00C41AF1">
        <w:rPr>
          <w:sz w:val="24"/>
        </w:rPr>
        <w:t>16</w:t>
      </w:r>
      <w:r w:rsidRPr="00C41AF1">
        <w:rPr>
          <w:sz w:val="24"/>
        </w:rPr>
        <w:t>日止在本基金注册登记人中国证券登记结算有限</w:t>
      </w:r>
      <w:r w:rsidR="00EB2C0E" w:rsidRPr="00C41AF1">
        <w:rPr>
          <w:rFonts w:hint="eastAsia"/>
          <w:sz w:val="24"/>
        </w:rPr>
        <w:t>责任</w:t>
      </w:r>
      <w:r w:rsidRPr="00C41AF1">
        <w:rPr>
          <w:sz w:val="24"/>
        </w:rPr>
        <w:t>公司登记在册的基金份额持有人按每</w:t>
      </w:r>
      <w:r w:rsidRPr="00C41AF1">
        <w:rPr>
          <w:sz w:val="24"/>
        </w:rPr>
        <w:t>10</w:t>
      </w:r>
      <w:r w:rsidRPr="00C41AF1">
        <w:rPr>
          <w:sz w:val="24"/>
        </w:rPr>
        <w:t>份基金份额派发红利</w:t>
      </w:r>
      <w:r w:rsidRPr="00C41AF1">
        <w:rPr>
          <w:sz w:val="24"/>
        </w:rPr>
        <w:t>0.10</w:t>
      </w:r>
      <w:r w:rsidRPr="00C41AF1">
        <w:rPr>
          <w:sz w:val="24"/>
        </w:rPr>
        <w:t>元。</w:t>
      </w:r>
    </w:p>
    <w:p w:rsidR="004E577F" w:rsidRPr="00C41AF1" w:rsidRDefault="0062403B">
      <w:pPr>
        <w:spacing w:before="29" w:line="288" w:lineRule="auto"/>
        <w:ind w:firstLineChars="200" w:firstLine="480"/>
        <w:rPr>
          <w:sz w:val="24"/>
        </w:rPr>
      </w:pPr>
      <w:r w:rsidRPr="00C41AF1">
        <w:rPr>
          <w:sz w:val="24"/>
        </w:rPr>
        <w:t>(2)</w:t>
      </w:r>
      <w:r w:rsidRPr="00C41AF1">
        <w:rPr>
          <w:sz w:val="24"/>
        </w:rPr>
        <w:t>财政部、国家税务总局于</w:t>
      </w:r>
      <w:r w:rsidRPr="00C41AF1">
        <w:rPr>
          <w:sz w:val="24"/>
        </w:rPr>
        <w:t>2016</w:t>
      </w:r>
      <w:r w:rsidRPr="00C41AF1">
        <w:rPr>
          <w:sz w:val="24"/>
        </w:rPr>
        <w:t>年</w:t>
      </w:r>
      <w:r w:rsidRPr="00C41AF1">
        <w:rPr>
          <w:sz w:val="24"/>
        </w:rPr>
        <w:t>12</w:t>
      </w:r>
      <w:r w:rsidRPr="00C41AF1">
        <w:rPr>
          <w:sz w:val="24"/>
        </w:rPr>
        <w:t>月</w:t>
      </w:r>
      <w:r w:rsidRPr="00C41AF1">
        <w:rPr>
          <w:sz w:val="24"/>
        </w:rPr>
        <w:t>21</w:t>
      </w:r>
      <w:r w:rsidRPr="00C41AF1">
        <w:rPr>
          <w:sz w:val="24"/>
        </w:rPr>
        <w:t>日颁布《关于明确金融</w:t>
      </w:r>
      <w:r w:rsidRPr="00C41AF1">
        <w:rPr>
          <w:sz w:val="24"/>
        </w:rPr>
        <w:t xml:space="preserve"> </w:t>
      </w:r>
      <w:r w:rsidRPr="00C41AF1">
        <w:rPr>
          <w:sz w:val="24"/>
        </w:rPr>
        <w:t>房地产开发</w:t>
      </w:r>
      <w:r w:rsidRPr="00C41AF1">
        <w:rPr>
          <w:sz w:val="24"/>
        </w:rPr>
        <w:t xml:space="preserve"> </w:t>
      </w:r>
      <w:r w:rsidRPr="00C41AF1">
        <w:rPr>
          <w:sz w:val="24"/>
        </w:rPr>
        <w:t>教育辅助服务等增值税政策的通知》</w:t>
      </w:r>
      <w:r w:rsidRPr="00C41AF1">
        <w:rPr>
          <w:sz w:val="24"/>
        </w:rPr>
        <w:t>(</w:t>
      </w:r>
      <w:r w:rsidRPr="00C41AF1">
        <w:rPr>
          <w:sz w:val="24"/>
        </w:rPr>
        <w:t>财税</w:t>
      </w:r>
      <w:r w:rsidRPr="00C41AF1">
        <w:rPr>
          <w:sz w:val="24"/>
        </w:rPr>
        <w:t>[2016]140</w:t>
      </w:r>
      <w:r w:rsidRPr="00C41AF1">
        <w:rPr>
          <w:sz w:val="24"/>
        </w:rPr>
        <w:t>号</w:t>
      </w:r>
      <w:r w:rsidRPr="00C41AF1">
        <w:rPr>
          <w:sz w:val="24"/>
        </w:rPr>
        <w:t>)</w:t>
      </w:r>
      <w:r w:rsidRPr="00C41AF1">
        <w:rPr>
          <w:sz w:val="24"/>
        </w:rPr>
        <w:t>，要求资管产品运营过程中发生的增值税应税行为，以资管产品管理人为增值税纳税人，自</w:t>
      </w:r>
      <w:r w:rsidRPr="00C41AF1">
        <w:rPr>
          <w:sz w:val="24"/>
        </w:rPr>
        <w:t>2016</w:t>
      </w:r>
      <w:r w:rsidRPr="00C41AF1">
        <w:rPr>
          <w:sz w:val="24"/>
        </w:rPr>
        <w:t>年</w:t>
      </w:r>
      <w:r w:rsidRPr="00C41AF1">
        <w:rPr>
          <w:sz w:val="24"/>
        </w:rPr>
        <w:t>5</w:t>
      </w:r>
      <w:r w:rsidRPr="00C41AF1">
        <w:rPr>
          <w:sz w:val="24"/>
        </w:rPr>
        <w:t>月</w:t>
      </w:r>
      <w:r w:rsidRPr="00C41AF1">
        <w:rPr>
          <w:sz w:val="24"/>
        </w:rPr>
        <w:t>1</w:t>
      </w:r>
      <w:r w:rsidRPr="00C41AF1">
        <w:rPr>
          <w:sz w:val="24"/>
        </w:rPr>
        <w:t>日起执行。</w:t>
      </w:r>
    </w:p>
    <w:p w:rsidR="001A59F9" w:rsidRPr="00C41AF1" w:rsidRDefault="001A59F9" w:rsidP="00E605C6">
      <w:pPr>
        <w:spacing w:before="29" w:line="288" w:lineRule="auto"/>
        <w:ind w:firstLineChars="200" w:firstLine="480"/>
        <w:rPr>
          <w:sz w:val="24"/>
        </w:rPr>
      </w:pPr>
      <w:r w:rsidRPr="00C41AF1">
        <w:rPr>
          <w:sz w:val="24"/>
        </w:rPr>
        <w:t>根据财政部、国家税务总局于</w:t>
      </w:r>
      <w:r w:rsidRPr="00C41AF1">
        <w:rPr>
          <w:sz w:val="24"/>
        </w:rPr>
        <w:t>2017</w:t>
      </w:r>
      <w:r w:rsidRPr="00C41AF1">
        <w:rPr>
          <w:sz w:val="24"/>
        </w:rPr>
        <w:t>年</w:t>
      </w:r>
      <w:r w:rsidRPr="00C41AF1">
        <w:rPr>
          <w:sz w:val="24"/>
        </w:rPr>
        <w:t>1</w:t>
      </w:r>
      <w:r w:rsidRPr="00C41AF1">
        <w:rPr>
          <w:sz w:val="24"/>
        </w:rPr>
        <w:t>月</w:t>
      </w:r>
      <w:r w:rsidRPr="00C41AF1">
        <w:rPr>
          <w:sz w:val="24"/>
        </w:rPr>
        <w:t>6</w:t>
      </w:r>
      <w:r w:rsidRPr="00C41AF1">
        <w:rPr>
          <w:sz w:val="24"/>
        </w:rPr>
        <w:t>日颁布的《关于资管产品增值税政策有关问题的补充通知》</w:t>
      </w:r>
      <w:r w:rsidRPr="00C41AF1">
        <w:rPr>
          <w:sz w:val="24"/>
        </w:rPr>
        <w:t>(</w:t>
      </w:r>
      <w:r w:rsidRPr="00C41AF1">
        <w:rPr>
          <w:sz w:val="24"/>
        </w:rPr>
        <w:t>财税</w:t>
      </w:r>
      <w:r w:rsidRPr="00C41AF1">
        <w:rPr>
          <w:sz w:val="24"/>
        </w:rPr>
        <w:t>[2017]2</w:t>
      </w:r>
      <w:r w:rsidRPr="00C41AF1">
        <w:rPr>
          <w:sz w:val="24"/>
        </w:rPr>
        <w:t>号</w:t>
      </w:r>
      <w:r w:rsidRPr="00C41AF1">
        <w:rPr>
          <w:sz w:val="24"/>
        </w:rPr>
        <w:t>)</w:t>
      </w:r>
      <w:r w:rsidRPr="00C41AF1">
        <w:rPr>
          <w:sz w:val="24"/>
        </w:rPr>
        <w:t>，</w:t>
      </w:r>
      <w:r w:rsidRPr="00C41AF1">
        <w:rPr>
          <w:sz w:val="24"/>
        </w:rPr>
        <w:t>2017</w:t>
      </w:r>
      <w:r w:rsidRPr="00C41AF1">
        <w:rPr>
          <w:sz w:val="24"/>
        </w:rPr>
        <w:t>年</w:t>
      </w:r>
      <w:r w:rsidRPr="00C41AF1">
        <w:rPr>
          <w:sz w:val="24"/>
        </w:rPr>
        <w:t>7</w:t>
      </w:r>
      <w:r w:rsidRPr="00C41AF1">
        <w:rPr>
          <w:sz w:val="24"/>
        </w:rPr>
        <w:t>月</w:t>
      </w:r>
      <w:r w:rsidRPr="00C41AF1">
        <w:rPr>
          <w:sz w:val="24"/>
        </w:rPr>
        <w:t>1</w:t>
      </w:r>
      <w:r w:rsidRPr="00C41AF1">
        <w:rPr>
          <w:sz w:val="24"/>
        </w:rPr>
        <w:t>日</w:t>
      </w:r>
      <w:r w:rsidRPr="00C41AF1">
        <w:rPr>
          <w:sz w:val="24"/>
        </w:rPr>
        <w:t>(</w:t>
      </w:r>
      <w:r w:rsidRPr="00C41AF1">
        <w:rPr>
          <w:sz w:val="24"/>
        </w:rPr>
        <w:t>含</w:t>
      </w:r>
      <w:r w:rsidRPr="00C41AF1">
        <w:rPr>
          <w:sz w:val="24"/>
        </w:rPr>
        <w:t>)</w:t>
      </w:r>
      <w:r w:rsidRPr="00C41AF1">
        <w:rPr>
          <w:sz w:val="24"/>
        </w:rPr>
        <w:t>以后，资管产品运营过程</w:t>
      </w:r>
      <w:r w:rsidRPr="00C41AF1">
        <w:rPr>
          <w:sz w:val="24"/>
        </w:rPr>
        <w:lastRenderedPageBreak/>
        <w:t>中发生的增值税应税行为，以资管产品管理人为增值税纳税人，按照现行规定缴纳增值税。对资管产品在</w:t>
      </w:r>
      <w:r w:rsidRPr="00C41AF1">
        <w:rPr>
          <w:sz w:val="24"/>
        </w:rPr>
        <w:t>2017</w:t>
      </w:r>
      <w:r w:rsidRPr="00C41AF1">
        <w:rPr>
          <w:sz w:val="24"/>
        </w:rPr>
        <w:t>年</w:t>
      </w:r>
      <w:r w:rsidRPr="00C41AF1">
        <w:rPr>
          <w:sz w:val="24"/>
        </w:rPr>
        <w:t>7</w:t>
      </w:r>
      <w:r w:rsidRPr="00C41AF1">
        <w:rPr>
          <w:sz w:val="24"/>
        </w:rPr>
        <w:t>月</w:t>
      </w:r>
      <w:r w:rsidRPr="00C41AF1">
        <w:rPr>
          <w:sz w:val="24"/>
        </w:rPr>
        <w:t>1</w:t>
      </w:r>
      <w:r w:rsidRPr="00C41AF1">
        <w:rPr>
          <w:sz w:val="24"/>
        </w:rPr>
        <w:t>日前运营过程中发生的增值税应税行为，未缴纳增值税的，不再缴纳；已缴纳增值税的，已纳税额从资管产品管理人以后月份的增值税应纳税额中抵减。资管产品运营过程中发生增值税应税行为的具体征收管理办法，由国家税务总局另行制定。上述税收政策对本基金截至本财务报表批准报出日止的财务状况和经营成果无影响。</w:t>
      </w:r>
    </w:p>
    <w:p w:rsidR="001A59F9" w:rsidRPr="00C41AF1" w:rsidRDefault="001A59F9" w:rsidP="003B462F">
      <w:pPr>
        <w:autoSpaceDE w:val="0"/>
        <w:autoSpaceDN w:val="0"/>
        <w:adjustRightInd w:val="0"/>
        <w:spacing w:line="360" w:lineRule="auto"/>
        <w:jc w:val="left"/>
        <w:rPr>
          <w:rFonts w:asciiTheme="minorEastAsia" w:eastAsiaTheme="minorEastAsia" w:hAnsiTheme="minorEastAsia"/>
          <w:kern w:val="0"/>
          <w:szCs w:val="21"/>
        </w:rPr>
      </w:pPr>
    </w:p>
    <w:p w:rsidR="001A59F9" w:rsidRPr="00C41AF1" w:rsidRDefault="001A59F9" w:rsidP="00CC3C05">
      <w:pPr>
        <w:spacing w:before="29" w:line="288" w:lineRule="auto"/>
        <w:rPr>
          <w:b/>
          <w:bCs/>
          <w:kern w:val="0"/>
          <w:sz w:val="24"/>
        </w:rPr>
      </w:pPr>
      <w:r w:rsidRPr="00C41AF1">
        <w:rPr>
          <w:b/>
          <w:bCs/>
          <w:kern w:val="0"/>
          <w:sz w:val="24"/>
        </w:rPr>
        <w:t>7.4.9</w:t>
      </w:r>
      <w:r w:rsidR="004C2C35" w:rsidRPr="00C41AF1">
        <w:rPr>
          <w:rFonts w:hint="eastAsia"/>
          <w:b/>
          <w:bCs/>
          <w:kern w:val="0"/>
          <w:sz w:val="24"/>
        </w:rPr>
        <w:t xml:space="preserve"> </w:t>
      </w:r>
      <w:r w:rsidRPr="00C41AF1">
        <w:rPr>
          <w:rFonts w:hint="eastAsia"/>
          <w:b/>
          <w:bCs/>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C41AF1" w:rsidRPr="00C41AF1" w:rsidTr="006D141C">
        <w:tc>
          <w:tcPr>
            <w:tcW w:w="5220" w:type="dxa"/>
          </w:tcPr>
          <w:p w:rsidR="001A59F9" w:rsidRPr="00C41AF1" w:rsidRDefault="001A59F9" w:rsidP="004E7650">
            <w:pPr>
              <w:spacing w:before="29" w:line="288" w:lineRule="auto"/>
              <w:jc w:val="center"/>
              <w:rPr>
                <w:sz w:val="24"/>
              </w:rPr>
            </w:pPr>
            <w:r w:rsidRPr="00C41AF1">
              <w:rPr>
                <w:rFonts w:hint="eastAsia"/>
                <w:sz w:val="24"/>
              </w:rPr>
              <w:t>关联方名称</w:t>
            </w:r>
          </w:p>
        </w:tc>
        <w:tc>
          <w:tcPr>
            <w:tcW w:w="3780" w:type="dxa"/>
          </w:tcPr>
          <w:p w:rsidR="001A59F9" w:rsidRPr="00C41AF1" w:rsidRDefault="001A59F9" w:rsidP="004E7650">
            <w:pPr>
              <w:spacing w:before="29" w:line="288" w:lineRule="auto"/>
              <w:jc w:val="center"/>
              <w:rPr>
                <w:sz w:val="24"/>
              </w:rPr>
            </w:pPr>
            <w:r w:rsidRPr="00C41AF1">
              <w:rPr>
                <w:rFonts w:hint="eastAsia"/>
                <w:sz w:val="24"/>
              </w:rPr>
              <w:t>与本基金的关系</w:t>
            </w:r>
          </w:p>
        </w:tc>
      </w:tr>
      <w:tr w:rsidR="00C41AF1" w:rsidRPr="00C41AF1">
        <w:tc>
          <w:tcPr>
            <w:tcW w:w="5220" w:type="dxa"/>
            <w:vAlign w:val="center"/>
          </w:tcPr>
          <w:p w:rsidR="004E577F" w:rsidRPr="00C41AF1" w:rsidRDefault="0062403B">
            <w:pPr>
              <w:jc w:val="left"/>
            </w:pPr>
            <w:r w:rsidRPr="00C41AF1">
              <w:rPr>
                <w:sz w:val="24"/>
              </w:rPr>
              <w:t>交银施罗德基金管理有限公司</w:t>
            </w:r>
            <w:r w:rsidRPr="00C41AF1">
              <w:rPr>
                <w:sz w:val="24"/>
              </w:rPr>
              <w:t>(“</w:t>
            </w:r>
            <w:r w:rsidRPr="00C41AF1">
              <w:rPr>
                <w:sz w:val="24"/>
              </w:rPr>
              <w:t>交银施罗德基金公司</w:t>
            </w:r>
            <w:r w:rsidRPr="00C41AF1">
              <w:rPr>
                <w:sz w:val="24"/>
              </w:rPr>
              <w:t>”)</w:t>
            </w:r>
          </w:p>
        </w:tc>
        <w:tc>
          <w:tcPr>
            <w:tcW w:w="3780" w:type="dxa"/>
            <w:vAlign w:val="center"/>
          </w:tcPr>
          <w:p w:rsidR="004E577F" w:rsidRPr="00C41AF1" w:rsidRDefault="0062403B">
            <w:pPr>
              <w:jc w:val="center"/>
            </w:pPr>
            <w:r w:rsidRPr="00C41AF1">
              <w:rPr>
                <w:sz w:val="24"/>
              </w:rPr>
              <w:t>基金管理人、基金销售机构</w:t>
            </w:r>
          </w:p>
        </w:tc>
      </w:tr>
      <w:tr w:rsidR="00C41AF1" w:rsidRPr="00C41AF1">
        <w:tc>
          <w:tcPr>
            <w:tcW w:w="5220" w:type="dxa"/>
            <w:vAlign w:val="center"/>
          </w:tcPr>
          <w:p w:rsidR="004E577F" w:rsidRPr="00C41AF1" w:rsidRDefault="0062403B">
            <w:pPr>
              <w:jc w:val="left"/>
            </w:pPr>
            <w:r w:rsidRPr="00C41AF1">
              <w:rPr>
                <w:sz w:val="24"/>
              </w:rPr>
              <w:t>中国工商银行股份有限公司</w:t>
            </w:r>
            <w:r w:rsidRPr="00C41AF1">
              <w:rPr>
                <w:sz w:val="24"/>
              </w:rPr>
              <w:t>(“</w:t>
            </w:r>
            <w:r w:rsidRPr="00C41AF1">
              <w:rPr>
                <w:sz w:val="24"/>
              </w:rPr>
              <w:t>中国工商银行</w:t>
            </w:r>
            <w:r w:rsidRPr="00C41AF1">
              <w:rPr>
                <w:sz w:val="24"/>
              </w:rPr>
              <w:t>”)</w:t>
            </w:r>
          </w:p>
        </w:tc>
        <w:tc>
          <w:tcPr>
            <w:tcW w:w="3780" w:type="dxa"/>
            <w:vAlign w:val="center"/>
          </w:tcPr>
          <w:p w:rsidR="004E577F" w:rsidRPr="00C41AF1" w:rsidRDefault="0062403B">
            <w:pPr>
              <w:jc w:val="center"/>
            </w:pPr>
            <w:r w:rsidRPr="00C41AF1">
              <w:rPr>
                <w:sz w:val="24"/>
              </w:rPr>
              <w:t>基金托管人、基金销售机构</w:t>
            </w:r>
          </w:p>
        </w:tc>
      </w:tr>
      <w:tr w:rsidR="00C41AF1" w:rsidRPr="00C41AF1">
        <w:tc>
          <w:tcPr>
            <w:tcW w:w="5220" w:type="dxa"/>
            <w:vAlign w:val="center"/>
          </w:tcPr>
          <w:p w:rsidR="004E577F" w:rsidRPr="00C41AF1" w:rsidRDefault="0062403B">
            <w:pPr>
              <w:jc w:val="left"/>
            </w:pPr>
            <w:r w:rsidRPr="00C41AF1">
              <w:rPr>
                <w:sz w:val="24"/>
              </w:rPr>
              <w:t>交通银行股份有限公司</w:t>
            </w:r>
            <w:r w:rsidRPr="00C41AF1">
              <w:rPr>
                <w:sz w:val="24"/>
              </w:rPr>
              <w:t>(“</w:t>
            </w:r>
            <w:r w:rsidRPr="00C41AF1">
              <w:rPr>
                <w:sz w:val="24"/>
              </w:rPr>
              <w:t>交通银行</w:t>
            </w:r>
            <w:r w:rsidRPr="00C41AF1">
              <w:rPr>
                <w:sz w:val="24"/>
              </w:rPr>
              <w:t>”)</w:t>
            </w:r>
          </w:p>
        </w:tc>
        <w:tc>
          <w:tcPr>
            <w:tcW w:w="3780" w:type="dxa"/>
            <w:vAlign w:val="center"/>
          </w:tcPr>
          <w:p w:rsidR="004E577F" w:rsidRPr="00C41AF1" w:rsidRDefault="0062403B">
            <w:pPr>
              <w:jc w:val="center"/>
            </w:pPr>
            <w:r w:rsidRPr="00C41AF1">
              <w:rPr>
                <w:sz w:val="24"/>
              </w:rPr>
              <w:t>基金管理人的股东、基金销售机构</w:t>
            </w:r>
          </w:p>
        </w:tc>
      </w:tr>
      <w:tr w:rsidR="00C41AF1" w:rsidRPr="00C41AF1">
        <w:tc>
          <w:tcPr>
            <w:tcW w:w="5220" w:type="dxa"/>
            <w:vAlign w:val="center"/>
          </w:tcPr>
          <w:p w:rsidR="004E577F" w:rsidRPr="00C41AF1" w:rsidRDefault="0062403B">
            <w:pPr>
              <w:jc w:val="left"/>
            </w:pPr>
            <w:r w:rsidRPr="00C41AF1">
              <w:rPr>
                <w:sz w:val="24"/>
              </w:rPr>
              <w:t>施罗德投资管理有限公司</w:t>
            </w:r>
          </w:p>
        </w:tc>
        <w:tc>
          <w:tcPr>
            <w:tcW w:w="3780" w:type="dxa"/>
            <w:vAlign w:val="center"/>
          </w:tcPr>
          <w:p w:rsidR="004E577F" w:rsidRPr="00C41AF1" w:rsidRDefault="0062403B">
            <w:pPr>
              <w:jc w:val="center"/>
            </w:pPr>
            <w:r w:rsidRPr="00C41AF1">
              <w:rPr>
                <w:sz w:val="24"/>
              </w:rPr>
              <w:t>基金管理人的股东</w:t>
            </w:r>
          </w:p>
        </w:tc>
      </w:tr>
      <w:tr w:rsidR="00C41AF1" w:rsidRPr="00C41AF1">
        <w:tc>
          <w:tcPr>
            <w:tcW w:w="5220" w:type="dxa"/>
            <w:vAlign w:val="center"/>
          </w:tcPr>
          <w:p w:rsidR="004E577F" w:rsidRPr="00C41AF1" w:rsidRDefault="0062403B">
            <w:pPr>
              <w:jc w:val="left"/>
            </w:pPr>
            <w:r w:rsidRPr="00C41AF1">
              <w:rPr>
                <w:sz w:val="24"/>
              </w:rPr>
              <w:t>中国国际海运集装箱</w:t>
            </w:r>
            <w:r w:rsidRPr="00C41AF1">
              <w:rPr>
                <w:sz w:val="24"/>
              </w:rPr>
              <w:t>(</w:t>
            </w:r>
            <w:r w:rsidRPr="00C41AF1">
              <w:rPr>
                <w:sz w:val="24"/>
              </w:rPr>
              <w:t>集团</w:t>
            </w:r>
            <w:r w:rsidRPr="00C41AF1">
              <w:rPr>
                <w:sz w:val="24"/>
              </w:rPr>
              <w:t>)</w:t>
            </w:r>
            <w:r w:rsidRPr="00C41AF1">
              <w:rPr>
                <w:sz w:val="24"/>
              </w:rPr>
              <w:t>股份有限公司</w:t>
            </w:r>
          </w:p>
        </w:tc>
        <w:tc>
          <w:tcPr>
            <w:tcW w:w="3780" w:type="dxa"/>
            <w:vAlign w:val="center"/>
          </w:tcPr>
          <w:p w:rsidR="004E577F" w:rsidRPr="00C41AF1" w:rsidRDefault="0062403B">
            <w:pPr>
              <w:jc w:val="center"/>
            </w:pPr>
            <w:r w:rsidRPr="00C41AF1">
              <w:rPr>
                <w:sz w:val="24"/>
              </w:rPr>
              <w:t>基金管理人的股东</w:t>
            </w:r>
          </w:p>
        </w:tc>
      </w:tr>
      <w:tr w:rsidR="00C41AF1" w:rsidRPr="00C41AF1">
        <w:tc>
          <w:tcPr>
            <w:tcW w:w="5220" w:type="dxa"/>
            <w:vAlign w:val="center"/>
          </w:tcPr>
          <w:p w:rsidR="004E577F" w:rsidRPr="00C41AF1" w:rsidRDefault="0062403B">
            <w:pPr>
              <w:jc w:val="left"/>
            </w:pPr>
            <w:r w:rsidRPr="00C41AF1">
              <w:rPr>
                <w:sz w:val="24"/>
              </w:rPr>
              <w:t>交银施罗德资产管理有限公司</w:t>
            </w:r>
          </w:p>
        </w:tc>
        <w:tc>
          <w:tcPr>
            <w:tcW w:w="3780" w:type="dxa"/>
            <w:vAlign w:val="center"/>
          </w:tcPr>
          <w:p w:rsidR="004E577F" w:rsidRPr="00C41AF1" w:rsidRDefault="0062403B">
            <w:pPr>
              <w:jc w:val="center"/>
            </w:pPr>
            <w:r w:rsidRPr="00C41AF1">
              <w:rPr>
                <w:sz w:val="24"/>
              </w:rPr>
              <w:t>基金管理人的子公司</w:t>
            </w:r>
          </w:p>
        </w:tc>
      </w:tr>
      <w:tr w:rsidR="00C41AF1" w:rsidRPr="00C41AF1">
        <w:tc>
          <w:tcPr>
            <w:tcW w:w="5220" w:type="dxa"/>
            <w:vAlign w:val="center"/>
          </w:tcPr>
          <w:p w:rsidR="004E577F" w:rsidRPr="00C41AF1" w:rsidRDefault="0062403B">
            <w:pPr>
              <w:jc w:val="left"/>
            </w:pPr>
            <w:r w:rsidRPr="00C41AF1">
              <w:rPr>
                <w:sz w:val="24"/>
              </w:rPr>
              <w:t>上海直源投资管理有限公司</w:t>
            </w:r>
          </w:p>
        </w:tc>
        <w:tc>
          <w:tcPr>
            <w:tcW w:w="3780" w:type="dxa"/>
            <w:vAlign w:val="center"/>
          </w:tcPr>
          <w:p w:rsidR="004E577F" w:rsidRPr="00C41AF1" w:rsidRDefault="0062403B">
            <w:pPr>
              <w:jc w:val="center"/>
            </w:pPr>
            <w:r w:rsidRPr="00C41AF1">
              <w:rPr>
                <w:sz w:val="24"/>
              </w:rPr>
              <w:t>受基金管理人控制的公司</w:t>
            </w:r>
          </w:p>
        </w:tc>
      </w:tr>
      <w:tr w:rsidR="00C41AF1" w:rsidRPr="00C41AF1">
        <w:tc>
          <w:tcPr>
            <w:tcW w:w="5220" w:type="dxa"/>
            <w:vAlign w:val="center"/>
          </w:tcPr>
          <w:p w:rsidR="004E577F" w:rsidRPr="00C41AF1" w:rsidRDefault="0062403B">
            <w:pPr>
              <w:jc w:val="left"/>
            </w:pPr>
            <w:r w:rsidRPr="00C41AF1">
              <w:rPr>
                <w:sz w:val="24"/>
              </w:rPr>
              <w:t>交烨投资管理</w:t>
            </w:r>
            <w:r w:rsidRPr="00C41AF1">
              <w:rPr>
                <w:sz w:val="24"/>
              </w:rPr>
              <w:t>(</w:t>
            </w:r>
            <w:r w:rsidRPr="00C41AF1">
              <w:rPr>
                <w:sz w:val="24"/>
              </w:rPr>
              <w:t>上海</w:t>
            </w:r>
            <w:r w:rsidRPr="00C41AF1">
              <w:rPr>
                <w:sz w:val="24"/>
              </w:rPr>
              <w:t>)</w:t>
            </w:r>
            <w:r w:rsidRPr="00C41AF1">
              <w:rPr>
                <w:sz w:val="24"/>
              </w:rPr>
              <w:t>有限公司</w:t>
            </w:r>
          </w:p>
        </w:tc>
        <w:tc>
          <w:tcPr>
            <w:tcW w:w="3780" w:type="dxa"/>
            <w:vAlign w:val="center"/>
          </w:tcPr>
          <w:p w:rsidR="004E577F" w:rsidRPr="00C41AF1" w:rsidRDefault="0062403B">
            <w:pPr>
              <w:jc w:val="center"/>
            </w:pPr>
            <w:r w:rsidRPr="00C41AF1">
              <w:rPr>
                <w:sz w:val="24"/>
              </w:rPr>
              <w:t>受基金管理人控制的公司</w:t>
            </w:r>
          </w:p>
        </w:tc>
      </w:tr>
    </w:tbl>
    <w:p w:rsidR="001A59F9" w:rsidRPr="00C41AF1" w:rsidRDefault="001A59F9" w:rsidP="00D754A9">
      <w:pPr>
        <w:tabs>
          <w:tab w:val="left" w:pos="426"/>
        </w:tabs>
        <w:spacing w:before="29" w:line="288" w:lineRule="auto"/>
        <w:jc w:val="left"/>
        <w:rPr>
          <w:kern w:val="0"/>
          <w:sz w:val="24"/>
        </w:rPr>
      </w:pPr>
      <w:r w:rsidRPr="00C41AF1">
        <w:rPr>
          <w:kern w:val="0"/>
          <w:sz w:val="24"/>
        </w:rPr>
        <w:t>注：下述关联交易均在正常业务范围内按一般商业条款订立。</w:t>
      </w:r>
    </w:p>
    <w:p w:rsidR="001A59F9" w:rsidRPr="00C41AF1" w:rsidRDefault="001A59F9" w:rsidP="00026C9C">
      <w:pPr>
        <w:spacing w:line="360" w:lineRule="auto"/>
        <w:rPr>
          <w:rFonts w:asciiTheme="minorEastAsia" w:eastAsiaTheme="minorEastAsia" w:hAnsiTheme="minorEastAsia"/>
          <w:szCs w:val="21"/>
        </w:rPr>
      </w:pPr>
      <w:r w:rsidRPr="00C41AF1">
        <w:rPr>
          <w:rFonts w:asciiTheme="minorEastAsia" w:eastAsiaTheme="minorEastAsia" w:hAnsiTheme="minorEastAsia"/>
          <w:szCs w:val="21"/>
        </w:rPr>
        <w:tab/>
      </w:r>
    </w:p>
    <w:p w:rsidR="001A59F9" w:rsidRPr="00C41AF1" w:rsidRDefault="001A59F9" w:rsidP="00AD0E47">
      <w:pPr>
        <w:pStyle w:val="20"/>
        <w:spacing w:before="29" w:after="0" w:line="288" w:lineRule="auto"/>
        <w:rPr>
          <w:rFonts w:ascii="Times New Roman" w:hAnsi="Times New Roman"/>
          <w:kern w:val="0"/>
          <w:szCs w:val="24"/>
        </w:rPr>
      </w:pPr>
      <w:bookmarkStart w:id="177" w:name="_Toc478311812"/>
      <w:r w:rsidRPr="00C41AF1">
        <w:rPr>
          <w:rFonts w:ascii="Times New Roman" w:hAnsi="Times New Roman"/>
          <w:kern w:val="0"/>
          <w:szCs w:val="24"/>
        </w:rPr>
        <w:t>7.4.10</w:t>
      </w:r>
      <w:r w:rsidR="004C2C35" w:rsidRPr="00C41AF1">
        <w:rPr>
          <w:rFonts w:ascii="Times New Roman" w:hAnsi="Times New Roman" w:hint="eastAsia"/>
          <w:kern w:val="0"/>
          <w:szCs w:val="24"/>
        </w:rPr>
        <w:t xml:space="preserve"> </w:t>
      </w:r>
      <w:r w:rsidRPr="00C41AF1">
        <w:rPr>
          <w:rFonts w:ascii="Times New Roman" w:hAnsi="Times New Roman" w:hint="eastAsia"/>
          <w:kern w:val="0"/>
          <w:szCs w:val="24"/>
        </w:rPr>
        <w:t>本报告期的关联方交易</w:t>
      </w:r>
      <w:bookmarkEnd w:id="177"/>
    </w:p>
    <w:p w:rsidR="001A59F9" w:rsidRPr="00C41AF1" w:rsidRDefault="001A59F9" w:rsidP="00AD0E47">
      <w:pPr>
        <w:pStyle w:val="20"/>
        <w:spacing w:before="29" w:after="0" w:line="288" w:lineRule="auto"/>
        <w:rPr>
          <w:rFonts w:ascii="Times New Roman" w:hAnsi="Times New Roman"/>
          <w:kern w:val="0"/>
          <w:szCs w:val="24"/>
        </w:rPr>
      </w:pPr>
      <w:bookmarkStart w:id="178" w:name="_Toc478311813"/>
      <w:r w:rsidRPr="00C41AF1">
        <w:rPr>
          <w:rFonts w:ascii="Times New Roman" w:hAnsi="Times New Roman"/>
          <w:kern w:val="0"/>
          <w:szCs w:val="24"/>
        </w:rPr>
        <w:t>7.4.10.1</w:t>
      </w:r>
      <w:r w:rsidR="004C2C35" w:rsidRPr="00C41AF1">
        <w:rPr>
          <w:rFonts w:ascii="Times New Roman" w:hAnsi="Times New Roman" w:hint="eastAsia"/>
          <w:kern w:val="0"/>
          <w:szCs w:val="24"/>
        </w:rPr>
        <w:t xml:space="preserve"> </w:t>
      </w:r>
      <w:r w:rsidRPr="00C41AF1">
        <w:rPr>
          <w:rFonts w:ascii="Times New Roman" w:hAnsi="Times New Roman" w:hint="eastAsia"/>
          <w:kern w:val="0"/>
          <w:szCs w:val="24"/>
        </w:rPr>
        <w:t>通过关联方交易单元进行的交易</w:t>
      </w:r>
      <w:bookmarkEnd w:id="178"/>
    </w:p>
    <w:p w:rsidR="001A59F9" w:rsidRPr="00C41AF1" w:rsidRDefault="001A59F9" w:rsidP="00E605C6">
      <w:pPr>
        <w:spacing w:before="29" w:line="288" w:lineRule="auto"/>
        <w:ind w:firstLineChars="200" w:firstLine="480"/>
        <w:rPr>
          <w:sz w:val="24"/>
        </w:rPr>
      </w:pPr>
      <w:r w:rsidRPr="00C41AF1">
        <w:rPr>
          <w:sz w:val="24"/>
        </w:rPr>
        <w:t>本基金本报告期内无通过关联方交易单元进行的交易。</w:t>
      </w:r>
    </w:p>
    <w:p w:rsidR="008D63BC" w:rsidRPr="00C41AF1" w:rsidRDefault="008D63BC" w:rsidP="006B2175">
      <w:pPr>
        <w:spacing w:line="360" w:lineRule="auto"/>
        <w:ind w:firstLineChars="200" w:firstLine="420"/>
        <w:rPr>
          <w:rFonts w:asciiTheme="minorEastAsia" w:eastAsiaTheme="minorEastAsia" w:hAnsiTheme="minorEastAsia"/>
          <w:szCs w:val="21"/>
        </w:rPr>
      </w:pPr>
    </w:p>
    <w:p w:rsidR="001A59F9" w:rsidRPr="00C41AF1" w:rsidRDefault="001A59F9" w:rsidP="00AD0E47">
      <w:pPr>
        <w:pStyle w:val="20"/>
        <w:spacing w:before="29" w:after="0" w:line="288" w:lineRule="auto"/>
        <w:rPr>
          <w:rFonts w:ascii="Times New Roman" w:hAnsi="Times New Roman"/>
          <w:kern w:val="0"/>
          <w:szCs w:val="24"/>
        </w:rPr>
      </w:pPr>
      <w:bookmarkStart w:id="179" w:name="_Toc478311814"/>
      <w:r w:rsidRPr="00C41AF1">
        <w:rPr>
          <w:rFonts w:ascii="Times New Roman" w:hAnsi="Times New Roman"/>
          <w:kern w:val="0"/>
          <w:szCs w:val="24"/>
        </w:rPr>
        <w:t>7.4.10.2</w:t>
      </w:r>
      <w:r w:rsidR="002637E8" w:rsidRPr="00C41AF1">
        <w:rPr>
          <w:rFonts w:ascii="Times New Roman" w:hAnsi="Times New Roman" w:hint="eastAsia"/>
          <w:kern w:val="0"/>
          <w:szCs w:val="24"/>
        </w:rPr>
        <w:t xml:space="preserve"> </w:t>
      </w:r>
      <w:r w:rsidRPr="00C41AF1">
        <w:rPr>
          <w:rFonts w:ascii="Times New Roman" w:hAnsi="Times New Roman" w:hint="eastAsia"/>
          <w:kern w:val="0"/>
          <w:szCs w:val="24"/>
        </w:rPr>
        <w:t>关联方报酬</w:t>
      </w:r>
      <w:bookmarkEnd w:id="179"/>
    </w:p>
    <w:p w:rsidR="001A59F9" w:rsidRPr="00C41AF1" w:rsidRDefault="001A59F9" w:rsidP="00AD0E47">
      <w:pPr>
        <w:pStyle w:val="20"/>
        <w:spacing w:before="29" w:after="0" w:line="288" w:lineRule="auto"/>
        <w:rPr>
          <w:rFonts w:ascii="Times New Roman" w:hAnsi="Times New Roman"/>
          <w:kern w:val="0"/>
          <w:szCs w:val="24"/>
        </w:rPr>
      </w:pPr>
      <w:bookmarkStart w:id="180" w:name="_Toc478311815"/>
      <w:r w:rsidRPr="00C41AF1">
        <w:rPr>
          <w:rFonts w:ascii="Times New Roman" w:hAnsi="Times New Roman"/>
          <w:kern w:val="0"/>
          <w:szCs w:val="24"/>
        </w:rPr>
        <w:t>7.4.10.2.1</w:t>
      </w:r>
      <w:r w:rsidR="002637E8" w:rsidRPr="00C41AF1">
        <w:rPr>
          <w:rFonts w:ascii="Times New Roman" w:hAnsi="Times New Roman" w:hint="eastAsia"/>
          <w:kern w:val="0"/>
          <w:szCs w:val="24"/>
        </w:rPr>
        <w:t xml:space="preserve"> </w:t>
      </w:r>
      <w:r w:rsidRPr="00C41AF1">
        <w:rPr>
          <w:rFonts w:ascii="Times New Roman" w:hAnsi="Times New Roman" w:hint="eastAsia"/>
          <w:kern w:val="0"/>
          <w:szCs w:val="24"/>
        </w:rPr>
        <w:t>基金管理费</w:t>
      </w:r>
      <w:bookmarkEnd w:id="180"/>
    </w:p>
    <w:p w:rsidR="001A59F9" w:rsidRPr="00C41AF1" w:rsidRDefault="001A59F9" w:rsidP="00A34903">
      <w:pPr>
        <w:autoSpaceDE w:val="0"/>
        <w:autoSpaceDN w:val="0"/>
        <w:adjustRightInd w:val="0"/>
        <w:spacing w:before="29" w:line="288" w:lineRule="auto"/>
        <w:ind w:left="15"/>
        <w:jc w:val="right"/>
        <w:rPr>
          <w:sz w:val="24"/>
        </w:rPr>
      </w:pPr>
      <w:r w:rsidRPr="00C41AF1">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C41AF1" w:rsidRPr="00C41AF1" w:rsidTr="00A3063B">
        <w:tc>
          <w:tcPr>
            <w:tcW w:w="3686" w:type="dxa"/>
            <w:vAlign w:val="center"/>
          </w:tcPr>
          <w:p w:rsidR="001A59F9" w:rsidRPr="00C41AF1" w:rsidRDefault="001A59F9" w:rsidP="00025189">
            <w:pPr>
              <w:autoSpaceDE w:val="0"/>
              <w:autoSpaceDN w:val="0"/>
              <w:spacing w:before="29" w:line="288" w:lineRule="auto"/>
              <w:jc w:val="center"/>
              <w:textAlignment w:val="bottom"/>
              <w:rPr>
                <w:bCs/>
                <w:sz w:val="24"/>
              </w:rPr>
            </w:pPr>
            <w:r w:rsidRPr="00C41AF1">
              <w:rPr>
                <w:rFonts w:hint="eastAsia"/>
                <w:bCs/>
                <w:sz w:val="24"/>
              </w:rPr>
              <w:t>项目</w:t>
            </w:r>
          </w:p>
        </w:tc>
        <w:tc>
          <w:tcPr>
            <w:tcW w:w="5314" w:type="dxa"/>
          </w:tcPr>
          <w:p w:rsidR="001A59F9" w:rsidRPr="00C41AF1" w:rsidRDefault="001A59F9" w:rsidP="00025189">
            <w:pPr>
              <w:autoSpaceDE w:val="0"/>
              <w:autoSpaceDN w:val="0"/>
              <w:spacing w:before="29" w:line="288" w:lineRule="auto"/>
              <w:jc w:val="center"/>
              <w:textAlignment w:val="bottom"/>
              <w:rPr>
                <w:bCs/>
                <w:sz w:val="24"/>
              </w:rPr>
            </w:pPr>
            <w:r w:rsidRPr="00C41AF1">
              <w:rPr>
                <w:rFonts w:hint="eastAsia"/>
                <w:bCs/>
                <w:sz w:val="24"/>
              </w:rPr>
              <w:t>本期</w:t>
            </w:r>
          </w:p>
          <w:p w:rsidR="001A59F9" w:rsidRPr="00C41AF1" w:rsidRDefault="00F64FAD" w:rsidP="00025189">
            <w:pPr>
              <w:widowControl/>
              <w:autoSpaceDE w:val="0"/>
              <w:autoSpaceDN w:val="0"/>
              <w:spacing w:before="29" w:line="288" w:lineRule="auto"/>
              <w:ind w:right="-15"/>
              <w:jc w:val="center"/>
              <w:textAlignment w:val="bottom"/>
              <w:rPr>
                <w:bCs/>
                <w:sz w:val="24"/>
              </w:rPr>
            </w:pPr>
            <w:r w:rsidRPr="00C41AF1">
              <w:rPr>
                <w:bCs/>
                <w:sz w:val="24"/>
              </w:rPr>
              <w:t>2016</w:t>
            </w:r>
            <w:r w:rsidRPr="00C41AF1">
              <w:rPr>
                <w:bCs/>
                <w:sz w:val="24"/>
              </w:rPr>
              <w:t>年</w:t>
            </w:r>
            <w:r w:rsidRPr="00C41AF1">
              <w:rPr>
                <w:bCs/>
                <w:sz w:val="24"/>
              </w:rPr>
              <w:t>5</w:t>
            </w:r>
            <w:r w:rsidRPr="00C41AF1">
              <w:rPr>
                <w:bCs/>
                <w:sz w:val="24"/>
              </w:rPr>
              <w:t>月</w:t>
            </w:r>
            <w:r w:rsidRPr="00C41AF1">
              <w:rPr>
                <w:bCs/>
                <w:sz w:val="24"/>
              </w:rPr>
              <w:t>5</w:t>
            </w:r>
            <w:r w:rsidRPr="00C41AF1">
              <w:rPr>
                <w:bCs/>
                <w:sz w:val="24"/>
              </w:rPr>
              <w:t>日（基金合同生效日）</w:t>
            </w:r>
            <w:r w:rsidR="001A59F9" w:rsidRPr="00C41AF1">
              <w:rPr>
                <w:rFonts w:hint="eastAsia"/>
                <w:bCs/>
                <w:sz w:val="24"/>
              </w:rPr>
              <w:t>至</w:t>
            </w:r>
            <w:r w:rsidRPr="00C41AF1">
              <w:rPr>
                <w:bCs/>
                <w:sz w:val="24"/>
              </w:rPr>
              <w:t>2016</w:t>
            </w:r>
            <w:r w:rsidRPr="00C41AF1">
              <w:rPr>
                <w:bCs/>
                <w:sz w:val="24"/>
              </w:rPr>
              <w:t>年</w:t>
            </w:r>
            <w:r w:rsidRPr="00C41AF1">
              <w:rPr>
                <w:bCs/>
                <w:sz w:val="24"/>
              </w:rPr>
              <w:t>12</w:t>
            </w:r>
            <w:r w:rsidRPr="00C41AF1">
              <w:rPr>
                <w:bCs/>
                <w:sz w:val="24"/>
              </w:rPr>
              <w:t>月</w:t>
            </w:r>
            <w:r w:rsidRPr="00C41AF1">
              <w:rPr>
                <w:bCs/>
                <w:sz w:val="24"/>
              </w:rPr>
              <w:t>31</w:t>
            </w:r>
            <w:r w:rsidRPr="00C41AF1">
              <w:rPr>
                <w:bCs/>
                <w:sz w:val="24"/>
              </w:rPr>
              <w:t>日</w:t>
            </w:r>
          </w:p>
        </w:tc>
      </w:tr>
      <w:tr w:rsidR="00C41AF1" w:rsidRPr="00C41AF1" w:rsidTr="00A3063B">
        <w:tc>
          <w:tcPr>
            <w:tcW w:w="3686" w:type="dxa"/>
            <w:vAlign w:val="center"/>
          </w:tcPr>
          <w:p w:rsidR="001A59F9" w:rsidRPr="00C41AF1" w:rsidRDefault="001A59F9" w:rsidP="009C2B48">
            <w:pPr>
              <w:widowControl/>
              <w:spacing w:before="29" w:line="288" w:lineRule="auto"/>
              <w:rPr>
                <w:kern w:val="0"/>
                <w:sz w:val="24"/>
              </w:rPr>
            </w:pPr>
            <w:r w:rsidRPr="00C41AF1">
              <w:rPr>
                <w:rFonts w:hint="eastAsia"/>
                <w:kern w:val="0"/>
                <w:sz w:val="24"/>
              </w:rPr>
              <w:t>当期发生的基金应支付的管理费</w:t>
            </w:r>
          </w:p>
        </w:tc>
        <w:tc>
          <w:tcPr>
            <w:tcW w:w="5314" w:type="dxa"/>
            <w:vAlign w:val="center"/>
          </w:tcPr>
          <w:p w:rsidR="001A59F9" w:rsidRPr="00C41AF1" w:rsidRDefault="001A59F9" w:rsidP="00FF7CE7">
            <w:pPr>
              <w:spacing w:before="29" w:line="288" w:lineRule="auto"/>
              <w:jc w:val="right"/>
              <w:rPr>
                <w:kern w:val="0"/>
                <w:sz w:val="24"/>
              </w:rPr>
            </w:pPr>
            <w:r w:rsidRPr="00C41AF1">
              <w:rPr>
                <w:kern w:val="0"/>
                <w:sz w:val="24"/>
              </w:rPr>
              <w:t>2,727,631.24</w:t>
            </w:r>
          </w:p>
        </w:tc>
      </w:tr>
      <w:tr w:rsidR="00C41AF1" w:rsidRPr="00C41AF1" w:rsidTr="00A3063B">
        <w:tc>
          <w:tcPr>
            <w:tcW w:w="3686" w:type="dxa"/>
            <w:vAlign w:val="center"/>
          </w:tcPr>
          <w:p w:rsidR="001A59F9" w:rsidRPr="00C41AF1" w:rsidRDefault="001A59F9" w:rsidP="009C2B48">
            <w:pPr>
              <w:widowControl/>
              <w:spacing w:before="29" w:line="288" w:lineRule="auto"/>
              <w:rPr>
                <w:kern w:val="0"/>
                <w:sz w:val="24"/>
              </w:rPr>
            </w:pPr>
            <w:r w:rsidRPr="00C41AF1">
              <w:rPr>
                <w:rFonts w:hint="eastAsia"/>
                <w:kern w:val="0"/>
                <w:sz w:val="24"/>
              </w:rPr>
              <w:t>其中：支付销售机构的客户维护费</w:t>
            </w:r>
          </w:p>
        </w:tc>
        <w:tc>
          <w:tcPr>
            <w:tcW w:w="5314" w:type="dxa"/>
            <w:vAlign w:val="center"/>
          </w:tcPr>
          <w:p w:rsidR="001A59F9" w:rsidRPr="00C41AF1" w:rsidRDefault="001A59F9" w:rsidP="00FF7CE7">
            <w:pPr>
              <w:spacing w:before="29" w:line="288" w:lineRule="auto"/>
              <w:jc w:val="right"/>
              <w:rPr>
                <w:kern w:val="0"/>
                <w:sz w:val="24"/>
              </w:rPr>
            </w:pPr>
            <w:r w:rsidRPr="00C41AF1">
              <w:rPr>
                <w:kern w:val="0"/>
                <w:sz w:val="24"/>
              </w:rPr>
              <w:t>1,080,656.94</w:t>
            </w:r>
          </w:p>
        </w:tc>
      </w:tr>
    </w:tbl>
    <w:p w:rsidR="004E577F" w:rsidRPr="00C41AF1" w:rsidRDefault="0062403B">
      <w:pPr>
        <w:tabs>
          <w:tab w:val="left" w:pos="426"/>
        </w:tabs>
        <w:spacing w:before="29" w:line="288" w:lineRule="auto"/>
        <w:jc w:val="left"/>
        <w:rPr>
          <w:kern w:val="0"/>
          <w:sz w:val="24"/>
        </w:rPr>
      </w:pPr>
      <w:r w:rsidRPr="00C41AF1">
        <w:rPr>
          <w:kern w:val="0"/>
          <w:sz w:val="24"/>
        </w:rPr>
        <w:t>注：支付基金管理人的管理人报酬按前一日基金资产净值</w:t>
      </w:r>
      <w:r w:rsidRPr="00C41AF1">
        <w:rPr>
          <w:kern w:val="0"/>
          <w:sz w:val="24"/>
        </w:rPr>
        <w:t>1.5</w:t>
      </w:r>
      <w:r w:rsidR="00A3063B" w:rsidRPr="00C41AF1">
        <w:rPr>
          <w:kern w:val="0"/>
          <w:sz w:val="24"/>
        </w:rPr>
        <w:t>0</w:t>
      </w:r>
      <w:r w:rsidRPr="00C41AF1">
        <w:rPr>
          <w:kern w:val="0"/>
          <w:sz w:val="24"/>
        </w:rPr>
        <w:t>%</w:t>
      </w:r>
      <w:r w:rsidRPr="00C41AF1">
        <w:rPr>
          <w:kern w:val="0"/>
          <w:sz w:val="24"/>
        </w:rPr>
        <w:t>的年费率计提，逐日累计至每月月底，按月支付。其计算公式为：</w:t>
      </w:r>
    </w:p>
    <w:p w:rsidR="001A59F9" w:rsidRPr="00C41AF1" w:rsidRDefault="001A59F9" w:rsidP="00D754A9">
      <w:pPr>
        <w:tabs>
          <w:tab w:val="left" w:pos="426"/>
        </w:tabs>
        <w:spacing w:before="29" w:line="288" w:lineRule="auto"/>
        <w:jc w:val="left"/>
        <w:rPr>
          <w:kern w:val="0"/>
          <w:sz w:val="24"/>
        </w:rPr>
      </w:pPr>
      <w:r w:rsidRPr="00C41AF1">
        <w:rPr>
          <w:kern w:val="0"/>
          <w:sz w:val="24"/>
        </w:rPr>
        <w:t>日管理人报酬＝前一日基金资产净值</w:t>
      </w:r>
      <w:r w:rsidRPr="00C41AF1">
        <w:rPr>
          <w:kern w:val="0"/>
          <w:sz w:val="24"/>
        </w:rPr>
        <w:t>×1.5</w:t>
      </w:r>
      <w:r w:rsidR="00A3063B" w:rsidRPr="00C41AF1">
        <w:rPr>
          <w:kern w:val="0"/>
          <w:sz w:val="24"/>
        </w:rPr>
        <w:t>0</w:t>
      </w:r>
      <w:r w:rsidRPr="00C41AF1">
        <w:rPr>
          <w:kern w:val="0"/>
          <w:sz w:val="24"/>
        </w:rPr>
        <w:t>%÷</w:t>
      </w:r>
      <w:r w:rsidRPr="00C41AF1">
        <w:rPr>
          <w:kern w:val="0"/>
          <w:sz w:val="24"/>
        </w:rPr>
        <w:t>当年天数。</w:t>
      </w:r>
    </w:p>
    <w:p w:rsidR="001A59F9" w:rsidRPr="00C41AF1" w:rsidRDefault="001A59F9" w:rsidP="00026C9C">
      <w:pPr>
        <w:spacing w:line="360" w:lineRule="auto"/>
        <w:rPr>
          <w:rFonts w:asciiTheme="minorEastAsia" w:eastAsiaTheme="minorEastAsia" w:hAnsiTheme="minorEastAsia"/>
          <w:szCs w:val="21"/>
        </w:rPr>
      </w:pPr>
    </w:p>
    <w:p w:rsidR="001A59F9" w:rsidRPr="00C41AF1" w:rsidRDefault="001A59F9" w:rsidP="00AD0E47">
      <w:pPr>
        <w:pStyle w:val="20"/>
        <w:spacing w:before="29" w:after="0" w:line="288" w:lineRule="auto"/>
        <w:rPr>
          <w:rFonts w:ascii="Times New Roman" w:hAnsi="Times New Roman"/>
          <w:kern w:val="0"/>
          <w:szCs w:val="24"/>
        </w:rPr>
      </w:pPr>
      <w:bookmarkStart w:id="181" w:name="_Toc478311816"/>
      <w:r w:rsidRPr="00C41AF1">
        <w:rPr>
          <w:rFonts w:ascii="Times New Roman" w:hAnsi="Times New Roman"/>
          <w:kern w:val="0"/>
          <w:szCs w:val="24"/>
        </w:rPr>
        <w:lastRenderedPageBreak/>
        <w:t>7.4.10.2.2</w:t>
      </w:r>
      <w:r w:rsidR="002637E8" w:rsidRPr="00C41AF1">
        <w:rPr>
          <w:rFonts w:ascii="Times New Roman" w:hAnsi="Times New Roman" w:hint="eastAsia"/>
          <w:kern w:val="0"/>
          <w:szCs w:val="24"/>
        </w:rPr>
        <w:t xml:space="preserve"> </w:t>
      </w:r>
      <w:r w:rsidRPr="00C41AF1">
        <w:rPr>
          <w:rFonts w:ascii="Times New Roman" w:hAnsi="Times New Roman" w:hint="eastAsia"/>
          <w:kern w:val="0"/>
          <w:szCs w:val="24"/>
        </w:rPr>
        <w:t>基金托管费</w:t>
      </w:r>
      <w:bookmarkEnd w:id="181"/>
    </w:p>
    <w:p w:rsidR="001A59F9" w:rsidRPr="00C41AF1" w:rsidRDefault="001A59F9" w:rsidP="00A34903">
      <w:pPr>
        <w:autoSpaceDE w:val="0"/>
        <w:autoSpaceDN w:val="0"/>
        <w:adjustRightInd w:val="0"/>
        <w:spacing w:before="29" w:line="288" w:lineRule="auto"/>
        <w:ind w:left="15"/>
        <w:jc w:val="right"/>
        <w:rPr>
          <w:sz w:val="24"/>
        </w:rPr>
      </w:pPr>
      <w:r w:rsidRPr="00C41AF1">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C41AF1" w:rsidRPr="00C41AF1" w:rsidTr="00A3063B">
        <w:tc>
          <w:tcPr>
            <w:tcW w:w="3686" w:type="dxa"/>
            <w:vAlign w:val="center"/>
          </w:tcPr>
          <w:p w:rsidR="001A59F9" w:rsidRPr="00C41AF1" w:rsidRDefault="001A59F9" w:rsidP="00025189">
            <w:pPr>
              <w:autoSpaceDE w:val="0"/>
              <w:autoSpaceDN w:val="0"/>
              <w:spacing w:before="29" w:line="288" w:lineRule="auto"/>
              <w:jc w:val="center"/>
              <w:textAlignment w:val="bottom"/>
              <w:rPr>
                <w:bCs/>
                <w:sz w:val="24"/>
              </w:rPr>
            </w:pPr>
            <w:r w:rsidRPr="00C41AF1">
              <w:rPr>
                <w:rFonts w:hint="eastAsia"/>
                <w:bCs/>
                <w:sz w:val="24"/>
              </w:rPr>
              <w:t>项目</w:t>
            </w:r>
          </w:p>
        </w:tc>
        <w:tc>
          <w:tcPr>
            <w:tcW w:w="5314" w:type="dxa"/>
          </w:tcPr>
          <w:p w:rsidR="001A59F9" w:rsidRPr="00C41AF1" w:rsidRDefault="001A59F9" w:rsidP="00025189">
            <w:pPr>
              <w:autoSpaceDE w:val="0"/>
              <w:autoSpaceDN w:val="0"/>
              <w:spacing w:before="29" w:line="288" w:lineRule="auto"/>
              <w:jc w:val="center"/>
              <w:textAlignment w:val="bottom"/>
              <w:rPr>
                <w:bCs/>
                <w:sz w:val="24"/>
              </w:rPr>
            </w:pPr>
            <w:r w:rsidRPr="00C41AF1">
              <w:rPr>
                <w:rFonts w:hint="eastAsia"/>
                <w:bCs/>
                <w:sz w:val="24"/>
              </w:rPr>
              <w:t>本期</w:t>
            </w:r>
          </w:p>
          <w:p w:rsidR="001A59F9" w:rsidRPr="00C41AF1" w:rsidRDefault="00F64FAD" w:rsidP="00025189">
            <w:pPr>
              <w:widowControl/>
              <w:autoSpaceDE w:val="0"/>
              <w:autoSpaceDN w:val="0"/>
              <w:spacing w:before="29" w:line="288" w:lineRule="auto"/>
              <w:ind w:right="-15"/>
              <w:jc w:val="center"/>
              <w:textAlignment w:val="bottom"/>
              <w:rPr>
                <w:bCs/>
                <w:sz w:val="24"/>
              </w:rPr>
            </w:pPr>
            <w:r w:rsidRPr="00C41AF1">
              <w:rPr>
                <w:bCs/>
                <w:sz w:val="24"/>
              </w:rPr>
              <w:t>2016</w:t>
            </w:r>
            <w:r w:rsidRPr="00C41AF1">
              <w:rPr>
                <w:bCs/>
                <w:sz w:val="24"/>
              </w:rPr>
              <w:t>年</w:t>
            </w:r>
            <w:r w:rsidRPr="00C41AF1">
              <w:rPr>
                <w:bCs/>
                <w:sz w:val="24"/>
              </w:rPr>
              <w:t>5</w:t>
            </w:r>
            <w:r w:rsidRPr="00C41AF1">
              <w:rPr>
                <w:bCs/>
                <w:sz w:val="24"/>
              </w:rPr>
              <w:t>月</w:t>
            </w:r>
            <w:r w:rsidRPr="00C41AF1">
              <w:rPr>
                <w:bCs/>
                <w:sz w:val="24"/>
              </w:rPr>
              <w:t>5</w:t>
            </w:r>
            <w:r w:rsidRPr="00C41AF1">
              <w:rPr>
                <w:bCs/>
                <w:sz w:val="24"/>
              </w:rPr>
              <w:t>日（基金合同生效日）</w:t>
            </w:r>
            <w:r w:rsidR="001A59F9" w:rsidRPr="00C41AF1">
              <w:rPr>
                <w:rFonts w:hint="eastAsia"/>
                <w:bCs/>
                <w:sz w:val="24"/>
              </w:rPr>
              <w:t>至</w:t>
            </w:r>
            <w:r w:rsidRPr="00C41AF1">
              <w:rPr>
                <w:bCs/>
                <w:sz w:val="24"/>
              </w:rPr>
              <w:t>2016</w:t>
            </w:r>
            <w:r w:rsidRPr="00C41AF1">
              <w:rPr>
                <w:bCs/>
                <w:sz w:val="24"/>
              </w:rPr>
              <w:t>年</w:t>
            </w:r>
            <w:r w:rsidRPr="00C41AF1">
              <w:rPr>
                <w:bCs/>
                <w:sz w:val="24"/>
              </w:rPr>
              <w:t>12</w:t>
            </w:r>
            <w:r w:rsidRPr="00C41AF1">
              <w:rPr>
                <w:bCs/>
                <w:sz w:val="24"/>
              </w:rPr>
              <w:t>月</w:t>
            </w:r>
            <w:r w:rsidRPr="00C41AF1">
              <w:rPr>
                <w:bCs/>
                <w:sz w:val="24"/>
              </w:rPr>
              <w:t>31</w:t>
            </w:r>
            <w:r w:rsidRPr="00C41AF1">
              <w:rPr>
                <w:bCs/>
                <w:sz w:val="24"/>
              </w:rPr>
              <w:t>日</w:t>
            </w:r>
          </w:p>
        </w:tc>
      </w:tr>
      <w:tr w:rsidR="00C41AF1" w:rsidRPr="00C41AF1" w:rsidTr="00A3063B">
        <w:tc>
          <w:tcPr>
            <w:tcW w:w="3686" w:type="dxa"/>
            <w:vAlign w:val="center"/>
          </w:tcPr>
          <w:p w:rsidR="001A59F9" w:rsidRPr="00C41AF1" w:rsidRDefault="001A59F9" w:rsidP="009C2B48">
            <w:pPr>
              <w:widowControl/>
              <w:spacing w:before="29" w:line="288" w:lineRule="auto"/>
              <w:rPr>
                <w:rFonts w:asciiTheme="minorEastAsia" w:eastAsiaTheme="minorEastAsia" w:hAnsiTheme="minorEastAsia"/>
                <w:szCs w:val="21"/>
              </w:rPr>
            </w:pPr>
            <w:r w:rsidRPr="00C41AF1">
              <w:rPr>
                <w:rFonts w:hint="eastAsia"/>
                <w:kern w:val="0"/>
                <w:sz w:val="24"/>
              </w:rPr>
              <w:t>当期发生的基金应支付的托管费</w:t>
            </w:r>
          </w:p>
        </w:tc>
        <w:tc>
          <w:tcPr>
            <w:tcW w:w="5314" w:type="dxa"/>
            <w:vAlign w:val="center"/>
          </w:tcPr>
          <w:p w:rsidR="001A59F9" w:rsidRPr="00C41AF1" w:rsidRDefault="001A59F9" w:rsidP="00FF7CE7">
            <w:pPr>
              <w:spacing w:before="29" w:line="288" w:lineRule="auto"/>
              <w:jc w:val="right"/>
              <w:rPr>
                <w:kern w:val="0"/>
                <w:sz w:val="24"/>
              </w:rPr>
            </w:pPr>
            <w:r w:rsidRPr="00C41AF1">
              <w:rPr>
                <w:kern w:val="0"/>
                <w:sz w:val="24"/>
              </w:rPr>
              <w:t>454,605.24</w:t>
            </w:r>
          </w:p>
        </w:tc>
      </w:tr>
    </w:tbl>
    <w:p w:rsidR="004E577F" w:rsidRPr="00C41AF1" w:rsidRDefault="0062403B">
      <w:pPr>
        <w:tabs>
          <w:tab w:val="left" w:pos="426"/>
        </w:tabs>
        <w:spacing w:before="29" w:line="288" w:lineRule="auto"/>
        <w:jc w:val="left"/>
        <w:rPr>
          <w:kern w:val="0"/>
          <w:sz w:val="24"/>
        </w:rPr>
      </w:pPr>
      <w:r w:rsidRPr="00C41AF1">
        <w:rPr>
          <w:kern w:val="0"/>
          <w:sz w:val="24"/>
        </w:rPr>
        <w:t>注：支付基金托管人的托管费按前一日基金资产净值</w:t>
      </w:r>
      <w:r w:rsidRPr="00C41AF1">
        <w:rPr>
          <w:kern w:val="0"/>
          <w:sz w:val="24"/>
        </w:rPr>
        <w:t>0.25%</w:t>
      </w:r>
      <w:r w:rsidRPr="00C41AF1">
        <w:rPr>
          <w:kern w:val="0"/>
          <w:sz w:val="24"/>
        </w:rPr>
        <w:t>的年费率计提，逐日累计至每月月底，按月支付。其计算公式为：</w:t>
      </w:r>
    </w:p>
    <w:p w:rsidR="001A59F9" w:rsidRPr="00C41AF1" w:rsidRDefault="001A59F9" w:rsidP="00D754A9">
      <w:pPr>
        <w:tabs>
          <w:tab w:val="left" w:pos="426"/>
        </w:tabs>
        <w:spacing w:before="29" w:line="288" w:lineRule="auto"/>
        <w:jc w:val="left"/>
        <w:rPr>
          <w:kern w:val="0"/>
          <w:sz w:val="24"/>
        </w:rPr>
      </w:pPr>
      <w:r w:rsidRPr="00C41AF1">
        <w:rPr>
          <w:kern w:val="0"/>
          <w:sz w:val="24"/>
        </w:rPr>
        <w:t>日托管费＝前一日基金资产净值</w:t>
      </w:r>
      <w:r w:rsidRPr="00C41AF1">
        <w:rPr>
          <w:kern w:val="0"/>
          <w:sz w:val="24"/>
        </w:rPr>
        <w:t>×0.25%÷</w:t>
      </w:r>
      <w:r w:rsidRPr="00C41AF1">
        <w:rPr>
          <w:kern w:val="0"/>
          <w:sz w:val="24"/>
        </w:rPr>
        <w:t>当年天数。</w:t>
      </w:r>
    </w:p>
    <w:p w:rsidR="001A59F9" w:rsidRPr="00C41AF1" w:rsidRDefault="001A59F9" w:rsidP="00026C9C">
      <w:pPr>
        <w:spacing w:line="360" w:lineRule="auto"/>
        <w:rPr>
          <w:rFonts w:asciiTheme="minorEastAsia" w:eastAsiaTheme="minorEastAsia" w:hAnsiTheme="minorEastAsia"/>
          <w:szCs w:val="21"/>
        </w:rPr>
      </w:pPr>
    </w:p>
    <w:p w:rsidR="00D73F98" w:rsidRPr="00C41AF1" w:rsidRDefault="001A59F9" w:rsidP="00D73F98">
      <w:pPr>
        <w:pStyle w:val="20"/>
        <w:spacing w:before="29" w:after="0" w:line="288" w:lineRule="auto"/>
        <w:rPr>
          <w:rFonts w:ascii="Times New Roman" w:hAnsi="Times New Roman"/>
          <w:kern w:val="0"/>
          <w:szCs w:val="24"/>
        </w:rPr>
      </w:pPr>
      <w:bookmarkStart w:id="182" w:name="_Toc478311817"/>
      <w:r w:rsidRPr="00C41AF1">
        <w:rPr>
          <w:rFonts w:ascii="Times New Roman" w:hAnsi="Times New Roman"/>
          <w:kern w:val="0"/>
          <w:szCs w:val="24"/>
        </w:rPr>
        <w:t>7.4.10.2.3</w:t>
      </w:r>
      <w:r w:rsidR="002637E8" w:rsidRPr="00C41AF1">
        <w:rPr>
          <w:rFonts w:ascii="Times New Roman" w:hAnsi="Times New Roman" w:hint="eastAsia"/>
          <w:kern w:val="0"/>
          <w:szCs w:val="24"/>
        </w:rPr>
        <w:t xml:space="preserve"> </w:t>
      </w:r>
      <w:r w:rsidRPr="00C41AF1">
        <w:rPr>
          <w:rFonts w:ascii="Times New Roman" w:hAnsi="Times New Roman" w:hint="eastAsia"/>
          <w:kern w:val="0"/>
          <w:szCs w:val="24"/>
        </w:rPr>
        <w:t>销售服务费</w:t>
      </w:r>
      <w:bookmarkEnd w:id="182"/>
    </w:p>
    <w:p w:rsidR="00846E38" w:rsidRPr="00C41AF1" w:rsidRDefault="00846E38" w:rsidP="00846E38">
      <w:pPr>
        <w:tabs>
          <w:tab w:val="left" w:pos="426"/>
        </w:tabs>
        <w:spacing w:before="29" w:line="288" w:lineRule="auto"/>
        <w:jc w:val="left"/>
        <w:rPr>
          <w:kern w:val="0"/>
          <w:sz w:val="24"/>
        </w:rPr>
      </w:pPr>
      <w:r w:rsidRPr="00C41AF1">
        <w:rPr>
          <w:kern w:val="0"/>
          <w:sz w:val="24"/>
        </w:rPr>
        <w:t>无。</w:t>
      </w:r>
    </w:p>
    <w:p w:rsidR="001A59F9" w:rsidRPr="00C41AF1" w:rsidRDefault="001A59F9" w:rsidP="00BC7821">
      <w:pPr>
        <w:spacing w:line="360" w:lineRule="auto"/>
        <w:rPr>
          <w:rFonts w:asciiTheme="minorEastAsia" w:eastAsiaTheme="minorEastAsia" w:hAnsiTheme="minorEastAsia"/>
          <w:szCs w:val="21"/>
        </w:rPr>
      </w:pPr>
    </w:p>
    <w:p w:rsidR="001A59F9" w:rsidRPr="00C41AF1" w:rsidRDefault="001A59F9" w:rsidP="00AD0E47">
      <w:pPr>
        <w:pStyle w:val="20"/>
        <w:spacing w:before="29" w:after="0" w:line="288" w:lineRule="auto"/>
        <w:rPr>
          <w:rFonts w:ascii="Times New Roman" w:hAnsi="Times New Roman"/>
          <w:kern w:val="0"/>
          <w:szCs w:val="24"/>
        </w:rPr>
      </w:pPr>
      <w:bookmarkStart w:id="183" w:name="_Toc478311818"/>
      <w:r w:rsidRPr="00C41AF1">
        <w:rPr>
          <w:rFonts w:ascii="Times New Roman" w:hAnsi="Times New Roman"/>
          <w:kern w:val="0"/>
          <w:szCs w:val="24"/>
        </w:rPr>
        <w:t>7.4.10.3</w:t>
      </w:r>
      <w:r w:rsidR="002637E8" w:rsidRPr="00C41AF1">
        <w:rPr>
          <w:rFonts w:ascii="Times New Roman" w:hAnsi="Times New Roman" w:hint="eastAsia"/>
          <w:kern w:val="0"/>
          <w:szCs w:val="24"/>
        </w:rPr>
        <w:t xml:space="preserve"> </w:t>
      </w:r>
      <w:r w:rsidRPr="00C41AF1">
        <w:rPr>
          <w:rFonts w:ascii="Times New Roman" w:hAnsi="Times New Roman" w:hint="eastAsia"/>
          <w:kern w:val="0"/>
          <w:szCs w:val="24"/>
        </w:rPr>
        <w:t>与关联方进行银行间同业市场的债券</w:t>
      </w:r>
      <w:r w:rsidRPr="00C41AF1">
        <w:rPr>
          <w:rFonts w:ascii="Times New Roman" w:hAnsi="Times New Roman"/>
          <w:kern w:val="0"/>
          <w:szCs w:val="24"/>
        </w:rPr>
        <w:t>(</w:t>
      </w:r>
      <w:r w:rsidRPr="00C41AF1">
        <w:rPr>
          <w:rFonts w:ascii="Times New Roman" w:hAnsi="Times New Roman" w:hint="eastAsia"/>
          <w:kern w:val="0"/>
          <w:szCs w:val="24"/>
        </w:rPr>
        <w:t>含回购</w:t>
      </w:r>
      <w:r w:rsidRPr="00C41AF1">
        <w:rPr>
          <w:rFonts w:ascii="Times New Roman" w:hAnsi="Times New Roman"/>
          <w:kern w:val="0"/>
          <w:szCs w:val="24"/>
        </w:rPr>
        <w:t>)</w:t>
      </w:r>
      <w:r w:rsidRPr="00C41AF1">
        <w:rPr>
          <w:rFonts w:ascii="Times New Roman" w:hAnsi="Times New Roman" w:hint="eastAsia"/>
          <w:kern w:val="0"/>
          <w:szCs w:val="24"/>
        </w:rPr>
        <w:t>交易</w:t>
      </w:r>
      <w:bookmarkEnd w:id="183"/>
    </w:p>
    <w:p w:rsidR="00BE187C" w:rsidRPr="00C41AF1" w:rsidRDefault="00BE187C" w:rsidP="00D754A9">
      <w:pPr>
        <w:tabs>
          <w:tab w:val="left" w:pos="426"/>
        </w:tabs>
        <w:spacing w:before="29" w:line="288" w:lineRule="auto"/>
        <w:jc w:val="left"/>
        <w:rPr>
          <w:kern w:val="0"/>
          <w:sz w:val="24"/>
        </w:rPr>
      </w:pPr>
      <w:r w:rsidRPr="00C41AF1">
        <w:rPr>
          <w:kern w:val="0"/>
          <w:sz w:val="24"/>
        </w:rPr>
        <w:t>本基金本报告期内未与关联方进行银行间同业市场的债券</w:t>
      </w:r>
      <w:r w:rsidRPr="00C41AF1">
        <w:rPr>
          <w:kern w:val="0"/>
          <w:sz w:val="24"/>
        </w:rPr>
        <w:t>(</w:t>
      </w:r>
      <w:r w:rsidRPr="00C41AF1">
        <w:rPr>
          <w:kern w:val="0"/>
          <w:sz w:val="24"/>
        </w:rPr>
        <w:t>含回购</w:t>
      </w:r>
      <w:r w:rsidRPr="00C41AF1">
        <w:rPr>
          <w:kern w:val="0"/>
          <w:sz w:val="24"/>
        </w:rPr>
        <w:t>)</w:t>
      </w:r>
      <w:r w:rsidRPr="00C41AF1">
        <w:rPr>
          <w:kern w:val="0"/>
          <w:sz w:val="24"/>
        </w:rPr>
        <w:t>交易。</w:t>
      </w:r>
    </w:p>
    <w:p w:rsidR="001A59F9" w:rsidRPr="00C41AF1" w:rsidRDefault="001A59F9" w:rsidP="00026C9C">
      <w:pPr>
        <w:spacing w:line="360" w:lineRule="auto"/>
        <w:rPr>
          <w:rFonts w:asciiTheme="minorEastAsia" w:eastAsiaTheme="minorEastAsia" w:hAnsiTheme="minorEastAsia"/>
          <w:szCs w:val="21"/>
        </w:rPr>
      </w:pPr>
    </w:p>
    <w:p w:rsidR="001A59F9" w:rsidRPr="00C41AF1" w:rsidRDefault="001A59F9" w:rsidP="00AD0E47">
      <w:pPr>
        <w:pStyle w:val="20"/>
        <w:spacing w:before="29" w:after="0" w:line="288" w:lineRule="auto"/>
        <w:rPr>
          <w:rFonts w:ascii="Times New Roman" w:hAnsi="Times New Roman"/>
          <w:kern w:val="0"/>
          <w:szCs w:val="24"/>
        </w:rPr>
      </w:pPr>
      <w:bookmarkStart w:id="184" w:name="_Toc478311819"/>
      <w:r w:rsidRPr="00C41AF1">
        <w:rPr>
          <w:rFonts w:ascii="Times New Roman" w:hAnsi="Times New Roman"/>
          <w:kern w:val="0"/>
          <w:szCs w:val="24"/>
        </w:rPr>
        <w:t>7.4.10.4</w:t>
      </w:r>
      <w:r w:rsidR="002637E8" w:rsidRPr="00C41AF1">
        <w:rPr>
          <w:rFonts w:ascii="Times New Roman" w:hAnsi="Times New Roman" w:hint="eastAsia"/>
          <w:kern w:val="0"/>
          <w:szCs w:val="24"/>
        </w:rPr>
        <w:t xml:space="preserve"> </w:t>
      </w:r>
      <w:r w:rsidRPr="00C41AF1">
        <w:rPr>
          <w:rFonts w:ascii="Times New Roman" w:hAnsi="Times New Roman" w:hint="eastAsia"/>
          <w:kern w:val="0"/>
          <w:szCs w:val="24"/>
        </w:rPr>
        <w:t>各关联方投资本基金的情况</w:t>
      </w:r>
      <w:bookmarkEnd w:id="184"/>
    </w:p>
    <w:p w:rsidR="001A59F9" w:rsidRPr="00C41AF1" w:rsidRDefault="001A59F9" w:rsidP="00AD0E47">
      <w:pPr>
        <w:pStyle w:val="20"/>
        <w:spacing w:before="29" w:after="0" w:line="288" w:lineRule="auto"/>
        <w:rPr>
          <w:rFonts w:ascii="Times New Roman" w:hAnsi="Times New Roman"/>
          <w:kern w:val="0"/>
          <w:szCs w:val="24"/>
        </w:rPr>
      </w:pPr>
      <w:bookmarkStart w:id="185" w:name="_Toc478311820"/>
      <w:r w:rsidRPr="00C41AF1">
        <w:rPr>
          <w:rFonts w:ascii="Times New Roman" w:hAnsi="Times New Roman"/>
          <w:kern w:val="0"/>
          <w:szCs w:val="24"/>
        </w:rPr>
        <w:t>7.4.10.4.1</w:t>
      </w:r>
      <w:r w:rsidR="002637E8" w:rsidRPr="00C41AF1">
        <w:rPr>
          <w:rFonts w:ascii="Times New Roman" w:hAnsi="Times New Roman" w:hint="eastAsia"/>
          <w:kern w:val="0"/>
          <w:szCs w:val="24"/>
        </w:rPr>
        <w:t xml:space="preserve"> </w:t>
      </w:r>
      <w:r w:rsidRPr="00C41AF1">
        <w:rPr>
          <w:rFonts w:ascii="Times New Roman" w:hAnsi="Times New Roman" w:hint="eastAsia"/>
          <w:kern w:val="0"/>
          <w:szCs w:val="24"/>
        </w:rPr>
        <w:t>报告期内基金管理人运用固有资金投资本基金的情况</w:t>
      </w:r>
      <w:bookmarkEnd w:id="185"/>
    </w:p>
    <w:p w:rsidR="001A59F9" w:rsidRPr="00C41AF1" w:rsidRDefault="001A59F9" w:rsidP="00D754A9">
      <w:pPr>
        <w:tabs>
          <w:tab w:val="left" w:pos="426"/>
        </w:tabs>
        <w:spacing w:before="29" w:line="288" w:lineRule="auto"/>
        <w:jc w:val="left"/>
        <w:rPr>
          <w:kern w:val="0"/>
          <w:sz w:val="24"/>
        </w:rPr>
      </w:pPr>
      <w:r w:rsidRPr="00C41AF1">
        <w:rPr>
          <w:kern w:val="0"/>
          <w:sz w:val="24"/>
        </w:rPr>
        <w:t>本基金本报告期内未发生基金管理人运用固有资金投资本基金的情况。</w:t>
      </w:r>
    </w:p>
    <w:p w:rsidR="001A59F9" w:rsidRPr="00C41AF1" w:rsidRDefault="001A59F9" w:rsidP="00026C9C">
      <w:pPr>
        <w:adjustRightInd w:val="0"/>
        <w:snapToGrid w:val="0"/>
        <w:spacing w:line="360" w:lineRule="auto"/>
        <w:jc w:val="left"/>
        <w:rPr>
          <w:rFonts w:asciiTheme="minorEastAsia" w:eastAsiaTheme="minorEastAsia" w:hAnsiTheme="minorEastAsia"/>
          <w:bCs/>
          <w:szCs w:val="21"/>
        </w:rPr>
      </w:pPr>
      <w:r w:rsidRPr="00C41AF1">
        <w:rPr>
          <w:rFonts w:asciiTheme="minorEastAsia" w:eastAsiaTheme="minorEastAsia" w:hAnsiTheme="minorEastAsia"/>
          <w:bCs/>
          <w:szCs w:val="21"/>
        </w:rPr>
        <w:tab/>
      </w:r>
    </w:p>
    <w:p w:rsidR="001A59F9" w:rsidRPr="00C41AF1" w:rsidRDefault="001A59F9" w:rsidP="00AD0E47">
      <w:pPr>
        <w:pStyle w:val="20"/>
        <w:spacing w:before="29" w:after="0" w:line="288" w:lineRule="auto"/>
        <w:rPr>
          <w:rFonts w:ascii="Times New Roman" w:hAnsi="Times New Roman"/>
          <w:kern w:val="0"/>
          <w:szCs w:val="24"/>
        </w:rPr>
      </w:pPr>
      <w:bookmarkStart w:id="186" w:name="_Toc478311821"/>
      <w:r w:rsidRPr="00C41AF1">
        <w:rPr>
          <w:rFonts w:ascii="Times New Roman" w:hAnsi="Times New Roman"/>
          <w:kern w:val="0"/>
          <w:szCs w:val="24"/>
        </w:rPr>
        <w:t>7.4.10.4.2</w:t>
      </w:r>
      <w:r w:rsidR="002637E8" w:rsidRPr="00C41AF1">
        <w:rPr>
          <w:rFonts w:ascii="Times New Roman" w:hAnsi="Times New Roman" w:hint="eastAsia"/>
          <w:kern w:val="0"/>
          <w:szCs w:val="24"/>
        </w:rPr>
        <w:t xml:space="preserve"> </w:t>
      </w:r>
      <w:r w:rsidRPr="00C41AF1">
        <w:rPr>
          <w:rFonts w:ascii="Times New Roman" w:hAnsi="Times New Roman" w:hint="eastAsia"/>
          <w:kern w:val="0"/>
          <w:szCs w:val="24"/>
        </w:rPr>
        <w:t>报告期末除基金管理人之外的其他关联方投资本基金的情况</w:t>
      </w:r>
      <w:bookmarkEnd w:id="186"/>
    </w:p>
    <w:p w:rsidR="001A59F9" w:rsidRPr="00C41AF1" w:rsidRDefault="00E6117A" w:rsidP="00721BC6">
      <w:pPr>
        <w:tabs>
          <w:tab w:val="left" w:pos="426"/>
        </w:tabs>
        <w:spacing w:before="29" w:line="288" w:lineRule="auto"/>
        <w:jc w:val="left"/>
        <w:rPr>
          <w:rFonts w:asciiTheme="minorEastAsia" w:eastAsiaTheme="minorEastAsia" w:hAnsiTheme="minorEastAsia"/>
          <w:kern w:val="0"/>
          <w:szCs w:val="21"/>
        </w:rPr>
      </w:pPr>
      <w:r w:rsidRPr="00C41AF1">
        <w:rPr>
          <w:kern w:val="0"/>
          <w:sz w:val="24"/>
        </w:rPr>
        <w:t>本报告期末除基金管理人之外的其他关联方未持有本基金。</w:t>
      </w:r>
      <w:r w:rsidR="00721BC6" w:rsidRPr="00C41AF1">
        <w:rPr>
          <w:rFonts w:hint="eastAsia"/>
          <w:kern w:val="0"/>
          <w:sz w:val="24"/>
        </w:rPr>
        <w:br/>
      </w:r>
    </w:p>
    <w:p w:rsidR="001A59F9" w:rsidRPr="00C41AF1" w:rsidRDefault="001A59F9" w:rsidP="00AD0E47">
      <w:pPr>
        <w:pStyle w:val="20"/>
        <w:spacing w:before="29" w:after="0" w:line="288" w:lineRule="auto"/>
        <w:rPr>
          <w:rFonts w:ascii="Times New Roman" w:hAnsi="Times New Roman"/>
          <w:kern w:val="0"/>
          <w:szCs w:val="24"/>
        </w:rPr>
      </w:pPr>
      <w:bookmarkStart w:id="187" w:name="_Toc478311822"/>
      <w:r w:rsidRPr="00C41AF1">
        <w:rPr>
          <w:rFonts w:ascii="Times New Roman" w:hAnsi="Times New Roman"/>
          <w:kern w:val="0"/>
          <w:szCs w:val="24"/>
        </w:rPr>
        <w:t>7.4.10.5</w:t>
      </w:r>
      <w:r w:rsidR="002637E8" w:rsidRPr="00C41AF1">
        <w:rPr>
          <w:rFonts w:ascii="Times New Roman" w:hAnsi="Times New Roman" w:hint="eastAsia"/>
          <w:kern w:val="0"/>
          <w:szCs w:val="24"/>
        </w:rPr>
        <w:t xml:space="preserve"> </w:t>
      </w:r>
      <w:r w:rsidRPr="00C41AF1">
        <w:rPr>
          <w:rFonts w:ascii="Times New Roman" w:hAnsi="Times New Roman" w:hint="eastAsia"/>
          <w:kern w:val="0"/>
          <w:szCs w:val="24"/>
        </w:rPr>
        <w:t>由关联方保管的银行存款余额及当期产生的利息收入</w:t>
      </w:r>
      <w:bookmarkEnd w:id="187"/>
    </w:p>
    <w:p w:rsidR="001A59F9" w:rsidRPr="00C41AF1" w:rsidRDefault="001A59F9" w:rsidP="00A34903">
      <w:pPr>
        <w:autoSpaceDE w:val="0"/>
        <w:autoSpaceDN w:val="0"/>
        <w:adjustRightInd w:val="0"/>
        <w:spacing w:before="29" w:line="288" w:lineRule="auto"/>
        <w:ind w:left="15"/>
        <w:jc w:val="right"/>
        <w:rPr>
          <w:sz w:val="24"/>
        </w:rPr>
      </w:pPr>
      <w:r w:rsidRPr="00C41AF1">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3366"/>
        <w:gridCol w:w="3366"/>
      </w:tblGrid>
      <w:tr w:rsidR="00C41AF1" w:rsidRPr="00C41AF1" w:rsidTr="00C915A6">
        <w:tc>
          <w:tcPr>
            <w:tcW w:w="2268" w:type="dxa"/>
            <w:vMerge w:val="restart"/>
            <w:vAlign w:val="center"/>
          </w:tcPr>
          <w:p w:rsidR="00360905" w:rsidRPr="00C41AF1" w:rsidRDefault="00360905" w:rsidP="00115B15">
            <w:pPr>
              <w:spacing w:before="29" w:line="288" w:lineRule="auto"/>
              <w:jc w:val="center"/>
              <w:rPr>
                <w:szCs w:val="21"/>
              </w:rPr>
            </w:pPr>
            <w:r w:rsidRPr="00C41AF1">
              <w:rPr>
                <w:rFonts w:hint="eastAsia"/>
                <w:szCs w:val="21"/>
              </w:rPr>
              <w:t>关联方名称</w:t>
            </w:r>
          </w:p>
        </w:tc>
        <w:tc>
          <w:tcPr>
            <w:tcW w:w="6732" w:type="dxa"/>
            <w:gridSpan w:val="2"/>
          </w:tcPr>
          <w:p w:rsidR="00360905" w:rsidRPr="00C41AF1" w:rsidRDefault="00360905" w:rsidP="00115B15">
            <w:pPr>
              <w:spacing w:before="29" w:line="288" w:lineRule="auto"/>
              <w:jc w:val="center"/>
              <w:rPr>
                <w:szCs w:val="21"/>
              </w:rPr>
            </w:pPr>
            <w:r w:rsidRPr="00C41AF1">
              <w:rPr>
                <w:rFonts w:hint="eastAsia"/>
                <w:szCs w:val="21"/>
              </w:rPr>
              <w:t>本期</w:t>
            </w:r>
          </w:p>
          <w:p w:rsidR="00360905" w:rsidRPr="00C41AF1" w:rsidRDefault="00360905" w:rsidP="00115B15">
            <w:pPr>
              <w:widowControl/>
              <w:autoSpaceDE w:val="0"/>
              <w:autoSpaceDN w:val="0"/>
              <w:spacing w:before="29" w:line="288" w:lineRule="auto"/>
              <w:ind w:right="-15"/>
              <w:jc w:val="center"/>
              <w:textAlignment w:val="bottom"/>
              <w:rPr>
                <w:szCs w:val="21"/>
              </w:rPr>
            </w:pPr>
            <w:r w:rsidRPr="00C41AF1">
              <w:rPr>
                <w:szCs w:val="21"/>
              </w:rPr>
              <w:t>2016</w:t>
            </w:r>
            <w:r w:rsidRPr="00C41AF1">
              <w:rPr>
                <w:szCs w:val="21"/>
              </w:rPr>
              <w:t>年</w:t>
            </w:r>
            <w:r w:rsidRPr="00C41AF1">
              <w:rPr>
                <w:szCs w:val="21"/>
              </w:rPr>
              <w:t>5</w:t>
            </w:r>
            <w:r w:rsidRPr="00C41AF1">
              <w:rPr>
                <w:szCs w:val="21"/>
              </w:rPr>
              <w:t>月</w:t>
            </w:r>
            <w:r w:rsidRPr="00C41AF1">
              <w:rPr>
                <w:szCs w:val="21"/>
              </w:rPr>
              <w:t>5</w:t>
            </w:r>
            <w:r w:rsidRPr="00C41AF1">
              <w:rPr>
                <w:szCs w:val="21"/>
              </w:rPr>
              <w:t>日（基金合同生效日）</w:t>
            </w:r>
            <w:r w:rsidRPr="00C41AF1">
              <w:rPr>
                <w:rFonts w:hint="eastAsia"/>
                <w:szCs w:val="21"/>
              </w:rPr>
              <w:t>至</w:t>
            </w:r>
            <w:r w:rsidRPr="00C41AF1">
              <w:rPr>
                <w:szCs w:val="21"/>
              </w:rPr>
              <w:t>2016</w:t>
            </w:r>
            <w:r w:rsidRPr="00C41AF1">
              <w:rPr>
                <w:szCs w:val="21"/>
              </w:rPr>
              <w:t>年</w:t>
            </w:r>
            <w:r w:rsidRPr="00C41AF1">
              <w:rPr>
                <w:szCs w:val="21"/>
              </w:rPr>
              <w:t>12</w:t>
            </w:r>
            <w:r w:rsidRPr="00C41AF1">
              <w:rPr>
                <w:szCs w:val="21"/>
              </w:rPr>
              <w:t>月</w:t>
            </w:r>
            <w:r w:rsidRPr="00C41AF1">
              <w:rPr>
                <w:szCs w:val="21"/>
              </w:rPr>
              <w:t>31</w:t>
            </w:r>
            <w:r w:rsidRPr="00C41AF1">
              <w:rPr>
                <w:szCs w:val="21"/>
              </w:rPr>
              <w:t>日</w:t>
            </w:r>
          </w:p>
        </w:tc>
      </w:tr>
      <w:tr w:rsidR="00C41AF1" w:rsidRPr="00C41AF1" w:rsidTr="00C915A6">
        <w:tc>
          <w:tcPr>
            <w:tcW w:w="2268" w:type="dxa"/>
            <w:vMerge/>
            <w:vAlign w:val="center"/>
          </w:tcPr>
          <w:p w:rsidR="00360905" w:rsidRPr="00C41AF1" w:rsidRDefault="00360905" w:rsidP="00115B15">
            <w:pPr>
              <w:spacing w:before="29" w:line="288" w:lineRule="auto"/>
              <w:jc w:val="center"/>
              <w:rPr>
                <w:szCs w:val="21"/>
              </w:rPr>
            </w:pPr>
          </w:p>
        </w:tc>
        <w:tc>
          <w:tcPr>
            <w:tcW w:w="3366" w:type="dxa"/>
            <w:vAlign w:val="center"/>
          </w:tcPr>
          <w:p w:rsidR="00360905" w:rsidRPr="00C41AF1" w:rsidRDefault="00360905" w:rsidP="00115B15">
            <w:pPr>
              <w:spacing w:before="29" w:line="288" w:lineRule="auto"/>
              <w:jc w:val="center"/>
              <w:rPr>
                <w:szCs w:val="21"/>
              </w:rPr>
            </w:pPr>
            <w:r w:rsidRPr="00C41AF1">
              <w:rPr>
                <w:rFonts w:hint="eastAsia"/>
                <w:szCs w:val="21"/>
              </w:rPr>
              <w:t>期末余额</w:t>
            </w:r>
          </w:p>
        </w:tc>
        <w:tc>
          <w:tcPr>
            <w:tcW w:w="3366" w:type="dxa"/>
            <w:vAlign w:val="center"/>
          </w:tcPr>
          <w:p w:rsidR="00360905" w:rsidRPr="00C41AF1" w:rsidRDefault="00360905" w:rsidP="00115B15">
            <w:pPr>
              <w:spacing w:before="29" w:line="288" w:lineRule="auto"/>
              <w:jc w:val="center"/>
              <w:rPr>
                <w:szCs w:val="21"/>
              </w:rPr>
            </w:pPr>
            <w:r w:rsidRPr="00C41AF1">
              <w:rPr>
                <w:rFonts w:hint="eastAsia"/>
                <w:szCs w:val="21"/>
              </w:rPr>
              <w:t>当期利息收入</w:t>
            </w:r>
          </w:p>
        </w:tc>
      </w:tr>
      <w:tr w:rsidR="00C41AF1" w:rsidRPr="00C41AF1">
        <w:tc>
          <w:tcPr>
            <w:tcW w:w="2268" w:type="dxa"/>
            <w:vAlign w:val="center"/>
          </w:tcPr>
          <w:p w:rsidR="004E577F" w:rsidRPr="00C41AF1" w:rsidRDefault="0062403B">
            <w:pPr>
              <w:jc w:val="left"/>
            </w:pPr>
            <w:r w:rsidRPr="00C41AF1">
              <w:rPr>
                <w:szCs w:val="21"/>
              </w:rPr>
              <w:t>中国工商银行</w:t>
            </w:r>
          </w:p>
        </w:tc>
        <w:tc>
          <w:tcPr>
            <w:tcW w:w="3366" w:type="dxa"/>
            <w:vAlign w:val="center"/>
          </w:tcPr>
          <w:p w:rsidR="004E577F" w:rsidRPr="00C41AF1" w:rsidRDefault="0062403B">
            <w:pPr>
              <w:jc w:val="right"/>
            </w:pPr>
            <w:r w:rsidRPr="00C41AF1">
              <w:rPr>
                <w:szCs w:val="21"/>
              </w:rPr>
              <w:t>79,090,571.76</w:t>
            </w:r>
          </w:p>
        </w:tc>
        <w:tc>
          <w:tcPr>
            <w:tcW w:w="3366" w:type="dxa"/>
            <w:vAlign w:val="center"/>
          </w:tcPr>
          <w:p w:rsidR="004E577F" w:rsidRPr="00C41AF1" w:rsidRDefault="0062403B">
            <w:pPr>
              <w:jc w:val="right"/>
            </w:pPr>
            <w:r w:rsidRPr="00C41AF1">
              <w:rPr>
                <w:szCs w:val="21"/>
              </w:rPr>
              <w:t>199,365.89</w:t>
            </w:r>
          </w:p>
        </w:tc>
      </w:tr>
    </w:tbl>
    <w:p w:rsidR="00360905" w:rsidRPr="00C41AF1" w:rsidRDefault="00360905" w:rsidP="00D754A9">
      <w:pPr>
        <w:tabs>
          <w:tab w:val="left" w:pos="426"/>
        </w:tabs>
        <w:spacing w:before="29" w:line="288" w:lineRule="auto"/>
        <w:jc w:val="left"/>
        <w:rPr>
          <w:kern w:val="0"/>
          <w:sz w:val="24"/>
        </w:rPr>
      </w:pPr>
      <w:r w:rsidRPr="00C41AF1">
        <w:rPr>
          <w:kern w:val="0"/>
          <w:sz w:val="24"/>
        </w:rPr>
        <w:t>注：本基金的银行存款由基金托管人保管，按银行同业利率计息。</w:t>
      </w:r>
    </w:p>
    <w:p w:rsidR="001A59F9" w:rsidRPr="00C41AF1" w:rsidRDefault="001A59F9" w:rsidP="00026C9C">
      <w:pPr>
        <w:spacing w:line="360" w:lineRule="auto"/>
        <w:rPr>
          <w:rFonts w:asciiTheme="minorEastAsia" w:eastAsiaTheme="minorEastAsia" w:hAnsiTheme="minorEastAsia"/>
          <w:szCs w:val="21"/>
        </w:rPr>
      </w:pPr>
    </w:p>
    <w:p w:rsidR="001A59F9" w:rsidRPr="00C41AF1" w:rsidRDefault="001A59F9" w:rsidP="00AD0E47">
      <w:pPr>
        <w:pStyle w:val="20"/>
        <w:spacing w:before="29" w:after="0" w:line="288" w:lineRule="auto"/>
        <w:rPr>
          <w:rFonts w:ascii="Times New Roman" w:hAnsi="Times New Roman"/>
          <w:kern w:val="0"/>
          <w:szCs w:val="24"/>
        </w:rPr>
      </w:pPr>
      <w:bookmarkStart w:id="188" w:name="_Toc478311823"/>
      <w:r w:rsidRPr="00C41AF1">
        <w:rPr>
          <w:rFonts w:ascii="Times New Roman" w:hAnsi="Times New Roman"/>
          <w:kern w:val="0"/>
          <w:szCs w:val="24"/>
        </w:rPr>
        <w:t>7.4.10.6</w:t>
      </w:r>
      <w:r w:rsidR="002637E8" w:rsidRPr="00C41AF1">
        <w:rPr>
          <w:rFonts w:ascii="Times New Roman" w:hAnsi="Times New Roman" w:hint="eastAsia"/>
          <w:kern w:val="0"/>
          <w:szCs w:val="24"/>
        </w:rPr>
        <w:t xml:space="preserve"> </w:t>
      </w:r>
      <w:r w:rsidRPr="00C41AF1">
        <w:rPr>
          <w:rFonts w:ascii="Times New Roman" w:hAnsi="Times New Roman" w:hint="eastAsia"/>
          <w:kern w:val="0"/>
          <w:szCs w:val="24"/>
        </w:rPr>
        <w:t>本基金在承销期内参与关联方承销证券的情况</w:t>
      </w:r>
      <w:bookmarkEnd w:id="188"/>
    </w:p>
    <w:p w:rsidR="001A59F9" w:rsidRPr="00C41AF1" w:rsidRDefault="001A59F9" w:rsidP="00D754A9">
      <w:pPr>
        <w:tabs>
          <w:tab w:val="left" w:pos="426"/>
        </w:tabs>
        <w:spacing w:before="29" w:line="288" w:lineRule="auto"/>
        <w:jc w:val="left"/>
        <w:rPr>
          <w:kern w:val="0"/>
          <w:sz w:val="24"/>
        </w:rPr>
      </w:pPr>
      <w:r w:rsidRPr="00C41AF1">
        <w:rPr>
          <w:kern w:val="0"/>
          <w:sz w:val="24"/>
        </w:rPr>
        <w:t>本基金本报告期内未在承销期内参与关联方承销证券。</w:t>
      </w:r>
    </w:p>
    <w:p w:rsidR="001A59F9" w:rsidRPr="00C41AF1" w:rsidRDefault="001A59F9" w:rsidP="00BC7821">
      <w:pPr>
        <w:spacing w:line="360" w:lineRule="auto"/>
        <w:rPr>
          <w:rFonts w:asciiTheme="minorEastAsia" w:eastAsiaTheme="minorEastAsia" w:hAnsiTheme="minorEastAsia"/>
          <w:szCs w:val="21"/>
        </w:rPr>
      </w:pPr>
    </w:p>
    <w:p w:rsidR="001A59F9" w:rsidRPr="00C41AF1" w:rsidRDefault="001A59F9" w:rsidP="00AD0E47">
      <w:pPr>
        <w:pStyle w:val="20"/>
        <w:spacing w:before="29" w:after="0" w:line="288" w:lineRule="auto"/>
        <w:rPr>
          <w:rFonts w:ascii="Times New Roman" w:hAnsi="Times New Roman"/>
          <w:kern w:val="0"/>
          <w:szCs w:val="24"/>
        </w:rPr>
      </w:pPr>
      <w:bookmarkStart w:id="189" w:name="_Toc478311824"/>
      <w:r w:rsidRPr="00C41AF1">
        <w:rPr>
          <w:rFonts w:ascii="Times New Roman" w:hAnsi="Times New Roman"/>
          <w:kern w:val="0"/>
          <w:szCs w:val="24"/>
        </w:rPr>
        <w:lastRenderedPageBreak/>
        <w:t>7.4.10.7</w:t>
      </w:r>
      <w:r w:rsidR="002637E8" w:rsidRPr="00C41AF1">
        <w:rPr>
          <w:rFonts w:ascii="Times New Roman" w:hAnsi="Times New Roman" w:hint="eastAsia"/>
          <w:kern w:val="0"/>
          <w:szCs w:val="24"/>
        </w:rPr>
        <w:t xml:space="preserve"> </w:t>
      </w:r>
      <w:r w:rsidRPr="00C41AF1">
        <w:rPr>
          <w:rFonts w:ascii="Times New Roman" w:hAnsi="Times New Roman" w:hint="eastAsia"/>
          <w:kern w:val="0"/>
          <w:szCs w:val="24"/>
        </w:rPr>
        <w:t>其他关联交易事项的说明</w:t>
      </w:r>
      <w:bookmarkEnd w:id="189"/>
    </w:p>
    <w:p w:rsidR="001A59F9" w:rsidRPr="00C41AF1" w:rsidRDefault="001A59F9" w:rsidP="00FB77D7">
      <w:pPr>
        <w:spacing w:before="29" w:line="288" w:lineRule="auto"/>
        <w:rPr>
          <w:sz w:val="24"/>
        </w:rPr>
      </w:pPr>
      <w:r w:rsidRPr="00C41AF1">
        <w:rPr>
          <w:sz w:val="24"/>
        </w:rPr>
        <w:t>本基金本报告期内无其他关联交易事项。</w:t>
      </w:r>
    </w:p>
    <w:p w:rsidR="001A59F9" w:rsidRPr="00C41AF1" w:rsidRDefault="001A59F9" w:rsidP="00127235">
      <w:pPr>
        <w:spacing w:line="360" w:lineRule="auto"/>
        <w:rPr>
          <w:rFonts w:asciiTheme="minorEastAsia" w:eastAsiaTheme="minorEastAsia" w:hAnsiTheme="minorEastAsia"/>
          <w:szCs w:val="21"/>
        </w:rPr>
      </w:pPr>
    </w:p>
    <w:p w:rsidR="001A59F9" w:rsidRPr="00C41AF1" w:rsidRDefault="001A59F9" w:rsidP="00AD0E47">
      <w:pPr>
        <w:pStyle w:val="20"/>
        <w:spacing w:before="29" w:after="0" w:line="288" w:lineRule="auto"/>
        <w:rPr>
          <w:rFonts w:ascii="Times New Roman" w:hAnsi="Times New Roman"/>
          <w:kern w:val="0"/>
          <w:szCs w:val="24"/>
        </w:rPr>
      </w:pPr>
      <w:bookmarkStart w:id="190" w:name="_Toc478311825"/>
      <w:r w:rsidRPr="00C41AF1">
        <w:rPr>
          <w:rFonts w:ascii="Times New Roman" w:hAnsi="Times New Roman"/>
          <w:kern w:val="0"/>
          <w:szCs w:val="24"/>
        </w:rPr>
        <w:t>7.4.11</w:t>
      </w:r>
      <w:r w:rsidR="002637E8" w:rsidRPr="00C41AF1">
        <w:rPr>
          <w:rFonts w:ascii="Times New Roman" w:hAnsi="Times New Roman" w:hint="eastAsia"/>
          <w:kern w:val="0"/>
          <w:szCs w:val="24"/>
        </w:rPr>
        <w:t xml:space="preserve"> </w:t>
      </w:r>
      <w:r w:rsidRPr="00C41AF1">
        <w:rPr>
          <w:rFonts w:ascii="Times New Roman" w:hAnsi="Times New Roman" w:hint="eastAsia"/>
          <w:kern w:val="0"/>
          <w:szCs w:val="24"/>
        </w:rPr>
        <w:t>利润分配情况</w:t>
      </w:r>
      <w:bookmarkEnd w:id="190"/>
    </w:p>
    <w:p w:rsidR="001A59F9" w:rsidRPr="00C41AF1" w:rsidRDefault="002C4A1B" w:rsidP="000C2817">
      <w:pPr>
        <w:tabs>
          <w:tab w:val="left" w:pos="426"/>
        </w:tabs>
        <w:spacing w:before="29" w:line="288" w:lineRule="auto"/>
        <w:jc w:val="left"/>
        <w:rPr>
          <w:rFonts w:asciiTheme="minorEastAsia" w:eastAsiaTheme="minorEastAsia" w:hAnsiTheme="minorEastAsia"/>
          <w:szCs w:val="21"/>
        </w:rPr>
      </w:pPr>
      <w:r w:rsidRPr="00C41AF1">
        <w:rPr>
          <w:kern w:val="0"/>
          <w:sz w:val="24"/>
        </w:rPr>
        <w:t>本基金本报告期内未进行利润分配。本基金的基金管理人于资产负债表日后，报告批准报出日前宣告的利润分配情况，请参见附注</w:t>
      </w:r>
      <w:r w:rsidRPr="00C41AF1">
        <w:rPr>
          <w:kern w:val="0"/>
          <w:sz w:val="24"/>
        </w:rPr>
        <w:t>7.4.8.2</w:t>
      </w:r>
      <w:r w:rsidRPr="00C41AF1">
        <w:rPr>
          <w:kern w:val="0"/>
          <w:sz w:val="24"/>
        </w:rPr>
        <w:t>资产负债表日后事项。</w:t>
      </w:r>
      <w:r w:rsidR="000C2817" w:rsidRPr="00C41AF1">
        <w:rPr>
          <w:rFonts w:hint="eastAsia"/>
          <w:kern w:val="0"/>
          <w:sz w:val="24"/>
        </w:rPr>
        <w:br/>
      </w:r>
    </w:p>
    <w:p w:rsidR="001A59F9" w:rsidRPr="00C41AF1" w:rsidRDefault="001A59F9" w:rsidP="00AD0E47">
      <w:pPr>
        <w:pStyle w:val="20"/>
        <w:spacing w:before="29" w:after="0" w:line="288" w:lineRule="auto"/>
        <w:rPr>
          <w:rFonts w:ascii="Times New Roman" w:hAnsi="Times New Roman"/>
          <w:kern w:val="0"/>
          <w:szCs w:val="24"/>
        </w:rPr>
      </w:pPr>
      <w:bookmarkStart w:id="191" w:name="_Toc478311826"/>
      <w:r w:rsidRPr="00C41AF1">
        <w:rPr>
          <w:rFonts w:ascii="Times New Roman" w:hAnsi="Times New Roman"/>
          <w:kern w:val="0"/>
          <w:szCs w:val="24"/>
        </w:rPr>
        <w:t>7.4.12</w:t>
      </w:r>
      <w:r w:rsidR="00AD16A3" w:rsidRPr="00C41AF1">
        <w:rPr>
          <w:rFonts w:ascii="Times New Roman" w:hAnsi="Times New Roman" w:hint="eastAsia"/>
          <w:kern w:val="0"/>
          <w:szCs w:val="24"/>
        </w:rPr>
        <w:t xml:space="preserve"> </w:t>
      </w:r>
      <w:r w:rsidRPr="00C41AF1">
        <w:rPr>
          <w:rFonts w:ascii="Times New Roman" w:hAnsi="Times New Roman" w:hint="eastAsia"/>
          <w:kern w:val="0"/>
          <w:szCs w:val="24"/>
        </w:rPr>
        <w:t>期末（</w:t>
      </w:r>
      <w:r w:rsidR="00F64FAD" w:rsidRPr="00C41AF1">
        <w:rPr>
          <w:rFonts w:ascii="Times New Roman" w:hAnsi="Times New Roman"/>
          <w:kern w:val="0"/>
          <w:szCs w:val="24"/>
        </w:rPr>
        <w:t>2016</w:t>
      </w:r>
      <w:r w:rsidR="00F64FAD" w:rsidRPr="00C41AF1">
        <w:rPr>
          <w:rFonts w:ascii="Times New Roman" w:hAnsi="Times New Roman"/>
          <w:kern w:val="0"/>
          <w:szCs w:val="24"/>
        </w:rPr>
        <w:t>年</w:t>
      </w:r>
      <w:r w:rsidR="00F64FAD" w:rsidRPr="00C41AF1">
        <w:rPr>
          <w:rFonts w:ascii="Times New Roman" w:hAnsi="Times New Roman"/>
          <w:kern w:val="0"/>
          <w:szCs w:val="24"/>
        </w:rPr>
        <w:t>12</w:t>
      </w:r>
      <w:r w:rsidR="00F64FAD" w:rsidRPr="00C41AF1">
        <w:rPr>
          <w:rFonts w:ascii="Times New Roman" w:hAnsi="Times New Roman"/>
          <w:kern w:val="0"/>
          <w:szCs w:val="24"/>
        </w:rPr>
        <w:t>月</w:t>
      </w:r>
      <w:r w:rsidR="00F64FAD" w:rsidRPr="00C41AF1">
        <w:rPr>
          <w:rFonts w:ascii="Times New Roman" w:hAnsi="Times New Roman"/>
          <w:kern w:val="0"/>
          <w:szCs w:val="24"/>
        </w:rPr>
        <w:t>31</w:t>
      </w:r>
      <w:r w:rsidR="00F64FAD" w:rsidRPr="00C41AF1">
        <w:rPr>
          <w:rFonts w:ascii="Times New Roman" w:hAnsi="Times New Roman"/>
          <w:kern w:val="0"/>
          <w:szCs w:val="24"/>
        </w:rPr>
        <w:t>日</w:t>
      </w:r>
      <w:r w:rsidRPr="00C41AF1">
        <w:rPr>
          <w:rFonts w:ascii="Times New Roman" w:hAnsi="Times New Roman" w:hint="eastAsia"/>
          <w:kern w:val="0"/>
          <w:szCs w:val="24"/>
        </w:rPr>
        <w:t>）本基金持有的流通受限证券</w:t>
      </w:r>
      <w:bookmarkEnd w:id="191"/>
    </w:p>
    <w:p w:rsidR="001A59F9" w:rsidRPr="00C41AF1" w:rsidRDefault="001A59F9" w:rsidP="00AD0E47">
      <w:pPr>
        <w:pStyle w:val="20"/>
        <w:spacing w:before="29" w:after="0" w:line="288" w:lineRule="auto"/>
        <w:rPr>
          <w:rFonts w:ascii="Times New Roman" w:hAnsi="Times New Roman"/>
          <w:kern w:val="0"/>
          <w:szCs w:val="24"/>
        </w:rPr>
      </w:pPr>
      <w:bookmarkStart w:id="192" w:name="_Toc478311827"/>
      <w:r w:rsidRPr="00C41AF1">
        <w:rPr>
          <w:rFonts w:ascii="Times New Roman" w:hAnsi="Times New Roman"/>
          <w:kern w:val="0"/>
          <w:szCs w:val="24"/>
        </w:rPr>
        <w:t>7.4.12.1</w:t>
      </w:r>
      <w:r w:rsidR="00AD16A3" w:rsidRPr="00C41AF1">
        <w:rPr>
          <w:rFonts w:ascii="Times New Roman" w:hAnsi="Times New Roman" w:hint="eastAsia"/>
          <w:kern w:val="0"/>
          <w:szCs w:val="24"/>
        </w:rPr>
        <w:t xml:space="preserve"> </w:t>
      </w:r>
      <w:r w:rsidRPr="00C41AF1">
        <w:rPr>
          <w:rFonts w:ascii="Times New Roman" w:hAnsi="Times New Roman" w:hint="eastAsia"/>
          <w:kern w:val="0"/>
          <w:szCs w:val="24"/>
        </w:rPr>
        <w:t>因认购新发</w:t>
      </w:r>
      <w:r w:rsidRPr="00C41AF1">
        <w:rPr>
          <w:rFonts w:ascii="Times New Roman" w:hAnsi="Times New Roman"/>
          <w:kern w:val="0"/>
          <w:szCs w:val="24"/>
        </w:rPr>
        <w:t>/</w:t>
      </w:r>
      <w:r w:rsidRPr="00C41AF1">
        <w:rPr>
          <w:rFonts w:ascii="Times New Roman" w:hAnsi="Times New Roman" w:hint="eastAsia"/>
          <w:kern w:val="0"/>
          <w:szCs w:val="24"/>
        </w:rPr>
        <w:t>增发证券而于期末持有的流通受限证券</w:t>
      </w:r>
      <w:bookmarkEnd w:id="192"/>
    </w:p>
    <w:p w:rsidR="001A59F9" w:rsidRPr="00C41AF1" w:rsidRDefault="001A59F9" w:rsidP="00A34903">
      <w:pPr>
        <w:autoSpaceDE w:val="0"/>
        <w:autoSpaceDN w:val="0"/>
        <w:adjustRightInd w:val="0"/>
        <w:spacing w:before="29" w:line="288" w:lineRule="auto"/>
        <w:ind w:left="15"/>
        <w:jc w:val="right"/>
        <w:rPr>
          <w:sz w:val="24"/>
        </w:rPr>
      </w:pPr>
      <w:r w:rsidRPr="00C41AF1">
        <w:rPr>
          <w:rFonts w:hint="eastAsia"/>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C41AF1" w:rsidRPr="00C41AF1" w:rsidTr="00212901">
        <w:trPr>
          <w:trHeight w:val="270"/>
        </w:trPr>
        <w:tc>
          <w:tcPr>
            <w:tcW w:w="9180" w:type="dxa"/>
            <w:gridSpan w:val="11"/>
            <w:vAlign w:val="bottom"/>
          </w:tcPr>
          <w:p w:rsidR="001A59F9" w:rsidRPr="00C41AF1" w:rsidRDefault="001A59F9" w:rsidP="00026C9C">
            <w:pPr>
              <w:spacing w:line="360" w:lineRule="auto"/>
              <w:rPr>
                <w:rFonts w:asciiTheme="minorEastAsia" w:eastAsiaTheme="minorEastAsia" w:hAnsiTheme="minorEastAsia"/>
                <w:szCs w:val="21"/>
              </w:rPr>
            </w:pPr>
            <w:r w:rsidRPr="00C41AF1">
              <w:rPr>
                <w:b/>
                <w:bCs/>
                <w:kern w:val="0"/>
                <w:sz w:val="24"/>
              </w:rPr>
              <w:t xml:space="preserve">7.4.12.1.1 </w:t>
            </w:r>
            <w:r w:rsidRPr="00C41AF1">
              <w:rPr>
                <w:rFonts w:hint="eastAsia"/>
                <w:sz w:val="24"/>
              </w:rPr>
              <w:t>受限证券类别：股票</w:t>
            </w:r>
          </w:p>
        </w:tc>
      </w:tr>
      <w:tr w:rsidR="00C41AF1" w:rsidRPr="00C41AF1" w:rsidTr="000F5704">
        <w:trPr>
          <w:trHeight w:val="745"/>
        </w:trPr>
        <w:tc>
          <w:tcPr>
            <w:tcW w:w="834" w:type="dxa"/>
            <w:vAlign w:val="center"/>
          </w:tcPr>
          <w:p w:rsidR="001A59F9" w:rsidRPr="00C41AF1" w:rsidRDefault="001A59F9" w:rsidP="00EF4A32">
            <w:pPr>
              <w:spacing w:before="29" w:line="288" w:lineRule="auto"/>
              <w:ind w:leftChars="-46" w:left="-97" w:rightChars="-57" w:right="-120"/>
              <w:jc w:val="center"/>
              <w:rPr>
                <w:sz w:val="24"/>
              </w:rPr>
            </w:pPr>
            <w:r w:rsidRPr="00C41AF1">
              <w:rPr>
                <w:rFonts w:hint="eastAsia"/>
                <w:sz w:val="24"/>
              </w:rPr>
              <w:t>证券</w:t>
            </w:r>
          </w:p>
          <w:p w:rsidR="001A59F9" w:rsidRPr="00C41AF1" w:rsidRDefault="001A59F9" w:rsidP="00EF4A32">
            <w:pPr>
              <w:spacing w:before="29" w:line="288" w:lineRule="auto"/>
              <w:ind w:leftChars="-46" w:left="-97" w:rightChars="-57" w:right="-120"/>
              <w:jc w:val="center"/>
              <w:rPr>
                <w:sz w:val="24"/>
              </w:rPr>
            </w:pPr>
            <w:r w:rsidRPr="00C41AF1">
              <w:rPr>
                <w:rFonts w:hint="eastAsia"/>
                <w:sz w:val="24"/>
              </w:rPr>
              <w:t>代码</w:t>
            </w:r>
          </w:p>
        </w:tc>
        <w:tc>
          <w:tcPr>
            <w:tcW w:w="835" w:type="dxa"/>
            <w:vAlign w:val="center"/>
          </w:tcPr>
          <w:p w:rsidR="001A59F9" w:rsidRPr="00C41AF1" w:rsidRDefault="001A59F9" w:rsidP="00EF4A32">
            <w:pPr>
              <w:spacing w:before="29" w:line="288" w:lineRule="auto"/>
              <w:ind w:leftChars="-50" w:left="-105" w:rightChars="-54" w:right="-113"/>
              <w:jc w:val="center"/>
              <w:rPr>
                <w:sz w:val="24"/>
              </w:rPr>
            </w:pPr>
            <w:r w:rsidRPr="00C41AF1">
              <w:rPr>
                <w:rFonts w:hint="eastAsia"/>
                <w:sz w:val="24"/>
              </w:rPr>
              <w:t>证券</w:t>
            </w:r>
          </w:p>
          <w:p w:rsidR="001A59F9" w:rsidRPr="00C41AF1" w:rsidRDefault="001A59F9" w:rsidP="00EF4A32">
            <w:pPr>
              <w:spacing w:before="29" w:line="288" w:lineRule="auto"/>
              <w:ind w:leftChars="-50" w:left="-105" w:rightChars="-54" w:right="-113"/>
              <w:jc w:val="center"/>
              <w:rPr>
                <w:sz w:val="24"/>
              </w:rPr>
            </w:pPr>
            <w:r w:rsidRPr="00C41AF1">
              <w:rPr>
                <w:rFonts w:hint="eastAsia"/>
                <w:sz w:val="24"/>
              </w:rPr>
              <w:t>名称</w:t>
            </w:r>
          </w:p>
        </w:tc>
        <w:tc>
          <w:tcPr>
            <w:tcW w:w="834" w:type="dxa"/>
            <w:vAlign w:val="center"/>
          </w:tcPr>
          <w:p w:rsidR="001A59F9" w:rsidRPr="00C41AF1" w:rsidRDefault="001A59F9" w:rsidP="00EF4A32">
            <w:pPr>
              <w:spacing w:before="29" w:line="288" w:lineRule="auto"/>
              <w:jc w:val="center"/>
              <w:rPr>
                <w:sz w:val="24"/>
              </w:rPr>
            </w:pPr>
            <w:r w:rsidRPr="00C41AF1">
              <w:rPr>
                <w:rFonts w:hint="eastAsia"/>
                <w:sz w:val="24"/>
              </w:rPr>
              <w:t>成功</w:t>
            </w:r>
          </w:p>
          <w:p w:rsidR="001A59F9" w:rsidRPr="00C41AF1" w:rsidRDefault="001A59F9" w:rsidP="00EF4A32">
            <w:pPr>
              <w:spacing w:before="29" w:line="288" w:lineRule="auto"/>
              <w:ind w:leftChars="-32" w:left="-67" w:rightChars="-66" w:right="-139"/>
              <w:jc w:val="center"/>
              <w:rPr>
                <w:sz w:val="24"/>
              </w:rPr>
            </w:pPr>
            <w:r w:rsidRPr="00C41AF1">
              <w:rPr>
                <w:rFonts w:hint="eastAsia"/>
                <w:sz w:val="24"/>
              </w:rPr>
              <w:t>认购日</w:t>
            </w:r>
          </w:p>
        </w:tc>
        <w:tc>
          <w:tcPr>
            <w:tcW w:w="835" w:type="dxa"/>
            <w:vAlign w:val="center"/>
          </w:tcPr>
          <w:p w:rsidR="001A59F9" w:rsidRPr="00C41AF1" w:rsidRDefault="001A59F9" w:rsidP="00EF4A32">
            <w:pPr>
              <w:spacing w:before="29" w:line="288" w:lineRule="auto"/>
              <w:jc w:val="center"/>
              <w:rPr>
                <w:sz w:val="24"/>
              </w:rPr>
            </w:pPr>
            <w:r w:rsidRPr="00C41AF1">
              <w:rPr>
                <w:rFonts w:hint="eastAsia"/>
                <w:sz w:val="24"/>
              </w:rPr>
              <w:t>可流</w:t>
            </w:r>
          </w:p>
          <w:p w:rsidR="001A59F9" w:rsidRPr="00C41AF1" w:rsidRDefault="001A59F9" w:rsidP="00EF4A32">
            <w:pPr>
              <w:spacing w:before="29" w:line="288" w:lineRule="auto"/>
              <w:jc w:val="center"/>
              <w:rPr>
                <w:sz w:val="24"/>
              </w:rPr>
            </w:pPr>
            <w:r w:rsidRPr="00C41AF1">
              <w:rPr>
                <w:rFonts w:hint="eastAsia"/>
                <w:sz w:val="24"/>
              </w:rPr>
              <w:t>通日</w:t>
            </w:r>
          </w:p>
        </w:tc>
        <w:tc>
          <w:tcPr>
            <w:tcW w:w="834" w:type="dxa"/>
            <w:vAlign w:val="center"/>
          </w:tcPr>
          <w:p w:rsidR="001A59F9" w:rsidRPr="00C41AF1" w:rsidRDefault="001A59F9" w:rsidP="00EF4A32">
            <w:pPr>
              <w:spacing w:before="29" w:line="288" w:lineRule="auto"/>
              <w:jc w:val="center"/>
              <w:rPr>
                <w:sz w:val="24"/>
              </w:rPr>
            </w:pPr>
            <w:r w:rsidRPr="00C41AF1">
              <w:rPr>
                <w:rFonts w:hint="eastAsia"/>
                <w:sz w:val="24"/>
              </w:rPr>
              <w:t>流通受</w:t>
            </w:r>
          </w:p>
          <w:p w:rsidR="001A59F9" w:rsidRPr="00C41AF1" w:rsidRDefault="001A59F9" w:rsidP="00EF4A32">
            <w:pPr>
              <w:spacing w:before="29" w:line="288" w:lineRule="auto"/>
              <w:jc w:val="center"/>
              <w:rPr>
                <w:sz w:val="24"/>
              </w:rPr>
            </w:pPr>
            <w:r w:rsidRPr="00C41AF1">
              <w:rPr>
                <w:rFonts w:hint="eastAsia"/>
                <w:sz w:val="24"/>
              </w:rPr>
              <w:t>限类型</w:t>
            </w:r>
          </w:p>
        </w:tc>
        <w:tc>
          <w:tcPr>
            <w:tcW w:w="835" w:type="dxa"/>
            <w:vAlign w:val="center"/>
          </w:tcPr>
          <w:p w:rsidR="001A59F9" w:rsidRPr="00C41AF1" w:rsidRDefault="001A59F9" w:rsidP="00EF4A32">
            <w:pPr>
              <w:spacing w:before="29" w:line="288" w:lineRule="auto"/>
              <w:jc w:val="center"/>
              <w:rPr>
                <w:sz w:val="24"/>
              </w:rPr>
            </w:pPr>
            <w:r w:rsidRPr="00C41AF1">
              <w:rPr>
                <w:rFonts w:hint="eastAsia"/>
                <w:sz w:val="24"/>
              </w:rPr>
              <w:t>认购</w:t>
            </w:r>
          </w:p>
          <w:p w:rsidR="001A59F9" w:rsidRPr="00C41AF1" w:rsidRDefault="001A59F9" w:rsidP="00EF4A32">
            <w:pPr>
              <w:spacing w:before="29" w:line="288" w:lineRule="auto"/>
              <w:jc w:val="center"/>
              <w:rPr>
                <w:sz w:val="24"/>
              </w:rPr>
            </w:pPr>
            <w:r w:rsidRPr="00C41AF1">
              <w:rPr>
                <w:rFonts w:hint="eastAsia"/>
                <w:sz w:val="24"/>
              </w:rPr>
              <w:t>价格</w:t>
            </w:r>
          </w:p>
        </w:tc>
        <w:tc>
          <w:tcPr>
            <w:tcW w:w="834" w:type="dxa"/>
            <w:vAlign w:val="center"/>
          </w:tcPr>
          <w:p w:rsidR="001A59F9" w:rsidRPr="00C41AF1" w:rsidRDefault="001A59F9" w:rsidP="00EF4A32">
            <w:pPr>
              <w:spacing w:before="29" w:line="288" w:lineRule="auto"/>
              <w:ind w:leftChars="-33" w:left="-69" w:rightChars="-46" w:right="-97"/>
              <w:jc w:val="center"/>
              <w:rPr>
                <w:sz w:val="24"/>
              </w:rPr>
            </w:pPr>
            <w:r w:rsidRPr="00C41AF1">
              <w:rPr>
                <w:rFonts w:hint="eastAsia"/>
                <w:sz w:val="24"/>
              </w:rPr>
              <w:t>期末估</w:t>
            </w:r>
          </w:p>
          <w:p w:rsidR="001A59F9" w:rsidRPr="00C41AF1" w:rsidRDefault="001A59F9" w:rsidP="00EF4A32">
            <w:pPr>
              <w:spacing w:before="29" w:line="288" w:lineRule="auto"/>
              <w:ind w:leftChars="-33" w:left="-69" w:rightChars="-46" w:right="-97"/>
              <w:jc w:val="center"/>
              <w:rPr>
                <w:sz w:val="24"/>
              </w:rPr>
            </w:pPr>
            <w:r w:rsidRPr="00C41AF1">
              <w:rPr>
                <w:rFonts w:hint="eastAsia"/>
                <w:sz w:val="24"/>
              </w:rPr>
              <w:t>值单价</w:t>
            </w:r>
          </w:p>
        </w:tc>
        <w:tc>
          <w:tcPr>
            <w:tcW w:w="835" w:type="dxa"/>
            <w:vAlign w:val="center"/>
          </w:tcPr>
          <w:p w:rsidR="001A59F9" w:rsidRPr="00C41AF1" w:rsidRDefault="001A59F9" w:rsidP="00EF4A32">
            <w:pPr>
              <w:spacing w:before="29" w:line="288" w:lineRule="auto"/>
              <w:ind w:leftChars="-77" w:left="-162" w:rightChars="-50" w:right="-105"/>
              <w:jc w:val="center"/>
              <w:rPr>
                <w:sz w:val="24"/>
              </w:rPr>
            </w:pPr>
            <w:r w:rsidRPr="00C41AF1">
              <w:rPr>
                <w:rFonts w:hint="eastAsia"/>
                <w:sz w:val="24"/>
              </w:rPr>
              <w:t>数量</w:t>
            </w:r>
            <w:r w:rsidRPr="00C41AF1">
              <w:rPr>
                <w:sz w:val="24"/>
              </w:rPr>
              <w:t>(</w:t>
            </w:r>
            <w:r w:rsidRPr="00C41AF1">
              <w:rPr>
                <w:rFonts w:hint="eastAsia"/>
                <w:sz w:val="24"/>
              </w:rPr>
              <w:t>单位：股</w:t>
            </w:r>
            <w:r w:rsidRPr="00C41AF1">
              <w:rPr>
                <w:sz w:val="24"/>
              </w:rPr>
              <w:t>)</w:t>
            </w:r>
          </w:p>
        </w:tc>
        <w:tc>
          <w:tcPr>
            <w:tcW w:w="834" w:type="dxa"/>
            <w:vAlign w:val="center"/>
          </w:tcPr>
          <w:p w:rsidR="001A59F9" w:rsidRPr="00C41AF1" w:rsidRDefault="001A59F9" w:rsidP="00EF4A32">
            <w:pPr>
              <w:spacing w:before="29" w:line="288" w:lineRule="auto"/>
              <w:jc w:val="center"/>
              <w:rPr>
                <w:sz w:val="24"/>
              </w:rPr>
            </w:pPr>
            <w:r w:rsidRPr="00C41AF1">
              <w:rPr>
                <w:rFonts w:hint="eastAsia"/>
                <w:sz w:val="24"/>
              </w:rPr>
              <w:t>期末</w:t>
            </w:r>
          </w:p>
          <w:p w:rsidR="001A59F9" w:rsidRPr="00C41AF1" w:rsidRDefault="001A59F9" w:rsidP="00EF4A32">
            <w:pPr>
              <w:spacing w:before="29" w:line="288" w:lineRule="auto"/>
              <w:jc w:val="center"/>
              <w:rPr>
                <w:sz w:val="24"/>
              </w:rPr>
            </w:pPr>
            <w:r w:rsidRPr="00C41AF1">
              <w:rPr>
                <w:rFonts w:hint="eastAsia"/>
                <w:sz w:val="24"/>
              </w:rPr>
              <w:t>成本总额</w:t>
            </w:r>
          </w:p>
        </w:tc>
        <w:tc>
          <w:tcPr>
            <w:tcW w:w="835" w:type="dxa"/>
            <w:vAlign w:val="center"/>
          </w:tcPr>
          <w:p w:rsidR="001A59F9" w:rsidRPr="00C41AF1" w:rsidRDefault="001A59F9" w:rsidP="00EF4A32">
            <w:pPr>
              <w:spacing w:before="29" w:line="288" w:lineRule="auto"/>
              <w:jc w:val="center"/>
              <w:rPr>
                <w:sz w:val="24"/>
              </w:rPr>
            </w:pPr>
            <w:r w:rsidRPr="00C41AF1">
              <w:rPr>
                <w:rFonts w:hint="eastAsia"/>
                <w:sz w:val="24"/>
              </w:rPr>
              <w:t>期末</w:t>
            </w:r>
          </w:p>
          <w:p w:rsidR="001A59F9" w:rsidRPr="00C41AF1" w:rsidRDefault="001A59F9" w:rsidP="00EF4A32">
            <w:pPr>
              <w:spacing w:before="29" w:line="288" w:lineRule="auto"/>
              <w:jc w:val="center"/>
              <w:rPr>
                <w:sz w:val="24"/>
              </w:rPr>
            </w:pPr>
            <w:r w:rsidRPr="00C41AF1">
              <w:rPr>
                <w:rFonts w:hint="eastAsia"/>
                <w:sz w:val="24"/>
              </w:rPr>
              <w:t>估值总额</w:t>
            </w:r>
          </w:p>
        </w:tc>
        <w:tc>
          <w:tcPr>
            <w:tcW w:w="835" w:type="dxa"/>
            <w:vAlign w:val="center"/>
          </w:tcPr>
          <w:p w:rsidR="001A59F9" w:rsidRPr="00C41AF1" w:rsidRDefault="001A59F9" w:rsidP="00EF4A32">
            <w:pPr>
              <w:spacing w:before="29" w:line="288" w:lineRule="auto"/>
              <w:ind w:leftChars="-48" w:left="-101" w:rightChars="-54" w:right="-113"/>
              <w:jc w:val="center"/>
              <w:rPr>
                <w:sz w:val="24"/>
              </w:rPr>
            </w:pPr>
            <w:r w:rsidRPr="00C41AF1">
              <w:rPr>
                <w:rFonts w:hint="eastAsia"/>
                <w:sz w:val="24"/>
              </w:rPr>
              <w:t>备注</w:t>
            </w:r>
          </w:p>
        </w:tc>
      </w:tr>
      <w:tr w:rsidR="00C41AF1" w:rsidRPr="00C41AF1">
        <w:tc>
          <w:tcPr>
            <w:tcW w:w="834" w:type="dxa"/>
            <w:vAlign w:val="center"/>
          </w:tcPr>
          <w:p w:rsidR="004E577F" w:rsidRPr="00C41AF1" w:rsidRDefault="0062403B">
            <w:pPr>
              <w:jc w:val="center"/>
            </w:pPr>
            <w:r w:rsidRPr="00C41AF1">
              <w:rPr>
                <w:sz w:val="24"/>
              </w:rPr>
              <w:t>601375</w:t>
            </w:r>
          </w:p>
        </w:tc>
        <w:tc>
          <w:tcPr>
            <w:tcW w:w="835" w:type="dxa"/>
            <w:vAlign w:val="center"/>
          </w:tcPr>
          <w:p w:rsidR="004E577F" w:rsidRPr="00C41AF1" w:rsidRDefault="0062403B">
            <w:pPr>
              <w:jc w:val="center"/>
            </w:pPr>
            <w:r w:rsidRPr="00C41AF1">
              <w:rPr>
                <w:sz w:val="24"/>
              </w:rPr>
              <w:t>中原证券</w:t>
            </w:r>
          </w:p>
        </w:tc>
        <w:tc>
          <w:tcPr>
            <w:tcW w:w="834" w:type="dxa"/>
            <w:vAlign w:val="center"/>
          </w:tcPr>
          <w:p w:rsidR="004E577F" w:rsidRPr="00C41AF1" w:rsidRDefault="0062403B">
            <w:pPr>
              <w:jc w:val="center"/>
            </w:pPr>
            <w:r w:rsidRPr="00C41AF1">
              <w:rPr>
                <w:sz w:val="24"/>
              </w:rPr>
              <w:t>2016-12-20</w:t>
            </w:r>
          </w:p>
        </w:tc>
        <w:tc>
          <w:tcPr>
            <w:tcW w:w="835" w:type="dxa"/>
            <w:vAlign w:val="center"/>
          </w:tcPr>
          <w:p w:rsidR="004E577F" w:rsidRPr="00C41AF1" w:rsidRDefault="0062403B">
            <w:pPr>
              <w:jc w:val="center"/>
            </w:pPr>
            <w:r w:rsidRPr="00C41AF1">
              <w:rPr>
                <w:sz w:val="24"/>
              </w:rPr>
              <w:t>2017-01-03</w:t>
            </w:r>
          </w:p>
        </w:tc>
        <w:tc>
          <w:tcPr>
            <w:tcW w:w="834" w:type="dxa"/>
            <w:vAlign w:val="center"/>
          </w:tcPr>
          <w:p w:rsidR="004E577F" w:rsidRPr="00C41AF1" w:rsidRDefault="00FC7BB8">
            <w:pPr>
              <w:jc w:val="center"/>
            </w:pPr>
            <w:r w:rsidRPr="00C41AF1">
              <w:rPr>
                <w:rFonts w:hint="eastAsia"/>
                <w:sz w:val="24"/>
              </w:rPr>
              <w:t>新股网下申购</w:t>
            </w:r>
          </w:p>
        </w:tc>
        <w:tc>
          <w:tcPr>
            <w:tcW w:w="835" w:type="dxa"/>
            <w:vAlign w:val="center"/>
          </w:tcPr>
          <w:p w:rsidR="004E577F" w:rsidRPr="00C41AF1" w:rsidRDefault="0062403B">
            <w:pPr>
              <w:jc w:val="right"/>
            </w:pPr>
            <w:r w:rsidRPr="00C41AF1">
              <w:rPr>
                <w:sz w:val="24"/>
              </w:rPr>
              <w:t>4.00</w:t>
            </w:r>
          </w:p>
        </w:tc>
        <w:tc>
          <w:tcPr>
            <w:tcW w:w="834" w:type="dxa"/>
            <w:vAlign w:val="center"/>
          </w:tcPr>
          <w:p w:rsidR="004E577F" w:rsidRPr="00C41AF1" w:rsidRDefault="0062403B">
            <w:pPr>
              <w:jc w:val="right"/>
            </w:pPr>
            <w:r w:rsidRPr="00C41AF1">
              <w:rPr>
                <w:sz w:val="24"/>
              </w:rPr>
              <w:t>4.00</w:t>
            </w:r>
          </w:p>
        </w:tc>
        <w:tc>
          <w:tcPr>
            <w:tcW w:w="835" w:type="dxa"/>
            <w:vAlign w:val="center"/>
          </w:tcPr>
          <w:p w:rsidR="004E577F" w:rsidRPr="00C41AF1" w:rsidRDefault="0062403B">
            <w:pPr>
              <w:jc w:val="right"/>
            </w:pPr>
            <w:r w:rsidRPr="00C41AF1">
              <w:rPr>
                <w:sz w:val="24"/>
              </w:rPr>
              <w:t>26,096</w:t>
            </w:r>
          </w:p>
        </w:tc>
        <w:tc>
          <w:tcPr>
            <w:tcW w:w="834" w:type="dxa"/>
            <w:vAlign w:val="center"/>
          </w:tcPr>
          <w:p w:rsidR="004E577F" w:rsidRPr="00C41AF1" w:rsidRDefault="0062403B">
            <w:pPr>
              <w:jc w:val="right"/>
            </w:pPr>
            <w:r w:rsidRPr="00C41AF1">
              <w:rPr>
                <w:sz w:val="24"/>
              </w:rPr>
              <w:t>104,384.00</w:t>
            </w:r>
          </w:p>
        </w:tc>
        <w:tc>
          <w:tcPr>
            <w:tcW w:w="835" w:type="dxa"/>
            <w:vAlign w:val="center"/>
          </w:tcPr>
          <w:p w:rsidR="004E577F" w:rsidRPr="00C41AF1" w:rsidRDefault="0062403B">
            <w:pPr>
              <w:jc w:val="right"/>
            </w:pPr>
            <w:r w:rsidRPr="00C41AF1">
              <w:rPr>
                <w:sz w:val="24"/>
              </w:rPr>
              <w:t>104,384.00</w:t>
            </w:r>
          </w:p>
        </w:tc>
        <w:tc>
          <w:tcPr>
            <w:tcW w:w="835" w:type="dxa"/>
            <w:vAlign w:val="center"/>
          </w:tcPr>
          <w:p w:rsidR="004E577F" w:rsidRPr="00C41AF1" w:rsidRDefault="0062403B">
            <w:pPr>
              <w:jc w:val="center"/>
            </w:pPr>
            <w:r w:rsidRPr="00C41AF1">
              <w:rPr>
                <w:sz w:val="24"/>
              </w:rPr>
              <w:t>-</w:t>
            </w:r>
          </w:p>
        </w:tc>
      </w:tr>
      <w:tr w:rsidR="00C41AF1" w:rsidRPr="00C41AF1">
        <w:tc>
          <w:tcPr>
            <w:tcW w:w="834" w:type="dxa"/>
            <w:vAlign w:val="center"/>
          </w:tcPr>
          <w:p w:rsidR="004E577F" w:rsidRPr="00C41AF1" w:rsidRDefault="0062403B">
            <w:pPr>
              <w:jc w:val="center"/>
            </w:pPr>
            <w:r w:rsidRPr="00C41AF1">
              <w:rPr>
                <w:sz w:val="24"/>
              </w:rPr>
              <w:t>002838</w:t>
            </w:r>
          </w:p>
        </w:tc>
        <w:tc>
          <w:tcPr>
            <w:tcW w:w="835" w:type="dxa"/>
            <w:vAlign w:val="center"/>
          </w:tcPr>
          <w:p w:rsidR="004E577F" w:rsidRPr="00C41AF1" w:rsidRDefault="0062403B">
            <w:pPr>
              <w:jc w:val="center"/>
            </w:pPr>
            <w:r w:rsidRPr="00C41AF1">
              <w:rPr>
                <w:sz w:val="24"/>
              </w:rPr>
              <w:t>道恩股份</w:t>
            </w:r>
          </w:p>
        </w:tc>
        <w:tc>
          <w:tcPr>
            <w:tcW w:w="834" w:type="dxa"/>
            <w:vAlign w:val="center"/>
          </w:tcPr>
          <w:p w:rsidR="004E577F" w:rsidRPr="00C41AF1" w:rsidRDefault="0062403B">
            <w:pPr>
              <w:jc w:val="center"/>
            </w:pPr>
            <w:r w:rsidRPr="00C41AF1">
              <w:rPr>
                <w:sz w:val="24"/>
              </w:rPr>
              <w:t>2016-12-28</w:t>
            </w:r>
          </w:p>
        </w:tc>
        <w:tc>
          <w:tcPr>
            <w:tcW w:w="835" w:type="dxa"/>
            <w:vAlign w:val="center"/>
          </w:tcPr>
          <w:p w:rsidR="004E577F" w:rsidRPr="00C41AF1" w:rsidRDefault="0062403B">
            <w:pPr>
              <w:jc w:val="center"/>
            </w:pPr>
            <w:r w:rsidRPr="00C41AF1">
              <w:rPr>
                <w:sz w:val="24"/>
              </w:rPr>
              <w:t>2017-01-06</w:t>
            </w:r>
          </w:p>
        </w:tc>
        <w:tc>
          <w:tcPr>
            <w:tcW w:w="834" w:type="dxa"/>
            <w:vAlign w:val="center"/>
          </w:tcPr>
          <w:p w:rsidR="004E577F" w:rsidRPr="00C41AF1" w:rsidRDefault="00FC7BB8">
            <w:pPr>
              <w:jc w:val="center"/>
            </w:pPr>
            <w:r w:rsidRPr="00C41AF1">
              <w:rPr>
                <w:rFonts w:hint="eastAsia"/>
                <w:sz w:val="24"/>
              </w:rPr>
              <w:t>新股网下申购</w:t>
            </w:r>
          </w:p>
        </w:tc>
        <w:tc>
          <w:tcPr>
            <w:tcW w:w="835" w:type="dxa"/>
            <w:vAlign w:val="center"/>
          </w:tcPr>
          <w:p w:rsidR="004E577F" w:rsidRPr="00C41AF1" w:rsidRDefault="0062403B">
            <w:pPr>
              <w:jc w:val="right"/>
            </w:pPr>
            <w:r w:rsidRPr="00C41AF1">
              <w:rPr>
                <w:sz w:val="24"/>
              </w:rPr>
              <w:t>15.28</w:t>
            </w:r>
          </w:p>
        </w:tc>
        <w:tc>
          <w:tcPr>
            <w:tcW w:w="834" w:type="dxa"/>
            <w:vAlign w:val="center"/>
          </w:tcPr>
          <w:p w:rsidR="004E577F" w:rsidRPr="00C41AF1" w:rsidRDefault="0062403B">
            <w:pPr>
              <w:jc w:val="right"/>
            </w:pPr>
            <w:r w:rsidRPr="00C41AF1">
              <w:rPr>
                <w:sz w:val="24"/>
              </w:rPr>
              <w:t>15.28</w:t>
            </w:r>
          </w:p>
        </w:tc>
        <w:tc>
          <w:tcPr>
            <w:tcW w:w="835" w:type="dxa"/>
            <w:vAlign w:val="center"/>
          </w:tcPr>
          <w:p w:rsidR="004E577F" w:rsidRPr="00C41AF1" w:rsidRDefault="0062403B">
            <w:pPr>
              <w:jc w:val="right"/>
            </w:pPr>
            <w:r w:rsidRPr="00C41AF1">
              <w:rPr>
                <w:sz w:val="24"/>
              </w:rPr>
              <w:t>681</w:t>
            </w:r>
          </w:p>
        </w:tc>
        <w:tc>
          <w:tcPr>
            <w:tcW w:w="834" w:type="dxa"/>
            <w:vAlign w:val="center"/>
          </w:tcPr>
          <w:p w:rsidR="004E577F" w:rsidRPr="00C41AF1" w:rsidRDefault="0062403B">
            <w:pPr>
              <w:jc w:val="right"/>
            </w:pPr>
            <w:r w:rsidRPr="00C41AF1">
              <w:rPr>
                <w:sz w:val="24"/>
              </w:rPr>
              <w:t>10,405.68</w:t>
            </w:r>
          </w:p>
        </w:tc>
        <w:tc>
          <w:tcPr>
            <w:tcW w:w="835" w:type="dxa"/>
            <w:vAlign w:val="center"/>
          </w:tcPr>
          <w:p w:rsidR="004E577F" w:rsidRPr="00C41AF1" w:rsidRDefault="0062403B">
            <w:pPr>
              <w:jc w:val="right"/>
            </w:pPr>
            <w:r w:rsidRPr="00C41AF1">
              <w:rPr>
                <w:sz w:val="24"/>
              </w:rPr>
              <w:t>10,405.68</w:t>
            </w:r>
          </w:p>
        </w:tc>
        <w:tc>
          <w:tcPr>
            <w:tcW w:w="835" w:type="dxa"/>
            <w:vAlign w:val="center"/>
          </w:tcPr>
          <w:p w:rsidR="004E577F" w:rsidRPr="00C41AF1" w:rsidRDefault="0062403B">
            <w:pPr>
              <w:jc w:val="center"/>
            </w:pPr>
            <w:r w:rsidRPr="00C41AF1">
              <w:rPr>
                <w:sz w:val="24"/>
              </w:rPr>
              <w:t>-</w:t>
            </w:r>
          </w:p>
        </w:tc>
      </w:tr>
      <w:tr w:rsidR="00C41AF1" w:rsidRPr="00C41AF1">
        <w:tc>
          <w:tcPr>
            <w:tcW w:w="834" w:type="dxa"/>
            <w:vAlign w:val="center"/>
          </w:tcPr>
          <w:p w:rsidR="004E577F" w:rsidRPr="00C41AF1" w:rsidRDefault="0062403B">
            <w:pPr>
              <w:jc w:val="center"/>
            </w:pPr>
            <w:r w:rsidRPr="00C41AF1">
              <w:rPr>
                <w:sz w:val="24"/>
              </w:rPr>
              <w:t>002840</w:t>
            </w:r>
          </w:p>
        </w:tc>
        <w:tc>
          <w:tcPr>
            <w:tcW w:w="835" w:type="dxa"/>
            <w:vAlign w:val="center"/>
          </w:tcPr>
          <w:p w:rsidR="004E577F" w:rsidRPr="00C41AF1" w:rsidRDefault="0062403B">
            <w:pPr>
              <w:jc w:val="center"/>
            </w:pPr>
            <w:r w:rsidRPr="00C41AF1">
              <w:rPr>
                <w:sz w:val="24"/>
              </w:rPr>
              <w:t>华统股份</w:t>
            </w:r>
          </w:p>
        </w:tc>
        <w:tc>
          <w:tcPr>
            <w:tcW w:w="834" w:type="dxa"/>
            <w:vAlign w:val="center"/>
          </w:tcPr>
          <w:p w:rsidR="004E577F" w:rsidRPr="00C41AF1" w:rsidRDefault="0062403B">
            <w:pPr>
              <w:jc w:val="center"/>
            </w:pPr>
            <w:r w:rsidRPr="00C41AF1">
              <w:rPr>
                <w:sz w:val="24"/>
              </w:rPr>
              <w:t>2016-12-29</w:t>
            </w:r>
          </w:p>
        </w:tc>
        <w:tc>
          <w:tcPr>
            <w:tcW w:w="835" w:type="dxa"/>
            <w:vAlign w:val="center"/>
          </w:tcPr>
          <w:p w:rsidR="004E577F" w:rsidRPr="00C41AF1" w:rsidRDefault="0062403B">
            <w:pPr>
              <w:jc w:val="center"/>
            </w:pPr>
            <w:r w:rsidRPr="00C41AF1">
              <w:rPr>
                <w:sz w:val="24"/>
              </w:rPr>
              <w:t>2017-01-10</w:t>
            </w:r>
          </w:p>
        </w:tc>
        <w:tc>
          <w:tcPr>
            <w:tcW w:w="834" w:type="dxa"/>
            <w:vAlign w:val="center"/>
          </w:tcPr>
          <w:p w:rsidR="004E577F" w:rsidRPr="00C41AF1" w:rsidRDefault="00FC7BB8">
            <w:pPr>
              <w:jc w:val="center"/>
            </w:pPr>
            <w:r w:rsidRPr="00C41AF1">
              <w:rPr>
                <w:rFonts w:hint="eastAsia"/>
                <w:sz w:val="24"/>
              </w:rPr>
              <w:t>新股网下申购</w:t>
            </w:r>
          </w:p>
        </w:tc>
        <w:tc>
          <w:tcPr>
            <w:tcW w:w="835" w:type="dxa"/>
            <w:vAlign w:val="center"/>
          </w:tcPr>
          <w:p w:rsidR="004E577F" w:rsidRPr="00C41AF1" w:rsidRDefault="0062403B">
            <w:pPr>
              <w:jc w:val="right"/>
            </w:pPr>
            <w:r w:rsidRPr="00C41AF1">
              <w:rPr>
                <w:sz w:val="24"/>
              </w:rPr>
              <w:t>6.55</w:t>
            </w:r>
          </w:p>
        </w:tc>
        <w:tc>
          <w:tcPr>
            <w:tcW w:w="834" w:type="dxa"/>
            <w:vAlign w:val="center"/>
          </w:tcPr>
          <w:p w:rsidR="004E577F" w:rsidRPr="00C41AF1" w:rsidRDefault="0062403B">
            <w:pPr>
              <w:jc w:val="right"/>
            </w:pPr>
            <w:r w:rsidRPr="00C41AF1">
              <w:rPr>
                <w:sz w:val="24"/>
              </w:rPr>
              <w:t>6.55</w:t>
            </w:r>
          </w:p>
        </w:tc>
        <w:tc>
          <w:tcPr>
            <w:tcW w:w="835" w:type="dxa"/>
            <w:vAlign w:val="center"/>
          </w:tcPr>
          <w:p w:rsidR="004E577F" w:rsidRPr="00C41AF1" w:rsidRDefault="0062403B">
            <w:pPr>
              <w:jc w:val="right"/>
            </w:pPr>
            <w:r w:rsidRPr="00C41AF1">
              <w:rPr>
                <w:sz w:val="24"/>
              </w:rPr>
              <w:t>1,814</w:t>
            </w:r>
          </w:p>
        </w:tc>
        <w:tc>
          <w:tcPr>
            <w:tcW w:w="834" w:type="dxa"/>
            <w:vAlign w:val="center"/>
          </w:tcPr>
          <w:p w:rsidR="004E577F" w:rsidRPr="00C41AF1" w:rsidRDefault="0062403B">
            <w:pPr>
              <w:jc w:val="right"/>
            </w:pPr>
            <w:r w:rsidRPr="00C41AF1">
              <w:rPr>
                <w:sz w:val="24"/>
              </w:rPr>
              <w:t>11,881.70</w:t>
            </w:r>
          </w:p>
        </w:tc>
        <w:tc>
          <w:tcPr>
            <w:tcW w:w="835" w:type="dxa"/>
            <w:vAlign w:val="center"/>
          </w:tcPr>
          <w:p w:rsidR="004E577F" w:rsidRPr="00C41AF1" w:rsidRDefault="0062403B">
            <w:pPr>
              <w:jc w:val="right"/>
            </w:pPr>
            <w:r w:rsidRPr="00C41AF1">
              <w:rPr>
                <w:sz w:val="24"/>
              </w:rPr>
              <w:t>11,881.70</w:t>
            </w:r>
          </w:p>
        </w:tc>
        <w:tc>
          <w:tcPr>
            <w:tcW w:w="835" w:type="dxa"/>
            <w:vAlign w:val="center"/>
          </w:tcPr>
          <w:p w:rsidR="004E577F" w:rsidRPr="00C41AF1" w:rsidRDefault="0062403B">
            <w:pPr>
              <w:jc w:val="center"/>
            </w:pPr>
            <w:r w:rsidRPr="00C41AF1">
              <w:rPr>
                <w:sz w:val="24"/>
              </w:rPr>
              <w:t>-</w:t>
            </w:r>
          </w:p>
        </w:tc>
      </w:tr>
      <w:tr w:rsidR="00C41AF1" w:rsidRPr="00C41AF1">
        <w:tc>
          <w:tcPr>
            <w:tcW w:w="834" w:type="dxa"/>
            <w:vAlign w:val="center"/>
          </w:tcPr>
          <w:p w:rsidR="004E577F" w:rsidRPr="00C41AF1" w:rsidRDefault="0062403B">
            <w:pPr>
              <w:jc w:val="center"/>
            </w:pPr>
            <w:r w:rsidRPr="00C41AF1">
              <w:rPr>
                <w:sz w:val="24"/>
              </w:rPr>
              <w:t>300586</w:t>
            </w:r>
          </w:p>
        </w:tc>
        <w:tc>
          <w:tcPr>
            <w:tcW w:w="835" w:type="dxa"/>
            <w:vAlign w:val="center"/>
          </w:tcPr>
          <w:p w:rsidR="004E577F" w:rsidRPr="00C41AF1" w:rsidRDefault="0062403B">
            <w:pPr>
              <w:jc w:val="center"/>
            </w:pPr>
            <w:r w:rsidRPr="00C41AF1">
              <w:rPr>
                <w:sz w:val="24"/>
              </w:rPr>
              <w:t>美联新材</w:t>
            </w:r>
          </w:p>
        </w:tc>
        <w:tc>
          <w:tcPr>
            <w:tcW w:w="834" w:type="dxa"/>
            <w:vAlign w:val="center"/>
          </w:tcPr>
          <w:p w:rsidR="004E577F" w:rsidRPr="00C41AF1" w:rsidRDefault="0062403B">
            <w:pPr>
              <w:jc w:val="center"/>
            </w:pPr>
            <w:r w:rsidRPr="00C41AF1">
              <w:rPr>
                <w:sz w:val="24"/>
              </w:rPr>
              <w:t>2016-12-26</w:t>
            </w:r>
          </w:p>
        </w:tc>
        <w:tc>
          <w:tcPr>
            <w:tcW w:w="835" w:type="dxa"/>
            <w:vAlign w:val="center"/>
          </w:tcPr>
          <w:p w:rsidR="004E577F" w:rsidRPr="00C41AF1" w:rsidRDefault="0062403B">
            <w:pPr>
              <w:jc w:val="center"/>
            </w:pPr>
            <w:r w:rsidRPr="00C41AF1">
              <w:rPr>
                <w:sz w:val="24"/>
              </w:rPr>
              <w:t>2017-01-04</w:t>
            </w:r>
          </w:p>
        </w:tc>
        <w:tc>
          <w:tcPr>
            <w:tcW w:w="834" w:type="dxa"/>
            <w:vAlign w:val="center"/>
          </w:tcPr>
          <w:p w:rsidR="004E577F" w:rsidRPr="00C41AF1" w:rsidRDefault="00FC7BB8">
            <w:pPr>
              <w:jc w:val="center"/>
            </w:pPr>
            <w:r w:rsidRPr="00C41AF1">
              <w:rPr>
                <w:rFonts w:hint="eastAsia"/>
                <w:sz w:val="24"/>
              </w:rPr>
              <w:t>新股网下申购</w:t>
            </w:r>
          </w:p>
        </w:tc>
        <w:tc>
          <w:tcPr>
            <w:tcW w:w="835" w:type="dxa"/>
            <w:vAlign w:val="center"/>
          </w:tcPr>
          <w:p w:rsidR="004E577F" w:rsidRPr="00C41AF1" w:rsidRDefault="0062403B">
            <w:pPr>
              <w:jc w:val="right"/>
            </w:pPr>
            <w:r w:rsidRPr="00C41AF1">
              <w:rPr>
                <w:sz w:val="24"/>
              </w:rPr>
              <w:t>9.30</w:t>
            </w:r>
          </w:p>
        </w:tc>
        <w:tc>
          <w:tcPr>
            <w:tcW w:w="834" w:type="dxa"/>
            <w:vAlign w:val="center"/>
          </w:tcPr>
          <w:p w:rsidR="004E577F" w:rsidRPr="00C41AF1" w:rsidRDefault="0062403B">
            <w:pPr>
              <w:jc w:val="right"/>
            </w:pPr>
            <w:r w:rsidRPr="00C41AF1">
              <w:rPr>
                <w:sz w:val="24"/>
              </w:rPr>
              <w:t>9.30</w:t>
            </w:r>
          </w:p>
        </w:tc>
        <w:tc>
          <w:tcPr>
            <w:tcW w:w="835" w:type="dxa"/>
            <w:vAlign w:val="center"/>
          </w:tcPr>
          <w:p w:rsidR="004E577F" w:rsidRPr="00C41AF1" w:rsidRDefault="0062403B">
            <w:pPr>
              <w:jc w:val="right"/>
            </w:pPr>
            <w:r w:rsidRPr="00C41AF1">
              <w:rPr>
                <w:sz w:val="24"/>
              </w:rPr>
              <w:t>1,006</w:t>
            </w:r>
          </w:p>
        </w:tc>
        <w:tc>
          <w:tcPr>
            <w:tcW w:w="834" w:type="dxa"/>
            <w:vAlign w:val="center"/>
          </w:tcPr>
          <w:p w:rsidR="004E577F" w:rsidRPr="00C41AF1" w:rsidRDefault="0062403B">
            <w:pPr>
              <w:jc w:val="right"/>
            </w:pPr>
            <w:r w:rsidRPr="00C41AF1">
              <w:rPr>
                <w:sz w:val="24"/>
              </w:rPr>
              <w:t>9,355.80</w:t>
            </w:r>
          </w:p>
        </w:tc>
        <w:tc>
          <w:tcPr>
            <w:tcW w:w="835" w:type="dxa"/>
            <w:vAlign w:val="center"/>
          </w:tcPr>
          <w:p w:rsidR="004E577F" w:rsidRPr="00C41AF1" w:rsidRDefault="0062403B">
            <w:pPr>
              <w:jc w:val="right"/>
            </w:pPr>
            <w:r w:rsidRPr="00C41AF1">
              <w:rPr>
                <w:sz w:val="24"/>
              </w:rPr>
              <w:t>9,355.80</w:t>
            </w:r>
          </w:p>
        </w:tc>
        <w:tc>
          <w:tcPr>
            <w:tcW w:w="835" w:type="dxa"/>
            <w:vAlign w:val="center"/>
          </w:tcPr>
          <w:p w:rsidR="004E577F" w:rsidRPr="00C41AF1" w:rsidRDefault="0062403B">
            <w:pPr>
              <w:jc w:val="center"/>
            </w:pPr>
            <w:r w:rsidRPr="00C41AF1">
              <w:rPr>
                <w:sz w:val="24"/>
              </w:rPr>
              <w:t>-</w:t>
            </w:r>
          </w:p>
        </w:tc>
      </w:tr>
      <w:tr w:rsidR="00C41AF1" w:rsidRPr="00C41AF1">
        <w:tc>
          <w:tcPr>
            <w:tcW w:w="834" w:type="dxa"/>
            <w:vAlign w:val="center"/>
          </w:tcPr>
          <w:p w:rsidR="004E577F" w:rsidRPr="00C41AF1" w:rsidRDefault="0062403B">
            <w:pPr>
              <w:jc w:val="center"/>
            </w:pPr>
            <w:r w:rsidRPr="00C41AF1">
              <w:rPr>
                <w:sz w:val="24"/>
              </w:rPr>
              <w:t>300587</w:t>
            </w:r>
          </w:p>
        </w:tc>
        <w:tc>
          <w:tcPr>
            <w:tcW w:w="835" w:type="dxa"/>
            <w:vAlign w:val="center"/>
          </w:tcPr>
          <w:p w:rsidR="004E577F" w:rsidRPr="00C41AF1" w:rsidRDefault="0062403B">
            <w:pPr>
              <w:jc w:val="center"/>
            </w:pPr>
            <w:r w:rsidRPr="00C41AF1">
              <w:rPr>
                <w:sz w:val="24"/>
              </w:rPr>
              <w:t>天铁股份</w:t>
            </w:r>
          </w:p>
        </w:tc>
        <w:tc>
          <w:tcPr>
            <w:tcW w:w="834" w:type="dxa"/>
            <w:vAlign w:val="center"/>
          </w:tcPr>
          <w:p w:rsidR="004E577F" w:rsidRPr="00C41AF1" w:rsidRDefault="0062403B">
            <w:pPr>
              <w:jc w:val="center"/>
            </w:pPr>
            <w:r w:rsidRPr="00C41AF1">
              <w:rPr>
                <w:sz w:val="24"/>
              </w:rPr>
              <w:t>2016-12-28</w:t>
            </w:r>
          </w:p>
        </w:tc>
        <w:tc>
          <w:tcPr>
            <w:tcW w:w="835" w:type="dxa"/>
            <w:vAlign w:val="center"/>
          </w:tcPr>
          <w:p w:rsidR="004E577F" w:rsidRPr="00C41AF1" w:rsidRDefault="0062403B">
            <w:pPr>
              <w:jc w:val="center"/>
            </w:pPr>
            <w:r w:rsidRPr="00C41AF1">
              <w:rPr>
                <w:sz w:val="24"/>
              </w:rPr>
              <w:t>2017-01-05</w:t>
            </w:r>
          </w:p>
        </w:tc>
        <w:tc>
          <w:tcPr>
            <w:tcW w:w="834" w:type="dxa"/>
            <w:vAlign w:val="center"/>
          </w:tcPr>
          <w:p w:rsidR="004E577F" w:rsidRPr="00C41AF1" w:rsidRDefault="00FC7BB8">
            <w:pPr>
              <w:jc w:val="center"/>
            </w:pPr>
            <w:r w:rsidRPr="00C41AF1">
              <w:rPr>
                <w:rFonts w:hint="eastAsia"/>
                <w:sz w:val="24"/>
              </w:rPr>
              <w:t>新股网下申购</w:t>
            </w:r>
          </w:p>
        </w:tc>
        <w:tc>
          <w:tcPr>
            <w:tcW w:w="835" w:type="dxa"/>
            <w:vAlign w:val="center"/>
          </w:tcPr>
          <w:p w:rsidR="004E577F" w:rsidRPr="00C41AF1" w:rsidRDefault="0062403B">
            <w:pPr>
              <w:jc w:val="right"/>
            </w:pPr>
            <w:r w:rsidRPr="00C41AF1">
              <w:rPr>
                <w:sz w:val="24"/>
              </w:rPr>
              <w:t>14.11</w:t>
            </w:r>
          </w:p>
        </w:tc>
        <w:tc>
          <w:tcPr>
            <w:tcW w:w="834" w:type="dxa"/>
            <w:vAlign w:val="center"/>
          </w:tcPr>
          <w:p w:rsidR="004E577F" w:rsidRPr="00C41AF1" w:rsidRDefault="0062403B">
            <w:pPr>
              <w:jc w:val="right"/>
            </w:pPr>
            <w:r w:rsidRPr="00C41AF1">
              <w:rPr>
                <w:sz w:val="24"/>
              </w:rPr>
              <w:t>14.11</w:t>
            </w:r>
          </w:p>
        </w:tc>
        <w:tc>
          <w:tcPr>
            <w:tcW w:w="835" w:type="dxa"/>
            <w:vAlign w:val="center"/>
          </w:tcPr>
          <w:p w:rsidR="004E577F" w:rsidRPr="00C41AF1" w:rsidRDefault="0062403B">
            <w:pPr>
              <w:jc w:val="right"/>
            </w:pPr>
            <w:r w:rsidRPr="00C41AF1">
              <w:rPr>
                <w:sz w:val="24"/>
              </w:rPr>
              <w:t>1,438</w:t>
            </w:r>
          </w:p>
        </w:tc>
        <w:tc>
          <w:tcPr>
            <w:tcW w:w="834" w:type="dxa"/>
            <w:vAlign w:val="center"/>
          </w:tcPr>
          <w:p w:rsidR="004E577F" w:rsidRPr="00C41AF1" w:rsidRDefault="0062403B">
            <w:pPr>
              <w:jc w:val="right"/>
            </w:pPr>
            <w:r w:rsidRPr="00C41AF1">
              <w:rPr>
                <w:sz w:val="24"/>
              </w:rPr>
              <w:t>20,290.18</w:t>
            </w:r>
          </w:p>
        </w:tc>
        <w:tc>
          <w:tcPr>
            <w:tcW w:w="835" w:type="dxa"/>
            <w:vAlign w:val="center"/>
          </w:tcPr>
          <w:p w:rsidR="004E577F" w:rsidRPr="00C41AF1" w:rsidRDefault="0062403B">
            <w:pPr>
              <w:jc w:val="right"/>
            </w:pPr>
            <w:r w:rsidRPr="00C41AF1">
              <w:rPr>
                <w:sz w:val="24"/>
              </w:rPr>
              <w:t>20,290.18</w:t>
            </w:r>
          </w:p>
        </w:tc>
        <w:tc>
          <w:tcPr>
            <w:tcW w:w="835" w:type="dxa"/>
            <w:vAlign w:val="center"/>
          </w:tcPr>
          <w:p w:rsidR="004E577F" w:rsidRPr="00C41AF1" w:rsidRDefault="0062403B">
            <w:pPr>
              <w:jc w:val="center"/>
            </w:pPr>
            <w:r w:rsidRPr="00C41AF1">
              <w:rPr>
                <w:sz w:val="24"/>
              </w:rPr>
              <w:t>-</w:t>
            </w:r>
          </w:p>
        </w:tc>
      </w:tr>
      <w:tr w:rsidR="00C41AF1" w:rsidRPr="00C41AF1">
        <w:tc>
          <w:tcPr>
            <w:tcW w:w="834" w:type="dxa"/>
            <w:vAlign w:val="center"/>
          </w:tcPr>
          <w:p w:rsidR="004E577F" w:rsidRPr="00C41AF1" w:rsidRDefault="0062403B">
            <w:pPr>
              <w:jc w:val="center"/>
            </w:pPr>
            <w:r w:rsidRPr="00C41AF1">
              <w:rPr>
                <w:sz w:val="24"/>
              </w:rPr>
              <w:t>300588</w:t>
            </w:r>
          </w:p>
        </w:tc>
        <w:tc>
          <w:tcPr>
            <w:tcW w:w="835" w:type="dxa"/>
            <w:vAlign w:val="center"/>
          </w:tcPr>
          <w:p w:rsidR="004E577F" w:rsidRPr="00C41AF1" w:rsidRDefault="0062403B">
            <w:pPr>
              <w:jc w:val="center"/>
            </w:pPr>
            <w:r w:rsidRPr="00C41AF1">
              <w:rPr>
                <w:sz w:val="24"/>
              </w:rPr>
              <w:t>熙菱信息</w:t>
            </w:r>
          </w:p>
        </w:tc>
        <w:tc>
          <w:tcPr>
            <w:tcW w:w="834" w:type="dxa"/>
            <w:vAlign w:val="center"/>
          </w:tcPr>
          <w:p w:rsidR="004E577F" w:rsidRPr="00C41AF1" w:rsidRDefault="0062403B">
            <w:pPr>
              <w:jc w:val="center"/>
            </w:pPr>
            <w:r w:rsidRPr="00C41AF1">
              <w:rPr>
                <w:sz w:val="24"/>
              </w:rPr>
              <w:t>2016-12-27</w:t>
            </w:r>
          </w:p>
        </w:tc>
        <w:tc>
          <w:tcPr>
            <w:tcW w:w="835" w:type="dxa"/>
            <w:vAlign w:val="center"/>
          </w:tcPr>
          <w:p w:rsidR="004E577F" w:rsidRPr="00C41AF1" w:rsidRDefault="0062403B">
            <w:pPr>
              <w:jc w:val="center"/>
            </w:pPr>
            <w:r w:rsidRPr="00C41AF1">
              <w:rPr>
                <w:sz w:val="24"/>
              </w:rPr>
              <w:t>2017-01-05</w:t>
            </w:r>
          </w:p>
        </w:tc>
        <w:tc>
          <w:tcPr>
            <w:tcW w:w="834" w:type="dxa"/>
            <w:vAlign w:val="center"/>
          </w:tcPr>
          <w:p w:rsidR="004E577F" w:rsidRPr="00C41AF1" w:rsidRDefault="00FC7BB8">
            <w:pPr>
              <w:jc w:val="center"/>
            </w:pPr>
            <w:r w:rsidRPr="00C41AF1">
              <w:rPr>
                <w:rFonts w:hint="eastAsia"/>
                <w:sz w:val="24"/>
              </w:rPr>
              <w:t>新股网下申购</w:t>
            </w:r>
          </w:p>
        </w:tc>
        <w:tc>
          <w:tcPr>
            <w:tcW w:w="835" w:type="dxa"/>
            <w:vAlign w:val="center"/>
          </w:tcPr>
          <w:p w:rsidR="004E577F" w:rsidRPr="00C41AF1" w:rsidRDefault="0062403B">
            <w:pPr>
              <w:jc w:val="right"/>
            </w:pPr>
            <w:r w:rsidRPr="00C41AF1">
              <w:rPr>
                <w:sz w:val="24"/>
              </w:rPr>
              <w:t>4.94</w:t>
            </w:r>
          </w:p>
        </w:tc>
        <w:tc>
          <w:tcPr>
            <w:tcW w:w="834" w:type="dxa"/>
            <w:vAlign w:val="center"/>
          </w:tcPr>
          <w:p w:rsidR="004E577F" w:rsidRPr="00C41AF1" w:rsidRDefault="0062403B">
            <w:pPr>
              <w:jc w:val="right"/>
            </w:pPr>
            <w:r w:rsidRPr="00C41AF1">
              <w:rPr>
                <w:sz w:val="24"/>
              </w:rPr>
              <w:t>4.94</w:t>
            </w:r>
          </w:p>
        </w:tc>
        <w:tc>
          <w:tcPr>
            <w:tcW w:w="835" w:type="dxa"/>
            <w:vAlign w:val="center"/>
          </w:tcPr>
          <w:p w:rsidR="004E577F" w:rsidRPr="00C41AF1" w:rsidRDefault="0062403B">
            <w:pPr>
              <w:jc w:val="right"/>
            </w:pPr>
            <w:r w:rsidRPr="00C41AF1">
              <w:rPr>
                <w:sz w:val="24"/>
              </w:rPr>
              <w:t>1,380</w:t>
            </w:r>
          </w:p>
        </w:tc>
        <w:tc>
          <w:tcPr>
            <w:tcW w:w="834" w:type="dxa"/>
            <w:vAlign w:val="center"/>
          </w:tcPr>
          <w:p w:rsidR="004E577F" w:rsidRPr="00C41AF1" w:rsidRDefault="0062403B">
            <w:pPr>
              <w:jc w:val="right"/>
            </w:pPr>
            <w:r w:rsidRPr="00C41AF1">
              <w:rPr>
                <w:sz w:val="24"/>
              </w:rPr>
              <w:t>6,817.20</w:t>
            </w:r>
          </w:p>
        </w:tc>
        <w:tc>
          <w:tcPr>
            <w:tcW w:w="835" w:type="dxa"/>
            <w:vAlign w:val="center"/>
          </w:tcPr>
          <w:p w:rsidR="004E577F" w:rsidRPr="00C41AF1" w:rsidRDefault="0062403B">
            <w:pPr>
              <w:jc w:val="right"/>
            </w:pPr>
            <w:r w:rsidRPr="00C41AF1">
              <w:rPr>
                <w:sz w:val="24"/>
              </w:rPr>
              <w:t>6,817.20</w:t>
            </w:r>
          </w:p>
        </w:tc>
        <w:tc>
          <w:tcPr>
            <w:tcW w:w="835" w:type="dxa"/>
            <w:vAlign w:val="center"/>
          </w:tcPr>
          <w:p w:rsidR="004E577F" w:rsidRPr="00C41AF1" w:rsidRDefault="0062403B">
            <w:pPr>
              <w:jc w:val="center"/>
            </w:pPr>
            <w:r w:rsidRPr="00C41AF1">
              <w:rPr>
                <w:sz w:val="24"/>
              </w:rPr>
              <w:t>-</w:t>
            </w:r>
          </w:p>
        </w:tc>
      </w:tr>
      <w:tr w:rsidR="00C41AF1" w:rsidRPr="00C41AF1">
        <w:tc>
          <w:tcPr>
            <w:tcW w:w="834" w:type="dxa"/>
            <w:vAlign w:val="center"/>
          </w:tcPr>
          <w:p w:rsidR="004E577F" w:rsidRPr="00C41AF1" w:rsidRDefault="0062403B">
            <w:pPr>
              <w:jc w:val="center"/>
            </w:pPr>
            <w:r w:rsidRPr="00C41AF1">
              <w:rPr>
                <w:sz w:val="24"/>
              </w:rPr>
              <w:t>300591</w:t>
            </w:r>
          </w:p>
        </w:tc>
        <w:tc>
          <w:tcPr>
            <w:tcW w:w="835" w:type="dxa"/>
            <w:vAlign w:val="center"/>
          </w:tcPr>
          <w:p w:rsidR="004E577F" w:rsidRPr="00C41AF1" w:rsidRDefault="0062403B">
            <w:pPr>
              <w:jc w:val="center"/>
            </w:pPr>
            <w:r w:rsidRPr="00C41AF1">
              <w:rPr>
                <w:sz w:val="24"/>
              </w:rPr>
              <w:t>万里马</w:t>
            </w:r>
          </w:p>
        </w:tc>
        <w:tc>
          <w:tcPr>
            <w:tcW w:w="834" w:type="dxa"/>
            <w:vAlign w:val="center"/>
          </w:tcPr>
          <w:p w:rsidR="004E577F" w:rsidRPr="00C41AF1" w:rsidRDefault="0062403B">
            <w:pPr>
              <w:jc w:val="center"/>
            </w:pPr>
            <w:r w:rsidRPr="00C41AF1">
              <w:rPr>
                <w:sz w:val="24"/>
              </w:rPr>
              <w:t>2016-12-30</w:t>
            </w:r>
          </w:p>
        </w:tc>
        <w:tc>
          <w:tcPr>
            <w:tcW w:w="835" w:type="dxa"/>
            <w:vAlign w:val="center"/>
          </w:tcPr>
          <w:p w:rsidR="004E577F" w:rsidRPr="00C41AF1" w:rsidRDefault="0062403B">
            <w:pPr>
              <w:jc w:val="center"/>
            </w:pPr>
            <w:r w:rsidRPr="00C41AF1">
              <w:rPr>
                <w:sz w:val="24"/>
              </w:rPr>
              <w:t>2017-01-10</w:t>
            </w:r>
          </w:p>
        </w:tc>
        <w:tc>
          <w:tcPr>
            <w:tcW w:w="834" w:type="dxa"/>
            <w:vAlign w:val="center"/>
          </w:tcPr>
          <w:p w:rsidR="004E577F" w:rsidRPr="00C41AF1" w:rsidRDefault="00FC7BB8">
            <w:pPr>
              <w:jc w:val="center"/>
            </w:pPr>
            <w:r w:rsidRPr="00C41AF1">
              <w:rPr>
                <w:rFonts w:hint="eastAsia"/>
                <w:sz w:val="24"/>
              </w:rPr>
              <w:t>新股网下申购</w:t>
            </w:r>
          </w:p>
        </w:tc>
        <w:tc>
          <w:tcPr>
            <w:tcW w:w="835" w:type="dxa"/>
            <w:vAlign w:val="center"/>
          </w:tcPr>
          <w:p w:rsidR="004E577F" w:rsidRPr="00C41AF1" w:rsidRDefault="0062403B">
            <w:pPr>
              <w:jc w:val="right"/>
            </w:pPr>
            <w:r w:rsidRPr="00C41AF1">
              <w:rPr>
                <w:sz w:val="24"/>
              </w:rPr>
              <w:t>3.07</w:t>
            </w:r>
          </w:p>
        </w:tc>
        <w:tc>
          <w:tcPr>
            <w:tcW w:w="834" w:type="dxa"/>
            <w:vAlign w:val="center"/>
          </w:tcPr>
          <w:p w:rsidR="004E577F" w:rsidRPr="00C41AF1" w:rsidRDefault="0062403B">
            <w:pPr>
              <w:jc w:val="right"/>
            </w:pPr>
            <w:r w:rsidRPr="00C41AF1">
              <w:rPr>
                <w:sz w:val="24"/>
              </w:rPr>
              <w:t>3.07</w:t>
            </w:r>
          </w:p>
        </w:tc>
        <w:tc>
          <w:tcPr>
            <w:tcW w:w="835" w:type="dxa"/>
            <w:vAlign w:val="center"/>
          </w:tcPr>
          <w:p w:rsidR="004E577F" w:rsidRPr="00C41AF1" w:rsidRDefault="0062403B">
            <w:pPr>
              <w:jc w:val="right"/>
            </w:pPr>
            <w:r w:rsidRPr="00C41AF1">
              <w:rPr>
                <w:sz w:val="24"/>
              </w:rPr>
              <w:t>2,396</w:t>
            </w:r>
          </w:p>
        </w:tc>
        <w:tc>
          <w:tcPr>
            <w:tcW w:w="834" w:type="dxa"/>
            <w:vAlign w:val="center"/>
          </w:tcPr>
          <w:p w:rsidR="004E577F" w:rsidRPr="00C41AF1" w:rsidRDefault="0062403B">
            <w:pPr>
              <w:jc w:val="right"/>
            </w:pPr>
            <w:r w:rsidRPr="00C41AF1">
              <w:rPr>
                <w:sz w:val="24"/>
              </w:rPr>
              <w:t>7,355.72</w:t>
            </w:r>
          </w:p>
        </w:tc>
        <w:tc>
          <w:tcPr>
            <w:tcW w:w="835" w:type="dxa"/>
            <w:vAlign w:val="center"/>
          </w:tcPr>
          <w:p w:rsidR="004E577F" w:rsidRPr="00C41AF1" w:rsidRDefault="0062403B">
            <w:pPr>
              <w:jc w:val="right"/>
            </w:pPr>
            <w:r w:rsidRPr="00C41AF1">
              <w:rPr>
                <w:sz w:val="24"/>
              </w:rPr>
              <w:t>7,355.72</w:t>
            </w:r>
          </w:p>
        </w:tc>
        <w:tc>
          <w:tcPr>
            <w:tcW w:w="835" w:type="dxa"/>
            <w:vAlign w:val="center"/>
          </w:tcPr>
          <w:p w:rsidR="004E577F" w:rsidRPr="00C41AF1" w:rsidRDefault="0062403B">
            <w:pPr>
              <w:jc w:val="center"/>
            </w:pPr>
            <w:r w:rsidRPr="00C41AF1">
              <w:rPr>
                <w:sz w:val="24"/>
              </w:rPr>
              <w:t>-</w:t>
            </w:r>
          </w:p>
        </w:tc>
      </w:tr>
    </w:tbl>
    <w:p w:rsidR="001A59F9" w:rsidRPr="00C41AF1" w:rsidRDefault="001A59F9" w:rsidP="00026C9C">
      <w:pPr>
        <w:spacing w:line="360" w:lineRule="auto"/>
        <w:rPr>
          <w:rFonts w:asciiTheme="minorEastAsia" w:eastAsiaTheme="minorEastAsia" w:hAnsiTheme="minorEastAsia"/>
          <w:szCs w:val="21"/>
        </w:rPr>
      </w:pPr>
    </w:p>
    <w:p w:rsidR="001A59F9" w:rsidRPr="00C41AF1" w:rsidRDefault="001A59F9" w:rsidP="00AD0E47">
      <w:pPr>
        <w:pStyle w:val="20"/>
        <w:spacing w:before="29" w:after="0" w:line="288" w:lineRule="auto"/>
        <w:rPr>
          <w:rFonts w:ascii="Times New Roman" w:hAnsi="Times New Roman"/>
          <w:kern w:val="0"/>
          <w:szCs w:val="24"/>
        </w:rPr>
      </w:pPr>
      <w:bookmarkStart w:id="193" w:name="_Toc478311828"/>
      <w:r w:rsidRPr="00C41AF1">
        <w:rPr>
          <w:rFonts w:ascii="Times New Roman" w:hAnsi="Times New Roman"/>
          <w:kern w:val="0"/>
          <w:szCs w:val="24"/>
        </w:rPr>
        <w:t>7.4.12.2</w:t>
      </w:r>
      <w:r w:rsidR="00AD16A3" w:rsidRPr="00C41AF1">
        <w:rPr>
          <w:rFonts w:ascii="Times New Roman" w:hAnsi="Times New Roman" w:hint="eastAsia"/>
          <w:kern w:val="0"/>
          <w:szCs w:val="24"/>
        </w:rPr>
        <w:t xml:space="preserve"> </w:t>
      </w:r>
      <w:r w:rsidRPr="00C41AF1">
        <w:rPr>
          <w:rFonts w:ascii="Times New Roman" w:hAnsi="Times New Roman" w:hint="eastAsia"/>
          <w:kern w:val="0"/>
          <w:szCs w:val="24"/>
        </w:rPr>
        <w:t>期末持有的暂时停牌等流通受限股票</w:t>
      </w:r>
      <w:bookmarkEnd w:id="193"/>
    </w:p>
    <w:p w:rsidR="001A59F9" w:rsidRPr="00C41AF1" w:rsidRDefault="001A59F9" w:rsidP="00A34903">
      <w:pPr>
        <w:autoSpaceDE w:val="0"/>
        <w:autoSpaceDN w:val="0"/>
        <w:adjustRightInd w:val="0"/>
        <w:spacing w:before="29" w:line="288" w:lineRule="auto"/>
        <w:ind w:left="15"/>
        <w:jc w:val="right"/>
        <w:rPr>
          <w:sz w:val="24"/>
        </w:rPr>
      </w:pPr>
      <w:r w:rsidRPr="00C41AF1">
        <w:rPr>
          <w:rFonts w:hint="eastAsia"/>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C41AF1" w:rsidRPr="00C41AF1" w:rsidTr="00964C8A">
        <w:trPr>
          <w:trHeight w:val="255"/>
        </w:trPr>
        <w:tc>
          <w:tcPr>
            <w:tcW w:w="616" w:type="dxa"/>
            <w:vAlign w:val="center"/>
          </w:tcPr>
          <w:p w:rsidR="001A59F9" w:rsidRPr="00C41AF1" w:rsidRDefault="001A59F9" w:rsidP="00964C8A">
            <w:pPr>
              <w:spacing w:before="29" w:line="288" w:lineRule="auto"/>
              <w:jc w:val="center"/>
              <w:rPr>
                <w:sz w:val="18"/>
                <w:szCs w:val="18"/>
              </w:rPr>
            </w:pPr>
            <w:r w:rsidRPr="00C41AF1">
              <w:rPr>
                <w:rFonts w:hint="eastAsia"/>
                <w:sz w:val="18"/>
                <w:szCs w:val="18"/>
              </w:rPr>
              <w:lastRenderedPageBreak/>
              <w:t>股票</w:t>
            </w:r>
          </w:p>
          <w:p w:rsidR="001A59F9" w:rsidRPr="00C41AF1" w:rsidRDefault="001A59F9" w:rsidP="00964C8A">
            <w:pPr>
              <w:spacing w:before="29" w:line="288" w:lineRule="auto"/>
              <w:jc w:val="center"/>
              <w:rPr>
                <w:sz w:val="18"/>
                <w:szCs w:val="18"/>
              </w:rPr>
            </w:pPr>
            <w:r w:rsidRPr="00C41AF1">
              <w:rPr>
                <w:rFonts w:hint="eastAsia"/>
                <w:sz w:val="18"/>
                <w:szCs w:val="18"/>
              </w:rPr>
              <w:t>代码</w:t>
            </w:r>
          </w:p>
        </w:tc>
        <w:tc>
          <w:tcPr>
            <w:tcW w:w="686" w:type="dxa"/>
            <w:tcMar>
              <w:top w:w="15" w:type="dxa"/>
              <w:left w:w="15" w:type="dxa"/>
              <w:bottom w:w="0" w:type="dxa"/>
              <w:right w:w="15" w:type="dxa"/>
            </w:tcMar>
            <w:vAlign w:val="center"/>
          </w:tcPr>
          <w:p w:rsidR="001A59F9" w:rsidRPr="00C41AF1" w:rsidRDefault="001A59F9" w:rsidP="00964C8A">
            <w:pPr>
              <w:spacing w:before="29" w:line="288" w:lineRule="auto"/>
              <w:jc w:val="center"/>
              <w:rPr>
                <w:sz w:val="18"/>
                <w:szCs w:val="18"/>
              </w:rPr>
            </w:pPr>
            <w:r w:rsidRPr="00C41AF1">
              <w:rPr>
                <w:rFonts w:hint="eastAsia"/>
                <w:sz w:val="18"/>
                <w:szCs w:val="18"/>
              </w:rPr>
              <w:t>股票</w:t>
            </w:r>
          </w:p>
          <w:p w:rsidR="001A59F9" w:rsidRPr="00C41AF1" w:rsidRDefault="001A59F9" w:rsidP="00964C8A">
            <w:pPr>
              <w:spacing w:before="29" w:line="288" w:lineRule="auto"/>
              <w:jc w:val="center"/>
              <w:rPr>
                <w:sz w:val="18"/>
                <w:szCs w:val="18"/>
              </w:rPr>
            </w:pPr>
            <w:r w:rsidRPr="00C41AF1">
              <w:rPr>
                <w:rFonts w:hint="eastAsia"/>
                <w:sz w:val="18"/>
                <w:szCs w:val="18"/>
              </w:rPr>
              <w:t>名称</w:t>
            </w:r>
          </w:p>
        </w:tc>
        <w:tc>
          <w:tcPr>
            <w:tcW w:w="742" w:type="dxa"/>
            <w:tcMar>
              <w:top w:w="15" w:type="dxa"/>
              <w:left w:w="15" w:type="dxa"/>
              <w:bottom w:w="0" w:type="dxa"/>
              <w:right w:w="15" w:type="dxa"/>
            </w:tcMar>
            <w:vAlign w:val="center"/>
          </w:tcPr>
          <w:p w:rsidR="001A59F9" w:rsidRPr="00C41AF1" w:rsidRDefault="001A59F9" w:rsidP="00964C8A">
            <w:pPr>
              <w:spacing w:before="29" w:line="288" w:lineRule="auto"/>
              <w:jc w:val="center"/>
              <w:rPr>
                <w:sz w:val="18"/>
                <w:szCs w:val="18"/>
              </w:rPr>
            </w:pPr>
            <w:r w:rsidRPr="00C41AF1">
              <w:rPr>
                <w:rFonts w:hint="eastAsia"/>
                <w:sz w:val="18"/>
                <w:szCs w:val="18"/>
              </w:rPr>
              <w:t>停牌</w:t>
            </w:r>
          </w:p>
          <w:p w:rsidR="001A59F9" w:rsidRPr="00C41AF1" w:rsidRDefault="001A59F9" w:rsidP="00964C8A">
            <w:pPr>
              <w:spacing w:before="29" w:line="288" w:lineRule="auto"/>
              <w:jc w:val="center"/>
              <w:rPr>
                <w:sz w:val="18"/>
                <w:szCs w:val="18"/>
              </w:rPr>
            </w:pPr>
            <w:r w:rsidRPr="00C41AF1">
              <w:rPr>
                <w:rFonts w:hint="eastAsia"/>
                <w:sz w:val="18"/>
                <w:szCs w:val="18"/>
              </w:rPr>
              <w:t>日期</w:t>
            </w:r>
          </w:p>
        </w:tc>
        <w:tc>
          <w:tcPr>
            <w:tcW w:w="798" w:type="dxa"/>
            <w:tcMar>
              <w:top w:w="15" w:type="dxa"/>
              <w:left w:w="15" w:type="dxa"/>
              <w:bottom w:w="0" w:type="dxa"/>
              <w:right w:w="15" w:type="dxa"/>
            </w:tcMar>
            <w:vAlign w:val="center"/>
          </w:tcPr>
          <w:p w:rsidR="001A59F9" w:rsidRPr="00C41AF1" w:rsidRDefault="001A59F9" w:rsidP="00964C8A">
            <w:pPr>
              <w:spacing w:before="29" w:line="288" w:lineRule="auto"/>
              <w:jc w:val="center"/>
              <w:rPr>
                <w:sz w:val="18"/>
                <w:szCs w:val="18"/>
              </w:rPr>
            </w:pPr>
            <w:r w:rsidRPr="00C41AF1">
              <w:rPr>
                <w:rFonts w:hint="eastAsia"/>
                <w:sz w:val="18"/>
                <w:szCs w:val="18"/>
              </w:rPr>
              <w:t>停牌</w:t>
            </w:r>
          </w:p>
          <w:p w:rsidR="001A59F9" w:rsidRPr="00C41AF1" w:rsidRDefault="001A59F9" w:rsidP="00964C8A">
            <w:pPr>
              <w:spacing w:before="29" w:line="288" w:lineRule="auto"/>
              <w:jc w:val="center"/>
              <w:rPr>
                <w:sz w:val="18"/>
                <w:szCs w:val="18"/>
              </w:rPr>
            </w:pPr>
            <w:r w:rsidRPr="00C41AF1">
              <w:rPr>
                <w:rFonts w:hint="eastAsia"/>
                <w:sz w:val="18"/>
                <w:szCs w:val="18"/>
              </w:rPr>
              <w:t>原因</w:t>
            </w:r>
          </w:p>
        </w:tc>
        <w:tc>
          <w:tcPr>
            <w:tcW w:w="798" w:type="dxa"/>
            <w:tcMar>
              <w:top w:w="15" w:type="dxa"/>
              <w:left w:w="15" w:type="dxa"/>
              <w:bottom w:w="0" w:type="dxa"/>
              <w:right w:w="15" w:type="dxa"/>
            </w:tcMar>
            <w:vAlign w:val="center"/>
          </w:tcPr>
          <w:p w:rsidR="001A59F9" w:rsidRPr="00C41AF1" w:rsidRDefault="001A59F9" w:rsidP="00964C8A">
            <w:pPr>
              <w:spacing w:before="29" w:line="288" w:lineRule="auto"/>
              <w:jc w:val="center"/>
              <w:rPr>
                <w:sz w:val="18"/>
                <w:szCs w:val="18"/>
              </w:rPr>
            </w:pPr>
            <w:r w:rsidRPr="00C41AF1">
              <w:rPr>
                <w:rFonts w:hint="eastAsia"/>
                <w:sz w:val="18"/>
                <w:szCs w:val="18"/>
              </w:rPr>
              <w:t>期末估值单价</w:t>
            </w:r>
          </w:p>
        </w:tc>
        <w:tc>
          <w:tcPr>
            <w:tcW w:w="686" w:type="dxa"/>
            <w:tcMar>
              <w:top w:w="15" w:type="dxa"/>
              <w:left w:w="15" w:type="dxa"/>
              <w:bottom w:w="0" w:type="dxa"/>
              <w:right w:w="15" w:type="dxa"/>
            </w:tcMar>
            <w:vAlign w:val="center"/>
          </w:tcPr>
          <w:p w:rsidR="001A59F9" w:rsidRPr="00C41AF1" w:rsidRDefault="001A59F9" w:rsidP="00964C8A">
            <w:pPr>
              <w:spacing w:before="29" w:line="288" w:lineRule="auto"/>
              <w:jc w:val="center"/>
              <w:rPr>
                <w:sz w:val="18"/>
                <w:szCs w:val="18"/>
              </w:rPr>
            </w:pPr>
            <w:r w:rsidRPr="00C41AF1">
              <w:rPr>
                <w:rFonts w:hint="eastAsia"/>
                <w:sz w:val="18"/>
                <w:szCs w:val="18"/>
              </w:rPr>
              <w:t>复牌</w:t>
            </w:r>
          </w:p>
          <w:p w:rsidR="001A59F9" w:rsidRPr="00C41AF1" w:rsidRDefault="001A59F9" w:rsidP="00964C8A">
            <w:pPr>
              <w:spacing w:before="29" w:line="288" w:lineRule="auto"/>
              <w:jc w:val="center"/>
              <w:rPr>
                <w:sz w:val="18"/>
                <w:szCs w:val="18"/>
              </w:rPr>
            </w:pPr>
            <w:r w:rsidRPr="00C41AF1">
              <w:rPr>
                <w:rFonts w:hint="eastAsia"/>
                <w:sz w:val="18"/>
                <w:szCs w:val="18"/>
              </w:rPr>
              <w:t>日期</w:t>
            </w:r>
          </w:p>
        </w:tc>
        <w:tc>
          <w:tcPr>
            <w:tcW w:w="658" w:type="dxa"/>
            <w:tcMar>
              <w:top w:w="15" w:type="dxa"/>
              <w:left w:w="15" w:type="dxa"/>
              <w:bottom w:w="0" w:type="dxa"/>
              <w:right w:w="15" w:type="dxa"/>
            </w:tcMar>
            <w:vAlign w:val="center"/>
          </w:tcPr>
          <w:p w:rsidR="001A59F9" w:rsidRPr="00C41AF1" w:rsidRDefault="001A59F9" w:rsidP="00964C8A">
            <w:pPr>
              <w:spacing w:before="29" w:line="288" w:lineRule="auto"/>
              <w:jc w:val="center"/>
              <w:rPr>
                <w:sz w:val="18"/>
                <w:szCs w:val="18"/>
              </w:rPr>
            </w:pPr>
            <w:r w:rsidRPr="00C41AF1">
              <w:rPr>
                <w:rFonts w:hint="eastAsia"/>
                <w:sz w:val="18"/>
                <w:szCs w:val="18"/>
              </w:rPr>
              <w:t>复牌开</w:t>
            </w:r>
          </w:p>
          <w:p w:rsidR="001A59F9" w:rsidRPr="00C41AF1" w:rsidRDefault="001A59F9" w:rsidP="00964C8A">
            <w:pPr>
              <w:spacing w:before="29" w:line="288" w:lineRule="auto"/>
              <w:jc w:val="center"/>
              <w:rPr>
                <w:sz w:val="18"/>
                <w:szCs w:val="18"/>
              </w:rPr>
            </w:pPr>
            <w:r w:rsidRPr="00C41AF1">
              <w:rPr>
                <w:rFonts w:hint="eastAsia"/>
                <w:sz w:val="18"/>
                <w:szCs w:val="18"/>
              </w:rPr>
              <w:t>盘单价</w:t>
            </w:r>
          </w:p>
        </w:tc>
        <w:tc>
          <w:tcPr>
            <w:tcW w:w="1049" w:type="dxa"/>
            <w:tcMar>
              <w:top w:w="15" w:type="dxa"/>
              <w:left w:w="15" w:type="dxa"/>
              <w:bottom w:w="0" w:type="dxa"/>
              <w:right w:w="15" w:type="dxa"/>
            </w:tcMar>
            <w:vAlign w:val="center"/>
          </w:tcPr>
          <w:p w:rsidR="001A59F9" w:rsidRPr="00C41AF1" w:rsidRDefault="001A59F9" w:rsidP="00964C8A">
            <w:pPr>
              <w:spacing w:before="29" w:line="288" w:lineRule="auto"/>
              <w:jc w:val="center"/>
              <w:rPr>
                <w:sz w:val="18"/>
                <w:szCs w:val="18"/>
              </w:rPr>
            </w:pPr>
            <w:r w:rsidRPr="00C41AF1">
              <w:rPr>
                <w:rFonts w:hint="eastAsia"/>
                <w:sz w:val="18"/>
                <w:szCs w:val="18"/>
              </w:rPr>
              <w:t>数量</w:t>
            </w:r>
          </w:p>
          <w:p w:rsidR="001A59F9" w:rsidRPr="00C41AF1" w:rsidRDefault="001A59F9" w:rsidP="00964C8A">
            <w:pPr>
              <w:spacing w:before="29" w:line="288" w:lineRule="auto"/>
              <w:jc w:val="center"/>
              <w:rPr>
                <w:sz w:val="18"/>
                <w:szCs w:val="18"/>
              </w:rPr>
            </w:pPr>
            <w:r w:rsidRPr="00C41AF1">
              <w:rPr>
                <w:sz w:val="18"/>
                <w:szCs w:val="18"/>
              </w:rPr>
              <w:t>(</w:t>
            </w:r>
            <w:r w:rsidRPr="00C41AF1">
              <w:rPr>
                <w:rFonts w:hint="eastAsia"/>
                <w:sz w:val="18"/>
                <w:szCs w:val="18"/>
              </w:rPr>
              <w:t>单位：股</w:t>
            </w:r>
            <w:r w:rsidRPr="00C41AF1">
              <w:rPr>
                <w:sz w:val="18"/>
                <w:szCs w:val="18"/>
              </w:rPr>
              <w:t>)</w:t>
            </w:r>
          </w:p>
        </w:tc>
        <w:tc>
          <w:tcPr>
            <w:tcW w:w="1218" w:type="dxa"/>
            <w:vAlign w:val="center"/>
          </w:tcPr>
          <w:p w:rsidR="001A59F9" w:rsidRPr="00C41AF1" w:rsidRDefault="001A59F9" w:rsidP="00964C8A">
            <w:pPr>
              <w:spacing w:before="29" w:line="288" w:lineRule="auto"/>
              <w:jc w:val="center"/>
              <w:rPr>
                <w:sz w:val="18"/>
                <w:szCs w:val="18"/>
              </w:rPr>
            </w:pPr>
            <w:r w:rsidRPr="00C41AF1">
              <w:rPr>
                <w:rFonts w:hint="eastAsia"/>
                <w:sz w:val="18"/>
                <w:szCs w:val="18"/>
              </w:rPr>
              <w:t>期末</w:t>
            </w:r>
          </w:p>
          <w:p w:rsidR="001A59F9" w:rsidRPr="00C41AF1" w:rsidRDefault="001A59F9" w:rsidP="00964C8A">
            <w:pPr>
              <w:spacing w:before="29" w:line="288" w:lineRule="auto"/>
              <w:jc w:val="center"/>
              <w:rPr>
                <w:sz w:val="18"/>
                <w:szCs w:val="18"/>
              </w:rPr>
            </w:pPr>
            <w:r w:rsidRPr="00C41AF1">
              <w:rPr>
                <w:rFonts w:hint="eastAsia"/>
                <w:sz w:val="18"/>
                <w:szCs w:val="18"/>
              </w:rPr>
              <w:t>成本总额</w:t>
            </w:r>
          </w:p>
        </w:tc>
        <w:tc>
          <w:tcPr>
            <w:tcW w:w="1160" w:type="dxa"/>
            <w:vAlign w:val="center"/>
          </w:tcPr>
          <w:p w:rsidR="001A59F9" w:rsidRPr="00C41AF1" w:rsidRDefault="001A59F9" w:rsidP="00964C8A">
            <w:pPr>
              <w:spacing w:before="29" w:line="288" w:lineRule="auto"/>
              <w:jc w:val="center"/>
              <w:rPr>
                <w:sz w:val="18"/>
                <w:szCs w:val="18"/>
              </w:rPr>
            </w:pPr>
            <w:r w:rsidRPr="00C41AF1">
              <w:rPr>
                <w:rFonts w:hint="eastAsia"/>
                <w:sz w:val="18"/>
                <w:szCs w:val="18"/>
              </w:rPr>
              <w:t>期末</w:t>
            </w:r>
          </w:p>
          <w:p w:rsidR="001A59F9" w:rsidRPr="00C41AF1" w:rsidRDefault="001A59F9" w:rsidP="00964C8A">
            <w:pPr>
              <w:spacing w:before="29" w:line="288" w:lineRule="auto"/>
              <w:jc w:val="center"/>
              <w:rPr>
                <w:sz w:val="18"/>
                <w:szCs w:val="18"/>
              </w:rPr>
            </w:pPr>
            <w:r w:rsidRPr="00C41AF1">
              <w:rPr>
                <w:rFonts w:hint="eastAsia"/>
                <w:sz w:val="18"/>
                <w:szCs w:val="18"/>
              </w:rPr>
              <w:t>估值总额</w:t>
            </w:r>
          </w:p>
        </w:tc>
        <w:tc>
          <w:tcPr>
            <w:tcW w:w="601" w:type="dxa"/>
            <w:vAlign w:val="center"/>
          </w:tcPr>
          <w:p w:rsidR="001A59F9" w:rsidRPr="00C41AF1" w:rsidRDefault="001A59F9" w:rsidP="00964C8A">
            <w:pPr>
              <w:spacing w:line="360" w:lineRule="auto"/>
              <w:jc w:val="center"/>
              <w:rPr>
                <w:sz w:val="18"/>
                <w:szCs w:val="18"/>
              </w:rPr>
            </w:pPr>
            <w:r w:rsidRPr="00C41AF1">
              <w:rPr>
                <w:rFonts w:hint="eastAsia"/>
                <w:sz w:val="18"/>
                <w:szCs w:val="18"/>
              </w:rPr>
              <w:t>备注</w:t>
            </w:r>
          </w:p>
        </w:tc>
      </w:tr>
      <w:tr w:rsidR="00C41AF1" w:rsidRPr="00C41AF1">
        <w:tc>
          <w:tcPr>
            <w:tcW w:w="616" w:type="dxa"/>
            <w:vAlign w:val="center"/>
          </w:tcPr>
          <w:p w:rsidR="004E577F" w:rsidRPr="00C41AF1" w:rsidRDefault="0062403B">
            <w:pPr>
              <w:jc w:val="center"/>
            </w:pPr>
            <w:r w:rsidRPr="00C41AF1">
              <w:rPr>
                <w:sz w:val="18"/>
                <w:szCs w:val="18"/>
              </w:rPr>
              <w:t>300212</w:t>
            </w:r>
          </w:p>
        </w:tc>
        <w:tc>
          <w:tcPr>
            <w:tcW w:w="686" w:type="dxa"/>
            <w:vAlign w:val="center"/>
          </w:tcPr>
          <w:p w:rsidR="004E577F" w:rsidRPr="00C41AF1" w:rsidRDefault="0062403B">
            <w:pPr>
              <w:jc w:val="center"/>
            </w:pPr>
            <w:r w:rsidRPr="00C41AF1">
              <w:rPr>
                <w:sz w:val="18"/>
                <w:szCs w:val="18"/>
              </w:rPr>
              <w:t>易华录</w:t>
            </w:r>
          </w:p>
        </w:tc>
        <w:tc>
          <w:tcPr>
            <w:tcW w:w="742" w:type="dxa"/>
            <w:vAlign w:val="center"/>
          </w:tcPr>
          <w:p w:rsidR="004E577F" w:rsidRPr="00C41AF1" w:rsidRDefault="0062403B">
            <w:pPr>
              <w:jc w:val="center"/>
            </w:pPr>
            <w:r w:rsidRPr="00C41AF1">
              <w:rPr>
                <w:sz w:val="18"/>
                <w:szCs w:val="18"/>
              </w:rPr>
              <w:t>2016-11-30</w:t>
            </w:r>
          </w:p>
        </w:tc>
        <w:tc>
          <w:tcPr>
            <w:tcW w:w="798" w:type="dxa"/>
            <w:vAlign w:val="center"/>
          </w:tcPr>
          <w:p w:rsidR="004E577F" w:rsidRPr="00C41AF1" w:rsidRDefault="0062403B">
            <w:pPr>
              <w:jc w:val="center"/>
            </w:pPr>
            <w:r w:rsidRPr="00C41AF1">
              <w:rPr>
                <w:sz w:val="18"/>
                <w:szCs w:val="18"/>
              </w:rPr>
              <w:t>重大事项</w:t>
            </w:r>
          </w:p>
        </w:tc>
        <w:tc>
          <w:tcPr>
            <w:tcW w:w="798" w:type="dxa"/>
            <w:vAlign w:val="center"/>
          </w:tcPr>
          <w:p w:rsidR="004E577F" w:rsidRPr="00C41AF1" w:rsidRDefault="0062403B">
            <w:pPr>
              <w:jc w:val="center"/>
            </w:pPr>
            <w:r w:rsidRPr="00C41AF1">
              <w:rPr>
                <w:sz w:val="18"/>
                <w:szCs w:val="18"/>
              </w:rPr>
              <w:t>30.54</w:t>
            </w:r>
          </w:p>
        </w:tc>
        <w:tc>
          <w:tcPr>
            <w:tcW w:w="686" w:type="dxa"/>
            <w:vAlign w:val="center"/>
          </w:tcPr>
          <w:p w:rsidR="004E577F" w:rsidRPr="00C41AF1" w:rsidRDefault="0062403B">
            <w:pPr>
              <w:jc w:val="center"/>
            </w:pPr>
            <w:r w:rsidRPr="00C41AF1">
              <w:rPr>
                <w:sz w:val="18"/>
                <w:szCs w:val="18"/>
              </w:rPr>
              <w:t>-</w:t>
            </w:r>
          </w:p>
        </w:tc>
        <w:tc>
          <w:tcPr>
            <w:tcW w:w="658" w:type="dxa"/>
            <w:vAlign w:val="center"/>
          </w:tcPr>
          <w:p w:rsidR="004E577F" w:rsidRPr="00C41AF1" w:rsidRDefault="0062403B">
            <w:pPr>
              <w:jc w:val="center"/>
            </w:pPr>
            <w:r w:rsidRPr="00C41AF1">
              <w:rPr>
                <w:sz w:val="18"/>
                <w:szCs w:val="18"/>
              </w:rPr>
              <w:t>-</w:t>
            </w:r>
          </w:p>
        </w:tc>
        <w:tc>
          <w:tcPr>
            <w:tcW w:w="1049" w:type="dxa"/>
            <w:vAlign w:val="center"/>
          </w:tcPr>
          <w:p w:rsidR="004E577F" w:rsidRPr="00C41AF1" w:rsidRDefault="0062403B">
            <w:pPr>
              <w:jc w:val="center"/>
            </w:pPr>
            <w:r w:rsidRPr="00C41AF1">
              <w:rPr>
                <w:sz w:val="18"/>
                <w:szCs w:val="18"/>
              </w:rPr>
              <w:t>333,157</w:t>
            </w:r>
          </w:p>
        </w:tc>
        <w:tc>
          <w:tcPr>
            <w:tcW w:w="1218" w:type="dxa"/>
            <w:vAlign w:val="center"/>
          </w:tcPr>
          <w:p w:rsidR="004E577F" w:rsidRPr="00C41AF1" w:rsidRDefault="0062403B">
            <w:pPr>
              <w:jc w:val="center"/>
            </w:pPr>
            <w:r w:rsidRPr="00C41AF1">
              <w:rPr>
                <w:sz w:val="18"/>
                <w:szCs w:val="18"/>
              </w:rPr>
              <w:t>9,447,537.81</w:t>
            </w:r>
          </w:p>
        </w:tc>
        <w:tc>
          <w:tcPr>
            <w:tcW w:w="1160" w:type="dxa"/>
            <w:vAlign w:val="center"/>
          </w:tcPr>
          <w:p w:rsidR="004E577F" w:rsidRPr="00C41AF1" w:rsidRDefault="0062403B">
            <w:pPr>
              <w:jc w:val="center"/>
            </w:pPr>
            <w:r w:rsidRPr="00C41AF1">
              <w:rPr>
                <w:sz w:val="18"/>
                <w:szCs w:val="18"/>
              </w:rPr>
              <w:t>10,174,614.78</w:t>
            </w:r>
          </w:p>
        </w:tc>
        <w:tc>
          <w:tcPr>
            <w:tcW w:w="601" w:type="dxa"/>
            <w:vAlign w:val="center"/>
          </w:tcPr>
          <w:p w:rsidR="004E577F" w:rsidRPr="00C41AF1" w:rsidRDefault="0062403B">
            <w:pPr>
              <w:jc w:val="center"/>
            </w:pPr>
            <w:r w:rsidRPr="00C41AF1">
              <w:rPr>
                <w:sz w:val="18"/>
                <w:szCs w:val="18"/>
              </w:rPr>
              <w:t>-</w:t>
            </w:r>
          </w:p>
        </w:tc>
      </w:tr>
    </w:tbl>
    <w:p w:rsidR="001A59F9" w:rsidRPr="00C41AF1" w:rsidRDefault="001A59F9" w:rsidP="00D754A9">
      <w:pPr>
        <w:tabs>
          <w:tab w:val="left" w:pos="426"/>
        </w:tabs>
        <w:spacing w:before="29" w:line="288" w:lineRule="auto"/>
        <w:jc w:val="left"/>
        <w:rPr>
          <w:kern w:val="0"/>
          <w:sz w:val="24"/>
        </w:rPr>
      </w:pPr>
      <w:r w:rsidRPr="00C41AF1">
        <w:rPr>
          <w:kern w:val="0"/>
          <w:sz w:val="24"/>
        </w:rPr>
        <w:t>注：本基金截至</w:t>
      </w:r>
      <w:r w:rsidRPr="00C41AF1">
        <w:rPr>
          <w:kern w:val="0"/>
          <w:sz w:val="24"/>
        </w:rPr>
        <w:t>2016</w:t>
      </w:r>
      <w:r w:rsidRPr="00C41AF1">
        <w:rPr>
          <w:kern w:val="0"/>
          <w:sz w:val="24"/>
        </w:rPr>
        <w:t>年</w:t>
      </w:r>
      <w:r w:rsidRPr="00C41AF1">
        <w:rPr>
          <w:kern w:val="0"/>
          <w:sz w:val="24"/>
        </w:rPr>
        <w:t>12</w:t>
      </w:r>
      <w:r w:rsidRPr="00C41AF1">
        <w:rPr>
          <w:kern w:val="0"/>
          <w:sz w:val="24"/>
        </w:rPr>
        <w:t>月</w:t>
      </w:r>
      <w:r w:rsidRPr="00C41AF1">
        <w:rPr>
          <w:kern w:val="0"/>
          <w:sz w:val="24"/>
        </w:rPr>
        <w:t>31</w:t>
      </w:r>
      <w:r w:rsidRPr="00C41AF1">
        <w:rPr>
          <w:kern w:val="0"/>
          <w:sz w:val="24"/>
        </w:rPr>
        <w:t>日止持有以上因公布的重大事项可能产生重大影响而被暂时停牌的股票，该类股票将在所公布事项的重大影响消除后，经交易所批准复牌。</w:t>
      </w:r>
    </w:p>
    <w:p w:rsidR="001A59F9" w:rsidRPr="00C41AF1" w:rsidRDefault="001A59F9" w:rsidP="00026C9C">
      <w:pPr>
        <w:spacing w:line="360" w:lineRule="auto"/>
        <w:rPr>
          <w:rFonts w:asciiTheme="minorEastAsia" w:eastAsiaTheme="minorEastAsia" w:hAnsiTheme="minorEastAsia"/>
          <w:szCs w:val="21"/>
        </w:rPr>
      </w:pPr>
    </w:p>
    <w:p w:rsidR="001A59F9" w:rsidRPr="00C41AF1" w:rsidRDefault="001A59F9" w:rsidP="00AD0E47">
      <w:pPr>
        <w:pStyle w:val="20"/>
        <w:spacing w:before="29" w:after="0" w:line="288" w:lineRule="auto"/>
        <w:rPr>
          <w:rFonts w:ascii="Times New Roman" w:hAnsi="Times New Roman"/>
          <w:kern w:val="0"/>
          <w:szCs w:val="24"/>
        </w:rPr>
      </w:pPr>
      <w:bookmarkStart w:id="194" w:name="_Toc478311829"/>
      <w:r w:rsidRPr="00C41AF1">
        <w:rPr>
          <w:rFonts w:ascii="Times New Roman" w:hAnsi="Times New Roman"/>
          <w:kern w:val="0"/>
          <w:szCs w:val="24"/>
        </w:rPr>
        <w:t>7.4.12.3</w:t>
      </w:r>
      <w:r w:rsidR="00AD16A3" w:rsidRPr="00C41AF1">
        <w:rPr>
          <w:rFonts w:ascii="Times New Roman" w:hAnsi="Times New Roman" w:hint="eastAsia"/>
          <w:kern w:val="0"/>
          <w:szCs w:val="24"/>
        </w:rPr>
        <w:t xml:space="preserve"> </w:t>
      </w:r>
      <w:r w:rsidRPr="00C41AF1">
        <w:rPr>
          <w:rFonts w:ascii="Times New Roman" w:hAnsi="Times New Roman" w:hint="eastAsia"/>
          <w:kern w:val="0"/>
          <w:szCs w:val="24"/>
        </w:rPr>
        <w:t>期末债券正回购交易中作为抵押的债券</w:t>
      </w:r>
      <w:bookmarkEnd w:id="194"/>
    </w:p>
    <w:p w:rsidR="001A59F9" w:rsidRPr="00C41AF1" w:rsidRDefault="001A59F9" w:rsidP="00531CF3">
      <w:pPr>
        <w:spacing w:before="29" w:line="288" w:lineRule="auto"/>
        <w:rPr>
          <w:sz w:val="24"/>
        </w:rPr>
      </w:pPr>
      <w:r w:rsidRPr="00C41AF1">
        <w:rPr>
          <w:sz w:val="24"/>
        </w:rPr>
        <w:t>本基金本报告期末无从事债券正回购交易形成的卖出回购证券款余额。</w:t>
      </w:r>
    </w:p>
    <w:p w:rsidR="00531CF3" w:rsidRPr="00C41AF1" w:rsidRDefault="00531CF3" w:rsidP="00531CF3">
      <w:pPr>
        <w:spacing w:before="29" w:line="288" w:lineRule="auto"/>
        <w:rPr>
          <w:sz w:val="24"/>
        </w:rPr>
      </w:pPr>
    </w:p>
    <w:p w:rsidR="001A59F9" w:rsidRPr="00C41AF1" w:rsidRDefault="001A59F9" w:rsidP="00AD0E47">
      <w:pPr>
        <w:pStyle w:val="20"/>
        <w:spacing w:before="29" w:after="0" w:line="288" w:lineRule="auto"/>
        <w:rPr>
          <w:rFonts w:ascii="Times New Roman" w:hAnsi="Times New Roman"/>
          <w:kern w:val="0"/>
          <w:szCs w:val="24"/>
        </w:rPr>
      </w:pPr>
      <w:bookmarkStart w:id="195" w:name="_Toc478311830"/>
      <w:r w:rsidRPr="00C41AF1">
        <w:rPr>
          <w:rFonts w:ascii="Times New Roman" w:hAnsi="Times New Roman"/>
          <w:kern w:val="0"/>
          <w:szCs w:val="24"/>
        </w:rPr>
        <w:t>7.4.13</w:t>
      </w:r>
      <w:r w:rsidR="00AD16A3" w:rsidRPr="00C41AF1">
        <w:rPr>
          <w:rFonts w:ascii="Times New Roman" w:hAnsi="Times New Roman" w:hint="eastAsia"/>
          <w:kern w:val="0"/>
          <w:szCs w:val="24"/>
        </w:rPr>
        <w:t xml:space="preserve"> </w:t>
      </w:r>
      <w:r w:rsidRPr="00C41AF1">
        <w:rPr>
          <w:rFonts w:ascii="Times New Roman" w:hAnsi="Times New Roman" w:hint="eastAsia"/>
          <w:kern w:val="0"/>
          <w:szCs w:val="24"/>
        </w:rPr>
        <w:t>金融工具风险及管理</w:t>
      </w:r>
      <w:bookmarkEnd w:id="195"/>
    </w:p>
    <w:p w:rsidR="001A59F9" w:rsidRPr="00C41AF1" w:rsidRDefault="001A59F9" w:rsidP="00AD0E47">
      <w:pPr>
        <w:pStyle w:val="20"/>
        <w:spacing w:before="29" w:after="0" w:line="288" w:lineRule="auto"/>
        <w:rPr>
          <w:rFonts w:ascii="Times New Roman" w:hAnsi="Times New Roman"/>
          <w:kern w:val="0"/>
          <w:szCs w:val="24"/>
        </w:rPr>
      </w:pPr>
      <w:bookmarkStart w:id="196" w:name="_Toc478311831"/>
      <w:r w:rsidRPr="00C41AF1">
        <w:rPr>
          <w:rFonts w:ascii="Times New Roman" w:hAnsi="Times New Roman"/>
          <w:kern w:val="0"/>
          <w:szCs w:val="24"/>
        </w:rPr>
        <w:t>7.4.13.1</w:t>
      </w:r>
      <w:r w:rsidR="00AD16A3" w:rsidRPr="00C41AF1">
        <w:rPr>
          <w:rFonts w:ascii="Times New Roman" w:hAnsi="Times New Roman" w:hint="eastAsia"/>
          <w:kern w:val="0"/>
          <w:szCs w:val="24"/>
        </w:rPr>
        <w:t xml:space="preserve"> </w:t>
      </w:r>
      <w:r w:rsidRPr="00C41AF1">
        <w:rPr>
          <w:rFonts w:ascii="Times New Roman" w:hAnsi="Times New Roman" w:hint="eastAsia"/>
          <w:kern w:val="0"/>
          <w:szCs w:val="24"/>
        </w:rPr>
        <w:t>风险管理政策和组织架构</w:t>
      </w:r>
      <w:bookmarkEnd w:id="196"/>
    </w:p>
    <w:p w:rsidR="004E577F" w:rsidRPr="00C41AF1" w:rsidRDefault="0062403B">
      <w:pPr>
        <w:spacing w:before="29" w:line="288" w:lineRule="auto"/>
        <w:ind w:firstLineChars="200" w:firstLine="480"/>
        <w:rPr>
          <w:sz w:val="24"/>
        </w:rPr>
      </w:pPr>
      <w:r w:rsidRPr="00C41AF1">
        <w:rPr>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精选科技创新相关上市公司股票，以及具有较高息票率的债券，力争实现基金资产的长期稳定增值。</w:t>
      </w:r>
    </w:p>
    <w:p w:rsidR="004E577F" w:rsidRPr="00C41AF1" w:rsidRDefault="0062403B">
      <w:pPr>
        <w:spacing w:before="29" w:line="288" w:lineRule="auto"/>
        <w:ind w:firstLineChars="200" w:firstLine="480"/>
        <w:rPr>
          <w:sz w:val="24"/>
        </w:rPr>
      </w:pPr>
      <w:r w:rsidRPr="00C41AF1">
        <w:rPr>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4E577F" w:rsidRPr="00C41AF1" w:rsidRDefault="0062403B">
      <w:pPr>
        <w:spacing w:before="29" w:line="288" w:lineRule="auto"/>
        <w:ind w:firstLineChars="200" w:firstLine="480"/>
        <w:rPr>
          <w:sz w:val="24"/>
        </w:rPr>
      </w:pPr>
      <w:r w:rsidRPr="00C41AF1">
        <w:rPr>
          <w:sz w:val="24"/>
        </w:rPr>
        <w:t>本基金的基金管理人建立了以合规审核及风险管理委员会为核心的，由督察长、风险控制委员会、风险管理部和相关业务部门构成的风险管理架构体系。</w:t>
      </w:r>
    </w:p>
    <w:p w:rsidR="001A59F9" w:rsidRPr="00C41AF1" w:rsidRDefault="001A59F9" w:rsidP="00EB2750">
      <w:pPr>
        <w:spacing w:before="29" w:line="288" w:lineRule="auto"/>
        <w:ind w:firstLineChars="200" w:firstLine="480"/>
        <w:rPr>
          <w:sz w:val="24"/>
        </w:rPr>
      </w:pPr>
      <w:r w:rsidRPr="00C41AF1">
        <w:rPr>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C41AF1" w:rsidRDefault="001A59F9" w:rsidP="00127235">
      <w:pPr>
        <w:adjustRightInd w:val="0"/>
        <w:spacing w:line="360" w:lineRule="auto"/>
        <w:ind w:firstLineChars="200" w:firstLine="420"/>
        <w:jc w:val="left"/>
        <w:rPr>
          <w:rFonts w:asciiTheme="minorEastAsia" w:eastAsiaTheme="minorEastAsia" w:hAnsiTheme="minorEastAsia"/>
          <w:szCs w:val="21"/>
        </w:rPr>
      </w:pPr>
    </w:p>
    <w:p w:rsidR="001A59F9" w:rsidRPr="00C41AF1" w:rsidRDefault="001A59F9" w:rsidP="00AD0E47">
      <w:pPr>
        <w:pStyle w:val="20"/>
        <w:spacing w:before="29" w:after="0" w:line="288" w:lineRule="auto"/>
        <w:rPr>
          <w:rFonts w:ascii="Times New Roman" w:hAnsi="Times New Roman"/>
          <w:kern w:val="0"/>
          <w:szCs w:val="24"/>
        </w:rPr>
      </w:pPr>
      <w:bookmarkStart w:id="197" w:name="_Toc478311832"/>
      <w:r w:rsidRPr="00C41AF1">
        <w:rPr>
          <w:rFonts w:ascii="Times New Roman" w:hAnsi="Times New Roman"/>
          <w:kern w:val="0"/>
          <w:szCs w:val="24"/>
        </w:rPr>
        <w:t>7.4.13.2</w:t>
      </w:r>
      <w:r w:rsidR="00AD16A3" w:rsidRPr="00C41AF1">
        <w:rPr>
          <w:rFonts w:ascii="Times New Roman" w:hAnsi="Times New Roman" w:hint="eastAsia"/>
          <w:kern w:val="0"/>
          <w:szCs w:val="24"/>
        </w:rPr>
        <w:t xml:space="preserve"> </w:t>
      </w:r>
      <w:r w:rsidRPr="00C41AF1">
        <w:rPr>
          <w:rFonts w:ascii="Times New Roman" w:hAnsi="Times New Roman" w:hint="eastAsia"/>
          <w:kern w:val="0"/>
          <w:szCs w:val="24"/>
        </w:rPr>
        <w:t>信用风险</w:t>
      </w:r>
      <w:bookmarkEnd w:id="197"/>
    </w:p>
    <w:p w:rsidR="004E577F" w:rsidRPr="00C41AF1" w:rsidRDefault="0062403B">
      <w:pPr>
        <w:spacing w:before="29" w:line="288" w:lineRule="auto"/>
        <w:ind w:firstLineChars="200" w:firstLine="480"/>
        <w:rPr>
          <w:sz w:val="24"/>
        </w:rPr>
      </w:pPr>
      <w:r w:rsidRPr="00C41AF1">
        <w:rPr>
          <w:sz w:val="24"/>
        </w:rPr>
        <w:t>信用风险是指基金在交易过程中因交易对手未履行合约责任，或者基金所投资证券之发行人出现违约、拒绝支付到期本息等情况，导致基金资产损失和收益变化的风险。</w:t>
      </w:r>
    </w:p>
    <w:p w:rsidR="004E577F" w:rsidRPr="00C41AF1" w:rsidRDefault="0062403B">
      <w:pPr>
        <w:spacing w:before="29" w:line="288" w:lineRule="auto"/>
        <w:ind w:firstLineChars="200" w:firstLine="480"/>
        <w:rPr>
          <w:sz w:val="24"/>
        </w:rPr>
      </w:pPr>
      <w:r w:rsidRPr="00C41AF1">
        <w:rPr>
          <w:sz w:val="24"/>
        </w:rPr>
        <w:t>本基金的基金管理人在交易前对交易对手的资信状况进行了充分的评估。本基金的银行存款存放在本基金的托管行中国工商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C41AF1" w:rsidRDefault="001A59F9" w:rsidP="00EB2750">
      <w:pPr>
        <w:spacing w:before="29" w:line="288" w:lineRule="auto"/>
        <w:ind w:firstLineChars="200" w:firstLine="480"/>
        <w:rPr>
          <w:sz w:val="24"/>
        </w:rPr>
      </w:pPr>
      <w:r w:rsidRPr="00C41AF1">
        <w:rPr>
          <w:sz w:val="24"/>
        </w:rPr>
        <w:t>本基金的基金管理人建立了信用风险管理流程，通过对投资品种信用等级评估来控制证券发行人的信用风险，且通过分散化投资以分散信用风险。于</w:t>
      </w:r>
      <w:r w:rsidRPr="00C41AF1">
        <w:rPr>
          <w:sz w:val="24"/>
        </w:rPr>
        <w:t>2016</w:t>
      </w:r>
      <w:r w:rsidRPr="00C41AF1">
        <w:rPr>
          <w:sz w:val="24"/>
        </w:rPr>
        <w:t>年</w:t>
      </w:r>
      <w:r w:rsidRPr="00C41AF1">
        <w:rPr>
          <w:sz w:val="24"/>
        </w:rPr>
        <w:t>12</w:t>
      </w:r>
      <w:r w:rsidRPr="00C41AF1">
        <w:rPr>
          <w:sz w:val="24"/>
        </w:rPr>
        <w:t>月</w:t>
      </w:r>
      <w:r w:rsidRPr="00C41AF1">
        <w:rPr>
          <w:sz w:val="24"/>
        </w:rPr>
        <w:t>31</w:t>
      </w:r>
      <w:r w:rsidRPr="00C41AF1">
        <w:rPr>
          <w:sz w:val="24"/>
        </w:rPr>
        <w:t>日，本基金未持有信用类债券。</w:t>
      </w:r>
    </w:p>
    <w:p w:rsidR="001A59F9" w:rsidRPr="00C41AF1" w:rsidRDefault="001A59F9" w:rsidP="00127235">
      <w:pPr>
        <w:spacing w:line="360" w:lineRule="auto"/>
        <w:ind w:firstLineChars="200" w:firstLine="420"/>
        <w:jc w:val="left"/>
        <w:rPr>
          <w:rFonts w:asciiTheme="minorEastAsia" w:eastAsiaTheme="minorEastAsia" w:hAnsiTheme="minorEastAsia"/>
          <w:szCs w:val="21"/>
        </w:rPr>
      </w:pPr>
    </w:p>
    <w:p w:rsidR="001A59F9" w:rsidRPr="00C41AF1" w:rsidRDefault="001A59F9" w:rsidP="00AD0E47">
      <w:pPr>
        <w:pStyle w:val="20"/>
        <w:spacing w:before="29" w:after="0" w:line="288" w:lineRule="auto"/>
        <w:rPr>
          <w:rFonts w:ascii="Times New Roman" w:hAnsi="Times New Roman"/>
          <w:kern w:val="0"/>
          <w:szCs w:val="24"/>
        </w:rPr>
      </w:pPr>
      <w:bookmarkStart w:id="198" w:name="_Toc478311833"/>
      <w:r w:rsidRPr="00C41AF1">
        <w:rPr>
          <w:rFonts w:ascii="Times New Roman" w:hAnsi="Times New Roman"/>
          <w:kern w:val="0"/>
          <w:szCs w:val="24"/>
        </w:rPr>
        <w:t>7.4.13.3</w:t>
      </w:r>
      <w:r w:rsidR="00AD16A3" w:rsidRPr="00C41AF1">
        <w:rPr>
          <w:rFonts w:ascii="Times New Roman" w:hAnsi="Times New Roman" w:hint="eastAsia"/>
          <w:kern w:val="0"/>
          <w:szCs w:val="24"/>
        </w:rPr>
        <w:t xml:space="preserve"> </w:t>
      </w:r>
      <w:r w:rsidRPr="00C41AF1">
        <w:rPr>
          <w:rFonts w:ascii="Times New Roman" w:hAnsi="Times New Roman" w:hint="eastAsia"/>
          <w:kern w:val="0"/>
          <w:szCs w:val="24"/>
        </w:rPr>
        <w:t>流动性风险</w:t>
      </w:r>
      <w:bookmarkEnd w:id="198"/>
    </w:p>
    <w:p w:rsidR="004E577F" w:rsidRPr="00C41AF1" w:rsidRDefault="0062403B">
      <w:pPr>
        <w:spacing w:before="29" w:line="288" w:lineRule="auto"/>
        <w:ind w:firstLineChars="200" w:firstLine="480"/>
        <w:rPr>
          <w:sz w:val="24"/>
        </w:rPr>
      </w:pPr>
      <w:r w:rsidRPr="00C41AF1">
        <w:rPr>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4E577F" w:rsidRPr="00C41AF1" w:rsidRDefault="0062403B">
      <w:pPr>
        <w:spacing w:before="29" w:line="288" w:lineRule="auto"/>
        <w:ind w:firstLineChars="200" w:firstLine="480"/>
        <w:rPr>
          <w:sz w:val="24"/>
        </w:rPr>
      </w:pPr>
      <w:r w:rsidRPr="00C41AF1">
        <w:rPr>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4E577F" w:rsidRPr="00C41AF1" w:rsidRDefault="0062403B">
      <w:pPr>
        <w:spacing w:before="29" w:line="288" w:lineRule="auto"/>
        <w:ind w:firstLineChars="200" w:firstLine="480"/>
        <w:rPr>
          <w:sz w:val="24"/>
        </w:rPr>
      </w:pPr>
      <w:r w:rsidRPr="00C41AF1">
        <w:rPr>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证券市值不超过基金资产净值的</w:t>
      </w:r>
      <w:r w:rsidRPr="00C41AF1">
        <w:rPr>
          <w:sz w:val="24"/>
        </w:rPr>
        <w:t>10%</w:t>
      </w:r>
      <w:r w:rsidRPr="00C41AF1">
        <w:rPr>
          <w:sz w:val="24"/>
        </w:rPr>
        <w:t>，且本基金与由本基金的基金管理人管理的其他基金共同持有一家公司发行的证券不得超过该证券的</w:t>
      </w:r>
      <w:r w:rsidRPr="00C41AF1">
        <w:rPr>
          <w:sz w:val="24"/>
        </w:rPr>
        <w:t>10%</w:t>
      </w:r>
      <w:r w:rsidRPr="00C41AF1">
        <w:rPr>
          <w:sz w:val="24"/>
        </w:rPr>
        <w:t>。本基金所持证券部分在证券交易所上市，其余亦可在银行间同业市场交易，因此除附注</w:t>
      </w:r>
      <w:r w:rsidRPr="00C41AF1">
        <w:rPr>
          <w:sz w:val="24"/>
        </w:rPr>
        <w:t>7.4.12</w:t>
      </w:r>
      <w:r w:rsidRPr="00C41AF1">
        <w:rPr>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1A59F9" w:rsidRPr="00C41AF1" w:rsidRDefault="001A59F9" w:rsidP="00112CED">
      <w:pPr>
        <w:spacing w:before="29" w:line="288" w:lineRule="auto"/>
        <w:ind w:firstLineChars="200" w:firstLine="480"/>
        <w:rPr>
          <w:sz w:val="24"/>
        </w:rPr>
      </w:pPr>
      <w:r w:rsidRPr="00C41AF1">
        <w:rPr>
          <w:sz w:val="24"/>
        </w:rPr>
        <w:t>于</w:t>
      </w:r>
      <w:r w:rsidRPr="00C41AF1">
        <w:rPr>
          <w:sz w:val="24"/>
        </w:rPr>
        <w:t>2016</w:t>
      </w:r>
      <w:r w:rsidRPr="00C41AF1">
        <w:rPr>
          <w:sz w:val="24"/>
        </w:rPr>
        <w:t>年</w:t>
      </w:r>
      <w:r w:rsidRPr="00C41AF1">
        <w:rPr>
          <w:sz w:val="24"/>
        </w:rPr>
        <w:t>12</w:t>
      </w:r>
      <w:r w:rsidRPr="00C41AF1">
        <w:rPr>
          <w:sz w:val="24"/>
        </w:rPr>
        <w:t>月</w:t>
      </w:r>
      <w:r w:rsidRPr="00C41AF1">
        <w:rPr>
          <w:sz w:val="24"/>
        </w:rPr>
        <w:t>31</w:t>
      </w:r>
      <w:r w:rsidRPr="00C41AF1">
        <w:rPr>
          <w:sz w:val="24"/>
        </w:rPr>
        <w:t>日，本基金所承担的全部金融负债的合约约定到期日均为一个月以内且不计息，可赎回基金份额净值</w:t>
      </w:r>
      <w:r w:rsidRPr="00C41AF1">
        <w:rPr>
          <w:sz w:val="24"/>
        </w:rPr>
        <w:t>(</w:t>
      </w:r>
      <w:r w:rsidRPr="00C41AF1">
        <w:rPr>
          <w:sz w:val="24"/>
        </w:rPr>
        <w:t>所有者权益</w:t>
      </w:r>
      <w:r w:rsidRPr="00C41AF1">
        <w:rPr>
          <w:sz w:val="24"/>
        </w:rPr>
        <w:t>)</w:t>
      </w:r>
      <w:r w:rsidRPr="00C41AF1">
        <w:rPr>
          <w:sz w:val="24"/>
        </w:rPr>
        <w:t>无固定到期日且不计息，因此账面余额即为未折现的合约到期现金流量。</w:t>
      </w:r>
    </w:p>
    <w:p w:rsidR="00112CED" w:rsidRPr="00C41AF1" w:rsidRDefault="00112CED" w:rsidP="00127235">
      <w:pPr>
        <w:spacing w:line="360" w:lineRule="auto"/>
        <w:ind w:firstLineChars="200" w:firstLine="420"/>
        <w:rPr>
          <w:rFonts w:asciiTheme="minorEastAsia" w:eastAsiaTheme="minorEastAsia" w:hAnsiTheme="minorEastAsia"/>
          <w:szCs w:val="21"/>
        </w:rPr>
      </w:pPr>
    </w:p>
    <w:p w:rsidR="001A59F9" w:rsidRPr="00C41AF1" w:rsidRDefault="001A59F9" w:rsidP="00AD0E47">
      <w:pPr>
        <w:pStyle w:val="20"/>
        <w:spacing w:before="29" w:after="0" w:line="288" w:lineRule="auto"/>
        <w:rPr>
          <w:rFonts w:ascii="Times New Roman" w:hAnsi="Times New Roman"/>
          <w:kern w:val="0"/>
          <w:szCs w:val="24"/>
        </w:rPr>
      </w:pPr>
      <w:bookmarkStart w:id="199" w:name="_Toc478311834"/>
      <w:r w:rsidRPr="00C41AF1">
        <w:rPr>
          <w:rFonts w:ascii="Times New Roman" w:hAnsi="Times New Roman"/>
          <w:kern w:val="0"/>
          <w:szCs w:val="24"/>
        </w:rPr>
        <w:lastRenderedPageBreak/>
        <w:t>7.4.13.4</w:t>
      </w:r>
      <w:r w:rsidR="00AD16A3" w:rsidRPr="00C41AF1">
        <w:rPr>
          <w:rFonts w:ascii="Times New Roman" w:hAnsi="Times New Roman" w:hint="eastAsia"/>
          <w:kern w:val="0"/>
          <w:szCs w:val="24"/>
        </w:rPr>
        <w:t xml:space="preserve"> </w:t>
      </w:r>
      <w:r w:rsidRPr="00C41AF1">
        <w:rPr>
          <w:rFonts w:ascii="Times New Roman" w:hAnsi="Times New Roman" w:hint="eastAsia"/>
          <w:kern w:val="0"/>
          <w:szCs w:val="24"/>
        </w:rPr>
        <w:t>市场风险</w:t>
      </w:r>
      <w:bookmarkEnd w:id="199"/>
    </w:p>
    <w:p w:rsidR="001A59F9" w:rsidRPr="00C41AF1" w:rsidRDefault="001A59F9" w:rsidP="008E031C">
      <w:pPr>
        <w:spacing w:before="29" w:line="288" w:lineRule="auto"/>
        <w:ind w:firstLineChars="200" w:firstLine="480"/>
        <w:rPr>
          <w:sz w:val="24"/>
        </w:rPr>
      </w:pPr>
      <w:r w:rsidRPr="00C41AF1">
        <w:rPr>
          <w:sz w:val="24"/>
        </w:rPr>
        <w:t>市场风险是指基金所持金融工具的公允价值或未来现金流量因所处市场各类价格因素的变动而发生波动的风险，包括利率风险、外汇风险和其他价格风险。</w:t>
      </w:r>
    </w:p>
    <w:p w:rsidR="001A59F9" w:rsidRPr="00C41AF1" w:rsidRDefault="001A59F9" w:rsidP="00127235">
      <w:pPr>
        <w:spacing w:line="360" w:lineRule="auto"/>
        <w:ind w:firstLineChars="200" w:firstLine="420"/>
        <w:jc w:val="left"/>
        <w:rPr>
          <w:rFonts w:asciiTheme="minorEastAsia" w:eastAsiaTheme="minorEastAsia" w:hAnsiTheme="minorEastAsia"/>
          <w:szCs w:val="21"/>
        </w:rPr>
      </w:pPr>
    </w:p>
    <w:p w:rsidR="001A59F9" w:rsidRPr="00C41AF1" w:rsidRDefault="001A59F9" w:rsidP="00AD0E47">
      <w:pPr>
        <w:pStyle w:val="20"/>
        <w:spacing w:before="29" w:after="0" w:line="288" w:lineRule="auto"/>
        <w:rPr>
          <w:rFonts w:ascii="Times New Roman" w:hAnsi="Times New Roman"/>
          <w:kern w:val="0"/>
          <w:szCs w:val="24"/>
        </w:rPr>
      </w:pPr>
      <w:bookmarkStart w:id="200" w:name="_Toc478311835"/>
      <w:r w:rsidRPr="00C41AF1">
        <w:rPr>
          <w:rFonts w:ascii="Times New Roman" w:hAnsi="Times New Roman"/>
          <w:kern w:val="0"/>
          <w:szCs w:val="24"/>
        </w:rPr>
        <w:t>7.4.13.4.1</w:t>
      </w:r>
      <w:r w:rsidR="00AD16A3" w:rsidRPr="00C41AF1">
        <w:rPr>
          <w:rFonts w:ascii="Times New Roman" w:hAnsi="Times New Roman" w:hint="eastAsia"/>
          <w:kern w:val="0"/>
          <w:szCs w:val="24"/>
        </w:rPr>
        <w:t xml:space="preserve"> </w:t>
      </w:r>
      <w:r w:rsidRPr="00C41AF1">
        <w:rPr>
          <w:rFonts w:ascii="Times New Roman" w:hAnsi="Times New Roman" w:hint="eastAsia"/>
          <w:kern w:val="0"/>
          <w:szCs w:val="24"/>
        </w:rPr>
        <w:t>利率风险</w:t>
      </w:r>
      <w:bookmarkEnd w:id="200"/>
    </w:p>
    <w:p w:rsidR="004E577F" w:rsidRPr="00C41AF1" w:rsidRDefault="0062403B">
      <w:pPr>
        <w:spacing w:before="29" w:line="288" w:lineRule="auto"/>
        <w:ind w:firstLineChars="200" w:firstLine="480"/>
        <w:rPr>
          <w:sz w:val="24"/>
        </w:rPr>
      </w:pPr>
      <w:r w:rsidRPr="00C41AF1">
        <w:rPr>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4E577F" w:rsidRPr="00C41AF1" w:rsidRDefault="0062403B">
      <w:pPr>
        <w:spacing w:before="29" w:line="288" w:lineRule="auto"/>
        <w:ind w:firstLineChars="200" w:firstLine="480"/>
        <w:rPr>
          <w:sz w:val="24"/>
        </w:rPr>
      </w:pPr>
      <w:r w:rsidRPr="00C41AF1">
        <w:rPr>
          <w:sz w:val="24"/>
        </w:rPr>
        <w:t>本基金的基金管理人定期对本基金面临的利率敏感性缺口进行监控，并通过调整投资组合的久期等方法对上述利率风险进行管理。</w:t>
      </w:r>
    </w:p>
    <w:p w:rsidR="001A59F9" w:rsidRPr="00C41AF1" w:rsidRDefault="001A59F9" w:rsidP="008E031C">
      <w:pPr>
        <w:spacing w:before="29" w:line="288" w:lineRule="auto"/>
        <w:ind w:firstLineChars="200" w:firstLine="480"/>
        <w:rPr>
          <w:sz w:val="24"/>
        </w:rPr>
      </w:pPr>
      <w:r w:rsidRPr="00C41AF1">
        <w:rPr>
          <w:sz w:val="24"/>
        </w:rPr>
        <w:t>本基金持有的大部分金融资产和金融负债不计息，因此本基金的收入及经营活动的现金流量在很大程度上独立于市场利率变化。本基金持有的利率敏感性资产主要为银行存款、结算备付金和存出保证金等。</w:t>
      </w:r>
    </w:p>
    <w:p w:rsidR="001A59F9" w:rsidRPr="00C41AF1" w:rsidRDefault="001A59F9" w:rsidP="008E031C">
      <w:pPr>
        <w:spacing w:before="29" w:line="288" w:lineRule="auto"/>
        <w:ind w:firstLineChars="200" w:firstLine="480"/>
        <w:rPr>
          <w:sz w:val="24"/>
        </w:rPr>
      </w:pPr>
      <w:r w:rsidRPr="00C41AF1">
        <w:rPr>
          <w:sz w:val="24"/>
        </w:rPr>
        <w:tab/>
      </w:r>
    </w:p>
    <w:p w:rsidR="001A59F9" w:rsidRPr="00C41AF1" w:rsidRDefault="001A59F9" w:rsidP="00AD0E47">
      <w:pPr>
        <w:pStyle w:val="20"/>
        <w:spacing w:before="29" w:after="0" w:line="288" w:lineRule="auto"/>
        <w:rPr>
          <w:rFonts w:ascii="Times New Roman" w:hAnsi="Times New Roman"/>
          <w:kern w:val="0"/>
          <w:szCs w:val="24"/>
        </w:rPr>
      </w:pPr>
      <w:bookmarkStart w:id="201" w:name="_Toc478311836"/>
      <w:r w:rsidRPr="00C41AF1">
        <w:rPr>
          <w:rFonts w:ascii="Times New Roman" w:hAnsi="Times New Roman"/>
          <w:kern w:val="0"/>
          <w:szCs w:val="24"/>
        </w:rPr>
        <w:t>7.4.13.4.1.1</w:t>
      </w:r>
      <w:r w:rsidR="00AD16A3" w:rsidRPr="00C41AF1">
        <w:rPr>
          <w:rFonts w:ascii="Times New Roman" w:hAnsi="Times New Roman" w:hint="eastAsia"/>
          <w:kern w:val="0"/>
          <w:szCs w:val="24"/>
        </w:rPr>
        <w:t xml:space="preserve"> </w:t>
      </w:r>
      <w:r w:rsidRPr="00C41AF1">
        <w:rPr>
          <w:rFonts w:ascii="Times New Roman" w:hAnsi="Times New Roman" w:hint="eastAsia"/>
          <w:kern w:val="0"/>
          <w:szCs w:val="24"/>
        </w:rPr>
        <w:t>利率风险敞口</w:t>
      </w:r>
      <w:bookmarkEnd w:id="201"/>
    </w:p>
    <w:p w:rsidR="001A59F9" w:rsidRPr="00C41AF1" w:rsidRDefault="001A59F9" w:rsidP="00A34903">
      <w:pPr>
        <w:autoSpaceDE w:val="0"/>
        <w:autoSpaceDN w:val="0"/>
        <w:adjustRightInd w:val="0"/>
        <w:spacing w:before="29" w:line="288" w:lineRule="auto"/>
        <w:ind w:left="15"/>
        <w:jc w:val="right"/>
        <w:rPr>
          <w:sz w:val="24"/>
        </w:rPr>
      </w:pPr>
      <w:r w:rsidRPr="00C41AF1">
        <w:rPr>
          <w:rFonts w:hint="eastAsia"/>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C41AF1" w:rsidRPr="00C41AF1" w:rsidTr="007D128B">
        <w:trPr>
          <w:trHeight w:val="280"/>
          <w:jc w:val="center"/>
        </w:trPr>
        <w:tc>
          <w:tcPr>
            <w:tcW w:w="1588" w:type="dxa"/>
            <w:vAlign w:val="center"/>
          </w:tcPr>
          <w:p w:rsidR="009D361C" w:rsidRPr="00C41AF1" w:rsidRDefault="009D361C" w:rsidP="007D128B">
            <w:pPr>
              <w:spacing w:before="29" w:line="288" w:lineRule="auto"/>
              <w:jc w:val="center"/>
              <w:rPr>
                <w:b/>
                <w:sz w:val="18"/>
                <w:szCs w:val="18"/>
              </w:rPr>
            </w:pPr>
            <w:r w:rsidRPr="00C41AF1">
              <w:rPr>
                <w:rFonts w:hint="eastAsia"/>
                <w:b/>
                <w:sz w:val="18"/>
                <w:szCs w:val="18"/>
              </w:rPr>
              <w:t>本期末</w:t>
            </w:r>
          </w:p>
          <w:p w:rsidR="009D361C" w:rsidRPr="00C41AF1" w:rsidRDefault="009D361C" w:rsidP="007D128B">
            <w:pPr>
              <w:spacing w:before="29" w:line="288" w:lineRule="auto"/>
              <w:jc w:val="center"/>
              <w:rPr>
                <w:b/>
                <w:sz w:val="18"/>
                <w:szCs w:val="18"/>
              </w:rPr>
            </w:pPr>
            <w:r w:rsidRPr="00C41AF1">
              <w:rPr>
                <w:b/>
                <w:sz w:val="18"/>
                <w:szCs w:val="18"/>
              </w:rPr>
              <w:t>2016</w:t>
            </w:r>
            <w:r w:rsidRPr="00C41AF1">
              <w:rPr>
                <w:b/>
                <w:sz w:val="18"/>
                <w:szCs w:val="18"/>
              </w:rPr>
              <w:t>年</w:t>
            </w:r>
            <w:r w:rsidRPr="00C41AF1">
              <w:rPr>
                <w:b/>
                <w:sz w:val="18"/>
                <w:szCs w:val="18"/>
              </w:rPr>
              <w:t>12</w:t>
            </w:r>
            <w:r w:rsidRPr="00C41AF1">
              <w:rPr>
                <w:b/>
                <w:sz w:val="18"/>
                <w:szCs w:val="18"/>
              </w:rPr>
              <w:t>月</w:t>
            </w:r>
            <w:r w:rsidRPr="00C41AF1">
              <w:rPr>
                <w:b/>
                <w:sz w:val="18"/>
                <w:szCs w:val="18"/>
              </w:rPr>
              <w:t>31</w:t>
            </w:r>
            <w:r w:rsidRPr="00C41AF1">
              <w:rPr>
                <w:b/>
                <w:sz w:val="18"/>
                <w:szCs w:val="18"/>
              </w:rPr>
              <w:t>日</w:t>
            </w:r>
          </w:p>
        </w:tc>
        <w:tc>
          <w:tcPr>
            <w:tcW w:w="1701" w:type="dxa"/>
            <w:vAlign w:val="center"/>
          </w:tcPr>
          <w:p w:rsidR="009D361C" w:rsidRPr="00C41AF1" w:rsidRDefault="009D361C" w:rsidP="007D128B">
            <w:pPr>
              <w:spacing w:before="29" w:line="288" w:lineRule="auto"/>
              <w:jc w:val="center"/>
              <w:rPr>
                <w:b/>
                <w:sz w:val="18"/>
                <w:szCs w:val="18"/>
              </w:rPr>
            </w:pPr>
            <w:r w:rsidRPr="00C41AF1">
              <w:rPr>
                <w:b/>
                <w:sz w:val="18"/>
                <w:szCs w:val="18"/>
              </w:rPr>
              <w:t>1</w:t>
            </w:r>
            <w:r w:rsidRPr="00C41AF1">
              <w:rPr>
                <w:rFonts w:hint="eastAsia"/>
                <w:b/>
                <w:sz w:val="18"/>
                <w:szCs w:val="18"/>
              </w:rPr>
              <w:t>年以内</w:t>
            </w:r>
          </w:p>
        </w:tc>
        <w:tc>
          <w:tcPr>
            <w:tcW w:w="1701" w:type="dxa"/>
            <w:vAlign w:val="center"/>
          </w:tcPr>
          <w:p w:rsidR="009D361C" w:rsidRPr="00C41AF1" w:rsidRDefault="009D361C" w:rsidP="007D128B">
            <w:pPr>
              <w:spacing w:before="29" w:line="288" w:lineRule="auto"/>
              <w:jc w:val="center"/>
              <w:rPr>
                <w:b/>
                <w:sz w:val="18"/>
                <w:szCs w:val="18"/>
              </w:rPr>
            </w:pPr>
            <w:r w:rsidRPr="00C41AF1">
              <w:rPr>
                <w:b/>
                <w:sz w:val="18"/>
                <w:szCs w:val="18"/>
              </w:rPr>
              <w:t>1-5</w:t>
            </w:r>
            <w:r w:rsidRPr="00C41AF1">
              <w:rPr>
                <w:rFonts w:hint="eastAsia"/>
                <w:b/>
                <w:sz w:val="18"/>
                <w:szCs w:val="18"/>
              </w:rPr>
              <w:t>年</w:t>
            </w:r>
          </w:p>
        </w:tc>
        <w:tc>
          <w:tcPr>
            <w:tcW w:w="1559" w:type="dxa"/>
            <w:vAlign w:val="center"/>
          </w:tcPr>
          <w:p w:rsidR="009D361C" w:rsidRPr="00C41AF1" w:rsidRDefault="009D361C" w:rsidP="007D128B">
            <w:pPr>
              <w:spacing w:before="29" w:line="288" w:lineRule="auto"/>
              <w:jc w:val="center"/>
              <w:rPr>
                <w:b/>
                <w:sz w:val="18"/>
                <w:szCs w:val="18"/>
              </w:rPr>
            </w:pPr>
            <w:r w:rsidRPr="00C41AF1">
              <w:rPr>
                <w:b/>
                <w:sz w:val="18"/>
                <w:szCs w:val="18"/>
              </w:rPr>
              <w:t>5</w:t>
            </w:r>
            <w:r w:rsidRPr="00C41AF1">
              <w:rPr>
                <w:rFonts w:hint="eastAsia"/>
                <w:b/>
                <w:sz w:val="18"/>
                <w:szCs w:val="18"/>
              </w:rPr>
              <w:t>年以上</w:t>
            </w:r>
          </w:p>
        </w:tc>
        <w:tc>
          <w:tcPr>
            <w:tcW w:w="1559" w:type="dxa"/>
            <w:vAlign w:val="center"/>
          </w:tcPr>
          <w:p w:rsidR="009D361C" w:rsidRPr="00C41AF1" w:rsidRDefault="009D361C" w:rsidP="007D128B">
            <w:pPr>
              <w:spacing w:before="29" w:line="288" w:lineRule="auto"/>
              <w:jc w:val="center"/>
              <w:rPr>
                <w:b/>
                <w:sz w:val="18"/>
                <w:szCs w:val="18"/>
              </w:rPr>
            </w:pPr>
            <w:r w:rsidRPr="00C41AF1">
              <w:rPr>
                <w:rFonts w:hint="eastAsia"/>
                <w:b/>
                <w:sz w:val="18"/>
                <w:szCs w:val="18"/>
              </w:rPr>
              <w:t>不计息</w:t>
            </w:r>
          </w:p>
        </w:tc>
        <w:tc>
          <w:tcPr>
            <w:tcW w:w="1301" w:type="dxa"/>
            <w:vAlign w:val="center"/>
          </w:tcPr>
          <w:p w:rsidR="009D361C" w:rsidRPr="00C41AF1" w:rsidRDefault="009D361C" w:rsidP="007D128B">
            <w:pPr>
              <w:spacing w:before="29" w:line="288" w:lineRule="auto"/>
              <w:jc w:val="center"/>
              <w:rPr>
                <w:b/>
                <w:sz w:val="18"/>
                <w:szCs w:val="18"/>
              </w:rPr>
            </w:pPr>
            <w:r w:rsidRPr="00C41AF1">
              <w:rPr>
                <w:rFonts w:hint="eastAsia"/>
                <w:b/>
                <w:sz w:val="18"/>
                <w:szCs w:val="18"/>
              </w:rPr>
              <w:t>合计</w:t>
            </w:r>
          </w:p>
        </w:tc>
      </w:tr>
      <w:tr w:rsidR="00C41AF1" w:rsidRPr="00C41AF1" w:rsidTr="00B053D1">
        <w:trPr>
          <w:trHeight w:val="280"/>
          <w:jc w:val="center"/>
        </w:trPr>
        <w:tc>
          <w:tcPr>
            <w:tcW w:w="1588" w:type="dxa"/>
            <w:vAlign w:val="center"/>
          </w:tcPr>
          <w:p w:rsidR="009D361C" w:rsidRPr="00C41AF1" w:rsidRDefault="009D361C" w:rsidP="00B053D1">
            <w:pPr>
              <w:spacing w:line="360" w:lineRule="auto"/>
              <w:rPr>
                <w:rFonts w:ascii="宋体" w:hAnsi="宋体"/>
                <w:sz w:val="18"/>
                <w:szCs w:val="18"/>
              </w:rPr>
            </w:pPr>
            <w:r w:rsidRPr="00C41AF1">
              <w:rPr>
                <w:rFonts w:ascii="宋体" w:hAnsi="宋体" w:hint="eastAsia"/>
                <w:sz w:val="18"/>
                <w:szCs w:val="18"/>
              </w:rPr>
              <w:t>资产</w:t>
            </w:r>
          </w:p>
        </w:tc>
        <w:tc>
          <w:tcPr>
            <w:tcW w:w="1701" w:type="dxa"/>
            <w:vAlign w:val="center"/>
          </w:tcPr>
          <w:p w:rsidR="009D361C" w:rsidRPr="00C41AF1" w:rsidRDefault="009D361C" w:rsidP="00E536E1">
            <w:pPr>
              <w:spacing w:line="360" w:lineRule="auto"/>
              <w:jc w:val="right"/>
              <w:rPr>
                <w:rFonts w:ascii="宋体" w:hAnsi="宋体"/>
                <w:szCs w:val="21"/>
              </w:rPr>
            </w:pPr>
          </w:p>
        </w:tc>
        <w:tc>
          <w:tcPr>
            <w:tcW w:w="1701" w:type="dxa"/>
            <w:vAlign w:val="center"/>
          </w:tcPr>
          <w:p w:rsidR="009D361C" w:rsidRPr="00C41AF1" w:rsidRDefault="009D361C" w:rsidP="00E536E1">
            <w:pPr>
              <w:spacing w:line="360" w:lineRule="auto"/>
              <w:jc w:val="right"/>
              <w:rPr>
                <w:rFonts w:ascii="宋体" w:hAnsi="宋体"/>
                <w:szCs w:val="21"/>
              </w:rPr>
            </w:pPr>
          </w:p>
        </w:tc>
        <w:tc>
          <w:tcPr>
            <w:tcW w:w="1559" w:type="dxa"/>
            <w:vAlign w:val="center"/>
          </w:tcPr>
          <w:p w:rsidR="009D361C" w:rsidRPr="00C41AF1" w:rsidRDefault="009D361C" w:rsidP="00E536E1">
            <w:pPr>
              <w:spacing w:line="360" w:lineRule="auto"/>
              <w:jc w:val="right"/>
              <w:rPr>
                <w:rFonts w:ascii="宋体" w:hAnsi="宋体"/>
                <w:szCs w:val="21"/>
              </w:rPr>
            </w:pPr>
          </w:p>
        </w:tc>
        <w:tc>
          <w:tcPr>
            <w:tcW w:w="1559" w:type="dxa"/>
            <w:vAlign w:val="center"/>
          </w:tcPr>
          <w:p w:rsidR="009D361C" w:rsidRPr="00C41AF1" w:rsidRDefault="009D361C" w:rsidP="00E536E1">
            <w:pPr>
              <w:spacing w:line="360" w:lineRule="auto"/>
              <w:jc w:val="right"/>
              <w:rPr>
                <w:rFonts w:ascii="宋体" w:hAnsi="宋体"/>
                <w:szCs w:val="21"/>
              </w:rPr>
            </w:pPr>
          </w:p>
        </w:tc>
        <w:tc>
          <w:tcPr>
            <w:tcW w:w="1301" w:type="dxa"/>
            <w:vAlign w:val="center"/>
          </w:tcPr>
          <w:p w:rsidR="009D361C" w:rsidRPr="00C41AF1" w:rsidRDefault="009D361C" w:rsidP="00E536E1">
            <w:pPr>
              <w:spacing w:line="360" w:lineRule="auto"/>
              <w:jc w:val="right"/>
              <w:rPr>
                <w:rFonts w:ascii="宋体" w:hAnsi="宋体"/>
                <w:b/>
                <w:szCs w:val="21"/>
              </w:rPr>
            </w:pPr>
          </w:p>
        </w:tc>
      </w:tr>
      <w:tr w:rsidR="00C41AF1" w:rsidRPr="00C41AF1">
        <w:trPr>
          <w:jc w:val="center"/>
        </w:trPr>
        <w:tc>
          <w:tcPr>
            <w:tcW w:w="1588" w:type="dxa"/>
            <w:vAlign w:val="center"/>
          </w:tcPr>
          <w:p w:rsidR="004E577F" w:rsidRPr="00C41AF1" w:rsidRDefault="0062403B">
            <w:pPr>
              <w:jc w:val="center"/>
            </w:pPr>
            <w:r w:rsidRPr="00C41AF1">
              <w:rPr>
                <w:sz w:val="18"/>
                <w:szCs w:val="18"/>
              </w:rPr>
              <w:t>银行存款</w:t>
            </w:r>
          </w:p>
        </w:tc>
        <w:tc>
          <w:tcPr>
            <w:tcW w:w="1701" w:type="dxa"/>
            <w:vAlign w:val="center"/>
          </w:tcPr>
          <w:p w:rsidR="004E577F" w:rsidRPr="00C41AF1" w:rsidRDefault="0062403B">
            <w:pPr>
              <w:jc w:val="right"/>
            </w:pPr>
            <w:r w:rsidRPr="00C41AF1">
              <w:rPr>
                <w:sz w:val="18"/>
                <w:szCs w:val="18"/>
              </w:rPr>
              <w:t>79,090,571.76</w:t>
            </w:r>
          </w:p>
        </w:tc>
        <w:tc>
          <w:tcPr>
            <w:tcW w:w="1701" w:type="dxa"/>
            <w:vAlign w:val="center"/>
          </w:tcPr>
          <w:p w:rsidR="004E577F" w:rsidRPr="00C41AF1" w:rsidRDefault="0062403B">
            <w:pPr>
              <w:jc w:val="right"/>
            </w:pPr>
            <w:r w:rsidRPr="00C41AF1">
              <w:rPr>
                <w:sz w:val="18"/>
                <w:szCs w:val="18"/>
              </w:rPr>
              <w:t>-</w:t>
            </w:r>
          </w:p>
        </w:tc>
        <w:tc>
          <w:tcPr>
            <w:tcW w:w="1559" w:type="dxa"/>
            <w:vAlign w:val="center"/>
          </w:tcPr>
          <w:p w:rsidR="004E577F" w:rsidRPr="00C41AF1" w:rsidRDefault="0062403B">
            <w:pPr>
              <w:jc w:val="right"/>
            </w:pPr>
            <w:r w:rsidRPr="00C41AF1">
              <w:rPr>
                <w:sz w:val="18"/>
                <w:szCs w:val="18"/>
              </w:rPr>
              <w:t>-</w:t>
            </w:r>
          </w:p>
        </w:tc>
        <w:tc>
          <w:tcPr>
            <w:tcW w:w="1559" w:type="dxa"/>
            <w:vAlign w:val="center"/>
          </w:tcPr>
          <w:p w:rsidR="004E577F" w:rsidRPr="00C41AF1" w:rsidRDefault="0062403B">
            <w:pPr>
              <w:jc w:val="right"/>
            </w:pPr>
            <w:r w:rsidRPr="00C41AF1">
              <w:rPr>
                <w:sz w:val="18"/>
                <w:szCs w:val="18"/>
              </w:rPr>
              <w:t>-</w:t>
            </w:r>
          </w:p>
        </w:tc>
        <w:tc>
          <w:tcPr>
            <w:tcW w:w="1301" w:type="dxa"/>
            <w:vAlign w:val="center"/>
          </w:tcPr>
          <w:p w:rsidR="004E577F" w:rsidRPr="00C41AF1" w:rsidRDefault="0062403B">
            <w:pPr>
              <w:jc w:val="right"/>
            </w:pPr>
            <w:r w:rsidRPr="00C41AF1">
              <w:rPr>
                <w:sz w:val="18"/>
                <w:szCs w:val="18"/>
              </w:rPr>
              <w:t>79,090,571.76</w:t>
            </w:r>
          </w:p>
        </w:tc>
      </w:tr>
      <w:tr w:rsidR="00C41AF1" w:rsidRPr="00C41AF1">
        <w:trPr>
          <w:jc w:val="center"/>
        </w:trPr>
        <w:tc>
          <w:tcPr>
            <w:tcW w:w="1588" w:type="dxa"/>
            <w:vAlign w:val="center"/>
          </w:tcPr>
          <w:p w:rsidR="004E577F" w:rsidRPr="00C41AF1" w:rsidRDefault="0062403B">
            <w:pPr>
              <w:jc w:val="center"/>
            </w:pPr>
            <w:r w:rsidRPr="00C41AF1">
              <w:rPr>
                <w:sz w:val="18"/>
                <w:szCs w:val="18"/>
              </w:rPr>
              <w:t>结算备付金</w:t>
            </w:r>
          </w:p>
        </w:tc>
        <w:tc>
          <w:tcPr>
            <w:tcW w:w="1701" w:type="dxa"/>
            <w:vAlign w:val="center"/>
          </w:tcPr>
          <w:p w:rsidR="004E577F" w:rsidRPr="00C41AF1" w:rsidRDefault="0062403B">
            <w:pPr>
              <w:jc w:val="right"/>
            </w:pPr>
            <w:r w:rsidRPr="00C41AF1">
              <w:rPr>
                <w:sz w:val="18"/>
                <w:szCs w:val="18"/>
              </w:rPr>
              <w:t>264,024.29</w:t>
            </w:r>
          </w:p>
        </w:tc>
        <w:tc>
          <w:tcPr>
            <w:tcW w:w="1701" w:type="dxa"/>
            <w:vAlign w:val="center"/>
          </w:tcPr>
          <w:p w:rsidR="004E577F" w:rsidRPr="00C41AF1" w:rsidRDefault="0062403B">
            <w:pPr>
              <w:jc w:val="right"/>
            </w:pPr>
            <w:r w:rsidRPr="00C41AF1">
              <w:rPr>
                <w:sz w:val="18"/>
                <w:szCs w:val="18"/>
              </w:rPr>
              <w:t>-</w:t>
            </w:r>
          </w:p>
        </w:tc>
        <w:tc>
          <w:tcPr>
            <w:tcW w:w="1559" w:type="dxa"/>
            <w:vAlign w:val="center"/>
          </w:tcPr>
          <w:p w:rsidR="004E577F" w:rsidRPr="00C41AF1" w:rsidRDefault="0062403B">
            <w:pPr>
              <w:jc w:val="right"/>
            </w:pPr>
            <w:r w:rsidRPr="00C41AF1">
              <w:rPr>
                <w:sz w:val="18"/>
                <w:szCs w:val="18"/>
              </w:rPr>
              <w:t>-</w:t>
            </w:r>
          </w:p>
        </w:tc>
        <w:tc>
          <w:tcPr>
            <w:tcW w:w="1559" w:type="dxa"/>
            <w:vAlign w:val="center"/>
          </w:tcPr>
          <w:p w:rsidR="004E577F" w:rsidRPr="00C41AF1" w:rsidRDefault="0062403B">
            <w:pPr>
              <w:jc w:val="right"/>
            </w:pPr>
            <w:r w:rsidRPr="00C41AF1">
              <w:rPr>
                <w:sz w:val="18"/>
                <w:szCs w:val="18"/>
              </w:rPr>
              <w:t>-</w:t>
            </w:r>
          </w:p>
        </w:tc>
        <w:tc>
          <w:tcPr>
            <w:tcW w:w="1301" w:type="dxa"/>
            <w:vAlign w:val="center"/>
          </w:tcPr>
          <w:p w:rsidR="004E577F" w:rsidRPr="00C41AF1" w:rsidRDefault="0062403B">
            <w:pPr>
              <w:jc w:val="right"/>
            </w:pPr>
            <w:r w:rsidRPr="00C41AF1">
              <w:rPr>
                <w:sz w:val="18"/>
                <w:szCs w:val="18"/>
              </w:rPr>
              <w:t>264,024.29</w:t>
            </w:r>
          </w:p>
        </w:tc>
      </w:tr>
      <w:tr w:rsidR="00C41AF1" w:rsidRPr="00C41AF1">
        <w:trPr>
          <w:jc w:val="center"/>
        </w:trPr>
        <w:tc>
          <w:tcPr>
            <w:tcW w:w="1588" w:type="dxa"/>
            <w:vAlign w:val="center"/>
          </w:tcPr>
          <w:p w:rsidR="004E577F" w:rsidRPr="00C41AF1" w:rsidRDefault="0062403B">
            <w:pPr>
              <w:jc w:val="center"/>
            </w:pPr>
            <w:r w:rsidRPr="00C41AF1">
              <w:rPr>
                <w:sz w:val="18"/>
                <w:szCs w:val="18"/>
              </w:rPr>
              <w:t>存出保证金</w:t>
            </w:r>
          </w:p>
        </w:tc>
        <w:tc>
          <w:tcPr>
            <w:tcW w:w="1701" w:type="dxa"/>
            <w:vAlign w:val="center"/>
          </w:tcPr>
          <w:p w:rsidR="004E577F" w:rsidRPr="00C41AF1" w:rsidRDefault="0062403B">
            <w:pPr>
              <w:jc w:val="right"/>
            </w:pPr>
            <w:r w:rsidRPr="00C41AF1">
              <w:rPr>
                <w:sz w:val="18"/>
                <w:szCs w:val="18"/>
              </w:rPr>
              <w:t>122,029.65</w:t>
            </w:r>
          </w:p>
        </w:tc>
        <w:tc>
          <w:tcPr>
            <w:tcW w:w="1701" w:type="dxa"/>
            <w:vAlign w:val="center"/>
          </w:tcPr>
          <w:p w:rsidR="004E577F" w:rsidRPr="00C41AF1" w:rsidRDefault="0062403B">
            <w:pPr>
              <w:jc w:val="right"/>
            </w:pPr>
            <w:r w:rsidRPr="00C41AF1">
              <w:rPr>
                <w:sz w:val="18"/>
                <w:szCs w:val="18"/>
              </w:rPr>
              <w:t>-</w:t>
            </w:r>
          </w:p>
        </w:tc>
        <w:tc>
          <w:tcPr>
            <w:tcW w:w="1559" w:type="dxa"/>
            <w:vAlign w:val="center"/>
          </w:tcPr>
          <w:p w:rsidR="004E577F" w:rsidRPr="00C41AF1" w:rsidRDefault="0062403B">
            <w:pPr>
              <w:jc w:val="right"/>
            </w:pPr>
            <w:r w:rsidRPr="00C41AF1">
              <w:rPr>
                <w:sz w:val="18"/>
                <w:szCs w:val="18"/>
              </w:rPr>
              <w:t>-</w:t>
            </w:r>
          </w:p>
        </w:tc>
        <w:tc>
          <w:tcPr>
            <w:tcW w:w="1559" w:type="dxa"/>
            <w:vAlign w:val="center"/>
          </w:tcPr>
          <w:p w:rsidR="004E577F" w:rsidRPr="00C41AF1" w:rsidRDefault="0062403B">
            <w:pPr>
              <w:jc w:val="right"/>
            </w:pPr>
            <w:r w:rsidRPr="00C41AF1">
              <w:rPr>
                <w:sz w:val="18"/>
                <w:szCs w:val="18"/>
              </w:rPr>
              <w:t>-</w:t>
            </w:r>
          </w:p>
        </w:tc>
        <w:tc>
          <w:tcPr>
            <w:tcW w:w="1301" w:type="dxa"/>
            <w:vAlign w:val="center"/>
          </w:tcPr>
          <w:p w:rsidR="004E577F" w:rsidRPr="00C41AF1" w:rsidRDefault="0062403B">
            <w:pPr>
              <w:jc w:val="right"/>
            </w:pPr>
            <w:r w:rsidRPr="00C41AF1">
              <w:rPr>
                <w:sz w:val="18"/>
                <w:szCs w:val="18"/>
              </w:rPr>
              <w:t>122,029.65</w:t>
            </w:r>
          </w:p>
        </w:tc>
      </w:tr>
      <w:tr w:rsidR="00C41AF1" w:rsidRPr="00C41AF1">
        <w:trPr>
          <w:jc w:val="center"/>
        </w:trPr>
        <w:tc>
          <w:tcPr>
            <w:tcW w:w="1588" w:type="dxa"/>
            <w:vAlign w:val="center"/>
          </w:tcPr>
          <w:p w:rsidR="004E577F" w:rsidRPr="00C41AF1" w:rsidRDefault="0062403B">
            <w:pPr>
              <w:jc w:val="center"/>
            </w:pPr>
            <w:r w:rsidRPr="00C41AF1">
              <w:rPr>
                <w:sz w:val="18"/>
                <w:szCs w:val="18"/>
              </w:rPr>
              <w:t>交易性金融资产</w:t>
            </w:r>
          </w:p>
        </w:tc>
        <w:tc>
          <w:tcPr>
            <w:tcW w:w="1701" w:type="dxa"/>
            <w:vAlign w:val="center"/>
          </w:tcPr>
          <w:p w:rsidR="004E577F" w:rsidRPr="00C41AF1" w:rsidRDefault="0062403B">
            <w:pPr>
              <w:jc w:val="right"/>
            </w:pPr>
            <w:r w:rsidRPr="00C41AF1">
              <w:rPr>
                <w:sz w:val="18"/>
                <w:szCs w:val="18"/>
              </w:rPr>
              <w:t>-</w:t>
            </w:r>
          </w:p>
        </w:tc>
        <w:tc>
          <w:tcPr>
            <w:tcW w:w="1701" w:type="dxa"/>
            <w:vAlign w:val="center"/>
          </w:tcPr>
          <w:p w:rsidR="004E577F" w:rsidRPr="00C41AF1" w:rsidRDefault="0062403B">
            <w:pPr>
              <w:jc w:val="right"/>
            </w:pPr>
            <w:r w:rsidRPr="00C41AF1">
              <w:rPr>
                <w:sz w:val="18"/>
                <w:szCs w:val="18"/>
              </w:rPr>
              <w:t>-</w:t>
            </w:r>
          </w:p>
        </w:tc>
        <w:tc>
          <w:tcPr>
            <w:tcW w:w="1559" w:type="dxa"/>
            <w:vAlign w:val="center"/>
          </w:tcPr>
          <w:p w:rsidR="004E577F" w:rsidRPr="00C41AF1" w:rsidRDefault="0062403B">
            <w:pPr>
              <w:jc w:val="right"/>
            </w:pPr>
            <w:r w:rsidRPr="00C41AF1">
              <w:rPr>
                <w:sz w:val="18"/>
                <w:szCs w:val="18"/>
              </w:rPr>
              <w:t>-</w:t>
            </w:r>
          </w:p>
        </w:tc>
        <w:tc>
          <w:tcPr>
            <w:tcW w:w="1559" w:type="dxa"/>
            <w:vAlign w:val="center"/>
          </w:tcPr>
          <w:p w:rsidR="004E577F" w:rsidRPr="00C41AF1" w:rsidRDefault="0062403B">
            <w:pPr>
              <w:jc w:val="right"/>
            </w:pPr>
            <w:r w:rsidRPr="00C41AF1">
              <w:rPr>
                <w:sz w:val="18"/>
                <w:szCs w:val="18"/>
              </w:rPr>
              <w:t>129,250,725.08</w:t>
            </w:r>
          </w:p>
        </w:tc>
        <w:tc>
          <w:tcPr>
            <w:tcW w:w="1301" w:type="dxa"/>
            <w:vAlign w:val="center"/>
          </w:tcPr>
          <w:p w:rsidR="004E577F" w:rsidRPr="00C41AF1" w:rsidRDefault="0062403B">
            <w:pPr>
              <w:jc w:val="right"/>
            </w:pPr>
            <w:r w:rsidRPr="00C41AF1">
              <w:rPr>
                <w:sz w:val="18"/>
                <w:szCs w:val="18"/>
              </w:rPr>
              <w:t>129,250,725.08</w:t>
            </w:r>
          </w:p>
        </w:tc>
      </w:tr>
      <w:tr w:rsidR="00C41AF1" w:rsidRPr="00C41AF1">
        <w:trPr>
          <w:jc w:val="center"/>
        </w:trPr>
        <w:tc>
          <w:tcPr>
            <w:tcW w:w="1588" w:type="dxa"/>
            <w:vAlign w:val="center"/>
          </w:tcPr>
          <w:p w:rsidR="004E577F" w:rsidRPr="00C41AF1" w:rsidRDefault="0062403B">
            <w:pPr>
              <w:jc w:val="center"/>
            </w:pPr>
            <w:r w:rsidRPr="00C41AF1">
              <w:rPr>
                <w:sz w:val="18"/>
                <w:szCs w:val="18"/>
              </w:rPr>
              <w:t>应收证券清算款</w:t>
            </w:r>
          </w:p>
        </w:tc>
        <w:tc>
          <w:tcPr>
            <w:tcW w:w="1701" w:type="dxa"/>
            <w:vAlign w:val="center"/>
          </w:tcPr>
          <w:p w:rsidR="004E577F" w:rsidRPr="00C41AF1" w:rsidRDefault="0062403B">
            <w:pPr>
              <w:jc w:val="right"/>
            </w:pPr>
            <w:r w:rsidRPr="00C41AF1">
              <w:rPr>
                <w:sz w:val="18"/>
                <w:szCs w:val="18"/>
              </w:rPr>
              <w:t>-</w:t>
            </w:r>
          </w:p>
        </w:tc>
        <w:tc>
          <w:tcPr>
            <w:tcW w:w="1701" w:type="dxa"/>
            <w:vAlign w:val="center"/>
          </w:tcPr>
          <w:p w:rsidR="004E577F" w:rsidRPr="00C41AF1" w:rsidRDefault="0062403B">
            <w:pPr>
              <w:jc w:val="right"/>
            </w:pPr>
            <w:r w:rsidRPr="00C41AF1">
              <w:rPr>
                <w:sz w:val="18"/>
                <w:szCs w:val="18"/>
              </w:rPr>
              <w:t>-</w:t>
            </w:r>
          </w:p>
        </w:tc>
        <w:tc>
          <w:tcPr>
            <w:tcW w:w="1559" w:type="dxa"/>
            <w:vAlign w:val="center"/>
          </w:tcPr>
          <w:p w:rsidR="004E577F" w:rsidRPr="00C41AF1" w:rsidRDefault="0062403B">
            <w:pPr>
              <w:jc w:val="right"/>
            </w:pPr>
            <w:r w:rsidRPr="00C41AF1">
              <w:rPr>
                <w:sz w:val="18"/>
                <w:szCs w:val="18"/>
              </w:rPr>
              <w:t>-</w:t>
            </w:r>
          </w:p>
        </w:tc>
        <w:tc>
          <w:tcPr>
            <w:tcW w:w="1559" w:type="dxa"/>
            <w:vAlign w:val="center"/>
          </w:tcPr>
          <w:p w:rsidR="004E577F" w:rsidRPr="00C41AF1" w:rsidRDefault="0062403B">
            <w:pPr>
              <w:jc w:val="right"/>
            </w:pPr>
            <w:r w:rsidRPr="00C41AF1">
              <w:rPr>
                <w:sz w:val="18"/>
                <w:szCs w:val="18"/>
              </w:rPr>
              <w:t>70,040.56</w:t>
            </w:r>
          </w:p>
        </w:tc>
        <w:tc>
          <w:tcPr>
            <w:tcW w:w="1301" w:type="dxa"/>
            <w:vAlign w:val="center"/>
          </w:tcPr>
          <w:p w:rsidR="004E577F" w:rsidRPr="00C41AF1" w:rsidRDefault="0062403B">
            <w:pPr>
              <w:jc w:val="right"/>
            </w:pPr>
            <w:r w:rsidRPr="00C41AF1">
              <w:rPr>
                <w:sz w:val="18"/>
                <w:szCs w:val="18"/>
              </w:rPr>
              <w:t>70,040.56</w:t>
            </w:r>
          </w:p>
        </w:tc>
      </w:tr>
      <w:tr w:rsidR="00C41AF1" w:rsidRPr="00C41AF1">
        <w:trPr>
          <w:jc w:val="center"/>
        </w:trPr>
        <w:tc>
          <w:tcPr>
            <w:tcW w:w="1588" w:type="dxa"/>
            <w:vAlign w:val="center"/>
          </w:tcPr>
          <w:p w:rsidR="004E577F" w:rsidRPr="00C41AF1" w:rsidRDefault="0062403B">
            <w:pPr>
              <w:jc w:val="center"/>
            </w:pPr>
            <w:r w:rsidRPr="00C41AF1">
              <w:rPr>
                <w:sz w:val="18"/>
                <w:szCs w:val="18"/>
              </w:rPr>
              <w:t>应收利息</w:t>
            </w:r>
          </w:p>
        </w:tc>
        <w:tc>
          <w:tcPr>
            <w:tcW w:w="1701" w:type="dxa"/>
            <w:vAlign w:val="center"/>
          </w:tcPr>
          <w:p w:rsidR="004E577F" w:rsidRPr="00C41AF1" w:rsidRDefault="0062403B">
            <w:pPr>
              <w:jc w:val="right"/>
            </w:pPr>
            <w:r w:rsidRPr="00C41AF1">
              <w:rPr>
                <w:sz w:val="18"/>
                <w:szCs w:val="18"/>
              </w:rPr>
              <w:t>-</w:t>
            </w:r>
          </w:p>
        </w:tc>
        <w:tc>
          <w:tcPr>
            <w:tcW w:w="1701" w:type="dxa"/>
            <w:vAlign w:val="center"/>
          </w:tcPr>
          <w:p w:rsidR="004E577F" w:rsidRPr="00C41AF1" w:rsidRDefault="0062403B">
            <w:pPr>
              <w:jc w:val="right"/>
            </w:pPr>
            <w:r w:rsidRPr="00C41AF1">
              <w:rPr>
                <w:sz w:val="18"/>
                <w:szCs w:val="18"/>
              </w:rPr>
              <w:t>-</w:t>
            </w:r>
          </w:p>
        </w:tc>
        <w:tc>
          <w:tcPr>
            <w:tcW w:w="1559" w:type="dxa"/>
            <w:vAlign w:val="center"/>
          </w:tcPr>
          <w:p w:rsidR="004E577F" w:rsidRPr="00C41AF1" w:rsidRDefault="0062403B">
            <w:pPr>
              <w:jc w:val="right"/>
            </w:pPr>
            <w:r w:rsidRPr="00C41AF1">
              <w:rPr>
                <w:sz w:val="18"/>
                <w:szCs w:val="18"/>
              </w:rPr>
              <w:t>-</w:t>
            </w:r>
          </w:p>
        </w:tc>
        <w:tc>
          <w:tcPr>
            <w:tcW w:w="1559" w:type="dxa"/>
            <w:vAlign w:val="center"/>
          </w:tcPr>
          <w:p w:rsidR="004E577F" w:rsidRPr="00C41AF1" w:rsidRDefault="0062403B">
            <w:pPr>
              <w:jc w:val="right"/>
            </w:pPr>
            <w:r w:rsidRPr="00C41AF1">
              <w:rPr>
                <w:sz w:val="18"/>
                <w:szCs w:val="18"/>
              </w:rPr>
              <w:t>19,745.98</w:t>
            </w:r>
          </w:p>
        </w:tc>
        <w:tc>
          <w:tcPr>
            <w:tcW w:w="1301" w:type="dxa"/>
            <w:vAlign w:val="center"/>
          </w:tcPr>
          <w:p w:rsidR="004E577F" w:rsidRPr="00C41AF1" w:rsidRDefault="0062403B">
            <w:pPr>
              <w:jc w:val="right"/>
            </w:pPr>
            <w:r w:rsidRPr="00C41AF1">
              <w:rPr>
                <w:sz w:val="18"/>
                <w:szCs w:val="18"/>
              </w:rPr>
              <w:t>19,745.98</w:t>
            </w:r>
          </w:p>
        </w:tc>
      </w:tr>
      <w:tr w:rsidR="00C41AF1" w:rsidRPr="00C41AF1">
        <w:trPr>
          <w:jc w:val="center"/>
        </w:trPr>
        <w:tc>
          <w:tcPr>
            <w:tcW w:w="1588" w:type="dxa"/>
            <w:vAlign w:val="center"/>
          </w:tcPr>
          <w:p w:rsidR="004E577F" w:rsidRPr="00C41AF1" w:rsidRDefault="0062403B">
            <w:pPr>
              <w:jc w:val="center"/>
            </w:pPr>
            <w:r w:rsidRPr="00C41AF1">
              <w:rPr>
                <w:sz w:val="18"/>
                <w:szCs w:val="18"/>
              </w:rPr>
              <w:t>应收申购款</w:t>
            </w:r>
          </w:p>
        </w:tc>
        <w:tc>
          <w:tcPr>
            <w:tcW w:w="1701" w:type="dxa"/>
            <w:vAlign w:val="center"/>
          </w:tcPr>
          <w:p w:rsidR="004E577F" w:rsidRPr="00C41AF1" w:rsidRDefault="0062403B">
            <w:pPr>
              <w:jc w:val="right"/>
            </w:pPr>
            <w:r w:rsidRPr="00C41AF1">
              <w:rPr>
                <w:sz w:val="18"/>
                <w:szCs w:val="18"/>
              </w:rPr>
              <w:t>99.40</w:t>
            </w:r>
          </w:p>
        </w:tc>
        <w:tc>
          <w:tcPr>
            <w:tcW w:w="1701" w:type="dxa"/>
            <w:vAlign w:val="center"/>
          </w:tcPr>
          <w:p w:rsidR="004E577F" w:rsidRPr="00C41AF1" w:rsidRDefault="0062403B">
            <w:pPr>
              <w:jc w:val="right"/>
            </w:pPr>
            <w:r w:rsidRPr="00C41AF1">
              <w:rPr>
                <w:sz w:val="18"/>
                <w:szCs w:val="18"/>
              </w:rPr>
              <w:t>-</w:t>
            </w:r>
          </w:p>
        </w:tc>
        <w:tc>
          <w:tcPr>
            <w:tcW w:w="1559" w:type="dxa"/>
            <w:vAlign w:val="center"/>
          </w:tcPr>
          <w:p w:rsidR="004E577F" w:rsidRPr="00C41AF1" w:rsidRDefault="0062403B">
            <w:pPr>
              <w:jc w:val="right"/>
            </w:pPr>
            <w:r w:rsidRPr="00C41AF1">
              <w:rPr>
                <w:sz w:val="18"/>
                <w:szCs w:val="18"/>
              </w:rPr>
              <w:t>-</w:t>
            </w:r>
          </w:p>
        </w:tc>
        <w:tc>
          <w:tcPr>
            <w:tcW w:w="1559" w:type="dxa"/>
            <w:vAlign w:val="center"/>
          </w:tcPr>
          <w:p w:rsidR="004E577F" w:rsidRPr="00C41AF1" w:rsidRDefault="0062403B">
            <w:pPr>
              <w:jc w:val="right"/>
            </w:pPr>
            <w:r w:rsidRPr="00C41AF1">
              <w:rPr>
                <w:sz w:val="18"/>
                <w:szCs w:val="18"/>
              </w:rPr>
              <w:t>40,174.22</w:t>
            </w:r>
          </w:p>
        </w:tc>
        <w:tc>
          <w:tcPr>
            <w:tcW w:w="1301" w:type="dxa"/>
            <w:vAlign w:val="center"/>
          </w:tcPr>
          <w:p w:rsidR="004E577F" w:rsidRPr="00C41AF1" w:rsidRDefault="0062403B">
            <w:pPr>
              <w:jc w:val="right"/>
            </w:pPr>
            <w:r w:rsidRPr="00C41AF1">
              <w:rPr>
                <w:sz w:val="18"/>
                <w:szCs w:val="18"/>
              </w:rPr>
              <w:t>40,273.62</w:t>
            </w:r>
          </w:p>
        </w:tc>
      </w:tr>
      <w:tr w:rsidR="00C41AF1" w:rsidRPr="00C41AF1" w:rsidTr="00447BC9">
        <w:trPr>
          <w:trHeight w:val="280"/>
          <w:jc w:val="center"/>
        </w:trPr>
        <w:tc>
          <w:tcPr>
            <w:tcW w:w="1588" w:type="dxa"/>
            <w:vAlign w:val="center"/>
          </w:tcPr>
          <w:p w:rsidR="009D361C" w:rsidRPr="00C41AF1" w:rsidRDefault="009D361C" w:rsidP="007C2FB1">
            <w:pPr>
              <w:spacing w:before="29" w:line="288" w:lineRule="auto"/>
              <w:rPr>
                <w:rFonts w:asciiTheme="minorEastAsia" w:eastAsiaTheme="minorEastAsia" w:hAnsiTheme="minorEastAsia"/>
                <w:szCs w:val="21"/>
              </w:rPr>
            </w:pPr>
            <w:r w:rsidRPr="00C41AF1">
              <w:rPr>
                <w:rFonts w:hint="eastAsia"/>
                <w:sz w:val="18"/>
                <w:szCs w:val="18"/>
              </w:rPr>
              <w:t>资产总计</w:t>
            </w:r>
          </w:p>
        </w:tc>
        <w:tc>
          <w:tcPr>
            <w:tcW w:w="1701" w:type="dxa"/>
            <w:vAlign w:val="center"/>
          </w:tcPr>
          <w:p w:rsidR="009D361C" w:rsidRPr="00C41AF1" w:rsidRDefault="009D361C" w:rsidP="00447BC9">
            <w:pPr>
              <w:spacing w:before="29" w:line="288" w:lineRule="auto"/>
              <w:jc w:val="right"/>
              <w:rPr>
                <w:sz w:val="18"/>
                <w:szCs w:val="18"/>
              </w:rPr>
            </w:pPr>
            <w:r w:rsidRPr="00C41AF1">
              <w:rPr>
                <w:sz w:val="18"/>
                <w:szCs w:val="18"/>
              </w:rPr>
              <w:t>79,476,725.10</w:t>
            </w:r>
          </w:p>
        </w:tc>
        <w:tc>
          <w:tcPr>
            <w:tcW w:w="1701" w:type="dxa"/>
            <w:vAlign w:val="center"/>
          </w:tcPr>
          <w:p w:rsidR="009D361C" w:rsidRPr="00C41AF1" w:rsidRDefault="009D361C" w:rsidP="00447BC9">
            <w:pPr>
              <w:spacing w:before="29" w:line="288" w:lineRule="auto"/>
              <w:jc w:val="right"/>
              <w:rPr>
                <w:sz w:val="18"/>
                <w:szCs w:val="18"/>
              </w:rPr>
            </w:pPr>
            <w:r w:rsidRPr="00C41AF1">
              <w:rPr>
                <w:sz w:val="18"/>
                <w:szCs w:val="18"/>
              </w:rPr>
              <w:t>-</w:t>
            </w:r>
          </w:p>
        </w:tc>
        <w:tc>
          <w:tcPr>
            <w:tcW w:w="1559" w:type="dxa"/>
            <w:vAlign w:val="center"/>
          </w:tcPr>
          <w:p w:rsidR="009D361C" w:rsidRPr="00C41AF1" w:rsidRDefault="009D361C" w:rsidP="00447BC9">
            <w:pPr>
              <w:spacing w:before="29" w:line="288" w:lineRule="auto"/>
              <w:jc w:val="right"/>
              <w:rPr>
                <w:sz w:val="18"/>
                <w:szCs w:val="18"/>
              </w:rPr>
            </w:pPr>
            <w:r w:rsidRPr="00C41AF1">
              <w:rPr>
                <w:sz w:val="18"/>
                <w:szCs w:val="18"/>
              </w:rPr>
              <w:t>-</w:t>
            </w:r>
          </w:p>
        </w:tc>
        <w:tc>
          <w:tcPr>
            <w:tcW w:w="1559" w:type="dxa"/>
            <w:vAlign w:val="center"/>
          </w:tcPr>
          <w:p w:rsidR="009D361C" w:rsidRPr="00C41AF1" w:rsidRDefault="009D361C" w:rsidP="00447BC9">
            <w:pPr>
              <w:spacing w:before="29" w:line="288" w:lineRule="auto"/>
              <w:jc w:val="right"/>
              <w:rPr>
                <w:sz w:val="18"/>
                <w:szCs w:val="18"/>
              </w:rPr>
            </w:pPr>
            <w:r w:rsidRPr="00C41AF1">
              <w:rPr>
                <w:sz w:val="18"/>
                <w:szCs w:val="18"/>
              </w:rPr>
              <w:t>129,380,685.84</w:t>
            </w:r>
          </w:p>
        </w:tc>
        <w:tc>
          <w:tcPr>
            <w:tcW w:w="1301" w:type="dxa"/>
            <w:vAlign w:val="center"/>
          </w:tcPr>
          <w:p w:rsidR="009D361C" w:rsidRPr="00C41AF1" w:rsidRDefault="009D361C" w:rsidP="00447BC9">
            <w:pPr>
              <w:spacing w:before="29" w:line="288" w:lineRule="auto"/>
              <w:jc w:val="right"/>
              <w:rPr>
                <w:sz w:val="18"/>
                <w:szCs w:val="18"/>
              </w:rPr>
            </w:pPr>
            <w:r w:rsidRPr="00C41AF1">
              <w:rPr>
                <w:sz w:val="18"/>
                <w:szCs w:val="18"/>
              </w:rPr>
              <w:t>208,857,410.94</w:t>
            </w:r>
          </w:p>
        </w:tc>
      </w:tr>
      <w:tr w:rsidR="00C41AF1" w:rsidRPr="00C41AF1" w:rsidTr="007C2FB1">
        <w:trPr>
          <w:trHeight w:val="280"/>
          <w:jc w:val="center"/>
        </w:trPr>
        <w:tc>
          <w:tcPr>
            <w:tcW w:w="1588" w:type="dxa"/>
            <w:vAlign w:val="center"/>
          </w:tcPr>
          <w:p w:rsidR="009D361C" w:rsidRPr="00C41AF1" w:rsidRDefault="009D361C" w:rsidP="007C2FB1">
            <w:pPr>
              <w:spacing w:before="29" w:line="288" w:lineRule="auto"/>
              <w:rPr>
                <w:rFonts w:ascii="宋体" w:hAnsi="宋体"/>
                <w:szCs w:val="21"/>
              </w:rPr>
            </w:pPr>
            <w:r w:rsidRPr="00C41AF1">
              <w:rPr>
                <w:rFonts w:hint="eastAsia"/>
                <w:sz w:val="18"/>
                <w:szCs w:val="18"/>
              </w:rPr>
              <w:t>负债</w:t>
            </w:r>
          </w:p>
        </w:tc>
        <w:tc>
          <w:tcPr>
            <w:tcW w:w="1701" w:type="dxa"/>
            <w:vAlign w:val="center"/>
          </w:tcPr>
          <w:p w:rsidR="009D361C" w:rsidRPr="00C41AF1" w:rsidRDefault="009D361C" w:rsidP="00E536E1">
            <w:pPr>
              <w:spacing w:line="360" w:lineRule="auto"/>
              <w:jc w:val="right"/>
              <w:rPr>
                <w:rFonts w:ascii="宋体" w:hAnsi="宋体"/>
                <w:kern w:val="0"/>
                <w:szCs w:val="21"/>
              </w:rPr>
            </w:pPr>
          </w:p>
        </w:tc>
        <w:tc>
          <w:tcPr>
            <w:tcW w:w="1701" w:type="dxa"/>
            <w:vAlign w:val="center"/>
          </w:tcPr>
          <w:p w:rsidR="009D361C" w:rsidRPr="00C41AF1" w:rsidRDefault="009D361C" w:rsidP="00E536E1">
            <w:pPr>
              <w:spacing w:line="360" w:lineRule="auto"/>
              <w:jc w:val="right"/>
              <w:rPr>
                <w:rFonts w:ascii="宋体" w:hAnsi="宋体"/>
                <w:szCs w:val="21"/>
              </w:rPr>
            </w:pPr>
          </w:p>
        </w:tc>
        <w:tc>
          <w:tcPr>
            <w:tcW w:w="1559" w:type="dxa"/>
            <w:vAlign w:val="center"/>
          </w:tcPr>
          <w:p w:rsidR="009D361C" w:rsidRPr="00C41AF1" w:rsidRDefault="009D361C" w:rsidP="00E536E1">
            <w:pPr>
              <w:spacing w:line="360" w:lineRule="auto"/>
              <w:jc w:val="right"/>
              <w:rPr>
                <w:rFonts w:ascii="宋体" w:hAnsi="宋体"/>
                <w:szCs w:val="21"/>
              </w:rPr>
            </w:pPr>
          </w:p>
        </w:tc>
        <w:tc>
          <w:tcPr>
            <w:tcW w:w="1559" w:type="dxa"/>
            <w:vAlign w:val="center"/>
          </w:tcPr>
          <w:p w:rsidR="009D361C" w:rsidRPr="00C41AF1" w:rsidRDefault="009D361C" w:rsidP="00E536E1">
            <w:pPr>
              <w:spacing w:line="360" w:lineRule="auto"/>
              <w:jc w:val="right"/>
              <w:rPr>
                <w:rFonts w:ascii="宋体" w:hAnsi="宋体"/>
                <w:szCs w:val="21"/>
              </w:rPr>
            </w:pPr>
          </w:p>
        </w:tc>
        <w:tc>
          <w:tcPr>
            <w:tcW w:w="1301" w:type="dxa"/>
            <w:vAlign w:val="center"/>
          </w:tcPr>
          <w:p w:rsidR="009D361C" w:rsidRPr="00C41AF1" w:rsidRDefault="009D361C" w:rsidP="00E536E1">
            <w:pPr>
              <w:spacing w:line="360" w:lineRule="auto"/>
              <w:jc w:val="right"/>
              <w:rPr>
                <w:rFonts w:ascii="宋体" w:hAnsi="宋体"/>
                <w:szCs w:val="21"/>
              </w:rPr>
            </w:pPr>
          </w:p>
        </w:tc>
      </w:tr>
      <w:tr w:rsidR="00C41AF1" w:rsidRPr="00C41AF1">
        <w:trPr>
          <w:jc w:val="center"/>
        </w:trPr>
        <w:tc>
          <w:tcPr>
            <w:tcW w:w="1588" w:type="dxa"/>
            <w:vAlign w:val="center"/>
          </w:tcPr>
          <w:p w:rsidR="004E577F" w:rsidRPr="00C41AF1" w:rsidRDefault="0062403B">
            <w:pPr>
              <w:jc w:val="center"/>
            </w:pPr>
            <w:r w:rsidRPr="00C41AF1">
              <w:rPr>
                <w:sz w:val="18"/>
                <w:szCs w:val="18"/>
              </w:rPr>
              <w:t>应付证券清算款</w:t>
            </w:r>
          </w:p>
        </w:tc>
        <w:tc>
          <w:tcPr>
            <w:tcW w:w="1701" w:type="dxa"/>
            <w:vAlign w:val="center"/>
          </w:tcPr>
          <w:p w:rsidR="004E577F" w:rsidRPr="00C41AF1" w:rsidRDefault="0062403B">
            <w:pPr>
              <w:jc w:val="right"/>
            </w:pPr>
            <w:r w:rsidRPr="00C41AF1">
              <w:rPr>
                <w:sz w:val="18"/>
                <w:szCs w:val="18"/>
              </w:rPr>
              <w:t>-</w:t>
            </w:r>
          </w:p>
        </w:tc>
        <w:tc>
          <w:tcPr>
            <w:tcW w:w="1701" w:type="dxa"/>
            <w:vAlign w:val="center"/>
          </w:tcPr>
          <w:p w:rsidR="004E577F" w:rsidRPr="00C41AF1" w:rsidRDefault="0062403B">
            <w:pPr>
              <w:jc w:val="right"/>
            </w:pPr>
            <w:r w:rsidRPr="00C41AF1">
              <w:rPr>
                <w:sz w:val="18"/>
                <w:szCs w:val="18"/>
              </w:rPr>
              <w:t>-</w:t>
            </w:r>
          </w:p>
        </w:tc>
        <w:tc>
          <w:tcPr>
            <w:tcW w:w="1559" w:type="dxa"/>
            <w:vAlign w:val="center"/>
          </w:tcPr>
          <w:p w:rsidR="004E577F" w:rsidRPr="00C41AF1" w:rsidRDefault="0062403B">
            <w:pPr>
              <w:jc w:val="right"/>
            </w:pPr>
            <w:r w:rsidRPr="00C41AF1">
              <w:rPr>
                <w:sz w:val="18"/>
                <w:szCs w:val="18"/>
              </w:rPr>
              <w:t>-</w:t>
            </w:r>
          </w:p>
        </w:tc>
        <w:tc>
          <w:tcPr>
            <w:tcW w:w="1559" w:type="dxa"/>
            <w:vAlign w:val="center"/>
          </w:tcPr>
          <w:p w:rsidR="004E577F" w:rsidRPr="00C41AF1" w:rsidRDefault="0062403B">
            <w:pPr>
              <w:jc w:val="right"/>
            </w:pPr>
            <w:r w:rsidRPr="00C41AF1">
              <w:rPr>
                <w:sz w:val="18"/>
                <w:szCs w:val="18"/>
              </w:rPr>
              <w:t>2,064,225.41</w:t>
            </w:r>
          </w:p>
        </w:tc>
        <w:tc>
          <w:tcPr>
            <w:tcW w:w="1301" w:type="dxa"/>
            <w:vAlign w:val="center"/>
          </w:tcPr>
          <w:p w:rsidR="004E577F" w:rsidRPr="00C41AF1" w:rsidRDefault="0062403B">
            <w:pPr>
              <w:jc w:val="right"/>
            </w:pPr>
            <w:r w:rsidRPr="00C41AF1">
              <w:rPr>
                <w:sz w:val="18"/>
                <w:szCs w:val="18"/>
              </w:rPr>
              <w:t>2,064,225.41</w:t>
            </w:r>
          </w:p>
        </w:tc>
      </w:tr>
      <w:tr w:rsidR="00C41AF1" w:rsidRPr="00C41AF1">
        <w:trPr>
          <w:jc w:val="center"/>
        </w:trPr>
        <w:tc>
          <w:tcPr>
            <w:tcW w:w="1588" w:type="dxa"/>
            <w:vAlign w:val="center"/>
          </w:tcPr>
          <w:p w:rsidR="004E577F" w:rsidRPr="00C41AF1" w:rsidRDefault="0062403B">
            <w:pPr>
              <w:jc w:val="center"/>
            </w:pPr>
            <w:r w:rsidRPr="00C41AF1">
              <w:rPr>
                <w:sz w:val="18"/>
                <w:szCs w:val="18"/>
              </w:rPr>
              <w:t>应付赎回款</w:t>
            </w:r>
          </w:p>
        </w:tc>
        <w:tc>
          <w:tcPr>
            <w:tcW w:w="1701" w:type="dxa"/>
            <w:vAlign w:val="center"/>
          </w:tcPr>
          <w:p w:rsidR="004E577F" w:rsidRPr="00C41AF1" w:rsidRDefault="0062403B">
            <w:pPr>
              <w:jc w:val="right"/>
            </w:pPr>
            <w:r w:rsidRPr="00C41AF1">
              <w:rPr>
                <w:sz w:val="18"/>
                <w:szCs w:val="18"/>
              </w:rPr>
              <w:t>-</w:t>
            </w:r>
          </w:p>
        </w:tc>
        <w:tc>
          <w:tcPr>
            <w:tcW w:w="1701" w:type="dxa"/>
            <w:vAlign w:val="center"/>
          </w:tcPr>
          <w:p w:rsidR="004E577F" w:rsidRPr="00C41AF1" w:rsidRDefault="0062403B">
            <w:pPr>
              <w:jc w:val="right"/>
            </w:pPr>
            <w:r w:rsidRPr="00C41AF1">
              <w:rPr>
                <w:sz w:val="18"/>
                <w:szCs w:val="18"/>
              </w:rPr>
              <w:t>-</w:t>
            </w:r>
          </w:p>
        </w:tc>
        <w:tc>
          <w:tcPr>
            <w:tcW w:w="1559" w:type="dxa"/>
            <w:vAlign w:val="center"/>
          </w:tcPr>
          <w:p w:rsidR="004E577F" w:rsidRPr="00C41AF1" w:rsidRDefault="0062403B">
            <w:pPr>
              <w:jc w:val="right"/>
            </w:pPr>
            <w:r w:rsidRPr="00C41AF1">
              <w:rPr>
                <w:sz w:val="18"/>
                <w:szCs w:val="18"/>
              </w:rPr>
              <w:t>-</w:t>
            </w:r>
          </w:p>
        </w:tc>
        <w:tc>
          <w:tcPr>
            <w:tcW w:w="1559" w:type="dxa"/>
            <w:vAlign w:val="center"/>
          </w:tcPr>
          <w:p w:rsidR="004E577F" w:rsidRPr="00C41AF1" w:rsidRDefault="0062403B">
            <w:pPr>
              <w:jc w:val="right"/>
            </w:pPr>
            <w:r w:rsidRPr="00C41AF1">
              <w:rPr>
                <w:sz w:val="18"/>
                <w:szCs w:val="18"/>
              </w:rPr>
              <w:t>176,549.28</w:t>
            </w:r>
          </w:p>
        </w:tc>
        <w:tc>
          <w:tcPr>
            <w:tcW w:w="1301" w:type="dxa"/>
            <w:vAlign w:val="center"/>
          </w:tcPr>
          <w:p w:rsidR="004E577F" w:rsidRPr="00C41AF1" w:rsidRDefault="0062403B">
            <w:pPr>
              <w:jc w:val="right"/>
            </w:pPr>
            <w:r w:rsidRPr="00C41AF1">
              <w:rPr>
                <w:sz w:val="18"/>
                <w:szCs w:val="18"/>
              </w:rPr>
              <w:t>176,549.28</w:t>
            </w:r>
          </w:p>
        </w:tc>
      </w:tr>
      <w:tr w:rsidR="00C41AF1" w:rsidRPr="00C41AF1">
        <w:trPr>
          <w:jc w:val="center"/>
        </w:trPr>
        <w:tc>
          <w:tcPr>
            <w:tcW w:w="1588" w:type="dxa"/>
            <w:vAlign w:val="center"/>
          </w:tcPr>
          <w:p w:rsidR="004E577F" w:rsidRPr="00C41AF1" w:rsidRDefault="0062403B">
            <w:pPr>
              <w:jc w:val="center"/>
            </w:pPr>
            <w:r w:rsidRPr="00C41AF1">
              <w:rPr>
                <w:sz w:val="18"/>
                <w:szCs w:val="18"/>
              </w:rPr>
              <w:t>应付管理人报酬</w:t>
            </w:r>
          </w:p>
        </w:tc>
        <w:tc>
          <w:tcPr>
            <w:tcW w:w="1701" w:type="dxa"/>
            <w:vAlign w:val="center"/>
          </w:tcPr>
          <w:p w:rsidR="004E577F" w:rsidRPr="00C41AF1" w:rsidRDefault="0062403B">
            <w:pPr>
              <w:jc w:val="right"/>
            </w:pPr>
            <w:r w:rsidRPr="00C41AF1">
              <w:rPr>
                <w:sz w:val="18"/>
                <w:szCs w:val="18"/>
              </w:rPr>
              <w:t>-</w:t>
            </w:r>
          </w:p>
        </w:tc>
        <w:tc>
          <w:tcPr>
            <w:tcW w:w="1701" w:type="dxa"/>
            <w:vAlign w:val="center"/>
          </w:tcPr>
          <w:p w:rsidR="004E577F" w:rsidRPr="00C41AF1" w:rsidRDefault="0062403B">
            <w:pPr>
              <w:jc w:val="right"/>
            </w:pPr>
            <w:r w:rsidRPr="00C41AF1">
              <w:rPr>
                <w:sz w:val="18"/>
                <w:szCs w:val="18"/>
              </w:rPr>
              <w:t>-</w:t>
            </w:r>
          </w:p>
        </w:tc>
        <w:tc>
          <w:tcPr>
            <w:tcW w:w="1559" w:type="dxa"/>
            <w:vAlign w:val="center"/>
          </w:tcPr>
          <w:p w:rsidR="004E577F" w:rsidRPr="00C41AF1" w:rsidRDefault="0062403B">
            <w:pPr>
              <w:jc w:val="right"/>
            </w:pPr>
            <w:r w:rsidRPr="00C41AF1">
              <w:rPr>
                <w:sz w:val="18"/>
                <w:szCs w:val="18"/>
              </w:rPr>
              <w:t>-</w:t>
            </w:r>
          </w:p>
        </w:tc>
        <w:tc>
          <w:tcPr>
            <w:tcW w:w="1559" w:type="dxa"/>
            <w:vAlign w:val="center"/>
          </w:tcPr>
          <w:p w:rsidR="004E577F" w:rsidRPr="00C41AF1" w:rsidRDefault="0062403B">
            <w:pPr>
              <w:jc w:val="right"/>
            </w:pPr>
            <w:r w:rsidRPr="00C41AF1">
              <w:rPr>
                <w:sz w:val="18"/>
                <w:szCs w:val="18"/>
              </w:rPr>
              <w:t>249,907.14</w:t>
            </w:r>
          </w:p>
        </w:tc>
        <w:tc>
          <w:tcPr>
            <w:tcW w:w="1301" w:type="dxa"/>
            <w:vAlign w:val="center"/>
          </w:tcPr>
          <w:p w:rsidR="004E577F" w:rsidRPr="00C41AF1" w:rsidRDefault="0062403B">
            <w:pPr>
              <w:jc w:val="right"/>
            </w:pPr>
            <w:r w:rsidRPr="00C41AF1">
              <w:rPr>
                <w:sz w:val="18"/>
                <w:szCs w:val="18"/>
              </w:rPr>
              <w:t>249,907.14</w:t>
            </w:r>
          </w:p>
        </w:tc>
      </w:tr>
      <w:tr w:rsidR="00C41AF1" w:rsidRPr="00C41AF1">
        <w:trPr>
          <w:jc w:val="center"/>
        </w:trPr>
        <w:tc>
          <w:tcPr>
            <w:tcW w:w="1588" w:type="dxa"/>
            <w:vAlign w:val="center"/>
          </w:tcPr>
          <w:p w:rsidR="004E577F" w:rsidRPr="00C41AF1" w:rsidRDefault="0062403B">
            <w:pPr>
              <w:jc w:val="center"/>
            </w:pPr>
            <w:r w:rsidRPr="00C41AF1">
              <w:rPr>
                <w:sz w:val="18"/>
                <w:szCs w:val="18"/>
              </w:rPr>
              <w:t>应付托管费</w:t>
            </w:r>
          </w:p>
        </w:tc>
        <w:tc>
          <w:tcPr>
            <w:tcW w:w="1701" w:type="dxa"/>
            <w:vAlign w:val="center"/>
          </w:tcPr>
          <w:p w:rsidR="004E577F" w:rsidRPr="00C41AF1" w:rsidRDefault="0062403B">
            <w:pPr>
              <w:jc w:val="right"/>
            </w:pPr>
            <w:r w:rsidRPr="00C41AF1">
              <w:rPr>
                <w:sz w:val="18"/>
                <w:szCs w:val="18"/>
              </w:rPr>
              <w:t>-</w:t>
            </w:r>
          </w:p>
        </w:tc>
        <w:tc>
          <w:tcPr>
            <w:tcW w:w="1701" w:type="dxa"/>
            <w:vAlign w:val="center"/>
          </w:tcPr>
          <w:p w:rsidR="004E577F" w:rsidRPr="00C41AF1" w:rsidRDefault="0062403B">
            <w:pPr>
              <w:jc w:val="right"/>
            </w:pPr>
            <w:r w:rsidRPr="00C41AF1">
              <w:rPr>
                <w:sz w:val="18"/>
                <w:szCs w:val="18"/>
              </w:rPr>
              <w:t>-</w:t>
            </w:r>
          </w:p>
        </w:tc>
        <w:tc>
          <w:tcPr>
            <w:tcW w:w="1559" w:type="dxa"/>
            <w:vAlign w:val="center"/>
          </w:tcPr>
          <w:p w:rsidR="004E577F" w:rsidRPr="00C41AF1" w:rsidRDefault="0062403B">
            <w:pPr>
              <w:jc w:val="right"/>
            </w:pPr>
            <w:r w:rsidRPr="00C41AF1">
              <w:rPr>
                <w:sz w:val="18"/>
                <w:szCs w:val="18"/>
              </w:rPr>
              <w:t>-</w:t>
            </w:r>
          </w:p>
        </w:tc>
        <w:tc>
          <w:tcPr>
            <w:tcW w:w="1559" w:type="dxa"/>
            <w:vAlign w:val="center"/>
          </w:tcPr>
          <w:p w:rsidR="004E577F" w:rsidRPr="00C41AF1" w:rsidRDefault="0062403B">
            <w:pPr>
              <w:jc w:val="right"/>
            </w:pPr>
            <w:r w:rsidRPr="00C41AF1">
              <w:rPr>
                <w:sz w:val="18"/>
                <w:szCs w:val="18"/>
              </w:rPr>
              <w:t>41,651.19</w:t>
            </w:r>
          </w:p>
        </w:tc>
        <w:tc>
          <w:tcPr>
            <w:tcW w:w="1301" w:type="dxa"/>
            <w:vAlign w:val="center"/>
          </w:tcPr>
          <w:p w:rsidR="004E577F" w:rsidRPr="00C41AF1" w:rsidRDefault="0062403B">
            <w:pPr>
              <w:jc w:val="right"/>
            </w:pPr>
            <w:r w:rsidRPr="00C41AF1">
              <w:rPr>
                <w:sz w:val="18"/>
                <w:szCs w:val="18"/>
              </w:rPr>
              <w:t>41,651.19</w:t>
            </w:r>
          </w:p>
        </w:tc>
      </w:tr>
      <w:tr w:rsidR="00C41AF1" w:rsidRPr="00C41AF1">
        <w:trPr>
          <w:jc w:val="center"/>
        </w:trPr>
        <w:tc>
          <w:tcPr>
            <w:tcW w:w="1588" w:type="dxa"/>
            <w:vAlign w:val="center"/>
          </w:tcPr>
          <w:p w:rsidR="004E577F" w:rsidRPr="00C41AF1" w:rsidRDefault="0062403B">
            <w:pPr>
              <w:jc w:val="center"/>
            </w:pPr>
            <w:r w:rsidRPr="00C41AF1">
              <w:rPr>
                <w:sz w:val="18"/>
                <w:szCs w:val="18"/>
              </w:rPr>
              <w:t>应付交易费用</w:t>
            </w:r>
          </w:p>
        </w:tc>
        <w:tc>
          <w:tcPr>
            <w:tcW w:w="1701" w:type="dxa"/>
            <w:vAlign w:val="center"/>
          </w:tcPr>
          <w:p w:rsidR="004E577F" w:rsidRPr="00C41AF1" w:rsidRDefault="0062403B">
            <w:pPr>
              <w:jc w:val="right"/>
            </w:pPr>
            <w:r w:rsidRPr="00C41AF1">
              <w:rPr>
                <w:sz w:val="18"/>
                <w:szCs w:val="18"/>
              </w:rPr>
              <w:t>-</w:t>
            </w:r>
          </w:p>
        </w:tc>
        <w:tc>
          <w:tcPr>
            <w:tcW w:w="1701" w:type="dxa"/>
            <w:vAlign w:val="center"/>
          </w:tcPr>
          <w:p w:rsidR="004E577F" w:rsidRPr="00C41AF1" w:rsidRDefault="0062403B">
            <w:pPr>
              <w:jc w:val="right"/>
            </w:pPr>
            <w:r w:rsidRPr="00C41AF1">
              <w:rPr>
                <w:sz w:val="18"/>
                <w:szCs w:val="18"/>
              </w:rPr>
              <w:t>-</w:t>
            </w:r>
          </w:p>
        </w:tc>
        <w:tc>
          <w:tcPr>
            <w:tcW w:w="1559" w:type="dxa"/>
            <w:vAlign w:val="center"/>
          </w:tcPr>
          <w:p w:rsidR="004E577F" w:rsidRPr="00C41AF1" w:rsidRDefault="0062403B">
            <w:pPr>
              <w:jc w:val="right"/>
            </w:pPr>
            <w:r w:rsidRPr="00C41AF1">
              <w:rPr>
                <w:sz w:val="18"/>
                <w:szCs w:val="18"/>
              </w:rPr>
              <w:t>-</w:t>
            </w:r>
          </w:p>
        </w:tc>
        <w:tc>
          <w:tcPr>
            <w:tcW w:w="1559" w:type="dxa"/>
            <w:vAlign w:val="center"/>
          </w:tcPr>
          <w:p w:rsidR="004E577F" w:rsidRPr="00C41AF1" w:rsidRDefault="0062403B">
            <w:pPr>
              <w:jc w:val="right"/>
            </w:pPr>
            <w:r w:rsidRPr="00C41AF1">
              <w:rPr>
                <w:sz w:val="18"/>
                <w:szCs w:val="18"/>
              </w:rPr>
              <w:t>221,460.84</w:t>
            </w:r>
          </w:p>
        </w:tc>
        <w:tc>
          <w:tcPr>
            <w:tcW w:w="1301" w:type="dxa"/>
            <w:vAlign w:val="center"/>
          </w:tcPr>
          <w:p w:rsidR="004E577F" w:rsidRPr="00C41AF1" w:rsidRDefault="0062403B">
            <w:pPr>
              <w:jc w:val="right"/>
            </w:pPr>
            <w:r w:rsidRPr="00C41AF1">
              <w:rPr>
                <w:sz w:val="18"/>
                <w:szCs w:val="18"/>
              </w:rPr>
              <w:t>221,460.84</w:t>
            </w:r>
          </w:p>
        </w:tc>
      </w:tr>
      <w:tr w:rsidR="00C41AF1" w:rsidRPr="00C41AF1">
        <w:trPr>
          <w:jc w:val="center"/>
        </w:trPr>
        <w:tc>
          <w:tcPr>
            <w:tcW w:w="1588" w:type="dxa"/>
            <w:vAlign w:val="center"/>
          </w:tcPr>
          <w:p w:rsidR="004E577F" w:rsidRPr="00C41AF1" w:rsidRDefault="0062403B">
            <w:pPr>
              <w:jc w:val="center"/>
            </w:pPr>
            <w:r w:rsidRPr="00C41AF1">
              <w:rPr>
                <w:sz w:val="18"/>
                <w:szCs w:val="18"/>
              </w:rPr>
              <w:t>其他负债</w:t>
            </w:r>
          </w:p>
        </w:tc>
        <w:tc>
          <w:tcPr>
            <w:tcW w:w="1701" w:type="dxa"/>
            <w:vAlign w:val="center"/>
          </w:tcPr>
          <w:p w:rsidR="004E577F" w:rsidRPr="00C41AF1" w:rsidRDefault="0062403B">
            <w:pPr>
              <w:jc w:val="right"/>
            </w:pPr>
            <w:r w:rsidRPr="00C41AF1">
              <w:rPr>
                <w:sz w:val="18"/>
                <w:szCs w:val="18"/>
              </w:rPr>
              <w:t>-</w:t>
            </w:r>
          </w:p>
        </w:tc>
        <w:tc>
          <w:tcPr>
            <w:tcW w:w="1701" w:type="dxa"/>
            <w:vAlign w:val="center"/>
          </w:tcPr>
          <w:p w:rsidR="004E577F" w:rsidRPr="00C41AF1" w:rsidRDefault="0062403B">
            <w:pPr>
              <w:jc w:val="right"/>
            </w:pPr>
            <w:r w:rsidRPr="00C41AF1">
              <w:rPr>
                <w:sz w:val="18"/>
                <w:szCs w:val="18"/>
              </w:rPr>
              <w:t>-</w:t>
            </w:r>
          </w:p>
        </w:tc>
        <w:tc>
          <w:tcPr>
            <w:tcW w:w="1559" w:type="dxa"/>
            <w:vAlign w:val="center"/>
          </w:tcPr>
          <w:p w:rsidR="004E577F" w:rsidRPr="00C41AF1" w:rsidRDefault="0062403B">
            <w:pPr>
              <w:jc w:val="right"/>
            </w:pPr>
            <w:r w:rsidRPr="00C41AF1">
              <w:rPr>
                <w:sz w:val="18"/>
                <w:szCs w:val="18"/>
              </w:rPr>
              <w:t>-</w:t>
            </w:r>
          </w:p>
        </w:tc>
        <w:tc>
          <w:tcPr>
            <w:tcW w:w="1559" w:type="dxa"/>
            <w:vAlign w:val="center"/>
          </w:tcPr>
          <w:p w:rsidR="004E577F" w:rsidRPr="00C41AF1" w:rsidRDefault="0062403B">
            <w:pPr>
              <w:jc w:val="right"/>
            </w:pPr>
            <w:r w:rsidRPr="00C41AF1">
              <w:rPr>
                <w:sz w:val="18"/>
                <w:szCs w:val="18"/>
              </w:rPr>
              <w:t>240,253.50</w:t>
            </w:r>
          </w:p>
        </w:tc>
        <w:tc>
          <w:tcPr>
            <w:tcW w:w="1301" w:type="dxa"/>
            <w:vAlign w:val="center"/>
          </w:tcPr>
          <w:p w:rsidR="004E577F" w:rsidRPr="00C41AF1" w:rsidRDefault="0062403B">
            <w:pPr>
              <w:jc w:val="right"/>
            </w:pPr>
            <w:r w:rsidRPr="00C41AF1">
              <w:rPr>
                <w:sz w:val="18"/>
                <w:szCs w:val="18"/>
              </w:rPr>
              <w:t>240,253.50</w:t>
            </w:r>
          </w:p>
        </w:tc>
      </w:tr>
      <w:tr w:rsidR="00C41AF1" w:rsidRPr="00C41AF1" w:rsidTr="00907452">
        <w:trPr>
          <w:trHeight w:val="280"/>
          <w:jc w:val="center"/>
        </w:trPr>
        <w:tc>
          <w:tcPr>
            <w:tcW w:w="1588" w:type="dxa"/>
            <w:vAlign w:val="center"/>
          </w:tcPr>
          <w:p w:rsidR="009D361C" w:rsidRPr="00C41AF1" w:rsidRDefault="009D361C" w:rsidP="007C2FB1">
            <w:pPr>
              <w:spacing w:before="29" w:line="288" w:lineRule="auto"/>
              <w:rPr>
                <w:sz w:val="18"/>
                <w:szCs w:val="18"/>
              </w:rPr>
            </w:pPr>
            <w:r w:rsidRPr="00C41AF1">
              <w:rPr>
                <w:rFonts w:hint="eastAsia"/>
                <w:sz w:val="18"/>
                <w:szCs w:val="18"/>
              </w:rPr>
              <w:t>负债总计</w:t>
            </w:r>
          </w:p>
        </w:tc>
        <w:tc>
          <w:tcPr>
            <w:tcW w:w="1701" w:type="dxa"/>
            <w:vAlign w:val="center"/>
          </w:tcPr>
          <w:p w:rsidR="009D361C" w:rsidRPr="00C41AF1" w:rsidRDefault="009D361C" w:rsidP="00907452">
            <w:pPr>
              <w:spacing w:before="29" w:line="288" w:lineRule="auto"/>
              <w:jc w:val="right"/>
              <w:rPr>
                <w:sz w:val="18"/>
                <w:szCs w:val="18"/>
              </w:rPr>
            </w:pPr>
            <w:r w:rsidRPr="00C41AF1">
              <w:rPr>
                <w:sz w:val="18"/>
                <w:szCs w:val="18"/>
              </w:rPr>
              <w:t>-</w:t>
            </w:r>
          </w:p>
        </w:tc>
        <w:tc>
          <w:tcPr>
            <w:tcW w:w="1701" w:type="dxa"/>
            <w:vAlign w:val="center"/>
          </w:tcPr>
          <w:p w:rsidR="009D361C" w:rsidRPr="00C41AF1" w:rsidRDefault="009D361C" w:rsidP="00907452">
            <w:pPr>
              <w:spacing w:before="29" w:line="288" w:lineRule="auto"/>
              <w:jc w:val="right"/>
              <w:rPr>
                <w:sz w:val="18"/>
                <w:szCs w:val="18"/>
              </w:rPr>
            </w:pPr>
            <w:r w:rsidRPr="00C41AF1">
              <w:rPr>
                <w:sz w:val="18"/>
                <w:szCs w:val="18"/>
              </w:rPr>
              <w:t>-</w:t>
            </w:r>
          </w:p>
        </w:tc>
        <w:tc>
          <w:tcPr>
            <w:tcW w:w="1559" w:type="dxa"/>
            <w:vAlign w:val="center"/>
          </w:tcPr>
          <w:p w:rsidR="009D361C" w:rsidRPr="00C41AF1" w:rsidRDefault="009D361C" w:rsidP="00907452">
            <w:pPr>
              <w:spacing w:before="29" w:line="288" w:lineRule="auto"/>
              <w:ind w:right="180"/>
              <w:jc w:val="right"/>
              <w:rPr>
                <w:sz w:val="18"/>
                <w:szCs w:val="18"/>
              </w:rPr>
            </w:pPr>
            <w:r w:rsidRPr="00C41AF1">
              <w:rPr>
                <w:sz w:val="18"/>
                <w:szCs w:val="18"/>
              </w:rPr>
              <w:t>-</w:t>
            </w:r>
          </w:p>
        </w:tc>
        <w:tc>
          <w:tcPr>
            <w:tcW w:w="1559" w:type="dxa"/>
            <w:vAlign w:val="center"/>
          </w:tcPr>
          <w:p w:rsidR="009D361C" w:rsidRPr="00C41AF1" w:rsidRDefault="009D361C" w:rsidP="00907452">
            <w:pPr>
              <w:spacing w:before="29" w:line="288" w:lineRule="auto"/>
              <w:jc w:val="right"/>
              <w:rPr>
                <w:sz w:val="18"/>
                <w:szCs w:val="18"/>
              </w:rPr>
            </w:pPr>
            <w:r w:rsidRPr="00C41AF1">
              <w:rPr>
                <w:sz w:val="18"/>
                <w:szCs w:val="18"/>
              </w:rPr>
              <w:t>2,994,047.36</w:t>
            </w:r>
          </w:p>
        </w:tc>
        <w:tc>
          <w:tcPr>
            <w:tcW w:w="1301" w:type="dxa"/>
            <w:vAlign w:val="center"/>
          </w:tcPr>
          <w:p w:rsidR="009D361C" w:rsidRPr="00C41AF1" w:rsidRDefault="009D361C" w:rsidP="00907452">
            <w:pPr>
              <w:spacing w:before="29" w:line="288" w:lineRule="auto"/>
              <w:jc w:val="right"/>
              <w:rPr>
                <w:sz w:val="18"/>
                <w:szCs w:val="18"/>
              </w:rPr>
            </w:pPr>
            <w:r w:rsidRPr="00C41AF1">
              <w:rPr>
                <w:sz w:val="18"/>
                <w:szCs w:val="18"/>
              </w:rPr>
              <w:t>2,994,047.36</w:t>
            </w:r>
          </w:p>
        </w:tc>
      </w:tr>
      <w:tr w:rsidR="00C41AF1" w:rsidRPr="00C41AF1" w:rsidTr="00B053D1">
        <w:trPr>
          <w:trHeight w:val="280"/>
          <w:jc w:val="center"/>
        </w:trPr>
        <w:tc>
          <w:tcPr>
            <w:tcW w:w="1588" w:type="dxa"/>
            <w:vAlign w:val="center"/>
          </w:tcPr>
          <w:p w:rsidR="009D361C" w:rsidRPr="00C41AF1" w:rsidRDefault="009D361C" w:rsidP="007C2FB1">
            <w:pPr>
              <w:spacing w:before="29" w:line="288" w:lineRule="auto"/>
              <w:rPr>
                <w:sz w:val="18"/>
                <w:szCs w:val="18"/>
              </w:rPr>
            </w:pPr>
            <w:r w:rsidRPr="00C41AF1">
              <w:rPr>
                <w:rFonts w:hint="eastAsia"/>
                <w:sz w:val="18"/>
                <w:szCs w:val="18"/>
              </w:rPr>
              <w:t>利率敏感度缺口</w:t>
            </w:r>
          </w:p>
        </w:tc>
        <w:tc>
          <w:tcPr>
            <w:tcW w:w="1701" w:type="dxa"/>
            <w:vAlign w:val="center"/>
          </w:tcPr>
          <w:p w:rsidR="009D361C" w:rsidRPr="00C41AF1" w:rsidRDefault="009D361C" w:rsidP="00B053D1">
            <w:pPr>
              <w:spacing w:before="29" w:line="288" w:lineRule="auto"/>
              <w:jc w:val="right"/>
              <w:rPr>
                <w:sz w:val="18"/>
                <w:szCs w:val="18"/>
              </w:rPr>
            </w:pPr>
            <w:r w:rsidRPr="00C41AF1">
              <w:rPr>
                <w:sz w:val="18"/>
                <w:szCs w:val="18"/>
              </w:rPr>
              <w:t>79,476,725.10</w:t>
            </w:r>
          </w:p>
        </w:tc>
        <w:tc>
          <w:tcPr>
            <w:tcW w:w="1701" w:type="dxa"/>
            <w:vAlign w:val="center"/>
          </w:tcPr>
          <w:p w:rsidR="009D361C" w:rsidRPr="00C41AF1" w:rsidRDefault="009D361C" w:rsidP="00B053D1">
            <w:pPr>
              <w:spacing w:before="29" w:line="288" w:lineRule="auto"/>
              <w:jc w:val="right"/>
              <w:rPr>
                <w:sz w:val="18"/>
                <w:szCs w:val="18"/>
              </w:rPr>
            </w:pPr>
            <w:r w:rsidRPr="00C41AF1">
              <w:rPr>
                <w:sz w:val="18"/>
                <w:szCs w:val="18"/>
              </w:rPr>
              <w:t>-</w:t>
            </w:r>
          </w:p>
        </w:tc>
        <w:tc>
          <w:tcPr>
            <w:tcW w:w="1559" w:type="dxa"/>
            <w:vAlign w:val="center"/>
          </w:tcPr>
          <w:p w:rsidR="009D361C" w:rsidRPr="00C41AF1" w:rsidRDefault="009D361C" w:rsidP="00B053D1">
            <w:pPr>
              <w:spacing w:before="29" w:line="288" w:lineRule="auto"/>
              <w:jc w:val="right"/>
              <w:rPr>
                <w:sz w:val="18"/>
                <w:szCs w:val="18"/>
              </w:rPr>
            </w:pPr>
            <w:r w:rsidRPr="00C41AF1">
              <w:rPr>
                <w:sz w:val="18"/>
                <w:szCs w:val="18"/>
              </w:rPr>
              <w:t>-</w:t>
            </w:r>
          </w:p>
        </w:tc>
        <w:tc>
          <w:tcPr>
            <w:tcW w:w="1559" w:type="dxa"/>
            <w:vAlign w:val="center"/>
          </w:tcPr>
          <w:p w:rsidR="009D361C" w:rsidRPr="00C41AF1" w:rsidRDefault="009D361C" w:rsidP="00B053D1">
            <w:pPr>
              <w:spacing w:before="29" w:line="288" w:lineRule="auto"/>
              <w:jc w:val="right"/>
              <w:rPr>
                <w:sz w:val="18"/>
                <w:szCs w:val="18"/>
              </w:rPr>
            </w:pPr>
            <w:r w:rsidRPr="00C41AF1">
              <w:rPr>
                <w:sz w:val="18"/>
                <w:szCs w:val="18"/>
              </w:rPr>
              <w:t>126,386,638.48</w:t>
            </w:r>
          </w:p>
        </w:tc>
        <w:tc>
          <w:tcPr>
            <w:tcW w:w="1301" w:type="dxa"/>
            <w:vAlign w:val="center"/>
          </w:tcPr>
          <w:p w:rsidR="009D361C" w:rsidRPr="00C41AF1" w:rsidRDefault="009D361C" w:rsidP="00B053D1">
            <w:pPr>
              <w:spacing w:before="29" w:line="288" w:lineRule="auto"/>
              <w:jc w:val="right"/>
              <w:rPr>
                <w:sz w:val="18"/>
                <w:szCs w:val="18"/>
              </w:rPr>
            </w:pPr>
            <w:r w:rsidRPr="00C41AF1">
              <w:rPr>
                <w:sz w:val="18"/>
                <w:szCs w:val="18"/>
              </w:rPr>
              <w:t>205,863,363.58</w:t>
            </w:r>
          </w:p>
        </w:tc>
      </w:tr>
    </w:tbl>
    <w:p w:rsidR="0012065E" w:rsidRPr="00C41AF1" w:rsidRDefault="0012065E" w:rsidP="00D754A9">
      <w:pPr>
        <w:tabs>
          <w:tab w:val="left" w:pos="426"/>
        </w:tabs>
        <w:spacing w:before="29" w:line="288" w:lineRule="auto"/>
        <w:jc w:val="left"/>
        <w:rPr>
          <w:kern w:val="0"/>
          <w:sz w:val="24"/>
        </w:rPr>
      </w:pPr>
      <w:r w:rsidRPr="00C41AF1">
        <w:rPr>
          <w:kern w:val="0"/>
          <w:sz w:val="24"/>
        </w:rPr>
        <w:lastRenderedPageBreak/>
        <w:t>注：表中所示为本基金资产及负债的账面价值，并按照合约规定的利率重新定价日或到期日孰早予以分类。</w:t>
      </w:r>
    </w:p>
    <w:p w:rsidR="001A59F9" w:rsidRPr="00C41AF1" w:rsidRDefault="001A59F9" w:rsidP="00026C9C">
      <w:pPr>
        <w:spacing w:line="360" w:lineRule="auto"/>
        <w:rPr>
          <w:rFonts w:asciiTheme="minorEastAsia" w:eastAsiaTheme="minorEastAsia" w:hAnsiTheme="minorEastAsia"/>
          <w:szCs w:val="21"/>
        </w:rPr>
      </w:pPr>
    </w:p>
    <w:p w:rsidR="001A59F9" w:rsidRPr="00C41AF1" w:rsidRDefault="001A59F9" w:rsidP="00AD0E47">
      <w:pPr>
        <w:pStyle w:val="20"/>
        <w:spacing w:before="29" w:after="0" w:line="288" w:lineRule="auto"/>
        <w:rPr>
          <w:rFonts w:ascii="Times New Roman" w:hAnsi="Times New Roman"/>
          <w:kern w:val="0"/>
          <w:szCs w:val="24"/>
        </w:rPr>
      </w:pPr>
      <w:bookmarkStart w:id="202" w:name="_Toc478311837"/>
      <w:r w:rsidRPr="00C41AF1">
        <w:rPr>
          <w:rFonts w:ascii="Times New Roman" w:hAnsi="Times New Roman"/>
          <w:kern w:val="0"/>
          <w:szCs w:val="24"/>
        </w:rPr>
        <w:t>7.4.13.4.1.2</w:t>
      </w:r>
      <w:r w:rsidR="00AD16A3" w:rsidRPr="00C41AF1">
        <w:rPr>
          <w:rFonts w:ascii="Times New Roman" w:hAnsi="Times New Roman" w:hint="eastAsia"/>
          <w:kern w:val="0"/>
          <w:szCs w:val="24"/>
        </w:rPr>
        <w:t xml:space="preserve"> </w:t>
      </w:r>
      <w:r w:rsidRPr="00C41AF1">
        <w:rPr>
          <w:rFonts w:ascii="Times New Roman" w:hAnsi="Times New Roman" w:hint="eastAsia"/>
          <w:kern w:val="0"/>
          <w:szCs w:val="24"/>
        </w:rPr>
        <w:t>利率风险的敏感性分析</w:t>
      </w:r>
      <w:bookmarkEnd w:id="202"/>
    </w:p>
    <w:p w:rsidR="001A59F9" w:rsidRPr="00C41AF1" w:rsidRDefault="001A59F9" w:rsidP="00D754A9">
      <w:pPr>
        <w:tabs>
          <w:tab w:val="left" w:pos="426"/>
        </w:tabs>
        <w:spacing w:before="29" w:line="288" w:lineRule="auto"/>
        <w:jc w:val="left"/>
        <w:rPr>
          <w:kern w:val="0"/>
          <w:sz w:val="24"/>
        </w:rPr>
      </w:pPr>
      <w:r w:rsidRPr="00C41AF1">
        <w:rPr>
          <w:kern w:val="0"/>
          <w:sz w:val="24"/>
        </w:rPr>
        <w:t xml:space="preserve">    </w:t>
      </w:r>
      <w:r w:rsidRPr="00C41AF1">
        <w:rPr>
          <w:kern w:val="0"/>
          <w:sz w:val="24"/>
        </w:rPr>
        <w:t>于</w:t>
      </w:r>
      <w:r w:rsidRPr="00C41AF1">
        <w:rPr>
          <w:kern w:val="0"/>
          <w:sz w:val="24"/>
        </w:rPr>
        <w:t>2016</w:t>
      </w:r>
      <w:r w:rsidRPr="00C41AF1">
        <w:rPr>
          <w:kern w:val="0"/>
          <w:sz w:val="24"/>
        </w:rPr>
        <w:t>年</w:t>
      </w:r>
      <w:r w:rsidRPr="00C41AF1">
        <w:rPr>
          <w:kern w:val="0"/>
          <w:sz w:val="24"/>
        </w:rPr>
        <w:t>12</w:t>
      </w:r>
      <w:r w:rsidRPr="00C41AF1">
        <w:rPr>
          <w:kern w:val="0"/>
          <w:sz w:val="24"/>
        </w:rPr>
        <w:t>月</w:t>
      </w:r>
      <w:r w:rsidRPr="00C41AF1">
        <w:rPr>
          <w:kern w:val="0"/>
          <w:sz w:val="24"/>
        </w:rPr>
        <w:t>31</w:t>
      </w:r>
      <w:r w:rsidRPr="00C41AF1">
        <w:rPr>
          <w:kern w:val="0"/>
          <w:sz w:val="24"/>
        </w:rPr>
        <w:t>日，本基金未持有交易性债券投资，因此市场利率的变动对于本基金资产净值无重大影响。</w:t>
      </w:r>
    </w:p>
    <w:p w:rsidR="001A59F9" w:rsidRPr="00C41AF1" w:rsidRDefault="001A59F9" w:rsidP="00026C9C">
      <w:pPr>
        <w:spacing w:line="360" w:lineRule="auto"/>
        <w:ind w:firstLine="420"/>
        <w:rPr>
          <w:rFonts w:asciiTheme="minorEastAsia" w:eastAsiaTheme="minorEastAsia" w:hAnsiTheme="minorEastAsia"/>
          <w:szCs w:val="21"/>
        </w:rPr>
      </w:pPr>
      <w:r w:rsidRPr="00C41AF1">
        <w:rPr>
          <w:rFonts w:asciiTheme="minorEastAsia" w:eastAsiaTheme="minorEastAsia" w:hAnsiTheme="minorEastAsia"/>
          <w:szCs w:val="21"/>
        </w:rPr>
        <w:tab/>
      </w:r>
    </w:p>
    <w:p w:rsidR="00C33F75" w:rsidRPr="00C41AF1" w:rsidRDefault="00C33F75" w:rsidP="00AD0E47">
      <w:pPr>
        <w:pStyle w:val="20"/>
        <w:spacing w:before="29" w:after="0" w:line="288" w:lineRule="auto"/>
        <w:rPr>
          <w:rFonts w:ascii="Times New Roman" w:hAnsi="Times New Roman"/>
          <w:kern w:val="0"/>
          <w:szCs w:val="24"/>
        </w:rPr>
      </w:pPr>
      <w:bookmarkStart w:id="203" w:name="_Toc478311838"/>
      <w:r w:rsidRPr="00C41AF1">
        <w:rPr>
          <w:rFonts w:ascii="Times New Roman" w:hAnsi="Times New Roman"/>
          <w:kern w:val="0"/>
          <w:szCs w:val="24"/>
        </w:rPr>
        <w:t>7.4.13.4.2</w:t>
      </w:r>
      <w:r w:rsidRPr="00C41AF1">
        <w:rPr>
          <w:rFonts w:ascii="Times New Roman" w:hAnsi="Times New Roman" w:hint="eastAsia"/>
          <w:kern w:val="0"/>
          <w:szCs w:val="24"/>
        </w:rPr>
        <w:t>外汇风险</w:t>
      </w:r>
      <w:bookmarkEnd w:id="203"/>
    </w:p>
    <w:p w:rsidR="00C33F75" w:rsidRPr="00C41AF1" w:rsidRDefault="00C33F75" w:rsidP="00EB23BD">
      <w:pPr>
        <w:spacing w:before="29" w:line="288" w:lineRule="auto"/>
        <w:ind w:firstLineChars="200" w:firstLine="480"/>
        <w:rPr>
          <w:sz w:val="24"/>
        </w:rPr>
      </w:pPr>
      <w:r w:rsidRPr="00C41AF1">
        <w:rPr>
          <w:sz w:val="24"/>
        </w:rPr>
        <w:t>外汇风险是指金融工具的公允价值或未来现金流量因外汇汇率变动而发生波动的风险。本基金的所有资产及负债以人民币计价，因此无重大外汇风险。</w:t>
      </w:r>
    </w:p>
    <w:p w:rsidR="00886865" w:rsidRPr="00C41AF1" w:rsidRDefault="00886865" w:rsidP="00127235">
      <w:pPr>
        <w:spacing w:line="360" w:lineRule="auto"/>
        <w:ind w:firstLineChars="200" w:firstLine="420"/>
        <w:rPr>
          <w:rFonts w:asciiTheme="minorEastAsia" w:eastAsiaTheme="minorEastAsia" w:hAnsiTheme="minorEastAsia"/>
          <w:szCs w:val="21"/>
        </w:rPr>
      </w:pPr>
    </w:p>
    <w:p w:rsidR="001A59F9" w:rsidRPr="00C41AF1" w:rsidRDefault="001A59F9" w:rsidP="00AD0E47">
      <w:pPr>
        <w:pStyle w:val="20"/>
        <w:spacing w:before="29" w:after="0" w:line="288" w:lineRule="auto"/>
        <w:rPr>
          <w:rFonts w:ascii="Times New Roman" w:hAnsi="Times New Roman"/>
          <w:kern w:val="0"/>
          <w:szCs w:val="24"/>
        </w:rPr>
      </w:pPr>
      <w:bookmarkStart w:id="204" w:name="_Toc478311839"/>
      <w:r w:rsidRPr="00C41AF1">
        <w:rPr>
          <w:rFonts w:ascii="Times New Roman" w:hAnsi="Times New Roman"/>
          <w:kern w:val="0"/>
          <w:szCs w:val="24"/>
        </w:rPr>
        <w:t>7.4.13.4.3</w:t>
      </w:r>
      <w:r w:rsidR="00AD16A3" w:rsidRPr="00C41AF1">
        <w:rPr>
          <w:rFonts w:ascii="Times New Roman" w:hAnsi="Times New Roman" w:hint="eastAsia"/>
          <w:kern w:val="0"/>
          <w:szCs w:val="24"/>
        </w:rPr>
        <w:t xml:space="preserve"> </w:t>
      </w:r>
      <w:r w:rsidRPr="00C41AF1">
        <w:rPr>
          <w:rFonts w:ascii="Times New Roman" w:hAnsi="Times New Roman" w:hint="eastAsia"/>
          <w:kern w:val="0"/>
          <w:szCs w:val="24"/>
        </w:rPr>
        <w:t>其他价格风险</w:t>
      </w:r>
      <w:bookmarkEnd w:id="204"/>
    </w:p>
    <w:p w:rsidR="004E577F" w:rsidRPr="00C41AF1" w:rsidRDefault="0062403B">
      <w:pPr>
        <w:spacing w:before="29" w:line="288" w:lineRule="auto"/>
        <w:ind w:firstLineChars="200" w:firstLine="480"/>
        <w:rPr>
          <w:sz w:val="24"/>
        </w:rPr>
      </w:pPr>
      <w:r w:rsidRPr="00C41AF1">
        <w:rPr>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4E577F" w:rsidRPr="00C41AF1" w:rsidRDefault="0062403B">
      <w:pPr>
        <w:spacing w:before="29" w:line="288" w:lineRule="auto"/>
        <w:ind w:firstLineChars="200" w:firstLine="480"/>
        <w:rPr>
          <w:sz w:val="24"/>
        </w:rPr>
      </w:pPr>
      <w:r w:rsidRPr="00C41AF1">
        <w:rPr>
          <w:sz w:val="24"/>
        </w:rPr>
        <w:t>本基金的基金管理人在构建和管理投资组合的过程中，采用</w:t>
      </w:r>
      <w:r w:rsidRPr="00C41AF1">
        <w:rPr>
          <w:sz w:val="24"/>
        </w:rPr>
        <w:t>“</w:t>
      </w:r>
      <w:r w:rsidRPr="00C41AF1">
        <w:rPr>
          <w:sz w:val="24"/>
        </w:rPr>
        <w:t>自上而下</w:t>
      </w:r>
      <w:r w:rsidRPr="00C41AF1">
        <w:rPr>
          <w:sz w:val="24"/>
        </w:rPr>
        <w:t>”</w:t>
      </w:r>
      <w:r w:rsidRPr="00C41AF1">
        <w:rPr>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A59F9" w:rsidRPr="00C41AF1" w:rsidRDefault="001A59F9" w:rsidP="00C10D71">
      <w:pPr>
        <w:spacing w:before="29" w:line="288" w:lineRule="auto"/>
        <w:ind w:firstLineChars="200" w:firstLine="480"/>
        <w:rPr>
          <w:sz w:val="24"/>
        </w:rPr>
      </w:pPr>
      <w:r w:rsidRPr="00C41AF1">
        <w:rPr>
          <w:sz w:val="24"/>
        </w:rPr>
        <w:t>本基金通过投资组合的分散化降低其他价格风险。本基金投资组合中股票资产占基金资产的</w:t>
      </w:r>
      <w:r w:rsidRPr="00C41AF1">
        <w:rPr>
          <w:sz w:val="24"/>
        </w:rPr>
        <w:t>0%-95%</w:t>
      </w:r>
      <w:r w:rsidRPr="00C41AF1">
        <w:rPr>
          <w:sz w:val="24"/>
        </w:rPr>
        <w:t>；本基金投资受益于科技创新相关上市公司证券的比例不低于非现金基金资产的</w:t>
      </w:r>
      <w:r w:rsidRPr="00C41AF1">
        <w:rPr>
          <w:sz w:val="24"/>
        </w:rPr>
        <w:t>80%</w:t>
      </w:r>
      <w:r w:rsidRPr="00C41AF1">
        <w:rPr>
          <w:sz w:val="24"/>
        </w:rPr>
        <w:t>；本基金保留的现金或者投资于到期日在一年以内的政府债券的比例合计不低于基金资产净值的</w:t>
      </w:r>
      <w:r w:rsidRPr="00C41AF1">
        <w:rPr>
          <w:sz w:val="24"/>
        </w:rPr>
        <w:t>5%</w:t>
      </w:r>
      <w:r w:rsidRPr="00C41AF1">
        <w:rPr>
          <w:sz w:val="24"/>
        </w:rPr>
        <w:t>。此外，本基金的基金管理人每日对本基金所持有的证券价格实施监控，定期运用多种定量方法对基金进行风险度量，来测试本基金面临的潜在价格风险，及时可靠地对风险进行跟踪和控制。</w:t>
      </w:r>
    </w:p>
    <w:p w:rsidR="001A59F9" w:rsidRPr="00C41AF1" w:rsidRDefault="001A59F9" w:rsidP="0036301C">
      <w:pPr>
        <w:spacing w:line="360" w:lineRule="auto"/>
        <w:ind w:firstLineChars="200" w:firstLine="422"/>
        <w:rPr>
          <w:rFonts w:asciiTheme="minorEastAsia" w:eastAsiaTheme="minorEastAsia" w:hAnsiTheme="minorEastAsia"/>
          <w:b/>
          <w:bCs/>
          <w:szCs w:val="21"/>
        </w:rPr>
      </w:pPr>
    </w:p>
    <w:p w:rsidR="001A59F9" w:rsidRPr="00C41AF1" w:rsidRDefault="001A59F9" w:rsidP="00AD0E47">
      <w:pPr>
        <w:pStyle w:val="20"/>
        <w:spacing w:before="29" w:after="0" w:line="288" w:lineRule="auto"/>
        <w:rPr>
          <w:rFonts w:ascii="Times New Roman" w:hAnsi="Times New Roman"/>
          <w:kern w:val="0"/>
          <w:szCs w:val="24"/>
        </w:rPr>
      </w:pPr>
      <w:bookmarkStart w:id="205" w:name="_Toc478311840"/>
      <w:r w:rsidRPr="00C41AF1">
        <w:rPr>
          <w:rFonts w:ascii="Times New Roman" w:hAnsi="Times New Roman"/>
          <w:kern w:val="0"/>
          <w:szCs w:val="24"/>
        </w:rPr>
        <w:t>7.4.13.4.3.1</w:t>
      </w:r>
      <w:r w:rsidR="00AD16A3" w:rsidRPr="00C41AF1">
        <w:rPr>
          <w:rFonts w:ascii="Times New Roman" w:hAnsi="Times New Roman" w:hint="eastAsia"/>
          <w:kern w:val="0"/>
          <w:szCs w:val="24"/>
        </w:rPr>
        <w:t xml:space="preserve"> </w:t>
      </w:r>
      <w:r w:rsidRPr="00C41AF1">
        <w:rPr>
          <w:rFonts w:ascii="Times New Roman" w:hAnsi="Times New Roman" w:hint="eastAsia"/>
          <w:kern w:val="0"/>
          <w:szCs w:val="24"/>
        </w:rPr>
        <w:t>其他价格风险敞口</w:t>
      </w:r>
      <w:bookmarkEnd w:id="205"/>
    </w:p>
    <w:p w:rsidR="006523FC" w:rsidRPr="00C41AF1" w:rsidRDefault="006523FC" w:rsidP="00A34903">
      <w:pPr>
        <w:autoSpaceDE w:val="0"/>
        <w:autoSpaceDN w:val="0"/>
        <w:adjustRightInd w:val="0"/>
        <w:spacing w:before="29" w:line="288" w:lineRule="auto"/>
        <w:ind w:left="15"/>
        <w:jc w:val="right"/>
        <w:rPr>
          <w:sz w:val="24"/>
        </w:rPr>
      </w:pPr>
      <w:r w:rsidRPr="00C41AF1">
        <w:rPr>
          <w:rFonts w:hint="eastAsia"/>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764"/>
        <w:gridCol w:w="3189"/>
      </w:tblGrid>
      <w:tr w:rsidR="00C41AF1" w:rsidRPr="00C41AF1" w:rsidTr="00C915A6">
        <w:tc>
          <w:tcPr>
            <w:tcW w:w="3119" w:type="dxa"/>
            <w:vMerge w:val="restart"/>
            <w:vAlign w:val="center"/>
          </w:tcPr>
          <w:p w:rsidR="005F5256" w:rsidRPr="00C41AF1" w:rsidRDefault="005F5256" w:rsidP="00C10D71">
            <w:pPr>
              <w:spacing w:before="29" w:line="288" w:lineRule="auto"/>
              <w:jc w:val="center"/>
              <w:rPr>
                <w:sz w:val="24"/>
              </w:rPr>
            </w:pPr>
            <w:r w:rsidRPr="00C41AF1">
              <w:rPr>
                <w:rFonts w:hint="eastAsia"/>
                <w:sz w:val="24"/>
              </w:rPr>
              <w:t>项目</w:t>
            </w:r>
          </w:p>
        </w:tc>
        <w:tc>
          <w:tcPr>
            <w:tcW w:w="5953" w:type="dxa"/>
            <w:gridSpan w:val="2"/>
            <w:vAlign w:val="center"/>
          </w:tcPr>
          <w:p w:rsidR="005F5256" w:rsidRPr="00C41AF1" w:rsidRDefault="005F5256" w:rsidP="00C10D71">
            <w:pPr>
              <w:spacing w:before="29" w:line="288" w:lineRule="auto"/>
              <w:jc w:val="center"/>
              <w:rPr>
                <w:sz w:val="24"/>
              </w:rPr>
            </w:pPr>
            <w:r w:rsidRPr="00C41AF1">
              <w:rPr>
                <w:rFonts w:hint="eastAsia"/>
                <w:sz w:val="24"/>
              </w:rPr>
              <w:t>本期末</w:t>
            </w:r>
          </w:p>
          <w:p w:rsidR="005F5256" w:rsidRPr="00C41AF1" w:rsidRDefault="005F5256" w:rsidP="00C10D71">
            <w:pPr>
              <w:spacing w:before="29" w:line="288" w:lineRule="auto"/>
              <w:jc w:val="center"/>
              <w:rPr>
                <w:sz w:val="24"/>
              </w:rPr>
            </w:pPr>
            <w:r w:rsidRPr="00C41AF1">
              <w:rPr>
                <w:sz w:val="24"/>
              </w:rPr>
              <w:t>2016</w:t>
            </w:r>
            <w:r w:rsidRPr="00C41AF1">
              <w:rPr>
                <w:sz w:val="24"/>
              </w:rPr>
              <w:t>年</w:t>
            </w:r>
            <w:r w:rsidRPr="00C41AF1">
              <w:rPr>
                <w:sz w:val="24"/>
              </w:rPr>
              <w:t>12</w:t>
            </w:r>
            <w:r w:rsidRPr="00C41AF1">
              <w:rPr>
                <w:sz w:val="24"/>
              </w:rPr>
              <w:t>月</w:t>
            </w:r>
            <w:r w:rsidRPr="00C41AF1">
              <w:rPr>
                <w:sz w:val="24"/>
              </w:rPr>
              <w:t>31</w:t>
            </w:r>
            <w:r w:rsidRPr="00C41AF1">
              <w:rPr>
                <w:sz w:val="24"/>
              </w:rPr>
              <w:t>日</w:t>
            </w:r>
          </w:p>
        </w:tc>
      </w:tr>
      <w:tr w:rsidR="00C41AF1" w:rsidRPr="00C41AF1" w:rsidTr="00C915A6">
        <w:tc>
          <w:tcPr>
            <w:tcW w:w="3119" w:type="dxa"/>
            <w:vMerge/>
            <w:vAlign w:val="center"/>
          </w:tcPr>
          <w:p w:rsidR="005F5256" w:rsidRPr="00C41AF1" w:rsidRDefault="005F5256" w:rsidP="00C10D71">
            <w:pPr>
              <w:spacing w:before="29" w:line="288" w:lineRule="auto"/>
              <w:jc w:val="center"/>
              <w:rPr>
                <w:sz w:val="24"/>
              </w:rPr>
            </w:pPr>
          </w:p>
        </w:tc>
        <w:tc>
          <w:tcPr>
            <w:tcW w:w="2764" w:type="dxa"/>
            <w:vAlign w:val="center"/>
          </w:tcPr>
          <w:p w:rsidR="005F5256" w:rsidRPr="00C41AF1" w:rsidRDefault="005F5256" w:rsidP="00C10D71">
            <w:pPr>
              <w:spacing w:before="29" w:line="288" w:lineRule="auto"/>
              <w:ind w:right="142"/>
              <w:jc w:val="center"/>
              <w:rPr>
                <w:sz w:val="24"/>
              </w:rPr>
            </w:pPr>
            <w:r w:rsidRPr="00C41AF1">
              <w:rPr>
                <w:rFonts w:hint="eastAsia"/>
                <w:sz w:val="24"/>
              </w:rPr>
              <w:t>公允价值</w:t>
            </w:r>
          </w:p>
        </w:tc>
        <w:tc>
          <w:tcPr>
            <w:tcW w:w="3189" w:type="dxa"/>
            <w:vAlign w:val="center"/>
          </w:tcPr>
          <w:p w:rsidR="005F5256" w:rsidRPr="00C41AF1" w:rsidRDefault="005F5256" w:rsidP="00C10D71">
            <w:pPr>
              <w:spacing w:before="29" w:line="288" w:lineRule="auto"/>
              <w:ind w:right="141"/>
              <w:jc w:val="center"/>
              <w:rPr>
                <w:sz w:val="24"/>
              </w:rPr>
            </w:pPr>
            <w:r w:rsidRPr="00C41AF1">
              <w:rPr>
                <w:rFonts w:hint="eastAsia"/>
                <w:sz w:val="24"/>
              </w:rPr>
              <w:t>占基金资产净值比例（</w:t>
            </w:r>
            <w:r w:rsidRPr="00C41AF1">
              <w:rPr>
                <w:sz w:val="24"/>
              </w:rPr>
              <w:t>%</w:t>
            </w:r>
            <w:r w:rsidRPr="00C41AF1">
              <w:rPr>
                <w:rFonts w:hint="eastAsia"/>
                <w:sz w:val="24"/>
              </w:rPr>
              <w:t>）</w:t>
            </w:r>
          </w:p>
        </w:tc>
      </w:tr>
      <w:tr w:rsidR="00C41AF1" w:rsidRPr="00C41AF1" w:rsidTr="003D66E3">
        <w:tc>
          <w:tcPr>
            <w:tcW w:w="3119" w:type="dxa"/>
            <w:vAlign w:val="center"/>
          </w:tcPr>
          <w:p w:rsidR="005F5256" w:rsidRPr="00C41AF1" w:rsidRDefault="005F5256" w:rsidP="009C2B48">
            <w:pPr>
              <w:widowControl/>
              <w:spacing w:before="29" w:line="288" w:lineRule="auto"/>
              <w:rPr>
                <w:kern w:val="0"/>
                <w:sz w:val="24"/>
              </w:rPr>
            </w:pPr>
            <w:r w:rsidRPr="00C41AF1">
              <w:rPr>
                <w:rFonts w:hint="eastAsia"/>
                <w:kern w:val="0"/>
                <w:sz w:val="24"/>
              </w:rPr>
              <w:t>交易性金融资产－股票投资</w:t>
            </w:r>
          </w:p>
        </w:tc>
        <w:tc>
          <w:tcPr>
            <w:tcW w:w="2764" w:type="dxa"/>
            <w:vAlign w:val="center"/>
          </w:tcPr>
          <w:p w:rsidR="005F5256" w:rsidRPr="00C41AF1" w:rsidRDefault="005F5256" w:rsidP="00FF7CE7">
            <w:pPr>
              <w:spacing w:before="29" w:line="288" w:lineRule="auto"/>
              <w:jc w:val="right"/>
              <w:rPr>
                <w:kern w:val="0"/>
                <w:sz w:val="24"/>
              </w:rPr>
            </w:pPr>
            <w:r w:rsidRPr="00C41AF1">
              <w:rPr>
                <w:kern w:val="0"/>
                <w:sz w:val="24"/>
              </w:rPr>
              <w:t>129,250,725.08</w:t>
            </w:r>
          </w:p>
        </w:tc>
        <w:tc>
          <w:tcPr>
            <w:tcW w:w="3189" w:type="dxa"/>
            <w:vAlign w:val="center"/>
          </w:tcPr>
          <w:p w:rsidR="005F5256" w:rsidRPr="00C41AF1" w:rsidRDefault="005F5256" w:rsidP="00FF7CE7">
            <w:pPr>
              <w:spacing w:before="29" w:line="288" w:lineRule="auto"/>
              <w:jc w:val="right"/>
              <w:rPr>
                <w:kern w:val="0"/>
                <w:sz w:val="24"/>
              </w:rPr>
            </w:pPr>
            <w:r w:rsidRPr="00C41AF1">
              <w:rPr>
                <w:kern w:val="0"/>
                <w:sz w:val="24"/>
              </w:rPr>
              <w:t>62.78</w:t>
            </w:r>
          </w:p>
        </w:tc>
      </w:tr>
      <w:tr w:rsidR="00C41AF1" w:rsidRPr="00C41AF1" w:rsidTr="003D66E3">
        <w:tc>
          <w:tcPr>
            <w:tcW w:w="3119" w:type="dxa"/>
            <w:vAlign w:val="center"/>
          </w:tcPr>
          <w:p w:rsidR="005F5256" w:rsidRPr="00C41AF1" w:rsidRDefault="005F5256" w:rsidP="009C2B48">
            <w:pPr>
              <w:widowControl/>
              <w:spacing w:before="29" w:line="288" w:lineRule="auto"/>
              <w:rPr>
                <w:kern w:val="0"/>
                <w:sz w:val="24"/>
              </w:rPr>
            </w:pPr>
            <w:r w:rsidRPr="00C41AF1">
              <w:rPr>
                <w:rFonts w:hint="eastAsia"/>
                <w:kern w:val="0"/>
                <w:sz w:val="24"/>
              </w:rPr>
              <w:t>交易性金融资产</w:t>
            </w:r>
            <w:r w:rsidR="0017237A" w:rsidRPr="00C41AF1">
              <w:rPr>
                <w:rFonts w:hint="eastAsia"/>
                <w:sz w:val="24"/>
              </w:rPr>
              <w:t>－</w:t>
            </w:r>
            <w:r w:rsidRPr="00C41AF1">
              <w:rPr>
                <w:rFonts w:hint="eastAsia"/>
                <w:kern w:val="0"/>
                <w:sz w:val="24"/>
              </w:rPr>
              <w:t>基金投资</w:t>
            </w:r>
          </w:p>
        </w:tc>
        <w:tc>
          <w:tcPr>
            <w:tcW w:w="2764" w:type="dxa"/>
            <w:vAlign w:val="center"/>
          </w:tcPr>
          <w:p w:rsidR="005F5256" w:rsidRPr="00C41AF1" w:rsidRDefault="005F5256" w:rsidP="00FF7CE7">
            <w:pPr>
              <w:spacing w:before="29" w:line="288" w:lineRule="auto"/>
              <w:jc w:val="right"/>
              <w:rPr>
                <w:kern w:val="0"/>
                <w:sz w:val="24"/>
              </w:rPr>
            </w:pPr>
            <w:r w:rsidRPr="00C41AF1">
              <w:rPr>
                <w:kern w:val="0"/>
                <w:sz w:val="24"/>
              </w:rPr>
              <w:t>-</w:t>
            </w:r>
          </w:p>
        </w:tc>
        <w:tc>
          <w:tcPr>
            <w:tcW w:w="3189" w:type="dxa"/>
            <w:vAlign w:val="center"/>
          </w:tcPr>
          <w:p w:rsidR="005F5256" w:rsidRPr="00C41AF1" w:rsidRDefault="005F5256" w:rsidP="00FF7CE7">
            <w:pPr>
              <w:spacing w:before="29" w:line="288" w:lineRule="auto"/>
              <w:jc w:val="right"/>
              <w:rPr>
                <w:kern w:val="0"/>
                <w:sz w:val="24"/>
              </w:rPr>
            </w:pPr>
            <w:r w:rsidRPr="00C41AF1">
              <w:rPr>
                <w:kern w:val="0"/>
                <w:sz w:val="24"/>
              </w:rPr>
              <w:t>-</w:t>
            </w:r>
          </w:p>
        </w:tc>
      </w:tr>
      <w:tr w:rsidR="00C41AF1" w:rsidRPr="00C41AF1" w:rsidTr="003D66E3">
        <w:tc>
          <w:tcPr>
            <w:tcW w:w="3119" w:type="dxa"/>
            <w:vAlign w:val="center"/>
          </w:tcPr>
          <w:p w:rsidR="00DE0DFE" w:rsidRPr="00C41AF1" w:rsidRDefault="00DE0DFE" w:rsidP="009C2B48">
            <w:pPr>
              <w:widowControl/>
              <w:spacing w:before="29" w:line="288" w:lineRule="auto"/>
              <w:rPr>
                <w:kern w:val="0"/>
                <w:sz w:val="24"/>
              </w:rPr>
            </w:pPr>
            <w:r w:rsidRPr="00C41AF1">
              <w:rPr>
                <w:rFonts w:hint="eastAsia"/>
                <w:kern w:val="0"/>
                <w:sz w:val="24"/>
              </w:rPr>
              <w:lastRenderedPageBreak/>
              <w:t>交易性金融资产－贵金属投资</w:t>
            </w:r>
          </w:p>
        </w:tc>
        <w:tc>
          <w:tcPr>
            <w:tcW w:w="2764" w:type="dxa"/>
            <w:vAlign w:val="center"/>
          </w:tcPr>
          <w:p w:rsidR="00DE0DFE" w:rsidRPr="00C41AF1" w:rsidRDefault="00DE0DFE" w:rsidP="00FF7CE7">
            <w:pPr>
              <w:spacing w:before="29" w:line="288" w:lineRule="auto"/>
              <w:jc w:val="right"/>
              <w:rPr>
                <w:kern w:val="0"/>
                <w:sz w:val="24"/>
              </w:rPr>
            </w:pPr>
            <w:r w:rsidRPr="00C41AF1">
              <w:rPr>
                <w:rFonts w:hint="eastAsia"/>
                <w:kern w:val="0"/>
                <w:sz w:val="24"/>
              </w:rPr>
              <w:t>-</w:t>
            </w:r>
          </w:p>
        </w:tc>
        <w:tc>
          <w:tcPr>
            <w:tcW w:w="3189" w:type="dxa"/>
            <w:vAlign w:val="center"/>
          </w:tcPr>
          <w:p w:rsidR="00DE0DFE" w:rsidRPr="00C41AF1" w:rsidRDefault="00DE0DFE" w:rsidP="00FF7CE7">
            <w:pPr>
              <w:spacing w:before="29" w:line="288" w:lineRule="auto"/>
              <w:jc w:val="right"/>
              <w:rPr>
                <w:kern w:val="0"/>
                <w:sz w:val="24"/>
              </w:rPr>
            </w:pPr>
            <w:r w:rsidRPr="00C41AF1">
              <w:rPr>
                <w:rFonts w:hint="eastAsia"/>
                <w:kern w:val="0"/>
                <w:sz w:val="24"/>
              </w:rPr>
              <w:t>-</w:t>
            </w:r>
          </w:p>
        </w:tc>
      </w:tr>
      <w:tr w:rsidR="00C41AF1" w:rsidRPr="00C41AF1" w:rsidTr="003D66E3">
        <w:tc>
          <w:tcPr>
            <w:tcW w:w="3119" w:type="dxa"/>
            <w:vAlign w:val="center"/>
          </w:tcPr>
          <w:p w:rsidR="00DE0DFE" w:rsidRPr="00C41AF1" w:rsidRDefault="00DE0DFE" w:rsidP="009C2B48">
            <w:pPr>
              <w:widowControl/>
              <w:spacing w:before="29" w:line="288" w:lineRule="auto"/>
              <w:rPr>
                <w:kern w:val="0"/>
                <w:sz w:val="24"/>
              </w:rPr>
            </w:pPr>
            <w:r w:rsidRPr="00C41AF1">
              <w:rPr>
                <w:rFonts w:hint="eastAsia"/>
                <w:kern w:val="0"/>
                <w:sz w:val="24"/>
              </w:rPr>
              <w:t>衍生金融资产－权证投资</w:t>
            </w:r>
          </w:p>
        </w:tc>
        <w:tc>
          <w:tcPr>
            <w:tcW w:w="2764" w:type="dxa"/>
            <w:vAlign w:val="center"/>
          </w:tcPr>
          <w:p w:rsidR="00DE0DFE" w:rsidRPr="00C41AF1" w:rsidRDefault="00DE0DFE" w:rsidP="00FF7CE7">
            <w:pPr>
              <w:spacing w:before="29" w:line="288" w:lineRule="auto"/>
              <w:jc w:val="right"/>
              <w:rPr>
                <w:kern w:val="0"/>
                <w:sz w:val="24"/>
              </w:rPr>
            </w:pPr>
            <w:r w:rsidRPr="00C41AF1">
              <w:rPr>
                <w:kern w:val="0"/>
                <w:sz w:val="24"/>
              </w:rPr>
              <w:t>-</w:t>
            </w:r>
          </w:p>
        </w:tc>
        <w:tc>
          <w:tcPr>
            <w:tcW w:w="3189" w:type="dxa"/>
            <w:vAlign w:val="center"/>
          </w:tcPr>
          <w:p w:rsidR="00DE0DFE" w:rsidRPr="00C41AF1" w:rsidRDefault="00DE0DFE" w:rsidP="00FF7CE7">
            <w:pPr>
              <w:spacing w:before="29" w:line="288" w:lineRule="auto"/>
              <w:jc w:val="right"/>
              <w:rPr>
                <w:kern w:val="0"/>
                <w:sz w:val="24"/>
              </w:rPr>
            </w:pPr>
            <w:r w:rsidRPr="00C41AF1">
              <w:rPr>
                <w:kern w:val="0"/>
                <w:sz w:val="24"/>
              </w:rPr>
              <w:t>-</w:t>
            </w:r>
          </w:p>
        </w:tc>
      </w:tr>
      <w:tr w:rsidR="00C41AF1" w:rsidRPr="00C41AF1" w:rsidTr="003D66E3">
        <w:tc>
          <w:tcPr>
            <w:tcW w:w="3119" w:type="dxa"/>
            <w:vAlign w:val="center"/>
          </w:tcPr>
          <w:p w:rsidR="00DE0DFE" w:rsidRPr="00C41AF1" w:rsidRDefault="00DE0DFE" w:rsidP="009C2B48">
            <w:pPr>
              <w:widowControl/>
              <w:spacing w:before="29" w:line="288" w:lineRule="auto"/>
              <w:rPr>
                <w:kern w:val="0"/>
                <w:sz w:val="24"/>
              </w:rPr>
            </w:pPr>
            <w:r w:rsidRPr="00C41AF1">
              <w:rPr>
                <w:rFonts w:hint="eastAsia"/>
                <w:kern w:val="0"/>
                <w:sz w:val="24"/>
              </w:rPr>
              <w:t>其他</w:t>
            </w:r>
          </w:p>
        </w:tc>
        <w:tc>
          <w:tcPr>
            <w:tcW w:w="2764" w:type="dxa"/>
            <w:vAlign w:val="center"/>
          </w:tcPr>
          <w:p w:rsidR="00DE0DFE" w:rsidRPr="00C41AF1" w:rsidRDefault="00DE0DFE" w:rsidP="00FF7CE7">
            <w:pPr>
              <w:spacing w:before="29" w:line="288" w:lineRule="auto"/>
              <w:jc w:val="right"/>
              <w:rPr>
                <w:kern w:val="0"/>
                <w:sz w:val="24"/>
              </w:rPr>
            </w:pPr>
            <w:r w:rsidRPr="00C41AF1">
              <w:rPr>
                <w:kern w:val="0"/>
                <w:sz w:val="24"/>
              </w:rPr>
              <w:t>-</w:t>
            </w:r>
          </w:p>
        </w:tc>
        <w:tc>
          <w:tcPr>
            <w:tcW w:w="3189" w:type="dxa"/>
            <w:vAlign w:val="center"/>
          </w:tcPr>
          <w:p w:rsidR="00DE0DFE" w:rsidRPr="00C41AF1" w:rsidRDefault="00DE0DFE" w:rsidP="00FF7CE7">
            <w:pPr>
              <w:spacing w:before="29" w:line="288" w:lineRule="auto"/>
              <w:jc w:val="right"/>
              <w:rPr>
                <w:kern w:val="0"/>
                <w:sz w:val="24"/>
              </w:rPr>
            </w:pPr>
            <w:r w:rsidRPr="00C41AF1">
              <w:rPr>
                <w:kern w:val="0"/>
                <w:sz w:val="24"/>
              </w:rPr>
              <w:t>-</w:t>
            </w:r>
          </w:p>
        </w:tc>
      </w:tr>
      <w:tr w:rsidR="00DE0DFE" w:rsidRPr="00C41AF1" w:rsidTr="003D66E3">
        <w:tc>
          <w:tcPr>
            <w:tcW w:w="3119" w:type="dxa"/>
            <w:vAlign w:val="center"/>
          </w:tcPr>
          <w:p w:rsidR="00DE0DFE" w:rsidRPr="00C41AF1" w:rsidRDefault="00DE0DFE" w:rsidP="009C2B48">
            <w:pPr>
              <w:widowControl/>
              <w:spacing w:before="29" w:line="288" w:lineRule="auto"/>
              <w:rPr>
                <w:kern w:val="0"/>
                <w:sz w:val="24"/>
              </w:rPr>
            </w:pPr>
            <w:r w:rsidRPr="00C41AF1">
              <w:rPr>
                <w:rFonts w:hint="eastAsia"/>
                <w:kern w:val="0"/>
                <w:sz w:val="24"/>
              </w:rPr>
              <w:t>合计</w:t>
            </w:r>
          </w:p>
        </w:tc>
        <w:tc>
          <w:tcPr>
            <w:tcW w:w="2764" w:type="dxa"/>
            <w:vAlign w:val="center"/>
          </w:tcPr>
          <w:p w:rsidR="00DE0DFE" w:rsidRPr="00C41AF1" w:rsidRDefault="00DE0DFE" w:rsidP="00FF7CE7">
            <w:pPr>
              <w:spacing w:before="29" w:line="288" w:lineRule="auto"/>
              <w:jc w:val="right"/>
              <w:rPr>
                <w:kern w:val="0"/>
                <w:sz w:val="24"/>
              </w:rPr>
            </w:pPr>
            <w:r w:rsidRPr="00C41AF1">
              <w:rPr>
                <w:kern w:val="0"/>
                <w:sz w:val="24"/>
              </w:rPr>
              <w:t>129,250,725.08</w:t>
            </w:r>
          </w:p>
        </w:tc>
        <w:tc>
          <w:tcPr>
            <w:tcW w:w="3189" w:type="dxa"/>
            <w:vAlign w:val="center"/>
          </w:tcPr>
          <w:p w:rsidR="00DE0DFE" w:rsidRPr="00C41AF1" w:rsidRDefault="00DE0DFE" w:rsidP="00FF7CE7">
            <w:pPr>
              <w:spacing w:before="29" w:line="288" w:lineRule="auto"/>
              <w:jc w:val="right"/>
              <w:rPr>
                <w:kern w:val="0"/>
                <w:sz w:val="24"/>
              </w:rPr>
            </w:pPr>
            <w:r w:rsidRPr="00C41AF1">
              <w:rPr>
                <w:kern w:val="0"/>
                <w:sz w:val="24"/>
              </w:rPr>
              <w:t>62.78</w:t>
            </w:r>
          </w:p>
        </w:tc>
      </w:tr>
    </w:tbl>
    <w:p w:rsidR="001A59F9" w:rsidRPr="00C41AF1" w:rsidRDefault="001A59F9" w:rsidP="0091212A">
      <w:pPr>
        <w:spacing w:line="360" w:lineRule="auto"/>
        <w:ind w:firstLineChars="200" w:firstLine="420"/>
        <w:rPr>
          <w:rFonts w:asciiTheme="minorEastAsia" w:eastAsiaTheme="minorEastAsia" w:hAnsiTheme="minorEastAsia"/>
          <w:szCs w:val="21"/>
        </w:rPr>
      </w:pPr>
    </w:p>
    <w:p w:rsidR="001A59F9" w:rsidRPr="00C41AF1" w:rsidRDefault="001A59F9" w:rsidP="00AD0E47">
      <w:pPr>
        <w:pStyle w:val="20"/>
        <w:spacing w:before="29" w:after="0" w:line="288" w:lineRule="auto"/>
        <w:rPr>
          <w:rFonts w:ascii="Times New Roman" w:hAnsi="Times New Roman"/>
          <w:kern w:val="0"/>
          <w:szCs w:val="24"/>
        </w:rPr>
      </w:pPr>
      <w:bookmarkStart w:id="206" w:name="_Toc478311841"/>
      <w:r w:rsidRPr="00C41AF1">
        <w:rPr>
          <w:rFonts w:ascii="Times New Roman" w:hAnsi="Times New Roman"/>
          <w:kern w:val="0"/>
          <w:szCs w:val="24"/>
        </w:rPr>
        <w:t>7.4.13.4.3.2</w:t>
      </w:r>
      <w:r w:rsidR="00AD16A3" w:rsidRPr="00C41AF1">
        <w:rPr>
          <w:rFonts w:ascii="Times New Roman" w:hAnsi="Times New Roman" w:hint="eastAsia"/>
          <w:kern w:val="0"/>
          <w:szCs w:val="24"/>
        </w:rPr>
        <w:t xml:space="preserve"> </w:t>
      </w:r>
      <w:r w:rsidRPr="00C41AF1">
        <w:rPr>
          <w:rFonts w:ascii="Times New Roman" w:hAnsi="Times New Roman" w:hint="eastAsia"/>
          <w:kern w:val="0"/>
          <w:szCs w:val="24"/>
        </w:rPr>
        <w:t>其他价格风险的敏感性分析</w:t>
      </w:r>
      <w:bookmarkEnd w:id="206"/>
    </w:p>
    <w:p w:rsidR="001A59F9" w:rsidRPr="00C41AF1" w:rsidRDefault="003E53AD" w:rsidP="002B1370">
      <w:pPr>
        <w:tabs>
          <w:tab w:val="left" w:pos="426"/>
        </w:tabs>
        <w:spacing w:before="29" w:line="288" w:lineRule="auto"/>
        <w:jc w:val="left"/>
        <w:rPr>
          <w:rFonts w:asciiTheme="minorEastAsia" w:eastAsiaTheme="minorEastAsia" w:hAnsiTheme="minorEastAsia"/>
          <w:szCs w:val="21"/>
        </w:rPr>
      </w:pPr>
      <w:r w:rsidRPr="00C41AF1">
        <w:rPr>
          <w:kern w:val="0"/>
          <w:sz w:val="24"/>
        </w:rPr>
        <w:t xml:space="preserve">    </w:t>
      </w:r>
      <w:r w:rsidRPr="00C41AF1">
        <w:rPr>
          <w:kern w:val="0"/>
          <w:sz w:val="24"/>
        </w:rPr>
        <w:t>于</w:t>
      </w:r>
      <w:r w:rsidRPr="00C41AF1">
        <w:rPr>
          <w:kern w:val="0"/>
          <w:sz w:val="24"/>
        </w:rPr>
        <w:t>2016</w:t>
      </w:r>
      <w:r w:rsidRPr="00C41AF1">
        <w:rPr>
          <w:kern w:val="0"/>
          <w:sz w:val="24"/>
        </w:rPr>
        <w:t>年</w:t>
      </w:r>
      <w:r w:rsidRPr="00C41AF1">
        <w:rPr>
          <w:kern w:val="0"/>
          <w:sz w:val="24"/>
        </w:rPr>
        <w:t>12</w:t>
      </w:r>
      <w:r w:rsidRPr="00C41AF1">
        <w:rPr>
          <w:kern w:val="0"/>
          <w:sz w:val="24"/>
        </w:rPr>
        <w:t>月</w:t>
      </w:r>
      <w:r w:rsidRPr="00C41AF1">
        <w:rPr>
          <w:kern w:val="0"/>
          <w:sz w:val="24"/>
        </w:rPr>
        <w:t>31</w:t>
      </w:r>
      <w:r w:rsidRPr="00C41AF1">
        <w:rPr>
          <w:kern w:val="0"/>
          <w:sz w:val="24"/>
        </w:rPr>
        <w:t>日，由于本基金运行期间不足一年，尚不存在足够的经验数据，因此无法对本基金资产净值对于其他价格风险的敏感性作定量分析。</w:t>
      </w:r>
      <w:r w:rsidR="002B1370" w:rsidRPr="00C41AF1">
        <w:rPr>
          <w:rFonts w:hint="eastAsia"/>
          <w:kern w:val="0"/>
          <w:sz w:val="24"/>
        </w:rPr>
        <w:br/>
      </w:r>
    </w:p>
    <w:p w:rsidR="001A59F9" w:rsidRPr="00C41AF1" w:rsidRDefault="001A59F9" w:rsidP="00AD0E47">
      <w:pPr>
        <w:pStyle w:val="20"/>
        <w:spacing w:before="29" w:after="0" w:line="288" w:lineRule="auto"/>
        <w:rPr>
          <w:rFonts w:ascii="Times New Roman" w:hAnsi="Times New Roman"/>
          <w:kern w:val="0"/>
          <w:szCs w:val="24"/>
        </w:rPr>
      </w:pPr>
      <w:bookmarkStart w:id="207" w:name="_Toc478311842"/>
      <w:r w:rsidRPr="00C41AF1">
        <w:rPr>
          <w:rFonts w:ascii="Times New Roman" w:hAnsi="Times New Roman"/>
          <w:kern w:val="0"/>
          <w:szCs w:val="24"/>
        </w:rPr>
        <w:t>7.4.14</w:t>
      </w:r>
      <w:r w:rsidR="00024200" w:rsidRPr="00C41AF1">
        <w:rPr>
          <w:rFonts w:ascii="Times New Roman" w:hAnsi="Times New Roman" w:hint="eastAsia"/>
          <w:kern w:val="0"/>
          <w:szCs w:val="24"/>
        </w:rPr>
        <w:t xml:space="preserve"> </w:t>
      </w:r>
      <w:r w:rsidRPr="00C41AF1">
        <w:rPr>
          <w:rFonts w:ascii="Times New Roman" w:hAnsi="Times New Roman" w:hint="eastAsia"/>
          <w:kern w:val="0"/>
          <w:szCs w:val="24"/>
        </w:rPr>
        <w:t>有助于理解和分析会计报表需要说明的其他事项</w:t>
      </w:r>
      <w:bookmarkEnd w:id="207"/>
    </w:p>
    <w:p w:rsidR="004E577F" w:rsidRPr="00C41AF1" w:rsidRDefault="0062403B">
      <w:pPr>
        <w:spacing w:before="29" w:line="288" w:lineRule="auto"/>
        <w:ind w:firstLineChars="200" w:firstLine="480"/>
        <w:rPr>
          <w:sz w:val="24"/>
        </w:rPr>
      </w:pPr>
      <w:r w:rsidRPr="00C41AF1">
        <w:rPr>
          <w:sz w:val="24"/>
        </w:rPr>
        <w:t>(1)</w:t>
      </w:r>
      <w:r w:rsidRPr="00C41AF1">
        <w:rPr>
          <w:sz w:val="24"/>
        </w:rPr>
        <w:t>公允价值</w:t>
      </w:r>
    </w:p>
    <w:p w:rsidR="004E577F" w:rsidRPr="00C41AF1" w:rsidRDefault="0062403B">
      <w:pPr>
        <w:spacing w:before="29" w:line="288" w:lineRule="auto"/>
        <w:ind w:firstLineChars="200" w:firstLine="480"/>
        <w:rPr>
          <w:sz w:val="24"/>
        </w:rPr>
      </w:pPr>
      <w:r w:rsidRPr="00C41AF1">
        <w:rPr>
          <w:sz w:val="24"/>
        </w:rPr>
        <w:t>(a)</w:t>
      </w:r>
      <w:r w:rsidRPr="00C41AF1">
        <w:rPr>
          <w:sz w:val="24"/>
        </w:rPr>
        <w:t>金融工具公允价值计量的方法</w:t>
      </w:r>
    </w:p>
    <w:p w:rsidR="004E577F" w:rsidRPr="00C41AF1" w:rsidRDefault="0062403B">
      <w:pPr>
        <w:spacing w:before="29" w:line="288" w:lineRule="auto"/>
        <w:ind w:firstLineChars="200" w:firstLine="480"/>
        <w:rPr>
          <w:sz w:val="24"/>
        </w:rPr>
      </w:pPr>
      <w:r w:rsidRPr="00C41AF1">
        <w:rPr>
          <w:sz w:val="24"/>
        </w:rPr>
        <w:t>公允价值计量结果所属的层次，由对公允价值计量整体而言具有重要意义的输入值所属的最低层次决定：</w:t>
      </w:r>
    </w:p>
    <w:p w:rsidR="004E577F" w:rsidRPr="00C41AF1" w:rsidRDefault="0062403B">
      <w:pPr>
        <w:spacing w:before="29" w:line="288" w:lineRule="auto"/>
        <w:ind w:firstLineChars="200" w:firstLine="480"/>
        <w:rPr>
          <w:sz w:val="24"/>
        </w:rPr>
      </w:pPr>
      <w:r w:rsidRPr="00C41AF1">
        <w:rPr>
          <w:sz w:val="24"/>
        </w:rPr>
        <w:t>第一层次：相同资产或负债在活跃市场上未经调整的报价。</w:t>
      </w:r>
    </w:p>
    <w:p w:rsidR="004E577F" w:rsidRPr="00C41AF1" w:rsidRDefault="0062403B">
      <w:pPr>
        <w:spacing w:before="29" w:line="288" w:lineRule="auto"/>
        <w:ind w:firstLineChars="200" w:firstLine="480"/>
        <w:rPr>
          <w:sz w:val="24"/>
        </w:rPr>
      </w:pPr>
      <w:r w:rsidRPr="00C41AF1">
        <w:rPr>
          <w:sz w:val="24"/>
        </w:rPr>
        <w:t>第二层次：除第一层次输入值外相关资产或负债直接或间接可观察的输入值。</w:t>
      </w:r>
    </w:p>
    <w:p w:rsidR="004E577F" w:rsidRPr="00C41AF1" w:rsidRDefault="0062403B">
      <w:pPr>
        <w:spacing w:before="29" w:line="288" w:lineRule="auto"/>
        <w:ind w:firstLineChars="200" w:firstLine="480"/>
        <w:rPr>
          <w:sz w:val="24"/>
        </w:rPr>
      </w:pPr>
      <w:r w:rsidRPr="00C41AF1">
        <w:rPr>
          <w:sz w:val="24"/>
        </w:rPr>
        <w:t>第三层次：相关资产或负债的不可观察输入值。</w:t>
      </w:r>
    </w:p>
    <w:p w:rsidR="004E577F" w:rsidRPr="00C41AF1" w:rsidRDefault="0062403B">
      <w:pPr>
        <w:spacing w:before="29" w:line="288" w:lineRule="auto"/>
        <w:ind w:firstLineChars="200" w:firstLine="480"/>
        <w:rPr>
          <w:sz w:val="24"/>
        </w:rPr>
      </w:pPr>
      <w:r w:rsidRPr="00C41AF1">
        <w:rPr>
          <w:sz w:val="24"/>
        </w:rPr>
        <w:t>(b)</w:t>
      </w:r>
      <w:r w:rsidRPr="00C41AF1">
        <w:rPr>
          <w:sz w:val="24"/>
        </w:rPr>
        <w:t>持续的以公允价值计量的金融工具</w:t>
      </w:r>
    </w:p>
    <w:p w:rsidR="004E577F" w:rsidRPr="00C41AF1" w:rsidRDefault="0062403B">
      <w:pPr>
        <w:spacing w:before="29" w:line="288" w:lineRule="auto"/>
        <w:ind w:firstLineChars="200" w:firstLine="480"/>
        <w:rPr>
          <w:sz w:val="24"/>
        </w:rPr>
      </w:pPr>
      <w:r w:rsidRPr="00C41AF1">
        <w:rPr>
          <w:sz w:val="24"/>
        </w:rPr>
        <w:t>(i)</w:t>
      </w:r>
      <w:r w:rsidRPr="00C41AF1">
        <w:rPr>
          <w:sz w:val="24"/>
        </w:rPr>
        <w:t>各层次金融工具公允价值</w:t>
      </w:r>
    </w:p>
    <w:p w:rsidR="004E577F" w:rsidRPr="00C41AF1" w:rsidRDefault="0062403B">
      <w:pPr>
        <w:spacing w:before="29" w:line="288" w:lineRule="auto"/>
        <w:ind w:firstLineChars="200" w:firstLine="480"/>
        <w:rPr>
          <w:sz w:val="24"/>
        </w:rPr>
      </w:pPr>
      <w:r w:rsidRPr="00C41AF1">
        <w:rPr>
          <w:sz w:val="24"/>
        </w:rPr>
        <w:t>于</w:t>
      </w:r>
      <w:r w:rsidRPr="00C41AF1">
        <w:rPr>
          <w:sz w:val="24"/>
        </w:rPr>
        <w:t>2016</w:t>
      </w:r>
      <w:r w:rsidRPr="00C41AF1">
        <w:rPr>
          <w:sz w:val="24"/>
        </w:rPr>
        <w:t>年</w:t>
      </w:r>
      <w:r w:rsidRPr="00C41AF1">
        <w:rPr>
          <w:sz w:val="24"/>
        </w:rPr>
        <w:t>12</w:t>
      </w:r>
      <w:r w:rsidRPr="00C41AF1">
        <w:rPr>
          <w:sz w:val="24"/>
        </w:rPr>
        <w:t>月</w:t>
      </w:r>
      <w:r w:rsidRPr="00C41AF1">
        <w:rPr>
          <w:sz w:val="24"/>
        </w:rPr>
        <w:t>31</w:t>
      </w:r>
      <w:r w:rsidRPr="00C41AF1">
        <w:rPr>
          <w:sz w:val="24"/>
        </w:rPr>
        <w:t>日，本基金持有的以公允价值计量且其变动计入当期损益的金融资产中属于第一层次的余额为</w:t>
      </w:r>
      <w:r w:rsidRPr="00C41AF1">
        <w:rPr>
          <w:sz w:val="24"/>
        </w:rPr>
        <w:t>118,905,620.02</w:t>
      </w:r>
      <w:r w:rsidRPr="00C41AF1">
        <w:rPr>
          <w:sz w:val="24"/>
        </w:rPr>
        <w:t>元，属于第二层次的余额为</w:t>
      </w:r>
      <w:r w:rsidRPr="00C41AF1">
        <w:rPr>
          <w:sz w:val="24"/>
        </w:rPr>
        <w:t>10,345,105.06</w:t>
      </w:r>
      <w:r w:rsidRPr="00C41AF1">
        <w:rPr>
          <w:sz w:val="24"/>
        </w:rPr>
        <w:t>元，无属于第三层次的余额。</w:t>
      </w:r>
    </w:p>
    <w:p w:rsidR="004E577F" w:rsidRPr="00C41AF1" w:rsidRDefault="0062403B">
      <w:pPr>
        <w:spacing w:before="29" w:line="288" w:lineRule="auto"/>
        <w:ind w:firstLineChars="200" w:firstLine="480"/>
        <w:rPr>
          <w:sz w:val="24"/>
        </w:rPr>
      </w:pPr>
      <w:r w:rsidRPr="00C41AF1">
        <w:rPr>
          <w:sz w:val="24"/>
        </w:rPr>
        <w:t>(ii)</w:t>
      </w:r>
      <w:r w:rsidRPr="00C41AF1">
        <w:rPr>
          <w:sz w:val="24"/>
        </w:rPr>
        <w:t>公允价值所属层次间的重大变动</w:t>
      </w:r>
    </w:p>
    <w:p w:rsidR="004E577F" w:rsidRPr="00C41AF1" w:rsidRDefault="0062403B">
      <w:pPr>
        <w:spacing w:before="29" w:line="288" w:lineRule="auto"/>
        <w:ind w:firstLineChars="200" w:firstLine="480"/>
        <w:rPr>
          <w:sz w:val="24"/>
        </w:rPr>
      </w:pPr>
      <w:r w:rsidRPr="00C41AF1">
        <w:rPr>
          <w:sz w:val="24"/>
        </w:rPr>
        <w:t>对于证券交易所上市的股票和债券，若出现重大事项停牌、交易不活跃</w:t>
      </w:r>
      <w:r w:rsidRPr="00C41AF1">
        <w:rPr>
          <w:sz w:val="24"/>
        </w:rPr>
        <w:t>(</w:t>
      </w:r>
      <w:r w:rsidRPr="00C41AF1">
        <w:rPr>
          <w:sz w:val="24"/>
        </w:rPr>
        <w:t>包括涨跌停时的交易不活跃</w:t>
      </w:r>
      <w:r w:rsidRPr="00C41AF1">
        <w:rPr>
          <w:sz w:val="24"/>
        </w:rPr>
        <w:t>)</w:t>
      </w:r>
      <w:r w:rsidRPr="00C41AF1">
        <w:rPr>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4E577F" w:rsidRPr="00C41AF1" w:rsidRDefault="0062403B">
      <w:pPr>
        <w:spacing w:before="29" w:line="288" w:lineRule="auto"/>
        <w:ind w:firstLineChars="200" w:firstLine="480"/>
        <w:rPr>
          <w:sz w:val="24"/>
        </w:rPr>
      </w:pPr>
      <w:r w:rsidRPr="00C41AF1">
        <w:rPr>
          <w:sz w:val="24"/>
        </w:rPr>
        <w:t>(iii)</w:t>
      </w:r>
      <w:r w:rsidRPr="00C41AF1">
        <w:rPr>
          <w:sz w:val="24"/>
        </w:rPr>
        <w:t>第三层次公允价值余额和本期变动金额</w:t>
      </w:r>
    </w:p>
    <w:p w:rsidR="004E577F" w:rsidRPr="00C41AF1" w:rsidRDefault="0062403B">
      <w:pPr>
        <w:spacing w:before="29" w:line="288" w:lineRule="auto"/>
        <w:ind w:firstLineChars="200" w:firstLine="480"/>
        <w:rPr>
          <w:sz w:val="24"/>
        </w:rPr>
      </w:pPr>
      <w:r w:rsidRPr="00C41AF1">
        <w:rPr>
          <w:sz w:val="24"/>
        </w:rPr>
        <w:t>无。</w:t>
      </w:r>
    </w:p>
    <w:p w:rsidR="004E577F" w:rsidRPr="00C41AF1" w:rsidRDefault="0062403B">
      <w:pPr>
        <w:spacing w:before="29" w:line="288" w:lineRule="auto"/>
        <w:ind w:firstLineChars="200" w:firstLine="480"/>
        <w:rPr>
          <w:sz w:val="24"/>
        </w:rPr>
      </w:pPr>
      <w:r w:rsidRPr="00C41AF1">
        <w:rPr>
          <w:sz w:val="24"/>
        </w:rPr>
        <w:t>(c)</w:t>
      </w:r>
      <w:r w:rsidRPr="00C41AF1">
        <w:rPr>
          <w:sz w:val="24"/>
        </w:rPr>
        <w:t>非持续的以公允价值计量的金融工具</w:t>
      </w:r>
    </w:p>
    <w:p w:rsidR="004E577F" w:rsidRPr="00C41AF1" w:rsidRDefault="0062403B">
      <w:pPr>
        <w:spacing w:before="29" w:line="288" w:lineRule="auto"/>
        <w:ind w:firstLineChars="200" w:firstLine="480"/>
        <w:rPr>
          <w:sz w:val="24"/>
        </w:rPr>
      </w:pPr>
      <w:r w:rsidRPr="00C41AF1">
        <w:rPr>
          <w:sz w:val="24"/>
        </w:rPr>
        <w:t>于</w:t>
      </w:r>
      <w:r w:rsidRPr="00C41AF1">
        <w:rPr>
          <w:sz w:val="24"/>
        </w:rPr>
        <w:t>2016</w:t>
      </w:r>
      <w:r w:rsidRPr="00C41AF1">
        <w:rPr>
          <w:sz w:val="24"/>
        </w:rPr>
        <w:t>年</w:t>
      </w:r>
      <w:r w:rsidRPr="00C41AF1">
        <w:rPr>
          <w:sz w:val="24"/>
        </w:rPr>
        <w:t>12</w:t>
      </w:r>
      <w:r w:rsidRPr="00C41AF1">
        <w:rPr>
          <w:sz w:val="24"/>
        </w:rPr>
        <w:t>月</w:t>
      </w:r>
      <w:r w:rsidRPr="00C41AF1">
        <w:rPr>
          <w:sz w:val="24"/>
        </w:rPr>
        <w:t>31</w:t>
      </w:r>
      <w:r w:rsidRPr="00C41AF1">
        <w:rPr>
          <w:sz w:val="24"/>
        </w:rPr>
        <w:t>日，本基金未持有非持续的以公允价值计量的金融资产。</w:t>
      </w:r>
    </w:p>
    <w:p w:rsidR="004E577F" w:rsidRPr="00C41AF1" w:rsidRDefault="0062403B">
      <w:pPr>
        <w:spacing w:before="29" w:line="288" w:lineRule="auto"/>
        <w:ind w:firstLineChars="200" w:firstLine="480"/>
        <w:rPr>
          <w:sz w:val="24"/>
        </w:rPr>
      </w:pPr>
      <w:r w:rsidRPr="00C41AF1">
        <w:rPr>
          <w:sz w:val="24"/>
        </w:rPr>
        <w:t>(d)</w:t>
      </w:r>
      <w:r w:rsidRPr="00C41AF1">
        <w:rPr>
          <w:sz w:val="24"/>
        </w:rPr>
        <w:t>不以公允价值计量的金融工具</w:t>
      </w:r>
    </w:p>
    <w:p w:rsidR="004E577F" w:rsidRPr="00C41AF1" w:rsidRDefault="0062403B">
      <w:pPr>
        <w:spacing w:before="29" w:line="288" w:lineRule="auto"/>
        <w:ind w:firstLineChars="200" w:firstLine="480"/>
        <w:rPr>
          <w:sz w:val="24"/>
        </w:rPr>
      </w:pPr>
      <w:r w:rsidRPr="00C41AF1">
        <w:rPr>
          <w:sz w:val="24"/>
        </w:rPr>
        <w:t>不以公允价值计量的金融资产和负债主要包括应收款项和其他金融负债，其账面价</w:t>
      </w:r>
      <w:r w:rsidRPr="00C41AF1">
        <w:rPr>
          <w:sz w:val="24"/>
        </w:rPr>
        <w:lastRenderedPageBreak/>
        <w:t>值与公允价值相差很小。</w:t>
      </w:r>
    </w:p>
    <w:p w:rsidR="001A59F9" w:rsidRPr="00C41AF1" w:rsidRDefault="001A59F9" w:rsidP="00342ECF">
      <w:pPr>
        <w:spacing w:before="29" w:line="288" w:lineRule="auto"/>
        <w:ind w:firstLineChars="200" w:firstLine="480"/>
        <w:rPr>
          <w:sz w:val="24"/>
        </w:rPr>
      </w:pPr>
      <w:r w:rsidRPr="00C41AF1">
        <w:rPr>
          <w:sz w:val="24"/>
        </w:rPr>
        <w:t>(2)</w:t>
      </w:r>
      <w:r w:rsidRPr="00C41AF1">
        <w:rPr>
          <w:sz w:val="24"/>
        </w:rPr>
        <w:t>除公允价值外，截至资产负债表日本基金无需要说明的其他重要事项。</w:t>
      </w:r>
    </w:p>
    <w:p w:rsidR="00342ECF" w:rsidRPr="00C41AF1" w:rsidRDefault="00342ECF" w:rsidP="00342ECF">
      <w:pPr>
        <w:spacing w:before="29" w:line="288" w:lineRule="auto"/>
        <w:ind w:firstLineChars="200" w:firstLine="480"/>
        <w:rPr>
          <w:sz w:val="24"/>
        </w:rPr>
      </w:pPr>
    </w:p>
    <w:p w:rsidR="001A59F9" w:rsidRPr="00C41AF1" w:rsidRDefault="001A59F9" w:rsidP="004A43C6">
      <w:pPr>
        <w:pStyle w:val="1"/>
        <w:keepNext/>
        <w:keepLines/>
        <w:widowControl w:val="0"/>
        <w:spacing w:beforeLines="100" w:before="312" w:afterLines="100" w:after="312" w:line="288" w:lineRule="auto"/>
        <w:jc w:val="center"/>
        <w:rPr>
          <w:b/>
          <w:szCs w:val="24"/>
        </w:rPr>
      </w:pPr>
      <w:bookmarkStart w:id="208" w:name="_Toc225498272"/>
      <w:bookmarkStart w:id="209" w:name="_Toc361324877"/>
      <w:bookmarkStart w:id="210" w:name="_Toc478311843"/>
      <w:r w:rsidRPr="00C41AF1">
        <w:rPr>
          <w:rFonts w:hint="eastAsia"/>
          <w:b/>
          <w:szCs w:val="24"/>
        </w:rPr>
        <w:t>§</w:t>
      </w:r>
      <w:r w:rsidRPr="00C41AF1">
        <w:rPr>
          <w:b/>
          <w:szCs w:val="24"/>
        </w:rPr>
        <w:t>8</w:t>
      </w:r>
      <w:r w:rsidR="009153A3" w:rsidRPr="00C41AF1">
        <w:rPr>
          <w:rFonts w:hint="eastAsia"/>
          <w:b/>
          <w:szCs w:val="24"/>
        </w:rPr>
        <w:t xml:space="preserve">  </w:t>
      </w:r>
      <w:r w:rsidRPr="00C41AF1">
        <w:rPr>
          <w:rFonts w:hint="eastAsia"/>
          <w:b/>
          <w:szCs w:val="24"/>
        </w:rPr>
        <w:t>投资组合报告</w:t>
      </w:r>
      <w:bookmarkEnd w:id="208"/>
      <w:bookmarkEnd w:id="209"/>
      <w:bookmarkEnd w:id="210"/>
    </w:p>
    <w:p w:rsidR="001A59F9" w:rsidRPr="00C41AF1" w:rsidRDefault="001A59F9" w:rsidP="00AD0E47">
      <w:pPr>
        <w:pStyle w:val="20"/>
        <w:spacing w:before="29" w:after="0" w:line="288" w:lineRule="auto"/>
        <w:rPr>
          <w:rFonts w:ascii="Times New Roman" w:hAnsi="Times New Roman"/>
          <w:kern w:val="0"/>
          <w:szCs w:val="24"/>
        </w:rPr>
      </w:pPr>
      <w:bookmarkStart w:id="211" w:name="_Toc225498273"/>
      <w:bookmarkStart w:id="212" w:name="_Toc361324878"/>
      <w:bookmarkStart w:id="213" w:name="_Toc478311844"/>
      <w:r w:rsidRPr="00C41AF1">
        <w:rPr>
          <w:rFonts w:ascii="Times New Roman" w:hAnsi="Times New Roman"/>
          <w:kern w:val="0"/>
          <w:szCs w:val="24"/>
        </w:rPr>
        <w:t>8.1</w:t>
      </w:r>
      <w:r w:rsidR="00024200" w:rsidRPr="00C41AF1">
        <w:rPr>
          <w:rFonts w:ascii="Times New Roman" w:hAnsi="Times New Roman" w:hint="eastAsia"/>
          <w:kern w:val="0"/>
          <w:szCs w:val="24"/>
        </w:rPr>
        <w:t xml:space="preserve"> </w:t>
      </w:r>
      <w:r w:rsidRPr="00C41AF1">
        <w:rPr>
          <w:rFonts w:ascii="Times New Roman" w:hAnsi="Times New Roman" w:hint="eastAsia"/>
          <w:kern w:val="0"/>
          <w:szCs w:val="24"/>
        </w:rPr>
        <w:t>期末基金资产组合情况</w:t>
      </w:r>
      <w:bookmarkEnd w:id="211"/>
      <w:bookmarkEnd w:id="212"/>
      <w:bookmarkEnd w:id="213"/>
    </w:p>
    <w:p w:rsidR="001A59F9" w:rsidRPr="00C41AF1" w:rsidRDefault="001A59F9" w:rsidP="00A34903">
      <w:pPr>
        <w:autoSpaceDE w:val="0"/>
        <w:autoSpaceDN w:val="0"/>
        <w:adjustRightInd w:val="0"/>
        <w:spacing w:before="29" w:line="288" w:lineRule="auto"/>
        <w:ind w:left="15"/>
        <w:jc w:val="right"/>
        <w:rPr>
          <w:sz w:val="24"/>
        </w:rPr>
      </w:pPr>
      <w:r w:rsidRPr="00C41AF1">
        <w:rPr>
          <w:rFonts w:hint="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835"/>
        <w:gridCol w:w="1664"/>
      </w:tblGrid>
      <w:tr w:rsidR="00C41AF1" w:rsidRPr="00C41AF1" w:rsidTr="00550865">
        <w:tc>
          <w:tcPr>
            <w:tcW w:w="1080" w:type="dxa"/>
            <w:vAlign w:val="center"/>
          </w:tcPr>
          <w:p w:rsidR="001A59F9" w:rsidRPr="00C41AF1" w:rsidRDefault="001A59F9" w:rsidP="00EA2345">
            <w:pPr>
              <w:spacing w:before="29" w:line="288" w:lineRule="auto"/>
              <w:jc w:val="center"/>
              <w:rPr>
                <w:sz w:val="24"/>
              </w:rPr>
            </w:pPr>
            <w:r w:rsidRPr="00C41AF1">
              <w:rPr>
                <w:rFonts w:hint="eastAsia"/>
                <w:sz w:val="24"/>
              </w:rPr>
              <w:t>序号</w:t>
            </w:r>
          </w:p>
        </w:tc>
        <w:tc>
          <w:tcPr>
            <w:tcW w:w="3420" w:type="dxa"/>
            <w:vAlign w:val="center"/>
          </w:tcPr>
          <w:p w:rsidR="001A59F9" w:rsidRPr="00C41AF1" w:rsidRDefault="001A59F9" w:rsidP="00EA2345">
            <w:pPr>
              <w:spacing w:before="29" w:line="288" w:lineRule="auto"/>
              <w:jc w:val="center"/>
              <w:rPr>
                <w:sz w:val="24"/>
              </w:rPr>
            </w:pPr>
            <w:r w:rsidRPr="00C41AF1">
              <w:rPr>
                <w:rFonts w:hint="eastAsia"/>
                <w:sz w:val="24"/>
              </w:rPr>
              <w:t>项目</w:t>
            </w:r>
          </w:p>
        </w:tc>
        <w:tc>
          <w:tcPr>
            <w:tcW w:w="2836" w:type="dxa"/>
            <w:vAlign w:val="center"/>
          </w:tcPr>
          <w:p w:rsidR="001A59F9" w:rsidRPr="00C41AF1" w:rsidRDefault="001A59F9" w:rsidP="00EA2345">
            <w:pPr>
              <w:spacing w:before="29" w:line="288" w:lineRule="auto"/>
              <w:jc w:val="center"/>
              <w:rPr>
                <w:sz w:val="24"/>
              </w:rPr>
            </w:pPr>
            <w:r w:rsidRPr="00C41AF1">
              <w:rPr>
                <w:rFonts w:hint="eastAsia"/>
                <w:sz w:val="24"/>
              </w:rPr>
              <w:t>金额</w:t>
            </w:r>
          </w:p>
        </w:tc>
        <w:tc>
          <w:tcPr>
            <w:tcW w:w="1664" w:type="dxa"/>
            <w:vAlign w:val="center"/>
          </w:tcPr>
          <w:p w:rsidR="001A59F9" w:rsidRPr="00C41AF1" w:rsidRDefault="001A59F9" w:rsidP="00EA2345">
            <w:pPr>
              <w:spacing w:before="29" w:line="288" w:lineRule="auto"/>
              <w:jc w:val="center"/>
              <w:rPr>
                <w:sz w:val="24"/>
              </w:rPr>
            </w:pPr>
            <w:r w:rsidRPr="00C41AF1">
              <w:rPr>
                <w:rFonts w:hint="eastAsia"/>
                <w:sz w:val="24"/>
              </w:rPr>
              <w:t>占基金总资产的比例（</w:t>
            </w:r>
            <w:r w:rsidRPr="00C41AF1">
              <w:rPr>
                <w:sz w:val="24"/>
              </w:rPr>
              <w:t>%</w:t>
            </w:r>
            <w:r w:rsidRPr="00C41AF1">
              <w:rPr>
                <w:rFonts w:hint="eastAsia"/>
                <w:sz w:val="24"/>
              </w:rPr>
              <w:t>）</w:t>
            </w:r>
          </w:p>
        </w:tc>
      </w:tr>
      <w:tr w:rsidR="00C41AF1" w:rsidRPr="00C41AF1" w:rsidTr="00550865">
        <w:tc>
          <w:tcPr>
            <w:tcW w:w="1080" w:type="dxa"/>
            <w:vAlign w:val="center"/>
          </w:tcPr>
          <w:p w:rsidR="001A59F9" w:rsidRPr="00C41AF1" w:rsidRDefault="001A59F9" w:rsidP="00EA2345">
            <w:pPr>
              <w:widowControl/>
              <w:spacing w:before="29" w:line="288" w:lineRule="auto"/>
              <w:jc w:val="center"/>
              <w:rPr>
                <w:kern w:val="0"/>
                <w:sz w:val="24"/>
              </w:rPr>
            </w:pPr>
            <w:r w:rsidRPr="00C41AF1">
              <w:rPr>
                <w:kern w:val="0"/>
                <w:sz w:val="24"/>
              </w:rPr>
              <w:t>1</w:t>
            </w:r>
          </w:p>
        </w:tc>
        <w:tc>
          <w:tcPr>
            <w:tcW w:w="3420" w:type="dxa"/>
            <w:vAlign w:val="center"/>
          </w:tcPr>
          <w:p w:rsidR="001A59F9" w:rsidRPr="00C41AF1" w:rsidRDefault="001A59F9" w:rsidP="009C2B48">
            <w:pPr>
              <w:widowControl/>
              <w:spacing w:before="29" w:line="288" w:lineRule="auto"/>
              <w:rPr>
                <w:kern w:val="0"/>
                <w:sz w:val="24"/>
              </w:rPr>
            </w:pPr>
            <w:r w:rsidRPr="00C41AF1">
              <w:rPr>
                <w:rFonts w:hint="eastAsia"/>
                <w:kern w:val="0"/>
                <w:sz w:val="24"/>
              </w:rPr>
              <w:t>权益投资</w:t>
            </w:r>
          </w:p>
        </w:tc>
        <w:tc>
          <w:tcPr>
            <w:tcW w:w="2836" w:type="dxa"/>
            <w:vAlign w:val="center"/>
          </w:tcPr>
          <w:p w:rsidR="001A59F9" w:rsidRPr="00C41AF1" w:rsidRDefault="001A59F9" w:rsidP="00FF7CE7">
            <w:pPr>
              <w:spacing w:before="29" w:line="288" w:lineRule="auto"/>
              <w:jc w:val="right"/>
              <w:rPr>
                <w:kern w:val="0"/>
                <w:sz w:val="24"/>
              </w:rPr>
            </w:pPr>
            <w:r w:rsidRPr="00C41AF1">
              <w:rPr>
                <w:kern w:val="0"/>
                <w:sz w:val="24"/>
              </w:rPr>
              <w:t>129,250,725.08</w:t>
            </w:r>
          </w:p>
        </w:tc>
        <w:tc>
          <w:tcPr>
            <w:tcW w:w="1664" w:type="dxa"/>
            <w:vAlign w:val="center"/>
          </w:tcPr>
          <w:p w:rsidR="001A59F9" w:rsidRPr="00C41AF1" w:rsidRDefault="001A59F9" w:rsidP="00FF7CE7">
            <w:pPr>
              <w:spacing w:before="29" w:line="288" w:lineRule="auto"/>
              <w:jc w:val="right"/>
              <w:rPr>
                <w:kern w:val="0"/>
                <w:sz w:val="24"/>
              </w:rPr>
            </w:pPr>
            <w:r w:rsidRPr="00C41AF1">
              <w:rPr>
                <w:kern w:val="0"/>
                <w:sz w:val="24"/>
              </w:rPr>
              <w:t>61.88</w:t>
            </w:r>
          </w:p>
        </w:tc>
      </w:tr>
      <w:tr w:rsidR="00C41AF1" w:rsidRPr="00C41AF1" w:rsidTr="00550865">
        <w:tc>
          <w:tcPr>
            <w:tcW w:w="1080" w:type="dxa"/>
            <w:vAlign w:val="center"/>
          </w:tcPr>
          <w:p w:rsidR="001A59F9" w:rsidRPr="00C41AF1" w:rsidRDefault="001A59F9" w:rsidP="00EA2345">
            <w:pPr>
              <w:widowControl/>
              <w:spacing w:before="29" w:line="288" w:lineRule="auto"/>
              <w:jc w:val="center"/>
              <w:rPr>
                <w:kern w:val="0"/>
                <w:sz w:val="24"/>
              </w:rPr>
            </w:pPr>
          </w:p>
        </w:tc>
        <w:tc>
          <w:tcPr>
            <w:tcW w:w="3420" w:type="dxa"/>
            <w:vAlign w:val="center"/>
          </w:tcPr>
          <w:p w:rsidR="001A59F9" w:rsidRPr="00C41AF1" w:rsidRDefault="001A59F9" w:rsidP="009C2B48">
            <w:pPr>
              <w:widowControl/>
              <w:spacing w:before="29" w:line="288" w:lineRule="auto"/>
              <w:rPr>
                <w:kern w:val="0"/>
                <w:sz w:val="24"/>
              </w:rPr>
            </w:pPr>
            <w:r w:rsidRPr="00C41AF1">
              <w:rPr>
                <w:rFonts w:hint="eastAsia"/>
                <w:kern w:val="0"/>
                <w:sz w:val="24"/>
              </w:rPr>
              <w:t>其中：股票</w:t>
            </w:r>
          </w:p>
        </w:tc>
        <w:tc>
          <w:tcPr>
            <w:tcW w:w="2836" w:type="dxa"/>
            <w:vAlign w:val="center"/>
          </w:tcPr>
          <w:p w:rsidR="001A59F9" w:rsidRPr="00C41AF1" w:rsidRDefault="001A59F9" w:rsidP="00FF7CE7">
            <w:pPr>
              <w:spacing w:before="29" w:line="288" w:lineRule="auto"/>
              <w:jc w:val="right"/>
              <w:rPr>
                <w:kern w:val="0"/>
                <w:sz w:val="24"/>
              </w:rPr>
            </w:pPr>
            <w:r w:rsidRPr="00C41AF1">
              <w:rPr>
                <w:kern w:val="0"/>
                <w:sz w:val="24"/>
              </w:rPr>
              <w:t>129,250,725.08</w:t>
            </w:r>
          </w:p>
        </w:tc>
        <w:tc>
          <w:tcPr>
            <w:tcW w:w="1664" w:type="dxa"/>
            <w:vAlign w:val="center"/>
          </w:tcPr>
          <w:p w:rsidR="001A59F9" w:rsidRPr="00C41AF1" w:rsidRDefault="001A59F9" w:rsidP="00FF7CE7">
            <w:pPr>
              <w:spacing w:before="29" w:line="288" w:lineRule="auto"/>
              <w:jc w:val="right"/>
              <w:rPr>
                <w:kern w:val="0"/>
                <w:sz w:val="24"/>
              </w:rPr>
            </w:pPr>
            <w:r w:rsidRPr="00C41AF1">
              <w:rPr>
                <w:kern w:val="0"/>
                <w:sz w:val="24"/>
              </w:rPr>
              <w:t>61.88</w:t>
            </w:r>
          </w:p>
        </w:tc>
      </w:tr>
      <w:tr w:rsidR="00C41AF1" w:rsidRPr="00C41AF1" w:rsidTr="00550865">
        <w:tc>
          <w:tcPr>
            <w:tcW w:w="1080" w:type="dxa"/>
            <w:vAlign w:val="center"/>
          </w:tcPr>
          <w:p w:rsidR="001A59F9" w:rsidRPr="00C41AF1" w:rsidRDefault="001A59F9" w:rsidP="00EA2345">
            <w:pPr>
              <w:widowControl/>
              <w:spacing w:before="29" w:line="288" w:lineRule="auto"/>
              <w:jc w:val="center"/>
              <w:rPr>
                <w:kern w:val="0"/>
                <w:sz w:val="24"/>
              </w:rPr>
            </w:pPr>
            <w:r w:rsidRPr="00C41AF1">
              <w:rPr>
                <w:kern w:val="0"/>
                <w:sz w:val="24"/>
              </w:rPr>
              <w:t>2</w:t>
            </w:r>
          </w:p>
        </w:tc>
        <w:tc>
          <w:tcPr>
            <w:tcW w:w="3420" w:type="dxa"/>
            <w:vAlign w:val="center"/>
          </w:tcPr>
          <w:p w:rsidR="001A59F9" w:rsidRPr="00C41AF1" w:rsidRDefault="001A59F9" w:rsidP="009C2B48">
            <w:pPr>
              <w:widowControl/>
              <w:spacing w:before="29" w:line="288" w:lineRule="auto"/>
              <w:rPr>
                <w:kern w:val="0"/>
                <w:sz w:val="24"/>
              </w:rPr>
            </w:pPr>
            <w:r w:rsidRPr="00C41AF1">
              <w:rPr>
                <w:rFonts w:hint="eastAsia"/>
                <w:kern w:val="0"/>
                <w:sz w:val="24"/>
              </w:rPr>
              <w:t>固定收益投资</w:t>
            </w:r>
          </w:p>
        </w:tc>
        <w:tc>
          <w:tcPr>
            <w:tcW w:w="2836" w:type="dxa"/>
            <w:vAlign w:val="center"/>
          </w:tcPr>
          <w:p w:rsidR="001A59F9" w:rsidRPr="00C41AF1" w:rsidRDefault="001A59F9" w:rsidP="00FF7CE7">
            <w:pPr>
              <w:spacing w:before="29" w:line="288" w:lineRule="auto"/>
              <w:jc w:val="right"/>
              <w:rPr>
                <w:kern w:val="0"/>
                <w:sz w:val="24"/>
              </w:rPr>
            </w:pPr>
            <w:r w:rsidRPr="00C41AF1">
              <w:rPr>
                <w:kern w:val="0"/>
                <w:sz w:val="24"/>
              </w:rPr>
              <w:t>-</w:t>
            </w:r>
          </w:p>
        </w:tc>
        <w:tc>
          <w:tcPr>
            <w:tcW w:w="1664" w:type="dxa"/>
            <w:vAlign w:val="center"/>
          </w:tcPr>
          <w:p w:rsidR="001A59F9" w:rsidRPr="00C41AF1" w:rsidRDefault="001A59F9" w:rsidP="00FF7CE7">
            <w:pPr>
              <w:spacing w:before="29" w:line="288" w:lineRule="auto"/>
              <w:jc w:val="right"/>
              <w:rPr>
                <w:kern w:val="0"/>
                <w:sz w:val="24"/>
              </w:rPr>
            </w:pPr>
            <w:r w:rsidRPr="00C41AF1">
              <w:rPr>
                <w:kern w:val="0"/>
                <w:sz w:val="24"/>
              </w:rPr>
              <w:t>-</w:t>
            </w:r>
          </w:p>
        </w:tc>
      </w:tr>
      <w:tr w:rsidR="00C41AF1" w:rsidRPr="00C41AF1" w:rsidTr="00550865">
        <w:tc>
          <w:tcPr>
            <w:tcW w:w="1080" w:type="dxa"/>
            <w:vAlign w:val="center"/>
          </w:tcPr>
          <w:p w:rsidR="001A59F9" w:rsidRPr="00C41AF1" w:rsidRDefault="001A59F9" w:rsidP="00EA2345">
            <w:pPr>
              <w:widowControl/>
              <w:spacing w:before="29" w:line="288" w:lineRule="auto"/>
              <w:jc w:val="center"/>
              <w:rPr>
                <w:kern w:val="0"/>
                <w:sz w:val="24"/>
              </w:rPr>
            </w:pPr>
          </w:p>
        </w:tc>
        <w:tc>
          <w:tcPr>
            <w:tcW w:w="3420" w:type="dxa"/>
            <w:vAlign w:val="center"/>
          </w:tcPr>
          <w:p w:rsidR="001A59F9" w:rsidRPr="00C41AF1" w:rsidRDefault="001A59F9" w:rsidP="007703C6">
            <w:pPr>
              <w:widowControl/>
              <w:spacing w:before="29" w:line="288" w:lineRule="auto"/>
              <w:rPr>
                <w:kern w:val="0"/>
                <w:sz w:val="24"/>
              </w:rPr>
            </w:pPr>
            <w:r w:rsidRPr="00C41AF1">
              <w:rPr>
                <w:rFonts w:hint="eastAsia"/>
                <w:kern w:val="0"/>
                <w:sz w:val="24"/>
              </w:rPr>
              <w:t>其中：债券</w:t>
            </w:r>
          </w:p>
        </w:tc>
        <w:tc>
          <w:tcPr>
            <w:tcW w:w="2836" w:type="dxa"/>
            <w:vAlign w:val="center"/>
          </w:tcPr>
          <w:p w:rsidR="001A59F9" w:rsidRPr="00C41AF1" w:rsidRDefault="001A59F9" w:rsidP="00FF7CE7">
            <w:pPr>
              <w:spacing w:before="29" w:line="288" w:lineRule="auto"/>
              <w:jc w:val="right"/>
              <w:rPr>
                <w:kern w:val="0"/>
                <w:sz w:val="24"/>
              </w:rPr>
            </w:pPr>
            <w:r w:rsidRPr="00C41AF1">
              <w:rPr>
                <w:kern w:val="0"/>
                <w:sz w:val="24"/>
              </w:rPr>
              <w:t>-</w:t>
            </w:r>
          </w:p>
        </w:tc>
        <w:tc>
          <w:tcPr>
            <w:tcW w:w="1664" w:type="dxa"/>
            <w:vAlign w:val="center"/>
          </w:tcPr>
          <w:p w:rsidR="001A59F9" w:rsidRPr="00C41AF1" w:rsidRDefault="001A59F9" w:rsidP="00FF7CE7">
            <w:pPr>
              <w:spacing w:before="29" w:line="288" w:lineRule="auto"/>
              <w:jc w:val="right"/>
              <w:rPr>
                <w:kern w:val="0"/>
                <w:sz w:val="24"/>
              </w:rPr>
            </w:pPr>
            <w:r w:rsidRPr="00C41AF1">
              <w:rPr>
                <w:kern w:val="0"/>
                <w:sz w:val="24"/>
              </w:rPr>
              <w:t>-</w:t>
            </w:r>
          </w:p>
        </w:tc>
      </w:tr>
      <w:tr w:rsidR="00C41AF1" w:rsidRPr="00C41AF1" w:rsidTr="00550865">
        <w:tc>
          <w:tcPr>
            <w:tcW w:w="1080" w:type="dxa"/>
            <w:vAlign w:val="center"/>
          </w:tcPr>
          <w:p w:rsidR="001A59F9" w:rsidRPr="00C41AF1" w:rsidRDefault="001A59F9" w:rsidP="00EA2345">
            <w:pPr>
              <w:widowControl/>
              <w:spacing w:before="29" w:line="288" w:lineRule="auto"/>
              <w:jc w:val="center"/>
              <w:rPr>
                <w:kern w:val="0"/>
                <w:sz w:val="24"/>
              </w:rPr>
            </w:pPr>
          </w:p>
        </w:tc>
        <w:tc>
          <w:tcPr>
            <w:tcW w:w="3420" w:type="dxa"/>
            <w:vAlign w:val="center"/>
          </w:tcPr>
          <w:p w:rsidR="001A59F9" w:rsidRPr="00C41AF1" w:rsidRDefault="001A59F9" w:rsidP="00493582">
            <w:pPr>
              <w:widowControl/>
              <w:spacing w:before="29" w:line="288" w:lineRule="auto"/>
              <w:ind w:firstLineChars="300" w:firstLine="720"/>
              <w:rPr>
                <w:kern w:val="0"/>
                <w:sz w:val="24"/>
              </w:rPr>
            </w:pPr>
            <w:r w:rsidRPr="00C41AF1">
              <w:rPr>
                <w:rFonts w:hint="eastAsia"/>
                <w:kern w:val="0"/>
                <w:sz w:val="24"/>
              </w:rPr>
              <w:t>资产支持证券</w:t>
            </w:r>
          </w:p>
        </w:tc>
        <w:tc>
          <w:tcPr>
            <w:tcW w:w="2836" w:type="dxa"/>
            <w:vAlign w:val="center"/>
          </w:tcPr>
          <w:p w:rsidR="001A59F9" w:rsidRPr="00C41AF1" w:rsidRDefault="001A59F9" w:rsidP="00FF7CE7">
            <w:pPr>
              <w:spacing w:before="29" w:line="288" w:lineRule="auto"/>
              <w:jc w:val="right"/>
              <w:rPr>
                <w:kern w:val="0"/>
                <w:sz w:val="24"/>
              </w:rPr>
            </w:pPr>
            <w:r w:rsidRPr="00C41AF1">
              <w:rPr>
                <w:kern w:val="0"/>
                <w:sz w:val="24"/>
              </w:rPr>
              <w:t>-</w:t>
            </w:r>
          </w:p>
        </w:tc>
        <w:tc>
          <w:tcPr>
            <w:tcW w:w="1664" w:type="dxa"/>
            <w:vAlign w:val="center"/>
          </w:tcPr>
          <w:p w:rsidR="001A59F9" w:rsidRPr="00C41AF1" w:rsidRDefault="001A59F9" w:rsidP="00FF7CE7">
            <w:pPr>
              <w:spacing w:before="29" w:line="288" w:lineRule="auto"/>
              <w:jc w:val="right"/>
              <w:rPr>
                <w:kern w:val="0"/>
                <w:sz w:val="24"/>
              </w:rPr>
            </w:pPr>
            <w:r w:rsidRPr="00C41AF1">
              <w:rPr>
                <w:kern w:val="0"/>
                <w:sz w:val="24"/>
              </w:rPr>
              <w:t>-</w:t>
            </w:r>
          </w:p>
        </w:tc>
      </w:tr>
      <w:tr w:rsidR="00C41AF1" w:rsidRPr="00C41AF1" w:rsidTr="00550865">
        <w:tc>
          <w:tcPr>
            <w:tcW w:w="1080" w:type="dxa"/>
            <w:vAlign w:val="center"/>
          </w:tcPr>
          <w:p w:rsidR="003F38DA" w:rsidRPr="00C41AF1" w:rsidRDefault="003F38DA" w:rsidP="00EA2345">
            <w:pPr>
              <w:widowControl/>
              <w:spacing w:before="29" w:line="288" w:lineRule="auto"/>
              <w:jc w:val="center"/>
              <w:rPr>
                <w:kern w:val="0"/>
                <w:sz w:val="24"/>
              </w:rPr>
            </w:pPr>
            <w:r w:rsidRPr="00C41AF1">
              <w:rPr>
                <w:rFonts w:hint="eastAsia"/>
                <w:kern w:val="0"/>
                <w:sz w:val="24"/>
              </w:rPr>
              <w:t>3</w:t>
            </w:r>
          </w:p>
        </w:tc>
        <w:tc>
          <w:tcPr>
            <w:tcW w:w="3420" w:type="dxa"/>
            <w:vAlign w:val="center"/>
          </w:tcPr>
          <w:p w:rsidR="003F38DA" w:rsidRPr="00C41AF1" w:rsidRDefault="003F38DA" w:rsidP="009E3661">
            <w:pPr>
              <w:widowControl/>
              <w:spacing w:before="29" w:line="288" w:lineRule="auto"/>
              <w:ind w:leftChars="50" w:left="105"/>
              <w:rPr>
                <w:kern w:val="0"/>
                <w:sz w:val="24"/>
              </w:rPr>
            </w:pPr>
            <w:r w:rsidRPr="00C41AF1">
              <w:rPr>
                <w:rFonts w:hint="eastAsia"/>
                <w:kern w:val="0"/>
                <w:sz w:val="24"/>
              </w:rPr>
              <w:t>贵金属投资</w:t>
            </w:r>
          </w:p>
        </w:tc>
        <w:tc>
          <w:tcPr>
            <w:tcW w:w="2836" w:type="dxa"/>
            <w:vAlign w:val="center"/>
          </w:tcPr>
          <w:p w:rsidR="003F38DA" w:rsidRPr="00C41AF1" w:rsidRDefault="003F38DA" w:rsidP="00FF7CE7">
            <w:pPr>
              <w:spacing w:before="29" w:line="288" w:lineRule="auto"/>
              <w:jc w:val="right"/>
              <w:rPr>
                <w:kern w:val="0"/>
                <w:sz w:val="24"/>
              </w:rPr>
            </w:pPr>
            <w:r w:rsidRPr="00C41AF1">
              <w:rPr>
                <w:rFonts w:hint="eastAsia"/>
                <w:kern w:val="0"/>
                <w:sz w:val="24"/>
              </w:rPr>
              <w:t>-</w:t>
            </w:r>
          </w:p>
        </w:tc>
        <w:tc>
          <w:tcPr>
            <w:tcW w:w="1664" w:type="dxa"/>
            <w:vAlign w:val="center"/>
          </w:tcPr>
          <w:p w:rsidR="003F38DA" w:rsidRPr="00C41AF1" w:rsidRDefault="003F38DA" w:rsidP="00FF7CE7">
            <w:pPr>
              <w:spacing w:before="29" w:line="288" w:lineRule="auto"/>
              <w:jc w:val="right"/>
              <w:rPr>
                <w:kern w:val="0"/>
                <w:sz w:val="24"/>
              </w:rPr>
            </w:pPr>
            <w:r w:rsidRPr="00C41AF1">
              <w:rPr>
                <w:rFonts w:hint="eastAsia"/>
                <w:kern w:val="0"/>
                <w:sz w:val="24"/>
              </w:rPr>
              <w:t>-</w:t>
            </w:r>
          </w:p>
        </w:tc>
      </w:tr>
      <w:tr w:rsidR="00C41AF1" w:rsidRPr="00C41AF1" w:rsidTr="00550865">
        <w:tc>
          <w:tcPr>
            <w:tcW w:w="1080" w:type="dxa"/>
            <w:vAlign w:val="center"/>
          </w:tcPr>
          <w:p w:rsidR="003F38DA" w:rsidRPr="00C41AF1" w:rsidRDefault="003F38DA" w:rsidP="00EA2345">
            <w:pPr>
              <w:widowControl/>
              <w:spacing w:before="29" w:line="288" w:lineRule="auto"/>
              <w:jc w:val="center"/>
              <w:rPr>
                <w:kern w:val="0"/>
                <w:sz w:val="24"/>
              </w:rPr>
            </w:pPr>
            <w:r w:rsidRPr="00C41AF1">
              <w:rPr>
                <w:rFonts w:hint="eastAsia"/>
                <w:kern w:val="0"/>
                <w:sz w:val="24"/>
              </w:rPr>
              <w:t>4</w:t>
            </w:r>
          </w:p>
        </w:tc>
        <w:tc>
          <w:tcPr>
            <w:tcW w:w="3420" w:type="dxa"/>
            <w:vAlign w:val="center"/>
          </w:tcPr>
          <w:p w:rsidR="003F38DA" w:rsidRPr="00C41AF1" w:rsidRDefault="003F38DA" w:rsidP="009C2B48">
            <w:pPr>
              <w:widowControl/>
              <w:spacing w:before="29" w:line="288" w:lineRule="auto"/>
              <w:ind w:leftChars="50" w:left="105"/>
              <w:rPr>
                <w:kern w:val="0"/>
                <w:sz w:val="24"/>
              </w:rPr>
            </w:pPr>
            <w:r w:rsidRPr="00C41AF1">
              <w:rPr>
                <w:rFonts w:hint="eastAsia"/>
                <w:kern w:val="0"/>
                <w:sz w:val="24"/>
              </w:rPr>
              <w:t>金融衍生品投资</w:t>
            </w:r>
          </w:p>
        </w:tc>
        <w:tc>
          <w:tcPr>
            <w:tcW w:w="2836" w:type="dxa"/>
            <w:vAlign w:val="center"/>
          </w:tcPr>
          <w:p w:rsidR="003F38DA" w:rsidRPr="00C41AF1" w:rsidRDefault="003F38DA" w:rsidP="00FF7CE7">
            <w:pPr>
              <w:spacing w:before="29" w:line="288" w:lineRule="auto"/>
              <w:jc w:val="right"/>
              <w:rPr>
                <w:kern w:val="0"/>
                <w:sz w:val="24"/>
              </w:rPr>
            </w:pPr>
            <w:r w:rsidRPr="00C41AF1">
              <w:rPr>
                <w:kern w:val="0"/>
                <w:sz w:val="24"/>
              </w:rPr>
              <w:t>-</w:t>
            </w:r>
          </w:p>
        </w:tc>
        <w:tc>
          <w:tcPr>
            <w:tcW w:w="1664" w:type="dxa"/>
            <w:vAlign w:val="center"/>
          </w:tcPr>
          <w:p w:rsidR="003F38DA" w:rsidRPr="00C41AF1" w:rsidRDefault="003F38DA" w:rsidP="00FF7CE7">
            <w:pPr>
              <w:spacing w:before="29" w:line="288" w:lineRule="auto"/>
              <w:jc w:val="right"/>
              <w:rPr>
                <w:kern w:val="0"/>
                <w:sz w:val="24"/>
              </w:rPr>
            </w:pPr>
            <w:r w:rsidRPr="00C41AF1">
              <w:rPr>
                <w:kern w:val="0"/>
                <w:sz w:val="24"/>
              </w:rPr>
              <w:t>-</w:t>
            </w:r>
          </w:p>
        </w:tc>
      </w:tr>
      <w:tr w:rsidR="00C41AF1" w:rsidRPr="00C41AF1" w:rsidTr="00550865">
        <w:tc>
          <w:tcPr>
            <w:tcW w:w="1080" w:type="dxa"/>
            <w:vAlign w:val="center"/>
          </w:tcPr>
          <w:p w:rsidR="003F38DA" w:rsidRPr="00C41AF1" w:rsidRDefault="003F38DA" w:rsidP="00EA2345">
            <w:pPr>
              <w:widowControl/>
              <w:spacing w:before="29" w:line="288" w:lineRule="auto"/>
              <w:jc w:val="center"/>
              <w:rPr>
                <w:kern w:val="0"/>
                <w:sz w:val="24"/>
              </w:rPr>
            </w:pPr>
            <w:r w:rsidRPr="00C41AF1">
              <w:rPr>
                <w:rFonts w:hint="eastAsia"/>
                <w:kern w:val="0"/>
                <w:sz w:val="24"/>
              </w:rPr>
              <w:t>5</w:t>
            </w:r>
          </w:p>
        </w:tc>
        <w:tc>
          <w:tcPr>
            <w:tcW w:w="3420" w:type="dxa"/>
            <w:vAlign w:val="center"/>
          </w:tcPr>
          <w:p w:rsidR="003F38DA" w:rsidRPr="00C41AF1" w:rsidRDefault="003F38DA" w:rsidP="009C2B48">
            <w:pPr>
              <w:widowControl/>
              <w:spacing w:before="29" w:line="288" w:lineRule="auto"/>
              <w:ind w:leftChars="50" w:left="105"/>
              <w:rPr>
                <w:kern w:val="0"/>
                <w:sz w:val="24"/>
              </w:rPr>
            </w:pPr>
            <w:r w:rsidRPr="00C41AF1">
              <w:rPr>
                <w:rFonts w:hint="eastAsia"/>
                <w:kern w:val="0"/>
                <w:sz w:val="24"/>
              </w:rPr>
              <w:t>买入返售金融资产</w:t>
            </w:r>
          </w:p>
        </w:tc>
        <w:tc>
          <w:tcPr>
            <w:tcW w:w="2836" w:type="dxa"/>
            <w:vAlign w:val="center"/>
          </w:tcPr>
          <w:p w:rsidR="003F38DA" w:rsidRPr="00C41AF1" w:rsidRDefault="003F38DA" w:rsidP="00FF7CE7">
            <w:pPr>
              <w:spacing w:before="29" w:line="288" w:lineRule="auto"/>
              <w:jc w:val="right"/>
              <w:rPr>
                <w:kern w:val="0"/>
                <w:sz w:val="24"/>
              </w:rPr>
            </w:pPr>
            <w:r w:rsidRPr="00C41AF1">
              <w:rPr>
                <w:kern w:val="0"/>
                <w:sz w:val="24"/>
              </w:rPr>
              <w:t>-</w:t>
            </w:r>
          </w:p>
        </w:tc>
        <w:tc>
          <w:tcPr>
            <w:tcW w:w="1664" w:type="dxa"/>
            <w:vAlign w:val="center"/>
          </w:tcPr>
          <w:p w:rsidR="003F38DA" w:rsidRPr="00C41AF1" w:rsidRDefault="003F38DA" w:rsidP="00FF7CE7">
            <w:pPr>
              <w:spacing w:before="29" w:line="288" w:lineRule="auto"/>
              <w:jc w:val="right"/>
              <w:rPr>
                <w:kern w:val="0"/>
                <w:sz w:val="24"/>
              </w:rPr>
            </w:pPr>
            <w:r w:rsidRPr="00C41AF1">
              <w:rPr>
                <w:kern w:val="0"/>
                <w:sz w:val="24"/>
              </w:rPr>
              <w:t>-</w:t>
            </w:r>
          </w:p>
        </w:tc>
      </w:tr>
      <w:tr w:rsidR="00C41AF1" w:rsidRPr="00C41AF1" w:rsidTr="00550865">
        <w:tc>
          <w:tcPr>
            <w:tcW w:w="1080" w:type="dxa"/>
            <w:vAlign w:val="center"/>
          </w:tcPr>
          <w:p w:rsidR="003F38DA" w:rsidRPr="00C41AF1" w:rsidRDefault="003F38DA" w:rsidP="00EA2345">
            <w:pPr>
              <w:widowControl/>
              <w:spacing w:before="29" w:line="288" w:lineRule="auto"/>
              <w:jc w:val="center"/>
              <w:rPr>
                <w:kern w:val="0"/>
                <w:sz w:val="24"/>
              </w:rPr>
            </w:pPr>
          </w:p>
        </w:tc>
        <w:tc>
          <w:tcPr>
            <w:tcW w:w="3420" w:type="dxa"/>
            <w:vAlign w:val="center"/>
          </w:tcPr>
          <w:p w:rsidR="003F38DA" w:rsidRPr="00C41AF1" w:rsidRDefault="003F38DA" w:rsidP="009C2B48">
            <w:pPr>
              <w:widowControl/>
              <w:spacing w:before="29" w:line="288" w:lineRule="auto"/>
              <w:ind w:leftChars="50" w:left="105"/>
              <w:rPr>
                <w:kern w:val="0"/>
                <w:sz w:val="24"/>
              </w:rPr>
            </w:pPr>
            <w:r w:rsidRPr="00C41AF1">
              <w:rPr>
                <w:rFonts w:hint="eastAsia"/>
                <w:kern w:val="0"/>
                <w:sz w:val="24"/>
              </w:rPr>
              <w:t>其中：买断式回购的买入返售金融资产</w:t>
            </w:r>
          </w:p>
        </w:tc>
        <w:tc>
          <w:tcPr>
            <w:tcW w:w="2836" w:type="dxa"/>
            <w:vAlign w:val="center"/>
          </w:tcPr>
          <w:p w:rsidR="003F38DA" w:rsidRPr="00C41AF1" w:rsidRDefault="003F38DA" w:rsidP="00FF7CE7">
            <w:pPr>
              <w:spacing w:before="29" w:line="288" w:lineRule="auto"/>
              <w:jc w:val="right"/>
              <w:rPr>
                <w:kern w:val="0"/>
                <w:sz w:val="24"/>
              </w:rPr>
            </w:pPr>
            <w:r w:rsidRPr="00C41AF1">
              <w:rPr>
                <w:kern w:val="0"/>
                <w:sz w:val="24"/>
              </w:rPr>
              <w:t>-</w:t>
            </w:r>
          </w:p>
        </w:tc>
        <w:tc>
          <w:tcPr>
            <w:tcW w:w="1664" w:type="dxa"/>
            <w:vAlign w:val="center"/>
          </w:tcPr>
          <w:p w:rsidR="003F38DA" w:rsidRPr="00C41AF1" w:rsidRDefault="003F38DA" w:rsidP="00FF7CE7">
            <w:pPr>
              <w:spacing w:before="29" w:line="288" w:lineRule="auto"/>
              <w:jc w:val="right"/>
              <w:rPr>
                <w:kern w:val="0"/>
                <w:sz w:val="24"/>
              </w:rPr>
            </w:pPr>
            <w:r w:rsidRPr="00C41AF1">
              <w:rPr>
                <w:kern w:val="0"/>
                <w:sz w:val="24"/>
              </w:rPr>
              <w:t>-</w:t>
            </w:r>
          </w:p>
        </w:tc>
      </w:tr>
      <w:tr w:rsidR="00C41AF1" w:rsidRPr="00C41AF1" w:rsidTr="00550865">
        <w:tc>
          <w:tcPr>
            <w:tcW w:w="1080" w:type="dxa"/>
            <w:vAlign w:val="center"/>
          </w:tcPr>
          <w:p w:rsidR="003F38DA" w:rsidRPr="00C41AF1" w:rsidRDefault="003F38DA" w:rsidP="00EA2345">
            <w:pPr>
              <w:widowControl/>
              <w:spacing w:before="29" w:line="288" w:lineRule="auto"/>
              <w:jc w:val="center"/>
              <w:rPr>
                <w:kern w:val="0"/>
                <w:sz w:val="24"/>
              </w:rPr>
            </w:pPr>
            <w:r w:rsidRPr="00C41AF1">
              <w:rPr>
                <w:rFonts w:hint="eastAsia"/>
                <w:kern w:val="0"/>
                <w:sz w:val="24"/>
              </w:rPr>
              <w:t>6</w:t>
            </w:r>
          </w:p>
        </w:tc>
        <w:tc>
          <w:tcPr>
            <w:tcW w:w="3420" w:type="dxa"/>
            <w:vAlign w:val="center"/>
          </w:tcPr>
          <w:p w:rsidR="003F38DA" w:rsidRPr="00C41AF1" w:rsidRDefault="003F38DA" w:rsidP="009C2B48">
            <w:pPr>
              <w:widowControl/>
              <w:spacing w:before="29" w:line="288" w:lineRule="auto"/>
              <w:ind w:leftChars="50" w:left="105"/>
              <w:rPr>
                <w:kern w:val="0"/>
                <w:sz w:val="24"/>
              </w:rPr>
            </w:pPr>
            <w:r w:rsidRPr="00C41AF1">
              <w:rPr>
                <w:rFonts w:hint="eastAsia"/>
                <w:kern w:val="0"/>
                <w:sz w:val="24"/>
              </w:rPr>
              <w:t>银行存款和结算备付金合计</w:t>
            </w:r>
          </w:p>
        </w:tc>
        <w:tc>
          <w:tcPr>
            <w:tcW w:w="2836" w:type="dxa"/>
            <w:vAlign w:val="center"/>
          </w:tcPr>
          <w:p w:rsidR="003F38DA" w:rsidRPr="00C41AF1" w:rsidRDefault="003F38DA" w:rsidP="00FF7CE7">
            <w:pPr>
              <w:spacing w:before="29" w:line="288" w:lineRule="auto"/>
              <w:jc w:val="right"/>
              <w:rPr>
                <w:kern w:val="0"/>
                <w:sz w:val="24"/>
              </w:rPr>
            </w:pPr>
            <w:r w:rsidRPr="00C41AF1">
              <w:rPr>
                <w:kern w:val="0"/>
                <w:sz w:val="24"/>
              </w:rPr>
              <w:t>79,354,596.05</w:t>
            </w:r>
          </w:p>
        </w:tc>
        <w:tc>
          <w:tcPr>
            <w:tcW w:w="1664" w:type="dxa"/>
            <w:vAlign w:val="center"/>
          </w:tcPr>
          <w:p w:rsidR="003F38DA" w:rsidRPr="00C41AF1" w:rsidRDefault="003F38DA" w:rsidP="00FF7CE7">
            <w:pPr>
              <w:spacing w:before="29" w:line="288" w:lineRule="auto"/>
              <w:jc w:val="right"/>
              <w:rPr>
                <w:kern w:val="0"/>
                <w:sz w:val="24"/>
              </w:rPr>
            </w:pPr>
            <w:r w:rsidRPr="00C41AF1">
              <w:rPr>
                <w:kern w:val="0"/>
                <w:sz w:val="24"/>
              </w:rPr>
              <w:t>37.99</w:t>
            </w:r>
          </w:p>
        </w:tc>
      </w:tr>
      <w:tr w:rsidR="00C41AF1" w:rsidRPr="00C41AF1" w:rsidTr="00550865">
        <w:tc>
          <w:tcPr>
            <w:tcW w:w="1080" w:type="dxa"/>
            <w:vAlign w:val="center"/>
          </w:tcPr>
          <w:p w:rsidR="003F38DA" w:rsidRPr="00C41AF1" w:rsidRDefault="003F38DA" w:rsidP="00EA2345">
            <w:pPr>
              <w:widowControl/>
              <w:spacing w:before="29" w:line="288" w:lineRule="auto"/>
              <w:jc w:val="center"/>
              <w:rPr>
                <w:kern w:val="0"/>
                <w:sz w:val="24"/>
              </w:rPr>
            </w:pPr>
            <w:r w:rsidRPr="00C41AF1">
              <w:rPr>
                <w:kern w:val="0"/>
                <w:sz w:val="24"/>
              </w:rPr>
              <w:t>7</w:t>
            </w:r>
          </w:p>
        </w:tc>
        <w:tc>
          <w:tcPr>
            <w:tcW w:w="3420" w:type="dxa"/>
            <w:vAlign w:val="center"/>
          </w:tcPr>
          <w:p w:rsidR="003F38DA" w:rsidRPr="00C41AF1" w:rsidRDefault="003F38DA" w:rsidP="009C2B48">
            <w:pPr>
              <w:widowControl/>
              <w:spacing w:line="288" w:lineRule="auto"/>
              <w:ind w:leftChars="50" w:left="105"/>
              <w:rPr>
                <w:kern w:val="0"/>
                <w:sz w:val="24"/>
              </w:rPr>
            </w:pPr>
            <w:r w:rsidRPr="00C41AF1">
              <w:rPr>
                <w:rFonts w:hint="eastAsia"/>
                <w:kern w:val="0"/>
                <w:sz w:val="24"/>
              </w:rPr>
              <w:t>其他各项资产</w:t>
            </w:r>
          </w:p>
        </w:tc>
        <w:tc>
          <w:tcPr>
            <w:tcW w:w="2836" w:type="dxa"/>
            <w:vAlign w:val="center"/>
          </w:tcPr>
          <w:p w:rsidR="003F38DA" w:rsidRPr="00C41AF1" w:rsidRDefault="003F38DA" w:rsidP="00FF7CE7">
            <w:pPr>
              <w:spacing w:before="29" w:line="288" w:lineRule="auto"/>
              <w:jc w:val="right"/>
              <w:rPr>
                <w:kern w:val="0"/>
                <w:sz w:val="24"/>
              </w:rPr>
            </w:pPr>
            <w:r w:rsidRPr="00C41AF1">
              <w:rPr>
                <w:kern w:val="0"/>
                <w:sz w:val="24"/>
              </w:rPr>
              <w:t>252,089.81</w:t>
            </w:r>
          </w:p>
        </w:tc>
        <w:tc>
          <w:tcPr>
            <w:tcW w:w="1664" w:type="dxa"/>
            <w:vAlign w:val="center"/>
          </w:tcPr>
          <w:p w:rsidR="003F38DA" w:rsidRPr="00C41AF1" w:rsidRDefault="003F38DA" w:rsidP="00FF7CE7">
            <w:pPr>
              <w:spacing w:before="29" w:line="288" w:lineRule="auto"/>
              <w:jc w:val="right"/>
              <w:rPr>
                <w:kern w:val="0"/>
                <w:sz w:val="24"/>
              </w:rPr>
            </w:pPr>
            <w:r w:rsidRPr="00C41AF1">
              <w:rPr>
                <w:kern w:val="0"/>
                <w:sz w:val="24"/>
              </w:rPr>
              <w:t>0.12</w:t>
            </w:r>
          </w:p>
        </w:tc>
      </w:tr>
      <w:tr w:rsidR="003F38DA" w:rsidRPr="00C41AF1" w:rsidTr="00550865">
        <w:tc>
          <w:tcPr>
            <w:tcW w:w="1080" w:type="dxa"/>
            <w:vAlign w:val="center"/>
          </w:tcPr>
          <w:p w:rsidR="003F38DA" w:rsidRPr="00C41AF1" w:rsidRDefault="003F38DA" w:rsidP="00EA2345">
            <w:pPr>
              <w:widowControl/>
              <w:spacing w:before="29" w:line="288" w:lineRule="auto"/>
              <w:jc w:val="center"/>
              <w:rPr>
                <w:kern w:val="0"/>
                <w:sz w:val="24"/>
              </w:rPr>
            </w:pPr>
            <w:r w:rsidRPr="00C41AF1">
              <w:rPr>
                <w:kern w:val="0"/>
                <w:sz w:val="24"/>
              </w:rPr>
              <w:t>8</w:t>
            </w:r>
          </w:p>
        </w:tc>
        <w:tc>
          <w:tcPr>
            <w:tcW w:w="3420" w:type="dxa"/>
            <w:vAlign w:val="center"/>
          </w:tcPr>
          <w:p w:rsidR="003F38DA" w:rsidRPr="00C41AF1" w:rsidRDefault="003F38DA" w:rsidP="009C2B48">
            <w:pPr>
              <w:widowControl/>
              <w:spacing w:line="288" w:lineRule="auto"/>
              <w:ind w:leftChars="50" w:left="105"/>
              <w:rPr>
                <w:kern w:val="0"/>
                <w:sz w:val="24"/>
              </w:rPr>
            </w:pPr>
            <w:r w:rsidRPr="00C41AF1">
              <w:rPr>
                <w:rFonts w:hint="eastAsia"/>
                <w:kern w:val="0"/>
                <w:sz w:val="24"/>
              </w:rPr>
              <w:t>合计</w:t>
            </w:r>
          </w:p>
        </w:tc>
        <w:tc>
          <w:tcPr>
            <w:tcW w:w="2836" w:type="dxa"/>
            <w:vAlign w:val="center"/>
          </w:tcPr>
          <w:p w:rsidR="003F38DA" w:rsidRPr="00C41AF1" w:rsidRDefault="003F38DA" w:rsidP="00FF7CE7">
            <w:pPr>
              <w:spacing w:before="29" w:line="288" w:lineRule="auto"/>
              <w:jc w:val="right"/>
              <w:rPr>
                <w:kern w:val="0"/>
                <w:sz w:val="24"/>
              </w:rPr>
            </w:pPr>
            <w:r w:rsidRPr="00C41AF1">
              <w:rPr>
                <w:kern w:val="0"/>
                <w:sz w:val="24"/>
              </w:rPr>
              <w:t>208,857,410.94</w:t>
            </w:r>
          </w:p>
        </w:tc>
        <w:tc>
          <w:tcPr>
            <w:tcW w:w="1664" w:type="dxa"/>
            <w:vAlign w:val="center"/>
          </w:tcPr>
          <w:p w:rsidR="003F38DA" w:rsidRPr="00C41AF1" w:rsidRDefault="003F38DA" w:rsidP="00FF7CE7">
            <w:pPr>
              <w:spacing w:before="29" w:line="288" w:lineRule="auto"/>
              <w:jc w:val="right"/>
              <w:rPr>
                <w:kern w:val="0"/>
                <w:sz w:val="24"/>
              </w:rPr>
            </w:pPr>
            <w:r w:rsidRPr="00C41AF1">
              <w:rPr>
                <w:kern w:val="0"/>
                <w:sz w:val="24"/>
              </w:rPr>
              <w:t>100.00</w:t>
            </w:r>
          </w:p>
        </w:tc>
      </w:tr>
    </w:tbl>
    <w:p w:rsidR="001A59F9" w:rsidRPr="00C41AF1" w:rsidRDefault="001A59F9" w:rsidP="00026C9C">
      <w:pPr>
        <w:spacing w:line="360" w:lineRule="auto"/>
        <w:rPr>
          <w:rFonts w:asciiTheme="minorEastAsia" w:eastAsiaTheme="minorEastAsia" w:hAnsiTheme="minorEastAsia"/>
          <w:szCs w:val="21"/>
        </w:rPr>
      </w:pPr>
    </w:p>
    <w:p w:rsidR="001A59F9" w:rsidRPr="00C41AF1" w:rsidRDefault="001A59F9" w:rsidP="00AD0E47">
      <w:pPr>
        <w:pStyle w:val="20"/>
        <w:spacing w:before="29" w:after="0" w:line="288" w:lineRule="auto"/>
        <w:rPr>
          <w:rFonts w:ascii="Times New Roman" w:hAnsi="Times New Roman"/>
          <w:kern w:val="0"/>
          <w:szCs w:val="24"/>
        </w:rPr>
      </w:pPr>
      <w:bookmarkStart w:id="214" w:name="_Toc225498274"/>
      <w:bookmarkStart w:id="215" w:name="_Toc361324879"/>
      <w:bookmarkStart w:id="216" w:name="_Toc478311845"/>
      <w:r w:rsidRPr="00C41AF1">
        <w:rPr>
          <w:rFonts w:ascii="Times New Roman" w:hAnsi="Times New Roman"/>
          <w:kern w:val="0"/>
          <w:szCs w:val="24"/>
        </w:rPr>
        <w:t>8.2</w:t>
      </w:r>
      <w:r w:rsidR="00024200" w:rsidRPr="00C41AF1">
        <w:rPr>
          <w:rFonts w:ascii="Times New Roman" w:hAnsi="Times New Roman" w:hint="eastAsia"/>
          <w:kern w:val="0"/>
          <w:szCs w:val="24"/>
        </w:rPr>
        <w:t xml:space="preserve"> </w:t>
      </w:r>
      <w:r w:rsidRPr="00C41AF1">
        <w:rPr>
          <w:rFonts w:ascii="Times New Roman" w:hAnsi="Times New Roman" w:hint="eastAsia"/>
          <w:kern w:val="0"/>
          <w:szCs w:val="24"/>
        </w:rPr>
        <w:t>期末按行业分类的股票投资组合</w:t>
      </w:r>
      <w:bookmarkEnd w:id="214"/>
      <w:bookmarkEnd w:id="215"/>
      <w:bookmarkEnd w:id="216"/>
    </w:p>
    <w:p w:rsidR="00F75EA9" w:rsidRPr="00C41AF1" w:rsidRDefault="00F75EA9" w:rsidP="00F75EA9">
      <w:pPr>
        <w:pStyle w:val="20"/>
        <w:spacing w:before="29" w:after="0" w:line="288" w:lineRule="auto"/>
        <w:rPr>
          <w:rFonts w:ascii="Times New Roman" w:hAnsi="Times New Roman"/>
          <w:kern w:val="0"/>
          <w:szCs w:val="24"/>
        </w:rPr>
      </w:pPr>
      <w:bookmarkStart w:id="217" w:name="_Toc478311846"/>
      <w:r w:rsidRPr="00C41AF1">
        <w:rPr>
          <w:rFonts w:ascii="Times New Roman" w:hAnsi="Times New Roman"/>
          <w:kern w:val="0"/>
          <w:szCs w:val="24"/>
        </w:rPr>
        <w:t>8.2.1</w:t>
      </w:r>
      <w:r w:rsidRPr="00C41AF1">
        <w:rPr>
          <w:rFonts w:ascii="Times New Roman" w:hAnsi="Times New Roman" w:hint="eastAsia"/>
          <w:kern w:val="0"/>
          <w:szCs w:val="24"/>
        </w:rPr>
        <w:t>报告期末按行业分类的境内股票投资组合</w:t>
      </w:r>
      <w:bookmarkEnd w:id="217"/>
    </w:p>
    <w:p w:rsidR="001A59F9" w:rsidRPr="00C41AF1" w:rsidRDefault="001A59F9" w:rsidP="00A34903">
      <w:pPr>
        <w:autoSpaceDE w:val="0"/>
        <w:autoSpaceDN w:val="0"/>
        <w:adjustRightInd w:val="0"/>
        <w:spacing w:before="29" w:line="288" w:lineRule="auto"/>
        <w:ind w:left="15"/>
        <w:jc w:val="right"/>
        <w:rPr>
          <w:sz w:val="24"/>
        </w:rPr>
      </w:pPr>
      <w:r w:rsidRPr="00C41AF1">
        <w:rPr>
          <w:rFonts w:hint="eastAsia"/>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99"/>
        <w:gridCol w:w="3544"/>
        <w:gridCol w:w="2693"/>
        <w:gridCol w:w="1664"/>
      </w:tblGrid>
      <w:tr w:rsidR="00C41AF1" w:rsidRPr="00C41AF1" w:rsidTr="003C7C4F">
        <w:trPr>
          <w:jc w:val="center"/>
        </w:trPr>
        <w:tc>
          <w:tcPr>
            <w:tcW w:w="1099" w:type="dxa"/>
            <w:vAlign w:val="center"/>
          </w:tcPr>
          <w:p w:rsidR="001A59F9" w:rsidRPr="00C41AF1" w:rsidRDefault="001A59F9" w:rsidP="00026C9C">
            <w:pPr>
              <w:spacing w:line="360" w:lineRule="auto"/>
              <w:jc w:val="center"/>
              <w:rPr>
                <w:rFonts w:hAnsi="宋体"/>
                <w:sz w:val="24"/>
              </w:rPr>
            </w:pPr>
            <w:r w:rsidRPr="00C41AF1">
              <w:rPr>
                <w:rFonts w:hAnsi="宋体" w:hint="eastAsia"/>
                <w:sz w:val="24"/>
              </w:rPr>
              <w:t>代码</w:t>
            </w:r>
          </w:p>
        </w:tc>
        <w:tc>
          <w:tcPr>
            <w:tcW w:w="3544" w:type="dxa"/>
            <w:vAlign w:val="center"/>
          </w:tcPr>
          <w:p w:rsidR="001A59F9" w:rsidRPr="00C41AF1" w:rsidRDefault="001A59F9" w:rsidP="00026C9C">
            <w:pPr>
              <w:spacing w:line="360" w:lineRule="auto"/>
              <w:jc w:val="center"/>
              <w:rPr>
                <w:rFonts w:hAnsi="宋体"/>
                <w:sz w:val="24"/>
              </w:rPr>
            </w:pPr>
            <w:r w:rsidRPr="00C41AF1">
              <w:rPr>
                <w:rFonts w:hAnsi="宋体" w:hint="eastAsia"/>
                <w:sz w:val="24"/>
              </w:rPr>
              <w:t>行业类别</w:t>
            </w:r>
          </w:p>
        </w:tc>
        <w:tc>
          <w:tcPr>
            <w:tcW w:w="2693" w:type="dxa"/>
            <w:vAlign w:val="center"/>
          </w:tcPr>
          <w:p w:rsidR="001A59F9" w:rsidRPr="00C41AF1" w:rsidRDefault="001A59F9" w:rsidP="00026C9C">
            <w:pPr>
              <w:spacing w:line="360" w:lineRule="auto"/>
              <w:jc w:val="center"/>
              <w:rPr>
                <w:rFonts w:hAnsi="宋体"/>
                <w:sz w:val="24"/>
              </w:rPr>
            </w:pPr>
            <w:r w:rsidRPr="00C41AF1">
              <w:rPr>
                <w:rFonts w:hAnsi="宋体" w:hint="eastAsia"/>
                <w:sz w:val="24"/>
              </w:rPr>
              <w:t>公允价值</w:t>
            </w:r>
          </w:p>
        </w:tc>
        <w:tc>
          <w:tcPr>
            <w:tcW w:w="1664" w:type="dxa"/>
            <w:vAlign w:val="center"/>
          </w:tcPr>
          <w:p w:rsidR="001A59F9" w:rsidRPr="00C41AF1" w:rsidRDefault="001A59F9" w:rsidP="00026C9C">
            <w:pPr>
              <w:spacing w:line="360" w:lineRule="auto"/>
              <w:jc w:val="center"/>
              <w:rPr>
                <w:rFonts w:hAnsi="宋体"/>
                <w:sz w:val="24"/>
              </w:rPr>
            </w:pPr>
            <w:r w:rsidRPr="00C41AF1">
              <w:rPr>
                <w:rFonts w:hAnsi="宋体" w:hint="eastAsia"/>
                <w:sz w:val="24"/>
              </w:rPr>
              <w:t>占基金资产净值比例（％）</w:t>
            </w:r>
          </w:p>
        </w:tc>
      </w:tr>
      <w:tr w:rsidR="00C41AF1" w:rsidRPr="00C41AF1" w:rsidTr="00091237">
        <w:trPr>
          <w:jc w:val="center"/>
        </w:trPr>
        <w:tc>
          <w:tcPr>
            <w:tcW w:w="1099" w:type="dxa"/>
            <w:vAlign w:val="center"/>
          </w:tcPr>
          <w:p w:rsidR="001A59F9" w:rsidRPr="00C41AF1" w:rsidRDefault="001A59F9" w:rsidP="0090392E">
            <w:pPr>
              <w:widowControl/>
              <w:spacing w:before="29" w:line="288" w:lineRule="auto"/>
              <w:jc w:val="center"/>
              <w:rPr>
                <w:kern w:val="0"/>
                <w:sz w:val="24"/>
              </w:rPr>
            </w:pPr>
            <w:r w:rsidRPr="00C41AF1">
              <w:rPr>
                <w:kern w:val="0"/>
                <w:sz w:val="24"/>
              </w:rPr>
              <w:t>A</w:t>
            </w:r>
          </w:p>
        </w:tc>
        <w:tc>
          <w:tcPr>
            <w:tcW w:w="3544" w:type="dxa"/>
            <w:vAlign w:val="center"/>
          </w:tcPr>
          <w:p w:rsidR="001A59F9" w:rsidRPr="00C41AF1" w:rsidRDefault="001A59F9" w:rsidP="00091237">
            <w:pPr>
              <w:widowControl/>
              <w:spacing w:before="29" w:line="288" w:lineRule="auto"/>
              <w:rPr>
                <w:kern w:val="0"/>
                <w:sz w:val="24"/>
              </w:rPr>
            </w:pPr>
            <w:r w:rsidRPr="00C41AF1">
              <w:rPr>
                <w:rFonts w:hint="eastAsia"/>
                <w:kern w:val="0"/>
                <w:sz w:val="24"/>
              </w:rPr>
              <w:t>农、林、牧、渔业</w:t>
            </w:r>
          </w:p>
        </w:tc>
        <w:tc>
          <w:tcPr>
            <w:tcW w:w="2693" w:type="dxa"/>
            <w:vAlign w:val="center"/>
          </w:tcPr>
          <w:p w:rsidR="001A59F9" w:rsidRPr="00C41AF1" w:rsidRDefault="001A59F9" w:rsidP="00FF7CE7">
            <w:pPr>
              <w:spacing w:before="29" w:line="288" w:lineRule="auto"/>
              <w:jc w:val="right"/>
              <w:rPr>
                <w:kern w:val="0"/>
                <w:sz w:val="24"/>
              </w:rPr>
            </w:pPr>
            <w:r w:rsidRPr="00C41AF1">
              <w:rPr>
                <w:kern w:val="0"/>
                <w:sz w:val="24"/>
              </w:rPr>
              <w:t>-</w:t>
            </w:r>
          </w:p>
        </w:tc>
        <w:tc>
          <w:tcPr>
            <w:tcW w:w="1664" w:type="dxa"/>
            <w:vAlign w:val="center"/>
          </w:tcPr>
          <w:p w:rsidR="001A59F9" w:rsidRPr="00C41AF1" w:rsidRDefault="001A59F9" w:rsidP="00FF7CE7">
            <w:pPr>
              <w:spacing w:before="29" w:line="288" w:lineRule="auto"/>
              <w:jc w:val="right"/>
              <w:rPr>
                <w:kern w:val="0"/>
                <w:sz w:val="24"/>
              </w:rPr>
            </w:pPr>
            <w:r w:rsidRPr="00C41AF1">
              <w:rPr>
                <w:kern w:val="0"/>
                <w:sz w:val="24"/>
              </w:rPr>
              <w:t>-</w:t>
            </w:r>
          </w:p>
        </w:tc>
      </w:tr>
      <w:tr w:rsidR="00C41AF1" w:rsidRPr="00C41AF1" w:rsidTr="00091237">
        <w:trPr>
          <w:jc w:val="center"/>
        </w:trPr>
        <w:tc>
          <w:tcPr>
            <w:tcW w:w="1099" w:type="dxa"/>
            <w:vAlign w:val="center"/>
          </w:tcPr>
          <w:p w:rsidR="001A59F9" w:rsidRPr="00C41AF1" w:rsidRDefault="001A59F9" w:rsidP="0090392E">
            <w:pPr>
              <w:widowControl/>
              <w:spacing w:before="29" w:line="288" w:lineRule="auto"/>
              <w:jc w:val="center"/>
              <w:rPr>
                <w:kern w:val="0"/>
                <w:sz w:val="24"/>
              </w:rPr>
            </w:pPr>
            <w:r w:rsidRPr="00C41AF1">
              <w:rPr>
                <w:kern w:val="0"/>
                <w:sz w:val="24"/>
              </w:rPr>
              <w:t>B</w:t>
            </w:r>
          </w:p>
        </w:tc>
        <w:tc>
          <w:tcPr>
            <w:tcW w:w="3544" w:type="dxa"/>
            <w:vAlign w:val="center"/>
          </w:tcPr>
          <w:p w:rsidR="001A59F9" w:rsidRPr="00C41AF1" w:rsidRDefault="001A59F9" w:rsidP="00091237">
            <w:pPr>
              <w:widowControl/>
              <w:spacing w:before="29" w:line="288" w:lineRule="auto"/>
              <w:rPr>
                <w:kern w:val="0"/>
                <w:sz w:val="24"/>
              </w:rPr>
            </w:pPr>
            <w:r w:rsidRPr="00C41AF1">
              <w:rPr>
                <w:rFonts w:hint="eastAsia"/>
                <w:kern w:val="0"/>
                <w:sz w:val="24"/>
              </w:rPr>
              <w:t>采矿业</w:t>
            </w:r>
          </w:p>
        </w:tc>
        <w:tc>
          <w:tcPr>
            <w:tcW w:w="2693" w:type="dxa"/>
            <w:vAlign w:val="center"/>
          </w:tcPr>
          <w:p w:rsidR="001A59F9" w:rsidRPr="00C41AF1" w:rsidRDefault="001A59F9" w:rsidP="00FF7CE7">
            <w:pPr>
              <w:spacing w:before="29" w:line="288" w:lineRule="auto"/>
              <w:jc w:val="right"/>
              <w:rPr>
                <w:kern w:val="0"/>
                <w:sz w:val="24"/>
              </w:rPr>
            </w:pPr>
            <w:r w:rsidRPr="00C41AF1">
              <w:rPr>
                <w:kern w:val="0"/>
                <w:sz w:val="24"/>
              </w:rPr>
              <w:t>15,734,452.05</w:t>
            </w:r>
          </w:p>
        </w:tc>
        <w:tc>
          <w:tcPr>
            <w:tcW w:w="1664" w:type="dxa"/>
            <w:vAlign w:val="center"/>
          </w:tcPr>
          <w:p w:rsidR="001A59F9" w:rsidRPr="00C41AF1" w:rsidRDefault="001A59F9" w:rsidP="00FF7CE7">
            <w:pPr>
              <w:spacing w:before="29" w:line="288" w:lineRule="auto"/>
              <w:jc w:val="right"/>
              <w:rPr>
                <w:kern w:val="0"/>
                <w:sz w:val="24"/>
              </w:rPr>
            </w:pPr>
            <w:r w:rsidRPr="00C41AF1">
              <w:rPr>
                <w:kern w:val="0"/>
                <w:sz w:val="24"/>
              </w:rPr>
              <w:t>7.64</w:t>
            </w:r>
          </w:p>
        </w:tc>
      </w:tr>
      <w:tr w:rsidR="00C41AF1" w:rsidRPr="00C41AF1" w:rsidTr="00091237">
        <w:trPr>
          <w:jc w:val="center"/>
        </w:trPr>
        <w:tc>
          <w:tcPr>
            <w:tcW w:w="1099" w:type="dxa"/>
            <w:vAlign w:val="center"/>
          </w:tcPr>
          <w:p w:rsidR="001A59F9" w:rsidRPr="00C41AF1" w:rsidRDefault="001A59F9" w:rsidP="0090392E">
            <w:pPr>
              <w:widowControl/>
              <w:spacing w:before="29" w:line="288" w:lineRule="auto"/>
              <w:jc w:val="center"/>
              <w:rPr>
                <w:kern w:val="0"/>
                <w:sz w:val="24"/>
              </w:rPr>
            </w:pPr>
            <w:r w:rsidRPr="00C41AF1">
              <w:rPr>
                <w:kern w:val="0"/>
                <w:sz w:val="24"/>
              </w:rPr>
              <w:t>C</w:t>
            </w:r>
          </w:p>
        </w:tc>
        <w:tc>
          <w:tcPr>
            <w:tcW w:w="3544" w:type="dxa"/>
            <w:vAlign w:val="center"/>
          </w:tcPr>
          <w:p w:rsidR="001A59F9" w:rsidRPr="00C41AF1" w:rsidRDefault="001A59F9" w:rsidP="00091237">
            <w:pPr>
              <w:widowControl/>
              <w:spacing w:before="29" w:line="288" w:lineRule="auto"/>
              <w:rPr>
                <w:kern w:val="0"/>
                <w:sz w:val="24"/>
              </w:rPr>
            </w:pPr>
            <w:r w:rsidRPr="00C41AF1">
              <w:rPr>
                <w:rFonts w:hint="eastAsia"/>
                <w:kern w:val="0"/>
                <w:sz w:val="24"/>
              </w:rPr>
              <w:t>制造业</w:t>
            </w:r>
          </w:p>
        </w:tc>
        <w:tc>
          <w:tcPr>
            <w:tcW w:w="2693" w:type="dxa"/>
            <w:vAlign w:val="center"/>
          </w:tcPr>
          <w:p w:rsidR="001A59F9" w:rsidRPr="00C41AF1" w:rsidRDefault="001A59F9" w:rsidP="00FF7CE7">
            <w:pPr>
              <w:spacing w:before="29" w:line="288" w:lineRule="auto"/>
              <w:jc w:val="right"/>
              <w:rPr>
                <w:kern w:val="0"/>
                <w:sz w:val="24"/>
              </w:rPr>
            </w:pPr>
            <w:r w:rsidRPr="00C41AF1">
              <w:rPr>
                <w:kern w:val="0"/>
                <w:sz w:val="24"/>
              </w:rPr>
              <w:t>59,255,098.32</w:t>
            </w:r>
          </w:p>
        </w:tc>
        <w:tc>
          <w:tcPr>
            <w:tcW w:w="1664" w:type="dxa"/>
            <w:vAlign w:val="center"/>
          </w:tcPr>
          <w:p w:rsidR="001A59F9" w:rsidRPr="00C41AF1" w:rsidRDefault="001A59F9" w:rsidP="00FF7CE7">
            <w:pPr>
              <w:spacing w:before="29" w:line="288" w:lineRule="auto"/>
              <w:jc w:val="right"/>
              <w:rPr>
                <w:kern w:val="0"/>
                <w:sz w:val="24"/>
              </w:rPr>
            </w:pPr>
            <w:r w:rsidRPr="00C41AF1">
              <w:rPr>
                <w:kern w:val="0"/>
                <w:sz w:val="24"/>
              </w:rPr>
              <w:t>28.78</w:t>
            </w:r>
          </w:p>
        </w:tc>
      </w:tr>
      <w:tr w:rsidR="00C41AF1" w:rsidRPr="00C41AF1" w:rsidTr="00091237">
        <w:trPr>
          <w:jc w:val="center"/>
        </w:trPr>
        <w:tc>
          <w:tcPr>
            <w:tcW w:w="1099" w:type="dxa"/>
            <w:vAlign w:val="center"/>
          </w:tcPr>
          <w:p w:rsidR="001A59F9" w:rsidRPr="00C41AF1" w:rsidRDefault="001A59F9" w:rsidP="0090392E">
            <w:pPr>
              <w:widowControl/>
              <w:spacing w:before="29" w:line="288" w:lineRule="auto"/>
              <w:jc w:val="center"/>
              <w:rPr>
                <w:kern w:val="0"/>
                <w:sz w:val="24"/>
              </w:rPr>
            </w:pPr>
            <w:r w:rsidRPr="00C41AF1">
              <w:rPr>
                <w:kern w:val="0"/>
                <w:sz w:val="24"/>
              </w:rPr>
              <w:t>D</w:t>
            </w:r>
          </w:p>
        </w:tc>
        <w:tc>
          <w:tcPr>
            <w:tcW w:w="3544" w:type="dxa"/>
            <w:vAlign w:val="center"/>
          </w:tcPr>
          <w:p w:rsidR="001A59F9" w:rsidRPr="00C41AF1" w:rsidRDefault="001A59F9" w:rsidP="00091237">
            <w:pPr>
              <w:widowControl/>
              <w:spacing w:before="29" w:line="288" w:lineRule="auto"/>
              <w:rPr>
                <w:kern w:val="0"/>
                <w:sz w:val="24"/>
              </w:rPr>
            </w:pPr>
            <w:r w:rsidRPr="00C41AF1">
              <w:rPr>
                <w:rFonts w:hint="eastAsia"/>
                <w:kern w:val="0"/>
                <w:sz w:val="24"/>
              </w:rPr>
              <w:t>电力、热力、燃气及水生产和供应业</w:t>
            </w:r>
          </w:p>
        </w:tc>
        <w:tc>
          <w:tcPr>
            <w:tcW w:w="2693" w:type="dxa"/>
            <w:vAlign w:val="bottom"/>
          </w:tcPr>
          <w:p w:rsidR="001A59F9" w:rsidRPr="00C41AF1" w:rsidRDefault="001A59F9" w:rsidP="00FF7CE7">
            <w:pPr>
              <w:spacing w:before="29" w:line="288" w:lineRule="auto"/>
              <w:jc w:val="right"/>
              <w:rPr>
                <w:kern w:val="0"/>
                <w:sz w:val="24"/>
              </w:rPr>
            </w:pPr>
            <w:r w:rsidRPr="00C41AF1">
              <w:rPr>
                <w:kern w:val="0"/>
                <w:sz w:val="24"/>
              </w:rPr>
              <w:t>-</w:t>
            </w:r>
          </w:p>
        </w:tc>
        <w:tc>
          <w:tcPr>
            <w:tcW w:w="1664" w:type="dxa"/>
            <w:vAlign w:val="bottom"/>
          </w:tcPr>
          <w:p w:rsidR="001A59F9" w:rsidRPr="00C41AF1" w:rsidRDefault="001A59F9" w:rsidP="00FF7CE7">
            <w:pPr>
              <w:spacing w:before="29" w:line="288" w:lineRule="auto"/>
              <w:jc w:val="right"/>
              <w:rPr>
                <w:kern w:val="0"/>
                <w:sz w:val="24"/>
              </w:rPr>
            </w:pPr>
            <w:r w:rsidRPr="00C41AF1">
              <w:rPr>
                <w:kern w:val="0"/>
                <w:sz w:val="24"/>
              </w:rPr>
              <w:t>-</w:t>
            </w:r>
          </w:p>
        </w:tc>
      </w:tr>
      <w:tr w:rsidR="00C41AF1" w:rsidRPr="00C41AF1" w:rsidTr="00091237">
        <w:trPr>
          <w:jc w:val="center"/>
        </w:trPr>
        <w:tc>
          <w:tcPr>
            <w:tcW w:w="1099" w:type="dxa"/>
            <w:vAlign w:val="center"/>
          </w:tcPr>
          <w:p w:rsidR="001A59F9" w:rsidRPr="00C41AF1" w:rsidRDefault="001A59F9" w:rsidP="0090392E">
            <w:pPr>
              <w:widowControl/>
              <w:spacing w:before="29" w:line="288" w:lineRule="auto"/>
              <w:jc w:val="center"/>
              <w:rPr>
                <w:kern w:val="0"/>
                <w:sz w:val="24"/>
              </w:rPr>
            </w:pPr>
            <w:r w:rsidRPr="00C41AF1">
              <w:rPr>
                <w:kern w:val="0"/>
                <w:sz w:val="24"/>
              </w:rPr>
              <w:t>E</w:t>
            </w:r>
          </w:p>
        </w:tc>
        <w:tc>
          <w:tcPr>
            <w:tcW w:w="3544" w:type="dxa"/>
            <w:vAlign w:val="center"/>
          </w:tcPr>
          <w:p w:rsidR="001A59F9" w:rsidRPr="00C41AF1" w:rsidRDefault="001A59F9" w:rsidP="00091237">
            <w:pPr>
              <w:widowControl/>
              <w:spacing w:before="29" w:line="288" w:lineRule="auto"/>
              <w:rPr>
                <w:kern w:val="0"/>
                <w:sz w:val="24"/>
              </w:rPr>
            </w:pPr>
            <w:r w:rsidRPr="00C41AF1">
              <w:rPr>
                <w:rFonts w:hint="eastAsia"/>
                <w:kern w:val="0"/>
                <w:sz w:val="24"/>
              </w:rPr>
              <w:t>建筑业</w:t>
            </w:r>
          </w:p>
        </w:tc>
        <w:tc>
          <w:tcPr>
            <w:tcW w:w="2693" w:type="dxa"/>
            <w:vAlign w:val="center"/>
          </w:tcPr>
          <w:p w:rsidR="001A59F9" w:rsidRPr="00C41AF1" w:rsidRDefault="001A59F9" w:rsidP="00FF7CE7">
            <w:pPr>
              <w:spacing w:before="29" w:line="288" w:lineRule="auto"/>
              <w:jc w:val="right"/>
              <w:rPr>
                <w:kern w:val="0"/>
                <w:sz w:val="24"/>
              </w:rPr>
            </w:pPr>
            <w:r w:rsidRPr="00C41AF1">
              <w:rPr>
                <w:kern w:val="0"/>
                <w:sz w:val="24"/>
              </w:rPr>
              <w:t>-</w:t>
            </w:r>
          </w:p>
        </w:tc>
        <w:tc>
          <w:tcPr>
            <w:tcW w:w="1664" w:type="dxa"/>
            <w:vAlign w:val="center"/>
          </w:tcPr>
          <w:p w:rsidR="001A59F9" w:rsidRPr="00C41AF1" w:rsidRDefault="001A59F9" w:rsidP="00FF7CE7">
            <w:pPr>
              <w:spacing w:before="29" w:line="288" w:lineRule="auto"/>
              <w:jc w:val="right"/>
              <w:rPr>
                <w:kern w:val="0"/>
                <w:sz w:val="24"/>
              </w:rPr>
            </w:pPr>
            <w:r w:rsidRPr="00C41AF1">
              <w:rPr>
                <w:kern w:val="0"/>
                <w:sz w:val="24"/>
              </w:rPr>
              <w:t>-</w:t>
            </w:r>
          </w:p>
        </w:tc>
      </w:tr>
      <w:tr w:rsidR="00C41AF1" w:rsidRPr="00C41AF1" w:rsidTr="00091237">
        <w:trPr>
          <w:jc w:val="center"/>
        </w:trPr>
        <w:tc>
          <w:tcPr>
            <w:tcW w:w="1099" w:type="dxa"/>
            <w:vAlign w:val="center"/>
          </w:tcPr>
          <w:p w:rsidR="001A59F9" w:rsidRPr="00C41AF1" w:rsidRDefault="001A59F9" w:rsidP="0090392E">
            <w:pPr>
              <w:widowControl/>
              <w:spacing w:before="29" w:line="288" w:lineRule="auto"/>
              <w:jc w:val="center"/>
              <w:rPr>
                <w:kern w:val="0"/>
                <w:sz w:val="24"/>
              </w:rPr>
            </w:pPr>
            <w:r w:rsidRPr="00C41AF1">
              <w:rPr>
                <w:kern w:val="0"/>
                <w:sz w:val="24"/>
              </w:rPr>
              <w:lastRenderedPageBreak/>
              <w:t>F</w:t>
            </w:r>
          </w:p>
        </w:tc>
        <w:tc>
          <w:tcPr>
            <w:tcW w:w="3544" w:type="dxa"/>
            <w:vAlign w:val="center"/>
          </w:tcPr>
          <w:p w:rsidR="001A59F9" w:rsidRPr="00C41AF1" w:rsidRDefault="001A59F9" w:rsidP="00091237">
            <w:pPr>
              <w:widowControl/>
              <w:spacing w:before="29" w:line="288" w:lineRule="auto"/>
              <w:rPr>
                <w:kern w:val="0"/>
                <w:sz w:val="24"/>
              </w:rPr>
            </w:pPr>
            <w:r w:rsidRPr="00C41AF1">
              <w:rPr>
                <w:rFonts w:hint="eastAsia"/>
                <w:kern w:val="0"/>
                <w:sz w:val="24"/>
              </w:rPr>
              <w:t>批发和零售业</w:t>
            </w:r>
          </w:p>
        </w:tc>
        <w:tc>
          <w:tcPr>
            <w:tcW w:w="2693" w:type="dxa"/>
            <w:vAlign w:val="bottom"/>
          </w:tcPr>
          <w:p w:rsidR="001A59F9" w:rsidRPr="00C41AF1" w:rsidRDefault="001A59F9" w:rsidP="00FF7CE7">
            <w:pPr>
              <w:spacing w:before="29" w:line="288" w:lineRule="auto"/>
              <w:jc w:val="right"/>
              <w:rPr>
                <w:kern w:val="0"/>
                <w:sz w:val="24"/>
              </w:rPr>
            </w:pPr>
            <w:r w:rsidRPr="00C41AF1">
              <w:rPr>
                <w:kern w:val="0"/>
                <w:sz w:val="24"/>
              </w:rPr>
              <w:t>-</w:t>
            </w:r>
          </w:p>
        </w:tc>
        <w:tc>
          <w:tcPr>
            <w:tcW w:w="1664" w:type="dxa"/>
            <w:vAlign w:val="bottom"/>
          </w:tcPr>
          <w:p w:rsidR="001A59F9" w:rsidRPr="00C41AF1" w:rsidRDefault="001A59F9" w:rsidP="00FF7CE7">
            <w:pPr>
              <w:spacing w:before="29" w:line="288" w:lineRule="auto"/>
              <w:jc w:val="right"/>
              <w:rPr>
                <w:kern w:val="0"/>
                <w:sz w:val="24"/>
              </w:rPr>
            </w:pPr>
            <w:r w:rsidRPr="00C41AF1">
              <w:rPr>
                <w:kern w:val="0"/>
                <w:sz w:val="24"/>
              </w:rPr>
              <w:t>-</w:t>
            </w:r>
          </w:p>
        </w:tc>
      </w:tr>
      <w:tr w:rsidR="00C41AF1" w:rsidRPr="00C41AF1" w:rsidTr="00091237">
        <w:trPr>
          <w:jc w:val="center"/>
        </w:trPr>
        <w:tc>
          <w:tcPr>
            <w:tcW w:w="1099" w:type="dxa"/>
            <w:vAlign w:val="center"/>
          </w:tcPr>
          <w:p w:rsidR="001A59F9" w:rsidRPr="00C41AF1" w:rsidRDefault="001A59F9" w:rsidP="0090392E">
            <w:pPr>
              <w:widowControl/>
              <w:spacing w:before="29" w:line="288" w:lineRule="auto"/>
              <w:jc w:val="center"/>
              <w:rPr>
                <w:kern w:val="0"/>
                <w:sz w:val="24"/>
              </w:rPr>
            </w:pPr>
            <w:r w:rsidRPr="00C41AF1">
              <w:rPr>
                <w:kern w:val="0"/>
                <w:sz w:val="24"/>
              </w:rPr>
              <w:t>G</w:t>
            </w:r>
          </w:p>
        </w:tc>
        <w:tc>
          <w:tcPr>
            <w:tcW w:w="3544" w:type="dxa"/>
            <w:vAlign w:val="center"/>
          </w:tcPr>
          <w:p w:rsidR="001A59F9" w:rsidRPr="00C41AF1" w:rsidRDefault="001A59F9" w:rsidP="00091237">
            <w:pPr>
              <w:widowControl/>
              <w:spacing w:before="29" w:line="288" w:lineRule="auto"/>
              <w:rPr>
                <w:kern w:val="0"/>
                <w:sz w:val="24"/>
              </w:rPr>
            </w:pPr>
            <w:r w:rsidRPr="00C41AF1">
              <w:rPr>
                <w:rFonts w:hint="eastAsia"/>
                <w:kern w:val="0"/>
                <w:sz w:val="24"/>
              </w:rPr>
              <w:t>交通运输、仓储和邮政业</w:t>
            </w:r>
          </w:p>
        </w:tc>
        <w:tc>
          <w:tcPr>
            <w:tcW w:w="2693" w:type="dxa"/>
            <w:vAlign w:val="bottom"/>
          </w:tcPr>
          <w:p w:rsidR="001A59F9" w:rsidRPr="00C41AF1" w:rsidRDefault="001A59F9" w:rsidP="00FF7CE7">
            <w:pPr>
              <w:spacing w:before="29" w:line="288" w:lineRule="auto"/>
              <w:jc w:val="right"/>
              <w:rPr>
                <w:kern w:val="0"/>
                <w:sz w:val="24"/>
              </w:rPr>
            </w:pPr>
            <w:r w:rsidRPr="00C41AF1">
              <w:rPr>
                <w:kern w:val="0"/>
                <w:sz w:val="24"/>
              </w:rPr>
              <w:t>-</w:t>
            </w:r>
          </w:p>
        </w:tc>
        <w:tc>
          <w:tcPr>
            <w:tcW w:w="1664" w:type="dxa"/>
            <w:vAlign w:val="bottom"/>
          </w:tcPr>
          <w:p w:rsidR="001A59F9" w:rsidRPr="00C41AF1" w:rsidRDefault="001A59F9" w:rsidP="00FF7CE7">
            <w:pPr>
              <w:spacing w:before="29" w:line="288" w:lineRule="auto"/>
              <w:jc w:val="right"/>
              <w:rPr>
                <w:kern w:val="0"/>
                <w:sz w:val="24"/>
              </w:rPr>
            </w:pPr>
            <w:r w:rsidRPr="00C41AF1">
              <w:rPr>
                <w:kern w:val="0"/>
                <w:sz w:val="24"/>
              </w:rPr>
              <w:t>-</w:t>
            </w:r>
          </w:p>
        </w:tc>
      </w:tr>
      <w:tr w:rsidR="00C41AF1" w:rsidRPr="00C41AF1" w:rsidTr="00091237">
        <w:trPr>
          <w:jc w:val="center"/>
        </w:trPr>
        <w:tc>
          <w:tcPr>
            <w:tcW w:w="1099" w:type="dxa"/>
            <w:vAlign w:val="center"/>
          </w:tcPr>
          <w:p w:rsidR="001A59F9" w:rsidRPr="00C41AF1" w:rsidRDefault="001A59F9" w:rsidP="0090392E">
            <w:pPr>
              <w:widowControl/>
              <w:spacing w:before="29" w:line="288" w:lineRule="auto"/>
              <w:jc w:val="center"/>
              <w:rPr>
                <w:kern w:val="0"/>
                <w:sz w:val="24"/>
              </w:rPr>
            </w:pPr>
            <w:r w:rsidRPr="00C41AF1">
              <w:rPr>
                <w:kern w:val="0"/>
                <w:sz w:val="24"/>
              </w:rPr>
              <w:t>H</w:t>
            </w:r>
          </w:p>
        </w:tc>
        <w:tc>
          <w:tcPr>
            <w:tcW w:w="3544" w:type="dxa"/>
            <w:vAlign w:val="center"/>
          </w:tcPr>
          <w:p w:rsidR="001A59F9" w:rsidRPr="00C41AF1" w:rsidRDefault="001A59F9" w:rsidP="00091237">
            <w:pPr>
              <w:widowControl/>
              <w:spacing w:before="29" w:line="288" w:lineRule="auto"/>
              <w:rPr>
                <w:kern w:val="0"/>
                <w:sz w:val="24"/>
              </w:rPr>
            </w:pPr>
            <w:r w:rsidRPr="00C41AF1">
              <w:rPr>
                <w:rFonts w:hint="eastAsia"/>
                <w:kern w:val="0"/>
                <w:sz w:val="24"/>
              </w:rPr>
              <w:t>住宿和餐饮业</w:t>
            </w:r>
          </w:p>
        </w:tc>
        <w:tc>
          <w:tcPr>
            <w:tcW w:w="2693" w:type="dxa"/>
            <w:vAlign w:val="bottom"/>
          </w:tcPr>
          <w:p w:rsidR="001A59F9" w:rsidRPr="00C41AF1" w:rsidRDefault="001A59F9" w:rsidP="00FF7CE7">
            <w:pPr>
              <w:spacing w:before="29" w:line="288" w:lineRule="auto"/>
              <w:jc w:val="right"/>
              <w:rPr>
                <w:kern w:val="0"/>
                <w:sz w:val="24"/>
              </w:rPr>
            </w:pPr>
            <w:r w:rsidRPr="00C41AF1">
              <w:rPr>
                <w:kern w:val="0"/>
                <w:sz w:val="24"/>
              </w:rPr>
              <w:t>-</w:t>
            </w:r>
          </w:p>
        </w:tc>
        <w:tc>
          <w:tcPr>
            <w:tcW w:w="1664" w:type="dxa"/>
            <w:vAlign w:val="bottom"/>
          </w:tcPr>
          <w:p w:rsidR="001A59F9" w:rsidRPr="00C41AF1" w:rsidRDefault="001A59F9" w:rsidP="00FF7CE7">
            <w:pPr>
              <w:spacing w:before="29" w:line="288" w:lineRule="auto"/>
              <w:jc w:val="right"/>
              <w:rPr>
                <w:kern w:val="0"/>
                <w:sz w:val="24"/>
              </w:rPr>
            </w:pPr>
            <w:r w:rsidRPr="00C41AF1">
              <w:rPr>
                <w:kern w:val="0"/>
                <w:sz w:val="24"/>
              </w:rPr>
              <w:t>-</w:t>
            </w:r>
          </w:p>
        </w:tc>
      </w:tr>
      <w:tr w:rsidR="00C41AF1" w:rsidRPr="00C41AF1" w:rsidTr="00091237">
        <w:trPr>
          <w:jc w:val="center"/>
        </w:trPr>
        <w:tc>
          <w:tcPr>
            <w:tcW w:w="1099" w:type="dxa"/>
            <w:vAlign w:val="center"/>
          </w:tcPr>
          <w:p w:rsidR="001A59F9" w:rsidRPr="00C41AF1" w:rsidRDefault="001A59F9" w:rsidP="0090392E">
            <w:pPr>
              <w:widowControl/>
              <w:spacing w:before="29" w:line="288" w:lineRule="auto"/>
              <w:jc w:val="center"/>
              <w:rPr>
                <w:kern w:val="0"/>
                <w:sz w:val="24"/>
              </w:rPr>
            </w:pPr>
            <w:r w:rsidRPr="00C41AF1">
              <w:rPr>
                <w:kern w:val="0"/>
                <w:sz w:val="24"/>
              </w:rPr>
              <w:t>I</w:t>
            </w:r>
          </w:p>
        </w:tc>
        <w:tc>
          <w:tcPr>
            <w:tcW w:w="3544" w:type="dxa"/>
            <w:vAlign w:val="center"/>
          </w:tcPr>
          <w:p w:rsidR="001A59F9" w:rsidRPr="00C41AF1" w:rsidRDefault="001A59F9" w:rsidP="00091237">
            <w:pPr>
              <w:widowControl/>
              <w:spacing w:before="29" w:line="288" w:lineRule="auto"/>
              <w:rPr>
                <w:kern w:val="0"/>
                <w:sz w:val="24"/>
              </w:rPr>
            </w:pPr>
            <w:r w:rsidRPr="00C41AF1">
              <w:rPr>
                <w:rFonts w:hint="eastAsia"/>
                <w:kern w:val="0"/>
                <w:sz w:val="24"/>
              </w:rPr>
              <w:t>信息传输、软件和信息技术服务业</w:t>
            </w:r>
          </w:p>
        </w:tc>
        <w:tc>
          <w:tcPr>
            <w:tcW w:w="2693" w:type="dxa"/>
            <w:vAlign w:val="bottom"/>
          </w:tcPr>
          <w:p w:rsidR="001A59F9" w:rsidRPr="00C41AF1" w:rsidRDefault="001A59F9" w:rsidP="00FF7CE7">
            <w:pPr>
              <w:spacing w:before="29" w:line="288" w:lineRule="auto"/>
              <w:jc w:val="right"/>
              <w:rPr>
                <w:kern w:val="0"/>
                <w:sz w:val="24"/>
              </w:rPr>
            </w:pPr>
            <w:r w:rsidRPr="00C41AF1">
              <w:rPr>
                <w:kern w:val="0"/>
                <w:sz w:val="24"/>
              </w:rPr>
              <w:t>49,567,656.66</w:t>
            </w:r>
          </w:p>
        </w:tc>
        <w:tc>
          <w:tcPr>
            <w:tcW w:w="1664" w:type="dxa"/>
            <w:vAlign w:val="bottom"/>
          </w:tcPr>
          <w:p w:rsidR="001A59F9" w:rsidRPr="00C41AF1" w:rsidRDefault="001A59F9" w:rsidP="00FF7CE7">
            <w:pPr>
              <w:spacing w:before="29" w:line="288" w:lineRule="auto"/>
              <w:jc w:val="right"/>
              <w:rPr>
                <w:kern w:val="0"/>
                <w:sz w:val="24"/>
              </w:rPr>
            </w:pPr>
            <w:r w:rsidRPr="00C41AF1">
              <w:rPr>
                <w:kern w:val="0"/>
                <w:sz w:val="24"/>
              </w:rPr>
              <w:t>24.08</w:t>
            </w:r>
          </w:p>
        </w:tc>
      </w:tr>
      <w:tr w:rsidR="00C41AF1" w:rsidRPr="00C41AF1" w:rsidTr="00091237">
        <w:trPr>
          <w:jc w:val="center"/>
        </w:trPr>
        <w:tc>
          <w:tcPr>
            <w:tcW w:w="1099" w:type="dxa"/>
            <w:vAlign w:val="center"/>
          </w:tcPr>
          <w:p w:rsidR="001A59F9" w:rsidRPr="00C41AF1" w:rsidRDefault="001A59F9" w:rsidP="0090392E">
            <w:pPr>
              <w:widowControl/>
              <w:spacing w:before="29" w:line="288" w:lineRule="auto"/>
              <w:jc w:val="center"/>
              <w:rPr>
                <w:kern w:val="0"/>
                <w:sz w:val="24"/>
              </w:rPr>
            </w:pPr>
            <w:r w:rsidRPr="00C41AF1">
              <w:rPr>
                <w:kern w:val="0"/>
                <w:sz w:val="24"/>
              </w:rPr>
              <w:t>J</w:t>
            </w:r>
          </w:p>
        </w:tc>
        <w:tc>
          <w:tcPr>
            <w:tcW w:w="3544" w:type="dxa"/>
            <w:vAlign w:val="center"/>
          </w:tcPr>
          <w:p w:rsidR="001A59F9" w:rsidRPr="00C41AF1" w:rsidRDefault="001A59F9" w:rsidP="00091237">
            <w:pPr>
              <w:widowControl/>
              <w:spacing w:before="29" w:line="288" w:lineRule="auto"/>
              <w:rPr>
                <w:kern w:val="0"/>
                <w:sz w:val="24"/>
              </w:rPr>
            </w:pPr>
            <w:r w:rsidRPr="00C41AF1">
              <w:rPr>
                <w:rFonts w:hint="eastAsia"/>
                <w:kern w:val="0"/>
                <w:sz w:val="24"/>
              </w:rPr>
              <w:t>金融业</w:t>
            </w:r>
          </w:p>
        </w:tc>
        <w:tc>
          <w:tcPr>
            <w:tcW w:w="2693" w:type="dxa"/>
            <w:vAlign w:val="bottom"/>
          </w:tcPr>
          <w:p w:rsidR="001A59F9" w:rsidRPr="00C41AF1" w:rsidRDefault="001A59F9" w:rsidP="00FF7CE7">
            <w:pPr>
              <w:spacing w:before="29" w:line="288" w:lineRule="auto"/>
              <w:jc w:val="right"/>
              <w:rPr>
                <w:kern w:val="0"/>
                <w:sz w:val="24"/>
              </w:rPr>
            </w:pPr>
            <w:r w:rsidRPr="00C41AF1">
              <w:rPr>
                <w:kern w:val="0"/>
                <w:sz w:val="24"/>
              </w:rPr>
              <w:t>104,384.00</w:t>
            </w:r>
          </w:p>
        </w:tc>
        <w:tc>
          <w:tcPr>
            <w:tcW w:w="1664" w:type="dxa"/>
            <w:vAlign w:val="bottom"/>
          </w:tcPr>
          <w:p w:rsidR="001A59F9" w:rsidRPr="00C41AF1" w:rsidRDefault="001A59F9" w:rsidP="00FF7CE7">
            <w:pPr>
              <w:spacing w:before="29" w:line="288" w:lineRule="auto"/>
              <w:jc w:val="right"/>
              <w:rPr>
                <w:kern w:val="0"/>
                <w:sz w:val="24"/>
              </w:rPr>
            </w:pPr>
            <w:r w:rsidRPr="00C41AF1">
              <w:rPr>
                <w:kern w:val="0"/>
                <w:sz w:val="24"/>
              </w:rPr>
              <w:t>0.05</w:t>
            </w:r>
          </w:p>
        </w:tc>
      </w:tr>
      <w:tr w:rsidR="00C41AF1" w:rsidRPr="00C41AF1" w:rsidTr="00091237">
        <w:trPr>
          <w:jc w:val="center"/>
        </w:trPr>
        <w:tc>
          <w:tcPr>
            <w:tcW w:w="1099" w:type="dxa"/>
            <w:vAlign w:val="center"/>
          </w:tcPr>
          <w:p w:rsidR="001A59F9" w:rsidRPr="00C41AF1" w:rsidRDefault="001A59F9" w:rsidP="0090392E">
            <w:pPr>
              <w:widowControl/>
              <w:spacing w:before="29" w:line="288" w:lineRule="auto"/>
              <w:jc w:val="center"/>
              <w:rPr>
                <w:kern w:val="0"/>
                <w:sz w:val="24"/>
              </w:rPr>
            </w:pPr>
            <w:r w:rsidRPr="00C41AF1">
              <w:rPr>
                <w:kern w:val="0"/>
                <w:sz w:val="24"/>
              </w:rPr>
              <w:t>K</w:t>
            </w:r>
          </w:p>
        </w:tc>
        <w:tc>
          <w:tcPr>
            <w:tcW w:w="3544" w:type="dxa"/>
            <w:vAlign w:val="center"/>
          </w:tcPr>
          <w:p w:rsidR="001A59F9" w:rsidRPr="00C41AF1" w:rsidRDefault="001A59F9" w:rsidP="00091237">
            <w:pPr>
              <w:widowControl/>
              <w:spacing w:before="29" w:line="288" w:lineRule="auto"/>
              <w:rPr>
                <w:kern w:val="0"/>
                <w:sz w:val="24"/>
              </w:rPr>
            </w:pPr>
            <w:r w:rsidRPr="00C41AF1">
              <w:rPr>
                <w:rFonts w:hint="eastAsia"/>
                <w:kern w:val="0"/>
                <w:sz w:val="24"/>
              </w:rPr>
              <w:t>房地产业</w:t>
            </w:r>
          </w:p>
        </w:tc>
        <w:tc>
          <w:tcPr>
            <w:tcW w:w="2693" w:type="dxa"/>
            <w:vAlign w:val="bottom"/>
          </w:tcPr>
          <w:p w:rsidR="001A59F9" w:rsidRPr="00C41AF1" w:rsidRDefault="001A59F9" w:rsidP="00FF7CE7">
            <w:pPr>
              <w:spacing w:before="29" w:line="288" w:lineRule="auto"/>
              <w:jc w:val="right"/>
              <w:rPr>
                <w:kern w:val="0"/>
                <w:sz w:val="24"/>
              </w:rPr>
            </w:pPr>
            <w:r w:rsidRPr="00C41AF1">
              <w:rPr>
                <w:kern w:val="0"/>
                <w:sz w:val="24"/>
              </w:rPr>
              <w:t>-</w:t>
            </w:r>
          </w:p>
        </w:tc>
        <w:tc>
          <w:tcPr>
            <w:tcW w:w="1664" w:type="dxa"/>
            <w:vAlign w:val="bottom"/>
          </w:tcPr>
          <w:p w:rsidR="001A59F9" w:rsidRPr="00C41AF1" w:rsidRDefault="001A59F9" w:rsidP="00FF7CE7">
            <w:pPr>
              <w:spacing w:before="29" w:line="288" w:lineRule="auto"/>
              <w:jc w:val="right"/>
              <w:rPr>
                <w:kern w:val="0"/>
                <w:sz w:val="24"/>
              </w:rPr>
            </w:pPr>
            <w:r w:rsidRPr="00C41AF1">
              <w:rPr>
                <w:kern w:val="0"/>
                <w:sz w:val="24"/>
              </w:rPr>
              <w:t>-</w:t>
            </w:r>
          </w:p>
        </w:tc>
      </w:tr>
      <w:tr w:rsidR="00C41AF1" w:rsidRPr="00C41AF1" w:rsidTr="00091237">
        <w:trPr>
          <w:jc w:val="center"/>
        </w:trPr>
        <w:tc>
          <w:tcPr>
            <w:tcW w:w="1099" w:type="dxa"/>
            <w:vAlign w:val="center"/>
          </w:tcPr>
          <w:p w:rsidR="001A59F9" w:rsidRPr="00C41AF1" w:rsidRDefault="001A59F9" w:rsidP="0090392E">
            <w:pPr>
              <w:widowControl/>
              <w:spacing w:before="29" w:line="288" w:lineRule="auto"/>
              <w:jc w:val="center"/>
              <w:rPr>
                <w:kern w:val="0"/>
                <w:sz w:val="24"/>
              </w:rPr>
            </w:pPr>
            <w:r w:rsidRPr="00C41AF1">
              <w:rPr>
                <w:kern w:val="0"/>
                <w:sz w:val="24"/>
              </w:rPr>
              <w:t>L</w:t>
            </w:r>
          </w:p>
        </w:tc>
        <w:tc>
          <w:tcPr>
            <w:tcW w:w="3544" w:type="dxa"/>
            <w:vAlign w:val="center"/>
          </w:tcPr>
          <w:p w:rsidR="001A59F9" w:rsidRPr="00C41AF1" w:rsidRDefault="001A59F9" w:rsidP="00091237">
            <w:pPr>
              <w:widowControl/>
              <w:spacing w:before="29" w:line="288" w:lineRule="auto"/>
              <w:rPr>
                <w:kern w:val="0"/>
                <w:sz w:val="24"/>
              </w:rPr>
            </w:pPr>
            <w:r w:rsidRPr="00C41AF1">
              <w:rPr>
                <w:rFonts w:hint="eastAsia"/>
                <w:kern w:val="0"/>
                <w:sz w:val="24"/>
              </w:rPr>
              <w:t>租赁和商务服务业</w:t>
            </w:r>
          </w:p>
        </w:tc>
        <w:tc>
          <w:tcPr>
            <w:tcW w:w="2693" w:type="dxa"/>
            <w:vAlign w:val="bottom"/>
          </w:tcPr>
          <w:p w:rsidR="001A59F9" w:rsidRPr="00C41AF1" w:rsidRDefault="001A59F9" w:rsidP="00FF7CE7">
            <w:pPr>
              <w:spacing w:before="29" w:line="288" w:lineRule="auto"/>
              <w:jc w:val="right"/>
              <w:rPr>
                <w:kern w:val="0"/>
                <w:sz w:val="24"/>
              </w:rPr>
            </w:pPr>
            <w:r w:rsidRPr="00C41AF1">
              <w:rPr>
                <w:kern w:val="0"/>
                <w:sz w:val="24"/>
              </w:rPr>
              <w:t>-</w:t>
            </w:r>
          </w:p>
        </w:tc>
        <w:tc>
          <w:tcPr>
            <w:tcW w:w="1664" w:type="dxa"/>
            <w:vAlign w:val="bottom"/>
          </w:tcPr>
          <w:p w:rsidR="001A59F9" w:rsidRPr="00C41AF1" w:rsidRDefault="001A59F9" w:rsidP="00FF7CE7">
            <w:pPr>
              <w:spacing w:before="29" w:line="288" w:lineRule="auto"/>
              <w:jc w:val="right"/>
              <w:rPr>
                <w:kern w:val="0"/>
                <w:sz w:val="24"/>
              </w:rPr>
            </w:pPr>
            <w:r w:rsidRPr="00C41AF1">
              <w:rPr>
                <w:kern w:val="0"/>
                <w:sz w:val="24"/>
              </w:rPr>
              <w:t>-</w:t>
            </w:r>
          </w:p>
        </w:tc>
      </w:tr>
      <w:tr w:rsidR="00C41AF1" w:rsidRPr="00C41AF1" w:rsidTr="00091237">
        <w:trPr>
          <w:jc w:val="center"/>
        </w:trPr>
        <w:tc>
          <w:tcPr>
            <w:tcW w:w="1099" w:type="dxa"/>
            <w:vAlign w:val="center"/>
          </w:tcPr>
          <w:p w:rsidR="001A59F9" w:rsidRPr="00C41AF1" w:rsidRDefault="001A59F9" w:rsidP="0090392E">
            <w:pPr>
              <w:widowControl/>
              <w:spacing w:before="29" w:line="288" w:lineRule="auto"/>
              <w:jc w:val="center"/>
              <w:rPr>
                <w:kern w:val="0"/>
                <w:sz w:val="24"/>
              </w:rPr>
            </w:pPr>
            <w:r w:rsidRPr="00C41AF1">
              <w:rPr>
                <w:kern w:val="0"/>
                <w:sz w:val="24"/>
              </w:rPr>
              <w:t>M</w:t>
            </w:r>
          </w:p>
        </w:tc>
        <w:tc>
          <w:tcPr>
            <w:tcW w:w="3544" w:type="dxa"/>
            <w:vAlign w:val="center"/>
          </w:tcPr>
          <w:p w:rsidR="001A59F9" w:rsidRPr="00C41AF1" w:rsidRDefault="001A59F9" w:rsidP="00091237">
            <w:pPr>
              <w:widowControl/>
              <w:spacing w:before="29" w:line="288" w:lineRule="auto"/>
              <w:rPr>
                <w:kern w:val="0"/>
                <w:sz w:val="24"/>
              </w:rPr>
            </w:pPr>
            <w:r w:rsidRPr="00C41AF1">
              <w:rPr>
                <w:rFonts w:hint="eastAsia"/>
                <w:kern w:val="0"/>
                <w:sz w:val="24"/>
              </w:rPr>
              <w:t>科学研究和技术服务业</w:t>
            </w:r>
          </w:p>
        </w:tc>
        <w:tc>
          <w:tcPr>
            <w:tcW w:w="2693" w:type="dxa"/>
            <w:vAlign w:val="bottom"/>
          </w:tcPr>
          <w:p w:rsidR="001A59F9" w:rsidRPr="00C41AF1" w:rsidRDefault="001A59F9" w:rsidP="00FF7CE7">
            <w:pPr>
              <w:spacing w:before="29" w:line="288" w:lineRule="auto"/>
              <w:jc w:val="right"/>
              <w:rPr>
                <w:kern w:val="0"/>
                <w:sz w:val="24"/>
              </w:rPr>
            </w:pPr>
            <w:r w:rsidRPr="00C41AF1">
              <w:rPr>
                <w:kern w:val="0"/>
                <w:sz w:val="24"/>
              </w:rPr>
              <w:t>-</w:t>
            </w:r>
          </w:p>
        </w:tc>
        <w:tc>
          <w:tcPr>
            <w:tcW w:w="1664" w:type="dxa"/>
            <w:vAlign w:val="bottom"/>
          </w:tcPr>
          <w:p w:rsidR="001A59F9" w:rsidRPr="00C41AF1" w:rsidRDefault="001A59F9" w:rsidP="00FF7CE7">
            <w:pPr>
              <w:spacing w:before="29" w:line="288" w:lineRule="auto"/>
              <w:jc w:val="right"/>
              <w:rPr>
                <w:kern w:val="0"/>
                <w:sz w:val="24"/>
              </w:rPr>
            </w:pPr>
            <w:r w:rsidRPr="00C41AF1">
              <w:rPr>
                <w:kern w:val="0"/>
                <w:sz w:val="24"/>
              </w:rPr>
              <w:t>-</w:t>
            </w:r>
          </w:p>
        </w:tc>
      </w:tr>
      <w:tr w:rsidR="00C41AF1" w:rsidRPr="00C41AF1" w:rsidTr="00091237">
        <w:trPr>
          <w:jc w:val="center"/>
        </w:trPr>
        <w:tc>
          <w:tcPr>
            <w:tcW w:w="1099" w:type="dxa"/>
            <w:vAlign w:val="center"/>
          </w:tcPr>
          <w:p w:rsidR="001A59F9" w:rsidRPr="00C41AF1" w:rsidRDefault="001A59F9" w:rsidP="0090392E">
            <w:pPr>
              <w:widowControl/>
              <w:spacing w:before="29" w:line="288" w:lineRule="auto"/>
              <w:jc w:val="center"/>
              <w:rPr>
                <w:kern w:val="0"/>
                <w:sz w:val="24"/>
              </w:rPr>
            </w:pPr>
            <w:r w:rsidRPr="00C41AF1">
              <w:rPr>
                <w:kern w:val="0"/>
                <w:sz w:val="24"/>
              </w:rPr>
              <w:t>N</w:t>
            </w:r>
          </w:p>
        </w:tc>
        <w:tc>
          <w:tcPr>
            <w:tcW w:w="3544" w:type="dxa"/>
            <w:vAlign w:val="center"/>
          </w:tcPr>
          <w:p w:rsidR="001A59F9" w:rsidRPr="00C41AF1" w:rsidRDefault="001A59F9" w:rsidP="00091237">
            <w:pPr>
              <w:widowControl/>
              <w:spacing w:before="29" w:line="288" w:lineRule="auto"/>
              <w:rPr>
                <w:kern w:val="0"/>
                <w:sz w:val="24"/>
              </w:rPr>
            </w:pPr>
            <w:r w:rsidRPr="00C41AF1">
              <w:rPr>
                <w:rFonts w:hint="eastAsia"/>
                <w:kern w:val="0"/>
                <w:sz w:val="24"/>
              </w:rPr>
              <w:t>水利、环境和公共设施管理业</w:t>
            </w:r>
          </w:p>
        </w:tc>
        <w:tc>
          <w:tcPr>
            <w:tcW w:w="2693" w:type="dxa"/>
            <w:vAlign w:val="bottom"/>
          </w:tcPr>
          <w:p w:rsidR="001A59F9" w:rsidRPr="00C41AF1" w:rsidRDefault="001A59F9" w:rsidP="00FF7CE7">
            <w:pPr>
              <w:spacing w:before="29" w:line="288" w:lineRule="auto"/>
              <w:jc w:val="right"/>
              <w:rPr>
                <w:kern w:val="0"/>
                <w:sz w:val="24"/>
              </w:rPr>
            </w:pPr>
            <w:r w:rsidRPr="00C41AF1">
              <w:rPr>
                <w:kern w:val="0"/>
                <w:sz w:val="24"/>
              </w:rPr>
              <w:t>-</w:t>
            </w:r>
          </w:p>
        </w:tc>
        <w:tc>
          <w:tcPr>
            <w:tcW w:w="1664" w:type="dxa"/>
            <w:vAlign w:val="bottom"/>
          </w:tcPr>
          <w:p w:rsidR="001A59F9" w:rsidRPr="00C41AF1" w:rsidRDefault="001A59F9" w:rsidP="00FF7CE7">
            <w:pPr>
              <w:spacing w:before="29" w:line="288" w:lineRule="auto"/>
              <w:jc w:val="right"/>
              <w:rPr>
                <w:kern w:val="0"/>
                <w:sz w:val="24"/>
              </w:rPr>
            </w:pPr>
            <w:r w:rsidRPr="00C41AF1">
              <w:rPr>
                <w:kern w:val="0"/>
                <w:sz w:val="24"/>
              </w:rPr>
              <w:t>-</w:t>
            </w:r>
          </w:p>
        </w:tc>
      </w:tr>
      <w:tr w:rsidR="00C41AF1" w:rsidRPr="00C41AF1" w:rsidTr="00091237">
        <w:trPr>
          <w:jc w:val="center"/>
        </w:trPr>
        <w:tc>
          <w:tcPr>
            <w:tcW w:w="1099" w:type="dxa"/>
            <w:vAlign w:val="center"/>
          </w:tcPr>
          <w:p w:rsidR="001A59F9" w:rsidRPr="00C41AF1" w:rsidRDefault="001A59F9" w:rsidP="0090392E">
            <w:pPr>
              <w:widowControl/>
              <w:spacing w:before="29" w:line="288" w:lineRule="auto"/>
              <w:jc w:val="center"/>
              <w:rPr>
                <w:kern w:val="0"/>
                <w:sz w:val="24"/>
              </w:rPr>
            </w:pPr>
            <w:r w:rsidRPr="00C41AF1">
              <w:rPr>
                <w:kern w:val="0"/>
                <w:sz w:val="24"/>
              </w:rPr>
              <w:t>O</w:t>
            </w:r>
          </w:p>
        </w:tc>
        <w:tc>
          <w:tcPr>
            <w:tcW w:w="3544" w:type="dxa"/>
            <w:vAlign w:val="center"/>
          </w:tcPr>
          <w:p w:rsidR="001A59F9" w:rsidRPr="00C41AF1" w:rsidRDefault="001A59F9" w:rsidP="00091237">
            <w:pPr>
              <w:widowControl/>
              <w:spacing w:before="29" w:line="288" w:lineRule="auto"/>
              <w:rPr>
                <w:kern w:val="0"/>
                <w:sz w:val="24"/>
              </w:rPr>
            </w:pPr>
            <w:r w:rsidRPr="00C41AF1">
              <w:rPr>
                <w:rFonts w:hint="eastAsia"/>
                <w:kern w:val="0"/>
                <w:sz w:val="24"/>
              </w:rPr>
              <w:t>居民服务、修理和其他服务业</w:t>
            </w:r>
          </w:p>
        </w:tc>
        <w:tc>
          <w:tcPr>
            <w:tcW w:w="2693" w:type="dxa"/>
            <w:vAlign w:val="bottom"/>
          </w:tcPr>
          <w:p w:rsidR="001A59F9" w:rsidRPr="00C41AF1" w:rsidRDefault="001A59F9" w:rsidP="00FF7CE7">
            <w:pPr>
              <w:spacing w:before="29" w:line="288" w:lineRule="auto"/>
              <w:jc w:val="right"/>
              <w:rPr>
                <w:kern w:val="0"/>
                <w:sz w:val="24"/>
              </w:rPr>
            </w:pPr>
            <w:r w:rsidRPr="00C41AF1">
              <w:rPr>
                <w:kern w:val="0"/>
                <w:sz w:val="24"/>
              </w:rPr>
              <w:t>-</w:t>
            </w:r>
          </w:p>
        </w:tc>
        <w:tc>
          <w:tcPr>
            <w:tcW w:w="1664" w:type="dxa"/>
            <w:vAlign w:val="bottom"/>
          </w:tcPr>
          <w:p w:rsidR="001A59F9" w:rsidRPr="00C41AF1" w:rsidRDefault="001A59F9" w:rsidP="00FF7CE7">
            <w:pPr>
              <w:spacing w:before="29" w:line="288" w:lineRule="auto"/>
              <w:jc w:val="right"/>
              <w:rPr>
                <w:kern w:val="0"/>
                <w:sz w:val="24"/>
              </w:rPr>
            </w:pPr>
            <w:r w:rsidRPr="00C41AF1">
              <w:rPr>
                <w:kern w:val="0"/>
                <w:sz w:val="24"/>
              </w:rPr>
              <w:t>-</w:t>
            </w:r>
          </w:p>
        </w:tc>
      </w:tr>
      <w:tr w:rsidR="00C41AF1" w:rsidRPr="00C41AF1" w:rsidTr="00091237">
        <w:trPr>
          <w:jc w:val="center"/>
        </w:trPr>
        <w:tc>
          <w:tcPr>
            <w:tcW w:w="1099" w:type="dxa"/>
            <w:vAlign w:val="center"/>
          </w:tcPr>
          <w:p w:rsidR="001A59F9" w:rsidRPr="00C41AF1" w:rsidRDefault="001A59F9" w:rsidP="0090392E">
            <w:pPr>
              <w:widowControl/>
              <w:spacing w:before="29" w:line="288" w:lineRule="auto"/>
              <w:jc w:val="center"/>
              <w:rPr>
                <w:kern w:val="0"/>
                <w:sz w:val="24"/>
              </w:rPr>
            </w:pPr>
            <w:r w:rsidRPr="00C41AF1">
              <w:rPr>
                <w:kern w:val="0"/>
                <w:sz w:val="24"/>
              </w:rPr>
              <w:t>P</w:t>
            </w:r>
          </w:p>
        </w:tc>
        <w:tc>
          <w:tcPr>
            <w:tcW w:w="3544" w:type="dxa"/>
            <w:vAlign w:val="center"/>
          </w:tcPr>
          <w:p w:rsidR="001A59F9" w:rsidRPr="00C41AF1" w:rsidRDefault="001A59F9" w:rsidP="00091237">
            <w:pPr>
              <w:widowControl/>
              <w:spacing w:before="29" w:line="288" w:lineRule="auto"/>
              <w:rPr>
                <w:kern w:val="0"/>
                <w:sz w:val="24"/>
              </w:rPr>
            </w:pPr>
            <w:r w:rsidRPr="00C41AF1">
              <w:rPr>
                <w:rFonts w:hint="eastAsia"/>
                <w:kern w:val="0"/>
                <w:sz w:val="24"/>
              </w:rPr>
              <w:t>教育</w:t>
            </w:r>
          </w:p>
        </w:tc>
        <w:tc>
          <w:tcPr>
            <w:tcW w:w="2693" w:type="dxa"/>
            <w:vAlign w:val="bottom"/>
          </w:tcPr>
          <w:p w:rsidR="001A59F9" w:rsidRPr="00C41AF1" w:rsidRDefault="001A59F9" w:rsidP="00FF7CE7">
            <w:pPr>
              <w:spacing w:before="29" w:line="288" w:lineRule="auto"/>
              <w:jc w:val="right"/>
              <w:rPr>
                <w:kern w:val="0"/>
                <w:sz w:val="24"/>
              </w:rPr>
            </w:pPr>
            <w:r w:rsidRPr="00C41AF1">
              <w:rPr>
                <w:kern w:val="0"/>
                <w:sz w:val="24"/>
              </w:rPr>
              <w:t>-</w:t>
            </w:r>
          </w:p>
        </w:tc>
        <w:tc>
          <w:tcPr>
            <w:tcW w:w="1664" w:type="dxa"/>
            <w:vAlign w:val="bottom"/>
          </w:tcPr>
          <w:p w:rsidR="001A59F9" w:rsidRPr="00C41AF1" w:rsidRDefault="001A59F9" w:rsidP="00FF7CE7">
            <w:pPr>
              <w:spacing w:before="29" w:line="288" w:lineRule="auto"/>
              <w:jc w:val="right"/>
              <w:rPr>
                <w:kern w:val="0"/>
                <w:sz w:val="24"/>
              </w:rPr>
            </w:pPr>
            <w:r w:rsidRPr="00C41AF1">
              <w:rPr>
                <w:kern w:val="0"/>
                <w:sz w:val="24"/>
              </w:rPr>
              <w:t>-</w:t>
            </w:r>
          </w:p>
        </w:tc>
      </w:tr>
      <w:tr w:rsidR="00C41AF1" w:rsidRPr="00C41AF1" w:rsidTr="00091237">
        <w:trPr>
          <w:jc w:val="center"/>
        </w:trPr>
        <w:tc>
          <w:tcPr>
            <w:tcW w:w="1099" w:type="dxa"/>
            <w:vAlign w:val="center"/>
          </w:tcPr>
          <w:p w:rsidR="001A59F9" w:rsidRPr="00C41AF1" w:rsidRDefault="001A59F9" w:rsidP="0090392E">
            <w:pPr>
              <w:widowControl/>
              <w:spacing w:before="29" w:line="288" w:lineRule="auto"/>
              <w:jc w:val="center"/>
              <w:rPr>
                <w:kern w:val="0"/>
                <w:sz w:val="24"/>
              </w:rPr>
            </w:pPr>
            <w:r w:rsidRPr="00C41AF1">
              <w:rPr>
                <w:kern w:val="0"/>
                <w:sz w:val="24"/>
              </w:rPr>
              <w:t>Q</w:t>
            </w:r>
          </w:p>
        </w:tc>
        <w:tc>
          <w:tcPr>
            <w:tcW w:w="3544" w:type="dxa"/>
            <w:vAlign w:val="center"/>
          </w:tcPr>
          <w:p w:rsidR="001A59F9" w:rsidRPr="00C41AF1" w:rsidRDefault="001A59F9" w:rsidP="00091237">
            <w:pPr>
              <w:widowControl/>
              <w:spacing w:before="29" w:line="288" w:lineRule="auto"/>
              <w:rPr>
                <w:kern w:val="0"/>
                <w:sz w:val="24"/>
              </w:rPr>
            </w:pPr>
            <w:r w:rsidRPr="00C41AF1">
              <w:rPr>
                <w:rFonts w:hint="eastAsia"/>
                <w:kern w:val="0"/>
                <w:sz w:val="24"/>
              </w:rPr>
              <w:t>卫生和社会工作</w:t>
            </w:r>
          </w:p>
        </w:tc>
        <w:tc>
          <w:tcPr>
            <w:tcW w:w="2693" w:type="dxa"/>
            <w:vAlign w:val="bottom"/>
          </w:tcPr>
          <w:p w:rsidR="001A59F9" w:rsidRPr="00C41AF1" w:rsidRDefault="001A59F9" w:rsidP="00FF7CE7">
            <w:pPr>
              <w:spacing w:before="29" w:line="288" w:lineRule="auto"/>
              <w:jc w:val="right"/>
              <w:rPr>
                <w:kern w:val="0"/>
                <w:sz w:val="24"/>
              </w:rPr>
            </w:pPr>
            <w:r w:rsidRPr="00C41AF1">
              <w:rPr>
                <w:kern w:val="0"/>
                <w:sz w:val="24"/>
              </w:rPr>
              <w:t>4,589,134.05</w:t>
            </w:r>
          </w:p>
        </w:tc>
        <w:tc>
          <w:tcPr>
            <w:tcW w:w="1664" w:type="dxa"/>
            <w:vAlign w:val="bottom"/>
          </w:tcPr>
          <w:p w:rsidR="001A59F9" w:rsidRPr="00C41AF1" w:rsidRDefault="001A59F9" w:rsidP="00FF7CE7">
            <w:pPr>
              <w:spacing w:before="29" w:line="288" w:lineRule="auto"/>
              <w:jc w:val="right"/>
              <w:rPr>
                <w:kern w:val="0"/>
                <w:sz w:val="24"/>
              </w:rPr>
            </w:pPr>
            <w:r w:rsidRPr="00C41AF1">
              <w:rPr>
                <w:kern w:val="0"/>
                <w:sz w:val="24"/>
              </w:rPr>
              <w:t>2.23</w:t>
            </w:r>
          </w:p>
        </w:tc>
      </w:tr>
      <w:tr w:rsidR="00C41AF1" w:rsidRPr="00C41AF1" w:rsidTr="00091237">
        <w:trPr>
          <w:jc w:val="center"/>
        </w:trPr>
        <w:tc>
          <w:tcPr>
            <w:tcW w:w="1099" w:type="dxa"/>
            <w:vAlign w:val="center"/>
          </w:tcPr>
          <w:p w:rsidR="001A59F9" w:rsidRPr="00C41AF1" w:rsidRDefault="001A59F9" w:rsidP="0090392E">
            <w:pPr>
              <w:widowControl/>
              <w:spacing w:before="29" w:line="288" w:lineRule="auto"/>
              <w:jc w:val="center"/>
              <w:rPr>
                <w:kern w:val="0"/>
                <w:sz w:val="24"/>
              </w:rPr>
            </w:pPr>
            <w:r w:rsidRPr="00C41AF1">
              <w:rPr>
                <w:kern w:val="0"/>
                <w:sz w:val="24"/>
              </w:rPr>
              <w:t>R</w:t>
            </w:r>
          </w:p>
        </w:tc>
        <w:tc>
          <w:tcPr>
            <w:tcW w:w="3544" w:type="dxa"/>
            <w:vAlign w:val="center"/>
          </w:tcPr>
          <w:p w:rsidR="001A59F9" w:rsidRPr="00C41AF1" w:rsidRDefault="001A59F9" w:rsidP="00091237">
            <w:pPr>
              <w:widowControl/>
              <w:spacing w:before="29" w:line="288" w:lineRule="auto"/>
              <w:rPr>
                <w:kern w:val="0"/>
                <w:sz w:val="24"/>
              </w:rPr>
            </w:pPr>
            <w:r w:rsidRPr="00C41AF1">
              <w:rPr>
                <w:rFonts w:hint="eastAsia"/>
                <w:kern w:val="0"/>
                <w:sz w:val="24"/>
              </w:rPr>
              <w:t>文化、体育和娱乐业</w:t>
            </w:r>
          </w:p>
        </w:tc>
        <w:tc>
          <w:tcPr>
            <w:tcW w:w="2693" w:type="dxa"/>
            <w:vAlign w:val="bottom"/>
          </w:tcPr>
          <w:p w:rsidR="001A59F9" w:rsidRPr="00C41AF1" w:rsidRDefault="001A59F9" w:rsidP="00FF7CE7">
            <w:pPr>
              <w:spacing w:before="29" w:line="288" w:lineRule="auto"/>
              <w:jc w:val="right"/>
              <w:rPr>
                <w:kern w:val="0"/>
                <w:sz w:val="24"/>
              </w:rPr>
            </w:pPr>
            <w:r w:rsidRPr="00C41AF1">
              <w:rPr>
                <w:kern w:val="0"/>
                <w:sz w:val="24"/>
              </w:rPr>
              <w:t>-</w:t>
            </w:r>
          </w:p>
        </w:tc>
        <w:tc>
          <w:tcPr>
            <w:tcW w:w="1664" w:type="dxa"/>
            <w:vAlign w:val="bottom"/>
          </w:tcPr>
          <w:p w:rsidR="001A59F9" w:rsidRPr="00C41AF1" w:rsidRDefault="001A59F9" w:rsidP="00FF7CE7">
            <w:pPr>
              <w:spacing w:before="29" w:line="288" w:lineRule="auto"/>
              <w:jc w:val="right"/>
              <w:rPr>
                <w:kern w:val="0"/>
                <w:sz w:val="24"/>
              </w:rPr>
            </w:pPr>
            <w:r w:rsidRPr="00C41AF1">
              <w:rPr>
                <w:kern w:val="0"/>
                <w:sz w:val="24"/>
              </w:rPr>
              <w:t>-</w:t>
            </w:r>
          </w:p>
        </w:tc>
      </w:tr>
      <w:tr w:rsidR="00C41AF1" w:rsidRPr="00C41AF1" w:rsidTr="00091237">
        <w:trPr>
          <w:jc w:val="center"/>
        </w:trPr>
        <w:tc>
          <w:tcPr>
            <w:tcW w:w="1099" w:type="dxa"/>
            <w:vAlign w:val="center"/>
          </w:tcPr>
          <w:p w:rsidR="001A59F9" w:rsidRPr="00C41AF1" w:rsidRDefault="001A59F9" w:rsidP="0090392E">
            <w:pPr>
              <w:widowControl/>
              <w:spacing w:before="29" w:line="288" w:lineRule="auto"/>
              <w:jc w:val="center"/>
              <w:rPr>
                <w:kern w:val="0"/>
                <w:sz w:val="24"/>
              </w:rPr>
            </w:pPr>
            <w:r w:rsidRPr="00C41AF1">
              <w:rPr>
                <w:kern w:val="0"/>
                <w:sz w:val="24"/>
              </w:rPr>
              <w:t>S</w:t>
            </w:r>
          </w:p>
        </w:tc>
        <w:tc>
          <w:tcPr>
            <w:tcW w:w="3544" w:type="dxa"/>
            <w:vAlign w:val="center"/>
          </w:tcPr>
          <w:p w:rsidR="001A59F9" w:rsidRPr="00C41AF1" w:rsidRDefault="001A59F9" w:rsidP="00091237">
            <w:pPr>
              <w:widowControl/>
              <w:spacing w:before="29" w:line="288" w:lineRule="auto"/>
              <w:rPr>
                <w:kern w:val="0"/>
                <w:sz w:val="24"/>
              </w:rPr>
            </w:pPr>
            <w:r w:rsidRPr="00C41AF1">
              <w:rPr>
                <w:rFonts w:hint="eastAsia"/>
                <w:kern w:val="0"/>
                <w:sz w:val="24"/>
              </w:rPr>
              <w:t>综合</w:t>
            </w:r>
          </w:p>
        </w:tc>
        <w:tc>
          <w:tcPr>
            <w:tcW w:w="2693" w:type="dxa"/>
            <w:vAlign w:val="bottom"/>
          </w:tcPr>
          <w:p w:rsidR="001A59F9" w:rsidRPr="00C41AF1" w:rsidRDefault="001A59F9" w:rsidP="00FF7CE7">
            <w:pPr>
              <w:spacing w:before="29" w:line="288" w:lineRule="auto"/>
              <w:jc w:val="right"/>
              <w:rPr>
                <w:kern w:val="0"/>
                <w:sz w:val="24"/>
              </w:rPr>
            </w:pPr>
            <w:r w:rsidRPr="00C41AF1">
              <w:rPr>
                <w:kern w:val="0"/>
                <w:sz w:val="24"/>
              </w:rPr>
              <w:t>-</w:t>
            </w:r>
          </w:p>
        </w:tc>
        <w:tc>
          <w:tcPr>
            <w:tcW w:w="1664" w:type="dxa"/>
            <w:vAlign w:val="bottom"/>
          </w:tcPr>
          <w:p w:rsidR="001A59F9" w:rsidRPr="00C41AF1" w:rsidRDefault="001A59F9" w:rsidP="00FF7CE7">
            <w:pPr>
              <w:spacing w:before="29" w:line="288" w:lineRule="auto"/>
              <w:jc w:val="right"/>
              <w:rPr>
                <w:kern w:val="0"/>
                <w:sz w:val="24"/>
              </w:rPr>
            </w:pPr>
            <w:r w:rsidRPr="00C41AF1">
              <w:rPr>
                <w:kern w:val="0"/>
                <w:sz w:val="24"/>
              </w:rPr>
              <w:t>-</w:t>
            </w:r>
          </w:p>
        </w:tc>
      </w:tr>
      <w:tr w:rsidR="00C41AF1" w:rsidRPr="00C41AF1" w:rsidTr="00091237">
        <w:trPr>
          <w:jc w:val="center"/>
        </w:trPr>
        <w:tc>
          <w:tcPr>
            <w:tcW w:w="1099" w:type="dxa"/>
            <w:vAlign w:val="center"/>
          </w:tcPr>
          <w:p w:rsidR="001A59F9" w:rsidRPr="00C41AF1" w:rsidRDefault="001A59F9" w:rsidP="0090392E">
            <w:pPr>
              <w:widowControl/>
              <w:spacing w:before="29" w:line="288" w:lineRule="auto"/>
              <w:jc w:val="center"/>
              <w:rPr>
                <w:kern w:val="0"/>
                <w:sz w:val="24"/>
              </w:rPr>
            </w:pPr>
          </w:p>
        </w:tc>
        <w:tc>
          <w:tcPr>
            <w:tcW w:w="3544" w:type="dxa"/>
            <w:vAlign w:val="center"/>
          </w:tcPr>
          <w:p w:rsidR="001A59F9" w:rsidRPr="00C41AF1" w:rsidRDefault="001A59F9" w:rsidP="00091237">
            <w:pPr>
              <w:widowControl/>
              <w:spacing w:before="29" w:line="288" w:lineRule="auto"/>
              <w:rPr>
                <w:kern w:val="0"/>
                <w:sz w:val="24"/>
              </w:rPr>
            </w:pPr>
            <w:r w:rsidRPr="00C41AF1">
              <w:rPr>
                <w:rFonts w:hint="eastAsia"/>
                <w:kern w:val="0"/>
                <w:sz w:val="24"/>
              </w:rPr>
              <w:t>合计</w:t>
            </w:r>
          </w:p>
        </w:tc>
        <w:tc>
          <w:tcPr>
            <w:tcW w:w="2693" w:type="dxa"/>
            <w:vAlign w:val="center"/>
          </w:tcPr>
          <w:p w:rsidR="001A59F9" w:rsidRPr="00C41AF1" w:rsidRDefault="001A59F9" w:rsidP="00FF7CE7">
            <w:pPr>
              <w:spacing w:before="29" w:line="288" w:lineRule="auto"/>
              <w:jc w:val="right"/>
              <w:rPr>
                <w:kern w:val="0"/>
                <w:sz w:val="24"/>
              </w:rPr>
            </w:pPr>
            <w:r w:rsidRPr="00C41AF1">
              <w:rPr>
                <w:kern w:val="0"/>
                <w:sz w:val="24"/>
              </w:rPr>
              <w:t>129,250,725.08</w:t>
            </w:r>
          </w:p>
        </w:tc>
        <w:tc>
          <w:tcPr>
            <w:tcW w:w="1664" w:type="dxa"/>
            <w:vAlign w:val="center"/>
          </w:tcPr>
          <w:p w:rsidR="001A59F9" w:rsidRPr="00C41AF1" w:rsidRDefault="001A59F9" w:rsidP="00FF7CE7">
            <w:pPr>
              <w:spacing w:before="29" w:line="288" w:lineRule="auto"/>
              <w:jc w:val="right"/>
              <w:rPr>
                <w:kern w:val="0"/>
                <w:sz w:val="24"/>
              </w:rPr>
            </w:pPr>
            <w:r w:rsidRPr="00C41AF1">
              <w:rPr>
                <w:kern w:val="0"/>
                <w:sz w:val="24"/>
              </w:rPr>
              <w:t>62.78</w:t>
            </w:r>
          </w:p>
        </w:tc>
      </w:tr>
    </w:tbl>
    <w:p w:rsidR="00245C7D" w:rsidRDefault="00245C7D" w:rsidP="00245C7D">
      <w:bookmarkStart w:id="218" w:name="_Toc361324881"/>
    </w:p>
    <w:p w:rsidR="00A94FBA" w:rsidRPr="00C41AF1" w:rsidRDefault="00A94FBA" w:rsidP="00AD0E47">
      <w:pPr>
        <w:pStyle w:val="20"/>
        <w:spacing w:before="29" w:after="0" w:line="288" w:lineRule="auto"/>
        <w:rPr>
          <w:rFonts w:ascii="Times New Roman" w:hAnsi="Times New Roman"/>
          <w:kern w:val="0"/>
          <w:szCs w:val="24"/>
        </w:rPr>
      </w:pPr>
      <w:bookmarkStart w:id="219" w:name="_Toc478311847"/>
      <w:r w:rsidRPr="00C41AF1">
        <w:rPr>
          <w:rFonts w:ascii="Times New Roman" w:hAnsi="Times New Roman" w:hint="eastAsia"/>
          <w:kern w:val="0"/>
          <w:szCs w:val="24"/>
        </w:rPr>
        <w:t>8</w:t>
      </w:r>
      <w:r w:rsidRPr="00C41AF1">
        <w:rPr>
          <w:rFonts w:ascii="Times New Roman" w:hAnsi="Times New Roman"/>
          <w:kern w:val="0"/>
          <w:szCs w:val="24"/>
        </w:rPr>
        <w:t>.2.2</w:t>
      </w:r>
      <w:r w:rsidRPr="00C41AF1">
        <w:rPr>
          <w:rFonts w:ascii="Times New Roman" w:hAnsi="Times New Roman" w:hint="eastAsia"/>
          <w:kern w:val="0"/>
          <w:szCs w:val="24"/>
        </w:rPr>
        <w:t>报告期末按行业分类的沪港通投资股票投资组合</w:t>
      </w:r>
      <w:bookmarkEnd w:id="219"/>
    </w:p>
    <w:p w:rsidR="00A94FBA" w:rsidRPr="00C41AF1" w:rsidRDefault="00A94FBA" w:rsidP="00A94FBA">
      <w:pPr>
        <w:pStyle w:val="a0"/>
        <w:ind w:firstLineChars="0" w:firstLine="0"/>
        <w:rPr>
          <w:kern w:val="0"/>
          <w:sz w:val="24"/>
        </w:rPr>
      </w:pPr>
      <w:r w:rsidRPr="00C41AF1">
        <w:rPr>
          <w:kern w:val="0"/>
          <w:sz w:val="24"/>
        </w:rPr>
        <w:t>本基金本报告期末未持有通过沪港通投资的股票。</w:t>
      </w:r>
    </w:p>
    <w:p w:rsidR="007300C9" w:rsidRPr="00C41AF1" w:rsidRDefault="007300C9" w:rsidP="00A94FBA">
      <w:pPr>
        <w:pStyle w:val="a0"/>
        <w:ind w:firstLineChars="0" w:firstLine="0"/>
      </w:pPr>
    </w:p>
    <w:p w:rsidR="001A59F9" w:rsidRPr="00C41AF1" w:rsidRDefault="001A59F9" w:rsidP="00AD0E47">
      <w:pPr>
        <w:pStyle w:val="20"/>
        <w:spacing w:before="29" w:after="0" w:line="288" w:lineRule="auto"/>
        <w:rPr>
          <w:rFonts w:ascii="Times New Roman" w:hAnsi="Times New Roman"/>
          <w:kern w:val="0"/>
          <w:szCs w:val="24"/>
        </w:rPr>
      </w:pPr>
      <w:bookmarkStart w:id="220" w:name="_Toc478311848"/>
      <w:r w:rsidRPr="00C41AF1">
        <w:rPr>
          <w:rFonts w:ascii="Times New Roman" w:hAnsi="Times New Roman"/>
          <w:kern w:val="0"/>
          <w:szCs w:val="24"/>
        </w:rPr>
        <w:t>8.3</w:t>
      </w:r>
      <w:r w:rsidR="00024200" w:rsidRPr="00C41AF1">
        <w:rPr>
          <w:rFonts w:ascii="Times New Roman" w:hAnsi="Times New Roman" w:hint="eastAsia"/>
          <w:kern w:val="0"/>
          <w:szCs w:val="24"/>
        </w:rPr>
        <w:t xml:space="preserve"> </w:t>
      </w:r>
      <w:r w:rsidRPr="00C41AF1">
        <w:rPr>
          <w:rFonts w:ascii="Times New Roman" w:hAnsi="Times New Roman" w:hint="eastAsia"/>
          <w:kern w:val="0"/>
          <w:szCs w:val="24"/>
        </w:rPr>
        <w:t>期末按公允价值占基金资产净值比例大小排序的所有股票投资明细</w:t>
      </w:r>
      <w:bookmarkEnd w:id="218"/>
      <w:bookmarkEnd w:id="220"/>
    </w:p>
    <w:p w:rsidR="001A59F9" w:rsidRPr="00C41AF1" w:rsidRDefault="001A59F9" w:rsidP="00A34903">
      <w:pPr>
        <w:autoSpaceDE w:val="0"/>
        <w:autoSpaceDN w:val="0"/>
        <w:adjustRightInd w:val="0"/>
        <w:spacing w:before="29" w:line="288" w:lineRule="auto"/>
        <w:ind w:left="15"/>
        <w:jc w:val="right"/>
        <w:rPr>
          <w:sz w:val="24"/>
        </w:rPr>
      </w:pPr>
      <w:r w:rsidRPr="00C41AF1">
        <w:rPr>
          <w:rFonts w:hint="eastAsia"/>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C41AF1" w:rsidRPr="00C41AF1" w:rsidTr="009F4E54">
        <w:trPr>
          <w:jc w:val="center"/>
        </w:trPr>
        <w:tc>
          <w:tcPr>
            <w:tcW w:w="817" w:type="dxa"/>
            <w:vAlign w:val="center"/>
          </w:tcPr>
          <w:p w:rsidR="001A59F9" w:rsidRPr="00C41AF1" w:rsidRDefault="001A59F9" w:rsidP="001F7785">
            <w:pPr>
              <w:adjustRightInd w:val="0"/>
              <w:snapToGrid w:val="0"/>
              <w:spacing w:before="29" w:line="288" w:lineRule="auto"/>
              <w:jc w:val="center"/>
              <w:rPr>
                <w:sz w:val="24"/>
              </w:rPr>
            </w:pPr>
            <w:r w:rsidRPr="00C41AF1">
              <w:rPr>
                <w:rFonts w:hint="eastAsia"/>
                <w:sz w:val="24"/>
              </w:rPr>
              <w:t>序号</w:t>
            </w:r>
          </w:p>
        </w:tc>
        <w:tc>
          <w:tcPr>
            <w:tcW w:w="1276" w:type="dxa"/>
            <w:vAlign w:val="center"/>
          </w:tcPr>
          <w:p w:rsidR="001A59F9" w:rsidRPr="00C41AF1" w:rsidRDefault="001A59F9" w:rsidP="001F7785">
            <w:pPr>
              <w:adjustRightInd w:val="0"/>
              <w:snapToGrid w:val="0"/>
              <w:spacing w:before="29" w:line="288" w:lineRule="auto"/>
              <w:jc w:val="center"/>
              <w:rPr>
                <w:sz w:val="24"/>
              </w:rPr>
            </w:pPr>
            <w:r w:rsidRPr="00C41AF1">
              <w:rPr>
                <w:rFonts w:hint="eastAsia"/>
                <w:sz w:val="24"/>
              </w:rPr>
              <w:t>股票代码</w:t>
            </w:r>
          </w:p>
        </w:tc>
        <w:tc>
          <w:tcPr>
            <w:tcW w:w="1701" w:type="dxa"/>
            <w:vAlign w:val="center"/>
          </w:tcPr>
          <w:p w:rsidR="001A59F9" w:rsidRPr="00C41AF1" w:rsidRDefault="001A59F9" w:rsidP="001F7785">
            <w:pPr>
              <w:adjustRightInd w:val="0"/>
              <w:snapToGrid w:val="0"/>
              <w:spacing w:before="29" w:line="288" w:lineRule="auto"/>
              <w:jc w:val="center"/>
              <w:rPr>
                <w:sz w:val="24"/>
              </w:rPr>
            </w:pPr>
            <w:r w:rsidRPr="00C41AF1">
              <w:rPr>
                <w:rFonts w:hint="eastAsia"/>
                <w:sz w:val="24"/>
              </w:rPr>
              <w:t>股票名称</w:t>
            </w:r>
          </w:p>
        </w:tc>
        <w:tc>
          <w:tcPr>
            <w:tcW w:w="1559" w:type="dxa"/>
            <w:vAlign w:val="center"/>
          </w:tcPr>
          <w:p w:rsidR="001A59F9" w:rsidRPr="00C41AF1" w:rsidRDefault="001A59F9" w:rsidP="001F7785">
            <w:pPr>
              <w:adjustRightInd w:val="0"/>
              <w:snapToGrid w:val="0"/>
              <w:spacing w:before="29" w:line="288" w:lineRule="auto"/>
              <w:jc w:val="center"/>
              <w:rPr>
                <w:sz w:val="24"/>
              </w:rPr>
            </w:pPr>
            <w:r w:rsidRPr="00C41AF1">
              <w:rPr>
                <w:rFonts w:hint="eastAsia"/>
                <w:sz w:val="24"/>
              </w:rPr>
              <w:t>数量</w:t>
            </w:r>
            <w:r w:rsidRPr="00C41AF1">
              <w:rPr>
                <w:sz w:val="24"/>
              </w:rPr>
              <w:t>(</w:t>
            </w:r>
            <w:r w:rsidRPr="00C41AF1">
              <w:rPr>
                <w:rFonts w:hint="eastAsia"/>
                <w:sz w:val="24"/>
              </w:rPr>
              <w:t>股</w:t>
            </w:r>
            <w:r w:rsidRPr="00C41AF1">
              <w:rPr>
                <w:sz w:val="24"/>
              </w:rPr>
              <w:t>)</w:t>
            </w:r>
          </w:p>
        </w:tc>
        <w:tc>
          <w:tcPr>
            <w:tcW w:w="1932" w:type="dxa"/>
            <w:vAlign w:val="center"/>
          </w:tcPr>
          <w:p w:rsidR="001A59F9" w:rsidRPr="00C41AF1" w:rsidRDefault="001A59F9" w:rsidP="001F7785">
            <w:pPr>
              <w:autoSpaceDE w:val="0"/>
              <w:autoSpaceDN w:val="0"/>
              <w:adjustRightInd w:val="0"/>
              <w:snapToGrid w:val="0"/>
              <w:spacing w:before="29" w:line="288" w:lineRule="auto"/>
              <w:jc w:val="center"/>
              <w:rPr>
                <w:sz w:val="24"/>
              </w:rPr>
            </w:pPr>
            <w:r w:rsidRPr="00C41AF1">
              <w:rPr>
                <w:rFonts w:hint="eastAsia"/>
                <w:sz w:val="24"/>
              </w:rPr>
              <w:t>公允价值</w:t>
            </w:r>
          </w:p>
        </w:tc>
        <w:tc>
          <w:tcPr>
            <w:tcW w:w="1612" w:type="dxa"/>
            <w:vAlign w:val="center"/>
          </w:tcPr>
          <w:p w:rsidR="001A59F9" w:rsidRPr="00C41AF1" w:rsidRDefault="001A59F9" w:rsidP="001F7785">
            <w:pPr>
              <w:adjustRightInd w:val="0"/>
              <w:snapToGrid w:val="0"/>
              <w:spacing w:before="29" w:line="288" w:lineRule="auto"/>
              <w:jc w:val="center"/>
              <w:rPr>
                <w:sz w:val="24"/>
              </w:rPr>
            </w:pPr>
            <w:r w:rsidRPr="00C41AF1">
              <w:rPr>
                <w:rFonts w:hint="eastAsia"/>
                <w:sz w:val="24"/>
              </w:rPr>
              <w:t>占基金资产净值比例</w:t>
            </w:r>
            <w:r w:rsidRPr="00C41AF1">
              <w:rPr>
                <w:sz w:val="24"/>
              </w:rPr>
              <w:t>(</w:t>
            </w:r>
            <w:r w:rsidRPr="00C41AF1">
              <w:rPr>
                <w:rFonts w:hint="eastAsia"/>
                <w:sz w:val="24"/>
              </w:rPr>
              <w:t>％</w:t>
            </w:r>
            <w:r w:rsidRPr="00C41AF1">
              <w:rPr>
                <w:sz w:val="24"/>
              </w:rPr>
              <w:t>)</w:t>
            </w:r>
          </w:p>
        </w:tc>
      </w:tr>
      <w:tr w:rsidR="00C41AF1" w:rsidRPr="00C41AF1">
        <w:trPr>
          <w:jc w:val="center"/>
        </w:trPr>
        <w:tc>
          <w:tcPr>
            <w:tcW w:w="817" w:type="dxa"/>
            <w:vAlign w:val="center"/>
          </w:tcPr>
          <w:p w:rsidR="004E577F" w:rsidRPr="00C41AF1" w:rsidRDefault="0062403B">
            <w:pPr>
              <w:jc w:val="center"/>
            </w:pPr>
            <w:r w:rsidRPr="00C41AF1">
              <w:rPr>
                <w:sz w:val="24"/>
              </w:rPr>
              <w:t>1</w:t>
            </w:r>
          </w:p>
        </w:tc>
        <w:tc>
          <w:tcPr>
            <w:tcW w:w="1276" w:type="dxa"/>
            <w:vAlign w:val="center"/>
          </w:tcPr>
          <w:p w:rsidR="004E577F" w:rsidRPr="00C41AF1" w:rsidRDefault="0062403B">
            <w:pPr>
              <w:jc w:val="center"/>
            </w:pPr>
            <w:r w:rsidRPr="00C41AF1">
              <w:rPr>
                <w:sz w:val="24"/>
              </w:rPr>
              <w:t>300365</w:t>
            </w:r>
          </w:p>
        </w:tc>
        <w:tc>
          <w:tcPr>
            <w:tcW w:w="1701" w:type="dxa"/>
            <w:vAlign w:val="center"/>
          </w:tcPr>
          <w:p w:rsidR="004E577F" w:rsidRPr="00C41AF1" w:rsidRDefault="0062403B">
            <w:pPr>
              <w:jc w:val="center"/>
            </w:pPr>
            <w:r w:rsidRPr="00C41AF1">
              <w:rPr>
                <w:sz w:val="24"/>
              </w:rPr>
              <w:t>恒华科技</w:t>
            </w:r>
          </w:p>
        </w:tc>
        <w:tc>
          <w:tcPr>
            <w:tcW w:w="1559" w:type="dxa"/>
            <w:vAlign w:val="center"/>
          </w:tcPr>
          <w:p w:rsidR="004E577F" w:rsidRPr="00C41AF1" w:rsidRDefault="0062403B">
            <w:pPr>
              <w:jc w:val="right"/>
            </w:pPr>
            <w:r w:rsidRPr="00C41AF1">
              <w:rPr>
                <w:sz w:val="24"/>
              </w:rPr>
              <w:t>412,277</w:t>
            </w:r>
          </w:p>
        </w:tc>
        <w:tc>
          <w:tcPr>
            <w:tcW w:w="1932" w:type="dxa"/>
            <w:vAlign w:val="center"/>
          </w:tcPr>
          <w:p w:rsidR="004E577F" w:rsidRPr="00C41AF1" w:rsidRDefault="0062403B">
            <w:pPr>
              <w:jc w:val="right"/>
            </w:pPr>
            <w:r w:rsidRPr="00C41AF1">
              <w:rPr>
                <w:sz w:val="24"/>
              </w:rPr>
              <w:t>17,109,495.50</w:t>
            </w:r>
          </w:p>
        </w:tc>
        <w:tc>
          <w:tcPr>
            <w:tcW w:w="1612" w:type="dxa"/>
            <w:vAlign w:val="center"/>
          </w:tcPr>
          <w:p w:rsidR="004E577F" w:rsidRPr="00C41AF1" w:rsidRDefault="0062403B">
            <w:pPr>
              <w:jc w:val="right"/>
            </w:pPr>
            <w:r w:rsidRPr="00C41AF1">
              <w:rPr>
                <w:sz w:val="24"/>
              </w:rPr>
              <w:t>8.31</w:t>
            </w:r>
          </w:p>
        </w:tc>
      </w:tr>
      <w:tr w:rsidR="00C41AF1" w:rsidRPr="00C41AF1">
        <w:trPr>
          <w:jc w:val="center"/>
        </w:trPr>
        <w:tc>
          <w:tcPr>
            <w:tcW w:w="817" w:type="dxa"/>
            <w:vAlign w:val="center"/>
          </w:tcPr>
          <w:p w:rsidR="004E577F" w:rsidRPr="00C41AF1" w:rsidRDefault="0062403B">
            <w:pPr>
              <w:jc w:val="center"/>
            </w:pPr>
            <w:r w:rsidRPr="00C41AF1">
              <w:rPr>
                <w:sz w:val="24"/>
              </w:rPr>
              <w:t>2</w:t>
            </w:r>
          </w:p>
        </w:tc>
        <w:tc>
          <w:tcPr>
            <w:tcW w:w="1276" w:type="dxa"/>
            <w:vAlign w:val="center"/>
          </w:tcPr>
          <w:p w:rsidR="004E577F" w:rsidRPr="00C41AF1" w:rsidRDefault="0062403B">
            <w:pPr>
              <w:jc w:val="center"/>
            </w:pPr>
            <w:r w:rsidRPr="00C41AF1">
              <w:rPr>
                <w:sz w:val="24"/>
              </w:rPr>
              <w:t>300447</w:t>
            </w:r>
          </w:p>
        </w:tc>
        <w:tc>
          <w:tcPr>
            <w:tcW w:w="1701" w:type="dxa"/>
            <w:vAlign w:val="center"/>
          </w:tcPr>
          <w:p w:rsidR="004E577F" w:rsidRPr="00C41AF1" w:rsidRDefault="0062403B">
            <w:pPr>
              <w:jc w:val="center"/>
            </w:pPr>
            <w:r w:rsidRPr="00C41AF1">
              <w:rPr>
                <w:sz w:val="24"/>
              </w:rPr>
              <w:t>全信股份</w:t>
            </w:r>
          </w:p>
        </w:tc>
        <w:tc>
          <w:tcPr>
            <w:tcW w:w="1559" w:type="dxa"/>
            <w:vAlign w:val="center"/>
          </w:tcPr>
          <w:p w:rsidR="004E577F" w:rsidRPr="00C41AF1" w:rsidRDefault="0062403B">
            <w:pPr>
              <w:jc w:val="right"/>
            </w:pPr>
            <w:r w:rsidRPr="00C41AF1">
              <w:rPr>
                <w:sz w:val="24"/>
              </w:rPr>
              <w:t>204,016</w:t>
            </w:r>
          </w:p>
        </w:tc>
        <w:tc>
          <w:tcPr>
            <w:tcW w:w="1932" w:type="dxa"/>
            <w:vAlign w:val="center"/>
          </w:tcPr>
          <w:p w:rsidR="004E577F" w:rsidRPr="00C41AF1" w:rsidRDefault="0062403B">
            <w:pPr>
              <w:jc w:val="right"/>
            </w:pPr>
            <w:r w:rsidRPr="00C41AF1">
              <w:rPr>
                <w:sz w:val="24"/>
              </w:rPr>
              <w:t>11,318,807.68</w:t>
            </w:r>
          </w:p>
        </w:tc>
        <w:tc>
          <w:tcPr>
            <w:tcW w:w="1612" w:type="dxa"/>
            <w:vAlign w:val="center"/>
          </w:tcPr>
          <w:p w:rsidR="004E577F" w:rsidRPr="00C41AF1" w:rsidRDefault="0062403B">
            <w:pPr>
              <w:jc w:val="right"/>
            </w:pPr>
            <w:r w:rsidRPr="00C41AF1">
              <w:rPr>
                <w:sz w:val="24"/>
              </w:rPr>
              <w:t>5.50</w:t>
            </w:r>
          </w:p>
        </w:tc>
      </w:tr>
      <w:tr w:rsidR="00C41AF1" w:rsidRPr="00C41AF1">
        <w:trPr>
          <w:jc w:val="center"/>
        </w:trPr>
        <w:tc>
          <w:tcPr>
            <w:tcW w:w="817" w:type="dxa"/>
            <w:vAlign w:val="center"/>
          </w:tcPr>
          <w:p w:rsidR="004E577F" w:rsidRPr="00C41AF1" w:rsidRDefault="0062403B">
            <w:pPr>
              <w:jc w:val="center"/>
            </w:pPr>
            <w:r w:rsidRPr="00C41AF1">
              <w:rPr>
                <w:sz w:val="24"/>
              </w:rPr>
              <w:t>3</w:t>
            </w:r>
          </w:p>
        </w:tc>
        <w:tc>
          <w:tcPr>
            <w:tcW w:w="1276" w:type="dxa"/>
            <w:vAlign w:val="center"/>
          </w:tcPr>
          <w:p w:rsidR="004E577F" w:rsidRPr="00C41AF1" w:rsidRDefault="0062403B">
            <w:pPr>
              <w:jc w:val="center"/>
            </w:pPr>
            <w:r w:rsidRPr="00C41AF1">
              <w:rPr>
                <w:sz w:val="24"/>
              </w:rPr>
              <w:t>300231</w:t>
            </w:r>
          </w:p>
        </w:tc>
        <w:tc>
          <w:tcPr>
            <w:tcW w:w="1701" w:type="dxa"/>
            <w:vAlign w:val="center"/>
          </w:tcPr>
          <w:p w:rsidR="004E577F" w:rsidRPr="00C41AF1" w:rsidRDefault="0062403B">
            <w:pPr>
              <w:jc w:val="center"/>
            </w:pPr>
            <w:r w:rsidRPr="00C41AF1">
              <w:rPr>
                <w:sz w:val="24"/>
              </w:rPr>
              <w:t>银信科技</w:t>
            </w:r>
          </w:p>
        </w:tc>
        <w:tc>
          <w:tcPr>
            <w:tcW w:w="1559" w:type="dxa"/>
            <w:vAlign w:val="center"/>
          </w:tcPr>
          <w:p w:rsidR="004E577F" w:rsidRPr="00C41AF1" w:rsidRDefault="0062403B">
            <w:pPr>
              <w:jc w:val="right"/>
            </w:pPr>
            <w:r w:rsidRPr="00C41AF1">
              <w:rPr>
                <w:sz w:val="24"/>
              </w:rPr>
              <w:t>571,760</w:t>
            </w:r>
          </w:p>
        </w:tc>
        <w:tc>
          <w:tcPr>
            <w:tcW w:w="1932" w:type="dxa"/>
            <w:vAlign w:val="center"/>
          </w:tcPr>
          <w:p w:rsidR="004E577F" w:rsidRPr="00C41AF1" w:rsidRDefault="0062403B">
            <w:pPr>
              <w:jc w:val="right"/>
            </w:pPr>
            <w:r w:rsidRPr="00C41AF1">
              <w:rPr>
                <w:sz w:val="24"/>
              </w:rPr>
              <w:t>10,583,277.60</w:t>
            </w:r>
          </w:p>
        </w:tc>
        <w:tc>
          <w:tcPr>
            <w:tcW w:w="1612" w:type="dxa"/>
            <w:vAlign w:val="center"/>
          </w:tcPr>
          <w:p w:rsidR="004E577F" w:rsidRPr="00C41AF1" w:rsidRDefault="0062403B">
            <w:pPr>
              <w:jc w:val="right"/>
            </w:pPr>
            <w:r w:rsidRPr="00C41AF1">
              <w:rPr>
                <w:sz w:val="24"/>
              </w:rPr>
              <w:t>5.14</w:t>
            </w:r>
          </w:p>
        </w:tc>
      </w:tr>
      <w:tr w:rsidR="00C41AF1" w:rsidRPr="00C41AF1">
        <w:trPr>
          <w:jc w:val="center"/>
        </w:trPr>
        <w:tc>
          <w:tcPr>
            <w:tcW w:w="817" w:type="dxa"/>
            <w:vAlign w:val="center"/>
          </w:tcPr>
          <w:p w:rsidR="004E577F" w:rsidRPr="00C41AF1" w:rsidRDefault="0062403B">
            <w:pPr>
              <w:jc w:val="center"/>
            </w:pPr>
            <w:r w:rsidRPr="00C41AF1">
              <w:rPr>
                <w:sz w:val="24"/>
              </w:rPr>
              <w:t>4</w:t>
            </w:r>
          </w:p>
        </w:tc>
        <w:tc>
          <w:tcPr>
            <w:tcW w:w="1276" w:type="dxa"/>
            <w:vAlign w:val="center"/>
          </w:tcPr>
          <w:p w:rsidR="004E577F" w:rsidRPr="00C41AF1" w:rsidRDefault="0062403B">
            <w:pPr>
              <w:jc w:val="center"/>
            </w:pPr>
            <w:r w:rsidRPr="00C41AF1">
              <w:rPr>
                <w:sz w:val="24"/>
              </w:rPr>
              <w:t>300212</w:t>
            </w:r>
          </w:p>
        </w:tc>
        <w:tc>
          <w:tcPr>
            <w:tcW w:w="1701" w:type="dxa"/>
            <w:vAlign w:val="center"/>
          </w:tcPr>
          <w:p w:rsidR="004E577F" w:rsidRPr="00C41AF1" w:rsidRDefault="0062403B">
            <w:pPr>
              <w:jc w:val="center"/>
            </w:pPr>
            <w:r w:rsidRPr="00C41AF1">
              <w:rPr>
                <w:sz w:val="24"/>
              </w:rPr>
              <w:t>易华录</w:t>
            </w:r>
          </w:p>
        </w:tc>
        <w:tc>
          <w:tcPr>
            <w:tcW w:w="1559" w:type="dxa"/>
            <w:vAlign w:val="center"/>
          </w:tcPr>
          <w:p w:rsidR="004E577F" w:rsidRPr="00C41AF1" w:rsidRDefault="0062403B">
            <w:pPr>
              <w:jc w:val="right"/>
            </w:pPr>
            <w:r w:rsidRPr="00C41AF1">
              <w:rPr>
                <w:sz w:val="24"/>
              </w:rPr>
              <w:t>333,157</w:t>
            </w:r>
          </w:p>
        </w:tc>
        <w:tc>
          <w:tcPr>
            <w:tcW w:w="1932" w:type="dxa"/>
            <w:vAlign w:val="center"/>
          </w:tcPr>
          <w:p w:rsidR="004E577F" w:rsidRPr="00C41AF1" w:rsidRDefault="0062403B">
            <w:pPr>
              <w:jc w:val="right"/>
            </w:pPr>
            <w:r w:rsidRPr="00C41AF1">
              <w:rPr>
                <w:sz w:val="24"/>
              </w:rPr>
              <w:t>10,174,614.78</w:t>
            </w:r>
          </w:p>
        </w:tc>
        <w:tc>
          <w:tcPr>
            <w:tcW w:w="1612" w:type="dxa"/>
            <w:vAlign w:val="center"/>
          </w:tcPr>
          <w:p w:rsidR="004E577F" w:rsidRPr="00C41AF1" w:rsidRDefault="0062403B">
            <w:pPr>
              <w:jc w:val="right"/>
            </w:pPr>
            <w:r w:rsidRPr="00C41AF1">
              <w:rPr>
                <w:sz w:val="24"/>
              </w:rPr>
              <w:t>4.94</w:t>
            </w:r>
          </w:p>
        </w:tc>
      </w:tr>
      <w:tr w:rsidR="00C41AF1" w:rsidRPr="00C41AF1">
        <w:trPr>
          <w:jc w:val="center"/>
        </w:trPr>
        <w:tc>
          <w:tcPr>
            <w:tcW w:w="817" w:type="dxa"/>
            <w:vAlign w:val="center"/>
          </w:tcPr>
          <w:p w:rsidR="004E577F" w:rsidRPr="00C41AF1" w:rsidRDefault="0062403B">
            <w:pPr>
              <w:jc w:val="center"/>
            </w:pPr>
            <w:r w:rsidRPr="00C41AF1">
              <w:rPr>
                <w:sz w:val="24"/>
              </w:rPr>
              <w:t>5</w:t>
            </w:r>
          </w:p>
        </w:tc>
        <w:tc>
          <w:tcPr>
            <w:tcW w:w="1276" w:type="dxa"/>
            <w:vAlign w:val="center"/>
          </w:tcPr>
          <w:p w:rsidR="004E577F" w:rsidRPr="00C41AF1" w:rsidRDefault="0062403B">
            <w:pPr>
              <w:jc w:val="center"/>
            </w:pPr>
            <w:r w:rsidRPr="00C41AF1">
              <w:rPr>
                <w:sz w:val="24"/>
              </w:rPr>
              <w:t>603006</w:t>
            </w:r>
          </w:p>
        </w:tc>
        <w:tc>
          <w:tcPr>
            <w:tcW w:w="1701" w:type="dxa"/>
            <w:vAlign w:val="center"/>
          </w:tcPr>
          <w:p w:rsidR="004E577F" w:rsidRPr="00C41AF1" w:rsidRDefault="0062403B">
            <w:pPr>
              <w:jc w:val="center"/>
            </w:pPr>
            <w:r w:rsidRPr="00C41AF1">
              <w:rPr>
                <w:sz w:val="24"/>
              </w:rPr>
              <w:t>联明股份</w:t>
            </w:r>
          </w:p>
        </w:tc>
        <w:tc>
          <w:tcPr>
            <w:tcW w:w="1559" w:type="dxa"/>
            <w:vAlign w:val="center"/>
          </w:tcPr>
          <w:p w:rsidR="004E577F" w:rsidRPr="00C41AF1" w:rsidRDefault="0062403B">
            <w:pPr>
              <w:jc w:val="right"/>
            </w:pPr>
            <w:r w:rsidRPr="00C41AF1">
              <w:rPr>
                <w:sz w:val="24"/>
              </w:rPr>
              <w:t>334,681</w:t>
            </w:r>
          </w:p>
        </w:tc>
        <w:tc>
          <w:tcPr>
            <w:tcW w:w="1932" w:type="dxa"/>
            <w:vAlign w:val="center"/>
          </w:tcPr>
          <w:p w:rsidR="004E577F" w:rsidRPr="00C41AF1" w:rsidRDefault="0062403B">
            <w:pPr>
              <w:jc w:val="right"/>
            </w:pPr>
            <w:r w:rsidRPr="00C41AF1">
              <w:rPr>
                <w:sz w:val="24"/>
              </w:rPr>
              <w:t>10,134,140.68</w:t>
            </w:r>
          </w:p>
        </w:tc>
        <w:tc>
          <w:tcPr>
            <w:tcW w:w="1612" w:type="dxa"/>
            <w:vAlign w:val="center"/>
          </w:tcPr>
          <w:p w:rsidR="004E577F" w:rsidRPr="00C41AF1" w:rsidRDefault="0062403B">
            <w:pPr>
              <w:jc w:val="right"/>
            </w:pPr>
            <w:r w:rsidRPr="00C41AF1">
              <w:rPr>
                <w:sz w:val="24"/>
              </w:rPr>
              <w:t>4.92</w:t>
            </w:r>
          </w:p>
        </w:tc>
      </w:tr>
      <w:tr w:rsidR="00C41AF1" w:rsidRPr="00C41AF1">
        <w:trPr>
          <w:jc w:val="center"/>
        </w:trPr>
        <w:tc>
          <w:tcPr>
            <w:tcW w:w="817" w:type="dxa"/>
            <w:vAlign w:val="center"/>
          </w:tcPr>
          <w:p w:rsidR="004E577F" w:rsidRPr="00C41AF1" w:rsidRDefault="0062403B">
            <w:pPr>
              <w:jc w:val="center"/>
            </w:pPr>
            <w:r w:rsidRPr="00C41AF1">
              <w:rPr>
                <w:sz w:val="24"/>
              </w:rPr>
              <w:t>6</w:t>
            </w:r>
          </w:p>
        </w:tc>
        <w:tc>
          <w:tcPr>
            <w:tcW w:w="1276" w:type="dxa"/>
            <w:vAlign w:val="center"/>
          </w:tcPr>
          <w:p w:rsidR="004E577F" w:rsidRPr="00C41AF1" w:rsidRDefault="0062403B">
            <w:pPr>
              <w:jc w:val="center"/>
            </w:pPr>
            <w:r w:rsidRPr="00C41AF1">
              <w:rPr>
                <w:sz w:val="24"/>
              </w:rPr>
              <w:t>300279</w:t>
            </w:r>
          </w:p>
        </w:tc>
        <w:tc>
          <w:tcPr>
            <w:tcW w:w="1701" w:type="dxa"/>
            <w:vAlign w:val="center"/>
          </w:tcPr>
          <w:p w:rsidR="004E577F" w:rsidRPr="00C41AF1" w:rsidRDefault="0062403B">
            <w:pPr>
              <w:jc w:val="center"/>
            </w:pPr>
            <w:r w:rsidRPr="00C41AF1">
              <w:rPr>
                <w:sz w:val="24"/>
              </w:rPr>
              <w:t>和晶科技</w:t>
            </w:r>
          </w:p>
        </w:tc>
        <w:tc>
          <w:tcPr>
            <w:tcW w:w="1559" w:type="dxa"/>
            <w:vAlign w:val="center"/>
          </w:tcPr>
          <w:p w:rsidR="004E577F" w:rsidRPr="00C41AF1" w:rsidRDefault="0062403B">
            <w:pPr>
              <w:jc w:val="right"/>
            </w:pPr>
            <w:r w:rsidRPr="00C41AF1">
              <w:rPr>
                <w:sz w:val="24"/>
              </w:rPr>
              <w:t>215,711</w:t>
            </w:r>
          </w:p>
        </w:tc>
        <w:tc>
          <w:tcPr>
            <w:tcW w:w="1932" w:type="dxa"/>
            <w:vAlign w:val="center"/>
          </w:tcPr>
          <w:p w:rsidR="004E577F" w:rsidRPr="00C41AF1" w:rsidRDefault="0062403B">
            <w:pPr>
              <w:jc w:val="right"/>
            </w:pPr>
            <w:r w:rsidRPr="00C41AF1">
              <w:rPr>
                <w:sz w:val="24"/>
              </w:rPr>
              <w:t>9,383,428.50</w:t>
            </w:r>
          </w:p>
        </w:tc>
        <w:tc>
          <w:tcPr>
            <w:tcW w:w="1612" w:type="dxa"/>
            <w:vAlign w:val="center"/>
          </w:tcPr>
          <w:p w:rsidR="004E577F" w:rsidRPr="00C41AF1" w:rsidRDefault="0062403B">
            <w:pPr>
              <w:jc w:val="right"/>
            </w:pPr>
            <w:r w:rsidRPr="00C41AF1">
              <w:rPr>
                <w:sz w:val="24"/>
              </w:rPr>
              <w:t>4.56</w:t>
            </w:r>
          </w:p>
        </w:tc>
      </w:tr>
      <w:tr w:rsidR="00C41AF1" w:rsidRPr="00C41AF1">
        <w:trPr>
          <w:jc w:val="center"/>
        </w:trPr>
        <w:tc>
          <w:tcPr>
            <w:tcW w:w="817" w:type="dxa"/>
            <w:vAlign w:val="center"/>
          </w:tcPr>
          <w:p w:rsidR="004E577F" w:rsidRPr="00C41AF1" w:rsidRDefault="0062403B">
            <w:pPr>
              <w:jc w:val="center"/>
            </w:pPr>
            <w:r w:rsidRPr="00C41AF1">
              <w:rPr>
                <w:sz w:val="24"/>
              </w:rPr>
              <w:t>7</w:t>
            </w:r>
          </w:p>
        </w:tc>
        <w:tc>
          <w:tcPr>
            <w:tcW w:w="1276" w:type="dxa"/>
            <w:vAlign w:val="center"/>
          </w:tcPr>
          <w:p w:rsidR="004E577F" w:rsidRPr="00C41AF1" w:rsidRDefault="0062403B">
            <w:pPr>
              <w:jc w:val="center"/>
            </w:pPr>
            <w:r w:rsidRPr="00C41AF1">
              <w:rPr>
                <w:sz w:val="24"/>
              </w:rPr>
              <w:t>002599</w:t>
            </w:r>
          </w:p>
        </w:tc>
        <w:tc>
          <w:tcPr>
            <w:tcW w:w="1701" w:type="dxa"/>
            <w:vAlign w:val="center"/>
          </w:tcPr>
          <w:p w:rsidR="004E577F" w:rsidRPr="00C41AF1" w:rsidRDefault="0062403B">
            <w:pPr>
              <w:jc w:val="center"/>
            </w:pPr>
            <w:r w:rsidRPr="00C41AF1">
              <w:rPr>
                <w:sz w:val="24"/>
              </w:rPr>
              <w:t>盛通股份</w:t>
            </w:r>
          </w:p>
        </w:tc>
        <w:tc>
          <w:tcPr>
            <w:tcW w:w="1559" w:type="dxa"/>
            <w:vAlign w:val="center"/>
          </w:tcPr>
          <w:p w:rsidR="004E577F" w:rsidRPr="00C41AF1" w:rsidRDefault="0062403B">
            <w:pPr>
              <w:jc w:val="right"/>
            </w:pPr>
            <w:r w:rsidRPr="00C41AF1">
              <w:rPr>
                <w:sz w:val="24"/>
              </w:rPr>
              <w:t>234,008</w:t>
            </w:r>
          </w:p>
        </w:tc>
        <w:tc>
          <w:tcPr>
            <w:tcW w:w="1932" w:type="dxa"/>
            <w:vAlign w:val="center"/>
          </w:tcPr>
          <w:p w:rsidR="004E577F" w:rsidRPr="00C41AF1" w:rsidRDefault="0062403B">
            <w:pPr>
              <w:jc w:val="right"/>
            </w:pPr>
            <w:r w:rsidRPr="00C41AF1">
              <w:rPr>
                <w:sz w:val="24"/>
              </w:rPr>
              <w:t>9,240,975.92</w:t>
            </w:r>
          </w:p>
        </w:tc>
        <w:tc>
          <w:tcPr>
            <w:tcW w:w="1612" w:type="dxa"/>
            <w:vAlign w:val="center"/>
          </w:tcPr>
          <w:p w:rsidR="004E577F" w:rsidRPr="00C41AF1" w:rsidRDefault="0062403B">
            <w:pPr>
              <w:jc w:val="right"/>
            </w:pPr>
            <w:r w:rsidRPr="00C41AF1">
              <w:rPr>
                <w:sz w:val="24"/>
              </w:rPr>
              <w:t>4.49</w:t>
            </w:r>
          </w:p>
        </w:tc>
      </w:tr>
      <w:tr w:rsidR="00C41AF1" w:rsidRPr="00C41AF1">
        <w:trPr>
          <w:jc w:val="center"/>
        </w:trPr>
        <w:tc>
          <w:tcPr>
            <w:tcW w:w="817" w:type="dxa"/>
            <w:vAlign w:val="center"/>
          </w:tcPr>
          <w:p w:rsidR="004E577F" w:rsidRPr="00C41AF1" w:rsidRDefault="0062403B">
            <w:pPr>
              <w:jc w:val="center"/>
            </w:pPr>
            <w:r w:rsidRPr="00C41AF1">
              <w:rPr>
                <w:sz w:val="24"/>
              </w:rPr>
              <w:t>8</w:t>
            </w:r>
          </w:p>
        </w:tc>
        <w:tc>
          <w:tcPr>
            <w:tcW w:w="1276" w:type="dxa"/>
            <w:vAlign w:val="center"/>
          </w:tcPr>
          <w:p w:rsidR="004E577F" w:rsidRPr="00C41AF1" w:rsidRDefault="0062403B">
            <w:pPr>
              <w:jc w:val="center"/>
            </w:pPr>
            <w:r w:rsidRPr="00C41AF1">
              <w:rPr>
                <w:sz w:val="24"/>
              </w:rPr>
              <w:t>300287</w:t>
            </w:r>
          </w:p>
        </w:tc>
        <w:tc>
          <w:tcPr>
            <w:tcW w:w="1701" w:type="dxa"/>
            <w:vAlign w:val="center"/>
          </w:tcPr>
          <w:p w:rsidR="004E577F" w:rsidRPr="00C41AF1" w:rsidRDefault="0062403B">
            <w:pPr>
              <w:jc w:val="center"/>
            </w:pPr>
            <w:r w:rsidRPr="00C41AF1">
              <w:rPr>
                <w:sz w:val="24"/>
              </w:rPr>
              <w:t>飞利信</w:t>
            </w:r>
          </w:p>
        </w:tc>
        <w:tc>
          <w:tcPr>
            <w:tcW w:w="1559" w:type="dxa"/>
            <w:vAlign w:val="center"/>
          </w:tcPr>
          <w:p w:rsidR="004E577F" w:rsidRPr="00C41AF1" w:rsidRDefault="0062403B">
            <w:pPr>
              <w:jc w:val="right"/>
            </w:pPr>
            <w:r w:rsidRPr="00C41AF1">
              <w:rPr>
                <w:sz w:val="24"/>
              </w:rPr>
              <w:t>748,601</w:t>
            </w:r>
          </w:p>
        </w:tc>
        <w:tc>
          <w:tcPr>
            <w:tcW w:w="1932" w:type="dxa"/>
            <w:vAlign w:val="center"/>
          </w:tcPr>
          <w:p w:rsidR="004E577F" w:rsidRPr="00C41AF1" w:rsidRDefault="0062403B">
            <w:pPr>
              <w:jc w:val="right"/>
            </w:pPr>
            <w:r w:rsidRPr="00C41AF1">
              <w:rPr>
                <w:sz w:val="24"/>
              </w:rPr>
              <w:t>8,908,351.90</w:t>
            </w:r>
          </w:p>
        </w:tc>
        <w:tc>
          <w:tcPr>
            <w:tcW w:w="1612" w:type="dxa"/>
            <w:vAlign w:val="center"/>
          </w:tcPr>
          <w:p w:rsidR="004E577F" w:rsidRPr="00C41AF1" w:rsidRDefault="0062403B">
            <w:pPr>
              <w:jc w:val="right"/>
            </w:pPr>
            <w:r w:rsidRPr="00C41AF1">
              <w:rPr>
                <w:sz w:val="24"/>
              </w:rPr>
              <w:t>4.33</w:t>
            </w:r>
          </w:p>
        </w:tc>
      </w:tr>
      <w:tr w:rsidR="00C41AF1" w:rsidRPr="00C41AF1">
        <w:trPr>
          <w:jc w:val="center"/>
        </w:trPr>
        <w:tc>
          <w:tcPr>
            <w:tcW w:w="817" w:type="dxa"/>
            <w:vAlign w:val="center"/>
          </w:tcPr>
          <w:p w:rsidR="004E577F" w:rsidRPr="00C41AF1" w:rsidRDefault="0062403B">
            <w:pPr>
              <w:jc w:val="center"/>
            </w:pPr>
            <w:r w:rsidRPr="00C41AF1">
              <w:rPr>
                <w:sz w:val="24"/>
              </w:rPr>
              <w:t>9</w:t>
            </w:r>
          </w:p>
        </w:tc>
        <w:tc>
          <w:tcPr>
            <w:tcW w:w="1276" w:type="dxa"/>
            <w:vAlign w:val="center"/>
          </w:tcPr>
          <w:p w:rsidR="004E577F" w:rsidRPr="00C41AF1" w:rsidRDefault="0062403B">
            <w:pPr>
              <w:jc w:val="center"/>
            </w:pPr>
            <w:r w:rsidRPr="00C41AF1">
              <w:rPr>
                <w:sz w:val="24"/>
              </w:rPr>
              <w:t>600309</w:t>
            </w:r>
          </w:p>
        </w:tc>
        <w:tc>
          <w:tcPr>
            <w:tcW w:w="1701" w:type="dxa"/>
            <w:vAlign w:val="center"/>
          </w:tcPr>
          <w:p w:rsidR="004E577F" w:rsidRPr="00C41AF1" w:rsidRDefault="0062403B">
            <w:pPr>
              <w:jc w:val="center"/>
            </w:pPr>
            <w:r w:rsidRPr="00C41AF1">
              <w:rPr>
                <w:sz w:val="24"/>
              </w:rPr>
              <w:t>万华化学</w:t>
            </w:r>
          </w:p>
        </w:tc>
        <w:tc>
          <w:tcPr>
            <w:tcW w:w="1559" w:type="dxa"/>
            <w:vAlign w:val="center"/>
          </w:tcPr>
          <w:p w:rsidR="004E577F" w:rsidRPr="00C41AF1" w:rsidRDefault="0062403B">
            <w:pPr>
              <w:jc w:val="right"/>
            </w:pPr>
            <w:r w:rsidRPr="00C41AF1">
              <w:rPr>
                <w:sz w:val="24"/>
              </w:rPr>
              <w:t>286,141</w:t>
            </w:r>
          </w:p>
        </w:tc>
        <w:tc>
          <w:tcPr>
            <w:tcW w:w="1932" w:type="dxa"/>
            <w:vAlign w:val="center"/>
          </w:tcPr>
          <w:p w:rsidR="004E577F" w:rsidRPr="00C41AF1" w:rsidRDefault="0062403B">
            <w:pPr>
              <w:jc w:val="right"/>
            </w:pPr>
            <w:r w:rsidRPr="00C41AF1">
              <w:rPr>
                <w:sz w:val="24"/>
              </w:rPr>
              <w:t>6,160,615.73</w:t>
            </w:r>
          </w:p>
        </w:tc>
        <w:tc>
          <w:tcPr>
            <w:tcW w:w="1612" w:type="dxa"/>
            <w:vAlign w:val="center"/>
          </w:tcPr>
          <w:p w:rsidR="004E577F" w:rsidRPr="00C41AF1" w:rsidRDefault="0062403B">
            <w:pPr>
              <w:jc w:val="right"/>
            </w:pPr>
            <w:r w:rsidRPr="00C41AF1">
              <w:rPr>
                <w:sz w:val="24"/>
              </w:rPr>
              <w:t>2.99</w:t>
            </w:r>
          </w:p>
        </w:tc>
      </w:tr>
      <w:tr w:rsidR="00C41AF1" w:rsidRPr="00C41AF1">
        <w:trPr>
          <w:jc w:val="center"/>
        </w:trPr>
        <w:tc>
          <w:tcPr>
            <w:tcW w:w="817" w:type="dxa"/>
            <w:vAlign w:val="center"/>
          </w:tcPr>
          <w:p w:rsidR="004E577F" w:rsidRPr="00C41AF1" w:rsidRDefault="0062403B">
            <w:pPr>
              <w:jc w:val="center"/>
            </w:pPr>
            <w:r w:rsidRPr="00C41AF1">
              <w:rPr>
                <w:sz w:val="24"/>
              </w:rPr>
              <w:t>10</w:t>
            </w:r>
          </w:p>
        </w:tc>
        <w:tc>
          <w:tcPr>
            <w:tcW w:w="1276" w:type="dxa"/>
            <w:vAlign w:val="center"/>
          </w:tcPr>
          <w:p w:rsidR="004E577F" w:rsidRPr="00C41AF1" w:rsidRDefault="0062403B">
            <w:pPr>
              <w:jc w:val="center"/>
            </w:pPr>
            <w:r w:rsidRPr="00C41AF1">
              <w:rPr>
                <w:sz w:val="24"/>
              </w:rPr>
              <w:t>601233</w:t>
            </w:r>
          </w:p>
        </w:tc>
        <w:tc>
          <w:tcPr>
            <w:tcW w:w="1701" w:type="dxa"/>
            <w:vAlign w:val="center"/>
          </w:tcPr>
          <w:p w:rsidR="004E577F" w:rsidRPr="00C41AF1" w:rsidRDefault="0062403B">
            <w:pPr>
              <w:jc w:val="center"/>
            </w:pPr>
            <w:r w:rsidRPr="00C41AF1">
              <w:rPr>
                <w:sz w:val="24"/>
              </w:rPr>
              <w:t>桐昆股份</w:t>
            </w:r>
          </w:p>
        </w:tc>
        <w:tc>
          <w:tcPr>
            <w:tcW w:w="1559" w:type="dxa"/>
            <w:vAlign w:val="center"/>
          </w:tcPr>
          <w:p w:rsidR="004E577F" w:rsidRPr="00C41AF1" w:rsidRDefault="0062403B">
            <w:pPr>
              <w:jc w:val="right"/>
            </w:pPr>
            <w:r w:rsidRPr="00C41AF1">
              <w:rPr>
                <w:sz w:val="24"/>
              </w:rPr>
              <w:t>408,900</w:t>
            </w:r>
          </w:p>
        </w:tc>
        <w:tc>
          <w:tcPr>
            <w:tcW w:w="1932" w:type="dxa"/>
            <w:vAlign w:val="center"/>
          </w:tcPr>
          <w:p w:rsidR="004E577F" w:rsidRPr="00C41AF1" w:rsidRDefault="0062403B">
            <w:pPr>
              <w:jc w:val="right"/>
            </w:pPr>
            <w:r w:rsidRPr="00C41AF1">
              <w:rPr>
                <w:sz w:val="24"/>
              </w:rPr>
              <w:t>5,871,804.00</w:t>
            </w:r>
          </w:p>
        </w:tc>
        <w:tc>
          <w:tcPr>
            <w:tcW w:w="1612" w:type="dxa"/>
            <w:vAlign w:val="center"/>
          </w:tcPr>
          <w:p w:rsidR="004E577F" w:rsidRPr="00C41AF1" w:rsidRDefault="0062403B">
            <w:pPr>
              <w:jc w:val="right"/>
            </w:pPr>
            <w:r w:rsidRPr="00C41AF1">
              <w:rPr>
                <w:sz w:val="24"/>
              </w:rPr>
              <w:t>2.85</w:t>
            </w:r>
          </w:p>
        </w:tc>
      </w:tr>
      <w:tr w:rsidR="00C41AF1" w:rsidRPr="00C41AF1">
        <w:trPr>
          <w:jc w:val="center"/>
        </w:trPr>
        <w:tc>
          <w:tcPr>
            <w:tcW w:w="817" w:type="dxa"/>
            <w:vAlign w:val="center"/>
          </w:tcPr>
          <w:p w:rsidR="004E577F" w:rsidRPr="00C41AF1" w:rsidRDefault="0062403B">
            <w:pPr>
              <w:jc w:val="center"/>
            </w:pPr>
            <w:r w:rsidRPr="00C41AF1">
              <w:rPr>
                <w:sz w:val="24"/>
              </w:rPr>
              <w:t>11</w:t>
            </w:r>
          </w:p>
        </w:tc>
        <w:tc>
          <w:tcPr>
            <w:tcW w:w="1276" w:type="dxa"/>
            <w:vAlign w:val="center"/>
          </w:tcPr>
          <w:p w:rsidR="004E577F" w:rsidRPr="00C41AF1" w:rsidRDefault="0062403B">
            <w:pPr>
              <w:jc w:val="center"/>
            </w:pPr>
            <w:r w:rsidRPr="00C41AF1">
              <w:rPr>
                <w:sz w:val="24"/>
              </w:rPr>
              <w:t>300347</w:t>
            </w:r>
          </w:p>
        </w:tc>
        <w:tc>
          <w:tcPr>
            <w:tcW w:w="1701" w:type="dxa"/>
            <w:vAlign w:val="center"/>
          </w:tcPr>
          <w:p w:rsidR="004E577F" w:rsidRPr="00C41AF1" w:rsidRDefault="0062403B">
            <w:pPr>
              <w:jc w:val="center"/>
            </w:pPr>
            <w:r w:rsidRPr="00C41AF1">
              <w:rPr>
                <w:sz w:val="24"/>
              </w:rPr>
              <w:t>泰格医药</w:t>
            </w:r>
          </w:p>
        </w:tc>
        <w:tc>
          <w:tcPr>
            <w:tcW w:w="1559" w:type="dxa"/>
            <w:vAlign w:val="center"/>
          </w:tcPr>
          <w:p w:rsidR="004E577F" w:rsidRPr="00C41AF1" w:rsidRDefault="0062403B">
            <w:pPr>
              <w:jc w:val="right"/>
            </w:pPr>
            <w:r w:rsidRPr="00C41AF1">
              <w:rPr>
                <w:sz w:val="24"/>
              </w:rPr>
              <w:t>169,905</w:t>
            </w:r>
          </w:p>
        </w:tc>
        <w:tc>
          <w:tcPr>
            <w:tcW w:w="1932" w:type="dxa"/>
            <w:vAlign w:val="center"/>
          </w:tcPr>
          <w:p w:rsidR="004E577F" w:rsidRPr="00C41AF1" w:rsidRDefault="0062403B">
            <w:pPr>
              <w:jc w:val="right"/>
            </w:pPr>
            <w:r w:rsidRPr="00C41AF1">
              <w:rPr>
                <w:sz w:val="24"/>
              </w:rPr>
              <w:t>4,589,134.05</w:t>
            </w:r>
          </w:p>
        </w:tc>
        <w:tc>
          <w:tcPr>
            <w:tcW w:w="1612" w:type="dxa"/>
            <w:vAlign w:val="center"/>
          </w:tcPr>
          <w:p w:rsidR="004E577F" w:rsidRPr="00C41AF1" w:rsidRDefault="0062403B">
            <w:pPr>
              <w:jc w:val="right"/>
            </w:pPr>
            <w:r w:rsidRPr="00C41AF1">
              <w:rPr>
                <w:sz w:val="24"/>
              </w:rPr>
              <w:t>2.23</w:t>
            </w:r>
          </w:p>
        </w:tc>
      </w:tr>
      <w:tr w:rsidR="00C41AF1" w:rsidRPr="00C41AF1">
        <w:trPr>
          <w:jc w:val="center"/>
        </w:trPr>
        <w:tc>
          <w:tcPr>
            <w:tcW w:w="817" w:type="dxa"/>
            <w:vAlign w:val="center"/>
          </w:tcPr>
          <w:p w:rsidR="004E577F" w:rsidRPr="00C41AF1" w:rsidRDefault="0062403B">
            <w:pPr>
              <w:jc w:val="center"/>
            </w:pPr>
            <w:r w:rsidRPr="00C41AF1">
              <w:rPr>
                <w:sz w:val="24"/>
              </w:rPr>
              <w:t>12</w:t>
            </w:r>
          </w:p>
        </w:tc>
        <w:tc>
          <w:tcPr>
            <w:tcW w:w="1276" w:type="dxa"/>
            <w:vAlign w:val="center"/>
          </w:tcPr>
          <w:p w:rsidR="004E577F" w:rsidRPr="00C41AF1" w:rsidRDefault="0062403B">
            <w:pPr>
              <w:jc w:val="center"/>
            </w:pPr>
            <w:r w:rsidRPr="00C41AF1">
              <w:rPr>
                <w:sz w:val="24"/>
              </w:rPr>
              <w:t>000983</w:t>
            </w:r>
          </w:p>
        </w:tc>
        <w:tc>
          <w:tcPr>
            <w:tcW w:w="1701" w:type="dxa"/>
            <w:vAlign w:val="center"/>
          </w:tcPr>
          <w:p w:rsidR="004E577F" w:rsidRPr="00C41AF1" w:rsidRDefault="0062403B">
            <w:pPr>
              <w:jc w:val="center"/>
            </w:pPr>
            <w:r w:rsidRPr="00C41AF1">
              <w:rPr>
                <w:sz w:val="24"/>
              </w:rPr>
              <w:t>西山煤电</w:t>
            </w:r>
          </w:p>
        </w:tc>
        <w:tc>
          <w:tcPr>
            <w:tcW w:w="1559" w:type="dxa"/>
            <w:vAlign w:val="center"/>
          </w:tcPr>
          <w:p w:rsidR="004E577F" w:rsidRPr="00C41AF1" w:rsidRDefault="0062403B">
            <w:pPr>
              <w:jc w:val="right"/>
            </w:pPr>
            <w:r w:rsidRPr="00C41AF1">
              <w:rPr>
                <w:sz w:val="24"/>
              </w:rPr>
              <w:t>527,645</w:t>
            </w:r>
          </w:p>
        </w:tc>
        <w:tc>
          <w:tcPr>
            <w:tcW w:w="1932" w:type="dxa"/>
            <w:vAlign w:val="center"/>
          </w:tcPr>
          <w:p w:rsidR="004E577F" w:rsidRPr="00C41AF1" w:rsidRDefault="0062403B">
            <w:pPr>
              <w:jc w:val="right"/>
            </w:pPr>
            <w:r w:rsidRPr="00C41AF1">
              <w:rPr>
                <w:sz w:val="24"/>
              </w:rPr>
              <w:t>4,463,876.70</w:t>
            </w:r>
          </w:p>
        </w:tc>
        <w:tc>
          <w:tcPr>
            <w:tcW w:w="1612" w:type="dxa"/>
            <w:vAlign w:val="center"/>
          </w:tcPr>
          <w:p w:rsidR="004E577F" w:rsidRPr="00C41AF1" w:rsidRDefault="0062403B">
            <w:pPr>
              <w:jc w:val="right"/>
            </w:pPr>
            <w:r w:rsidRPr="00C41AF1">
              <w:rPr>
                <w:sz w:val="24"/>
              </w:rPr>
              <w:t>2.17</w:t>
            </w:r>
          </w:p>
        </w:tc>
      </w:tr>
      <w:tr w:rsidR="00C41AF1" w:rsidRPr="00C41AF1">
        <w:trPr>
          <w:jc w:val="center"/>
        </w:trPr>
        <w:tc>
          <w:tcPr>
            <w:tcW w:w="817" w:type="dxa"/>
            <w:vAlign w:val="center"/>
          </w:tcPr>
          <w:p w:rsidR="004E577F" w:rsidRPr="00C41AF1" w:rsidRDefault="0062403B">
            <w:pPr>
              <w:jc w:val="center"/>
            </w:pPr>
            <w:r w:rsidRPr="00C41AF1">
              <w:rPr>
                <w:sz w:val="24"/>
              </w:rPr>
              <w:t>13</w:t>
            </w:r>
          </w:p>
        </w:tc>
        <w:tc>
          <w:tcPr>
            <w:tcW w:w="1276" w:type="dxa"/>
            <w:vAlign w:val="center"/>
          </w:tcPr>
          <w:p w:rsidR="004E577F" w:rsidRPr="00C41AF1" w:rsidRDefault="0062403B">
            <w:pPr>
              <w:jc w:val="center"/>
            </w:pPr>
            <w:r w:rsidRPr="00C41AF1">
              <w:rPr>
                <w:sz w:val="24"/>
              </w:rPr>
              <w:t>000937</w:t>
            </w:r>
          </w:p>
        </w:tc>
        <w:tc>
          <w:tcPr>
            <w:tcW w:w="1701" w:type="dxa"/>
            <w:vAlign w:val="center"/>
          </w:tcPr>
          <w:p w:rsidR="004E577F" w:rsidRPr="00C41AF1" w:rsidRDefault="0062403B">
            <w:pPr>
              <w:jc w:val="center"/>
            </w:pPr>
            <w:r w:rsidRPr="00C41AF1">
              <w:rPr>
                <w:sz w:val="24"/>
              </w:rPr>
              <w:t>冀中能源</w:t>
            </w:r>
          </w:p>
        </w:tc>
        <w:tc>
          <w:tcPr>
            <w:tcW w:w="1559" w:type="dxa"/>
            <w:vAlign w:val="center"/>
          </w:tcPr>
          <w:p w:rsidR="004E577F" w:rsidRPr="00C41AF1" w:rsidRDefault="0062403B">
            <w:pPr>
              <w:jc w:val="right"/>
            </w:pPr>
            <w:r w:rsidRPr="00C41AF1">
              <w:rPr>
                <w:sz w:val="24"/>
              </w:rPr>
              <w:t>605,200</w:t>
            </w:r>
          </w:p>
        </w:tc>
        <w:tc>
          <w:tcPr>
            <w:tcW w:w="1932" w:type="dxa"/>
            <w:vAlign w:val="center"/>
          </w:tcPr>
          <w:p w:rsidR="004E577F" w:rsidRPr="00C41AF1" w:rsidRDefault="0062403B">
            <w:pPr>
              <w:jc w:val="right"/>
            </w:pPr>
            <w:r w:rsidRPr="00C41AF1">
              <w:rPr>
                <w:sz w:val="24"/>
              </w:rPr>
              <w:t>4,079,048.00</w:t>
            </w:r>
          </w:p>
        </w:tc>
        <w:tc>
          <w:tcPr>
            <w:tcW w:w="1612" w:type="dxa"/>
            <w:vAlign w:val="center"/>
          </w:tcPr>
          <w:p w:rsidR="004E577F" w:rsidRPr="00C41AF1" w:rsidRDefault="0062403B">
            <w:pPr>
              <w:jc w:val="right"/>
            </w:pPr>
            <w:r w:rsidRPr="00C41AF1">
              <w:rPr>
                <w:sz w:val="24"/>
              </w:rPr>
              <w:t>1.98</w:t>
            </w:r>
          </w:p>
        </w:tc>
      </w:tr>
      <w:tr w:rsidR="00C41AF1" w:rsidRPr="00C41AF1">
        <w:trPr>
          <w:jc w:val="center"/>
        </w:trPr>
        <w:tc>
          <w:tcPr>
            <w:tcW w:w="817" w:type="dxa"/>
            <w:vAlign w:val="center"/>
          </w:tcPr>
          <w:p w:rsidR="004E577F" w:rsidRPr="00C41AF1" w:rsidRDefault="0062403B">
            <w:pPr>
              <w:jc w:val="center"/>
            </w:pPr>
            <w:r w:rsidRPr="00C41AF1">
              <w:rPr>
                <w:sz w:val="24"/>
              </w:rPr>
              <w:t>14</w:t>
            </w:r>
          </w:p>
        </w:tc>
        <w:tc>
          <w:tcPr>
            <w:tcW w:w="1276" w:type="dxa"/>
            <w:vAlign w:val="center"/>
          </w:tcPr>
          <w:p w:rsidR="004E577F" w:rsidRPr="00C41AF1" w:rsidRDefault="0062403B">
            <w:pPr>
              <w:jc w:val="center"/>
            </w:pPr>
            <w:r w:rsidRPr="00C41AF1">
              <w:rPr>
                <w:sz w:val="24"/>
              </w:rPr>
              <w:t>600691</w:t>
            </w:r>
          </w:p>
        </w:tc>
        <w:tc>
          <w:tcPr>
            <w:tcW w:w="1701" w:type="dxa"/>
            <w:vAlign w:val="center"/>
          </w:tcPr>
          <w:p w:rsidR="004E577F" w:rsidRPr="00C41AF1" w:rsidRDefault="0062403B">
            <w:pPr>
              <w:jc w:val="center"/>
            </w:pPr>
            <w:r w:rsidRPr="00C41AF1">
              <w:rPr>
                <w:sz w:val="24"/>
              </w:rPr>
              <w:t>阳煤化工</w:t>
            </w:r>
          </w:p>
        </w:tc>
        <w:tc>
          <w:tcPr>
            <w:tcW w:w="1559" w:type="dxa"/>
            <w:vAlign w:val="center"/>
          </w:tcPr>
          <w:p w:rsidR="004E577F" w:rsidRPr="00C41AF1" w:rsidRDefault="0062403B">
            <w:pPr>
              <w:jc w:val="right"/>
            </w:pPr>
            <w:r w:rsidRPr="00C41AF1">
              <w:rPr>
                <w:sz w:val="24"/>
              </w:rPr>
              <w:t>1,057,300</w:t>
            </w:r>
          </w:p>
        </w:tc>
        <w:tc>
          <w:tcPr>
            <w:tcW w:w="1932" w:type="dxa"/>
            <w:vAlign w:val="center"/>
          </w:tcPr>
          <w:p w:rsidR="004E577F" w:rsidRPr="00C41AF1" w:rsidRDefault="0062403B">
            <w:pPr>
              <w:jc w:val="right"/>
            </w:pPr>
            <w:r w:rsidRPr="00C41AF1">
              <w:rPr>
                <w:sz w:val="24"/>
              </w:rPr>
              <w:t>4,060,032.00</w:t>
            </w:r>
          </w:p>
        </w:tc>
        <w:tc>
          <w:tcPr>
            <w:tcW w:w="1612" w:type="dxa"/>
            <w:vAlign w:val="center"/>
          </w:tcPr>
          <w:p w:rsidR="004E577F" w:rsidRPr="00C41AF1" w:rsidRDefault="0062403B">
            <w:pPr>
              <w:jc w:val="right"/>
            </w:pPr>
            <w:r w:rsidRPr="00C41AF1">
              <w:rPr>
                <w:sz w:val="24"/>
              </w:rPr>
              <w:t>1.97</w:t>
            </w:r>
          </w:p>
        </w:tc>
      </w:tr>
      <w:tr w:rsidR="00C41AF1" w:rsidRPr="00C41AF1">
        <w:trPr>
          <w:jc w:val="center"/>
        </w:trPr>
        <w:tc>
          <w:tcPr>
            <w:tcW w:w="817" w:type="dxa"/>
            <w:vAlign w:val="center"/>
          </w:tcPr>
          <w:p w:rsidR="004E577F" w:rsidRPr="00C41AF1" w:rsidRDefault="0062403B">
            <w:pPr>
              <w:jc w:val="center"/>
            </w:pPr>
            <w:r w:rsidRPr="00C41AF1">
              <w:rPr>
                <w:sz w:val="24"/>
              </w:rPr>
              <w:lastRenderedPageBreak/>
              <w:t>15</w:t>
            </w:r>
          </w:p>
        </w:tc>
        <w:tc>
          <w:tcPr>
            <w:tcW w:w="1276" w:type="dxa"/>
            <w:vAlign w:val="center"/>
          </w:tcPr>
          <w:p w:rsidR="004E577F" w:rsidRPr="00C41AF1" w:rsidRDefault="0062403B">
            <w:pPr>
              <w:jc w:val="center"/>
            </w:pPr>
            <w:r w:rsidRPr="00C41AF1">
              <w:rPr>
                <w:sz w:val="24"/>
              </w:rPr>
              <w:t>600259</w:t>
            </w:r>
          </w:p>
        </w:tc>
        <w:tc>
          <w:tcPr>
            <w:tcW w:w="1701" w:type="dxa"/>
            <w:vAlign w:val="center"/>
          </w:tcPr>
          <w:p w:rsidR="004E577F" w:rsidRPr="00C41AF1" w:rsidRDefault="0062403B">
            <w:pPr>
              <w:jc w:val="center"/>
            </w:pPr>
            <w:r w:rsidRPr="00C41AF1">
              <w:rPr>
                <w:sz w:val="24"/>
              </w:rPr>
              <w:t>广晟有色</w:t>
            </w:r>
          </w:p>
        </w:tc>
        <w:tc>
          <w:tcPr>
            <w:tcW w:w="1559" w:type="dxa"/>
            <w:vAlign w:val="center"/>
          </w:tcPr>
          <w:p w:rsidR="004E577F" w:rsidRPr="00C41AF1" w:rsidRDefault="0062403B">
            <w:pPr>
              <w:jc w:val="right"/>
            </w:pPr>
            <w:r w:rsidRPr="00C41AF1">
              <w:rPr>
                <w:sz w:val="24"/>
              </w:rPr>
              <w:t>86,000</w:t>
            </w:r>
          </w:p>
        </w:tc>
        <w:tc>
          <w:tcPr>
            <w:tcW w:w="1932" w:type="dxa"/>
            <w:vAlign w:val="center"/>
          </w:tcPr>
          <w:p w:rsidR="004E577F" w:rsidRPr="00C41AF1" w:rsidRDefault="0062403B">
            <w:pPr>
              <w:jc w:val="right"/>
            </w:pPr>
            <w:r w:rsidRPr="00C41AF1">
              <w:rPr>
                <w:sz w:val="24"/>
              </w:rPr>
              <w:t>3,654,140.00</w:t>
            </w:r>
          </w:p>
        </w:tc>
        <w:tc>
          <w:tcPr>
            <w:tcW w:w="1612" w:type="dxa"/>
            <w:vAlign w:val="center"/>
          </w:tcPr>
          <w:p w:rsidR="004E577F" w:rsidRPr="00C41AF1" w:rsidRDefault="0062403B">
            <w:pPr>
              <w:jc w:val="right"/>
            </w:pPr>
            <w:r w:rsidRPr="00C41AF1">
              <w:rPr>
                <w:sz w:val="24"/>
              </w:rPr>
              <w:t>1.78</w:t>
            </w:r>
          </w:p>
        </w:tc>
      </w:tr>
      <w:tr w:rsidR="00C41AF1" w:rsidRPr="00C41AF1">
        <w:trPr>
          <w:jc w:val="center"/>
        </w:trPr>
        <w:tc>
          <w:tcPr>
            <w:tcW w:w="817" w:type="dxa"/>
            <w:vAlign w:val="center"/>
          </w:tcPr>
          <w:p w:rsidR="004E577F" w:rsidRPr="00C41AF1" w:rsidRDefault="0062403B">
            <w:pPr>
              <w:jc w:val="center"/>
            </w:pPr>
            <w:r w:rsidRPr="00C41AF1">
              <w:rPr>
                <w:sz w:val="24"/>
              </w:rPr>
              <w:t>16</w:t>
            </w:r>
          </w:p>
        </w:tc>
        <w:tc>
          <w:tcPr>
            <w:tcW w:w="1276" w:type="dxa"/>
            <w:vAlign w:val="center"/>
          </w:tcPr>
          <w:p w:rsidR="004E577F" w:rsidRPr="00C41AF1" w:rsidRDefault="0062403B">
            <w:pPr>
              <w:jc w:val="center"/>
            </w:pPr>
            <w:r w:rsidRPr="00C41AF1">
              <w:rPr>
                <w:sz w:val="24"/>
              </w:rPr>
              <w:t>601699</w:t>
            </w:r>
          </w:p>
        </w:tc>
        <w:tc>
          <w:tcPr>
            <w:tcW w:w="1701" w:type="dxa"/>
            <w:vAlign w:val="center"/>
          </w:tcPr>
          <w:p w:rsidR="004E577F" w:rsidRPr="00C41AF1" w:rsidRDefault="0062403B">
            <w:pPr>
              <w:jc w:val="center"/>
            </w:pPr>
            <w:r w:rsidRPr="00C41AF1">
              <w:rPr>
                <w:sz w:val="24"/>
              </w:rPr>
              <w:t>潞安环能</w:t>
            </w:r>
          </w:p>
        </w:tc>
        <w:tc>
          <w:tcPr>
            <w:tcW w:w="1559" w:type="dxa"/>
            <w:vAlign w:val="center"/>
          </w:tcPr>
          <w:p w:rsidR="004E577F" w:rsidRPr="00C41AF1" w:rsidRDefault="0062403B">
            <w:pPr>
              <w:jc w:val="right"/>
            </w:pPr>
            <w:r w:rsidRPr="00C41AF1">
              <w:rPr>
                <w:sz w:val="24"/>
              </w:rPr>
              <w:t>439,427</w:t>
            </w:r>
          </w:p>
        </w:tc>
        <w:tc>
          <w:tcPr>
            <w:tcW w:w="1932" w:type="dxa"/>
            <w:vAlign w:val="center"/>
          </w:tcPr>
          <w:p w:rsidR="004E577F" w:rsidRPr="00C41AF1" w:rsidRDefault="0062403B">
            <w:pPr>
              <w:jc w:val="right"/>
            </w:pPr>
            <w:r w:rsidRPr="00C41AF1">
              <w:rPr>
                <w:sz w:val="24"/>
              </w:rPr>
              <w:t>3,537,387.35</w:t>
            </w:r>
          </w:p>
        </w:tc>
        <w:tc>
          <w:tcPr>
            <w:tcW w:w="1612" w:type="dxa"/>
            <w:vAlign w:val="center"/>
          </w:tcPr>
          <w:p w:rsidR="004E577F" w:rsidRPr="00C41AF1" w:rsidRDefault="0062403B">
            <w:pPr>
              <w:jc w:val="right"/>
            </w:pPr>
            <w:r w:rsidRPr="00C41AF1">
              <w:rPr>
                <w:sz w:val="24"/>
              </w:rPr>
              <w:t>1.72</w:t>
            </w:r>
          </w:p>
        </w:tc>
      </w:tr>
      <w:tr w:rsidR="00C41AF1" w:rsidRPr="00C41AF1">
        <w:trPr>
          <w:jc w:val="center"/>
        </w:trPr>
        <w:tc>
          <w:tcPr>
            <w:tcW w:w="817" w:type="dxa"/>
            <w:vAlign w:val="center"/>
          </w:tcPr>
          <w:p w:rsidR="004E577F" w:rsidRPr="00C41AF1" w:rsidRDefault="0062403B">
            <w:pPr>
              <w:jc w:val="center"/>
            </w:pPr>
            <w:r w:rsidRPr="00C41AF1">
              <w:rPr>
                <w:sz w:val="24"/>
              </w:rPr>
              <w:t>17</w:t>
            </w:r>
          </w:p>
        </w:tc>
        <w:tc>
          <w:tcPr>
            <w:tcW w:w="1276" w:type="dxa"/>
            <w:vAlign w:val="center"/>
          </w:tcPr>
          <w:p w:rsidR="004E577F" w:rsidRPr="00C41AF1" w:rsidRDefault="0062403B">
            <w:pPr>
              <w:jc w:val="center"/>
            </w:pPr>
            <w:r w:rsidRPr="00C41AF1">
              <w:rPr>
                <w:sz w:val="24"/>
              </w:rPr>
              <w:t>002094</w:t>
            </w:r>
          </w:p>
        </w:tc>
        <w:tc>
          <w:tcPr>
            <w:tcW w:w="1701" w:type="dxa"/>
            <w:vAlign w:val="center"/>
          </w:tcPr>
          <w:p w:rsidR="004E577F" w:rsidRPr="00C41AF1" w:rsidRDefault="0062403B">
            <w:pPr>
              <w:jc w:val="center"/>
            </w:pPr>
            <w:r w:rsidRPr="00C41AF1">
              <w:rPr>
                <w:sz w:val="24"/>
              </w:rPr>
              <w:t>青岛金王</w:t>
            </w:r>
          </w:p>
        </w:tc>
        <w:tc>
          <w:tcPr>
            <w:tcW w:w="1559" w:type="dxa"/>
            <w:vAlign w:val="center"/>
          </w:tcPr>
          <w:p w:rsidR="004E577F" w:rsidRPr="00C41AF1" w:rsidRDefault="0062403B">
            <w:pPr>
              <w:jc w:val="right"/>
            </w:pPr>
            <w:r w:rsidRPr="00C41AF1">
              <w:rPr>
                <w:sz w:val="24"/>
              </w:rPr>
              <w:t>97,421</w:t>
            </w:r>
          </w:p>
        </w:tc>
        <w:tc>
          <w:tcPr>
            <w:tcW w:w="1932" w:type="dxa"/>
            <w:vAlign w:val="center"/>
          </w:tcPr>
          <w:p w:rsidR="004E577F" w:rsidRPr="00C41AF1" w:rsidRDefault="0062403B">
            <w:pPr>
              <w:jc w:val="right"/>
            </w:pPr>
            <w:r w:rsidRPr="00C41AF1">
              <w:rPr>
                <w:sz w:val="24"/>
              </w:rPr>
              <w:t>2,922,630.00</w:t>
            </w:r>
          </w:p>
        </w:tc>
        <w:tc>
          <w:tcPr>
            <w:tcW w:w="1612" w:type="dxa"/>
            <w:vAlign w:val="center"/>
          </w:tcPr>
          <w:p w:rsidR="004E577F" w:rsidRPr="00C41AF1" w:rsidRDefault="0062403B">
            <w:pPr>
              <w:jc w:val="right"/>
            </w:pPr>
            <w:r w:rsidRPr="00C41AF1">
              <w:rPr>
                <w:sz w:val="24"/>
              </w:rPr>
              <w:t>1.42</w:t>
            </w:r>
          </w:p>
        </w:tc>
      </w:tr>
      <w:tr w:rsidR="00C41AF1" w:rsidRPr="00C41AF1">
        <w:trPr>
          <w:jc w:val="center"/>
        </w:trPr>
        <w:tc>
          <w:tcPr>
            <w:tcW w:w="817" w:type="dxa"/>
            <w:vAlign w:val="center"/>
          </w:tcPr>
          <w:p w:rsidR="004E577F" w:rsidRPr="00C41AF1" w:rsidRDefault="0062403B">
            <w:pPr>
              <w:jc w:val="center"/>
            </w:pPr>
            <w:r w:rsidRPr="00C41AF1">
              <w:rPr>
                <w:sz w:val="24"/>
              </w:rPr>
              <w:t>18</w:t>
            </w:r>
          </w:p>
        </w:tc>
        <w:tc>
          <w:tcPr>
            <w:tcW w:w="1276" w:type="dxa"/>
            <w:vAlign w:val="center"/>
          </w:tcPr>
          <w:p w:rsidR="004E577F" w:rsidRPr="00C41AF1" w:rsidRDefault="0062403B">
            <w:pPr>
              <w:jc w:val="center"/>
            </w:pPr>
            <w:r w:rsidRPr="00C41AF1">
              <w:rPr>
                <w:sz w:val="24"/>
              </w:rPr>
              <w:t>300226</w:t>
            </w:r>
          </w:p>
        </w:tc>
        <w:tc>
          <w:tcPr>
            <w:tcW w:w="1701" w:type="dxa"/>
            <w:vAlign w:val="center"/>
          </w:tcPr>
          <w:p w:rsidR="004E577F" w:rsidRPr="00C41AF1" w:rsidRDefault="0062403B">
            <w:pPr>
              <w:jc w:val="center"/>
            </w:pPr>
            <w:r w:rsidRPr="00C41AF1">
              <w:rPr>
                <w:sz w:val="24"/>
              </w:rPr>
              <w:t>上海钢联</w:t>
            </w:r>
          </w:p>
        </w:tc>
        <w:tc>
          <w:tcPr>
            <w:tcW w:w="1559" w:type="dxa"/>
            <w:vAlign w:val="center"/>
          </w:tcPr>
          <w:p w:rsidR="004E577F" w:rsidRPr="00C41AF1" w:rsidRDefault="0062403B">
            <w:pPr>
              <w:jc w:val="right"/>
            </w:pPr>
            <w:r w:rsidRPr="00C41AF1">
              <w:rPr>
                <w:sz w:val="24"/>
              </w:rPr>
              <w:t>68,904</w:t>
            </w:r>
          </w:p>
        </w:tc>
        <w:tc>
          <w:tcPr>
            <w:tcW w:w="1932" w:type="dxa"/>
            <w:vAlign w:val="center"/>
          </w:tcPr>
          <w:p w:rsidR="004E577F" w:rsidRPr="00C41AF1" w:rsidRDefault="0062403B">
            <w:pPr>
              <w:jc w:val="right"/>
            </w:pPr>
            <w:r w:rsidRPr="00C41AF1">
              <w:rPr>
                <w:sz w:val="24"/>
              </w:rPr>
              <w:t>2,785,099.68</w:t>
            </w:r>
          </w:p>
        </w:tc>
        <w:tc>
          <w:tcPr>
            <w:tcW w:w="1612" w:type="dxa"/>
            <w:vAlign w:val="center"/>
          </w:tcPr>
          <w:p w:rsidR="004E577F" w:rsidRPr="00C41AF1" w:rsidRDefault="0062403B">
            <w:pPr>
              <w:jc w:val="right"/>
            </w:pPr>
            <w:r w:rsidRPr="00C41AF1">
              <w:rPr>
                <w:sz w:val="24"/>
              </w:rPr>
              <w:t>1.35</w:t>
            </w:r>
          </w:p>
        </w:tc>
      </w:tr>
      <w:tr w:rsidR="00C41AF1" w:rsidRPr="00C41AF1">
        <w:trPr>
          <w:jc w:val="center"/>
        </w:trPr>
        <w:tc>
          <w:tcPr>
            <w:tcW w:w="817" w:type="dxa"/>
            <w:vAlign w:val="center"/>
          </w:tcPr>
          <w:p w:rsidR="004E577F" w:rsidRPr="00C41AF1" w:rsidRDefault="0062403B">
            <w:pPr>
              <w:jc w:val="center"/>
            </w:pPr>
            <w:r w:rsidRPr="00C41AF1">
              <w:rPr>
                <w:sz w:val="24"/>
              </w:rPr>
              <w:t>19</w:t>
            </w:r>
          </w:p>
        </w:tc>
        <w:tc>
          <w:tcPr>
            <w:tcW w:w="1276" w:type="dxa"/>
            <w:vAlign w:val="center"/>
          </w:tcPr>
          <w:p w:rsidR="004E577F" w:rsidRPr="00C41AF1" w:rsidRDefault="0062403B">
            <w:pPr>
              <w:jc w:val="center"/>
            </w:pPr>
            <w:r w:rsidRPr="00C41AF1">
              <w:rPr>
                <w:sz w:val="24"/>
              </w:rPr>
              <w:t>601375</w:t>
            </w:r>
          </w:p>
        </w:tc>
        <w:tc>
          <w:tcPr>
            <w:tcW w:w="1701" w:type="dxa"/>
            <w:vAlign w:val="center"/>
          </w:tcPr>
          <w:p w:rsidR="004E577F" w:rsidRPr="00C41AF1" w:rsidRDefault="0062403B">
            <w:pPr>
              <w:jc w:val="center"/>
            </w:pPr>
            <w:r w:rsidRPr="00C41AF1">
              <w:rPr>
                <w:sz w:val="24"/>
              </w:rPr>
              <w:t>中原证券</w:t>
            </w:r>
          </w:p>
        </w:tc>
        <w:tc>
          <w:tcPr>
            <w:tcW w:w="1559" w:type="dxa"/>
            <w:vAlign w:val="center"/>
          </w:tcPr>
          <w:p w:rsidR="004E577F" w:rsidRPr="00C41AF1" w:rsidRDefault="0062403B">
            <w:pPr>
              <w:jc w:val="right"/>
            </w:pPr>
            <w:r w:rsidRPr="00C41AF1">
              <w:rPr>
                <w:sz w:val="24"/>
              </w:rPr>
              <w:t>26,096</w:t>
            </w:r>
          </w:p>
        </w:tc>
        <w:tc>
          <w:tcPr>
            <w:tcW w:w="1932" w:type="dxa"/>
            <w:vAlign w:val="center"/>
          </w:tcPr>
          <w:p w:rsidR="004E577F" w:rsidRPr="00C41AF1" w:rsidRDefault="0062403B">
            <w:pPr>
              <w:jc w:val="right"/>
            </w:pPr>
            <w:r w:rsidRPr="00C41AF1">
              <w:rPr>
                <w:sz w:val="24"/>
              </w:rPr>
              <w:t>104,384.00</w:t>
            </w:r>
          </w:p>
        </w:tc>
        <w:tc>
          <w:tcPr>
            <w:tcW w:w="1612" w:type="dxa"/>
            <w:vAlign w:val="center"/>
          </w:tcPr>
          <w:p w:rsidR="004E577F" w:rsidRPr="00C41AF1" w:rsidRDefault="0062403B">
            <w:pPr>
              <w:jc w:val="right"/>
            </w:pPr>
            <w:r w:rsidRPr="00C41AF1">
              <w:rPr>
                <w:sz w:val="24"/>
              </w:rPr>
              <w:t>0.05</w:t>
            </w:r>
          </w:p>
        </w:tc>
      </w:tr>
      <w:tr w:rsidR="00C41AF1" w:rsidRPr="00C41AF1">
        <w:trPr>
          <w:jc w:val="center"/>
        </w:trPr>
        <w:tc>
          <w:tcPr>
            <w:tcW w:w="817" w:type="dxa"/>
            <w:vAlign w:val="center"/>
          </w:tcPr>
          <w:p w:rsidR="004E577F" w:rsidRPr="00C41AF1" w:rsidRDefault="0062403B">
            <w:pPr>
              <w:jc w:val="center"/>
            </w:pPr>
            <w:r w:rsidRPr="00C41AF1">
              <w:rPr>
                <w:sz w:val="24"/>
              </w:rPr>
              <w:t>20</w:t>
            </w:r>
          </w:p>
        </w:tc>
        <w:tc>
          <w:tcPr>
            <w:tcW w:w="1276" w:type="dxa"/>
            <w:vAlign w:val="center"/>
          </w:tcPr>
          <w:p w:rsidR="004E577F" w:rsidRPr="00C41AF1" w:rsidRDefault="0062403B">
            <w:pPr>
              <w:jc w:val="center"/>
            </w:pPr>
            <w:r w:rsidRPr="00C41AF1">
              <w:rPr>
                <w:sz w:val="24"/>
              </w:rPr>
              <w:t>002833</w:t>
            </w:r>
          </w:p>
        </w:tc>
        <w:tc>
          <w:tcPr>
            <w:tcW w:w="1701" w:type="dxa"/>
            <w:vAlign w:val="center"/>
          </w:tcPr>
          <w:p w:rsidR="004E577F" w:rsidRPr="00C41AF1" w:rsidRDefault="0062403B">
            <w:pPr>
              <w:jc w:val="center"/>
            </w:pPr>
            <w:r w:rsidRPr="00C41AF1">
              <w:rPr>
                <w:sz w:val="24"/>
              </w:rPr>
              <w:t>弘亚数控</w:t>
            </w:r>
          </w:p>
        </w:tc>
        <w:tc>
          <w:tcPr>
            <w:tcW w:w="1559" w:type="dxa"/>
            <w:vAlign w:val="center"/>
          </w:tcPr>
          <w:p w:rsidR="004E577F" w:rsidRPr="00C41AF1" w:rsidRDefault="0062403B">
            <w:pPr>
              <w:jc w:val="right"/>
            </w:pPr>
            <w:r w:rsidRPr="00C41AF1">
              <w:rPr>
                <w:sz w:val="24"/>
              </w:rPr>
              <w:t>2,497</w:t>
            </w:r>
          </w:p>
        </w:tc>
        <w:tc>
          <w:tcPr>
            <w:tcW w:w="1932" w:type="dxa"/>
            <w:vAlign w:val="center"/>
          </w:tcPr>
          <w:p w:rsidR="004E577F" w:rsidRPr="00C41AF1" w:rsidRDefault="0062403B">
            <w:pPr>
              <w:jc w:val="right"/>
            </w:pPr>
            <w:r w:rsidRPr="00C41AF1">
              <w:rPr>
                <w:sz w:val="24"/>
              </w:rPr>
              <w:t>43,997.14</w:t>
            </w:r>
          </w:p>
        </w:tc>
        <w:tc>
          <w:tcPr>
            <w:tcW w:w="1612" w:type="dxa"/>
            <w:vAlign w:val="center"/>
          </w:tcPr>
          <w:p w:rsidR="004E577F" w:rsidRPr="00C41AF1" w:rsidRDefault="0062403B">
            <w:pPr>
              <w:jc w:val="right"/>
            </w:pPr>
            <w:r w:rsidRPr="00C41AF1">
              <w:rPr>
                <w:sz w:val="24"/>
              </w:rPr>
              <w:t>0.02</w:t>
            </w:r>
          </w:p>
        </w:tc>
      </w:tr>
      <w:tr w:rsidR="00C41AF1" w:rsidRPr="00C41AF1">
        <w:trPr>
          <w:jc w:val="center"/>
        </w:trPr>
        <w:tc>
          <w:tcPr>
            <w:tcW w:w="817" w:type="dxa"/>
            <w:vAlign w:val="center"/>
          </w:tcPr>
          <w:p w:rsidR="004E577F" w:rsidRPr="00C41AF1" w:rsidRDefault="0062403B">
            <w:pPr>
              <w:jc w:val="center"/>
            </w:pPr>
            <w:r w:rsidRPr="00C41AF1">
              <w:rPr>
                <w:sz w:val="24"/>
              </w:rPr>
              <w:t>21</w:t>
            </w:r>
          </w:p>
        </w:tc>
        <w:tc>
          <w:tcPr>
            <w:tcW w:w="1276" w:type="dxa"/>
            <w:vAlign w:val="center"/>
          </w:tcPr>
          <w:p w:rsidR="004E577F" w:rsidRPr="00C41AF1" w:rsidRDefault="0062403B">
            <w:pPr>
              <w:jc w:val="center"/>
            </w:pPr>
            <w:r w:rsidRPr="00C41AF1">
              <w:rPr>
                <w:sz w:val="24"/>
              </w:rPr>
              <w:t>300582</w:t>
            </w:r>
          </w:p>
        </w:tc>
        <w:tc>
          <w:tcPr>
            <w:tcW w:w="1701" w:type="dxa"/>
            <w:vAlign w:val="center"/>
          </w:tcPr>
          <w:p w:rsidR="004E577F" w:rsidRPr="00C41AF1" w:rsidRDefault="0062403B">
            <w:pPr>
              <w:jc w:val="center"/>
            </w:pPr>
            <w:r w:rsidRPr="00C41AF1">
              <w:rPr>
                <w:sz w:val="24"/>
              </w:rPr>
              <w:t>英飞特</w:t>
            </w:r>
          </w:p>
        </w:tc>
        <w:tc>
          <w:tcPr>
            <w:tcW w:w="1559" w:type="dxa"/>
            <w:vAlign w:val="center"/>
          </w:tcPr>
          <w:p w:rsidR="004E577F" w:rsidRPr="00C41AF1" w:rsidRDefault="0062403B">
            <w:pPr>
              <w:jc w:val="right"/>
            </w:pPr>
            <w:r w:rsidRPr="00C41AF1">
              <w:rPr>
                <w:sz w:val="24"/>
              </w:rPr>
              <w:t>1,359</w:t>
            </w:r>
          </w:p>
        </w:tc>
        <w:tc>
          <w:tcPr>
            <w:tcW w:w="1932" w:type="dxa"/>
            <w:vAlign w:val="center"/>
          </w:tcPr>
          <w:p w:rsidR="004E577F" w:rsidRPr="00C41AF1" w:rsidRDefault="0062403B">
            <w:pPr>
              <w:jc w:val="right"/>
            </w:pPr>
            <w:r w:rsidRPr="00C41AF1">
              <w:rPr>
                <w:sz w:val="24"/>
              </w:rPr>
              <w:t>35,157.33</w:t>
            </w:r>
          </w:p>
        </w:tc>
        <w:tc>
          <w:tcPr>
            <w:tcW w:w="1612" w:type="dxa"/>
            <w:vAlign w:val="center"/>
          </w:tcPr>
          <w:p w:rsidR="004E577F" w:rsidRPr="00C41AF1" w:rsidRDefault="0062403B">
            <w:pPr>
              <w:jc w:val="right"/>
            </w:pPr>
            <w:r w:rsidRPr="00C41AF1">
              <w:rPr>
                <w:sz w:val="24"/>
              </w:rPr>
              <w:t>0.02</w:t>
            </w:r>
          </w:p>
        </w:tc>
      </w:tr>
      <w:tr w:rsidR="00C41AF1" w:rsidRPr="00C41AF1">
        <w:trPr>
          <w:jc w:val="center"/>
        </w:trPr>
        <w:tc>
          <w:tcPr>
            <w:tcW w:w="817" w:type="dxa"/>
            <w:vAlign w:val="center"/>
          </w:tcPr>
          <w:p w:rsidR="004E577F" w:rsidRPr="00C41AF1" w:rsidRDefault="0062403B">
            <w:pPr>
              <w:jc w:val="center"/>
            </w:pPr>
            <w:r w:rsidRPr="00C41AF1">
              <w:rPr>
                <w:sz w:val="24"/>
              </w:rPr>
              <w:t>22</w:t>
            </w:r>
          </w:p>
        </w:tc>
        <w:tc>
          <w:tcPr>
            <w:tcW w:w="1276" w:type="dxa"/>
            <w:vAlign w:val="center"/>
          </w:tcPr>
          <w:p w:rsidR="004E577F" w:rsidRPr="00C41AF1" w:rsidRDefault="0062403B">
            <w:pPr>
              <w:jc w:val="center"/>
            </w:pPr>
            <w:r w:rsidRPr="00C41AF1">
              <w:rPr>
                <w:sz w:val="24"/>
              </w:rPr>
              <w:t>002835</w:t>
            </w:r>
          </w:p>
        </w:tc>
        <w:tc>
          <w:tcPr>
            <w:tcW w:w="1701" w:type="dxa"/>
            <w:vAlign w:val="center"/>
          </w:tcPr>
          <w:p w:rsidR="004E577F" w:rsidRPr="00C41AF1" w:rsidRDefault="0062403B">
            <w:pPr>
              <w:jc w:val="center"/>
            </w:pPr>
            <w:r w:rsidRPr="00C41AF1">
              <w:rPr>
                <w:sz w:val="24"/>
              </w:rPr>
              <w:t>同为股份</w:t>
            </w:r>
          </w:p>
        </w:tc>
        <w:tc>
          <w:tcPr>
            <w:tcW w:w="1559" w:type="dxa"/>
            <w:vAlign w:val="center"/>
          </w:tcPr>
          <w:p w:rsidR="004E577F" w:rsidRPr="00C41AF1" w:rsidRDefault="0062403B">
            <w:pPr>
              <w:jc w:val="right"/>
            </w:pPr>
            <w:r w:rsidRPr="00C41AF1">
              <w:rPr>
                <w:sz w:val="24"/>
              </w:rPr>
              <w:t>1,126</w:t>
            </w:r>
          </w:p>
        </w:tc>
        <w:tc>
          <w:tcPr>
            <w:tcW w:w="1932" w:type="dxa"/>
            <w:vAlign w:val="center"/>
          </w:tcPr>
          <w:p w:rsidR="004E577F" w:rsidRPr="00C41AF1" w:rsidRDefault="0062403B">
            <w:pPr>
              <w:jc w:val="right"/>
            </w:pPr>
            <w:r w:rsidRPr="00C41AF1">
              <w:rPr>
                <w:sz w:val="24"/>
              </w:rPr>
              <w:t>24,220.26</w:t>
            </w:r>
          </w:p>
        </w:tc>
        <w:tc>
          <w:tcPr>
            <w:tcW w:w="1612" w:type="dxa"/>
            <w:vAlign w:val="center"/>
          </w:tcPr>
          <w:p w:rsidR="004E577F" w:rsidRPr="00C41AF1" w:rsidRDefault="0062403B">
            <w:pPr>
              <w:jc w:val="right"/>
            </w:pPr>
            <w:r w:rsidRPr="00C41AF1">
              <w:rPr>
                <w:sz w:val="24"/>
              </w:rPr>
              <w:t>0.01</w:t>
            </w:r>
          </w:p>
        </w:tc>
      </w:tr>
      <w:tr w:rsidR="00C41AF1" w:rsidRPr="00C41AF1">
        <w:trPr>
          <w:jc w:val="center"/>
        </w:trPr>
        <w:tc>
          <w:tcPr>
            <w:tcW w:w="817" w:type="dxa"/>
            <w:vAlign w:val="center"/>
          </w:tcPr>
          <w:p w:rsidR="004E577F" w:rsidRPr="00C41AF1" w:rsidRDefault="0062403B">
            <w:pPr>
              <w:jc w:val="center"/>
            </w:pPr>
            <w:r w:rsidRPr="00C41AF1">
              <w:rPr>
                <w:sz w:val="24"/>
              </w:rPr>
              <w:t>23</w:t>
            </w:r>
          </w:p>
        </w:tc>
        <w:tc>
          <w:tcPr>
            <w:tcW w:w="1276" w:type="dxa"/>
            <w:vAlign w:val="center"/>
          </w:tcPr>
          <w:p w:rsidR="004E577F" w:rsidRPr="00C41AF1" w:rsidRDefault="0062403B">
            <w:pPr>
              <w:jc w:val="center"/>
            </w:pPr>
            <w:r w:rsidRPr="00C41AF1">
              <w:rPr>
                <w:sz w:val="24"/>
              </w:rPr>
              <w:t>300587</w:t>
            </w:r>
          </w:p>
        </w:tc>
        <w:tc>
          <w:tcPr>
            <w:tcW w:w="1701" w:type="dxa"/>
            <w:vAlign w:val="center"/>
          </w:tcPr>
          <w:p w:rsidR="004E577F" w:rsidRPr="00C41AF1" w:rsidRDefault="0062403B">
            <w:pPr>
              <w:jc w:val="center"/>
            </w:pPr>
            <w:r w:rsidRPr="00C41AF1">
              <w:rPr>
                <w:sz w:val="24"/>
              </w:rPr>
              <w:t>天铁股份</w:t>
            </w:r>
          </w:p>
        </w:tc>
        <w:tc>
          <w:tcPr>
            <w:tcW w:w="1559" w:type="dxa"/>
            <w:vAlign w:val="center"/>
          </w:tcPr>
          <w:p w:rsidR="004E577F" w:rsidRPr="00C41AF1" w:rsidRDefault="0062403B">
            <w:pPr>
              <w:jc w:val="right"/>
            </w:pPr>
            <w:r w:rsidRPr="00C41AF1">
              <w:rPr>
                <w:sz w:val="24"/>
              </w:rPr>
              <w:t>1,438</w:t>
            </w:r>
          </w:p>
        </w:tc>
        <w:tc>
          <w:tcPr>
            <w:tcW w:w="1932" w:type="dxa"/>
            <w:vAlign w:val="center"/>
          </w:tcPr>
          <w:p w:rsidR="004E577F" w:rsidRPr="00C41AF1" w:rsidRDefault="0062403B">
            <w:pPr>
              <w:jc w:val="right"/>
            </w:pPr>
            <w:r w:rsidRPr="00C41AF1">
              <w:rPr>
                <w:sz w:val="24"/>
              </w:rPr>
              <w:t>20,290.18</w:t>
            </w:r>
          </w:p>
        </w:tc>
        <w:tc>
          <w:tcPr>
            <w:tcW w:w="1612" w:type="dxa"/>
            <w:vAlign w:val="center"/>
          </w:tcPr>
          <w:p w:rsidR="004E577F" w:rsidRPr="00C41AF1" w:rsidRDefault="0062403B">
            <w:pPr>
              <w:jc w:val="right"/>
            </w:pPr>
            <w:r w:rsidRPr="00C41AF1">
              <w:rPr>
                <w:sz w:val="24"/>
              </w:rPr>
              <w:t>0.01</w:t>
            </w:r>
          </w:p>
        </w:tc>
      </w:tr>
      <w:tr w:rsidR="00C41AF1" w:rsidRPr="00C41AF1">
        <w:trPr>
          <w:jc w:val="center"/>
        </w:trPr>
        <w:tc>
          <w:tcPr>
            <w:tcW w:w="817" w:type="dxa"/>
            <w:vAlign w:val="center"/>
          </w:tcPr>
          <w:p w:rsidR="004E577F" w:rsidRPr="00C41AF1" w:rsidRDefault="0062403B">
            <w:pPr>
              <w:jc w:val="center"/>
            </w:pPr>
            <w:r w:rsidRPr="00C41AF1">
              <w:rPr>
                <w:sz w:val="24"/>
              </w:rPr>
              <w:t>24</w:t>
            </w:r>
          </w:p>
        </w:tc>
        <w:tc>
          <w:tcPr>
            <w:tcW w:w="1276" w:type="dxa"/>
            <w:vAlign w:val="center"/>
          </w:tcPr>
          <w:p w:rsidR="004E577F" w:rsidRPr="00C41AF1" w:rsidRDefault="0062403B">
            <w:pPr>
              <w:jc w:val="center"/>
            </w:pPr>
            <w:r w:rsidRPr="00C41AF1">
              <w:rPr>
                <w:sz w:val="24"/>
              </w:rPr>
              <w:t>002840</w:t>
            </w:r>
          </w:p>
        </w:tc>
        <w:tc>
          <w:tcPr>
            <w:tcW w:w="1701" w:type="dxa"/>
            <w:vAlign w:val="center"/>
          </w:tcPr>
          <w:p w:rsidR="004E577F" w:rsidRPr="00C41AF1" w:rsidRDefault="0062403B">
            <w:pPr>
              <w:jc w:val="center"/>
            </w:pPr>
            <w:r w:rsidRPr="00C41AF1">
              <w:rPr>
                <w:sz w:val="24"/>
              </w:rPr>
              <w:t>华统股份</w:t>
            </w:r>
          </w:p>
        </w:tc>
        <w:tc>
          <w:tcPr>
            <w:tcW w:w="1559" w:type="dxa"/>
            <w:vAlign w:val="center"/>
          </w:tcPr>
          <w:p w:rsidR="004E577F" w:rsidRPr="00C41AF1" w:rsidRDefault="0062403B">
            <w:pPr>
              <w:jc w:val="right"/>
            </w:pPr>
            <w:r w:rsidRPr="00C41AF1">
              <w:rPr>
                <w:sz w:val="24"/>
              </w:rPr>
              <w:t>1,814</w:t>
            </w:r>
          </w:p>
        </w:tc>
        <w:tc>
          <w:tcPr>
            <w:tcW w:w="1932" w:type="dxa"/>
            <w:vAlign w:val="center"/>
          </w:tcPr>
          <w:p w:rsidR="004E577F" w:rsidRPr="00C41AF1" w:rsidRDefault="0062403B">
            <w:pPr>
              <w:jc w:val="right"/>
            </w:pPr>
            <w:r w:rsidRPr="00C41AF1">
              <w:rPr>
                <w:sz w:val="24"/>
              </w:rPr>
              <w:t>11,881.70</w:t>
            </w:r>
          </w:p>
        </w:tc>
        <w:tc>
          <w:tcPr>
            <w:tcW w:w="1612" w:type="dxa"/>
            <w:vAlign w:val="center"/>
          </w:tcPr>
          <w:p w:rsidR="004E577F" w:rsidRPr="00C41AF1" w:rsidRDefault="0062403B">
            <w:pPr>
              <w:jc w:val="right"/>
            </w:pPr>
            <w:r w:rsidRPr="00C41AF1">
              <w:rPr>
                <w:sz w:val="24"/>
              </w:rPr>
              <w:t>0.01</w:t>
            </w:r>
          </w:p>
        </w:tc>
      </w:tr>
      <w:tr w:rsidR="00C41AF1" w:rsidRPr="00C41AF1">
        <w:trPr>
          <w:jc w:val="center"/>
        </w:trPr>
        <w:tc>
          <w:tcPr>
            <w:tcW w:w="817" w:type="dxa"/>
            <w:vAlign w:val="center"/>
          </w:tcPr>
          <w:p w:rsidR="004E577F" w:rsidRPr="00C41AF1" w:rsidRDefault="0062403B">
            <w:pPr>
              <w:jc w:val="center"/>
            </w:pPr>
            <w:r w:rsidRPr="00C41AF1">
              <w:rPr>
                <w:sz w:val="24"/>
              </w:rPr>
              <w:t>25</w:t>
            </w:r>
          </w:p>
        </w:tc>
        <w:tc>
          <w:tcPr>
            <w:tcW w:w="1276" w:type="dxa"/>
            <w:vAlign w:val="center"/>
          </w:tcPr>
          <w:p w:rsidR="004E577F" w:rsidRPr="00C41AF1" w:rsidRDefault="0062403B">
            <w:pPr>
              <w:jc w:val="center"/>
            </w:pPr>
            <w:r w:rsidRPr="00C41AF1">
              <w:rPr>
                <w:sz w:val="24"/>
              </w:rPr>
              <w:t>002838</w:t>
            </w:r>
          </w:p>
        </w:tc>
        <w:tc>
          <w:tcPr>
            <w:tcW w:w="1701" w:type="dxa"/>
            <w:vAlign w:val="center"/>
          </w:tcPr>
          <w:p w:rsidR="004E577F" w:rsidRPr="00C41AF1" w:rsidRDefault="0062403B">
            <w:pPr>
              <w:jc w:val="center"/>
            </w:pPr>
            <w:r w:rsidRPr="00C41AF1">
              <w:rPr>
                <w:sz w:val="24"/>
              </w:rPr>
              <w:t>道恩股份</w:t>
            </w:r>
          </w:p>
        </w:tc>
        <w:tc>
          <w:tcPr>
            <w:tcW w:w="1559" w:type="dxa"/>
            <w:vAlign w:val="center"/>
          </w:tcPr>
          <w:p w:rsidR="004E577F" w:rsidRPr="00C41AF1" w:rsidRDefault="0062403B">
            <w:pPr>
              <w:jc w:val="right"/>
            </w:pPr>
            <w:r w:rsidRPr="00C41AF1">
              <w:rPr>
                <w:sz w:val="24"/>
              </w:rPr>
              <w:t>681</w:t>
            </w:r>
          </w:p>
        </w:tc>
        <w:tc>
          <w:tcPr>
            <w:tcW w:w="1932" w:type="dxa"/>
            <w:vAlign w:val="center"/>
          </w:tcPr>
          <w:p w:rsidR="004E577F" w:rsidRPr="00C41AF1" w:rsidRDefault="0062403B">
            <w:pPr>
              <w:jc w:val="right"/>
            </w:pPr>
            <w:r w:rsidRPr="00C41AF1">
              <w:rPr>
                <w:sz w:val="24"/>
              </w:rPr>
              <w:t>10,405.68</w:t>
            </w:r>
          </w:p>
        </w:tc>
        <w:tc>
          <w:tcPr>
            <w:tcW w:w="1612" w:type="dxa"/>
            <w:vAlign w:val="center"/>
          </w:tcPr>
          <w:p w:rsidR="004E577F" w:rsidRPr="00C41AF1" w:rsidRDefault="0062403B">
            <w:pPr>
              <w:jc w:val="right"/>
            </w:pPr>
            <w:r w:rsidRPr="00C41AF1">
              <w:rPr>
                <w:sz w:val="24"/>
              </w:rPr>
              <w:t>0.01</w:t>
            </w:r>
          </w:p>
        </w:tc>
      </w:tr>
      <w:tr w:rsidR="00C41AF1" w:rsidRPr="00C41AF1">
        <w:trPr>
          <w:jc w:val="center"/>
        </w:trPr>
        <w:tc>
          <w:tcPr>
            <w:tcW w:w="817" w:type="dxa"/>
            <w:vAlign w:val="center"/>
          </w:tcPr>
          <w:p w:rsidR="004E577F" w:rsidRPr="00C41AF1" w:rsidRDefault="0062403B">
            <w:pPr>
              <w:jc w:val="center"/>
            </w:pPr>
            <w:r w:rsidRPr="00C41AF1">
              <w:rPr>
                <w:sz w:val="24"/>
              </w:rPr>
              <w:t>26</w:t>
            </w:r>
          </w:p>
        </w:tc>
        <w:tc>
          <w:tcPr>
            <w:tcW w:w="1276" w:type="dxa"/>
            <w:vAlign w:val="center"/>
          </w:tcPr>
          <w:p w:rsidR="004E577F" w:rsidRPr="00C41AF1" w:rsidRDefault="0062403B">
            <w:pPr>
              <w:jc w:val="center"/>
            </w:pPr>
            <w:r w:rsidRPr="00C41AF1">
              <w:rPr>
                <w:sz w:val="24"/>
              </w:rPr>
              <w:t>300586</w:t>
            </w:r>
          </w:p>
        </w:tc>
        <w:tc>
          <w:tcPr>
            <w:tcW w:w="1701" w:type="dxa"/>
            <w:vAlign w:val="center"/>
          </w:tcPr>
          <w:p w:rsidR="004E577F" w:rsidRPr="00C41AF1" w:rsidRDefault="0062403B">
            <w:pPr>
              <w:jc w:val="center"/>
            </w:pPr>
            <w:r w:rsidRPr="00C41AF1">
              <w:rPr>
                <w:sz w:val="24"/>
              </w:rPr>
              <w:t>美联新材</w:t>
            </w:r>
          </w:p>
        </w:tc>
        <w:tc>
          <w:tcPr>
            <w:tcW w:w="1559" w:type="dxa"/>
            <w:vAlign w:val="center"/>
          </w:tcPr>
          <w:p w:rsidR="004E577F" w:rsidRPr="00C41AF1" w:rsidRDefault="0062403B">
            <w:pPr>
              <w:jc w:val="right"/>
            </w:pPr>
            <w:r w:rsidRPr="00C41AF1">
              <w:rPr>
                <w:sz w:val="24"/>
              </w:rPr>
              <w:t>1,006</w:t>
            </w:r>
          </w:p>
        </w:tc>
        <w:tc>
          <w:tcPr>
            <w:tcW w:w="1932" w:type="dxa"/>
            <w:vAlign w:val="center"/>
          </w:tcPr>
          <w:p w:rsidR="004E577F" w:rsidRPr="00C41AF1" w:rsidRDefault="0062403B">
            <w:pPr>
              <w:jc w:val="right"/>
            </w:pPr>
            <w:r w:rsidRPr="00C41AF1">
              <w:rPr>
                <w:sz w:val="24"/>
              </w:rPr>
              <w:t>9,355.80</w:t>
            </w:r>
          </w:p>
        </w:tc>
        <w:tc>
          <w:tcPr>
            <w:tcW w:w="1612" w:type="dxa"/>
            <w:vAlign w:val="center"/>
          </w:tcPr>
          <w:p w:rsidR="004E577F" w:rsidRPr="00C41AF1" w:rsidRDefault="0062403B">
            <w:pPr>
              <w:jc w:val="right"/>
            </w:pPr>
            <w:r w:rsidRPr="00C41AF1">
              <w:rPr>
                <w:sz w:val="24"/>
              </w:rPr>
              <w:t>0.00</w:t>
            </w:r>
          </w:p>
        </w:tc>
      </w:tr>
      <w:tr w:rsidR="00C41AF1" w:rsidRPr="00C41AF1">
        <w:trPr>
          <w:jc w:val="center"/>
        </w:trPr>
        <w:tc>
          <w:tcPr>
            <w:tcW w:w="817" w:type="dxa"/>
            <w:vAlign w:val="center"/>
          </w:tcPr>
          <w:p w:rsidR="004E577F" w:rsidRPr="00C41AF1" w:rsidRDefault="0062403B">
            <w:pPr>
              <w:jc w:val="center"/>
            </w:pPr>
            <w:r w:rsidRPr="00C41AF1">
              <w:rPr>
                <w:sz w:val="24"/>
              </w:rPr>
              <w:t>27</w:t>
            </w:r>
          </w:p>
        </w:tc>
        <w:tc>
          <w:tcPr>
            <w:tcW w:w="1276" w:type="dxa"/>
            <w:vAlign w:val="center"/>
          </w:tcPr>
          <w:p w:rsidR="004E577F" w:rsidRPr="00C41AF1" w:rsidRDefault="0062403B">
            <w:pPr>
              <w:jc w:val="center"/>
            </w:pPr>
            <w:r w:rsidRPr="00C41AF1">
              <w:rPr>
                <w:sz w:val="24"/>
              </w:rPr>
              <w:t>300591</w:t>
            </w:r>
          </w:p>
        </w:tc>
        <w:tc>
          <w:tcPr>
            <w:tcW w:w="1701" w:type="dxa"/>
            <w:vAlign w:val="center"/>
          </w:tcPr>
          <w:p w:rsidR="004E577F" w:rsidRPr="00C41AF1" w:rsidRDefault="0062403B">
            <w:pPr>
              <w:jc w:val="center"/>
            </w:pPr>
            <w:r w:rsidRPr="00C41AF1">
              <w:rPr>
                <w:sz w:val="24"/>
              </w:rPr>
              <w:t>万里马</w:t>
            </w:r>
          </w:p>
        </w:tc>
        <w:tc>
          <w:tcPr>
            <w:tcW w:w="1559" w:type="dxa"/>
            <w:vAlign w:val="center"/>
          </w:tcPr>
          <w:p w:rsidR="004E577F" w:rsidRPr="00C41AF1" w:rsidRDefault="0062403B">
            <w:pPr>
              <w:jc w:val="right"/>
            </w:pPr>
            <w:r w:rsidRPr="00C41AF1">
              <w:rPr>
                <w:sz w:val="24"/>
              </w:rPr>
              <w:t>2,396</w:t>
            </w:r>
          </w:p>
        </w:tc>
        <w:tc>
          <w:tcPr>
            <w:tcW w:w="1932" w:type="dxa"/>
            <w:vAlign w:val="center"/>
          </w:tcPr>
          <w:p w:rsidR="004E577F" w:rsidRPr="00C41AF1" w:rsidRDefault="0062403B">
            <w:pPr>
              <w:jc w:val="right"/>
            </w:pPr>
            <w:r w:rsidRPr="00C41AF1">
              <w:rPr>
                <w:sz w:val="24"/>
              </w:rPr>
              <w:t>7,355.72</w:t>
            </w:r>
          </w:p>
        </w:tc>
        <w:tc>
          <w:tcPr>
            <w:tcW w:w="1612" w:type="dxa"/>
            <w:vAlign w:val="center"/>
          </w:tcPr>
          <w:p w:rsidR="004E577F" w:rsidRPr="00C41AF1" w:rsidRDefault="0062403B">
            <w:pPr>
              <w:jc w:val="right"/>
            </w:pPr>
            <w:r w:rsidRPr="00C41AF1">
              <w:rPr>
                <w:sz w:val="24"/>
              </w:rPr>
              <w:t>0.00</w:t>
            </w:r>
          </w:p>
        </w:tc>
      </w:tr>
      <w:tr w:rsidR="004E577F" w:rsidRPr="00C41AF1">
        <w:trPr>
          <w:jc w:val="center"/>
        </w:trPr>
        <w:tc>
          <w:tcPr>
            <w:tcW w:w="817" w:type="dxa"/>
            <w:vAlign w:val="center"/>
          </w:tcPr>
          <w:p w:rsidR="004E577F" w:rsidRPr="00C41AF1" w:rsidRDefault="0062403B">
            <w:pPr>
              <w:jc w:val="center"/>
            </w:pPr>
            <w:r w:rsidRPr="00C41AF1">
              <w:rPr>
                <w:sz w:val="24"/>
              </w:rPr>
              <w:t>28</w:t>
            </w:r>
          </w:p>
        </w:tc>
        <w:tc>
          <w:tcPr>
            <w:tcW w:w="1276" w:type="dxa"/>
            <w:vAlign w:val="center"/>
          </w:tcPr>
          <w:p w:rsidR="004E577F" w:rsidRPr="00C41AF1" w:rsidRDefault="0062403B">
            <w:pPr>
              <w:jc w:val="center"/>
            </w:pPr>
            <w:r w:rsidRPr="00C41AF1">
              <w:rPr>
                <w:sz w:val="24"/>
              </w:rPr>
              <w:t>300588</w:t>
            </w:r>
          </w:p>
        </w:tc>
        <w:tc>
          <w:tcPr>
            <w:tcW w:w="1701" w:type="dxa"/>
            <w:vAlign w:val="center"/>
          </w:tcPr>
          <w:p w:rsidR="004E577F" w:rsidRPr="00C41AF1" w:rsidRDefault="0062403B">
            <w:pPr>
              <w:jc w:val="center"/>
            </w:pPr>
            <w:r w:rsidRPr="00C41AF1">
              <w:rPr>
                <w:sz w:val="24"/>
              </w:rPr>
              <w:t>熙菱信息</w:t>
            </w:r>
          </w:p>
        </w:tc>
        <w:tc>
          <w:tcPr>
            <w:tcW w:w="1559" w:type="dxa"/>
            <w:vAlign w:val="center"/>
          </w:tcPr>
          <w:p w:rsidR="004E577F" w:rsidRPr="00C41AF1" w:rsidRDefault="0062403B">
            <w:pPr>
              <w:jc w:val="right"/>
            </w:pPr>
            <w:r w:rsidRPr="00C41AF1">
              <w:rPr>
                <w:sz w:val="24"/>
              </w:rPr>
              <w:t>1,380</w:t>
            </w:r>
          </w:p>
        </w:tc>
        <w:tc>
          <w:tcPr>
            <w:tcW w:w="1932" w:type="dxa"/>
            <w:vAlign w:val="center"/>
          </w:tcPr>
          <w:p w:rsidR="004E577F" w:rsidRPr="00C41AF1" w:rsidRDefault="0062403B">
            <w:pPr>
              <w:jc w:val="right"/>
            </w:pPr>
            <w:r w:rsidRPr="00C41AF1">
              <w:rPr>
                <w:sz w:val="24"/>
              </w:rPr>
              <w:t>6,817.20</w:t>
            </w:r>
          </w:p>
        </w:tc>
        <w:tc>
          <w:tcPr>
            <w:tcW w:w="1612" w:type="dxa"/>
            <w:vAlign w:val="center"/>
          </w:tcPr>
          <w:p w:rsidR="004E577F" w:rsidRPr="00C41AF1" w:rsidRDefault="0062403B">
            <w:pPr>
              <w:jc w:val="right"/>
            </w:pPr>
            <w:r w:rsidRPr="00C41AF1">
              <w:rPr>
                <w:sz w:val="24"/>
              </w:rPr>
              <w:t>0.00</w:t>
            </w:r>
          </w:p>
        </w:tc>
      </w:tr>
    </w:tbl>
    <w:p w:rsidR="00CD2030" w:rsidRPr="00C41AF1" w:rsidRDefault="00CD2030" w:rsidP="00D754A9">
      <w:pPr>
        <w:tabs>
          <w:tab w:val="left" w:pos="426"/>
        </w:tabs>
        <w:spacing w:before="29" w:line="288" w:lineRule="auto"/>
        <w:jc w:val="left"/>
        <w:rPr>
          <w:kern w:val="0"/>
          <w:sz w:val="24"/>
        </w:rPr>
      </w:pPr>
    </w:p>
    <w:p w:rsidR="001A59F9" w:rsidRPr="00C41AF1" w:rsidRDefault="001A59F9" w:rsidP="00AD0E47">
      <w:pPr>
        <w:pStyle w:val="20"/>
        <w:spacing w:before="29" w:after="0" w:line="288" w:lineRule="auto"/>
        <w:rPr>
          <w:rFonts w:ascii="Times New Roman" w:hAnsi="Times New Roman"/>
          <w:kern w:val="0"/>
          <w:szCs w:val="24"/>
        </w:rPr>
      </w:pPr>
      <w:bookmarkStart w:id="221" w:name="_Toc361324882"/>
      <w:bookmarkStart w:id="222" w:name="_Toc478311849"/>
      <w:r w:rsidRPr="00C41AF1">
        <w:rPr>
          <w:rFonts w:ascii="Times New Roman" w:hAnsi="Times New Roman"/>
          <w:kern w:val="0"/>
          <w:szCs w:val="24"/>
        </w:rPr>
        <w:t>8.4</w:t>
      </w:r>
      <w:bookmarkStart w:id="223" w:name="_Toc234814103"/>
      <w:r w:rsidR="00024200" w:rsidRPr="00C41AF1">
        <w:rPr>
          <w:rFonts w:ascii="Times New Roman" w:hAnsi="Times New Roman" w:hint="eastAsia"/>
          <w:kern w:val="0"/>
          <w:szCs w:val="24"/>
        </w:rPr>
        <w:t xml:space="preserve"> </w:t>
      </w:r>
      <w:r w:rsidRPr="00C41AF1">
        <w:rPr>
          <w:rFonts w:ascii="Times New Roman" w:hAnsi="Times New Roman" w:hint="eastAsia"/>
          <w:kern w:val="0"/>
          <w:szCs w:val="24"/>
        </w:rPr>
        <w:t>报告期内股票投资组合的重大变动</w:t>
      </w:r>
      <w:bookmarkEnd w:id="221"/>
      <w:bookmarkEnd w:id="222"/>
      <w:bookmarkEnd w:id="223"/>
    </w:p>
    <w:p w:rsidR="001A59F9" w:rsidRPr="00C41AF1" w:rsidRDefault="001A59F9" w:rsidP="00AD0E47">
      <w:pPr>
        <w:pStyle w:val="20"/>
        <w:spacing w:before="29" w:after="0" w:line="288" w:lineRule="auto"/>
        <w:rPr>
          <w:rFonts w:ascii="Times New Roman" w:hAnsi="Times New Roman"/>
          <w:kern w:val="0"/>
          <w:szCs w:val="24"/>
        </w:rPr>
      </w:pPr>
      <w:bookmarkStart w:id="224" w:name="_Toc478311850"/>
      <w:r w:rsidRPr="00C41AF1">
        <w:rPr>
          <w:rFonts w:ascii="Times New Roman" w:hAnsi="Times New Roman"/>
          <w:kern w:val="0"/>
          <w:szCs w:val="24"/>
        </w:rPr>
        <w:t>8.4.1</w:t>
      </w:r>
      <w:r w:rsidR="00024200" w:rsidRPr="00C41AF1">
        <w:rPr>
          <w:rFonts w:ascii="Times New Roman" w:hAnsi="Times New Roman" w:hint="eastAsia"/>
          <w:kern w:val="0"/>
          <w:szCs w:val="24"/>
        </w:rPr>
        <w:t xml:space="preserve"> </w:t>
      </w:r>
      <w:r w:rsidRPr="00C41AF1">
        <w:rPr>
          <w:rFonts w:ascii="Times New Roman" w:hAnsi="Times New Roman" w:hint="eastAsia"/>
          <w:kern w:val="0"/>
          <w:szCs w:val="24"/>
        </w:rPr>
        <w:t>累计买入金额超出</w:t>
      </w:r>
      <w:r w:rsidR="006A7E68" w:rsidRPr="00C41AF1">
        <w:rPr>
          <w:rFonts w:ascii="Times New Roman" w:hAnsi="Times New Roman" w:hint="eastAsia"/>
          <w:kern w:val="0"/>
          <w:szCs w:val="24"/>
        </w:rPr>
        <w:t>期末</w:t>
      </w:r>
      <w:r w:rsidRPr="00C41AF1">
        <w:rPr>
          <w:rFonts w:ascii="Times New Roman" w:hAnsi="Times New Roman" w:hint="eastAsia"/>
          <w:kern w:val="0"/>
          <w:szCs w:val="24"/>
        </w:rPr>
        <w:t>基金资产净值</w:t>
      </w:r>
      <w:r w:rsidR="006073BA" w:rsidRPr="00C41AF1">
        <w:rPr>
          <w:rFonts w:ascii="Times New Roman" w:hAnsi="Times New Roman"/>
          <w:kern w:val="0"/>
          <w:szCs w:val="24"/>
        </w:rPr>
        <w:t>2</w:t>
      </w:r>
      <w:r w:rsidR="006073BA" w:rsidRPr="00C41AF1">
        <w:rPr>
          <w:rFonts w:ascii="Times New Roman" w:hAnsi="Times New Roman"/>
          <w:kern w:val="0"/>
          <w:szCs w:val="24"/>
        </w:rPr>
        <w:t>％</w:t>
      </w:r>
      <w:r w:rsidRPr="00C41AF1">
        <w:rPr>
          <w:rFonts w:ascii="Times New Roman" w:hAnsi="Times New Roman" w:hint="eastAsia"/>
          <w:kern w:val="0"/>
          <w:szCs w:val="24"/>
        </w:rPr>
        <w:t>或前</w:t>
      </w:r>
      <w:r w:rsidRPr="00C41AF1">
        <w:rPr>
          <w:rFonts w:ascii="Times New Roman" w:hAnsi="Times New Roman"/>
          <w:kern w:val="0"/>
          <w:szCs w:val="24"/>
        </w:rPr>
        <w:t>20</w:t>
      </w:r>
      <w:r w:rsidRPr="00C41AF1">
        <w:rPr>
          <w:rFonts w:ascii="Times New Roman" w:hAnsi="Times New Roman" w:hint="eastAsia"/>
          <w:kern w:val="0"/>
          <w:szCs w:val="24"/>
        </w:rPr>
        <w:t>名的股票明细</w:t>
      </w:r>
      <w:bookmarkEnd w:id="224"/>
    </w:p>
    <w:p w:rsidR="001A59F9" w:rsidRPr="00C41AF1" w:rsidRDefault="001A59F9" w:rsidP="00A34903">
      <w:pPr>
        <w:autoSpaceDE w:val="0"/>
        <w:autoSpaceDN w:val="0"/>
        <w:adjustRightInd w:val="0"/>
        <w:spacing w:before="29" w:line="288" w:lineRule="auto"/>
        <w:ind w:left="15"/>
        <w:jc w:val="right"/>
        <w:rPr>
          <w:sz w:val="24"/>
        </w:rPr>
      </w:pPr>
      <w:r w:rsidRPr="00C41AF1">
        <w:rPr>
          <w:rFonts w:hint="eastAsia"/>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C41AF1" w:rsidRPr="00C41AF1" w:rsidTr="006D141C">
        <w:tc>
          <w:tcPr>
            <w:tcW w:w="870" w:type="dxa"/>
            <w:vAlign w:val="center"/>
          </w:tcPr>
          <w:p w:rsidR="001A59F9" w:rsidRPr="00C41AF1" w:rsidRDefault="001A59F9" w:rsidP="00A45F71">
            <w:pPr>
              <w:spacing w:before="29" w:line="288" w:lineRule="auto"/>
              <w:ind w:left="17"/>
              <w:jc w:val="center"/>
              <w:rPr>
                <w:sz w:val="24"/>
              </w:rPr>
            </w:pPr>
            <w:r w:rsidRPr="00C41AF1">
              <w:rPr>
                <w:rFonts w:hint="eastAsia"/>
                <w:sz w:val="24"/>
              </w:rPr>
              <w:t>序号</w:t>
            </w:r>
          </w:p>
        </w:tc>
        <w:tc>
          <w:tcPr>
            <w:tcW w:w="1650" w:type="dxa"/>
            <w:vAlign w:val="center"/>
          </w:tcPr>
          <w:p w:rsidR="001A59F9" w:rsidRPr="00C41AF1" w:rsidRDefault="001A59F9" w:rsidP="00A45F71">
            <w:pPr>
              <w:spacing w:before="29" w:line="288" w:lineRule="auto"/>
              <w:ind w:left="17"/>
              <w:jc w:val="center"/>
              <w:rPr>
                <w:sz w:val="24"/>
              </w:rPr>
            </w:pPr>
            <w:r w:rsidRPr="00C41AF1">
              <w:rPr>
                <w:rFonts w:hint="eastAsia"/>
                <w:sz w:val="24"/>
              </w:rPr>
              <w:t>股票代码</w:t>
            </w:r>
          </w:p>
        </w:tc>
        <w:tc>
          <w:tcPr>
            <w:tcW w:w="1980" w:type="dxa"/>
            <w:vAlign w:val="center"/>
          </w:tcPr>
          <w:p w:rsidR="001A59F9" w:rsidRPr="00C41AF1" w:rsidRDefault="001A59F9" w:rsidP="00A45F71">
            <w:pPr>
              <w:spacing w:before="29" w:line="288" w:lineRule="auto"/>
              <w:ind w:left="17"/>
              <w:jc w:val="center"/>
              <w:rPr>
                <w:sz w:val="24"/>
              </w:rPr>
            </w:pPr>
            <w:r w:rsidRPr="00C41AF1">
              <w:rPr>
                <w:rFonts w:hint="eastAsia"/>
                <w:sz w:val="24"/>
              </w:rPr>
              <w:t>股票名称</w:t>
            </w:r>
          </w:p>
        </w:tc>
        <w:tc>
          <w:tcPr>
            <w:tcW w:w="2880" w:type="dxa"/>
            <w:vAlign w:val="center"/>
          </w:tcPr>
          <w:p w:rsidR="001A59F9" w:rsidRPr="00C41AF1" w:rsidRDefault="001A59F9" w:rsidP="00A45F71">
            <w:pPr>
              <w:spacing w:before="29" w:line="288" w:lineRule="auto"/>
              <w:ind w:left="17"/>
              <w:jc w:val="center"/>
              <w:rPr>
                <w:sz w:val="24"/>
              </w:rPr>
            </w:pPr>
            <w:r w:rsidRPr="00C41AF1">
              <w:rPr>
                <w:rFonts w:hint="eastAsia"/>
                <w:sz w:val="24"/>
              </w:rPr>
              <w:t>本期累计买入金额</w:t>
            </w:r>
          </w:p>
        </w:tc>
        <w:tc>
          <w:tcPr>
            <w:tcW w:w="1620" w:type="dxa"/>
            <w:vAlign w:val="center"/>
          </w:tcPr>
          <w:p w:rsidR="001A59F9" w:rsidRPr="00C41AF1" w:rsidRDefault="001A59F9" w:rsidP="00A45F71">
            <w:pPr>
              <w:spacing w:before="29" w:line="288" w:lineRule="auto"/>
              <w:ind w:left="17"/>
              <w:jc w:val="center"/>
              <w:rPr>
                <w:sz w:val="24"/>
              </w:rPr>
            </w:pPr>
            <w:r w:rsidRPr="00C41AF1">
              <w:rPr>
                <w:rFonts w:hint="eastAsia"/>
                <w:sz w:val="24"/>
              </w:rPr>
              <w:t>占</w:t>
            </w:r>
            <w:r w:rsidR="006A7E68" w:rsidRPr="00C41AF1">
              <w:rPr>
                <w:rFonts w:hint="eastAsia"/>
                <w:sz w:val="24"/>
              </w:rPr>
              <w:t>期末</w:t>
            </w:r>
            <w:r w:rsidRPr="00C41AF1">
              <w:rPr>
                <w:rFonts w:hint="eastAsia"/>
                <w:sz w:val="24"/>
              </w:rPr>
              <w:t>基金资产净值比例（％）</w:t>
            </w:r>
          </w:p>
        </w:tc>
      </w:tr>
      <w:tr w:rsidR="00C41AF1" w:rsidRPr="00C41AF1">
        <w:tc>
          <w:tcPr>
            <w:tcW w:w="870" w:type="dxa"/>
            <w:vAlign w:val="center"/>
          </w:tcPr>
          <w:p w:rsidR="004E577F" w:rsidRPr="00C41AF1" w:rsidRDefault="0062403B">
            <w:pPr>
              <w:jc w:val="center"/>
            </w:pPr>
            <w:r w:rsidRPr="00C41AF1">
              <w:rPr>
                <w:sz w:val="24"/>
              </w:rPr>
              <w:t>1</w:t>
            </w:r>
          </w:p>
        </w:tc>
        <w:tc>
          <w:tcPr>
            <w:tcW w:w="1650" w:type="dxa"/>
            <w:vAlign w:val="center"/>
          </w:tcPr>
          <w:p w:rsidR="004E577F" w:rsidRPr="00C41AF1" w:rsidRDefault="0062403B">
            <w:pPr>
              <w:jc w:val="center"/>
            </w:pPr>
            <w:r w:rsidRPr="00C41AF1">
              <w:rPr>
                <w:sz w:val="24"/>
              </w:rPr>
              <w:t>300329</w:t>
            </w:r>
          </w:p>
        </w:tc>
        <w:tc>
          <w:tcPr>
            <w:tcW w:w="1980" w:type="dxa"/>
            <w:vAlign w:val="center"/>
          </w:tcPr>
          <w:p w:rsidR="004E577F" w:rsidRPr="00C41AF1" w:rsidRDefault="0062403B">
            <w:pPr>
              <w:jc w:val="center"/>
            </w:pPr>
            <w:r w:rsidRPr="00C41AF1">
              <w:rPr>
                <w:sz w:val="24"/>
              </w:rPr>
              <w:t>海伦钢琴</w:t>
            </w:r>
          </w:p>
        </w:tc>
        <w:tc>
          <w:tcPr>
            <w:tcW w:w="2880" w:type="dxa"/>
            <w:vAlign w:val="center"/>
          </w:tcPr>
          <w:p w:rsidR="004E577F" w:rsidRPr="00C41AF1" w:rsidRDefault="0062403B">
            <w:pPr>
              <w:jc w:val="right"/>
            </w:pPr>
            <w:r w:rsidRPr="00C41AF1">
              <w:rPr>
                <w:sz w:val="24"/>
              </w:rPr>
              <w:t>52,322,071.68</w:t>
            </w:r>
          </w:p>
        </w:tc>
        <w:tc>
          <w:tcPr>
            <w:tcW w:w="1620" w:type="dxa"/>
            <w:vAlign w:val="center"/>
          </w:tcPr>
          <w:p w:rsidR="004E577F" w:rsidRPr="00C41AF1" w:rsidRDefault="0062403B">
            <w:pPr>
              <w:jc w:val="right"/>
            </w:pPr>
            <w:r w:rsidRPr="00C41AF1">
              <w:rPr>
                <w:sz w:val="24"/>
              </w:rPr>
              <w:t>25.42</w:t>
            </w:r>
          </w:p>
        </w:tc>
      </w:tr>
      <w:tr w:rsidR="00C41AF1" w:rsidRPr="00C41AF1">
        <w:tc>
          <w:tcPr>
            <w:tcW w:w="870" w:type="dxa"/>
            <w:vAlign w:val="center"/>
          </w:tcPr>
          <w:p w:rsidR="004E577F" w:rsidRPr="00C41AF1" w:rsidRDefault="0062403B">
            <w:pPr>
              <w:jc w:val="center"/>
            </w:pPr>
            <w:r w:rsidRPr="00C41AF1">
              <w:rPr>
                <w:sz w:val="24"/>
              </w:rPr>
              <w:t>2</w:t>
            </w:r>
          </w:p>
        </w:tc>
        <w:tc>
          <w:tcPr>
            <w:tcW w:w="1650" w:type="dxa"/>
            <w:vAlign w:val="center"/>
          </w:tcPr>
          <w:p w:rsidR="004E577F" w:rsidRPr="00C41AF1" w:rsidRDefault="0062403B">
            <w:pPr>
              <w:jc w:val="center"/>
            </w:pPr>
            <w:r w:rsidRPr="00C41AF1">
              <w:rPr>
                <w:sz w:val="24"/>
              </w:rPr>
              <w:t>300279</w:t>
            </w:r>
          </w:p>
        </w:tc>
        <w:tc>
          <w:tcPr>
            <w:tcW w:w="1980" w:type="dxa"/>
            <w:vAlign w:val="center"/>
          </w:tcPr>
          <w:p w:rsidR="004E577F" w:rsidRPr="00C41AF1" w:rsidRDefault="0062403B">
            <w:pPr>
              <w:jc w:val="center"/>
            </w:pPr>
            <w:r w:rsidRPr="00C41AF1">
              <w:rPr>
                <w:sz w:val="24"/>
              </w:rPr>
              <w:t>和晶科技</w:t>
            </w:r>
          </w:p>
        </w:tc>
        <w:tc>
          <w:tcPr>
            <w:tcW w:w="2880" w:type="dxa"/>
            <w:vAlign w:val="center"/>
          </w:tcPr>
          <w:p w:rsidR="004E577F" w:rsidRPr="00C41AF1" w:rsidRDefault="0062403B">
            <w:pPr>
              <w:jc w:val="right"/>
            </w:pPr>
            <w:r w:rsidRPr="00C41AF1">
              <w:rPr>
                <w:sz w:val="24"/>
              </w:rPr>
              <w:t>51,687,189.88</w:t>
            </w:r>
          </w:p>
        </w:tc>
        <w:tc>
          <w:tcPr>
            <w:tcW w:w="1620" w:type="dxa"/>
            <w:vAlign w:val="center"/>
          </w:tcPr>
          <w:p w:rsidR="004E577F" w:rsidRPr="00C41AF1" w:rsidRDefault="0062403B">
            <w:pPr>
              <w:jc w:val="right"/>
            </w:pPr>
            <w:r w:rsidRPr="00C41AF1">
              <w:rPr>
                <w:sz w:val="24"/>
              </w:rPr>
              <w:t>25.11</w:t>
            </w:r>
          </w:p>
        </w:tc>
      </w:tr>
      <w:tr w:rsidR="00C41AF1" w:rsidRPr="00C41AF1">
        <w:tc>
          <w:tcPr>
            <w:tcW w:w="870" w:type="dxa"/>
            <w:vAlign w:val="center"/>
          </w:tcPr>
          <w:p w:rsidR="004E577F" w:rsidRPr="00C41AF1" w:rsidRDefault="0062403B">
            <w:pPr>
              <w:jc w:val="center"/>
            </w:pPr>
            <w:r w:rsidRPr="00C41AF1">
              <w:rPr>
                <w:sz w:val="24"/>
              </w:rPr>
              <w:t>3</w:t>
            </w:r>
          </w:p>
        </w:tc>
        <w:tc>
          <w:tcPr>
            <w:tcW w:w="1650" w:type="dxa"/>
            <w:vAlign w:val="center"/>
          </w:tcPr>
          <w:p w:rsidR="004E577F" w:rsidRPr="00C41AF1" w:rsidRDefault="0062403B">
            <w:pPr>
              <w:jc w:val="center"/>
            </w:pPr>
            <w:r w:rsidRPr="00C41AF1">
              <w:rPr>
                <w:sz w:val="24"/>
              </w:rPr>
              <w:t>300365</w:t>
            </w:r>
          </w:p>
        </w:tc>
        <w:tc>
          <w:tcPr>
            <w:tcW w:w="1980" w:type="dxa"/>
            <w:vAlign w:val="center"/>
          </w:tcPr>
          <w:p w:rsidR="004E577F" w:rsidRPr="00C41AF1" w:rsidRDefault="0062403B">
            <w:pPr>
              <w:jc w:val="center"/>
            </w:pPr>
            <w:r w:rsidRPr="00C41AF1">
              <w:rPr>
                <w:sz w:val="24"/>
              </w:rPr>
              <w:t>恒华科技</w:t>
            </w:r>
          </w:p>
        </w:tc>
        <w:tc>
          <w:tcPr>
            <w:tcW w:w="2880" w:type="dxa"/>
            <w:vAlign w:val="center"/>
          </w:tcPr>
          <w:p w:rsidR="004E577F" w:rsidRPr="00C41AF1" w:rsidRDefault="0062403B">
            <w:pPr>
              <w:jc w:val="right"/>
            </w:pPr>
            <w:r w:rsidRPr="00C41AF1">
              <w:rPr>
                <w:sz w:val="24"/>
              </w:rPr>
              <w:t>47,850,701.11</w:t>
            </w:r>
          </w:p>
        </w:tc>
        <w:tc>
          <w:tcPr>
            <w:tcW w:w="1620" w:type="dxa"/>
            <w:vAlign w:val="center"/>
          </w:tcPr>
          <w:p w:rsidR="004E577F" w:rsidRPr="00C41AF1" w:rsidRDefault="0062403B">
            <w:pPr>
              <w:jc w:val="right"/>
            </w:pPr>
            <w:r w:rsidRPr="00C41AF1">
              <w:rPr>
                <w:sz w:val="24"/>
              </w:rPr>
              <w:t>23.24</w:t>
            </w:r>
          </w:p>
        </w:tc>
      </w:tr>
      <w:tr w:rsidR="00C41AF1" w:rsidRPr="00C41AF1">
        <w:tc>
          <w:tcPr>
            <w:tcW w:w="870" w:type="dxa"/>
            <w:vAlign w:val="center"/>
          </w:tcPr>
          <w:p w:rsidR="004E577F" w:rsidRPr="00C41AF1" w:rsidRDefault="0062403B">
            <w:pPr>
              <w:jc w:val="center"/>
            </w:pPr>
            <w:r w:rsidRPr="00C41AF1">
              <w:rPr>
                <w:sz w:val="24"/>
              </w:rPr>
              <w:t>4</w:t>
            </w:r>
          </w:p>
        </w:tc>
        <w:tc>
          <w:tcPr>
            <w:tcW w:w="1650" w:type="dxa"/>
            <w:vAlign w:val="center"/>
          </w:tcPr>
          <w:p w:rsidR="004E577F" w:rsidRPr="00C41AF1" w:rsidRDefault="0062403B">
            <w:pPr>
              <w:jc w:val="center"/>
            </w:pPr>
            <w:r w:rsidRPr="00C41AF1">
              <w:rPr>
                <w:sz w:val="24"/>
              </w:rPr>
              <w:t>002098</w:t>
            </w:r>
          </w:p>
        </w:tc>
        <w:tc>
          <w:tcPr>
            <w:tcW w:w="1980" w:type="dxa"/>
            <w:vAlign w:val="center"/>
          </w:tcPr>
          <w:p w:rsidR="004E577F" w:rsidRPr="00C41AF1" w:rsidRDefault="0062403B">
            <w:pPr>
              <w:jc w:val="center"/>
            </w:pPr>
            <w:r w:rsidRPr="00C41AF1">
              <w:rPr>
                <w:sz w:val="24"/>
              </w:rPr>
              <w:t>浔兴股份</w:t>
            </w:r>
          </w:p>
        </w:tc>
        <w:tc>
          <w:tcPr>
            <w:tcW w:w="2880" w:type="dxa"/>
            <w:vAlign w:val="center"/>
          </w:tcPr>
          <w:p w:rsidR="004E577F" w:rsidRPr="00C41AF1" w:rsidRDefault="0062403B">
            <w:pPr>
              <w:jc w:val="right"/>
            </w:pPr>
            <w:r w:rsidRPr="00C41AF1">
              <w:rPr>
                <w:sz w:val="24"/>
              </w:rPr>
              <w:t>45,693,756.24</w:t>
            </w:r>
          </w:p>
        </w:tc>
        <w:tc>
          <w:tcPr>
            <w:tcW w:w="1620" w:type="dxa"/>
            <w:vAlign w:val="center"/>
          </w:tcPr>
          <w:p w:rsidR="004E577F" w:rsidRPr="00C41AF1" w:rsidRDefault="0062403B">
            <w:pPr>
              <w:jc w:val="right"/>
            </w:pPr>
            <w:r w:rsidRPr="00C41AF1">
              <w:rPr>
                <w:sz w:val="24"/>
              </w:rPr>
              <w:t>22.20</w:t>
            </w:r>
          </w:p>
        </w:tc>
      </w:tr>
      <w:tr w:rsidR="00C41AF1" w:rsidRPr="00C41AF1">
        <w:tc>
          <w:tcPr>
            <w:tcW w:w="870" w:type="dxa"/>
            <w:vAlign w:val="center"/>
          </w:tcPr>
          <w:p w:rsidR="004E577F" w:rsidRPr="00C41AF1" w:rsidRDefault="0062403B">
            <w:pPr>
              <w:jc w:val="center"/>
            </w:pPr>
            <w:r w:rsidRPr="00C41AF1">
              <w:rPr>
                <w:sz w:val="24"/>
              </w:rPr>
              <w:t>5</w:t>
            </w:r>
          </w:p>
        </w:tc>
        <w:tc>
          <w:tcPr>
            <w:tcW w:w="1650" w:type="dxa"/>
            <w:vAlign w:val="center"/>
          </w:tcPr>
          <w:p w:rsidR="004E577F" w:rsidRPr="00C41AF1" w:rsidRDefault="0062403B">
            <w:pPr>
              <w:jc w:val="center"/>
            </w:pPr>
            <w:r w:rsidRPr="00C41AF1">
              <w:rPr>
                <w:sz w:val="24"/>
              </w:rPr>
              <w:t>002094</w:t>
            </w:r>
          </w:p>
        </w:tc>
        <w:tc>
          <w:tcPr>
            <w:tcW w:w="1980" w:type="dxa"/>
            <w:vAlign w:val="center"/>
          </w:tcPr>
          <w:p w:rsidR="004E577F" w:rsidRPr="00C41AF1" w:rsidRDefault="0062403B">
            <w:pPr>
              <w:jc w:val="center"/>
            </w:pPr>
            <w:r w:rsidRPr="00C41AF1">
              <w:rPr>
                <w:sz w:val="24"/>
              </w:rPr>
              <w:t>青岛金王</w:t>
            </w:r>
          </w:p>
        </w:tc>
        <w:tc>
          <w:tcPr>
            <w:tcW w:w="2880" w:type="dxa"/>
            <w:vAlign w:val="center"/>
          </w:tcPr>
          <w:p w:rsidR="004E577F" w:rsidRPr="00C41AF1" w:rsidRDefault="0062403B">
            <w:pPr>
              <w:jc w:val="right"/>
            </w:pPr>
            <w:r w:rsidRPr="00C41AF1">
              <w:rPr>
                <w:sz w:val="24"/>
              </w:rPr>
              <w:t>30,613,987.50</w:t>
            </w:r>
          </w:p>
        </w:tc>
        <w:tc>
          <w:tcPr>
            <w:tcW w:w="1620" w:type="dxa"/>
            <w:vAlign w:val="center"/>
          </w:tcPr>
          <w:p w:rsidR="004E577F" w:rsidRPr="00C41AF1" w:rsidRDefault="0062403B">
            <w:pPr>
              <w:jc w:val="right"/>
            </w:pPr>
            <w:r w:rsidRPr="00C41AF1">
              <w:rPr>
                <w:sz w:val="24"/>
              </w:rPr>
              <w:t>14.87</w:t>
            </w:r>
          </w:p>
        </w:tc>
      </w:tr>
      <w:tr w:rsidR="00C41AF1" w:rsidRPr="00C41AF1">
        <w:tc>
          <w:tcPr>
            <w:tcW w:w="870" w:type="dxa"/>
            <w:vAlign w:val="center"/>
          </w:tcPr>
          <w:p w:rsidR="004E577F" w:rsidRPr="00C41AF1" w:rsidRDefault="0062403B">
            <w:pPr>
              <w:jc w:val="center"/>
            </w:pPr>
            <w:r w:rsidRPr="00C41AF1">
              <w:rPr>
                <w:sz w:val="24"/>
              </w:rPr>
              <w:t>6</w:t>
            </w:r>
          </w:p>
        </w:tc>
        <w:tc>
          <w:tcPr>
            <w:tcW w:w="1650" w:type="dxa"/>
            <w:vAlign w:val="center"/>
          </w:tcPr>
          <w:p w:rsidR="004E577F" w:rsidRPr="00C41AF1" w:rsidRDefault="0062403B">
            <w:pPr>
              <w:jc w:val="center"/>
            </w:pPr>
            <w:r w:rsidRPr="00C41AF1">
              <w:rPr>
                <w:sz w:val="24"/>
              </w:rPr>
              <w:t>300212</w:t>
            </w:r>
          </w:p>
        </w:tc>
        <w:tc>
          <w:tcPr>
            <w:tcW w:w="1980" w:type="dxa"/>
            <w:vAlign w:val="center"/>
          </w:tcPr>
          <w:p w:rsidR="004E577F" w:rsidRPr="00C41AF1" w:rsidRDefault="0062403B">
            <w:pPr>
              <w:jc w:val="center"/>
            </w:pPr>
            <w:r w:rsidRPr="00C41AF1">
              <w:rPr>
                <w:sz w:val="24"/>
              </w:rPr>
              <w:t>易华录</w:t>
            </w:r>
          </w:p>
        </w:tc>
        <w:tc>
          <w:tcPr>
            <w:tcW w:w="2880" w:type="dxa"/>
            <w:vAlign w:val="center"/>
          </w:tcPr>
          <w:p w:rsidR="004E577F" w:rsidRPr="00C41AF1" w:rsidRDefault="0062403B">
            <w:pPr>
              <w:jc w:val="right"/>
            </w:pPr>
            <w:r w:rsidRPr="00C41AF1">
              <w:rPr>
                <w:sz w:val="24"/>
              </w:rPr>
              <w:t>29,145,360.54</w:t>
            </w:r>
          </w:p>
        </w:tc>
        <w:tc>
          <w:tcPr>
            <w:tcW w:w="1620" w:type="dxa"/>
            <w:vAlign w:val="center"/>
          </w:tcPr>
          <w:p w:rsidR="004E577F" w:rsidRPr="00C41AF1" w:rsidRDefault="0062403B">
            <w:pPr>
              <w:jc w:val="right"/>
            </w:pPr>
            <w:r w:rsidRPr="00C41AF1">
              <w:rPr>
                <w:sz w:val="24"/>
              </w:rPr>
              <w:t>14.16</w:t>
            </w:r>
          </w:p>
        </w:tc>
      </w:tr>
      <w:tr w:rsidR="00C41AF1" w:rsidRPr="00C41AF1">
        <w:tc>
          <w:tcPr>
            <w:tcW w:w="870" w:type="dxa"/>
            <w:vAlign w:val="center"/>
          </w:tcPr>
          <w:p w:rsidR="004E577F" w:rsidRPr="00C41AF1" w:rsidRDefault="0062403B">
            <w:pPr>
              <w:jc w:val="center"/>
            </w:pPr>
            <w:r w:rsidRPr="00C41AF1">
              <w:rPr>
                <w:sz w:val="24"/>
              </w:rPr>
              <w:t>7</w:t>
            </w:r>
          </w:p>
        </w:tc>
        <w:tc>
          <w:tcPr>
            <w:tcW w:w="1650" w:type="dxa"/>
            <w:vAlign w:val="center"/>
          </w:tcPr>
          <w:p w:rsidR="004E577F" w:rsidRPr="00C41AF1" w:rsidRDefault="0062403B">
            <w:pPr>
              <w:jc w:val="center"/>
            </w:pPr>
            <w:r w:rsidRPr="00C41AF1">
              <w:rPr>
                <w:sz w:val="24"/>
              </w:rPr>
              <w:t>002463</w:t>
            </w:r>
          </w:p>
        </w:tc>
        <w:tc>
          <w:tcPr>
            <w:tcW w:w="1980" w:type="dxa"/>
            <w:vAlign w:val="center"/>
          </w:tcPr>
          <w:p w:rsidR="004E577F" w:rsidRPr="00C41AF1" w:rsidRDefault="0062403B">
            <w:pPr>
              <w:jc w:val="center"/>
            </w:pPr>
            <w:r w:rsidRPr="00C41AF1">
              <w:rPr>
                <w:sz w:val="24"/>
              </w:rPr>
              <w:t>沪电股份</w:t>
            </w:r>
          </w:p>
        </w:tc>
        <w:tc>
          <w:tcPr>
            <w:tcW w:w="2880" w:type="dxa"/>
            <w:vAlign w:val="center"/>
          </w:tcPr>
          <w:p w:rsidR="004E577F" w:rsidRPr="00C41AF1" w:rsidRDefault="0062403B">
            <w:pPr>
              <w:jc w:val="right"/>
            </w:pPr>
            <w:r w:rsidRPr="00C41AF1">
              <w:rPr>
                <w:sz w:val="24"/>
              </w:rPr>
              <w:t>28,491,267.89</w:t>
            </w:r>
          </w:p>
        </w:tc>
        <w:tc>
          <w:tcPr>
            <w:tcW w:w="1620" w:type="dxa"/>
            <w:vAlign w:val="center"/>
          </w:tcPr>
          <w:p w:rsidR="004E577F" w:rsidRPr="00C41AF1" w:rsidRDefault="0062403B">
            <w:pPr>
              <w:jc w:val="right"/>
            </w:pPr>
            <w:r w:rsidRPr="00C41AF1">
              <w:rPr>
                <w:sz w:val="24"/>
              </w:rPr>
              <w:t>13.84</w:t>
            </w:r>
          </w:p>
        </w:tc>
      </w:tr>
      <w:tr w:rsidR="00C41AF1" w:rsidRPr="00C41AF1">
        <w:tc>
          <w:tcPr>
            <w:tcW w:w="870" w:type="dxa"/>
            <w:vAlign w:val="center"/>
          </w:tcPr>
          <w:p w:rsidR="004E577F" w:rsidRPr="00C41AF1" w:rsidRDefault="0062403B">
            <w:pPr>
              <w:jc w:val="center"/>
            </w:pPr>
            <w:r w:rsidRPr="00C41AF1">
              <w:rPr>
                <w:sz w:val="24"/>
              </w:rPr>
              <w:t>8</w:t>
            </w:r>
          </w:p>
        </w:tc>
        <w:tc>
          <w:tcPr>
            <w:tcW w:w="1650" w:type="dxa"/>
            <w:vAlign w:val="center"/>
          </w:tcPr>
          <w:p w:rsidR="004E577F" w:rsidRPr="00C41AF1" w:rsidRDefault="0062403B">
            <w:pPr>
              <w:jc w:val="center"/>
            </w:pPr>
            <w:r w:rsidRPr="00C41AF1">
              <w:rPr>
                <w:sz w:val="24"/>
              </w:rPr>
              <w:t>300271</w:t>
            </w:r>
          </w:p>
        </w:tc>
        <w:tc>
          <w:tcPr>
            <w:tcW w:w="1980" w:type="dxa"/>
            <w:vAlign w:val="center"/>
          </w:tcPr>
          <w:p w:rsidR="004E577F" w:rsidRPr="00C41AF1" w:rsidRDefault="0062403B">
            <w:pPr>
              <w:jc w:val="center"/>
            </w:pPr>
            <w:r w:rsidRPr="00C41AF1">
              <w:rPr>
                <w:sz w:val="24"/>
              </w:rPr>
              <w:t>华宇软件</w:t>
            </w:r>
          </w:p>
        </w:tc>
        <w:tc>
          <w:tcPr>
            <w:tcW w:w="2880" w:type="dxa"/>
            <w:vAlign w:val="center"/>
          </w:tcPr>
          <w:p w:rsidR="004E577F" w:rsidRPr="00C41AF1" w:rsidRDefault="0062403B">
            <w:pPr>
              <w:jc w:val="right"/>
            </w:pPr>
            <w:r w:rsidRPr="00C41AF1">
              <w:rPr>
                <w:sz w:val="24"/>
              </w:rPr>
              <w:t>23,878,902.46</w:t>
            </w:r>
          </w:p>
        </w:tc>
        <w:tc>
          <w:tcPr>
            <w:tcW w:w="1620" w:type="dxa"/>
            <w:vAlign w:val="center"/>
          </w:tcPr>
          <w:p w:rsidR="004E577F" w:rsidRPr="00C41AF1" w:rsidRDefault="0062403B">
            <w:pPr>
              <w:jc w:val="right"/>
            </w:pPr>
            <w:r w:rsidRPr="00C41AF1">
              <w:rPr>
                <w:sz w:val="24"/>
              </w:rPr>
              <w:t>11.60</w:t>
            </w:r>
          </w:p>
        </w:tc>
      </w:tr>
      <w:tr w:rsidR="00C41AF1" w:rsidRPr="00C41AF1">
        <w:tc>
          <w:tcPr>
            <w:tcW w:w="870" w:type="dxa"/>
            <w:vAlign w:val="center"/>
          </w:tcPr>
          <w:p w:rsidR="004E577F" w:rsidRPr="00C41AF1" w:rsidRDefault="0062403B">
            <w:pPr>
              <w:jc w:val="center"/>
            </w:pPr>
            <w:r w:rsidRPr="00C41AF1">
              <w:rPr>
                <w:sz w:val="24"/>
              </w:rPr>
              <w:t>9</w:t>
            </w:r>
          </w:p>
        </w:tc>
        <w:tc>
          <w:tcPr>
            <w:tcW w:w="1650" w:type="dxa"/>
            <w:vAlign w:val="center"/>
          </w:tcPr>
          <w:p w:rsidR="004E577F" w:rsidRPr="00C41AF1" w:rsidRDefault="0062403B">
            <w:pPr>
              <w:jc w:val="center"/>
            </w:pPr>
            <w:r w:rsidRPr="00C41AF1">
              <w:rPr>
                <w:sz w:val="24"/>
              </w:rPr>
              <w:t>603006</w:t>
            </w:r>
          </w:p>
        </w:tc>
        <w:tc>
          <w:tcPr>
            <w:tcW w:w="1980" w:type="dxa"/>
            <w:vAlign w:val="center"/>
          </w:tcPr>
          <w:p w:rsidR="004E577F" w:rsidRPr="00C41AF1" w:rsidRDefault="0062403B">
            <w:pPr>
              <w:jc w:val="center"/>
            </w:pPr>
            <w:r w:rsidRPr="00C41AF1">
              <w:rPr>
                <w:sz w:val="24"/>
              </w:rPr>
              <w:t>联明股份</w:t>
            </w:r>
          </w:p>
        </w:tc>
        <w:tc>
          <w:tcPr>
            <w:tcW w:w="2880" w:type="dxa"/>
            <w:vAlign w:val="center"/>
          </w:tcPr>
          <w:p w:rsidR="004E577F" w:rsidRPr="00C41AF1" w:rsidRDefault="0062403B">
            <w:pPr>
              <w:jc w:val="right"/>
            </w:pPr>
            <w:r w:rsidRPr="00C41AF1">
              <w:rPr>
                <w:sz w:val="24"/>
              </w:rPr>
              <w:t>22,820,614.25</w:t>
            </w:r>
          </w:p>
        </w:tc>
        <w:tc>
          <w:tcPr>
            <w:tcW w:w="1620" w:type="dxa"/>
            <w:vAlign w:val="center"/>
          </w:tcPr>
          <w:p w:rsidR="004E577F" w:rsidRPr="00C41AF1" w:rsidRDefault="0062403B">
            <w:pPr>
              <w:jc w:val="right"/>
            </w:pPr>
            <w:r w:rsidRPr="00C41AF1">
              <w:rPr>
                <w:sz w:val="24"/>
              </w:rPr>
              <w:t>11.09</w:t>
            </w:r>
          </w:p>
        </w:tc>
      </w:tr>
      <w:tr w:rsidR="00C41AF1" w:rsidRPr="00C41AF1">
        <w:tc>
          <w:tcPr>
            <w:tcW w:w="870" w:type="dxa"/>
            <w:vAlign w:val="center"/>
          </w:tcPr>
          <w:p w:rsidR="004E577F" w:rsidRPr="00C41AF1" w:rsidRDefault="0062403B">
            <w:pPr>
              <w:jc w:val="center"/>
            </w:pPr>
            <w:r w:rsidRPr="00C41AF1">
              <w:rPr>
                <w:sz w:val="24"/>
              </w:rPr>
              <w:t>10</w:t>
            </w:r>
          </w:p>
        </w:tc>
        <w:tc>
          <w:tcPr>
            <w:tcW w:w="1650" w:type="dxa"/>
            <w:vAlign w:val="center"/>
          </w:tcPr>
          <w:p w:rsidR="004E577F" w:rsidRPr="00C41AF1" w:rsidRDefault="0062403B">
            <w:pPr>
              <w:jc w:val="center"/>
            </w:pPr>
            <w:r w:rsidRPr="00C41AF1">
              <w:rPr>
                <w:sz w:val="24"/>
              </w:rPr>
              <w:t>300262</w:t>
            </w:r>
          </w:p>
        </w:tc>
        <w:tc>
          <w:tcPr>
            <w:tcW w:w="1980" w:type="dxa"/>
            <w:vAlign w:val="center"/>
          </w:tcPr>
          <w:p w:rsidR="004E577F" w:rsidRPr="00C41AF1" w:rsidRDefault="0062403B">
            <w:pPr>
              <w:jc w:val="center"/>
            </w:pPr>
            <w:r w:rsidRPr="00C41AF1">
              <w:rPr>
                <w:sz w:val="24"/>
              </w:rPr>
              <w:t>巴安水务</w:t>
            </w:r>
          </w:p>
        </w:tc>
        <w:tc>
          <w:tcPr>
            <w:tcW w:w="2880" w:type="dxa"/>
            <w:vAlign w:val="center"/>
          </w:tcPr>
          <w:p w:rsidR="004E577F" w:rsidRPr="00C41AF1" w:rsidRDefault="0062403B">
            <w:pPr>
              <w:jc w:val="right"/>
            </w:pPr>
            <w:r w:rsidRPr="00C41AF1">
              <w:rPr>
                <w:sz w:val="24"/>
              </w:rPr>
              <w:t>22,527,504.78</w:t>
            </w:r>
          </w:p>
        </w:tc>
        <w:tc>
          <w:tcPr>
            <w:tcW w:w="1620" w:type="dxa"/>
            <w:vAlign w:val="center"/>
          </w:tcPr>
          <w:p w:rsidR="004E577F" w:rsidRPr="00C41AF1" w:rsidRDefault="0062403B">
            <w:pPr>
              <w:jc w:val="right"/>
            </w:pPr>
            <w:r w:rsidRPr="00C41AF1">
              <w:rPr>
                <w:sz w:val="24"/>
              </w:rPr>
              <w:t>10.94</w:t>
            </w:r>
          </w:p>
        </w:tc>
      </w:tr>
      <w:tr w:rsidR="00C41AF1" w:rsidRPr="00C41AF1">
        <w:tc>
          <w:tcPr>
            <w:tcW w:w="870" w:type="dxa"/>
            <w:vAlign w:val="center"/>
          </w:tcPr>
          <w:p w:rsidR="004E577F" w:rsidRPr="00C41AF1" w:rsidRDefault="0062403B">
            <w:pPr>
              <w:jc w:val="center"/>
            </w:pPr>
            <w:r w:rsidRPr="00C41AF1">
              <w:rPr>
                <w:sz w:val="24"/>
              </w:rPr>
              <w:t>11</w:t>
            </w:r>
          </w:p>
        </w:tc>
        <w:tc>
          <w:tcPr>
            <w:tcW w:w="1650" w:type="dxa"/>
            <w:vAlign w:val="center"/>
          </w:tcPr>
          <w:p w:rsidR="004E577F" w:rsidRPr="00C41AF1" w:rsidRDefault="0062403B">
            <w:pPr>
              <w:jc w:val="center"/>
            </w:pPr>
            <w:r w:rsidRPr="00C41AF1">
              <w:rPr>
                <w:sz w:val="24"/>
              </w:rPr>
              <w:t>002113</w:t>
            </w:r>
          </w:p>
        </w:tc>
        <w:tc>
          <w:tcPr>
            <w:tcW w:w="1980" w:type="dxa"/>
            <w:vAlign w:val="center"/>
          </w:tcPr>
          <w:p w:rsidR="004E577F" w:rsidRPr="00C41AF1" w:rsidRDefault="0062403B">
            <w:pPr>
              <w:jc w:val="center"/>
            </w:pPr>
            <w:r w:rsidRPr="00C41AF1">
              <w:rPr>
                <w:sz w:val="24"/>
              </w:rPr>
              <w:t>天润数娱</w:t>
            </w:r>
          </w:p>
        </w:tc>
        <w:tc>
          <w:tcPr>
            <w:tcW w:w="2880" w:type="dxa"/>
            <w:vAlign w:val="center"/>
          </w:tcPr>
          <w:p w:rsidR="004E577F" w:rsidRPr="00C41AF1" w:rsidRDefault="0062403B">
            <w:pPr>
              <w:jc w:val="right"/>
            </w:pPr>
            <w:r w:rsidRPr="00C41AF1">
              <w:rPr>
                <w:sz w:val="24"/>
              </w:rPr>
              <w:t>22,525,655.45</w:t>
            </w:r>
          </w:p>
        </w:tc>
        <w:tc>
          <w:tcPr>
            <w:tcW w:w="1620" w:type="dxa"/>
            <w:vAlign w:val="center"/>
          </w:tcPr>
          <w:p w:rsidR="004E577F" w:rsidRPr="00C41AF1" w:rsidRDefault="0062403B">
            <w:pPr>
              <w:jc w:val="right"/>
            </w:pPr>
            <w:r w:rsidRPr="00C41AF1">
              <w:rPr>
                <w:sz w:val="24"/>
              </w:rPr>
              <w:t>10.94</w:t>
            </w:r>
          </w:p>
        </w:tc>
      </w:tr>
      <w:tr w:rsidR="00C41AF1" w:rsidRPr="00C41AF1">
        <w:tc>
          <w:tcPr>
            <w:tcW w:w="870" w:type="dxa"/>
            <w:vAlign w:val="center"/>
          </w:tcPr>
          <w:p w:rsidR="004E577F" w:rsidRPr="00C41AF1" w:rsidRDefault="0062403B">
            <w:pPr>
              <w:jc w:val="center"/>
            </w:pPr>
            <w:r w:rsidRPr="00C41AF1">
              <w:rPr>
                <w:sz w:val="24"/>
              </w:rPr>
              <w:t>12</w:t>
            </w:r>
          </w:p>
        </w:tc>
        <w:tc>
          <w:tcPr>
            <w:tcW w:w="1650" w:type="dxa"/>
            <w:vAlign w:val="center"/>
          </w:tcPr>
          <w:p w:rsidR="004E577F" w:rsidRPr="00C41AF1" w:rsidRDefault="0062403B">
            <w:pPr>
              <w:jc w:val="center"/>
            </w:pPr>
            <w:r w:rsidRPr="00C41AF1">
              <w:rPr>
                <w:sz w:val="24"/>
              </w:rPr>
              <w:t>300004</w:t>
            </w:r>
          </w:p>
        </w:tc>
        <w:tc>
          <w:tcPr>
            <w:tcW w:w="1980" w:type="dxa"/>
            <w:vAlign w:val="center"/>
          </w:tcPr>
          <w:p w:rsidR="004E577F" w:rsidRPr="00C41AF1" w:rsidRDefault="0062403B">
            <w:pPr>
              <w:jc w:val="center"/>
            </w:pPr>
            <w:r w:rsidRPr="00C41AF1">
              <w:rPr>
                <w:sz w:val="24"/>
              </w:rPr>
              <w:t>南风股份</w:t>
            </w:r>
          </w:p>
        </w:tc>
        <w:tc>
          <w:tcPr>
            <w:tcW w:w="2880" w:type="dxa"/>
            <w:vAlign w:val="center"/>
          </w:tcPr>
          <w:p w:rsidR="004E577F" w:rsidRPr="00C41AF1" w:rsidRDefault="0062403B">
            <w:pPr>
              <w:jc w:val="right"/>
            </w:pPr>
            <w:r w:rsidRPr="00C41AF1">
              <w:rPr>
                <w:sz w:val="24"/>
              </w:rPr>
              <w:t>22,083,211.32</w:t>
            </w:r>
          </w:p>
        </w:tc>
        <w:tc>
          <w:tcPr>
            <w:tcW w:w="1620" w:type="dxa"/>
            <w:vAlign w:val="center"/>
          </w:tcPr>
          <w:p w:rsidR="004E577F" w:rsidRPr="00C41AF1" w:rsidRDefault="0062403B">
            <w:pPr>
              <w:jc w:val="right"/>
            </w:pPr>
            <w:r w:rsidRPr="00C41AF1">
              <w:rPr>
                <w:sz w:val="24"/>
              </w:rPr>
              <w:t>10.73</w:t>
            </w:r>
          </w:p>
        </w:tc>
      </w:tr>
      <w:tr w:rsidR="00C41AF1" w:rsidRPr="00C41AF1">
        <w:tc>
          <w:tcPr>
            <w:tcW w:w="870" w:type="dxa"/>
            <w:vAlign w:val="center"/>
          </w:tcPr>
          <w:p w:rsidR="004E577F" w:rsidRPr="00C41AF1" w:rsidRDefault="0062403B">
            <w:pPr>
              <w:jc w:val="center"/>
            </w:pPr>
            <w:r w:rsidRPr="00C41AF1">
              <w:rPr>
                <w:sz w:val="24"/>
              </w:rPr>
              <w:t>13</w:t>
            </w:r>
          </w:p>
        </w:tc>
        <w:tc>
          <w:tcPr>
            <w:tcW w:w="1650" w:type="dxa"/>
            <w:vAlign w:val="center"/>
          </w:tcPr>
          <w:p w:rsidR="004E577F" w:rsidRPr="00C41AF1" w:rsidRDefault="0062403B">
            <w:pPr>
              <w:jc w:val="center"/>
            </w:pPr>
            <w:r w:rsidRPr="00C41AF1">
              <w:rPr>
                <w:sz w:val="24"/>
              </w:rPr>
              <w:t>300347</w:t>
            </w:r>
          </w:p>
        </w:tc>
        <w:tc>
          <w:tcPr>
            <w:tcW w:w="1980" w:type="dxa"/>
            <w:vAlign w:val="center"/>
          </w:tcPr>
          <w:p w:rsidR="004E577F" w:rsidRPr="00C41AF1" w:rsidRDefault="0062403B">
            <w:pPr>
              <w:jc w:val="center"/>
            </w:pPr>
            <w:r w:rsidRPr="00C41AF1">
              <w:rPr>
                <w:sz w:val="24"/>
              </w:rPr>
              <w:t>泰格医药</w:t>
            </w:r>
          </w:p>
        </w:tc>
        <w:tc>
          <w:tcPr>
            <w:tcW w:w="2880" w:type="dxa"/>
            <w:vAlign w:val="center"/>
          </w:tcPr>
          <w:p w:rsidR="004E577F" w:rsidRPr="00C41AF1" w:rsidRDefault="0062403B">
            <w:pPr>
              <w:jc w:val="right"/>
            </w:pPr>
            <w:r w:rsidRPr="00C41AF1">
              <w:rPr>
                <w:sz w:val="24"/>
              </w:rPr>
              <w:t>21,572,457.15</w:t>
            </w:r>
          </w:p>
        </w:tc>
        <w:tc>
          <w:tcPr>
            <w:tcW w:w="1620" w:type="dxa"/>
            <w:vAlign w:val="center"/>
          </w:tcPr>
          <w:p w:rsidR="004E577F" w:rsidRPr="00C41AF1" w:rsidRDefault="0062403B">
            <w:pPr>
              <w:jc w:val="right"/>
            </w:pPr>
            <w:r w:rsidRPr="00C41AF1">
              <w:rPr>
                <w:sz w:val="24"/>
              </w:rPr>
              <w:t>10.48</w:t>
            </w:r>
          </w:p>
        </w:tc>
      </w:tr>
      <w:tr w:rsidR="00C41AF1" w:rsidRPr="00C41AF1">
        <w:tc>
          <w:tcPr>
            <w:tcW w:w="870" w:type="dxa"/>
            <w:vAlign w:val="center"/>
          </w:tcPr>
          <w:p w:rsidR="004E577F" w:rsidRPr="00C41AF1" w:rsidRDefault="0062403B">
            <w:pPr>
              <w:jc w:val="center"/>
            </w:pPr>
            <w:r w:rsidRPr="00C41AF1">
              <w:rPr>
                <w:sz w:val="24"/>
              </w:rPr>
              <w:t>14</w:t>
            </w:r>
          </w:p>
        </w:tc>
        <w:tc>
          <w:tcPr>
            <w:tcW w:w="1650" w:type="dxa"/>
            <w:vAlign w:val="center"/>
          </w:tcPr>
          <w:p w:rsidR="004E577F" w:rsidRPr="00C41AF1" w:rsidRDefault="0062403B">
            <w:pPr>
              <w:jc w:val="center"/>
            </w:pPr>
            <w:r w:rsidRPr="00C41AF1">
              <w:rPr>
                <w:sz w:val="24"/>
              </w:rPr>
              <w:t>002169</w:t>
            </w:r>
          </w:p>
        </w:tc>
        <w:tc>
          <w:tcPr>
            <w:tcW w:w="1980" w:type="dxa"/>
            <w:vAlign w:val="center"/>
          </w:tcPr>
          <w:p w:rsidR="004E577F" w:rsidRPr="00C41AF1" w:rsidRDefault="0062403B">
            <w:pPr>
              <w:jc w:val="center"/>
            </w:pPr>
            <w:r w:rsidRPr="00C41AF1">
              <w:rPr>
                <w:sz w:val="24"/>
              </w:rPr>
              <w:t>智光电气</w:t>
            </w:r>
          </w:p>
        </w:tc>
        <w:tc>
          <w:tcPr>
            <w:tcW w:w="2880" w:type="dxa"/>
            <w:vAlign w:val="center"/>
          </w:tcPr>
          <w:p w:rsidR="004E577F" w:rsidRPr="00C41AF1" w:rsidRDefault="0062403B">
            <w:pPr>
              <w:jc w:val="right"/>
            </w:pPr>
            <w:r w:rsidRPr="00C41AF1">
              <w:rPr>
                <w:sz w:val="24"/>
              </w:rPr>
              <w:t>20,106,732.08</w:t>
            </w:r>
          </w:p>
        </w:tc>
        <w:tc>
          <w:tcPr>
            <w:tcW w:w="1620" w:type="dxa"/>
            <w:vAlign w:val="center"/>
          </w:tcPr>
          <w:p w:rsidR="004E577F" w:rsidRPr="00C41AF1" w:rsidRDefault="0062403B">
            <w:pPr>
              <w:jc w:val="right"/>
            </w:pPr>
            <w:r w:rsidRPr="00C41AF1">
              <w:rPr>
                <w:sz w:val="24"/>
              </w:rPr>
              <w:t>9.77</w:t>
            </w:r>
          </w:p>
        </w:tc>
      </w:tr>
      <w:tr w:rsidR="00C41AF1" w:rsidRPr="00C41AF1">
        <w:tc>
          <w:tcPr>
            <w:tcW w:w="870" w:type="dxa"/>
            <w:vAlign w:val="center"/>
          </w:tcPr>
          <w:p w:rsidR="004E577F" w:rsidRPr="00C41AF1" w:rsidRDefault="0062403B">
            <w:pPr>
              <w:jc w:val="center"/>
            </w:pPr>
            <w:r w:rsidRPr="00C41AF1">
              <w:rPr>
                <w:sz w:val="24"/>
              </w:rPr>
              <w:t>15</w:t>
            </w:r>
          </w:p>
        </w:tc>
        <w:tc>
          <w:tcPr>
            <w:tcW w:w="1650" w:type="dxa"/>
            <w:vAlign w:val="center"/>
          </w:tcPr>
          <w:p w:rsidR="004E577F" w:rsidRPr="00C41AF1" w:rsidRDefault="0062403B">
            <w:pPr>
              <w:jc w:val="center"/>
            </w:pPr>
            <w:r w:rsidRPr="00C41AF1">
              <w:rPr>
                <w:sz w:val="24"/>
              </w:rPr>
              <w:t>300065</w:t>
            </w:r>
          </w:p>
        </w:tc>
        <w:tc>
          <w:tcPr>
            <w:tcW w:w="1980" w:type="dxa"/>
            <w:vAlign w:val="center"/>
          </w:tcPr>
          <w:p w:rsidR="004E577F" w:rsidRPr="00C41AF1" w:rsidRDefault="0062403B">
            <w:pPr>
              <w:jc w:val="center"/>
            </w:pPr>
            <w:r w:rsidRPr="00C41AF1">
              <w:rPr>
                <w:sz w:val="24"/>
              </w:rPr>
              <w:t>海兰信</w:t>
            </w:r>
          </w:p>
        </w:tc>
        <w:tc>
          <w:tcPr>
            <w:tcW w:w="2880" w:type="dxa"/>
            <w:vAlign w:val="center"/>
          </w:tcPr>
          <w:p w:rsidR="004E577F" w:rsidRPr="00C41AF1" w:rsidRDefault="0062403B">
            <w:pPr>
              <w:jc w:val="right"/>
            </w:pPr>
            <w:r w:rsidRPr="00C41AF1">
              <w:rPr>
                <w:sz w:val="24"/>
              </w:rPr>
              <w:t>19,894,777.39</w:t>
            </w:r>
          </w:p>
        </w:tc>
        <w:tc>
          <w:tcPr>
            <w:tcW w:w="1620" w:type="dxa"/>
            <w:vAlign w:val="center"/>
          </w:tcPr>
          <w:p w:rsidR="004E577F" w:rsidRPr="00C41AF1" w:rsidRDefault="0062403B">
            <w:pPr>
              <w:jc w:val="right"/>
            </w:pPr>
            <w:r w:rsidRPr="00C41AF1">
              <w:rPr>
                <w:sz w:val="24"/>
              </w:rPr>
              <w:t>9.66</w:t>
            </w:r>
          </w:p>
        </w:tc>
      </w:tr>
      <w:tr w:rsidR="00C41AF1" w:rsidRPr="00C41AF1">
        <w:tc>
          <w:tcPr>
            <w:tcW w:w="870" w:type="dxa"/>
            <w:vAlign w:val="center"/>
          </w:tcPr>
          <w:p w:rsidR="004E577F" w:rsidRPr="00C41AF1" w:rsidRDefault="0062403B">
            <w:pPr>
              <w:jc w:val="center"/>
            </w:pPr>
            <w:r w:rsidRPr="00C41AF1">
              <w:rPr>
                <w:sz w:val="24"/>
              </w:rPr>
              <w:t>16</w:t>
            </w:r>
          </w:p>
        </w:tc>
        <w:tc>
          <w:tcPr>
            <w:tcW w:w="1650" w:type="dxa"/>
            <w:vAlign w:val="center"/>
          </w:tcPr>
          <w:p w:rsidR="004E577F" w:rsidRPr="00C41AF1" w:rsidRDefault="0062403B">
            <w:pPr>
              <w:jc w:val="center"/>
            </w:pPr>
            <w:r w:rsidRPr="00C41AF1">
              <w:rPr>
                <w:sz w:val="24"/>
              </w:rPr>
              <w:t>002605</w:t>
            </w:r>
          </w:p>
        </w:tc>
        <w:tc>
          <w:tcPr>
            <w:tcW w:w="1980" w:type="dxa"/>
            <w:vAlign w:val="center"/>
          </w:tcPr>
          <w:p w:rsidR="004E577F" w:rsidRPr="00C41AF1" w:rsidRDefault="0062403B">
            <w:pPr>
              <w:jc w:val="center"/>
            </w:pPr>
            <w:r w:rsidRPr="00C41AF1">
              <w:rPr>
                <w:sz w:val="24"/>
              </w:rPr>
              <w:t>姚记扑克</w:t>
            </w:r>
          </w:p>
        </w:tc>
        <w:tc>
          <w:tcPr>
            <w:tcW w:w="2880" w:type="dxa"/>
            <w:vAlign w:val="center"/>
          </w:tcPr>
          <w:p w:rsidR="004E577F" w:rsidRPr="00C41AF1" w:rsidRDefault="0062403B">
            <w:pPr>
              <w:jc w:val="right"/>
            </w:pPr>
            <w:r w:rsidRPr="00C41AF1">
              <w:rPr>
                <w:sz w:val="24"/>
              </w:rPr>
              <w:t>18,961,018.28</w:t>
            </w:r>
          </w:p>
        </w:tc>
        <w:tc>
          <w:tcPr>
            <w:tcW w:w="1620" w:type="dxa"/>
            <w:vAlign w:val="center"/>
          </w:tcPr>
          <w:p w:rsidR="004E577F" w:rsidRPr="00C41AF1" w:rsidRDefault="0062403B">
            <w:pPr>
              <w:jc w:val="right"/>
            </w:pPr>
            <w:r w:rsidRPr="00C41AF1">
              <w:rPr>
                <w:sz w:val="24"/>
              </w:rPr>
              <w:t>9.21</w:t>
            </w:r>
          </w:p>
        </w:tc>
      </w:tr>
      <w:tr w:rsidR="00C41AF1" w:rsidRPr="00C41AF1">
        <w:tc>
          <w:tcPr>
            <w:tcW w:w="870" w:type="dxa"/>
            <w:vAlign w:val="center"/>
          </w:tcPr>
          <w:p w:rsidR="004E577F" w:rsidRPr="00C41AF1" w:rsidRDefault="0062403B">
            <w:pPr>
              <w:jc w:val="center"/>
            </w:pPr>
            <w:r w:rsidRPr="00C41AF1">
              <w:rPr>
                <w:sz w:val="24"/>
              </w:rPr>
              <w:t>17</w:t>
            </w:r>
          </w:p>
        </w:tc>
        <w:tc>
          <w:tcPr>
            <w:tcW w:w="1650" w:type="dxa"/>
            <w:vAlign w:val="center"/>
          </w:tcPr>
          <w:p w:rsidR="004E577F" w:rsidRPr="00C41AF1" w:rsidRDefault="0062403B">
            <w:pPr>
              <w:jc w:val="center"/>
            </w:pPr>
            <w:r w:rsidRPr="00C41AF1">
              <w:rPr>
                <w:sz w:val="24"/>
              </w:rPr>
              <w:t>300016</w:t>
            </w:r>
          </w:p>
        </w:tc>
        <w:tc>
          <w:tcPr>
            <w:tcW w:w="1980" w:type="dxa"/>
            <w:vAlign w:val="center"/>
          </w:tcPr>
          <w:p w:rsidR="004E577F" w:rsidRPr="00C41AF1" w:rsidRDefault="0062403B">
            <w:pPr>
              <w:jc w:val="center"/>
            </w:pPr>
            <w:r w:rsidRPr="00C41AF1">
              <w:rPr>
                <w:sz w:val="24"/>
              </w:rPr>
              <w:t>北陆药业</w:t>
            </w:r>
          </w:p>
        </w:tc>
        <w:tc>
          <w:tcPr>
            <w:tcW w:w="2880" w:type="dxa"/>
            <w:vAlign w:val="center"/>
          </w:tcPr>
          <w:p w:rsidR="004E577F" w:rsidRPr="00C41AF1" w:rsidRDefault="0062403B">
            <w:pPr>
              <w:jc w:val="right"/>
            </w:pPr>
            <w:r w:rsidRPr="00C41AF1">
              <w:rPr>
                <w:sz w:val="24"/>
              </w:rPr>
              <w:t>18,340,402.60</w:t>
            </w:r>
          </w:p>
        </w:tc>
        <w:tc>
          <w:tcPr>
            <w:tcW w:w="1620" w:type="dxa"/>
            <w:vAlign w:val="center"/>
          </w:tcPr>
          <w:p w:rsidR="004E577F" w:rsidRPr="00C41AF1" w:rsidRDefault="0062403B">
            <w:pPr>
              <w:jc w:val="right"/>
            </w:pPr>
            <w:r w:rsidRPr="00C41AF1">
              <w:rPr>
                <w:sz w:val="24"/>
              </w:rPr>
              <w:t>8.91</w:t>
            </w:r>
          </w:p>
        </w:tc>
      </w:tr>
      <w:tr w:rsidR="00C41AF1" w:rsidRPr="00C41AF1">
        <w:tc>
          <w:tcPr>
            <w:tcW w:w="870" w:type="dxa"/>
            <w:vAlign w:val="center"/>
          </w:tcPr>
          <w:p w:rsidR="004E577F" w:rsidRPr="00C41AF1" w:rsidRDefault="0062403B">
            <w:pPr>
              <w:jc w:val="center"/>
            </w:pPr>
            <w:r w:rsidRPr="00C41AF1">
              <w:rPr>
                <w:sz w:val="24"/>
              </w:rPr>
              <w:t>18</w:t>
            </w:r>
          </w:p>
        </w:tc>
        <w:tc>
          <w:tcPr>
            <w:tcW w:w="1650" w:type="dxa"/>
            <w:vAlign w:val="center"/>
          </w:tcPr>
          <w:p w:rsidR="004E577F" w:rsidRPr="00C41AF1" w:rsidRDefault="0062403B">
            <w:pPr>
              <w:jc w:val="center"/>
            </w:pPr>
            <w:r w:rsidRPr="00C41AF1">
              <w:rPr>
                <w:sz w:val="24"/>
              </w:rPr>
              <w:t>000983</w:t>
            </w:r>
          </w:p>
        </w:tc>
        <w:tc>
          <w:tcPr>
            <w:tcW w:w="1980" w:type="dxa"/>
            <w:vAlign w:val="center"/>
          </w:tcPr>
          <w:p w:rsidR="004E577F" w:rsidRPr="00C41AF1" w:rsidRDefault="0062403B">
            <w:pPr>
              <w:jc w:val="center"/>
            </w:pPr>
            <w:r w:rsidRPr="00C41AF1">
              <w:rPr>
                <w:sz w:val="24"/>
              </w:rPr>
              <w:t>西山煤电</w:t>
            </w:r>
          </w:p>
        </w:tc>
        <w:tc>
          <w:tcPr>
            <w:tcW w:w="2880" w:type="dxa"/>
            <w:vAlign w:val="center"/>
          </w:tcPr>
          <w:p w:rsidR="004E577F" w:rsidRPr="00C41AF1" w:rsidRDefault="0062403B">
            <w:pPr>
              <w:jc w:val="right"/>
            </w:pPr>
            <w:r w:rsidRPr="00C41AF1">
              <w:rPr>
                <w:sz w:val="24"/>
              </w:rPr>
              <w:t>17,920,836.32</w:t>
            </w:r>
          </w:p>
        </w:tc>
        <w:tc>
          <w:tcPr>
            <w:tcW w:w="1620" w:type="dxa"/>
            <w:vAlign w:val="center"/>
          </w:tcPr>
          <w:p w:rsidR="004E577F" w:rsidRPr="00C41AF1" w:rsidRDefault="0062403B">
            <w:pPr>
              <w:jc w:val="right"/>
            </w:pPr>
            <w:r w:rsidRPr="00C41AF1">
              <w:rPr>
                <w:sz w:val="24"/>
              </w:rPr>
              <w:t>8.71</w:t>
            </w:r>
          </w:p>
        </w:tc>
      </w:tr>
      <w:tr w:rsidR="00C41AF1" w:rsidRPr="00C41AF1">
        <w:tc>
          <w:tcPr>
            <w:tcW w:w="870" w:type="dxa"/>
            <w:vAlign w:val="center"/>
          </w:tcPr>
          <w:p w:rsidR="004E577F" w:rsidRPr="00C41AF1" w:rsidRDefault="0062403B">
            <w:pPr>
              <w:jc w:val="center"/>
            </w:pPr>
            <w:r w:rsidRPr="00C41AF1">
              <w:rPr>
                <w:sz w:val="24"/>
              </w:rPr>
              <w:t>19</w:t>
            </w:r>
          </w:p>
        </w:tc>
        <w:tc>
          <w:tcPr>
            <w:tcW w:w="1650" w:type="dxa"/>
            <w:vAlign w:val="center"/>
          </w:tcPr>
          <w:p w:rsidR="004E577F" w:rsidRPr="00C41AF1" w:rsidRDefault="0062403B">
            <w:pPr>
              <w:jc w:val="center"/>
            </w:pPr>
            <w:r w:rsidRPr="00C41AF1">
              <w:rPr>
                <w:sz w:val="24"/>
              </w:rPr>
              <w:t>002599</w:t>
            </w:r>
          </w:p>
        </w:tc>
        <w:tc>
          <w:tcPr>
            <w:tcW w:w="1980" w:type="dxa"/>
            <w:vAlign w:val="center"/>
          </w:tcPr>
          <w:p w:rsidR="004E577F" w:rsidRPr="00C41AF1" w:rsidRDefault="0062403B">
            <w:pPr>
              <w:jc w:val="center"/>
            </w:pPr>
            <w:r w:rsidRPr="00C41AF1">
              <w:rPr>
                <w:sz w:val="24"/>
              </w:rPr>
              <w:t>盛通股份</w:t>
            </w:r>
          </w:p>
        </w:tc>
        <w:tc>
          <w:tcPr>
            <w:tcW w:w="2880" w:type="dxa"/>
            <w:vAlign w:val="center"/>
          </w:tcPr>
          <w:p w:rsidR="004E577F" w:rsidRPr="00C41AF1" w:rsidRDefault="0062403B">
            <w:pPr>
              <w:jc w:val="right"/>
            </w:pPr>
            <w:r w:rsidRPr="00C41AF1">
              <w:rPr>
                <w:sz w:val="24"/>
              </w:rPr>
              <w:t>17,901,452.24</w:t>
            </w:r>
          </w:p>
        </w:tc>
        <w:tc>
          <w:tcPr>
            <w:tcW w:w="1620" w:type="dxa"/>
            <w:vAlign w:val="center"/>
          </w:tcPr>
          <w:p w:rsidR="004E577F" w:rsidRPr="00C41AF1" w:rsidRDefault="0062403B">
            <w:pPr>
              <w:jc w:val="right"/>
            </w:pPr>
            <w:r w:rsidRPr="00C41AF1">
              <w:rPr>
                <w:sz w:val="24"/>
              </w:rPr>
              <w:t>8.70</w:t>
            </w:r>
          </w:p>
        </w:tc>
      </w:tr>
      <w:tr w:rsidR="00C41AF1" w:rsidRPr="00C41AF1">
        <w:tc>
          <w:tcPr>
            <w:tcW w:w="870" w:type="dxa"/>
            <w:vAlign w:val="center"/>
          </w:tcPr>
          <w:p w:rsidR="004E577F" w:rsidRPr="00C41AF1" w:rsidRDefault="0062403B">
            <w:pPr>
              <w:jc w:val="center"/>
            </w:pPr>
            <w:r w:rsidRPr="00C41AF1">
              <w:rPr>
                <w:sz w:val="24"/>
              </w:rPr>
              <w:t>20</w:t>
            </w:r>
          </w:p>
        </w:tc>
        <w:tc>
          <w:tcPr>
            <w:tcW w:w="1650" w:type="dxa"/>
            <w:vAlign w:val="center"/>
          </w:tcPr>
          <w:p w:rsidR="004E577F" w:rsidRPr="00C41AF1" w:rsidRDefault="0062403B">
            <w:pPr>
              <w:jc w:val="center"/>
            </w:pPr>
            <w:r w:rsidRPr="00C41AF1">
              <w:rPr>
                <w:sz w:val="24"/>
              </w:rPr>
              <w:t>002368</w:t>
            </w:r>
          </w:p>
        </w:tc>
        <w:tc>
          <w:tcPr>
            <w:tcW w:w="1980" w:type="dxa"/>
            <w:vAlign w:val="center"/>
          </w:tcPr>
          <w:p w:rsidR="004E577F" w:rsidRPr="00C41AF1" w:rsidRDefault="0062403B">
            <w:pPr>
              <w:jc w:val="center"/>
            </w:pPr>
            <w:r w:rsidRPr="00C41AF1">
              <w:rPr>
                <w:sz w:val="24"/>
              </w:rPr>
              <w:t>太极股份</w:t>
            </w:r>
          </w:p>
        </w:tc>
        <w:tc>
          <w:tcPr>
            <w:tcW w:w="2880" w:type="dxa"/>
            <w:vAlign w:val="center"/>
          </w:tcPr>
          <w:p w:rsidR="004E577F" w:rsidRPr="00C41AF1" w:rsidRDefault="0062403B">
            <w:pPr>
              <w:jc w:val="right"/>
            </w:pPr>
            <w:r w:rsidRPr="00C41AF1">
              <w:rPr>
                <w:sz w:val="24"/>
              </w:rPr>
              <w:t>17,863,959.55</w:t>
            </w:r>
          </w:p>
        </w:tc>
        <w:tc>
          <w:tcPr>
            <w:tcW w:w="1620" w:type="dxa"/>
            <w:vAlign w:val="center"/>
          </w:tcPr>
          <w:p w:rsidR="004E577F" w:rsidRPr="00C41AF1" w:rsidRDefault="0062403B">
            <w:pPr>
              <w:jc w:val="right"/>
            </w:pPr>
            <w:r w:rsidRPr="00C41AF1">
              <w:rPr>
                <w:sz w:val="24"/>
              </w:rPr>
              <w:t>8.68</w:t>
            </w:r>
          </w:p>
        </w:tc>
      </w:tr>
      <w:tr w:rsidR="00C41AF1" w:rsidRPr="00C41AF1">
        <w:tc>
          <w:tcPr>
            <w:tcW w:w="870" w:type="dxa"/>
            <w:vAlign w:val="center"/>
          </w:tcPr>
          <w:p w:rsidR="004E577F" w:rsidRPr="00C41AF1" w:rsidRDefault="0062403B">
            <w:pPr>
              <w:jc w:val="center"/>
            </w:pPr>
            <w:r w:rsidRPr="00C41AF1">
              <w:rPr>
                <w:sz w:val="24"/>
              </w:rPr>
              <w:t>21</w:t>
            </w:r>
          </w:p>
        </w:tc>
        <w:tc>
          <w:tcPr>
            <w:tcW w:w="1650" w:type="dxa"/>
            <w:vAlign w:val="center"/>
          </w:tcPr>
          <w:p w:rsidR="004E577F" w:rsidRPr="00C41AF1" w:rsidRDefault="0062403B">
            <w:pPr>
              <w:jc w:val="center"/>
            </w:pPr>
            <w:r w:rsidRPr="00C41AF1">
              <w:rPr>
                <w:sz w:val="24"/>
              </w:rPr>
              <w:t>002519</w:t>
            </w:r>
          </w:p>
        </w:tc>
        <w:tc>
          <w:tcPr>
            <w:tcW w:w="1980" w:type="dxa"/>
            <w:vAlign w:val="center"/>
          </w:tcPr>
          <w:p w:rsidR="004E577F" w:rsidRPr="00C41AF1" w:rsidRDefault="0062403B">
            <w:pPr>
              <w:jc w:val="center"/>
            </w:pPr>
            <w:r w:rsidRPr="00C41AF1">
              <w:rPr>
                <w:sz w:val="24"/>
              </w:rPr>
              <w:t>银河电子</w:t>
            </w:r>
          </w:p>
        </w:tc>
        <w:tc>
          <w:tcPr>
            <w:tcW w:w="2880" w:type="dxa"/>
            <w:vAlign w:val="center"/>
          </w:tcPr>
          <w:p w:rsidR="004E577F" w:rsidRPr="00C41AF1" w:rsidRDefault="0062403B">
            <w:pPr>
              <w:jc w:val="right"/>
            </w:pPr>
            <w:r w:rsidRPr="00C41AF1">
              <w:rPr>
                <w:sz w:val="24"/>
              </w:rPr>
              <w:t>16,546,116.68</w:t>
            </w:r>
          </w:p>
        </w:tc>
        <w:tc>
          <w:tcPr>
            <w:tcW w:w="1620" w:type="dxa"/>
            <w:vAlign w:val="center"/>
          </w:tcPr>
          <w:p w:rsidR="004E577F" w:rsidRPr="00C41AF1" w:rsidRDefault="0062403B">
            <w:pPr>
              <w:jc w:val="right"/>
            </w:pPr>
            <w:r w:rsidRPr="00C41AF1">
              <w:rPr>
                <w:sz w:val="24"/>
              </w:rPr>
              <w:t>8.04</w:t>
            </w:r>
          </w:p>
        </w:tc>
      </w:tr>
      <w:tr w:rsidR="00C41AF1" w:rsidRPr="00C41AF1">
        <w:tc>
          <w:tcPr>
            <w:tcW w:w="870" w:type="dxa"/>
            <w:vAlign w:val="center"/>
          </w:tcPr>
          <w:p w:rsidR="004E577F" w:rsidRPr="00C41AF1" w:rsidRDefault="0062403B">
            <w:pPr>
              <w:jc w:val="center"/>
            </w:pPr>
            <w:r w:rsidRPr="00C41AF1">
              <w:rPr>
                <w:sz w:val="24"/>
              </w:rPr>
              <w:lastRenderedPageBreak/>
              <w:t>22</w:t>
            </w:r>
          </w:p>
        </w:tc>
        <w:tc>
          <w:tcPr>
            <w:tcW w:w="1650" w:type="dxa"/>
            <w:vAlign w:val="center"/>
          </w:tcPr>
          <w:p w:rsidR="004E577F" w:rsidRPr="00C41AF1" w:rsidRDefault="0062403B">
            <w:pPr>
              <w:jc w:val="center"/>
            </w:pPr>
            <w:r w:rsidRPr="00C41AF1">
              <w:rPr>
                <w:sz w:val="24"/>
              </w:rPr>
              <w:t>300231</w:t>
            </w:r>
          </w:p>
        </w:tc>
        <w:tc>
          <w:tcPr>
            <w:tcW w:w="1980" w:type="dxa"/>
            <w:vAlign w:val="center"/>
          </w:tcPr>
          <w:p w:rsidR="004E577F" w:rsidRPr="00C41AF1" w:rsidRDefault="0062403B">
            <w:pPr>
              <w:jc w:val="center"/>
            </w:pPr>
            <w:r w:rsidRPr="00C41AF1">
              <w:rPr>
                <w:sz w:val="24"/>
              </w:rPr>
              <w:t>银信科技</w:t>
            </w:r>
          </w:p>
        </w:tc>
        <w:tc>
          <w:tcPr>
            <w:tcW w:w="2880" w:type="dxa"/>
            <w:vAlign w:val="center"/>
          </w:tcPr>
          <w:p w:rsidR="004E577F" w:rsidRPr="00C41AF1" w:rsidRDefault="0062403B">
            <w:pPr>
              <w:jc w:val="right"/>
            </w:pPr>
            <w:r w:rsidRPr="00C41AF1">
              <w:rPr>
                <w:sz w:val="24"/>
              </w:rPr>
              <w:t>15,554,964.00</w:t>
            </w:r>
          </w:p>
        </w:tc>
        <w:tc>
          <w:tcPr>
            <w:tcW w:w="1620" w:type="dxa"/>
            <w:vAlign w:val="center"/>
          </w:tcPr>
          <w:p w:rsidR="004E577F" w:rsidRPr="00C41AF1" w:rsidRDefault="0062403B">
            <w:pPr>
              <w:jc w:val="right"/>
            </w:pPr>
            <w:r w:rsidRPr="00C41AF1">
              <w:rPr>
                <w:sz w:val="24"/>
              </w:rPr>
              <w:t>7.56</w:t>
            </w:r>
          </w:p>
        </w:tc>
      </w:tr>
      <w:tr w:rsidR="00C41AF1" w:rsidRPr="00C41AF1">
        <w:tc>
          <w:tcPr>
            <w:tcW w:w="870" w:type="dxa"/>
            <w:vAlign w:val="center"/>
          </w:tcPr>
          <w:p w:rsidR="004E577F" w:rsidRPr="00C41AF1" w:rsidRDefault="0062403B">
            <w:pPr>
              <w:jc w:val="center"/>
            </w:pPr>
            <w:r w:rsidRPr="00C41AF1">
              <w:rPr>
                <w:sz w:val="24"/>
              </w:rPr>
              <w:t>23</w:t>
            </w:r>
          </w:p>
        </w:tc>
        <w:tc>
          <w:tcPr>
            <w:tcW w:w="1650" w:type="dxa"/>
            <w:vAlign w:val="center"/>
          </w:tcPr>
          <w:p w:rsidR="004E577F" w:rsidRPr="00C41AF1" w:rsidRDefault="0062403B">
            <w:pPr>
              <w:jc w:val="center"/>
            </w:pPr>
            <w:r w:rsidRPr="00C41AF1">
              <w:rPr>
                <w:sz w:val="24"/>
              </w:rPr>
              <w:t>300091</w:t>
            </w:r>
          </w:p>
        </w:tc>
        <w:tc>
          <w:tcPr>
            <w:tcW w:w="1980" w:type="dxa"/>
            <w:vAlign w:val="center"/>
          </w:tcPr>
          <w:p w:rsidR="004E577F" w:rsidRPr="00C41AF1" w:rsidRDefault="0062403B">
            <w:pPr>
              <w:jc w:val="center"/>
            </w:pPr>
            <w:r w:rsidRPr="00C41AF1">
              <w:rPr>
                <w:sz w:val="24"/>
              </w:rPr>
              <w:t>金通灵</w:t>
            </w:r>
          </w:p>
        </w:tc>
        <w:tc>
          <w:tcPr>
            <w:tcW w:w="2880" w:type="dxa"/>
            <w:vAlign w:val="center"/>
          </w:tcPr>
          <w:p w:rsidR="004E577F" w:rsidRPr="00C41AF1" w:rsidRDefault="0062403B">
            <w:pPr>
              <w:jc w:val="right"/>
            </w:pPr>
            <w:r w:rsidRPr="00C41AF1">
              <w:rPr>
                <w:sz w:val="24"/>
              </w:rPr>
              <w:t>14,289,123.49</w:t>
            </w:r>
          </w:p>
        </w:tc>
        <w:tc>
          <w:tcPr>
            <w:tcW w:w="1620" w:type="dxa"/>
            <w:vAlign w:val="center"/>
          </w:tcPr>
          <w:p w:rsidR="004E577F" w:rsidRPr="00C41AF1" w:rsidRDefault="0062403B">
            <w:pPr>
              <w:jc w:val="right"/>
            </w:pPr>
            <w:r w:rsidRPr="00C41AF1">
              <w:rPr>
                <w:sz w:val="24"/>
              </w:rPr>
              <w:t>6.94</w:t>
            </w:r>
          </w:p>
        </w:tc>
      </w:tr>
      <w:tr w:rsidR="00C41AF1" w:rsidRPr="00C41AF1">
        <w:tc>
          <w:tcPr>
            <w:tcW w:w="870" w:type="dxa"/>
            <w:vAlign w:val="center"/>
          </w:tcPr>
          <w:p w:rsidR="004E577F" w:rsidRPr="00C41AF1" w:rsidRDefault="0062403B">
            <w:pPr>
              <w:jc w:val="center"/>
            </w:pPr>
            <w:r w:rsidRPr="00C41AF1">
              <w:rPr>
                <w:sz w:val="24"/>
              </w:rPr>
              <w:t>24</w:t>
            </w:r>
          </w:p>
        </w:tc>
        <w:tc>
          <w:tcPr>
            <w:tcW w:w="1650" w:type="dxa"/>
            <w:vAlign w:val="center"/>
          </w:tcPr>
          <w:p w:rsidR="004E577F" w:rsidRPr="00C41AF1" w:rsidRDefault="0062403B">
            <w:pPr>
              <w:jc w:val="center"/>
            </w:pPr>
            <w:r w:rsidRPr="00C41AF1">
              <w:rPr>
                <w:sz w:val="24"/>
              </w:rPr>
              <w:t>300395</w:t>
            </w:r>
          </w:p>
        </w:tc>
        <w:tc>
          <w:tcPr>
            <w:tcW w:w="1980" w:type="dxa"/>
            <w:vAlign w:val="center"/>
          </w:tcPr>
          <w:p w:rsidR="004E577F" w:rsidRPr="00C41AF1" w:rsidRDefault="0062403B">
            <w:pPr>
              <w:jc w:val="center"/>
            </w:pPr>
            <w:r w:rsidRPr="00C41AF1">
              <w:rPr>
                <w:sz w:val="24"/>
              </w:rPr>
              <w:t>菲利华</w:t>
            </w:r>
          </w:p>
        </w:tc>
        <w:tc>
          <w:tcPr>
            <w:tcW w:w="2880" w:type="dxa"/>
            <w:vAlign w:val="center"/>
          </w:tcPr>
          <w:p w:rsidR="004E577F" w:rsidRPr="00C41AF1" w:rsidRDefault="0062403B">
            <w:pPr>
              <w:jc w:val="right"/>
            </w:pPr>
            <w:r w:rsidRPr="00C41AF1">
              <w:rPr>
                <w:sz w:val="24"/>
              </w:rPr>
              <w:t>14,116,727.96</w:t>
            </w:r>
          </w:p>
        </w:tc>
        <w:tc>
          <w:tcPr>
            <w:tcW w:w="1620" w:type="dxa"/>
            <w:vAlign w:val="center"/>
          </w:tcPr>
          <w:p w:rsidR="004E577F" w:rsidRPr="00C41AF1" w:rsidRDefault="0062403B">
            <w:pPr>
              <w:jc w:val="right"/>
            </w:pPr>
            <w:r w:rsidRPr="00C41AF1">
              <w:rPr>
                <w:sz w:val="24"/>
              </w:rPr>
              <w:t>6.86</w:t>
            </w:r>
          </w:p>
        </w:tc>
      </w:tr>
      <w:tr w:rsidR="00C41AF1" w:rsidRPr="00C41AF1">
        <w:tc>
          <w:tcPr>
            <w:tcW w:w="870" w:type="dxa"/>
            <w:vAlign w:val="center"/>
          </w:tcPr>
          <w:p w:rsidR="004E577F" w:rsidRPr="00C41AF1" w:rsidRDefault="0062403B">
            <w:pPr>
              <w:jc w:val="center"/>
            </w:pPr>
            <w:r w:rsidRPr="00C41AF1">
              <w:rPr>
                <w:sz w:val="24"/>
              </w:rPr>
              <w:t>25</w:t>
            </w:r>
          </w:p>
        </w:tc>
        <w:tc>
          <w:tcPr>
            <w:tcW w:w="1650" w:type="dxa"/>
            <w:vAlign w:val="center"/>
          </w:tcPr>
          <w:p w:rsidR="004E577F" w:rsidRPr="00C41AF1" w:rsidRDefault="0062403B">
            <w:pPr>
              <w:jc w:val="center"/>
            </w:pPr>
            <w:r w:rsidRPr="00C41AF1">
              <w:rPr>
                <w:sz w:val="24"/>
              </w:rPr>
              <w:t>300287</w:t>
            </w:r>
          </w:p>
        </w:tc>
        <w:tc>
          <w:tcPr>
            <w:tcW w:w="1980" w:type="dxa"/>
            <w:vAlign w:val="center"/>
          </w:tcPr>
          <w:p w:rsidR="004E577F" w:rsidRPr="00C41AF1" w:rsidRDefault="0062403B">
            <w:pPr>
              <w:jc w:val="center"/>
            </w:pPr>
            <w:r w:rsidRPr="00C41AF1">
              <w:rPr>
                <w:sz w:val="24"/>
              </w:rPr>
              <w:t>飞利信</w:t>
            </w:r>
          </w:p>
        </w:tc>
        <w:tc>
          <w:tcPr>
            <w:tcW w:w="2880" w:type="dxa"/>
            <w:vAlign w:val="center"/>
          </w:tcPr>
          <w:p w:rsidR="004E577F" w:rsidRPr="00C41AF1" w:rsidRDefault="0062403B">
            <w:pPr>
              <w:jc w:val="right"/>
            </w:pPr>
            <w:r w:rsidRPr="00C41AF1">
              <w:rPr>
                <w:sz w:val="24"/>
              </w:rPr>
              <w:t>12,745,990.55</w:t>
            </w:r>
          </w:p>
        </w:tc>
        <w:tc>
          <w:tcPr>
            <w:tcW w:w="1620" w:type="dxa"/>
            <w:vAlign w:val="center"/>
          </w:tcPr>
          <w:p w:rsidR="004E577F" w:rsidRPr="00C41AF1" w:rsidRDefault="0062403B">
            <w:pPr>
              <w:jc w:val="right"/>
            </w:pPr>
            <w:r w:rsidRPr="00C41AF1">
              <w:rPr>
                <w:sz w:val="24"/>
              </w:rPr>
              <w:t>6.19</w:t>
            </w:r>
          </w:p>
        </w:tc>
      </w:tr>
      <w:tr w:rsidR="00C41AF1" w:rsidRPr="00C41AF1">
        <w:tc>
          <w:tcPr>
            <w:tcW w:w="870" w:type="dxa"/>
            <w:vAlign w:val="center"/>
          </w:tcPr>
          <w:p w:rsidR="004E577F" w:rsidRPr="00C41AF1" w:rsidRDefault="0062403B">
            <w:pPr>
              <w:jc w:val="center"/>
            </w:pPr>
            <w:r w:rsidRPr="00C41AF1">
              <w:rPr>
                <w:sz w:val="24"/>
              </w:rPr>
              <w:t>26</w:t>
            </w:r>
          </w:p>
        </w:tc>
        <w:tc>
          <w:tcPr>
            <w:tcW w:w="1650" w:type="dxa"/>
            <w:vAlign w:val="center"/>
          </w:tcPr>
          <w:p w:rsidR="004E577F" w:rsidRPr="00C41AF1" w:rsidRDefault="0062403B">
            <w:pPr>
              <w:jc w:val="center"/>
            </w:pPr>
            <w:r w:rsidRPr="00C41AF1">
              <w:rPr>
                <w:sz w:val="24"/>
              </w:rPr>
              <w:t>300226</w:t>
            </w:r>
          </w:p>
        </w:tc>
        <w:tc>
          <w:tcPr>
            <w:tcW w:w="1980" w:type="dxa"/>
            <w:vAlign w:val="center"/>
          </w:tcPr>
          <w:p w:rsidR="004E577F" w:rsidRPr="00C41AF1" w:rsidRDefault="0062403B">
            <w:pPr>
              <w:jc w:val="center"/>
            </w:pPr>
            <w:r w:rsidRPr="00C41AF1">
              <w:rPr>
                <w:sz w:val="24"/>
              </w:rPr>
              <w:t>上海钢联</w:t>
            </w:r>
          </w:p>
        </w:tc>
        <w:tc>
          <w:tcPr>
            <w:tcW w:w="2880" w:type="dxa"/>
            <w:vAlign w:val="center"/>
          </w:tcPr>
          <w:p w:rsidR="004E577F" w:rsidRPr="00C41AF1" w:rsidRDefault="0062403B">
            <w:pPr>
              <w:jc w:val="right"/>
            </w:pPr>
            <w:r w:rsidRPr="00C41AF1">
              <w:rPr>
                <w:sz w:val="24"/>
              </w:rPr>
              <w:t>12,054,544.52</w:t>
            </w:r>
          </w:p>
        </w:tc>
        <w:tc>
          <w:tcPr>
            <w:tcW w:w="1620" w:type="dxa"/>
            <w:vAlign w:val="center"/>
          </w:tcPr>
          <w:p w:rsidR="004E577F" w:rsidRPr="00C41AF1" w:rsidRDefault="0062403B">
            <w:pPr>
              <w:jc w:val="right"/>
            </w:pPr>
            <w:r w:rsidRPr="00C41AF1">
              <w:rPr>
                <w:sz w:val="24"/>
              </w:rPr>
              <w:t>5.86</w:t>
            </w:r>
          </w:p>
        </w:tc>
      </w:tr>
      <w:tr w:rsidR="00C41AF1" w:rsidRPr="00C41AF1">
        <w:tc>
          <w:tcPr>
            <w:tcW w:w="870" w:type="dxa"/>
            <w:vAlign w:val="center"/>
          </w:tcPr>
          <w:p w:rsidR="004E577F" w:rsidRPr="00C41AF1" w:rsidRDefault="0062403B">
            <w:pPr>
              <w:jc w:val="center"/>
            </w:pPr>
            <w:r w:rsidRPr="00C41AF1">
              <w:rPr>
                <w:sz w:val="24"/>
              </w:rPr>
              <w:t>27</w:t>
            </w:r>
          </w:p>
        </w:tc>
        <w:tc>
          <w:tcPr>
            <w:tcW w:w="1650" w:type="dxa"/>
            <w:vAlign w:val="center"/>
          </w:tcPr>
          <w:p w:rsidR="004E577F" w:rsidRPr="00C41AF1" w:rsidRDefault="0062403B">
            <w:pPr>
              <w:jc w:val="center"/>
            </w:pPr>
            <w:r w:rsidRPr="00C41AF1">
              <w:rPr>
                <w:sz w:val="24"/>
              </w:rPr>
              <w:t>300302</w:t>
            </w:r>
          </w:p>
        </w:tc>
        <w:tc>
          <w:tcPr>
            <w:tcW w:w="1980" w:type="dxa"/>
            <w:vAlign w:val="center"/>
          </w:tcPr>
          <w:p w:rsidR="004E577F" w:rsidRPr="00C41AF1" w:rsidRDefault="0062403B">
            <w:pPr>
              <w:jc w:val="center"/>
            </w:pPr>
            <w:r w:rsidRPr="00C41AF1">
              <w:rPr>
                <w:sz w:val="24"/>
              </w:rPr>
              <w:t>同有科技</w:t>
            </w:r>
          </w:p>
        </w:tc>
        <w:tc>
          <w:tcPr>
            <w:tcW w:w="2880" w:type="dxa"/>
            <w:vAlign w:val="center"/>
          </w:tcPr>
          <w:p w:rsidR="004E577F" w:rsidRPr="00C41AF1" w:rsidRDefault="0062403B">
            <w:pPr>
              <w:jc w:val="right"/>
            </w:pPr>
            <w:r w:rsidRPr="00C41AF1">
              <w:rPr>
                <w:sz w:val="24"/>
              </w:rPr>
              <w:t>11,408,923.13</w:t>
            </w:r>
          </w:p>
        </w:tc>
        <w:tc>
          <w:tcPr>
            <w:tcW w:w="1620" w:type="dxa"/>
            <w:vAlign w:val="center"/>
          </w:tcPr>
          <w:p w:rsidR="004E577F" w:rsidRPr="00C41AF1" w:rsidRDefault="0062403B">
            <w:pPr>
              <w:jc w:val="right"/>
            </w:pPr>
            <w:r w:rsidRPr="00C41AF1">
              <w:rPr>
                <w:sz w:val="24"/>
              </w:rPr>
              <w:t>5.54</w:t>
            </w:r>
          </w:p>
        </w:tc>
      </w:tr>
      <w:tr w:rsidR="00C41AF1" w:rsidRPr="00C41AF1">
        <w:tc>
          <w:tcPr>
            <w:tcW w:w="870" w:type="dxa"/>
            <w:vAlign w:val="center"/>
          </w:tcPr>
          <w:p w:rsidR="004E577F" w:rsidRPr="00C41AF1" w:rsidRDefault="0062403B">
            <w:pPr>
              <w:jc w:val="center"/>
            </w:pPr>
            <w:r w:rsidRPr="00C41AF1">
              <w:rPr>
                <w:sz w:val="24"/>
              </w:rPr>
              <w:t>28</w:t>
            </w:r>
          </w:p>
        </w:tc>
        <w:tc>
          <w:tcPr>
            <w:tcW w:w="1650" w:type="dxa"/>
            <w:vAlign w:val="center"/>
          </w:tcPr>
          <w:p w:rsidR="004E577F" w:rsidRPr="00C41AF1" w:rsidRDefault="0062403B">
            <w:pPr>
              <w:jc w:val="center"/>
            </w:pPr>
            <w:r w:rsidRPr="00C41AF1">
              <w:rPr>
                <w:sz w:val="24"/>
              </w:rPr>
              <w:t>300447</w:t>
            </w:r>
          </w:p>
        </w:tc>
        <w:tc>
          <w:tcPr>
            <w:tcW w:w="1980" w:type="dxa"/>
            <w:vAlign w:val="center"/>
          </w:tcPr>
          <w:p w:rsidR="004E577F" w:rsidRPr="00C41AF1" w:rsidRDefault="0062403B">
            <w:pPr>
              <w:jc w:val="center"/>
            </w:pPr>
            <w:r w:rsidRPr="00C41AF1">
              <w:rPr>
                <w:sz w:val="24"/>
              </w:rPr>
              <w:t>全信股份</w:t>
            </w:r>
          </w:p>
        </w:tc>
        <w:tc>
          <w:tcPr>
            <w:tcW w:w="2880" w:type="dxa"/>
            <w:vAlign w:val="center"/>
          </w:tcPr>
          <w:p w:rsidR="004E577F" w:rsidRPr="00C41AF1" w:rsidRDefault="0062403B">
            <w:pPr>
              <w:jc w:val="right"/>
            </w:pPr>
            <w:r w:rsidRPr="00C41AF1">
              <w:rPr>
                <w:sz w:val="24"/>
              </w:rPr>
              <w:t>11,273,154.29</w:t>
            </w:r>
          </w:p>
        </w:tc>
        <w:tc>
          <w:tcPr>
            <w:tcW w:w="1620" w:type="dxa"/>
            <w:vAlign w:val="center"/>
          </w:tcPr>
          <w:p w:rsidR="004E577F" w:rsidRPr="00C41AF1" w:rsidRDefault="0062403B">
            <w:pPr>
              <w:jc w:val="right"/>
            </w:pPr>
            <w:r w:rsidRPr="00C41AF1">
              <w:rPr>
                <w:sz w:val="24"/>
              </w:rPr>
              <w:t>5.48</w:t>
            </w:r>
          </w:p>
        </w:tc>
      </w:tr>
      <w:tr w:rsidR="00C41AF1" w:rsidRPr="00C41AF1">
        <w:tc>
          <w:tcPr>
            <w:tcW w:w="870" w:type="dxa"/>
            <w:vAlign w:val="center"/>
          </w:tcPr>
          <w:p w:rsidR="004E577F" w:rsidRPr="00C41AF1" w:rsidRDefault="0062403B">
            <w:pPr>
              <w:jc w:val="center"/>
            </w:pPr>
            <w:r w:rsidRPr="00C41AF1">
              <w:rPr>
                <w:sz w:val="24"/>
              </w:rPr>
              <w:t>29</w:t>
            </w:r>
          </w:p>
        </w:tc>
        <w:tc>
          <w:tcPr>
            <w:tcW w:w="1650" w:type="dxa"/>
            <w:vAlign w:val="center"/>
          </w:tcPr>
          <w:p w:rsidR="004E577F" w:rsidRPr="00C41AF1" w:rsidRDefault="0062403B">
            <w:pPr>
              <w:jc w:val="center"/>
            </w:pPr>
            <w:r w:rsidRPr="00C41AF1">
              <w:rPr>
                <w:sz w:val="24"/>
              </w:rPr>
              <w:t>300160</w:t>
            </w:r>
          </w:p>
        </w:tc>
        <w:tc>
          <w:tcPr>
            <w:tcW w:w="1980" w:type="dxa"/>
            <w:vAlign w:val="center"/>
          </w:tcPr>
          <w:p w:rsidR="004E577F" w:rsidRPr="00C41AF1" w:rsidRDefault="0062403B">
            <w:pPr>
              <w:jc w:val="center"/>
            </w:pPr>
            <w:r w:rsidRPr="00C41AF1">
              <w:rPr>
                <w:sz w:val="24"/>
              </w:rPr>
              <w:t>秀强股份</w:t>
            </w:r>
          </w:p>
        </w:tc>
        <w:tc>
          <w:tcPr>
            <w:tcW w:w="2880" w:type="dxa"/>
            <w:vAlign w:val="center"/>
          </w:tcPr>
          <w:p w:rsidR="004E577F" w:rsidRPr="00C41AF1" w:rsidRDefault="0062403B">
            <w:pPr>
              <w:jc w:val="right"/>
            </w:pPr>
            <w:r w:rsidRPr="00C41AF1">
              <w:rPr>
                <w:sz w:val="24"/>
              </w:rPr>
              <w:t>11,197,712.40</w:t>
            </w:r>
          </w:p>
        </w:tc>
        <w:tc>
          <w:tcPr>
            <w:tcW w:w="1620" w:type="dxa"/>
            <w:vAlign w:val="center"/>
          </w:tcPr>
          <w:p w:rsidR="004E577F" w:rsidRPr="00C41AF1" w:rsidRDefault="0062403B">
            <w:pPr>
              <w:jc w:val="right"/>
            </w:pPr>
            <w:r w:rsidRPr="00C41AF1">
              <w:rPr>
                <w:sz w:val="24"/>
              </w:rPr>
              <w:t>5.44</w:t>
            </w:r>
          </w:p>
        </w:tc>
      </w:tr>
      <w:tr w:rsidR="00C41AF1" w:rsidRPr="00C41AF1">
        <w:tc>
          <w:tcPr>
            <w:tcW w:w="870" w:type="dxa"/>
            <w:vAlign w:val="center"/>
          </w:tcPr>
          <w:p w:rsidR="004E577F" w:rsidRPr="00C41AF1" w:rsidRDefault="0062403B">
            <w:pPr>
              <w:jc w:val="center"/>
            </w:pPr>
            <w:r w:rsidRPr="00C41AF1">
              <w:rPr>
                <w:sz w:val="24"/>
              </w:rPr>
              <w:t>30</w:t>
            </w:r>
          </w:p>
        </w:tc>
        <w:tc>
          <w:tcPr>
            <w:tcW w:w="1650" w:type="dxa"/>
            <w:vAlign w:val="center"/>
          </w:tcPr>
          <w:p w:rsidR="004E577F" w:rsidRPr="00C41AF1" w:rsidRDefault="0062403B">
            <w:pPr>
              <w:jc w:val="center"/>
            </w:pPr>
            <w:r w:rsidRPr="00C41AF1">
              <w:rPr>
                <w:sz w:val="24"/>
              </w:rPr>
              <w:t>600188</w:t>
            </w:r>
          </w:p>
        </w:tc>
        <w:tc>
          <w:tcPr>
            <w:tcW w:w="1980" w:type="dxa"/>
            <w:vAlign w:val="center"/>
          </w:tcPr>
          <w:p w:rsidR="004E577F" w:rsidRPr="00C41AF1" w:rsidRDefault="0062403B">
            <w:pPr>
              <w:jc w:val="center"/>
            </w:pPr>
            <w:r w:rsidRPr="00C41AF1">
              <w:rPr>
                <w:sz w:val="24"/>
              </w:rPr>
              <w:t>兖州煤业</w:t>
            </w:r>
          </w:p>
        </w:tc>
        <w:tc>
          <w:tcPr>
            <w:tcW w:w="2880" w:type="dxa"/>
            <w:vAlign w:val="center"/>
          </w:tcPr>
          <w:p w:rsidR="004E577F" w:rsidRPr="00C41AF1" w:rsidRDefault="0062403B">
            <w:pPr>
              <w:jc w:val="right"/>
            </w:pPr>
            <w:r w:rsidRPr="00C41AF1">
              <w:rPr>
                <w:sz w:val="24"/>
              </w:rPr>
              <w:t>9,903,299.41</w:t>
            </w:r>
          </w:p>
        </w:tc>
        <w:tc>
          <w:tcPr>
            <w:tcW w:w="1620" w:type="dxa"/>
            <w:vAlign w:val="center"/>
          </w:tcPr>
          <w:p w:rsidR="004E577F" w:rsidRPr="00C41AF1" w:rsidRDefault="0062403B">
            <w:pPr>
              <w:jc w:val="right"/>
            </w:pPr>
            <w:r w:rsidRPr="00C41AF1">
              <w:rPr>
                <w:sz w:val="24"/>
              </w:rPr>
              <w:t>4.81</w:t>
            </w:r>
          </w:p>
        </w:tc>
      </w:tr>
      <w:tr w:rsidR="00C41AF1" w:rsidRPr="00C41AF1">
        <w:tc>
          <w:tcPr>
            <w:tcW w:w="870" w:type="dxa"/>
            <w:vAlign w:val="center"/>
          </w:tcPr>
          <w:p w:rsidR="004E577F" w:rsidRPr="00C41AF1" w:rsidRDefault="0062403B">
            <w:pPr>
              <w:jc w:val="center"/>
            </w:pPr>
            <w:r w:rsidRPr="00C41AF1">
              <w:rPr>
                <w:sz w:val="24"/>
              </w:rPr>
              <w:t>31</w:t>
            </w:r>
          </w:p>
        </w:tc>
        <w:tc>
          <w:tcPr>
            <w:tcW w:w="1650" w:type="dxa"/>
            <w:vAlign w:val="center"/>
          </w:tcPr>
          <w:p w:rsidR="004E577F" w:rsidRPr="00C41AF1" w:rsidRDefault="0062403B">
            <w:pPr>
              <w:jc w:val="center"/>
            </w:pPr>
            <w:r w:rsidRPr="00C41AF1">
              <w:rPr>
                <w:sz w:val="24"/>
              </w:rPr>
              <w:t>601699</w:t>
            </w:r>
          </w:p>
        </w:tc>
        <w:tc>
          <w:tcPr>
            <w:tcW w:w="1980" w:type="dxa"/>
            <w:vAlign w:val="center"/>
          </w:tcPr>
          <w:p w:rsidR="004E577F" w:rsidRPr="00C41AF1" w:rsidRDefault="0062403B">
            <w:pPr>
              <w:jc w:val="center"/>
            </w:pPr>
            <w:r w:rsidRPr="00C41AF1">
              <w:rPr>
                <w:sz w:val="24"/>
              </w:rPr>
              <w:t>潞安环能</w:t>
            </w:r>
          </w:p>
        </w:tc>
        <w:tc>
          <w:tcPr>
            <w:tcW w:w="2880" w:type="dxa"/>
            <w:vAlign w:val="center"/>
          </w:tcPr>
          <w:p w:rsidR="004E577F" w:rsidRPr="00C41AF1" w:rsidRDefault="0062403B">
            <w:pPr>
              <w:jc w:val="right"/>
            </w:pPr>
            <w:r w:rsidRPr="00C41AF1">
              <w:rPr>
                <w:sz w:val="24"/>
              </w:rPr>
              <w:t>9,397,349.02</w:t>
            </w:r>
          </w:p>
        </w:tc>
        <w:tc>
          <w:tcPr>
            <w:tcW w:w="1620" w:type="dxa"/>
            <w:vAlign w:val="center"/>
          </w:tcPr>
          <w:p w:rsidR="004E577F" w:rsidRPr="00C41AF1" w:rsidRDefault="0062403B">
            <w:pPr>
              <w:jc w:val="right"/>
            </w:pPr>
            <w:r w:rsidRPr="00C41AF1">
              <w:rPr>
                <w:sz w:val="24"/>
              </w:rPr>
              <w:t>4.56</w:t>
            </w:r>
          </w:p>
        </w:tc>
      </w:tr>
      <w:tr w:rsidR="00C41AF1" w:rsidRPr="00C41AF1">
        <w:tc>
          <w:tcPr>
            <w:tcW w:w="870" w:type="dxa"/>
            <w:vAlign w:val="center"/>
          </w:tcPr>
          <w:p w:rsidR="004E577F" w:rsidRPr="00C41AF1" w:rsidRDefault="0062403B">
            <w:pPr>
              <w:jc w:val="center"/>
            </w:pPr>
            <w:r w:rsidRPr="00C41AF1">
              <w:rPr>
                <w:sz w:val="24"/>
              </w:rPr>
              <w:t>32</w:t>
            </w:r>
          </w:p>
        </w:tc>
        <w:tc>
          <w:tcPr>
            <w:tcW w:w="1650" w:type="dxa"/>
            <w:vAlign w:val="center"/>
          </w:tcPr>
          <w:p w:rsidR="004E577F" w:rsidRPr="00C41AF1" w:rsidRDefault="0062403B">
            <w:pPr>
              <w:jc w:val="center"/>
            </w:pPr>
            <w:r w:rsidRPr="00C41AF1">
              <w:rPr>
                <w:sz w:val="24"/>
              </w:rPr>
              <w:t>002462</w:t>
            </w:r>
          </w:p>
        </w:tc>
        <w:tc>
          <w:tcPr>
            <w:tcW w:w="1980" w:type="dxa"/>
            <w:vAlign w:val="center"/>
          </w:tcPr>
          <w:p w:rsidR="004E577F" w:rsidRPr="00C41AF1" w:rsidRDefault="0062403B">
            <w:pPr>
              <w:jc w:val="center"/>
            </w:pPr>
            <w:r w:rsidRPr="00C41AF1">
              <w:rPr>
                <w:sz w:val="24"/>
              </w:rPr>
              <w:t>嘉事堂</w:t>
            </w:r>
          </w:p>
        </w:tc>
        <w:tc>
          <w:tcPr>
            <w:tcW w:w="2880" w:type="dxa"/>
            <w:vAlign w:val="center"/>
          </w:tcPr>
          <w:p w:rsidR="004E577F" w:rsidRPr="00C41AF1" w:rsidRDefault="0062403B">
            <w:pPr>
              <w:jc w:val="right"/>
            </w:pPr>
            <w:r w:rsidRPr="00C41AF1">
              <w:rPr>
                <w:sz w:val="24"/>
              </w:rPr>
              <w:t>8,345,832.43</w:t>
            </w:r>
          </w:p>
        </w:tc>
        <w:tc>
          <w:tcPr>
            <w:tcW w:w="1620" w:type="dxa"/>
            <w:vAlign w:val="center"/>
          </w:tcPr>
          <w:p w:rsidR="004E577F" w:rsidRPr="00C41AF1" w:rsidRDefault="0062403B">
            <w:pPr>
              <w:jc w:val="right"/>
            </w:pPr>
            <w:r w:rsidRPr="00C41AF1">
              <w:rPr>
                <w:sz w:val="24"/>
              </w:rPr>
              <w:t>4.05</w:t>
            </w:r>
          </w:p>
        </w:tc>
      </w:tr>
      <w:tr w:rsidR="00C41AF1" w:rsidRPr="00C41AF1">
        <w:tc>
          <w:tcPr>
            <w:tcW w:w="870" w:type="dxa"/>
            <w:vAlign w:val="center"/>
          </w:tcPr>
          <w:p w:rsidR="004E577F" w:rsidRPr="00C41AF1" w:rsidRDefault="0062403B">
            <w:pPr>
              <w:jc w:val="center"/>
            </w:pPr>
            <w:r w:rsidRPr="00C41AF1">
              <w:rPr>
                <w:sz w:val="24"/>
              </w:rPr>
              <w:t>33</w:t>
            </w:r>
          </w:p>
        </w:tc>
        <w:tc>
          <w:tcPr>
            <w:tcW w:w="1650" w:type="dxa"/>
            <w:vAlign w:val="center"/>
          </w:tcPr>
          <w:p w:rsidR="004E577F" w:rsidRPr="00C41AF1" w:rsidRDefault="0062403B">
            <w:pPr>
              <w:jc w:val="center"/>
            </w:pPr>
            <w:r w:rsidRPr="00C41AF1">
              <w:rPr>
                <w:sz w:val="24"/>
              </w:rPr>
              <w:t>002674</w:t>
            </w:r>
          </w:p>
        </w:tc>
        <w:tc>
          <w:tcPr>
            <w:tcW w:w="1980" w:type="dxa"/>
            <w:vAlign w:val="center"/>
          </w:tcPr>
          <w:p w:rsidR="004E577F" w:rsidRPr="00C41AF1" w:rsidRDefault="0062403B">
            <w:pPr>
              <w:jc w:val="center"/>
            </w:pPr>
            <w:r w:rsidRPr="00C41AF1">
              <w:rPr>
                <w:sz w:val="24"/>
              </w:rPr>
              <w:t>兴业科技</w:t>
            </w:r>
          </w:p>
        </w:tc>
        <w:tc>
          <w:tcPr>
            <w:tcW w:w="2880" w:type="dxa"/>
            <w:vAlign w:val="center"/>
          </w:tcPr>
          <w:p w:rsidR="004E577F" w:rsidRPr="00C41AF1" w:rsidRDefault="0062403B">
            <w:pPr>
              <w:jc w:val="right"/>
            </w:pPr>
            <w:r w:rsidRPr="00C41AF1">
              <w:rPr>
                <w:sz w:val="24"/>
              </w:rPr>
              <w:t>8,340,094.58</w:t>
            </w:r>
          </w:p>
        </w:tc>
        <w:tc>
          <w:tcPr>
            <w:tcW w:w="1620" w:type="dxa"/>
            <w:vAlign w:val="center"/>
          </w:tcPr>
          <w:p w:rsidR="004E577F" w:rsidRPr="00C41AF1" w:rsidRDefault="0062403B">
            <w:pPr>
              <w:jc w:val="right"/>
            </w:pPr>
            <w:r w:rsidRPr="00C41AF1">
              <w:rPr>
                <w:sz w:val="24"/>
              </w:rPr>
              <w:t>4.05</w:t>
            </w:r>
          </w:p>
        </w:tc>
      </w:tr>
      <w:tr w:rsidR="00C41AF1" w:rsidRPr="00C41AF1">
        <w:tc>
          <w:tcPr>
            <w:tcW w:w="870" w:type="dxa"/>
            <w:vAlign w:val="center"/>
          </w:tcPr>
          <w:p w:rsidR="004E577F" w:rsidRPr="00C41AF1" w:rsidRDefault="0062403B">
            <w:pPr>
              <w:jc w:val="center"/>
            </w:pPr>
            <w:r w:rsidRPr="00C41AF1">
              <w:rPr>
                <w:sz w:val="24"/>
              </w:rPr>
              <w:t>34</w:t>
            </w:r>
          </w:p>
        </w:tc>
        <w:tc>
          <w:tcPr>
            <w:tcW w:w="1650" w:type="dxa"/>
            <w:vAlign w:val="center"/>
          </w:tcPr>
          <w:p w:rsidR="004E577F" w:rsidRPr="00C41AF1" w:rsidRDefault="0062403B">
            <w:pPr>
              <w:jc w:val="center"/>
            </w:pPr>
            <w:r w:rsidRPr="00C41AF1">
              <w:rPr>
                <w:sz w:val="24"/>
              </w:rPr>
              <w:t>300384</w:t>
            </w:r>
          </w:p>
        </w:tc>
        <w:tc>
          <w:tcPr>
            <w:tcW w:w="1980" w:type="dxa"/>
            <w:vAlign w:val="center"/>
          </w:tcPr>
          <w:p w:rsidR="004E577F" w:rsidRPr="00C41AF1" w:rsidRDefault="0062403B">
            <w:pPr>
              <w:jc w:val="center"/>
            </w:pPr>
            <w:r w:rsidRPr="00C41AF1">
              <w:rPr>
                <w:sz w:val="24"/>
              </w:rPr>
              <w:t>三联虹普</w:t>
            </w:r>
          </w:p>
        </w:tc>
        <w:tc>
          <w:tcPr>
            <w:tcW w:w="2880" w:type="dxa"/>
            <w:vAlign w:val="center"/>
          </w:tcPr>
          <w:p w:rsidR="004E577F" w:rsidRPr="00C41AF1" w:rsidRDefault="0062403B">
            <w:pPr>
              <w:jc w:val="right"/>
            </w:pPr>
            <w:r w:rsidRPr="00C41AF1">
              <w:rPr>
                <w:sz w:val="24"/>
              </w:rPr>
              <w:t>8,336,208.87</w:t>
            </w:r>
          </w:p>
        </w:tc>
        <w:tc>
          <w:tcPr>
            <w:tcW w:w="1620" w:type="dxa"/>
            <w:vAlign w:val="center"/>
          </w:tcPr>
          <w:p w:rsidR="004E577F" w:rsidRPr="00C41AF1" w:rsidRDefault="0062403B">
            <w:pPr>
              <w:jc w:val="right"/>
            </w:pPr>
            <w:r w:rsidRPr="00C41AF1">
              <w:rPr>
                <w:sz w:val="24"/>
              </w:rPr>
              <w:t>4.05</w:t>
            </w:r>
          </w:p>
        </w:tc>
      </w:tr>
      <w:tr w:rsidR="00C41AF1" w:rsidRPr="00C41AF1">
        <w:tc>
          <w:tcPr>
            <w:tcW w:w="870" w:type="dxa"/>
            <w:vAlign w:val="center"/>
          </w:tcPr>
          <w:p w:rsidR="004E577F" w:rsidRPr="00C41AF1" w:rsidRDefault="0062403B">
            <w:pPr>
              <w:jc w:val="center"/>
            </w:pPr>
            <w:r w:rsidRPr="00C41AF1">
              <w:rPr>
                <w:sz w:val="24"/>
              </w:rPr>
              <w:t>35</w:t>
            </w:r>
          </w:p>
        </w:tc>
        <w:tc>
          <w:tcPr>
            <w:tcW w:w="1650" w:type="dxa"/>
            <w:vAlign w:val="center"/>
          </w:tcPr>
          <w:p w:rsidR="004E577F" w:rsidRPr="00C41AF1" w:rsidRDefault="0062403B">
            <w:pPr>
              <w:jc w:val="center"/>
            </w:pPr>
            <w:r w:rsidRPr="00C41AF1">
              <w:rPr>
                <w:sz w:val="24"/>
              </w:rPr>
              <w:t>600536</w:t>
            </w:r>
          </w:p>
        </w:tc>
        <w:tc>
          <w:tcPr>
            <w:tcW w:w="1980" w:type="dxa"/>
            <w:vAlign w:val="center"/>
          </w:tcPr>
          <w:p w:rsidR="004E577F" w:rsidRPr="00C41AF1" w:rsidRDefault="0062403B">
            <w:pPr>
              <w:jc w:val="center"/>
            </w:pPr>
            <w:r w:rsidRPr="00C41AF1">
              <w:rPr>
                <w:sz w:val="24"/>
              </w:rPr>
              <w:t>中国软件</w:t>
            </w:r>
          </w:p>
        </w:tc>
        <w:tc>
          <w:tcPr>
            <w:tcW w:w="2880" w:type="dxa"/>
            <w:vAlign w:val="center"/>
          </w:tcPr>
          <w:p w:rsidR="004E577F" w:rsidRPr="00C41AF1" w:rsidRDefault="0062403B">
            <w:pPr>
              <w:jc w:val="right"/>
            </w:pPr>
            <w:r w:rsidRPr="00C41AF1">
              <w:rPr>
                <w:sz w:val="24"/>
              </w:rPr>
              <w:t>8,335,449.26</w:t>
            </w:r>
          </w:p>
        </w:tc>
        <w:tc>
          <w:tcPr>
            <w:tcW w:w="1620" w:type="dxa"/>
            <w:vAlign w:val="center"/>
          </w:tcPr>
          <w:p w:rsidR="004E577F" w:rsidRPr="00C41AF1" w:rsidRDefault="0062403B">
            <w:pPr>
              <w:jc w:val="right"/>
            </w:pPr>
            <w:r w:rsidRPr="00C41AF1">
              <w:rPr>
                <w:sz w:val="24"/>
              </w:rPr>
              <w:t>4.05</w:t>
            </w:r>
          </w:p>
        </w:tc>
      </w:tr>
      <w:tr w:rsidR="00C41AF1" w:rsidRPr="00C41AF1">
        <w:tc>
          <w:tcPr>
            <w:tcW w:w="870" w:type="dxa"/>
            <w:vAlign w:val="center"/>
          </w:tcPr>
          <w:p w:rsidR="004E577F" w:rsidRPr="00C41AF1" w:rsidRDefault="0062403B">
            <w:pPr>
              <w:jc w:val="center"/>
            </w:pPr>
            <w:r w:rsidRPr="00C41AF1">
              <w:rPr>
                <w:sz w:val="24"/>
              </w:rPr>
              <w:t>36</w:t>
            </w:r>
          </w:p>
        </w:tc>
        <w:tc>
          <w:tcPr>
            <w:tcW w:w="1650" w:type="dxa"/>
            <w:vAlign w:val="center"/>
          </w:tcPr>
          <w:p w:rsidR="004E577F" w:rsidRPr="00C41AF1" w:rsidRDefault="0062403B">
            <w:pPr>
              <w:jc w:val="center"/>
            </w:pPr>
            <w:r w:rsidRPr="00C41AF1">
              <w:rPr>
                <w:sz w:val="24"/>
              </w:rPr>
              <w:t>002614</w:t>
            </w:r>
          </w:p>
        </w:tc>
        <w:tc>
          <w:tcPr>
            <w:tcW w:w="1980" w:type="dxa"/>
            <w:vAlign w:val="center"/>
          </w:tcPr>
          <w:p w:rsidR="004E577F" w:rsidRPr="00C41AF1" w:rsidRDefault="0062403B">
            <w:pPr>
              <w:jc w:val="center"/>
            </w:pPr>
            <w:r w:rsidRPr="00C41AF1">
              <w:rPr>
                <w:sz w:val="24"/>
              </w:rPr>
              <w:t>蒙发利</w:t>
            </w:r>
          </w:p>
        </w:tc>
        <w:tc>
          <w:tcPr>
            <w:tcW w:w="2880" w:type="dxa"/>
            <w:vAlign w:val="center"/>
          </w:tcPr>
          <w:p w:rsidR="004E577F" w:rsidRPr="00C41AF1" w:rsidRDefault="0062403B">
            <w:pPr>
              <w:jc w:val="right"/>
            </w:pPr>
            <w:r w:rsidRPr="00C41AF1">
              <w:rPr>
                <w:sz w:val="24"/>
              </w:rPr>
              <w:t>7,705,967.48</w:t>
            </w:r>
          </w:p>
        </w:tc>
        <w:tc>
          <w:tcPr>
            <w:tcW w:w="1620" w:type="dxa"/>
            <w:vAlign w:val="center"/>
          </w:tcPr>
          <w:p w:rsidR="004E577F" w:rsidRPr="00C41AF1" w:rsidRDefault="0062403B">
            <w:pPr>
              <w:jc w:val="right"/>
            </w:pPr>
            <w:r w:rsidRPr="00C41AF1">
              <w:rPr>
                <w:sz w:val="24"/>
              </w:rPr>
              <w:t>3.74</w:t>
            </w:r>
          </w:p>
        </w:tc>
      </w:tr>
      <w:tr w:rsidR="00C41AF1" w:rsidRPr="00C41AF1">
        <w:tc>
          <w:tcPr>
            <w:tcW w:w="870" w:type="dxa"/>
            <w:vAlign w:val="center"/>
          </w:tcPr>
          <w:p w:rsidR="004E577F" w:rsidRPr="00C41AF1" w:rsidRDefault="0062403B">
            <w:pPr>
              <w:jc w:val="center"/>
            </w:pPr>
            <w:r w:rsidRPr="00C41AF1">
              <w:rPr>
                <w:sz w:val="24"/>
              </w:rPr>
              <w:t>37</w:t>
            </w:r>
          </w:p>
        </w:tc>
        <w:tc>
          <w:tcPr>
            <w:tcW w:w="1650" w:type="dxa"/>
            <w:vAlign w:val="center"/>
          </w:tcPr>
          <w:p w:rsidR="004E577F" w:rsidRPr="00C41AF1" w:rsidRDefault="0062403B">
            <w:pPr>
              <w:jc w:val="center"/>
            </w:pPr>
            <w:r w:rsidRPr="00C41AF1">
              <w:rPr>
                <w:sz w:val="24"/>
              </w:rPr>
              <w:t>600309</w:t>
            </w:r>
          </w:p>
        </w:tc>
        <w:tc>
          <w:tcPr>
            <w:tcW w:w="1980" w:type="dxa"/>
            <w:vAlign w:val="center"/>
          </w:tcPr>
          <w:p w:rsidR="004E577F" w:rsidRPr="00C41AF1" w:rsidRDefault="0062403B">
            <w:pPr>
              <w:jc w:val="center"/>
            </w:pPr>
            <w:r w:rsidRPr="00C41AF1">
              <w:rPr>
                <w:sz w:val="24"/>
              </w:rPr>
              <w:t>万华化学</w:t>
            </w:r>
          </w:p>
        </w:tc>
        <w:tc>
          <w:tcPr>
            <w:tcW w:w="2880" w:type="dxa"/>
            <w:vAlign w:val="center"/>
          </w:tcPr>
          <w:p w:rsidR="004E577F" w:rsidRPr="00C41AF1" w:rsidRDefault="0062403B">
            <w:pPr>
              <w:jc w:val="right"/>
            </w:pPr>
            <w:r w:rsidRPr="00C41AF1">
              <w:rPr>
                <w:sz w:val="24"/>
              </w:rPr>
              <w:t>6,199,626.25</w:t>
            </w:r>
          </w:p>
        </w:tc>
        <w:tc>
          <w:tcPr>
            <w:tcW w:w="1620" w:type="dxa"/>
            <w:vAlign w:val="center"/>
          </w:tcPr>
          <w:p w:rsidR="004E577F" w:rsidRPr="00C41AF1" w:rsidRDefault="0062403B">
            <w:pPr>
              <w:jc w:val="right"/>
            </w:pPr>
            <w:r w:rsidRPr="00C41AF1">
              <w:rPr>
                <w:sz w:val="24"/>
              </w:rPr>
              <w:t>3.01</w:t>
            </w:r>
          </w:p>
        </w:tc>
      </w:tr>
      <w:tr w:rsidR="00C41AF1" w:rsidRPr="00C41AF1">
        <w:tc>
          <w:tcPr>
            <w:tcW w:w="870" w:type="dxa"/>
            <w:vAlign w:val="center"/>
          </w:tcPr>
          <w:p w:rsidR="004E577F" w:rsidRPr="00C41AF1" w:rsidRDefault="0062403B">
            <w:pPr>
              <w:jc w:val="center"/>
            </w:pPr>
            <w:r w:rsidRPr="00C41AF1">
              <w:rPr>
                <w:sz w:val="24"/>
              </w:rPr>
              <w:t>38</w:t>
            </w:r>
          </w:p>
        </w:tc>
        <w:tc>
          <w:tcPr>
            <w:tcW w:w="1650" w:type="dxa"/>
            <w:vAlign w:val="center"/>
          </w:tcPr>
          <w:p w:rsidR="004E577F" w:rsidRPr="00C41AF1" w:rsidRDefault="0062403B">
            <w:pPr>
              <w:jc w:val="center"/>
            </w:pPr>
            <w:r w:rsidRPr="00C41AF1">
              <w:rPr>
                <w:sz w:val="24"/>
              </w:rPr>
              <w:t>300382</w:t>
            </w:r>
          </w:p>
        </w:tc>
        <w:tc>
          <w:tcPr>
            <w:tcW w:w="1980" w:type="dxa"/>
            <w:vAlign w:val="center"/>
          </w:tcPr>
          <w:p w:rsidR="004E577F" w:rsidRPr="00C41AF1" w:rsidRDefault="0062403B">
            <w:pPr>
              <w:jc w:val="center"/>
            </w:pPr>
            <w:r w:rsidRPr="00C41AF1">
              <w:rPr>
                <w:sz w:val="24"/>
              </w:rPr>
              <w:t>斯莱克</w:t>
            </w:r>
          </w:p>
        </w:tc>
        <w:tc>
          <w:tcPr>
            <w:tcW w:w="2880" w:type="dxa"/>
            <w:vAlign w:val="center"/>
          </w:tcPr>
          <w:p w:rsidR="004E577F" w:rsidRPr="00C41AF1" w:rsidRDefault="0062403B">
            <w:pPr>
              <w:jc w:val="right"/>
            </w:pPr>
            <w:r w:rsidRPr="00C41AF1">
              <w:rPr>
                <w:sz w:val="24"/>
              </w:rPr>
              <w:t>6,063,649.53</w:t>
            </w:r>
          </w:p>
        </w:tc>
        <w:tc>
          <w:tcPr>
            <w:tcW w:w="1620" w:type="dxa"/>
            <w:vAlign w:val="center"/>
          </w:tcPr>
          <w:p w:rsidR="004E577F" w:rsidRPr="00C41AF1" w:rsidRDefault="0062403B">
            <w:pPr>
              <w:jc w:val="right"/>
            </w:pPr>
            <w:r w:rsidRPr="00C41AF1">
              <w:rPr>
                <w:sz w:val="24"/>
              </w:rPr>
              <w:t>2.95</w:t>
            </w:r>
          </w:p>
        </w:tc>
      </w:tr>
      <w:tr w:rsidR="00C41AF1" w:rsidRPr="00C41AF1">
        <w:tc>
          <w:tcPr>
            <w:tcW w:w="870" w:type="dxa"/>
            <w:vAlign w:val="center"/>
          </w:tcPr>
          <w:p w:rsidR="004E577F" w:rsidRPr="00C41AF1" w:rsidRDefault="0062403B">
            <w:pPr>
              <w:jc w:val="center"/>
            </w:pPr>
            <w:r w:rsidRPr="00C41AF1">
              <w:rPr>
                <w:sz w:val="24"/>
              </w:rPr>
              <w:t>39</w:t>
            </w:r>
          </w:p>
        </w:tc>
        <w:tc>
          <w:tcPr>
            <w:tcW w:w="1650" w:type="dxa"/>
            <w:vAlign w:val="center"/>
          </w:tcPr>
          <w:p w:rsidR="004E577F" w:rsidRPr="00C41AF1" w:rsidRDefault="0062403B">
            <w:pPr>
              <w:jc w:val="center"/>
            </w:pPr>
            <w:r w:rsidRPr="00C41AF1">
              <w:rPr>
                <w:sz w:val="24"/>
              </w:rPr>
              <w:t>000423</w:t>
            </w:r>
          </w:p>
        </w:tc>
        <w:tc>
          <w:tcPr>
            <w:tcW w:w="1980" w:type="dxa"/>
            <w:vAlign w:val="center"/>
          </w:tcPr>
          <w:p w:rsidR="004E577F" w:rsidRPr="00C41AF1" w:rsidRDefault="0062403B">
            <w:pPr>
              <w:jc w:val="center"/>
            </w:pPr>
            <w:r w:rsidRPr="00C41AF1">
              <w:rPr>
                <w:sz w:val="24"/>
              </w:rPr>
              <w:t>东阿阿胶</w:t>
            </w:r>
          </w:p>
        </w:tc>
        <w:tc>
          <w:tcPr>
            <w:tcW w:w="2880" w:type="dxa"/>
            <w:vAlign w:val="center"/>
          </w:tcPr>
          <w:p w:rsidR="004E577F" w:rsidRPr="00C41AF1" w:rsidRDefault="0062403B">
            <w:pPr>
              <w:jc w:val="right"/>
            </w:pPr>
            <w:r w:rsidRPr="00C41AF1">
              <w:rPr>
                <w:sz w:val="24"/>
              </w:rPr>
              <w:t>6,060,012.00</w:t>
            </w:r>
          </w:p>
        </w:tc>
        <w:tc>
          <w:tcPr>
            <w:tcW w:w="1620" w:type="dxa"/>
            <w:vAlign w:val="center"/>
          </w:tcPr>
          <w:p w:rsidR="004E577F" w:rsidRPr="00C41AF1" w:rsidRDefault="0062403B">
            <w:pPr>
              <w:jc w:val="right"/>
            </w:pPr>
            <w:r w:rsidRPr="00C41AF1">
              <w:rPr>
                <w:sz w:val="24"/>
              </w:rPr>
              <w:t>2.94</w:t>
            </w:r>
          </w:p>
        </w:tc>
      </w:tr>
      <w:tr w:rsidR="00C41AF1" w:rsidRPr="00C41AF1">
        <w:tc>
          <w:tcPr>
            <w:tcW w:w="870" w:type="dxa"/>
            <w:vAlign w:val="center"/>
          </w:tcPr>
          <w:p w:rsidR="004E577F" w:rsidRPr="00C41AF1" w:rsidRDefault="0062403B">
            <w:pPr>
              <w:jc w:val="center"/>
            </w:pPr>
            <w:r w:rsidRPr="00C41AF1">
              <w:rPr>
                <w:sz w:val="24"/>
              </w:rPr>
              <w:t>40</w:t>
            </w:r>
          </w:p>
        </w:tc>
        <w:tc>
          <w:tcPr>
            <w:tcW w:w="1650" w:type="dxa"/>
            <w:vAlign w:val="center"/>
          </w:tcPr>
          <w:p w:rsidR="004E577F" w:rsidRPr="00C41AF1" w:rsidRDefault="0062403B">
            <w:pPr>
              <w:jc w:val="center"/>
            </w:pPr>
            <w:r w:rsidRPr="00C41AF1">
              <w:rPr>
                <w:sz w:val="24"/>
              </w:rPr>
              <w:t>601225</w:t>
            </w:r>
          </w:p>
        </w:tc>
        <w:tc>
          <w:tcPr>
            <w:tcW w:w="1980" w:type="dxa"/>
            <w:vAlign w:val="center"/>
          </w:tcPr>
          <w:p w:rsidR="004E577F" w:rsidRPr="00C41AF1" w:rsidRDefault="0062403B">
            <w:pPr>
              <w:jc w:val="center"/>
            </w:pPr>
            <w:r w:rsidRPr="00C41AF1">
              <w:rPr>
                <w:sz w:val="24"/>
              </w:rPr>
              <w:t>陕西煤业</w:t>
            </w:r>
          </w:p>
        </w:tc>
        <w:tc>
          <w:tcPr>
            <w:tcW w:w="2880" w:type="dxa"/>
            <w:vAlign w:val="center"/>
          </w:tcPr>
          <w:p w:rsidR="004E577F" w:rsidRPr="00C41AF1" w:rsidRDefault="0062403B">
            <w:pPr>
              <w:jc w:val="right"/>
            </w:pPr>
            <w:r w:rsidRPr="00C41AF1">
              <w:rPr>
                <w:sz w:val="24"/>
              </w:rPr>
              <w:t>5,974,516.53</w:t>
            </w:r>
          </w:p>
        </w:tc>
        <w:tc>
          <w:tcPr>
            <w:tcW w:w="1620" w:type="dxa"/>
            <w:vAlign w:val="center"/>
          </w:tcPr>
          <w:p w:rsidR="004E577F" w:rsidRPr="00C41AF1" w:rsidRDefault="0062403B">
            <w:pPr>
              <w:jc w:val="right"/>
            </w:pPr>
            <w:r w:rsidRPr="00C41AF1">
              <w:rPr>
                <w:sz w:val="24"/>
              </w:rPr>
              <w:t>2.90</w:t>
            </w:r>
          </w:p>
        </w:tc>
      </w:tr>
      <w:tr w:rsidR="00C41AF1" w:rsidRPr="00C41AF1">
        <w:tc>
          <w:tcPr>
            <w:tcW w:w="870" w:type="dxa"/>
            <w:vAlign w:val="center"/>
          </w:tcPr>
          <w:p w:rsidR="004E577F" w:rsidRPr="00C41AF1" w:rsidRDefault="0062403B">
            <w:pPr>
              <w:jc w:val="center"/>
            </w:pPr>
            <w:r w:rsidRPr="00C41AF1">
              <w:rPr>
                <w:sz w:val="24"/>
              </w:rPr>
              <w:t>41</w:t>
            </w:r>
          </w:p>
        </w:tc>
        <w:tc>
          <w:tcPr>
            <w:tcW w:w="1650" w:type="dxa"/>
            <w:vAlign w:val="center"/>
          </w:tcPr>
          <w:p w:rsidR="004E577F" w:rsidRPr="00C41AF1" w:rsidRDefault="0062403B">
            <w:pPr>
              <w:jc w:val="center"/>
            </w:pPr>
            <w:r w:rsidRPr="00C41AF1">
              <w:rPr>
                <w:sz w:val="24"/>
              </w:rPr>
              <w:t>300308</w:t>
            </w:r>
          </w:p>
        </w:tc>
        <w:tc>
          <w:tcPr>
            <w:tcW w:w="1980" w:type="dxa"/>
            <w:vAlign w:val="center"/>
          </w:tcPr>
          <w:p w:rsidR="004E577F" w:rsidRPr="00C41AF1" w:rsidRDefault="0062403B">
            <w:pPr>
              <w:jc w:val="center"/>
            </w:pPr>
            <w:r w:rsidRPr="00C41AF1">
              <w:rPr>
                <w:sz w:val="24"/>
              </w:rPr>
              <w:t>中际装备</w:t>
            </w:r>
          </w:p>
        </w:tc>
        <w:tc>
          <w:tcPr>
            <w:tcW w:w="2880" w:type="dxa"/>
            <w:vAlign w:val="center"/>
          </w:tcPr>
          <w:p w:rsidR="004E577F" w:rsidRPr="00C41AF1" w:rsidRDefault="0062403B">
            <w:pPr>
              <w:jc w:val="right"/>
            </w:pPr>
            <w:r w:rsidRPr="00C41AF1">
              <w:rPr>
                <w:sz w:val="24"/>
              </w:rPr>
              <w:t>5,804,153.79</w:t>
            </w:r>
          </w:p>
        </w:tc>
        <w:tc>
          <w:tcPr>
            <w:tcW w:w="1620" w:type="dxa"/>
            <w:vAlign w:val="center"/>
          </w:tcPr>
          <w:p w:rsidR="004E577F" w:rsidRPr="00C41AF1" w:rsidRDefault="0062403B">
            <w:pPr>
              <w:jc w:val="right"/>
            </w:pPr>
            <w:r w:rsidRPr="00C41AF1">
              <w:rPr>
                <w:sz w:val="24"/>
              </w:rPr>
              <w:t>2.82</w:t>
            </w:r>
          </w:p>
        </w:tc>
      </w:tr>
      <w:tr w:rsidR="00C41AF1" w:rsidRPr="00C41AF1">
        <w:tc>
          <w:tcPr>
            <w:tcW w:w="870" w:type="dxa"/>
            <w:vAlign w:val="center"/>
          </w:tcPr>
          <w:p w:rsidR="004E577F" w:rsidRPr="00C41AF1" w:rsidRDefault="0062403B">
            <w:pPr>
              <w:jc w:val="center"/>
            </w:pPr>
            <w:r w:rsidRPr="00C41AF1">
              <w:rPr>
                <w:sz w:val="24"/>
              </w:rPr>
              <w:t>42</w:t>
            </w:r>
          </w:p>
        </w:tc>
        <w:tc>
          <w:tcPr>
            <w:tcW w:w="1650" w:type="dxa"/>
            <w:vAlign w:val="center"/>
          </w:tcPr>
          <w:p w:rsidR="004E577F" w:rsidRPr="00C41AF1" w:rsidRDefault="0062403B">
            <w:pPr>
              <w:jc w:val="center"/>
            </w:pPr>
            <w:r w:rsidRPr="00C41AF1">
              <w:rPr>
                <w:sz w:val="24"/>
              </w:rPr>
              <w:t>601233</w:t>
            </w:r>
          </w:p>
        </w:tc>
        <w:tc>
          <w:tcPr>
            <w:tcW w:w="1980" w:type="dxa"/>
            <w:vAlign w:val="center"/>
          </w:tcPr>
          <w:p w:rsidR="004E577F" w:rsidRPr="00C41AF1" w:rsidRDefault="0062403B">
            <w:pPr>
              <w:jc w:val="center"/>
            </w:pPr>
            <w:r w:rsidRPr="00C41AF1">
              <w:rPr>
                <w:sz w:val="24"/>
              </w:rPr>
              <w:t>桐昆股份</w:t>
            </w:r>
          </w:p>
        </w:tc>
        <w:tc>
          <w:tcPr>
            <w:tcW w:w="2880" w:type="dxa"/>
            <w:vAlign w:val="center"/>
          </w:tcPr>
          <w:p w:rsidR="004E577F" w:rsidRPr="00C41AF1" w:rsidRDefault="0062403B">
            <w:pPr>
              <w:jc w:val="right"/>
            </w:pPr>
            <w:r w:rsidRPr="00C41AF1">
              <w:rPr>
                <w:sz w:val="24"/>
              </w:rPr>
              <w:t>5,721,019.00</w:t>
            </w:r>
          </w:p>
        </w:tc>
        <w:tc>
          <w:tcPr>
            <w:tcW w:w="1620" w:type="dxa"/>
            <w:vAlign w:val="center"/>
          </w:tcPr>
          <w:p w:rsidR="004E577F" w:rsidRPr="00C41AF1" w:rsidRDefault="0062403B">
            <w:pPr>
              <w:jc w:val="right"/>
            </w:pPr>
            <w:r w:rsidRPr="00C41AF1">
              <w:rPr>
                <w:sz w:val="24"/>
              </w:rPr>
              <w:t>2.78</w:t>
            </w:r>
          </w:p>
        </w:tc>
      </w:tr>
      <w:tr w:rsidR="00C41AF1" w:rsidRPr="00C41AF1">
        <w:tc>
          <w:tcPr>
            <w:tcW w:w="870" w:type="dxa"/>
            <w:vAlign w:val="center"/>
          </w:tcPr>
          <w:p w:rsidR="004E577F" w:rsidRPr="00C41AF1" w:rsidRDefault="0062403B">
            <w:pPr>
              <w:jc w:val="center"/>
            </w:pPr>
            <w:r w:rsidRPr="00C41AF1">
              <w:rPr>
                <w:sz w:val="24"/>
              </w:rPr>
              <w:t>43</w:t>
            </w:r>
          </w:p>
        </w:tc>
        <w:tc>
          <w:tcPr>
            <w:tcW w:w="1650" w:type="dxa"/>
            <w:vAlign w:val="center"/>
          </w:tcPr>
          <w:p w:rsidR="004E577F" w:rsidRPr="00C41AF1" w:rsidRDefault="0062403B">
            <w:pPr>
              <w:jc w:val="center"/>
            </w:pPr>
            <w:r w:rsidRPr="00C41AF1">
              <w:rPr>
                <w:sz w:val="24"/>
              </w:rPr>
              <w:t>002711</w:t>
            </w:r>
          </w:p>
        </w:tc>
        <w:tc>
          <w:tcPr>
            <w:tcW w:w="1980" w:type="dxa"/>
            <w:vAlign w:val="center"/>
          </w:tcPr>
          <w:p w:rsidR="004E577F" w:rsidRPr="00C41AF1" w:rsidRDefault="0062403B">
            <w:pPr>
              <w:jc w:val="center"/>
            </w:pPr>
            <w:r w:rsidRPr="00C41AF1">
              <w:rPr>
                <w:sz w:val="24"/>
              </w:rPr>
              <w:t>欧浦智网</w:t>
            </w:r>
          </w:p>
        </w:tc>
        <w:tc>
          <w:tcPr>
            <w:tcW w:w="2880" w:type="dxa"/>
            <w:vAlign w:val="center"/>
          </w:tcPr>
          <w:p w:rsidR="004E577F" w:rsidRPr="00C41AF1" w:rsidRDefault="0062403B">
            <w:pPr>
              <w:jc w:val="right"/>
            </w:pPr>
            <w:r w:rsidRPr="00C41AF1">
              <w:rPr>
                <w:sz w:val="24"/>
              </w:rPr>
              <w:t>5,582,587.20</w:t>
            </w:r>
          </w:p>
        </w:tc>
        <w:tc>
          <w:tcPr>
            <w:tcW w:w="1620" w:type="dxa"/>
            <w:vAlign w:val="center"/>
          </w:tcPr>
          <w:p w:rsidR="004E577F" w:rsidRPr="00C41AF1" w:rsidRDefault="0062403B">
            <w:pPr>
              <w:jc w:val="right"/>
            </w:pPr>
            <w:r w:rsidRPr="00C41AF1">
              <w:rPr>
                <w:sz w:val="24"/>
              </w:rPr>
              <w:t>2.71</w:t>
            </w:r>
          </w:p>
        </w:tc>
      </w:tr>
      <w:tr w:rsidR="00C41AF1" w:rsidRPr="00C41AF1">
        <w:tc>
          <w:tcPr>
            <w:tcW w:w="870" w:type="dxa"/>
            <w:vAlign w:val="center"/>
          </w:tcPr>
          <w:p w:rsidR="004E577F" w:rsidRPr="00C41AF1" w:rsidRDefault="0062403B">
            <w:pPr>
              <w:jc w:val="center"/>
            </w:pPr>
            <w:r w:rsidRPr="00C41AF1">
              <w:rPr>
                <w:sz w:val="24"/>
              </w:rPr>
              <w:t>44</w:t>
            </w:r>
          </w:p>
        </w:tc>
        <w:tc>
          <w:tcPr>
            <w:tcW w:w="1650" w:type="dxa"/>
            <w:vAlign w:val="center"/>
          </w:tcPr>
          <w:p w:rsidR="004E577F" w:rsidRPr="00C41AF1" w:rsidRDefault="0062403B">
            <w:pPr>
              <w:jc w:val="center"/>
            </w:pPr>
            <w:r w:rsidRPr="00C41AF1">
              <w:rPr>
                <w:sz w:val="24"/>
              </w:rPr>
              <w:t>002188</w:t>
            </w:r>
          </w:p>
        </w:tc>
        <w:tc>
          <w:tcPr>
            <w:tcW w:w="1980" w:type="dxa"/>
            <w:vAlign w:val="center"/>
          </w:tcPr>
          <w:p w:rsidR="004E577F" w:rsidRPr="00C41AF1" w:rsidRDefault="0062403B">
            <w:pPr>
              <w:jc w:val="center"/>
            </w:pPr>
            <w:r w:rsidRPr="00C41AF1">
              <w:rPr>
                <w:sz w:val="24"/>
              </w:rPr>
              <w:t>巴士在线</w:t>
            </w:r>
          </w:p>
        </w:tc>
        <w:tc>
          <w:tcPr>
            <w:tcW w:w="2880" w:type="dxa"/>
            <w:vAlign w:val="center"/>
          </w:tcPr>
          <w:p w:rsidR="004E577F" w:rsidRPr="00C41AF1" w:rsidRDefault="0062403B">
            <w:pPr>
              <w:jc w:val="right"/>
            </w:pPr>
            <w:r w:rsidRPr="00C41AF1">
              <w:rPr>
                <w:sz w:val="24"/>
              </w:rPr>
              <w:t>5,549,458.00</w:t>
            </w:r>
          </w:p>
        </w:tc>
        <w:tc>
          <w:tcPr>
            <w:tcW w:w="1620" w:type="dxa"/>
            <w:vAlign w:val="center"/>
          </w:tcPr>
          <w:p w:rsidR="004E577F" w:rsidRPr="00C41AF1" w:rsidRDefault="0062403B">
            <w:pPr>
              <w:jc w:val="right"/>
            </w:pPr>
            <w:r w:rsidRPr="00C41AF1">
              <w:rPr>
                <w:sz w:val="24"/>
              </w:rPr>
              <w:t>2.70</w:t>
            </w:r>
          </w:p>
        </w:tc>
      </w:tr>
      <w:tr w:rsidR="00C41AF1" w:rsidRPr="00C41AF1">
        <w:tc>
          <w:tcPr>
            <w:tcW w:w="870" w:type="dxa"/>
            <w:vAlign w:val="center"/>
          </w:tcPr>
          <w:p w:rsidR="004E577F" w:rsidRPr="00C41AF1" w:rsidRDefault="0062403B">
            <w:pPr>
              <w:jc w:val="center"/>
            </w:pPr>
            <w:r w:rsidRPr="00C41AF1">
              <w:rPr>
                <w:sz w:val="24"/>
              </w:rPr>
              <w:t>45</w:t>
            </w:r>
          </w:p>
        </w:tc>
        <w:tc>
          <w:tcPr>
            <w:tcW w:w="1650" w:type="dxa"/>
            <w:vAlign w:val="center"/>
          </w:tcPr>
          <w:p w:rsidR="004E577F" w:rsidRPr="00C41AF1" w:rsidRDefault="0062403B">
            <w:pPr>
              <w:jc w:val="center"/>
            </w:pPr>
            <w:r w:rsidRPr="00C41AF1">
              <w:rPr>
                <w:sz w:val="24"/>
              </w:rPr>
              <w:t>000639</w:t>
            </w:r>
          </w:p>
        </w:tc>
        <w:tc>
          <w:tcPr>
            <w:tcW w:w="1980" w:type="dxa"/>
            <w:vAlign w:val="center"/>
          </w:tcPr>
          <w:p w:rsidR="004E577F" w:rsidRPr="00C41AF1" w:rsidRDefault="0062403B">
            <w:pPr>
              <w:jc w:val="center"/>
            </w:pPr>
            <w:r w:rsidRPr="00C41AF1">
              <w:rPr>
                <w:sz w:val="24"/>
              </w:rPr>
              <w:t>西王食品</w:t>
            </w:r>
          </w:p>
        </w:tc>
        <w:tc>
          <w:tcPr>
            <w:tcW w:w="2880" w:type="dxa"/>
            <w:vAlign w:val="center"/>
          </w:tcPr>
          <w:p w:rsidR="004E577F" w:rsidRPr="00C41AF1" w:rsidRDefault="0062403B">
            <w:pPr>
              <w:jc w:val="right"/>
            </w:pPr>
            <w:r w:rsidRPr="00C41AF1">
              <w:rPr>
                <w:sz w:val="24"/>
              </w:rPr>
              <w:t>5,350,540.00</w:t>
            </w:r>
          </w:p>
        </w:tc>
        <w:tc>
          <w:tcPr>
            <w:tcW w:w="1620" w:type="dxa"/>
            <w:vAlign w:val="center"/>
          </w:tcPr>
          <w:p w:rsidR="004E577F" w:rsidRPr="00C41AF1" w:rsidRDefault="0062403B">
            <w:pPr>
              <w:jc w:val="right"/>
            </w:pPr>
            <w:r w:rsidRPr="00C41AF1">
              <w:rPr>
                <w:sz w:val="24"/>
              </w:rPr>
              <w:t>2.60</w:t>
            </w:r>
          </w:p>
        </w:tc>
      </w:tr>
      <w:tr w:rsidR="00C41AF1" w:rsidRPr="00C41AF1">
        <w:tc>
          <w:tcPr>
            <w:tcW w:w="870" w:type="dxa"/>
            <w:vAlign w:val="center"/>
          </w:tcPr>
          <w:p w:rsidR="004E577F" w:rsidRPr="00C41AF1" w:rsidRDefault="0062403B">
            <w:pPr>
              <w:jc w:val="center"/>
            </w:pPr>
            <w:r w:rsidRPr="00C41AF1">
              <w:rPr>
                <w:sz w:val="24"/>
              </w:rPr>
              <w:t>46</w:t>
            </w:r>
          </w:p>
        </w:tc>
        <w:tc>
          <w:tcPr>
            <w:tcW w:w="1650" w:type="dxa"/>
            <w:vAlign w:val="center"/>
          </w:tcPr>
          <w:p w:rsidR="004E577F" w:rsidRPr="00C41AF1" w:rsidRDefault="0062403B">
            <w:pPr>
              <w:jc w:val="center"/>
            </w:pPr>
            <w:r w:rsidRPr="00C41AF1">
              <w:rPr>
                <w:sz w:val="24"/>
              </w:rPr>
              <w:t>300203</w:t>
            </w:r>
          </w:p>
        </w:tc>
        <w:tc>
          <w:tcPr>
            <w:tcW w:w="1980" w:type="dxa"/>
            <w:vAlign w:val="center"/>
          </w:tcPr>
          <w:p w:rsidR="004E577F" w:rsidRPr="00C41AF1" w:rsidRDefault="0062403B">
            <w:pPr>
              <w:jc w:val="center"/>
            </w:pPr>
            <w:r w:rsidRPr="00C41AF1">
              <w:rPr>
                <w:sz w:val="24"/>
              </w:rPr>
              <w:t>聚光科技</w:t>
            </w:r>
          </w:p>
        </w:tc>
        <w:tc>
          <w:tcPr>
            <w:tcW w:w="2880" w:type="dxa"/>
            <w:vAlign w:val="center"/>
          </w:tcPr>
          <w:p w:rsidR="004E577F" w:rsidRPr="00C41AF1" w:rsidRDefault="0062403B">
            <w:pPr>
              <w:jc w:val="right"/>
            </w:pPr>
            <w:r w:rsidRPr="00C41AF1">
              <w:rPr>
                <w:sz w:val="24"/>
              </w:rPr>
              <w:t>5,163,186.00</w:t>
            </w:r>
          </w:p>
        </w:tc>
        <w:tc>
          <w:tcPr>
            <w:tcW w:w="1620" w:type="dxa"/>
            <w:vAlign w:val="center"/>
          </w:tcPr>
          <w:p w:rsidR="004E577F" w:rsidRPr="00C41AF1" w:rsidRDefault="0062403B">
            <w:pPr>
              <w:jc w:val="right"/>
            </w:pPr>
            <w:r w:rsidRPr="00C41AF1">
              <w:rPr>
                <w:sz w:val="24"/>
              </w:rPr>
              <w:t>2.51</w:t>
            </w:r>
          </w:p>
        </w:tc>
      </w:tr>
      <w:tr w:rsidR="00C41AF1" w:rsidRPr="00C41AF1">
        <w:tc>
          <w:tcPr>
            <w:tcW w:w="870" w:type="dxa"/>
            <w:vAlign w:val="center"/>
          </w:tcPr>
          <w:p w:rsidR="004E577F" w:rsidRPr="00C41AF1" w:rsidRDefault="0062403B">
            <w:pPr>
              <w:jc w:val="center"/>
            </w:pPr>
            <w:r w:rsidRPr="00C41AF1">
              <w:rPr>
                <w:sz w:val="24"/>
              </w:rPr>
              <w:t>47</w:t>
            </w:r>
          </w:p>
        </w:tc>
        <w:tc>
          <w:tcPr>
            <w:tcW w:w="1650" w:type="dxa"/>
            <w:vAlign w:val="center"/>
          </w:tcPr>
          <w:p w:rsidR="004E577F" w:rsidRPr="00C41AF1" w:rsidRDefault="0062403B">
            <w:pPr>
              <w:jc w:val="center"/>
            </w:pPr>
            <w:r w:rsidRPr="00C41AF1">
              <w:rPr>
                <w:sz w:val="24"/>
              </w:rPr>
              <w:t>300020</w:t>
            </w:r>
          </w:p>
        </w:tc>
        <w:tc>
          <w:tcPr>
            <w:tcW w:w="1980" w:type="dxa"/>
            <w:vAlign w:val="center"/>
          </w:tcPr>
          <w:p w:rsidR="004E577F" w:rsidRPr="00C41AF1" w:rsidRDefault="0062403B">
            <w:pPr>
              <w:jc w:val="center"/>
            </w:pPr>
            <w:r w:rsidRPr="00C41AF1">
              <w:rPr>
                <w:sz w:val="24"/>
              </w:rPr>
              <w:t>银江股份</w:t>
            </w:r>
          </w:p>
        </w:tc>
        <w:tc>
          <w:tcPr>
            <w:tcW w:w="2880" w:type="dxa"/>
            <w:vAlign w:val="center"/>
          </w:tcPr>
          <w:p w:rsidR="004E577F" w:rsidRPr="00C41AF1" w:rsidRDefault="0062403B">
            <w:pPr>
              <w:jc w:val="right"/>
            </w:pPr>
            <w:r w:rsidRPr="00C41AF1">
              <w:rPr>
                <w:sz w:val="24"/>
              </w:rPr>
              <w:t>5,162,648.60</w:t>
            </w:r>
          </w:p>
        </w:tc>
        <w:tc>
          <w:tcPr>
            <w:tcW w:w="1620" w:type="dxa"/>
            <w:vAlign w:val="center"/>
          </w:tcPr>
          <w:p w:rsidR="004E577F" w:rsidRPr="00C41AF1" w:rsidRDefault="0062403B">
            <w:pPr>
              <w:jc w:val="right"/>
            </w:pPr>
            <w:r w:rsidRPr="00C41AF1">
              <w:rPr>
                <w:sz w:val="24"/>
              </w:rPr>
              <w:t>2.51</w:t>
            </w:r>
          </w:p>
        </w:tc>
      </w:tr>
      <w:tr w:rsidR="00C41AF1" w:rsidRPr="00C41AF1">
        <w:tc>
          <w:tcPr>
            <w:tcW w:w="870" w:type="dxa"/>
            <w:vAlign w:val="center"/>
          </w:tcPr>
          <w:p w:rsidR="004E577F" w:rsidRPr="00C41AF1" w:rsidRDefault="0062403B">
            <w:pPr>
              <w:jc w:val="center"/>
            </w:pPr>
            <w:r w:rsidRPr="00C41AF1">
              <w:rPr>
                <w:sz w:val="24"/>
              </w:rPr>
              <w:t>48</w:t>
            </w:r>
          </w:p>
        </w:tc>
        <w:tc>
          <w:tcPr>
            <w:tcW w:w="1650" w:type="dxa"/>
            <w:vAlign w:val="center"/>
          </w:tcPr>
          <w:p w:rsidR="004E577F" w:rsidRPr="00C41AF1" w:rsidRDefault="0062403B">
            <w:pPr>
              <w:jc w:val="center"/>
            </w:pPr>
            <w:r w:rsidRPr="00C41AF1">
              <w:rPr>
                <w:sz w:val="24"/>
              </w:rPr>
              <w:t>600259</w:t>
            </w:r>
          </w:p>
        </w:tc>
        <w:tc>
          <w:tcPr>
            <w:tcW w:w="1980" w:type="dxa"/>
            <w:vAlign w:val="center"/>
          </w:tcPr>
          <w:p w:rsidR="004E577F" w:rsidRPr="00C41AF1" w:rsidRDefault="0062403B">
            <w:pPr>
              <w:jc w:val="center"/>
            </w:pPr>
            <w:r w:rsidRPr="00C41AF1">
              <w:rPr>
                <w:sz w:val="24"/>
              </w:rPr>
              <w:t>广晟有色</w:t>
            </w:r>
          </w:p>
        </w:tc>
        <w:tc>
          <w:tcPr>
            <w:tcW w:w="2880" w:type="dxa"/>
            <w:vAlign w:val="center"/>
          </w:tcPr>
          <w:p w:rsidR="004E577F" w:rsidRPr="00C41AF1" w:rsidRDefault="0062403B">
            <w:pPr>
              <w:jc w:val="right"/>
            </w:pPr>
            <w:r w:rsidRPr="00C41AF1">
              <w:rPr>
                <w:sz w:val="24"/>
              </w:rPr>
              <w:t>5,063,356.00</w:t>
            </w:r>
          </w:p>
        </w:tc>
        <w:tc>
          <w:tcPr>
            <w:tcW w:w="1620" w:type="dxa"/>
            <w:vAlign w:val="center"/>
          </w:tcPr>
          <w:p w:rsidR="004E577F" w:rsidRPr="00C41AF1" w:rsidRDefault="0062403B">
            <w:pPr>
              <w:jc w:val="right"/>
            </w:pPr>
            <w:r w:rsidRPr="00C41AF1">
              <w:rPr>
                <w:sz w:val="24"/>
              </w:rPr>
              <w:t>2.46</w:t>
            </w:r>
          </w:p>
        </w:tc>
      </w:tr>
      <w:tr w:rsidR="00C41AF1" w:rsidRPr="00C41AF1">
        <w:tc>
          <w:tcPr>
            <w:tcW w:w="870" w:type="dxa"/>
            <w:vAlign w:val="center"/>
          </w:tcPr>
          <w:p w:rsidR="004E577F" w:rsidRPr="00C41AF1" w:rsidRDefault="0062403B">
            <w:pPr>
              <w:jc w:val="center"/>
            </w:pPr>
            <w:r w:rsidRPr="00C41AF1">
              <w:rPr>
                <w:sz w:val="24"/>
              </w:rPr>
              <w:t>49</w:t>
            </w:r>
          </w:p>
        </w:tc>
        <w:tc>
          <w:tcPr>
            <w:tcW w:w="1650" w:type="dxa"/>
            <w:vAlign w:val="center"/>
          </w:tcPr>
          <w:p w:rsidR="004E577F" w:rsidRPr="00C41AF1" w:rsidRDefault="0062403B">
            <w:pPr>
              <w:jc w:val="center"/>
            </w:pPr>
            <w:r w:rsidRPr="00C41AF1">
              <w:rPr>
                <w:sz w:val="24"/>
              </w:rPr>
              <w:t>600527</w:t>
            </w:r>
          </w:p>
        </w:tc>
        <w:tc>
          <w:tcPr>
            <w:tcW w:w="1980" w:type="dxa"/>
            <w:vAlign w:val="center"/>
          </w:tcPr>
          <w:p w:rsidR="004E577F" w:rsidRPr="00C41AF1" w:rsidRDefault="0062403B">
            <w:pPr>
              <w:jc w:val="center"/>
            </w:pPr>
            <w:r w:rsidRPr="00C41AF1">
              <w:rPr>
                <w:sz w:val="24"/>
              </w:rPr>
              <w:t>江南高纤</w:t>
            </w:r>
          </w:p>
        </w:tc>
        <w:tc>
          <w:tcPr>
            <w:tcW w:w="2880" w:type="dxa"/>
            <w:vAlign w:val="center"/>
          </w:tcPr>
          <w:p w:rsidR="004E577F" w:rsidRPr="00C41AF1" w:rsidRDefault="0062403B">
            <w:pPr>
              <w:jc w:val="right"/>
            </w:pPr>
            <w:r w:rsidRPr="00C41AF1">
              <w:rPr>
                <w:sz w:val="24"/>
              </w:rPr>
              <w:t>5,015,933.00</w:t>
            </w:r>
          </w:p>
        </w:tc>
        <w:tc>
          <w:tcPr>
            <w:tcW w:w="1620" w:type="dxa"/>
            <w:vAlign w:val="center"/>
          </w:tcPr>
          <w:p w:rsidR="004E577F" w:rsidRPr="00C41AF1" w:rsidRDefault="0062403B">
            <w:pPr>
              <w:jc w:val="right"/>
            </w:pPr>
            <w:r w:rsidRPr="00C41AF1">
              <w:rPr>
                <w:sz w:val="24"/>
              </w:rPr>
              <w:t>2.44</w:t>
            </w:r>
          </w:p>
        </w:tc>
      </w:tr>
      <w:tr w:rsidR="00C41AF1" w:rsidRPr="00C41AF1">
        <w:tc>
          <w:tcPr>
            <w:tcW w:w="870" w:type="dxa"/>
            <w:vAlign w:val="center"/>
          </w:tcPr>
          <w:p w:rsidR="004E577F" w:rsidRPr="00C41AF1" w:rsidRDefault="0062403B">
            <w:pPr>
              <w:jc w:val="center"/>
            </w:pPr>
            <w:r w:rsidRPr="00C41AF1">
              <w:rPr>
                <w:sz w:val="24"/>
              </w:rPr>
              <w:t>50</w:t>
            </w:r>
          </w:p>
        </w:tc>
        <w:tc>
          <w:tcPr>
            <w:tcW w:w="1650" w:type="dxa"/>
            <w:vAlign w:val="center"/>
          </w:tcPr>
          <w:p w:rsidR="004E577F" w:rsidRPr="00C41AF1" w:rsidRDefault="0062403B">
            <w:pPr>
              <w:jc w:val="center"/>
            </w:pPr>
            <w:r w:rsidRPr="00C41AF1">
              <w:rPr>
                <w:sz w:val="24"/>
              </w:rPr>
              <w:t>600348</w:t>
            </w:r>
          </w:p>
        </w:tc>
        <w:tc>
          <w:tcPr>
            <w:tcW w:w="1980" w:type="dxa"/>
            <w:vAlign w:val="center"/>
          </w:tcPr>
          <w:p w:rsidR="004E577F" w:rsidRPr="00C41AF1" w:rsidRDefault="0062403B">
            <w:pPr>
              <w:jc w:val="center"/>
            </w:pPr>
            <w:r w:rsidRPr="00C41AF1">
              <w:rPr>
                <w:sz w:val="24"/>
              </w:rPr>
              <w:t>阳泉煤业</w:t>
            </w:r>
          </w:p>
        </w:tc>
        <w:tc>
          <w:tcPr>
            <w:tcW w:w="2880" w:type="dxa"/>
            <w:vAlign w:val="center"/>
          </w:tcPr>
          <w:p w:rsidR="004E577F" w:rsidRPr="00C41AF1" w:rsidRDefault="0062403B">
            <w:pPr>
              <w:jc w:val="right"/>
            </w:pPr>
            <w:r w:rsidRPr="00C41AF1">
              <w:rPr>
                <w:sz w:val="24"/>
              </w:rPr>
              <w:t>4,811,976.00</w:t>
            </w:r>
          </w:p>
        </w:tc>
        <w:tc>
          <w:tcPr>
            <w:tcW w:w="1620" w:type="dxa"/>
            <w:vAlign w:val="center"/>
          </w:tcPr>
          <w:p w:rsidR="004E577F" w:rsidRPr="00C41AF1" w:rsidRDefault="0062403B">
            <w:pPr>
              <w:jc w:val="right"/>
            </w:pPr>
            <w:r w:rsidRPr="00C41AF1">
              <w:rPr>
                <w:sz w:val="24"/>
              </w:rPr>
              <w:t>2.34</w:t>
            </w:r>
          </w:p>
        </w:tc>
      </w:tr>
      <w:tr w:rsidR="00C41AF1" w:rsidRPr="00C41AF1">
        <w:tc>
          <w:tcPr>
            <w:tcW w:w="870" w:type="dxa"/>
            <w:vAlign w:val="center"/>
          </w:tcPr>
          <w:p w:rsidR="004E577F" w:rsidRPr="00C41AF1" w:rsidRDefault="0062403B">
            <w:pPr>
              <w:jc w:val="center"/>
            </w:pPr>
            <w:r w:rsidRPr="00C41AF1">
              <w:rPr>
                <w:sz w:val="24"/>
              </w:rPr>
              <w:t>51</w:t>
            </w:r>
          </w:p>
        </w:tc>
        <w:tc>
          <w:tcPr>
            <w:tcW w:w="1650" w:type="dxa"/>
            <w:vAlign w:val="center"/>
          </w:tcPr>
          <w:p w:rsidR="004E577F" w:rsidRPr="00C41AF1" w:rsidRDefault="0062403B">
            <w:pPr>
              <w:jc w:val="center"/>
            </w:pPr>
            <w:r w:rsidRPr="00C41AF1">
              <w:rPr>
                <w:sz w:val="24"/>
              </w:rPr>
              <w:t>000937</w:t>
            </w:r>
          </w:p>
        </w:tc>
        <w:tc>
          <w:tcPr>
            <w:tcW w:w="1980" w:type="dxa"/>
            <w:vAlign w:val="center"/>
          </w:tcPr>
          <w:p w:rsidR="004E577F" w:rsidRPr="00C41AF1" w:rsidRDefault="0062403B">
            <w:pPr>
              <w:jc w:val="center"/>
            </w:pPr>
            <w:r w:rsidRPr="00C41AF1">
              <w:rPr>
                <w:sz w:val="24"/>
              </w:rPr>
              <w:t>冀中能源</w:t>
            </w:r>
          </w:p>
        </w:tc>
        <w:tc>
          <w:tcPr>
            <w:tcW w:w="2880" w:type="dxa"/>
            <w:vAlign w:val="center"/>
          </w:tcPr>
          <w:p w:rsidR="004E577F" w:rsidRPr="00C41AF1" w:rsidRDefault="0062403B">
            <w:pPr>
              <w:jc w:val="right"/>
            </w:pPr>
            <w:r w:rsidRPr="00C41AF1">
              <w:rPr>
                <w:sz w:val="24"/>
              </w:rPr>
              <w:t>4,136,013.00</w:t>
            </w:r>
          </w:p>
        </w:tc>
        <w:tc>
          <w:tcPr>
            <w:tcW w:w="1620" w:type="dxa"/>
            <w:vAlign w:val="center"/>
          </w:tcPr>
          <w:p w:rsidR="004E577F" w:rsidRPr="00C41AF1" w:rsidRDefault="0062403B">
            <w:pPr>
              <w:jc w:val="right"/>
            </w:pPr>
            <w:r w:rsidRPr="00C41AF1">
              <w:rPr>
                <w:sz w:val="24"/>
              </w:rPr>
              <w:t>2.01</w:t>
            </w:r>
          </w:p>
        </w:tc>
      </w:tr>
    </w:tbl>
    <w:p w:rsidR="00BB6650" w:rsidRPr="00C41AF1" w:rsidRDefault="00BB6650" w:rsidP="00BB6650">
      <w:pPr>
        <w:tabs>
          <w:tab w:val="left" w:pos="426"/>
        </w:tabs>
        <w:spacing w:before="29" w:line="288" w:lineRule="auto"/>
        <w:jc w:val="left"/>
        <w:rPr>
          <w:kern w:val="0"/>
          <w:sz w:val="24"/>
        </w:rPr>
      </w:pPr>
      <w:r w:rsidRPr="00C41AF1">
        <w:rPr>
          <w:rFonts w:hint="eastAsia"/>
          <w:kern w:val="0"/>
          <w:sz w:val="24"/>
        </w:rPr>
        <w:t>注：</w:t>
      </w:r>
      <w:r w:rsidRPr="00C41AF1">
        <w:rPr>
          <w:kern w:val="0"/>
          <w:sz w:val="24"/>
        </w:rPr>
        <w:t>“</w:t>
      </w:r>
      <w:r w:rsidRPr="00C41AF1">
        <w:rPr>
          <w:rFonts w:hint="eastAsia"/>
          <w:kern w:val="0"/>
          <w:sz w:val="24"/>
        </w:rPr>
        <w:t>本期累计买入金额</w:t>
      </w:r>
      <w:r w:rsidRPr="00C41AF1">
        <w:rPr>
          <w:kern w:val="0"/>
          <w:sz w:val="24"/>
        </w:rPr>
        <w:t>”</w:t>
      </w:r>
      <w:r w:rsidRPr="00C41AF1">
        <w:rPr>
          <w:rFonts w:hint="eastAsia"/>
          <w:kern w:val="0"/>
          <w:sz w:val="24"/>
        </w:rPr>
        <w:t>按买入成交金额（成交单价乘以成交数量）填列，不考虑相关交易费用。</w:t>
      </w:r>
    </w:p>
    <w:p w:rsidR="00CD2030" w:rsidRPr="00C41AF1" w:rsidRDefault="00CD2030" w:rsidP="00CD2030">
      <w:pPr>
        <w:tabs>
          <w:tab w:val="left" w:pos="426"/>
        </w:tabs>
        <w:spacing w:before="29" w:line="288" w:lineRule="auto"/>
        <w:jc w:val="left"/>
        <w:rPr>
          <w:rFonts w:asciiTheme="minorEastAsia" w:eastAsiaTheme="minorEastAsia" w:hAnsiTheme="minorEastAsia"/>
          <w:szCs w:val="21"/>
        </w:rPr>
      </w:pPr>
    </w:p>
    <w:p w:rsidR="001A59F9" w:rsidRPr="00C41AF1" w:rsidRDefault="001A59F9" w:rsidP="00AD0E47">
      <w:pPr>
        <w:pStyle w:val="20"/>
        <w:spacing w:before="29" w:after="0" w:line="288" w:lineRule="auto"/>
        <w:rPr>
          <w:rFonts w:ascii="Times New Roman" w:hAnsi="Times New Roman"/>
          <w:kern w:val="0"/>
          <w:szCs w:val="24"/>
        </w:rPr>
      </w:pPr>
      <w:bookmarkStart w:id="225" w:name="_Toc478311851"/>
      <w:r w:rsidRPr="00C41AF1">
        <w:rPr>
          <w:rFonts w:ascii="Times New Roman" w:hAnsi="Times New Roman"/>
          <w:kern w:val="0"/>
          <w:szCs w:val="24"/>
        </w:rPr>
        <w:t>8.4.2</w:t>
      </w:r>
      <w:r w:rsidR="008A0029" w:rsidRPr="00C41AF1">
        <w:rPr>
          <w:rFonts w:ascii="Times New Roman" w:hAnsi="Times New Roman" w:hint="eastAsia"/>
          <w:kern w:val="0"/>
          <w:szCs w:val="24"/>
        </w:rPr>
        <w:t xml:space="preserve"> </w:t>
      </w:r>
      <w:r w:rsidRPr="00C41AF1">
        <w:rPr>
          <w:rFonts w:ascii="Times New Roman" w:hAnsi="Times New Roman" w:hint="eastAsia"/>
          <w:kern w:val="0"/>
          <w:szCs w:val="24"/>
        </w:rPr>
        <w:t>累计卖出金额超出</w:t>
      </w:r>
      <w:r w:rsidR="006A7E68" w:rsidRPr="00C41AF1">
        <w:rPr>
          <w:rFonts w:ascii="Times New Roman" w:hAnsi="Times New Roman" w:hint="eastAsia"/>
          <w:kern w:val="0"/>
          <w:szCs w:val="24"/>
        </w:rPr>
        <w:t>期末</w:t>
      </w:r>
      <w:r w:rsidRPr="00C41AF1">
        <w:rPr>
          <w:rFonts w:ascii="Times New Roman" w:hAnsi="Times New Roman" w:hint="eastAsia"/>
          <w:kern w:val="0"/>
          <w:szCs w:val="24"/>
        </w:rPr>
        <w:t>基金资产净值</w:t>
      </w:r>
      <w:r w:rsidR="006073BA" w:rsidRPr="00C41AF1">
        <w:rPr>
          <w:rFonts w:ascii="Times New Roman" w:hAnsi="Times New Roman"/>
          <w:kern w:val="0"/>
          <w:szCs w:val="24"/>
        </w:rPr>
        <w:t>2</w:t>
      </w:r>
      <w:r w:rsidR="006073BA" w:rsidRPr="00C41AF1">
        <w:rPr>
          <w:rFonts w:ascii="Times New Roman" w:hAnsi="Times New Roman"/>
          <w:kern w:val="0"/>
          <w:szCs w:val="24"/>
        </w:rPr>
        <w:t>％</w:t>
      </w:r>
      <w:r w:rsidRPr="00C41AF1">
        <w:rPr>
          <w:rFonts w:ascii="Times New Roman" w:hAnsi="Times New Roman" w:hint="eastAsia"/>
          <w:kern w:val="0"/>
          <w:szCs w:val="24"/>
        </w:rPr>
        <w:t>或前</w:t>
      </w:r>
      <w:r w:rsidRPr="00C41AF1">
        <w:rPr>
          <w:rFonts w:ascii="Times New Roman" w:hAnsi="Times New Roman"/>
          <w:kern w:val="0"/>
          <w:szCs w:val="24"/>
        </w:rPr>
        <w:t>20</w:t>
      </w:r>
      <w:r w:rsidRPr="00C41AF1">
        <w:rPr>
          <w:rFonts w:ascii="Times New Roman" w:hAnsi="Times New Roman" w:hint="eastAsia"/>
          <w:kern w:val="0"/>
          <w:szCs w:val="24"/>
        </w:rPr>
        <w:t>名的股票明细</w:t>
      </w:r>
      <w:bookmarkEnd w:id="225"/>
    </w:p>
    <w:p w:rsidR="001A59F9" w:rsidRPr="00C41AF1" w:rsidRDefault="001A59F9" w:rsidP="00A34903">
      <w:pPr>
        <w:autoSpaceDE w:val="0"/>
        <w:autoSpaceDN w:val="0"/>
        <w:adjustRightInd w:val="0"/>
        <w:spacing w:before="29" w:line="288" w:lineRule="auto"/>
        <w:ind w:left="15"/>
        <w:jc w:val="right"/>
        <w:rPr>
          <w:sz w:val="24"/>
        </w:rPr>
      </w:pPr>
      <w:r w:rsidRPr="00C41AF1">
        <w:rPr>
          <w:rFonts w:hint="eastAsia"/>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C41AF1" w:rsidRPr="00C41AF1" w:rsidTr="006D141C">
        <w:tc>
          <w:tcPr>
            <w:tcW w:w="870" w:type="dxa"/>
            <w:vAlign w:val="center"/>
          </w:tcPr>
          <w:p w:rsidR="001A59F9" w:rsidRPr="00C41AF1" w:rsidRDefault="001A59F9" w:rsidP="00A45F71">
            <w:pPr>
              <w:spacing w:before="29" w:line="288" w:lineRule="auto"/>
              <w:ind w:left="17"/>
              <w:jc w:val="center"/>
              <w:rPr>
                <w:rFonts w:asciiTheme="minorEastAsia" w:eastAsiaTheme="minorEastAsia" w:hAnsiTheme="minorEastAsia"/>
                <w:szCs w:val="21"/>
              </w:rPr>
            </w:pPr>
            <w:r w:rsidRPr="00C41AF1">
              <w:rPr>
                <w:rFonts w:hint="eastAsia"/>
                <w:sz w:val="24"/>
              </w:rPr>
              <w:t>序号</w:t>
            </w:r>
          </w:p>
        </w:tc>
        <w:tc>
          <w:tcPr>
            <w:tcW w:w="1650" w:type="dxa"/>
            <w:vAlign w:val="center"/>
          </w:tcPr>
          <w:p w:rsidR="001A59F9" w:rsidRPr="00C41AF1" w:rsidRDefault="001A59F9" w:rsidP="00A45F71">
            <w:pPr>
              <w:spacing w:before="29" w:line="288" w:lineRule="auto"/>
              <w:ind w:left="17"/>
              <w:jc w:val="center"/>
              <w:rPr>
                <w:sz w:val="24"/>
              </w:rPr>
            </w:pPr>
            <w:r w:rsidRPr="00C41AF1">
              <w:rPr>
                <w:rFonts w:hint="eastAsia"/>
                <w:sz w:val="24"/>
              </w:rPr>
              <w:t>股票代码</w:t>
            </w:r>
          </w:p>
        </w:tc>
        <w:tc>
          <w:tcPr>
            <w:tcW w:w="1980" w:type="dxa"/>
            <w:vAlign w:val="center"/>
          </w:tcPr>
          <w:p w:rsidR="001A59F9" w:rsidRPr="00C41AF1" w:rsidRDefault="001A59F9" w:rsidP="00A45F71">
            <w:pPr>
              <w:spacing w:before="29" w:line="288" w:lineRule="auto"/>
              <w:ind w:left="17"/>
              <w:jc w:val="center"/>
              <w:rPr>
                <w:sz w:val="24"/>
              </w:rPr>
            </w:pPr>
            <w:r w:rsidRPr="00C41AF1">
              <w:rPr>
                <w:rFonts w:hint="eastAsia"/>
                <w:sz w:val="24"/>
              </w:rPr>
              <w:t>股票名称</w:t>
            </w:r>
          </w:p>
        </w:tc>
        <w:tc>
          <w:tcPr>
            <w:tcW w:w="2880" w:type="dxa"/>
            <w:vAlign w:val="center"/>
          </w:tcPr>
          <w:p w:rsidR="001A59F9" w:rsidRPr="00C41AF1" w:rsidRDefault="001A59F9" w:rsidP="00A45F71">
            <w:pPr>
              <w:spacing w:before="29" w:line="288" w:lineRule="auto"/>
              <w:ind w:left="17"/>
              <w:jc w:val="center"/>
              <w:rPr>
                <w:sz w:val="24"/>
              </w:rPr>
            </w:pPr>
            <w:r w:rsidRPr="00C41AF1">
              <w:rPr>
                <w:rFonts w:hint="eastAsia"/>
                <w:sz w:val="24"/>
              </w:rPr>
              <w:t>本期累计卖出金额</w:t>
            </w:r>
          </w:p>
        </w:tc>
        <w:tc>
          <w:tcPr>
            <w:tcW w:w="1620" w:type="dxa"/>
            <w:vAlign w:val="center"/>
          </w:tcPr>
          <w:p w:rsidR="001A59F9" w:rsidRPr="00C41AF1" w:rsidRDefault="001A59F9" w:rsidP="00A45F71">
            <w:pPr>
              <w:spacing w:before="29" w:line="288" w:lineRule="auto"/>
              <w:ind w:left="17"/>
              <w:jc w:val="center"/>
              <w:rPr>
                <w:sz w:val="24"/>
              </w:rPr>
            </w:pPr>
            <w:r w:rsidRPr="00C41AF1">
              <w:rPr>
                <w:rFonts w:hint="eastAsia"/>
                <w:sz w:val="24"/>
              </w:rPr>
              <w:t>占</w:t>
            </w:r>
            <w:r w:rsidR="006A7E68" w:rsidRPr="00C41AF1">
              <w:rPr>
                <w:rFonts w:hint="eastAsia"/>
                <w:sz w:val="24"/>
              </w:rPr>
              <w:t>期末</w:t>
            </w:r>
            <w:r w:rsidRPr="00C41AF1">
              <w:rPr>
                <w:rFonts w:hint="eastAsia"/>
                <w:sz w:val="24"/>
              </w:rPr>
              <w:t>基金资产净值比例（％）</w:t>
            </w:r>
          </w:p>
        </w:tc>
      </w:tr>
      <w:tr w:rsidR="00C41AF1" w:rsidRPr="00C41AF1">
        <w:tc>
          <w:tcPr>
            <w:tcW w:w="870" w:type="dxa"/>
            <w:vAlign w:val="center"/>
          </w:tcPr>
          <w:p w:rsidR="004E577F" w:rsidRPr="00C41AF1" w:rsidRDefault="0062403B">
            <w:pPr>
              <w:jc w:val="center"/>
            </w:pPr>
            <w:r w:rsidRPr="00C41AF1">
              <w:rPr>
                <w:sz w:val="24"/>
              </w:rPr>
              <w:t>1</w:t>
            </w:r>
          </w:p>
        </w:tc>
        <w:tc>
          <w:tcPr>
            <w:tcW w:w="1650" w:type="dxa"/>
            <w:vAlign w:val="center"/>
          </w:tcPr>
          <w:p w:rsidR="004E577F" w:rsidRPr="00C41AF1" w:rsidRDefault="0062403B">
            <w:pPr>
              <w:jc w:val="center"/>
            </w:pPr>
            <w:r w:rsidRPr="00C41AF1">
              <w:rPr>
                <w:sz w:val="24"/>
              </w:rPr>
              <w:t>300279</w:t>
            </w:r>
          </w:p>
        </w:tc>
        <w:tc>
          <w:tcPr>
            <w:tcW w:w="1980" w:type="dxa"/>
            <w:vAlign w:val="center"/>
          </w:tcPr>
          <w:p w:rsidR="004E577F" w:rsidRPr="00C41AF1" w:rsidRDefault="0062403B">
            <w:pPr>
              <w:jc w:val="center"/>
            </w:pPr>
            <w:r w:rsidRPr="00C41AF1">
              <w:rPr>
                <w:sz w:val="24"/>
              </w:rPr>
              <w:t>和晶科技</w:t>
            </w:r>
          </w:p>
        </w:tc>
        <w:tc>
          <w:tcPr>
            <w:tcW w:w="2880" w:type="dxa"/>
            <w:vAlign w:val="center"/>
          </w:tcPr>
          <w:p w:rsidR="004E577F" w:rsidRPr="00C41AF1" w:rsidRDefault="0062403B">
            <w:pPr>
              <w:jc w:val="right"/>
            </w:pPr>
            <w:r w:rsidRPr="00C41AF1">
              <w:rPr>
                <w:sz w:val="24"/>
              </w:rPr>
              <w:t>51,449,177.31</w:t>
            </w:r>
          </w:p>
        </w:tc>
        <w:tc>
          <w:tcPr>
            <w:tcW w:w="1620" w:type="dxa"/>
            <w:vAlign w:val="center"/>
          </w:tcPr>
          <w:p w:rsidR="004E577F" w:rsidRPr="00C41AF1" w:rsidRDefault="0062403B">
            <w:pPr>
              <w:jc w:val="right"/>
            </w:pPr>
            <w:r w:rsidRPr="00C41AF1">
              <w:rPr>
                <w:sz w:val="24"/>
              </w:rPr>
              <w:t>24.99</w:t>
            </w:r>
          </w:p>
        </w:tc>
      </w:tr>
      <w:tr w:rsidR="00C41AF1" w:rsidRPr="00C41AF1">
        <w:tc>
          <w:tcPr>
            <w:tcW w:w="870" w:type="dxa"/>
            <w:vAlign w:val="center"/>
          </w:tcPr>
          <w:p w:rsidR="004E577F" w:rsidRPr="00C41AF1" w:rsidRDefault="0062403B">
            <w:pPr>
              <w:jc w:val="center"/>
            </w:pPr>
            <w:r w:rsidRPr="00C41AF1">
              <w:rPr>
                <w:sz w:val="24"/>
              </w:rPr>
              <w:t>2</w:t>
            </w:r>
          </w:p>
        </w:tc>
        <w:tc>
          <w:tcPr>
            <w:tcW w:w="1650" w:type="dxa"/>
            <w:vAlign w:val="center"/>
          </w:tcPr>
          <w:p w:rsidR="004E577F" w:rsidRPr="00C41AF1" w:rsidRDefault="0062403B">
            <w:pPr>
              <w:jc w:val="center"/>
            </w:pPr>
            <w:r w:rsidRPr="00C41AF1">
              <w:rPr>
                <w:sz w:val="24"/>
              </w:rPr>
              <w:t>300329</w:t>
            </w:r>
          </w:p>
        </w:tc>
        <w:tc>
          <w:tcPr>
            <w:tcW w:w="1980" w:type="dxa"/>
            <w:vAlign w:val="center"/>
          </w:tcPr>
          <w:p w:rsidR="004E577F" w:rsidRPr="00C41AF1" w:rsidRDefault="0062403B">
            <w:pPr>
              <w:jc w:val="center"/>
            </w:pPr>
            <w:r w:rsidRPr="00C41AF1">
              <w:rPr>
                <w:sz w:val="24"/>
              </w:rPr>
              <w:t>海伦钢琴</w:t>
            </w:r>
          </w:p>
        </w:tc>
        <w:tc>
          <w:tcPr>
            <w:tcW w:w="2880" w:type="dxa"/>
            <w:vAlign w:val="center"/>
          </w:tcPr>
          <w:p w:rsidR="004E577F" w:rsidRPr="00C41AF1" w:rsidRDefault="0062403B">
            <w:pPr>
              <w:jc w:val="right"/>
            </w:pPr>
            <w:r w:rsidRPr="00C41AF1">
              <w:rPr>
                <w:sz w:val="24"/>
              </w:rPr>
              <w:t>45,252,078.63</w:t>
            </w:r>
          </w:p>
        </w:tc>
        <w:tc>
          <w:tcPr>
            <w:tcW w:w="1620" w:type="dxa"/>
            <w:vAlign w:val="center"/>
          </w:tcPr>
          <w:p w:rsidR="004E577F" w:rsidRPr="00C41AF1" w:rsidRDefault="0062403B">
            <w:pPr>
              <w:jc w:val="right"/>
            </w:pPr>
            <w:r w:rsidRPr="00C41AF1">
              <w:rPr>
                <w:sz w:val="24"/>
              </w:rPr>
              <w:t>21.98</w:t>
            </w:r>
          </w:p>
        </w:tc>
      </w:tr>
      <w:tr w:rsidR="00C41AF1" w:rsidRPr="00C41AF1">
        <w:tc>
          <w:tcPr>
            <w:tcW w:w="870" w:type="dxa"/>
            <w:vAlign w:val="center"/>
          </w:tcPr>
          <w:p w:rsidR="004E577F" w:rsidRPr="00C41AF1" w:rsidRDefault="0062403B">
            <w:pPr>
              <w:jc w:val="center"/>
            </w:pPr>
            <w:r w:rsidRPr="00C41AF1">
              <w:rPr>
                <w:sz w:val="24"/>
              </w:rPr>
              <w:t>3</w:t>
            </w:r>
          </w:p>
        </w:tc>
        <w:tc>
          <w:tcPr>
            <w:tcW w:w="1650" w:type="dxa"/>
            <w:vAlign w:val="center"/>
          </w:tcPr>
          <w:p w:rsidR="004E577F" w:rsidRPr="00C41AF1" w:rsidRDefault="0062403B">
            <w:pPr>
              <w:jc w:val="center"/>
            </w:pPr>
            <w:r w:rsidRPr="00C41AF1">
              <w:rPr>
                <w:sz w:val="24"/>
              </w:rPr>
              <w:t>002098</w:t>
            </w:r>
          </w:p>
        </w:tc>
        <w:tc>
          <w:tcPr>
            <w:tcW w:w="1980" w:type="dxa"/>
            <w:vAlign w:val="center"/>
          </w:tcPr>
          <w:p w:rsidR="004E577F" w:rsidRPr="00C41AF1" w:rsidRDefault="0062403B">
            <w:pPr>
              <w:jc w:val="center"/>
            </w:pPr>
            <w:r w:rsidRPr="00C41AF1">
              <w:rPr>
                <w:sz w:val="24"/>
              </w:rPr>
              <w:t>浔兴股份</w:t>
            </w:r>
          </w:p>
        </w:tc>
        <w:tc>
          <w:tcPr>
            <w:tcW w:w="2880" w:type="dxa"/>
            <w:vAlign w:val="center"/>
          </w:tcPr>
          <w:p w:rsidR="004E577F" w:rsidRPr="00C41AF1" w:rsidRDefault="0062403B">
            <w:pPr>
              <w:jc w:val="right"/>
            </w:pPr>
            <w:r w:rsidRPr="00C41AF1">
              <w:rPr>
                <w:sz w:val="24"/>
              </w:rPr>
              <w:t>42,720,436.99</w:t>
            </w:r>
          </w:p>
        </w:tc>
        <w:tc>
          <w:tcPr>
            <w:tcW w:w="1620" w:type="dxa"/>
            <w:vAlign w:val="center"/>
          </w:tcPr>
          <w:p w:rsidR="004E577F" w:rsidRPr="00C41AF1" w:rsidRDefault="0062403B">
            <w:pPr>
              <w:jc w:val="right"/>
            </w:pPr>
            <w:r w:rsidRPr="00C41AF1">
              <w:rPr>
                <w:sz w:val="24"/>
              </w:rPr>
              <w:t>20.75</w:t>
            </w:r>
          </w:p>
        </w:tc>
      </w:tr>
      <w:tr w:rsidR="00C41AF1" w:rsidRPr="00C41AF1">
        <w:tc>
          <w:tcPr>
            <w:tcW w:w="870" w:type="dxa"/>
            <w:vAlign w:val="center"/>
          </w:tcPr>
          <w:p w:rsidR="004E577F" w:rsidRPr="00C41AF1" w:rsidRDefault="0062403B">
            <w:pPr>
              <w:jc w:val="center"/>
            </w:pPr>
            <w:r w:rsidRPr="00C41AF1">
              <w:rPr>
                <w:sz w:val="24"/>
              </w:rPr>
              <w:t>4</w:t>
            </w:r>
          </w:p>
        </w:tc>
        <w:tc>
          <w:tcPr>
            <w:tcW w:w="1650" w:type="dxa"/>
            <w:vAlign w:val="center"/>
          </w:tcPr>
          <w:p w:rsidR="004E577F" w:rsidRPr="00C41AF1" w:rsidRDefault="0062403B">
            <w:pPr>
              <w:jc w:val="center"/>
            </w:pPr>
            <w:r w:rsidRPr="00C41AF1">
              <w:rPr>
                <w:sz w:val="24"/>
              </w:rPr>
              <w:t>300365</w:t>
            </w:r>
          </w:p>
        </w:tc>
        <w:tc>
          <w:tcPr>
            <w:tcW w:w="1980" w:type="dxa"/>
            <w:vAlign w:val="center"/>
          </w:tcPr>
          <w:p w:rsidR="004E577F" w:rsidRPr="00C41AF1" w:rsidRDefault="0062403B">
            <w:pPr>
              <w:jc w:val="center"/>
            </w:pPr>
            <w:r w:rsidRPr="00C41AF1">
              <w:rPr>
                <w:sz w:val="24"/>
              </w:rPr>
              <w:t>恒华科技</w:t>
            </w:r>
          </w:p>
        </w:tc>
        <w:tc>
          <w:tcPr>
            <w:tcW w:w="2880" w:type="dxa"/>
            <w:vAlign w:val="center"/>
          </w:tcPr>
          <w:p w:rsidR="004E577F" w:rsidRPr="00C41AF1" w:rsidRDefault="0062403B">
            <w:pPr>
              <w:jc w:val="right"/>
            </w:pPr>
            <w:r w:rsidRPr="00C41AF1">
              <w:rPr>
                <w:sz w:val="24"/>
              </w:rPr>
              <w:t>40,029,492.07</w:t>
            </w:r>
          </w:p>
        </w:tc>
        <w:tc>
          <w:tcPr>
            <w:tcW w:w="1620" w:type="dxa"/>
            <w:vAlign w:val="center"/>
          </w:tcPr>
          <w:p w:rsidR="004E577F" w:rsidRPr="00C41AF1" w:rsidRDefault="0062403B">
            <w:pPr>
              <w:jc w:val="right"/>
            </w:pPr>
            <w:r w:rsidRPr="00C41AF1">
              <w:rPr>
                <w:sz w:val="24"/>
              </w:rPr>
              <w:t>19.44</w:t>
            </w:r>
          </w:p>
        </w:tc>
      </w:tr>
      <w:tr w:rsidR="00C41AF1" w:rsidRPr="00C41AF1">
        <w:tc>
          <w:tcPr>
            <w:tcW w:w="870" w:type="dxa"/>
            <w:vAlign w:val="center"/>
          </w:tcPr>
          <w:p w:rsidR="004E577F" w:rsidRPr="00C41AF1" w:rsidRDefault="0062403B">
            <w:pPr>
              <w:jc w:val="center"/>
            </w:pPr>
            <w:r w:rsidRPr="00C41AF1">
              <w:rPr>
                <w:sz w:val="24"/>
              </w:rPr>
              <w:lastRenderedPageBreak/>
              <w:t>5</w:t>
            </w:r>
          </w:p>
        </w:tc>
        <w:tc>
          <w:tcPr>
            <w:tcW w:w="1650" w:type="dxa"/>
            <w:vAlign w:val="center"/>
          </w:tcPr>
          <w:p w:rsidR="004E577F" w:rsidRPr="00C41AF1" w:rsidRDefault="0062403B">
            <w:pPr>
              <w:jc w:val="center"/>
            </w:pPr>
            <w:r w:rsidRPr="00C41AF1">
              <w:rPr>
                <w:sz w:val="24"/>
              </w:rPr>
              <w:t>002113</w:t>
            </w:r>
          </w:p>
        </w:tc>
        <w:tc>
          <w:tcPr>
            <w:tcW w:w="1980" w:type="dxa"/>
            <w:vAlign w:val="center"/>
          </w:tcPr>
          <w:p w:rsidR="004E577F" w:rsidRPr="00C41AF1" w:rsidRDefault="0062403B">
            <w:pPr>
              <w:jc w:val="center"/>
            </w:pPr>
            <w:r w:rsidRPr="00C41AF1">
              <w:rPr>
                <w:sz w:val="24"/>
              </w:rPr>
              <w:t>天润数娱</w:t>
            </w:r>
          </w:p>
        </w:tc>
        <w:tc>
          <w:tcPr>
            <w:tcW w:w="2880" w:type="dxa"/>
            <w:vAlign w:val="center"/>
          </w:tcPr>
          <w:p w:rsidR="004E577F" w:rsidRPr="00C41AF1" w:rsidRDefault="0062403B">
            <w:pPr>
              <w:jc w:val="right"/>
            </w:pPr>
            <w:r w:rsidRPr="00C41AF1">
              <w:rPr>
                <w:sz w:val="24"/>
              </w:rPr>
              <w:t>31,061,606.55</w:t>
            </w:r>
          </w:p>
        </w:tc>
        <w:tc>
          <w:tcPr>
            <w:tcW w:w="1620" w:type="dxa"/>
            <w:vAlign w:val="center"/>
          </w:tcPr>
          <w:p w:rsidR="004E577F" w:rsidRPr="00C41AF1" w:rsidRDefault="0062403B">
            <w:pPr>
              <w:jc w:val="right"/>
            </w:pPr>
            <w:r w:rsidRPr="00C41AF1">
              <w:rPr>
                <w:sz w:val="24"/>
              </w:rPr>
              <w:t>15.09</w:t>
            </w:r>
          </w:p>
        </w:tc>
      </w:tr>
      <w:tr w:rsidR="00C41AF1" w:rsidRPr="00C41AF1">
        <w:tc>
          <w:tcPr>
            <w:tcW w:w="870" w:type="dxa"/>
            <w:vAlign w:val="center"/>
          </w:tcPr>
          <w:p w:rsidR="004E577F" w:rsidRPr="00C41AF1" w:rsidRDefault="0062403B">
            <w:pPr>
              <w:jc w:val="center"/>
            </w:pPr>
            <w:r w:rsidRPr="00C41AF1">
              <w:rPr>
                <w:sz w:val="24"/>
              </w:rPr>
              <w:t>6</w:t>
            </w:r>
          </w:p>
        </w:tc>
        <w:tc>
          <w:tcPr>
            <w:tcW w:w="1650" w:type="dxa"/>
            <w:vAlign w:val="center"/>
          </w:tcPr>
          <w:p w:rsidR="004E577F" w:rsidRPr="00C41AF1" w:rsidRDefault="0062403B">
            <w:pPr>
              <w:jc w:val="center"/>
            </w:pPr>
            <w:r w:rsidRPr="00C41AF1">
              <w:rPr>
                <w:sz w:val="24"/>
              </w:rPr>
              <w:t>002463</w:t>
            </w:r>
          </w:p>
        </w:tc>
        <w:tc>
          <w:tcPr>
            <w:tcW w:w="1980" w:type="dxa"/>
            <w:vAlign w:val="center"/>
          </w:tcPr>
          <w:p w:rsidR="004E577F" w:rsidRPr="00C41AF1" w:rsidRDefault="0062403B">
            <w:pPr>
              <w:jc w:val="center"/>
            </w:pPr>
            <w:r w:rsidRPr="00C41AF1">
              <w:rPr>
                <w:sz w:val="24"/>
              </w:rPr>
              <w:t>沪电股份</w:t>
            </w:r>
          </w:p>
        </w:tc>
        <w:tc>
          <w:tcPr>
            <w:tcW w:w="2880" w:type="dxa"/>
            <w:vAlign w:val="center"/>
          </w:tcPr>
          <w:p w:rsidR="004E577F" w:rsidRPr="00C41AF1" w:rsidRDefault="0062403B">
            <w:pPr>
              <w:jc w:val="right"/>
            </w:pPr>
            <w:r w:rsidRPr="00C41AF1">
              <w:rPr>
                <w:sz w:val="24"/>
              </w:rPr>
              <w:t>30,739,217.14</w:t>
            </w:r>
          </w:p>
        </w:tc>
        <w:tc>
          <w:tcPr>
            <w:tcW w:w="1620" w:type="dxa"/>
            <w:vAlign w:val="center"/>
          </w:tcPr>
          <w:p w:rsidR="004E577F" w:rsidRPr="00C41AF1" w:rsidRDefault="0062403B">
            <w:pPr>
              <w:jc w:val="right"/>
            </w:pPr>
            <w:r w:rsidRPr="00C41AF1">
              <w:rPr>
                <w:sz w:val="24"/>
              </w:rPr>
              <w:t>14.93</w:t>
            </w:r>
          </w:p>
        </w:tc>
      </w:tr>
      <w:tr w:rsidR="00C41AF1" w:rsidRPr="00C41AF1">
        <w:tc>
          <w:tcPr>
            <w:tcW w:w="870" w:type="dxa"/>
            <w:vAlign w:val="center"/>
          </w:tcPr>
          <w:p w:rsidR="004E577F" w:rsidRPr="00C41AF1" w:rsidRDefault="0062403B">
            <w:pPr>
              <w:jc w:val="center"/>
            </w:pPr>
            <w:r w:rsidRPr="00C41AF1">
              <w:rPr>
                <w:sz w:val="24"/>
              </w:rPr>
              <w:t>7</w:t>
            </w:r>
          </w:p>
        </w:tc>
        <w:tc>
          <w:tcPr>
            <w:tcW w:w="1650" w:type="dxa"/>
            <w:vAlign w:val="center"/>
          </w:tcPr>
          <w:p w:rsidR="004E577F" w:rsidRPr="00C41AF1" w:rsidRDefault="0062403B">
            <w:pPr>
              <w:jc w:val="center"/>
            </w:pPr>
            <w:r w:rsidRPr="00C41AF1">
              <w:rPr>
                <w:sz w:val="24"/>
              </w:rPr>
              <w:t>002094</w:t>
            </w:r>
          </w:p>
        </w:tc>
        <w:tc>
          <w:tcPr>
            <w:tcW w:w="1980" w:type="dxa"/>
            <w:vAlign w:val="center"/>
          </w:tcPr>
          <w:p w:rsidR="004E577F" w:rsidRPr="00C41AF1" w:rsidRDefault="0062403B">
            <w:pPr>
              <w:jc w:val="center"/>
            </w:pPr>
            <w:r w:rsidRPr="00C41AF1">
              <w:rPr>
                <w:sz w:val="24"/>
              </w:rPr>
              <w:t>青岛金王</w:t>
            </w:r>
          </w:p>
        </w:tc>
        <w:tc>
          <w:tcPr>
            <w:tcW w:w="2880" w:type="dxa"/>
            <w:vAlign w:val="center"/>
          </w:tcPr>
          <w:p w:rsidR="004E577F" w:rsidRPr="00C41AF1" w:rsidRDefault="0062403B">
            <w:pPr>
              <w:jc w:val="right"/>
            </w:pPr>
            <w:r w:rsidRPr="00C41AF1">
              <w:rPr>
                <w:sz w:val="24"/>
              </w:rPr>
              <w:t>29,402,709.65</w:t>
            </w:r>
          </w:p>
        </w:tc>
        <w:tc>
          <w:tcPr>
            <w:tcW w:w="1620" w:type="dxa"/>
            <w:vAlign w:val="center"/>
          </w:tcPr>
          <w:p w:rsidR="004E577F" w:rsidRPr="00C41AF1" w:rsidRDefault="0062403B">
            <w:pPr>
              <w:jc w:val="right"/>
            </w:pPr>
            <w:r w:rsidRPr="00C41AF1">
              <w:rPr>
                <w:sz w:val="24"/>
              </w:rPr>
              <w:t>14.28</w:t>
            </w:r>
          </w:p>
        </w:tc>
      </w:tr>
      <w:tr w:rsidR="00C41AF1" w:rsidRPr="00C41AF1">
        <w:tc>
          <w:tcPr>
            <w:tcW w:w="870" w:type="dxa"/>
            <w:vAlign w:val="center"/>
          </w:tcPr>
          <w:p w:rsidR="004E577F" w:rsidRPr="00C41AF1" w:rsidRDefault="0062403B">
            <w:pPr>
              <w:jc w:val="center"/>
            </w:pPr>
            <w:r w:rsidRPr="00C41AF1">
              <w:rPr>
                <w:sz w:val="24"/>
              </w:rPr>
              <w:t>8</w:t>
            </w:r>
          </w:p>
        </w:tc>
        <w:tc>
          <w:tcPr>
            <w:tcW w:w="1650" w:type="dxa"/>
            <w:vAlign w:val="center"/>
          </w:tcPr>
          <w:p w:rsidR="004E577F" w:rsidRPr="00C41AF1" w:rsidRDefault="0062403B">
            <w:pPr>
              <w:jc w:val="center"/>
            </w:pPr>
            <w:r w:rsidRPr="00C41AF1">
              <w:rPr>
                <w:sz w:val="24"/>
              </w:rPr>
              <w:t>300065</w:t>
            </w:r>
          </w:p>
        </w:tc>
        <w:tc>
          <w:tcPr>
            <w:tcW w:w="1980" w:type="dxa"/>
            <w:vAlign w:val="center"/>
          </w:tcPr>
          <w:p w:rsidR="004E577F" w:rsidRPr="00C41AF1" w:rsidRDefault="0062403B">
            <w:pPr>
              <w:jc w:val="center"/>
            </w:pPr>
            <w:r w:rsidRPr="00C41AF1">
              <w:rPr>
                <w:sz w:val="24"/>
              </w:rPr>
              <w:t>海兰信</w:t>
            </w:r>
          </w:p>
        </w:tc>
        <w:tc>
          <w:tcPr>
            <w:tcW w:w="2880" w:type="dxa"/>
            <w:vAlign w:val="center"/>
          </w:tcPr>
          <w:p w:rsidR="004E577F" w:rsidRPr="00C41AF1" w:rsidRDefault="0062403B">
            <w:pPr>
              <w:jc w:val="right"/>
            </w:pPr>
            <w:r w:rsidRPr="00C41AF1">
              <w:rPr>
                <w:sz w:val="24"/>
              </w:rPr>
              <w:t>25,968,099.02</w:t>
            </w:r>
          </w:p>
        </w:tc>
        <w:tc>
          <w:tcPr>
            <w:tcW w:w="1620" w:type="dxa"/>
            <w:vAlign w:val="center"/>
          </w:tcPr>
          <w:p w:rsidR="004E577F" w:rsidRPr="00C41AF1" w:rsidRDefault="0062403B">
            <w:pPr>
              <w:jc w:val="right"/>
            </w:pPr>
            <w:r w:rsidRPr="00C41AF1">
              <w:rPr>
                <w:sz w:val="24"/>
              </w:rPr>
              <w:t>12.61</w:t>
            </w:r>
          </w:p>
        </w:tc>
      </w:tr>
      <w:tr w:rsidR="00C41AF1" w:rsidRPr="00C41AF1">
        <w:tc>
          <w:tcPr>
            <w:tcW w:w="870" w:type="dxa"/>
            <w:vAlign w:val="center"/>
          </w:tcPr>
          <w:p w:rsidR="004E577F" w:rsidRPr="00C41AF1" w:rsidRDefault="0062403B">
            <w:pPr>
              <w:jc w:val="center"/>
            </w:pPr>
            <w:r w:rsidRPr="00C41AF1">
              <w:rPr>
                <w:sz w:val="24"/>
              </w:rPr>
              <w:t>9</w:t>
            </w:r>
          </w:p>
        </w:tc>
        <w:tc>
          <w:tcPr>
            <w:tcW w:w="1650" w:type="dxa"/>
            <w:vAlign w:val="center"/>
          </w:tcPr>
          <w:p w:rsidR="004E577F" w:rsidRPr="00C41AF1" w:rsidRDefault="0062403B">
            <w:pPr>
              <w:jc w:val="center"/>
            </w:pPr>
            <w:r w:rsidRPr="00C41AF1">
              <w:rPr>
                <w:sz w:val="24"/>
              </w:rPr>
              <w:t>300262</w:t>
            </w:r>
          </w:p>
        </w:tc>
        <w:tc>
          <w:tcPr>
            <w:tcW w:w="1980" w:type="dxa"/>
            <w:vAlign w:val="center"/>
          </w:tcPr>
          <w:p w:rsidR="004E577F" w:rsidRPr="00C41AF1" w:rsidRDefault="0062403B">
            <w:pPr>
              <w:jc w:val="center"/>
            </w:pPr>
            <w:r w:rsidRPr="00C41AF1">
              <w:rPr>
                <w:sz w:val="24"/>
              </w:rPr>
              <w:t>巴安水务</w:t>
            </w:r>
          </w:p>
        </w:tc>
        <w:tc>
          <w:tcPr>
            <w:tcW w:w="2880" w:type="dxa"/>
            <w:vAlign w:val="center"/>
          </w:tcPr>
          <w:p w:rsidR="004E577F" w:rsidRPr="00C41AF1" w:rsidRDefault="0062403B">
            <w:pPr>
              <w:jc w:val="right"/>
            </w:pPr>
            <w:r w:rsidRPr="00C41AF1">
              <w:rPr>
                <w:sz w:val="24"/>
              </w:rPr>
              <w:t>25,253,928.34</w:t>
            </w:r>
          </w:p>
        </w:tc>
        <w:tc>
          <w:tcPr>
            <w:tcW w:w="1620" w:type="dxa"/>
            <w:vAlign w:val="center"/>
          </w:tcPr>
          <w:p w:rsidR="004E577F" w:rsidRPr="00C41AF1" w:rsidRDefault="0062403B">
            <w:pPr>
              <w:jc w:val="right"/>
            </w:pPr>
            <w:r w:rsidRPr="00C41AF1">
              <w:rPr>
                <w:sz w:val="24"/>
              </w:rPr>
              <w:t>12.27</w:t>
            </w:r>
          </w:p>
        </w:tc>
      </w:tr>
      <w:tr w:rsidR="00C41AF1" w:rsidRPr="00C41AF1">
        <w:tc>
          <w:tcPr>
            <w:tcW w:w="870" w:type="dxa"/>
            <w:vAlign w:val="center"/>
          </w:tcPr>
          <w:p w:rsidR="004E577F" w:rsidRPr="00C41AF1" w:rsidRDefault="0062403B">
            <w:pPr>
              <w:jc w:val="center"/>
            </w:pPr>
            <w:r w:rsidRPr="00C41AF1">
              <w:rPr>
                <w:sz w:val="24"/>
              </w:rPr>
              <w:t>10</w:t>
            </w:r>
          </w:p>
        </w:tc>
        <w:tc>
          <w:tcPr>
            <w:tcW w:w="1650" w:type="dxa"/>
            <w:vAlign w:val="center"/>
          </w:tcPr>
          <w:p w:rsidR="004E577F" w:rsidRPr="00C41AF1" w:rsidRDefault="0062403B">
            <w:pPr>
              <w:jc w:val="center"/>
            </w:pPr>
            <w:r w:rsidRPr="00C41AF1">
              <w:rPr>
                <w:sz w:val="24"/>
              </w:rPr>
              <w:t>300271</w:t>
            </w:r>
          </w:p>
        </w:tc>
        <w:tc>
          <w:tcPr>
            <w:tcW w:w="1980" w:type="dxa"/>
            <w:vAlign w:val="center"/>
          </w:tcPr>
          <w:p w:rsidR="004E577F" w:rsidRPr="00C41AF1" w:rsidRDefault="0062403B">
            <w:pPr>
              <w:jc w:val="center"/>
            </w:pPr>
            <w:r w:rsidRPr="00C41AF1">
              <w:rPr>
                <w:sz w:val="24"/>
              </w:rPr>
              <w:t>华宇软件</w:t>
            </w:r>
          </w:p>
        </w:tc>
        <w:tc>
          <w:tcPr>
            <w:tcW w:w="2880" w:type="dxa"/>
            <w:vAlign w:val="center"/>
          </w:tcPr>
          <w:p w:rsidR="004E577F" w:rsidRPr="00C41AF1" w:rsidRDefault="0062403B">
            <w:pPr>
              <w:jc w:val="right"/>
            </w:pPr>
            <w:r w:rsidRPr="00C41AF1">
              <w:rPr>
                <w:sz w:val="24"/>
              </w:rPr>
              <w:t>23,765,930.85</w:t>
            </w:r>
          </w:p>
        </w:tc>
        <w:tc>
          <w:tcPr>
            <w:tcW w:w="1620" w:type="dxa"/>
            <w:vAlign w:val="center"/>
          </w:tcPr>
          <w:p w:rsidR="004E577F" w:rsidRPr="00C41AF1" w:rsidRDefault="0062403B">
            <w:pPr>
              <w:jc w:val="right"/>
            </w:pPr>
            <w:r w:rsidRPr="00C41AF1">
              <w:rPr>
                <w:sz w:val="24"/>
              </w:rPr>
              <w:t>11.54</w:t>
            </w:r>
          </w:p>
        </w:tc>
      </w:tr>
      <w:tr w:rsidR="00C41AF1" w:rsidRPr="00C41AF1">
        <w:tc>
          <w:tcPr>
            <w:tcW w:w="870" w:type="dxa"/>
            <w:vAlign w:val="center"/>
          </w:tcPr>
          <w:p w:rsidR="004E577F" w:rsidRPr="00C41AF1" w:rsidRDefault="0062403B">
            <w:pPr>
              <w:jc w:val="center"/>
            </w:pPr>
            <w:r w:rsidRPr="00C41AF1">
              <w:rPr>
                <w:sz w:val="24"/>
              </w:rPr>
              <w:t>11</w:t>
            </w:r>
          </w:p>
        </w:tc>
        <w:tc>
          <w:tcPr>
            <w:tcW w:w="1650" w:type="dxa"/>
            <w:vAlign w:val="center"/>
          </w:tcPr>
          <w:p w:rsidR="004E577F" w:rsidRPr="00C41AF1" w:rsidRDefault="0062403B">
            <w:pPr>
              <w:jc w:val="center"/>
            </w:pPr>
            <w:r w:rsidRPr="00C41AF1">
              <w:rPr>
                <w:sz w:val="24"/>
              </w:rPr>
              <w:t>300004</w:t>
            </w:r>
          </w:p>
        </w:tc>
        <w:tc>
          <w:tcPr>
            <w:tcW w:w="1980" w:type="dxa"/>
            <w:vAlign w:val="center"/>
          </w:tcPr>
          <w:p w:rsidR="004E577F" w:rsidRPr="00C41AF1" w:rsidRDefault="0062403B">
            <w:pPr>
              <w:jc w:val="center"/>
            </w:pPr>
            <w:r w:rsidRPr="00C41AF1">
              <w:rPr>
                <w:sz w:val="24"/>
              </w:rPr>
              <w:t>南风股份</w:t>
            </w:r>
          </w:p>
        </w:tc>
        <w:tc>
          <w:tcPr>
            <w:tcW w:w="2880" w:type="dxa"/>
            <w:vAlign w:val="center"/>
          </w:tcPr>
          <w:p w:rsidR="004E577F" w:rsidRPr="00C41AF1" w:rsidRDefault="0062403B">
            <w:pPr>
              <w:jc w:val="right"/>
            </w:pPr>
            <w:r w:rsidRPr="00C41AF1">
              <w:rPr>
                <w:sz w:val="24"/>
              </w:rPr>
              <w:t>22,813,916.75</w:t>
            </w:r>
          </w:p>
        </w:tc>
        <w:tc>
          <w:tcPr>
            <w:tcW w:w="1620" w:type="dxa"/>
            <w:vAlign w:val="center"/>
          </w:tcPr>
          <w:p w:rsidR="004E577F" w:rsidRPr="00C41AF1" w:rsidRDefault="0062403B">
            <w:pPr>
              <w:jc w:val="right"/>
            </w:pPr>
            <w:r w:rsidRPr="00C41AF1">
              <w:rPr>
                <w:sz w:val="24"/>
              </w:rPr>
              <w:t>11.08</w:t>
            </w:r>
          </w:p>
        </w:tc>
      </w:tr>
      <w:tr w:rsidR="00C41AF1" w:rsidRPr="00C41AF1">
        <w:tc>
          <w:tcPr>
            <w:tcW w:w="870" w:type="dxa"/>
            <w:vAlign w:val="center"/>
          </w:tcPr>
          <w:p w:rsidR="004E577F" w:rsidRPr="00C41AF1" w:rsidRDefault="0062403B">
            <w:pPr>
              <w:jc w:val="center"/>
            </w:pPr>
            <w:r w:rsidRPr="00C41AF1">
              <w:rPr>
                <w:sz w:val="24"/>
              </w:rPr>
              <w:t>12</w:t>
            </w:r>
          </w:p>
        </w:tc>
        <w:tc>
          <w:tcPr>
            <w:tcW w:w="1650" w:type="dxa"/>
            <w:vAlign w:val="center"/>
          </w:tcPr>
          <w:p w:rsidR="004E577F" w:rsidRPr="00C41AF1" w:rsidRDefault="0062403B">
            <w:pPr>
              <w:jc w:val="center"/>
            </w:pPr>
            <w:r w:rsidRPr="00C41AF1">
              <w:rPr>
                <w:sz w:val="24"/>
              </w:rPr>
              <w:t>002169</w:t>
            </w:r>
          </w:p>
        </w:tc>
        <w:tc>
          <w:tcPr>
            <w:tcW w:w="1980" w:type="dxa"/>
            <w:vAlign w:val="center"/>
          </w:tcPr>
          <w:p w:rsidR="004E577F" w:rsidRPr="00C41AF1" w:rsidRDefault="0062403B">
            <w:pPr>
              <w:jc w:val="center"/>
            </w:pPr>
            <w:r w:rsidRPr="00C41AF1">
              <w:rPr>
                <w:sz w:val="24"/>
              </w:rPr>
              <w:t>智光电气</w:t>
            </w:r>
          </w:p>
        </w:tc>
        <w:tc>
          <w:tcPr>
            <w:tcW w:w="2880" w:type="dxa"/>
            <w:vAlign w:val="center"/>
          </w:tcPr>
          <w:p w:rsidR="004E577F" w:rsidRPr="00C41AF1" w:rsidRDefault="0062403B">
            <w:pPr>
              <w:jc w:val="right"/>
            </w:pPr>
            <w:r w:rsidRPr="00C41AF1">
              <w:rPr>
                <w:sz w:val="24"/>
              </w:rPr>
              <w:t>22,807,467.12</w:t>
            </w:r>
          </w:p>
        </w:tc>
        <w:tc>
          <w:tcPr>
            <w:tcW w:w="1620" w:type="dxa"/>
            <w:vAlign w:val="center"/>
          </w:tcPr>
          <w:p w:rsidR="004E577F" w:rsidRPr="00C41AF1" w:rsidRDefault="0062403B">
            <w:pPr>
              <w:jc w:val="right"/>
            </w:pPr>
            <w:r w:rsidRPr="00C41AF1">
              <w:rPr>
                <w:sz w:val="24"/>
              </w:rPr>
              <w:t>11.08</w:t>
            </w:r>
          </w:p>
        </w:tc>
      </w:tr>
      <w:tr w:rsidR="00C41AF1" w:rsidRPr="00C41AF1">
        <w:tc>
          <w:tcPr>
            <w:tcW w:w="870" w:type="dxa"/>
            <w:vAlign w:val="center"/>
          </w:tcPr>
          <w:p w:rsidR="004E577F" w:rsidRPr="00C41AF1" w:rsidRDefault="0062403B">
            <w:pPr>
              <w:jc w:val="center"/>
            </w:pPr>
            <w:r w:rsidRPr="00C41AF1">
              <w:rPr>
                <w:sz w:val="24"/>
              </w:rPr>
              <w:t>13</w:t>
            </w:r>
          </w:p>
        </w:tc>
        <w:tc>
          <w:tcPr>
            <w:tcW w:w="1650" w:type="dxa"/>
            <w:vAlign w:val="center"/>
          </w:tcPr>
          <w:p w:rsidR="004E577F" w:rsidRPr="00C41AF1" w:rsidRDefault="0062403B">
            <w:pPr>
              <w:jc w:val="center"/>
            </w:pPr>
            <w:r w:rsidRPr="00C41AF1">
              <w:rPr>
                <w:sz w:val="24"/>
              </w:rPr>
              <w:t>300212</w:t>
            </w:r>
          </w:p>
        </w:tc>
        <w:tc>
          <w:tcPr>
            <w:tcW w:w="1980" w:type="dxa"/>
            <w:vAlign w:val="center"/>
          </w:tcPr>
          <w:p w:rsidR="004E577F" w:rsidRPr="00C41AF1" w:rsidRDefault="0062403B">
            <w:pPr>
              <w:jc w:val="center"/>
            </w:pPr>
            <w:r w:rsidRPr="00C41AF1">
              <w:rPr>
                <w:sz w:val="24"/>
              </w:rPr>
              <w:t>易华录</w:t>
            </w:r>
          </w:p>
        </w:tc>
        <w:tc>
          <w:tcPr>
            <w:tcW w:w="2880" w:type="dxa"/>
            <w:vAlign w:val="center"/>
          </w:tcPr>
          <w:p w:rsidR="004E577F" w:rsidRPr="00C41AF1" w:rsidRDefault="0062403B">
            <w:pPr>
              <w:jc w:val="right"/>
            </w:pPr>
            <w:r w:rsidRPr="00C41AF1">
              <w:rPr>
                <w:sz w:val="24"/>
              </w:rPr>
              <w:t>22,608,992.99</w:t>
            </w:r>
          </w:p>
        </w:tc>
        <w:tc>
          <w:tcPr>
            <w:tcW w:w="1620" w:type="dxa"/>
            <w:vAlign w:val="center"/>
          </w:tcPr>
          <w:p w:rsidR="004E577F" w:rsidRPr="00C41AF1" w:rsidRDefault="0062403B">
            <w:pPr>
              <w:jc w:val="right"/>
            </w:pPr>
            <w:r w:rsidRPr="00C41AF1">
              <w:rPr>
                <w:sz w:val="24"/>
              </w:rPr>
              <w:t>10.98</w:t>
            </w:r>
          </w:p>
        </w:tc>
      </w:tr>
      <w:tr w:rsidR="00C41AF1" w:rsidRPr="00C41AF1">
        <w:tc>
          <w:tcPr>
            <w:tcW w:w="870" w:type="dxa"/>
            <w:vAlign w:val="center"/>
          </w:tcPr>
          <w:p w:rsidR="004E577F" w:rsidRPr="00C41AF1" w:rsidRDefault="0062403B">
            <w:pPr>
              <w:jc w:val="center"/>
            </w:pPr>
            <w:r w:rsidRPr="00C41AF1">
              <w:rPr>
                <w:sz w:val="24"/>
              </w:rPr>
              <w:t>14</w:t>
            </w:r>
          </w:p>
        </w:tc>
        <w:tc>
          <w:tcPr>
            <w:tcW w:w="1650" w:type="dxa"/>
            <w:vAlign w:val="center"/>
          </w:tcPr>
          <w:p w:rsidR="004E577F" w:rsidRPr="00C41AF1" w:rsidRDefault="0062403B">
            <w:pPr>
              <w:jc w:val="center"/>
            </w:pPr>
            <w:r w:rsidRPr="00C41AF1">
              <w:rPr>
                <w:sz w:val="24"/>
              </w:rPr>
              <w:t>002605</w:t>
            </w:r>
          </w:p>
        </w:tc>
        <w:tc>
          <w:tcPr>
            <w:tcW w:w="1980" w:type="dxa"/>
            <w:vAlign w:val="center"/>
          </w:tcPr>
          <w:p w:rsidR="004E577F" w:rsidRPr="00C41AF1" w:rsidRDefault="0062403B">
            <w:pPr>
              <w:jc w:val="center"/>
            </w:pPr>
            <w:r w:rsidRPr="00C41AF1">
              <w:rPr>
                <w:sz w:val="24"/>
              </w:rPr>
              <w:t>姚记扑克</w:t>
            </w:r>
          </w:p>
        </w:tc>
        <w:tc>
          <w:tcPr>
            <w:tcW w:w="2880" w:type="dxa"/>
            <w:vAlign w:val="center"/>
          </w:tcPr>
          <w:p w:rsidR="004E577F" w:rsidRPr="00C41AF1" w:rsidRDefault="0062403B">
            <w:pPr>
              <w:jc w:val="right"/>
            </w:pPr>
            <w:r w:rsidRPr="00C41AF1">
              <w:rPr>
                <w:sz w:val="24"/>
              </w:rPr>
              <w:t>20,486,011.67</w:t>
            </w:r>
          </w:p>
        </w:tc>
        <w:tc>
          <w:tcPr>
            <w:tcW w:w="1620" w:type="dxa"/>
            <w:vAlign w:val="center"/>
          </w:tcPr>
          <w:p w:rsidR="004E577F" w:rsidRPr="00C41AF1" w:rsidRDefault="0062403B">
            <w:pPr>
              <w:jc w:val="right"/>
            </w:pPr>
            <w:r w:rsidRPr="00C41AF1">
              <w:rPr>
                <w:sz w:val="24"/>
              </w:rPr>
              <w:t>9.95</w:t>
            </w:r>
          </w:p>
        </w:tc>
      </w:tr>
      <w:tr w:rsidR="00C41AF1" w:rsidRPr="00C41AF1">
        <w:tc>
          <w:tcPr>
            <w:tcW w:w="870" w:type="dxa"/>
            <w:vAlign w:val="center"/>
          </w:tcPr>
          <w:p w:rsidR="004E577F" w:rsidRPr="00C41AF1" w:rsidRDefault="0062403B">
            <w:pPr>
              <w:jc w:val="center"/>
            </w:pPr>
            <w:r w:rsidRPr="00C41AF1">
              <w:rPr>
                <w:sz w:val="24"/>
              </w:rPr>
              <w:t>15</w:t>
            </w:r>
          </w:p>
        </w:tc>
        <w:tc>
          <w:tcPr>
            <w:tcW w:w="1650" w:type="dxa"/>
            <w:vAlign w:val="center"/>
          </w:tcPr>
          <w:p w:rsidR="004E577F" w:rsidRPr="00C41AF1" w:rsidRDefault="0062403B">
            <w:pPr>
              <w:jc w:val="center"/>
            </w:pPr>
            <w:r w:rsidRPr="00C41AF1">
              <w:rPr>
                <w:sz w:val="24"/>
              </w:rPr>
              <w:t>300016</w:t>
            </w:r>
          </w:p>
        </w:tc>
        <w:tc>
          <w:tcPr>
            <w:tcW w:w="1980" w:type="dxa"/>
            <w:vAlign w:val="center"/>
          </w:tcPr>
          <w:p w:rsidR="004E577F" w:rsidRPr="00C41AF1" w:rsidRDefault="0062403B">
            <w:pPr>
              <w:jc w:val="center"/>
            </w:pPr>
            <w:r w:rsidRPr="00C41AF1">
              <w:rPr>
                <w:sz w:val="24"/>
              </w:rPr>
              <w:t>北陆药业</w:t>
            </w:r>
          </w:p>
        </w:tc>
        <w:tc>
          <w:tcPr>
            <w:tcW w:w="2880" w:type="dxa"/>
            <w:vAlign w:val="center"/>
          </w:tcPr>
          <w:p w:rsidR="004E577F" w:rsidRPr="00C41AF1" w:rsidRDefault="0062403B">
            <w:pPr>
              <w:jc w:val="right"/>
            </w:pPr>
            <w:r w:rsidRPr="00C41AF1">
              <w:rPr>
                <w:sz w:val="24"/>
              </w:rPr>
              <w:t>18,155,312.11</w:t>
            </w:r>
          </w:p>
        </w:tc>
        <w:tc>
          <w:tcPr>
            <w:tcW w:w="1620" w:type="dxa"/>
            <w:vAlign w:val="center"/>
          </w:tcPr>
          <w:p w:rsidR="004E577F" w:rsidRPr="00C41AF1" w:rsidRDefault="0062403B">
            <w:pPr>
              <w:jc w:val="right"/>
            </w:pPr>
            <w:r w:rsidRPr="00C41AF1">
              <w:rPr>
                <w:sz w:val="24"/>
              </w:rPr>
              <w:t>8.82</w:t>
            </w:r>
          </w:p>
        </w:tc>
      </w:tr>
      <w:tr w:rsidR="00C41AF1" w:rsidRPr="00C41AF1">
        <w:tc>
          <w:tcPr>
            <w:tcW w:w="870" w:type="dxa"/>
            <w:vAlign w:val="center"/>
          </w:tcPr>
          <w:p w:rsidR="004E577F" w:rsidRPr="00C41AF1" w:rsidRDefault="0062403B">
            <w:pPr>
              <w:jc w:val="center"/>
            </w:pPr>
            <w:r w:rsidRPr="00C41AF1">
              <w:rPr>
                <w:sz w:val="24"/>
              </w:rPr>
              <w:t>16</w:t>
            </w:r>
          </w:p>
        </w:tc>
        <w:tc>
          <w:tcPr>
            <w:tcW w:w="1650" w:type="dxa"/>
            <w:vAlign w:val="center"/>
          </w:tcPr>
          <w:p w:rsidR="004E577F" w:rsidRPr="00C41AF1" w:rsidRDefault="0062403B">
            <w:pPr>
              <w:jc w:val="center"/>
            </w:pPr>
            <w:r w:rsidRPr="00C41AF1">
              <w:rPr>
                <w:sz w:val="24"/>
              </w:rPr>
              <w:t>300395</w:t>
            </w:r>
          </w:p>
        </w:tc>
        <w:tc>
          <w:tcPr>
            <w:tcW w:w="1980" w:type="dxa"/>
            <w:vAlign w:val="center"/>
          </w:tcPr>
          <w:p w:rsidR="004E577F" w:rsidRPr="00C41AF1" w:rsidRDefault="0062403B">
            <w:pPr>
              <w:jc w:val="center"/>
            </w:pPr>
            <w:r w:rsidRPr="00C41AF1">
              <w:rPr>
                <w:sz w:val="24"/>
              </w:rPr>
              <w:t>菲利华</w:t>
            </w:r>
          </w:p>
        </w:tc>
        <w:tc>
          <w:tcPr>
            <w:tcW w:w="2880" w:type="dxa"/>
            <w:vAlign w:val="center"/>
          </w:tcPr>
          <w:p w:rsidR="004E577F" w:rsidRPr="00C41AF1" w:rsidRDefault="0062403B">
            <w:pPr>
              <w:jc w:val="right"/>
            </w:pPr>
            <w:r w:rsidRPr="00C41AF1">
              <w:rPr>
                <w:sz w:val="24"/>
              </w:rPr>
              <w:t>17,086,127.88</w:t>
            </w:r>
          </w:p>
        </w:tc>
        <w:tc>
          <w:tcPr>
            <w:tcW w:w="1620" w:type="dxa"/>
            <w:vAlign w:val="center"/>
          </w:tcPr>
          <w:p w:rsidR="004E577F" w:rsidRPr="00C41AF1" w:rsidRDefault="0062403B">
            <w:pPr>
              <w:jc w:val="right"/>
            </w:pPr>
            <w:r w:rsidRPr="00C41AF1">
              <w:rPr>
                <w:sz w:val="24"/>
              </w:rPr>
              <w:t>8.30</w:t>
            </w:r>
          </w:p>
        </w:tc>
      </w:tr>
      <w:tr w:rsidR="00C41AF1" w:rsidRPr="00C41AF1">
        <w:tc>
          <w:tcPr>
            <w:tcW w:w="870" w:type="dxa"/>
            <w:vAlign w:val="center"/>
          </w:tcPr>
          <w:p w:rsidR="004E577F" w:rsidRPr="00C41AF1" w:rsidRDefault="0062403B">
            <w:pPr>
              <w:jc w:val="center"/>
            </w:pPr>
            <w:r w:rsidRPr="00C41AF1">
              <w:rPr>
                <w:sz w:val="24"/>
              </w:rPr>
              <w:t>17</w:t>
            </w:r>
          </w:p>
        </w:tc>
        <w:tc>
          <w:tcPr>
            <w:tcW w:w="1650" w:type="dxa"/>
            <w:vAlign w:val="center"/>
          </w:tcPr>
          <w:p w:rsidR="004E577F" w:rsidRPr="00C41AF1" w:rsidRDefault="0062403B">
            <w:pPr>
              <w:jc w:val="center"/>
            </w:pPr>
            <w:r w:rsidRPr="00C41AF1">
              <w:rPr>
                <w:sz w:val="24"/>
              </w:rPr>
              <w:t>300091</w:t>
            </w:r>
          </w:p>
        </w:tc>
        <w:tc>
          <w:tcPr>
            <w:tcW w:w="1980" w:type="dxa"/>
            <w:vAlign w:val="center"/>
          </w:tcPr>
          <w:p w:rsidR="004E577F" w:rsidRPr="00C41AF1" w:rsidRDefault="0062403B">
            <w:pPr>
              <w:jc w:val="center"/>
            </w:pPr>
            <w:r w:rsidRPr="00C41AF1">
              <w:rPr>
                <w:sz w:val="24"/>
              </w:rPr>
              <w:t>金通灵</w:t>
            </w:r>
          </w:p>
        </w:tc>
        <w:tc>
          <w:tcPr>
            <w:tcW w:w="2880" w:type="dxa"/>
            <w:vAlign w:val="center"/>
          </w:tcPr>
          <w:p w:rsidR="004E577F" w:rsidRPr="00C41AF1" w:rsidRDefault="0062403B">
            <w:pPr>
              <w:jc w:val="right"/>
            </w:pPr>
            <w:r w:rsidRPr="00C41AF1">
              <w:rPr>
                <w:sz w:val="24"/>
              </w:rPr>
              <w:t>16,831,552.13</w:t>
            </w:r>
          </w:p>
        </w:tc>
        <w:tc>
          <w:tcPr>
            <w:tcW w:w="1620" w:type="dxa"/>
            <w:vAlign w:val="center"/>
          </w:tcPr>
          <w:p w:rsidR="004E577F" w:rsidRPr="00C41AF1" w:rsidRDefault="0062403B">
            <w:pPr>
              <w:jc w:val="right"/>
            </w:pPr>
            <w:r w:rsidRPr="00C41AF1">
              <w:rPr>
                <w:sz w:val="24"/>
              </w:rPr>
              <w:t>8.18</w:t>
            </w:r>
          </w:p>
        </w:tc>
      </w:tr>
      <w:tr w:rsidR="00C41AF1" w:rsidRPr="00C41AF1">
        <w:tc>
          <w:tcPr>
            <w:tcW w:w="870" w:type="dxa"/>
            <w:vAlign w:val="center"/>
          </w:tcPr>
          <w:p w:rsidR="004E577F" w:rsidRPr="00C41AF1" w:rsidRDefault="0062403B">
            <w:pPr>
              <w:jc w:val="center"/>
            </w:pPr>
            <w:r w:rsidRPr="00C41AF1">
              <w:rPr>
                <w:sz w:val="24"/>
              </w:rPr>
              <w:t>18</w:t>
            </w:r>
          </w:p>
        </w:tc>
        <w:tc>
          <w:tcPr>
            <w:tcW w:w="1650" w:type="dxa"/>
            <w:vAlign w:val="center"/>
          </w:tcPr>
          <w:p w:rsidR="004E577F" w:rsidRPr="00C41AF1" w:rsidRDefault="0062403B">
            <w:pPr>
              <w:jc w:val="center"/>
            </w:pPr>
            <w:r w:rsidRPr="00C41AF1">
              <w:rPr>
                <w:sz w:val="24"/>
              </w:rPr>
              <w:t>002519</w:t>
            </w:r>
          </w:p>
        </w:tc>
        <w:tc>
          <w:tcPr>
            <w:tcW w:w="1980" w:type="dxa"/>
            <w:vAlign w:val="center"/>
          </w:tcPr>
          <w:p w:rsidR="004E577F" w:rsidRPr="00C41AF1" w:rsidRDefault="0062403B">
            <w:pPr>
              <w:jc w:val="center"/>
            </w:pPr>
            <w:r w:rsidRPr="00C41AF1">
              <w:rPr>
                <w:sz w:val="24"/>
              </w:rPr>
              <w:t>银河电子</w:t>
            </w:r>
          </w:p>
        </w:tc>
        <w:tc>
          <w:tcPr>
            <w:tcW w:w="2880" w:type="dxa"/>
            <w:vAlign w:val="center"/>
          </w:tcPr>
          <w:p w:rsidR="004E577F" w:rsidRPr="00C41AF1" w:rsidRDefault="0062403B">
            <w:pPr>
              <w:jc w:val="right"/>
            </w:pPr>
            <w:r w:rsidRPr="00C41AF1">
              <w:rPr>
                <w:sz w:val="24"/>
              </w:rPr>
              <w:t>16,626,499.67</w:t>
            </w:r>
          </w:p>
        </w:tc>
        <w:tc>
          <w:tcPr>
            <w:tcW w:w="1620" w:type="dxa"/>
            <w:vAlign w:val="center"/>
          </w:tcPr>
          <w:p w:rsidR="004E577F" w:rsidRPr="00C41AF1" w:rsidRDefault="0062403B">
            <w:pPr>
              <w:jc w:val="right"/>
            </w:pPr>
            <w:r w:rsidRPr="00C41AF1">
              <w:rPr>
                <w:sz w:val="24"/>
              </w:rPr>
              <w:t>8.08</w:t>
            </w:r>
          </w:p>
        </w:tc>
      </w:tr>
      <w:tr w:rsidR="00C41AF1" w:rsidRPr="00C41AF1">
        <w:tc>
          <w:tcPr>
            <w:tcW w:w="870" w:type="dxa"/>
            <w:vAlign w:val="center"/>
          </w:tcPr>
          <w:p w:rsidR="004E577F" w:rsidRPr="00C41AF1" w:rsidRDefault="0062403B">
            <w:pPr>
              <w:jc w:val="center"/>
            </w:pPr>
            <w:r w:rsidRPr="00C41AF1">
              <w:rPr>
                <w:sz w:val="24"/>
              </w:rPr>
              <w:t>19</w:t>
            </w:r>
          </w:p>
        </w:tc>
        <w:tc>
          <w:tcPr>
            <w:tcW w:w="1650" w:type="dxa"/>
            <w:vAlign w:val="center"/>
          </w:tcPr>
          <w:p w:rsidR="004E577F" w:rsidRPr="00C41AF1" w:rsidRDefault="0062403B">
            <w:pPr>
              <w:jc w:val="center"/>
            </w:pPr>
            <w:r w:rsidRPr="00C41AF1">
              <w:rPr>
                <w:sz w:val="24"/>
              </w:rPr>
              <w:t>002368</w:t>
            </w:r>
          </w:p>
        </w:tc>
        <w:tc>
          <w:tcPr>
            <w:tcW w:w="1980" w:type="dxa"/>
            <w:vAlign w:val="center"/>
          </w:tcPr>
          <w:p w:rsidR="004E577F" w:rsidRPr="00C41AF1" w:rsidRDefault="0062403B">
            <w:pPr>
              <w:jc w:val="center"/>
            </w:pPr>
            <w:r w:rsidRPr="00C41AF1">
              <w:rPr>
                <w:sz w:val="24"/>
              </w:rPr>
              <w:t>太极股份</w:t>
            </w:r>
          </w:p>
        </w:tc>
        <w:tc>
          <w:tcPr>
            <w:tcW w:w="2880" w:type="dxa"/>
            <w:vAlign w:val="center"/>
          </w:tcPr>
          <w:p w:rsidR="004E577F" w:rsidRPr="00C41AF1" w:rsidRDefault="0062403B">
            <w:pPr>
              <w:jc w:val="right"/>
            </w:pPr>
            <w:r w:rsidRPr="00C41AF1">
              <w:rPr>
                <w:sz w:val="24"/>
              </w:rPr>
              <w:t>16,037,515.99</w:t>
            </w:r>
          </w:p>
        </w:tc>
        <w:tc>
          <w:tcPr>
            <w:tcW w:w="1620" w:type="dxa"/>
            <w:vAlign w:val="center"/>
          </w:tcPr>
          <w:p w:rsidR="004E577F" w:rsidRPr="00C41AF1" w:rsidRDefault="0062403B">
            <w:pPr>
              <w:jc w:val="right"/>
            </w:pPr>
            <w:r w:rsidRPr="00C41AF1">
              <w:rPr>
                <w:sz w:val="24"/>
              </w:rPr>
              <w:t>7.79</w:t>
            </w:r>
          </w:p>
        </w:tc>
      </w:tr>
      <w:tr w:rsidR="00C41AF1" w:rsidRPr="00C41AF1">
        <w:tc>
          <w:tcPr>
            <w:tcW w:w="870" w:type="dxa"/>
            <w:vAlign w:val="center"/>
          </w:tcPr>
          <w:p w:rsidR="004E577F" w:rsidRPr="00C41AF1" w:rsidRDefault="0062403B">
            <w:pPr>
              <w:jc w:val="center"/>
            </w:pPr>
            <w:r w:rsidRPr="00C41AF1">
              <w:rPr>
                <w:sz w:val="24"/>
              </w:rPr>
              <w:t>20</w:t>
            </w:r>
          </w:p>
        </w:tc>
        <w:tc>
          <w:tcPr>
            <w:tcW w:w="1650" w:type="dxa"/>
            <w:vAlign w:val="center"/>
          </w:tcPr>
          <w:p w:rsidR="004E577F" w:rsidRPr="00C41AF1" w:rsidRDefault="0062403B">
            <w:pPr>
              <w:jc w:val="center"/>
            </w:pPr>
            <w:r w:rsidRPr="00C41AF1">
              <w:rPr>
                <w:sz w:val="24"/>
              </w:rPr>
              <w:t>300347</w:t>
            </w:r>
          </w:p>
        </w:tc>
        <w:tc>
          <w:tcPr>
            <w:tcW w:w="1980" w:type="dxa"/>
            <w:vAlign w:val="center"/>
          </w:tcPr>
          <w:p w:rsidR="004E577F" w:rsidRPr="00C41AF1" w:rsidRDefault="0062403B">
            <w:pPr>
              <w:jc w:val="center"/>
            </w:pPr>
            <w:r w:rsidRPr="00C41AF1">
              <w:rPr>
                <w:sz w:val="24"/>
              </w:rPr>
              <w:t>泰格医药</w:t>
            </w:r>
          </w:p>
        </w:tc>
        <w:tc>
          <w:tcPr>
            <w:tcW w:w="2880" w:type="dxa"/>
            <w:vAlign w:val="center"/>
          </w:tcPr>
          <w:p w:rsidR="004E577F" w:rsidRPr="00C41AF1" w:rsidRDefault="0062403B">
            <w:pPr>
              <w:jc w:val="right"/>
            </w:pPr>
            <w:r w:rsidRPr="00C41AF1">
              <w:rPr>
                <w:sz w:val="24"/>
              </w:rPr>
              <w:t>15,978,294.68</w:t>
            </w:r>
          </w:p>
        </w:tc>
        <w:tc>
          <w:tcPr>
            <w:tcW w:w="1620" w:type="dxa"/>
            <w:vAlign w:val="center"/>
          </w:tcPr>
          <w:p w:rsidR="004E577F" w:rsidRPr="00C41AF1" w:rsidRDefault="0062403B">
            <w:pPr>
              <w:jc w:val="right"/>
            </w:pPr>
            <w:r w:rsidRPr="00C41AF1">
              <w:rPr>
                <w:sz w:val="24"/>
              </w:rPr>
              <w:t>7.76</w:t>
            </w:r>
          </w:p>
        </w:tc>
      </w:tr>
      <w:tr w:rsidR="00C41AF1" w:rsidRPr="00C41AF1">
        <w:tc>
          <w:tcPr>
            <w:tcW w:w="870" w:type="dxa"/>
            <w:vAlign w:val="center"/>
          </w:tcPr>
          <w:p w:rsidR="004E577F" w:rsidRPr="00C41AF1" w:rsidRDefault="0062403B">
            <w:pPr>
              <w:jc w:val="center"/>
            </w:pPr>
            <w:r w:rsidRPr="00C41AF1">
              <w:rPr>
                <w:sz w:val="24"/>
              </w:rPr>
              <w:t>21</w:t>
            </w:r>
          </w:p>
        </w:tc>
        <w:tc>
          <w:tcPr>
            <w:tcW w:w="1650" w:type="dxa"/>
            <w:vAlign w:val="center"/>
          </w:tcPr>
          <w:p w:rsidR="004E577F" w:rsidRPr="00C41AF1" w:rsidRDefault="0062403B">
            <w:pPr>
              <w:jc w:val="center"/>
            </w:pPr>
            <w:r w:rsidRPr="00C41AF1">
              <w:rPr>
                <w:sz w:val="24"/>
              </w:rPr>
              <w:t>603006</w:t>
            </w:r>
          </w:p>
        </w:tc>
        <w:tc>
          <w:tcPr>
            <w:tcW w:w="1980" w:type="dxa"/>
            <w:vAlign w:val="center"/>
          </w:tcPr>
          <w:p w:rsidR="004E577F" w:rsidRPr="00C41AF1" w:rsidRDefault="0062403B">
            <w:pPr>
              <w:jc w:val="center"/>
            </w:pPr>
            <w:r w:rsidRPr="00C41AF1">
              <w:rPr>
                <w:sz w:val="24"/>
              </w:rPr>
              <w:t>联明股份</w:t>
            </w:r>
          </w:p>
        </w:tc>
        <w:tc>
          <w:tcPr>
            <w:tcW w:w="2880" w:type="dxa"/>
            <w:vAlign w:val="center"/>
          </w:tcPr>
          <w:p w:rsidR="004E577F" w:rsidRPr="00C41AF1" w:rsidRDefault="0062403B">
            <w:pPr>
              <w:jc w:val="right"/>
            </w:pPr>
            <w:r w:rsidRPr="00C41AF1">
              <w:rPr>
                <w:sz w:val="24"/>
              </w:rPr>
              <w:t>15,445,332.55</w:t>
            </w:r>
          </w:p>
        </w:tc>
        <w:tc>
          <w:tcPr>
            <w:tcW w:w="1620" w:type="dxa"/>
            <w:vAlign w:val="center"/>
          </w:tcPr>
          <w:p w:rsidR="004E577F" w:rsidRPr="00C41AF1" w:rsidRDefault="0062403B">
            <w:pPr>
              <w:jc w:val="right"/>
            </w:pPr>
            <w:r w:rsidRPr="00C41AF1">
              <w:rPr>
                <w:sz w:val="24"/>
              </w:rPr>
              <w:t>7.50</w:t>
            </w:r>
          </w:p>
        </w:tc>
      </w:tr>
      <w:tr w:rsidR="00C41AF1" w:rsidRPr="00C41AF1">
        <w:tc>
          <w:tcPr>
            <w:tcW w:w="870" w:type="dxa"/>
            <w:vAlign w:val="center"/>
          </w:tcPr>
          <w:p w:rsidR="004E577F" w:rsidRPr="00C41AF1" w:rsidRDefault="0062403B">
            <w:pPr>
              <w:jc w:val="center"/>
            </w:pPr>
            <w:r w:rsidRPr="00C41AF1">
              <w:rPr>
                <w:sz w:val="24"/>
              </w:rPr>
              <w:t>22</w:t>
            </w:r>
          </w:p>
        </w:tc>
        <w:tc>
          <w:tcPr>
            <w:tcW w:w="1650" w:type="dxa"/>
            <w:vAlign w:val="center"/>
          </w:tcPr>
          <w:p w:rsidR="004E577F" w:rsidRPr="00C41AF1" w:rsidRDefault="0062403B">
            <w:pPr>
              <w:jc w:val="center"/>
            </w:pPr>
            <w:r w:rsidRPr="00C41AF1">
              <w:rPr>
                <w:sz w:val="24"/>
              </w:rPr>
              <w:t>300302</w:t>
            </w:r>
          </w:p>
        </w:tc>
        <w:tc>
          <w:tcPr>
            <w:tcW w:w="1980" w:type="dxa"/>
            <w:vAlign w:val="center"/>
          </w:tcPr>
          <w:p w:rsidR="004E577F" w:rsidRPr="00C41AF1" w:rsidRDefault="0062403B">
            <w:pPr>
              <w:jc w:val="center"/>
            </w:pPr>
            <w:r w:rsidRPr="00C41AF1">
              <w:rPr>
                <w:sz w:val="24"/>
              </w:rPr>
              <w:t>同有科技</w:t>
            </w:r>
          </w:p>
        </w:tc>
        <w:tc>
          <w:tcPr>
            <w:tcW w:w="2880" w:type="dxa"/>
            <w:vAlign w:val="center"/>
          </w:tcPr>
          <w:p w:rsidR="004E577F" w:rsidRPr="00C41AF1" w:rsidRDefault="0062403B">
            <w:pPr>
              <w:jc w:val="right"/>
            </w:pPr>
            <w:r w:rsidRPr="00C41AF1">
              <w:rPr>
                <w:sz w:val="24"/>
              </w:rPr>
              <w:t>13,293,924.22</w:t>
            </w:r>
          </w:p>
        </w:tc>
        <w:tc>
          <w:tcPr>
            <w:tcW w:w="1620" w:type="dxa"/>
            <w:vAlign w:val="center"/>
          </w:tcPr>
          <w:p w:rsidR="004E577F" w:rsidRPr="00C41AF1" w:rsidRDefault="0062403B">
            <w:pPr>
              <w:jc w:val="right"/>
            </w:pPr>
            <w:r w:rsidRPr="00C41AF1">
              <w:rPr>
                <w:sz w:val="24"/>
              </w:rPr>
              <w:t>6.46</w:t>
            </w:r>
          </w:p>
        </w:tc>
      </w:tr>
      <w:tr w:rsidR="00C41AF1" w:rsidRPr="00C41AF1">
        <w:tc>
          <w:tcPr>
            <w:tcW w:w="870" w:type="dxa"/>
            <w:vAlign w:val="center"/>
          </w:tcPr>
          <w:p w:rsidR="004E577F" w:rsidRPr="00C41AF1" w:rsidRDefault="0062403B">
            <w:pPr>
              <w:jc w:val="center"/>
            </w:pPr>
            <w:r w:rsidRPr="00C41AF1">
              <w:rPr>
                <w:sz w:val="24"/>
              </w:rPr>
              <w:t>23</w:t>
            </w:r>
          </w:p>
        </w:tc>
        <w:tc>
          <w:tcPr>
            <w:tcW w:w="1650" w:type="dxa"/>
            <w:vAlign w:val="center"/>
          </w:tcPr>
          <w:p w:rsidR="004E577F" w:rsidRPr="00C41AF1" w:rsidRDefault="0062403B">
            <w:pPr>
              <w:jc w:val="center"/>
            </w:pPr>
            <w:r w:rsidRPr="00C41AF1">
              <w:rPr>
                <w:sz w:val="24"/>
              </w:rPr>
              <w:t>000983</w:t>
            </w:r>
          </w:p>
        </w:tc>
        <w:tc>
          <w:tcPr>
            <w:tcW w:w="1980" w:type="dxa"/>
            <w:vAlign w:val="center"/>
          </w:tcPr>
          <w:p w:rsidR="004E577F" w:rsidRPr="00C41AF1" w:rsidRDefault="0062403B">
            <w:pPr>
              <w:jc w:val="center"/>
            </w:pPr>
            <w:r w:rsidRPr="00C41AF1">
              <w:rPr>
                <w:sz w:val="24"/>
              </w:rPr>
              <w:t>西山煤电</w:t>
            </w:r>
          </w:p>
        </w:tc>
        <w:tc>
          <w:tcPr>
            <w:tcW w:w="2880" w:type="dxa"/>
            <w:vAlign w:val="center"/>
          </w:tcPr>
          <w:p w:rsidR="004E577F" w:rsidRPr="00C41AF1" w:rsidRDefault="0062403B">
            <w:pPr>
              <w:jc w:val="right"/>
            </w:pPr>
            <w:r w:rsidRPr="00C41AF1">
              <w:rPr>
                <w:sz w:val="24"/>
              </w:rPr>
              <w:t>11,752,152.60</w:t>
            </w:r>
          </w:p>
        </w:tc>
        <w:tc>
          <w:tcPr>
            <w:tcW w:w="1620" w:type="dxa"/>
            <w:vAlign w:val="center"/>
          </w:tcPr>
          <w:p w:rsidR="004E577F" w:rsidRPr="00C41AF1" w:rsidRDefault="0062403B">
            <w:pPr>
              <w:jc w:val="right"/>
            </w:pPr>
            <w:r w:rsidRPr="00C41AF1">
              <w:rPr>
                <w:sz w:val="24"/>
              </w:rPr>
              <w:t>5.71</w:t>
            </w:r>
          </w:p>
        </w:tc>
      </w:tr>
      <w:tr w:rsidR="00C41AF1" w:rsidRPr="00C41AF1">
        <w:tc>
          <w:tcPr>
            <w:tcW w:w="870" w:type="dxa"/>
            <w:vAlign w:val="center"/>
          </w:tcPr>
          <w:p w:rsidR="004E577F" w:rsidRPr="00C41AF1" w:rsidRDefault="0062403B">
            <w:pPr>
              <w:jc w:val="center"/>
            </w:pPr>
            <w:r w:rsidRPr="00C41AF1">
              <w:rPr>
                <w:sz w:val="24"/>
              </w:rPr>
              <w:t>24</w:t>
            </w:r>
          </w:p>
        </w:tc>
        <w:tc>
          <w:tcPr>
            <w:tcW w:w="1650" w:type="dxa"/>
            <w:vAlign w:val="center"/>
          </w:tcPr>
          <w:p w:rsidR="004E577F" w:rsidRPr="00C41AF1" w:rsidRDefault="0062403B">
            <w:pPr>
              <w:jc w:val="center"/>
            </w:pPr>
            <w:r w:rsidRPr="00C41AF1">
              <w:rPr>
                <w:sz w:val="24"/>
              </w:rPr>
              <w:t>300160</w:t>
            </w:r>
          </w:p>
        </w:tc>
        <w:tc>
          <w:tcPr>
            <w:tcW w:w="1980" w:type="dxa"/>
            <w:vAlign w:val="center"/>
          </w:tcPr>
          <w:p w:rsidR="004E577F" w:rsidRPr="00C41AF1" w:rsidRDefault="0062403B">
            <w:pPr>
              <w:jc w:val="center"/>
            </w:pPr>
            <w:r w:rsidRPr="00C41AF1">
              <w:rPr>
                <w:sz w:val="24"/>
              </w:rPr>
              <w:t>秀强股份</w:t>
            </w:r>
          </w:p>
        </w:tc>
        <w:tc>
          <w:tcPr>
            <w:tcW w:w="2880" w:type="dxa"/>
            <w:vAlign w:val="center"/>
          </w:tcPr>
          <w:p w:rsidR="004E577F" w:rsidRPr="00C41AF1" w:rsidRDefault="0062403B">
            <w:pPr>
              <w:jc w:val="right"/>
            </w:pPr>
            <w:r w:rsidRPr="00C41AF1">
              <w:rPr>
                <w:sz w:val="24"/>
              </w:rPr>
              <w:t>11,147,797.80</w:t>
            </w:r>
          </w:p>
        </w:tc>
        <w:tc>
          <w:tcPr>
            <w:tcW w:w="1620" w:type="dxa"/>
            <w:vAlign w:val="center"/>
          </w:tcPr>
          <w:p w:rsidR="004E577F" w:rsidRPr="00C41AF1" w:rsidRDefault="0062403B">
            <w:pPr>
              <w:jc w:val="right"/>
            </w:pPr>
            <w:r w:rsidRPr="00C41AF1">
              <w:rPr>
                <w:sz w:val="24"/>
              </w:rPr>
              <w:t>5.42</w:t>
            </w:r>
          </w:p>
        </w:tc>
      </w:tr>
      <w:tr w:rsidR="00C41AF1" w:rsidRPr="00C41AF1">
        <w:tc>
          <w:tcPr>
            <w:tcW w:w="870" w:type="dxa"/>
            <w:vAlign w:val="center"/>
          </w:tcPr>
          <w:p w:rsidR="004E577F" w:rsidRPr="00C41AF1" w:rsidRDefault="0062403B">
            <w:pPr>
              <w:jc w:val="center"/>
            </w:pPr>
            <w:r w:rsidRPr="00C41AF1">
              <w:rPr>
                <w:sz w:val="24"/>
              </w:rPr>
              <w:t>25</w:t>
            </w:r>
          </w:p>
        </w:tc>
        <w:tc>
          <w:tcPr>
            <w:tcW w:w="1650" w:type="dxa"/>
            <w:vAlign w:val="center"/>
          </w:tcPr>
          <w:p w:rsidR="004E577F" w:rsidRPr="00C41AF1" w:rsidRDefault="0062403B">
            <w:pPr>
              <w:jc w:val="center"/>
            </w:pPr>
            <w:r w:rsidRPr="00C41AF1">
              <w:rPr>
                <w:sz w:val="24"/>
              </w:rPr>
              <w:t>002599</w:t>
            </w:r>
          </w:p>
        </w:tc>
        <w:tc>
          <w:tcPr>
            <w:tcW w:w="1980" w:type="dxa"/>
            <w:vAlign w:val="center"/>
          </w:tcPr>
          <w:p w:rsidR="004E577F" w:rsidRPr="00C41AF1" w:rsidRDefault="0062403B">
            <w:pPr>
              <w:jc w:val="center"/>
            </w:pPr>
            <w:r w:rsidRPr="00C41AF1">
              <w:rPr>
                <w:sz w:val="24"/>
              </w:rPr>
              <w:t>盛通股份</w:t>
            </w:r>
          </w:p>
        </w:tc>
        <w:tc>
          <w:tcPr>
            <w:tcW w:w="2880" w:type="dxa"/>
            <w:vAlign w:val="center"/>
          </w:tcPr>
          <w:p w:rsidR="004E577F" w:rsidRPr="00C41AF1" w:rsidRDefault="0062403B">
            <w:pPr>
              <w:jc w:val="right"/>
            </w:pPr>
            <w:r w:rsidRPr="00C41AF1">
              <w:rPr>
                <w:sz w:val="24"/>
              </w:rPr>
              <w:t>8,989,818.01</w:t>
            </w:r>
          </w:p>
        </w:tc>
        <w:tc>
          <w:tcPr>
            <w:tcW w:w="1620" w:type="dxa"/>
            <w:vAlign w:val="center"/>
          </w:tcPr>
          <w:p w:rsidR="004E577F" w:rsidRPr="00C41AF1" w:rsidRDefault="0062403B">
            <w:pPr>
              <w:jc w:val="right"/>
            </w:pPr>
            <w:r w:rsidRPr="00C41AF1">
              <w:rPr>
                <w:sz w:val="24"/>
              </w:rPr>
              <w:t>4.37</w:t>
            </w:r>
          </w:p>
        </w:tc>
      </w:tr>
      <w:tr w:rsidR="00C41AF1" w:rsidRPr="00C41AF1">
        <w:tc>
          <w:tcPr>
            <w:tcW w:w="870" w:type="dxa"/>
            <w:vAlign w:val="center"/>
          </w:tcPr>
          <w:p w:rsidR="004E577F" w:rsidRPr="00C41AF1" w:rsidRDefault="0062403B">
            <w:pPr>
              <w:jc w:val="center"/>
            </w:pPr>
            <w:r w:rsidRPr="00C41AF1">
              <w:rPr>
                <w:sz w:val="24"/>
              </w:rPr>
              <w:t>26</w:t>
            </w:r>
          </w:p>
        </w:tc>
        <w:tc>
          <w:tcPr>
            <w:tcW w:w="1650" w:type="dxa"/>
            <w:vAlign w:val="center"/>
          </w:tcPr>
          <w:p w:rsidR="004E577F" w:rsidRPr="00C41AF1" w:rsidRDefault="0062403B">
            <w:pPr>
              <w:jc w:val="center"/>
            </w:pPr>
            <w:r w:rsidRPr="00C41AF1">
              <w:rPr>
                <w:sz w:val="24"/>
              </w:rPr>
              <w:t>600188</w:t>
            </w:r>
          </w:p>
        </w:tc>
        <w:tc>
          <w:tcPr>
            <w:tcW w:w="1980" w:type="dxa"/>
            <w:vAlign w:val="center"/>
          </w:tcPr>
          <w:p w:rsidR="004E577F" w:rsidRPr="00C41AF1" w:rsidRDefault="0062403B">
            <w:pPr>
              <w:jc w:val="center"/>
            </w:pPr>
            <w:r w:rsidRPr="00C41AF1">
              <w:rPr>
                <w:sz w:val="24"/>
              </w:rPr>
              <w:t>兖州煤业</w:t>
            </w:r>
          </w:p>
        </w:tc>
        <w:tc>
          <w:tcPr>
            <w:tcW w:w="2880" w:type="dxa"/>
            <w:vAlign w:val="center"/>
          </w:tcPr>
          <w:p w:rsidR="004E577F" w:rsidRPr="00C41AF1" w:rsidRDefault="0062403B">
            <w:pPr>
              <w:jc w:val="right"/>
            </w:pPr>
            <w:r w:rsidRPr="00C41AF1">
              <w:rPr>
                <w:sz w:val="24"/>
              </w:rPr>
              <w:t>8,862,076.47</w:t>
            </w:r>
          </w:p>
        </w:tc>
        <w:tc>
          <w:tcPr>
            <w:tcW w:w="1620" w:type="dxa"/>
            <w:vAlign w:val="center"/>
          </w:tcPr>
          <w:p w:rsidR="004E577F" w:rsidRPr="00C41AF1" w:rsidRDefault="0062403B">
            <w:pPr>
              <w:jc w:val="right"/>
            </w:pPr>
            <w:r w:rsidRPr="00C41AF1">
              <w:rPr>
                <w:sz w:val="24"/>
              </w:rPr>
              <w:t>4.30</w:t>
            </w:r>
          </w:p>
        </w:tc>
      </w:tr>
      <w:tr w:rsidR="00C41AF1" w:rsidRPr="00C41AF1">
        <w:tc>
          <w:tcPr>
            <w:tcW w:w="870" w:type="dxa"/>
            <w:vAlign w:val="center"/>
          </w:tcPr>
          <w:p w:rsidR="004E577F" w:rsidRPr="00C41AF1" w:rsidRDefault="0062403B">
            <w:pPr>
              <w:jc w:val="center"/>
            </w:pPr>
            <w:r w:rsidRPr="00C41AF1">
              <w:rPr>
                <w:sz w:val="24"/>
              </w:rPr>
              <w:t>27</w:t>
            </w:r>
          </w:p>
        </w:tc>
        <w:tc>
          <w:tcPr>
            <w:tcW w:w="1650" w:type="dxa"/>
            <w:vAlign w:val="center"/>
          </w:tcPr>
          <w:p w:rsidR="004E577F" w:rsidRPr="00C41AF1" w:rsidRDefault="0062403B">
            <w:pPr>
              <w:jc w:val="center"/>
            </w:pPr>
            <w:r w:rsidRPr="00C41AF1">
              <w:rPr>
                <w:sz w:val="24"/>
              </w:rPr>
              <w:t>300384</w:t>
            </w:r>
          </w:p>
        </w:tc>
        <w:tc>
          <w:tcPr>
            <w:tcW w:w="1980" w:type="dxa"/>
            <w:vAlign w:val="center"/>
          </w:tcPr>
          <w:p w:rsidR="004E577F" w:rsidRPr="00C41AF1" w:rsidRDefault="0062403B">
            <w:pPr>
              <w:jc w:val="center"/>
            </w:pPr>
            <w:r w:rsidRPr="00C41AF1">
              <w:rPr>
                <w:sz w:val="24"/>
              </w:rPr>
              <w:t>三联虹普</w:t>
            </w:r>
          </w:p>
        </w:tc>
        <w:tc>
          <w:tcPr>
            <w:tcW w:w="2880" w:type="dxa"/>
            <w:vAlign w:val="center"/>
          </w:tcPr>
          <w:p w:rsidR="004E577F" w:rsidRPr="00C41AF1" w:rsidRDefault="0062403B">
            <w:pPr>
              <w:jc w:val="right"/>
            </w:pPr>
            <w:r w:rsidRPr="00C41AF1">
              <w:rPr>
                <w:sz w:val="24"/>
              </w:rPr>
              <w:t>8,794,255.00</w:t>
            </w:r>
          </w:p>
        </w:tc>
        <w:tc>
          <w:tcPr>
            <w:tcW w:w="1620" w:type="dxa"/>
            <w:vAlign w:val="center"/>
          </w:tcPr>
          <w:p w:rsidR="004E577F" w:rsidRPr="00C41AF1" w:rsidRDefault="0062403B">
            <w:pPr>
              <w:jc w:val="right"/>
            </w:pPr>
            <w:r w:rsidRPr="00C41AF1">
              <w:rPr>
                <w:sz w:val="24"/>
              </w:rPr>
              <w:t>4.27</w:t>
            </w:r>
          </w:p>
        </w:tc>
      </w:tr>
      <w:tr w:rsidR="00C41AF1" w:rsidRPr="00C41AF1">
        <w:tc>
          <w:tcPr>
            <w:tcW w:w="870" w:type="dxa"/>
            <w:vAlign w:val="center"/>
          </w:tcPr>
          <w:p w:rsidR="004E577F" w:rsidRPr="00C41AF1" w:rsidRDefault="0062403B">
            <w:pPr>
              <w:jc w:val="center"/>
            </w:pPr>
            <w:r w:rsidRPr="00C41AF1">
              <w:rPr>
                <w:sz w:val="24"/>
              </w:rPr>
              <w:t>28</w:t>
            </w:r>
          </w:p>
        </w:tc>
        <w:tc>
          <w:tcPr>
            <w:tcW w:w="1650" w:type="dxa"/>
            <w:vAlign w:val="center"/>
          </w:tcPr>
          <w:p w:rsidR="004E577F" w:rsidRPr="00C41AF1" w:rsidRDefault="0062403B">
            <w:pPr>
              <w:jc w:val="center"/>
            </w:pPr>
            <w:r w:rsidRPr="00C41AF1">
              <w:rPr>
                <w:sz w:val="24"/>
              </w:rPr>
              <w:t>002614</w:t>
            </w:r>
          </w:p>
        </w:tc>
        <w:tc>
          <w:tcPr>
            <w:tcW w:w="1980" w:type="dxa"/>
            <w:vAlign w:val="center"/>
          </w:tcPr>
          <w:p w:rsidR="004E577F" w:rsidRPr="00C41AF1" w:rsidRDefault="0062403B">
            <w:pPr>
              <w:jc w:val="center"/>
            </w:pPr>
            <w:r w:rsidRPr="00C41AF1">
              <w:rPr>
                <w:sz w:val="24"/>
              </w:rPr>
              <w:t>蒙发利</w:t>
            </w:r>
          </w:p>
        </w:tc>
        <w:tc>
          <w:tcPr>
            <w:tcW w:w="2880" w:type="dxa"/>
            <w:vAlign w:val="center"/>
          </w:tcPr>
          <w:p w:rsidR="004E577F" w:rsidRPr="00C41AF1" w:rsidRDefault="0062403B">
            <w:pPr>
              <w:jc w:val="right"/>
            </w:pPr>
            <w:r w:rsidRPr="00C41AF1">
              <w:rPr>
                <w:sz w:val="24"/>
              </w:rPr>
              <w:t>8,408,374.90</w:t>
            </w:r>
          </w:p>
        </w:tc>
        <w:tc>
          <w:tcPr>
            <w:tcW w:w="1620" w:type="dxa"/>
            <w:vAlign w:val="center"/>
          </w:tcPr>
          <w:p w:rsidR="004E577F" w:rsidRPr="00C41AF1" w:rsidRDefault="0062403B">
            <w:pPr>
              <w:jc w:val="right"/>
            </w:pPr>
            <w:r w:rsidRPr="00C41AF1">
              <w:rPr>
                <w:sz w:val="24"/>
              </w:rPr>
              <w:t>4.08</w:t>
            </w:r>
          </w:p>
        </w:tc>
      </w:tr>
      <w:tr w:rsidR="00C41AF1" w:rsidRPr="00C41AF1">
        <w:tc>
          <w:tcPr>
            <w:tcW w:w="870" w:type="dxa"/>
            <w:vAlign w:val="center"/>
          </w:tcPr>
          <w:p w:rsidR="004E577F" w:rsidRPr="00C41AF1" w:rsidRDefault="0062403B">
            <w:pPr>
              <w:jc w:val="center"/>
            </w:pPr>
            <w:r w:rsidRPr="00C41AF1">
              <w:rPr>
                <w:sz w:val="24"/>
              </w:rPr>
              <w:t>29</w:t>
            </w:r>
          </w:p>
        </w:tc>
        <w:tc>
          <w:tcPr>
            <w:tcW w:w="1650" w:type="dxa"/>
            <w:vAlign w:val="center"/>
          </w:tcPr>
          <w:p w:rsidR="004E577F" w:rsidRPr="00C41AF1" w:rsidRDefault="0062403B">
            <w:pPr>
              <w:jc w:val="center"/>
            </w:pPr>
            <w:r w:rsidRPr="00C41AF1">
              <w:rPr>
                <w:sz w:val="24"/>
              </w:rPr>
              <w:t>600536</w:t>
            </w:r>
          </w:p>
        </w:tc>
        <w:tc>
          <w:tcPr>
            <w:tcW w:w="1980" w:type="dxa"/>
            <w:vAlign w:val="center"/>
          </w:tcPr>
          <w:p w:rsidR="004E577F" w:rsidRPr="00C41AF1" w:rsidRDefault="0062403B">
            <w:pPr>
              <w:jc w:val="center"/>
            </w:pPr>
            <w:r w:rsidRPr="00C41AF1">
              <w:rPr>
                <w:sz w:val="24"/>
              </w:rPr>
              <w:t>中国软件</w:t>
            </w:r>
          </w:p>
        </w:tc>
        <w:tc>
          <w:tcPr>
            <w:tcW w:w="2880" w:type="dxa"/>
            <w:vAlign w:val="center"/>
          </w:tcPr>
          <w:p w:rsidR="004E577F" w:rsidRPr="00C41AF1" w:rsidRDefault="0062403B">
            <w:pPr>
              <w:jc w:val="right"/>
            </w:pPr>
            <w:r w:rsidRPr="00C41AF1">
              <w:rPr>
                <w:sz w:val="24"/>
              </w:rPr>
              <w:t>8,391,430.40</w:t>
            </w:r>
          </w:p>
        </w:tc>
        <w:tc>
          <w:tcPr>
            <w:tcW w:w="1620" w:type="dxa"/>
            <w:vAlign w:val="center"/>
          </w:tcPr>
          <w:p w:rsidR="004E577F" w:rsidRPr="00C41AF1" w:rsidRDefault="0062403B">
            <w:pPr>
              <w:jc w:val="right"/>
            </w:pPr>
            <w:r w:rsidRPr="00C41AF1">
              <w:rPr>
                <w:sz w:val="24"/>
              </w:rPr>
              <w:t>4.08</w:t>
            </w:r>
          </w:p>
        </w:tc>
      </w:tr>
      <w:tr w:rsidR="00C41AF1" w:rsidRPr="00C41AF1">
        <w:tc>
          <w:tcPr>
            <w:tcW w:w="870" w:type="dxa"/>
            <w:vAlign w:val="center"/>
          </w:tcPr>
          <w:p w:rsidR="004E577F" w:rsidRPr="00C41AF1" w:rsidRDefault="0062403B">
            <w:pPr>
              <w:jc w:val="center"/>
            </w:pPr>
            <w:r w:rsidRPr="00C41AF1">
              <w:rPr>
                <w:sz w:val="24"/>
              </w:rPr>
              <w:t>30</w:t>
            </w:r>
          </w:p>
        </w:tc>
        <w:tc>
          <w:tcPr>
            <w:tcW w:w="1650" w:type="dxa"/>
            <w:vAlign w:val="center"/>
          </w:tcPr>
          <w:p w:rsidR="004E577F" w:rsidRPr="00C41AF1" w:rsidRDefault="0062403B">
            <w:pPr>
              <w:jc w:val="center"/>
            </w:pPr>
            <w:r w:rsidRPr="00C41AF1">
              <w:rPr>
                <w:sz w:val="24"/>
              </w:rPr>
              <w:t>002674</w:t>
            </w:r>
          </w:p>
        </w:tc>
        <w:tc>
          <w:tcPr>
            <w:tcW w:w="1980" w:type="dxa"/>
            <w:vAlign w:val="center"/>
          </w:tcPr>
          <w:p w:rsidR="004E577F" w:rsidRPr="00C41AF1" w:rsidRDefault="0062403B">
            <w:pPr>
              <w:jc w:val="center"/>
            </w:pPr>
            <w:r w:rsidRPr="00C41AF1">
              <w:rPr>
                <w:sz w:val="24"/>
              </w:rPr>
              <w:t>兴业科技</w:t>
            </w:r>
          </w:p>
        </w:tc>
        <w:tc>
          <w:tcPr>
            <w:tcW w:w="2880" w:type="dxa"/>
            <w:vAlign w:val="center"/>
          </w:tcPr>
          <w:p w:rsidR="004E577F" w:rsidRPr="00C41AF1" w:rsidRDefault="0062403B">
            <w:pPr>
              <w:jc w:val="right"/>
            </w:pPr>
            <w:r w:rsidRPr="00C41AF1">
              <w:rPr>
                <w:sz w:val="24"/>
              </w:rPr>
              <w:t>8,270,933.67</w:t>
            </w:r>
          </w:p>
        </w:tc>
        <w:tc>
          <w:tcPr>
            <w:tcW w:w="1620" w:type="dxa"/>
            <w:vAlign w:val="center"/>
          </w:tcPr>
          <w:p w:rsidR="004E577F" w:rsidRPr="00C41AF1" w:rsidRDefault="0062403B">
            <w:pPr>
              <w:jc w:val="right"/>
            </w:pPr>
            <w:r w:rsidRPr="00C41AF1">
              <w:rPr>
                <w:sz w:val="24"/>
              </w:rPr>
              <w:t>4.02</w:t>
            </w:r>
          </w:p>
        </w:tc>
      </w:tr>
      <w:tr w:rsidR="00C41AF1" w:rsidRPr="00C41AF1">
        <w:tc>
          <w:tcPr>
            <w:tcW w:w="870" w:type="dxa"/>
            <w:vAlign w:val="center"/>
          </w:tcPr>
          <w:p w:rsidR="004E577F" w:rsidRPr="00C41AF1" w:rsidRDefault="0062403B">
            <w:pPr>
              <w:jc w:val="center"/>
            </w:pPr>
            <w:r w:rsidRPr="00C41AF1">
              <w:rPr>
                <w:sz w:val="24"/>
              </w:rPr>
              <w:t>31</w:t>
            </w:r>
          </w:p>
        </w:tc>
        <w:tc>
          <w:tcPr>
            <w:tcW w:w="1650" w:type="dxa"/>
            <w:vAlign w:val="center"/>
          </w:tcPr>
          <w:p w:rsidR="004E577F" w:rsidRPr="00C41AF1" w:rsidRDefault="0062403B">
            <w:pPr>
              <w:jc w:val="center"/>
            </w:pPr>
            <w:r w:rsidRPr="00C41AF1">
              <w:rPr>
                <w:sz w:val="24"/>
              </w:rPr>
              <w:t>002462</w:t>
            </w:r>
          </w:p>
        </w:tc>
        <w:tc>
          <w:tcPr>
            <w:tcW w:w="1980" w:type="dxa"/>
            <w:vAlign w:val="center"/>
          </w:tcPr>
          <w:p w:rsidR="004E577F" w:rsidRPr="00C41AF1" w:rsidRDefault="0062403B">
            <w:pPr>
              <w:jc w:val="center"/>
            </w:pPr>
            <w:r w:rsidRPr="00C41AF1">
              <w:rPr>
                <w:sz w:val="24"/>
              </w:rPr>
              <w:t>嘉事堂</w:t>
            </w:r>
          </w:p>
        </w:tc>
        <w:tc>
          <w:tcPr>
            <w:tcW w:w="2880" w:type="dxa"/>
            <w:vAlign w:val="center"/>
          </w:tcPr>
          <w:p w:rsidR="004E577F" w:rsidRPr="00C41AF1" w:rsidRDefault="0062403B">
            <w:pPr>
              <w:jc w:val="right"/>
            </w:pPr>
            <w:r w:rsidRPr="00C41AF1">
              <w:rPr>
                <w:sz w:val="24"/>
              </w:rPr>
              <w:t>7,792,458.18</w:t>
            </w:r>
          </w:p>
        </w:tc>
        <w:tc>
          <w:tcPr>
            <w:tcW w:w="1620" w:type="dxa"/>
            <w:vAlign w:val="center"/>
          </w:tcPr>
          <w:p w:rsidR="004E577F" w:rsidRPr="00C41AF1" w:rsidRDefault="0062403B">
            <w:pPr>
              <w:jc w:val="right"/>
            </w:pPr>
            <w:r w:rsidRPr="00C41AF1">
              <w:rPr>
                <w:sz w:val="24"/>
              </w:rPr>
              <w:t>3.79</w:t>
            </w:r>
          </w:p>
        </w:tc>
      </w:tr>
      <w:tr w:rsidR="00C41AF1" w:rsidRPr="00C41AF1">
        <w:tc>
          <w:tcPr>
            <w:tcW w:w="870" w:type="dxa"/>
            <w:vAlign w:val="center"/>
          </w:tcPr>
          <w:p w:rsidR="004E577F" w:rsidRPr="00C41AF1" w:rsidRDefault="0062403B">
            <w:pPr>
              <w:jc w:val="center"/>
            </w:pPr>
            <w:r w:rsidRPr="00C41AF1">
              <w:rPr>
                <w:sz w:val="24"/>
              </w:rPr>
              <w:t>32</w:t>
            </w:r>
          </w:p>
        </w:tc>
        <w:tc>
          <w:tcPr>
            <w:tcW w:w="1650" w:type="dxa"/>
            <w:vAlign w:val="center"/>
          </w:tcPr>
          <w:p w:rsidR="004E577F" w:rsidRPr="00C41AF1" w:rsidRDefault="0062403B">
            <w:pPr>
              <w:jc w:val="center"/>
            </w:pPr>
            <w:r w:rsidRPr="00C41AF1">
              <w:rPr>
                <w:sz w:val="24"/>
              </w:rPr>
              <w:t>300226</w:t>
            </w:r>
          </w:p>
        </w:tc>
        <w:tc>
          <w:tcPr>
            <w:tcW w:w="1980" w:type="dxa"/>
            <w:vAlign w:val="center"/>
          </w:tcPr>
          <w:p w:rsidR="004E577F" w:rsidRPr="00C41AF1" w:rsidRDefault="0062403B">
            <w:pPr>
              <w:jc w:val="center"/>
            </w:pPr>
            <w:r w:rsidRPr="00C41AF1">
              <w:rPr>
                <w:sz w:val="24"/>
              </w:rPr>
              <w:t>上海钢联</w:t>
            </w:r>
          </w:p>
        </w:tc>
        <w:tc>
          <w:tcPr>
            <w:tcW w:w="2880" w:type="dxa"/>
            <w:vAlign w:val="center"/>
          </w:tcPr>
          <w:p w:rsidR="004E577F" w:rsidRPr="00C41AF1" w:rsidRDefault="0062403B">
            <w:pPr>
              <w:jc w:val="right"/>
            </w:pPr>
            <w:r w:rsidRPr="00C41AF1">
              <w:rPr>
                <w:sz w:val="24"/>
              </w:rPr>
              <w:t>7,201,682.33</w:t>
            </w:r>
          </w:p>
        </w:tc>
        <w:tc>
          <w:tcPr>
            <w:tcW w:w="1620" w:type="dxa"/>
            <w:vAlign w:val="center"/>
          </w:tcPr>
          <w:p w:rsidR="004E577F" w:rsidRPr="00C41AF1" w:rsidRDefault="0062403B">
            <w:pPr>
              <w:jc w:val="right"/>
            </w:pPr>
            <w:r w:rsidRPr="00C41AF1">
              <w:rPr>
                <w:sz w:val="24"/>
              </w:rPr>
              <w:t>3.50</w:t>
            </w:r>
          </w:p>
        </w:tc>
      </w:tr>
      <w:tr w:rsidR="00C41AF1" w:rsidRPr="00C41AF1">
        <w:tc>
          <w:tcPr>
            <w:tcW w:w="870" w:type="dxa"/>
            <w:vAlign w:val="center"/>
          </w:tcPr>
          <w:p w:rsidR="004E577F" w:rsidRPr="00C41AF1" w:rsidRDefault="0062403B">
            <w:pPr>
              <w:jc w:val="center"/>
            </w:pPr>
            <w:r w:rsidRPr="00C41AF1">
              <w:rPr>
                <w:sz w:val="24"/>
              </w:rPr>
              <w:t>33</w:t>
            </w:r>
          </w:p>
        </w:tc>
        <w:tc>
          <w:tcPr>
            <w:tcW w:w="1650" w:type="dxa"/>
            <w:vAlign w:val="center"/>
          </w:tcPr>
          <w:p w:rsidR="004E577F" w:rsidRPr="00C41AF1" w:rsidRDefault="0062403B">
            <w:pPr>
              <w:jc w:val="center"/>
            </w:pPr>
            <w:r w:rsidRPr="00C41AF1">
              <w:rPr>
                <w:sz w:val="24"/>
              </w:rPr>
              <w:t>000423</w:t>
            </w:r>
          </w:p>
        </w:tc>
        <w:tc>
          <w:tcPr>
            <w:tcW w:w="1980" w:type="dxa"/>
            <w:vAlign w:val="center"/>
          </w:tcPr>
          <w:p w:rsidR="004E577F" w:rsidRPr="00C41AF1" w:rsidRDefault="0062403B">
            <w:pPr>
              <w:jc w:val="center"/>
            </w:pPr>
            <w:r w:rsidRPr="00C41AF1">
              <w:rPr>
                <w:sz w:val="24"/>
              </w:rPr>
              <w:t>东阿阿胶</w:t>
            </w:r>
          </w:p>
        </w:tc>
        <w:tc>
          <w:tcPr>
            <w:tcW w:w="2880" w:type="dxa"/>
            <w:vAlign w:val="center"/>
          </w:tcPr>
          <w:p w:rsidR="004E577F" w:rsidRPr="00C41AF1" w:rsidRDefault="0062403B">
            <w:pPr>
              <w:jc w:val="right"/>
            </w:pPr>
            <w:r w:rsidRPr="00C41AF1">
              <w:rPr>
                <w:sz w:val="24"/>
              </w:rPr>
              <w:t>6,313,176.38</w:t>
            </w:r>
          </w:p>
        </w:tc>
        <w:tc>
          <w:tcPr>
            <w:tcW w:w="1620" w:type="dxa"/>
            <w:vAlign w:val="center"/>
          </w:tcPr>
          <w:p w:rsidR="004E577F" w:rsidRPr="00C41AF1" w:rsidRDefault="0062403B">
            <w:pPr>
              <w:jc w:val="right"/>
            </w:pPr>
            <w:r w:rsidRPr="00C41AF1">
              <w:rPr>
                <w:sz w:val="24"/>
              </w:rPr>
              <w:t>3.07</w:t>
            </w:r>
          </w:p>
        </w:tc>
      </w:tr>
      <w:tr w:rsidR="00C41AF1" w:rsidRPr="00C41AF1">
        <w:tc>
          <w:tcPr>
            <w:tcW w:w="870" w:type="dxa"/>
            <w:vAlign w:val="center"/>
          </w:tcPr>
          <w:p w:rsidR="004E577F" w:rsidRPr="00C41AF1" w:rsidRDefault="0062403B">
            <w:pPr>
              <w:jc w:val="center"/>
            </w:pPr>
            <w:r w:rsidRPr="00C41AF1">
              <w:rPr>
                <w:sz w:val="24"/>
              </w:rPr>
              <w:t>34</w:t>
            </w:r>
          </w:p>
        </w:tc>
        <w:tc>
          <w:tcPr>
            <w:tcW w:w="1650" w:type="dxa"/>
            <w:vAlign w:val="center"/>
          </w:tcPr>
          <w:p w:rsidR="004E577F" w:rsidRPr="00C41AF1" w:rsidRDefault="0062403B">
            <w:pPr>
              <w:jc w:val="center"/>
            </w:pPr>
            <w:r w:rsidRPr="00C41AF1">
              <w:rPr>
                <w:sz w:val="24"/>
              </w:rPr>
              <w:t>002711</w:t>
            </w:r>
          </w:p>
        </w:tc>
        <w:tc>
          <w:tcPr>
            <w:tcW w:w="1980" w:type="dxa"/>
            <w:vAlign w:val="center"/>
          </w:tcPr>
          <w:p w:rsidR="004E577F" w:rsidRPr="00C41AF1" w:rsidRDefault="0062403B">
            <w:pPr>
              <w:jc w:val="center"/>
            </w:pPr>
            <w:r w:rsidRPr="00C41AF1">
              <w:rPr>
                <w:sz w:val="24"/>
              </w:rPr>
              <w:t>欧浦智网</w:t>
            </w:r>
          </w:p>
        </w:tc>
        <w:tc>
          <w:tcPr>
            <w:tcW w:w="2880" w:type="dxa"/>
            <w:vAlign w:val="center"/>
          </w:tcPr>
          <w:p w:rsidR="004E577F" w:rsidRPr="00C41AF1" w:rsidRDefault="0062403B">
            <w:pPr>
              <w:jc w:val="right"/>
            </w:pPr>
            <w:r w:rsidRPr="00C41AF1">
              <w:rPr>
                <w:sz w:val="24"/>
              </w:rPr>
              <w:t>6,173,850.80</w:t>
            </w:r>
          </w:p>
        </w:tc>
        <w:tc>
          <w:tcPr>
            <w:tcW w:w="1620" w:type="dxa"/>
            <w:vAlign w:val="center"/>
          </w:tcPr>
          <w:p w:rsidR="004E577F" w:rsidRPr="00C41AF1" w:rsidRDefault="0062403B">
            <w:pPr>
              <w:jc w:val="right"/>
            </w:pPr>
            <w:r w:rsidRPr="00C41AF1">
              <w:rPr>
                <w:sz w:val="24"/>
              </w:rPr>
              <w:t>3.00</w:t>
            </w:r>
          </w:p>
        </w:tc>
      </w:tr>
      <w:tr w:rsidR="00C41AF1" w:rsidRPr="00C41AF1">
        <w:tc>
          <w:tcPr>
            <w:tcW w:w="870" w:type="dxa"/>
            <w:vAlign w:val="center"/>
          </w:tcPr>
          <w:p w:rsidR="004E577F" w:rsidRPr="00C41AF1" w:rsidRDefault="0062403B">
            <w:pPr>
              <w:jc w:val="center"/>
            </w:pPr>
            <w:r w:rsidRPr="00C41AF1">
              <w:rPr>
                <w:sz w:val="24"/>
              </w:rPr>
              <w:t>35</w:t>
            </w:r>
          </w:p>
        </w:tc>
        <w:tc>
          <w:tcPr>
            <w:tcW w:w="1650" w:type="dxa"/>
            <w:vAlign w:val="center"/>
          </w:tcPr>
          <w:p w:rsidR="004E577F" w:rsidRPr="00C41AF1" w:rsidRDefault="0062403B">
            <w:pPr>
              <w:jc w:val="center"/>
            </w:pPr>
            <w:r w:rsidRPr="00C41AF1">
              <w:rPr>
                <w:sz w:val="24"/>
              </w:rPr>
              <w:t>601699</w:t>
            </w:r>
          </w:p>
        </w:tc>
        <w:tc>
          <w:tcPr>
            <w:tcW w:w="1980" w:type="dxa"/>
            <w:vAlign w:val="center"/>
          </w:tcPr>
          <w:p w:rsidR="004E577F" w:rsidRPr="00C41AF1" w:rsidRDefault="0062403B">
            <w:pPr>
              <w:jc w:val="center"/>
            </w:pPr>
            <w:r w:rsidRPr="00C41AF1">
              <w:rPr>
                <w:sz w:val="24"/>
              </w:rPr>
              <w:t>潞安环能</w:t>
            </w:r>
          </w:p>
        </w:tc>
        <w:tc>
          <w:tcPr>
            <w:tcW w:w="2880" w:type="dxa"/>
            <w:vAlign w:val="center"/>
          </w:tcPr>
          <w:p w:rsidR="004E577F" w:rsidRPr="00C41AF1" w:rsidRDefault="0062403B">
            <w:pPr>
              <w:jc w:val="right"/>
            </w:pPr>
            <w:r w:rsidRPr="00C41AF1">
              <w:rPr>
                <w:sz w:val="24"/>
              </w:rPr>
              <w:t>6,027,375.57</w:t>
            </w:r>
          </w:p>
        </w:tc>
        <w:tc>
          <w:tcPr>
            <w:tcW w:w="1620" w:type="dxa"/>
            <w:vAlign w:val="center"/>
          </w:tcPr>
          <w:p w:rsidR="004E577F" w:rsidRPr="00C41AF1" w:rsidRDefault="0062403B">
            <w:pPr>
              <w:jc w:val="right"/>
            </w:pPr>
            <w:r w:rsidRPr="00C41AF1">
              <w:rPr>
                <w:sz w:val="24"/>
              </w:rPr>
              <w:t>2.93</w:t>
            </w:r>
          </w:p>
        </w:tc>
      </w:tr>
      <w:tr w:rsidR="00C41AF1" w:rsidRPr="00C41AF1">
        <w:tc>
          <w:tcPr>
            <w:tcW w:w="870" w:type="dxa"/>
            <w:vAlign w:val="center"/>
          </w:tcPr>
          <w:p w:rsidR="004E577F" w:rsidRPr="00C41AF1" w:rsidRDefault="0062403B">
            <w:pPr>
              <w:jc w:val="center"/>
            </w:pPr>
            <w:r w:rsidRPr="00C41AF1">
              <w:rPr>
                <w:sz w:val="24"/>
              </w:rPr>
              <w:t>36</w:t>
            </w:r>
          </w:p>
        </w:tc>
        <w:tc>
          <w:tcPr>
            <w:tcW w:w="1650" w:type="dxa"/>
            <w:vAlign w:val="center"/>
          </w:tcPr>
          <w:p w:rsidR="004E577F" w:rsidRPr="00C41AF1" w:rsidRDefault="0062403B">
            <w:pPr>
              <w:jc w:val="center"/>
            </w:pPr>
            <w:r w:rsidRPr="00C41AF1">
              <w:rPr>
                <w:sz w:val="24"/>
              </w:rPr>
              <w:t>300382</w:t>
            </w:r>
          </w:p>
        </w:tc>
        <w:tc>
          <w:tcPr>
            <w:tcW w:w="1980" w:type="dxa"/>
            <w:vAlign w:val="center"/>
          </w:tcPr>
          <w:p w:rsidR="004E577F" w:rsidRPr="00C41AF1" w:rsidRDefault="0062403B">
            <w:pPr>
              <w:jc w:val="center"/>
            </w:pPr>
            <w:r w:rsidRPr="00C41AF1">
              <w:rPr>
                <w:sz w:val="24"/>
              </w:rPr>
              <w:t>斯莱克</w:t>
            </w:r>
          </w:p>
        </w:tc>
        <w:tc>
          <w:tcPr>
            <w:tcW w:w="2880" w:type="dxa"/>
            <w:vAlign w:val="center"/>
          </w:tcPr>
          <w:p w:rsidR="004E577F" w:rsidRPr="00C41AF1" w:rsidRDefault="0062403B">
            <w:pPr>
              <w:jc w:val="right"/>
            </w:pPr>
            <w:r w:rsidRPr="00C41AF1">
              <w:rPr>
                <w:sz w:val="24"/>
              </w:rPr>
              <w:t>5,928,670.74</w:t>
            </w:r>
          </w:p>
        </w:tc>
        <w:tc>
          <w:tcPr>
            <w:tcW w:w="1620" w:type="dxa"/>
            <w:vAlign w:val="center"/>
          </w:tcPr>
          <w:p w:rsidR="004E577F" w:rsidRPr="00C41AF1" w:rsidRDefault="0062403B">
            <w:pPr>
              <w:jc w:val="right"/>
            </w:pPr>
            <w:r w:rsidRPr="00C41AF1">
              <w:rPr>
                <w:sz w:val="24"/>
              </w:rPr>
              <w:t>2.88</w:t>
            </w:r>
          </w:p>
        </w:tc>
      </w:tr>
      <w:tr w:rsidR="00C41AF1" w:rsidRPr="00C41AF1">
        <w:tc>
          <w:tcPr>
            <w:tcW w:w="870" w:type="dxa"/>
            <w:vAlign w:val="center"/>
          </w:tcPr>
          <w:p w:rsidR="004E577F" w:rsidRPr="00C41AF1" w:rsidRDefault="0062403B">
            <w:pPr>
              <w:jc w:val="center"/>
            </w:pPr>
            <w:r w:rsidRPr="00C41AF1">
              <w:rPr>
                <w:sz w:val="24"/>
              </w:rPr>
              <w:t>37</w:t>
            </w:r>
          </w:p>
        </w:tc>
        <w:tc>
          <w:tcPr>
            <w:tcW w:w="1650" w:type="dxa"/>
            <w:vAlign w:val="center"/>
          </w:tcPr>
          <w:p w:rsidR="004E577F" w:rsidRPr="00C41AF1" w:rsidRDefault="0062403B">
            <w:pPr>
              <w:jc w:val="center"/>
            </w:pPr>
            <w:r w:rsidRPr="00C41AF1">
              <w:rPr>
                <w:sz w:val="24"/>
              </w:rPr>
              <w:t>002188</w:t>
            </w:r>
          </w:p>
        </w:tc>
        <w:tc>
          <w:tcPr>
            <w:tcW w:w="1980" w:type="dxa"/>
            <w:vAlign w:val="center"/>
          </w:tcPr>
          <w:p w:rsidR="004E577F" w:rsidRPr="00C41AF1" w:rsidRDefault="0062403B">
            <w:pPr>
              <w:jc w:val="center"/>
            </w:pPr>
            <w:r w:rsidRPr="00C41AF1">
              <w:rPr>
                <w:sz w:val="24"/>
              </w:rPr>
              <w:t>巴士在线</w:t>
            </w:r>
          </w:p>
        </w:tc>
        <w:tc>
          <w:tcPr>
            <w:tcW w:w="2880" w:type="dxa"/>
            <w:vAlign w:val="center"/>
          </w:tcPr>
          <w:p w:rsidR="004E577F" w:rsidRPr="00C41AF1" w:rsidRDefault="0062403B">
            <w:pPr>
              <w:jc w:val="right"/>
            </w:pPr>
            <w:r w:rsidRPr="00C41AF1">
              <w:rPr>
                <w:sz w:val="24"/>
              </w:rPr>
              <w:t>5,847,539.00</w:t>
            </w:r>
          </w:p>
        </w:tc>
        <w:tc>
          <w:tcPr>
            <w:tcW w:w="1620" w:type="dxa"/>
            <w:vAlign w:val="center"/>
          </w:tcPr>
          <w:p w:rsidR="004E577F" w:rsidRPr="00C41AF1" w:rsidRDefault="0062403B">
            <w:pPr>
              <w:jc w:val="right"/>
            </w:pPr>
            <w:r w:rsidRPr="00C41AF1">
              <w:rPr>
                <w:sz w:val="24"/>
              </w:rPr>
              <w:t>2.84</w:t>
            </w:r>
          </w:p>
        </w:tc>
      </w:tr>
      <w:tr w:rsidR="00C41AF1" w:rsidRPr="00C41AF1">
        <w:tc>
          <w:tcPr>
            <w:tcW w:w="870" w:type="dxa"/>
            <w:vAlign w:val="center"/>
          </w:tcPr>
          <w:p w:rsidR="004E577F" w:rsidRPr="00C41AF1" w:rsidRDefault="0062403B">
            <w:pPr>
              <w:jc w:val="center"/>
            </w:pPr>
            <w:r w:rsidRPr="00C41AF1">
              <w:rPr>
                <w:sz w:val="24"/>
              </w:rPr>
              <w:t>38</w:t>
            </w:r>
          </w:p>
        </w:tc>
        <w:tc>
          <w:tcPr>
            <w:tcW w:w="1650" w:type="dxa"/>
            <w:vAlign w:val="center"/>
          </w:tcPr>
          <w:p w:rsidR="004E577F" w:rsidRPr="00C41AF1" w:rsidRDefault="0062403B">
            <w:pPr>
              <w:jc w:val="center"/>
            </w:pPr>
            <w:r w:rsidRPr="00C41AF1">
              <w:rPr>
                <w:sz w:val="24"/>
              </w:rPr>
              <w:t>601225</w:t>
            </w:r>
          </w:p>
        </w:tc>
        <w:tc>
          <w:tcPr>
            <w:tcW w:w="1980" w:type="dxa"/>
            <w:vAlign w:val="center"/>
          </w:tcPr>
          <w:p w:rsidR="004E577F" w:rsidRPr="00C41AF1" w:rsidRDefault="0062403B">
            <w:pPr>
              <w:jc w:val="center"/>
            </w:pPr>
            <w:r w:rsidRPr="00C41AF1">
              <w:rPr>
                <w:sz w:val="24"/>
              </w:rPr>
              <w:t>陕西煤业</w:t>
            </w:r>
          </w:p>
        </w:tc>
        <w:tc>
          <w:tcPr>
            <w:tcW w:w="2880" w:type="dxa"/>
            <w:vAlign w:val="center"/>
          </w:tcPr>
          <w:p w:rsidR="004E577F" w:rsidRPr="00C41AF1" w:rsidRDefault="0062403B">
            <w:pPr>
              <w:jc w:val="right"/>
            </w:pPr>
            <w:r w:rsidRPr="00C41AF1">
              <w:rPr>
                <w:sz w:val="24"/>
              </w:rPr>
              <w:t>5,389,237.95</w:t>
            </w:r>
          </w:p>
        </w:tc>
        <w:tc>
          <w:tcPr>
            <w:tcW w:w="1620" w:type="dxa"/>
            <w:vAlign w:val="center"/>
          </w:tcPr>
          <w:p w:rsidR="004E577F" w:rsidRPr="00C41AF1" w:rsidRDefault="0062403B">
            <w:pPr>
              <w:jc w:val="right"/>
            </w:pPr>
            <w:r w:rsidRPr="00C41AF1">
              <w:rPr>
                <w:sz w:val="24"/>
              </w:rPr>
              <w:t>2.62</w:t>
            </w:r>
          </w:p>
        </w:tc>
      </w:tr>
      <w:tr w:rsidR="00C41AF1" w:rsidRPr="00C41AF1">
        <w:tc>
          <w:tcPr>
            <w:tcW w:w="870" w:type="dxa"/>
            <w:vAlign w:val="center"/>
          </w:tcPr>
          <w:p w:rsidR="004E577F" w:rsidRPr="00C41AF1" w:rsidRDefault="0062403B">
            <w:pPr>
              <w:jc w:val="center"/>
            </w:pPr>
            <w:r w:rsidRPr="00C41AF1">
              <w:rPr>
                <w:sz w:val="24"/>
              </w:rPr>
              <w:t>39</w:t>
            </w:r>
          </w:p>
        </w:tc>
        <w:tc>
          <w:tcPr>
            <w:tcW w:w="1650" w:type="dxa"/>
            <w:vAlign w:val="center"/>
          </w:tcPr>
          <w:p w:rsidR="004E577F" w:rsidRPr="00C41AF1" w:rsidRDefault="0062403B">
            <w:pPr>
              <w:jc w:val="center"/>
            </w:pPr>
            <w:r w:rsidRPr="00C41AF1">
              <w:rPr>
                <w:sz w:val="24"/>
              </w:rPr>
              <w:t>300020</w:t>
            </w:r>
          </w:p>
        </w:tc>
        <w:tc>
          <w:tcPr>
            <w:tcW w:w="1980" w:type="dxa"/>
            <w:vAlign w:val="center"/>
          </w:tcPr>
          <w:p w:rsidR="004E577F" w:rsidRPr="00C41AF1" w:rsidRDefault="0062403B">
            <w:pPr>
              <w:jc w:val="center"/>
            </w:pPr>
            <w:r w:rsidRPr="00C41AF1">
              <w:rPr>
                <w:sz w:val="24"/>
              </w:rPr>
              <w:t>银江股份</w:t>
            </w:r>
          </w:p>
        </w:tc>
        <w:tc>
          <w:tcPr>
            <w:tcW w:w="2880" w:type="dxa"/>
            <w:vAlign w:val="center"/>
          </w:tcPr>
          <w:p w:rsidR="004E577F" w:rsidRPr="00C41AF1" w:rsidRDefault="0062403B">
            <w:pPr>
              <w:jc w:val="right"/>
            </w:pPr>
            <w:r w:rsidRPr="00C41AF1">
              <w:rPr>
                <w:sz w:val="24"/>
              </w:rPr>
              <w:t>5,207,612.25</w:t>
            </w:r>
          </w:p>
        </w:tc>
        <w:tc>
          <w:tcPr>
            <w:tcW w:w="1620" w:type="dxa"/>
            <w:vAlign w:val="center"/>
          </w:tcPr>
          <w:p w:rsidR="004E577F" w:rsidRPr="00C41AF1" w:rsidRDefault="0062403B">
            <w:pPr>
              <w:jc w:val="right"/>
            </w:pPr>
            <w:r w:rsidRPr="00C41AF1">
              <w:rPr>
                <w:sz w:val="24"/>
              </w:rPr>
              <w:t>2.53</w:t>
            </w:r>
          </w:p>
        </w:tc>
      </w:tr>
      <w:tr w:rsidR="00C41AF1" w:rsidRPr="00C41AF1">
        <w:tc>
          <w:tcPr>
            <w:tcW w:w="870" w:type="dxa"/>
            <w:vAlign w:val="center"/>
          </w:tcPr>
          <w:p w:rsidR="004E577F" w:rsidRPr="00C41AF1" w:rsidRDefault="0062403B">
            <w:pPr>
              <w:jc w:val="center"/>
            </w:pPr>
            <w:r w:rsidRPr="00C41AF1">
              <w:rPr>
                <w:sz w:val="24"/>
              </w:rPr>
              <w:t>40</w:t>
            </w:r>
          </w:p>
        </w:tc>
        <w:tc>
          <w:tcPr>
            <w:tcW w:w="1650" w:type="dxa"/>
            <w:vAlign w:val="center"/>
          </w:tcPr>
          <w:p w:rsidR="004E577F" w:rsidRPr="00C41AF1" w:rsidRDefault="0062403B">
            <w:pPr>
              <w:jc w:val="center"/>
            </w:pPr>
            <w:r w:rsidRPr="00C41AF1">
              <w:rPr>
                <w:sz w:val="24"/>
              </w:rPr>
              <w:t>000639</w:t>
            </w:r>
          </w:p>
        </w:tc>
        <w:tc>
          <w:tcPr>
            <w:tcW w:w="1980" w:type="dxa"/>
            <w:vAlign w:val="center"/>
          </w:tcPr>
          <w:p w:rsidR="004E577F" w:rsidRPr="00C41AF1" w:rsidRDefault="0062403B">
            <w:pPr>
              <w:jc w:val="center"/>
            </w:pPr>
            <w:r w:rsidRPr="00C41AF1">
              <w:rPr>
                <w:sz w:val="24"/>
              </w:rPr>
              <w:t>西王食品</w:t>
            </w:r>
          </w:p>
        </w:tc>
        <w:tc>
          <w:tcPr>
            <w:tcW w:w="2880" w:type="dxa"/>
            <w:vAlign w:val="center"/>
          </w:tcPr>
          <w:p w:rsidR="004E577F" w:rsidRPr="00C41AF1" w:rsidRDefault="0062403B">
            <w:pPr>
              <w:jc w:val="right"/>
            </w:pPr>
            <w:r w:rsidRPr="00C41AF1">
              <w:rPr>
                <w:sz w:val="24"/>
              </w:rPr>
              <w:t>5,130,559.42</w:t>
            </w:r>
          </w:p>
        </w:tc>
        <w:tc>
          <w:tcPr>
            <w:tcW w:w="1620" w:type="dxa"/>
            <w:vAlign w:val="center"/>
          </w:tcPr>
          <w:p w:rsidR="004E577F" w:rsidRPr="00C41AF1" w:rsidRDefault="0062403B">
            <w:pPr>
              <w:jc w:val="right"/>
            </w:pPr>
            <w:r w:rsidRPr="00C41AF1">
              <w:rPr>
                <w:sz w:val="24"/>
              </w:rPr>
              <w:t>2.49</w:t>
            </w:r>
          </w:p>
        </w:tc>
      </w:tr>
      <w:tr w:rsidR="00C41AF1" w:rsidRPr="00C41AF1">
        <w:tc>
          <w:tcPr>
            <w:tcW w:w="870" w:type="dxa"/>
            <w:vAlign w:val="center"/>
          </w:tcPr>
          <w:p w:rsidR="004E577F" w:rsidRPr="00C41AF1" w:rsidRDefault="0062403B">
            <w:pPr>
              <w:jc w:val="center"/>
            </w:pPr>
            <w:r w:rsidRPr="00C41AF1">
              <w:rPr>
                <w:sz w:val="24"/>
              </w:rPr>
              <w:t>41</w:t>
            </w:r>
          </w:p>
        </w:tc>
        <w:tc>
          <w:tcPr>
            <w:tcW w:w="1650" w:type="dxa"/>
            <w:vAlign w:val="center"/>
          </w:tcPr>
          <w:p w:rsidR="004E577F" w:rsidRPr="00C41AF1" w:rsidRDefault="0062403B">
            <w:pPr>
              <w:jc w:val="center"/>
            </w:pPr>
            <w:r w:rsidRPr="00C41AF1">
              <w:rPr>
                <w:sz w:val="24"/>
              </w:rPr>
              <w:t>300308</w:t>
            </w:r>
          </w:p>
        </w:tc>
        <w:tc>
          <w:tcPr>
            <w:tcW w:w="1980" w:type="dxa"/>
            <w:vAlign w:val="center"/>
          </w:tcPr>
          <w:p w:rsidR="004E577F" w:rsidRPr="00C41AF1" w:rsidRDefault="0062403B">
            <w:pPr>
              <w:jc w:val="center"/>
            </w:pPr>
            <w:r w:rsidRPr="00C41AF1">
              <w:rPr>
                <w:sz w:val="24"/>
              </w:rPr>
              <w:t>中际装备</w:t>
            </w:r>
          </w:p>
        </w:tc>
        <w:tc>
          <w:tcPr>
            <w:tcW w:w="2880" w:type="dxa"/>
            <w:vAlign w:val="center"/>
          </w:tcPr>
          <w:p w:rsidR="004E577F" w:rsidRPr="00C41AF1" w:rsidRDefault="0062403B">
            <w:pPr>
              <w:jc w:val="right"/>
            </w:pPr>
            <w:r w:rsidRPr="00C41AF1">
              <w:rPr>
                <w:sz w:val="24"/>
              </w:rPr>
              <w:t>4,982,005.03</w:t>
            </w:r>
          </w:p>
        </w:tc>
        <w:tc>
          <w:tcPr>
            <w:tcW w:w="1620" w:type="dxa"/>
            <w:vAlign w:val="center"/>
          </w:tcPr>
          <w:p w:rsidR="004E577F" w:rsidRPr="00C41AF1" w:rsidRDefault="0062403B">
            <w:pPr>
              <w:jc w:val="right"/>
            </w:pPr>
            <w:r w:rsidRPr="00C41AF1">
              <w:rPr>
                <w:sz w:val="24"/>
              </w:rPr>
              <w:t>2.42</w:t>
            </w:r>
          </w:p>
        </w:tc>
      </w:tr>
      <w:tr w:rsidR="00C41AF1" w:rsidRPr="00C41AF1">
        <w:tc>
          <w:tcPr>
            <w:tcW w:w="870" w:type="dxa"/>
            <w:vAlign w:val="center"/>
          </w:tcPr>
          <w:p w:rsidR="004E577F" w:rsidRPr="00C41AF1" w:rsidRDefault="0062403B">
            <w:pPr>
              <w:jc w:val="center"/>
            </w:pPr>
            <w:r w:rsidRPr="00C41AF1">
              <w:rPr>
                <w:sz w:val="24"/>
              </w:rPr>
              <w:t>42</w:t>
            </w:r>
          </w:p>
        </w:tc>
        <w:tc>
          <w:tcPr>
            <w:tcW w:w="1650" w:type="dxa"/>
            <w:vAlign w:val="center"/>
          </w:tcPr>
          <w:p w:rsidR="004E577F" w:rsidRPr="00C41AF1" w:rsidRDefault="0062403B">
            <w:pPr>
              <w:jc w:val="center"/>
            </w:pPr>
            <w:r w:rsidRPr="00C41AF1">
              <w:rPr>
                <w:sz w:val="24"/>
              </w:rPr>
              <w:t>600527</w:t>
            </w:r>
          </w:p>
        </w:tc>
        <w:tc>
          <w:tcPr>
            <w:tcW w:w="1980" w:type="dxa"/>
            <w:vAlign w:val="center"/>
          </w:tcPr>
          <w:p w:rsidR="004E577F" w:rsidRPr="00C41AF1" w:rsidRDefault="0062403B">
            <w:pPr>
              <w:jc w:val="center"/>
            </w:pPr>
            <w:r w:rsidRPr="00C41AF1">
              <w:rPr>
                <w:sz w:val="24"/>
              </w:rPr>
              <w:t>江南高纤</w:t>
            </w:r>
          </w:p>
        </w:tc>
        <w:tc>
          <w:tcPr>
            <w:tcW w:w="2880" w:type="dxa"/>
            <w:vAlign w:val="center"/>
          </w:tcPr>
          <w:p w:rsidR="004E577F" w:rsidRPr="00C41AF1" w:rsidRDefault="0062403B">
            <w:pPr>
              <w:jc w:val="right"/>
            </w:pPr>
            <w:r w:rsidRPr="00C41AF1">
              <w:rPr>
                <w:sz w:val="24"/>
              </w:rPr>
              <w:t>4,969,467.00</w:t>
            </w:r>
          </w:p>
        </w:tc>
        <w:tc>
          <w:tcPr>
            <w:tcW w:w="1620" w:type="dxa"/>
            <w:vAlign w:val="center"/>
          </w:tcPr>
          <w:p w:rsidR="004E577F" w:rsidRPr="00C41AF1" w:rsidRDefault="0062403B">
            <w:pPr>
              <w:jc w:val="right"/>
            </w:pPr>
            <w:r w:rsidRPr="00C41AF1">
              <w:rPr>
                <w:sz w:val="24"/>
              </w:rPr>
              <w:t>2.41</w:t>
            </w:r>
          </w:p>
        </w:tc>
      </w:tr>
      <w:tr w:rsidR="00C41AF1" w:rsidRPr="00C41AF1">
        <w:tc>
          <w:tcPr>
            <w:tcW w:w="870" w:type="dxa"/>
            <w:vAlign w:val="center"/>
          </w:tcPr>
          <w:p w:rsidR="004E577F" w:rsidRPr="00C41AF1" w:rsidRDefault="0062403B">
            <w:pPr>
              <w:jc w:val="center"/>
            </w:pPr>
            <w:r w:rsidRPr="00C41AF1">
              <w:rPr>
                <w:sz w:val="24"/>
              </w:rPr>
              <w:t>43</w:t>
            </w:r>
          </w:p>
        </w:tc>
        <w:tc>
          <w:tcPr>
            <w:tcW w:w="1650" w:type="dxa"/>
            <w:vAlign w:val="center"/>
          </w:tcPr>
          <w:p w:rsidR="004E577F" w:rsidRPr="00C41AF1" w:rsidRDefault="0062403B">
            <w:pPr>
              <w:jc w:val="center"/>
            </w:pPr>
            <w:r w:rsidRPr="00C41AF1">
              <w:rPr>
                <w:sz w:val="24"/>
              </w:rPr>
              <w:t>300203</w:t>
            </w:r>
          </w:p>
        </w:tc>
        <w:tc>
          <w:tcPr>
            <w:tcW w:w="1980" w:type="dxa"/>
            <w:vAlign w:val="center"/>
          </w:tcPr>
          <w:p w:rsidR="004E577F" w:rsidRPr="00C41AF1" w:rsidRDefault="0062403B">
            <w:pPr>
              <w:jc w:val="center"/>
            </w:pPr>
            <w:r w:rsidRPr="00C41AF1">
              <w:rPr>
                <w:sz w:val="24"/>
              </w:rPr>
              <w:t>聚光科技</w:t>
            </w:r>
          </w:p>
        </w:tc>
        <w:tc>
          <w:tcPr>
            <w:tcW w:w="2880" w:type="dxa"/>
            <w:vAlign w:val="center"/>
          </w:tcPr>
          <w:p w:rsidR="004E577F" w:rsidRPr="00C41AF1" w:rsidRDefault="0062403B">
            <w:pPr>
              <w:jc w:val="right"/>
            </w:pPr>
            <w:r w:rsidRPr="00C41AF1">
              <w:rPr>
                <w:sz w:val="24"/>
              </w:rPr>
              <w:t>4,887,449.80</w:t>
            </w:r>
          </w:p>
        </w:tc>
        <w:tc>
          <w:tcPr>
            <w:tcW w:w="1620" w:type="dxa"/>
            <w:vAlign w:val="center"/>
          </w:tcPr>
          <w:p w:rsidR="004E577F" w:rsidRPr="00C41AF1" w:rsidRDefault="0062403B">
            <w:pPr>
              <w:jc w:val="right"/>
            </w:pPr>
            <w:r w:rsidRPr="00C41AF1">
              <w:rPr>
                <w:sz w:val="24"/>
              </w:rPr>
              <w:t>2.37</w:t>
            </w:r>
          </w:p>
        </w:tc>
      </w:tr>
      <w:tr w:rsidR="00C41AF1" w:rsidRPr="00C41AF1">
        <w:tc>
          <w:tcPr>
            <w:tcW w:w="870" w:type="dxa"/>
            <w:vAlign w:val="center"/>
          </w:tcPr>
          <w:p w:rsidR="004E577F" w:rsidRPr="00C41AF1" w:rsidRDefault="0062403B">
            <w:pPr>
              <w:jc w:val="center"/>
            </w:pPr>
            <w:r w:rsidRPr="00C41AF1">
              <w:rPr>
                <w:sz w:val="24"/>
              </w:rPr>
              <w:t>44</w:t>
            </w:r>
          </w:p>
        </w:tc>
        <w:tc>
          <w:tcPr>
            <w:tcW w:w="1650" w:type="dxa"/>
            <w:vAlign w:val="center"/>
          </w:tcPr>
          <w:p w:rsidR="004E577F" w:rsidRPr="00C41AF1" w:rsidRDefault="0062403B">
            <w:pPr>
              <w:jc w:val="center"/>
            </w:pPr>
            <w:r w:rsidRPr="00C41AF1">
              <w:rPr>
                <w:sz w:val="24"/>
              </w:rPr>
              <w:t>300231</w:t>
            </w:r>
          </w:p>
        </w:tc>
        <w:tc>
          <w:tcPr>
            <w:tcW w:w="1980" w:type="dxa"/>
            <w:vAlign w:val="center"/>
          </w:tcPr>
          <w:p w:rsidR="004E577F" w:rsidRPr="00C41AF1" w:rsidRDefault="0062403B">
            <w:pPr>
              <w:jc w:val="center"/>
            </w:pPr>
            <w:r w:rsidRPr="00C41AF1">
              <w:rPr>
                <w:sz w:val="24"/>
              </w:rPr>
              <w:t>银信科技</w:t>
            </w:r>
          </w:p>
        </w:tc>
        <w:tc>
          <w:tcPr>
            <w:tcW w:w="2880" w:type="dxa"/>
            <w:vAlign w:val="center"/>
          </w:tcPr>
          <w:p w:rsidR="004E577F" w:rsidRPr="00C41AF1" w:rsidRDefault="0062403B">
            <w:pPr>
              <w:jc w:val="right"/>
            </w:pPr>
            <w:r w:rsidRPr="00C41AF1">
              <w:rPr>
                <w:sz w:val="24"/>
              </w:rPr>
              <w:t>4,811,975.59</w:t>
            </w:r>
          </w:p>
        </w:tc>
        <w:tc>
          <w:tcPr>
            <w:tcW w:w="1620" w:type="dxa"/>
            <w:vAlign w:val="center"/>
          </w:tcPr>
          <w:p w:rsidR="004E577F" w:rsidRPr="00C41AF1" w:rsidRDefault="0062403B">
            <w:pPr>
              <w:jc w:val="right"/>
            </w:pPr>
            <w:r w:rsidRPr="00C41AF1">
              <w:rPr>
                <w:sz w:val="24"/>
              </w:rPr>
              <w:t>2.34</w:t>
            </w:r>
          </w:p>
        </w:tc>
      </w:tr>
      <w:tr w:rsidR="00C41AF1" w:rsidRPr="00C41AF1">
        <w:tc>
          <w:tcPr>
            <w:tcW w:w="870" w:type="dxa"/>
            <w:vAlign w:val="center"/>
          </w:tcPr>
          <w:p w:rsidR="004E577F" w:rsidRPr="00C41AF1" w:rsidRDefault="0062403B">
            <w:pPr>
              <w:jc w:val="center"/>
            </w:pPr>
            <w:r w:rsidRPr="00C41AF1">
              <w:rPr>
                <w:sz w:val="24"/>
              </w:rPr>
              <w:t>45</w:t>
            </w:r>
          </w:p>
        </w:tc>
        <w:tc>
          <w:tcPr>
            <w:tcW w:w="1650" w:type="dxa"/>
            <w:vAlign w:val="center"/>
          </w:tcPr>
          <w:p w:rsidR="004E577F" w:rsidRPr="00C41AF1" w:rsidRDefault="0062403B">
            <w:pPr>
              <w:jc w:val="center"/>
            </w:pPr>
            <w:r w:rsidRPr="00C41AF1">
              <w:rPr>
                <w:sz w:val="24"/>
              </w:rPr>
              <w:t>600348</w:t>
            </w:r>
          </w:p>
        </w:tc>
        <w:tc>
          <w:tcPr>
            <w:tcW w:w="1980" w:type="dxa"/>
            <w:vAlign w:val="center"/>
          </w:tcPr>
          <w:p w:rsidR="004E577F" w:rsidRPr="00C41AF1" w:rsidRDefault="0062403B">
            <w:pPr>
              <w:jc w:val="center"/>
            </w:pPr>
            <w:r w:rsidRPr="00C41AF1">
              <w:rPr>
                <w:sz w:val="24"/>
              </w:rPr>
              <w:t>阳泉煤业</w:t>
            </w:r>
          </w:p>
        </w:tc>
        <w:tc>
          <w:tcPr>
            <w:tcW w:w="2880" w:type="dxa"/>
            <w:vAlign w:val="center"/>
          </w:tcPr>
          <w:p w:rsidR="004E577F" w:rsidRPr="00C41AF1" w:rsidRDefault="0062403B">
            <w:pPr>
              <w:jc w:val="right"/>
            </w:pPr>
            <w:r w:rsidRPr="00C41AF1">
              <w:rPr>
                <w:sz w:val="24"/>
              </w:rPr>
              <w:t>4,424,616.00</w:t>
            </w:r>
          </w:p>
        </w:tc>
        <w:tc>
          <w:tcPr>
            <w:tcW w:w="1620" w:type="dxa"/>
            <w:vAlign w:val="center"/>
          </w:tcPr>
          <w:p w:rsidR="004E577F" w:rsidRPr="00C41AF1" w:rsidRDefault="0062403B">
            <w:pPr>
              <w:jc w:val="right"/>
            </w:pPr>
            <w:r w:rsidRPr="00C41AF1">
              <w:rPr>
                <w:sz w:val="24"/>
              </w:rPr>
              <w:t>2.15</w:t>
            </w:r>
          </w:p>
        </w:tc>
      </w:tr>
    </w:tbl>
    <w:p w:rsidR="00BB6650" w:rsidRPr="00C41AF1" w:rsidRDefault="00BB6650" w:rsidP="00BB6650">
      <w:pPr>
        <w:tabs>
          <w:tab w:val="left" w:pos="426"/>
        </w:tabs>
        <w:spacing w:before="29" w:line="288" w:lineRule="auto"/>
        <w:jc w:val="left"/>
        <w:rPr>
          <w:kern w:val="0"/>
          <w:sz w:val="24"/>
        </w:rPr>
      </w:pPr>
      <w:r w:rsidRPr="00C41AF1">
        <w:rPr>
          <w:rFonts w:hint="eastAsia"/>
          <w:kern w:val="0"/>
          <w:sz w:val="24"/>
        </w:rPr>
        <w:t>注：</w:t>
      </w:r>
      <w:r w:rsidRPr="00C41AF1">
        <w:rPr>
          <w:kern w:val="0"/>
          <w:sz w:val="24"/>
        </w:rPr>
        <w:t>“</w:t>
      </w:r>
      <w:r w:rsidRPr="00C41AF1">
        <w:rPr>
          <w:rFonts w:hint="eastAsia"/>
          <w:kern w:val="0"/>
          <w:sz w:val="24"/>
        </w:rPr>
        <w:t>本期累计卖出金额</w:t>
      </w:r>
      <w:r w:rsidRPr="00C41AF1">
        <w:rPr>
          <w:kern w:val="0"/>
          <w:sz w:val="24"/>
        </w:rPr>
        <w:t>”</w:t>
      </w:r>
      <w:r w:rsidRPr="00C41AF1">
        <w:rPr>
          <w:rFonts w:hint="eastAsia"/>
          <w:kern w:val="0"/>
          <w:sz w:val="24"/>
        </w:rPr>
        <w:t>按卖出成交金额（成交单价乘以成交数量）填列，不考虑相关交易费用。</w:t>
      </w:r>
    </w:p>
    <w:p w:rsidR="00CD2030" w:rsidRPr="00C41AF1" w:rsidRDefault="00CD2030" w:rsidP="00CD2030">
      <w:pPr>
        <w:tabs>
          <w:tab w:val="left" w:pos="426"/>
        </w:tabs>
        <w:spacing w:before="29" w:line="288" w:lineRule="auto"/>
        <w:jc w:val="left"/>
        <w:rPr>
          <w:rFonts w:asciiTheme="minorEastAsia" w:eastAsiaTheme="minorEastAsia" w:hAnsiTheme="minorEastAsia"/>
          <w:szCs w:val="21"/>
        </w:rPr>
      </w:pPr>
    </w:p>
    <w:p w:rsidR="001A59F9" w:rsidRPr="00C41AF1" w:rsidRDefault="001A59F9" w:rsidP="00AD0E47">
      <w:pPr>
        <w:pStyle w:val="20"/>
        <w:spacing w:before="29" w:after="0" w:line="288" w:lineRule="auto"/>
        <w:rPr>
          <w:rFonts w:ascii="Times New Roman" w:hAnsi="Times New Roman"/>
          <w:kern w:val="0"/>
          <w:szCs w:val="24"/>
        </w:rPr>
      </w:pPr>
      <w:bookmarkStart w:id="226" w:name="_Toc478311852"/>
      <w:r w:rsidRPr="00C41AF1">
        <w:rPr>
          <w:rFonts w:ascii="Times New Roman" w:hAnsi="Times New Roman"/>
          <w:kern w:val="0"/>
          <w:szCs w:val="24"/>
        </w:rPr>
        <w:t>8.4.3</w:t>
      </w:r>
      <w:r w:rsidR="008A0029" w:rsidRPr="00C41AF1">
        <w:rPr>
          <w:rFonts w:ascii="Times New Roman" w:hAnsi="Times New Roman" w:hint="eastAsia"/>
          <w:kern w:val="0"/>
          <w:szCs w:val="24"/>
        </w:rPr>
        <w:t xml:space="preserve"> </w:t>
      </w:r>
      <w:r w:rsidRPr="00C41AF1">
        <w:rPr>
          <w:rFonts w:ascii="Times New Roman" w:hAnsi="Times New Roman" w:hint="eastAsia"/>
          <w:kern w:val="0"/>
          <w:szCs w:val="24"/>
        </w:rPr>
        <w:t>买入股票的成本总额及卖出股票的收入总额</w:t>
      </w:r>
      <w:bookmarkEnd w:id="226"/>
    </w:p>
    <w:p w:rsidR="001A59F9" w:rsidRPr="00C41AF1" w:rsidRDefault="001A59F9" w:rsidP="00A34903">
      <w:pPr>
        <w:autoSpaceDE w:val="0"/>
        <w:autoSpaceDN w:val="0"/>
        <w:adjustRightInd w:val="0"/>
        <w:spacing w:before="29" w:line="288" w:lineRule="auto"/>
        <w:ind w:left="15"/>
        <w:jc w:val="right"/>
        <w:rPr>
          <w:sz w:val="24"/>
        </w:rPr>
      </w:pPr>
      <w:r w:rsidRPr="00C41AF1">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C41AF1" w:rsidRPr="00C41AF1" w:rsidTr="00F9254F">
        <w:tc>
          <w:tcPr>
            <w:tcW w:w="4500" w:type="dxa"/>
            <w:vAlign w:val="center"/>
          </w:tcPr>
          <w:p w:rsidR="001A59F9" w:rsidRPr="00C41AF1" w:rsidRDefault="001A59F9" w:rsidP="00A45F71">
            <w:pPr>
              <w:spacing w:before="29" w:line="288" w:lineRule="auto"/>
              <w:rPr>
                <w:sz w:val="24"/>
              </w:rPr>
            </w:pPr>
            <w:r w:rsidRPr="00C41AF1">
              <w:rPr>
                <w:rFonts w:hint="eastAsia"/>
                <w:sz w:val="24"/>
              </w:rPr>
              <w:t>买入股票的成本（成交）总额</w:t>
            </w:r>
          </w:p>
        </w:tc>
        <w:tc>
          <w:tcPr>
            <w:tcW w:w="4500" w:type="dxa"/>
            <w:vAlign w:val="center"/>
          </w:tcPr>
          <w:p w:rsidR="001A59F9" w:rsidRPr="00C41AF1" w:rsidRDefault="001A59F9" w:rsidP="00A45F71">
            <w:pPr>
              <w:spacing w:before="29" w:line="288" w:lineRule="auto"/>
              <w:jc w:val="right"/>
              <w:rPr>
                <w:sz w:val="24"/>
              </w:rPr>
            </w:pPr>
            <w:r w:rsidRPr="00C41AF1">
              <w:rPr>
                <w:sz w:val="24"/>
              </w:rPr>
              <w:t>820,294,543.48</w:t>
            </w:r>
          </w:p>
        </w:tc>
      </w:tr>
      <w:tr w:rsidR="00C41AF1" w:rsidRPr="00C41AF1" w:rsidTr="00F9254F">
        <w:tc>
          <w:tcPr>
            <w:tcW w:w="4500" w:type="dxa"/>
            <w:vAlign w:val="center"/>
          </w:tcPr>
          <w:p w:rsidR="001A59F9" w:rsidRPr="00C41AF1" w:rsidRDefault="001A59F9" w:rsidP="00A45F71">
            <w:pPr>
              <w:spacing w:before="29" w:line="288" w:lineRule="auto"/>
              <w:rPr>
                <w:sz w:val="24"/>
              </w:rPr>
            </w:pPr>
            <w:r w:rsidRPr="00C41AF1">
              <w:rPr>
                <w:rFonts w:hint="eastAsia"/>
                <w:sz w:val="24"/>
              </w:rPr>
              <w:t>卖出股票的收入（成交）总额</w:t>
            </w:r>
          </w:p>
        </w:tc>
        <w:tc>
          <w:tcPr>
            <w:tcW w:w="4500" w:type="dxa"/>
            <w:vAlign w:val="center"/>
          </w:tcPr>
          <w:p w:rsidR="001A59F9" w:rsidRPr="00C41AF1" w:rsidRDefault="001A59F9" w:rsidP="00A45F71">
            <w:pPr>
              <w:spacing w:before="29" w:line="288" w:lineRule="auto"/>
              <w:jc w:val="right"/>
              <w:rPr>
                <w:sz w:val="24"/>
              </w:rPr>
            </w:pPr>
            <w:r w:rsidRPr="00C41AF1">
              <w:rPr>
                <w:sz w:val="24"/>
              </w:rPr>
              <w:t>730,203,382.04</w:t>
            </w:r>
          </w:p>
        </w:tc>
      </w:tr>
    </w:tbl>
    <w:p w:rsidR="001A59F9" w:rsidRPr="00C41AF1" w:rsidRDefault="001A59F9" w:rsidP="00CD2030">
      <w:pPr>
        <w:tabs>
          <w:tab w:val="left" w:pos="426"/>
        </w:tabs>
        <w:spacing w:before="29" w:line="288" w:lineRule="auto"/>
        <w:jc w:val="left"/>
        <w:rPr>
          <w:kern w:val="0"/>
          <w:sz w:val="24"/>
        </w:rPr>
      </w:pPr>
      <w:r w:rsidRPr="00C41AF1">
        <w:rPr>
          <w:kern w:val="0"/>
          <w:sz w:val="24"/>
        </w:rPr>
        <w:t>注：</w:t>
      </w:r>
      <w:r w:rsidRPr="00C41AF1">
        <w:rPr>
          <w:kern w:val="0"/>
          <w:sz w:val="24"/>
        </w:rPr>
        <w:t>“</w:t>
      </w:r>
      <w:r w:rsidRPr="00C41AF1">
        <w:rPr>
          <w:kern w:val="0"/>
          <w:sz w:val="24"/>
        </w:rPr>
        <w:t>买入股票成本</w:t>
      </w:r>
      <w:r w:rsidRPr="00C41AF1">
        <w:rPr>
          <w:kern w:val="0"/>
          <w:sz w:val="24"/>
        </w:rPr>
        <w:t>”</w:t>
      </w:r>
      <w:r w:rsidRPr="00C41AF1">
        <w:rPr>
          <w:kern w:val="0"/>
          <w:sz w:val="24"/>
        </w:rPr>
        <w:t>或</w:t>
      </w:r>
      <w:r w:rsidRPr="00C41AF1">
        <w:rPr>
          <w:kern w:val="0"/>
          <w:sz w:val="24"/>
        </w:rPr>
        <w:t>“</w:t>
      </w:r>
      <w:r w:rsidRPr="00C41AF1">
        <w:rPr>
          <w:kern w:val="0"/>
          <w:sz w:val="24"/>
        </w:rPr>
        <w:t>卖出股票收入</w:t>
      </w:r>
      <w:r w:rsidRPr="00C41AF1">
        <w:rPr>
          <w:kern w:val="0"/>
          <w:sz w:val="24"/>
        </w:rPr>
        <w:t>”</w:t>
      </w:r>
      <w:r w:rsidRPr="00C41AF1">
        <w:rPr>
          <w:kern w:val="0"/>
          <w:sz w:val="24"/>
        </w:rPr>
        <w:t>均按买卖成交金额（成交单价乘以成交数量）填列，不考虑相关交易费用。</w:t>
      </w:r>
    </w:p>
    <w:p w:rsidR="00CD2030" w:rsidRPr="00C41AF1" w:rsidRDefault="00CD2030" w:rsidP="00CD2030">
      <w:pPr>
        <w:tabs>
          <w:tab w:val="left" w:pos="426"/>
        </w:tabs>
        <w:spacing w:before="29" w:line="288" w:lineRule="auto"/>
        <w:jc w:val="left"/>
        <w:rPr>
          <w:kern w:val="0"/>
        </w:rPr>
      </w:pPr>
    </w:p>
    <w:p w:rsidR="001A59F9" w:rsidRPr="00C41AF1" w:rsidRDefault="001A59F9" w:rsidP="00AD0E47">
      <w:pPr>
        <w:pStyle w:val="20"/>
        <w:spacing w:before="29" w:after="0" w:line="288" w:lineRule="auto"/>
        <w:rPr>
          <w:rFonts w:ascii="Times New Roman" w:hAnsi="Times New Roman"/>
          <w:kern w:val="0"/>
          <w:szCs w:val="24"/>
        </w:rPr>
      </w:pPr>
      <w:bookmarkStart w:id="227" w:name="_Toc234814104"/>
      <w:bookmarkStart w:id="228" w:name="_Toc361324883"/>
      <w:bookmarkStart w:id="229" w:name="_Toc478311853"/>
      <w:r w:rsidRPr="00C41AF1">
        <w:rPr>
          <w:rFonts w:ascii="Times New Roman" w:hAnsi="Times New Roman"/>
          <w:kern w:val="0"/>
          <w:szCs w:val="24"/>
        </w:rPr>
        <w:t>8.5</w:t>
      </w:r>
      <w:r w:rsidR="008A0029" w:rsidRPr="00C41AF1">
        <w:rPr>
          <w:rFonts w:ascii="Times New Roman" w:hAnsi="Times New Roman" w:hint="eastAsia"/>
          <w:kern w:val="0"/>
          <w:szCs w:val="24"/>
        </w:rPr>
        <w:t xml:space="preserve"> </w:t>
      </w:r>
      <w:r w:rsidRPr="00C41AF1">
        <w:rPr>
          <w:rFonts w:ascii="Times New Roman" w:hAnsi="Times New Roman" w:hint="eastAsia"/>
          <w:kern w:val="0"/>
          <w:szCs w:val="24"/>
        </w:rPr>
        <w:t>期末按债券品种分类的债券投资组合</w:t>
      </w:r>
      <w:bookmarkEnd w:id="227"/>
      <w:bookmarkEnd w:id="228"/>
      <w:bookmarkEnd w:id="229"/>
    </w:p>
    <w:p w:rsidR="002B727E" w:rsidRPr="00C41AF1" w:rsidRDefault="001A59F9" w:rsidP="002B727E">
      <w:pPr>
        <w:tabs>
          <w:tab w:val="left" w:pos="426"/>
        </w:tabs>
        <w:spacing w:before="29" w:line="288" w:lineRule="auto"/>
        <w:jc w:val="left"/>
        <w:rPr>
          <w:kern w:val="0"/>
          <w:sz w:val="24"/>
        </w:rPr>
      </w:pPr>
      <w:r w:rsidRPr="00C41AF1">
        <w:rPr>
          <w:kern w:val="0"/>
          <w:sz w:val="24"/>
        </w:rPr>
        <w:t>本基金本报告期末未持有债券。</w:t>
      </w:r>
      <w:r w:rsidR="004C4A9D" w:rsidRPr="00C41AF1">
        <w:rPr>
          <w:rFonts w:hint="eastAsia"/>
          <w:kern w:val="0"/>
          <w:sz w:val="24"/>
        </w:rPr>
        <w:br/>
      </w:r>
    </w:p>
    <w:p w:rsidR="001A59F9" w:rsidRPr="00C41AF1" w:rsidRDefault="001A59F9" w:rsidP="00AD0E47">
      <w:pPr>
        <w:pStyle w:val="20"/>
        <w:spacing w:before="29" w:after="0" w:line="288" w:lineRule="auto"/>
        <w:rPr>
          <w:rFonts w:ascii="Times New Roman" w:hAnsi="Times New Roman"/>
          <w:kern w:val="0"/>
          <w:szCs w:val="24"/>
        </w:rPr>
      </w:pPr>
      <w:bookmarkStart w:id="230" w:name="_Toc361324884"/>
      <w:bookmarkStart w:id="231" w:name="_Toc478311854"/>
      <w:r w:rsidRPr="00C41AF1">
        <w:rPr>
          <w:rFonts w:ascii="Times New Roman" w:hAnsi="Times New Roman"/>
          <w:kern w:val="0"/>
          <w:szCs w:val="24"/>
        </w:rPr>
        <w:t>8.6</w:t>
      </w:r>
      <w:bookmarkStart w:id="232" w:name="_Toc234814105"/>
      <w:r w:rsidR="008A0029" w:rsidRPr="00C41AF1">
        <w:rPr>
          <w:rFonts w:ascii="Times New Roman" w:hAnsi="Times New Roman" w:hint="eastAsia"/>
          <w:kern w:val="0"/>
          <w:szCs w:val="24"/>
        </w:rPr>
        <w:t xml:space="preserve"> </w:t>
      </w:r>
      <w:r w:rsidRPr="00C41AF1">
        <w:rPr>
          <w:rFonts w:ascii="Times New Roman" w:hAnsi="Times New Roman" w:hint="eastAsia"/>
          <w:kern w:val="0"/>
          <w:szCs w:val="24"/>
        </w:rPr>
        <w:t>期末按公允价值占基金资产净值比例大小</w:t>
      </w:r>
      <w:r w:rsidR="00313956" w:rsidRPr="00C41AF1">
        <w:rPr>
          <w:rFonts w:ascii="Times New Roman" w:hAnsi="Times New Roman" w:hint="eastAsia"/>
          <w:kern w:val="0"/>
          <w:szCs w:val="24"/>
        </w:rPr>
        <w:t>排序</w:t>
      </w:r>
      <w:r w:rsidRPr="00C41AF1">
        <w:rPr>
          <w:rFonts w:ascii="Times New Roman" w:hAnsi="Times New Roman" w:hint="eastAsia"/>
          <w:kern w:val="0"/>
          <w:szCs w:val="24"/>
        </w:rPr>
        <w:t>的前五名债券投资明细</w:t>
      </w:r>
      <w:bookmarkEnd w:id="230"/>
      <w:bookmarkEnd w:id="231"/>
      <w:bookmarkEnd w:id="232"/>
    </w:p>
    <w:p w:rsidR="002B727E" w:rsidRPr="00C41AF1" w:rsidRDefault="001A59F9" w:rsidP="002B727E">
      <w:pPr>
        <w:tabs>
          <w:tab w:val="left" w:pos="426"/>
        </w:tabs>
        <w:spacing w:before="29" w:line="288" w:lineRule="auto"/>
        <w:jc w:val="left"/>
        <w:rPr>
          <w:kern w:val="0"/>
          <w:sz w:val="24"/>
        </w:rPr>
      </w:pPr>
      <w:r w:rsidRPr="00C41AF1">
        <w:rPr>
          <w:kern w:val="0"/>
          <w:sz w:val="24"/>
        </w:rPr>
        <w:t>本基金本报告期末未持有债券。</w:t>
      </w:r>
      <w:r w:rsidR="00562EDE" w:rsidRPr="00C41AF1">
        <w:rPr>
          <w:rFonts w:hint="eastAsia"/>
          <w:kern w:val="0"/>
          <w:sz w:val="24"/>
        </w:rPr>
        <w:br/>
      </w:r>
    </w:p>
    <w:p w:rsidR="001A59F9" w:rsidRPr="00C41AF1" w:rsidRDefault="001A59F9" w:rsidP="00AD0E47">
      <w:pPr>
        <w:pStyle w:val="20"/>
        <w:spacing w:before="29" w:after="0" w:line="288" w:lineRule="auto"/>
        <w:rPr>
          <w:rFonts w:ascii="Times New Roman" w:hAnsi="Times New Roman"/>
          <w:kern w:val="0"/>
          <w:szCs w:val="24"/>
        </w:rPr>
      </w:pPr>
      <w:bookmarkStart w:id="233" w:name="_Toc361324885"/>
      <w:bookmarkStart w:id="234" w:name="_Toc478311855"/>
      <w:r w:rsidRPr="00C41AF1">
        <w:rPr>
          <w:rFonts w:ascii="Times New Roman" w:hAnsi="Times New Roman"/>
          <w:kern w:val="0"/>
          <w:szCs w:val="24"/>
        </w:rPr>
        <w:t>8.7</w:t>
      </w:r>
      <w:r w:rsidR="008A0029" w:rsidRPr="00C41AF1">
        <w:rPr>
          <w:rFonts w:ascii="Times New Roman" w:hAnsi="Times New Roman" w:hint="eastAsia"/>
          <w:kern w:val="0"/>
          <w:szCs w:val="24"/>
        </w:rPr>
        <w:t xml:space="preserve"> </w:t>
      </w:r>
      <w:r w:rsidRPr="00C41AF1">
        <w:rPr>
          <w:rFonts w:ascii="Times New Roman" w:hAnsi="Times New Roman" w:hint="eastAsia"/>
          <w:kern w:val="0"/>
          <w:szCs w:val="24"/>
        </w:rPr>
        <w:t>期末按公允价值占基金资产净值比例大小</w:t>
      </w:r>
      <w:r w:rsidR="00201FB8" w:rsidRPr="00C41AF1">
        <w:rPr>
          <w:rFonts w:ascii="Times New Roman" w:hAnsi="Times New Roman" w:hint="eastAsia"/>
          <w:kern w:val="0"/>
          <w:szCs w:val="24"/>
        </w:rPr>
        <w:t>排序</w:t>
      </w:r>
      <w:r w:rsidRPr="00C41AF1">
        <w:rPr>
          <w:rFonts w:ascii="Times New Roman" w:hAnsi="Times New Roman" w:hint="eastAsia"/>
          <w:kern w:val="0"/>
          <w:szCs w:val="24"/>
        </w:rPr>
        <w:t>的所有资产支持证券投资明细</w:t>
      </w:r>
      <w:bookmarkEnd w:id="233"/>
      <w:bookmarkEnd w:id="234"/>
    </w:p>
    <w:p w:rsidR="002B727E" w:rsidRPr="00C41AF1" w:rsidRDefault="001A59F9" w:rsidP="002B727E">
      <w:pPr>
        <w:tabs>
          <w:tab w:val="left" w:pos="426"/>
        </w:tabs>
        <w:spacing w:before="29" w:line="288" w:lineRule="auto"/>
        <w:jc w:val="left"/>
        <w:rPr>
          <w:kern w:val="0"/>
          <w:sz w:val="24"/>
        </w:rPr>
      </w:pPr>
      <w:r w:rsidRPr="00C41AF1">
        <w:rPr>
          <w:kern w:val="0"/>
          <w:sz w:val="24"/>
        </w:rPr>
        <w:t>本基金本报告期末未持有资产支持证券。</w:t>
      </w:r>
      <w:r w:rsidR="006B5E99" w:rsidRPr="00C41AF1">
        <w:rPr>
          <w:rFonts w:hint="eastAsia"/>
          <w:kern w:val="0"/>
          <w:sz w:val="24"/>
        </w:rPr>
        <w:br/>
      </w:r>
    </w:p>
    <w:p w:rsidR="00BB6650" w:rsidRPr="00C41AF1" w:rsidRDefault="00BB6650" w:rsidP="00C41AF1">
      <w:pPr>
        <w:pStyle w:val="20"/>
        <w:spacing w:before="29" w:after="0" w:line="288" w:lineRule="auto"/>
        <w:rPr>
          <w:kern w:val="0"/>
        </w:rPr>
      </w:pPr>
      <w:bookmarkStart w:id="235" w:name="_Toc446772152"/>
      <w:bookmarkStart w:id="236" w:name="_Toc478311856"/>
      <w:r w:rsidRPr="00C41AF1">
        <w:rPr>
          <w:rFonts w:ascii="Times New Roman" w:hAnsi="Times New Roman"/>
          <w:kern w:val="0"/>
          <w:szCs w:val="24"/>
        </w:rPr>
        <w:t xml:space="preserve">8.8 </w:t>
      </w:r>
      <w:r w:rsidRPr="00C41AF1">
        <w:rPr>
          <w:rFonts w:ascii="Times New Roman" w:hAnsi="Times New Roman" w:hint="eastAsia"/>
          <w:kern w:val="0"/>
          <w:szCs w:val="24"/>
        </w:rPr>
        <w:t>报告期末按公允价值占基金资产净值比例大小排序的前五名贵金属投资明细</w:t>
      </w:r>
      <w:bookmarkEnd w:id="235"/>
      <w:bookmarkEnd w:id="236"/>
    </w:p>
    <w:p w:rsidR="00BB6650" w:rsidRPr="00C41AF1" w:rsidRDefault="00BB6650" w:rsidP="00BB6650">
      <w:pPr>
        <w:tabs>
          <w:tab w:val="left" w:pos="426"/>
        </w:tabs>
        <w:spacing w:before="29" w:line="288" w:lineRule="auto"/>
        <w:jc w:val="left"/>
        <w:rPr>
          <w:kern w:val="0"/>
          <w:sz w:val="24"/>
        </w:rPr>
      </w:pPr>
      <w:r w:rsidRPr="00C41AF1">
        <w:rPr>
          <w:rFonts w:hint="eastAsia"/>
          <w:kern w:val="0"/>
          <w:sz w:val="24"/>
        </w:rPr>
        <w:t>本基金本报告期末未持有贵金属。</w:t>
      </w:r>
    </w:p>
    <w:p w:rsidR="00BB6650" w:rsidRPr="00C41AF1" w:rsidRDefault="00BB6650" w:rsidP="002B727E">
      <w:pPr>
        <w:tabs>
          <w:tab w:val="left" w:pos="426"/>
        </w:tabs>
        <w:spacing w:before="29" w:line="288" w:lineRule="auto"/>
        <w:jc w:val="left"/>
        <w:rPr>
          <w:kern w:val="0"/>
          <w:sz w:val="24"/>
        </w:rPr>
      </w:pPr>
    </w:p>
    <w:p w:rsidR="001A59F9" w:rsidRPr="00C41AF1" w:rsidRDefault="001A59F9" w:rsidP="00AD0E47">
      <w:pPr>
        <w:pStyle w:val="20"/>
        <w:spacing w:before="29" w:after="0" w:line="288" w:lineRule="auto"/>
        <w:rPr>
          <w:rFonts w:ascii="Times New Roman" w:hAnsi="Times New Roman"/>
          <w:kern w:val="0"/>
          <w:szCs w:val="24"/>
        </w:rPr>
      </w:pPr>
      <w:bookmarkStart w:id="237" w:name="_Toc361324886"/>
      <w:bookmarkStart w:id="238" w:name="_Toc478311857"/>
      <w:r w:rsidRPr="00C41AF1">
        <w:rPr>
          <w:rFonts w:ascii="Times New Roman" w:hAnsi="Times New Roman"/>
          <w:kern w:val="0"/>
          <w:szCs w:val="24"/>
        </w:rPr>
        <w:t>8.</w:t>
      </w:r>
      <w:r w:rsidR="00BB6650" w:rsidRPr="00C41AF1">
        <w:rPr>
          <w:rFonts w:ascii="Times New Roman" w:hAnsi="Times New Roman"/>
          <w:kern w:val="0"/>
          <w:szCs w:val="24"/>
        </w:rPr>
        <w:t>9</w:t>
      </w:r>
      <w:r w:rsidR="00BB6650" w:rsidRPr="00C41AF1">
        <w:rPr>
          <w:rFonts w:ascii="Times New Roman" w:hAnsi="Times New Roman" w:hint="eastAsia"/>
          <w:kern w:val="0"/>
          <w:szCs w:val="24"/>
        </w:rPr>
        <w:t xml:space="preserve"> </w:t>
      </w:r>
      <w:r w:rsidRPr="00C41AF1">
        <w:rPr>
          <w:rFonts w:ascii="Times New Roman" w:hAnsi="Times New Roman" w:hint="eastAsia"/>
          <w:kern w:val="0"/>
          <w:szCs w:val="24"/>
        </w:rPr>
        <w:t>期末按公允价值占基金资产净值比例大小排</w:t>
      </w:r>
      <w:r w:rsidR="00CA6E99" w:rsidRPr="00C41AF1">
        <w:rPr>
          <w:rFonts w:ascii="Times New Roman" w:hAnsi="Times New Roman" w:hint="eastAsia"/>
          <w:kern w:val="0"/>
          <w:szCs w:val="24"/>
        </w:rPr>
        <w:t>序</w:t>
      </w:r>
      <w:r w:rsidRPr="00C41AF1">
        <w:rPr>
          <w:rFonts w:ascii="Times New Roman" w:hAnsi="Times New Roman" w:hint="eastAsia"/>
          <w:kern w:val="0"/>
          <w:szCs w:val="24"/>
        </w:rPr>
        <w:t>的前五名权证投资明细</w:t>
      </w:r>
      <w:bookmarkEnd w:id="237"/>
      <w:bookmarkEnd w:id="238"/>
    </w:p>
    <w:p w:rsidR="001A59F9" w:rsidRPr="00C41AF1" w:rsidRDefault="001A59F9" w:rsidP="00D754A9">
      <w:pPr>
        <w:tabs>
          <w:tab w:val="left" w:pos="426"/>
        </w:tabs>
        <w:spacing w:before="29" w:line="288" w:lineRule="auto"/>
        <w:jc w:val="left"/>
        <w:rPr>
          <w:kern w:val="0"/>
          <w:sz w:val="24"/>
        </w:rPr>
      </w:pPr>
      <w:r w:rsidRPr="00C41AF1">
        <w:rPr>
          <w:kern w:val="0"/>
          <w:sz w:val="24"/>
        </w:rPr>
        <w:t>本基金本报告期末未持有权证。</w:t>
      </w:r>
    </w:p>
    <w:p w:rsidR="001A59F9" w:rsidRPr="00C41AF1" w:rsidRDefault="001A59F9" w:rsidP="00A02962">
      <w:pPr>
        <w:pStyle w:val="af6"/>
        <w:spacing w:before="0" w:beforeAutospacing="0" w:after="0" w:afterAutospacing="0" w:line="360" w:lineRule="auto"/>
        <w:rPr>
          <w:rFonts w:asciiTheme="minorEastAsia" w:eastAsiaTheme="minorEastAsia" w:hAnsiTheme="minorEastAsia"/>
          <w:sz w:val="21"/>
          <w:szCs w:val="21"/>
        </w:rPr>
      </w:pPr>
    </w:p>
    <w:p w:rsidR="005D072B" w:rsidRPr="00C41AF1" w:rsidRDefault="005D072B" w:rsidP="00AD0E47">
      <w:pPr>
        <w:pStyle w:val="20"/>
        <w:spacing w:before="29" w:after="0" w:line="288" w:lineRule="auto"/>
        <w:rPr>
          <w:rFonts w:ascii="Times New Roman" w:hAnsi="Times New Roman"/>
          <w:kern w:val="0"/>
          <w:szCs w:val="24"/>
        </w:rPr>
      </w:pPr>
      <w:bookmarkStart w:id="239" w:name="_Toc478311858"/>
      <w:r w:rsidRPr="00C41AF1">
        <w:rPr>
          <w:rFonts w:ascii="Times New Roman" w:hAnsi="Times New Roman" w:hint="eastAsia"/>
          <w:kern w:val="0"/>
          <w:szCs w:val="24"/>
        </w:rPr>
        <w:t>8.</w:t>
      </w:r>
      <w:r w:rsidR="00BB6650" w:rsidRPr="00C41AF1">
        <w:rPr>
          <w:rFonts w:ascii="Times New Roman" w:hAnsi="Times New Roman"/>
          <w:kern w:val="0"/>
          <w:szCs w:val="24"/>
        </w:rPr>
        <w:t>10</w:t>
      </w:r>
      <w:r w:rsidR="00BB6650" w:rsidRPr="00C41AF1">
        <w:rPr>
          <w:rFonts w:ascii="Times New Roman" w:hAnsi="Times New Roman" w:hint="eastAsia"/>
          <w:kern w:val="0"/>
          <w:szCs w:val="24"/>
        </w:rPr>
        <w:t xml:space="preserve"> </w:t>
      </w:r>
      <w:r w:rsidRPr="00C41AF1">
        <w:rPr>
          <w:rFonts w:ascii="Times New Roman" w:hAnsi="Times New Roman" w:hint="eastAsia"/>
          <w:kern w:val="0"/>
          <w:szCs w:val="24"/>
        </w:rPr>
        <w:t>报告期末本基金投资的股指期货交易情况说明</w:t>
      </w:r>
      <w:bookmarkEnd w:id="239"/>
    </w:p>
    <w:p w:rsidR="005D072B" w:rsidRPr="00C41AF1" w:rsidRDefault="005D072B" w:rsidP="00D754A9">
      <w:pPr>
        <w:tabs>
          <w:tab w:val="left" w:pos="426"/>
        </w:tabs>
        <w:spacing w:before="29" w:line="288" w:lineRule="auto"/>
        <w:jc w:val="left"/>
        <w:rPr>
          <w:kern w:val="0"/>
          <w:sz w:val="24"/>
        </w:rPr>
      </w:pPr>
      <w:r w:rsidRPr="00C41AF1">
        <w:rPr>
          <w:kern w:val="0"/>
          <w:sz w:val="24"/>
        </w:rPr>
        <w:t>本基金本报告期末未持有股指期货。</w:t>
      </w:r>
    </w:p>
    <w:p w:rsidR="005D072B" w:rsidRPr="00C41AF1" w:rsidRDefault="005D072B" w:rsidP="00026C9C">
      <w:pPr>
        <w:adjustRightInd w:val="0"/>
        <w:snapToGrid w:val="0"/>
        <w:spacing w:line="360" w:lineRule="auto"/>
        <w:rPr>
          <w:rFonts w:asciiTheme="minorEastAsia" w:eastAsiaTheme="minorEastAsia" w:hAnsiTheme="minorEastAsia"/>
          <w:szCs w:val="21"/>
        </w:rPr>
      </w:pPr>
    </w:p>
    <w:p w:rsidR="00E074BE" w:rsidRPr="00C41AF1" w:rsidRDefault="00E074BE" w:rsidP="00AD0E47">
      <w:pPr>
        <w:pStyle w:val="20"/>
        <w:spacing w:before="29" w:after="0" w:line="288" w:lineRule="auto"/>
        <w:rPr>
          <w:rFonts w:ascii="Times New Roman" w:hAnsi="Times New Roman"/>
          <w:kern w:val="0"/>
          <w:szCs w:val="24"/>
        </w:rPr>
      </w:pPr>
      <w:bookmarkStart w:id="240" w:name="_Toc478311859"/>
      <w:r w:rsidRPr="00C41AF1">
        <w:rPr>
          <w:rFonts w:ascii="Times New Roman" w:hAnsi="Times New Roman" w:hint="eastAsia"/>
          <w:kern w:val="0"/>
          <w:szCs w:val="24"/>
        </w:rPr>
        <w:t>8.</w:t>
      </w:r>
      <w:r w:rsidR="00BB6650" w:rsidRPr="00C41AF1">
        <w:rPr>
          <w:rFonts w:ascii="Times New Roman" w:hAnsi="Times New Roman"/>
          <w:kern w:val="0"/>
          <w:szCs w:val="24"/>
        </w:rPr>
        <w:t>11</w:t>
      </w:r>
      <w:r w:rsidRPr="00C41AF1">
        <w:rPr>
          <w:rFonts w:ascii="Times New Roman" w:hAnsi="Times New Roman" w:hint="eastAsia"/>
          <w:kern w:val="0"/>
          <w:szCs w:val="24"/>
        </w:rPr>
        <w:t>报告期末本基金投资的国债期货交易情况说明</w:t>
      </w:r>
      <w:bookmarkEnd w:id="240"/>
    </w:p>
    <w:p w:rsidR="00E074BE" w:rsidRPr="00C41AF1" w:rsidRDefault="00E074BE" w:rsidP="00D754A9">
      <w:pPr>
        <w:tabs>
          <w:tab w:val="left" w:pos="426"/>
        </w:tabs>
        <w:spacing w:before="29" w:line="288" w:lineRule="auto"/>
        <w:jc w:val="left"/>
        <w:rPr>
          <w:kern w:val="0"/>
          <w:sz w:val="24"/>
        </w:rPr>
      </w:pPr>
      <w:r w:rsidRPr="00C41AF1">
        <w:rPr>
          <w:rFonts w:hint="eastAsia"/>
          <w:kern w:val="0"/>
          <w:sz w:val="24"/>
        </w:rPr>
        <w:t>本基金本报告期末未持有国债期货。</w:t>
      </w:r>
    </w:p>
    <w:p w:rsidR="00A16509" w:rsidRPr="00C41AF1" w:rsidRDefault="00A16509" w:rsidP="00D754A9">
      <w:pPr>
        <w:tabs>
          <w:tab w:val="left" w:pos="426"/>
        </w:tabs>
        <w:spacing w:before="29" w:line="288" w:lineRule="auto"/>
        <w:jc w:val="left"/>
        <w:rPr>
          <w:kern w:val="0"/>
          <w:sz w:val="24"/>
        </w:rPr>
      </w:pPr>
    </w:p>
    <w:p w:rsidR="001A59F9" w:rsidRPr="00C41AF1" w:rsidRDefault="001A59F9" w:rsidP="00AD0E47">
      <w:pPr>
        <w:pStyle w:val="20"/>
        <w:spacing w:before="29" w:after="0" w:line="288" w:lineRule="auto"/>
        <w:rPr>
          <w:rFonts w:ascii="Times New Roman" w:hAnsi="Times New Roman"/>
          <w:kern w:val="0"/>
          <w:szCs w:val="24"/>
        </w:rPr>
      </w:pPr>
      <w:bookmarkStart w:id="241" w:name="_Toc361324887"/>
      <w:bookmarkStart w:id="242" w:name="_Toc478311860"/>
      <w:r w:rsidRPr="00C41AF1">
        <w:rPr>
          <w:rFonts w:ascii="Times New Roman" w:hAnsi="Times New Roman"/>
          <w:kern w:val="0"/>
          <w:szCs w:val="24"/>
        </w:rPr>
        <w:t>8.</w:t>
      </w:r>
      <w:r w:rsidR="00BB6650" w:rsidRPr="00C41AF1">
        <w:rPr>
          <w:rFonts w:ascii="Times New Roman" w:hAnsi="Times New Roman"/>
          <w:kern w:val="0"/>
          <w:szCs w:val="24"/>
        </w:rPr>
        <w:t xml:space="preserve">12 </w:t>
      </w:r>
      <w:r w:rsidRPr="00C41AF1">
        <w:rPr>
          <w:rFonts w:ascii="Times New Roman" w:hAnsi="Times New Roman" w:hint="eastAsia"/>
          <w:kern w:val="0"/>
          <w:szCs w:val="24"/>
        </w:rPr>
        <w:t>投资组合报告附注</w:t>
      </w:r>
      <w:bookmarkEnd w:id="241"/>
      <w:bookmarkEnd w:id="242"/>
    </w:p>
    <w:p w:rsidR="001A59F9" w:rsidRPr="00C41AF1" w:rsidRDefault="001A59F9" w:rsidP="00250232">
      <w:pPr>
        <w:spacing w:before="29" w:line="288" w:lineRule="auto"/>
        <w:rPr>
          <w:sz w:val="24"/>
        </w:rPr>
      </w:pPr>
      <w:r w:rsidRPr="00C41AF1">
        <w:rPr>
          <w:b/>
          <w:sz w:val="24"/>
        </w:rPr>
        <w:t>8.</w:t>
      </w:r>
      <w:r w:rsidR="00BB6650" w:rsidRPr="00C41AF1">
        <w:rPr>
          <w:b/>
          <w:sz w:val="24"/>
        </w:rPr>
        <w:t>12</w:t>
      </w:r>
      <w:r w:rsidRPr="00C41AF1">
        <w:rPr>
          <w:b/>
          <w:sz w:val="24"/>
        </w:rPr>
        <w:t>.1</w:t>
      </w:r>
      <w:r w:rsidRPr="00C41AF1">
        <w:rPr>
          <w:sz w:val="24"/>
        </w:rPr>
        <w:t>报告期内本基金投资的前十名证券的发行主体未被监管部门立案调查，在本报告编制日前一年内本基金投资的前十名证券的发行主体未受到公开谴责和处罚。</w:t>
      </w:r>
    </w:p>
    <w:p w:rsidR="00250232" w:rsidRPr="00C41AF1" w:rsidRDefault="001A59F9" w:rsidP="00250232">
      <w:pPr>
        <w:spacing w:before="29" w:line="288" w:lineRule="auto"/>
        <w:rPr>
          <w:sz w:val="24"/>
        </w:rPr>
      </w:pPr>
      <w:r w:rsidRPr="00C41AF1">
        <w:rPr>
          <w:b/>
          <w:sz w:val="24"/>
        </w:rPr>
        <w:t>8.</w:t>
      </w:r>
      <w:r w:rsidR="00BB6650" w:rsidRPr="00C41AF1">
        <w:rPr>
          <w:b/>
          <w:sz w:val="24"/>
        </w:rPr>
        <w:t>12</w:t>
      </w:r>
      <w:r w:rsidRPr="00C41AF1">
        <w:rPr>
          <w:b/>
          <w:sz w:val="24"/>
        </w:rPr>
        <w:t>.2</w:t>
      </w:r>
      <w:r w:rsidRPr="00C41AF1">
        <w:rPr>
          <w:sz w:val="24"/>
        </w:rPr>
        <w:t>本基金投资的前十名股票中，没有超出基金合同规定的备选股票库之外的股票。</w:t>
      </w:r>
    </w:p>
    <w:p w:rsidR="001A59F9" w:rsidRPr="00C41AF1" w:rsidRDefault="001A59F9" w:rsidP="00AD0E47">
      <w:pPr>
        <w:pStyle w:val="20"/>
        <w:spacing w:before="29" w:after="0" w:line="288" w:lineRule="auto"/>
        <w:rPr>
          <w:rFonts w:ascii="Times New Roman" w:hAnsi="Times New Roman"/>
          <w:kern w:val="0"/>
          <w:szCs w:val="24"/>
        </w:rPr>
      </w:pPr>
      <w:bookmarkStart w:id="243" w:name="_Toc478311861"/>
      <w:r w:rsidRPr="00C41AF1">
        <w:rPr>
          <w:rFonts w:ascii="Times New Roman" w:hAnsi="Times New Roman"/>
          <w:kern w:val="0"/>
          <w:szCs w:val="24"/>
        </w:rPr>
        <w:t>8.</w:t>
      </w:r>
      <w:r w:rsidR="00BB6650" w:rsidRPr="00C41AF1">
        <w:rPr>
          <w:rFonts w:ascii="Times New Roman" w:hAnsi="Times New Roman"/>
          <w:kern w:val="0"/>
          <w:szCs w:val="24"/>
        </w:rPr>
        <w:t>12</w:t>
      </w:r>
      <w:r w:rsidRPr="00C41AF1">
        <w:rPr>
          <w:rFonts w:ascii="Times New Roman" w:hAnsi="Times New Roman"/>
          <w:kern w:val="0"/>
          <w:szCs w:val="24"/>
        </w:rPr>
        <w:t>.3</w:t>
      </w:r>
      <w:r w:rsidR="008A0029" w:rsidRPr="00C41AF1">
        <w:rPr>
          <w:rFonts w:ascii="Times New Roman" w:hAnsi="Times New Roman" w:hint="eastAsia"/>
          <w:kern w:val="0"/>
          <w:szCs w:val="24"/>
        </w:rPr>
        <w:t xml:space="preserve"> </w:t>
      </w:r>
      <w:r w:rsidRPr="00C41AF1">
        <w:rPr>
          <w:rFonts w:ascii="Times New Roman" w:hAnsi="Times New Roman" w:hint="eastAsia"/>
          <w:kern w:val="0"/>
          <w:szCs w:val="24"/>
        </w:rPr>
        <w:t>期末其他各项资产构成</w:t>
      </w:r>
      <w:bookmarkEnd w:id="243"/>
    </w:p>
    <w:p w:rsidR="001A59F9" w:rsidRPr="00C41AF1" w:rsidRDefault="001A59F9" w:rsidP="00A34903">
      <w:pPr>
        <w:autoSpaceDE w:val="0"/>
        <w:autoSpaceDN w:val="0"/>
        <w:adjustRightInd w:val="0"/>
        <w:spacing w:before="29" w:line="288" w:lineRule="auto"/>
        <w:ind w:left="15"/>
        <w:jc w:val="right"/>
        <w:rPr>
          <w:sz w:val="24"/>
        </w:rPr>
      </w:pPr>
      <w:r w:rsidRPr="00C41AF1">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C41AF1" w:rsidRPr="00C41AF1" w:rsidTr="006D141C">
        <w:tc>
          <w:tcPr>
            <w:tcW w:w="765" w:type="dxa"/>
            <w:vAlign w:val="center"/>
          </w:tcPr>
          <w:p w:rsidR="001A59F9" w:rsidRPr="00C41AF1" w:rsidRDefault="001A59F9" w:rsidP="00F83D4A">
            <w:pPr>
              <w:spacing w:before="29" w:line="288" w:lineRule="auto"/>
              <w:jc w:val="center"/>
              <w:rPr>
                <w:sz w:val="24"/>
              </w:rPr>
            </w:pPr>
            <w:r w:rsidRPr="00C41AF1">
              <w:rPr>
                <w:rFonts w:hint="eastAsia"/>
                <w:sz w:val="24"/>
              </w:rPr>
              <w:lastRenderedPageBreak/>
              <w:t>序号</w:t>
            </w:r>
          </w:p>
        </w:tc>
        <w:tc>
          <w:tcPr>
            <w:tcW w:w="4117" w:type="dxa"/>
          </w:tcPr>
          <w:p w:rsidR="001A59F9" w:rsidRPr="00C41AF1" w:rsidRDefault="001A59F9" w:rsidP="00F83D4A">
            <w:pPr>
              <w:spacing w:before="29" w:line="288" w:lineRule="auto"/>
              <w:jc w:val="center"/>
              <w:rPr>
                <w:sz w:val="24"/>
              </w:rPr>
            </w:pPr>
            <w:r w:rsidRPr="00C41AF1">
              <w:rPr>
                <w:rFonts w:hint="eastAsia"/>
                <w:sz w:val="24"/>
              </w:rPr>
              <w:t>名称</w:t>
            </w:r>
          </w:p>
        </w:tc>
        <w:tc>
          <w:tcPr>
            <w:tcW w:w="4118" w:type="dxa"/>
          </w:tcPr>
          <w:p w:rsidR="001A59F9" w:rsidRPr="00C41AF1" w:rsidRDefault="001A59F9" w:rsidP="00F83D4A">
            <w:pPr>
              <w:spacing w:before="29" w:line="288" w:lineRule="auto"/>
              <w:jc w:val="center"/>
              <w:rPr>
                <w:sz w:val="24"/>
              </w:rPr>
            </w:pPr>
            <w:r w:rsidRPr="00C41AF1">
              <w:rPr>
                <w:rFonts w:hint="eastAsia"/>
                <w:sz w:val="24"/>
              </w:rPr>
              <w:t>金额</w:t>
            </w:r>
          </w:p>
        </w:tc>
      </w:tr>
      <w:tr w:rsidR="00C41AF1" w:rsidRPr="00C41AF1" w:rsidTr="00E144A3">
        <w:tc>
          <w:tcPr>
            <w:tcW w:w="765" w:type="dxa"/>
            <w:vAlign w:val="center"/>
          </w:tcPr>
          <w:p w:rsidR="001A59F9" w:rsidRPr="00C41AF1" w:rsidRDefault="001A59F9" w:rsidP="00F83D4A">
            <w:pPr>
              <w:widowControl/>
              <w:spacing w:before="29" w:line="288" w:lineRule="auto"/>
              <w:jc w:val="center"/>
              <w:rPr>
                <w:kern w:val="0"/>
                <w:sz w:val="24"/>
              </w:rPr>
            </w:pPr>
            <w:r w:rsidRPr="00C41AF1">
              <w:rPr>
                <w:kern w:val="0"/>
                <w:sz w:val="24"/>
              </w:rPr>
              <w:t>1</w:t>
            </w:r>
          </w:p>
        </w:tc>
        <w:tc>
          <w:tcPr>
            <w:tcW w:w="4117" w:type="dxa"/>
            <w:vAlign w:val="center"/>
          </w:tcPr>
          <w:p w:rsidR="001A59F9" w:rsidRPr="00C41AF1" w:rsidRDefault="001A59F9" w:rsidP="00E144A3">
            <w:pPr>
              <w:widowControl/>
              <w:spacing w:before="29" w:line="288" w:lineRule="auto"/>
              <w:rPr>
                <w:kern w:val="0"/>
                <w:sz w:val="24"/>
              </w:rPr>
            </w:pPr>
            <w:r w:rsidRPr="00C41AF1">
              <w:rPr>
                <w:rFonts w:hint="eastAsia"/>
                <w:kern w:val="0"/>
                <w:sz w:val="24"/>
              </w:rPr>
              <w:t>存出保证金</w:t>
            </w:r>
          </w:p>
        </w:tc>
        <w:tc>
          <w:tcPr>
            <w:tcW w:w="4118" w:type="dxa"/>
            <w:vAlign w:val="center"/>
          </w:tcPr>
          <w:p w:rsidR="001A59F9" w:rsidRPr="00C41AF1" w:rsidRDefault="001A59F9" w:rsidP="00FF7CE7">
            <w:pPr>
              <w:spacing w:before="29" w:line="288" w:lineRule="auto"/>
              <w:jc w:val="right"/>
              <w:rPr>
                <w:kern w:val="0"/>
                <w:sz w:val="24"/>
              </w:rPr>
            </w:pPr>
            <w:r w:rsidRPr="00C41AF1">
              <w:rPr>
                <w:kern w:val="0"/>
                <w:sz w:val="24"/>
              </w:rPr>
              <w:t>122,029.65</w:t>
            </w:r>
          </w:p>
        </w:tc>
      </w:tr>
      <w:tr w:rsidR="00C41AF1" w:rsidRPr="00C41AF1" w:rsidTr="00E144A3">
        <w:tc>
          <w:tcPr>
            <w:tcW w:w="765" w:type="dxa"/>
            <w:vAlign w:val="center"/>
          </w:tcPr>
          <w:p w:rsidR="001A59F9" w:rsidRPr="00C41AF1" w:rsidRDefault="001A59F9" w:rsidP="00F83D4A">
            <w:pPr>
              <w:widowControl/>
              <w:spacing w:before="29" w:line="288" w:lineRule="auto"/>
              <w:jc w:val="center"/>
              <w:rPr>
                <w:kern w:val="0"/>
                <w:sz w:val="24"/>
              </w:rPr>
            </w:pPr>
            <w:r w:rsidRPr="00C41AF1">
              <w:rPr>
                <w:kern w:val="0"/>
                <w:sz w:val="24"/>
              </w:rPr>
              <w:t>2</w:t>
            </w:r>
          </w:p>
        </w:tc>
        <w:tc>
          <w:tcPr>
            <w:tcW w:w="4117" w:type="dxa"/>
            <w:vAlign w:val="center"/>
          </w:tcPr>
          <w:p w:rsidR="001A59F9" w:rsidRPr="00C41AF1" w:rsidRDefault="001A59F9" w:rsidP="00E144A3">
            <w:pPr>
              <w:widowControl/>
              <w:spacing w:before="29" w:line="288" w:lineRule="auto"/>
              <w:rPr>
                <w:kern w:val="0"/>
                <w:sz w:val="24"/>
              </w:rPr>
            </w:pPr>
            <w:r w:rsidRPr="00C41AF1">
              <w:rPr>
                <w:rFonts w:hint="eastAsia"/>
                <w:kern w:val="0"/>
                <w:sz w:val="24"/>
              </w:rPr>
              <w:t>应收证券清算款</w:t>
            </w:r>
          </w:p>
        </w:tc>
        <w:tc>
          <w:tcPr>
            <w:tcW w:w="4118" w:type="dxa"/>
            <w:vAlign w:val="center"/>
          </w:tcPr>
          <w:p w:rsidR="001A59F9" w:rsidRPr="00C41AF1" w:rsidRDefault="001A59F9" w:rsidP="00FF7CE7">
            <w:pPr>
              <w:spacing w:before="29" w:line="288" w:lineRule="auto"/>
              <w:jc w:val="right"/>
              <w:rPr>
                <w:kern w:val="0"/>
                <w:sz w:val="24"/>
              </w:rPr>
            </w:pPr>
            <w:r w:rsidRPr="00C41AF1">
              <w:rPr>
                <w:kern w:val="0"/>
                <w:sz w:val="24"/>
              </w:rPr>
              <w:t>70,040.56</w:t>
            </w:r>
          </w:p>
        </w:tc>
      </w:tr>
      <w:tr w:rsidR="00C41AF1" w:rsidRPr="00C41AF1" w:rsidTr="00E144A3">
        <w:tc>
          <w:tcPr>
            <w:tcW w:w="765" w:type="dxa"/>
            <w:vAlign w:val="center"/>
          </w:tcPr>
          <w:p w:rsidR="001A59F9" w:rsidRPr="00C41AF1" w:rsidRDefault="001A59F9" w:rsidP="00F83D4A">
            <w:pPr>
              <w:widowControl/>
              <w:spacing w:before="29" w:line="288" w:lineRule="auto"/>
              <w:jc w:val="center"/>
              <w:rPr>
                <w:kern w:val="0"/>
                <w:sz w:val="24"/>
              </w:rPr>
            </w:pPr>
            <w:r w:rsidRPr="00C41AF1">
              <w:rPr>
                <w:kern w:val="0"/>
                <w:sz w:val="24"/>
              </w:rPr>
              <w:t>3</w:t>
            </w:r>
          </w:p>
        </w:tc>
        <w:tc>
          <w:tcPr>
            <w:tcW w:w="4117" w:type="dxa"/>
            <w:vAlign w:val="center"/>
          </w:tcPr>
          <w:p w:rsidR="001A59F9" w:rsidRPr="00C41AF1" w:rsidRDefault="001A59F9" w:rsidP="00E144A3">
            <w:pPr>
              <w:widowControl/>
              <w:spacing w:before="29" w:line="288" w:lineRule="auto"/>
              <w:rPr>
                <w:kern w:val="0"/>
                <w:sz w:val="24"/>
              </w:rPr>
            </w:pPr>
            <w:r w:rsidRPr="00C41AF1">
              <w:rPr>
                <w:rFonts w:hint="eastAsia"/>
                <w:kern w:val="0"/>
                <w:sz w:val="24"/>
              </w:rPr>
              <w:t>应收股利</w:t>
            </w:r>
          </w:p>
        </w:tc>
        <w:tc>
          <w:tcPr>
            <w:tcW w:w="4118" w:type="dxa"/>
            <w:vAlign w:val="center"/>
          </w:tcPr>
          <w:p w:rsidR="001A59F9" w:rsidRPr="00C41AF1" w:rsidRDefault="001A59F9" w:rsidP="00FF7CE7">
            <w:pPr>
              <w:spacing w:before="29" w:line="288" w:lineRule="auto"/>
              <w:jc w:val="right"/>
              <w:rPr>
                <w:kern w:val="0"/>
                <w:sz w:val="24"/>
              </w:rPr>
            </w:pPr>
            <w:r w:rsidRPr="00C41AF1">
              <w:rPr>
                <w:kern w:val="0"/>
                <w:sz w:val="24"/>
              </w:rPr>
              <w:t>-</w:t>
            </w:r>
          </w:p>
        </w:tc>
      </w:tr>
      <w:tr w:rsidR="00C41AF1" w:rsidRPr="00C41AF1" w:rsidTr="00E144A3">
        <w:tc>
          <w:tcPr>
            <w:tcW w:w="765" w:type="dxa"/>
            <w:vAlign w:val="center"/>
          </w:tcPr>
          <w:p w:rsidR="001A59F9" w:rsidRPr="00C41AF1" w:rsidRDefault="001A59F9" w:rsidP="00F83D4A">
            <w:pPr>
              <w:widowControl/>
              <w:spacing w:before="29" w:line="288" w:lineRule="auto"/>
              <w:jc w:val="center"/>
              <w:rPr>
                <w:kern w:val="0"/>
                <w:sz w:val="24"/>
              </w:rPr>
            </w:pPr>
            <w:r w:rsidRPr="00C41AF1">
              <w:rPr>
                <w:kern w:val="0"/>
                <w:sz w:val="24"/>
              </w:rPr>
              <w:t>4</w:t>
            </w:r>
          </w:p>
        </w:tc>
        <w:tc>
          <w:tcPr>
            <w:tcW w:w="4117" w:type="dxa"/>
            <w:vAlign w:val="center"/>
          </w:tcPr>
          <w:p w:rsidR="001A59F9" w:rsidRPr="00C41AF1" w:rsidRDefault="001A59F9" w:rsidP="00E144A3">
            <w:pPr>
              <w:widowControl/>
              <w:spacing w:before="29" w:line="288" w:lineRule="auto"/>
              <w:rPr>
                <w:kern w:val="0"/>
                <w:sz w:val="24"/>
              </w:rPr>
            </w:pPr>
            <w:r w:rsidRPr="00C41AF1">
              <w:rPr>
                <w:rFonts w:hint="eastAsia"/>
                <w:kern w:val="0"/>
                <w:sz w:val="24"/>
              </w:rPr>
              <w:t>应收利息</w:t>
            </w:r>
          </w:p>
        </w:tc>
        <w:tc>
          <w:tcPr>
            <w:tcW w:w="4118" w:type="dxa"/>
            <w:vAlign w:val="center"/>
          </w:tcPr>
          <w:p w:rsidR="001A59F9" w:rsidRPr="00C41AF1" w:rsidRDefault="001A59F9" w:rsidP="00FF7CE7">
            <w:pPr>
              <w:spacing w:before="29" w:line="288" w:lineRule="auto"/>
              <w:jc w:val="right"/>
              <w:rPr>
                <w:kern w:val="0"/>
                <w:sz w:val="24"/>
              </w:rPr>
            </w:pPr>
            <w:r w:rsidRPr="00C41AF1">
              <w:rPr>
                <w:kern w:val="0"/>
                <w:sz w:val="24"/>
              </w:rPr>
              <w:t>19,745.98</w:t>
            </w:r>
          </w:p>
        </w:tc>
      </w:tr>
      <w:tr w:rsidR="00C41AF1" w:rsidRPr="00C41AF1" w:rsidTr="00E144A3">
        <w:tc>
          <w:tcPr>
            <w:tcW w:w="765" w:type="dxa"/>
            <w:vAlign w:val="center"/>
          </w:tcPr>
          <w:p w:rsidR="001A59F9" w:rsidRPr="00C41AF1" w:rsidRDefault="001A59F9" w:rsidP="00F83D4A">
            <w:pPr>
              <w:widowControl/>
              <w:spacing w:before="29" w:line="288" w:lineRule="auto"/>
              <w:jc w:val="center"/>
              <w:rPr>
                <w:kern w:val="0"/>
                <w:sz w:val="24"/>
              </w:rPr>
            </w:pPr>
            <w:r w:rsidRPr="00C41AF1">
              <w:rPr>
                <w:kern w:val="0"/>
                <w:sz w:val="24"/>
              </w:rPr>
              <w:t>5</w:t>
            </w:r>
          </w:p>
        </w:tc>
        <w:tc>
          <w:tcPr>
            <w:tcW w:w="4117" w:type="dxa"/>
            <w:vAlign w:val="center"/>
          </w:tcPr>
          <w:p w:rsidR="001A59F9" w:rsidRPr="00C41AF1" w:rsidRDefault="001A59F9" w:rsidP="00E144A3">
            <w:pPr>
              <w:widowControl/>
              <w:spacing w:before="29" w:line="288" w:lineRule="auto"/>
              <w:rPr>
                <w:kern w:val="0"/>
                <w:sz w:val="24"/>
              </w:rPr>
            </w:pPr>
            <w:r w:rsidRPr="00C41AF1">
              <w:rPr>
                <w:rFonts w:hint="eastAsia"/>
                <w:kern w:val="0"/>
                <w:sz w:val="24"/>
              </w:rPr>
              <w:t>应收申购款</w:t>
            </w:r>
          </w:p>
        </w:tc>
        <w:tc>
          <w:tcPr>
            <w:tcW w:w="4118" w:type="dxa"/>
            <w:vAlign w:val="center"/>
          </w:tcPr>
          <w:p w:rsidR="001A59F9" w:rsidRPr="00C41AF1" w:rsidRDefault="001A59F9" w:rsidP="00FF7CE7">
            <w:pPr>
              <w:spacing w:before="29" w:line="288" w:lineRule="auto"/>
              <w:jc w:val="right"/>
              <w:rPr>
                <w:kern w:val="0"/>
                <w:sz w:val="24"/>
              </w:rPr>
            </w:pPr>
            <w:r w:rsidRPr="00C41AF1">
              <w:rPr>
                <w:kern w:val="0"/>
                <w:sz w:val="24"/>
              </w:rPr>
              <w:t>40,273.62</w:t>
            </w:r>
          </w:p>
        </w:tc>
      </w:tr>
      <w:tr w:rsidR="00C41AF1" w:rsidRPr="00C41AF1" w:rsidTr="00E144A3">
        <w:tc>
          <w:tcPr>
            <w:tcW w:w="765" w:type="dxa"/>
            <w:vAlign w:val="center"/>
          </w:tcPr>
          <w:p w:rsidR="001A59F9" w:rsidRPr="00C41AF1" w:rsidRDefault="001A59F9" w:rsidP="00F83D4A">
            <w:pPr>
              <w:widowControl/>
              <w:spacing w:before="29" w:line="288" w:lineRule="auto"/>
              <w:jc w:val="center"/>
              <w:rPr>
                <w:kern w:val="0"/>
                <w:sz w:val="24"/>
              </w:rPr>
            </w:pPr>
            <w:r w:rsidRPr="00C41AF1">
              <w:rPr>
                <w:kern w:val="0"/>
                <w:sz w:val="24"/>
              </w:rPr>
              <w:t>6</w:t>
            </w:r>
          </w:p>
        </w:tc>
        <w:tc>
          <w:tcPr>
            <w:tcW w:w="4117" w:type="dxa"/>
            <w:vAlign w:val="center"/>
          </w:tcPr>
          <w:p w:rsidR="001A59F9" w:rsidRPr="00C41AF1" w:rsidRDefault="001A59F9" w:rsidP="00E144A3">
            <w:pPr>
              <w:widowControl/>
              <w:spacing w:before="29" w:line="288" w:lineRule="auto"/>
              <w:rPr>
                <w:kern w:val="0"/>
                <w:sz w:val="24"/>
              </w:rPr>
            </w:pPr>
            <w:r w:rsidRPr="00C41AF1">
              <w:rPr>
                <w:rFonts w:hint="eastAsia"/>
                <w:kern w:val="0"/>
                <w:sz w:val="24"/>
              </w:rPr>
              <w:t>其他应收款</w:t>
            </w:r>
          </w:p>
        </w:tc>
        <w:tc>
          <w:tcPr>
            <w:tcW w:w="4118" w:type="dxa"/>
            <w:vAlign w:val="center"/>
          </w:tcPr>
          <w:p w:rsidR="001A59F9" w:rsidRPr="00C41AF1" w:rsidRDefault="001A59F9" w:rsidP="00FF7CE7">
            <w:pPr>
              <w:spacing w:before="29" w:line="288" w:lineRule="auto"/>
              <w:jc w:val="right"/>
              <w:rPr>
                <w:kern w:val="0"/>
                <w:sz w:val="24"/>
              </w:rPr>
            </w:pPr>
            <w:r w:rsidRPr="00C41AF1">
              <w:rPr>
                <w:kern w:val="0"/>
                <w:sz w:val="24"/>
              </w:rPr>
              <w:t>-</w:t>
            </w:r>
          </w:p>
        </w:tc>
      </w:tr>
      <w:tr w:rsidR="00C41AF1" w:rsidRPr="00C41AF1" w:rsidTr="00E144A3">
        <w:tc>
          <w:tcPr>
            <w:tcW w:w="765" w:type="dxa"/>
            <w:vAlign w:val="center"/>
          </w:tcPr>
          <w:p w:rsidR="001A59F9" w:rsidRPr="00C41AF1" w:rsidRDefault="001A59F9" w:rsidP="00F83D4A">
            <w:pPr>
              <w:widowControl/>
              <w:spacing w:before="29" w:line="288" w:lineRule="auto"/>
              <w:jc w:val="center"/>
              <w:rPr>
                <w:kern w:val="0"/>
                <w:sz w:val="24"/>
              </w:rPr>
            </w:pPr>
            <w:r w:rsidRPr="00C41AF1">
              <w:rPr>
                <w:kern w:val="0"/>
                <w:sz w:val="24"/>
              </w:rPr>
              <w:t>7</w:t>
            </w:r>
          </w:p>
        </w:tc>
        <w:tc>
          <w:tcPr>
            <w:tcW w:w="4117" w:type="dxa"/>
            <w:vAlign w:val="center"/>
          </w:tcPr>
          <w:p w:rsidR="001A59F9" w:rsidRPr="00C41AF1" w:rsidRDefault="001A59F9" w:rsidP="00E144A3">
            <w:pPr>
              <w:widowControl/>
              <w:spacing w:before="29" w:line="288" w:lineRule="auto"/>
              <w:rPr>
                <w:kern w:val="0"/>
                <w:sz w:val="24"/>
              </w:rPr>
            </w:pPr>
            <w:r w:rsidRPr="00C41AF1">
              <w:rPr>
                <w:rFonts w:hint="eastAsia"/>
                <w:kern w:val="0"/>
                <w:sz w:val="24"/>
              </w:rPr>
              <w:t>待摊费用</w:t>
            </w:r>
          </w:p>
        </w:tc>
        <w:tc>
          <w:tcPr>
            <w:tcW w:w="4118" w:type="dxa"/>
            <w:vAlign w:val="center"/>
          </w:tcPr>
          <w:p w:rsidR="001A59F9" w:rsidRPr="00C41AF1" w:rsidRDefault="001A59F9" w:rsidP="00FF7CE7">
            <w:pPr>
              <w:spacing w:before="29" w:line="288" w:lineRule="auto"/>
              <w:jc w:val="right"/>
              <w:rPr>
                <w:kern w:val="0"/>
                <w:sz w:val="24"/>
              </w:rPr>
            </w:pPr>
            <w:r w:rsidRPr="00C41AF1">
              <w:rPr>
                <w:kern w:val="0"/>
                <w:sz w:val="24"/>
              </w:rPr>
              <w:t>-</w:t>
            </w:r>
          </w:p>
        </w:tc>
      </w:tr>
      <w:tr w:rsidR="00C41AF1" w:rsidRPr="00C41AF1" w:rsidTr="006678DA">
        <w:tc>
          <w:tcPr>
            <w:tcW w:w="765" w:type="dxa"/>
            <w:vAlign w:val="center"/>
          </w:tcPr>
          <w:p w:rsidR="001A59F9" w:rsidRPr="00C41AF1" w:rsidRDefault="001A59F9" w:rsidP="00744040">
            <w:pPr>
              <w:widowControl/>
              <w:spacing w:before="29" w:line="288" w:lineRule="auto"/>
              <w:jc w:val="center"/>
              <w:rPr>
                <w:kern w:val="0"/>
                <w:sz w:val="24"/>
              </w:rPr>
            </w:pPr>
            <w:r w:rsidRPr="00C41AF1">
              <w:rPr>
                <w:kern w:val="0"/>
                <w:sz w:val="24"/>
              </w:rPr>
              <w:t>8</w:t>
            </w:r>
          </w:p>
        </w:tc>
        <w:tc>
          <w:tcPr>
            <w:tcW w:w="4117" w:type="dxa"/>
            <w:vAlign w:val="center"/>
          </w:tcPr>
          <w:p w:rsidR="001A59F9" w:rsidRPr="00C41AF1" w:rsidRDefault="001A59F9" w:rsidP="002A7A29">
            <w:pPr>
              <w:widowControl/>
              <w:spacing w:line="288" w:lineRule="auto"/>
              <w:rPr>
                <w:kern w:val="0"/>
                <w:sz w:val="24"/>
              </w:rPr>
            </w:pPr>
            <w:r w:rsidRPr="00C41AF1">
              <w:rPr>
                <w:rFonts w:hint="eastAsia"/>
                <w:kern w:val="0"/>
                <w:sz w:val="24"/>
              </w:rPr>
              <w:t>其他</w:t>
            </w:r>
          </w:p>
        </w:tc>
        <w:tc>
          <w:tcPr>
            <w:tcW w:w="4118" w:type="dxa"/>
            <w:vAlign w:val="center"/>
          </w:tcPr>
          <w:p w:rsidR="001A59F9" w:rsidRPr="00C41AF1" w:rsidRDefault="001A59F9" w:rsidP="00FF7CE7">
            <w:pPr>
              <w:spacing w:before="29" w:line="288" w:lineRule="auto"/>
              <w:jc w:val="right"/>
              <w:rPr>
                <w:kern w:val="0"/>
                <w:sz w:val="24"/>
              </w:rPr>
            </w:pPr>
            <w:r w:rsidRPr="00C41AF1">
              <w:rPr>
                <w:kern w:val="0"/>
                <w:sz w:val="24"/>
              </w:rPr>
              <w:t>-</w:t>
            </w:r>
          </w:p>
        </w:tc>
      </w:tr>
      <w:tr w:rsidR="001A59F9" w:rsidRPr="00C41AF1" w:rsidTr="006678DA">
        <w:tc>
          <w:tcPr>
            <w:tcW w:w="765" w:type="dxa"/>
            <w:vAlign w:val="center"/>
          </w:tcPr>
          <w:p w:rsidR="001A59F9" w:rsidRPr="00C41AF1" w:rsidRDefault="001A59F9" w:rsidP="00744040">
            <w:pPr>
              <w:widowControl/>
              <w:spacing w:before="29" w:line="288" w:lineRule="auto"/>
              <w:jc w:val="center"/>
              <w:rPr>
                <w:kern w:val="0"/>
                <w:sz w:val="24"/>
              </w:rPr>
            </w:pPr>
            <w:r w:rsidRPr="00C41AF1">
              <w:rPr>
                <w:kern w:val="0"/>
                <w:sz w:val="24"/>
              </w:rPr>
              <w:t>9</w:t>
            </w:r>
          </w:p>
        </w:tc>
        <w:tc>
          <w:tcPr>
            <w:tcW w:w="4117" w:type="dxa"/>
            <w:vAlign w:val="center"/>
          </w:tcPr>
          <w:p w:rsidR="001A59F9" w:rsidRPr="00C41AF1" w:rsidRDefault="001A59F9" w:rsidP="002A7A29">
            <w:pPr>
              <w:widowControl/>
              <w:spacing w:line="288" w:lineRule="auto"/>
              <w:rPr>
                <w:kern w:val="0"/>
                <w:sz w:val="24"/>
              </w:rPr>
            </w:pPr>
            <w:r w:rsidRPr="00C41AF1">
              <w:rPr>
                <w:rFonts w:hint="eastAsia"/>
                <w:kern w:val="0"/>
                <w:sz w:val="24"/>
              </w:rPr>
              <w:t>合计</w:t>
            </w:r>
          </w:p>
        </w:tc>
        <w:tc>
          <w:tcPr>
            <w:tcW w:w="4118" w:type="dxa"/>
            <w:vAlign w:val="center"/>
          </w:tcPr>
          <w:p w:rsidR="001A59F9" w:rsidRPr="00C41AF1" w:rsidRDefault="001A59F9" w:rsidP="00FF7CE7">
            <w:pPr>
              <w:spacing w:before="29" w:line="288" w:lineRule="auto"/>
              <w:jc w:val="right"/>
              <w:rPr>
                <w:kern w:val="0"/>
                <w:sz w:val="24"/>
              </w:rPr>
            </w:pPr>
            <w:r w:rsidRPr="00C41AF1">
              <w:rPr>
                <w:kern w:val="0"/>
                <w:sz w:val="24"/>
              </w:rPr>
              <w:t>252,089.81</w:t>
            </w:r>
          </w:p>
        </w:tc>
      </w:tr>
    </w:tbl>
    <w:p w:rsidR="001A59F9" w:rsidRPr="00C41AF1" w:rsidRDefault="001A59F9" w:rsidP="00026C9C">
      <w:pPr>
        <w:pStyle w:val="af6"/>
        <w:spacing w:before="0" w:beforeAutospacing="0" w:after="0" w:afterAutospacing="0" w:line="360" w:lineRule="auto"/>
        <w:rPr>
          <w:rFonts w:asciiTheme="minorEastAsia" w:eastAsiaTheme="minorEastAsia" w:hAnsiTheme="minorEastAsia"/>
          <w:b/>
          <w:bCs/>
          <w:sz w:val="21"/>
          <w:szCs w:val="21"/>
        </w:rPr>
      </w:pPr>
    </w:p>
    <w:p w:rsidR="001A59F9" w:rsidRPr="00C41AF1" w:rsidRDefault="001A59F9" w:rsidP="00AD0E47">
      <w:pPr>
        <w:pStyle w:val="20"/>
        <w:spacing w:before="29" w:after="0" w:line="288" w:lineRule="auto"/>
        <w:rPr>
          <w:rFonts w:ascii="Times New Roman" w:hAnsi="Times New Roman"/>
          <w:kern w:val="0"/>
          <w:szCs w:val="24"/>
        </w:rPr>
      </w:pPr>
      <w:bookmarkStart w:id="244" w:name="_Toc478311862"/>
      <w:r w:rsidRPr="00C41AF1">
        <w:rPr>
          <w:rFonts w:ascii="Times New Roman" w:hAnsi="Times New Roman"/>
          <w:kern w:val="0"/>
          <w:szCs w:val="24"/>
        </w:rPr>
        <w:t>8.</w:t>
      </w:r>
      <w:r w:rsidR="00BB6650" w:rsidRPr="00C41AF1">
        <w:rPr>
          <w:rFonts w:ascii="Times New Roman" w:hAnsi="Times New Roman"/>
          <w:kern w:val="0"/>
          <w:szCs w:val="24"/>
        </w:rPr>
        <w:t>12</w:t>
      </w:r>
      <w:r w:rsidRPr="00C41AF1">
        <w:rPr>
          <w:rFonts w:ascii="Times New Roman" w:hAnsi="Times New Roman"/>
          <w:kern w:val="0"/>
          <w:szCs w:val="24"/>
        </w:rPr>
        <w:t>.4</w:t>
      </w:r>
      <w:r w:rsidR="008A0029" w:rsidRPr="00C41AF1">
        <w:rPr>
          <w:rFonts w:ascii="Times New Roman" w:hAnsi="Times New Roman" w:hint="eastAsia"/>
          <w:kern w:val="0"/>
          <w:szCs w:val="24"/>
        </w:rPr>
        <w:t xml:space="preserve"> </w:t>
      </w:r>
      <w:r w:rsidRPr="00C41AF1">
        <w:rPr>
          <w:rFonts w:ascii="Times New Roman" w:hAnsi="Times New Roman" w:hint="eastAsia"/>
          <w:kern w:val="0"/>
          <w:szCs w:val="24"/>
        </w:rPr>
        <w:t>期末持有的处于转股期的可转换债券明细</w:t>
      </w:r>
      <w:bookmarkEnd w:id="244"/>
    </w:p>
    <w:p w:rsidR="001A59F9" w:rsidRPr="00C41AF1" w:rsidRDefault="001A59F9" w:rsidP="00D754A9">
      <w:pPr>
        <w:tabs>
          <w:tab w:val="left" w:pos="426"/>
        </w:tabs>
        <w:spacing w:before="29" w:line="288" w:lineRule="auto"/>
        <w:jc w:val="left"/>
        <w:rPr>
          <w:kern w:val="0"/>
          <w:sz w:val="24"/>
        </w:rPr>
      </w:pPr>
      <w:r w:rsidRPr="00C41AF1">
        <w:rPr>
          <w:kern w:val="0"/>
          <w:sz w:val="24"/>
        </w:rPr>
        <w:t>本基金本报告期末未持有处于转股期的可转换债券。</w:t>
      </w:r>
    </w:p>
    <w:p w:rsidR="001A59F9" w:rsidRPr="00C41AF1" w:rsidRDefault="001A59F9" w:rsidP="00026C9C">
      <w:pPr>
        <w:pStyle w:val="af6"/>
        <w:spacing w:before="0" w:beforeAutospacing="0" w:after="0" w:afterAutospacing="0" w:line="360" w:lineRule="auto"/>
        <w:rPr>
          <w:rFonts w:asciiTheme="minorEastAsia" w:eastAsiaTheme="minorEastAsia" w:hAnsiTheme="minorEastAsia"/>
          <w:sz w:val="21"/>
          <w:szCs w:val="21"/>
        </w:rPr>
      </w:pPr>
    </w:p>
    <w:p w:rsidR="001A59F9" w:rsidRPr="00C41AF1" w:rsidRDefault="001A59F9" w:rsidP="00AD0E47">
      <w:pPr>
        <w:pStyle w:val="20"/>
        <w:spacing w:before="29" w:after="0" w:line="288" w:lineRule="auto"/>
        <w:rPr>
          <w:rFonts w:ascii="Times New Roman" w:hAnsi="Times New Roman"/>
          <w:kern w:val="0"/>
          <w:szCs w:val="24"/>
        </w:rPr>
      </w:pPr>
      <w:bookmarkStart w:id="245" w:name="_Toc478311863"/>
      <w:r w:rsidRPr="00C41AF1">
        <w:rPr>
          <w:rFonts w:ascii="Times New Roman" w:hAnsi="Times New Roman"/>
          <w:kern w:val="0"/>
          <w:szCs w:val="24"/>
        </w:rPr>
        <w:t>8.</w:t>
      </w:r>
      <w:r w:rsidR="00BB6650" w:rsidRPr="00C41AF1">
        <w:rPr>
          <w:rFonts w:ascii="Times New Roman" w:hAnsi="Times New Roman"/>
          <w:kern w:val="0"/>
          <w:szCs w:val="24"/>
        </w:rPr>
        <w:t>12</w:t>
      </w:r>
      <w:r w:rsidRPr="00C41AF1">
        <w:rPr>
          <w:rFonts w:ascii="Times New Roman" w:hAnsi="Times New Roman"/>
          <w:kern w:val="0"/>
          <w:szCs w:val="24"/>
        </w:rPr>
        <w:t>.5</w:t>
      </w:r>
      <w:r w:rsidR="008A0029" w:rsidRPr="00C41AF1">
        <w:rPr>
          <w:rFonts w:ascii="Times New Roman" w:hAnsi="Times New Roman" w:hint="eastAsia"/>
          <w:kern w:val="0"/>
          <w:szCs w:val="24"/>
        </w:rPr>
        <w:t xml:space="preserve"> </w:t>
      </w:r>
      <w:r w:rsidRPr="00C41AF1">
        <w:rPr>
          <w:rFonts w:ascii="Times New Roman" w:hAnsi="Times New Roman" w:hint="eastAsia"/>
          <w:kern w:val="0"/>
          <w:szCs w:val="24"/>
        </w:rPr>
        <w:t>期末前十名股票中存在流通受限情况的说明</w:t>
      </w:r>
      <w:bookmarkEnd w:id="245"/>
    </w:p>
    <w:p w:rsidR="001A59F9" w:rsidRPr="00C41AF1" w:rsidRDefault="001A59F9" w:rsidP="00A34903">
      <w:pPr>
        <w:autoSpaceDE w:val="0"/>
        <w:autoSpaceDN w:val="0"/>
        <w:adjustRightInd w:val="0"/>
        <w:spacing w:before="29" w:line="288" w:lineRule="auto"/>
        <w:ind w:left="15"/>
        <w:jc w:val="right"/>
        <w:rPr>
          <w:sz w:val="24"/>
        </w:rPr>
      </w:pPr>
      <w:r w:rsidRPr="00C41AF1">
        <w:rPr>
          <w:rFonts w:hint="eastAsia"/>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3"/>
        <w:gridCol w:w="1418"/>
        <w:gridCol w:w="1485"/>
        <w:gridCol w:w="2058"/>
        <w:gridCol w:w="1418"/>
        <w:gridCol w:w="2056"/>
      </w:tblGrid>
      <w:tr w:rsidR="00C41AF1" w:rsidRPr="00C41AF1" w:rsidTr="009F4E54">
        <w:trPr>
          <w:jc w:val="center"/>
        </w:trPr>
        <w:tc>
          <w:tcPr>
            <w:tcW w:w="783" w:type="dxa"/>
            <w:vAlign w:val="center"/>
          </w:tcPr>
          <w:p w:rsidR="001A59F9" w:rsidRPr="00C41AF1" w:rsidRDefault="001A59F9" w:rsidP="0085071A">
            <w:pPr>
              <w:spacing w:before="29" w:line="288" w:lineRule="auto"/>
              <w:ind w:left="17"/>
              <w:jc w:val="center"/>
              <w:rPr>
                <w:sz w:val="24"/>
              </w:rPr>
            </w:pPr>
            <w:r w:rsidRPr="00C41AF1">
              <w:rPr>
                <w:rFonts w:hint="eastAsia"/>
                <w:sz w:val="24"/>
              </w:rPr>
              <w:t>序号</w:t>
            </w:r>
          </w:p>
        </w:tc>
        <w:tc>
          <w:tcPr>
            <w:tcW w:w="1418" w:type="dxa"/>
            <w:vAlign w:val="center"/>
          </w:tcPr>
          <w:p w:rsidR="001A59F9" w:rsidRPr="00C41AF1" w:rsidRDefault="001A59F9" w:rsidP="0085071A">
            <w:pPr>
              <w:spacing w:before="29" w:line="288" w:lineRule="auto"/>
              <w:ind w:left="17"/>
              <w:jc w:val="center"/>
              <w:rPr>
                <w:sz w:val="24"/>
              </w:rPr>
            </w:pPr>
            <w:r w:rsidRPr="00C41AF1">
              <w:rPr>
                <w:rFonts w:hint="eastAsia"/>
                <w:sz w:val="24"/>
              </w:rPr>
              <w:t>股票代码</w:t>
            </w:r>
          </w:p>
        </w:tc>
        <w:tc>
          <w:tcPr>
            <w:tcW w:w="1485" w:type="dxa"/>
            <w:vAlign w:val="center"/>
          </w:tcPr>
          <w:p w:rsidR="001A59F9" w:rsidRPr="00C41AF1" w:rsidRDefault="001A59F9" w:rsidP="0085071A">
            <w:pPr>
              <w:spacing w:before="29" w:line="288" w:lineRule="auto"/>
              <w:ind w:left="17"/>
              <w:jc w:val="center"/>
              <w:rPr>
                <w:sz w:val="24"/>
              </w:rPr>
            </w:pPr>
            <w:r w:rsidRPr="00C41AF1">
              <w:rPr>
                <w:rFonts w:hint="eastAsia"/>
                <w:sz w:val="24"/>
              </w:rPr>
              <w:t>股票名称</w:t>
            </w:r>
          </w:p>
        </w:tc>
        <w:tc>
          <w:tcPr>
            <w:tcW w:w="2058" w:type="dxa"/>
            <w:vAlign w:val="center"/>
          </w:tcPr>
          <w:p w:rsidR="001A59F9" w:rsidRPr="00C41AF1" w:rsidRDefault="001A59F9" w:rsidP="0085071A">
            <w:pPr>
              <w:spacing w:before="29" w:line="288" w:lineRule="auto"/>
              <w:ind w:left="17"/>
              <w:jc w:val="center"/>
              <w:rPr>
                <w:sz w:val="24"/>
              </w:rPr>
            </w:pPr>
            <w:r w:rsidRPr="00C41AF1">
              <w:rPr>
                <w:rFonts w:hint="eastAsia"/>
                <w:sz w:val="24"/>
              </w:rPr>
              <w:t>流通受限部分的公允价值</w:t>
            </w:r>
          </w:p>
        </w:tc>
        <w:tc>
          <w:tcPr>
            <w:tcW w:w="1418" w:type="dxa"/>
            <w:vAlign w:val="center"/>
          </w:tcPr>
          <w:p w:rsidR="001A59F9" w:rsidRPr="00C41AF1" w:rsidRDefault="001A59F9" w:rsidP="0085071A">
            <w:pPr>
              <w:spacing w:before="29" w:line="288" w:lineRule="auto"/>
              <w:ind w:left="17"/>
              <w:jc w:val="center"/>
              <w:rPr>
                <w:sz w:val="24"/>
              </w:rPr>
            </w:pPr>
            <w:r w:rsidRPr="00C41AF1">
              <w:rPr>
                <w:rFonts w:hint="eastAsia"/>
                <w:sz w:val="24"/>
              </w:rPr>
              <w:t>占基金资产净值比例</w:t>
            </w:r>
            <w:r w:rsidRPr="00C41AF1">
              <w:rPr>
                <w:sz w:val="24"/>
              </w:rPr>
              <w:t>(%)</w:t>
            </w:r>
          </w:p>
        </w:tc>
        <w:tc>
          <w:tcPr>
            <w:tcW w:w="2056" w:type="dxa"/>
            <w:vAlign w:val="center"/>
          </w:tcPr>
          <w:p w:rsidR="001A59F9" w:rsidRPr="00C41AF1" w:rsidRDefault="001A59F9" w:rsidP="0085071A">
            <w:pPr>
              <w:spacing w:before="29" w:line="288" w:lineRule="auto"/>
              <w:ind w:left="17"/>
              <w:jc w:val="center"/>
              <w:rPr>
                <w:sz w:val="24"/>
              </w:rPr>
            </w:pPr>
            <w:r w:rsidRPr="00C41AF1">
              <w:rPr>
                <w:rFonts w:hint="eastAsia"/>
                <w:sz w:val="24"/>
              </w:rPr>
              <w:t>流通受限情况说明</w:t>
            </w:r>
          </w:p>
        </w:tc>
      </w:tr>
      <w:tr w:rsidR="004E577F" w:rsidRPr="00C41AF1">
        <w:trPr>
          <w:jc w:val="center"/>
        </w:trPr>
        <w:tc>
          <w:tcPr>
            <w:tcW w:w="783" w:type="dxa"/>
            <w:vAlign w:val="center"/>
          </w:tcPr>
          <w:p w:rsidR="004E577F" w:rsidRPr="00C41AF1" w:rsidRDefault="0062403B">
            <w:pPr>
              <w:jc w:val="center"/>
            </w:pPr>
            <w:r w:rsidRPr="00C41AF1">
              <w:rPr>
                <w:sz w:val="24"/>
              </w:rPr>
              <w:t>1</w:t>
            </w:r>
          </w:p>
        </w:tc>
        <w:tc>
          <w:tcPr>
            <w:tcW w:w="1418" w:type="dxa"/>
            <w:vAlign w:val="center"/>
          </w:tcPr>
          <w:p w:rsidR="004E577F" w:rsidRPr="00C41AF1" w:rsidRDefault="0062403B">
            <w:pPr>
              <w:jc w:val="center"/>
            </w:pPr>
            <w:r w:rsidRPr="00C41AF1">
              <w:rPr>
                <w:sz w:val="24"/>
              </w:rPr>
              <w:t>300212</w:t>
            </w:r>
          </w:p>
        </w:tc>
        <w:tc>
          <w:tcPr>
            <w:tcW w:w="1485" w:type="dxa"/>
            <w:vAlign w:val="center"/>
          </w:tcPr>
          <w:p w:rsidR="004E577F" w:rsidRPr="00C41AF1" w:rsidRDefault="0062403B">
            <w:pPr>
              <w:jc w:val="center"/>
            </w:pPr>
            <w:r w:rsidRPr="00C41AF1">
              <w:rPr>
                <w:sz w:val="24"/>
              </w:rPr>
              <w:t>易华录</w:t>
            </w:r>
          </w:p>
        </w:tc>
        <w:tc>
          <w:tcPr>
            <w:tcW w:w="2058" w:type="dxa"/>
            <w:vAlign w:val="center"/>
          </w:tcPr>
          <w:p w:rsidR="004E577F" w:rsidRPr="00C41AF1" w:rsidRDefault="0062403B">
            <w:pPr>
              <w:jc w:val="right"/>
            </w:pPr>
            <w:r w:rsidRPr="00C41AF1">
              <w:rPr>
                <w:sz w:val="24"/>
              </w:rPr>
              <w:t>10,174,614.78</w:t>
            </w:r>
          </w:p>
        </w:tc>
        <w:tc>
          <w:tcPr>
            <w:tcW w:w="1418" w:type="dxa"/>
            <w:vAlign w:val="center"/>
          </w:tcPr>
          <w:p w:rsidR="004E577F" w:rsidRPr="00C41AF1" w:rsidRDefault="0062403B">
            <w:pPr>
              <w:jc w:val="right"/>
            </w:pPr>
            <w:r w:rsidRPr="00C41AF1">
              <w:rPr>
                <w:sz w:val="24"/>
              </w:rPr>
              <w:t>4.94</w:t>
            </w:r>
          </w:p>
        </w:tc>
        <w:tc>
          <w:tcPr>
            <w:tcW w:w="2056" w:type="dxa"/>
            <w:vAlign w:val="center"/>
          </w:tcPr>
          <w:p w:rsidR="004E577F" w:rsidRPr="00C41AF1" w:rsidRDefault="0062403B">
            <w:pPr>
              <w:jc w:val="right"/>
            </w:pPr>
            <w:r w:rsidRPr="00C41AF1">
              <w:rPr>
                <w:sz w:val="24"/>
              </w:rPr>
              <w:t>重大事项</w:t>
            </w:r>
          </w:p>
        </w:tc>
      </w:tr>
    </w:tbl>
    <w:p w:rsidR="00E056A4" w:rsidRPr="00C41AF1" w:rsidRDefault="00E056A4" w:rsidP="00026C9C">
      <w:pPr>
        <w:autoSpaceDE w:val="0"/>
        <w:autoSpaceDN w:val="0"/>
        <w:adjustRightInd w:val="0"/>
        <w:spacing w:line="360" w:lineRule="auto"/>
        <w:ind w:firstLine="420"/>
        <w:rPr>
          <w:rFonts w:asciiTheme="minorEastAsia" w:eastAsiaTheme="minorEastAsia" w:hAnsiTheme="minorEastAsia"/>
          <w:szCs w:val="21"/>
        </w:rPr>
      </w:pPr>
    </w:p>
    <w:p w:rsidR="001A59F9" w:rsidRPr="00C41AF1" w:rsidRDefault="001A59F9" w:rsidP="00AD0E47">
      <w:pPr>
        <w:pStyle w:val="20"/>
        <w:spacing w:before="29" w:after="0" w:line="288" w:lineRule="auto"/>
        <w:rPr>
          <w:rFonts w:ascii="Times New Roman" w:hAnsi="Times New Roman"/>
          <w:kern w:val="0"/>
          <w:szCs w:val="24"/>
        </w:rPr>
      </w:pPr>
      <w:bookmarkStart w:id="246" w:name="_Toc478311864"/>
      <w:r w:rsidRPr="00C41AF1">
        <w:rPr>
          <w:rFonts w:ascii="Times New Roman" w:hAnsi="Times New Roman"/>
          <w:kern w:val="0"/>
          <w:szCs w:val="24"/>
        </w:rPr>
        <w:t>8.</w:t>
      </w:r>
      <w:r w:rsidR="00BB6650" w:rsidRPr="00C41AF1">
        <w:rPr>
          <w:rFonts w:ascii="Times New Roman" w:hAnsi="Times New Roman"/>
          <w:kern w:val="0"/>
          <w:szCs w:val="24"/>
        </w:rPr>
        <w:t>12</w:t>
      </w:r>
      <w:r w:rsidRPr="00C41AF1">
        <w:rPr>
          <w:rFonts w:ascii="Times New Roman" w:hAnsi="Times New Roman"/>
          <w:kern w:val="0"/>
          <w:szCs w:val="24"/>
        </w:rPr>
        <w:t>.6</w:t>
      </w:r>
      <w:r w:rsidR="008A0029" w:rsidRPr="00C41AF1">
        <w:rPr>
          <w:rFonts w:ascii="Times New Roman" w:hAnsi="Times New Roman" w:hint="eastAsia"/>
          <w:kern w:val="0"/>
          <w:szCs w:val="24"/>
        </w:rPr>
        <w:t xml:space="preserve"> </w:t>
      </w:r>
      <w:r w:rsidRPr="00C41AF1">
        <w:rPr>
          <w:rFonts w:ascii="Times New Roman" w:hAnsi="Times New Roman" w:hint="eastAsia"/>
          <w:kern w:val="0"/>
          <w:szCs w:val="24"/>
        </w:rPr>
        <w:t>投资组合报告附注的其他文字描述部分</w:t>
      </w:r>
      <w:bookmarkEnd w:id="246"/>
    </w:p>
    <w:p w:rsidR="001A59F9" w:rsidRPr="00C41AF1" w:rsidRDefault="001A59F9" w:rsidP="0085071A">
      <w:pPr>
        <w:spacing w:before="29" w:line="288" w:lineRule="auto"/>
        <w:rPr>
          <w:sz w:val="24"/>
        </w:rPr>
      </w:pPr>
      <w:r w:rsidRPr="00C41AF1">
        <w:rPr>
          <w:sz w:val="24"/>
        </w:rPr>
        <w:t>由于四舍五入的原因，分项之和与合计项之间可能存在尾差。</w:t>
      </w:r>
    </w:p>
    <w:p w:rsidR="0085071A" w:rsidRPr="00C41AF1" w:rsidRDefault="0085071A" w:rsidP="0085071A">
      <w:pPr>
        <w:spacing w:before="29" w:line="288" w:lineRule="auto"/>
        <w:rPr>
          <w:sz w:val="24"/>
        </w:rPr>
      </w:pPr>
    </w:p>
    <w:p w:rsidR="001A59F9" w:rsidRPr="00C41AF1" w:rsidRDefault="001A59F9" w:rsidP="004A43C6">
      <w:pPr>
        <w:pStyle w:val="1"/>
        <w:keepNext/>
        <w:keepLines/>
        <w:widowControl w:val="0"/>
        <w:spacing w:beforeLines="100" w:before="312" w:afterLines="100" w:after="312" w:line="288" w:lineRule="auto"/>
        <w:jc w:val="center"/>
        <w:rPr>
          <w:b/>
          <w:szCs w:val="24"/>
        </w:rPr>
      </w:pPr>
      <w:bookmarkStart w:id="247" w:name="_Toc225500050"/>
      <w:bookmarkStart w:id="248" w:name="_Toc361324888"/>
      <w:bookmarkStart w:id="249" w:name="_Toc478311865"/>
      <w:r w:rsidRPr="00C41AF1">
        <w:rPr>
          <w:rFonts w:hint="eastAsia"/>
          <w:b/>
          <w:szCs w:val="24"/>
        </w:rPr>
        <w:t>§</w:t>
      </w:r>
      <w:r w:rsidRPr="00C41AF1">
        <w:rPr>
          <w:b/>
          <w:szCs w:val="24"/>
        </w:rPr>
        <w:t>9</w:t>
      </w:r>
      <w:r w:rsidR="009153A3" w:rsidRPr="00C41AF1">
        <w:rPr>
          <w:rFonts w:hint="eastAsia"/>
          <w:b/>
          <w:szCs w:val="24"/>
        </w:rPr>
        <w:t xml:space="preserve">  </w:t>
      </w:r>
      <w:r w:rsidRPr="00C41AF1">
        <w:rPr>
          <w:rFonts w:hint="eastAsia"/>
          <w:b/>
          <w:szCs w:val="24"/>
        </w:rPr>
        <w:t>基金份额持有人信息</w:t>
      </w:r>
      <w:bookmarkEnd w:id="247"/>
      <w:bookmarkEnd w:id="248"/>
      <w:bookmarkEnd w:id="249"/>
    </w:p>
    <w:p w:rsidR="00D2019D" w:rsidRPr="00C41AF1" w:rsidRDefault="00D2019D" w:rsidP="00D2019D">
      <w:pPr>
        <w:pStyle w:val="20"/>
        <w:spacing w:before="29" w:after="0" w:line="288" w:lineRule="auto"/>
        <w:rPr>
          <w:rFonts w:ascii="Times New Roman" w:hAnsi="Times New Roman"/>
          <w:kern w:val="0"/>
          <w:szCs w:val="24"/>
        </w:rPr>
      </w:pPr>
      <w:bookmarkStart w:id="250" w:name="_Toc361324891"/>
      <w:bookmarkStart w:id="251" w:name="_Toc478311866"/>
      <w:r w:rsidRPr="00C41AF1">
        <w:rPr>
          <w:rFonts w:ascii="Times New Roman" w:hAnsi="Times New Roman"/>
          <w:kern w:val="0"/>
          <w:szCs w:val="24"/>
        </w:rPr>
        <w:t xml:space="preserve">9.1 </w:t>
      </w:r>
      <w:r w:rsidRPr="00C41AF1">
        <w:rPr>
          <w:rFonts w:ascii="Times New Roman" w:hAnsi="Times New Roman" w:hint="eastAsia"/>
          <w:kern w:val="0"/>
          <w:szCs w:val="24"/>
        </w:rPr>
        <w:t>期末基金份额持有人户数及持有人结构</w:t>
      </w:r>
      <w:bookmarkEnd w:id="251"/>
    </w:p>
    <w:p w:rsidR="00D2019D" w:rsidRPr="00C41AF1" w:rsidRDefault="00D2019D" w:rsidP="00C41AF1">
      <w:pPr>
        <w:autoSpaceDE w:val="0"/>
        <w:autoSpaceDN w:val="0"/>
        <w:adjustRightInd w:val="0"/>
        <w:spacing w:before="29" w:line="288" w:lineRule="auto"/>
        <w:ind w:left="15"/>
        <w:jc w:val="right"/>
        <w:rPr>
          <w:sz w:val="24"/>
        </w:rPr>
      </w:pPr>
      <w:r w:rsidRPr="00C41AF1">
        <w:rPr>
          <w:rFonts w:hint="eastAsia"/>
          <w:sz w:val="24"/>
        </w:rPr>
        <w:t>份额单位：份</w:t>
      </w: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C41AF1" w:rsidRPr="00C41AF1" w:rsidTr="00D10A76">
        <w:trPr>
          <w:jc w:val="center"/>
        </w:trPr>
        <w:tc>
          <w:tcPr>
            <w:tcW w:w="964" w:type="pct"/>
            <w:vMerge w:val="restart"/>
            <w:tcBorders>
              <w:top w:val="single" w:sz="8" w:space="0" w:color="000000"/>
              <w:left w:val="single" w:sz="8" w:space="0" w:color="000000"/>
              <w:right w:val="single" w:sz="8" w:space="0" w:color="000000"/>
            </w:tcBorders>
            <w:vAlign w:val="center"/>
          </w:tcPr>
          <w:p w:rsidR="00D2019D" w:rsidRPr="00C41AF1" w:rsidRDefault="00D2019D" w:rsidP="00D10A76">
            <w:pPr>
              <w:jc w:val="center"/>
            </w:pPr>
            <w:r w:rsidRPr="00C41AF1">
              <w:t>持有人户数</w:t>
            </w:r>
            <w:r w:rsidRPr="00C41AF1">
              <w:t>(</w:t>
            </w:r>
            <w:r w:rsidRPr="00C41AF1">
              <w:t>户</w:t>
            </w:r>
            <w:r w:rsidRPr="00C41AF1">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D2019D" w:rsidRPr="00C41AF1" w:rsidRDefault="00D2019D" w:rsidP="00D10A76">
            <w:pPr>
              <w:spacing w:line="360" w:lineRule="auto"/>
              <w:jc w:val="center"/>
              <w:rPr>
                <w:szCs w:val="21"/>
              </w:rPr>
            </w:pPr>
            <w:r w:rsidRPr="00C41AF1">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D2019D" w:rsidRPr="00C41AF1" w:rsidRDefault="00D2019D" w:rsidP="00D10A76">
            <w:pPr>
              <w:spacing w:line="360" w:lineRule="auto"/>
              <w:jc w:val="center"/>
              <w:rPr>
                <w:szCs w:val="21"/>
              </w:rPr>
            </w:pPr>
            <w:r w:rsidRPr="00C41AF1">
              <w:rPr>
                <w:rFonts w:hint="eastAsia"/>
                <w:szCs w:val="21"/>
              </w:rPr>
              <w:t>持有人结构</w:t>
            </w:r>
          </w:p>
        </w:tc>
      </w:tr>
      <w:tr w:rsidR="00C41AF1" w:rsidRPr="00C41AF1" w:rsidTr="00D10A76">
        <w:trPr>
          <w:jc w:val="center"/>
        </w:trPr>
        <w:tc>
          <w:tcPr>
            <w:tcW w:w="964" w:type="pct"/>
            <w:vMerge/>
            <w:tcBorders>
              <w:left w:val="single" w:sz="8" w:space="0" w:color="000000"/>
              <w:right w:val="single" w:sz="8" w:space="0" w:color="000000"/>
            </w:tcBorders>
          </w:tcPr>
          <w:p w:rsidR="00D2019D" w:rsidRPr="00C41AF1" w:rsidRDefault="00D2019D" w:rsidP="00D10A76">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D2019D" w:rsidRPr="00C41AF1" w:rsidRDefault="00D2019D" w:rsidP="00D10A7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D2019D" w:rsidRPr="00C41AF1" w:rsidRDefault="00D2019D" w:rsidP="00D10A76">
            <w:pPr>
              <w:spacing w:line="360" w:lineRule="auto"/>
              <w:jc w:val="center"/>
              <w:rPr>
                <w:szCs w:val="21"/>
              </w:rPr>
            </w:pPr>
            <w:r w:rsidRPr="00C41AF1">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D2019D" w:rsidRPr="00C41AF1" w:rsidRDefault="00D2019D" w:rsidP="00D10A76">
            <w:pPr>
              <w:spacing w:line="360" w:lineRule="auto"/>
              <w:jc w:val="center"/>
              <w:rPr>
                <w:szCs w:val="21"/>
              </w:rPr>
            </w:pPr>
            <w:r w:rsidRPr="00C41AF1">
              <w:rPr>
                <w:rFonts w:hint="eastAsia"/>
                <w:szCs w:val="21"/>
              </w:rPr>
              <w:t>个人投资者</w:t>
            </w:r>
          </w:p>
        </w:tc>
      </w:tr>
      <w:tr w:rsidR="00C41AF1" w:rsidRPr="00C41AF1" w:rsidTr="00D10A76">
        <w:trPr>
          <w:jc w:val="center"/>
        </w:trPr>
        <w:tc>
          <w:tcPr>
            <w:tcW w:w="964" w:type="pct"/>
            <w:vMerge/>
            <w:tcBorders>
              <w:left w:val="single" w:sz="8" w:space="0" w:color="000000"/>
              <w:bottom w:val="single" w:sz="8" w:space="0" w:color="000000"/>
              <w:right w:val="single" w:sz="8" w:space="0" w:color="000000"/>
            </w:tcBorders>
          </w:tcPr>
          <w:p w:rsidR="00D2019D" w:rsidRPr="00C41AF1" w:rsidRDefault="00D2019D" w:rsidP="00D10A76">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D2019D" w:rsidRPr="00C41AF1" w:rsidRDefault="00D2019D" w:rsidP="00D10A7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D2019D" w:rsidRPr="00C41AF1" w:rsidRDefault="00D2019D" w:rsidP="00D10A76">
            <w:pPr>
              <w:spacing w:line="360" w:lineRule="auto"/>
              <w:jc w:val="center"/>
              <w:rPr>
                <w:szCs w:val="21"/>
              </w:rPr>
            </w:pPr>
            <w:r w:rsidRPr="00C41AF1">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D2019D" w:rsidRPr="00C41AF1" w:rsidRDefault="00D2019D" w:rsidP="00D10A76">
            <w:pPr>
              <w:spacing w:line="360" w:lineRule="auto"/>
              <w:jc w:val="center"/>
              <w:rPr>
                <w:szCs w:val="21"/>
              </w:rPr>
            </w:pPr>
            <w:r w:rsidRPr="00C41AF1">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D2019D" w:rsidRPr="00C41AF1" w:rsidRDefault="00D2019D" w:rsidP="00D10A76">
            <w:pPr>
              <w:spacing w:line="360" w:lineRule="auto"/>
              <w:jc w:val="center"/>
              <w:rPr>
                <w:szCs w:val="21"/>
              </w:rPr>
            </w:pPr>
            <w:r w:rsidRPr="00C41AF1">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D2019D" w:rsidRPr="00C41AF1" w:rsidRDefault="00D2019D" w:rsidP="00D10A76">
            <w:pPr>
              <w:spacing w:line="360" w:lineRule="auto"/>
              <w:jc w:val="center"/>
              <w:rPr>
                <w:szCs w:val="21"/>
              </w:rPr>
            </w:pPr>
            <w:r w:rsidRPr="00C41AF1">
              <w:rPr>
                <w:rFonts w:hint="eastAsia"/>
                <w:szCs w:val="21"/>
              </w:rPr>
              <w:t>占总份额比例</w:t>
            </w:r>
          </w:p>
        </w:tc>
      </w:tr>
      <w:tr w:rsidR="00D2019D" w:rsidRPr="00C41AF1" w:rsidTr="00D10A76">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D2019D" w:rsidRPr="00C41AF1" w:rsidRDefault="00D2019D" w:rsidP="00D10A76">
            <w:pPr>
              <w:jc w:val="right"/>
            </w:pPr>
            <w:r w:rsidRPr="00C41AF1">
              <w:rPr>
                <w:kern w:val="0"/>
                <w:szCs w:val="21"/>
              </w:rPr>
              <w:t>5,158</w:t>
            </w:r>
          </w:p>
        </w:tc>
        <w:tc>
          <w:tcPr>
            <w:tcW w:w="853" w:type="pct"/>
            <w:tcBorders>
              <w:top w:val="single" w:sz="8" w:space="0" w:color="000000"/>
              <w:left w:val="single" w:sz="8" w:space="0" w:color="000000"/>
              <w:bottom w:val="single" w:sz="8" w:space="0" w:color="000000"/>
              <w:right w:val="single" w:sz="8" w:space="0" w:color="000000"/>
            </w:tcBorders>
            <w:vAlign w:val="center"/>
          </w:tcPr>
          <w:p w:rsidR="00D2019D" w:rsidRPr="00C41AF1" w:rsidRDefault="00D2019D" w:rsidP="00D10A76">
            <w:pPr>
              <w:spacing w:before="29" w:line="288" w:lineRule="auto"/>
              <w:jc w:val="right"/>
              <w:rPr>
                <w:kern w:val="0"/>
                <w:szCs w:val="21"/>
              </w:rPr>
            </w:pPr>
            <w:r w:rsidRPr="00C41AF1">
              <w:rPr>
                <w:kern w:val="0"/>
                <w:szCs w:val="21"/>
              </w:rPr>
              <w:t>38,116.87</w:t>
            </w:r>
          </w:p>
        </w:tc>
        <w:tc>
          <w:tcPr>
            <w:tcW w:w="826" w:type="pct"/>
            <w:tcBorders>
              <w:top w:val="single" w:sz="8" w:space="0" w:color="000000"/>
              <w:left w:val="single" w:sz="8" w:space="0" w:color="000000"/>
              <w:bottom w:val="single" w:sz="8" w:space="0" w:color="000000"/>
              <w:right w:val="single" w:sz="8" w:space="0" w:color="000000"/>
            </w:tcBorders>
            <w:vAlign w:val="center"/>
          </w:tcPr>
          <w:p w:rsidR="00D2019D" w:rsidRPr="00C41AF1" w:rsidRDefault="00D2019D" w:rsidP="00D10A76">
            <w:pPr>
              <w:spacing w:before="29" w:line="288" w:lineRule="auto"/>
              <w:jc w:val="right"/>
              <w:rPr>
                <w:kern w:val="0"/>
                <w:szCs w:val="21"/>
              </w:rPr>
            </w:pPr>
            <w:r w:rsidRPr="00C41AF1">
              <w:rPr>
                <w:kern w:val="0"/>
                <w:szCs w:val="21"/>
              </w:rPr>
              <w:t>63,298,845.26</w:t>
            </w:r>
          </w:p>
        </w:tc>
        <w:tc>
          <w:tcPr>
            <w:tcW w:w="531" w:type="pct"/>
            <w:tcBorders>
              <w:top w:val="single" w:sz="8" w:space="0" w:color="000000"/>
              <w:left w:val="single" w:sz="8" w:space="0" w:color="000000"/>
              <w:bottom w:val="single" w:sz="8" w:space="0" w:color="000000"/>
              <w:right w:val="single" w:sz="8" w:space="0" w:color="000000"/>
            </w:tcBorders>
            <w:vAlign w:val="center"/>
          </w:tcPr>
          <w:p w:rsidR="00D2019D" w:rsidRPr="00C41AF1" w:rsidRDefault="00D2019D" w:rsidP="00D10A76">
            <w:pPr>
              <w:spacing w:before="29" w:line="288" w:lineRule="auto"/>
              <w:jc w:val="right"/>
              <w:rPr>
                <w:kern w:val="0"/>
                <w:szCs w:val="21"/>
              </w:rPr>
            </w:pPr>
            <w:r w:rsidRPr="00C41AF1">
              <w:rPr>
                <w:kern w:val="0"/>
                <w:szCs w:val="21"/>
              </w:rPr>
              <w:t>32.20%</w:t>
            </w:r>
          </w:p>
        </w:tc>
        <w:tc>
          <w:tcPr>
            <w:tcW w:w="843" w:type="pct"/>
            <w:tcBorders>
              <w:top w:val="single" w:sz="8" w:space="0" w:color="000000"/>
              <w:left w:val="single" w:sz="8" w:space="0" w:color="000000"/>
              <w:bottom w:val="single" w:sz="8" w:space="0" w:color="000000"/>
              <w:right w:val="single" w:sz="8" w:space="0" w:color="000000"/>
            </w:tcBorders>
            <w:vAlign w:val="center"/>
          </w:tcPr>
          <w:p w:rsidR="00D2019D" w:rsidRPr="00C41AF1" w:rsidRDefault="00D2019D" w:rsidP="00D10A76">
            <w:pPr>
              <w:spacing w:before="29" w:line="288" w:lineRule="auto"/>
              <w:jc w:val="right"/>
              <w:rPr>
                <w:kern w:val="0"/>
                <w:szCs w:val="21"/>
              </w:rPr>
            </w:pPr>
            <w:r w:rsidRPr="00C41AF1">
              <w:rPr>
                <w:kern w:val="0"/>
                <w:szCs w:val="21"/>
              </w:rPr>
              <w:t>133,307,985.52</w:t>
            </w:r>
          </w:p>
        </w:tc>
        <w:tc>
          <w:tcPr>
            <w:tcW w:w="515" w:type="pct"/>
            <w:tcBorders>
              <w:top w:val="single" w:sz="8" w:space="0" w:color="000000"/>
              <w:left w:val="single" w:sz="8" w:space="0" w:color="000000"/>
              <w:bottom w:val="single" w:sz="8" w:space="0" w:color="000000"/>
              <w:right w:val="single" w:sz="4" w:space="0" w:color="auto"/>
            </w:tcBorders>
            <w:vAlign w:val="center"/>
          </w:tcPr>
          <w:p w:rsidR="00D2019D" w:rsidRPr="00C41AF1" w:rsidRDefault="00D2019D" w:rsidP="00D10A76">
            <w:pPr>
              <w:spacing w:before="29" w:line="288" w:lineRule="auto"/>
              <w:jc w:val="right"/>
              <w:rPr>
                <w:kern w:val="0"/>
                <w:szCs w:val="21"/>
              </w:rPr>
            </w:pPr>
            <w:r w:rsidRPr="00C41AF1">
              <w:rPr>
                <w:kern w:val="0"/>
                <w:szCs w:val="21"/>
              </w:rPr>
              <w:t>67.80%</w:t>
            </w:r>
          </w:p>
        </w:tc>
      </w:tr>
    </w:tbl>
    <w:p w:rsidR="00D2019D" w:rsidRPr="00C41AF1" w:rsidRDefault="00D2019D" w:rsidP="00D2019D"/>
    <w:p w:rsidR="00E113E8" w:rsidRPr="00C41AF1" w:rsidRDefault="00E113E8" w:rsidP="00E113E8">
      <w:pPr>
        <w:pStyle w:val="20"/>
        <w:spacing w:before="29" w:after="0" w:line="288" w:lineRule="auto"/>
        <w:rPr>
          <w:rFonts w:ascii="Times New Roman" w:hAnsi="Times New Roman"/>
          <w:kern w:val="0"/>
          <w:szCs w:val="24"/>
        </w:rPr>
      </w:pPr>
      <w:bookmarkStart w:id="252" w:name="_Toc478311867"/>
      <w:r w:rsidRPr="00C41AF1">
        <w:rPr>
          <w:rFonts w:ascii="Times New Roman" w:hAnsi="Times New Roman"/>
          <w:kern w:val="0"/>
          <w:szCs w:val="24"/>
        </w:rPr>
        <w:t>9.</w:t>
      </w:r>
      <w:r w:rsidR="00D2019D" w:rsidRPr="00C41AF1">
        <w:rPr>
          <w:rFonts w:ascii="Times New Roman" w:hAnsi="Times New Roman"/>
          <w:kern w:val="0"/>
          <w:szCs w:val="24"/>
        </w:rPr>
        <w:t>2</w:t>
      </w:r>
      <w:r w:rsidR="00D2019D" w:rsidRPr="00C41AF1">
        <w:rPr>
          <w:rFonts w:ascii="Times New Roman" w:hAnsi="Times New Roman" w:hint="eastAsia"/>
          <w:kern w:val="0"/>
          <w:szCs w:val="24"/>
        </w:rPr>
        <w:t xml:space="preserve"> </w:t>
      </w:r>
      <w:r w:rsidRPr="00C41AF1">
        <w:rPr>
          <w:rFonts w:ascii="Times New Roman" w:hAnsi="Times New Roman" w:hint="eastAsia"/>
          <w:kern w:val="0"/>
          <w:szCs w:val="24"/>
        </w:rPr>
        <w:t>期末基金管理人的从业人员持有本基金的情况</w:t>
      </w:r>
      <w:bookmarkEnd w:id="250"/>
      <w:bookmarkEnd w:id="252"/>
    </w:p>
    <w:tbl>
      <w:tblPr>
        <w:tblStyle w:val="af7"/>
        <w:tblW w:w="8998" w:type="dxa"/>
        <w:tblInd w:w="108" w:type="dxa"/>
        <w:tblLayout w:type="fixed"/>
        <w:tblLook w:val="04A0" w:firstRow="1" w:lastRow="0" w:firstColumn="1" w:lastColumn="0" w:noHBand="0" w:noVBand="1"/>
      </w:tblPr>
      <w:tblGrid>
        <w:gridCol w:w="2835"/>
        <w:gridCol w:w="3164"/>
        <w:gridCol w:w="2999"/>
      </w:tblGrid>
      <w:tr w:rsidR="00C41AF1" w:rsidRPr="00C41AF1" w:rsidTr="005D461B">
        <w:tc>
          <w:tcPr>
            <w:tcW w:w="2835" w:type="dxa"/>
            <w:vAlign w:val="center"/>
          </w:tcPr>
          <w:p w:rsidR="00E113E8" w:rsidRPr="00C41AF1" w:rsidRDefault="00E113E8" w:rsidP="005D461B">
            <w:pPr>
              <w:widowControl/>
              <w:spacing w:before="29" w:line="288" w:lineRule="auto"/>
              <w:jc w:val="center"/>
              <w:rPr>
                <w:kern w:val="0"/>
                <w:sz w:val="24"/>
              </w:rPr>
            </w:pPr>
            <w:r w:rsidRPr="00C41AF1">
              <w:rPr>
                <w:rFonts w:hint="eastAsia"/>
                <w:kern w:val="0"/>
                <w:sz w:val="24"/>
              </w:rPr>
              <w:t>项目</w:t>
            </w:r>
          </w:p>
        </w:tc>
        <w:tc>
          <w:tcPr>
            <w:tcW w:w="3164" w:type="dxa"/>
            <w:vAlign w:val="center"/>
          </w:tcPr>
          <w:p w:rsidR="00E113E8" w:rsidRPr="00C41AF1" w:rsidRDefault="00E113E8" w:rsidP="005D461B">
            <w:pPr>
              <w:widowControl/>
              <w:spacing w:before="29" w:line="288" w:lineRule="auto"/>
              <w:jc w:val="center"/>
              <w:rPr>
                <w:kern w:val="0"/>
                <w:sz w:val="24"/>
              </w:rPr>
            </w:pPr>
            <w:r w:rsidRPr="00C41AF1">
              <w:rPr>
                <w:rFonts w:hint="eastAsia"/>
                <w:kern w:val="0"/>
                <w:sz w:val="24"/>
              </w:rPr>
              <w:t>持有份额总数（份）</w:t>
            </w:r>
          </w:p>
        </w:tc>
        <w:tc>
          <w:tcPr>
            <w:tcW w:w="2999" w:type="dxa"/>
            <w:vAlign w:val="center"/>
          </w:tcPr>
          <w:p w:rsidR="00E113E8" w:rsidRPr="00C41AF1" w:rsidRDefault="00E113E8" w:rsidP="005D461B">
            <w:pPr>
              <w:widowControl/>
              <w:spacing w:before="29" w:line="288" w:lineRule="auto"/>
              <w:jc w:val="center"/>
              <w:rPr>
                <w:kern w:val="0"/>
                <w:sz w:val="24"/>
              </w:rPr>
            </w:pPr>
            <w:r w:rsidRPr="00C41AF1">
              <w:rPr>
                <w:rFonts w:hint="eastAsia"/>
                <w:kern w:val="0"/>
                <w:sz w:val="24"/>
              </w:rPr>
              <w:t>占基金总份额比例</w:t>
            </w:r>
          </w:p>
        </w:tc>
      </w:tr>
      <w:tr w:rsidR="00E113E8" w:rsidRPr="00C41AF1" w:rsidTr="005D461B">
        <w:tc>
          <w:tcPr>
            <w:tcW w:w="2835" w:type="dxa"/>
            <w:vAlign w:val="center"/>
          </w:tcPr>
          <w:p w:rsidR="00E113E8" w:rsidRPr="00C41AF1" w:rsidRDefault="00E113E8" w:rsidP="005D461B">
            <w:pPr>
              <w:widowControl/>
              <w:spacing w:before="29" w:line="288" w:lineRule="auto"/>
              <w:rPr>
                <w:rFonts w:asciiTheme="minorEastAsia" w:eastAsiaTheme="minorEastAsia" w:hAnsiTheme="minorEastAsia"/>
                <w:szCs w:val="21"/>
              </w:rPr>
            </w:pPr>
            <w:r w:rsidRPr="00C41AF1">
              <w:rPr>
                <w:rFonts w:hint="eastAsia"/>
                <w:kern w:val="0"/>
                <w:sz w:val="24"/>
              </w:rPr>
              <w:t>基金管理人所有从业人员持有本基金</w:t>
            </w:r>
          </w:p>
        </w:tc>
        <w:tc>
          <w:tcPr>
            <w:tcW w:w="3164" w:type="dxa"/>
            <w:vAlign w:val="center"/>
          </w:tcPr>
          <w:p w:rsidR="00E113E8" w:rsidRPr="00C41AF1" w:rsidRDefault="00E113E8" w:rsidP="005D461B">
            <w:pPr>
              <w:spacing w:before="29" w:line="288" w:lineRule="auto"/>
              <w:jc w:val="right"/>
              <w:rPr>
                <w:kern w:val="0"/>
                <w:sz w:val="24"/>
              </w:rPr>
            </w:pPr>
            <w:r w:rsidRPr="00C41AF1">
              <w:rPr>
                <w:kern w:val="0"/>
                <w:sz w:val="24"/>
              </w:rPr>
              <w:t>20,880.80</w:t>
            </w:r>
          </w:p>
        </w:tc>
        <w:tc>
          <w:tcPr>
            <w:tcW w:w="2999" w:type="dxa"/>
            <w:vAlign w:val="center"/>
          </w:tcPr>
          <w:p w:rsidR="00E113E8" w:rsidRPr="00C41AF1" w:rsidRDefault="00E113E8" w:rsidP="005D461B">
            <w:pPr>
              <w:spacing w:before="29" w:line="288" w:lineRule="auto"/>
              <w:jc w:val="right"/>
              <w:rPr>
                <w:kern w:val="0"/>
                <w:sz w:val="24"/>
              </w:rPr>
            </w:pPr>
            <w:r w:rsidRPr="00C41AF1">
              <w:rPr>
                <w:kern w:val="0"/>
                <w:sz w:val="24"/>
              </w:rPr>
              <w:t>0.01%</w:t>
            </w:r>
          </w:p>
        </w:tc>
      </w:tr>
    </w:tbl>
    <w:p w:rsidR="001A59F9" w:rsidRPr="00C41AF1" w:rsidRDefault="001A59F9" w:rsidP="00026C9C">
      <w:pPr>
        <w:spacing w:line="360" w:lineRule="auto"/>
        <w:rPr>
          <w:rFonts w:asciiTheme="minorEastAsia" w:eastAsiaTheme="minorEastAsia" w:hAnsiTheme="minorEastAsia"/>
          <w:szCs w:val="21"/>
        </w:rPr>
      </w:pPr>
    </w:p>
    <w:p w:rsidR="009B2262" w:rsidRPr="00C41AF1" w:rsidRDefault="009B2262" w:rsidP="00AD0E47">
      <w:pPr>
        <w:pStyle w:val="20"/>
        <w:spacing w:before="29" w:after="0" w:line="288" w:lineRule="auto"/>
        <w:rPr>
          <w:rFonts w:ascii="Times New Roman" w:hAnsi="Times New Roman"/>
          <w:kern w:val="0"/>
          <w:szCs w:val="24"/>
        </w:rPr>
      </w:pPr>
      <w:bookmarkStart w:id="253" w:name="_Toc478311868"/>
      <w:r w:rsidRPr="00C41AF1">
        <w:rPr>
          <w:rFonts w:ascii="Times New Roman" w:hAnsi="Times New Roman"/>
          <w:kern w:val="0"/>
          <w:szCs w:val="24"/>
        </w:rPr>
        <w:t>9.</w:t>
      </w:r>
      <w:r w:rsidR="00D2019D" w:rsidRPr="00C41AF1">
        <w:rPr>
          <w:rFonts w:ascii="Times New Roman" w:hAnsi="Times New Roman"/>
          <w:kern w:val="0"/>
          <w:szCs w:val="24"/>
        </w:rPr>
        <w:t>3</w:t>
      </w:r>
      <w:r w:rsidRPr="00C41AF1">
        <w:rPr>
          <w:rFonts w:ascii="Times New Roman" w:hAnsi="Times New Roman" w:hint="eastAsia"/>
          <w:kern w:val="0"/>
          <w:szCs w:val="24"/>
        </w:rPr>
        <w:t>期末基金管理人的从业人员持有本开放式基金份额总量区间的情况</w:t>
      </w:r>
      <w:bookmarkEnd w:id="253"/>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C41AF1" w:rsidRPr="00C41AF1" w:rsidTr="006202F7">
        <w:trPr>
          <w:trHeight w:val="285"/>
        </w:trPr>
        <w:tc>
          <w:tcPr>
            <w:tcW w:w="2229" w:type="pct"/>
            <w:shd w:val="clear" w:color="auto" w:fill="auto"/>
            <w:tcMar>
              <w:top w:w="0" w:type="dxa"/>
              <w:left w:w="108" w:type="dxa"/>
              <w:bottom w:w="0" w:type="dxa"/>
              <w:right w:w="108" w:type="dxa"/>
            </w:tcMar>
            <w:vAlign w:val="center"/>
            <w:hideMark/>
          </w:tcPr>
          <w:p w:rsidR="009B2262" w:rsidRPr="00C41AF1" w:rsidRDefault="009B2262" w:rsidP="00495AEC">
            <w:pPr>
              <w:widowControl/>
              <w:spacing w:before="29" w:line="288" w:lineRule="auto"/>
              <w:jc w:val="center"/>
              <w:rPr>
                <w:kern w:val="0"/>
                <w:sz w:val="24"/>
              </w:rPr>
            </w:pPr>
            <w:r w:rsidRPr="00C41AF1">
              <w:rPr>
                <w:rFonts w:hint="eastAsia"/>
                <w:kern w:val="0"/>
                <w:sz w:val="24"/>
              </w:rPr>
              <w:t>项目</w:t>
            </w:r>
          </w:p>
        </w:tc>
        <w:tc>
          <w:tcPr>
            <w:tcW w:w="2771" w:type="pct"/>
            <w:shd w:val="clear" w:color="auto" w:fill="auto"/>
            <w:tcMar>
              <w:top w:w="0" w:type="dxa"/>
              <w:left w:w="108" w:type="dxa"/>
              <w:bottom w:w="0" w:type="dxa"/>
              <w:right w:w="108" w:type="dxa"/>
            </w:tcMar>
            <w:vAlign w:val="center"/>
            <w:hideMark/>
          </w:tcPr>
          <w:p w:rsidR="009B2262" w:rsidRPr="00C41AF1" w:rsidRDefault="009B2262" w:rsidP="00495AEC">
            <w:pPr>
              <w:widowControl/>
              <w:spacing w:before="29" w:line="288" w:lineRule="auto"/>
              <w:jc w:val="center"/>
              <w:rPr>
                <w:kern w:val="0"/>
                <w:sz w:val="24"/>
              </w:rPr>
            </w:pPr>
            <w:r w:rsidRPr="00C41AF1">
              <w:rPr>
                <w:rFonts w:hint="eastAsia"/>
                <w:kern w:val="0"/>
                <w:sz w:val="24"/>
              </w:rPr>
              <w:t>持有基金份额总量的数量区间（万份）</w:t>
            </w:r>
          </w:p>
        </w:tc>
      </w:tr>
      <w:tr w:rsidR="00C41AF1" w:rsidRPr="00C41AF1" w:rsidTr="006202F7">
        <w:trPr>
          <w:trHeight w:val="713"/>
        </w:trPr>
        <w:tc>
          <w:tcPr>
            <w:tcW w:w="2229" w:type="pct"/>
            <w:shd w:val="clear" w:color="auto" w:fill="auto"/>
            <w:tcMar>
              <w:top w:w="0" w:type="dxa"/>
              <w:left w:w="108" w:type="dxa"/>
              <w:bottom w:w="0" w:type="dxa"/>
              <w:right w:w="108" w:type="dxa"/>
            </w:tcMar>
            <w:vAlign w:val="center"/>
            <w:hideMark/>
          </w:tcPr>
          <w:p w:rsidR="009B2262" w:rsidRPr="00C41AF1" w:rsidRDefault="009B2262" w:rsidP="00B61B26">
            <w:pPr>
              <w:widowControl/>
              <w:spacing w:before="29" w:line="288" w:lineRule="auto"/>
              <w:rPr>
                <w:kern w:val="0"/>
                <w:sz w:val="24"/>
              </w:rPr>
            </w:pPr>
            <w:r w:rsidRPr="00C41AF1">
              <w:rPr>
                <w:rFonts w:hint="eastAsia"/>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C41AF1" w:rsidRDefault="009B2262" w:rsidP="00FF7CE7">
            <w:pPr>
              <w:spacing w:before="29" w:line="288" w:lineRule="auto"/>
              <w:jc w:val="right"/>
              <w:rPr>
                <w:kern w:val="0"/>
                <w:sz w:val="24"/>
              </w:rPr>
            </w:pPr>
            <w:r w:rsidRPr="00C41AF1">
              <w:rPr>
                <w:kern w:val="0"/>
                <w:sz w:val="24"/>
              </w:rPr>
              <w:t>0</w:t>
            </w:r>
          </w:p>
        </w:tc>
      </w:tr>
      <w:tr w:rsidR="009B2262" w:rsidRPr="00C41AF1" w:rsidTr="006202F7">
        <w:trPr>
          <w:trHeight w:val="285"/>
        </w:trPr>
        <w:tc>
          <w:tcPr>
            <w:tcW w:w="2229" w:type="pct"/>
            <w:shd w:val="clear" w:color="auto" w:fill="auto"/>
            <w:tcMar>
              <w:top w:w="0" w:type="dxa"/>
              <w:left w:w="108" w:type="dxa"/>
              <w:bottom w:w="0" w:type="dxa"/>
              <w:right w:w="108" w:type="dxa"/>
            </w:tcMar>
            <w:vAlign w:val="center"/>
            <w:hideMark/>
          </w:tcPr>
          <w:p w:rsidR="009B2262" w:rsidRPr="00C41AF1" w:rsidRDefault="009B2262" w:rsidP="00B61B26">
            <w:pPr>
              <w:widowControl/>
              <w:spacing w:before="29" w:line="288" w:lineRule="auto"/>
              <w:rPr>
                <w:kern w:val="0"/>
                <w:sz w:val="24"/>
              </w:rPr>
            </w:pPr>
            <w:r w:rsidRPr="00C41AF1">
              <w:rPr>
                <w:rFonts w:hint="eastAsia"/>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C41AF1" w:rsidRDefault="009B2262" w:rsidP="00FF7CE7">
            <w:pPr>
              <w:spacing w:before="29" w:line="288" w:lineRule="auto"/>
              <w:jc w:val="right"/>
              <w:rPr>
                <w:kern w:val="0"/>
                <w:sz w:val="24"/>
              </w:rPr>
            </w:pPr>
            <w:r w:rsidRPr="00C41AF1">
              <w:rPr>
                <w:kern w:val="0"/>
                <w:sz w:val="24"/>
              </w:rPr>
              <w:t>0</w:t>
            </w:r>
          </w:p>
        </w:tc>
      </w:tr>
    </w:tbl>
    <w:p w:rsidR="009B2262" w:rsidRPr="00C41AF1" w:rsidRDefault="009B2262" w:rsidP="00026C9C">
      <w:pPr>
        <w:spacing w:line="360" w:lineRule="auto"/>
        <w:rPr>
          <w:rFonts w:ascii="宋体" w:hAnsi="宋体"/>
          <w:szCs w:val="21"/>
        </w:rPr>
      </w:pPr>
    </w:p>
    <w:p w:rsidR="001A59F9" w:rsidRPr="00C41AF1" w:rsidRDefault="001A59F9" w:rsidP="004A43C6">
      <w:pPr>
        <w:pStyle w:val="1"/>
        <w:keepNext/>
        <w:keepLines/>
        <w:widowControl w:val="0"/>
        <w:spacing w:beforeLines="100" w:before="312" w:afterLines="100" w:after="312" w:line="288" w:lineRule="auto"/>
        <w:jc w:val="center"/>
        <w:rPr>
          <w:b/>
          <w:bCs/>
          <w:szCs w:val="24"/>
          <w:lang w:val="en-US"/>
        </w:rPr>
      </w:pPr>
      <w:bookmarkStart w:id="254" w:name="_Toc225500053"/>
      <w:bookmarkStart w:id="255" w:name="_Toc361324892"/>
      <w:bookmarkStart w:id="256" w:name="_Toc478311869"/>
      <w:r w:rsidRPr="00C41AF1">
        <w:rPr>
          <w:rFonts w:hint="eastAsia"/>
          <w:b/>
          <w:bCs/>
          <w:szCs w:val="24"/>
          <w:lang w:val="en-US"/>
        </w:rPr>
        <w:t>§</w:t>
      </w:r>
      <w:r w:rsidR="009153A3" w:rsidRPr="00C41AF1">
        <w:rPr>
          <w:b/>
          <w:bCs/>
          <w:szCs w:val="24"/>
          <w:lang w:val="en-US"/>
        </w:rPr>
        <w:t>10</w:t>
      </w:r>
      <w:r w:rsidR="009153A3" w:rsidRPr="00C41AF1">
        <w:rPr>
          <w:rFonts w:hint="eastAsia"/>
          <w:b/>
          <w:bCs/>
          <w:szCs w:val="24"/>
          <w:lang w:val="en-US"/>
        </w:rPr>
        <w:t xml:space="preserve">  </w:t>
      </w:r>
      <w:r w:rsidRPr="00C41AF1">
        <w:rPr>
          <w:rFonts w:hint="eastAsia"/>
          <w:b/>
          <w:bCs/>
          <w:szCs w:val="24"/>
          <w:lang w:val="en-US"/>
        </w:rPr>
        <w:t>开放式基金份额变动</w:t>
      </w:r>
      <w:bookmarkEnd w:id="254"/>
      <w:bookmarkEnd w:id="255"/>
      <w:bookmarkEnd w:id="256"/>
    </w:p>
    <w:p w:rsidR="001A59F9" w:rsidRPr="00C41AF1" w:rsidRDefault="001A59F9" w:rsidP="00A34903">
      <w:pPr>
        <w:autoSpaceDE w:val="0"/>
        <w:autoSpaceDN w:val="0"/>
        <w:adjustRightInd w:val="0"/>
        <w:spacing w:before="29" w:line="288" w:lineRule="auto"/>
        <w:ind w:left="15"/>
        <w:jc w:val="right"/>
        <w:rPr>
          <w:sz w:val="24"/>
        </w:rPr>
      </w:pPr>
      <w:r w:rsidRPr="00C41AF1">
        <w:rPr>
          <w:rFonts w:hint="eastAsia"/>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C41AF1" w:rsidRPr="00C41AF1" w:rsidTr="00032787">
        <w:tc>
          <w:tcPr>
            <w:tcW w:w="2119" w:type="pct"/>
            <w:vAlign w:val="center"/>
          </w:tcPr>
          <w:p w:rsidR="001A59F9" w:rsidRPr="00C41AF1" w:rsidRDefault="00A76E17" w:rsidP="00477369">
            <w:pPr>
              <w:widowControl/>
              <w:spacing w:before="29" w:line="288" w:lineRule="auto"/>
              <w:rPr>
                <w:kern w:val="0"/>
                <w:sz w:val="24"/>
              </w:rPr>
            </w:pPr>
            <w:r w:rsidRPr="00C41AF1">
              <w:rPr>
                <w:rFonts w:hint="eastAsia"/>
                <w:kern w:val="0"/>
                <w:sz w:val="24"/>
              </w:rPr>
              <w:t>基金合同生效日</w:t>
            </w:r>
            <w:r w:rsidRPr="00C41AF1">
              <w:rPr>
                <w:rFonts w:hint="eastAsia"/>
                <w:kern w:val="0"/>
                <w:sz w:val="24"/>
              </w:rPr>
              <w:t>(</w:t>
            </w:r>
            <w:r w:rsidR="00146153" w:rsidRPr="00C41AF1">
              <w:rPr>
                <w:kern w:val="0"/>
                <w:sz w:val="24"/>
              </w:rPr>
              <w:t>2016</w:t>
            </w:r>
            <w:r w:rsidR="00146153" w:rsidRPr="00C41AF1">
              <w:rPr>
                <w:kern w:val="0"/>
                <w:sz w:val="24"/>
              </w:rPr>
              <w:t>年</w:t>
            </w:r>
            <w:r w:rsidR="00146153" w:rsidRPr="00C41AF1">
              <w:rPr>
                <w:kern w:val="0"/>
                <w:sz w:val="24"/>
              </w:rPr>
              <w:t>5</w:t>
            </w:r>
            <w:r w:rsidR="00146153" w:rsidRPr="00C41AF1">
              <w:rPr>
                <w:kern w:val="0"/>
                <w:sz w:val="24"/>
              </w:rPr>
              <w:t>月</w:t>
            </w:r>
            <w:r w:rsidR="00146153" w:rsidRPr="00C41AF1">
              <w:rPr>
                <w:kern w:val="0"/>
                <w:sz w:val="24"/>
              </w:rPr>
              <w:t>5</w:t>
            </w:r>
            <w:r w:rsidR="00146153" w:rsidRPr="00C41AF1">
              <w:rPr>
                <w:kern w:val="0"/>
                <w:sz w:val="24"/>
              </w:rPr>
              <w:t>日</w:t>
            </w:r>
            <w:r w:rsidRPr="00C41AF1">
              <w:rPr>
                <w:rFonts w:hint="eastAsia"/>
                <w:kern w:val="0"/>
                <w:sz w:val="24"/>
              </w:rPr>
              <w:t>)</w:t>
            </w:r>
            <w:r w:rsidR="001A59F9" w:rsidRPr="00C41AF1">
              <w:rPr>
                <w:rFonts w:hint="eastAsia"/>
                <w:kern w:val="0"/>
                <w:sz w:val="24"/>
              </w:rPr>
              <w:t>基金份额总额</w:t>
            </w:r>
          </w:p>
        </w:tc>
        <w:tc>
          <w:tcPr>
            <w:tcW w:w="2881" w:type="pct"/>
          </w:tcPr>
          <w:p w:rsidR="001A59F9" w:rsidRPr="00C41AF1" w:rsidRDefault="001A59F9" w:rsidP="00FF7CE7">
            <w:pPr>
              <w:spacing w:before="29" w:line="288" w:lineRule="auto"/>
              <w:jc w:val="right"/>
              <w:rPr>
                <w:kern w:val="0"/>
                <w:sz w:val="24"/>
              </w:rPr>
            </w:pPr>
            <w:r w:rsidRPr="00C41AF1">
              <w:rPr>
                <w:kern w:val="0"/>
                <w:sz w:val="24"/>
              </w:rPr>
              <w:t xml:space="preserve">580,877,371.05 </w:t>
            </w:r>
          </w:p>
        </w:tc>
      </w:tr>
      <w:tr w:rsidR="00C41AF1" w:rsidRPr="00C41AF1" w:rsidTr="00032787">
        <w:tc>
          <w:tcPr>
            <w:tcW w:w="2119" w:type="pct"/>
            <w:vAlign w:val="center"/>
          </w:tcPr>
          <w:p w:rsidR="001A59F9" w:rsidRPr="00C41AF1" w:rsidRDefault="00B94AF7" w:rsidP="00477369">
            <w:pPr>
              <w:widowControl/>
              <w:spacing w:before="29" w:line="288" w:lineRule="auto"/>
              <w:rPr>
                <w:kern w:val="0"/>
                <w:sz w:val="24"/>
              </w:rPr>
            </w:pPr>
            <w:r w:rsidRPr="00C41AF1">
              <w:rPr>
                <w:kern w:val="0"/>
                <w:sz w:val="24"/>
              </w:rPr>
              <w:t>基金合同生效日起至报告期期末</w:t>
            </w:r>
            <w:r w:rsidR="001A59F9" w:rsidRPr="00C41AF1">
              <w:rPr>
                <w:rFonts w:hint="eastAsia"/>
                <w:kern w:val="0"/>
                <w:sz w:val="24"/>
              </w:rPr>
              <w:t>基金总申购份额</w:t>
            </w:r>
          </w:p>
        </w:tc>
        <w:tc>
          <w:tcPr>
            <w:tcW w:w="2881" w:type="pct"/>
          </w:tcPr>
          <w:p w:rsidR="001A59F9" w:rsidRPr="00C41AF1" w:rsidRDefault="001A59F9" w:rsidP="00FF7CE7">
            <w:pPr>
              <w:spacing w:before="29" w:line="288" w:lineRule="auto"/>
              <w:jc w:val="right"/>
              <w:rPr>
                <w:kern w:val="0"/>
                <w:sz w:val="24"/>
              </w:rPr>
            </w:pPr>
            <w:r w:rsidRPr="00C41AF1">
              <w:rPr>
                <w:kern w:val="0"/>
                <w:sz w:val="24"/>
              </w:rPr>
              <w:t>141,070,196.42</w:t>
            </w:r>
          </w:p>
        </w:tc>
      </w:tr>
      <w:tr w:rsidR="00C41AF1" w:rsidRPr="00C41AF1" w:rsidTr="00032787">
        <w:tc>
          <w:tcPr>
            <w:tcW w:w="2119" w:type="pct"/>
            <w:vAlign w:val="center"/>
          </w:tcPr>
          <w:p w:rsidR="001A59F9" w:rsidRPr="00C41AF1" w:rsidRDefault="001A59F9" w:rsidP="00032787">
            <w:pPr>
              <w:widowControl/>
              <w:spacing w:before="29" w:line="288" w:lineRule="auto"/>
              <w:rPr>
                <w:kern w:val="0"/>
                <w:sz w:val="24"/>
              </w:rPr>
            </w:pPr>
            <w:r w:rsidRPr="00C41AF1">
              <w:rPr>
                <w:rFonts w:hint="eastAsia"/>
                <w:kern w:val="0"/>
                <w:sz w:val="24"/>
              </w:rPr>
              <w:t>减：</w:t>
            </w:r>
            <w:r w:rsidR="00B94AF7" w:rsidRPr="00C41AF1">
              <w:rPr>
                <w:kern w:val="0"/>
                <w:sz w:val="24"/>
              </w:rPr>
              <w:t>基金合同生效日起至报告期期末</w:t>
            </w:r>
            <w:r w:rsidRPr="00C41AF1">
              <w:rPr>
                <w:rFonts w:hint="eastAsia"/>
                <w:kern w:val="0"/>
                <w:sz w:val="24"/>
              </w:rPr>
              <w:t>基金总赎回份额</w:t>
            </w:r>
          </w:p>
        </w:tc>
        <w:tc>
          <w:tcPr>
            <w:tcW w:w="2881" w:type="pct"/>
          </w:tcPr>
          <w:p w:rsidR="001A59F9" w:rsidRPr="00C41AF1" w:rsidRDefault="001A59F9" w:rsidP="00FF7CE7">
            <w:pPr>
              <w:spacing w:before="29" w:line="288" w:lineRule="auto"/>
              <w:jc w:val="right"/>
              <w:rPr>
                <w:kern w:val="0"/>
                <w:sz w:val="24"/>
              </w:rPr>
            </w:pPr>
            <w:r w:rsidRPr="00C41AF1">
              <w:rPr>
                <w:kern w:val="0"/>
                <w:sz w:val="24"/>
              </w:rPr>
              <w:t>525,340,736.69</w:t>
            </w:r>
          </w:p>
        </w:tc>
      </w:tr>
      <w:tr w:rsidR="00C41AF1" w:rsidRPr="00C41AF1" w:rsidTr="00032787">
        <w:tc>
          <w:tcPr>
            <w:tcW w:w="2119" w:type="pct"/>
            <w:vAlign w:val="center"/>
          </w:tcPr>
          <w:p w:rsidR="001A59F9" w:rsidRPr="00C41AF1" w:rsidRDefault="00B94AF7" w:rsidP="00477369">
            <w:pPr>
              <w:widowControl/>
              <w:spacing w:before="29" w:line="288" w:lineRule="auto"/>
              <w:rPr>
                <w:kern w:val="0"/>
                <w:sz w:val="24"/>
              </w:rPr>
            </w:pPr>
            <w:r w:rsidRPr="00C41AF1">
              <w:rPr>
                <w:kern w:val="0"/>
                <w:sz w:val="24"/>
              </w:rPr>
              <w:t>基金合同生效日起至报告期期末</w:t>
            </w:r>
            <w:r w:rsidR="001A59F9" w:rsidRPr="00C41AF1">
              <w:rPr>
                <w:rFonts w:hint="eastAsia"/>
                <w:kern w:val="0"/>
                <w:sz w:val="24"/>
              </w:rPr>
              <w:t>基金拆分变动份额</w:t>
            </w:r>
          </w:p>
        </w:tc>
        <w:tc>
          <w:tcPr>
            <w:tcW w:w="2881" w:type="pct"/>
          </w:tcPr>
          <w:p w:rsidR="001A59F9" w:rsidRPr="00C41AF1" w:rsidRDefault="001A59F9" w:rsidP="00FF7CE7">
            <w:pPr>
              <w:spacing w:before="29" w:line="288" w:lineRule="auto"/>
              <w:jc w:val="right"/>
              <w:rPr>
                <w:kern w:val="0"/>
                <w:sz w:val="24"/>
              </w:rPr>
            </w:pPr>
            <w:r w:rsidRPr="00C41AF1">
              <w:rPr>
                <w:kern w:val="0"/>
                <w:sz w:val="24"/>
              </w:rPr>
              <w:t>-</w:t>
            </w:r>
          </w:p>
        </w:tc>
      </w:tr>
      <w:tr w:rsidR="00C41AF1" w:rsidRPr="00C41AF1" w:rsidTr="00032787">
        <w:tc>
          <w:tcPr>
            <w:tcW w:w="2119" w:type="pct"/>
            <w:vAlign w:val="center"/>
          </w:tcPr>
          <w:p w:rsidR="001A59F9" w:rsidRPr="00C41AF1" w:rsidRDefault="00ED5DF2" w:rsidP="00477369">
            <w:pPr>
              <w:widowControl/>
              <w:spacing w:before="29" w:line="288" w:lineRule="auto"/>
              <w:rPr>
                <w:kern w:val="0"/>
                <w:sz w:val="24"/>
              </w:rPr>
            </w:pPr>
            <w:r w:rsidRPr="00C41AF1">
              <w:rPr>
                <w:rFonts w:hint="eastAsia"/>
                <w:kern w:val="0"/>
                <w:sz w:val="24"/>
              </w:rPr>
              <w:t>本报告期期末基金份额总额</w:t>
            </w:r>
          </w:p>
        </w:tc>
        <w:tc>
          <w:tcPr>
            <w:tcW w:w="2881" w:type="pct"/>
          </w:tcPr>
          <w:p w:rsidR="001A59F9" w:rsidRPr="00C41AF1" w:rsidRDefault="001A59F9" w:rsidP="00FF7CE7">
            <w:pPr>
              <w:spacing w:before="29" w:line="288" w:lineRule="auto"/>
              <w:jc w:val="right"/>
              <w:rPr>
                <w:kern w:val="0"/>
                <w:sz w:val="24"/>
              </w:rPr>
            </w:pPr>
            <w:r w:rsidRPr="00C41AF1">
              <w:rPr>
                <w:kern w:val="0"/>
                <w:sz w:val="24"/>
              </w:rPr>
              <w:t>196,606,830.78</w:t>
            </w:r>
          </w:p>
        </w:tc>
      </w:tr>
    </w:tbl>
    <w:p w:rsidR="004E577F" w:rsidRPr="00C41AF1" w:rsidRDefault="0062403B">
      <w:pPr>
        <w:tabs>
          <w:tab w:val="left" w:pos="426"/>
        </w:tabs>
        <w:spacing w:before="29" w:line="288" w:lineRule="auto"/>
        <w:jc w:val="left"/>
        <w:rPr>
          <w:kern w:val="0"/>
          <w:sz w:val="24"/>
        </w:rPr>
      </w:pPr>
      <w:r w:rsidRPr="00C41AF1">
        <w:rPr>
          <w:kern w:val="0"/>
          <w:sz w:val="24"/>
        </w:rPr>
        <w:t>注：</w:t>
      </w:r>
      <w:r w:rsidRPr="00C41AF1">
        <w:rPr>
          <w:kern w:val="0"/>
          <w:sz w:val="24"/>
        </w:rPr>
        <w:t>1</w:t>
      </w:r>
      <w:r w:rsidRPr="00C41AF1">
        <w:rPr>
          <w:kern w:val="0"/>
          <w:sz w:val="24"/>
        </w:rPr>
        <w:t>、如果本报告期间发生转换入、红利再投业务，则总申购份额中包含该业务；</w:t>
      </w:r>
      <w:r w:rsidRPr="00C41AF1">
        <w:rPr>
          <w:kern w:val="0"/>
          <w:sz w:val="24"/>
        </w:rPr>
        <w:t xml:space="preserve">    </w:t>
      </w:r>
    </w:p>
    <w:p w:rsidR="001A59F9" w:rsidRPr="00C41AF1" w:rsidRDefault="001A59F9" w:rsidP="00D754A9">
      <w:pPr>
        <w:tabs>
          <w:tab w:val="left" w:pos="426"/>
        </w:tabs>
        <w:spacing w:before="29" w:line="288" w:lineRule="auto"/>
        <w:jc w:val="left"/>
        <w:rPr>
          <w:kern w:val="0"/>
          <w:sz w:val="24"/>
        </w:rPr>
      </w:pPr>
      <w:r w:rsidRPr="00C41AF1">
        <w:rPr>
          <w:kern w:val="0"/>
          <w:sz w:val="24"/>
        </w:rPr>
        <w:t xml:space="preserve">    2</w:t>
      </w:r>
      <w:r w:rsidRPr="00C41AF1">
        <w:rPr>
          <w:kern w:val="0"/>
          <w:sz w:val="24"/>
        </w:rPr>
        <w:t>、如果本报告期间发生转换出业务，则总赎回份额中包含该业务。</w:t>
      </w:r>
    </w:p>
    <w:p w:rsidR="004C70AC" w:rsidRPr="00C41AF1" w:rsidRDefault="004C70AC" w:rsidP="00D754A9">
      <w:pPr>
        <w:tabs>
          <w:tab w:val="left" w:pos="426"/>
        </w:tabs>
        <w:spacing w:before="29" w:line="288" w:lineRule="auto"/>
        <w:jc w:val="left"/>
        <w:rPr>
          <w:kern w:val="0"/>
          <w:sz w:val="24"/>
        </w:rPr>
      </w:pPr>
    </w:p>
    <w:p w:rsidR="001A59F9" w:rsidRPr="00C41AF1" w:rsidRDefault="001A59F9" w:rsidP="004A43C6">
      <w:pPr>
        <w:pStyle w:val="1"/>
        <w:keepNext/>
        <w:keepLines/>
        <w:widowControl w:val="0"/>
        <w:spacing w:beforeLines="100" w:before="312" w:afterLines="100" w:after="312" w:line="288" w:lineRule="auto"/>
        <w:jc w:val="center"/>
        <w:rPr>
          <w:b/>
          <w:bCs/>
          <w:szCs w:val="24"/>
          <w:lang w:val="en-US"/>
        </w:rPr>
      </w:pPr>
      <w:bookmarkStart w:id="257" w:name="_Toc225500054"/>
      <w:bookmarkStart w:id="258" w:name="_Toc361324893"/>
      <w:bookmarkStart w:id="259" w:name="_Toc478311870"/>
      <w:r w:rsidRPr="00C41AF1">
        <w:rPr>
          <w:rFonts w:hint="eastAsia"/>
          <w:b/>
          <w:bCs/>
          <w:szCs w:val="24"/>
          <w:lang w:val="en-US"/>
        </w:rPr>
        <w:t>§</w:t>
      </w:r>
      <w:r w:rsidRPr="00C41AF1">
        <w:rPr>
          <w:b/>
          <w:bCs/>
          <w:szCs w:val="24"/>
          <w:lang w:val="en-US"/>
        </w:rPr>
        <w:t>11</w:t>
      </w:r>
      <w:r w:rsidR="009153A3" w:rsidRPr="00C41AF1">
        <w:rPr>
          <w:rFonts w:hint="eastAsia"/>
          <w:b/>
          <w:bCs/>
          <w:szCs w:val="24"/>
          <w:lang w:val="en-US"/>
        </w:rPr>
        <w:t xml:space="preserve">  </w:t>
      </w:r>
      <w:r w:rsidRPr="00C41AF1">
        <w:rPr>
          <w:rFonts w:hint="eastAsia"/>
          <w:b/>
          <w:bCs/>
          <w:szCs w:val="24"/>
          <w:lang w:val="en-US"/>
        </w:rPr>
        <w:t>重大事件揭示</w:t>
      </w:r>
      <w:bookmarkEnd w:id="257"/>
      <w:bookmarkEnd w:id="258"/>
      <w:bookmarkEnd w:id="259"/>
    </w:p>
    <w:p w:rsidR="00A8283B" w:rsidRPr="00C41AF1" w:rsidRDefault="00A8283B" w:rsidP="00A8283B"/>
    <w:p w:rsidR="001A59F9" w:rsidRPr="00C41AF1" w:rsidRDefault="001A59F9" w:rsidP="00761CD0">
      <w:pPr>
        <w:pStyle w:val="20"/>
        <w:spacing w:before="29" w:after="0" w:line="288" w:lineRule="auto"/>
        <w:rPr>
          <w:rFonts w:ascii="Times New Roman" w:hAnsi="Times New Roman"/>
          <w:kern w:val="0"/>
          <w:szCs w:val="24"/>
        </w:rPr>
      </w:pPr>
      <w:bookmarkStart w:id="260" w:name="_Toc361324894"/>
      <w:bookmarkStart w:id="261" w:name="_Toc478311871"/>
      <w:r w:rsidRPr="00C41AF1">
        <w:rPr>
          <w:rFonts w:ascii="Times New Roman" w:hAnsi="Times New Roman"/>
          <w:kern w:val="0"/>
          <w:szCs w:val="24"/>
        </w:rPr>
        <w:t>11.1</w:t>
      </w:r>
      <w:r w:rsidRPr="00C41AF1">
        <w:rPr>
          <w:rFonts w:ascii="Times New Roman" w:hAnsi="Times New Roman" w:hint="eastAsia"/>
          <w:kern w:val="0"/>
          <w:szCs w:val="24"/>
        </w:rPr>
        <w:t>基金份额持有人大会决议</w:t>
      </w:r>
      <w:bookmarkEnd w:id="260"/>
      <w:bookmarkEnd w:id="261"/>
    </w:p>
    <w:p w:rsidR="001A59F9" w:rsidRPr="00C41AF1" w:rsidRDefault="001A59F9" w:rsidP="00F95F68">
      <w:pPr>
        <w:spacing w:before="29" w:line="288" w:lineRule="auto"/>
        <w:ind w:firstLineChars="200" w:firstLine="480"/>
        <w:rPr>
          <w:sz w:val="24"/>
        </w:rPr>
      </w:pPr>
      <w:r w:rsidRPr="00C41AF1">
        <w:rPr>
          <w:sz w:val="24"/>
        </w:rPr>
        <w:t>本基金本报告期内未召开基金份额持有人大会。</w:t>
      </w:r>
    </w:p>
    <w:p w:rsidR="00F95F68" w:rsidRPr="00C41AF1" w:rsidRDefault="00F95F68" w:rsidP="00E048F4">
      <w:pPr>
        <w:spacing w:line="360" w:lineRule="auto"/>
        <w:ind w:firstLineChars="200" w:firstLine="420"/>
        <w:rPr>
          <w:rFonts w:asciiTheme="minorEastAsia" w:eastAsiaTheme="minorEastAsia" w:hAnsiTheme="minorEastAsia"/>
          <w:szCs w:val="21"/>
        </w:rPr>
      </w:pPr>
    </w:p>
    <w:p w:rsidR="001A59F9" w:rsidRPr="00C41AF1" w:rsidRDefault="001A59F9" w:rsidP="00761CD0">
      <w:pPr>
        <w:pStyle w:val="20"/>
        <w:spacing w:before="29" w:after="0" w:line="288" w:lineRule="auto"/>
        <w:rPr>
          <w:rFonts w:ascii="Times New Roman" w:hAnsi="Times New Roman"/>
          <w:kern w:val="0"/>
          <w:szCs w:val="24"/>
        </w:rPr>
      </w:pPr>
      <w:bookmarkStart w:id="262" w:name="_Toc361324895"/>
      <w:bookmarkStart w:id="263" w:name="_Toc478311872"/>
      <w:r w:rsidRPr="00C41AF1">
        <w:rPr>
          <w:rFonts w:ascii="Times New Roman" w:hAnsi="Times New Roman"/>
          <w:kern w:val="0"/>
          <w:szCs w:val="24"/>
        </w:rPr>
        <w:lastRenderedPageBreak/>
        <w:t xml:space="preserve">11.2 </w:t>
      </w:r>
      <w:r w:rsidRPr="00C41AF1">
        <w:rPr>
          <w:rFonts w:ascii="Times New Roman" w:hAnsi="Times New Roman" w:hint="eastAsia"/>
          <w:kern w:val="0"/>
          <w:szCs w:val="24"/>
        </w:rPr>
        <w:t>基金管理人、基金托管人的专门基金托管部门的重大人事变动</w:t>
      </w:r>
      <w:bookmarkEnd w:id="262"/>
      <w:bookmarkEnd w:id="263"/>
    </w:p>
    <w:p w:rsidR="004E577F" w:rsidRPr="00C41AF1" w:rsidRDefault="0062403B">
      <w:pPr>
        <w:spacing w:before="29" w:line="288" w:lineRule="auto"/>
        <w:ind w:firstLineChars="200" w:firstLine="480"/>
        <w:rPr>
          <w:sz w:val="24"/>
        </w:rPr>
      </w:pPr>
      <w:r w:rsidRPr="00C41AF1">
        <w:rPr>
          <w:sz w:val="24"/>
        </w:rPr>
        <w:t>1</w:t>
      </w:r>
      <w:r w:rsidRPr="00C41AF1">
        <w:rPr>
          <w:sz w:val="24"/>
        </w:rPr>
        <w:t>、基金管理人的重大人事变动：本报告期内，经公司第四届董事会第九次会议审议通过，乔宏军先生不再担任公司副总经理职务。经公司第四届董事会第十四次会议审议通过，印皓女士担任公司副总经理。基金管理人就上述重大人事变动已按照相关规定向监管部门报告并履行了必要的信息披露程序。</w:t>
      </w:r>
      <w:r w:rsidRPr="00C41AF1">
        <w:rPr>
          <w:sz w:val="24"/>
        </w:rPr>
        <w:t xml:space="preserve"> </w:t>
      </w:r>
    </w:p>
    <w:p w:rsidR="001A59F9" w:rsidRPr="00C41AF1" w:rsidRDefault="001A59F9" w:rsidP="00F95F68">
      <w:pPr>
        <w:spacing w:before="29" w:line="288" w:lineRule="auto"/>
        <w:ind w:firstLineChars="200" w:firstLine="480"/>
        <w:rPr>
          <w:sz w:val="24"/>
        </w:rPr>
      </w:pPr>
      <w:r w:rsidRPr="00C41AF1">
        <w:rPr>
          <w:sz w:val="24"/>
        </w:rPr>
        <w:t>2</w:t>
      </w:r>
      <w:r w:rsidRPr="00C41AF1">
        <w:rPr>
          <w:sz w:val="24"/>
        </w:rPr>
        <w:t>、基金托管人的基金托管部门的重大人事变动：本基金托管人的专门基金托管部门本报告期内未发生重大人事变动。</w:t>
      </w:r>
      <w:r w:rsidRPr="00C41AF1">
        <w:rPr>
          <w:sz w:val="24"/>
        </w:rPr>
        <w:t xml:space="preserve"> </w:t>
      </w:r>
    </w:p>
    <w:p w:rsidR="00F95F68" w:rsidRPr="00C41AF1" w:rsidRDefault="00F95F68" w:rsidP="00E048F4">
      <w:pPr>
        <w:spacing w:line="360" w:lineRule="auto"/>
        <w:ind w:firstLineChars="200" w:firstLine="420"/>
        <w:rPr>
          <w:rFonts w:asciiTheme="minorEastAsia" w:eastAsiaTheme="minorEastAsia" w:hAnsiTheme="minorEastAsia"/>
          <w:szCs w:val="21"/>
        </w:rPr>
      </w:pPr>
    </w:p>
    <w:p w:rsidR="001A59F9" w:rsidRPr="00C41AF1" w:rsidRDefault="001A59F9" w:rsidP="00761CD0">
      <w:pPr>
        <w:pStyle w:val="20"/>
        <w:spacing w:before="29" w:after="0" w:line="288" w:lineRule="auto"/>
        <w:rPr>
          <w:rFonts w:ascii="Times New Roman" w:hAnsi="Times New Roman"/>
          <w:kern w:val="0"/>
          <w:szCs w:val="24"/>
        </w:rPr>
      </w:pPr>
      <w:bookmarkStart w:id="264" w:name="_Toc361324896"/>
      <w:bookmarkStart w:id="265" w:name="_Toc478311873"/>
      <w:r w:rsidRPr="00C41AF1">
        <w:rPr>
          <w:rFonts w:ascii="Times New Roman" w:hAnsi="Times New Roman"/>
          <w:kern w:val="0"/>
          <w:szCs w:val="24"/>
        </w:rPr>
        <w:t xml:space="preserve">11.3 </w:t>
      </w:r>
      <w:r w:rsidRPr="00C41AF1">
        <w:rPr>
          <w:rFonts w:ascii="Times New Roman" w:hAnsi="Times New Roman" w:hint="eastAsia"/>
          <w:kern w:val="0"/>
          <w:szCs w:val="24"/>
        </w:rPr>
        <w:t>涉及基金管理人、基金财产、基金托管业务的诉讼</w:t>
      </w:r>
      <w:bookmarkEnd w:id="264"/>
      <w:bookmarkEnd w:id="265"/>
    </w:p>
    <w:p w:rsidR="001A59F9" w:rsidRPr="00C41AF1" w:rsidRDefault="001A59F9" w:rsidP="00F95F68">
      <w:pPr>
        <w:spacing w:before="29" w:line="288" w:lineRule="auto"/>
        <w:ind w:firstLineChars="200" w:firstLine="480"/>
        <w:rPr>
          <w:sz w:val="24"/>
        </w:rPr>
      </w:pPr>
      <w:r w:rsidRPr="00C41AF1">
        <w:rPr>
          <w:sz w:val="24"/>
        </w:rPr>
        <w:t>本报告期内未发生涉及本基金管理人、基金财产、基金托管业务的诉讼事项。</w:t>
      </w:r>
    </w:p>
    <w:p w:rsidR="00F95F68" w:rsidRPr="00C41AF1" w:rsidRDefault="00F95F68" w:rsidP="00E048F4">
      <w:pPr>
        <w:spacing w:line="360" w:lineRule="auto"/>
        <w:ind w:firstLineChars="200" w:firstLine="420"/>
        <w:rPr>
          <w:rFonts w:asciiTheme="minorEastAsia" w:eastAsiaTheme="minorEastAsia" w:hAnsiTheme="minorEastAsia"/>
          <w:szCs w:val="21"/>
        </w:rPr>
      </w:pPr>
    </w:p>
    <w:p w:rsidR="001A59F9" w:rsidRPr="00C41AF1" w:rsidRDefault="001A59F9" w:rsidP="00761CD0">
      <w:pPr>
        <w:pStyle w:val="20"/>
        <w:spacing w:before="29" w:after="0" w:line="288" w:lineRule="auto"/>
        <w:rPr>
          <w:rFonts w:ascii="Times New Roman" w:hAnsi="Times New Roman"/>
          <w:kern w:val="0"/>
          <w:szCs w:val="24"/>
        </w:rPr>
      </w:pPr>
      <w:bookmarkStart w:id="266" w:name="_Toc361324897"/>
      <w:bookmarkStart w:id="267" w:name="_Toc478311874"/>
      <w:r w:rsidRPr="00C41AF1">
        <w:rPr>
          <w:rFonts w:ascii="Times New Roman" w:hAnsi="Times New Roman"/>
          <w:kern w:val="0"/>
          <w:szCs w:val="24"/>
        </w:rPr>
        <w:t xml:space="preserve">11.4 </w:t>
      </w:r>
      <w:r w:rsidRPr="00C41AF1">
        <w:rPr>
          <w:rFonts w:ascii="Times New Roman" w:hAnsi="Times New Roman" w:hint="eastAsia"/>
          <w:kern w:val="0"/>
          <w:szCs w:val="24"/>
        </w:rPr>
        <w:t>基金投资策略的改变</w:t>
      </w:r>
      <w:bookmarkEnd w:id="266"/>
      <w:bookmarkEnd w:id="267"/>
    </w:p>
    <w:p w:rsidR="0062403B" w:rsidRPr="00C41AF1" w:rsidRDefault="0062403B" w:rsidP="0062403B">
      <w:pPr>
        <w:spacing w:before="29" w:line="288" w:lineRule="auto"/>
        <w:ind w:firstLineChars="200" w:firstLine="480"/>
        <w:rPr>
          <w:sz w:val="24"/>
        </w:rPr>
      </w:pPr>
      <w:r w:rsidRPr="00C41AF1">
        <w:rPr>
          <w:sz w:val="24"/>
        </w:rPr>
        <w:t>本基金本报告期内投资策略未发生改变。</w:t>
      </w:r>
    </w:p>
    <w:p w:rsidR="00F95F68" w:rsidRPr="00C41AF1" w:rsidRDefault="00F95F68" w:rsidP="00E048F4">
      <w:pPr>
        <w:spacing w:line="360" w:lineRule="auto"/>
        <w:ind w:firstLineChars="200" w:firstLine="420"/>
        <w:rPr>
          <w:rFonts w:asciiTheme="minorEastAsia" w:eastAsiaTheme="minorEastAsia" w:hAnsiTheme="minorEastAsia"/>
          <w:szCs w:val="21"/>
        </w:rPr>
      </w:pPr>
    </w:p>
    <w:p w:rsidR="001A59F9" w:rsidRPr="00C41AF1" w:rsidRDefault="001A59F9" w:rsidP="00761CD0">
      <w:pPr>
        <w:pStyle w:val="20"/>
        <w:spacing w:before="29" w:after="0" w:line="288" w:lineRule="auto"/>
        <w:rPr>
          <w:rFonts w:ascii="Times New Roman" w:hAnsi="Times New Roman"/>
          <w:kern w:val="0"/>
          <w:szCs w:val="24"/>
        </w:rPr>
      </w:pPr>
      <w:bookmarkStart w:id="268" w:name="_Toc361324898"/>
      <w:bookmarkStart w:id="269" w:name="_Toc478311875"/>
      <w:r w:rsidRPr="00C41AF1">
        <w:rPr>
          <w:rFonts w:ascii="Times New Roman" w:hAnsi="Times New Roman"/>
          <w:kern w:val="0"/>
          <w:szCs w:val="24"/>
        </w:rPr>
        <w:t>11.5</w:t>
      </w:r>
      <w:bookmarkEnd w:id="268"/>
      <w:r w:rsidR="001134F0" w:rsidRPr="00C41AF1">
        <w:rPr>
          <w:rFonts w:ascii="Times New Roman" w:hAnsi="Times New Roman" w:hint="eastAsia"/>
          <w:kern w:val="0"/>
          <w:szCs w:val="24"/>
        </w:rPr>
        <w:t>为基金进行审计的会计师事务所情况</w:t>
      </w:r>
      <w:bookmarkEnd w:id="269"/>
    </w:p>
    <w:p w:rsidR="00F95F68" w:rsidRDefault="0062403B" w:rsidP="00E048F4">
      <w:pPr>
        <w:spacing w:line="360" w:lineRule="auto"/>
        <w:ind w:firstLineChars="200" w:firstLine="480"/>
        <w:rPr>
          <w:sz w:val="24"/>
        </w:rPr>
      </w:pPr>
      <w:r w:rsidRPr="00C41AF1">
        <w:rPr>
          <w:sz w:val="24"/>
        </w:rPr>
        <w:t>本报告期内，为本基金提供审计服务的会计师事务所为普华永道中天会计师事务所</w:t>
      </w:r>
      <w:r w:rsidRPr="00C41AF1">
        <w:rPr>
          <w:sz w:val="24"/>
        </w:rPr>
        <w:t>(</w:t>
      </w:r>
      <w:r w:rsidRPr="00C41AF1">
        <w:rPr>
          <w:sz w:val="24"/>
        </w:rPr>
        <w:t>特殊普通合伙</w:t>
      </w:r>
      <w:r w:rsidRPr="00C41AF1">
        <w:rPr>
          <w:sz w:val="24"/>
        </w:rPr>
        <w:t>)</w:t>
      </w:r>
      <w:r w:rsidRPr="00C41AF1">
        <w:rPr>
          <w:sz w:val="24"/>
        </w:rPr>
        <w:t>，本期审计费为</w:t>
      </w:r>
      <w:r w:rsidRPr="00C41AF1">
        <w:rPr>
          <w:sz w:val="24"/>
        </w:rPr>
        <w:t>60,000.00</w:t>
      </w:r>
      <w:r w:rsidRPr="00C41AF1">
        <w:rPr>
          <w:sz w:val="24"/>
        </w:rPr>
        <w:t>元。自本基金合同生效以来，本基金未改聘为其审计的会计师事务所。</w:t>
      </w:r>
    </w:p>
    <w:p w:rsidR="00245C7D" w:rsidRPr="00C41AF1" w:rsidRDefault="00245C7D" w:rsidP="00E048F4">
      <w:pPr>
        <w:spacing w:line="360" w:lineRule="auto"/>
        <w:ind w:firstLineChars="200" w:firstLine="420"/>
        <w:rPr>
          <w:rFonts w:asciiTheme="minorEastAsia" w:eastAsiaTheme="minorEastAsia" w:hAnsiTheme="minorEastAsia" w:hint="eastAsia"/>
          <w:szCs w:val="21"/>
        </w:rPr>
      </w:pPr>
    </w:p>
    <w:p w:rsidR="001A59F9" w:rsidRPr="00C41AF1" w:rsidRDefault="001A59F9" w:rsidP="00761CD0">
      <w:pPr>
        <w:pStyle w:val="20"/>
        <w:spacing w:before="29" w:after="0" w:line="288" w:lineRule="auto"/>
        <w:rPr>
          <w:rFonts w:ascii="Times New Roman" w:hAnsi="Times New Roman"/>
          <w:kern w:val="0"/>
          <w:szCs w:val="24"/>
        </w:rPr>
      </w:pPr>
      <w:bookmarkStart w:id="270" w:name="_Toc361324899"/>
      <w:bookmarkStart w:id="271" w:name="_Toc478311876"/>
      <w:r w:rsidRPr="00C41AF1">
        <w:rPr>
          <w:rFonts w:ascii="Times New Roman" w:hAnsi="Times New Roman"/>
          <w:kern w:val="0"/>
          <w:szCs w:val="24"/>
        </w:rPr>
        <w:t xml:space="preserve">11.6 </w:t>
      </w:r>
      <w:r w:rsidRPr="00C41AF1">
        <w:rPr>
          <w:rFonts w:ascii="Times New Roman" w:hAnsi="Times New Roman" w:hint="eastAsia"/>
          <w:kern w:val="0"/>
          <w:szCs w:val="24"/>
        </w:rPr>
        <w:t>管理人、托管人及其高级管理人员受稽查或处罚等情况</w:t>
      </w:r>
      <w:bookmarkEnd w:id="270"/>
      <w:bookmarkEnd w:id="271"/>
    </w:p>
    <w:p w:rsidR="006E65B7" w:rsidRPr="00C41AF1" w:rsidRDefault="006E65B7" w:rsidP="006E65B7">
      <w:pPr>
        <w:spacing w:before="29" w:line="288" w:lineRule="auto"/>
        <w:ind w:firstLineChars="200" w:firstLine="480"/>
        <w:rPr>
          <w:sz w:val="24"/>
        </w:rPr>
      </w:pPr>
      <w:r w:rsidRPr="00C41AF1">
        <w:rPr>
          <w:rFonts w:hint="eastAsia"/>
          <w:sz w:val="24"/>
        </w:rPr>
        <w:t>1</w:t>
      </w:r>
      <w:r w:rsidRPr="00C41AF1">
        <w:rPr>
          <w:rFonts w:hint="eastAsia"/>
          <w:sz w:val="24"/>
        </w:rPr>
        <w:t>、管理人及其高级管理人员受稽查或处罚等情况</w:t>
      </w:r>
    </w:p>
    <w:p w:rsidR="006E65B7" w:rsidRPr="00C41AF1" w:rsidRDefault="006E65B7" w:rsidP="006E65B7">
      <w:pPr>
        <w:spacing w:before="29" w:line="288" w:lineRule="auto"/>
        <w:ind w:firstLineChars="200" w:firstLine="480"/>
        <w:rPr>
          <w:sz w:val="24"/>
        </w:rPr>
      </w:pPr>
      <w:r w:rsidRPr="00C41AF1">
        <w:rPr>
          <w:rFonts w:hint="eastAsia"/>
          <w:sz w:val="24"/>
        </w:rPr>
        <w:t>公司于</w:t>
      </w:r>
      <w:r w:rsidRPr="00C41AF1">
        <w:rPr>
          <w:rFonts w:hint="eastAsia"/>
          <w:sz w:val="24"/>
        </w:rPr>
        <w:t>2016</w:t>
      </w:r>
      <w:r w:rsidRPr="00C41AF1">
        <w:rPr>
          <w:rFonts w:hint="eastAsia"/>
          <w:sz w:val="24"/>
        </w:rPr>
        <w:t>年</w:t>
      </w:r>
      <w:r w:rsidRPr="00C41AF1">
        <w:rPr>
          <w:rFonts w:hint="eastAsia"/>
          <w:sz w:val="24"/>
        </w:rPr>
        <w:t>1</w:t>
      </w:r>
      <w:r w:rsidRPr="00C41AF1">
        <w:rPr>
          <w:rFonts w:hint="eastAsia"/>
          <w:sz w:val="24"/>
        </w:rPr>
        <w:t>月和</w:t>
      </w:r>
      <w:r w:rsidRPr="00C41AF1">
        <w:rPr>
          <w:rFonts w:hint="eastAsia"/>
          <w:sz w:val="24"/>
        </w:rPr>
        <w:t>10</w:t>
      </w:r>
      <w:r w:rsidRPr="00C41AF1">
        <w:rPr>
          <w:rFonts w:hint="eastAsia"/>
          <w:sz w:val="24"/>
        </w:rPr>
        <w:t>月接受来自上海证监局和中国证监会的现场检查，并于报告期内收到监管部门对公司相关负责人的警示。公司已认真落实整改要求，加强制度和风控措施，进一步提升了公司内部控制和风险管理能力，并向监管部门进行了报告。除上述情况外，报告期内管理人及其高级管理人员无受稽查或处罚等情况。</w:t>
      </w:r>
    </w:p>
    <w:p w:rsidR="006E65B7" w:rsidRPr="00C41AF1" w:rsidRDefault="006E65B7" w:rsidP="006E65B7">
      <w:pPr>
        <w:spacing w:before="29" w:line="288" w:lineRule="auto"/>
        <w:ind w:firstLineChars="200" w:firstLine="480"/>
        <w:rPr>
          <w:sz w:val="24"/>
        </w:rPr>
      </w:pPr>
      <w:r w:rsidRPr="00C41AF1">
        <w:rPr>
          <w:rFonts w:hint="eastAsia"/>
          <w:sz w:val="24"/>
        </w:rPr>
        <w:t>2</w:t>
      </w:r>
      <w:r w:rsidRPr="00C41AF1">
        <w:rPr>
          <w:rFonts w:hint="eastAsia"/>
          <w:sz w:val="24"/>
        </w:rPr>
        <w:t>、托管人及其高级管理人员受稽查或处罚等情况</w:t>
      </w:r>
    </w:p>
    <w:p w:rsidR="001A59F9" w:rsidRPr="00C41AF1" w:rsidRDefault="006E65B7" w:rsidP="006E65B7">
      <w:pPr>
        <w:spacing w:before="29" w:line="288" w:lineRule="auto"/>
        <w:ind w:firstLineChars="200" w:firstLine="480"/>
        <w:rPr>
          <w:sz w:val="24"/>
        </w:rPr>
      </w:pPr>
      <w:r w:rsidRPr="00C41AF1">
        <w:rPr>
          <w:rFonts w:hint="eastAsia"/>
          <w:sz w:val="24"/>
        </w:rPr>
        <w:t>基金托管人及其高级管理人员本报告期内未受监管部门稽查或处罚。</w:t>
      </w:r>
    </w:p>
    <w:p w:rsidR="00F95F68" w:rsidRPr="00C41AF1" w:rsidRDefault="00F95F68" w:rsidP="00E048F4">
      <w:pPr>
        <w:spacing w:line="360" w:lineRule="auto"/>
        <w:ind w:firstLineChars="200" w:firstLine="420"/>
        <w:rPr>
          <w:rFonts w:asciiTheme="minorEastAsia" w:eastAsiaTheme="minorEastAsia" w:hAnsiTheme="minorEastAsia"/>
          <w:szCs w:val="21"/>
        </w:rPr>
      </w:pPr>
    </w:p>
    <w:p w:rsidR="001A59F9" w:rsidRPr="00C41AF1" w:rsidRDefault="001A59F9" w:rsidP="00761CD0">
      <w:pPr>
        <w:pStyle w:val="20"/>
        <w:spacing w:before="29" w:after="0" w:line="288" w:lineRule="auto"/>
        <w:rPr>
          <w:rFonts w:ascii="Times New Roman" w:hAnsi="Times New Roman"/>
          <w:kern w:val="0"/>
          <w:szCs w:val="24"/>
        </w:rPr>
      </w:pPr>
      <w:bookmarkStart w:id="272" w:name="_Toc361324900"/>
      <w:bookmarkStart w:id="273" w:name="_Toc478311877"/>
      <w:r w:rsidRPr="00C41AF1">
        <w:rPr>
          <w:rFonts w:ascii="Times New Roman" w:hAnsi="Times New Roman"/>
          <w:kern w:val="0"/>
          <w:szCs w:val="24"/>
        </w:rPr>
        <w:t xml:space="preserve">11.7 </w:t>
      </w:r>
      <w:r w:rsidRPr="00C41AF1">
        <w:rPr>
          <w:rFonts w:ascii="Times New Roman" w:hAnsi="Times New Roman" w:hint="eastAsia"/>
          <w:kern w:val="0"/>
          <w:szCs w:val="24"/>
        </w:rPr>
        <w:t>基金租用证券公司交易单元的有关情况</w:t>
      </w:r>
      <w:bookmarkEnd w:id="272"/>
      <w:bookmarkEnd w:id="273"/>
    </w:p>
    <w:p w:rsidR="001A59F9" w:rsidRPr="00C41AF1" w:rsidRDefault="001A59F9" w:rsidP="00761CD0">
      <w:pPr>
        <w:pStyle w:val="20"/>
        <w:spacing w:before="29" w:after="0" w:line="288" w:lineRule="auto"/>
        <w:rPr>
          <w:rFonts w:ascii="Times New Roman" w:hAnsi="Times New Roman"/>
          <w:kern w:val="0"/>
          <w:szCs w:val="24"/>
        </w:rPr>
      </w:pPr>
      <w:bookmarkStart w:id="274" w:name="_Toc249760070"/>
      <w:bookmarkStart w:id="275" w:name="_Toc478311878"/>
      <w:r w:rsidRPr="00C41AF1">
        <w:rPr>
          <w:rFonts w:ascii="Times New Roman" w:hAnsi="Times New Roman"/>
          <w:kern w:val="0"/>
          <w:szCs w:val="24"/>
        </w:rPr>
        <w:t>11.7.1</w:t>
      </w:r>
      <w:r w:rsidRPr="00C41AF1">
        <w:rPr>
          <w:rFonts w:ascii="Times New Roman" w:hAnsi="Times New Roman" w:hint="eastAsia"/>
          <w:kern w:val="0"/>
          <w:szCs w:val="24"/>
        </w:rPr>
        <w:t>基金租用证券公司交易单元进行股票投资及佣金支付情况</w:t>
      </w:r>
      <w:bookmarkEnd w:id="274"/>
      <w:bookmarkEnd w:id="275"/>
    </w:p>
    <w:p w:rsidR="001A59F9" w:rsidRPr="00C41AF1" w:rsidRDefault="001A59F9" w:rsidP="00A34903">
      <w:pPr>
        <w:autoSpaceDE w:val="0"/>
        <w:autoSpaceDN w:val="0"/>
        <w:adjustRightInd w:val="0"/>
        <w:spacing w:before="29" w:line="288" w:lineRule="auto"/>
        <w:ind w:left="15"/>
        <w:jc w:val="right"/>
        <w:rPr>
          <w:sz w:val="24"/>
        </w:rPr>
      </w:pPr>
      <w:r w:rsidRPr="00C41AF1">
        <w:rPr>
          <w:rFonts w:hint="eastAsia"/>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C41AF1" w:rsidRPr="00C41AF1" w:rsidTr="006D141C">
        <w:tc>
          <w:tcPr>
            <w:tcW w:w="1560" w:type="dxa"/>
            <w:vMerge w:val="restart"/>
            <w:vAlign w:val="center"/>
          </w:tcPr>
          <w:p w:rsidR="001A59F9" w:rsidRPr="00C41AF1" w:rsidRDefault="001A59F9" w:rsidP="00AF2491">
            <w:pPr>
              <w:spacing w:before="29" w:line="288" w:lineRule="auto"/>
              <w:jc w:val="center"/>
              <w:rPr>
                <w:szCs w:val="21"/>
              </w:rPr>
            </w:pPr>
            <w:bookmarkStart w:id="276" w:name="_Toc249760071"/>
            <w:r w:rsidRPr="00C41AF1">
              <w:rPr>
                <w:rFonts w:hint="eastAsia"/>
                <w:szCs w:val="21"/>
              </w:rPr>
              <w:t>券商名称</w:t>
            </w:r>
          </w:p>
        </w:tc>
        <w:tc>
          <w:tcPr>
            <w:tcW w:w="780" w:type="dxa"/>
            <w:vMerge w:val="restart"/>
            <w:vAlign w:val="center"/>
          </w:tcPr>
          <w:p w:rsidR="001A59F9" w:rsidRPr="00C41AF1" w:rsidRDefault="001A59F9" w:rsidP="00AF2491">
            <w:pPr>
              <w:spacing w:before="29" w:line="288" w:lineRule="auto"/>
              <w:jc w:val="center"/>
              <w:rPr>
                <w:szCs w:val="21"/>
              </w:rPr>
            </w:pPr>
            <w:r w:rsidRPr="00C41AF1">
              <w:rPr>
                <w:rFonts w:hint="eastAsia"/>
                <w:szCs w:val="21"/>
              </w:rPr>
              <w:t>交易单元数量</w:t>
            </w:r>
          </w:p>
        </w:tc>
        <w:tc>
          <w:tcPr>
            <w:tcW w:w="2880" w:type="dxa"/>
            <w:gridSpan w:val="2"/>
            <w:vAlign w:val="center"/>
          </w:tcPr>
          <w:p w:rsidR="001A59F9" w:rsidRPr="00C41AF1" w:rsidRDefault="001A59F9" w:rsidP="00AF2491">
            <w:pPr>
              <w:spacing w:before="29" w:line="288" w:lineRule="auto"/>
              <w:jc w:val="center"/>
              <w:rPr>
                <w:szCs w:val="21"/>
              </w:rPr>
            </w:pPr>
            <w:r w:rsidRPr="00C41AF1">
              <w:rPr>
                <w:rFonts w:hint="eastAsia"/>
                <w:szCs w:val="21"/>
              </w:rPr>
              <w:t>股票交易</w:t>
            </w:r>
          </w:p>
        </w:tc>
        <w:tc>
          <w:tcPr>
            <w:tcW w:w="2700" w:type="dxa"/>
            <w:gridSpan w:val="2"/>
            <w:vAlign w:val="center"/>
          </w:tcPr>
          <w:p w:rsidR="001A59F9" w:rsidRPr="00C41AF1" w:rsidRDefault="001A59F9" w:rsidP="00AF2491">
            <w:pPr>
              <w:spacing w:before="29" w:line="288" w:lineRule="auto"/>
              <w:jc w:val="center"/>
              <w:rPr>
                <w:szCs w:val="21"/>
              </w:rPr>
            </w:pPr>
            <w:r w:rsidRPr="00C41AF1">
              <w:rPr>
                <w:rFonts w:hint="eastAsia"/>
                <w:szCs w:val="21"/>
              </w:rPr>
              <w:t>应支付该券商的佣金</w:t>
            </w:r>
          </w:p>
        </w:tc>
        <w:tc>
          <w:tcPr>
            <w:tcW w:w="1080" w:type="dxa"/>
            <w:vMerge w:val="restart"/>
            <w:vAlign w:val="center"/>
          </w:tcPr>
          <w:p w:rsidR="001A59F9" w:rsidRPr="00C41AF1" w:rsidRDefault="001A59F9" w:rsidP="00AF2491">
            <w:pPr>
              <w:spacing w:before="29" w:line="288" w:lineRule="auto"/>
              <w:jc w:val="center"/>
              <w:rPr>
                <w:szCs w:val="21"/>
              </w:rPr>
            </w:pPr>
            <w:r w:rsidRPr="00C41AF1">
              <w:rPr>
                <w:rFonts w:hint="eastAsia"/>
                <w:szCs w:val="21"/>
              </w:rPr>
              <w:t>备注</w:t>
            </w:r>
          </w:p>
        </w:tc>
      </w:tr>
      <w:tr w:rsidR="00C41AF1" w:rsidRPr="00C41AF1" w:rsidTr="006D141C">
        <w:tc>
          <w:tcPr>
            <w:tcW w:w="9000" w:type="dxa"/>
            <w:vMerge/>
            <w:vAlign w:val="center"/>
          </w:tcPr>
          <w:p w:rsidR="001A59F9" w:rsidRPr="00C41AF1" w:rsidRDefault="001A59F9" w:rsidP="00026C9C">
            <w:pPr>
              <w:widowControl/>
              <w:spacing w:line="360" w:lineRule="auto"/>
              <w:jc w:val="left"/>
              <w:rPr>
                <w:rFonts w:asciiTheme="minorEastAsia" w:eastAsiaTheme="minorEastAsia" w:hAnsiTheme="minorEastAsia"/>
                <w:szCs w:val="21"/>
              </w:rPr>
            </w:pPr>
          </w:p>
        </w:tc>
        <w:tc>
          <w:tcPr>
            <w:tcW w:w="780" w:type="dxa"/>
            <w:vMerge/>
            <w:vAlign w:val="center"/>
          </w:tcPr>
          <w:p w:rsidR="001A59F9" w:rsidRPr="00C41AF1" w:rsidRDefault="001A59F9" w:rsidP="00026C9C">
            <w:pPr>
              <w:widowControl/>
              <w:spacing w:line="360" w:lineRule="auto"/>
              <w:jc w:val="left"/>
              <w:rPr>
                <w:rFonts w:asciiTheme="minorEastAsia" w:eastAsiaTheme="minorEastAsia" w:hAnsiTheme="minorEastAsia"/>
                <w:szCs w:val="21"/>
              </w:rPr>
            </w:pPr>
          </w:p>
        </w:tc>
        <w:tc>
          <w:tcPr>
            <w:tcW w:w="1800" w:type="dxa"/>
            <w:vAlign w:val="center"/>
          </w:tcPr>
          <w:p w:rsidR="001A59F9" w:rsidRPr="00C41AF1" w:rsidRDefault="001A59F9" w:rsidP="00AF2491">
            <w:pPr>
              <w:spacing w:before="29" w:line="288" w:lineRule="auto"/>
              <w:jc w:val="center"/>
              <w:rPr>
                <w:szCs w:val="21"/>
              </w:rPr>
            </w:pPr>
            <w:r w:rsidRPr="00C41AF1">
              <w:rPr>
                <w:rFonts w:hint="eastAsia"/>
                <w:szCs w:val="21"/>
              </w:rPr>
              <w:t>成交金额</w:t>
            </w:r>
          </w:p>
        </w:tc>
        <w:tc>
          <w:tcPr>
            <w:tcW w:w="1080" w:type="dxa"/>
            <w:vAlign w:val="center"/>
          </w:tcPr>
          <w:p w:rsidR="001A59F9" w:rsidRPr="00C41AF1" w:rsidRDefault="001A59F9" w:rsidP="00AF2491">
            <w:pPr>
              <w:spacing w:before="29" w:line="288" w:lineRule="auto"/>
              <w:jc w:val="center"/>
              <w:rPr>
                <w:szCs w:val="21"/>
              </w:rPr>
            </w:pPr>
            <w:r w:rsidRPr="00C41AF1">
              <w:rPr>
                <w:rFonts w:hint="eastAsia"/>
                <w:szCs w:val="21"/>
              </w:rPr>
              <w:t>占当期股票成交总</w:t>
            </w:r>
            <w:r w:rsidRPr="00C41AF1">
              <w:rPr>
                <w:rFonts w:hint="eastAsia"/>
                <w:szCs w:val="21"/>
              </w:rPr>
              <w:lastRenderedPageBreak/>
              <w:t>额的比例</w:t>
            </w:r>
          </w:p>
        </w:tc>
        <w:tc>
          <w:tcPr>
            <w:tcW w:w="1620" w:type="dxa"/>
            <w:vAlign w:val="center"/>
          </w:tcPr>
          <w:p w:rsidR="001A59F9" w:rsidRPr="00C41AF1" w:rsidRDefault="001A59F9" w:rsidP="00AF2491">
            <w:pPr>
              <w:spacing w:before="29" w:line="288" w:lineRule="auto"/>
              <w:jc w:val="center"/>
              <w:rPr>
                <w:szCs w:val="21"/>
              </w:rPr>
            </w:pPr>
            <w:r w:rsidRPr="00C41AF1">
              <w:rPr>
                <w:rFonts w:hint="eastAsia"/>
                <w:szCs w:val="21"/>
              </w:rPr>
              <w:lastRenderedPageBreak/>
              <w:t>佣金</w:t>
            </w:r>
          </w:p>
        </w:tc>
        <w:tc>
          <w:tcPr>
            <w:tcW w:w="1080" w:type="dxa"/>
            <w:vAlign w:val="center"/>
          </w:tcPr>
          <w:p w:rsidR="001A59F9" w:rsidRPr="00C41AF1" w:rsidRDefault="001A59F9" w:rsidP="00AF2491">
            <w:pPr>
              <w:spacing w:before="29" w:line="288" w:lineRule="auto"/>
              <w:jc w:val="center"/>
              <w:rPr>
                <w:szCs w:val="21"/>
              </w:rPr>
            </w:pPr>
            <w:r w:rsidRPr="00C41AF1">
              <w:rPr>
                <w:rFonts w:hint="eastAsia"/>
                <w:szCs w:val="21"/>
              </w:rPr>
              <w:t>占当期佣金总量的</w:t>
            </w:r>
            <w:r w:rsidRPr="00C41AF1">
              <w:rPr>
                <w:rFonts w:hint="eastAsia"/>
                <w:szCs w:val="21"/>
              </w:rPr>
              <w:lastRenderedPageBreak/>
              <w:t>比例</w:t>
            </w:r>
          </w:p>
        </w:tc>
        <w:tc>
          <w:tcPr>
            <w:tcW w:w="1080" w:type="dxa"/>
            <w:vMerge/>
            <w:vAlign w:val="center"/>
          </w:tcPr>
          <w:p w:rsidR="001A59F9" w:rsidRPr="00C41AF1" w:rsidRDefault="001A59F9" w:rsidP="00026C9C">
            <w:pPr>
              <w:widowControl/>
              <w:spacing w:line="360" w:lineRule="auto"/>
              <w:jc w:val="left"/>
              <w:rPr>
                <w:rFonts w:asciiTheme="minorEastAsia" w:eastAsiaTheme="minorEastAsia" w:hAnsiTheme="minorEastAsia"/>
                <w:kern w:val="0"/>
                <w:szCs w:val="21"/>
              </w:rPr>
            </w:pPr>
          </w:p>
        </w:tc>
      </w:tr>
      <w:tr w:rsidR="00C41AF1" w:rsidRPr="00C41AF1">
        <w:tc>
          <w:tcPr>
            <w:tcW w:w="1560" w:type="dxa"/>
            <w:vAlign w:val="center"/>
          </w:tcPr>
          <w:p w:rsidR="004E577F" w:rsidRPr="00C41AF1" w:rsidRDefault="0062403B">
            <w:pPr>
              <w:jc w:val="left"/>
            </w:pPr>
            <w:r w:rsidRPr="00C41AF1">
              <w:rPr>
                <w:szCs w:val="21"/>
              </w:rPr>
              <w:lastRenderedPageBreak/>
              <w:t>中泰证券股份有限公司</w:t>
            </w:r>
          </w:p>
        </w:tc>
        <w:tc>
          <w:tcPr>
            <w:tcW w:w="780" w:type="dxa"/>
            <w:vAlign w:val="center"/>
          </w:tcPr>
          <w:p w:rsidR="004E577F" w:rsidRPr="00C41AF1" w:rsidRDefault="0062403B">
            <w:pPr>
              <w:jc w:val="right"/>
            </w:pPr>
            <w:r w:rsidRPr="00C41AF1">
              <w:rPr>
                <w:szCs w:val="21"/>
              </w:rPr>
              <w:t>2</w:t>
            </w:r>
          </w:p>
        </w:tc>
        <w:tc>
          <w:tcPr>
            <w:tcW w:w="1800" w:type="dxa"/>
            <w:vAlign w:val="center"/>
          </w:tcPr>
          <w:p w:rsidR="004E577F" w:rsidRPr="00C41AF1" w:rsidRDefault="0062403B">
            <w:pPr>
              <w:jc w:val="right"/>
            </w:pPr>
            <w:r w:rsidRPr="00C41AF1">
              <w:rPr>
                <w:szCs w:val="21"/>
              </w:rPr>
              <w:t>928,920.58</w:t>
            </w:r>
          </w:p>
        </w:tc>
        <w:tc>
          <w:tcPr>
            <w:tcW w:w="1080" w:type="dxa"/>
            <w:vAlign w:val="center"/>
          </w:tcPr>
          <w:p w:rsidR="004E577F" w:rsidRPr="00C41AF1" w:rsidRDefault="0062403B">
            <w:pPr>
              <w:jc w:val="right"/>
            </w:pPr>
            <w:r w:rsidRPr="00C41AF1">
              <w:rPr>
                <w:szCs w:val="21"/>
              </w:rPr>
              <w:t>0.06%</w:t>
            </w:r>
          </w:p>
        </w:tc>
        <w:tc>
          <w:tcPr>
            <w:tcW w:w="1620" w:type="dxa"/>
            <w:vAlign w:val="center"/>
          </w:tcPr>
          <w:p w:rsidR="004E577F" w:rsidRPr="00C41AF1" w:rsidRDefault="0062403B">
            <w:pPr>
              <w:jc w:val="right"/>
            </w:pPr>
            <w:r w:rsidRPr="00C41AF1">
              <w:rPr>
                <w:szCs w:val="21"/>
              </w:rPr>
              <w:t>865.13</w:t>
            </w:r>
          </w:p>
        </w:tc>
        <w:tc>
          <w:tcPr>
            <w:tcW w:w="1080" w:type="dxa"/>
            <w:vAlign w:val="center"/>
          </w:tcPr>
          <w:p w:rsidR="004E577F" w:rsidRPr="00C41AF1" w:rsidRDefault="0062403B">
            <w:pPr>
              <w:jc w:val="right"/>
            </w:pPr>
            <w:r w:rsidRPr="00C41AF1">
              <w:rPr>
                <w:szCs w:val="21"/>
              </w:rPr>
              <w:t>0.06%</w:t>
            </w:r>
          </w:p>
        </w:tc>
        <w:tc>
          <w:tcPr>
            <w:tcW w:w="1080" w:type="dxa"/>
            <w:vAlign w:val="center"/>
          </w:tcPr>
          <w:p w:rsidR="004E577F" w:rsidRPr="00C41AF1" w:rsidRDefault="0062403B">
            <w:pPr>
              <w:jc w:val="left"/>
            </w:pPr>
            <w:r w:rsidRPr="00C41AF1">
              <w:rPr>
                <w:szCs w:val="21"/>
              </w:rPr>
              <w:t>-</w:t>
            </w:r>
          </w:p>
        </w:tc>
      </w:tr>
      <w:tr w:rsidR="00C41AF1" w:rsidRPr="00C41AF1">
        <w:tc>
          <w:tcPr>
            <w:tcW w:w="1560" w:type="dxa"/>
            <w:vAlign w:val="center"/>
          </w:tcPr>
          <w:p w:rsidR="004E577F" w:rsidRPr="00C41AF1" w:rsidRDefault="0062403B">
            <w:pPr>
              <w:jc w:val="left"/>
            </w:pPr>
            <w:r w:rsidRPr="00C41AF1">
              <w:rPr>
                <w:szCs w:val="21"/>
              </w:rPr>
              <w:t>长江证券股份有限公司</w:t>
            </w:r>
          </w:p>
        </w:tc>
        <w:tc>
          <w:tcPr>
            <w:tcW w:w="780" w:type="dxa"/>
            <w:vAlign w:val="center"/>
          </w:tcPr>
          <w:p w:rsidR="004E577F" w:rsidRPr="00C41AF1" w:rsidRDefault="0062403B">
            <w:pPr>
              <w:jc w:val="right"/>
            </w:pPr>
            <w:r w:rsidRPr="00C41AF1">
              <w:rPr>
                <w:szCs w:val="21"/>
              </w:rPr>
              <w:t>1</w:t>
            </w:r>
          </w:p>
        </w:tc>
        <w:tc>
          <w:tcPr>
            <w:tcW w:w="1800" w:type="dxa"/>
            <w:vAlign w:val="center"/>
          </w:tcPr>
          <w:p w:rsidR="004E577F" w:rsidRPr="00C41AF1" w:rsidRDefault="0062403B">
            <w:pPr>
              <w:jc w:val="right"/>
            </w:pPr>
            <w:r w:rsidRPr="00C41AF1">
              <w:rPr>
                <w:szCs w:val="21"/>
              </w:rPr>
              <w:t>543,695,752.60</w:t>
            </w:r>
          </w:p>
        </w:tc>
        <w:tc>
          <w:tcPr>
            <w:tcW w:w="1080" w:type="dxa"/>
            <w:vAlign w:val="center"/>
          </w:tcPr>
          <w:p w:rsidR="004E577F" w:rsidRPr="00C41AF1" w:rsidRDefault="0062403B">
            <w:pPr>
              <w:jc w:val="right"/>
            </w:pPr>
            <w:r w:rsidRPr="00C41AF1">
              <w:rPr>
                <w:szCs w:val="21"/>
              </w:rPr>
              <w:t>35.07%</w:t>
            </w:r>
          </w:p>
        </w:tc>
        <w:tc>
          <w:tcPr>
            <w:tcW w:w="1620" w:type="dxa"/>
            <w:vAlign w:val="center"/>
          </w:tcPr>
          <w:p w:rsidR="004E577F" w:rsidRPr="00C41AF1" w:rsidRDefault="0062403B">
            <w:pPr>
              <w:jc w:val="right"/>
            </w:pPr>
            <w:r w:rsidRPr="00C41AF1">
              <w:rPr>
                <w:szCs w:val="21"/>
              </w:rPr>
              <w:t>506,344.04</w:t>
            </w:r>
          </w:p>
        </w:tc>
        <w:tc>
          <w:tcPr>
            <w:tcW w:w="1080" w:type="dxa"/>
            <w:vAlign w:val="center"/>
          </w:tcPr>
          <w:p w:rsidR="004E577F" w:rsidRPr="00C41AF1" w:rsidRDefault="0062403B">
            <w:pPr>
              <w:jc w:val="right"/>
            </w:pPr>
            <w:r w:rsidRPr="00C41AF1">
              <w:rPr>
                <w:szCs w:val="21"/>
              </w:rPr>
              <w:t>35.07%</w:t>
            </w:r>
          </w:p>
        </w:tc>
        <w:tc>
          <w:tcPr>
            <w:tcW w:w="1080" w:type="dxa"/>
            <w:vAlign w:val="center"/>
          </w:tcPr>
          <w:p w:rsidR="004E577F" w:rsidRPr="00C41AF1" w:rsidRDefault="0062403B">
            <w:pPr>
              <w:jc w:val="left"/>
            </w:pPr>
            <w:r w:rsidRPr="00C41AF1">
              <w:rPr>
                <w:szCs w:val="21"/>
              </w:rPr>
              <w:t>-</w:t>
            </w:r>
          </w:p>
        </w:tc>
      </w:tr>
      <w:tr w:rsidR="00C41AF1" w:rsidRPr="00C41AF1">
        <w:tc>
          <w:tcPr>
            <w:tcW w:w="1560" w:type="dxa"/>
            <w:vAlign w:val="center"/>
          </w:tcPr>
          <w:p w:rsidR="004E577F" w:rsidRPr="00C41AF1" w:rsidRDefault="0062403B">
            <w:pPr>
              <w:jc w:val="left"/>
            </w:pPr>
            <w:r w:rsidRPr="00C41AF1">
              <w:rPr>
                <w:szCs w:val="21"/>
              </w:rPr>
              <w:t>广发证券股份有限公司</w:t>
            </w:r>
          </w:p>
        </w:tc>
        <w:tc>
          <w:tcPr>
            <w:tcW w:w="780" w:type="dxa"/>
            <w:vAlign w:val="center"/>
          </w:tcPr>
          <w:p w:rsidR="004E577F" w:rsidRPr="00C41AF1" w:rsidRDefault="0062403B">
            <w:pPr>
              <w:jc w:val="right"/>
            </w:pPr>
            <w:r w:rsidRPr="00C41AF1">
              <w:rPr>
                <w:szCs w:val="21"/>
              </w:rPr>
              <w:t>1</w:t>
            </w:r>
          </w:p>
        </w:tc>
        <w:tc>
          <w:tcPr>
            <w:tcW w:w="1800" w:type="dxa"/>
            <w:vAlign w:val="center"/>
          </w:tcPr>
          <w:p w:rsidR="004E577F" w:rsidRPr="00C41AF1" w:rsidRDefault="0062403B">
            <w:pPr>
              <w:jc w:val="right"/>
            </w:pPr>
            <w:r w:rsidRPr="00C41AF1">
              <w:rPr>
                <w:szCs w:val="21"/>
              </w:rPr>
              <w:t>471,948,100.76</w:t>
            </w:r>
          </w:p>
        </w:tc>
        <w:tc>
          <w:tcPr>
            <w:tcW w:w="1080" w:type="dxa"/>
            <w:vAlign w:val="center"/>
          </w:tcPr>
          <w:p w:rsidR="004E577F" w:rsidRPr="00C41AF1" w:rsidRDefault="0062403B">
            <w:pPr>
              <w:jc w:val="right"/>
            </w:pPr>
            <w:r w:rsidRPr="00C41AF1">
              <w:rPr>
                <w:szCs w:val="21"/>
              </w:rPr>
              <w:t>30.44%</w:t>
            </w:r>
          </w:p>
        </w:tc>
        <w:tc>
          <w:tcPr>
            <w:tcW w:w="1620" w:type="dxa"/>
            <w:vAlign w:val="center"/>
          </w:tcPr>
          <w:p w:rsidR="004E577F" w:rsidRPr="00C41AF1" w:rsidRDefault="0062403B">
            <w:pPr>
              <w:jc w:val="right"/>
            </w:pPr>
            <w:r w:rsidRPr="00C41AF1">
              <w:rPr>
                <w:szCs w:val="21"/>
              </w:rPr>
              <w:t>439,525.96</w:t>
            </w:r>
          </w:p>
        </w:tc>
        <w:tc>
          <w:tcPr>
            <w:tcW w:w="1080" w:type="dxa"/>
            <w:vAlign w:val="center"/>
          </w:tcPr>
          <w:p w:rsidR="004E577F" w:rsidRPr="00C41AF1" w:rsidRDefault="0062403B">
            <w:pPr>
              <w:jc w:val="right"/>
            </w:pPr>
            <w:r w:rsidRPr="00C41AF1">
              <w:rPr>
                <w:szCs w:val="21"/>
              </w:rPr>
              <w:t>30.44%</w:t>
            </w:r>
          </w:p>
        </w:tc>
        <w:tc>
          <w:tcPr>
            <w:tcW w:w="1080" w:type="dxa"/>
            <w:vAlign w:val="center"/>
          </w:tcPr>
          <w:p w:rsidR="004E577F" w:rsidRPr="00C41AF1" w:rsidRDefault="0062403B">
            <w:pPr>
              <w:jc w:val="left"/>
            </w:pPr>
            <w:r w:rsidRPr="00C41AF1">
              <w:rPr>
                <w:szCs w:val="21"/>
              </w:rPr>
              <w:t>-</w:t>
            </w:r>
          </w:p>
        </w:tc>
      </w:tr>
      <w:tr w:rsidR="00C41AF1" w:rsidRPr="00C41AF1">
        <w:tc>
          <w:tcPr>
            <w:tcW w:w="1560" w:type="dxa"/>
            <w:vAlign w:val="center"/>
          </w:tcPr>
          <w:p w:rsidR="004E577F" w:rsidRPr="00C41AF1" w:rsidRDefault="0062403B">
            <w:pPr>
              <w:jc w:val="left"/>
            </w:pPr>
            <w:r w:rsidRPr="00C41AF1">
              <w:rPr>
                <w:szCs w:val="21"/>
              </w:rPr>
              <w:t>瑞银证券有限责任公司</w:t>
            </w:r>
          </w:p>
        </w:tc>
        <w:tc>
          <w:tcPr>
            <w:tcW w:w="780" w:type="dxa"/>
            <w:vAlign w:val="center"/>
          </w:tcPr>
          <w:p w:rsidR="004E577F" w:rsidRPr="00C41AF1" w:rsidRDefault="0062403B">
            <w:pPr>
              <w:jc w:val="right"/>
            </w:pPr>
            <w:r w:rsidRPr="00C41AF1">
              <w:rPr>
                <w:szCs w:val="21"/>
              </w:rPr>
              <w:t>1</w:t>
            </w:r>
          </w:p>
        </w:tc>
        <w:tc>
          <w:tcPr>
            <w:tcW w:w="1800" w:type="dxa"/>
            <w:vAlign w:val="center"/>
          </w:tcPr>
          <w:p w:rsidR="004E577F" w:rsidRPr="00C41AF1" w:rsidRDefault="0062403B">
            <w:pPr>
              <w:jc w:val="right"/>
            </w:pPr>
            <w:r w:rsidRPr="00C41AF1">
              <w:rPr>
                <w:szCs w:val="21"/>
              </w:rPr>
              <w:t>44,704,297.90</w:t>
            </w:r>
          </w:p>
        </w:tc>
        <w:tc>
          <w:tcPr>
            <w:tcW w:w="1080" w:type="dxa"/>
            <w:vAlign w:val="center"/>
          </w:tcPr>
          <w:p w:rsidR="004E577F" w:rsidRPr="00C41AF1" w:rsidRDefault="0062403B">
            <w:pPr>
              <w:jc w:val="right"/>
            </w:pPr>
            <w:r w:rsidRPr="00C41AF1">
              <w:rPr>
                <w:szCs w:val="21"/>
              </w:rPr>
              <w:t>2.88%</w:t>
            </w:r>
          </w:p>
        </w:tc>
        <w:tc>
          <w:tcPr>
            <w:tcW w:w="1620" w:type="dxa"/>
            <w:vAlign w:val="center"/>
          </w:tcPr>
          <w:p w:rsidR="004E577F" w:rsidRPr="00C41AF1" w:rsidRDefault="0062403B">
            <w:pPr>
              <w:jc w:val="right"/>
            </w:pPr>
            <w:r w:rsidRPr="00C41AF1">
              <w:rPr>
                <w:szCs w:val="21"/>
              </w:rPr>
              <w:t>41,632.85</w:t>
            </w:r>
          </w:p>
        </w:tc>
        <w:tc>
          <w:tcPr>
            <w:tcW w:w="1080" w:type="dxa"/>
            <w:vAlign w:val="center"/>
          </w:tcPr>
          <w:p w:rsidR="004E577F" w:rsidRPr="00C41AF1" w:rsidRDefault="0062403B">
            <w:pPr>
              <w:jc w:val="right"/>
            </w:pPr>
            <w:r w:rsidRPr="00C41AF1">
              <w:rPr>
                <w:szCs w:val="21"/>
              </w:rPr>
              <w:t>2.88%</w:t>
            </w:r>
          </w:p>
        </w:tc>
        <w:tc>
          <w:tcPr>
            <w:tcW w:w="1080" w:type="dxa"/>
            <w:vAlign w:val="center"/>
          </w:tcPr>
          <w:p w:rsidR="004E577F" w:rsidRPr="00C41AF1" w:rsidRDefault="0062403B">
            <w:pPr>
              <w:jc w:val="left"/>
            </w:pPr>
            <w:r w:rsidRPr="00C41AF1">
              <w:rPr>
                <w:szCs w:val="21"/>
              </w:rPr>
              <w:t>-</w:t>
            </w:r>
          </w:p>
        </w:tc>
      </w:tr>
      <w:tr w:rsidR="00C41AF1" w:rsidRPr="00C41AF1">
        <w:tc>
          <w:tcPr>
            <w:tcW w:w="1560" w:type="dxa"/>
            <w:vAlign w:val="center"/>
          </w:tcPr>
          <w:p w:rsidR="004E577F" w:rsidRPr="00C41AF1" w:rsidRDefault="0062403B">
            <w:pPr>
              <w:jc w:val="left"/>
            </w:pPr>
            <w:r w:rsidRPr="00C41AF1">
              <w:rPr>
                <w:szCs w:val="21"/>
              </w:rPr>
              <w:t>东方证券股份有限公司</w:t>
            </w:r>
          </w:p>
        </w:tc>
        <w:tc>
          <w:tcPr>
            <w:tcW w:w="780" w:type="dxa"/>
            <w:vAlign w:val="center"/>
          </w:tcPr>
          <w:p w:rsidR="004E577F" w:rsidRPr="00C41AF1" w:rsidRDefault="0062403B">
            <w:pPr>
              <w:jc w:val="right"/>
            </w:pPr>
            <w:r w:rsidRPr="00C41AF1">
              <w:rPr>
                <w:szCs w:val="21"/>
              </w:rPr>
              <w:t>1</w:t>
            </w:r>
          </w:p>
        </w:tc>
        <w:tc>
          <w:tcPr>
            <w:tcW w:w="1800" w:type="dxa"/>
            <w:vAlign w:val="center"/>
          </w:tcPr>
          <w:p w:rsidR="004E577F" w:rsidRPr="00C41AF1" w:rsidRDefault="0062403B">
            <w:pPr>
              <w:jc w:val="right"/>
            </w:pPr>
            <w:r w:rsidRPr="00C41AF1">
              <w:rPr>
                <w:szCs w:val="21"/>
              </w:rPr>
              <w:t>43,675,088.21</w:t>
            </w:r>
          </w:p>
        </w:tc>
        <w:tc>
          <w:tcPr>
            <w:tcW w:w="1080" w:type="dxa"/>
            <w:vAlign w:val="center"/>
          </w:tcPr>
          <w:p w:rsidR="004E577F" w:rsidRPr="00C41AF1" w:rsidRDefault="0062403B">
            <w:pPr>
              <w:jc w:val="right"/>
            </w:pPr>
            <w:r w:rsidRPr="00C41AF1">
              <w:rPr>
                <w:szCs w:val="21"/>
              </w:rPr>
              <w:t>2.82%</w:t>
            </w:r>
          </w:p>
        </w:tc>
        <w:tc>
          <w:tcPr>
            <w:tcW w:w="1620" w:type="dxa"/>
            <w:vAlign w:val="center"/>
          </w:tcPr>
          <w:p w:rsidR="004E577F" w:rsidRPr="00C41AF1" w:rsidRDefault="0062403B">
            <w:pPr>
              <w:jc w:val="right"/>
            </w:pPr>
            <w:r w:rsidRPr="00C41AF1">
              <w:rPr>
                <w:szCs w:val="21"/>
              </w:rPr>
              <w:t>40,673.95</w:t>
            </w:r>
          </w:p>
        </w:tc>
        <w:tc>
          <w:tcPr>
            <w:tcW w:w="1080" w:type="dxa"/>
            <w:vAlign w:val="center"/>
          </w:tcPr>
          <w:p w:rsidR="004E577F" w:rsidRPr="00C41AF1" w:rsidRDefault="0062403B">
            <w:pPr>
              <w:jc w:val="right"/>
            </w:pPr>
            <w:r w:rsidRPr="00C41AF1">
              <w:rPr>
                <w:szCs w:val="21"/>
              </w:rPr>
              <w:t>2.82%</w:t>
            </w:r>
          </w:p>
        </w:tc>
        <w:tc>
          <w:tcPr>
            <w:tcW w:w="1080" w:type="dxa"/>
            <w:vAlign w:val="center"/>
          </w:tcPr>
          <w:p w:rsidR="004E577F" w:rsidRPr="00C41AF1" w:rsidRDefault="0062403B">
            <w:pPr>
              <w:jc w:val="left"/>
            </w:pPr>
            <w:r w:rsidRPr="00C41AF1">
              <w:rPr>
                <w:szCs w:val="21"/>
              </w:rPr>
              <w:t>-</w:t>
            </w:r>
          </w:p>
        </w:tc>
      </w:tr>
      <w:tr w:rsidR="00C41AF1" w:rsidRPr="00C41AF1">
        <w:tc>
          <w:tcPr>
            <w:tcW w:w="1560" w:type="dxa"/>
            <w:vAlign w:val="center"/>
          </w:tcPr>
          <w:p w:rsidR="004E577F" w:rsidRPr="00C41AF1" w:rsidRDefault="0062403B">
            <w:pPr>
              <w:jc w:val="left"/>
            </w:pPr>
            <w:r w:rsidRPr="00C41AF1">
              <w:rPr>
                <w:szCs w:val="21"/>
              </w:rPr>
              <w:t>华创证券有限责任公司</w:t>
            </w:r>
          </w:p>
        </w:tc>
        <w:tc>
          <w:tcPr>
            <w:tcW w:w="780" w:type="dxa"/>
            <w:vAlign w:val="center"/>
          </w:tcPr>
          <w:p w:rsidR="004E577F" w:rsidRPr="00C41AF1" w:rsidRDefault="0062403B">
            <w:pPr>
              <w:jc w:val="right"/>
            </w:pPr>
            <w:r w:rsidRPr="00C41AF1">
              <w:rPr>
                <w:szCs w:val="21"/>
              </w:rPr>
              <w:t>3</w:t>
            </w:r>
          </w:p>
        </w:tc>
        <w:tc>
          <w:tcPr>
            <w:tcW w:w="1800" w:type="dxa"/>
            <w:vAlign w:val="center"/>
          </w:tcPr>
          <w:p w:rsidR="004E577F" w:rsidRPr="00C41AF1" w:rsidRDefault="0062403B">
            <w:pPr>
              <w:jc w:val="right"/>
            </w:pPr>
            <w:r w:rsidRPr="00C41AF1">
              <w:rPr>
                <w:szCs w:val="21"/>
              </w:rPr>
              <w:t>371,957,906.59</w:t>
            </w:r>
          </w:p>
        </w:tc>
        <w:tc>
          <w:tcPr>
            <w:tcW w:w="1080" w:type="dxa"/>
            <w:vAlign w:val="center"/>
          </w:tcPr>
          <w:p w:rsidR="004E577F" w:rsidRPr="00C41AF1" w:rsidRDefault="0062403B">
            <w:pPr>
              <w:jc w:val="right"/>
            </w:pPr>
            <w:r w:rsidRPr="00C41AF1">
              <w:rPr>
                <w:szCs w:val="21"/>
              </w:rPr>
              <w:t>23.99%</w:t>
            </w:r>
          </w:p>
        </w:tc>
        <w:tc>
          <w:tcPr>
            <w:tcW w:w="1620" w:type="dxa"/>
            <w:vAlign w:val="center"/>
          </w:tcPr>
          <w:p w:rsidR="004E577F" w:rsidRPr="00C41AF1" w:rsidRDefault="0062403B">
            <w:pPr>
              <w:jc w:val="right"/>
            </w:pPr>
            <w:r w:rsidRPr="00C41AF1">
              <w:rPr>
                <w:szCs w:val="21"/>
              </w:rPr>
              <w:t>346,404.98</w:t>
            </w:r>
          </w:p>
        </w:tc>
        <w:tc>
          <w:tcPr>
            <w:tcW w:w="1080" w:type="dxa"/>
            <w:vAlign w:val="center"/>
          </w:tcPr>
          <w:p w:rsidR="004E577F" w:rsidRPr="00C41AF1" w:rsidRDefault="0062403B">
            <w:pPr>
              <w:jc w:val="right"/>
            </w:pPr>
            <w:r w:rsidRPr="00C41AF1">
              <w:rPr>
                <w:szCs w:val="21"/>
              </w:rPr>
              <w:t>23.99%</w:t>
            </w:r>
          </w:p>
        </w:tc>
        <w:tc>
          <w:tcPr>
            <w:tcW w:w="1080" w:type="dxa"/>
            <w:vAlign w:val="center"/>
          </w:tcPr>
          <w:p w:rsidR="004E577F" w:rsidRPr="00C41AF1" w:rsidRDefault="0062403B">
            <w:pPr>
              <w:jc w:val="left"/>
            </w:pPr>
            <w:r w:rsidRPr="00C41AF1">
              <w:rPr>
                <w:szCs w:val="21"/>
              </w:rPr>
              <w:t>-</w:t>
            </w:r>
          </w:p>
        </w:tc>
      </w:tr>
      <w:tr w:rsidR="00C41AF1" w:rsidRPr="00C41AF1">
        <w:tc>
          <w:tcPr>
            <w:tcW w:w="1560" w:type="dxa"/>
            <w:vAlign w:val="center"/>
          </w:tcPr>
          <w:p w:rsidR="004E577F" w:rsidRPr="00C41AF1" w:rsidRDefault="0062403B">
            <w:pPr>
              <w:jc w:val="left"/>
            </w:pPr>
            <w:r w:rsidRPr="00C41AF1">
              <w:rPr>
                <w:szCs w:val="21"/>
              </w:rPr>
              <w:t>北京高华证券有限责任公司</w:t>
            </w:r>
          </w:p>
        </w:tc>
        <w:tc>
          <w:tcPr>
            <w:tcW w:w="780" w:type="dxa"/>
            <w:vAlign w:val="center"/>
          </w:tcPr>
          <w:p w:rsidR="004E577F" w:rsidRPr="00C41AF1" w:rsidRDefault="0062403B">
            <w:pPr>
              <w:jc w:val="right"/>
            </w:pPr>
            <w:r w:rsidRPr="00C41AF1">
              <w:rPr>
                <w:szCs w:val="21"/>
              </w:rPr>
              <w:t>1</w:t>
            </w:r>
          </w:p>
        </w:tc>
        <w:tc>
          <w:tcPr>
            <w:tcW w:w="1800" w:type="dxa"/>
            <w:vAlign w:val="center"/>
          </w:tcPr>
          <w:p w:rsidR="004E577F" w:rsidRPr="00C41AF1" w:rsidRDefault="0062403B">
            <w:pPr>
              <w:jc w:val="right"/>
            </w:pPr>
            <w:r w:rsidRPr="00C41AF1">
              <w:rPr>
                <w:szCs w:val="21"/>
              </w:rPr>
              <w:t>34,278,389.69</w:t>
            </w:r>
          </w:p>
        </w:tc>
        <w:tc>
          <w:tcPr>
            <w:tcW w:w="1080" w:type="dxa"/>
            <w:vAlign w:val="center"/>
          </w:tcPr>
          <w:p w:rsidR="004E577F" w:rsidRPr="00C41AF1" w:rsidRDefault="0062403B">
            <w:pPr>
              <w:jc w:val="right"/>
            </w:pPr>
            <w:r w:rsidRPr="00C41AF1">
              <w:rPr>
                <w:szCs w:val="21"/>
              </w:rPr>
              <w:t>2.21%</w:t>
            </w:r>
          </w:p>
        </w:tc>
        <w:tc>
          <w:tcPr>
            <w:tcW w:w="1620" w:type="dxa"/>
            <w:vAlign w:val="center"/>
          </w:tcPr>
          <w:p w:rsidR="004E577F" w:rsidRPr="00C41AF1" w:rsidRDefault="0062403B">
            <w:pPr>
              <w:jc w:val="right"/>
            </w:pPr>
            <w:r w:rsidRPr="00C41AF1">
              <w:rPr>
                <w:szCs w:val="21"/>
              </w:rPr>
              <w:t>31,923.45</w:t>
            </w:r>
          </w:p>
        </w:tc>
        <w:tc>
          <w:tcPr>
            <w:tcW w:w="1080" w:type="dxa"/>
            <w:vAlign w:val="center"/>
          </w:tcPr>
          <w:p w:rsidR="004E577F" w:rsidRPr="00C41AF1" w:rsidRDefault="0062403B">
            <w:pPr>
              <w:jc w:val="right"/>
            </w:pPr>
            <w:r w:rsidRPr="00C41AF1">
              <w:rPr>
                <w:szCs w:val="21"/>
              </w:rPr>
              <w:t>2.21%</w:t>
            </w:r>
          </w:p>
        </w:tc>
        <w:tc>
          <w:tcPr>
            <w:tcW w:w="1080" w:type="dxa"/>
            <w:vAlign w:val="center"/>
          </w:tcPr>
          <w:p w:rsidR="004E577F" w:rsidRPr="00C41AF1" w:rsidRDefault="0062403B">
            <w:pPr>
              <w:jc w:val="left"/>
            </w:pPr>
            <w:r w:rsidRPr="00C41AF1">
              <w:rPr>
                <w:szCs w:val="21"/>
              </w:rPr>
              <w:t>-</w:t>
            </w:r>
          </w:p>
        </w:tc>
      </w:tr>
      <w:tr w:rsidR="00C41AF1" w:rsidRPr="00C41AF1">
        <w:tc>
          <w:tcPr>
            <w:tcW w:w="1560" w:type="dxa"/>
            <w:vAlign w:val="center"/>
          </w:tcPr>
          <w:p w:rsidR="004E577F" w:rsidRPr="00C41AF1" w:rsidRDefault="0062403B">
            <w:pPr>
              <w:jc w:val="left"/>
            </w:pPr>
            <w:r w:rsidRPr="00C41AF1">
              <w:rPr>
                <w:szCs w:val="21"/>
              </w:rPr>
              <w:t>国开证券有限责任公司</w:t>
            </w:r>
          </w:p>
        </w:tc>
        <w:tc>
          <w:tcPr>
            <w:tcW w:w="780" w:type="dxa"/>
            <w:vAlign w:val="center"/>
          </w:tcPr>
          <w:p w:rsidR="004E577F" w:rsidRPr="00C41AF1" w:rsidRDefault="0062403B">
            <w:pPr>
              <w:jc w:val="right"/>
            </w:pPr>
            <w:r w:rsidRPr="00C41AF1">
              <w:rPr>
                <w:szCs w:val="21"/>
              </w:rPr>
              <w:t>1</w:t>
            </w:r>
          </w:p>
        </w:tc>
        <w:tc>
          <w:tcPr>
            <w:tcW w:w="1800" w:type="dxa"/>
            <w:vAlign w:val="center"/>
          </w:tcPr>
          <w:p w:rsidR="004E577F" w:rsidRPr="00C41AF1" w:rsidRDefault="0062403B">
            <w:pPr>
              <w:jc w:val="right"/>
            </w:pPr>
            <w:r w:rsidRPr="00C41AF1">
              <w:rPr>
                <w:szCs w:val="21"/>
              </w:rPr>
              <w:t>26,420,593.99</w:t>
            </w:r>
          </w:p>
        </w:tc>
        <w:tc>
          <w:tcPr>
            <w:tcW w:w="1080" w:type="dxa"/>
            <w:vAlign w:val="center"/>
          </w:tcPr>
          <w:p w:rsidR="004E577F" w:rsidRPr="00C41AF1" w:rsidRDefault="0062403B">
            <w:pPr>
              <w:jc w:val="right"/>
            </w:pPr>
            <w:r w:rsidRPr="00C41AF1">
              <w:rPr>
                <w:szCs w:val="21"/>
              </w:rPr>
              <w:t>1.70%</w:t>
            </w:r>
          </w:p>
        </w:tc>
        <w:tc>
          <w:tcPr>
            <w:tcW w:w="1620" w:type="dxa"/>
            <w:vAlign w:val="center"/>
          </w:tcPr>
          <w:p w:rsidR="004E577F" w:rsidRPr="00C41AF1" w:rsidRDefault="0062403B">
            <w:pPr>
              <w:jc w:val="right"/>
            </w:pPr>
            <w:r w:rsidRPr="00C41AF1">
              <w:rPr>
                <w:szCs w:val="21"/>
              </w:rPr>
              <w:t>24,605.64</w:t>
            </w:r>
          </w:p>
        </w:tc>
        <w:tc>
          <w:tcPr>
            <w:tcW w:w="1080" w:type="dxa"/>
            <w:vAlign w:val="center"/>
          </w:tcPr>
          <w:p w:rsidR="004E577F" w:rsidRPr="00C41AF1" w:rsidRDefault="0062403B">
            <w:pPr>
              <w:jc w:val="right"/>
            </w:pPr>
            <w:r w:rsidRPr="00C41AF1">
              <w:rPr>
                <w:szCs w:val="21"/>
              </w:rPr>
              <w:t>1.70%</w:t>
            </w:r>
          </w:p>
        </w:tc>
        <w:tc>
          <w:tcPr>
            <w:tcW w:w="1080" w:type="dxa"/>
            <w:vAlign w:val="center"/>
          </w:tcPr>
          <w:p w:rsidR="004E577F" w:rsidRPr="00C41AF1" w:rsidRDefault="0062403B">
            <w:pPr>
              <w:jc w:val="left"/>
            </w:pPr>
            <w:r w:rsidRPr="00C41AF1">
              <w:rPr>
                <w:szCs w:val="21"/>
              </w:rPr>
              <w:t>-</w:t>
            </w:r>
          </w:p>
        </w:tc>
      </w:tr>
      <w:tr w:rsidR="00C41AF1" w:rsidRPr="00C41AF1">
        <w:tc>
          <w:tcPr>
            <w:tcW w:w="1560" w:type="dxa"/>
            <w:vAlign w:val="center"/>
          </w:tcPr>
          <w:p w:rsidR="004E577F" w:rsidRPr="00C41AF1" w:rsidRDefault="0062403B">
            <w:pPr>
              <w:jc w:val="left"/>
            </w:pPr>
            <w:r w:rsidRPr="00C41AF1">
              <w:rPr>
                <w:szCs w:val="21"/>
              </w:rPr>
              <w:t>民生证券股份有限公司</w:t>
            </w:r>
          </w:p>
        </w:tc>
        <w:tc>
          <w:tcPr>
            <w:tcW w:w="780" w:type="dxa"/>
            <w:vAlign w:val="center"/>
          </w:tcPr>
          <w:p w:rsidR="004E577F" w:rsidRPr="00C41AF1" w:rsidRDefault="0062403B">
            <w:pPr>
              <w:jc w:val="right"/>
            </w:pPr>
            <w:r w:rsidRPr="00C41AF1">
              <w:rPr>
                <w:szCs w:val="21"/>
              </w:rPr>
              <w:t>2</w:t>
            </w:r>
          </w:p>
        </w:tc>
        <w:tc>
          <w:tcPr>
            <w:tcW w:w="1800" w:type="dxa"/>
            <w:vAlign w:val="center"/>
          </w:tcPr>
          <w:p w:rsidR="004E577F" w:rsidRPr="00C41AF1" w:rsidRDefault="0062403B">
            <w:pPr>
              <w:jc w:val="right"/>
            </w:pPr>
            <w:r w:rsidRPr="00C41AF1">
              <w:rPr>
                <w:szCs w:val="21"/>
              </w:rPr>
              <w:t>12,628,759.40</w:t>
            </w:r>
          </w:p>
        </w:tc>
        <w:tc>
          <w:tcPr>
            <w:tcW w:w="1080" w:type="dxa"/>
            <w:vAlign w:val="center"/>
          </w:tcPr>
          <w:p w:rsidR="004E577F" w:rsidRPr="00C41AF1" w:rsidRDefault="0062403B">
            <w:pPr>
              <w:jc w:val="right"/>
            </w:pPr>
            <w:r w:rsidRPr="00C41AF1">
              <w:rPr>
                <w:szCs w:val="21"/>
              </w:rPr>
              <w:t>0.81%</w:t>
            </w:r>
          </w:p>
        </w:tc>
        <w:tc>
          <w:tcPr>
            <w:tcW w:w="1620" w:type="dxa"/>
            <w:vAlign w:val="center"/>
          </w:tcPr>
          <w:p w:rsidR="004E577F" w:rsidRPr="00C41AF1" w:rsidRDefault="0062403B">
            <w:pPr>
              <w:jc w:val="right"/>
            </w:pPr>
            <w:r w:rsidRPr="00C41AF1">
              <w:rPr>
                <w:szCs w:val="21"/>
              </w:rPr>
              <w:t>11,761.06</w:t>
            </w:r>
          </w:p>
        </w:tc>
        <w:tc>
          <w:tcPr>
            <w:tcW w:w="1080" w:type="dxa"/>
            <w:vAlign w:val="center"/>
          </w:tcPr>
          <w:p w:rsidR="004E577F" w:rsidRPr="00C41AF1" w:rsidRDefault="0062403B">
            <w:pPr>
              <w:jc w:val="right"/>
            </w:pPr>
            <w:r w:rsidRPr="00C41AF1">
              <w:rPr>
                <w:szCs w:val="21"/>
              </w:rPr>
              <w:t>0.81%</w:t>
            </w:r>
          </w:p>
        </w:tc>
        <w:tc>
          <w:tcPr>
            <w:tcW w:w="1080" w:type="dxa"/>
            <w:vAlign w:val="center"/>
          </w:tcPr>
          <w:p w:rsidR="004E577F" w:rsidRPr="00C41AF1" w:rsidRDefault="0062403B">
            <w:pPr>
              <w:jc w:val="left"/>
            </w:pPr>
            <w:r w:rsidRPr="00C41AF1">
              <w:rPr>
                <w:szCs w:val="21"/>
              </w:rPr>
              <w:t>-</w:t>
            </w:r>
          </w:p>
        </w:tc>
      </w:tr>
      <w:tr w:rsidR="00C41AF1" w:rsidRPr="00C41AF1">
        <w:tc>
          <w:tcPr>
            <w:tcW w:w="1560" w:type="dxa"/>
            <w:vAlign w:val="center"/>
          </w:tcPr>
          <w:p w:rsidR="004E577F" w:rsidRPr="00C41AF1" w:rsidRDefault="0062403B">
            <w:pPr>
              <w:jc w:val="left"/>
            </w:pPr>
            <w:r w:rsidRPr="00C41AF1">
              <w:rPr>
                <w:szCs w:val="21"/>
              </w:rPr>
              <w:t>西藏东方财富证券股份有限公司</w:t>
            </w:r>
          </w:p>
        </w:tc>
        <w:tc>
          <w:tcPr>
            <w:tcW w:w="780" w:type="dxa"/>
            <w:vAlign w:val="center"/>
          </w:tcPr>
          <w:p w:rsidR="004E577F" w:rsidRPr="00C41AF1" w:rsidRDefault="0062403B">
            <w:pPr>
              <w:jc w:val="right"/>
            </w:pPr>
            <w:r w:rsidRPr="00C41AF1">
              <w:rPr>
                <w:szCs w:val="21"/>
              </w:rPr>
              <w:t>1</w:t>
            </w:r>
          </w:p>
        </w:tc>
        <w:tc>
          <w:tcPr>
            <w:tcW w:w="1800" w:type="dxa"/>
            <w:vAlign w:val="center"/>
          </w:tcPr>
          <w:p w:rsidR="004E577F" w:rsidRPr="00C41AF1" w:rsidRDefault="0062403B">
            <w:pPr>
              <w:jc w:val="right"/>
            </w:pPr>
            <w:r w:rsidRPr="00C41AF1">
              <w:rPr>
                <w:szCs w:val="21"/>
              </w:rPr>
              <w:t>-</w:t>
            </w:r>
          </w:p>
        </w:tc>
        <w:tc>
          <w:tcPr>
            <w:tcW w:w="1080" w:type="dxa"/>
            <w:vAlign w:val="center"/>
          </w:tcPr>
          <w:p w:rsidR="004E577F" w:rsidRPr="00C41AF1" w:rsidRDefault="0062403B">
            <w:pPr>
              <w:jc w:val="right"/>
            </w:pPr>
            <w:r w:rsidRPr="00C41AF1">
              <w:rPr>
                <w:szCs w:val="21"/>
              </w:rPr>
              <w:t>-</w:t>
            </w:r>
          </w:p>
        </w:tc>
        <w:tc>
          <w:tcPr>
            <w:tcW w:w="1620" w:type="dxa"/>
            <w:vAlign w:val="center"/>
          </w:tcPr>
          <w:p w:rsidR="004E577F" w:rsidRPr="00C41AF1" w:rsidRDefault="0062403B">
            <w:pPr>
              <w:jc w:val="right"/>
            </w:pPr>
            <w:r w:rsidRPr="00C41AF1">
              <w:rPr>
                <w:szCs w:val="21"/>
              </w:rPr>
              <w:t>-</w:t>
            </w:r>
          </w:p>
        </w:tc>
        <w:tc>
          <w:tcPr>
            <w:tcW w:w="1080" w:type="dxa"/>
            <w:vAlign w:val="center"/>
          </w:tcPr>
          <w:p w:rsidR="004E577F" w:rsidRPr="00C41AF1" w:rsidRDefault="0062403B">
            <w:pPr>
              <w:jc w:val="right"/>
            </w:pPr>
            <w:r w:rsidRPr="00C41AF1">
              <w:rPr>
                <w:szCs w:val="21"/>
              </w:rPr>
              <w:t>-</w:t>
            </w:r>
          </w:p>
        </w:tc>
        <w:tc>
          <w:tcPr>
            <w:tcW w:w="1080" w:type="dxa"/>
            <w:vAlign w:val="center"/>
          </w:tcPr>
          <w:p w:rsidR="004E577F" w:rsidRPr="00C41AF1" w:rsidRDefault="0062403B">
            <w:pPr>
              <w:jc w:val="left"/>
            </w:pPr>
            <w:r w:rsidRPr="00C41AF1">
              <w:rPr>
                <w:szCs w:val="21"/>
              </w:rPr>
              <w:t>-</w:t>
            </w:r>
          </w:p>
        </w:tc>
      </w:tr>
      <w:tr w:rsidR="00C41AF1" w:rsidRPr="00C41AF1">
        <w:tc>
          <w:tcPr>
            <w:tcW w:w="1560" w:type="dxa"/>
            <w:vAlign w:val="center"/>
          </w:tcPr>
          <w:p w:rsidR="004E577F" w:rsidRPr="00C41AF1" w:rsidRDefault="0062403B">
            <w:pPr>
              <w:jc w:val="left"/>
            </w:pPr>
            <w:r w:rsidRPr="00C41AF1">
              <w:rPr>
                <w:szCs w:val="21"/>
              </w:rPr>
              <w:t>东吴证券股份有限公司</w:t>
            </w:r>
          </w:p>
        </w:tc>
        <w:tc>
          <w:tcPr>
            <w:tcW w:w="780" w:type="dxa"/>
            <w:vAlign w:val="center"/>
          </w:tcPr>
          <w:p w:rsidR="004E577F" w:rsidRPr="00C41AF1" w:rsidRDefault="0062403B">
            <w:pPr>
              <w:jc w:val="right"/>
            </w:pPr>
            <w:r w:rsidRPr="00C41AF1">
              <w:rPr>
                <w:szCs w:val="21"/>
              </w:rPr>
              <w:t>1</w:t>
            </w:r>
          </w:p>
        </w:tc>
        <w:tc>
          <w:tcPr>
            <w:tcW w:w="1800" w:type="dxa"/>
            <w:vAlign w:val="center"/>
          </w:tcPr>
          <w:p w:rsidR="004E577F" w:rsidRPr="00C41AF1" w:rsidRDefault="0062403B">
            <w:pPr>
              <w:jc w:val="right"/>
            </w:pPr>
            <w:r w:rsidRPr="00C41AF1">
              <w:rPr>
                <w:szCs w:val="21"/>
              </w:rPr>
              <w:t>-</w:t>
            </w:r>
          </w:p>
        </w:tc>
        <w:tc>
          <w:tcPr>
            <w:tcW w:w="1080" w:type="dxa"/>
            <w:vAlign w:val="center"/>
          </w:tcPr>
          <w:p w:rsidR="004E577F" w:rsidRPr="00C41AF1" w:rsidRDefault="0062403B">
            <w:pPr>
              <w:jc w:val="right"/>
            </w:pPr>
            <w:r w:rsidRPr="00C41AF1">
              <w:rPr>
                <w:szCs w:val="21"/>
              </w:rPr>
              <w:t>-</w:t>
            </w:r>
          </w:p>
        </w:tc>
        <w:tc>
          <w:tcPr>
            <w:tcW w:w="1620" w:type="dxa"/>
            <w:vAlign w:val="center"/>
          </w:tcPr>
          <w:p w:rsidR="004E577F" w:rsidRPr="00C41AF1" w:rsidRDefault="0062403B">
            <w:pPr>
              <w:jc w:val="right"/>
            </w:pPr>
            <w:r w:rsidRPr="00C41AF1">
              <w:rPr>
                <w:szCs w:val="21"/>
              </w:rPr>
              <w:t>-</w:t>
            </w:r>
          </w:p>
        </w:tc>
        <w:tc>
          <w:tcPr>
            <w:tcW w:w="1080" w:type="dxa"/>
            <w:vAlign w:val="center"/>
          </w:tcPr>
          <w:p w:rsidR="004E577F" w:rsidRPr="00C41AF1" w:rsidRDefault="0062403B">
            <w:pPr>
              <w:jc w:val="right"/>
            </w:pPr>
            <w:r w:rsidRPr="00C41AF1">
              <w:rPr>
                <w:szCs w:val="21"/>
              </w:rPr>
              <w:t>-</w:t>
            </w:r>
          </w:p>
        </w:tc>
        <w:tc>
          <w:tcPr>
            <w:tcW w:w="1080" w:type="dxa"/>
            <w:vAlign w:val="center"/>
          </w:tcPr>
          <w:p w:rsidR="004E577F" w:rsidRPr="00C41AF1" w:rsidRDefault="0062403B">
            <w:pPr>
              <w:jc w:val="left"/>
            </w:pPr>
            <w:r w:rsidRPr="00C41AF1">
              <w:rPr>
                <w:szCs w:val="21"/>
              </w:rPr>
              <w:t>-</w:t>
            </w:r>
          </w:p>
        </w:tc>
      </w:tr>
    </w:tbl>
    <w:p w:rsidR="004E577F" w:rsidRPr="00C41AF1" w:rsidRDefault="0062403B">
      <w:pPr>
        <w:tabs>
          <w:tab w:val="left" w:pos="426"/>
        </w:tabs>
        <w:spacing w:before="29" w:line="288" w:lineRule="auto"/>
        <w:jc w:val="left"/>
        <w:rPr>
          <w:kern w:val="0"/>
          <w:sz w:val="24"/>
        </w:rPr>
      </w:pPr>
      <w:r w:rsidRPr="00C41AF1">
        <w:rPr>
          <w:kern w:val="0"/>
          <w:sz w:val="24"/>
        </w:rPr>
        <w:t>注：</w:t>
      </w:r>
      <w:r w:rsidRPr="00C41AF1">
        <w:rPr>
          <w:kern w:val="0"/>
          <w:sz w:val="24"/>
        </w:rPr>
        <w:t>1</w:t>
      </w:r>
      <w:r w:rsidRPr="00C41AF1">
        <w:rPr>
          <w:kern w:val="0"/>
          <w:sz w:val="24"/>
        </w:rPr>
        <w:t>、报告期内，本基金新增加交易单元为西藏东方财富证券股份有限公司，其它交易单元未发生变化；</w:t>
      </w:r>
    </w:p>
    <w:p w:rsidR="004E577F" w:rsidRPr="00C41AF1" w:rsidRDefault="0062403B">
      <w:pPr>
        <w:tabs>
          <w:tab w:val="left" w:pos="426"/>
        </w:tabs>
        <w:spacing w:before="29" w:line="288" w:lineRule="auto"/>
        <w:jc w:val="left"/>
        <w:rPr>
          <w:kern w:val="0"/>
          <w:sz w:val="24"/>
        </w:rPr>
      </w:pPr>
      <w:r w:rsidRPr="00C41AF1">
        <w:rPr>
          <w:kern w:val="0"/>
          <w:sz w:val="24"/>
        </w:rPr>
        <w:t xml:space="preserve">    2</w:t>
      </w:r>
      <w:r w:rsidRPr="00C41AF1">
        <w:rPr>
          <w:kern w:val="0"/>
          <w:sz w:val="24"/>
        </w:rPr>
        <w:t>、租用证券公司专用交易单元的选择标准主要包括：券商基本面评价（财务状况、经营状况）、券商研究机构评价（报告质量、及时性和数量）、券商每日信息评价（及时性和有效性）和券商协作表现评价等四个方面；</w:t>
      </w:r>
    </w:p>
    <w:p w:rsidR="001A59F9" w:rsidRPr="00C41AF1" w:rsidRDefault="001A59F9" w:rsidP="00D754A9">
      <w:pPr>
        <w:tabs>
          <w:tab w:val="left" w:pos="426"/>
        </w:tabs>
        <w:spacing w:before="29" w:line="288" w:lineRule="auto"/>
        <w:jc w:val="left"/>
        <w:rPr>
          <w:kern w:val="0"/>
          <w:sz w:val="24"/>
        </w:rPr>
      </w:pPr>
      <w:r w:rsidRPr="00C41AF1">
        <w:rPr>
          <w:kern w:val="0"/>
          <w:sz w:val="24"/>
        </w:rPr>
        <w:t xml:space="preserve">    3</w:t>
      </w:r>
      <w:r w:rsidRPr="00C41AF1">
        <w:rPr>
          <w:kern w:val="0"/>
          <w:sz w:val="24"/>
        </w:rPr>
        <w:t>、租用证券公司专用交易单元的程序：首先根据租用证券公司专用交易单元的选择标准进行综合评价，然后根据评价选择基金专用交易单元。研究部提交方案，并上报公司批准。</w:t>
      </w:r>
    </w:p>
    <w:p w:rsidR="001A59F9" w:rsidRPr="00C41AF1" w:rsidRDefault="001A59F9" w:rsidP="00026C9C">
      <w:pPr>
        <w:spacing w:line="360" w:lineRule="auto"/>
        <w:rPr>
          <w:rFonts w:asciiTheme="minorEastAsia" w:eastAsiaTheme="minorEastAsia" w:hAnsiTheme="minorEastAsia"/>
          <w:szCs w:val="21"/>
        </w:rPr>
      </w:pPr>
    </w:p>
    <w:p w:rsidR="001A59F9" w:rsidRPr="00C41AF1" w:rsidRDefault="001A59F9" w:rsidP="00761CD0">
      <w:pPr>
        <w:pStyle w:val="20"/>
        <w:spacing w:before="29" w:after="0" w:line="288" w:lineRule="auto"/>
        <w:rPr>
          <w:rFonts w:ascii="Times New Roman" w:hAnsi="Times New Roman"/>
          <w:kern w:val="0"/>
          <w:szCs w:val="24"/>
        </w:rPr>
      </w:pPr>
      <w:bookmarkStart w:id="277" w:name="_Toc478311879"/>
      <w:r w:rsidRPr="00C41AF1">
        <w:rPr>
          <w:rFonts w:ascii="Times New Roman" w:hAnsi="Times New Roman"/>
          <w:kern w:val="0"/>
          <w:szCs w:val="24"/>
        </w:rPr>
        <w:t>11.7.2</w:t>
      </w:r>
      <w:r w:rsidR="009153A3" w:rsidRPr="00C41AF1">
        <w:rPr>
          <w:rFonts w:ascii="Times New Roman" w:hAnsi="Times New Roman" w:hint="eastAsia"/>
          <w:kern w:val="0"/>
          <w:szCs w:val="24"/>
        </w:rPr>
        <w:t xml:space="preserve"> </w:t>
      </w:r>
      <w:r w:rsidRPr="00C41AF1">
        <w:rPr>
          <w:rFonts w:ascii="Times New Roman" w:hAnsi="Times New Roman" w:hint="eastAsia"/>
          <w:kern w:val="0"/>
          <w:szCs w:val="24"/>
        </w:rPr>
        <w:t>基金租用证券公司交易单元进行其他证券投资的情况</w:t>
      </w:r>
      <w:bookmarkEnd w:id="276"/>
      <w:bookmarkEnd w:id="277"/>
    </w:p>
    <w:p w:rsidR="001A59F9" w:rsidRPr="00C41AF1" w:rsidRDefault="001A59F9" w:rsidP="00D754A9">
      <w:pPr>
        <w:tabs>
          <w:tab w:val="left" w:pos="426"/>
        </w:tabs>
        <w:spacing w:before="29" w:line="288" w:lineRule="auto"/>
        <w:jc w:val="left"/>
        <w:rPr>
          <w:kern w:val="0"/>
          <w:sz w:val="24"/>
        </w:rPr>
      </w:pPr>
      <w:r w:rsidRPr="00C41AF1">
        <w:rPr>
          <w:kern w:val="0"/>
          <w:sz w:val="24"/>
        </w:rPr>
        <w:t>无。</w:t>
      </w:r>
    </w:p>
    <w:p w:rsidR="001A59F9" w:rsidRPr="00C41AF1" w:rsidRDefault="001A59F9" w:rsidP="00026C9C">
      <w:pPr>
        <w:spacing w:line="360" w:lineRule="auto"/>
        <w:rPr>
          <w:rFonts w:asciiTheme="minorEastAsia" w:eastAsiaTheme="minorEastAsia" w:hAnsiTheme="minorEastAsia"/>
          <w:szCs w:val="21"/>
        </w:rPr>
      </w:pPr>
    </w:p>
    <w:p w:rsidR="001A59F9" w:rsidRPr="00C41AF1" w:rsidRDefault="001A59F9" w:rsidP="00761CD0">
      <w:pPr>
        <w:pStyle w:val="20"/>
        <w:spacing w:before="29" w:after="0" w:line="288" w:lineRule="auto"/>
        <w:rPr>
          <w:rFonts w:ascii="Times New Roman" w:hAnsi="Times New Roman"/>
          <w:kern w:val="0"/>
          <w:szCs w:val="24"/>
        </w:rPr>
      </w:pPr>
      <w:bookmarkStart w:id="278" w:name="_Toc361324901"/>
      <w:bookmarkStart w:id="279" w:name="_Toc478311880"/>
      <w:r w:rsidRPr="00C41AF1">
        <w:rPr>
          <w:rFonts w:ascii="Times New Roman" w:hAnsi="Times New Roman"/>
          <w:kern w:val="0"/>
          <w:szCs w:val="24"/>
        </w:rPr>
        <w:t>11.8</w:t>
      </w:r>
      <w:r w:rsidR="009153A3" w:rsidRPr="00C41AF1">
        <w:rPr>
          <w:rFonts w:ascii="Times New Roman" w:hAnsi="Times New Roman" w:hint="eastAsia"/>
          <w:kern w:val="0"/>
          <w:szCs w:val="24"/>
        </w:rPr>
        <w:t xml:space="preserve"> </w:t>
      </w:r>
      <w:r w:rsidRPr="00C41AF1">
        <w:rPr>
          <w:rFonts w:ascii="Times New Roman" w:hAnsi="Times New Roman" w:hint="eastAsia"/>
          <w:kern w:val="0"/>
          <w:szCs w:val="24"/>
        </w:rPr>
        <w:t>其他重大事件</w:t>
      </w:r>
      <w:bookmarkEnd w:id="278"/>
      <w:bookmarkEnd w:id="27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C41AF1" w:rsidRPr="00C41AF1" w:rsidTr="00F46496">
        <w:tc>
          <w:tcPr>
            <w:tcW w:w="720" w:type="dxa"/>
            <w:vAlign w:val="center"/>
          </w:tcPr>
          <w:p w:rsidR="001A59F9" w:rsidRPr="00C41AF1" w:rsidRDefault="001A59F9" w:rsidP="00AF2491">
            <w:pPr>
              <w:spacing w:before="29" w:line="288" w:lineRule="auto"/>
              <w:jc w:val="center"/>
              <w:rPr>
                <w:sz w:val="24"/>
              </w:rPr>
            </w:pPr>
            <w:r w:rsidRPr="00C41AF1">
              <w:rPr>
                <w:rFonts w:hint="eastAsia"/>
                <w:sz w:val="24"/>
              </w:rPr>
              <w:t>序号</w:t>
            </w:r>
          </w:p>
        </w:tc>
        <w:tc>
          <w:tcPr>
            <w:tcW w:w="4320" w:type="dxa"/>
            <w:vAlign w:val="center"/>
          </w:tcPr>
          <w:p w:rsidR="001A59F9" w:rsidRPr="00C41AF1" w:rsidRDefault="001A59F9" w:rsidP="00AF2491">
            <w:pPr>
              <w:spacing w:before="29" w:line="288" w:lineRule="auto"/>
              <w:jc w:val="center"/>
              <w:rPr>
                <w:sz w:val="24"/>
              </w:rPr>
            </w:pPr>
            <w:r w:rsidRPr="00C41AF1">
              <w:rPr>
                <w:rFonts w:hint="eastAsia"/>
                <w:sz w:val="24"/>
              </w:rPr>
              <w:t>公告事项</w:t>
            </w:r>
          </w:p>
        </w:tc>
        <w:tc>
          <w:tcPr>
            <w:tcW w:w="2331" w:type="dxa"/>
            <w:vAlign w:val="center"/>
          </w:tcPr>
          <w:p w:rsidR="001A59F9" w:rsidRPr="00C41AF1" w:rsidRDefault="001A59F9" w:rsidP="00AF2491">
            <w:pPr>
              <w:spacing w:before="29" w:line="288" w:lineRule="auto"/>
              <w:jc w:val="center"/>
              <w:rPr>
                <w:sz w:val="24"/>
              </w:rPr>
            </w:pPr>
            <w:r w:rsidRPr="00C41AF1">
              <w:rPr>
                <w:rFonts w:hint="eastAsia"/>
                <w:sz w:val="24"/>
              </w:rPr>
              <w:t>法定披露方式</w:t>
            </w:r>
          </w:p>
        </w:tc>
        <w:tc>
          <w:tcPr>
            <w:tcW w:w="1629" w:type="dxa"/>
            <w:vAlign w:val="center"/>
          </w:tcPr>
          <w:p w:rsidR="001A59F9" w:rsidRPr="00C41AF1" w:rsidRDefault="001A59F9" w:rsidP="00AF2491">
            <w:pPr>
              <w:spacing w:before="29" w:line="288" w:lineRule="auto"/>
              <w:jc w:val="center"/>
              <w:rPr>
                <w:sz w:val="24"/>
              </w:rPr>
            </w:pPr>
            <w:r w:rsidRPr="00C41AF1">
              <w:rPr>
                <w:rFonts w:hint="eastAsia"/>
                <w:sz w:val="24"/>
              </w:rPr>
              <w:t>法定披露日期</w:t>
            </w:r>
          </w:p>
        </w:tc>
      </w:tr>
      <w:tr w:rsidR="00C41AF1" w:rsidRPr="00C41AF1">
        <w:tc>
          <w:tcPr>
            <w:tcW w:w="720" w:type="dxa"/>
            <w:vAlign w:val="center"/>
          </w:tcPr>
          <w:p w:rsidR="004E577F" w:rsidRPr="00C41AF1" w:rsidRDefault="0062403B">
            <w:pPr>
              <w:jc w:val="center"/>
            </w:pPr>
            <w:r w:rsidRPr="00C41AF1">
              <w:rPr>
                <w:sz w:val="24"/>
              </w:rPr>
              <w:t>1</w:t>
            </w:r>
          </w:p>
        </w:tc>
        <w:tc>
          <w:tcPr>
            <w:tcW w:w="4320" w:type="dxa"/>
            <w:vAlign w:val="center"/>
          </w:tcPr>
          <w:p w:rsidR="004E577F" w:rsidRPr="00C41AF1" w:rsidRDefault="0062403B">
            <w:pPr>
              <w:jc w:val="left"/>
            </w:pPr>
            <w:r w:rsidRPr="00C41AF1">
              <w:rPr>
                <w:sz w:val="24"/>
              </w:rPr>
              <w:t>交银施罗德科技创新灵活配置混合型证</w:t>
            </w:r>
            <w:r w:rsidRPr="00C41AF1">
              <w:rPr>
                <w:sz w:val="24"/>
              </w:rPr>
              <w:lastRenderedPageBreak/>
              <w:t>券投资基金基金份额发售公告</w:t>
            </w:r>
          </w:p>
        </w:tc>
        <w:tc>
          <w:tcPr>
            <w:tcW w:w="2331" w:type="dxa"/>
            <w:vAlign w:val="center"/>
          </w:tcPr>
          <w:p w:rsidR="004E577F" w:rsidRPr="00C41AF1" w:rsidRDefault="0062403B">
            <w:pPr>
              <w:jc w:val="center"/>
            </w:pPr>
            <w:r w:rsidRPr="00C41AF1">
              <w:rPr>
                <w:sz w:val="24"/>
              </w:rPr>
              <w:lastRenderedPageBreak/>
              <w:t>中国证券报、上海证</w:t>
            </w:r>
            <w:r w:rsidRPr="00C41AF1">
              <w:rPr>
                <w:sz w:val="24"/>
              </w:rPr>
              <w:lastRenderedPageBreak/>
              <w:t>券报、证券时报</w:t>
            </w:r>
          </w:p>
        </w:tc>
        <w:tc>
          <w:tcPr>
            <w:tcW w:w="1629" w:type="dxa"/>
            <w:vAlign w:val="center"/>
          </w:tcPr>
          <w:p w:rsidR="004E577F" w:rsidRPr="00C41AF1" w:rsidRDefault="0062403B">
            <w:pPr>
              <w:jc w:val="center"/>
            </w:pPr>
            <w:r w:rsidRPr="00C41AF1">
              <w:rPr>
                <w:sz w:val="24"/>
              </w:rPr>
              <w:lastRenderedPageBreak/>
              <w:t>2016-04-06</w:t>
            </w:r>
          </w:p>
        </w:tc>
      </w:tr>
      <w:tr w:rsidR="00C41AF1" w:rsidRPr="00C41AF1">
        <w:tc>
          <w:tcPr>
            <w:tcW w:w="720" w:type="dxa"/>
            <w:vAlign w:val="center"/>
          </w:tcPr>
          <w:p w:rsidR="004E577F" w:rsidRPr="00C41AF1" w:rsidRDefault="0062403B">
            <w:pPr>
              <w:jc w:val="center"/>
            </w:pPr>
            <w:r w:rsidRPr="00C41AF1">
              <w:rPr>
                <w:sz w:val="24"/>
              </w:rPr>
              <w:lastRenderedPageBreak/>
              <w:t>2</w:t>
            </w:r>
          </w:p>
        </w:tc>
        <w:tc>
          <w:tcPr>
            <w:tcW w:w="4320" w:type="dxa"/>
            <w:vAlign w:val="center"/>
          </w:tcPr>
          <w:p w:rsidR="004E577F" w:rsidRPr="00C41AF1" w:rsidRDefault="0062403B">
            <w:pPr>
              <w:jc w:val="left"/>
            </w:pPr>
            <w:r w:rsidRPr="00C41AF1">
              <w:rPr>
                <w:sz w:val="24"/>
              </w:rPr>
              <w:t>交银施罗德科技创新灵活配置混合型证券投资基金基金合同内容摘要</w:t>
            </w:r>
          </w:p>
        </w:tc>
        <w:tc>
          <w:tcPr>
            <w:tcW w:w="2331" w:type="dxa"/>
            <w:vAlign w:val="center"/>
          </w:tcPr>
          <w:p w:rsidR="004E577F" w:rsidRPr="00C41AF1" w:rsidRDefault="0062403B">
            <w:pPr>
              <w:jc w:val="center"/>
            </w:pPr>
            <w:r w:rsidRPr="00C41AF1">
              <w:rPr>
                <w:sz w:val="24"/>
              </w:rPr>
              <w:t>中国证券报、上海证券报、证券时报</w:t>
            </w:r>
          </w:p>
        </w:tc>
        <w:tc>
          <w:tcPr>
            <w:tcW w:w="1629" w:type="dxa"/>
            <w:vAlign w:val="center"/>
          </w:tcPr>
          <w:p w:rsidR="004E577F" w:rsidRPr="00C41AF1" w:rsidRDefault="0062403B">
            <w:pPr>
              <w:jc w:val="center"/>
            </w:pPr>
            <w:r w:rsidRPr="00C41AF1">
              <w:rPr>
                <w:sz w:val="24"/>
              </w:rPr>
              <w:t>2016-04-06</w:t>
            </w:r>
          </w:p>
        </w:tc>
      </w:tr>
      <w:tr w:rsidR="00C41AF1" w:rsidRPr="00C41AF1">
        <w:tc>
          <w:tcPr>
            <w:tcW w:w="720" w:type="dxa"/>
            <w:vAlign w:val="center"/>
          </w:tcPr>
          <w:p w:rsidR="004E577F" w:rsidRPr="00C41AF1" w:rsidRDefault="0062403B">
            <w:pPr>
              <w:jc w:val="center"/>
            </w:pPr>
            <w:r w:rsidRPr="00C41AF1">
              <w:rPr>
                <w:sz w:val="24"/>
              </w:rPr>
              <w:t>3</w:t>
            </w:r>
          </w:p>
        </w:tc>
        <w:tc>
          <w:tcPr>
            <w:tcW w:w="4320" w:type="dxa"/>
            <w:vAlign w:val="center"/>
          </w:tcPr>
          <w:p w:rsidR="004E577F" w:rsidRPr="00C41AF1" w:rsidRDefault="0062403B">
            <w:pPr>
              <w:jc w:val="left"/>
            </w:pPr>
            <w:r w:rsidRPr="00C41AF1">
              <w:rPr>
                <w:sz w:val="24"/>
              </w:rPr>
              <w:t>交银施罗德科技创新灵活配置混合型证券投资基金招募说明书</w:t>
            </w:r>
          </w:p>
        </w:tc>
        <w:tc>
          <w:tcPr>
            <w:tcW w:w="2331" w:type="dxa"/>
            <w:vAlign w:val="center"/>
          </w:tcPr>
          <w:p w:rsidR="004E577F" w:rsidRPr="00C41AF1" w:rsidRDefault="0062403B">
            <w:pPr>
              <w:jc w:val="center"/>
            </w:pPr>
            <w:r w:rsidRPr="00C41AF1">
              <w:rPr>
                <w:sz w:val="24"/>
              </w:rPr>
              <w:t>中国证券报、上海证券报、证券时报</w:t>
            </w:r>
          </w:p>
        </w:tc>
        <w:tc>
          <w:tcPr>
            <w:tcW w:w="1629" w:type="dxa"/>
            <w:vAlign w:val="center"/>
          </w:tcPr>
          <w:p w:rsidR="004E577F" w:rsidRPr="00C41AF1" w:rsidRDefault="0062403B">
            <w:pPr>
              <w:jc w:val="center"/>
            </w:pPr>
            <w:r w:rsidRPr="00C41AF1">
              <w:rPr>
                <w:sz w:val="24"/>
              </w:rPr>
              <w:t>2016-04-06</w:t>
            </w:r>
          </w:p>
        </w:tc>
      </w:tr>
      <w:tr w:rsidR="00C41AF1" w:rsidRPr="00C41AF1">
        <w:tc>
          <w:tcPr>
            <w:tcW w:w="720" w:type="dxa"/>
            <w:vAlign w:val="center"/>
          </w:tcPr>
          <w:p w:rsidR="004E577F" w:rsidRPr="00C41AF1" w:rsidRDefault="0062403B">
            <w:pPr>
              <w:jc w:val="center"/>
            </w:pPr>
            <w:r w:rsidRPr="00C41AF1">
              <w:rPr>
                <w:sz w:val="24"/>
              </w:rPr>
              <w:t>4</w:t>
            </w:r>
          </w:p>
        </w:tc>
        <w:tc>
          <w:tcPr>
            <w:tcW w:w="4320" w:type="dxa"/>
            <w:vAlign w:val="center"/>
          </w:tcPr>
          <w:p w:rsidR="004E577F" w:rsidRPr="00C41AF1" w:rsidRDefault="0062403B">
            <w:pPr>
              <w:jc w:val="left"/>
            </w:pPr>
            <w:r w:rsidRPr="00C41AF1">
              <w:rPr>
                <w:sz w:val="24"/>
              </w:rPr>
              <w:t>交银施罗德基金管理有限公司关于增加杭州数米基金销售有限公司为交银施罗德科技创新灵活配置混合型证券投资基金销售机构的公告</w:t>
            </w:r>
          </w:p>
        </w:tc>
        <w:tc>
          <w:tcPr>
            <w:tcW w:w="2331" w:type="dxa"/>
            <w:vAlign w:val="center"/>
          </w:tcPr>
          <w:p w:rsidR="004E577F" w:rsidRPr="00C41AF1" w:rsidRDefault="0062403B">
            <w:pPr>
              <w:jc w:val="center"/>
            </w:pPr>
            <w:r w:rsidRPr="00C41AF1">
              <w:rPr>
                <w:sz w:val="24"/>
              </w:rPr>
              <w:t>中国证券报、上海证券报、证券时报</w:t>
            </w:r>
          </w:p>
        </w:tc>
        <w:tc>
          <w:tcPr>
            <w:tcW w:w="1629" w:type="dxa"/>
            <w:vAlign w:val="center"/>
          </w:tcPr>
          <w:p w:rsidR="004E577F" w:rsidRPr="00C41AF1" w:rsidRDefault="0062403B">
            <w:pPr>
              <w:jc w:val="center"/>
            </w:pPr>
            <w:r w:rsidRPr="00C41AF1">
              <w:rPr>
                <w:sz w:val="24"/>
              </w:rPr>
              <w:t>2016-04-25</w:t>
            </w:r>
          </w:p>
        </w:tc>
      </w:tr>
      <w:tr w:rsidR="00C41AF1" w:rsidRPr="00C41AF1">
        <w:tc>
          <w:tcPr>
            <w:tcW w:w="720" w:type="dxa"/>
            <w:vAlign w:val="center"/>
          </w:tcPr>
          <w:p w:rsidR="004E577F" w:rsidRPr="00C41AF1" w:rsidRDefault="0062403B">
            <w:pPr>
              <w:jc w:val="center"/>
            </w:pPr>
            <w:r w:rsidRPr="00C41AF1">
              <w:rPr>
                <w:sz w:val="24"/>
              </w:rPr>
              <w:t>5</w:t>
            </w:r>
          </w:p>
        </w:tc>
        <w:tc>
          <w:tcPr>
            <w:tcW w:w="4320" w:type="dxa"/>
            <w:vAlign w:val="center"/>
          </w:tcPr>
          <w:p w:rsidR="004E577F" w:rsidRPr="00C41AF1" w:rsidRDefault="0062403B">
            <w:pPr>
              <w:jc w:val="left"/>
            </w:pPr>
            <w:r w:rsidRPr="00C41AF1">
              <w:rPr>
                <w:sz w:val="24"/>
              </w:rPr>
              <w:t>交银施罗德基金管理有限公司关于交银施罗德科技创新灵活配置混合型证券投资基金基金合同生效公告</w:t>
            </w:r>
          </w:p>
        </w:tc>
        <w:tc>
          <w:tcPr>
            <w:tcW w:w="2331" w:type="dxa"/>
            <w:vAlign w:val="center"/>
          </w:tcPr>
          <w:p w:rsidR="004E577F" w:rsidRPr="00C41AF1" w:rsidRDefault="0062403B">
            <w:pPr>
              <w:jc w:val="center"/>
            </w:pPr>
            <w:r w:rsidRPr="00C41AF1">
              <w:rPr>
                <w:sz w:val="24"/>
              </w:rPr>
              <w:t>中国证券报、上海证券报、证券时报</w:t>
            </w:r>
          </w:p>
        </w:tc>
        <w:tc>
          <w:tcPr>
            <w:tcW w:w="1629" w:type="dxa"/>
            <w:vAlign w:val="center"/>
          </w:tcPr>
          <w:p w:rsidR="004E577F" w:rsidRPr="00C41AF1" w:rsidRDefault="0062403B">
            <w:pPr>
              <w:jc w:val="center"/>
            </w:pPr>
            <w:r w:rsidRPr="00C41AF1">
              <w:rPr>
                <w:sz w:val="24"/>
              </w:rPr>
              <w:t>2016-05-06</w:t>
            </w:r>
          </w:p>
        </w:tc>
      </w:tr>
      <w:tr w:rsidR="00C41AF1" w:rsidRPr="00C41AF1">
        <w:tc>
          <w:tcPr>
            <w:tcW w:w="720" w:type="dxa"/>
            <w:vAlign w:val="center"/>
          </w:tcPr>
          <w:p w:rsidR="004E577F" w:rsidRPr="00C41AF1" w:rsidRDefault="0062403B">
            <w:pPr>
              <w:jc w:val="center"/>
            </w:pPr>
            <w:r w:rsidRPr="00C41AF1">
              <w:rPr>
                <w:sz w:val="24"/>
              </w:rPr>
              <w:t>6</w:t>
            </w:r>
          </w:p>
        </w:tc>
        <w:tc>
          <w:tcPr>
            <w:tcW w:w="4320" w:type="dxa"/>
            <w:vAlign w:val="center"/>
          </w:tcPr>
          <w:p w:rsidR="004E577F" w:rsidRPr="00C41AF1" w:rsidRDefault="0062403B">
            <w:pPr>
              <w:jc w:val="left"/>
            </w:pPr>
            <w:r w:rsidRPr="00C41AF1">
              <w:rPr>
                <w:sz w:val="24"/>
              </w:rPr>
              <w:t>交银施罗德基金管理有限公司关于网上直销交易平台关闭支付宝基金网上支付服务的公告</w:t>
            </w:r>
          </w:p>
        </w:tc>
        <w:tc>
          <w:tcPr>
            <w:tcW w:w="2331" w:type="dxa"/>
            <w:vAlign w:val="center"/>
          </w:tcPr>
          <w:p w:rsidR="004E577F" w:rsidRPr="00C41AF1" w:rsidRDefault="0062403B">
            <w:pPr>
              <w:jc w:val="center"/>
            </w:pPr>
            <w:r w:rsidRPr="00C41AF1">
              <w:rPr>
                <w:sz w:val="24"/>
              </w:rPr>
              <w:t>中国证券报、上海证券报、证券时报</w:t>
            </w:r>
          </w:p>
        </w:tc>
        <w:tc>
          <w:tcPr>
            <w:tcW w:w="1629" w:type="dxa"/>
            <w:vAlign w:val="center"/>
          </w:tcPr>
          <w:p w:rsidR="004E577F" w:rsidRPr="00C41AF1" w:rsidRDefault="0062403B">
            <w:pPr>
              <w:jc w:val="center"/>
            </w:pPr>
            <w:r w:rsidRPr="00C41AF1">
              <w:rPr>
                <w:sz w:val="24"/>
              </w:rPr>
              <w:t>2016-05-10</w:t>
            </w:r>
          </w:p>
        </w:tc>
      </w:tr>
      <w:tr w:rsidR="00C41AF1" w:rsidRPr="00C41AF1">
        <w:tc>
          <w:tcPr>
            <w:tcW w:w="720" w:type="dxa"/>
            <w:vAlign w:val="center"/>
          </w:tcPr>
          <w:p w:rsidR="004E577F" w:rsidRPr="00C41AF1" w:rsidRDefault="0062403B">
            <w:pPr>
              <w:jc w:val="center"/>
            </w:pPr>
            <w:r w:rsidRPr="00C41AF1">
              <w:rPr>
                <w:sz w:val="24"/>
              </w:rPr>
              <w:t>7</w:t>
            </w:r>
          </w:p>
        </w:tc>
        <w:tc>
          <w:tcPr>
            <w:tcW w:w="4320" w:type="dxa"/>
            <w:vAlign w:val="center"/>
          </w:tcPr>
          <w:p w:rsidR="004E577F" w:rsidRPr="00C41AF1" w:rsidRDefault="0062403B">
            <w:pPr>
              <w:jc w:val="left"/>
            </w:pPr>
            <w:r w:rsidRPr="00C41AF1">
              <w:rPr>
                <w:sz w:val="24"/>
              </w:rPr>
              <w:t>交银施罗德基金管理有限公司关于交银施罗德科技创新灵活配置混合型证券投资基金开放日常申购、赎回、定期定额投资业务并参与部分销售机构申购费率优惠活动的公告</w:t>
            </w:r>
          </w:p>
        </w:tc>
        <w:tc>
          <w:tcPr>
            <w:tcW w:w="2331" w:type="dxa"/>
            <w:vAlign w:val="center"/>
          </w:tcPr>
          <w:p w:rsidR="004E577F" w:rsidRPr="00C41AF1" w:rsidRDefault="0062403B">
            <w:pPr>
              <w:jc w:val="center"/>
            </w:pPr>
            <w:r w:rsidRPr="00C41AF1">
              <w:rPr>
                <w:sz w:val="24"/>
              </w:rPr>
              <w:t>中国证券报、上海证券报、证券时报</w:t>
            </w:r>
          </w:p>
        </w:tc>
        <w:tc>
          <w:tcPr>
            <w:tcW w:w="1629" w:type="dxa"/>
            <w:vAlign w:val="center"/>
          </w:tcPr>
          <w:p w:rsidR="004E577F" w:rsidRPr="00C41AF1" w:rsidRDefault="0062403B">
            <w:pPr>
              <w:jc w:val="center"/>
            </w:pPr>
            <w:r w:rsidRPr="00C41AF1">
              <w:rPr>
                <w:sz w:val="24"/>
              </w:rPr>
              <w:t>2016-06-03</w:t>
            </w:r>
          </w:p>
        </w:tc>
      </w:tr>
      <w:tr w:rsidR="00C41AF1" w:rsidRPr="00C41AF1">
        <w:tc>
          <w:tcPr>
            <w:tcW w:w="720" w:type="dxa"/>
            <w:vAlign w:val="center"/>
          </w:tcPr>
          <w:p w:rsidR="004E577F" w:rsidRPr="00C41AF1" w:rsidRDefault="0062403B">
            <w:pPr>
              <w:jc w:val="center"/>
            </w:pPr>
            <w:r w:rsidRPr="00C41AF1">
              <w:rPr>
                <w:sz w:val="24"/>
              </w:rPr>
              <w:t>8</w:t>
            </w:r>
          </w:p>
        </w:tc>
        <w:tc>
          <w:tcPr>
            <w:tcW w:w="4320" w:type="dxa"/>
            <w:vAlign w:val="center"/>
          </w:tcPr>
          <w:p w:rsidR="004E577F" w:rsidRPr="00C41AF1" w:rsidRDefault="0062403B">
            <w:pPr>
              <w:jc w:val="left"/>
            </w:pPr>
            <w:r w:rsidRPr="00C41AF1">
              <w:rPr>
                <w:sz w:val="24"/>
              </w:rPr>
              <w:t>交银施罗德基金管理有限公司关于交银施罗德科技创新灵活配置混合型证券投资基金参与平安证券有限责任公司基金申购费率优惠活动的公告</w:t>
            </w:r>
          </w:p>
        </w:tc>
        <w:tc>
          <w:tcPr>
            <w:tcW w:w="2331" w:type="dxa"/>
            <w:vAlign w:val="center"/>
          </w:tcPr>
          <w:p w:rsidR="004E577F" w:rsidRPr="00C41AF1" w:rsidRDefault="0062403B">
            <w:pPr>
              <w:jc w:val="center"/>
            </w:pPr>
            <w:r w:rsidRPr="00C41AF1">
              <w:rPr>
                <w:sz w:val="24"/>
              </w:rPr>
              <w:t>中国证券报、上海证券报、证券时报</w:t>
            </w:r>
          </w:p>
        </w:tc>
        <w:tc>
          <w:tcPr>
            <w:tcW w:w="1629" w:type="dxa"/>
            <w:vAlign w:val="center"/>
          </w:tcPr>
          <w:p w:rsidR="004E577F" w:rsidRPr="00C41AF1" w:rsidRDefault="0062403B">
            <w:pPr>
              <w:jc w:val="center"/>
            </w:pPr>
            <w:r w:rsidRPr="00C41AF1">
              <w:rPr>
                <w:sz w:val="24"/>
              </w:rPr>
              <w:t>2016-06-08</w:t>
            </w:r>
          </w:p>
        </w:tc>
      </w:tr>
      <w:tr w:rsidR="00C41AF1" w:rsidRPr="00C41AF1">
        <w:tc>
          <w:tcPr>
            <w:tcW w:w="720" w:type="dxa"/>
            <w:vAlign w:val="center"/>
          </w:tcPr>
          <w:p w:rsidR="004E577F" w:rsidRPr="00C41AF1" w:rsidRDefault="0062403B">
            <w:pPr>
              <w:jc w:val="center"/>
            </w:pPr>
            <w:r w:rsidRPr="00C41AF1">
              <w:rPr>
                <w:sz w:val="24"/>
              </w:rPr>
              <w:t>9</w:t>
            </w:r>
          </w:p>
        </w:tc>
        <w:tc>
          <w:tcPr>
            <w:tcW w:w="4320" w:type="dxa"/>
            <w:vAlign w:val="center"/>
          </w:tcPr>
          <w:p w:rsidR="004E577F" w:rsidRPr="00C41AF1" w:rsidRDefault="0062403B">
            <w:pPr>
              <w:jc w:val="left"/>
            </w:pPr>
            <w:r w:rsidRPr="00C41AF1">
              <w:rPr>
                <w:sz w:val="24"/>
              </w:rPr>
              <w:t>交银施罗德基金管理有限公司关于旗下部分基金参与交通银行股份有限公司基金网上银行、手机银行前端申购费率优惠活动的公告</w:t>
            </w:r>
          </w:p>
        </w:tc>
        <w:tc>
          <w:tcPr>
            <w:tcW w:w="2331" w:type="dxa"/>
            <w:vAlign w:val="center"/>
          </w:tcPr>
          <w:p w:rsidR="004E577F" w:rsidRPr="00C41AF1" w:rsidRDefault="0062403B">
            <w:pPr>
              <w:jc w:val="center"/>
            </w:pPr>
            <w:r w:rsidRPr="00C41AF1">
              <w:rPr>
                <w:sz w:val="24"/>
              </w:rPr>
              <w:t>中国证券报、上海证券报、证券时报</w:t>
            </w:r>
          </w:p>
        </w:tc>
        <w:tc>
          <w:tcPr>
            <w:tcW w:w="1629" w:type="dxa"/>
            <w:vAlign w:val="center"/>
          </w:tcPr>
          <w:p w:rsidR="004E577F" w:rsidRPr="00C41AF1" w:rsidRDefault="0062403B">
            <w:pPr>
              <w:jc w:val="center"/>
            </w:pPr>
            <w:r w:rsidRPr="00C41AF1">
              <w:rPr>
                <w:sz w:val="24"/>
              </w:rPr>
              <w:t>2016-06-29</w:t>
            </w:r>
          </w:p>
        </w:tc>
      </w:tr>
      <w:tr w:rsidR="00C41AF1" w:rsidRPr="00C41AF1">
        <w:tc>
          <w:tcPr>
            <w:tcW w:w="720" w:type="dxa"/>
            <w:vAlign w:val="center"/>
          </w:tcPr>
          <w:p w:rsidR="004E577F" w:rsidRPr="00C41AF1" w:rsidRDefault="0062403B">
            <w:pPr>
              <w:jc w:val="center"/>
            </w:pPr>
            <w:r w:rsidRPr="00C41AF1">
              <w:rPr>
                <w:sz w:val="24"/>
              </w:rPr>
              <w:t>10</w:t>
            </w:r>
          </w:p>
        </w:tc>
        <w:tc>
          <w:tcPr>
            <w:tcW w:w="4320" w:type="dxa"/>
            <w:vAlign w:val="center"/>
          </w:tcPr>
          <w:p w:rsidR="004E577F" w:rsidRPr="00C41AF1" w:rsidRDefault="0062403B">
            <w:pPr>
              <w:jc w:val="left"/>
            </w:pPr>
            <w:r w:rsidRPr="00C41AF1">
              <w:rPr>
                <w:sz w:val="24"/>
              </w:rPr>
              <w:t>交银施罗德基金管理有限公司关于增加北京汇成基金销售有限公司为旗下部分基金的场外销售机构并参与电子交易平台基金前端申购费率优惠活动的公告</w:t>
            </w:r>
          </w:p>
        </w:tc>
        <w:tc>
          <w:tcPr>
            <w:tcW w:w="2331" w:type="dxa"/>
            <w:vAlign w:val="center"/>
          </w:tcPr>
          <w:p w:rsidR="004E577F" w:rsidRPr="00C41AF1" w:rsidRDefault="0062403B">
            <w:pPr>
              <w:jc w:val="center"/>
            </w:pPr>
            <w:r w:rsidRPr="00C41AF1">
              <w:rPr>
                <w:sz w:val="24"/>
              </w:rPr>
              <w:t>中国证券报、上海证券报、证券时报</w:t>
            </w:r>
          </w:p>
        </w:tc>
        <w:tc>
          <w:tcPr>
            <w:tcW w:w="1629" w:type="dxa"/>
            <w:vAlign w:val="center"/>
          </w:tcPr>
          <w:p w:rsidR="004E577F" w:rsidRPr="00C41AF1" w:rsidRDefault="0062403B">
            <w:pPr>
              <w:jc w:val="center"/>
            </w:pPr>
            <w:r w:rsidRPr="00C41AF1">
              <w:rPr>
                <w:sz w:val="24"/>
              </w:rPr>
              <w:t>2016-06-29</w:t>
            </w:r>
          </w:p>
        </w:tc>
      </w:tr>
      <w:tr w:rsidR="00C41AF1" w:rsidRPr="00C41AF1">
        <w:tc>
          <w:tcPr>
            <w:tcW w:w="720" w:type="dxa"/>
            <w:vAlign w:val="center"/>
          </w:tcPr>
          <w:p w:rsidR="004E577F" w:rsidRPr="00C41AF1" w:rsidRDefault="0062403B">
            <w:pPr>
              <w:jc w:val="center"/>
            </w:pPr>
            <w:r w:rsidRPr="00C41AF1">
              <w:rPr>
                <w:sz w:val="24"/>
              </w:rPr>
              <w:t>11</w:t>
            </w:r>
          </w:p>
        </w:tc>
        <w:tc>
          <w:tcPr>
            <w:tcW w:w="4320" w:type="dxa"/>
            <w:vAlign w:val="center"/>
          </w:tcPr>
          <w:p w:rsidR="004E577F" w:rsidRPr="00C41AF1" w:rsidRDefault="0062403B">
            <w:pPr>
              <w:jc w:val="left"/>
            </w:pPr>
            <w:r w:rsidRPr="00C41AF1">
              <w:rPr>
                <w:sz w:val="24"/>
              </w:rPr>
              <w:t>交银施罗德基金管理有限公司关于增加北京恒天明泽基金销售有限公司为旗下部分基金的场外销售机构并参与电子交易平台基金前端申购费率优惠活动的公告</w:t>
            </w:r>
          </w:p>
        </w:tc>
        <w:tc>
          <w:tcPr>
            <w:tcW w:w="2331" w:type="dxa"/>
            <w:vAlign w:val="center"/>
          </w:tcPr>
          <w:p w:rsidR="004E577F" w:rsidRPr="00C41AF1" w:rsidRDefault="0062403B">
            <w:pPr>
              <w:jc w:val="center"/>
            </w:pPr>
            <w:r w:rsidRPr="00C41AF1">
              <w:rPr>
                <w:sz w:val="24"/>
              </w:rPr>
              <w:t>中国证券报、上海证券报、证券时报</w:t>
            </w:r>
          </w:p>
        </w:tc>
        <w:tc>
          <w:tcPr>
            <w:tcW w:w="1629" w:type="dxa"/>
            <w:vAlign w:val="center"/>
          </w:tcPr>
          <w:p w:rsidR="004E577F" w:rsidRPr="00C41AF1" w:rsidRDefault="0062403B">
            <w:pPr>
              <w:jc w:val="center"/>
            </w:pPr>
            <w:r w:rsidRPr="00C41AF1">
              <w:rPr>
                <w:sz w:val="24"/>
              </w:rPr>
              <w:t>2016-07-01</w:t>
            </w:r>
          </w:p>
        </w:tc>
      </w:tr>
      <w:tr w:rsidR="00C41AF1" w:rsidRPr="00C41AF1">
        <w:tc>
          <w:tcPr>
            <w:tcW w:w="720" w:type="dxa"/>
            <w:vAlign w:val="center"/>
          </w:tcPr>
          <w:p w:rsidR="004E577F" w:rsidRPr="00C41AF1" w:rsidRDefault="0062403B">
            <w:pPr>
              <w:jc w:val="center"/>
            </w:pPr>
            <w:r w:rsidRPr="00C41AF1">
              <w:rPr>
                <w:sz w:val="24"/>
              </w:rPr>
              <w:t>12</w:t>
            </w:r>
          </w:p>
        </w:tc>
        <w:tc>
          <w:tcPr>
            <w:tcW w:w="4320" w:type="dxa"/>
            <w:vAlign w:val="center"/>
          </w:tcPr>
          <w:p w:rsidR="004E577F" w:rsidRPr="00C41AF1" w:rsidRDefault="0062403B">
            <w:pPr>
              <w:jc w:val="left"/>
            </w:pPr>
            <w:r w:rsidRPr="00C41AF1">
              <w:rPr>
                <w:sz w:val="24"/>
              </w:rPr>
              <w:t>交银施罗德基金管理有限公司关于旗下部分基金在上海陆金所资产管理有限公司开通定期定额投资业务并参与其电子交易平台基金前端申购费率优惠活动的公告</w:t>
            </w:r>
          </w:p>
        </w:tc>
        <w:tc>
          <w:tcPr>
            <w:tcW w:w="2331" w:type="dxa"/>
            <w:vAlign w:val="center"/>
          </w:tcPr>
          <w:p w:rsidR="004E577F" w:rsidRPr="00C41AF1" w:rsidRDefault="0062403B">
            <w:pPr>
              <w:jc w:val="center"/>
            </w:pPr>
            <w:r w:rsidRPr="00C41AF1">
              <w:rPr>
                <w:sz w:val="24"/>
              </w:rPr>
              <w:t>中国证券报、上海证券报、证券时报</w:t>
            </w:r>
          </w:p>
        </w:tc>
        <w:tc>
          <w:tcPr>
            <w:tcW w:w="1629" w:type="dxa"/>
            <w:vAlign w:val="center"/>
          </w:tcPr>
          <w:p w:rsidR="004E577F" w:rsidRPr="00C41AF1" w:rsidRDefault="0062403B">
            <w:pPr>
              <w:jc w:val="center"/>
            </w:pPr>
            <w:r w:rsidRPr="00C41AF1">
              <w:rPr>
                <w:sz w:val="24"/>
              </w:rPr>
              <w:t>2016-07-01</w:t>
            </w:r>
          </w:p>
        </w:tc>
      </w:tr>
      <w:tr w:rsidR="00C41AF1" w:rsidRPr="00C41AF1">
        <w:tc>
          <w:tcPr>
            <w:tcW w:w="720" w:type="dxa"/>
            <w:vAlign w:val="center"/>
          </w:tcPr>
          <w:p w:rsidR="004E577F" w:rsidRPr="00C41AF1" w:rsidRDefault="0062403B">
            <w:pPr>
              <w:jc w:val="center"/>
            </w:pPr>
            <w:r w:rsidRPr="00C41AF1">
              <w:rPr>
                <w:sz w:val="24"/>
              </w:rPr>
              <w:t>13</w:t>
            </w:r>
          </w:p>
        </w:tc>
        <w:tc>
          <w:tcPr>
            <w:tcW w:w="4320" w:type="dxa"/>
            <w:vAlign w:val="center"/>
          </w:tcPr>
          <w:p w:rsidR="004E577F" w:rsidRPr="00C41AF1" w:rsidRDefault="0062403B">
            <w:pPr>
              <w:jc w:val="left"/>
            </w:pPr>
            <w:r w:rsidRPr="00C41AF1">
              <w:rPr>
                <w:sz w:val="24"/>
              </w:rPr>
              <w:t>交银施罗德基金管理有限公司关于旗下基金所持停牌股票估值调整的公告</w:t>
            </w:r>
          </w:p>
        </w:tc>
        <w:tc>
          <w:tcPr>
            <w:tcW w:w="2331" w:type="dxa"/>
            <w:vAlign w:val="center"/>
          </w:tcPr>
          <w:p w:rsidR="004E577F" w:rsidRPr="00C41AF1" w:rsidRDefault="0062403B">
            <w:pPr>
              <w:jc w:val="center"/>
            </w:pPr>
            <w:r w:rsidRPr="00C41AF1">
              <w:rPr>
                <w:sz w:val="24"/>
              </w:rPr>
              <w:t>中国证券报、上海证券报、证券时报</w:t>
            </w:r>
          </w:p>
        </w:tc>
        <w:tc>
          <w:tcPr>
            <w:tcW w:w="1629" w:type="dxa"/>
            <w:vAlign w:val="center"/>
          </w:tcPr>
          <w:p w:rsidR="004E577F" w:rsidRPr="00C41AF1" w:rsidRDefault="0062403B">
            <w:pPr>
              <w:jc w:val="center"/>
            </w:pPr>
            <w:r w:rsidRPr="00C41AF1">
              <w:rPr>
                <w:sz w:val="24"/>
              </w:rPr>
              <w:t>2016-07-14</w:t>
            </w:r>
          </w:p>
        </w:tc>
      </w:tr>
      <w:tr w:rsidR="00C41AF1" w:rsidRPr="00C41AF1">
        <w:tc>
          <w:tcPr>
            <w:tcW w:w="720" w:type="dxa"/>
            <w:vAlign w:val="center"/>
          </w:tcPr>
          <w:p w:rsidR="004E577F" w:rsidRPr="00C41AF1" w:rsidRDefault="0062403B">
            <w:pPr>
              <w:jc w:val="center"/>
            </w:pPr>
            <w:r w:rsidRPr="00C41AF1">
              <w:rPr>
                <w:sz w:val="24"/>
              </w:rPr>
              <w:t>14</w:t>
            </w:r>
          </w:p>
        </w:tc>
        <w:tc>
          <w:tcPr>
            <w:tcW w:w="4320" w:type="dxa"/>
            <w:vAlign w:val="center"/>
          </w:tcPr>
          <w:p w:rsidR="004E577F" w:rsidRPr="00C41AF1" w:rsidRDefault="0062403B">
            <w:pPr>
              <w:jc w:val="left"/>
            </w:pPr>
            <w:r w:rsidRPr="00C41AF1">
              <w:rPr>
                <w:sz w:val="24"/>
              </w:rPr>
              <w:t>交银施罗德基金管理有限公司关于增加</w:t>
            </w:r>
            <w:r w:rsidRPr="00C41AF1">
              <w:rPr>
                <w:sz w:val="24"/>
              </w:rPr>
              <w:lastRenderedPageBreak/>
              <w:t>北京广源达信投资管理有限公司为旗下部分基金的场外销售机构并参与其电子交易平台基金前端申购费率优惠活动的公告</w:t>
            </w:r>
          </w:p>
        </w:tc>
        <w:tc>
          <w:tcPr>
            <w:tcW w:w="2331" w:type="dxa"/>
            <w:vAlign w:val="center"/>
          </w:tcPr>
          <w:p w:rsidR="004E577F" w:rsidRPr="00C41AF1" w:rsidRDefault="0062403B">
            <w:pPr>
              <w:jc w:val="center"/>
            </w:pPr>
            <w:r w:rsidRPr="00C41AF1">
              <w:rPr>
                <w:sz w:val="24"/>
              </w:rPr>
              <w:lastRenderedPageBreak/>
              <w:t>中国证券报、上海证</w:t>
            </w:r>
            <w:r w:rsidRPr="00C41AF1">
              <w:rPr>
                <w:sz w:val="24"/>
              </w:rPr>
              <w:lastRenderedPageBreak/>
              <w:t>券报、证券时报</w:t>
            </w:r>
          </w:p>
        </w:tc>
        <w:tc>
          <w:tcPr>
            <w:tcW w:w="1629" w:type="dxa"/>
            <w:vAlign w:val="center"/>
          </w:tcPr>
          <w:p w:rsidR="004E577F" w:rsidRPr="00C41AF1" w:rsidRDefault="0062403B">
            <w:pPr>
              <w:jc w:val="center"/>
            </w:pPr>
            <w:r w:rsidRPr="00C41AF1">
              <w:rPr>
                <w:sz w:val="24"/>
              </w:rPr>
              <w:lastRenderedPageBreak/>
              <w:t>2016-07-22</w:t>
            </w:r>
          </w:p>
        </w:tc>
      </w:tr>
      <w:tr w:rsidR="00C41AF1" w:rsidRPr="00C41AF1">
        <w:tc>
          <w:tcPr>
            <w:tcW w:w="720" w:type="dxa"/>
            <w:vAlign w:val="center"/>
          </w:tcPr>
          <w:p w:rsidR="004E577F" w:rsidRPr="00C41AF1" w:rsidRDefault="0062403B">
            <w:pPr>
              <w:jc w:val="center"/>
            </w:pPr>
            <w:r w:rsidRPr="00C41AF1">
              <w:rPr>
                <w:sz w:val="24"/>
              </w:rPr>
              <w:lastRenderedPageBreak/>
              <w:t>15</w:t>
            </w:r>
          </w:p>
        </w:tc>
        <w:tc>
          <w:tcPr>
            <w:tcW w:w="4320" w:type="dxa"/>
            <w:vAlign w:val="center"/>
          </w:tcPr>
          <w:p w:rsidR="004E577F" w:rsidRPr="00C41AF1" w:rsidRDefault="0062403B">
            <w:pPr>
              <w:jc w:val="left"/>
            </w:pPr>
            <w:r w:rsidRPr="00C41AF1">
              <w:rPr>
                <w:sz w:val="24"/>
              </w:rPr>
              <w:t>交银施罗德基金管理有限公司关于旗下基金所持停牌股票估值调整的公告</w:t>
            </w:r>
          </w:p>
        </w:tc>
        <w:tc>
          <w:tcPr>
            <w:tcW w:w="2331" w:type="dxa"/>
            <w:vAlign w:val="center"/>
          </w:tcPr>
          <w:p w:rsidR="004E577F" w:rsidRPr="00C41AF1" w:rsidRDefault="0062403B">
            <w:pPr>
              <w:jc w:val="center"/>
            </w:pPr>
            <w:r w:rsidRPr="00C41AF1">
              <w:rPr>
                <w:sz w:val="24"/>
              </w:rPr>
              <w:t>中国证券报、上海证券报、证券时报</w:t>
            </w:r>
          </w:p>
        </w:tc>
        <w:tc>
          <w:tcPr>
            <w:tcW w:w="1629" w:type="dxa"/>
            <w:vAlign w:val="center"/>
          </w:tcPr>
          <w:p w:rsidR="004E577F" w:rsidRPr="00C41AF1" w:rsidRDefault="0062403B">
            <w:pPr>
              <w:jc w:val="center"/>
            </w:pPr>
            <w:r w:rsidRPr="00C41AF1">
              <w:rPr>
                <w:sz w:val="24"/>
              </w:rPr>
              <w:t>2016-08-02</w:t>
            </w:r>
          </w:p>
        </w:tc>
      </w:tr>
      <w:tr w:rsidR="00C41AF1" w:rsidRPr="00C41AF1">
        <w:tc>
          <w:tcPr>
            <w:tcW w:w="720" w:type="dxa"/>
            <w:vAlign w:val="center"/>
          </w:tcPr>
          <w:p w:rsidR="004E577F" w:rsidRPr="00C41AF1" w:rsidRDefault="0062403B">
            <w:pPr>
              <w:jc w:val="center"/>
            </w:pPr>
            <w:r w:rsidRPr="00C41AF1">
              <w:rPr>
                <w:sz w:val="24"/>
              </w:rPr>
              <w:t>16</w:t>
            </w:r>
          </w:p>
        </w:tc>
        <w:tc>
          <w:tcPr>
            <w:tcW w:w="4320" w:type="dxa"/>
            <w:vAlign w:val="center"/>
          </w:tcPr>
          <w:p w:rsidR="004E577F" w:rsidRPr="00C41AF1" w:rsidRDefault="0062403B">
            <w:pPr>
              <w:jc w:val="left"/>
            </w:pPr>
            <w:r w:rsidRPr="00C41AF1">
              <w:rPr>
                <w:sz w:val="24"/>
              </w:rPr>
              <w:t>交银施罗德基金管理有限公司关于增加奕丰金融服务（深圳）有限公司为旗下部分基金的场外销售机构的公告</w:t>
            </w:r>
          </w:p>
        </w:tc>
        <w:tc>
          <w:tcPr>
            <w:tcW w:w="2331" w:type="dxa"/>
            <w:vAlign w:val="center"/>
          </w:tcPr>
          <w:p w:rsidR="004E577F" w:rsidRPr="00C41AF1" w:rsidRDefault="0062403B">
            <w:pPr>
              <w:jc w:val="center"/>
            </w:pPr>
            <w:r w:rsidRPr="00C41AF1">
              <w:rPr>
                <w:sz w:val="24"/>
              </w:rPr>
              <w:t>中国证券报、上海证券报、证券时报</w:t>
            </w:r>
          </w:p>
        </w:tc>
        <w:tc>
          <w:tcPr>
            <w:tcW w:w="1629" w:type="dxa"/>
            <w:vAlign w:val="center"/>
          </w:tcPr>
          <w:p w:rsidR="004E577F" w:rsidRPr="00C41AF1" w:rsidRDefault="0062403B">
            <w:pPr>
              <w:jc w:val="center"/>
            </w:pPr>
            <w:r w:rsidRPr="00C41AF1">
              <w:rPr>
                <w:sz w:val="24"/>
              </w:rPr>
              <w:t>2016-08-05</w:t>
            </w:r>
          </w:p>
        </w:tc>
      </w:tr>
      <w:tr w:rsidR="00C41AF1" w:rsidRPr="00C41AF1">
        <w:tc>
          <w:tcPr>
            <w:tcW w:w="720" w:type="dxa"/>
            <w:vAlign w:val="center"/>
          </w:tcPr>
          <w:p w:rsidR="004E577F" w:rsidRPr="00C41AF1" w:rsidRDefault="0062403B">
            <w:pPr>
              <w:jc w:val="center"/>
            </w:pPr>
            <w:r w:rsidRPr="00C41AF1">
              <w:rPr>
                <w:sz w:val="24"/>
              </w:rPr>
              <w:t>17</w:t>
            </w:r>
          </w:p>
        </w:tc>
        <w:tc>
          <w:tcPr>
            <w:tcW w:w="4320" w:type="dxa"/>
            <w:vAlign w:val="center"/>
          </w:tcPr>
          <w:p w:rsidR="004E577F" w:rsidRPr="00C41AF1" w:rsidRDefault="0062403B">
            <w:pPr>
              <w:jc w:val="left"/>
            </w:pPr>
            <w:r w:rsidRPr="00C41AF1">
              <w:rPr>
                <w:sz w:val="24"/>
              </w:rPr>
              <w:t>交银施罗德基金管理有限公司关于旗下基金所持停牌股票估值调整的公告</w:t>
            </w:r>
          </w:p>
        </w:tc>
        <w:tc>
          <w:tcPr>
            <w:tcW w:w="2331" w:type="dxa"/>
            <w:vAlign w:val="center"/>
          </w:tcPr>
          <w:p w:rsidR="004E577F" w:rsidRPr="00C41AF1" w:rsidRDefault="0062403B">
            <w:pPr>
              <w:jc w:val="center"/>
            </w:pPr>
            <w:r w:rsidRPr="00C41AF1">
              <w:rPr>
                <w:sz w:val="24"/>
              </w:rPr>
              <w:t>中国证券报、上海证券报、证券时报</w:t>
            </w:r>
          </w:p>
        </w:tc>
        <w:tc>
          <w:tcPr>
            <w:tcW w:w="1629" w:type="dxa"/>
            <w:vAlign w:val="center"/>
          </w:tcPr>
          <w:p w:rsidR="004E577F" w:rsidRPr="00C41AF1" w:rsidRDefault="0062403B">
            <w:pPr>
              <w:jc w:val="center"/>
            </w:pPr>
            <w:r w:rsidRPr="00C41AF1">
              <w:rPr>
                <w:sz w:val="24"/>
              </w:rPr>
              <w:t>2016-08-18</w:t>
            </w:r>
          </w:p>
        </w:tc>
      </w:tr>
      <w:tr w:rsidR="00C41AF1" w:rsidRPr="00C41AF1">
        <w:tc>
          <w:tcPr>
            <w:tcW w:w="720" w:type="dxa"/>
            <w:vAlign w:val="center"/>
          </w:tcPr>
          <w:p w:rsidR="004E577F" w:rsidRPr="00C41AF1" w:rsidRDefault="0062403B">
            <w:pPr>
              <w:jc w:val="center"/>
            </w:pPr>
            <w:r w:rsidRPr="00C41AF1">
              <w:rPr>
                <w:sz w:val="24"/>
              </w:rPr>
              <w:t>18</w:t>
            </w:r>
          </w:p>
        </w:tc>
        <w:tc>
          <w:tcPr>
            <w:tcW w:w="4320" w:type="dxa"/>
            <w:vAlign w:val="center"/>
          </w:tcPr>
          <w:p w:rsidR="004E577F" w:rsidRPr="00C41AF1" w:rsidRDefault="0062403B">
            <w:pPr>
              <w:jc w:val="left"/>
            </w:pPr>
            <w:r w:rsidRPr="00C41AF1">
              <w:rPr>
                <w:sz w:val="24"/>
              </w:rPr>
              <w:t>交银施罗德基金管理有限公司关于增加浙江金观诚财富管理有限公司为旗下部分基金的场外销售机构并参与基金前端申购（含定期定额投资）费率优惠活动的公告</w:t>
            </w:r>
          </w:p>
        </w:tc>
        <w:tc>
          <w:tcPr>
            <w:tcW w:w="2331" w:type="dxa"/>
            <w:vAlign w:val="center"/>
          </w:tcPr>
          <w:p w:rsidR="004E577F" w:rsidRPr="00C41AF1" w:rsidRDefault="0062403B">
            <w:pPr>
              <w:jc w:val="center"/>
            </w:pPr>
            <w:r w:rsidRPr="00C41AF1">
              <w:rPr>
                <w:sz w:val="24"/>
              </w:rPr>
              <w:t>中国证券报、上海证券报、证券时报</w:t>
            </w:r>
          </w:p>
        </w:tc>
        <w:tc>
          <w:tcPr>
            <w:tcW w:w="1629" w:type="dxa"/>
            <w:vAlign w:val="center"/>
          </w:tcPr>
          <w:p w:rsidR="004E577F" w:rsidRPr="00C41AF1" w:rsidRDefault="0062403B">
            <w:pPr>
              <w:jc w:val="center"/>
            </w:pPr>
            <w:r w:rsidRPr="00C41AF1">
              <w:rPr>
                <w:sz w:val="24"/>
              </w:rPr>
              <w:t>2016-08-19</w:t>
            </w:r>
          </w:p>
        </w:tc>
      </w:tr>
      <w:tr w:rsidR="00C41AF1" w:rsidRPr="00C41AF1">
        <w:tc>
          <w:tcPr>
            <w:tcW w:w="720" w:type="dxa"/>
            <w:vAlign w:val="center"/>
          </w:tcPr>
          <w:p w:rsidR="004E577F" w:rsidRPr="00C41AF1" w:rsidRDefault="0062403B">
            <w:pPr>
              <w:jc w:val="center"/>
            </w:pPr>
            <w:r w:rsidRPr="00C41AF1">
              <w:rPr>
                <w:sz w:val="24"/>
              </w:rPr>
              <w:t>19</w:t>
            </w:r>
          </w:p>
        </w:tc>
        <w:tc>
          <w:tcPr>
            <w:tcW w:w="4320" w:type="dxa"/>
            <w:vAlign w:val="center"/>
          </w:tcPr>
          <w:p w:rsidR="004E577F" w:rsidRPr="00C41AF1" w:rsidRDefault="0062403B">
            <w:pPr>
              <w:jc w:val="left"/>
            </w:pPr>
            <w:r w:rsidRPr="00C41AF1">
              <w:rPr>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4E577F" w:rsidRPr="00C41AF1" w:rsidRDefault="0062403B">
            <w:pPr>
              <w:jc w:val="center"/>
            </w:pPr>
            <w:r w:rsidRPr="00C41AF1">
              <w:rPr>
                <w:sz w:val="24"/>
              </w:rPr>
              <w:t>中国证券报、上海证券报、证券时报</w:t>
            </w:r>
          </w:p>
        </w:tc>
        <w:tc>
          <w:tcPr>
            <w:tcW w:w="1629" w:type="dxa"/>
            <w:vAlign w:val="center"/>
          </w:tcPr>
          <w:p w:rsidR="004E577F" w:rsidRPr="00C41AF1" w:rsidRDefault="0062403B">
            <w:pPr>
              <w:jc w:val="center"/>
            </w:pPr>
            <w:r w:rsidRPr="00C41AF1">
              <w:rPr>
                <w:sz w:val="24"/>
              </w:rPr>
              <w:t>2016-09-20</w:t>
            </w:r>
          </w:p>
        </w:tc>
      </w:tr>
      <w:tr w:rsidR="00C41AF1" w:rsidRPr="00C41AF1">
        <w:tc>
          <w:tcPr>
            <w:tcW w:w="720" w:type="dxa"/>
            <w:vAlign w:val="center"/>
          </w:tcPr>
          <w:p w:rsidR="004E577F" w:rsidRPr="00C41AF1" w:rsidRDefault="0062403B">
            <w:pPr>
              <w:jc w:val="center"/>
            </w:pPr>
            <w:r w:rsidRPr="00C41AF1">
              <w:rPr>
                <w:sz w:val="24"/>
              </w:rPr>
              <w:t>20</w:t>
            </w:r>
          </w:p>
        </w:tc>
        <w:tc>
          <w:tcPr>
            <w:tcW w:w="4320" w:type="dxa"/>
            <w:vAlign w:val="center"/>
          </w:tcPr>
          <w:p w:rsidR="004E577F" w:rsidRPr="00C41AF1" w:rsidRDefault="0062403B">
            <w:pPr>
              <w:jc w:val="left"/>
            </w:pPr>
            <w:r w:rsidRPr="00C41AF1">
              <w:rPr>
                <w:sz w:val="24"/>
              </w:rPr>
              <w:t>交银施罗德科技创新灵活配置混合型证券投资基金</w:t>
            </w:r>
            <w:r w:rsidRPr="00C41AF1">
              <w:rPr>
                <w:sz w:val="24"/>
              </w:rPr>
              <w:t>2016</w:t>
            </w:r>
            <w:r w:rsidRPr="00C41AF1">
              <w:rPr>
                <w:sz w:val="24"/>
              </w:rPr>
              <w:t>年第</w:t>
            </w:r>
            <w:r w:rsidRPr="00C41AF1">
              <w:rPr>
                <w:sz w:val="24"/>
              </w:rPr>
              <w:t>3</w:t>
            </w:r>
            <w:r w:rsidRPr="00C41AF1">
              <w:rPr>
                <w:sz w:val="24"/>
              </w:rPr>
              <w:t>季度报告</w:t>
            </w:r>
          </w:p>
        </w:tc>
        <w:tc>
          <w:tcPr>
            <w:tcW w:w="2331" w:type="dxa"/>
            <w:vAlign w:val="center"/>
          </w:tcPr>
          <w:p w:rsidR="004E577F" w:rsidRPr="00C41AF1" w:rsidRDefault="0062403B">
            <w:pPr>
              <w:jc w:val="center"/>
            </w:pPr>
            <w:r w:rsidRPr="00C41AF1">
              <w:rPr>
                <w:sz w:val="24"/>
              </w:rPr>
              <w:t>中国证券报、上海证券报、证券时报</w:t>
            </w:r>
          </w:p>
        </w:tc>
        <w:tc>
          <w:tcPr>
            <w:tcW w:w="1629" w:type="dxa"/>
            <w:vAlign w:val="center"/>
          </w:tcPr>
          <w:p w:rsidR="004E577F" w:rsidRPr="00C41AF1" w:rsidRDefault="0062403B">
            <w:pPr>
              <w:jc w:val="center"/>
            </w:pPr>
            <w:r w:rsidRPr="00C41AF1">
              <w:rPr>
                <w:sz w:val="24"/>
              </w:rPr>
              <w:t>2016-10-25</w:t>
            </w:r>
          </w:p>
        </w:tc>
      </w:tr>
      <w:tr w:rsidR="00C41AF1" w:rsidRPr="00C41AF1">
        <w:tc>
          <w:tcPr>
            <w:tcW w:w="720" w:type="dxa"/>
            <w:vAlign w:val="center"/>
          </w:tcPr>
          <w:p w:rsidR="004E577F" w:rsidRPr="00C41AF1" w:rsidRDefault="0062403B">
            <w:pPr>
              <w:jc w:val="center"/>
            </w:pPr>
            <w:r w:rsidRPr="00C41AF1">
              <w:rPr>
                <w:sz w:val="24"/>
              </w:rPr>
              <w:t>21</w:t>
            </w:r>
          </w:p>
        </w:tc>
        <w:tc>
          <w:tcPr>
            <w:tcW w:w="4320" w:type="dxa"/>
            <w:vAlign w:val="center"/>
          </w:tcPr>
          <w:p w:rsidR="004E577F" w:rsidRPr="00C41AF1" w:rsidRDefault="0062403B">
            <w:pPr>
              <w:jc w:val="left"/>
            </w:pPr>
            <w:r w:rsidRPr="00C41AF1">
              <w:rPr>
                <w:sz w:val="24"/>
              </w:rPr>
              <w:t>交银施罗德基金管理有限公司关于增加北京创金启富投资管理有限公司为旗下部分基金的场外销售机构并参与其基金前端申购（含定期定额投资）费率优惠活动的公告</w:t>
            </w:r>
          </w:p>
        </w:tc>
        <w:tc>
          <w:tcPr>
            <w:tcW w:w="2331" w:type="dxa"/>
            <w:vAlign w:val="center"/>
          </w:tcPr>
          <w:p w:rsidR="004E577F" w:rsidRPr="00C41AF1" w:rsidRDefault="0062403B">
            <w:pPr>
              <w:jc w:val="center"/>
            </w:pPr>
            <w:r w:rsidRPr="00C41AF1">
              <w:rPr>
                <w:sz w:val="24"/>
              </w:rPr>
              <w:t>中国证券报、上海证券报、证券时报</w:t>
            </w:r>
          </w:p>
        </w:tc>
        <w:tc>
          <w:tcPr>
            <w:tcW w:w="1629" w:type="dxa"/>
            <w:vAlign w:val="center"/>
          </w:tcPr>
          <w:p w:rsidR="004E577F" w:rsidRPr="00C41AF1" w:rsidRDefault="0062403B">
            <w:pPr>
              <w:jc w:val="center"/>
            </w:pPr>
            <w:r w:rsidRPr="00C41AF1">
              <w:rPr>
                <w:sz w:val="24"/>
              </w:rPr>
              <w:t>2016-11-02</w:t>
            </w:r>
          </w:p>
        </w:tc>
      </w:tr>
      <w:tr w:rsidR="00C41AF1" w:rsidRPr="00C41AF1">
        <w:tc>
          <w:tcPr>
            <w:tcW w:w="720" w:type="dxa"/>
            <w:vAlign w:val="center"/>
          </w:tcPr>
          <w:p w:rsidR="004E577F" w:rsidRPr="00C41AF1" w:rsidRDefault="0062403B">
            <w:pPr>
              <w:jc w:val="center"/>
            </w:pPr>
            <w:r w:rsidRPr="00C41AF1">
              <w:rPr>
                <w:sz w:val="24"/>
              </w:rPr>
              <w:t>22</w:t>
            </w:r>
          </w:p>
        </w:tc>
        <w:tc>
          <w:tcPr>
            <w:tcW w:w="4320" w:type="dxa"/>
            <w:vAlign w:val="center"/>
          </w:tcPr>
          <w:p w:rsidR="004E577F" w:rsidRPr="00C41AF1" w:rsidRDefault="0062403B">
            <w:pPr>
              <w:jc w:val="left"/>
            </w:pPr>
            <w:r w:rsidRPr="00C41AF1">
              <w:rPr>
                <w:sz w:val="24"/>
              </w:rPr>
              <w:t>交银施罗德基金管理有限公司关于增加日发资产管理（上海）有限公司为旗下部分基金的场外销售机构的公告</w:t>
            </w:r>
          </w:p>
        </w:tc>
        <w:tc>
          <w:tcPr>
            <w:tcW w:w="2331" w:type="dxa"/>
            <w:vAlign w:val="center"/>
          </w:tcPr>
          <w:p w:rsidR="004E577F" w:rsidRPr="00C41AF1" w:rsidRDefault="0062403B">
            <w:pPr>
              <w:jc w:val="center"/>
            </w:pPr>
            <w:r w:rsidRPr="00C41AF1">
              <w:rPr>
                <w:sz w:val="24"/>
              </w:rPr>
              <w:t>中国证券报、上海证券报、证券时报</w:t>
            </w:r>
          </w:p>
        </w:tc>
        <w:tc>
          <w:tcPr>
            <w:tcW w:w="1629" w:type="dxa"/>
            <w:vAlign w:val="center"/>
          </w:tcPr>
          <w:p w:rsidR="004E577F" w:rsidRPr="00C41AF1" w:rsidRDefault="0062403B">
            <w:pPr>
              <w:jc w:val="center"/>
            </w:pPr>
            <w:r w:rsidRPr="00C41AF1">
              <w:rPr>
                <w:sz w:val="24"/>
              </w:rPr>
              <w:t>2016-11-09</w:t>
            </w:r>
          </w:p>
        </w:tc>
      </w:tr>
      <w:tr w:rsidR="00C41AF1" w:rsidRPr="00C41AF1">
        <w:tc>
          <w:tcPr>
            <w:tcW w:w="720" w:type="dxa"/>
            <w:vAlign w:val="center"/>
          </w:tcPr>
          <w:p w:rsidR="004E577F" w:rsidRPr="00C41AF1" w:rsidRDefault="0062403B">
            <w:pPr>
              <w:jc w:val="center"/>
            </w:pPr>
            <w:r w:rsidRPr="00C41AF1">
              <w:rPr>
                <w:sz w:val="24"/>
              </w:rPr>
              <w:t>23</w:t>
            </w:r>
          </w:p>
        </w:tc>
        <w:tc>
          <w:tcPr>
            <w:tcW w:w="4320" w:type="dxa"/>
            <w:vAlign w:val="center"/>
          </w:tcPr>
          <w:p w:rsidR="004E577F" w:rsidRPr="00C41AF1" w:rsidRDefault="0062403B">
            <w:pPr>
              <w:jc w:val="left"/>
            </w:pPr>
            <w:r w:rsidRPr="00C41AF1">
              <w:rPr>
                <w:sz w:val="24"/>
              </w:rPr>
              <w:t>交银施罗德基金管理有限公司关于增加上海云湾投资管理有限公司为旗下部分基金的场外销售机构并参与其基金前端申购（含定期定额投资）费率优惠活动的公告</w:t>
            </w:r>
          </w:p>
        </w:tc>
        <w:tc>
          <w:tcPr>
            <w:tcW w:w="2331" w:type="dxa"/>
            <w:vAlign w:val="center"/>
          </w:tcPr>
          <w:p w:rsidR="004E577F" w:rsidRPr="00C41AF1" w:rsidRDefault="0062403B">
            <w:pPr>
              <w:jc w:val="center"/>
            </w:pPr>
            <w:r w:rsidRPr="00C41AF1">
              <w:rPr>
                <w:sz w:val="24"/>
              </w:rPr>
              <w:t>中国证券报、上海证券报、证券时报</w:t>
            </w:r>
          </w:p>
        </w:tc>
        <w:tc>
          <w:tcPr>
            <w:tcW w:w="1629" w:type="dxa"/>
            <w:vAlign w:val="center"/>
          </w:tcPr>
          <w:p w:rsidR="004E577F" w:rsidRPr="00C41AF1" w:rsidRDefault="0062403B">
            <w:pPr>
              <w:jc w:val="center"/>
            </w:pPr>
            <w:r w:rsidRPr="00C41AF1">
              <w:rPr>
                <w:sz w:val="24"/>
              </w:rPr>
              <w:t>2016-11-11</w:t>
            </w:r>
          </w:p>
        </w:tc>
      </w:tr>
      <w:tr w:rsidR="00C41AF1" w:rsidRPr="00C41AF1">
        <w:tc>
          <w:tcPr>
            <w:tcW w:w="720" w:type="dxa"/>
            <w:vAlign w:val="center"/>
          </w:tcPr>
          <w:p w:rsidR="004E577F" w:rsidRPr="00C41AF1" w:rsidRDefault="0062403B">
            <w:pPr>
              <w:jc w:val="center"/>
            </w:pPr>
            <w:r w:rsidRPr="00C41AF1">
              <w:rPr>
                <w:sz w:val="24"/>
              </w:rPr>
              <w:t>24</w:t>
            </w:r>
          </w:p>
        </w:tc>
        <w:tc>
          <w:tcPr>
            <w:tcW w:w="4320" w:type="dxa"/>
            <w:vAlign w:val="center"/>
          </w:tcPr>
          <w:p w:rsidR="004E577F" w:rsidRPr="00C41AF1" w:rsidRDefault="0062403B">
            <w:pPr>
              <w:jc w:val="left"/>
            </w:pPr>
            <w:r w:rsidRPr="00C41AF1">
              <w:rPr>
                <w:sz w:val="24"/>
              </w:rPr>
              <w:t>交银施罗德基金管理有限公司关于增加中证金牛（北京）投资咨询有限公司为旗下部分基金的场外销售机构并参与其基金前端申购（含定期定额投资）费率优惠活动的公告</w:t>
            </w:r>
          </w:p>
        </w:tc>
        <w:tc>
          <w:tcPr>
            <w:tcW w:w="2331" w:type="dxa"/>
            <w:vAlign w:val="center"/>
          </w:tcPr>
          <w:p w:rsidR="004E577F" w:rsidRPr="00C41AF1" w:rsidRDefault="0062403B">
            <w:pPr>
              <w:jc w:val="center"/>
            </w:pPr>
            <w:r w:rsidRPr="00C41AF1">
              <w:rPr>
                <w:sz w:val="24"/>
              </w:rPr>
              <w:t>中国证券报、上海证券报、证券时报</w:t>
            </w:r>
          </w:p>
        </w:tc>
        <w:tc>
          <w:tcPr>
            <w:tcW w:w="1629" w:type="dxa"/>
            <w:vAlign w:val="center"/>
          </w:tcPr>
          <w:p w:rsidR="004E577F" w:rsidRPr="00C41AF1" w:rsidRDefault="0062403B">
            <w:pPr>
              <w:jc w:val="center"/>
            </w:pPr>
            <w:r w:rsidRPr="00C41AF1">
              <w:rPr>
                <w:sz w:val="24"/>
              </w:rPr>
              <w:t>2016-11-11</w:t>
            </w:r>
          </w:p>
        </w:tc>
      </w:tr>
      <w:tr w:rsidR="00C41AF1" w:rsidRPr="00C41AF1">
        <w:tc>
          <w:tcPr>
            <w:tcW w:w="720" w:type="dxa"/>
            <w:vAlign w:val="center"/>
          </w:tcPr>
          <w:p w:rsidR="004E577F" w:rsidRPr="00C41AF1" w:rsidRDefault="0062403B">
            <w:pPr>
              <w:jc w:val="center"/>
            </w:pPr>
            <w:r w:rsidRPr="00C41AF1">
              <w:rPr>
                <w:sz w:val="24"/>
              </w:rPr>
              <w:t>25</w:t>
            </w:r>
          </w:p>
        </w:tc>
        <w:tc>
          <w:tcPr>
            <w:tcW w:w="4320" w:type="dxa"/>
            <w:vAlign w:val="center"/>
          </w:tcPr>
          <w:p w:rsidR="004E577F" w:rsidRPr="00C41AF1" w:rsidRDefault="0062403B">
            <w:pPr>
              <w:jc w:val="left"/>
            </w:pPr>
            <w:r w:rsidRPr="00C41AF1">
              <w:rPr>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4E577F" w:rsidRPr="00C41AF1" w:rsidRDefault="0062403B">
            <w:pPr>
              <w:jc w:val="center"/>
            </w:pPr>
            <w:r w:rsidRPr="00C41AF1">
              <w:rPr>
                <w:sz w:val="24"/>
              </w:rPr>
              <w:t>中国证券报、上海证券报、证券时报</w:t>
            </w:r>
          </w:p>
        </w:tc>
        <w:tc>
          <w:tcPr>
            <w:tcW w:w="1629" w:type="dxa"/>
            <w:vAlign w:val="center"/>
          </w:tcPr>
          <w:p w:rsidR="004E577F" w:rsidRPr="00C41AF1" w:rsidRDefault="0062403B">
            <w:pPr>
              <w:jc w:val="center"/>
            </w:pPr>
            <w:r w:rsidRPr="00C41AF1">
              <w:rPr>
                <w:sz w:val="24"/>
              </w:rPr>
              <w:t>2016-11-29</w:t>
            </w:r>
          </w:p>
        </w:tc>
      </w:tr>
      <w:tr w:rsidR="00C41AF1" w:rsidRPr="00C41AF1">
        <w:tc>
          <w:tcPr>
            <w:tcW w:w="720" w:type="dxa"/>
            <w:vAlign w:val="center"/>
          </w:tcPr>
          <w:p w:rsidR="004E577F" w:rsidRPr="00C41AF1" w:rsidRDefault="0062403B">
            <w:pPr>
              <w:jc w:val="center"/>
            </w:pPr>
            <w:r w:rsidRPr="00C41AF1">
              <w:rPr>
                <w:sz w:val="24"/>
              </w:rPr>
              <w:t>26</w:t>
            </w:r>
          </w:p>
        </w:tc>
        <w:tc>
          <w:tcPr>
            <w:tcW w:w="4320" w:type="dxa"/>
            <w:vAlign w:val="center"/>
          </w:tcPr>
          <w:p w:rsidR="004E577F" w:rsidRPr="00C41AF1" w:rsidRDefault="0062403B">
            <w:pPr>
              <w:jc w:val="left"/>
            </w:pPr>
            <w:r w:rsidRPr="00C41AF1">
              <w:rPr>
                <w:sz w:val="24"/>
              </w:rPr>
              <w:t>交银施罗德基金管理有限公司关于旗下</w:t>
            </w:r>
            <w:r w:rsidRPr="00C41AF1">
              <w:rPr>
                <w:sz w:val="24"/>
              </w:rPr>
              <w:lastRenderedPageBreak/>
              <w:t>基金所持停牌股票估值调整的公告</w:t>
            </w:r>
          </w:p>
        </w:tc>
        <w:tc>
          <w:tcPr>
            <w:tcW w:w="2331" w:type="dxa"/>
            <w:vAlign w:val="center"/>
          </w:tcPr>
          <w:p w:rsidR="004E577F" w:rsidRPr="00C41AF1" w:rsidRDefault="0062403B">
            <w:pPr>
              <w:jc w:val="center"/>
            </w:pPr>
            <w:r w:rsidRPr="00C41AF1">
              <w:rPr>
                <w:sz w:val="24"/>
              </w:rPr>
              <w:lastRenderedPageBreak/>
              <w:t>中国证券报、上海证</w:t>
            </w:r>
            <w:r w:rsidRPr="00C41AF1">
              <w:rPr>
                <w:sz w:val="24"/>
              </w:rPr>
              <w:lastRenderedPageBreak/>
              <w:t>券报、证券时报</w:t>
            </w:r>
          </w:p>
        </w:tc>
        <w:tc>
          <w:tcPr>
            <w:tcW w:w="1629" w:type="dxa"/>
            <w:vAlign w:val="center"/>
          </w:tcPr>
          <w:p w:rsidR="004E577F" w:rsidRPr="00C41AF1" w:rsidRDefault="0062403B">
            <w:pPr>
              <w:jc w:val="center"/>
            </w:pPr>
            <w:r w:rsidRPr="00C41AF1">
              <w:rPr>
                <w:sz w:val="24"/>
              </w:rPr>
              <w:lastRenderedPageBreak/>
              <w:t>2016-12-10</w:t>
            </w:r>
          </w:p>
        </w:tc>
      </w:tr>
      <w:tr w:rsidR="00C41AF1" w:rsidRPr="00C41AF1">
        <w:tc>
          <w:tcPr>
            <w:tcW w:w="720" w:type="dxa"/>
            <w:vAlign w:val="center"/>
          </w:tcPr>
          <w:p w:rsidR="004E577F" w:rsidRPr="00C41AF1" w:rsidRDefault="0062403B">
            <w:pPr>
              <w:jc w:val="center"/>
            </w:pPr>
            <w:r w:rsidRPr="00C41AF1">
              <w:rPr>
                <w:sz w:val="24"/>
              </w:rPr>
              <w:lastRenderedPageBreak/>
              <w:t>27</w:t>
            </w:r>
          </w:p>
        </w:tc>
        <w:tc>
          <w:tcPr>
            <w:tcW w:w="4320" w:type="dxa"/>
            <w:vAlign w:val="center"/>
          </w:tcPr>
          <w:p w:rsidR="004E577F" w:rsidRPr="00C41AF1" w:rsidRDefault="0062403B">
            <w:pPr>
              <w:jc w:val="left"/>
            </w:pPr>
            <w:r w:rsidRPr="00C41AF1">
              <w:rPr>
                <w:sz w:val="24"/>
              </w:rPr>
              <w:t>交银施罗德基金管理有限公司关于增加乾道金融信息服务（北京）有限公司为旗下部分基金的场外销售机构并参与其基金前端（含定期定额投资）申购费率优惠活动的公告</w:t>
            </w:r>
          </w:p>
        </w:tc>
        <w:tc>
          <w:tcPr>
            <w:tcW w:w="2331" w:type="dxa"/>
            <w:vAlign w:val="center"/>
          </w:tcPr>
          <w:p w:rsidR="004E577F" w:rsidRPr="00C41AF1" w:rsidRDefault="0062403B">
            <w:pPr>
              <w:jc w:val="center"/>
            </w:pPr>
            <w:r w:rsidRPr="00C41AF1">
              <w:rPr>
                <w:sz w:val="24"/>
              </w:rPr>
              <w:t>中国证券报、上海证券报、证券时报</w:t>
            </w:r>
          </w:p>
        </w:tc>
        <w:tc>
          <w:tcPr>
            <w:tcW w:w="1629" w:type="dxa"/>
            <w:vAlign w:val="center"/>
          </w:tcPr>
          <w:p w:rsidR="004E577F" w:rsidRPr="00C41AF1" w:rsidRDefault="0062403B">
            <w:pPr>
              <w:jc w:val="center"/>
            </w:pPr>
            <w:r w:rsidRPr="00C41AF1">
              <w:rPr>
                <w:sz w:val="24"/>
              </w:rPr>
              <w:t>2016-12-14</w:t>
            </w:r>
          </w:p>
        </w:tc>
      </w:tr>
      <w:tr w:rsidR="00C41AF1" w:rsidRPr="00C41AF1">
        <w:tc>
          <w:tcPr>
            <w:tcW w:w="720" w:type="dxa"/>
            <w:vAlign w:val="center"/>
          </w:tcPr>
          <w:p w:rsidR="004E577F" w:rsidRPr="00C41AF1" w:rsidRDefault="0062403B">
            <w:pPr>
              <w:jc w:val="center"/>
            </w:pPr>
            <w:r w:rsidRPr="00C41AF1">
              <w:rPr>
                <w:sz w:val="24"/>
              </w:rPr>
              <w:t>28</w:t>
            </w:r>
          </w:p>
        </w:tc>
        <w:tc>
          <w:tcPr>
            <w:tcW w:w="4320" w:type="dxa"/>
            <w:vAlign w:val="center"/>
          </w:tcPr>
          <w:p w:rsidR="004E577F" w:rsidRPr="00C41AF1" w:rsidRDefault="0062403B">
            <w:pPr>
              <w:jc w:val="left"/>
            </w:pPr>
            <w:r w:rsidRPr="00C41AF1">
              <w:rPr>
                <w:sz w:val="24"/>
              </w:rPr>
              <w:t>交银施罗德科技创新灵活配置混合型证券投资基金更新招募说明书摘要（</w:t>
            </w:r>
            <w:r w:rsidRPr="00C41AF1">
              <w:rPr>
                <w:sz w:val="24"/>
              </w:rPr>
              <w:t>2016</w:t>
            </w:r>
            <w:r w:rsidRPr="00C41AF1">
              <w:rPr>
                <w:sz w:val="24"/>
              </w:rPr>
              <w:t>年第</w:t>
            </w:r>
            <w:r w:rsidRPr="00C41AF1">
              <w:rPr>
                <w:sz w:val="24"/>
              </w:rPr>
              <w:t>1</w:t>
            </w:r>
            <w:r w:rsidRPr="00C41AF1">
              <w:rPr>
                <w:sz w:val="24"/>
              </w:rPr>
              <w:t>号）</w:t>
            </w:r>
          </w:p>
        </w:tc>
        <w:tc>
          <w:tcPr>
            <w:tcW w:w="2331" w:type="dxa"/>
            <w:vAlign w:val="center"/>
          </w:tcPr>
          <w:p w:rsidR="004E577F" w:rsidRPr="00C41AF1" w:rsidRDefault="0062403B">
            <w:pPr>
              <w:jc w:val="center"/>
            </w:pPr>
            <w:r w:rsidRPr="00C41AF1">
              <w:rPr>
                <w:sz w:val="24"/>
              </w:rPr>
              <w:t>中国证券报、上海证券报、证券时报</w:t>
            </w:r>
          </w:p>
        </w:tc>
        <w:tc>
          <w:tcPr>
            <w:tcW w:w="1629" w:type="dxa"/>
            <w:vAlign w:val="center"/>
          </w:tcPr>
          <w:p w:rsidR="004E577F" w:rsidRPr="00C41AF1" w:rsidRDefault="0062403B">
            <w:pPr>
              <w:jc w:val="center"/>
            </w:pPr>
            <w:r w:rsidRPr="00C41AF1">
              <w:rPr>
                <w:sz w:val="24"/>
              </w:rPr>
              <w:t>2016-12-20</w:t>
            </w:r>
          </w:p>
        </w:tc>
      </w:tr>
      <w:tr w:rsidR="00C41AF1" w:rsidRPr="00C41AF1">
        <w:tc>
          <w:tcPr>
            <w:tcW w:w="720" w:type="dxa"/>
            <w:vAlign w:val="center"/>
          </w:tcPr>
          <w:p w:rsidR="004E577F" w:rsidRPr="00C41AF1" w:rsidRDefault="0062403B">
            <w:pPr>
              <w:jc w:val="center"/>
            </w:pPr>
            <w:r w:rsidRPr="00C41AF1">
              <w:rPr>
                <w:sz w:val="24"/>
              </w:rPr>
              <w:t>29</w:t>
            </w:r>
          </w:p>
        </w:tc>
        <w:tc>
          <w:tcPr>
            <w:tcW w:w="4320" w:type="dxa"/>
            <w:vAlign w:val="center"/>
          </w:tcPr>
          <w:p w:rsidR="004E577F" w:rsidRPr="00C41AF1" w:rsidRDefault="0062403B">
            <w:pPr>
              <w:jc w:val="left"/>
            </w:pPr>
            <w:r w:rsidRPr="00C41AF1">
              <w:rPr>
                <w:sz w:val="24"/>
              </w:rPr>
              <w:t>交银施罗德基金管理有限公司关于增加华西证券股份有限公司为旗下部分基金的场外销售机构的公告</w:t>
            </w:r>
          </w:p>
        </w:tc>
        <w:tc>
          <w:tcPr>
            <w:tcW w:w="2331" w:type="dxa"/>
            <w:vAlign w:val="center"/>
          </w:tcPr>
          <w:p w:rsidR="004E577F" w:rsidRPr="00C41AF1" w:rsidRDefault="0062403B">
            <w:pPr>
              <w:jc w:val="center"/>
            </w:pPr>
            <w:r w:rsidRPr="00C41AF1">
              <w:rPr>
                <w:sz w:val="24"/>
              </w:rPr>
              <w:t>中国证券报、上海证券报、证券时报</w:t>
            </w:r>
          </w:p>
        </w:tc>
        <w:tc>
          <w:tcPr>
            <w:tcW w:w="1629" w:type="dxa"/>
            <w:vAlign w:val="center"/>
          </w:tcPr>
          <w:p w:rsidR="004E577F" w:rsidRPr="00C41AF1" w:rsidRDefault="0062403B">
            <w:pPr>
              <w:jc w:val="center"/>
            </w:pPr>
            <w:r w:rsidRPr="00C41AF1">
              <w:rPr>
                <w:sz w:val="24"/>
              </w:rPr>
              <w:t>2016-12-20</w:t>
            </w:r>
          </w:p>
        </w:tc>
      </w:tr>
      <w:tr w:rsidR="004E577F" w:rsidRPr="00C41AF1">
        <w:tc>
          <w:tcPr>
            <w:tcW w:w="720" w:type="dxa"/>
            <w:vAlign w:val="center"/>
          </w:tcPr>
          <w:p w:rsidR="004E577F" w:rsidRPr="00C41AF1" w:rsidRDefault="0062403B">
            <w:pPr>
              <w:jc w:val="center"/>
            </w:pPr>
            <w:r w:rsidRPr="00C41AF1">
              <w:rPr>
                <w:sz w:val="24"/>
              </w:rPr>
              <w:t>30</w:t>
            </w:r>
          </w:p>
        </w:tc>
        <w:tc>
          <w:tcPr>
            <w:tcW w:w="4320" w:type="dxa"/>
            <w:vAlign w:val="center"/>
          </w:tcPr>
          <w:p w:rsidR="004E577F" w:rsidRPr="00C41AF1" w:rsidRDefault="0062403B">
            <w:pPr>
              <w:jc w:val="left"/>
            </w:pPr>
            <w:r w:rsidRPr="00C41AF1">
              <w:rPr>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4E577F" w:rsidRPr="00C41AF1" w:rsidRDefault="0062403B">
            <w:pPr>
              <w:jc w:val="center"/>
            </w:pPr>
            <w:r w:rsidRPr="00C41AF1">
              <w:rPr>
                <w:sz w:val="24"/>
              </w:rPr>
              <w:t>中国证券报、上海证券报、证券时报</w:t>
            </w:r>
          </w:p>
        </w:tc>
        <w:tc>
          <w:tcPr>
            <w:tcW w:w="1629" w:type="dxa"/>
            <w:vAlign w:val="center"/>
          </w:tcPr>
          <w:p w:rsidR="004E577F" w:rsidRPr="00C41AF1" w:rsidRDefault="0062403B">
            <w:pPr>
              <w:jc w:val="center"/>
            </w:pPr>
            <w:r w:rsidRPr="00C41AF1">
              <w:rPr>
                <w:sz w:val="24"/>
              </w:rPr>
              <w:t>2016-12-22</w:t>
            </w:r>
          </w:p>
        </w:tc>
      </w:tr>
    </w:tbl>
    <w:p w:rsidR="00FC41BE" w:rsidRPr="00C41AF1" w:rsidRDefault="00FC41BE" w:rsidP="00D754A9">
      <w:pPr>
        <w:tabs>
          <w:tab w:val="left" w:pos="426"/>
        </w:tabs>
        <w:spacing w:before="29" w:line="288" w:lineRule="auto"/>
        <w:jc w:val="left"/>
        <w:rPr>
          <w:kern w:val="0"/>
          <w:sz w:val="24"/>
        </w:rPr>
      </w:pPr>
    </w:p>
    <w:p w:rsidR="001A59F9" w:rsidRPr="00C41AF1" w:rsidRDefault="001A59F9" w:rsidP="004A43C6">
      <w:pPr>
        <w:pStyle w:val="1"/>
        <w:keepNext/>
        <w:keepLines/>
        <w:widowControl w:val="0"/>
        <w:spacing w:beforeLines="100" w:before="312" w:afterLines="100" w:after="312" w:line="288" w:lineRule="auto"/>
        <w:jc w:val="center"/>
        <w:rPr>
          <w:b/>
          <w:bCs/>
          <w:szCs w:val="24"/>
        </w:rPr>
      </w:pPr>
      <w:bookmarkStart w:id="280" w:name="_Toc225500055"/>
      <w:bookmarkStart w:id="281" w:name="_Toc361324903"/>
      <w:bookmarkStart w:id="282" w:name="_Toc478311881"/>
      <w:r w:rsidRPr="00C41AF1">
        <w:rPr>
          <w:rFonts w:hint="eastAsia"/>
          <w:b/>
          <w:bCs/>
          <w:szCs w:val="24"/>
        </w:rPr>
        <w:t>§</w:t>
      </w:r>
      <w:r w:rsidRPr="00C41AF1">
        <w:rPr>
          <w:b/>
          <w:bCs/>
          <w:szCs w:val="24"/>
        </w:rPr>
        <w:t>12</w:t>
      </w:r>
      <w:r w:rsidR="009153A3" w:rsidRPr="00C41AF1">
        <w:rPr>
          <w:rFonts w:hint="eastAsia"/>
          <w:b/>
          <w:bCs/>
          <w:szCs w:val="24"/>
        </w:rPr>
        <w:t xml:space="preserve">  </w:t>
      </w:r>
      <w:r w:rsidRPr="00C41AF1">
        <w:rPr>
          <w:rFonts w:hint="eastAsia"/>
          <w:b/>
          <w:bCs/>
          <w:szCs w:val="24"/>
        </w:rPr>
        <w:t>备查文件目录</w:t>
      </w:r>
      <w:bookmarkEnd w:id="280"/>
      <w:bookmarkEnd w:id="281"/>
      <w:bookmarkEnd w:id="282"/>
    </w:p>
    <w:p w:rsidR="00A8283B" w:rsidRPr="00C41AF1" w:rsidRDefault="00A8283B" w:rsidP="00A8283B">
      <w:pPr>
        <w:rPr>
          <w:lang w:val="en-GB"/>
        </w:rPr>
      </w:pPr>
    </w:p>
    <w:p w:rsidR="001A59F9" w:rsidRPr="00C41AF1" w:rsidRDefault="001A59F9" w:rsidP="00761CD0">
      <w:pPr>
        <w:pStyle w:val="20"/>
        <w:spacing w:before="29" w:after="0" w:line="288" w:lineRule="auto"/>
        <w:rPr>
          <w:rFonts w:ascii="Times New Roman" w:hAnsi="Times New Roman"/>
          <w:kern w:val="0"/>
          <w:szCs w:val="24"/>
        </w:rPr>
      </w:pPr>
      <w:bookmarkStart w:id="283" w:name="_Toc361324904"/>
      <w:bookmarkStart w:id="284" w:name="_Toc478311882"/>
      <w:r w:rsidRPr="00C41AF1">
        <w:rPr>
          <w:rFonts w:ascii="Times New Roman" w:hAnsi="Times New Roman"/>
          <w:kern w:val="0"/>
          <w:szCs w:val="24"/>
        </w:rPr>
        <w:t xml:space="preserve">12.1 </w:t>
      </w:r>
      <w:r w:rsidRPr="00C41AF1">
        <w:rPr>
          <w:rFonts w:ascii="Times New Roman" w:hAnsi="Times New Roman" w:hint="eastAsia"/>
          <w:kern w:val="0"/>
          <w:szCs w:val="24"/>
        </w:rPr>
        <w:t>备查文件目录</w:t>
      </w:r>
      <w:bookmarkEnd w:id="283"/>
      <w:bookmarkEnd w:id="284"/>
    </w:p>
    <w:p w:rsidR="004E577F" w:rsidRPr="00C41AF1" w:rsidRDefault="0062403B">
      <w:pPr>
        <w:spacing w:before="29" w:line="288" w:lineRule="auto"/>
        <w:rPr>
          <w:sz w:val="24"/>
        </w:rPr>
      </w:pPr>
      <w:r w:rsidRPr="00C41AF1">
        <w:rPr>
          <w:sz w:val="24"/>
        </w:rPr>
        <w:t>1</w:t>
      </w:r>
      <w:r w:rsidRPr="00C41AF1">
        <w:rPr>
          <w:sz w:val="24"/>
        </w:rPr>
        <w:t>、中国证监会准予交银施罗德科技创新灵活配置混合型证券投资基金募集注册的文件；</w:t>
      </w:r>
      <w:r w:rsidRPr="00C41AF1">
        <w:rPr>
          <w:sz w:val="24"/>
        </w:rPr>
        <w:t xml:space="preserve"> </w:t>
      </w:r>
    </w:p>
    <w:p w:rsidR="004E577F" w:rsidRPr="00C41AF1" w:rsidRDefault="0062403B">
      <w:pPr>
        <w:spacing w:before="29" w:line="288" w:lineRule="auto"/>
        <w:rPr>
          <w:sz w:val="24"/>
        </w:rPr>
      </w:pPr>
      <w:r w:rsidRPr="00C41AF1">
        <w:rPr>
          <w:sz w:val="24"/>
        </w:rPr>
        <w:t>2</w:t>
      </w:r>
      <w:r w:rsidRPr="00C41AF1">
        <w:rPr>
          <w:sz w:val="24"/>
        </w:rPr>
        <w:t>、《交银施罗德科技创新灵活配置混合型证券投资基金基金合同》；</w:t>
      </w:r>
      <w:r w:rsidRPr="00C41AF1">
        <w:rPr>
          <w:sz w:val="24"/>
        </w:rPr>
        <w:t xml:space="preserve"> </w:t>
      </w:r>
    </w:p>
    <w:p w:rsidR="004E577F" w:rsidRPr="00C41AF1" w:rsidRDefault="0062403B">
      <w:pPr>
        <w:spacing w:before="29" w:line="288" w:lineRule="auto"/>
        <w:rPr>
          <w:sz w:val="24"/>
        </w:rPr>
      </w:pPr>
      <w:r w:rsidRPr="00C41AF1">
        <w:rPr>
          <w:sz w:val="24"/>
        </w:rPr>
        <w:t>3</w:t>
      </w:r>
      <w:r w:rsidRPr="00C41AF1">
        <w:rPr>
          <w:sz w:val="24"/>
        </w:rPr>
        <w:t>、《交银施罗德科技创新灵活配置混合型证券投资基金招募说明书》；</w:t>
      </w:r>
      <w:r w:rsidRPr="00C41AF1">
        <w:rPr>
          <w:sz w:val="24"/>
        </w:rPr>
        <w:t xml:space="preserve"> </w:t>
      </w:r>
    </w:p>
    <w:p w:rsidR="004E577F" w:rsidRPr="00C41AF1" w:rsidRDefault="0062403B">
      <w:pPr>
        <w:spacing w:before="29" w:line="288" w:lineRule="auto"/>
        <w:rPr>
          <w:sz w:val="24"/>
        </w:rPr>
      </w:pPr>
      <w:r w:rsidRPr="00C41AF1">
        <w:rPr>
          <w:sz w:val="24"/>
        </w:rPr>
        <w:t>4</w:t>
      </w:r>
      <w:r w:rsidRPr="00C41AF1">
        <w:rPr>
          <w:sz w:val="24"/>
        </w:rPr>
        <w:t>、《交银施罗德科技创新灵活配置混合型证券投资基金托管协议》；</w:t>
      </w:r>
      <w:r w:rsidRPr="00C41AF1">
        <w:rPr>
          <w:sz w:val="24"/>
        </w:rPr>
        <w:t xml:space="preserve"> </w:t>
      </w:r>
    </w:p>
    <w:p w:rsidR="004E577F" w:rsidRPr="00C41AF1" w:rsidRDefault="0062403B">
      <w:pPr>
        <w:spacing w:before="29" w:line="288" w:lineRule="auto"/>
        <w:rPr>
          <w:sz w:val="24"/>
        </w:rPr>
      </w:pPr>
      <w:r w:rsidRPr="00C41AF1">
        <w:rPr>
          <w:sz w:val="24"/>
        </w:rPr>
        <w:t>5</w:t>
      </w:r>
      <w:r w:rsidRPr="00C41AF1">
        <w:rPr>
          <w:sz w:val="24"/>
        </w:rPr>
        <w:t>、关于申请募集注册交银施罗德科技创新灵活配置混合型证券投资基金的法律意见书；</w:t>
      </w:r>
      <w:r w:rsidRPr="00C41AF1">
        <w:rPr>
          <w:sz w:val="24"/>
        </w:rPr>
        <w:t xml:space="preserve"> </w:t>
      </w:r>
    </w:p>
    <w:p w:rsidR="004E577F" w:rsidRPr="00C41AF1" w:rsidRDefault="0062403B">
      <w:pPr>
        <w:spacing w:before="29" w:line="288" w:lineRule="auto"/>
        <w:rPr>
          <w:sz w:val="24"/>
        </w:rPr>
      </w:pPr>
      <w:r w:rsidRPr="00C41AF1">
        <w:rPr>
          <w:sz w:val="24"/>
        </w:rPr>
        <w:t>6</w:t>
      </w:r>
      <w:r w:rsidRPr="00C41AF1">
        <w:rPr>
          <w:sz w:val="24"/>
        </w:rPr>
        <w:t>、基金管理人业务资格批件、营业执照；</w:t>
      </w:r>
      <w:r w:rsidRPr="00C41AF1">
        <w:rPr>
          <w:sz w:val="24"/>
        </w:rPr>
        <w:t xml:space="preserve"> </w:t>
      </w:r>
    </w:p>
    <w:p w:rsidR="004E577F" w:rsidRPr="00C41AF1" w:rsidRDefault="0062403B">
      <w:pPr>
        <w:spacing w:before="29" w:line="288" w:lineRule="auto"/>
        <w:rPr>
          <w:sz w:val="24"/>
        </w:rPr>
      </w:pPr>
      <w:r w:rsidRPr="00C41AF1">
        <w:rPr>
          <w:sz w:val="24"/>
        </w:rPr>
        <w:t>7</w:t>
      </w:r>
      <w:r w:rsidRPr="00C41AF1">
        <w:rPr>
          <w:sz w:val="24"/>
        </w:rPr>
        <w:t>、基金托管人业务资格批件、营业执照；</w:t>
      </w:r>
      <w:r w:rsidRPr="00C41AF1">
        <w:rPr>
          <w:sz w:val="24"/>
        </w:rPr>
        <w:t xml:space="preserve"> </w:t>
      </w:r>
    </w:p>
    <w:p w:rsidR="001A59F9" w:rsidRPr="00C41AF1" w:rsidRDefault="001A59F9" w:rsidP="002465E2">
      <w:pPr>
        <w:spacing w:before="29" w:line="288" w:lineRule="auto"/>
        <w:rPr>
          <w:sz w:val="24"/>
        </w:rPr>
      </w:pPr>
      <w:r w:rsidRPr="00C41AF1">
        <w:rPr>
          <w:sz w:val="24"/>
        </w:rPr>
        <w:t>8</w:t>
      </w:r>
      <w:r w:rsidRPr="00C41AF1">
        <w:rPr>
          <w:sz w:val="24"/>
        </w:rPr>
        <w:t>、报告期内交银施罗德科技创新灵活配置混合型证券投资基金在指定报刊上各项公告的原稿。</w:t>
      </w:r>
    </w:p>
    <w:p w:rsidR="001A59F9" w:rsidRPr="00C41AF1" w:rsidRDefault="001A59F9" w:rsidP="00E048F4">
      <w:pPr>
        <w:spacing w:line="360" w:lineRule="auto"/>
        <w:ind w:firstLineChars="150" w:firstLine="315"/>
        <w:rPr>
          <w:rFonts w:asciiTheme="minorEastAsia" w:eastAsiaTheme="minorEastAsia" w:hAnsiTheme="minorEastAsia"/>
          <w:bCs/>
          <w:szCs w:val="21"/>
        </w:rPr>
      </w:pPr>
    </w:p>
    <w:p w:rsidR="001A59F9" w:rsidRPr="00C41AF1" w:rsidRDefault="001A59F9" w:rsidP="00761CD0">
      <w:pPr>
        <w:pStyle w:val="20"/>
        <w:spacing w:before="29" w:after="0" w:line="288" w:lineRule="auto"/>
        <w:rPr>
          <w:rFonts w:ascii="Times New Roman" w:hAnsi="Times New Roman"/>
          <w:kern w:val="0"/>
          <w:szCs w:val="24"/>
        </w:rPr>
      </w:pPr>
      <w:bookmarkStart w:id="285" w:name="_Toc361324905"/>
      <w:bookmarkStart w:id="286" w:name="_Toc478311883"/>
      <w:r w:rsidRPr="00C41AF1">
        <w:rPr>
          <w:rFonts w:ascii="Times New Roman" w:hAnsi="Times New Roman"/>
          <w:kern w:val="0"/>
          <w:szCs w:val="24"/>
        </w:rPr>
        <w:t>12.2</w:t>
      </w:r>
      <w:r w:rsidR="009153A3" w:rsidRPr="00C41AF1">
        <w:rPr>
          <w:rFonts w:ascii="Times New Roman" w:hAnsi="Times New Roman" w:hint="eastAsia"/>
          <w:kern w:val="0"/>
          <w:szCs w:val="24"/>
        </w:rPr>
        <w:t xml:space="preserve"> </w:t>
      </w:r>
      <w:r w:rsidRPr="00C41AF1">
        <w:rPr>
          <w:rFonts w:ascii="Times New Roman" w:hAnsi="Times New Roman" w:hint="eastAsia"/>
          <w:kern w:val="0"/>
          <w:szCs w:val="24"/>
        </w:rPr>
        <w:t>存放地点</w:t>
      </w:r>
      <w:bookmarkEnd w:id="285"/>
      <w:bookmarkEnd w:id="286"/>
    </w:p>
    <w:p w:rsidR="001A59F9" w:rsidRPr="00C41AF1" w:rsidRDefault="001A59F9" w:rsidP="00E037C7">
      <w:pPr>
        <w:spacing w:before="29" w:line="288" w:lineRule="auto"/>
        <w:ind w:firstLineChars="200" w:firstLine="480"/>
        <w:rPr>
          <w:sz w:val="24"/>
        </w:rPr>
      </w:pPr>
      <w:r w:rsidRPr="00C41AF1">
        <w:rPr>
          <w:sz w:val="24"/>
        </w:rPr>
        <w:t>备查文件存放于基金管理人的办公场所。</w:t>
      </w:r>
    </w:p>
    <w:p w:rsidR="001A59F9" w:rsidRPr="00C41AF1" w:rsidRDefault="001A59F9" w:rsidP="00E048F4">
      <w:pPr>
        <w:spacing w:line="360" w:lineRule="auto"/>
        <w:rPr>
          <w:rFonts w:asciiTheme="minorEastAsia" w:eastAsiaTheme="minorEastAsia" w:hAnsiTheme="minorEastAsia"/>
          <w:bCs/>
          <w:szCs w:val="21"/>
        </w:rPr>
      </w:pPr>
    </w:p>
    <w:p w:rsidR="001A59F9" w:rsidRPr="00C41AF1" w:rsidRDefault="001A59F9" w:rsidP="00761CD0">
      <w:pPr>
        <w:pStyle w:val="20"/>
        <w:spacing w:before="29" w:after="0" w:line="288" w:lineRule="auto"/>
        <w:rPr>
          <w:rFonts w:ascii="Times New Roman" w:hAnsi="Times New Roman"/>
          <w:kern w:val="0"/>
          <w:szCs w:val="24"/>
        </w:rPr>
      </w:pPr>
      <w:bookmarkStart w:id="287" w:name="_Toc361324906"/>
      <w:bookmarkStart w:id="288" w:name="_Toc478311884"/>
      <w:r w:rsidRPr="00C41AF1">
        <w:rPr>
          <w:rFonts w:ascii="Times New Roman" w:hAnsi="Times New Roman"/>
          <w:kern w:val="0"/>
          <w:szCs w:val="24"/>
        </w:rPr>
        <w:t>12.3</w:t>
      </w:r>
      <w:r w:rsidR="009153A3" w:rsidRPr="00C41AF1">
        <w:rPr>
          <w:rFonts w:ascii="Times New Roman" w:hAnsi="Times New Roman" w:hint="eastAsia"/>
          <w:kern w:val="0"/>
          <w:szCs w:val="24"/>
        </w:rPr>
        <w:t xml:space="preserve"> </w:t>
      </w:r>
      <w:r w:rsidRPr="00C41AF1">
        <w:rPr>
          <w:rFonts w:ascii="Times New Roman" w:hAnsi="Times New Roman" w:hint="eastAsia"/>
          <w:kern w:val="0"/>
          <w:szCs w:val="24"/>
        </w:rPr>
        <w:t>查阅方式</w:t>
      </w:r>
      <w:bookmarkEnd w:id="287"/>
      <w:bookmarkEnd w:id="288"/>
    </w:p>
    <w:p w:rsidR="004E577F" w:rsidRPr="00C41AF1" w:rsidRDefault="0062403B">
      <w:pPr>
        <w:spacing w:before="29" w:line="288" w:lineRule="auto"/>
        <w:ind w:firstLineChars="200" w:firstLine="480"/>
        <w:rPr>
          <w:sz w:val="24"/>
        </w:rPr>
      </w:pPr>
      <w:r w:rsidRPr="00C41AF1">
        <w:rPr>
          <w:sz w:val="24"/>
        </w:rPr>
        <w:t>投资者可在办公时间内至基金管理人的办公场所免费查阅备查文件，或者登录基金管理人的网站</w:t>
      </w:r>
      <w:r w:rsidRPr="00C41AF1">
        <w:rPr>
          <w:sz w:val="24"/>
        </w:rPr>
        <w:t>(www.fund001.com</w:t>
      </w:r>
      <w:r w:rsidRPr="00C41AF1">
        <w:rPr>
          <w:sz w:val="24"/>
        </w:rPr>
        <w:t>，</w:t>
      </w:r>
      <w:r w:rsidRPr="00C41AF1">
        <w:rPr>
          <w:sz w:val="24"/>
        </w:rPr>
        <w:t>www.bocomschroder.com)</w:t>
      </w:r>
      <w:r w:rsidRPr="00C41AF1">
        <w:rPr>
          <w:sz w:val="24"/>
        </w:rPr>
        <w:t>查阅。在支付工本费后，投资者可在合理时间内取得上述文件的复制件或复印件。</w:t>
      </w:r>
      <w:r w:rsidRPr="00C41AF1">
        <w:rPr>
          <w:sz w:val="24"/>
        </w:rPr>
        <w:t xml:space="preserve"> </w:t>
      </w:r>
    </w:p>
    <w:p w:rsidR="001A59F9" w:rsidRPr="00C41AF1" w:rsidRDefault="001A59F9" w:rsidP="00E037C7">
      <w:pPr>
        <w:spacing w:before="29" w:line="288" w:lineRule="auto"/>
        <w:ind w:firstLineChars="200" w:firstLine="480"/>
        <w:rPr>
          <w:sz w:val="24"/>
        </w:rPr>
      </w:pPr>
      <w:r w:rsidRPr="00C41AF1">
        <w:rPr>
          <w:sz w:val="24"/>
        </w:rPr>
        <w:lastRenderedPageBreak/>
        <w:t>投资者对本报告书如有疑问，可咨询本基金管理人交银施罗德基金管理有限公司。本公司客户服务中心电话：</w:t>
      </w:r>
      <w:r w:rsidRPr="00C41AF1">
        <w:rPr>
          <w:sz w:val="24"/>
        </w:rPr>
        <w:t>400-700-5000</w:t>
      </w:r>
      <w:r w:rsidRPr="00C41AF1">
        <w:rPr>
          <w:sz w:val="24"/>
        </w:rPr>
        <w:t>（免长途话费），</w:t>
      </w:r>
      <w:r w:rsidRPr="00C41AF1">
        <w:rPr>
          <w:sz w:val="24"/>
        </w:rPr>
        <w:t>021-61055000</w:t>
      </w:r>
      <w:r w:rsidRPr="00C41AF1">
        <w:rPr>
          <w:sz w:val="24"/>
        </w:rPr>
        <w:t>，电子邮件：</w:t>
      </w:r>
      <w:r w:rsidRPr="00C41AF1">
        <w:rPr>
          <w:sz w:val="24"/>
        </w:rPr>
        <w:t>services@jysld.com</w:t>
      </w:r>
      <w:r w:rsidRPr="00C41AF1">
        <w:rPr>
          <w:sz w:val="24"/>
        </w:rPr>
        <w:t>。</w:t>
      </w:r>
    </w:p>
    <w:p w:rsidR="001A59F9" w:rsidRPr="00C41AF1" w:rsidRDefault="001A59F9" w:rsidP="0091212A">
      <w:pPr>
        <w:spacing w:line="360" w:lineRule="auto"/>
        <w:ind w:firstLineChars="150" w:firstLine="315"/>
        <w:rPr>
          <w:rFonts w:asciiTheme="minorEastAsia" w:eastAsiaTheme="minorEastAsia" w:hAnsiTheme="minorEastAsia"/>
          <w:bCs/>
          <w:szCs w:val="21"/>
        </w:rPr>
      </w:pPr>
    </w:p>
    <w:p w:rsidR="001A59F9" w:rsidRPr="00C41AF1" w:rsidRDefault="001A59F9" w:rsidP="0091212A">
      <w:pPr>
        <w:spacing w:line="360" w:lineRule="auto"/>
        <w:ind w:firstLineChars="150" w:firstLine="315"/>
        <w:rPr>
          <w:rFonts w:asciiTheme="minorEastAsia" w:eastAsiaTheme="minorEastAsia" w:hAnsiTheme="minorEastAsia"/>
          <w:bCs/>
          <w:szCs w:val="21"/>
        </w:rPr>
      </w:pPr>
    </w:p>
    <w:p w:rsidR="001A59F9" w:rsidRPr="00C41AF1" w:rsidRDefault="001A59F9" w:rsidP="0091212A">
      <w:pPr>
        <w:spacing w:line="360" w:lineRule="auto"/>
        <w:ind w:firstLineChars="150" w:firstLine="315"/>
        <w:rPr>
          <w:rFonts w:asciiTheme="minorEastAsia" w:eastAsiaTheme="minorEastAsia" w:hAnsiTheme="minorEastAsia"/>
          <w:bCs/>
          <w:szCs w:val="21"/>
        </w:rPr>
      </w:pPr>
    </w:p>
    <w:p w:rsidR="001A59F9" w:rsidRPr="00C41AF1" w:rsidRDefault="001A59F9" w:rsidP="0091212A">
      <w:pPr>
        <w:spacing w:line="360" w:lineRule="auto"/>
        <w:ind w:firstLineChars="150" w:firstLine="315"/>
        <w:rPr>
          <w:rFonts w:asciiTheme="minorEastAsia" w:eastAsiaTheme="minorEastAsia" w:hAnsiTheme="minorEastAsia"/>
          <w:bCs/>
          <w:szCs w:val="21"/>
        </w:rPr>
      </w:pPr>
    </w:p>
    <w:p w:rsidR="001A59F9" w:rsidRPr="00C41AF1" w:rsidRDefault="001A59F9" w:rsidP="0091212A">
      <w:pPr>
        <w:spacing w:line="360" w:lineRule="auto"/>
        <w:ind w:firstLineChars="150" w:firstLine="315"/>
        <w:rPr>
          <w:rFonts w:asciiTheme="minorEastAsia" w:eastAsiaTheme="minorEastAsia" w:hAnsiTheme="minorEastAsia"/>
          <w:bCs/>
          <w:szCs w:val="21"/>
        </w:rPr>
      </w:pPr>
    </w:p>
    <w:p w:rsidR="001A59F9" w:rsidRPr="00C41AF1" w:rsidRDefault="001A59F9" w:rsidP="0091212A">
      <w:pPr>
        <w:spacing w:line="360" w:lineRule="auto"/>
        <w:ind w:firstLineChars="150" w:firstLine="315"/>
        <w:rPr>
          <w:rFonts w:asciiTheme="minorEastAsia" w:eastAsiaTheme="minorEastAsia" w:hAnsiTheme="minorEastAsia"/>
          <w:bCs/>
          <w:szCs w:val="21"/>
        </w:rPr>
      </w:pPr>
    </w:p>
    <w:p w:rsidR="001A59F9" w:rsidRPr="00C41AF1" w:rsidRDefault="001A59F9" w:rsidP="0091212A">
      <w:pPr>
        <w:spacing w:line="360" w:lineRule="auto"/>
        <w:ind w:firstLineChars="150" w:firstLine="315"/>
        <w:rPr>
          <w:rFonts w:asciiTheme="minorEastAsia" w:eastAsiaTheme="minorEastAsia" w:hAnsiTheme="minorEastAsia"/>
          <w:bCs/>
          <w:szCs w:val="21"/>
        </w:rPr>
      </w:pPr>
    </w:p>
    <w:p w:rsidR="001A59F9" w:rsidRPr="00C41AF1" w:rsidRDefault="001A59F9" w:rsidP="003F3358">
      <w:pPr>
        <w:spacing w:before="29" w:line="288" w:lineRule="auto"/>
        <w:ind w:firstLineChars="200" w:firstLine="482"/>
        <w:jc w:val="right"/>
        <w:rPr>
          <w:b/>
          <w:sz w:val="24"/>
        </w:rPr>
      </w:pPr>
      <w:r w:rsidRPr="00C41AF1">
        <w:rPr>
          <w:b/>
          <w:sz w:val="24"/>
        </w:rPr>
        <w:t>交银施罗德基金管理有限公司</w:t>
      </w:r>
    </w:p>
    <w:p w:rsidR="001A59F9" w:rsidRPr="00C41AF1" w:rsidRDefault="00A77C51" w:rsidP="003F3358">
      <w:pPr>
        <w:spacing w:before="29" w:line="288" w:lineRule="auto"/>
        <w:ind w:firstLineChars="200" w:firstLine="482"/>
        <w:jc w:val="right"/>
        <w:rPr>
          <w:b/>
          <w:sz w:val="24"/>
        </w:rPr>
      </w:pPr>
      <w:r w:rsidRPr="00C41AF1">
        <w:rPr>
          <w:b/>
          <w:sz w:val="24"/>
        </w:rPr>
        <w:t>二〇一七年三月二十九日</w:t>
      </w:r>
    </w:p>
    <w:p w:rsidR="001A59F9" w:rsidRPr="00C41AF1" w:rsidRDefault="001A59F9" w:rsidP="00026C9C">
      <w:pPr>
        <w:spacing w:line="360" w:lineRule="auto"/>
        <w:rPr>
          <w:rFonts w:asciiTheme="minorEastAsia" w:eastAsiaTheme="minorEastAsia" w:hAnsiTheme="minorEastAsia"/>
          <w:szCs w:val="21"/>
        </w:rPr>
      </w:pPr>
    </w:p>
    <w:sectPr w:rsidR="001A59F9" w:rsidRPr="00C41AF1"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DFA" w:rsidRDefault="00821DFA">
      <w:r>
        <w:separator/>
      </w:r>
    </w:p>
  </w:endnote>
  <w:endnote w:type="continuationSeparator" w:id="0">
    <w:p w:rsidR="00821DFA" w:rsidRDefault="00821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9D" w:rsidRDefault="00A310C1" w:rsidP="00C03B3A">
    <w:pPr>
      <w:pStyle w:val="a7"/>
      <w:framePr w:wrap="around" w:vAnchor="text" w:hAnchor="margin" w:xAlign="right" w:y="1"/>
      <w:rPr>
        <w:rStyle w:val="a8"/>
      </w:rPr>
    </w:pPr>
    <w:r>
      <w:rPr>
        <w:rStyle w:val="a8"/>
      </w:rPr>
      <w:fldChar w:fldCharType="begin"/>
    </w:r>
    <w:r w:rsidR="008A1D9D">
      <w:rPr>
        <w:rStyle w:val="a8"/>
      </w:rPr>
      <w:instrText xml:space="preserve">PAGE  </w:instrText>
    </w:r>
    <w:r>
      <w:rPr>
        <w:rStyle w:val="a8"/>
      </w:rPr>
      <w:fldChar w:fldCharType="end"/>
    </w:r>
  </w:p>
  <w:p w:rsidR="008A1D9D" w:rsidRDefault="008A1D9D"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9D" w:rsidRDefault="008A1D9D" w:rsidP="00C03B3A">
    <w:pPr>
      <w:pStyle w:val="a7"/>
      <w:ind w:right="360"/>
      <w:jc w:val="center"/>
    </w:pPr>
    <w:r>
      <w:rPr>
        <w:rFonts w:hint="eastAsia"/>
        <w:kern w:val="0"/>
        <w:szCs w:val="21"/>
      </w:rPr>
      <w:t>第</w:t>
    </w:r>
    <w:r>
      <w:rPr>
        <w:rFonts w:hint="eastAsia"/>
        <w:kern w:val="0"/>
        <w:szCs w:val="21"/>
      </w:rPr>
      <w:t xml:space="preserve"> </w:t>
    </w:r>
    <w:r w:rsidR="00A310C1">
      <w:rPr>
        <w:kern w:val="0"/>
        <w:szCs w:val="21"/>
      </w:rPr>
      <w:fldChar w:fldCharType="begin"/>
    </w:r>
    <w:r>
      <w:rPr>
        <w:kern w:val="0"/>
        <w:szCs w:val="21"/>
      </w:rPr>
      <w:instrText xml:space="preserve"> PAGE </w:instrText>
    </w:r>
    <w:r w:rsidR="00A310C1">
      <w:rPr>
        <w:kern w:val="0"/>
        <w:szCs w:val="21"/>
      </w:rPr>
      <w:fldChar w:fldCharType="separate"/>
    </w:r>
    <w:r w:rsidR="00245C7D">
      <w:rPr>
        <w:noProof/>
        <w:kern w:val="0"/>
        <w:szCs w:val="21"/>
      </w:rPr>
      <w:t>4</w:t>
    </w:r>
    <w:r w:rsidR="00A310C1">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A310C1">
      <w:rPr>
        <w:kern w:val="0"/>
        <w:szCs w:val="21"/>
      </w:rPr>
      <w:fldChar w:fldCharType="begin"/>
    </w:r>
    <w:r>
      <w:rPr>
        <w:kern w:val="0"/>
        <w:szCs w:val="21"/>
      </w:rPr>
      <w:instrText xml:space="preserve"> NUMPAGES </w:instrText>
    </w:r>
    <w:r w:rsidR="00A310C1">
      <w:rPr>
        <w:kern w:val="0"/>
        <w:szCs w:val="21"/>
      </w:rPr>
      <w:fldChar w:fldCharType="separate"/>
    </w:r>
    <w:r w:rsidR="00245C7D">
      <w:rPr>
        <w:noProof/>
        <w:kern w:val="0"/>
        <w:szCs w:val="21"/>
      </w:rPr>
      <w:t>52</w:t>
    </w:r>
    <w:r w:rsidR="00A310C1">
      <w:rPr>
        <w:kern w:val="0"/>
        <w:szCs w:val="21"/>
      </w:rPr>
      <w:fldChar w:fldCharType="end"/>
    </w:r>
    <w:r>
      <w:rPr>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DFA" w:rsidRDefault="00821DFA">
      <w:r>
        <w:separator/>
      </w:r>
    </w:p>
  </w:footnote>
  <w:footnote w:type="continuationSeparator" w:id="0">
    <w:p w:rsidR="00821DFA" w:rsidRDefault="00821D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9D" w:rsidRPr="00C2542B" w:rsidRDefault="008A1D9D" w:rsidP="00C2542B">
    <w:pPr>
      <w:pStyle w:val="aa"/>
      <w:pBdr>
        <w:bottom w:val="single" w:sz="6" w:space="0" w:color="auto"/>
      </w:pBdr>
      <w:jc w:val="right"/>
    </w:pPr>
    <w:r w:rsidRPr="00BC6AA7">
      <w:rPr>
        <w:rFonts w:hint="eastAsia"/>
        <w:noProof/>
        <w:sz w:val="21"/>
        <w:szCs w:val="21"/>
      </w:rPr>
      <w:drawing>
        <wp:anchor distT="0" distB="0" distL="114300" distR="114300" simplePos="0" relativeHeight="251657728" behindDoc="0" locked="0" layoutInCell="1" allowOverlap="1">
          <wp:simplePos x="0" y="0"/>
          <wp:positionH relativeFrom="column">
            <wp:posOffset>-14605</wp:posOffset>
          </wp:positionH>
          <wp:positionV relativeFrom="paragraph">
            <wp:posOffset>-330835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1F1C"/>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04F"/>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B7ACC"/>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619"/>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2065E"/>
    <w:rsid w:val="00120825"/>
    <w:rsid w:val="00120EED"/>
    <w:rsid w:val="001212B4"/>
    <w:rsid w:val="001213C8"/>
    <w:rsid w:val="00121745"/>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E27"/>
    <w:rsid w:val="001928F7"/>
    <w:rsid w:val="0019290E"/>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5C7D"/>
    <w:rsid w:val="002462DE"/>
    <w:rsid w:val="0024651F"/>
    <w:rsid w:val="002465E2"/>
    <w:rsid w:val="00246775"/>
    <w:rsid w:val="00247729"/>
    <w:rsid w:val="00250232"/>
    <w:rsid w:val="00250F5D"/>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E0394"/>
    <w:rsid w:val="002E0644"/>
    <w:rsid w:val="002E0BA7"/>
    <w:rsid w:val="002E0FEB"/>
    <w:rsid w:val="002E171B"/>
    <w:rsid w:val="002E1DFE"/>
    <w:rsid w:val="002E2E3E"/>
    <w:rsid w:val="002E319D"/>
    <w:rsid w:val="002E33EC"/>
    <w:rsid w:val="002E4AD5"/>
    <w:rsid w:val="002E4C2D"/>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2A0"/>
    <w:rsid w:val="003118F7"/>
    <w:rsid w:val="00312840"/>
    <w:rsid w:val="00312C47"/>
    <w:rsid w:val="00312DAE"/>
    <w:rsid w:val="00313000"/>
    <w:rsid w:val="00313244"/>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6CFA"/>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440"/>
    <w:rsid w:val="00422916"/>
    <w:rsid w:val="00423BA3"/>
    <w:rsid w:val="00424213"/>
    <w:rsid w:val="00424A2D"/>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5E30"/>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77F"/>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59B"/>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03B"/>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1F6E"/>
    <w:rsid w:val="006A2EA3"/>
    <w:rsid w:val="006A3CC1"/>
    <w:rsid w:val="006A4899"/>
    <w:rsid w:val="006A62E1"/>
    <w:rsid w:val="006A6566"/>
    <w:rsid w:val="006A72C6"/>
    <w:rsid w:val="006A7310"/>
    <w:rsid w:val="006A74D9"/>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6D92"/>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5B7"/>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433"/>
    <w:rsid w:val="00726AE0"/>
    <w:rsid w:val="00726F5A"/>
    <w:rsid w:val="0072708F"/>
    <w:rsid w:val="00730038"/>
    <w:rsid w:val="007300C9"/>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2B15"/>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65AF"/>
    <w:rsid w:val="007A7682"/>
    <w:rsid w:val="007A79FA"/>
    <w:rsid w:val="007A7F42"/>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8E6"/>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1DFA"/>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602"/>
    <w:rsid w:val="00991675"/>
    <w:rsid w:val="00992382"/>
    <w:rsid w:val="00992BA2"/>
    <w:rsid w:val="00992F83"/>
    <w:rsid w:val="0099344F"/>
    <w:rsid w:val="0099360A"/>
    <w:rsid w:val="00993A3C"/>
    <w:rsid w:val="0099449B"/>
    <w:rsid w:val="0099508A"/>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063B"/>
    <w:rsid w:val="00A310C1"/>
    <w:rsid w:val="00A3265B"/>
    <w:rsid w:val="00A3276D"/>
    <w:rsid w:val="00A3283D"/>
    <w:rsid w:val="00A33030"/>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4FBA"/>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53D8"/>
    <w:rsid w:val="00B154DE"/>
    <w:rsid w:val="00B15814"/>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7A0"/>
    <w:rsid w:val="00B63AF2"/>
    <w:rsid w:val="00B64F03"/>
    <w:rsid w:val="00B65747"/>
    <w:rsid w:val="00B65D6F"/>
    <w:rsid w:val="00B65FAD"/>
    <w:rsid w:val="00B66174"/>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6650"/>
    <w:rsid w:val="00BB6A40"/>
    <w:rsid w:val="00BC013A"/>
    <w:rsid w:val="00BC10D9"/>
    <w:rsid w:val="00BC162A"/>
    <w:rsid w:val="00BC1AB7"/>
    <w:rsid w:val="00BC1B50"/>
    <w:rsid w:val="00BC224C"/>
    <w:rsid w:val="00BC2343"/>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1AF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9C2"/>
    <w:rsid w:val="00CB3E38"/>
    <w:rsid w:val="00CB4C8C"/>
    <w:rsid w:val="00CB4E90"/>
    <w:rsid w:val="00CB5850"/>
    <w:rsid w:val="00CB5C99"/>
    <w:rsid w:val="00CB5E66"/>
    <w:rsid w:val="00CB633B"/>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9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0382"/>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C0E"/>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3DE8"/>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C7BB8"/>
    <w:rsid w:val="00FD1884"/>
    <w:rsid w:val="00FD1C3C"/>
    <w:rsid w:val="00FD1DAD"/>
    <w:rsid w:val="00FD24F6"/>
    <w:rsid w:val="00FD2D6C"/>
    <w:rsid w:val="00FD2DB1"/>
    <w:rsid w:val="00FD3411"/>
    <w:rsid w:val="00FD3669"/>
    <w:rsid w:val="00FD38A8"/>
    <w:rsid w:val="00FD4859"/>
    <w:rsid w:val="00FD634B"/>
    <w:rsid w:val="00FD6AC8"/>
    <w:rsid w:val="00FD785B"/>
    <w:rsid w:val="00FE02F8"/>
    <w:rsid w:val="00FE0A6C"/>
    <w:rsid w:val="00FE1386"/>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2A0B122-3B20-4BCD-89FF-9ACCD0218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customStyle="1" w:styleId="12">
    <w:name w:val="正文1"/>
    <w:basedOn w:val="a"/>
    <w:qFormat/>
    <w:rsid w:val="00061F1C"/>
    <w:pPr>
      <w:widowControl/>
      <w:jc w:val="left"/>
    </w:pPr>
    <w:rPr>
      <w:rFonts w:ascii="宋体" w:hAnsi="宋体"/>
      <w:kern w:val="0"/>
      <w:sz w:val="20"/>
      <w:szCs w:val="20"/>
    </w:rPr>
  </w:style>
  <w:style w:type="paragraph" w:styleId="40">
    <w:name w:val="toc 4"/>
    <w:basedOn w:val="a"/>
    <w:next w:val="a"/>
    <w:autoRedefine/>
    <w:uiPriority w:val="39"/>
    <w:unhideWhenUsed/>
    <w:rsid w:val="00245C7D"/>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245C7D"/>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245C7D"/>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245C7D"/>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245C7D"/>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245C7D"/>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170874674">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F741F-AD87-4BDC-ADAE-04E53D933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1575</TotalTime>
  <Pages>52</Pages>
  <Words>6801</Words>
  <Characters>38771</Characters>
  <Application>Microsoft Office Word</Application>
  <DocSecurity>0</DocSecurity>
  <Lines>323</Lines>
  <Paragraphs>90</Paragraphs>
  <ScaleCrop>false</ScaleCrop>
  <Company/>
  <LinksUpToDate>false</LinksUpToDate>
  <CharactersWithSpaces>45482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1452</cp:revision>
  <cp:lastPrinted>2007-07-19T00:46:00Z</cp:lastPrinted>
  <dcterms:created xsi:type="dcterms:W3CDTF">2013-08-07T09:12:00Z</dcterms:created>
  <dcterms:modified xsi:type="dcterms:W3CDTF">2017-03-26T09:14:00Z</dcterms:modified>
</cp:coreProperties>
</file>