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075B32" w:rsidRDefault="001A59F9" w:rsidP="00F352AD">
      <w:pPr>
        <w:spacing w:before="29" w:line="288" w:lineRule="auto"/>
        <w:jc w:val="center"/>
        <w:rPr>
          <w:b/>
          <w:sz w:val="36"/>
          <w:szCs w:val="36"/>
        </w:rPr>
      </w:pPr>
      <w:bookmarkStart w:id="0" w:name="_Toc361324840"/>
      <w:r w:rsidRPr="00075B32">
        <w:rPr>
          <w:b/>
          <w:sz w:val="36"/>
          <w:szCs w:val="36"/>
        </w:rPr>
        <w:t>交银施罗德新回报灵活配置混合型证券投资基金</w:t>
      </w:r>
      <w:bookmarkEnd w:id="0"/>
    </w:p>
    <w:p w:rsidR="001A59F9" w:rsidRPr="00075B32" w:rsidRDefault="001A59F9" w:rsidP="00F352AD">
      <w:pPr>
        <w:spacing w:before="29" w:line="288" w:lineRule="auto"/>
        <w:jc w:val="center"/>
        <w:rPr>
          <w:b/>
          <w:sz w:val="36"/>
          <w:szCs w:val="36"/>
        </w:rPr>
      </w:pPr>
      <w:bookmarkStart w:id="1" w:name="_Toc361324841"/>
      <w:r w:rsidRPr="00075B32">
        <w:rPr>
          <w:b/>
          <w:sz w:val="36"/>
          <w:szCs w:val="36"/>
        </w:rPr>
        <w:t>2016</w:t>
      </w:r>
      <w:r w:rsidRPr="00075B32">
        <w:rPr>
          <w:b/>
          <w:sz w:val="36"/>
          <w:szCs w:val="36"/>
        </w:rPr>
        <w:t>年年度报告</w:t>
      </w:r>
      <w:bookmarkEnd w:id="1"/>
    </w:p>
    <w:p w:rsidR="001A59F9" w:rsidRPr="00075B32" w:rsidRDefault="00F64FAD" w:rsidP="00F352AD">
      <w:pPr>
        <w:spacing w:before="29" w:line="288" w:lineRule="auto"/>
        <w:jc w:val="center"/>
        <w:rPr>
          <w:b/>
          <w:sz w:val="36"/>
          <w:szCs w:val="36"/>
        </w:rPr>
      </w:pPr>
      <w:r w:rsidRPr="00075B32">
        <w:rPr>
          <w:b/>
          <w:sz w:val="36"/>
          <w:szCs w:val="36"/>
        </w:rPr>
        <w:t>2016</w:t>
      </w:r>
      <w:r w:rsidRPr="00075B32">
        <w:rPr>
          <w:b/>
          <w:sz w:val="36"/>
          <w:szCs w:val="36"/>
        </w:rPr>
        <w:t>年</w:t>
      </w:r>
      <w:r w:rsidRPr="00075B32">
        <w:rPr>
          <w:b/>
          <w:sz w:val="36"/>
          <w:szCs w:val="36"/>
        </w:rPr>
        <w:t>12</w:t>
      </w:r>
      <w:r w:rsidRPr="00075B32">
        <w:rPr>
          <w:b/>
          <w:sz w:val="36"/>
          <w:szCs w:val="36"/>
        </w:rPr>
        <w:t>月</w:t>
      </w:r>
      <w:r w:rsidRPr="00075B32">
        <w:rPr>
          <w:b/>
          <w:sz w:val="36"/>
          <w:szCs w:val="36"/>
        </w:rPr>
        <w:t>31</w:t>
      </w:r>
      <w:r w:rsidRPr="00075B32">
        <w:rPr>
          <w:b/>
          <w:sz w:val="36"/>
          <w:szCs w:val="36"/>
        </w:rPr>
        <w:t>日</w:t>
      </w:r>
    </w:p>
    <w:p w:rsidR="001A59F9" w:rsidRPr="00075B32" w:rsidRDefault="001A59F9" w:rsidP="00026C9C">
      <w:pPr>
        <w:spacing w:line="360" w:lineRule="auto"/>
        <w:jc w:val="center"/>
        <w:rPr>
          <w:rFonts w:asciiTheme="minorEastAsia" w:eastAsiaTheme="minorEastAsia" w:hAnsiTheme="minorEastAsia"/>
          <w:b/>
          <w:color w:val="000000"/>
          <w:szCs w:val="21"/>
        </w:rPr>
      </w:pPr>
    </w:p>
    <w:p w:rsidR="001A59F9" w:rsidRPr="00075B32" w:rsidRDefault="001A59F9" w:rsidP="00026C9C">
      <w:pPr>
        <w:spacing w:line="360" w:lineRule="auto"/>
        <w:jc w:val="center"/>
        <w:rPr>
          <w:rFonts w:asciiTheme="minorEastAsia" w:eastAsiaTheme="minorEastAsia" w:hAnsiTheme="minorEastAsia"/>
          <w:b/>
          <w:color w:val="000000"/>
          <w:szCs w:val="21"/>
        </w:rPr>
      </w:pPr>
    </w:p>
    <w:p w:rsidR="001A59F9" w:rsidRPr="00075B32" w:rsidRDefault="001A59F9" w:rsidP="00026C9C">
      <w:pPr>
        <w:spacing w:line="360" w:lineRule="auto"/>
        <w:jc w:val="center"/>
        <w:rPr>
          <w:rFonts w:asciiTheme="minorEastAsia" w:eastAsiaTheme="minorEastAsia" w:hAnsiTheme="minorEastAsia"/>
          <w:b/>
          <w:color w:val="000000"/>
          <w:szCs w:val="21"/>
        </w:rPr>
      </w:pPr>
    </w:p>
    <w:p w:rsidR="001A59F9" w:rsidRPr="00075B32" w:rsidRDefault="001A59F9" w:rsidP="00026C9C">
      <w:pPr>
        <w:spacing w:line="360" w:lineRule="auto"/>
        <w:jc w:val="center"/>
        <w:rPr>
          <w:rFonts w:asciiTheme="minorEastAsia" w:eastAsiaTheme="minorEastAsia" w:hAnsiTheme="minorEastAsia"/>
          <w:b/>
          <w:color w:val="000000"/>
          <w:szCs w:val="21"/>
        </w:rPr>
      </w:pPr>
    </w:p>
    <w:p w:rsidR="001A59F9" w:rsidRPr="00075B32" w:rsidRDefault="001A59F9" w:rsidP="00026C9C">
      <w:pPr>
        <w:spacing w:line="360" w:lineRule="auto"/>
        <w:jc w:val="center"/>
        <w:rPr>
          <w:rFonts w:asciiTheme="minorEastAsia" w:eastAsiaTheme="minorEastAsia" w:hAnsiTheme="minorEastAsia"/>
          <w:b/>
          <w:color w:val="000000"/>
          <w:szCs w:val="21"/>
        </w:rPr>
      </w:pPr>
    </w:p>
    <w:p w:rsidR="001A59F9" w:rsidRPr="00075B32" w:rsidRDefault="001A59F9" w:rsidP="00026C9C">
      <w:pPr>
        <w:spacing w:line="360" w:lineRule="auto"/>
        <w:jc w:val="center"/>
        <w:rPr>
          <w:rFonts w:asciiTheme="minorEastAsia" w:eastAsiaTheme="minorEastAsia" w:hAnsiTheme="minorEastAsia"/>
          <w:b/>
          <w:color w:val="000000"/>
          <w:szCs w:val="21"/>
        </w:rPr>
      </w:pPr>
    </w:p>
    <w:p w:rsidR="001A59F9" w:rsidRPr="00075B32" w:rsidRDefault="001A59F9" w:rsidP="00026C9C">
      <w:pPr>
        <w:spacing w:line="360" w:lineRule="auto"/>
        <w:jc w:val="center"/>
        <w:rPr>
          <w:rFonts w:asciiTheme="minorEastAsia" w:eastAsiaTheme="minorEastAsia" w:hAnsiTheme="minorEastAsia"/>
          <w:b/>
          <w:color w:val="000000"/>
          <w:szCs w:val="21"/>
        </w:rPr>
      </w:pPr>
    </w:p>
    <w:p w:rsidR="001A59F9" w:rsidRPr="00075B32" w:rsidRDefault="001A59F9" w:rsidP="00026C9C">
      <w:pPr>
        <w:spacing w:line="360" w:lineRule="auto"/>
        <w:jc w:val="center"/>
        <w:rPr>
          <w:rFonts w:asciiTheme="minorEastAsia" w:eastAsiaTheme="minorEastAsia" w:hAnsiTheme="minorEastAsia"/>
          <w:b/>
          <w:color w:val="000000"/>
          <w:szCs w:val="21"/>
        </w:rPr>
      </w:pPr>
    </w:p>
    <w:p w:rsidR="001A59F9" w:rsidRPr="00075B32" w:rsidRDefault="001A59F9" w:rsidP="00026C9C">
      <w:pPr>
        <w:spacing w:line="360" w:lineRule="auto"/>
        <w:jc w:val="center"/>
        <w:rPr>
          <w:rFonts w:asciiTheme="minorEastAsia" w:eastAsiaTheme="minorEastAsia" w:hAnsiTheme="minorEastAsia"/>
          <w:b/>
          <w:color w:val="000000"/>
          <w:szCs w:val="21"/>
        </w:rPr>
      </w:pPr>
    </w:p>
    <w:p w:rsidR="001A59F9" w:rsidRPr="00075B32" w:rsidRDefault="001A59F9" w:rsidP="00026C9C">
      <w:pPr>
        <w:spacing w:line="360" w:lineRule="auto"/>
        <w:jc w:val="center"/>
        <w:rPr>
          <w:rFonts w:asciiTheme="minorEastAsia" w:eastAsiaTheme="minorEastAsia" w:hAnsiTheme="minorEastAsia"/>
          <w:b/>
          <w:color w:val="000000"/>
          <w:szCs w:val="21"/>
        </w:rPr>
      </w:pPr>
    </w:p>
    <w:p w:rsidR="001A59F9" w:rsidRPr="00075B32" w:rsidRDefault="001A59F9" w:rsidP="00026C9C">
      <w:pPr>
        <w:spacing w:line="360" w:lineRule="auto"/>
        <w:jc w:val="center"/>
        <w:rPr>
          <w:rFonts w:asciiTheme="minorEastAsia" w:eastAsiaTheme="minorEastAsia" w:hAnsiTheme="minorEastAsia"/>
          <w:b/>
          <w:color w:val="000000"/>
          <w:szCs w:val="21"/>
        </w:rPr>
      </w:pPr>
    </w:p>
    <w:p w:rsidR="001A59F9" w:rsidRPr="00075B32" w:rsidRDefault="001A59F9" w:rsidP="00026C9C">
      <w:pPr>
        <w:spacing w:line="360" w:lineRule="auto"/>
        <w:jc w:val="center"/>
        <w:rPr>
          <w:rFonts w:asciiTheme="minorEastAsia" w:eastAsiaTheme="minorEastAsia" w:hAnsiTheme="minorEastAsia"/>
          <w:b/>
          <w:color w:val="000000"/>
          <w:szCs w:val="21"/>
        </w:rPr>
      </w:pPr>
    </w:p>
    <w:p w:rsidR="001A59F9" w:rsidRPr="00075B32" w:rsidRDefault="001A59F9" w:rsidP="00026C9C">
      <w:pPr>
        <w:spacing w:line="360" w:lineRule="auto"/>
        <w:jc w:val="center"/>
        <w:rPr>
          <w:rFonts w:asciiTheme="minorEastAsia" w:eastAsiaTheme="minorEastAsia" w:hAnsiTheme="minorEastAsia"/>
          <w:b/>
          <w:color w:val="000000"/>
          <w:szCs w:val="21"/>
        </w:rPr>
      </w:pPr>
    </w:p>
    <w:p w:rsidR="001A59F9" w:rsidRPr="00075B32" w:rsidRDefault="001A59F9" w:rsidP="00F352AD">
      <w:pPr>
        <w:spacing w:before="29" w:line="288" w:lineRule="auto"/>
        <w:ind w:firstLineChars="900" w:firstLine="2168"/>
        <w:rPr>
          <w:b/>
          <w:color w:val="000000"/>
          <w:sz w:val="24"/>
        </w:rPr>
      </w:pPr>
      <w:r w:rsidRPr="00075B32">
        <w:rPr>
          <w:rFonts w:hint="eastAsia"/>
          <w:b/>
          <w:color w:val="000000"/>
          <w:sz w:val="24"/>
        </w:rPr>
        <w:t>基金管理人：</w:t>
      </w:r>
      <w:r w:rsidRPr="00075B32">
        <w:rPr>
          <w:b/>
          <w:color w:val="000000"/>
          <w:sz w:val="24"/>
        </w:rPr>
        <w:t>交银施罗德基金管理有限公司</w:t>
      </w:r>
    </w:p>
    <w:p w:rsidR="001A59F9" w:rsidRPr="00075B32" w:rsidRDefault="001A59F9" w:rsidP="00F352AD">
      <w:pPr>
        <w:spacing w:before="29" w:line="288" w:lineRule="auto"/>
        <w:ind w:firstLineChars="900" w:firstLine="2168"/>
        <w:rPr>
          <w:b/>
          <w:color w:val="000000"/>
          <w:sz w:val="24"/>
        </w:rPr>
      </w:pPr>
      <w:r w:rsidRPr="00075B32">
        <w:rPr>
          <w:rFonts w:hint="eastAsia"/>
          <w:b/>
          <w:color w:val="000000"/>
          <w:sz w:val="24"/>
        </w:rPr>
        <w:t>基金托管人：</w:t>
      </w:r>
      <w:r w:rsidRPr="00075B32">
        <w:rPr>
          <w:b/>
          <w:color w:val="000000"/>
          <w:sz w:val="24"/>
        </w:rPr>
        <w:t>中信银行股份有限公司</w:t>
      </w:r>
    </w:p>
    <w:p w:rsidR="001A59F9" w:rsidRPr="00075B32" w:rsidRDefault="001A59F9" w:rsidP="00F352AD">
      <w:pPr>
        <w:spacing w:before="29" w:line="288" w:lineRule="auto"/>
        <w:ind w:firstLineChars="900" w:firstLine="2168"/>
        <w:rPr>
          <w:b/>
          <w:color w:val="000000"/>
          <w:sz w:val="24"/>
        </w:rPr>
        <w:sectPr w:rsidR="001A59F9" w:rsidRPr="00075B32">
          <w:headerReference w:type="default" r:id="rId8"/>
          <w:pgSz w:w="11926" w:h="15840"/>
          <w:pgMar w:top="1418" w:right="1418" w:bottom="851" w:left="1418" w:header="851" w:footer="992" w:gutter="0"/>
          <w:cols w:space="720"/>
        </w:sectPr>
      </w:pPr>
      <w:r w:rsidRPr="00075B32">
        <w:rPr>
          <w:rFonts w:hint="eastAsia"/>
          <w:b/>
          <w:color w:val="000000"/>
          <w:sz w:val="24"/>
        </w:rPr>
        <w:t>报告送出日期：</w:t>
      </w:r>
      <w:r w:rsidRPr="00075B32">
        <w:rPr>
          <w:b/>
          <w:color w:val="000000"/>
          <w:sz w:val="24"/>
        </w:rPr>
        <w:t>二〇一七年三月二十九日</w:t>
      </w:r>
    </w:p>
    <w:p w:rsidR="001A59F9" w:rsidRPr="00075B32" w:rsidRDefault="001A59F9" w:rsidP="00E14241">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461745"/>
      <w:r w:rsidRPr="00075B32">
        <w:rPr>
          <w:rFonts w:hint="eastAsia"/>
          <w:b/>
          <w:bCs/>
          <w:szCs w:val="24"/>
          <w:lang w:val="en-US"/>
        </w:rPr>
        <w:lastRenderedPageBreak/>
        <w:t>§</w:t>
      </w:r>
      <w:r w:rsidRPr="00075B32">
        <w:rPr>
          <w:b/>
          <w:bCs/>
          <w:szCs w:val="24"/>
          <w:lang w:val="en-US"/>
        </w:rPr>
        <w:t xml:space="preserve">1  </w:t>
      </w:r>
      <w:r w:rsidRPr="00075B32">
        <w:rPr>
          <w:rFonts w:hint="eastAsia"/>
          <w:b/>
          <w:bCs/>
          <w:szCs w:val="24"/>
          <w:lang w:val="en-US"/>
        </w:rPr>
        <w:t>重要提示及目录</w:t>
      </w:r>
      <w:bookmarkEnd w:id="2"/>
      <w:bookmarkEnd w:id="3"/>
      <w:bookmarkEnd w:id="4"/>
    </w:p>
    <w:p w:rsidR="00DB6EA0" w:rsidRPr="00075B32" w:rsidRDefault="00DB6EA0" w:rsidP="00DB6EA0"/>
    <w:p w:rsidR="001A59F9" w:rsidRPr="00075B32" w:rsidRDefault="001A59F9" w:rsidP="0029530A">
      <w:pPr>
        <w:pStyle w:val="20"/>
        <w:spacing w:before="29" w:after="0" w:line="288" w:lineRule="auto"/>
        <w:rPr>
          <w:rFonts w:ascii="Times New Roman" w:hAnsi="Times New Roman"/>
          <w:kern w:val="0"/>
          <w:szCs w:val="24"/>
        </w:rPr>
      </w:pPr>
      <w:bookmarkStart w:id="5" w:name="_Toc361324843"/>
      <w:bookmarkStart w:id="6" w:name="_Toc478461746"/>
      <w:r w:rsidRPr="00075B32">
        <w:rPr>
          <w:rFonts w:ascii="Times New Roman" w:hAnsi="Times New Roman"/>
          <w:kern w:val="0"/>
          <w:szCs w:val="24"/>
        </w:rPr>
        <w:t xml:space="preserve">1.1 </w:t>
      </w:r>
      <w:r w:rsidRPr="00075B32">
        <w:rPr>
          <w:rFonts w:ascii="Times New Roman" w:hAnsi="Times New Roman" w:hint="eastAsia"/>
          <w:kern w:val="0"/>
          <w:szCs w:val="24"/>
        </w:rPr>
        <w:t>重要提示</w:t>
      </w:r>
      <w:bookmarkEnd w:id="5"/>
      <w:bookmarkEnd w:id="6"/>
    </w:p>
    <w:p w:rsidR="00EE6364" w:rsidRPr="00075B32" w:rsidRDefault="001D10E5">
      <w:pPr>
        <w:spacing w:before="29" w:line="288" w:lineRule="auto"/>
        <w:ind w:firstLineChars="200" w:firstLine="480"/>
        <w:rPr>
          <w:color w:val="000000"/>
          <w:sz w:val="24"/>
        </w:rPr>
      </w:pPr>
      <w:r w:rsidRPr="00075B32">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075B32">
        <w:rPr>
          <w:color w:val="000000"/>
          <w:sz w:val="24"/>
        </w:rPr>
        <w:t xml:space="preserve"> </w:t>
      </w:r>
    </w:p>
    <w:p w:rsidR="00EE6364" w:rsidRPr="00075B32" w:rsidRDefault="001D10E5">
      <w:pPr>
        <w:spacing w:before="29" w:line="288" w:lineRule="auto"/>
        <w:ind w:firstLineChars="200" w:firstLine="480"/>
        <w:rPr>
          <w:color w:val="000000"/>
          <w:sz w:val="24"/>
        </w:rPr>
      </w:pPr>
      <w:r w:rsidRPr="00075B32">
        <w:rPr>
          <w:color w:val="000000"/>
          <w:sz w:val="24"/>
        </w:rPr>
        <w:t>基金托管人中信银行股份有限公司根据本基金合同规定，于</w:t>
      </w:r>
      <w:r w:rsidRPr="00075B32">
        <w:rPr>
          <w:color w:val="000000"/>
          <w:sz w:val="24"/>
        </w:rPr>
        <w:t>2017</w:t>
      </w:r>
      <w:r w:rsidRPr="00075B32">
        <w:rPr>
          <w:color w:val="000000"/>
          <w:sz w:val="24"/>
        </w:rPr>
        <w:t>年</w:t>
      </w:r>
      <w:r w:rsidRPr="00075B32">
        <w:rPr>
          <w:color w:val="000000"/>
          <w:sz w:val="24"/>
        </w:rPr>
        <w:t>3</w:t>
      </w:r>
      <w:r w:rsidRPr="00075B32">
        <w:rPr>
          <w:color w:val="000000"/>
          <w:sz w:val="24"/>
        </w:rPr>
        <w:t>月</w:t>
      </w:r>
      <w:r w:rsidRPr="00075B32">
        <w:rPr>
          <w:color w:val="000000"/>
          <w:sz w:val="24"/>
        </w:rPr>
        <w:t>28</w:t>
      </w:r>
      <w:r w:rsidRPr="00075B32">
        <w:rPr>
          <w:color w:val="000000"/>
          <w:sz w:val="24"/>
        </w:rPr>
        <w:t>日复核了本报告中的财务指标、净值表现、利润分配情况、财务会计报告、投资组合报告等内容，保证复核内容不存在虚假记载、误导性陈述或者重大遗漏。</w:t>
      </w:r>
      <w:r w:rsidRPr="00075B32">
        <w:rPr>
          <w:color w:val="000000"/>
          <w:sz w:val="24"/>
        </w:rPr>
        <w:t xml:space="preserve"> </w:t>
      </w:r>
    </w:p>
    <w:p w:rsidR="00EE6364" w:rsidRPr="00075B32" w:rsidRDefault="001D10E5">
      <w:pPr>
        <w:spacing w:before="29" w:line="288" w:lineRule="auto"/>
        <w:ind w:firstLineChars="200" w:firstLine="480"/>
        <w:rPr>
          <w:color w:val="000000"/>
          <w:sz w:val="24"/>
        </w:rPr>
      </w:pPr>
      <w:r w:rsidRPr="00075B32">
        <w:rPr>
          <w:color w:val="000000"/>
          <w:sz w:val="24"/>
        </w:rPr>
        <w:t>基金管理人承诺以诚实信用、勤勉尽责的原则管理和运用基金资产，但不保证基金一定盈利。</w:t>
      </w:r>
      <w:r w:rsidRPr="00075B32">
        <w:rPr>
          <w:color w:val="000000"/>
          <w:sz w:val="24"/>
        </w:rPr>
        <w:t xml:space="preserve"> </w:t>
      </w:r>
    </w:p>
    <w:p w:rsidR="00EE6364" w:rsidRPr="00075B32" w:rsidRDefault="001D10E5">
      <w:pPr>
        <w:spacing w:before="29" w:line="288" w:lineRule="auto"/>
        <w:ind w:firstLineChars="200" w:firstLine="480"/>
        <w:rPr>
          <w:color w:val="000000"/>
          <w:sz w:val="24"/>
        </w:rPr>
      </w:pPr>
      <w:r w:rsidRPr="00075B32">
        <w:rPr>
          <w:color w:val="000000"/>
          <w:sz w:val="24"/>
        </w:rPr>
        <w:t>基金的过往业绩并不代表其未来表现。投资有风险，投资者在作出投资决策前应仔细阅读本基金的招募说明书及其更新。</w:t>
      </w:r>
      <w:r w:rsidRPr="00075B32">
        <w:rPr>
          <w:color w:val="000000"/>
          <w:sz w:val="24"/>
        </w:rPr>
        <w:t xml:space="preserve"> </w:t>
      </w:r>
    </w:p>
    <w:p w:rsidR="001A59F9" w:rsidRPr="00075B32" w:rsidRDefault="001A59F9" w:rsidP="0029530A">
      <w:pPr>
        <w:spacing w:before="29" w:line="288" w:lineRule="auto"/>
        <w:ind w:firstLineChars="200" w:firstLine="480"/>
        <w:rPr>
          <w:color w:val="000000"/>
          <w:sz w:val="24"/>
        </w:rPr>
      </w:pPr>
      <w:r w:rsidRPr="00075B32">
        <w:rPr>
          <w:color w:val="000000"/>
          <w:sz w:val="24"/>
        </w:rPr>
        <w:t>本报告期自</w:t>
      </w:r>
      <w:r w:rsidRPr="00075B32">
        <w:rPr>
          <w:color w:val="000000"/>
          <w:sz w:val="24"/>
        </w:rPr>
        <w:t>2016</w:t>
      </w:r>
      <w:r w:rsidRPr="00075B32">
        <w:rPr>
          <w:color w:val="000000"/>
          <w:sz w:val="24"/>
        </w:rPr>
        <w:t>年</w:t>
      </w:r>
      <w:r w:rsidRPr="00075B32">
        <w:rPr>
          <w:color w:val="000000"/>
          <w:sz w:val="24"/>
        </w:rPr>
        <w:t>1</w:t>
      </w:r>
      <w:r w:rsidRPr="00075B32">
        <w:rPr>
          <w:color w:val="000000"/>
          <w:sz w:val="24"/>
        </w:rPr>
        <w:t>月</w:t>
      </w:r>
      <w:r w:rsidRPr="00075B32">
        <w:rPr>
          <w:color w:val="000000"/>
          <w:sz w:val="24"/>
        </w:rPr>
        <w:t>1</w:t>
      </w:r>
      <w:r w:rsidRPr="00075B32">
        <w:rPr>
          <w:color w:val="000000"/>
          <w:sz w:val="24"/>
        </w:rPr>
        <w:t>日起至</w:t>
      </w:r>
      <w:r w:rsidRPr="00075B32">
        <w:rPr>
          <w:color w:val="000000"/>
          <w:sz w:val="24"/>
        </w:rPr>
        <w:t>12</w:t>
      </w:r>
      <w:r w:rsidRPr="00075B32">
        <w:rPr>
          <w:color w:val="000000"/>
          <w:sz w:val="24"/>
        </w:rPr>
        <w:t>月</w:t>
      </w:r>
      <w:r w:rsidRPr="00075B32">
        <w:rPr>
          <w:color w:val="000000"/>
          <w:sz w:val="24"/>
        </w:rPr>
        <w:t>31</w:t>
      </w:r>
      <w:r w:rsidRPr="00075B32">
        <w:rPr>
          <w:color w:val="000000"/>
          <w:sz w:val="24"/>
        </w:rPr>
        <w:t>日止。</w:t>
      </w:r>
    </w:p>
    <w:p w:rsidR="00352EBB" w:rsidRPr="00075B32" w:rsidRDefault="001A59F9" w:rsidP="00FC674E">
      <w:pPr>
        <w:spacing w:before="29" w:line="288" w:lineRule="auto"/>
        <w:rPr>
          <w:b/>
          <w:color w:val="000000"/>
          <w:szCs w:val="21"/>
        </w:rPr>
      </w:pPr>
      <w:r w:rsidRPr="00075B32">
        <w:rPr>
          <w:rFonts w:asciiTheme="minorEastAsia" w:eastAsiaTheme="minorEastAsia" w:hAnsiTheme="minorEastAsia"/>
          <w:szCs w:val="21"/>
        </w:rPr>
        <w:br w:type="page"/>
      </w:r>
      <w:bookmarkStart w:id="7" w:name="_Toc245193808"/>
      <w:r w:rsidR="00352EBB" w:rsidRPr="00075B32">
        <w:rPr>
          <w:b/>
          <w:bCs/>
          <w:kern w:val="0"/>
          <w:sz w:val="24"/>
        </w:rPr>
        <w:t>1.2</w:t>
      </w:r>
      <w:r w:rsidR="00352EBB" w:rsidRPr="00075B32">
        <w:rPr>
          <w:rFonts w:hint="eastAsia"/>
          <w:b/>
          <w:bCs/>
          <w:kern w:val="0"/>
          <w:sz w:val="24"/>
        </w:rPr>
        <w:t>目录</w:t>
      </w:r>
      <w:bookmarkEnd w:id="7"/>
    </w:p>
    <w:p w:rsidR="003C488C" w:rsidRPr="00075B32" w:rsidRDefault="003C488C" w:rsidP="00FC674E">
      <w:pPr>
        <w:spacing w:line="360" w:lineRule="auto"/>
        <w:ind w:firstLineChars="50" w:firstLine="120"/>
        <w:rPr>
          <w:rFonts w:ascii="宋体" w:hAnsi="宋体"/>
          <w:b/>
          <w:color w:val="000000"/>
          <w:sz w:val="24"/>
        </w:rPr>
      </w:pPr>
    </w:p>
    <w:p w:rsidR="00C26F30" w:rsidRDefault="002E79D0">
      <w:pPr>
        <w:pStyle w:val="11"/>
        <w:rPr>
          <w:rFonts w:asciiTheme="minorHAnsi" w:eastAsiaTheme="minorEastAsia" w:hAnsiTheme="minorHAnsi" w:cstheme="minorBidi"/>
          <w:noProof/>
          <w:szCs w:val="22"/>
        </w:rPr>
      </w:pPr>
      <w:r w:rsidRPr="00075B32">
        <w:rPr>
          <w:color w:val="000000"/>
          <w:kern w:val="0"/>
          <w:sz w:val="24"/>
        </w:rPr>
        <w:fldChar w:fldCharType="begin"/>
      </w:r>
      <w:r w:rsidR="00D43325" w:rsidRPr="00075B32">
        <w:rPr>
          <w:color w:val="000000"/>
          <w:kern w:val="0"/>
          <w:sz w:val="24"/>
        </w:rPr>
        <w:instrText xml:space="preserve"> TOC \o "1-3" \h \z \u </w:instrText>
      </w:r>
      <w:r w:rsidRPr="00075B32">
        <w:rPr>
          <w:color w:val="000000"/>
          <w:kern w:val="0"/>
          <w:sz w:val="24"/>
        </w:rPr>
        <w:fldChar w:fldCharType="separate"/>
      </w:r>
      <w:hyperlink w:anchor="_Toc478461745" w:history="1">
        <w:r w:rsidR="00C26F30" w:rsidRPr="00CA1C63">
          <w:rPr>
            <w:rStyle w:val="a9"/>
            <w:b/>
            <w:bCs/>
            <w:noProof/>
          </w:rPr>
          <w:t xml:space="preserve">§1  </w:t>
        </w:r>
        <w:r w:rsidR="00C26F30" w:rsidRPr="00CA1C63">
          <w:rPr>
            <w:rStyle w:val="a9"/>
            <w:rFonts w:hint="eastAsia"/>
            <w:b/>
            <w:bCs/>
            <w:noProof/>
          </w:rPr>
          <w:t>重要提示及目录</w:t>
        </w:r>
        <w:r w:rsidR="00C26F30">
          <w:rPr>
            <w:noProof/>
            <w:webHidden/>
          </w:rPr>
          <w:tab/>
        </w:r>
        <w:r w:rsidR="00C26F30">
          <w:rPr>
            <w:noProof/>
            <w:webHidden/>
          </w:rPr>
          <w:fldChar w:fldCharType="begin"/>
        </w:r>
        <w:r w:rsidR="00C26F30">
          <w:rPr>
            <w:noProof/>
            <w:webHidden/>
          </w:rPr>
          <w:instrText xml:space="preserve"> PAGEREF _Toc478461745 \h </w:instrText>
        </w:r>
        <w:r w:rsidR="00C26F30">
          <w:rPr>
            <w:noProof/>
            <w:webHidden/>
          </w:rPr>
        </w:r>
        <w:r w:rsidR="00C26F30">
          <w:rPr>
            <w:noProof/>
            <w:webHidden/>
          </w:rPr>
          <w:fldChar w:fldCharType="separate"/>
        </w:r>
        <w:r w:rsidR="00C26F30">
          <w:rPr>
            <w:noProof/>
            <w:webHidden/>
          </w:rPr>
          <w:t>2</w:t>
        </w:r>
        <w:r w:rsidR="00C26F30">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46" w:history="1">
        <w:r w:rsidRPr="00CA1C63">
          <w:rPr>
            <w:rStyle w:val="a9"/>
            <w:noProof/>
          </w:rPr>
          <w:t xml:space="preserve">1.1 </w:t>
        </w:r>
        <w:r w:rsidRPr="00CA1C63">
          <w:rPr>
            <w:rStyle w:val="a9"/>
            <w:rFonts w:hint="eastAsia"/>
            <w:noProof/>
          </w:rPr>
          <w:t>重要提示</w:t>
        </w:r>
        <w:r>
          <w:rPr>
            <w:noProof/>
            <w:webHidden/>
          </w:rPr>
          <w:tab/>
        </w:r>
        <w:r>
          <w:rPr>
            <w:noProof/>
            <w:webHidden/>
          </w:rPr>
          <w:fldChar w:fldCharType="begin"/>
        </w:r>
        <w:r>
          <w:rPr>
            <w:noProof/>
            <w:webHidden/>
          </w:rPr>
          <w:instrText xml:space="preserve"> PAGEREF _Toc478461746 \h </w:instrText>
        </w:r>
        <w:r>
          <w:rPr>
            <w:noProof/>
            <w:webHidden/>
          </w:rPr>
        </w:r>
        <w:r>
          <w:rPr>
            <w:noProof/>
            <w:webHidden/>
          </w:rPr>
          <w:fldChar w:fldCharType="separate"/>
        </w:r>
        <w:r>
          <w:rPr>
            <w:noProof/>
            <w:webHidden/>
          </w:rPr>
          <w:t>2</w:t>
        </w:r>
        <w:r>
          <w:rPr>
            <w:noProof/>
            <w:webHidden/>
          </w:rPr>
          <w:fldChar w:fldCharType="end"/>
        </w:r>
      </w:hyperlink>
    </w:p>
    <w:p w:rsidR="00C26F30" w:rsidRDefault="00C26F30">
      <w:pPr>
        <w:pStyle w:val="11"/>
        <w:rPr>
          <w:rFonts w:asciiTheme="minorHAnsi" w:eastAsiaTheme="minorEastAsia" w:hAnsiTheme="minorHAnsi" w:cstheme="minorBidi"/>
          <w:noProof/>
          <w:szCs w:val="22"/>
        </w:rPr>
      </w:pPr>
      <w:hyperlink w:anchor="_Toc478461747" w:history="1">
        <w:r w:rsidRPr="00CA1C63">
          <w:rPr>
            <w:rStyle w:val="a9"/>
            <w:b/>
            <w:bCs/>
            <w:noProof/>
          </w:rPr>
          <w:t xml:space="preserve">§2  </w:t>
        </w:r>
        <w:r w:rsidRPr="00CA1C63">
          <w:rPr>
            <w:rStyle w:val="a9"/>
            <w:rFonts w:hint="eastAsia"/>
            <w:b/>
            <w:bCs/>
            <w:noProof/>
          </w:rPr>
          <w:t>基金简介</w:t>
        </w:r>
        <w:r>
          <w:rPr>
            <w:noProof/>
            <w:webHidden/>
          </w:rPr>
          <w:tab/>
        </w:r>
        <w:r>
          <w:rPr>
            <w:noProof/>
            <w:webHidden/>
          </w:rPr>
          <w:fldChar w:fldCharType="begin"/>
        </w:r>
        <w:r>
          <w:rPr>
            <w:noProof/>
            <w:webHidden/>
          </w:rPr>
          <w:instrText xml:space="preserve"> PAGEREF _Toc478461747 \h </w:instrText>
        </w:r>
        <w:r>
          <w:rPr>
            <w:noProof/>
            <w:webHidden/>
          </w:rPr>
        </w:r>
        <w:r>
          <w:rPr>
            <w:noProof/>
            <w:webHidden/>
          </w:rPr>
          <w:fldChar w:fldCharType="separate"/>
        </w:r>
        <w:r>
          <w:rPr>
            <w:noProof/>
            <w:webHidden/>
          </w:rPr>
          <w:t>5</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48" w:history="1">
        <w:r w:rsidRPr="00CA1C63">
          <w:rPr>
            <w:rStyle w:val="a9"/>
            <w:noProof/>
          </w:rPr>
          <w:t xml:space="preserve">2.1 </w:t>
        </w:r>
        <w:r w:rsidRPr="00CA1C63">
          <w:rPr>
            <w:rStyle w:val="a9"/>
            <w:rFonts w:hint="eastAsia"/>
            <w:noProof/>
          </w:rPr>
          <w:t>基金基本情况</w:t>
        </w:r>
        <w:r>
          <w:rPr>
            <w:noProof/>
            <w:webHidden/>
          </w:rPr>
          <w:tab/>
        </w:r>
        <w:r>
          <w:rPr>
            <w:noProof/>
            <w:webHidden/>
          </w:rPr>
          <w:fldChar w:fldCharType="begin"/>
        </w:r>
        <w:r>
          <w:rPr>
            <w:noProof/>
            <w:webHidden/>
          </w:rPr>
          <w:instrText xml:space="preserve"> PAGEREF _Toc478461748 \h </w:instrText>
        </w:r>
        <w:r>
          <w:rPr>
            <w:noProof/>
            <w:webHidden/>
          </w:rPr>
        </w:r>
        <w:r>
          <w:rPr>
            <w:noProof/>
            <w:webHidden/>
          </w:rPr>
          <w:fldChar w:fldCharType="separate"/>
        </w:r>
        <w:r>
          <w:rPr>
            <w:noProof/>
            <w:webHidden/>
          </w:rPr>
          <w:t>5</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49" w:history="1">
        <w:r w:rsidRPr="00CA1C63">
          <w:rPr>
            <w:rStyle w:val="a9"/>
            <w:noProof/>
          </w:rPr>
          <w:t xml:space="preserve">2.2 </w:t>
        </w:r>
        <w:r w:rsidRPr="00CA1C63">
          <w:rPr>
            <w:rStyle w:val="a9"/>
            <w:rFonts w:hint="eastAsia"/>
            <w:noProof/>
          </w:rPr>
          <w:t>基金产品说明</w:t>
        </w:r>
        <w:r>
          <w:rPr>
            <w:noProof/>
            <w:webHidden/>
          </w:rPr>
          <w:tab/>
        </w:r>
        <w:r>
          <w:rPr>
            <w:noProof/>
            <w:webHidden/>
          </w:rPr>
          <w:fldChar w:fldCharType="begin"/>
        </w:r>
        <w:r>
          <w:rPr>
            <w:noProof/>
            <w:webHidden/>
          </w:rPr>
          <w:instrText xml:space="preserve"> PAGEREF _Toc478461749 \h </w:instrText>
        </w:r>
        <w:r>
          <w:rPr>
            <w:noProof/>
            <w:webHidden/>
          </w:rPr>
        </w:r>
        <w:r>
          <w:rPr>
            <w:noProof/>
            <w:webHidden/>
          </w:rPr>
          <w:fldChar w:fldCharType="separate"/>
        </w:r>
        <w:r>
          <w:rPr>
            <w:noProof/>
            <w:webHidden/>
          </w:rPr>
          <w:t>5</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50" w:history="1">
        <w:r w:rsidRPr="00CA1C63">
          <w:rPr>
            <w:rStyle w:val="a9"/>
            <w:noProof/>
          </w:rPr>
          <w:t xml:space="preserve">2.3 </w:t>
        </w:r>
        <w:r w:rsidRPr="00CA1C63">
          <w:rPr>
            <w:rStyle w:val="a9"/>
            <w:rFonts w:hint="eastAsia"/>
            <w:noProof/>
          </w:rPr>
          <w:t>基金管理人和基金托管人</w:t>
        </w:r>
        <w:r>
          <w:rPr>
            <w:noProof/>
            <w:webHidden/>
          </w:rPr>
          <w:tab/>
        </w:r>
        <w:r>
          <w:rPr>
            <w:noProof/>
            <w:webHidden/>
          </w:rPr>
          <w:fldChar w:fldCharType="begin"/>
        </w:r>
        <w:r>
          <w:rPr>
            <w:noProof/>
            <w:webHidden/>
          </w:rPr>
          <w:instrText xml:space="preserve"> PAGEREF _Toc478461750 \h </w:instrText>
        </w:r>
        <w:r>
          <w:rPr>
            <w:noProof/>
            <w:webHidden/>
          </w:rPr>
        </w:r>
        <w:r>
          <w:rPr>
            <w:noProof/>
            <w:webHidden/>
          </w:rPr>
          <w:fldChar w:fldCharType="separate"/>
        </w:r>
        <w:r>
          <w:rPr>
            <w:noProof/>
            <w:webHidden/>
          </w:rPr>
          <w:t>6</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51" w:history="1">
        <w:r w:rsidRPr="00CA1C63">
          <w:rPr>
            <w:rStyle w:val="a9"/>
            <w:noProof/>
          </w:rPr>
          <w:t xml:space="preserve">2.4 </w:t>
        </w:r>
        <w:r w:rsidRPr="00CA1C63">
          <w:rPr>
            <w:rStyle w:val="a9"/>
            <w:rFonts w:hint="eastAsia"/>
            <w:noProof/>
          </w:rPr>
          <w:t>信息披露方式</w:t>
        </w:r>
        <w:r>
          <w:rPr>
            <w:noProof/>
            <w:webHidden/>
          </w:rPr>
          <w:tab/>
        </w:r>
        <w:r>
          <w:rPr>
            <w:noProof/>
            <w:webHidden/>
          </w:rPr>
          <w:fldChar w:fldCharType="begin"/>
        </w:r>
        <w:r>
          <w:rPr>
            <w:noProof/>
            <w:webHidden/>
          </w:rPr>
          <w:instrText xml:space="preserve"> PAGEREF _Toc478461751 \h </w:instrText>
        </w:r>
        <w:r>
          <w:rPr>
            <w:noProof/>
            <w:webHidden/>
          </w:rPr>
        </w:r>
        <w:r>
          <w:rPr>
            <w:noProof/>
            <w:webHidden/>
          </w:rPr>
          <w:fldChar w:fldCharType="separate"/>
        </w:r>
        <w:r>
          <w:rPr>
            <w:noProof/>
            <w:webHidden/>
          </w:rPr>
          <w:t>6</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52" w:history="1">
        <w:r w:rsidRPr="00CA1C63">
          <w:rPr>
            <w:rStyle w:val="a9"/>
            <w:noProof/>
          </w:rPr>
          <w:t xml:space="preserve">2.5 </w:t>
        </w:r>
        <w:r w:rsidRPr="00CA1C63">
          <w:rPr>
            <w:rStyle w:val="a9"/>
            <w:rFonts w:hint="eastAsia"/>
            <w:noProof/>
          </w:rPr>
          <w:t>其他相关资料</w:t>
        </w:r>
        <w:r>
          <w:rPr>
            <w:noProof/>
            <w:webHidden/>
          </w:rPr>
          <w:tab/>
        </w:r>
        <w:r>
          <w:rPr>
            <w:noProof/>
            <w:webHidden/>
          </w:rPr>
          <w:fldChar w:fldCharType="begin"/>
        </w:r>
        <w:r>
          <w:rPr>
            <w:noProof/>
            <w:webHidden/>
          </w:rPr>
          <w:instrText xml:space="preserve"> PAGEREF _Toc478461752 \h </w:instrText>
        </w:r>
        <w:r>
          <w:rPr>
            <w:noProof/>
            <w:webHidden/>
          </w:rPr>
        </w:r>
        <w:r>
          <w:rPr>
            <w:noProof/>
            <w:webHidden/>
          </w:rPr>
          <w:fldChar w:fldCharType="separate"/>
        </w:r>
        <w:r>
          <w:rPr>
            <w:noProof/>
            <w:webHidden/>
          </w:rPr>
          <w:t>6</w:t>
        </w:r>
        <w:r>
          <w:rPr>
            <w:noProof/>
            <w:webHidden/>
          </w:rPr>
          <w:fldChar w:fldCharType="end"/>
        </w:r>
      </w:hyperlink>
    </w:p>
    <w:p w:rsidR="00C26F30" w:rsidRDefault="00C26F30">
      <w:pPr>
        <w:pStyle w:val="11"/>
        <w:rPr>
          <w:rFonts w:asciiTheme="minorHAnsi" w:eastAsiaTheme="minorEastAsia" w:hAnsiTheme="minorHAnsi" w:cstheme="minorBidi"/>
          <w:noProof/>
          <w:szCs w:val="22"/>
        </w:rPr>
      </w:pPr>
      <w:hyperlink w:anchor="_Toc478461753" w:history="1">
        <w:r w:rsidRPr="00CA1C63">
          <w:rPr>
            <w:rStyle w:val="a9"/>
            <w:b/>
            <w:bCs/>
            <w:noProof/>
          </w:rPr>
          <w:t xml:space="preserve">§3  </w:t>
        </w:r>
        <w:r w:rsidRPr="00CA1C63">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_Toc478461753 \h </w:instrText>
        </w:r>
        <w:r>
          <w:rPr>
            <w:noProof/>
            <w:webHidden/>
          </w:rPr>
        </w:r>
        <w:r>
          <w:rPr>
            <w:noProof/>
            <w:webHidden/>
          </w:rPr>
          <w:fldChar w:fldCharType="separate"/>
        </w:r>
        <w:r>
          <w:rPr>
            <w:noProof/>
            <w:webHidden/>
          </w:rPr>
          <w:t>7</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54" w:history="1">
        <w:r w:rsidRPr="00CA1C63">
          <w:rPr>
            <w:rStyle w:val="a9"/>
            <w:noProof/>
          </w:rPr>
          <w:t xml:space="preserve">3.1 </w:t>
        </w:r>
        <w:r w:rsidRPr="00CA1C63">
          <w:rPr>
            <w:rStyle w:val="a9"/>
            <w:rFonts w:hint="eastAsia"/>
            <w:noProof/>
          </w:rPr>
          <w:t>主要会计数据和财务指标</w:t>
        </w:r>
        <w:r>
          <w:rPr>
            <w:noProof/>
            <w:webHidden/>
          </w:rPr>
          <w:tab/>
        </w:r>
        <w:r>
          <w:rPr>
            <w:noProof/>
            <w:webHidden/>
          </w:rPr>
          <w:fldChar w:fldCharType="begin"/>
        </w:r>
        <w:r>
          <w:rPr>
            <w:noProof/>
            <w:webHidden/>
          </w:rPr>
          <w:instrText xml:space="preserve"> PAGEREF _Toc478461754 \h </w:instrText>
        </w:r>
        <w:r>
          <w:rPr>
            <w:noProof/>
            <w:webHidden/>
          </w:rPr>
        </w:r>
        <w:r>
          <w:rPr>
            <w:noProof/>
            <w:webHidden/>
          </w:rPr>
          <w:fldChar w:fldCharType="separate"/>
        </w:r>
        <w:r>
          <w:rPr>
            <w:noProof/>
            <w:webHidden/>
          </w:rPr>
          <w:t>7</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55" w:history="1">
        <w:r w:rsidRPr="00CA1C63">
          <w:rPr>
            <w:rStyle w:val="a9"/>
            <w:noProof/>
          </w:rPr>
          <w:t xml:space="preserve">3.2 </w:t>
        </w:r>
        <w:r w:rsidRPr="00CA1C63">
          <w:rPr>
            <w:rStyle w:val="a9"/>
            <w:rFonts w:hint="eastAsia"/>
            <w:noProof/>
          </w:rPr>
          <w:t>基金净值表现</w:t>
        </w:r>
        <w:bookmarkStart w:id="8" w:name="_GoBack"/>
        <w:bookmarkEnd w:id="8"/>
        <w:r>
          <w:rPr>
            <w:noProof/>
            <w:webHidden/>
          </w:rPr>
          <w:tab/>
        </w:r>
        <w:r>
          <w:rPr>
            <w:noProof/>
            <w:webHidden/>
          </w:rPr>
          <w:fldChar w:fldCharType="begin"/>
        </w:r>
        <w:r>
          <w:rPr>
            <w:noProof/>
            <w:webHidden/>
          </w:rPr>
          <w:instrText xml:space="preserve"> PAGEREF _Toc478461755 \h </w:instrText>
        </w:r>
        <w:r>
          <w:rPr>
            <w:noProof/>
            <w:webHidden/>
          </w:rPr>
        </w:r>
        <w:r>
          <w:rPr>
            <w:noProof/>
            <w:webHidden/>
          </w:rPr>
          <w:fldChar w:fldCharType="separate"/>
        </w:r>
        <w:r>
          <w:rPr>
            <w:noProof/>
            <w:webHidden/>
          </w:rPr>
          <w:t>8</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56" w:history="1">
        <w:r w:rsidRPr="00CA1C63">
          <w:rPr>
            <w:rStyle w:val="a9"/>
            <w:noProof/>
          </w:rPr>
          <w:t xml:space="preserve">3.3 </w:t>
        </w:r>
        <w:r w:rsidRPr="00CA1C63">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_Toc478461756 \h </w:instrText>
        </w:r>
        <w:r>
          <w:rPr>
            <w:noProof/>
            <w:webHidden/>
          </w:rPr>
        </w:r>
        <w:r>
          <w:rPr>
            <w:noProof/>
            <w:webHidden/>
          </w:rPr>
          <w:fldChar w:fldCharType="separate"/>
        </w:r>
        <w:r>
          <w:rPr>
            <w:noProof/>
            <w:webHidden/>
          </w:rPr>
          <w:t>11</w:t>
        </w:r>
        <w:r>
          <w:rPr>
            <w:noProof/>
            <w:webHidden/>
          </w:rPr>
          <w:fldChar w:fldCharType="end"/>
        </w:r>
      </w:hyperlink>
    </w:p>
    <w:p w:rsidR="00C26F30" w:rsidRDefault="00C26F30">
      <w:pPr>
        <w:pStyle w:val="11"/>
        <w:rPr>
          <w:rFonts w:asciiTheme="minorHAnsi" w:eastAsiaTheme="minorEastAsia" w:hAnsiTheme="minorHAnsi" w:cstheme="minorBidi"/>
          <w:noProof/>
          <w:szCs w:val="22"/>
        </w:rPr>
      </w:pPr>
      <w:hyperlink w:anchor="_Toc478461757" w:history="1">
        <w:r w:rsidRPr="00CA1C63">
          <w:rPr>
            <w:rStyle w:val="a9"/>
            <w:b/>
            <w:bCs/>
            <w:noProof/>
          </w:rPr>
          <w:t xml:space="preserve">§4  </w:t>
        </w:r>
        <w:r w:rsidRPr="00CA1C63">
          <w:rPr>
            <w:rStyle w:val="a9"/>
            <w:rFonts w:hint="eastAsia"/>
            <w:b/>
            <w:bCs/>
            <w:noProof/>
          </w:rPr>
          <w:t>管理人报告</w:t>
        </w:r>
        <w:r>
          <w:rPr>
            <w:noProof/>
            <w:webHidden/>
          </w:rPr>
          <w:tab/>
        </w:r>
        <w:r>
          <w:rPr>
            <w:noProof/>
            <w:webHidden/>
          </w:rPr>
          <w:fldChar w:fldCharType="begin"/>
        </w:r>
        <w:r>
          <w:rPr>
            <w:noProof/>
            <w:webHidden/>
          </w:rPr>
          <w:instrText xml:space="preserve"> PAGEREF _Toc478461757 \h </w:instrText>
        </w:r>
        <w:r>
          <w:rPr>
            <w:noProof/>
            <w:webHidden/>
          </w:rPr>
        </w:r>
        <w:r>
          <w:rPr>
            <w:noProof/>
            <w:webHidden/>
          </w:rPr>
          <w:fldChar w:fldCharType="separate"/>
        </w:r>
        <w:r>
          <w:rPr>
            <w:noProof/>
            <w:webHidden/>
          </w:rPr>
          <w:t>11</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58" w:history="1">
        <w:r w:rsidRPr="00CA1C63">
          <w:rPr>
            <w:rStyle w:val="a9"/>
            <w:noProof/>
          </w:rPr>
          <w:t xml:space="preserve">4.1 </w:t>
        </w:r>
        <w:r w:rsidRPr="00CA1C63">
          <w:rPr>
            <w:rStyle w:val="a9"/>
            <w:rFonts w:hint="eastAsia"/>
            <w:noProof/>
          </w:rPr>
          <w:t>基金管理人及基金经理情况</w:t>
        </w:r>
        <w:r>
          <w:rPr>
            <w:noProof/>
            <w:webHidden/>
          </w:rPr>
          <w:tab/>
        </w:r>
        <w:r>
          <w:rPr>
            <w:noProof/>
            <w:webHidden/>
          </w:rPr>
          <w:fldChar w:fldCharType="begin"/>
        </w:r>
        <w:r>
          <w:rPr>
            <w:noProof/>
            <w:webHidden/>
          </w:rPr>
          <w:instrText xml:space="preserve"> PAGEREF _Toc478461758 \h </w:instrText>
        </w:r>
        <w:r>
          <w:rPr>
            <w:noProof/>
            <w:webHidden/>
          </w:rPr>
        </w:r>
        <w:r>
          <w:rPr>
            <w:noProof/>
            <w:webHidden/>
          </w:rPr>
          <w:fldChar w:fldCharType="separate"/>
        </w:r>
        <w:r>
          <w:rPr>
            <w:noProof/>
            <w:webHidden/>
          </w:rPr>
          <w:t>11</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59" w:history="1">
        <w:r w:rsidRPr="00CA1C63">
          <w:rPr>
            <w:rStyle w:val="a9"/>
            <w:noProof/>
          </w:rPr>
          <w:t xml:space="preserve">4.2 </w:t>
        </w:r>
        <w:r w:rsidRPr="00CA1C63">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_Toc478461759 \h </w:instrText>
        </w:r>
        <w:r>
          <w:rPr>
            <w:noProof/>
            <w:webHidden/>
          </w:rPr>
        </w:r>
        <w:r>
          <w:rPr>
            <w:noProof/>
            <w:webHidden/>
          </w:rPr>
          <w:fldChar w:fldCharType="separate"/>
        </w:r>
        <w:r>
          <w:rPr>
            <w:noProof/>
            <w:webHidden/>
          </w:rPr>
          <w:t>13</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60" w:history="1">
        <w:r w:rsidRPr="00CA1C63">
          <w:rPr>
            <w:rStyle w:val="a9"/>
            <w:noProof/>
          </w:rPr>
          <w:t xml:space="preserve">4.3 </w:t>
        </w:r>
        <w:r w:rsidRPr="00CA1C63">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_Toc478461760 \h </w:instrText>
        </w:r>
        <w:r>
          <w:rPr>
            <w:noProof/>
            <w:webHidden/>
          </w:rPr>
        </w:r>
        <w:r>
          <w:rPr>
            <w:noProof/>
            <w:webHidden/>
          </w:rPr>
          <w:fldChar w:fldCharType="separate"/>
        </w:r>
        <w:r>
          <w:rPr>
            <w:noProof/>
            <w:webHidden/>
          </w:rPr>
          <w:t>13</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61" w:history="1">
        <w:r w:rsidRPr="00CA1C63">
          <w:rPr>
            <w:rStyle w:val="a9"/>
            <w:noProof/>
          </w:rPr>
          <w:t xml:space="preserve">4.4 </w:t>
        </w:r>
        <w:r w:rsidRPr="00CA1C63">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_Toc478461761 \h </w:instrText>
        </w:r>
        <w:r>
          <w:rPr>
            <w:noProof/>
            <w:webHidden/>
          </w:rPr>
        </w:r>
        <w:r>
          <w:rPr>
            <w:noProof/>
            <w:webHidden/>
          </w:rPr>
          <w:fldChar w:fldCharType="separate"/>
        </w:r>
        <w:r>
          <w:rPr>
            <w:noProof/>
            <w:webHidden/>
          </w:rPr>
          <w:t>14</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62" w:history="1">
        <w:r w:rsidRPr="00CA1C63">
          <w:rPr>
            <w:rStyle w:val="a9"/>
            <w:noProof/>
          </w:rPr>
          <w:t xml:space="preserve">4.5 </w:t>
        </w:r>
        <w:r w:rsidRPr="00CA1C63">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_Toc478461762 \h </w:instrText>
        </w:r>
        <w:r>
          <w:rPr>
            <w:noProof/>
            <w:webHidden/>
          </w:rPr>
        </w:r>
        <w:r>
          <w:rPr>
            <w:noProof/>
            <w:webHidden/>
          </w:rPr>
          <w:fldChar w:fldCharType="separate"/>
        </w:r>
        <w:r>
          <w:rPr>
            <w:noProof/>
            <w:webHidden/>
          </w:rPr>
          <w:t>15</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63" w:history="1">
        <w:r w:rsidRPr="00CA1C63">
          <w:rPr>
            <w:rStyle w:val="a9"/>
            <w:noProof/>
          </w:rPr>
          <w:t xml:space="preserve">4.6 </w:t>
        </w:r>
        <w:r w:rsidRPr="00CA1C63">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_Toc478461763 \h </w:instrText>
        </w:r>
        <w:r>
          <w:rPr>
            <w:noProof/>
            <w:webHidden/>
          </w:rPr>
        </w:r>
        <w:r>
          <w:rPr>
            <w:noProof/>
            <w:webHidden/>
          </w:rPr>
          <w:fldChar w:fldCharType="separate"/>
        </w:r>
        <w:r>
          <w:rPr>
            <w:noProof/>
            <w:webHidden/>
          </w:rPr>
          <w:t>15</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64" w:history="1">
        <w:r w:rsidRPr="00CA1C63">
          <w:rPr>
            <w:rStyle w:val="a9"/>
            <w:noProof/>
          </w:rPr>
          <w:t xml:space="preserve">4.7 </w:t>
        </w:r>
        <w:r w:rsidRPr="00CA1C63">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_Toc478461764 \h </w:instrText>
        </w:r>
        <w:r>
          <w:rPr>
            <w:noProof/>
            <w:webHidden/>
          </w:rPr>
        </w:r>
        <w:r>
          <w:rPr>
            <w:noProof/>
            <w:webHidden/>
          </w:rPr>
          <w:fldChar w:fldCharType="separate"/>
        </w:r>
        <w:r>
          <w:rPr>
            <w:noProof/>
            <w:webHidden/>
          </w:rPr>
          <w:t>15</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65" w:history="1">
        <w:r w:rsidRPr="00CA1C63">
          <w:rPr>
            <w:rStyle w:val="a9"/>
            <w:noProof/>
          </w:rPr>
          <w:t xml:space="preserve">4.8 </w:t>
        </w:r>
        <w:r w:rsidRPr="00CA1C63">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_Toc478461765 \h </w:instrText>
        </w:r>
        <w:r>
          <w:rPr>
            <w:noProof/>
            <w:webHidden/>
          </w:rPr>
        </w:r>
        <w:r>
          <w:rPr>
            <w:noProof/>
            <w:webHidden/>
          </w:rPr>
          <w:fldChar w:fldCharType="separate"/>
        </w:r>
        <w:r>
          <w:rPr>
            <w:noProof/>
            <w:webHidden/>
          </w:rPr>
          <w:t>16</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66" w:history="1">
        <w:r w:rsidRPr="00CA1C63">
          <w:rPr>
            <w:rStyle w:val="a9"/>
            <w:noProof/>
          </w:rPr>
          <w:t xml:space="preserve">4.9 </w:t>
        </w:r>
        <w:r w:rsidRPr="00CA1C63">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_Toc478461766 \h </w:instrText>
        </w:r>
        <w:r>
          <w:rPr>
            <w:noProof/>
            <w:webHidden/>
          </w:rPr>
        </w:r>
        <w:r>
          <w:rPr>
            <w:noProof/>
            <w:webHidden/>
          </w:rPr>
          <w:fldChar w:fldCharType="separate"/>
        </w:r>
        <w:r>
          <w:rPr>
            <w:noProof/>
            <w:webHidden/>
          </w:rPr>
          <w:t>16</w:t>
        </w:r>
        <w:r>
          <w:rPr>
            <w:noProof/>
            <w:webHidden/>
          </w:rPr>
          <w:fldChar w:fldCharType="end"/>
        </w:r>
      </w:hyperlink>
    </w:p>
    <w:p w:rsidR="00C26F30" w:rsidRDefault="00C26F30">
      <w:pPr>
        <w:pStyle w:val="11"/>
        <w:rPr>
          <w:rFonts w:asciiTheme="minorHAnsi" w:eastAsiaTheme="minorEastAsia" w:hAnsiTheme="minorHAnsi" w:cstheme="minorBidi"/>
          <w:noProof/>
          <w:szCs w:val="22"/>
        </w:rPr>
      </w:pPr>
      <w:hyperlink w:anchor="_Toc478461767" w:history="1">
        <w:r w:rsidRPr="00CA1C63">
          <w:rPr>
            <w:rStyle w:val="a9"/>
            <w:b/>
            <w:bCs/>
            <w:noProof/>
          </w:rPr>
          <w:t xml:space="preserve">§5  </w:t>
        </w:r>
        <w:r w:rsidRPr="00CA1C63">
          <w:rPr>
            <w:rStyle w:val="a9"/>
            <w:rFonts w:hint="eastAsia"/>
            <w:b/>
            <w:bCs/>
            <w:noProof/>
          </w:rPr>
          <w:t>托管人报告</w:t>
        </w:r>
        <w:r>
          <w:rPr>
            <w:noProof/>
            <w:webHidden/>
          </w:rPr>
          <w:tab/>
        </w:r>
        <w:r>
          <w:rPr>
            <w:noProof/>
            <w:webHidden/>
          </w:rPr>
          <w:fldChar w:fldCharType="begin"/>
        </w:r>
        <w:r>
          <w:rPr>
            <w:noProof/>
            <w:webHidden/>
          </w:rPr>
          <w:instrText xml:space="preserve"> PAGEREF _Toc478461767 \h </w:instrText>
        </w:r>
        <w:r>
          <w:rPr>
            <w:noProof/>
            <w:webHidden/>
          </w:rPr>
        </w:r>
        <w:r>
          <w:rPr>
            <w:noProof/>
            <w:webHidden/>
          </w:rPr>
          <w:fldChar w:fldCharType="separate"/>
        </w:r>
        <w:r>
          <w:rPr>
            <w:noProof/>
            <w:webHidden/>
          </w:rPr>
          <w:t>16</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68" w:history="1">
        <w:r w:rsidRPr="00CA1C63">
          <w:rPr>
            <w:rStyle w:val="a9"/>
            <w:noProof/>
          </w:rPr>
          <w:t xml:space="preserve">5.1 </w:t>
        </w:r>
        <w:r w:rsidRPr="00CA1C63">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_Toc478461768 \h </w:instrText>
        </w:r>
        <w:r>
          <w:rPr>
            <w:noProof/>
            <w:webHidden/>
          </w:rPr>
        </w:r>
        <w:r>
          <w:rPr>
            <w:noProof/>
            <w:webHidden/>
          </w:rPr>
          <w:fldChar w:fldCharType="separate"/>
        </w:r>
        <w:r>
          <w:rPr>
            <w:noProof/>
            <w:webHidden/>
          </w:rPr>
          <w:t>16</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69" w:history="1">
        <w:r w:rsidRPr="00CA1C63">
          <w:rPr>
            <w:rStyle w:val="a9"/>
            <w:noProof/>
          </w:rPr>
          <w:t xml:space="preserve">5.2 </w:t>
        </w:r>
        <w:r w:rsidRPr="00CA1C63">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_Toc478461769 \h </w:instrText>
        </w:r>
        <w:r>
          <w:rPr>
            <w:noProof/>
            <w:webHidden/>
          </w:rPr>
        </w:r>
        <w:r>
          <w:rPr>
            <w:noProof/>
            <w:webHidden/>
          </w:rPr>
          <w:fldChar w:fldCharType="separate"/>
        </w:r>
        <w:r>
          <w:rPr>
            <w:noProof/>
            <w:webHidden/>
          </w:rPr>
          <w:t>16</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70" w:history="1">
        <w:r w:rsidRPr="00CA1C63">
          <w:rPr>
            <w:rStyle w:val="a9"/>
            <w:noProof/>
          </w:rPr>
          <w:t xml:space="preserve">5.3 </w:t>
        </w:r>
        <w:r w:rsidRPr="00CA1C63">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_Toc478461770 \h </w:instrText>
        </w:r>
        <w:r>
          <w:rPr>
            <w:noProof/>
            <w:webHidden/>
          </w:rPr>
        </w:r>
        <w:r>
          <w:rPr>
            <w:noProof/>
            <w:webHidden/>
          </w:rPr>
          <w:fldChar w:fldCharType="separate"/>
        </w:r>
        <w:r>
          <w:rPr>
            <w:noProof/>
            <w:webHidden/>
          </w:rPr>
          <w:t>16</w:t>
        </w:r>
        <w:r>
          <w:rPr>
            <w:noProof/>
            <w:webHidden/>
          </w:rPr>
          <w:fldChar w:fldCharType="end"/>
        </w:r>
      </w:hyperlink>
    </w:p>
    <w:p w:rsidR="00C26F30" w:rsidRDefault="00C26F30">
      <w:pPr>
        <w:pStyle w:val="11"/>
        <w:rPr>
          <w:rFonts w:asciiTheme="minorHAnsi" w:eastAsiaTheme="minorEastAsia" w:hAnsiTheme="minorHAnsi" w:cstheme="minorBidi"/>
          <w:noProof/>
          <w:szCs w:val="22"/>
        </w:rPr>
      </w:pPr>
      <w:hyperlink w:anchor="_Toc478461771" w:history="1">
        <w:r w:rsidRPr="00CA1C63">
          <w:rPr>
            <w:rStyle w:val="a9"/>
            <w:b/>
            <w:bCs/>
            <w:noProof/>
          </w:rPr>
          <w:t xml:space="preserve">§6 </w:t>
        </w:r>
        <w:r w:rsidRPr="00CA1C63">
          <w:rPr>
            <w:rStyle w:val="a9"/>
            <w:rFonts w:hint="eastAsia"/>
            <w:b/>
            <w:bCs/>
            <w:noProof/>
          </w:rPr>
          <w:t>审计报告</w:t>
        </w:r>
        <w:r>
          <w:rPr>
            <w:noProof/>
            <w:webHidden/>
          </w:rPr>
          <w:tab/>
        </w:r>
        <w:r>
          <w:rPr>
            <w:noProof/>
            <w:webHidden/>
          </w:rPr>
          <w:fldChar w:fldCharType="begin"/>
        </w:r>
        <w:r>
          <w:rPr>
            <w:noProof/>
            <w:webHidden/>
          </w:rPr>
          <w:instrText xml:space="preserve"> PAGEREF _Toc478461771 \h </w:instrText>
        </w:r>
        <w:r>
          <w:rPr>
            <w:noProof/>
            <w:webHidden/>
          </w:rPr>
        </w:r>
        <w:r>
          <w:rPr>
            <w:noProof/>
            <w:webHidden/>
          </w:rPr>
          <w:fldChar w:fldCharType="separate"/>
        </w:r>
        <w:r>
          <w:rPr>
            <w:noProof/>
            <w:webHidden/>
          </w:rPr>
          <w:t>17</w:t>
        </w:r>
        <w:r>
          <w:rPr>
            <w:noProof/>
            <w:webHidden/>
          </w:rPr>
          <w:fldChar w:fldCharType="end"/>
        </w:r>
      </w:hyperlink>
    </w:p>
    <w:p w:rsidR="00C26F30" w:rsidRDefault="00C26F30">
      <w:pPr>
        <w:pStyle w:val="11"/>
        <w:rPr>
          <w:rFonts w:asciiTheme="minorHAnsi" w:eastAsiaTheme="minorEastAsia" w:hAnsiTheme="minorHAnsi" w:cstheme="minorBidi"/>
          <w:noProof/>
          <w:szCs w:val="22"/>
        </w:rPr>
      </w:pPr>
      <w:hyperlink w:anchor="_Toc478461772" w:history="1">
        <w:r w:rsidRPr="00CA1C63">
          <w:rPr>
            <w:rStyle w:val="a9"/>
            <w:b/>
            <w:bCs/>
            <w:noProof/>
          </w:rPr>
          <w:t xml:space="preserve">§7  </w:t>
        </w:r>
        <w:r w:rsidRPr="00CA1C63">
          <w:rPr>
            <w:rStyle w:val="a9"/>
            <w:rFonts w:hint="eastAsia"/>
            <w:b/>
            <w:bCs/>
            <w:noProof/>
          </w:rPr>
          <w:t>年度财务报表</w:t>
        </w:r>
        <w:r>
          <w:rPr>
            <w:noProof/>
            <w:webHidden/>
          </w:rPr>
          <w:tab/>
        </w:r>
        <w:r>
          <w:rPr>
            <w:noProof/>
            <w:webHidden/>
          </w:rPr>
          <w:fldChar w:fldCharType="begin"/>
        </w:r>
        <w:r>
          <w:rPr>
            <w:noProof/>
            <w:webHidden/>
          </w:rPr>
          <w:instrText xml:space="preserve"> PAGEREF _Toc478461772 \h </w:instrText>
        </w:r>
        <w:r>
          <w:rPr>
            <w:noProof/>
            <w:webHidden/>
          </w:rPr>
        </w:r>
        <w:r>
          <w:rPr>
            <w:noProof/>
            <w:webHidden/>
          </w:rPr>
          <w:fldChar w:fldCharType="separate"/>
        </w:r>
        <w:r>
          <w:rPr>
            <w:noProof/>
            <w:webHidden/>
          </w:rPr>
          <w:t>18</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73" w:history="1">
        <w:r w:rsidRPr="00CA1C63">
          <w:rPr>
            <w:rStyle w:val="a9"/>
            <w:noProof/>
          </w:rPr>
          <w:t xml:space="preserve">7.1 </w:t>
        </w:r>
        <w:r w:rsidRPr="00CA1C63">
          <w:rPr>
            <w:rStyle w:val="a9"/>
            <w:rFonts w:hint="eastAsia"/>
            <w:noProof/>
          </w:rPr>
          <w:t>资产负债表</w:t>
        </w:r>
        <w:r>
          <w:rPr>
            <w:noProof/>
            <w:webHidden/>
          </w:rPr>
          <w:tab/>
        </w:r>
        <w:r>
          <w:rPr>
            <w:noProof/>
            <w:webHidden/>
          </w:rPr>
          <w:fldChar w:fldCharType="begin"/>
        </w:r>
        <w:r>
          <w:rPr>
            <w:noProof/>
            <w:webHidden/>
          </w:rPr>
          <w:instrText xml:space="preserve"> PAGEREF _Toc478461773 \h </w:instrText>
        </w:r>
        <w:r>
          <w:rPr>
            <w:noProof/>
            <w:webHidden/>
          </w:rPr>
        </w:r>
        <w:r>
          <w:rPr>
            <w:noProof/>
            <w:webHidden/>
          </w:rPr>
          <w:fldChar w:fldCharType="separate"/>
        </w:r>
        <w:r>
          <w:rPr>
            <w:noProof/>
            <w:webHidden/>
          </w:rPr>
          <w:t>18</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74" w:history="1">
        <w:r w:rsidRPr="00CA1C63">
          <w:rPr>
            <w:rStyle w:val="a9"/>
            <w:noProof/>
          </w:rPr>
          <w:t xml:space="preserve">7.2 </w:t>
        </w:r>
        <w:r w:rsidRPr="00CA1C63">
          <w:rPr>
            <w:rStyle w:val="a9"/>
            <w:rFonts w:hint="eastAsia"/>
            <w:noProof/>
          </w:rPr>
          <w:t>利润表</w:t>
        </w:r>
        <w:r>
          <w:rPr>
            <w:noProof/>
            <w:webHidden/>
          </w:rPr>
          <w:tab/>
        </w:r>
        <w:r>
          <w:rPr>
            <w:noProof/>
            <w:webHidden/>
          </w:rPr>
          <w:fldChar w:fldCharType="begin"/>
        </w:r>
        <w:r>
          <w:rPr>
            <w:noProof/>
            <w:webHidden/>
          </w:rPr>
          <w:instrText xml:space="preserve"> PAGEREF _Toc478461774 \h </w:instrText>
        </w:r>
        <w:r>
          <w:rPr>
            <w:noProof/>
            <w:webHidden/>
          </w:rPr>
        </w:r>
        <w:r>
          <w:rPr>
            <w:noProof/>
            <w:webHidden/>
          </w:rPr>
          <w:fldChar w:fldCharType="separate"/>
        </w:r>
        <w:r>
          <w:rPr>
            <w:noProof/>
            <w:webHidden/>
          </w:rPr>
          <w:t>20</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75" w:history="1">
        <w:r w:rsidRPr="00CA1C63">
          <w:rPr>
            <w:rStyle w:val="a9"/>
            <w:noProof/>
          </w:rPr>
          <w:t xml:space="preserve">7.3 </w:t>
        </w:r>
        <w:r w:rsidRPr="00CA1C63">
          <w:rPr>
            <w:rStyle w:val="a9"/>
            <w:rFonts w:hint="eastAsia"/>
            <w:noProof/>
          </w:rPr>
          <w:t>所有者权益（基金净值）变动表</w:t>
        </w:r>
        <w:r>
          <w:rPr>
            <w:noProof/>
            <w:webHidden/>
          </w:rPr>
          <w:tab/>
        </w:r>
        <w:r>
          <w:rPr>
            <w:noProof/>
            <w:webHidden/>
          </w:rPr>
          <w:fldChar w:fldCharType="begin"/>
        </w:r>
        <w:r>
          <w:rPr>
            <w:noProof/>
            <w:webHidden/>
          </w:rPr>
          <w:instrText xml:space="preserve"> PAGEREF _Toc478461775 \h </w:instrText>
        </w:r>
        <w:r>
          <w:rPr>
            <w:noProof/>
            <w:webHidden/>
          </w:rPr>
        </w:r>
        <w:r>
          <w:rPr>
            <w:noProof/>
            <w:webHidden/>
          </w:rPr>
          <w:fldChar w:fldCharType="separate"/>
        </w:r>
        <w:r>
          <w:rPr>
            <w:noProof/>
            <w:webHidden/>
          </w:rPr>
          <w:t>21</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76" w:history="1">
        <w:r w:rsidRPr="00CA1C63">
          <w:rPr>
            <w:rStyle w:val="a9"/>
            <w:noProof/>
          </w:rPr>
          <w:t xml:space="preserve">7.4 </w:t>
        </w:r>
        <w:r w:rsidRPr="00CA1C63">
          <w:rPr>
            <w:rStyle w:val="a9"/>
            <w:rFonts w:hint="eastAsia"/>
            <w:noProof/>
          </w:rPr>
          <w:t>报表附注</w:t>
        </w:r>
        <w:r>
          <w:rPr>
            <w:noProof/>
            <w:webHidden/>
          </w:rPr>
          <w:tab/>
        </w:r>
        <w:r>
          <w:rPr>
            <w:noProof/>
            <w:webHidden/>
          </w:rPr>
          <w:fldChar w:fldCharType="begin"/>
        </w:r>
        <w:r>
          <w:rPr>
            <w:noProof/>
            <w:webHidden/>
          </w:rPr>
          <w:instrText xml:space="preserve"> PAGEREF _Toc478461776 \h </w:instrText>
        </w:r>
        <w:r>
          <w:rPr>
            <w:noProof/>
            <w:webHidden/>
          </w:rPr>
        </w:r>
        <w:r>
          <w:rPr>
            <w:noProof/>
            <w:webHidden/>
          </w:rPr>
          <w:fldChar w:fldCharType="separate"/>
        </w:r>
        <w:r>
          <w:rPr>
            <w:noProof/>
            <w:webHidden/>
          </w:rPr>
          <w:t>22</w:t>
        </w:r>
        <w:r>
          <w:rPr>
            <w:noProof/>
            <w:webHidden/>
          </w:rPr>
          <w:fldChar w:fldCharType="end"/>
        </w:r>
      </w:hyperlink>
    </w:p>
    <w:p w:rsidR="00C26F30" w:rsidRDefault="00C26F30">
      <w:pPr>
        <w:pStyle w:val="11"/>
        <w:rPr>
          <w:rFonts w:asciiTheme="minorHAnsi" w:eastAsiaTheme="minorEastAsia" w:hAnsiTheme="minorHAnsi" w:cstheme="minorBidi"/>
          <w:noProof/>
          <w:szCs w:val="22"/>
        </w:rPr>
      </w:pPr>
      <w:hyperlink w:anchor="_Toc478461777" w:history="1">
        <w:r w:rsidRPr="00CA1C63">
          <w:rPr>
            <w:rStyle w:val="a9"/>
            <w:b/>
            <w:bCs/>
            <w:noProof/>
          </w:rPr>
          <w:t xml:space="preserve">§8  </w:t>
        </w:r>
        <w:r w:rsidRPr="00CA1C63">
          <w:rPr>
            <w:rStyle w:val="a9"/>
            <w:rFonts w:hint="eastAsia"/>
            <w:b/>
            <w:bCs/>
            <w:noProof/>
          </w:rPr>
          <w:t>投资组合报告</w:t>
        </w:r>
        <w:r>
          <w:rPr>
            <w:noProof/>
            <w:webHidden/>
          </w:rPr>
          <w:tab/>
        </w:r>
        <w:r>
          <w:rPr>
            <w:noProof/>
            <w:webHidden/>
          </w:rPr>
          <w:fldChar w:fldCharType="begin"/>
        </w:r>
        <w:r>
          <w:rPr>
            <w:noProof/>
            <w:webHidden/>
          </w:rPr>
          <w:instrText xml:space="preserve"> PAGEREF _Toc478461777 \h </w:instrText>
        </w:r>
        <w:r>
          <w:rPr>
            <w:noProof/>
            <w:webHidden/>
          </w:rPr>
        </w:r>
        <w:r>
          <w:rPr>
            <w:noProof/>
            <w:webHidden/>
          </w:rPr>
          <w:fldChar w:fldCharType="separate"/>
        </w:r>
        <w:r>
          <w:rPr>
            <w:noProof/>
            <w:webHidden/>
          </w:rPr>
          <w:t>47</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78" w:history="1">
        <w:r w:rsidRPr="00CA1C63">
          <w:rPr>
            <w:rStyle w:val="a9"/>
            <w:noProof/>
          </w:rPr>
          <w:t xml:space="preserve">8.1 </w:t>
        </w:r>
        <w:r w:rsidRPr="00CA1C63">
          <w:rPr>
            <w:rStyle w:val="a9"/>
            <w:rFonts w:hint="eastAsia"/>
            <w:noProof/>
          </w:rPr>
          <w:t>期末基金资产组合情况</w:t>
        </w:r>
        <w:r>
          <w:rPr>
            <w:noProof/>
            <w:webHidden/>
          </w:rPr>
          <w:tab/>
        </w:r>
        <w:r>
          <w:rPr>
            <w:noProof/>
            <w:webHidden/>
          </w:rPr>
          <w:fldChar w:fldCharType="begin"/>
        </w:r>
        <w:r>
          <w:rPr>
            <w:noProof/>
            <w:webHidden/>
          </w:rPr>
          <w:instrText xml:space="preserve"> PAGEREF _Toc478461778 \h </w:instrText>
        </w:r>
        <w:r>
          <w:rPr>
            <w:noProof/>
            <w:webHidden/>
          </w:rPr>
        </w:r>
        <w:r>
          <w:rPr>
            <w:noProof/>
            <w:webHidden/>
          </w:rPr>
          <w:fldChar w:fldCharType="separate"/>
        </w:r>
        <w:r>
          <w:rPr>
            <w:noProof/>
            <w:webHidden/>
          </w:rPr>
          <w:t>47</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79" w:history="1">
        <w:r w:rsidRPr="00CA1C63">
          <w:rPr>
            <w:rStyle w:val="a9"/>
            <w:noProof/>
          </w:rPr>
          <w:t xml:space="preserve">8.2 </w:t>
        </w:r>
        <w:r w:rsidRPr="00CA1C63">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_Toc478461779 \h </w:instrText>
        </w:r>
        <w:r>
          <w:rPr>
            <w:noProof/>
            <w:webHidden/>
          </w:rPr>
        </w:r>
        <w:r>
          <w:rPr>
            <w:noProof/>
            <w:webHidden/>
          </w:rPr>
          <w:fldChar w:fldCharType="separate"/>
        </w:r>
        <w:r>
          <w:rPr>
            <w:noProof/>
            <w:webHidden/>
          </w:rPr>
          <w:t>47</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80" w:history="1">
        <w:r w:rsidRPr="00CA1C63">
          <w:rPr>
            <w:rStyle w:val="a9"/>
            <w:noProof/>
          </w:rPr>
          <w:t xml:space="preserve">8.3 </w:t>
        </w:r>
        <w:r w:rsidRPr="00CA1C63">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_Toc478461780 \h </w:instrText>
        </w:r>
        <w:r>
          <w:rPr>
            <w:noProof/>
            <w:webHidden/>
          </w:rPr>
        </w:r>
        <w:r>
          <w:rPr>
            <w:noProof/>
            <w:webHidden/>
          </w:rPr>
          <w:fldChar w:fldCharType="separate"/>
        </w:r>
        <w:r>
          <w:rPr>
            <w:noProof/>
            <w:webHidden/>
          </w:rPr>
          <w:t>48</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81" w:history="1">
        <w:r w:rsidRPr="00CA1C63">
          <w:rPr>
            <w:rStyle w:val="a9"/>
            <w:noProof/>
          </w:rPr>
          <w:t xml:space="preserve">8.4 </w:t>
        </w:r>
        <w:r w:rsidRPr="00CA1C63">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_Toc478461781 \h </w:instrText>
        </w:r>
        <w:r>
          <w:rPr>
            <w:noProof/>
            <w:webHidden/>
          </w:rPr>
        </w:r>
        <w:r>
          <w:rPr>
            <w:noProof/>
            <w:webHidden/>
          </w:rPr>
          <w:fldChar w:fldCharType="separate"/>
        </w:r>
        <w:r>
          <w:rPr>
            <w:noProof/>
            <w:webHidden/>
          </w:rPr>
          <w:t>49</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82" w:history="1">
        <w:r w:rsidRPr="00CA1C63">
          <w:rPr>
            <w:rStyle w:val="a9"/>
            <w:noProof/>
          </w:rPr>
          <w:t xml:space="preserve">8.5 </w:t>
        </w:r>
        <w:r w:rsidRPr="00CA1C63">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_Toc478461782 \h </w:instrText>
        </w:r>
        <w:r>
          <w:rPr>
            <w:noProof/>
            <w:webHidden/>
          </w:rPr>
        </w:r>
        <w:r>
          <w:rPr>
            <w:noProof/>
            <w:webHidden/>
          </w:rPr>
          <w:fldChar w:fldCharType="separate"/>
        </w:r>
        <w:r>
          <w:rPr>
            <w:noProof/>
            <w:webHidden/>
          </w:rPr>
          <w:t>51</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83" w:history="1">
        <w:r w:rsidRPr="00CA1C63">
          <w:rPr>
            <w:rStyle w:val="a9"/>
            <w:noProof/>
          </w:rPr>
          <w:t xml:space="preserve">8.6 </w:t>
        </w:r>
        <w:r w:rsidRPr="00CA1C63">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_Toc478461783 \h </w:instrText>
        </w:r>
        <w:r>
          <w:rPr>
            <w:noProof/>
            <w:webHidden/>
          </w:rPr>
        </w:r>
        <w:r>
          <w:rPr>
            <w:noProof/>
            <w:webHidden/>
          </w:rPr>
          <w:fldChar w:fldCharType="separate"/>
        </w:r>
        <w:r>
          <w:rPr>
            <w:noProof/>
            <w:webHidden/>
          </w:rPr>
          <w:t>51</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84" w:history="1">
        <w:r w:rsidRPr="00CA1C63">
          <w:rPr>
            <w:rStyle w:val="a9"/>
            <w:noProof/>
          </w:rPr>
          <w:t xml:space="preserve">8.7 </w:t>
        </w:r>
        <w:r w:rsidRPr="00CA1C63">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_Toc478461784 \h </w:instrText>
        </w:r>
        <w:r>
          <w:rPr>
            <w:noProof/>
            <w:webHidden/>
          </w:rPr>
        </w:r>
        <w:r>
          <w:rPr>
            <w:noProof/>
            <w:webHidden/>
          </w:rPr>
          <w:fldChar w:fldCharType="separate"/>
        </w:r>
        <w:r>
          <w:rPr>
            <w:noProof/>
            <w:webHidden/>
          </w:rPr>
          <w:t>52</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85" w:history="1">
        <w:r w:rsidRPr="00CA1C63">
          <w:rPr>
            <w:rStyle w:val="a9"/>
            <w:noProof/>
          </w:rPr>
          <w:t xml:space="preserve">8.8 </w:t>
        </w:r>
        <w:r w:rsidRPr="00CA1C63">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_Toc478461785 \h </w:instrText>
        </w:r>
        <w:r>
          <w:rPr>
            <w:noProof/>
            <w:webHidden/>
          </w:rPr>
        </w:r>
        <w:r>
          <w:rPr>
            <w:noProof/>
            <w:webHidden/>
          </w:rPr>
          <w:fldChar w:fldCharType="separate"/>
        </w:r>
        <w:r>
          <w:rPr>
            <w:noProof/>
            <w:webHidden/>
          </w:rPr>
          <w:t>52</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86" w:history="1">
        <w:r w:rsidRPr="00CA1C63">
          <w:rPr>
            <w:rStyle w:val="a9"/>
            <w:noProof/>
          </w:rPr>
          <w:t xml:space="preserve">8.9 </w:t>
        </w:r>
        <w:r w:rsidRPr="00CA1C63">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_Toc478461786 \h </w:instrText>
        </w:r>
        <w:r>
          <w:rPr>
            <w:noProof/>
            <w:webHidden/>
          </w:rPr>
        </w:r>
        <w:r>
          <w:rPr>
            <w:noProof/>
            <w:webHidden/>
          </w:rPr>
          <w:fldChar w:fldCharType="separate"/>
        </w:r>
        <w:r>
          <w:rPr>
            <w:noProof/>
            <w:webHidden/>
          </w:rPr>
          <w:t>52</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87" w:history="1">
        <w:r w:rsidRPr="00CA1C63">
          <w:rPr>
            <w:rStyle w:val="a9"/>
            <w:noProof/>
          </w:rPr>
          <w:t xml:space="preserve">8.10 </w:t>
        </w:r>
        <w:r w:rsidRPr="00CA1C63">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_Toc478461787 \h </w:instrText>
        </w:r>
        <w:r>
          <w:rPr>
            <w:noProof/>
            <w:webHidden/>
          </w:rPr>
        </w:r>
        <w:r>
          <w:rPr>
            <w:noProof/>
            <w:webHidden/>
          </w:rPr>
          <w:fldChar w:fldCharType="separate"/>
        </w:r>
        <w:r>
          <w:rPr>
            <w:noProof/>
            <w:webHidden/>
          </w:rPr>
          <w:t>52</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88" w:history="1">
        <w:r w:rsidRPr="00CA1C63">
          <w:rPr>
            <w:rStyle w:val="a9"/>
            <w:noProof/>
          </w:rPr>
          <w:t>8.11</w:t>
        </w:r>
        <w:r w:rsidRPr="00CA1C63">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_Toc478461788 \h </w:instrText>
        </w:r>
        <w:r>
          <w:rPr>
            <w:noProof/>
            <w:webHidden/>
          </w:rPr>
        </w:r>
        <w:r>
          <w:rPr>
            <w:noProof/>
            <w:webHidden/>
          </w:rPr>
          <w:fldChar w:fldCharType="separate"/>
        </w:r>
        <w:r>
          <w:rPr>
            <w:noProof/>
            <w:webHidden/>
          </w:rPr>
          <w:t>52</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89" w:history="1">
        <w:r w:rsidRPr="00CA1C63">
          <w:rPr>
            <w:rStyle w:val="a9"/>
            <w:noProof/>
          </w:rPr>
          <w:t xml:space="preserve">8.12 </w:t>
        </w:r>
        <w:r w:rsidRPr="00CA1C63">
          <w:rPr>
            <w:rStyle w:val="a9"/>
            <w:rFonts w:hint="eastAsia"/>
            <w:noProof/>
          </w:rPr>
          <w:t>投资组合报告附注</w:t>
        </w:r>
        <w:r>
          <w:rPr>
            <w:noProof/>
            <w:webHidden/>
          </w:rPr>
          <w:tab/>
        </w:r>
        <w:r>
          <w:rPr>
            <w:noProof/>
            <w:webHidden/>
          </w:rPr>
          <w:fldChar w:fldCharType="begin"/>
        </w:r>
        <w:r>
          <w:rPr>
            <w:noProof/>
            <w:webHidden/>
          </w:rPr>
          <w:instrText xml:space="preserve"> PAGEREF _Toc478461789 \h </w:instrText>
        </w:r>
        <w:r>
          <w:rPr>
            <w:noProof/>
            <w:webHidden/>
          </w:rPr>
        </w:r>
        <w:r>
          <w:rPr>
            <w:noProof/>
            <w:webHidden/>
          </w:rPr>
          <w:fldChar w:fldCharType="separate"/>
        </w:r>
        <w:r>
          <w:rPr>
            <w:noProof/>
            <w:webHidden/>
          </w:rPr>
          <w:t>52</w:t>
        </w:r>
        <w:r>
          <w:rPr>
            <w:noProof/>
            <w:webHidden/>
          </w:rPr>
          <w:fldChar w:fldCharType="end"/>
        </w:r>
      </w:hyperlink>
    </w:p>
    <w:p w:rsidR="00C26F30" w:rsidRDefault="00C26F30">
      <w:pPr>
        <w:pStyle w:val="11"/>
        <w:rPr>
          <w:rFonts w:asciiTheme="minorHAnsi" w:eastAsiaTheme="minorEastAsia" w:hAnsiTheme="minorHAnsi" w:cstheme="minorBidi"/>
          <w:noProof/>
          <w:szCs w:val="22"/>
        </w:rPr>
      </w:pPr>
      <w:hyperlink w:anchor="_Toc478461790" w:history="1">
        <w:r w:rsidRPr="00CA1C63">
          <w:rPr>
            <w:rStyle w:val="a9"/>
            <w:b/>
            <w:bCs/>
            <w:noProof/>
          </w:rPr>
          <w:t xml:space="preserve">§9  </w:t>
        </w:r>
        <w:r w:rsidRPr="00CA1C63">
          <w:rPr>
            <w:rStyle w:val="a9"/>
            <w:rFonts w:hint="eastAsia"/>
            <w:b/>
            <w:bCs/>
            <w:noProof/>
          </w:rPr>
          <w:t>基金份额持有人信息</w:t>
        </w:r>
        <w:r>
          <w:rPr>
            <w:noProof/>
            <w:webHidden/>
          </w:rPr>
          <w:tab/>
        </w:r>
        <w:r>
          <w:rPr>
            <w:noProof/>
            <w:webHidden/>
          </w:rPr>
          <w:fldChar w:fldCharType="begin"/>
        </w:r>
        <w:r>
          <w:rPr>
            <w:noProof/>
            <w:webHidden/>
          </w:rPr>
          <w:instrText xml:space="preserve"> PAGEREF _Toc478461790 \h </w:instrText>
        </w:r>
        <w:r>
          <w:rPr>
            <w:noProof/>
            <w:webHidden/>
          </w:rPr>
        </w:r>
        <w:r>
          <w:rPr>
            <w:noProof/>
            <w:webHidden/>
          </w:rPr>
          <w:fldChar w:fldCharType="separate"/>
        </w:r>
        <w:r>
          <w:rPr>
            <w:noProof/>
            <w:webHidden/>
          </w:rPr>
          <w:t>53</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91" w:history="1">
        <w:r w:rsidRPr="00CA1C63">
          <w:rPr>
            <w:rStyle w:val="a9"/>
            <w:noProof/>
          </w:rPr>
          <w:t xml:space="preserve">9.1 </w:t>
        </w:r>
        <w:r w:rsidRPr="00CA1C63">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_Toc478461791 \h </w:instrText>
        </w:r>
        <w:r>
          <w:rPr>
            <w:noProof/>
            <w:webHidden/>
          </w:rPr>
        </w:r>
        <w:r>
          <w:rPr>
            <w:noProof/>
            <w:webHidden/>
          </w:rPr>
          <w:fldChar w:fldCharType="separate"/>
        </w:r>
        <w:r>
          <w:rPr>
            <w:noProof/>
            <w:webHidden/>
          </w:rPr>
          <w:t>53</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92" w:history="1">
        <w:r w:rsidRPr="00CA1C63">
          <w:rPr>
            <w:rStyle w:val="a9"/>
            <w:noProof/>
          </w:rPr>
          <w:t xml:space="preserve">9.2 </w:t>
        </w:r>
        <w:r w:rsidRPr="00CA1C63">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_Toc478461792 \h </w:instrText>
        </w:r>
        <w:r>
          <w:rPr>
            <w:noProof/>
            <w:webHidden/>
          </w:rPr>
        </w:r>
        <w:r>
          <w:rPr>
            <w:noProof/>
            <w:webHidden/>
          </w:rPr>
          <w:fldChar w:fldCharType="separate"/>
        </w:r>
        <w:r>
          <w:rPr>
            <w:noProof/>
            <w:webHidden/>
          </w:rPr>
          <w:t>53</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93" w:history="1">
        <w:r w:rsidRPr="00CA1C63">
          <w:rPr>
            <w:rStyle w:val="a9"/>
            <w:noProof/>
          </w:rPr>
          <w:t>9.3</w:t>
        </w:r>
        <w:r w:rsidRPr="00CA1C63">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_Toc478461793 \h </w:instrText>
        </w:r>
        <w:r>
          <w:rPr>
            <w:noProof/>
            <w:webHidden/>
          </w:rPr>
        </w:r>
        <w:r>
          <w:rPr>
            <w:noProof/>
            <w:webHidden/>
          </w:rPr>
          <w:fldChar w:fldCharType="separate"/>
        </w:r>
        <w:r>
          <w:rPr>
            <w:noProof/>
            <w:webHidden/>
          </w:rPr>
          <w:t>54</w:t>
        </w:r>
        <w:r>
          <w:rPr>
            <w:noProof/>
            <w:webHidden/>
          </w:rPr>
          <w:fldChar w:fldCharType="end"/>
        </w:r>
      </w:hyperlink>
    </w:p>
    <w:p w:rsidR="00C26F30" w:rsidRDefault="00C26F30">
      <w:pPr>
        <w:pStyle w:val="11"/>
        <w:rPr>
          <w:rFonts w:asciiTheme="minorHAnsi" w:eastAsiaTheme="minorEastAsia" w:hAnsiTheme="minorHAnsi" w:cstheme="minorBidi"/>
          <w:noProof/>
          <w:szCs w:val="22"/>
        </w:rPr>
      </w:pPr>
      <w:hyperlink w:anchor="_Toc478461794" w:history="1">
        <w:r w:rsidRPr="00CA1C63">
          <w:rPr>
            <w:rStyle w:val="a9"/>
            <w:b/>
            <w:bCs/>
            <w:noProof/>
          </w:rPr>
          <w:t xml:space="preserve">§10  </w:t>
        </w:r>
        <w:r w:rsidRPr="00CA1C63">
          <w:rPr>
            <w:rStyle w:val="a9"/>
            <w:rFonts w:hint="eastAsia"/>
            <w:b/>
            <w:bCs/>
            <w:noProof/>
          </w:rPr>
          <w:t>开放式基金份额变动</w:t>
        </w:r>
        <w:r>
          <w:rPr>
            <w:noProof/>
            <w:webHidden/>
          </w:rPr>
          <w:tab/>
        </w:r>
        <w:r>
          <w:rPr>
            <w:noProof/>
            <w:webHidden/>
          </w:rPr>
          <w:fldChar w:fldCharType="begin"/>
        </w:r>
        <w:r>
          <w:rPr>
            <w:noProof/>
            <w:webHidden/>
          </w:rPr>
          <w:instrText xml:space="preserve"> PAGEREF _Toc478461794 \h </w:instrText>
        </w:r>
        <w:r>
          <w:rPr>
            <w:noProof/>
            <w:webHidden/>
          </w:rPr>
        </w:r>
        <w:r>
          <w:rPr>
            <w:noProof/>
            <w:webHidden/>
          </w:rPr>
          <w:fldChar w:fldCharType="separate"/>
        </w:r>
        <w:r>
          <w:rPr>
            <w:noProof/>
            <w:webHidden/>
          </w:rPr>
          <w:t>54</w:t>
        </w:r>
        <w:r>
          <w:rPr>
            <w:noProof/>
            <w:webHidden/>
          </w:rPr>
          <w:fldChar w:fldCharType="end"/>
        </w:r>
      </w:hyperlink>
    </w:p>
    <w:p w:rsidR="00C26F30" w:rsidRDefault="00C26F30">
      <w:pPr>
        <w:pStyle w:val="11"/>
        <w:rPr>
          <w:rFonts w:asciiTheme="minorHAnsi" w:eastAsiaTheme="minorEastAsia" w:hAnsiTheme="minorHAnsi" w:cstheme="minorBidi"/>
          <w:noProof/>
          <w:szCs w:val="22"/>
        </w:rPr>
      </w:pPr>
      <w:hyperlink w:anchor="_Toc478461795" w:history="1">
        <w:r w:rsidRPr="00CA1C63">
          <w:rPr>
            <w:rStyle w:val="a9"/>
            <w:b/>
            <w:bCs/>
            <w:noProof/>
          </w:rPr>
          <w:t xml:space="preserve">§11  </w:t>
        </w:r>
        <w:r w:rsidRPr="00CA1C63">
          <w:rPr>
            <w:rStyle w:val="a9"/>
            <w:rFonts w:hint="eastAsia"/>
            <w:b/>
            <w:bCs/>
            <w:noProof/>
          </w:rPr>
          <w:t>重大事件揭示</w:t>
        </w:r>
        <w:r>
          <w:rPr>
            <w:noProof/>
            <w:webHidden/>
          </w:rPr>
          <w:tab/>
        </w:r>
        <w:r>
          <w:rPr>
            <w:noProof/>
            <w:webHidden/>
          </w:rPr>
          <w:fldChar w:fldCharType="begin"/>
        </w:r>
        <w:r>
          <w:rPr>
            <w:noProof/>
            <w:webHidden/>
          </w:rPr>
          <w:instrText xml:space="preserve"> PAGEREF _Toc478461795 \h </w:instrText>
        </w:r>
        <w:r>
          <w:rPr>
            <w:noProof/>
            <w:webHidden/>
          </w:rPr>
        </w:r>
        <w:r>
          <w:rPr>
            <w:noProof/>
            <w:webHidden/>
          </w:rPr>
          <w:fldChar w:fldCharType="separate"/>
        </w:r>
        <w:r>
          <w:rPr>
            <w:noProof/>
            <w:webHidden/>
          </w:rPr>
          <w:t>55</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96" w:history="1">
        <w:r w:rsidRPr="00CA1C63">
          <w:rPr>
            <w:rStyle w:val="a9"/>
            <w:noProof/>
          </w:rPr>
          <w:t>11.1</w:t>
        </w:r>
        <w:r w:rsidRPr="00CA1C63">
          <w:rPr>
            <w:rStyle w:val="a9"/>
            <w:rFonts w:hint="eastAsia"/>
            <w:noProof/>
          </w:rPr>
          <w:t>基金份额持有人大会决议</w:t>
        </w:r>
        <w:r>
          <w:rPr>
            <w:noProof/>
            <w:webHidden/>
          </w:rPr>
          <w:tab/>
        </w:r>
        <w:r>
          <w:rPr>
            <w:noProof/>
            <w:webHidden/>
          </w:rPr>
          <w:fldChar w:fldCharType="begin"/>
        </w:r>
        <w:r>
          <w:rPr>
            <w:noProof/>
            <w:webHidden/>
          </w:rPr>
          <w:instrText xml:space="preserve"> PAGEREF _Toc478461796 \h </w:instrText>
        </w:r>
        <w:r>
          <w:rPr>
            <w:noProof/>
            <w:webHidden/>
          </w:rPr>
        </w:r>
        <w:r>
          <w:rPr>
            <w:noProof/>
            <w:webHidden/>
          </w:rPr>
          <w:fldChar w:fldCharType="separate"/>
        </w:r>
        <w:r>
          <w:rPr>
            <w:noProof/>
            <w:webHidden/>
          </w:rPr>
          <w:t>55</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97" w:history="1">
        <w:r w:rsidRPr="00CA1C63">
          <w:rPr>
            <w:rStyle w:val="a9"/>
            <w:noProof/>
          </w:rPr>
          <w:t xml:space="preserve">11.2 </w:t>
        </w:r>
        <w:r w:rsidRPr="00CA1C63">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_Toc478461797 \h </w:instrText>
        </w:r>
        <w:r>
          <w:rPr>
            <w:noProof/>
            <w:webHidden/>
          </w:rPr>
        </w:r>
        <w:r>
          <w:rPr>
            <w:noProof/>
            <w:webHidden/>
          </w:rPr>
          <w:fldChar w:fldCharType="separate"/>
        </w:r>
        <w:r>
          <w:rPr>
            <w:noProof/>
            <w:webHidden/>
          </w:rPr>
          <w:t>55</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98" w:history="1">
        <w:r w:rsidRPr="00CA1C63">
          <w:rPr>
            <w:rStyle w:val="a9"/>
            <w:noProof/>
          </w:rPr>
          <w:t xml:space="preserve">11.3 </w:t>
        </w:r>
        <w:r w:rsidRPr="00CA1C63">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_Toc478461798 \h </w:instrText>
        </w:r>
        <w:r>
          <w:rPr>
            <w:noProof/>
            <w:webHidden/>
          </w:rPr>
        </w:r>
        <w:r>
          <w:rPr>
            <w:noProof/>
            <w:webHidden/>
          </w:rPr>
          <w:fldChar w:fldCharType="separate"/>
        </w:r>
        <w:r>
          <w:rPr>
            <w:noProof/>
            <w:webHidden/>
          </w:rPr>
          <w:t>55</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799" w:history="1">
        <w:r w:rsidRPr="00CA1C63">
          <w:rPr>
            <w:rStyle w:val="a9"/>
            <w:noProof/>
          </w:rPr>
          <w:t xml:space="preserve">11.4 </w:t>
        </w:r>
        <w:r w:rsidRPr="00CA1C63">
          <w:rPr>
            <w:rStyle w:val="a9"/>
            <w:rFonts w:hint="eastAsia"/>
            <w:noProof/>
          </w:rPr>
          <w:t>基金投资策略的改变</w:t>
        </w:r>
        <w:r>
          <w:rPr>
            <w:noProof/>
            <w:webHidden/>
          </w:rPr>
          <w:tab/>
        </w:r>
        <w:r>
          <w:rPr>
            <w:noProof/>
            <w:webHidden/>
          </w:rPr>
          <w:fldChar w:fldCharType="begin"/>
        </w:r>
        <w:r>
          <w:rPr>
            <w:noProof/>
            <w:webHidden/>
          </w:rPr>
          <w:instrText xml:space="preserve"> PAGEREF _Toc478461799 \h </w:instrText>
        </w:r>
        <w:r>
          <w:rPr>
            <w:noProof/>
            <w:webHidden/>
          </w:rPr>
        </w:r>
        <w:r>
          <w:rPr>
            <w:noProof/>
            <w:webHidden/>
          </w:rPr>
          <w:fldChar w:fldCharType="separate"/>
        </w:r>
        <w:r>
          <w:rPr>
            <w:noProof/>
            <w:webHidden/>
          </w:rPr>
          <w:t>55</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800" w:history="1">
        <w:r w:rsidRPr="00CA1C63">
          <w:rPr>
            <w:rStyle w:val="a9"/>
            <w:noProof/>
          </w:rPr>
          <w:t>11.5</w:t>
        </w:r>
        <w:r w:rsidRPr="00CA1C63">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_Toc478461800 \h </w:instrText>
        </w:r>
        <w:r>
          <w:rPr>
            <w:noProof/>
            <w:webHidden/>
          </w:rPr>
        </w:r>
        <w:r>
          <w:rPr>
            <w:noProof/>
            <w:webHidden/>
          </w:rPr>
          <w:fldChar w:fldCharType="separate"/>
        </w:r>
        <w:r>
          <w:rPr>
            <w:noProof/>
            <w:webHidden/>
          </w:rPr>
          <w:t>55</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801" w:history="1">
        <w:r w:rsidRPr="00CA1C63">
          <w:rPr>
            <w:rStyle w:val="a9"/>
            <w:noProof/>
          </w:rPr>
          <w:t xml:space="preserve">11.6 </w:t>
        </w:r>
        <w:r w:rsidRPr="00CA1C63">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_Toc478461801 \h </w:instrText>
        </w:r>
        <w:r>
          <w:rPr>
            <w:noProof/>
            <w:webHidden/>
          </w:rPr>
        </w:r>
        <w:r>
          <w:rPr>
            <w:noProof/>
            <w:webHidden/>
          </w:rPr>
          <w:fldChar w:fldCharType="separate"/>
        </w:r>
        <w:r>
          <w:rPr>
            <w:noProof/>
            <w:webHidden/>
          </w:rPr>
          <w:t>55</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802" w:history="1">
        <w:r w:rsidRPr="00CA1C63">
          <w:rPr>
            <w:rStyle w:val="a9"/>
            <w:noProof/>
          </w:rPr>
          <w:t xml:space="preserve">11.7 </w:t>
        </w:r>
        <w:r w:rsidRPr="00CA1C63">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_Toc478461802 \h </w:instrText>
        </w:r>
        <w:r>
          <w:rPr>
            <w:noProof/>
            <w:webHidden/>
          </w:rPr>
        </w:r>
        <w:r>
          <w:rPr>
            <w:noProof/>
            <w:webHidden/>
          </w:rPr>
          <w:fldChar w:fldCharType="separate"/>
        </w:r>
        <w:r>
          <w:rPr>
            <w:noProof/>
            <w:webHidden/>
          </w:rPr>
          <w:t>56</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803" w:history="1">
        <w:r w:rsidRPr="00CA1C63">
          <w:rPr>
            <w:rStyle w:val="a9"/>
            <w:noProof/>
          </w:rPr>
          <w:t xml:space="preserve">11.8 </w:t>
        </w:r>
        <w:r w:rsidRPr="00CA1C63">
          <w:rPr>
            <w:rStyle w:val="a9"/>
            <w:rFonts w:hint="eastAsia"/>
            <w:noProof/>
          </w:rPr>
          <w:t>其他重大事件</w:t>
        </w:r>
        <w:r>
          <w:rPr>
            <w:noProof/>
            <w:webHidden/>
          </w:rPr>
          <w:tab/>
        </w:r>
        <w:r>
          <w:rPr>
            <w:noProof/>
            <w:webHidden/>
          </w:rPr>
          <w:fldChar w:fldCharType="begin"/>
        </w:r>
        <w:r>
          <w:rPr>
            <w:noProof/>
            <w:webHidden/>
          </w:rPr>
          <w:instrText xml:space="preserve"> PAGEREF _Toc478461803 \h </w:instrText>
        </w:r>
        <w:r>
          <w:rPr>
            <w:noProof/>
            <w:webHidden/>
          </w:rPr>
        </w:r>
        <w:r>
          <w:rPr>
            <w:noProof/>
            <w:webHidden/>
          </w:rPr>
          <w:fldChar w:fldCharType="separate"/>
        </w:r>
        <w:r>
          <w:rPr>
            <w:noProof/>
            <w:webHidden/>
          </w:rPr>
          <w:t>56</w:t>
        </w:r>
        <w:r>
          <w:rPr>
            <w:noProof/>
            <w:webHidden/>
          </w:rPr>
          <w:fldChar w:fldCharType="end"/>
        </w:r>
      </w:hyperlink>
    </w:p>
    <w:p w:rsidR="00C26F30" w:rsidRDefault="00C26F30">
      <w:pPr>
        <w:pStyle w:val="11"/>
        <w:rPr>
          <w:rFonts w:asciiTheme="minorHAnsi" w:eastAsiaTheme="minorEastAsia" w:hAnsiTheme="minorHAnsi" w:cstheme="minorBidi"/>
          <w:noProof/>
          <w:szCs w:val="22"/>
        </w:rPr>
      </w:pPr>
      <w:hyperlink w:anchor="_Toc478461804" w:history="1">
        <w:r w:rsidRPr="00CA1C63">
          <w:rPr>
            <w:rStyle w:val="a9"/>
            <w:b/>
            <w:bCs/>
            <w:noProof/>
          </w:rPr>
          <w:t xml:space="preserve">§12  </w:t>
        </w:r>
        <w:r w:rsidRPr="00CA1C63">
          <w:rPr>
            <w:rStyle w:val="a9"/>
            <w:rFonts w:hint="eastAsia"/>
            <w:b/>
            <w:bCs/>
            <w:noProof/>
          </w:rPr>
          <w:t>备查文件目录</w:t>
        </w:r>
        <w:r>
          <w:rPr>
            <w:noProof/>
            <w:webHidden/>
          </w:rPr>
          <w:tab/>
        </w:r>
        <w:r>
          <w:rPr>
            <w:noProof/>
            <w:webHidden/>
          </w:rPr>
          <w:fldChar w:fldCharType="begin"/>
        </w:r>
        <w:r>
          <w:rPr>
            <w:noProof/>
            <w:webHidden/>
          </w:rPr>
          <w:instrText xml:space="preserve"> PAGEREF _Toc478461804 \h </w:instrText>
        </w:r>
        <w:r>
          <w:rPr>
            <w:noProof/>
            <w:webHidden/>
          </w:rPr>
        </w:r>
        <w:r>
          <w:rPr>
            <w:noProof/>
            <w:webHidden/>
          </w:rPr>
          <w:fldChar w:fldCharType="separate"/>
        </w:r>
        <w:r>
          <w:rPr>
            <w:noProof/>
            <w:webHidden/>
          </w:rPr>
          <w:t>59</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805" w:history="1">
        <w:r w:rsidRPr="00CA1C63">
          <w:rPr>
            <w:rStyle w:val="a9"/>
            <w:noProof/>
          </w:rPr>
          <w:t xml:space="preserve">12.1 </w:t>
        </w:r>
        <w:r w:rsidRPr="00CA1C63">
          <w:rPr>
            <w:rStyle w:val="a9"/>
            <w:rFonts w:hint="eastAsia"/>
            <w:noProof/>
          </w:rPr>
          <w:t>备查文件目录</w:t>
        </w:r>
        <w:r>
          <w:rPr>
            <w:noProof/>
            <w:webHidden/>
          </w:rPr>
          <w:tab/>
        </w:r>
        <w:r>
          <w:rPr>
            <w:noProof/>
            <w:webHidden/>
          </w:rPr>
          <w:fldChar w:fldCharType="begin"/>
        </w:r>
        <w:r>
          <w:rPr>
            <w:noProof/>
            <w:webHidden/>
          </w:rPr>
          <w:instrText xml:space="preserve"> PAGEREF _Toc478461805 \h </w:instrText>
        </w:r>
        <w:r>
          <w:rPr>
            <w:noProof/>
            <w:webHidden/>
          </w:rPr>
        </w:r>
        <w:r>
          <w:rPr>
            <w:noProof/>
            <w:webHidden/>
          </w:rPr>
          <w:fldChar w:fldCharType="separate"/>
        </w:r>
        <w:r>
          <w:rPr>
            <w:noProof/>
            <w:webHidden/>
          </w:rPr>
          <w:t>59</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806" w:history="1">
        <w:r w:rsidRPr="00CA1C63">
          <w:rPr>
            <w:rStyle w:val="a9"/>
            <w:noProof/>
          </w:rPr>
          <w:t xml:space="preserve">12.2 </w:t>
        </w:r>
        <w:r w:rsidRPr="00CA1C63">
          <w:rPr>
            <w:rStyle w:val="a9"/>
            <w:rFonts w:hint="eastAsia"/>
            <w:noProof/>
          </w:rPr>
          <w:t>存放地点</w:t>
        </w:r>
        <w:r>
          <w:rPr>
            <w:noProof/>
            <w:webHidden/>
          </w:rPr>
          <w:tab/>
        </w:r>
        <w:r>
          <w:rPr>
            <w:noProof/>
            <w:webHidden/>
          </w:rPr>
          <w:fldChar w:fldCharType="begin"/>
        </w:r>
        <w:r>
          <w:rPr>
            <w:noProof/>
            <w:webHidden/>
          </w:rPr>
          <w:instrText xml:space="preserve"> PAGEREF _Toc478461806 \h </w:instrText>
        </w:r>
        <w:r>
          <w:rPr>
            <w:noProof/>
            <w:webHidden/>
          </w:rPr>
        </w:r>
        <w:r>
          <w:rPr>
            <w:noProof/>
            <w:webHidden/>
          </w:rPr>
          <w:fldChar w:fldCharType="separate"/>
        </w:r>
        <w:r>
          <w:rPr>
            <w:noProof/>
            <w:webHidden/>
          </w:rPr>
          <w:t>60</w:t>
        </w:r>
        <w:r>
          <w:rPr>
            <w:noProof/>
            <w:webHidden/>
          </w:rPr>
          <w:fldChar w:fldCharType="end"/>
        </w:r>
      </w:hyperlink>
    </w:p>
    <w:p w:rsidR="00C26F30" w:rsidRDefault="00C26F30">
      <w:pPr>
        <w:pStyle w:val="22"/>
        <w:ind w:left="420"/>
        <w:rPr>
          <w:rFonts w:asciiTheme="minorHAnsi" w:eastAsiaTheme="minorEastAsia" w:hAnsiTheme="minorHAnsi" w:cstheme="minorBidi"/>
          <w:noProof/>
          <w:kern w:val="2"/>
          <w:szCs w:val="22"/>
        </w:rPr>
      </w:pPr>
      <w:hyperlink w:anchor="_Toc478461807" w:history="1">
        <w:r w:rsidRPr="00CA1C63">
          <w:rPr>
            <w:rStyle w:val="a9"/>
            <w:noProof/>
          </w:rPr>
          <w:t xml:space="preserve">12.3 </w:t>
        </w:r>
        <w:r w:rsidRPr="00CA1C63">
          <w:rPr>
            <w:rStyle w:val="a9"/>
            <w:rFonts w:hint="eastAsia"/>
            <w:noProof/>
          </w:rPr>
          <w:t>查阅方式</w:t>
        </w:r>
        <w:r>
          <w:rPr>
            <w:noProof/>
            <w:webHidden/>
          </w:rPr>
          <w:tab/>
        </w:r>
        <w:r>
          <w:rPr>
            <w:noProof/>
            <w:webHidden/>
          </w:rPr>
          <w:fldChar w:fldCharType="begin"/>
        </w:r>
        <w:r>
          <w:rPr>
            <w:noProof/>
            <w:webHidden/>
          </w:rPr>
          <w:instrText xml:space="preserve"> PAGEREF _Toc478461807 \h </w:instrText>
        </w:r>
        <w:r>
          <w:rPr>
            <w:noProof/>
            <w:webHidden/>
          </w:rPr>
        </w:r>
        <w:r>
          <w:rPr>
            <w:noProof/>
            <w:webHidden/>
          </w:rPr>
          <w:fldChar w:fldCharType="separate"/>
        </w:r>
        <w:r>
          <w:rPr>
            <w:noProof/>
            <w:webHidden/>
          </w:rPr>
          <w:t>60</w:t>
        </w:r>
        <w:r>
          <w:rPr>
            <w:noProof/>
            <w:webHidden/>
          </w:rPr>
          <w:fldChar w:fldCharType="end"/>
        </w:r>
      </w:hyperlink>
    </w:p>
    <w:p w:rsidR="001A59F9" w:rsidRPr="00075B32" w:rsidRDefault="002E79D0" w:rsidP="00FC674E">
      <w:pPr>
        <w:spacing w:line="360" w:lineRule="auto"/>
        <w:ind w:firstLineChars="200" w:firstLine="480"/>
        <w:rPr>
          <w:rFonts w:asciiTheme="minorEastAsia" w:eastAsiaTheme="minorEastAsia" w:hAnsiTheme="minorEastAsia"/>
          <w:b/>
          <w:color w:val="000000"/>
          <w:kern w:val="0"/>
          <w:szCs w:val="21"/>
        </w:rPr>
      </w:pPr>
      <w:r w:rsidRPr="00075B32">
        <w:rPr>
          <w:color w:val="000000"/>
          <w:kern w:val="0"/>
          <w:sz w:val="24"/>
        </w:rPr>
        <w:fldChar w:fldCharType="end"/>
      </w:r>
    </w:p>
    <w:p w:rsidR="001A59F9" w:rsidRPr="00075B32"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075B32"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075B32"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075B32"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075B32"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075B32"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075B32"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075B32"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075B32"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075B32" w:rsidRDefault="001A59F9" w:rsidP="00E14241">
      <w:pPr>
        <w:pStyle w:val="1"/>
        <w:keepNext/>
        <w:keepLines/>
        <w:widowControl w:val="0"/>
        <w:spacing w:beforeLines="100" w:before="312" w:afterLines="100" w:after="312" w:line="288" w:lineRule="auto"/>
        <w:jc w:val="center"/>
        <w:rPr>
          <w:b/>
          <w:bCs/>
          <w:szCs w:val="24"/>
          <w:lang w:val="en-US"/>
        </w:rPr>
      </w:pPr>
      <w:r w:rsidRPr="00075B32">
        <w:rPr>
          <w:rFonts w:asciiTheme="minorEastAsia" w:eastAsiaTheme="minorEastAsia" w:hAnsiTheme="minorEastAsia"/>
          <w:color w:val="000000"/>
          <w:sz w:val="21"/>
          <w:szCs w:val="21"/>
        </w:rPr>
        <w:br w:type="page"/>
      </w:r>
      <w:bookmarkStart w:id="9" w:name="_Toc225498244"/>
      <w:bookmarkStart w:id="10" w:name="_Toc361324844"/>
      <w:bookmarkStart w:id="11" w:name="_Toc478461747"/>
      <w:r w:rsidRPr="00075B32">
        <w:rPr>
          <w:rFonts w:hint="eastAsia"/>
          <w:b/>
          <w:bCs/>
          <w:szCs w:val="24"/>
          <w:lang w:val="en-US"/>
        </w:rPr>
        <w:t>§</w:t>
      </w:r>
      <w:r w:rsidRPr="00075B32">
        <w:rPr>
          <w:b/>
          <w:bCs/>
          <w:szCs w:val="24"/>
          <w:lang w:val="en-US"/>
        </w:rPr>
        <w:t xml:space="preserve">2  </w:t>
      </w:r>
      <w:r w:rsidRPr="00075B32">
        <w:rPr>
          <w:rFonts w:hint="eastAsia"/>
          <w:b/>
          <w:bCs/>
          <w:szCs w:val="24"/>
          <w:lang w:val="en-US"/>
        </w:rPr>
        <w:t>基金简介</w:t>
      </w:r>
      <w:bookmarkEnd w:id="9"/>
      <w:bookmarkEnd w:id="10"/>
      <w:bookmarkEnd w:id="11"/>
    </w:p>
    <w:p w:rsidR="00DB6EA0" w:rsidRPr="00075B32" w:rsidRDefault="00DB6EA0" w:rsidP="00DB6EA0"/>
    <w:p w:rsidR="001A59F9" w:rsidRPr="00075B32" w:rsidRDefault="001A59F9" w:rsidP="00EC5D69">
      <w:pPr>
        <w:pStyle w:val="20"/>
        <w:spacing w:before="29" w:after="0" w:line="288" w:lineRule="auto"/>
        <w:rPr>
          <w:rFonts w:ascii="Times New Roman" w:hAnsi="Times New Roman"/>
          <w:kern w:val="0"/>
          <w:szCs w:val="24"/>
        </w:rPr>
      </w:pPr>
      <w:bookmarkStart w:id="12" w:name="_Toc361324845"/>
      <w:bookmarkStart w:id="13" w:name="_Toc478461748"/>
      <w:r w:rsidRPr="00075B32">
        <w:rPr>
          <w:rFonts w:ascii="Times New Roman" w:hAnsi="Times New Roman"/>
          <w:kern w:val="0"/>
          <w:szCs w:val="24"/>
        </w:rPr>
        <w:t>2.1</w:t>
      </w:r>
      <w:r w:rsidR="00057665" w:rsidRPr="00075B32">
        <w:rPr>
          <w:rFonts w:ascii="Times New Roman" w:hAnsi="Times New Roman" w:hint="eastAsia"/>
          <w:kern w:val="0"/>
          <w:szCs w:val="24"/>
        </w:rPr>
        <w:t xml:space="preserve"> </w:t>
      </w:r>
      <w:r w:rsidRPr="00075B32">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075B32" w:rsidTr="00F8131A">
        <w:tc>
          <w:tcPr>
            <w:tcW w:w="3119" w:type="dxa"/>
            <w:vAlign w:val="center"/>
          </w:tcPr>
          <w:p w:rsidR="001A59F9" w:rsidRPr="00075B32" w:rsidRDefault="001A59F9" w:rsidP="00EC5D69">
            <w:pPr>
              <w:spacing w:before="29" w:line="288" w:lineRule="auto"/>
              <w:jc w:val="left"/>
              <w:rPr>
                <w:sz w:val="24"/>
              </w:rPr>
            </w:pPr>
            <w:r w:rsidRPr="00075B32">
              <w:rPr>
                <w:rFonts w:hint="eastAsia"/>
                <w:sz w:val="24"/>
              </w:rPr>
              <w:t>基金名称</w:t>
            </w:r>
          </w:p>
        </w:tc>
        <w:tc>
          <w:tcPr>
            <w:tcW w:w="5879" w:type="dxa"/>
            <w:gridSpan w:val="2"/>
            <w:vAlign w:val="center"/>
          </w:tcPr>
          <w:p w:rsidR="001A59F9" w:rsidRPr="00075B32" w:rsidRDefault="001A59F9" w:rsidP="00400137">
            <w:pPr>
              <w:spacing w:before="29" w:line="288" w:lineRule="auto"/>
              <w:jc w:val="center"/>
              <w:rPr>
                <w:sz w:val="24"/>
              </w:rPr>
            </w:pPr>
            <w:r w:rsidRPr="00075B32">
              <w:rPr>
                <w:sz w:val="24"/>
              </w:rPr>
              <w:t>交银施罗德新回报灵活配置混合型证券投资基金</w:t>
            </w:r>
          </w:p>
        </w:tc>
      </w:tr>
      <w:tr w:rsidR="001A59F9" w:rsidRPr="00075B32" w:rsidTr="00F8131A">
        <w:tc>
          <w:tcPr>
            <w:tcW w:w="3119" w:type="dxa"/>
            <w:vAlign w:val="center"/>
          </w:tcPr>
          <w:p w:rsidR="001A59F9" w:rsidRPr="00075B32" w:rsidRDefault="001A59F9" w:rsidP="00EC5D69">
            <w:pPr>
              <w:spacing w:before="29" w:line="288" w:lineRule="auto"/>
              <w:jc w:val="left"/>
              <w:rPr>
                <w:sz w:val="24"/>
              </w:rPr>
            </w:pPr>
            <w:r w:rsidRPr="00075B32">
              <w:rPr>
                <w:rFonts w:hint="eastAsia"/>
                <w:sz w:val="24"/>
              </w:rPr>
              <w:t>基金简称</w:t>
            </w:r>
          </w:p>
        </w:tc>
        <w:tc>
          <w:tcPr>
            <w:tcW w:w="5879" w:type="dxa"/>
            <w:gridSpan w:val="2"/>
            <w:vAlign w:val="center"/>
          </w:tcPr>
          <w:p w:rsidR="001A59F9" w:rsidRPr="00075B32" w:rsidRDefault="001A59F9" w:rsidP="00400137">
            <w:pPr>
              <w:spacing w:before="29" w:line="288" w:lineRule="auto"/>
              <w:jc w:val="center"/>
              <w:rPr>
                <w:sz w:val="24"/>
              </w:rPr>
            </w:pPr>
            <w:r w:rsidRPr="00075B32">
              <w:rPr>
                <w:sz w:val="24"/>
              </w:rPr>
              <w:t>交银新回报灵活配置混合</w:t>
            </w:r>
          </w:p>
        </w:tc>
      </w:tr>
      <w:tr w:rsidR="001A59F9" w:rsidRPr="00075B32" w:rsidTr="00F8131A">
        <w:tc>
          <w:tcPr>
            <w:tcW w:w="3119" w:type="dxa"/>
            <w:vAlign w:val="center"/>
          </w:tcPr>
          <w:p w:rsidR="001A59F9" w:rsidRPr="00075B32" w:rsidRDefault="001A59F9" w:rsidP="00EC5D69">
            <w:pPr>
              <w:spacing w:before="29" w:line="288" w:lineRule="auto"/>
              <w:jc w:val="left"/>
              <w:rPr>
                <w:sz w:val="24"/>
              </w:rPr>
            </w:pPr>
            <w:r w:rsidRPr="00075B32">
              <w:rPr>
                <w:rFonts w:hint="eastAsia"/>
                <w:sz w:val="24"/>
              </w:rPr>
              <w:t>基金主代码</w:t>
            </w:r>
          </w:p>
        </w:tc>
        <w:tc>
          <w:tcPr>
            <w:tcW w:w="5879" w:type="dxa"/>
            <w:gridSpan w:val="2"/>
            <w:vAlign w:val="center"/>
          </w:tcPr>
          <w:p w:rsidR="001A59F9" w:rsidRPr="00075B32" w:rsidRDefault="001A59F9" w:rsidP="00400137">
            <w:pPr>
              <w:spacing w:before="29" w:line="288" w:lineRule="auto"/>
              <w:jc w:val="center"/>
              <w:rPr>
                <w:sz w:val="24"/>
              </w:rPr>
            </w:pPr>
            <w:r w:rsidRPr="00075B32">
              <w:rPr>
                <w:sz w:val="24"/>
              </w:rPr>
              <w:t>519752</w:t>
            </w:r>
          </w:p>
        </w:tc>
      </w:tr>
      <w:tr w:rsidR="00FE5EB7" w:rsidRPr="00075B32" w:rsidTr="00F8131A">
        <w:tc>
          <w:tcPr>
            <w:tcW w:w="3119" w:type="dxa"/>
            <w:vAlign w:val="center"/>
          </w:tcPr>
          <w:p w:rsidR="00FE5EB7" w:rsidRPr="00075B32" w:rsidRDefault="00FE5EB7" w:rsidP="00EC5D69">
            <w:pPr>
              <w:spacing w:before="29" w:line="288" w:lineRule="auto"/>
              <w:jc w:val="left"/>
              <w:rPr>
                <w:sz w:val="24"/>
              </w:rPr>
            </w:pPr>
            <w:r w:rsidRPr="00075B32">
              <w:rPr>
                <w:rFonts w:hint="eastAsia"/>
                <w:sz w:val="24"/>
              </w:rPr>
              <w:t>交易代码</w:t>
            </w:r>
          </w:p>
        </w:tc>
        <w:tc>
          <w:tcPr>
            <w:tcW w:w="5879" w:type="dxa"/>
            <w:gridSpan w:val="2"/>
            <w:vAlign w:val="center"/>
          </w:tcPr>
          <w:p w:rsidR="00FE5EB7" w:rsidRPr="00075B32" w:rsidRDefault="00FE5EB7" w:rsidP="00400137">
            <w:pPr>
              <w:spacing w:before="29" w:line="288" w:lineRule="auto"/>
              <w:jc w:val="center"/>
              <w:rPr>
                <w:sz w:val="24"/>
              </w:rPr>
            </w:pPr>
            <w:r w:rsidRPr="00075B32">
              <w:rPr>
                <w:sz w:val="24"/>
              </w:rPr>
              <w:t>519752</w:t>
            </w:r>
          </w:p>
        </w:tc>
      </w:tr>
      <w:tr w:rsidR="001A59F9" w:rsidRPr="00075B32" w:rsidTr="00F8131A">
        <w:tc>
          <w:tcPr>
            <w:tcW w:w="3119" w:type="dxa"/>
            <w:vAlign w:val="center"/>
          </w:tcPr>
          <w:p w:rsidR="001A59F9" w:rsidRPr="00075B32" w:rsidRDefault="001A59F9" w:rsidP="00EC5D69">
            <w:pPr>
              <w:spacing w:before="29" w:line="288" w:lineRule="auto"/>
              <w:jc w:val="left"/>
              <w:rPr>
                <w:sz w:val="24"/>
              </w:rPr>
            </w:pPr>
            <w:r w:rsidRPr="00075B32">
              <w:rPr>
                <w:rFonts w:hint="eastAsia"/>
                <w:sz w:val="24"/>
              </w:rPr>
              <w:t>基金运作方式</w:t>
            </w:r>
          </w:p>
        </w:tc>
        <w:tc>
          <w:tcPr>
            <w:tcW w:w="5879" w:type="dxa"/>
            <w:gridSpan w:val="2"/>
            <w:vAlign w:val="center"/>
          </w:tcPr>
          <w:p w:rsidR="001A59F9" w:rsidRPr="00075B32" w:rsidRDefault="001A59F9" w:rsidP="00400137">
            <w:pPr>
              <w:spacing w:before="29" w:line="288" w:lineRule="auto"/>
              <w:jc w:val="center"/>
              <w:rPr>
                <w:sz w:val="24"/>
              </w:rPr>
            </w:pPr>
            <w:r w:rsidRPr="00075B32">
              <w:rPr>
                <w:sz w:val="24"/>
              </w:rPr>
              <w:t>契约型开放式</w:t>
            </w:r>
          </w:p>
        </w:tc>
      </w:tr>
      <w:tr w:rsidR="001A59F9" w:rsidRPr="00075B32" w:rsidTr="00F8131A">
        <w:tc>
          <w:tcPr>
            <w:tcW w:w="3119" w:type="dxa"/>
            <w:vAlign w:val="center"/>
          </w:tcPr>
          <w:p w:rsidR="001A59F9" w:rsidRPr="00075B32" w:rsidRDefault="001A59F9" w:rsidP="00EC5D69">
            <w:pPr>
              <w:spacing w:before="29" w:line="288" w:lineRule="auto"/>
              <w:jc w:val="left"/>
              <w:rPr>
                <w:sz w:val="24"/>
              </w:rPr>
            </w:pPr>
            <w:r w:rsidRPr="00075B32">
              <w:rPr>
                <w:rFonts w:hint="eastAsia"/>
                <w:sz w:val="24"/>
              </w:rPr>
              <w:t>基金合同生效日</w:t>
            </w:r>
          </w:p>
        </w:tc>
        <w:tc>
          <w:tcPr>
            <w:tcW w:w="5879" w:type="dxa"/>
            <w:gridSpan w:val="2"/>
            <w:vAlign w:val="center"/>
          </w:tcPr>
          <w:p w:rsidR="001A59F9" w:rsidRPr="00075B32" w:rsidRDefault="00146153" w:rsidP="00400137">
            <w:pPr>
              <w:spacing w:before="29" w:line="288" w:lineRule="auto"/>
              <w:jc w:val="center"/>
              <w:rPr>
                <w:sz w:val="24"/>
              </w:rPr>
            </w:pPr>
            <w:r w:rsidRPr="00075B32">
              <w:rPr>
                <w:sz w:val="24"/>
              </w:rPr>
              <w:t>2015</w:t>
            </w:r>
            <w:r w:rsidRPr="00075B32">
              <w:rPr>
                <w:sz w:val="24"/>
              </w:rPr>
              <w:t>年</w:t>
            </w:r>
            <w:r w:rsidRPr="00075B32">
              <w:rPr>
                <w:sz w:val="24"/>
              </w:rPr>
              <w:t>5</w:t>
            </w:r>
            <w:r w:rsidRPr="00075B32">
              <w:rPr>
                <w:sz w:val="24"/>
              </w:rPr>
              <w:t>月</w:t>
            </w:r>
            <w:r w:rsidRPr="00075B32">
              <w:rPr>
                <w:sz w:val="24"/>
              </w:rPr>
              <w:t>15</w:t>
            </w:r>
            <w:r w:rsidRPr="00075B32">
              <w:rPr>
                <w:sz w:val="24"/>
              </w:rPr>
              <w:t>日</w:t>
            </w:r>
          </w:p>
        </w:tc>
      </w:tr>
      <w:tr w:rsidR="001A59F9" w:rsidRPr="00075B32" w:rsidTr="00F8131A">
        <w:tc>
          <w:tcPr>
            <w:tcW w:w="3119" w:type="dxa"/>
            <w:vAlign w:val="center"/>
          </w:tcPr>
          <w:p w:rsidR="001A59F9" w:rsidRPr="00075B32" w:rsidRDefault="001A59F9" w:rsidP="00EC5D69">
            <w:pPr>
              <w:spacing w:before="29" w:line="288" w:lineRule="auto"/>
              <w:jc w:val="left"/>
              <w:rPr>
                <w:sz w:val="24"/>
              </w:rPr>
            </w:pPr>
            <w:r w:rsidRPr="00075B32">
              <w:rPr>
                <w:rFonts w:hint="eastAsia"/>
                <w:sz w:val="24"/>
              </w:rPr>
              <w:t>基金管理人</w:t>
            </w:r>
          </w:p>
        </w:tc>
        <w:tc>
          <w:tcPr>
            <w:tcW w:w="5879" w:type="dxa"/>
            <w:gridSpan w:val="2"/>
            <w:vAlign w:val="center"/>
          </w:tcPr>
          <w:p w:rsidR="001A59F9" w:rsidRPr="00075B32" w:rsidRDefault="001A59F9" w:rsidP="00400137">
            <w:pPr>
              <w:spacing w:before="29" w:line="288" w:lineRule="auto"/>
              <w:jc w:val="center"/>
              <w:rPr>
                <w:sz w:val="24"/>
              </w:rPr>
            </w:pPr>
            <w:r w:rsidRPr="00075B32">
              <w:rPr>
                <w:sz w:val="24"/>
              </w:rPr>
              <w:t>交银施罗德基金管理有限公司</w:t>
            </w:r>
          </w:p>
        </w:tc>
      </w:tr>
      <w:tr w:rsidR="001A59F9" w:rsidRPr="00075B32" w:rsidTr="00F8131A">
        <w:tc>
          <w:tcPr>
            <w:tcW w:w="3119" w:type="dxa"/>
            <w:vAlign w:val="center"/>
          </w:tcPr>
          <w:p w:rsidR="001A59F9" w:rsidRPr="00075B32" w:rsidRDefault="001A59F9" w:rsidP="00EC5D69">
            <w:pPr>
              <w:spacing w:before="29" w:line="288" w:lineRule="auto"/>
              <w:jc w:val="left"/>
              <w:rPr>
                <w:sz w:val="24"/>
              </w:rPr>
            </w:pPr>
            <w:r w:rsidRPr="00075B32">
              <w:rPr>
                <w:rFonts w:hint="eastAsia"/>
                <w:sz w:val="24"/>
              </w:rPr>
              <w:t>基金托管人</w:t>
            </w:r>
          </w:p>
        </w:tc>
        <w:tc>
          <w:tcPr>
            <w:tcW w:w="5879" w:type="dxa"/>
            <w:gridSpan w:val="2"/>
            <w:vAlign w:val="center"/>
          </w:tcPr>
          <w:p w:rsidR="001A59F9" w:rsidRPr="00075B32" w:rsidRDefault="001A59F9" w:rsidP="00400137">
            <w:pPr>
              <w:spacing w:before="29" w:line="288" w:lineRule="auto"/>
              <w:jc w:val="center"/>
              <w:rPr>
                <w:sz w:val="24"/>
              </w:rPr>
            </w:pPr>
            <w:r w:rsidRPr="00075B32">
              <w:rPr>
                <w:sz w:val="24"/>
              </w:rPr>
              <w:t>中信银行股份有限公司</w:t>
            </w:r>
          </w:p>
        </w:tc>
      </w:tr>
      <w:tr w:rsidR="001A59F9" w:rsidRPr="00075B32" w:rsidTr="00F8131A">
        <w:tc>
          <w:tcPr>
            <w:tcW w:w="3119" w:type="dxa"/>
            <w:vAlign w:val="center"/>
          </w:tcPr>
          <w:p w:rsidR="001A59F9" w:rsidRPr="00075B32" w:rsidRDefault="001A59F9" w:rsidP="00EC5D69">
            <w:pPr>
              <w:spacing w:before="29" w:line="288" w:lineRule="auto"/>
              <w:jc w:val="left"/>
              <w:rPr>
                <w:sz w:val="24"/>
              </w:rPr>
            </w:pPr>
            <w:r w:rsidRPr="00075B32">
              <w:rPr>
                <w:rFonts w:hint="eastAsia"/>
                <w:sz w:val="24"/>
              </w:rPr>
              <w:t>报告期末基金份额总额</w:t>
            </w:r>
          </w:p>
        </w:tc>
        <w:tc>
          <w:tcPr>
            <w:tcW w:w="5879" w:type="dxa"/>
            <w:gridSpan w:val="2"/>
            <w:vAlign w:val="center"/>
          </w:tcPr>
          <w:p w:rsidR="001A59F9" w:rsidRPr="00075B32" w:rsidRDefault="001A59F9" w:rsidP="00400137">
            <w:pPr>
              <w:spacing w:before="29" w:line="288" w:lineRule="auto"/>
              <w:jc w:val="center"/>
              <w:rPr>
                <w:sz w:val="24"/>
              </w:rPr>
            </w:pPr>
            <w:r w:rsidRPr="00075B32">
              <w:rPr>
                <w:sz w:val="24"/>
              </w:rPr>
              <w:t>967,990,792.06</w:t>
            </w:r>
            <w:r w:rsidRPr="00075B32">
              <w:rPr>
                <w:rFonts w:hint="eastAsia"/>
                <w:sz w:val="24"/>
              </w:rPr>
              <w:t>份</w:t>
            </w:r>
          </w:p>
        </w:tc>
      </w:tr>
      <w:tr w:rsidR="001A59F9" w:rsidRPr="00075B32" w:rsidTr="00F8131A">
        <w:tc>
          <w:tcPr>
            <w:tcW w:w="3119" w:type="dxa"/>
            <w:vAlign w:val="center"/>
          </w:tcPr>
          <w:p w:rsidR="001A59F9" w:rsidRPr="00075B32" w:rsidRDefault="001A59F9" w:rsidP="00EC5D69">
            <w:pPr>
              <w:spacing w:before="29" w:line="288" w:lineRule="auto"/>
              <w:jc w:val="left"/>
              <w:rPr>
                <w:sz w:val="24"/>
              </w:rPr>
            </w:pPr>
            <w:r w:rsidRPr="00075B32">
              <w:rPr>
                <w:rFonts w:hint="eastAsia"/>
                <w:sz w:val="24"/>
              </w:rPr>
              <w:t>基金合同存续期</w:t>
            </w:r>
          </w:p>
        </w:tc>
        <w:tc>
          <w:tcPr>
            <w:tcW w:w="5879" w:type="dxa"/>
            <w:gridSpan w:val="2"/>
            <w:vAlign w:val="center"/>
          </w:tcPr>
          <w:p w:rsidR="001A59F9" w:rsidRPr="00075B32" w:rsidRDefault="001A59F9" w:rsidP="00400137">
            <w:pPr>
              <w:spacing w:before="29" w:line="288" w:lineRule="auto"/>
              <w:jc w:val="center"/>
              <w:rPr>
                <w:sz w:val="24"/>
              </w:rPr>
            </w:pPr>
            <w:r w:rsidRPr="00075B32">
              <w:rPr>
                <w:sz w:val="24"/>
              </w:rPr>
              <w:t>不定期</w:t>
            </w:r>
          </w:p>
        </w:tc>
      </w:tr>
      <w:tr w:rsidR="001A59F9" w:rsidRPr="00075B32" w:rsidTr="00F8131A">
        <w:trPr>
          <w:trHeight w:val="369"/>
        </w:trPr>
        <w:tc>
          <w:tcPr>
            <w:tcW w:w="3119" w:type="dxa"/>
            <w:vAlign w:val="center"/>
          </w:tcPr>
          <w:p w:rsidR="001A59F9" w:rsidRPr="00075B32" w:rsidRDefault="001A59F9" w:rsidP="00EC5D69">
            <w:pPr>
              <w:spacing w:before="29" w:line="288" w:lineRule="auto"/>
              <w:jc w:val="left"/>
              <w:rPr>
                <w:sz w:val="24"/>
              </w:rPr>
            </w:pPr>
            <w:r w:rsidRPr="00075B32">
              <w:rPr>
                <w:rFonts w:hint="eastAsia"/>
                <w:sz w:val="24"/>
              </w:rPr>
              <w:t>下属分级基金的基金简称</w:t>
            </w:r>
          </w:p>
        </w:tc>
        <w:tc>
          <w:tcPr>
            <w:tcW w:w="2880" w:type="dxa"/>
            <w:vAlign w:val="center"/>
          </w:tcPr>
          <w:p w:rsidR="001A59F9" w:rsidRPr="00075B32" w:rsidRDefault="001A59F9" w:rsidP="00400137">
            <w:pPr>
              <w:spacing w:before="29" w:line="288" w:lineRule="auto"/>
              <w:jc w:val="center"/>
              <w:rPr>
                <w:sz w:val="24"/>
              </w:rPr>
            </w:pPr>
            <w:r w:rsidRPr="00075B32">
              <w:rPr>
                <w:sz w:val="24"/>
              </w:rPr>
              <w:t>交银新回报灵活配置混合</w:t>
            </w:r>
            <w:r w:rsidRPr="00075B32">
              <w:rPr>
                <w:sz w:val="24"/>
              </w:rPr>
              <w:t>A</w:t>
            </w:r>
          </w:p>
        </w:tc>
        <w:tc>
          <w:tcPr>
            <w:tcW w:w="2999" w:type="dxa"/>
            <w:vAlign w:val="center"/>
          </w:tcPr>
          <w:p w:rsidR="001A59F9" w:rsidRPr="00075B32" w:rsidRDefault="001A59F9" w:rsidP="00400137">
            <w:pPr>
              <w:spacing w:before="29" w:line="288" w:lineRule="auto"/>
              <w:jc w:val="center"/>
              <w:rPr>
                <w:sz w:val="24"/>
              </w:rPr>
            </w:pPr>
            <w:r w:rsidRPr="00075B32">
              <w:rPr>
                <w:sz w:val="24"/>
              </w:rPr>
              <w:t>交银新回报灵活配置混合</w:t>
            </w:r>
            <w:r w:rsidRPr="00075B32">
              <w:rPr>
                <w:sz w:val="24"/>
              </w:rPr>
              <w:t>C</w:t>
            </w:r>
          </w:p>
        </w:tc>
      </w:tr>
      <w:tr w:rsidR="00404CF4" w:rsidRPr="00075B32" w:rsidTr="00F8131A">
        <w:tc>
          <w:tcPr>
            <w:tcW w:w="3119" w:type="dxa"/>
            <w:vAlign w:val="center"/>
          </w:tcPr>
          <w:p w:rsidR="00404CF4" w:rsidRPr="00075B32" w:rsidRDefault="00404CF4" w:rsidP="003041CF">
            <w:pPr>
              <w:adjustRightInd w:val="0"/>
              <w:spacing w:before="29" w:line="288" w:lineRule="auto"/>
              <w:ind w:left="17"/>
              <w:jc w:val="left"/>
              <w:rPr>
                <w:color w:val="000000"/>
                <w:sz w:val="24"/>
              </w:rPr>
            </w:pPr>
            <w:r w:rsidRPr="00075B32">
              <w:rPr>
                <w:color w:val="000000"/>
                <w:sz w:val="24"/>
              </w:rPr>
              <w:t>下属</w:t>
            </w:r>
            <w:r w:rsidR="004905E6" w:rsidRPr="00075B32">
              <w:rPr>
                <w:rFonts w:hint="eastAsia"/>
                <w:sz w:val="24"/>
              </w:rPr>
              <w:t>分级</w:t>
            </w:r>
            <w:r w:rsidRPr="00075B32">
              <w:rPr>
                <w:color w:val="000000"/>
                <w:sz w:val="24"/>
              </w:rPr>
              <w:t>基金的交易代码</w:t>
            </w:r>
          </w:p>
          <w:p w:rsidR="00404CF4" w:rsidRPr="00075B32" w:rsidRDefault="00404CF4" w:rsidP="003041CF">
            <w:pPr>
              <w:adjustRightInd w:val="0"/>
              <w:spacing w:before="29" w:line="288" w:lineRule="auto"/>
              <w:ind w:left="17"/>
              <w:jc w:val="left"/>
              <w:rPr>
                <w:color w:val="000000"/>
                <w:sz w:val="24"/>
              </w:rPr>
            </w:pPr>
          </w:p>
        </w:tc>
        <w:tc>
          <w:tcPr>
            <w:tcW w:w="2880" w:type="dxa"/>
            <w:vAlign w:val="center"/>
          </w:tcPr>
          <w:p w:rsidR="00404CF4" w:rsidRPr="00075B32" w:rsidRDefault="00404CF4" w:rsidP="00052CA0">
            <w:pPr>
              <w:spacing w:before="29" w:line="288" w:lineRule="auto"/>
              <w:jc w:val="center"/>
              <w:rPr>
                <w:sz w:val="24"/>
              </w:rPr>
            </w:pPr>
            <w:r w:rsidRPr="00075B32">
              <w:rPr>
                <w:sz w:val="24"/>
              </w:rPr>
              <w:t>519752</w:t>
            </w:r>
          </w:p>
        </w:tc>
        <w:tc>
          <w:tcPr>
            <w:tcW w:w="2999" w:type="dxa"/>
            <w:vAlign w:val="center"/>
          </w:tcPr>
          <w:p w:rsidR="00404CF4" w:rsidRPr="00075B32" w:rsidRDefault="00404CF4" w:rsidP="00052CA0">
            <w:pPr>
              <w:spacing w:before="29" w:line="288" w:lineRule="auto"/>
              <w:jc w:val="center"/>
              <w:rPr>
                <w:sz w:val="24"/>
              </w:rPr>
            </w:pPr>
            <w:r w:rsidRPr="00075B32">
              <w:rPr>
                <w:sz w:val="24"/>
              </w:rPr>
              <w:t>519760</w:t>
            </w:r>
          </w:p>
        </w:tc>
      </w:tr>
      <w:tr w:rsidR="00404CF4" w:rsidRPr="00075B32" w:rsidTr="00F8131A">
        <w:trPr>
          <w:trHeight w:val="369"/>
        </w:trPr>
        <w:tc>
          <w:tcPr>
            <w:tcW w:w="3119" w:type="dxa"/>
            <w:vAlign w:val="center"/>
          </w:tcPr>
          <w:p w:rsidR="00404CF4" w:rsidRPr="00075B32" w:rsidRDefault="00404CF4" w:rsidP="00EC5D69">
            <w:pPr>
              <w:spacing w:before="29" w:line="288" w:lineRule="auto"/>
              <w:jc w:val="left"/>
              <w:rPr>
                <w:sz w:val="24"/>
              </w:rPr>
            </w:pPr>
            <w:r w:rsidRPr="00075B32">
              <w:rPr>
                <w:rFonts w:hint="eastAsia"/>
                <w:sz w:val="24"/>
              </w:rPr>
              <w:t>报告期末下属分级基金的份额总额</w:t>
            </w:r>
          </w:p>
        </w:tc>
        <w:tc>
          <w:tcPr>
            <w:tcW w:w="2880" w:type="dxa"/>
            <w:vAlign w:val="center"/>
          </w:tcPr>
          <w:p w:rsidR="00404CF4" w:rsidRPr="00075B32" w:rsidRDefault="00404CF4" w:rsidP="00400137">
            <w:pPr>
              <w:spacing w:before="29" w:line="288" w:lineRule="auto"/>
              <w:jc w:val="center"/>
              <w:rPr>
                <w:sz w:val="24"/>
              </w:rPr>
            </w:pPr>
            <w:r w:rsidRPr="00075B32">
              <w:rPr>
                <w:sz w:val="24"/>
              </w:rPr>
              <w:t>967,990,382.69</w:t>
            </w:r>
            <w:r w:rsidRPr="00075B32">
              <w:rPr>
                <w:rFonts w:hint="eastAsia"/>
                <w:sz w:val="24"/>
              </w:rPr>
              <w:t>份</w:t>
            </w:r>
          </w:p>
        </w:tc>
        <w:tc>
          <w:tcPr>
            <w:tcW w:w="2999" w:type="dxa"/>
            <w:vAlign w:val="center"/>
          </w:tcPr>
          <w:p w:rsidR="00404CF4" w:rsidRPr="00075B32" w:rsidRDefault="00404CF4" w:rsidP="00400137">
            <w:pPr>
              <w:spacing w:before="29" w:line="288" w:lineRule="auto"/>
              <w:jc w:val="center"/>
              <w:rPr>
                <w:sz w:val="24"/>
              </w:rPr>
            </w:pPr>
            <w:r w:rsidRPr="00075B32">
              <w:rPr>
                <w:sz w:val="24"/>
              </w:rPr>
              <w:t>409.37</w:t>
            </w:r>
            <w:r w:rsidRPr="00075B32">
              <w:rPr>
                <w:rFonts w:hint="eastAsia"/>
                <w:sz w:val="24"/>
              </w:rPr>
              <w:t>份</w:t>
            </w:r>
          </w:p>
        </w:tc>
      </w:tr>
    </w:tbl>
    <w:p w:rsidR="00EC5D69" w:rsidRPr="00075B32" w:rsidRDefault="00EC5D69" w:rsidP="007F57C2">
      <w:pPr>
        <w:spacing w:before="29" w:line="288" w:lineRule="auto"/>
        <w:rPr>
          <w:rFonts w:eastAsiaTheme="minorEastAsia"/>
          <w:b/>
          <w:sz w:val="24"/>
        </w:rPr>
      </w:pPr>
    </w:p>
    <w:p w:rsidR="001A59F9" w:rsidRPr="00075B32" w:rsidRDefault="001A59F9" w:rsidP="00C26F30">
      <w:pPr>
        <w:pStyle w:val="20"/>
        <w:spacing w:before="29" w:after="0" w:line="288" w:lineRule="auto"/>
        <w:rPr>
          <w:rFonts w:eastAsiaTheme="minorEastAsia"/>
          <w:b w:val="0"/>
        </w:rPr>
      </w:pPr>
      <w:bookmarkStart w:id="14" w:name="_Toc361324846"/>
      <w:bookmarkStart w:id="15" w:name="_Toc478461749"/>
      <w:r w:rsidRPr="00075B32">
        <w:rPr>
          <w:rFonts w:eastAsiaTheme="minorEastAsia"/>
        </w:rPr>
        <w:t xml:space="preserve">2.2 </w:t>
      </w:r>
      <w:r w:rsidRPr="00075B32">
        <w:rPr>
          <w:rFonts w:eastAsiaTheme="minorEastAsia" w:hint="eastAsia"/>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075B32" w:rsidTr="00F8131A">
        <w:tc>
          <w:tcPr>
            <w:tcW w:w="3119" w:type="dxa"/>
            <w:vAlign w:val="center"/>
          </w:tcPr>
          <w:p w:rsidR="001A59F9" w:rsidRPr="00075B32" w:rsidRDefault="001A59F9" w:rsidP="00811923">
            <w:pPr>
              <w:spacing w:before="29" w:line="288" w:lineRule="auto"/>
              <w:rPr>
                <w:sz w:val="24"/>
              </w:rPr>
            </w:pPr>
            <w:r w:rsidRPr="00075B32">
              <w:rPr>
                <w:rFonts w:hint="eastAsia"/>
                <w:sz w:val="24"/>
              </w:rPr>
              <w:t>投资目标</w:t>
            </w:r>
          </w:p>
        </w:tc>
        <w:tc>
          <w:tcPr>
            <w:tcW w:w="5879" w:type="dxa"/>
            <w:vAlign w:val="center"/>
          </w:tcPr>
          <w:p w:rsidR="001A59F9" w:rsidRPr="00075B32" w:rsidRDefault="001A59F9" w:rsidP="00400137">
            <w:pPr>
              <w:spacing w:before="29" w:line="288" w:lineRule="auto"/>
              <w:rPr>
                <w:sz w:val="24"/>
              </w:rPr>
            </w:pPr>
            <w:r w:rsidRPr="00075B32">
              <w:rPr>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1A59F9" w:rsidRPr="00075B32" w:rsidTr="00F8131A">
        <w:tc>
          <w:tcPr>
            <w:tcW w:w="3119" w:type="dxa"/>
            <w:vAlign w:val="center"/>
          </w:tcPr>
          <w:p w:rsidR="001A59F9" w:rsidRPr="00075B32" w:rsidRDefault="001A59F9" w:rsidP="00811923">
            <w:pPr>
              <w:spacing w:before="29" w:line="288" w:lineRule="auto"/>
              <w:rPr>
                <w:sz w:val="24"/>
              </w:rPr>
            </w:pPr>
            <w:r w:rsidRPr="00075B32">
              <w:rPr>
                <w:rFonts w:hint="eastAsia"/>
                <w:sz w:val="24"/>
              </w:rPr>
              <w:t>投资策略</w:t>
            </w:r>
          </w:p>
        </w:tc>
        <w:tc>
          <w:tcPr>
            <w:tcW w:w="5879" w:type="dxa"/>
            <w:vAlign w:val="center"/>
          </w:tcPr>
          <w:p w:rsidR="001A59F9" w:rsidRPr="00075B32" w:rsidRDefault="001A59F9" w:rsidP="00400137">
            <w:pPr>
              <w:spacing w:before="29" w:line="288" w:lineRule="auto"/>
              <w:rPr>
                <w:sz w:val="24"/>
              </w:rPr>
            </w:pPr>
            <w:r w:rsidRPr="00075B32">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tc>
      </w:tr>
      <w:tr w:rsidR="001A59F9" w:rsidRPr="00075B32" w:rsidTr="00F8131A">
        <w:tc>
          <w:tcPr>
            <w:tcW w:w="3119" w:type="dxa"/>
            <w:vAlign w:val="center"/>
          </w:tcPr>
          <w:p w:rsidR="001A59F9" w:rsidRPr="00075B32" w:rsidRDefault="001A59F9" w:rsidP="00811923">
            <w:pPr>
              <w:spacing w:before="29" w:line="288" w:lineRule="auto"/>
              <w:rPr>
                <w:sz w:val="24"/>
              </w:rPr>
            </w:pPr>
            <w:r w:rsidRPr="00075B32">
              <w:rPr>
                <w:rFonts w:hint="eastAsia"/>
                <w:sz w:val="24"/>
              </w:rPr>
              <w:t>业绩比较基准</w:t>
            </w:r>
          </w:p>
        </w:tc>
        <w:tc>
          <w:tcPr>
            <w:tcW w:w="5879" w:type="dxa"/>
            <w:vAlign w:val="center"/>
          </w:tcPr>
          <w:p w:rsidR="001A59F9" w:rsidRPr="00075B32" w:rsidRDefault="001A59F9" w:rsidP="00400137">
            <w:pPr>
              <w:spacing w:before="29" w:line="288" w:lineRule="auto"/>
              <w:rPr>
                <w:sz w:val="24"/>
              </w:rPr>
            </w:pPr>
            <w:r w:rsidRPr="00075B32">
              <w:rPr>
                <w:sz w:val="24"/>
              </w:rPr>
              <w:t>50%×</w:t>
            </w:r>
            <w:r w:rsidRPr="00075B32">
              <w:rPr>
                <w:sz w:val="24"/>
              </w:rPr>
              <w:t>沪深</w:t>
            </w:r>
            <w:r w:rsidRPr="00075B32">
              <w:rPr>
                <w:sz w:val="24"/>
              </w:rPr>
              <w:t>300</w:t>
            </w:r>
            <w:r w:rsidRPr="00075B32">
              <w:rPr>
                <w:sz w:val="24"/>
              </w:rPr>
              <w:t>指数收益率</w:t>
            </w:r>
            <w:r w:rsidRPr="00075B32">
              <w:rPr>
                <w:sz w:val="24"/>
              </w:rPr>
              <w:t>+50%×</w:t>
            </w:r>
            <w:r w:rsidRPr="00075B32">
              <w:rPr>
                <w:sz w:val="24"/>
              </w:rPr>
              <w:t>中债综合全价指数收益率</w:t>
            </w:r>
          </w:p>
        </w:tc>
      </w:tr>
      <w:tr w:rsidR="001A59F9" w:rsidRPr="00075B32" w:rsidTr="00F8131A">
        <w:tc>
          <w:tcPr>
            <w:tcW w:w="3119" w:type="dxa"/>
            <w:vAlign w:val="center"/>
          </w:tcPr>
          <w:p w:rsidR="001A59F9" w:rsidRPr="00075B32" w:rsidRDefault="001A59F9" w:rsidP="00811923">
            <w:pPr>
              <w:spacing w:before="29" w:line="288" w:lineRule="auto"/>
              <w:rPr>
                <w:sz w:val="24"/>
              </w:rPr>
            </w:pPr>
            <w:r w:rsidRPr="00075B32">
              <w:rPr>
                <w:rFonts w:hint="eastAsia"/>
                <w:sz w:val="24"/>
              </w:rPr>
              <w:t>风险收益特征</w:t>
            </w:r>
          </w:p>
        </w:tc>
        <w:tc>
          <w:tcPr>
            <w:tcW w:w="5879" w:type="dxa"/>
            <w:vAlign w:val="center"/>
          </w:tcPr>
          <w:p w:rsidR="001A59F9" w:rsidRPr="00075B32" w:rsidRDefault="001A59F9" w:rsidP="00400137">
            <w:pPr>
              <w:spacing w:before="29" w:line="288" w:lineRule="auto"/>
              <w:rPr>
                <w:sz w:val="24"/>
              </w:rPr>
            </w:pPr>
            <w:r w:rsidRPr="00075B32">
              <w:rPr>
                <w:sz w:val="24"/>
              </w:rPr>
              <w:t>本基金是一只混合型基金，其风险和预期收益高于债券型基金和货币市场基金，低于股票型基金。属于承担较高风险、预期收益较高的证券投资基金品种。</w:t>
            </w:r>
          </w:p>
        </w:tc>
      </w:tr>
    </w:tbl>
    <w:p w:rsidR="00EC5D69" w:rsidRPr="00075B32"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075B32" w:rsidRDefault="001A59F9" w:rsidP="00C26F30">
      <w:pPr>
        <w:pStyle w:val="20"/>
        <w:spacing w:before="29" w:after="0" w:line="288" w:lineRule="auto"/>
        <w:rPr>
          <w:rFonts w:eastAsiaTheme="minorEastAsia"/>
          <w:b w:val="0"/>
        </w:rPr>
      </w:pPr>
      <w:bookmarkStart w:id="16" w:name="_Toc225498247"/>
      <w:bookmarkStart w:id="17" w:name="_Toc361324847"/>
      <w:bookmarkStart w:id="18" w:name="_Toc478461750"/>
      <w:r w:rsidRPr="00075B32">
        <w:rPr>
          <w:rFonts w:eastAsiaTheme="minorEastAsia"/>
        </w:rPr>
        <w:t xml:space="preserve">2.3 </w:t>
      </w:r>
      <w:r w:rsidRPr="00075B32">
        <w:rPr>
          <w:rFonts w:eastAsiaTheme="minorEastAsia" w:hint="eastAsia"/>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075B32" w:rsidTr="00113AE6">
        <w:tc>
          <w:tcPr>
            <w:tcW w:w="2552" w:type="dxa"/>
            <w:gridSpan w:val="2"/>
            <w:vAlign w:val="center"/>
          </w:tcPr>
          <w:p w:rsidR="001A59F9" w:rsidRPr="00075B32" w:rsidRDefault="001A59F9" w:rsidP="005D1F4A">
            <w:pPr>
              <w:autoSpaceDE w:val="0"/>
              <w:autoSpaceDN w:val="0"/>
              <w:adjustRightInd w:val="0"/>
              <w:spacing w:before="29" w:line="288" w:lineRule="auto"/>
              <w:ind w:left="15"/>
              <w:jc w:val="center"/>
              <w:rPr>
                <w:color w:val="000000"/>
                <w:kern w:val="0"/>
                <w:sz w:val="24"/>
              </w:rPr>
            </w:pPr>
            <w:r w:rsidRPr="00075B32">
              <w:rPr>
                <w:rFonts w:hint="eastAsia"/>
                <w:color w:val="000000"/>
                <w:kern w:val="0"/>
                <w:sz w:val="24"/>
              </w:rPr>
              <w:t>项目</w:t>
            </w:r>
          </w:p>
        </w:tc>
        <w:tc>
          <w:tcPr>
            <w:tcW w:w="3260" w:type="dxa"/>
            <w:vAlign w:val="center"/>
          </w:tcPr>
          <w:p w:rsidR="001A59F9" w:rsidRPr="00075B32" w:rsidRDefault="001A59F9" w:rsidP="005D1F4A">
            <w:pPr>
              <w:spacing w:line="288" w:lineRule="auto"/>
              <w:jc w:val="center"/>
              <w:rPr>
                <w:color w:val="000000"/>
                <w:kern w:val="0"/>
                <w:sz w:val="24"/>
              </w:rPr>
            </w:pPr>
            <w:r w:rsidRPr="00075B32">
              <w:rPr>
                <w:rFonts w:hint="eastAsia"/>
                <w:color w:val="000000"/>
                <w:kern w:val="0"/>
                <w:sz w:val="24"/>
              </w:rPr>
              <w:t>基金管理人</w:t>
            </w:r>
          </w:p>
        </w:tc>
        <w:tc>
          <w:tcPr>
            <w:tcW w:w="3186" w:type="dxa"/>
            <w:vAlign w:val="center"/>
          </w:tcPr>
          <w:p w:rsidR="001A59F9" w:rsidRPr="00075B32" w:rsidRDefault="001A59F9" w:rsidP="005D1F4A">
            <w:pPr>
              <w:spacing w:line="288" w:lineRule="auto"/>
              <w:jc w:val="center"/>
              <w:rPr>
                <w:color w:val="000000"/>
                <w:kern w:val="0"/>
                <w:sz w:val="24"/>
              </w:rPr>
            </w:pPr>
            <w:r w:rsidRPr="00075B32">
              <w:rPr>
                <w:rFonts w:hint="eastAsia"/>
                <w:color w:val="000000"/>
                <w:kern w:val="0"/>
                <w:sz w:val="24"/>
              </w:rPr>
              <w:t>基金托管人</w:t>
            </w:r>
          </w:p>
        </w:tc>
      </w:tr>
      <w:tr w:rsidR="001A59F9" w:rsidRPr="00075B32" w:rsidTr="00113AE6">
        <w:tc>
          <w:tcPr>
            <w:tcW w:w="2552" w:type="dxa"/>
            <w:gridSpan w:val="2"/>
            <w:vAlign w:val="center"/>
          </w:tcPr>
          <w:p w:rsidR="001A59F9" w:rsidRPr="00075B32" w:rsidRDefault="001A59F9" w:rsidP="005D1F4A">
            <w:pPr>
              <w:autoSpaceDE w:val="0"/>
              <w:autoSpaceDN w:val="0"/>
              <w:adjustRightInd w:val="0"/>
              <w:spacing w:before="29" w:line="288" w:lineRule="auto"/>
              <w:ind w:left="15"/>
              <w:rPr>
                <w:color w:val="000000"/>
                <w:kern w:val="0"/>
                <w:sz w:val="24"/>
              </w:rPr>
            </w:pPr>
            <w:r w:rsidRPr="00075B32">
              <w:rPr>
                <w:rFonts w:hint="eastAsia"/>
                <w:color w:val="000000"/>
                <w:kern w:val="0"/>
                <w:sz w:val="24"/>
              </w:rPr>
              <w:t>名称</w:t>
            </w:r>
          </w:p>
        </w:tc>
        <w:tc>
          <w:tcPr>
            <w:tcW w:w="3260" w:type="dxa"/>
            <w:vAlign w:val="center"/>
          </w:tcPr>
          <w:p w:rsidR="001A59F9" w:rsidRPr="00075B32" w:rsidRDefault="001A59F9" w:rsidP="00400137">
            <w:pPr>
              <w:autoSpaceDE w:val="0"/>
              <w:autoSpaceDN w:val="0"/>
              <w:adjustRightInd w:val="0"/>
              <w:spacing w:before="29" w:line="288" w:lineRule="auto"/>
              <w:ind w:left="15"/>
              <w:jc w:val="center"/>
              <w:rPr>
                <w:color w:val="000000"/>
                <w:kern w:val="0"/>
                <w:sz w:val="24"/>
              </w:rPr>
            </w:pPr>
            <w:r w:rsidRPr="00075B32">
              <w:rPr>
                <w:color w:val="000000"/>
                <w:kern w:val="0"/>
                <w:sz w:val="24"/>
              </w:rPr>
              <w:t>交银施罗德基金管理有限公司</w:t>
            </w:r>
          </w:p>
        </w:tc>
        <w:tc>
          <w:tcPr>
            <w:tcW w:w="3186" w:type="dxa"/>
            <w:vAlign w:val="center"/>
          </w:tcPr>
          <w:p w:rsidR="001A59F9" w:rsidRPr="00075B32" w:rsidRDefault="001A59F9" w:rsidP="00400137">
            <w:pPr>
              <w:autoSpaceDE w:val="0"/>
              <w:autoSpaceDN w:val="0"/>
              <w:adjustRightInd w:val="0"/>
              <w:spacing w:before="29" w:line="288" w:lineRule="auto"/>
              <w:ind w:left="15"/>
              <w:jc w:val="center"/>
              <w:rPr>
                <w:color w:val="000000"/>
                <w:kern w:val="0"/>
                <w:sz w:val="24"/>
              </w:rPr>
            </w:pPr>
            <w:r w:rsidRPr="00075B32">
              <w:rPr>
                <w:color w:val="000000"/>
                <w:kern w:val="0"/>
                <w:sz w:val="24"/>
              </w:rPr>
              <w:t>中信银行股份有限公司</w:t>
            </w:r>
          </w:p>
        </w:tc>
      </w:tr>
      <w:tr w:rsidR="001A59F9" w:rsidRPr="00075B32" w:rsidTr="00113AE6">
        <w:tc>
          <w:tcPr>
            <w:tcW w:w="1276" w:type="dxa"/>
            <w:vMerge w:val="restart"/>
            <w:vAlign w:val="center"/>
          </w:tcPr>
          <w:p w:rsidR="001A59F9" w:rsidRPr="00075B32" w:rsidRDefault="001A59F9" w:rsidP="00084122">
            <w:pPr>
              <w:spacing w:line="288" w:lineRule="auto"/>
              <w:jc w:val="center"/>
              <w:rPr>
                <w:color w:val="000000"/>
                <w:kern w:val="0"/>
                <w:sz w:val="24"/>
              </w:rPr>
            </w:pPr>
            <w:r w:rsidRPr="00075B32">
              <w:rPr>
                <w:rFonts w:hint="eastAsia"/>
                <w:color w:val="000000"/>
                <w:kern w:val="0"/>
                <w:sz w:val="24"/>
              </w:rPr>
              <w:t>信息披露负责人</w:t>
            </w:r>
          </w:p>
        </w:tc>
        <w:tc>
          <w:tcPr>
            <w:tcW w:w="1276" w:type="dxa"/>
            <w:vAlign w:val="center"/>
          </w:tcPr>
          <w:p w:rsidR="001A59F9" w:rsidRPr="00075B32" w:rsidRDefault="001A59F9" w:rsidP="005D1F4A">
            <w:pPr>
              <w:spacing w:line="288" w:lineRule="auto"/>
              <w:jc w:val="center"/>
              <w:rPr>
                <w:color w:val="000000"/>
                <w:kern w:val="0"/>
                <w:sz w:val="24"/>
              </w:rPr>
            </w:pPr>
            <w:r w:rsidRPr="00075B32">
              <w:rPr>
                <w:rFonts w:hint="eastAsia"/>
                <w:color w:val="000000"/>
                <w:kern w:val="0"/>
                <w:sz w:val="24"/>
              </w:rPr>
              <w:t>姓名</w:t>
            </w:r>
          </w:p>
        </w:tc>
        <w:tc>
          <w:tcPr>
            <w:tcW w:w="3260" w:type="dxa"/>
            <w:vAlign w:val="center"/>
          </w:tcPr>
          <w:p w:rsidR="001A59F9" w:rsidRPr="00075B32" w:rsidRDefault="001A59F9" w:rsidP="00400137">
            <w:pPr>
              <w:autoSpaceDE w:val="0"/>
              <w:autoSpaceDN w:val="0"/>
              <w:adjustRightInd w:val="0"/>
              <w:spacing w:before="29" w:line="288" w:lineRule="auto"/>
              <w:ind w:left="15"/>
              <w:jc w:val="center"/>
              <w:rPr>
                <w:color w:val="000000"/>
                <w:kern w:val="0"/>
                <w:sz w:val="24"/>
              </w:rPr>
            </w:pPr>
            <w:r w:rsidRPr="00075B32">
              <w:rPr>
                <w:color w:val="000000"/>
                <w:kern w:val="0"/>
                <w:sz w:val="24"/>
              </w:rPr>
              <w:t>孙艳</w:t>
            </w:r>
          </w:p>
        </w:tc>
        <w:tc>
          <w:tcPr>
            <w:tcW w:w="3186" w:type="dxa"/>
            <w:vAlign w:val="center"/>
          </w:tcPr>
          <w:p w:rsidR="001A59F9" w:rsidRPr="00075B32" w:rsidRDefault="001A59F9" w:rsidP="00400137">
            <w:pPr>
              <w:autoSpaceDE w:val="0"/>
              <w:autoSpaceDN w:val="0"/>
              <w:adjustRightInd w:val="0"/>
              <w:spacing w:before="29" w:line="288" w:lineRule="auto"/>
              <w:ind w:left="15"/>
              <w:jc w:val="center"/>
              <w:rPr>
                <w:color w:val="000000"/>
                <w:kern w:val="0"/>
                <w:sz w:val="24"/>
              </w:rPr>
            </w:pPr>
            <w:r w:rsidRPr="00075B32">
              <w:rPr>
                <w:color w:val="000000"/>
                <w:kern w:val="0"/>
                <w:sz w:val="24"/>
              </w:rPr>
              <w:t>方韡</w:t>
            </w:r>
          </w:p>
        </w:tc>
      </w:tr>
      <w:tr w:rsidR="001A59F9" w:rsidRPr="00075B32" w:rsidTr="00113AE6">
        <w:tc>
          <w:tcPr>
            <w:tcW w:w="1276" w:type="dxa"/>
            <w:vMerge/>
            <w:vAlign w:val="center"/>
          </w:tcPr>
          <w:p w:rsidR="001A59F9" w:rsidRPr="00075B32"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075B32" w:rsidRDefault="001A59F9" w:rsidP="005D1F4A">
            <w:pPr>
              <w:autoSpaceDE w:val="0"/>
              <w:autoSpaceDN w:val="0"/>
              <w:adjustRightInd w:val="0"/>
              <w:spacing w:before="29" w:line="288" w:lineRule="auto"/>
              <w:ind w:left="15"/>
              <w:rPr>
                <w:color w:val="000000"/>
                <w:kern w:val="0"/>
                <w:sz w:val="24"/>
              </w:rPr>
            </w:pPr>
            <w:r w:rsidRPr="00075B32">
              <w:rPr>
                <w:rFonts w:hint="eastAsia"/>
                <w:color w:val="000000"/>
                <w:kern w:val="0"/>
                <w:sz w:val="24"/>
              </w:rPr>
              <w:t>联系电话</w:t>
            </w:r>
          </w:p>
        </w:tc>
        <w:tc>
          <w:tcPr>
            <w:tcW w:w="3260" w:type="dxa"/>
            <w:vAlign w:val="center"/>
          </w:tcPr>
          <w:p w:rsidR="001A59F9" w:rsidRPr="00075B32" w:rsidRDefault="001A59F9" w:rsidP="00400137">
            <w:pPr>
              <w:autoSpaceDE w:val="0"/>
              <w:autoSpaceDN w:val="0"/>
              <w:adjustRightInd w:val="0"/>
              <w:spacing w:before="29" w:line="288" w:lineRule="auto"/>
              <w:ind w:left="15"/>
              <w:jc w:val="center"/>
              <w:rPr>
                <w:color w:val="000000"/>
                <w:kern w:val="0"/>
                <w:sz w:val="24"/>
              </w:rPr>
            </w:pPr>
            <w:r w:rsidRPr="00075B32">
              <w:rPr>
                <w:color w:val="000000"/>
                <w:kern w:val="0"/>
                <w:sz w:val="24"/>
              </w:rPr>
              <w:t>（</w:t>
            </w:r>
            <w:r w:rsidRPr="00075B32">
              <w:rPr>
                <w:color w:val="000000"/>
                <w:kern w:val="0"/>
                <w:sz w:val="24"/>
              </w:rPr>
              <w:t>021</w:t>
            </w:r>
            <w:r w:rsidRPr="00075B32">
              <w:rPr>
                <w:color w:val="000000"/>
                <w:kern w:val="0"/>
                <w:sz w:val="24"/>
              </w:rPr>
              <w:t>）</w:t>
            </w:r>
            <w:r w:rsidRPr="00075B32">
              <w:rPr>
                <w:color w:val="000000"/>
                <w:kern w:val="0"/>
                <w:sz w:val="24"/>
              </w:rPr>
              <w:t>61055050</w:t>
            </w:r>
          </w:p>
        </w:tc>
        <w:tc>
          <w:tcPr>
            <w:tcW w:w="3186" w:type="dxa"/>
            <w:vAlign w:val="center"/>
          </w:tcPr>
          <w:p w:rsidR="001A59F9" w:rsidRPr="00075B32" w:rsidRDefault="001A59F9" w:rsidP="00400137">
            <w:pPr>
              <w:autoSpaceDE w:val="0"/>
              <w:autoSpaceDN w:val="0"/>
              <w:adjustRightInd w:val="0"/>
              <w:spacing w:before="29" w:line="288" w:lineRule="auto"/>
              <w:ind w:left="15"/>
              <w:jc w:val="center"/>
              <w:rPr>
                <w:color w:val="000000"/>
                <w:kern w:val="0"/>
                <w:sz w:val="24"/>
              </w:rPr>
            </w:pPr>
            <w:r w:rsidRPr="00075B32">
              <w:rPr>
                <w:color w:val="000000"/>
                <w:kern w:val="0"/>
                <w:sz w:val="24"/>
              </w:rPr>
              <w:t>4006800000</w:t>
            </w:r>
          </w:p>
        </w:tc>
      </w:tr>
      <w:tr w:rsidR="001A59F9" w:rsidRPr="00075B32" w:rsidTr="00113AE6">
        <w:tc>
          <w:tcPr>
            <w:tcW w:w="1276" w:type="dxa"/>
            <w:vMerge/>
            <w:vAlign w:val="center"/>
          </w:tcPr>
          <w:p w:rsidR="001A59F9" w:rsidRPr="00075B32"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075B32" w:rsidRDefault="001A59F9" w:rsidP="005D1F4A">
            <w:pPr>
              <w:autoSpaceDE w:val="0"/>
              <w:autoSpaceDN w:val="0"/>
              <w:adjustRightInd w:val="0"/>
              <w:spacing w:before="29" w:line="288" w:lineRule="auto"/>
              <w:ind w:left="15"/>
              <w:rPr>
                <w:color w:val="000000"/>
                <w:kern w:val="0"/>
                <w:sz w:val="24"/>
              </w:rPr>
            </w:pPr>
            <w:r w:rsidRPr="00075B32">
              <w:rPr>
                <w:rFonts w:hint="eastAsia"/>
                <w:color w:val="000000"/>
                <w:kern w:val="0"/>
                <w:sz w:val="24"/>
              </w:rPr>
              <w:t>电子邮箱</w:t>
            </w:r>
          </w:p>
        </w:tc>
        <w:tc>
          <w:tcPr>
            <w:tcW w:w="3260" w:type="dxa"/>
            <w:vAlign w:val="center"/>
          </w:tcPr>
          <w:p w:rsidR="001A59F9" w:rsidRPr="00075B32" w:rsidRDefault="001A59F9" w:rsidP="00400137">
            <w:pPr>
              <w:autoSpaceDE w:val="0"/>
              <w:autoSpaceDN w:val="0"/>
              <w:adjustRightInd w:val="0"/>
              <w:spacing w:before="29" w:line="288" w:lineRule="auto"/>
              <w:ind w:left="15"/>
              <w:jc w:val="center"/>
              <w:rPr>
                <w:color w:val="000000"/>
                <w:kern w:val="0"/>
                <w:sz w:val="24"/>
              </w:rPr>
            </w:pPr>
            <w:r w:rsidRPr="00075B32">
              <w:rPr>
                <w:color w:val="000000"/>
                <w:kern w:val="0"/>
                <w:sz w:val="24"/>
              </w:rPr>
              <w:t>xxpl@jysld.com,disclosure@jysld.com</w:t>
            </w:r>
          </w:p>
        </w:tc>
        <w:tc>
          <w:tcPr>
            <w:tcW w:w="3186" w:type="dxa"/>
            <w:vAlign w:val="center"/>
          </w:tcPr>
          <w:p w:rsidR="001A59F9" w:rsidRPr="00075B32" w:rsidRDefault="001A59F9" w:rsidP="00400137">
            <w:pPr>
              <w:autoSpaceDE w:val="0"/>
              <w:autoSpaceDN w:val="0"/>
              <w:adjustRightInd w:val="0"/>
              <w:spacing w:before="29" w:line="288" w:lineRule="auto"/>
              <w:ind w:left="15"/>
              <w:jc w:val="center"/>
              <w:rPr>
                <w:color w:val="000000"/>
                <w:kern w:val="0"/>
                <w:sz w:val="24"/>
              </w:rPr>
            </w:pPr>
            <w:r w:rsidRPr="00075B32">
              <w:rPr>
                <w:color w:val="000000"/>
                <w:kern w:val="0"/>
                <w:sz w:val="24"/>
              </w:rPr>
              <w:t>fangwei@citicbank.com</w:t>
            </w:r>
          </w:p>
        </w:tc>
      </w:tr>
      <w:tr w:rsidR="001A59F9" w:rsidRPr="00075B32" w:rsidTr="00113AE6">
        <w:tc>
          <w:tcPr>
            <w:tcW w:w="2552" w:type="dxa"/>
            <w:gridSpan w:val="2"/>
            <w:vAlign w:val="center"/>
          </w:tcPr>
          <w:p w:rsidR="001A59F9" w:rsidRPr="00075B32" w:rsidRDefault="001A59F9" w:rsidP="005D1F4A">
            <w:pPr>
              <w:autoSpaceDE w:val="0"/>
              <w:autoSpaceDN w:val="0"/>
              <w:adjustRightInd w:val="0"/>
              <w:spacing w:before="29" w:line="288" w:lineRule="auto"/>
              <w:ind w:left="15"/>
              <w:rPr>
                <w:color w:val="000000"/>
                <w:kern w:val="0"/>
                <w:sz w:val="24"/>
              </w:rPr>
            </w:pPr>
            <w:r w:rsidRPr="00075B32">
              <w:rPr>
                <w:rFonts w:hint="eastAsia"/>
                <w:color w:val="000000"/>
                <w:kern w:val="0"/>
                <w:sz w:val="24"/>
              </w:rPr>
              <w:t>客户服务电话</w:t>
            </w:r>
          </w:p>
        </w:tc>
        <w:tc>
          <w:tcPr>
            <w:tcW w:w="3260" w:type="dxa"/>
            <w:vAlign w:val="center"/>
          </w:tcPr>
          <w:p w:rsidR="001A59F9" w:rsidRPr="00075B32" w:rsidRDefault="001A59F9" w:rsidP="00400137">
            <w:pPr>
              <w:autoSpaceDE w:val="0"/>
              <w:autoSpaceDN w:val="0"/>
              <w:adjustRightInd w:val="0"/>
              <w:spacing w:before="29" w:line="288" w:lineRule="auto"/>
              <w:ind w:left="15"/>
              <w:jc w:val="center"/>
              <w:rPr>
                <w:color w:val="000000"/>
                <w:kern w:val="0"/>
                <w:sz w:val="24"/>
              </w:rPr>
            </w:pPr>
            <w:r w:rsidRPr="00075B32">
              <w:rPr>
                <w:color w:val="000000"/>
                <w:kern w:val="0"/>
                <w:sz w:val="24"/>
              </w:rPr>
              <w:t>400-700-5000</w:t>
            </w:r>
            <w:r w:rsidRPr="00075B32">
              <w:rPr>
                <w:color w:val="000000"/>
                <w:kern w:val="0"/>
                <w:sz w:val="24"/>
              </w:rPr>
              <w:t>，</w:t>
            </w:r>
            <w:r w:rsidRPr="00075B32">
              <w:rPr>
                <w:color w:val="000000"/>
                <w:kern w:val="0"/>
                <w:sz w:val="24"/>
              </w:rPr>
              <w:t>021-61055000</w:t>
            </w:r>
          </w:p>
        </w:tc>
        <w:tc>
          <w:tcPr>
            <w:tcW w:w="3186" w:type="dxa"/>
            <w:vAlign w:val="center"/>
          </w:tcPr>
          <w:p w:rsidR="001A59F9" w:rsidRPr="00075B32" w:rsidRDefault="001A59F9" w:rsidP="00400137">
            <w:pPr>
              <w:autoSpaceDE w:val="0"/>
              <w:autoSpaceDN w:val="0"/>
              <w:adjustRightInd w:val="0"/>
              <w:spacing w:before="29" w:line="288" w:lineRule="auto"/>
              <w:ind w:left="15"/>
              <w:jc w:val="center"/>
              <w:rPr>
                <w:color w:val="000000"/>
                <w:kern w:val="0"/>
                <w:sz w:val="24"/>
              </w:rPr>
            </w:pPr>
            <w:r w:rsidRPr="00075B32">
              <w:rPr>
                <w:color w:val="000000"/>
                <w:kern w:val="0"/>
                <w:sz w:val="24"/>
              </w:rPr>
              <w:t>95558</w:t>
            </w:r>
          </w:p>
        </w:tc>
      </w:tr>
      <w:tr w:rsidR="001A59F9" w:rsidRPr="00075B32" w:rsidTr="00113AE6">
        <w:tc>
          <w:tcPr>
            <w:tcW w:w="2552" w:type="dxa"/>
            <w:gridSpan w:val="2"/>
            <w:vAlign w:val="center"/>
          </w:tcPr>
          <w:p w:rsidR="001A59F9" w:rsidRPr="00075B32" w:rsidRDefault="001A59F9" w:rsidP="005D1F4A">
            <w:pPr>
              <w:autoSpaceDE w:val="0"/>
              <w:autoSpaceDN w:val="0"/>
              <w:adjustRightInd w:val="0"/>
              <w:spacing w:before="29" w:line="288" w:lineRule="auto"/>
              <w:ind w:left="15"/>
              <w:rPr>
                <w:color w:val="000000"/>
                <w:kern w:val="0"/>
                <w:sz w:val="24"/>
              </w:rPr>
            </w:pPr>
            <w:r w:rsidRPr="00075B32">
              <w:rPr>
                <w:rFonts w:hint="eastAsia"/>
                <w:color w:val="000000"/>
                <w:kern w:val="0"/>
                <w:sz w:val="24"/>
              </w:rPr>
              <w:t>传真</w:t>
            </w:r>
          </w:p>
        </w:tc>
        <w:tc>
          <w:tcPr>
            <w:tcW w:w="3260" w:type="dxa"/>
            <w:vAlign w:val="center"/>
          </w:tcPr>
          <w:p w:rsidR="001A59F9" w:rsidRPr="00075B32" w:rsidRDefault="001A59F9" w:rsidP="00400137">
            <w:pPr>
              <w:autoSpaceDE w:val="0"/>
              <w:autoSpaceDN w:val="0"/>
              <w:adjustRightInd w:val="0"/>
              <w:spacing w:before="29" w:line="288" w:lineRule="auto"/>
              <w:ind w:left="15"/>
              <w:jc w:val="center"/>
              <w:rPr>
                <w:color w:val="000000"/>
                <w:kern w:val="0"/>
                <w:sz w:val="24"/>
              </w:rPr>
            </w:pPr>
            <w:r w:rsidRPr="00075B32">
              <w:rPr>
                <w:color w:val="000000"/>
                <w:kern w:val="0"/>
                <w:sz w:val="24"/>
              </w:rPr>
              <w:t>（</w:t>
            </w:r>
            <w:r w:rsidRPr="00075B32">
              <w:rPr>
                <w:color w:val="000000"/>
                <w:kern w:val="0"/>
                <w:sz w:val="24"/>
              </w:rPr>
              <w:t>021</w:t>
            </w:r>
            <w:r w:rsidRPr="00075B32">
              <w:rPr>
                <w:color w:val="000000"/>
                <w:kern w:val="0"/>
                <w:sz w:val="24"/>
              </w:rPr>
              <w:t>）</w:t>
            </w:r>
            <w:r w:rsidRPr="00075B32">
              <w:rPr>
                <w:color w:val="000000"/>
                <w:kern w:val="0"/>
                <w:sz w:val="24"/>
              </w:rPr>
              <w:t>61055054</w:t>
            </w:r>
          </w:p>
        </w:tc>
        <w:tc>
          <w:tcPr>
            <w:tcW w:w="3186" w:type="dxa"/>
            <w:vAlign w:val="center"/>
          </w:tcPr>
          <w:p w:rsidR="001A59F9" w:rsidRPr="00075B32" w:rsidRDefault="001A59F9" w:rsidP="00400137">
            <w:pPr>
              <w:autoSpaceDE w:val="0"/>
              <w:autoSpaceDN w:val="0"/>
              <w:adjustRightInd w:val="0"/>
              <w:spacing w:before="29" w:line="288" w:lineRule="auto"/>
              <w:ind w:left="15"/>
              <w:jc w:val="center"/>
              <w:rPr>
                <w:color w:val="000000"/>
                <w:kern w:val="0"/>
                <w:sz w:val="24"/>
              </w:rPr>
            </w:pPr>
            <w:r w:rsidRPr="00075B32">
              <w:rPr>
                <w:color w:val="000000"/>
                <w:kern w:val="0"/>
                <w:sz w:val="24"/>
              </w:rPr>
              <w:t>010-85230024</w:t>
            </w:r>
          </w:p>
        </w:tc>
      </w:tr>
      <w:tr w:rsidR="001A59F9" w:rsidRPr="00075B32" w:rsidTr="00113AE6">
        <w:tc>
          <w:tcPr>
            <w:tcW w:w="2552" w:type="dxa"/>
            <w:gridSpan w:val="2"/>
            <w:vAlign w:val="center"/>
          </w:tcPr>
          <w:p w:rsidR="001A59F9" w:rsidRPr="00075B32" w:rsidRDefault="001A59F9" w:rsidP="005D1F4A">
            <w:pPr>
              <w:autoSpaceDE w:val="0"/>
              <w:autoSpaceDN w:val="0"/>
              <w:adjustRightInd w:val="0"/>
              <w:spacing w:before="29" w:line="288" w:lineRule="auto"/>
              <w:ind w:left="15"/>
              <w:rPr>
                <w:color w:val="000000"/>
                <w:kern w:val="0"/>
                <w:sz w:val="24"/>
              </w:rPr>
            </w:pPr>
            <w:r w:rsidRPr="00075B32">
              <w:rPr>
                <w:rFonts w:hint="eastAsia"/>
                <w:color w:val="000000"/>
                <w:kern w:val="0"/>
                <w:sz w:val="24"/>
              </w:rPr>
              <w:t>注册地址</w:t>
            </w:r>
          </w:p>
        </w:tc>
        <w:tc>
          <w:tcPr>
            <w:tcW w:w="3260" w:type="dxa"/>
            <w:vAlign w:val="center"/>
          </w:tcPr>
          <w:p w:rsidR="001A59F9" w:rsidRPr="00075B32" w:rsidRDefault="001A59F9" w:rsidP="00400137">
            <w:pPr>
              <w:autoSpaceDE w:val="0"/>
              <w:autoSpaceDN w:val="0"/>
              <w:adjustRightInd w:val="0"/>
              <w:spacing w:before="29" w:line="288" w:lineRule="auto"/>
              <w:ind w:left="15"/>
              <w:jc w:val="center"/>
              <w:rPr>
                <w:color w:val="000000"/>
                <w:kern w:val="0"/>
                <w:sz w:val="24"/>
              </w:rPr>
            </w:pPr>
            <w:r w:rsidRPr="00075B32">
              <w:rPr>
                <w:color w:val="000000"/>
                <w:kern w:val="0"/>
                <w:sz w:val="24"/>
              </w:rPr>
              <w:t>上海市浦东新区银城中路</w:t>
            </w:r>
            <w:r w:rsidRPr="00075B32">
              <w:rPr>
                <w:color w:val="000000"/>
                <w:kern w:val="0"/>
                <w:sz w:val="24"/>
              </w:rPr>
              <w:t>188</w:t>
            </w:r>
            <w:r w:rsidRPr="00075B32">
              <w:rPr>
                <w:color w:val="000000"/>
                <w:kern w:val="0"/>
                <w:sz w:val="24"/>
              </w:rPr>
              <w:t>号交通银行大楼二层（裙）</w:t>
            </w:r>
          </w:p>
        </w:tc>
        <w:tc>
          <w:tcPr>
            <w:tcW w:w="3186" w:type="dxa"/>
            <w:vAlign w:val="center"/>
          </w:tcPr>
          <w:p w:rsidR="001A59F9" w:rsidRPr="00075B32" w:rsidRDefault="001A59F9" w:rsidP="00400137">
            <w:pPr>
              <w:autoSpaceDE w:val="0"/>
              <w:autoSpaceDN w:val="0"/>
              <w:adjustRightInd w:val="0"/>
              <w:spacing w:before="29" w:line="288" w:lineRule="auto"/>
              <w:ind w:left="15"/>
              <w:jc w:val="center"/>
              <w:rPr>
                <w:color w:val="000000"/>
                <w:kern w:val="0"/>
                <w:sz w:val="24"/>
              </w:rPr>
            </w:pPr>
            <w:r w:rsidRPr="00075B32">
              <w:rPr>
                <w:color w:val="000000"/>
                <w:kern w:val="0"/>
                <w:sz w:val="24"/>
              </w:rPr>
              <w:t>北京市东城区朝阳门北大街</w:t>
            </w:r>
            <w:r w:rsidRPr="00075B32">
              <w:rPr>
                <w:color w:val="000000"/>
                <w:kern w:val="0"/>
                <w:sz w:val="24"/>
              </w:rPr>
              <w:t>9</w:t>
            </w:r>
            <w:r w:rsidRPr="00075B32">
              <w:rPr>
                <w:color w:val="000000"/>
                <w:kern w:val="0"/>
                <w:sz w:val="24"/>
              </w:rPr>
              <w:t>号</w:t>
            </w:r>
          </w:p>
        </w:tc>
      </w:tr>
      <w:tr w:rsidR="001A59F9" w:rsidRPr="00075B32" w:rsidTr="00113AE6">
        <w:tc>
          <w:tcPr>
            <w:tcW w:w="2552" w:type="dxa"/>
            <w:gridSpan w:val="2"/>
            <w:vAlign w:val="center"/>
          </w:tcPr>
          <w:p w:rsidR="001A59F9" w:rsidRPr="00075B32" w:rsidRDefault="001A59F9" w:rsidP="005D1F4A">
            <w:pPr>
              <w:autoSpaceDE w:val="0"/>
              <w:autoSpaceDN w:val="0"/>
              <w:adjustRightInd w:val="0"/>
              <w:spacing w:before="29" w:line="288" w:lineRule="auto"/>
              <w:ind w:left="15"/>
              <w:rPr>
                <w:color w:val="000000"/>
                <w:kern w:val="0"/>
                <w:sz w:val="24"/>
              </w:rPr>
            </w:pPr>
            <w:r w:rsidRPr="00075B32">
              <w:rPr>
                <w:rFonts w:hint="eastAsia"/>
                <w:color w:val="000000"/>
                <w:kern w:val="0"/>
                <w:sz w:val="24"/>
              </w:rPr>
              <w:t>办公地址</w:t>
            </w:r>
          </w:p>
        </w:tc>
        <w:tc>
          <w:tcPr>
            <w:tcW w:w="3260" w:type="dxa"/>
            <w:vAlign w:val="center"/>
          </w:tcPr>
          <w:p w:rsidR="001A59F9" w:rsidRPr="00075B32" w:rsidRDefault="001A59F9" w:rsidP="00400137">
            <w:pPr>
              <w:autoSpaceDE w:val="0"/>
              <w:autoSpaceDN w:val="0"/>
              <w:adjustRightInd w:val="0"/>
              <w:spacing w:before="29" w:line="288" w:lineRule="auto"/>
              <w:ind w:left="15"/>
              <w:jc w:val="center"/>
              <w:rPr>
                <w:color w:val="000000"/>
                <w:kern w:val="0"/>
                <w:sz w:val="24"/>
              </w:rPr>
            </w:pPr>
            <w:r w:rsidRPr="00075B32">
              <w:rPr>
                <w:color w:val="000000"/>
                <w:kern w:val="0"/>
                <w:sz w:val="24"/>
              </w:rPr>
              <w:t>上海市浦东新区世纪大道</w:t>
            </w:r>
            <w:r w:rsidRPr="00075B32">
              <w:rPr>
                <w:color w:val="000000"/>
                <w:kern w:val="0"/>
                <w:sz w:val="24"/>
              </w:rPr>
              <w:t>8</w:t>
            </w:r>
            <w:r w:rsidRPr="00075B32">
              <w:rPr>
                <w:color w:val="000000"/>
                <w:kern w:val="0"/>
                <w:sz w:val="24"/>
              </w:rPr>
              <w:t>号国金中心二期</w:t>
            </w:r>
            <w:r w:rsidRPr="00075B32">
              <w:rPr>
                <w:color w:val="000000"/>
                <w:kern w:val="0"/>
                <w:sz w:val="24"/>
              </w:rPr>
              <w:t>21-22</w:t>
            </w:r>
            <w:r w:rsidRPr="00075B32">
              <w:rPr>
                <w:color w:val="000000"/>
                <w:kern w:val="0"/>
                <w:sz w:val="24"/>
              </w:rPr>
              <w:t>楼</w:t>
            </w:r>
          </w:p>
        </w:tc>
        <w:tc>
          <w:tcPr>
            <w:tcW w:w="3186" w:type="dxa"/>
            <w:vAlign w:val="center"/>
          </w:tcPr>
          <w:p w:rsidR="001A59F9" w:rsidRPr="00075B32" w:rsidRDefault="001A59F9" w:rsidP="00400137">
            <w:pPr>
              <w:autoSpaceDE w:val="0"/>
              <w:autoSpaceDN w:val="0"/>
              <w:adjustRightInd w:val="0"/>
              <w:spacing w:before="29" w:line="288" w:lineRule="auto"/>
              <w:ind w:left="15"/>
              <w:jc w:val="center"/>
              <w:rPr>
                <w:color w:val="000000"/>
                <w:kern w:val="0"/>
                <w:sz w:val="24"/>
              </w:rPr>
            </w:pPr>
            <w:r w:rsidRPr="00075B32">
              <w:rPr>
                <w:color w:val="000000"/>
                <w:kern w:val="0"/>
                <w:sz w:val="24"/>
              </w:rPr>
              <w:t>北京市东城区朝阳门北大街</w:t>
            </w:r>
            <w:r w:rsidRPr="00075B32">
              <w:rPr>
                <w:color w:val="000000"/>
                <w:kern w:val="0"/>
                <w:sz w:val="24"/>
              </w:rPr>
              <w:t>9</w:t>
            </w:r>
            <w:r w:rsidRPr="00075B32">
              <w:rPr>
                <w:color w:val="000000"/>
                <w:kern w:val="0"/>
                <w:sz w:val="24"/>
              </w:rPr>
              <w:t>号</w:t>
            </w:r>
          </w:p>
        </w:tc>
      </w:tr>
      <w:tr w:rsidR="001A59F9" w:rsidRPr="00075B32" w:rsidTr="00113AE6">
        <w:tc>
          <w:tcPr>
            <w:tcW w:w="2552" w:type="dxa"/>
            <w:gridSpan w:val="2"/>
            <w:vAlign w:val="center"/>
          </w:tcPr>
          <w:p w:rsidR="001A59F9" w:rsidRPr="00075B32" w:rsidRDefault="001A59F9" w:rsidP="005D1F4A">
            <w:pPr>
              <w:autoSpaceDE w:val="0"/>
              <w:autoSpaceDN w:val="0"/>
              <w:adjustRightInd w:val="0"/>
              <w:spacing w:before="29" w:line="288" w:lineRule="auto"/>
              <w:ind w:left="15"/>
              <w:rPr>
                <w:color w:val="000000"/>
                <w:kern w:val="0"/>
                <w:sz w:val="24"/>
              </w:rPr>
            </w:pPr>
            <w:r w:rsidRPr="00075B32">
              <w:rPr>
                <w:rFonts w:hint="eastAsia"/>
                <w:color w:val="000000"/>
                <w:kern w:val="0"/>
                <w:sz w:val="24"/>
              </w:rPr>
              <w:t>邮政编码</w:t>
            </w:r>
          </w:p>
        </w:tc>
        <w:tc>
          <w:tcPr>
            <w:tcW w:w="3260" w:type="dxa"/>
            <w:vAlign w:val="center"/>
          </w:tcPr>
          <w:p w:rsidR="001A59F9" w:rsidRPr="00075B32" w:rsidRDefault="001A59F9" w:rsidP="00400137">
            <w:pPr>
              <w:autoSpaceDE w:val="0"/>
              <w:autoSpaceDN w:val="0"/>
              <w:adjustRightInd w:val="0"/>
              <w:spacing w:before="29" w:line="288" w:lineRule="auto"/>
              <w:ind w:left="15"/>
              <w:jc w:val="center"/>
              <w:rPr>
                <w:color w:val="000000"/>
                <w:kern w:val="0"/>
                <w:sz w:val="24"/>
              </w:rPr>
            </w:pPr>
            <w:r w:rsidRPr="00075B32">
              <w:rPr>
                <w:color w:val="000000"/>
                <w:kern w:val="0"/>
                <w:sz w:val="24"/>
              </w:rPr>
              <w:t>200120</w:t>
            </w:r>
          </w:p>
        </w:tc>
        <w:tc>
          <w:tcPr>
            <w:tcW w:w="3186" w:type="dxa"/>
            <w:vAlign w:val="center"/>
          </w:tcPr>
          <w:p w:rsidR="001A59F9" w:rsidRPr="00075B32" w:rsidRDefault="001A59F9" w:rsidP="00400137">
            <w:pPr>
              <w:autoSpaceDE w:val="0"/>
              <w:autoSpaceDN w:val="0"/>
              <w:adjustRightInd w:val="0"/>
              <w:spacing w:before="29" w:line="288" w:lineRule="auto"/>
              <w:ind w:left="15"/>
              <w:jc w:val="center"/>
              <w:rPr>
                <w:color w:val="000000"/>
                <w:kern w:val="0"/>
                <w:sz w:val="24"/>
              </w:rPr>
            </w:pPr>
            <w:r w:rsidRPr="00075B32">
              <w:rPr>
                <w:color w:val="000000"/>
                <w:kern w:val="0"/>
                <w:sz w:val="24"/>
              </w:rPr>
              <w:t>100010</w:t>
            </w:r>
          </w:p>
        </w:tc>
      </w:tr>
      <w:tr w:rsidR="001A59F9" w:rsidRPr="00075B32" w:rsidTr="00113AE6">
        <w:tc>
          <w:tcPr>
            <w:tcW w:w="2552" w:type="dxa"/>
            <w:gridSpan w:val="2"/>
            <w:vAlign w:val="center"/>
          </w:tcPr>
          <w:p w:rsidR="001A59F9" w:rsidRPr="00075B32" w:rsidRDefault="001A59F9" w:rsidP="005D1F4A">
            <w:pPr>
              <w:autoSpaceDE w:val="0"/>
              <w:autoSpaceDN w:val="0"/>
              <w:adjustRightInd w:val="0"/>
              <w:spacing w:before="29" w:line="288" w:lineRule="auto"/>
              <w:ind w:left="15"/>
              <w:rPr>
                <w:color w:val="000000"/>
                <w:kern w:val="0"/>
                <w:sz w:val="24"/>
              </w:rPr>
            </w:pPr>
            <w:r w:rsidRPr="00075B32">
              <w:rPr>
                <w:rFonts w:hint="eastAsia"/>
                <w:color w:val="000000"/>
                <w:kern w:val="0"/>
                <w:sz w:val="24"/>
              </w:rPr>
              <w:t>法定代表人</w:t>
            </w:r>
          </w:p>
        </w:tc>
        <w:tc>
          <w:tcPr>
            <w:tcW w:w="3260" w:type="dxa"/>
            <w:vAlign w:val="center"/>
          </w:tcPr>
          <w:p w:rsidR="001A59F9" w:rsidRPr="00075B32" w:rsidRDefault="001A59F9" w:rsidP="00400137">
            <w:pPr>
              <w:autoSpaceDE w:val="0"/>
              <w:autoSpaceDN w:val="0"/>
              <w:adjustRightInd w:val="0"/>
              <w:spacing w:before="29" w:line="288" w:lineRule="auto"/>
              <w:ind w:left="15"/>
              <w:jc w:val="center"/>
              <w:rPr>
                <w:color w:val="000000"/>
                <w:kern w:val="0"/>
                <w:sz w:val="24"/>
              </w:rPr>
            </w:pPr>
            <w:r w:rsidRPr="00075B32">
              <w:rPr>
                <w:color w:val="000000"/>
                <w:kern w:val="0"/>
                <w:sz w:val="24"/>
              </w:rPr>
              <w:t>于亚利</w:t>
            </w:r>
          </w:p>
        </w:tc>
        <w:tc>
          <w:tcPr>
            <w:tcW w:w="3186" w:type="dxa"/>
            <w:vAlign w:val="center"/>
          </w:tcPr>
          <w:p w:rsidR="001A59F9" w:rsidRPr="00075B32" w:rsidRDefault="001A59F9" w:rsidP="00400137">
            <w:pPr>
              <w:autoSpaceDE w:val="0"/>
              <w:autoSpaceDN w:val="0"/>
              <w:adjustRightInd w:val="0"/>
              <w:spacing w:before="29" w:line="288" w:lineRule="auto"/>
              <w:ind w:left="15"/>
              <w:jc w:val="center"/>
              <w:rPr>
                <w:color w:val="000000"/>
                <w:kern w:val="0"/>
                <w:sz w:val="24"/>
              </w:rPr>
            </w:pPr>
            <w:r w:rsidRPr="00075B32">
              <w:rPr>
                <w:color w:val="000000"/>
                <w:kern w:val="0"/>
                <w:sz w:val="24"/>
              </w:rPr>
              <w:t>李庆萍</w:t>
            </w:r>
          </w:p>
        </w:tc>
      </w:tr>
    </w:tbl>
    <w:p w:rsidR="001A59F9" w:rsidRPr="00075B32" w:rsidRDefault="001A59F9" w:rsidP="00026C9C">
      <w:pPr>
        <w:tabs>
          <w:tab w:val="left" w:pos="1740"/>
        </w:tabs>
        <w:spacing w:line="360" w:lineRule="auto"/>
        <w:rPr>
          <w:rFonts w:asciiTheme="minorEastAsia" w:eastAsiaTheme="minorEastAsia" w:hAnsiTheme="minorEastAsia"/>
          <w:color w:val="000000"/>
          <w:szCs w:val="21"/>
        </w:rPr>
      </w:pPr>
    </w:p>
    <w:p w:rsidR="001A59F9" w:rsidRPr="00075B32" w:rsidRDefault="001A59F9" w:rsidP="00C26F30">
      <w:pPr>
        <w:pStyle w:val="20"/>
        <w:spacing w:before="29" w:after="0" w:line="288" w:lineRule="auto"/>
        <w:rPr>
          <w:rFonts w:eastAsiaTheme="minorEastAsia"/>
          <w:b w:val="0"/>
        </w:rPr>
      </w:pPr>
      <w:bookmarkStart w:id="19" w:name="_Toc225498248"/>
      <w:bookmarkStart w:id="20" w:name="_Toc361324848"/>
      <w:bookmarkStart w:id="21" w:name="_Toc478461751"/>
      <w:r w:rsidRPr="00075B32">
        <w:rPr>
          <w:rFonts w:eastAsiaTheme="minorEastAsia"/>
        </w:rPr>
        <w:t xml:space="preserve">2.4 </w:t>
      </w:r>
      <w:r w:rsidRPr="00075B32">
        <w:rPr>
          <w:rFonts w:eastAsiaTheme="minorEastAsia" w:hint="eastAsia"/>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075B32" w:rsidTr="00A16F9C">
        <w:tc>
          <w:tcPr>
            <w:tcW w:w="3459" w:type="dxa"/>
            <w:vAlign w:val="center"/>
          </w:tcPr>
          <w:p w:rsidR="001A59F9" w:rsidRPr="00075B32" w:rsidRDefault="001A59F9" w:rsidP="00A16F9C">
            <w:pPr>
              <w:tabs>
                <w:tab w:val="left" w:pos="1740"/>
              </w:tabs>
              <w:spacing w:before="29" w:line="288" w:lineRule="auto"/>
              <w:rPr>
                <w:color w:val="000000"/>
                <w:sz w:val="24"/>
              </w:rPr>
            </w:pPr>
            <w:r w:rsidRPr="00075B32">
              <w:rPr>
                <w:rFonts w:hint="eastAsia"/>
                <w:color w:val="000000"/>
                <w:sz w:val="24"/>
              </w:rPr>
              <w:t>本基金选定的信息披露报纸名称</w:t>
            </w:r>
          </w:p>
        </w:tc>
        <w:tc>
          <w:tcPr>
            <w:tcW w:w="3459" w:type="dxa"/>
            <w:vAlign w:val="center"/>
          </w:tcPr>
          <w:p w:rsidR="001A59F9" w:rsidRPr="00075B32" w:rsidRDefault="001A59F9" w:rsidP="00400137">
            <w:pPr>
              <w:tabs>
                <w:tab w:val="left" w:pos="1740"/>
              </w:tabs>
              <w:spacing w:before="29" w:line="288" w:lineRule="auto"/>
              <w:jc w:val="left"/>
              <w:rPr>
                <w:color w:val="000000"/>
                <w:sz w:val="24"/>
              </w:rPr>
            </w:pPr>
            <w:r w:rsidRPr="00075B32">
              <w:rPr>
                <w:color w:val="000000"/>
                <w:sz w:val="24"/>
              </w:rPr>
              <w:t>《中国证券报》、《上海证券报》和《证券时报》</w:t>
            </w:r>
          </w:p>
        </w:tc>
      </w:tr>
      <w:tr w:rsidR="001A59F9" w:rsidRPr="00075B32" w:rsidTr="00A16F9C">
        <w:tc>
          <w:tcPr>
            <w:tcW w:w="3459" w:type="dxa"/>
            <w:vAlign w:val="center"/>
          </w:tcPr>
          <w:p w:rsidR="001A59F9" w:rsidRPr="00075B32" w:rsidRDefault="001A59F9" w:rsidP="00A16F9C">
            <w:pPr>
              <w:tabs>
                <w:tab w:val="left" w:pos="1740"/>
              </w:tabs>
              <w:spacing w:before="29" w:line="288" w:lineRule="auto"/>
              <w:rPr>
                <w:color w:val="000000"/>
                <w:sz w:val="24"/>
              </w:rPr>
            </w:pPr>
            <w:r w:rsidRPr="00075B32">
              <w:rPr>
                <w:rFonts w:hint="eastAsia"/>
                <w:color w:val="000000"/>
                <w:sz w:val="24"/>
              </w:rPr>
              <w:t>登载基金年度报告正文的管理人互联网网址</w:t>
            </w:r>
          </w:p>
        </w:tc>
        <w:tc>
          <w:tcPr>
            <w:tcW w:w="3459" w:type="dxa"/>
            <w:vAlign w:val="center"/>
          </w:tcPr>
          <w:p w:rsidR="001A59F9" w:rsidRPr="00075B32" w:rsidRDefault="001A59F9" w:rsidP="00400137">
            <w:pPr>
              <w:tabs>
                <w:tab w:val="left" w:pos="1740"/>
              </w:tabs>
              <w:spacing w:before="29" w:line="288" w:lineRule="auto"/>
              <w:jc w:val="left"/>
              <w:rPr>
                <w:color w:val="000000"/>
                <w:sz w:val="24"/>
              </w:rPr>
            </w:pPr>
            <w:r w:rsidRPr="00075B32">
              <w:rPr>
                <w:color w:val="000000"/>
                <w:sz w:val="24"/>
              </w:rPr>
              <w:t>www.fund001.com</w:t>
            </w:r>
            <w:r w:rsidRPr="00075B32">
              <w:rPr>
                <w:color w:val="000000"/>
                <w:sz w:val="24"/>
              </w:rPr>
              <w:t>，</w:t>
            </w:r>
            <w:r w:rsidRPr="00075B32">
              <w:rPr>
                <w:color w:val="000000"/>
                <w:sz w:val="24"/>
              </w:rPr>
              <w:t>www.bocomschroder.com</w:t>
            </w:r>
          </w:p>
        </w:tc>
      </w:tr>
      <w:tr w:rsidR="001A59F9" w:rsidRPr="00075B32" w:rsidTr="00A16F9C">
        <w:tc>
          <w:tcPr>
            <w:tcW w:w="3459" w:type="dxa"/>
            <w:vAlign w:val="center"/>
          </w:tcPr>
          <w:p w:rsidR="001A59F9" w:rsidRPr="00075B32" w:rsidRDefault="001A59F9" w:rsidP="00A16F9C">
            <w:pPr>
              <w:tabs>
                <w:tab w:val="left" w:pos="1740"/>
              </w:tabs>
              <w:spacing w:before="29" w:line="288" w:lineRule="auto"/>
              <w:rPr>
                <w:color w:val="000000"/>
                <w:sz w:val="24"/>
              </w:rPr>
            </w:pPr>
            <w:r w:rsidRPr="00075B32">
              <w:rPr>
                <w:rFonts w:hint="eastAsia"/>
                <w:color w:val="000000"/>
                <w:sz w:val="24"/>
              </w:rPr>
              <w:t>基金年度报告备置地点</w:t>
            </w:r>
          </w:p>
        </w:tc>
        <w:tc>
          <w:tcPr>
            <w:tcW w:w="3459" w:type="dxa"/>
            <w:vAlign w:val="center"/>
          </w:tcPr>
          <w:p w:rsidR="001A59F9" w:rsidRPr="00075B32" w:rsidRDefault="001A59F9" w:rsidP="00400137">
            <w:pPr>
              <w:tabs>
                <w:tab w:val="left" w:pos="1740"/>
              </w:tabs>
              <w:spacing w:before="29" w:line="288" w:lineRule="auto"/>
              <w:jc w:val="left"/>
              <w:rPr>
                <w:color w:val="000000"/>
                <w:sz w:val="24"/>
              </w:rPr>
            </w:pPr>
            <w:r w:rsidRPr="00075B32">
              <w:rPr>
                <w:color w:val="000000"/>
                <w:sz w:val="24"/>
              </w:rPr>
              <w:t>基金管理人的办公场所</w:t>
            </w:r>
          </w:p>
        </w:tc>
      </w:tr>
    </w:tbl>
    <w:p w:rsidR="001A59F9" w:rsidRPr="00075B32" w:rsidRDefault="001A59F9" w:rsidP="00026C9C">
      <w:pPr>
        <w:spacing w:line="360" w:lineRule="auto"/>
        <w:rPr>
          <w:rFonts w:asciiTheme="minorEastAsia" w:eastAsiaTheme="minorEastAsia" w:hAnsiTheme="minorEastAsia"/>
          <w:color w:val="000000"/>
          <w:szCs w:val="21"/>
        </w:rPr>
      </w:pPr>
    </w:p>
    <w:p w:rsidR="001A59F9" w:rsidRPr="00075B32" w:rsidRDefault="001A59F9" w:rsidP="00C26F30">
      <w:pPr>
        <w:pStyle w:val="20"/>
        <w:spacing w:before="29" w:after="0" w:line="288" w:lineRule="auto"/>
        <w:rPr>
          <w:rFonts w:eastAsiaTheme="minorEastAsia"/>
          <w:b w:val="0"/>
        </w:rPr>
      </w:pPr>
      <w:bookmarkStart w:id="22" w:name="_Toc225498249"/>
      <w:bookmarkStart w:id="23" w:name="_Toc361324849"/>
      <w:bookmarkStart w:id="24" w:name="_Toc478461752"/>
      <w:r w:rsidRPr="00075B32">
        <w:rPr>
          <w:rFonts w:eastAsiaTheme="minorEastAsia"/>
        </w:rPr>
        <w:t xml:space="preserve">2.5 </w:t>
      </w:r>
      <w:r w:rsidRPr="00075B32">
        <w:rPr>
          <w:rFonts w:eastAsiaTheme="minorEastAsia" w:hint="eastAsia"/>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075B32" w:rsidTr="00C526EF">
        <w:tc>
          <w:tcPr>
            <w:tcW w:w="2268" w:type="dxa"/>
            <w:vAlign w:val="center"/>
          </w:tcPr>
          <w:p w:rsidR="001A59F9" w:rsidRPr="00075B32" w:rsidRDefault="001A59F9" w:rsidP="00A16F9C">
            <w:pPr>
              <w:tabs>
                <w:tab w:val="left" w:pos="1740"/>
              </w:tabs>
              <w:spacing w:before="29" w:line="288" w:lineRule="auto"/>
              <w:jc w:val="center"/>
              <w:rPr>
                <w:color w:val="000000"/>
                <w:sz w:val="24"/>
              </w:rPr>
            </w:pPr>
            <w:r w:rsidRPr="00075B32">
              <w:rPr>
                <w:rFonts w:hint="eastAsia"/>
                <w:color w:val="000000"/>
                <w:sz w:val="24"/>
              </w:rPr>
              <w:t>项目</w:t>
            </w:r>
          </w:p>
        </w:tc>
        <w:tc>
          <w:tcPr>
            <w:tcW w:w="3402" w:type="dxa"/>
            <w:vAlign w:val="center"/>
          </w:tcPr>
          <w:p w:rsidR="001A59F9" w:rsidRPr="00075B32" w:rsidRDefault="001A59F9" w:rsidP="00A16F9C">
            <w:pPr>
              <w:tabs>
                <w:tab w:val="left" w:pos="1740"/>
              </w:tabs>
              <w:spacing w:before="29" w:line="288" w:lineRule="auto"/>
              <w:jc w:val="center"/>
              <w:rPr>
                <w:color w:val="000000"/>
                <w:sz w:val="24"/>
              </w:rPr>
            </w:pPr>
            <w:r w:rsidRPr="00075B32">
              <w:rPr>
                <w:rFonts w:hint="eastAsia"/>
                <w:color w:val="000000"/>
                <w:sz w:val="24"/>
              </w:rPr>
              <w:t>名称</w:t>
            </w:r>
          </w:p>
        </w:tc>
        <w:tc>
          <w:tcPr>
            <w:tcW w:w="3328" w:type="dxa"/>
            <w:vAlign w:val="center"/>
          </w:tcPr>
          <w:p w:rsidR="001A59F9" w:rsidRPr="00075B32" w:rsidRDefault="001A59F9" w:rsidP="00A16F9C">
            <w:pPr>
              <w:tabs>
                <w:tab w:val="left" w:pos="1740"/>
              </w:tabs>
              <w:spacing w:before="29" w:line="288" w:lineRule="auto"/>
              <w:jc w:val="center"/>
              <w:rPr>
                <w:color w:val="000000"/>
                <w:sz w:val="24"/>
              </w:rPr>
            </w:pPr>
            <w:r w:rsidRPr="00075B32">
              <w:rPr>
                <w:rFonts w:hint="eastAsia"/>
                <w:color w:val="000000"/>
                <w:sz w:val="24"/>
              </w:rPr>
              <w:t>办公地址</w:t>
            </w:r>
          </w:p>
        </w:tc>
      </w:tr>
      <w:tr w:rsidR="001A59F9" w:rsidRPr="00075B32" w:rsidTr="00C526EF">
        <w:tc>
          <w:tcPr>
            <w:tcW w:w="2268" w:type="dxa"/>
            <w:vAlign w:val="center"/>
          </w:tcPr>
          <w:p w:rsidR="001A59F9" w:rsidRPr="00075B32" w:rsidRDefault="001A59F9" w:rsidP="00A16F9C">
            <w:pPr>
              <w:tabs>
                <w:tab w:val="left" w:pos="1740"/>
              </w:tabs>
              <w:spacing w:before="29" w:line="288" w:lineRule="auto"/>
              <w:rPr>
                <w:color w:val="000000"/>
                <w:sz w:val="24"/>
              </w:rPr>
            </w:pPr>
            <w:r w:rsidRPr="00075B32">
              <w:rPr>
                <w:rFonts w:hint="eastAsia"/>
                <w:color w:val="000000"/>
                <w:sz w:val="24"/>
              </w:rPr>
              <w:t>会计师事务所</w:t>
            </w:r>
          </w:p>
        </w:tc>
        <w:tc>
          <w:tcPr>
            <w:tcW w:w="3402" w:type="dxa"/>
            <w:vAlign w:val="center"/>
          </w:tcPr>
          <w:p w:rsidR="001A59F9" w:rsidRPr="00075B32" w:rsidRDefault="001A59F9" w:rsidP="00400137">
            <w:pPr>
              <w:tabs>
                <w:tab w:val="left" w:pos="1740"/>
              </w:tabs>
              <w:spacing w:before="29" w:line="288" w:lineRule="auto"/>
              <w:rPr>
                <w:color w:val="000000"/>
                <w:sz w:val="24"/>
              </w:rPr>
            </w:pPr>
            <w:r w:rsidRPr="00075B32">
              <w:rPr>
                <w:color w:val="000000"/>
                <w:sz w:val="24"/>
              </w:rPr>
              <w:t>普华永道中天会计师事务所（特殊普通合伙）</w:t>
            </w:r>
          </w:p>
        </w:tc>
        <w:tc>
          <w:tcPr>
            <w:tcW w:w="3328" w:type="dxa"/>
            <w:vAlign w:val="center"/>
          </w:tcPr>
          <w:p w:rsidR="001A59F9" w:rsidRPr="00075B32" w:rsidRDefault="001A59F9" w:rsidP="00400137">
            <w:pPr>
              <w:tabs>
                <w:tab w:val="left" w:pos="1740"/>
              </w:tabs>
              <w:spacing w:before="29" w:line="288" w:lineRule="auto"/>
              <w:rPr>
                <w:color w:val="000000"/>
                <w:sz w:val="24"/>
              </w:rPr>
            </w:pPr>
            <w:r w:rsidRPr="00075B32">
              <w:rPr>
                <w:color w:val="000000"/>
                <w:sz w:val="24"/>
              </w:rPr>
              <w:t>上海市湖滨路</w:t>
            </w:r>
            <w:r w:rsidRPr="00075B32">
              <w:rPr>
                <w:color w:val="000000"/>
                <w:sz w:val="24"/>
              </w:rPr>
              <w:t>202</w:t>
            </w:r>
            <w:r w:rsidRPr="00075B32">
              <w:rPr>
                <w:color w:val="000000"/>
                <w:sz w:val="24"/>
              </w:rPr>
              <w:t>号普华永道中心</w:t>
            </w:r>
            <w:r w:rsidRPr="00075B32">
              <w:rPr>
                <w:color w:val="000000"/>
                <w:sz w:val="24"/>
              </w:rPr>
              <w:t>11</w:t>
            </w:r>
            <w:r w:rsidRPr="00075B32">
              <w:rPr>
                <w:color w:val="000000"/>
                <w:sz w:val="24"/>
              </w:rPr>
              <w:t>楼</w:t>
            </w:r>
          </w:p>
        </w:tc>
      </w:tr>
      <w:tr w:rsidR="001A59F9" w:rsidRPr="00075B32" w:rsidTr="00C526EF">
        <w:tc>
          <w:tcPr>
            <w:tcW w:w="2268" w:type="dxa"/>
            <w:vAlign w:val="center"/>
          </w:tcPr>
          <w:p w:rsidR="001A59F9" w:rsidRPr="00075B32" w:rsidRDefault="001A59F9" w:rsidP="00A16F9C">
            <w:pPr>
              <w:tabs>
                <w:tab w:val="left" w:pos="1740"/>
              </w:tabs>
              <w:spacing w:before="29" w:line="288" w:lineRule="auto"/>
              <w:rPr>
                <w:color w:val="000000"/>
                <w:sz w:val="24"/>
              </w:rPr>
            </w:pPr>
            <w:r w:rsidRPr="00075B32">
              <w:rPr>
                <w:rFonts w:hint="eastAsia"/>
                <w:color w:val="000000"/>
                <w:sz w:val="24"/>
              </w:rPr>
              <w:t>注册登记机构</w:t>
            </w:r>
          </w:p>
        </w:tc>
        <w:tc>
          <w:tcPr>
            <w:tcW w:w="3402" w:type="dxa"/>
            <w:vAlign w:val="center"/>
          </w:tcPr>
          <w:p w:rsidR="001A59F9" w:rsidRPr="00075B32" w:rsidRDefault="001A59F9" w:rsidP="00400137">
            <w:pPr>
              <w:tabs>
                <w:tab w:val="left" w:pos="1740"/>
              </w:tabs>
              <w:spacing w:before="29" w:line="288" w:lineRule="auto"/>
              <w:rPr>
                <w:color w:val="000000"/>
                <w:sz w:val="24"/>
              </w:rPr>
            </w:pPr>
            <w:r w:rsidRPr="00075B32">
              <w:rPr>
                <w:color w:val="000000"/>
                <w:sz w:val="24"/>
              </w:rPr>
              <w:t>中国证券登记结算有限责任公司</w:t>
            </w:r>
          </w:p>
        </w:tc>
        <w:tc>
          <w:tcPr>
            <w:tcW w:w="3328" w:type="dxa"/>
            <w:vAlign w:val="center"/>
          </w:tcPr>
          <w:p w:rsidR="001A59F9" w:rsidRPr="00075B32" w:rsidRDefault="001A59F9" w:rsidP="00400137">
            <w:pPr>
              <w:tabs>
                <w:tab w:val="left" w:pos="1740"/>
              </w:tabs>
              <w:spacing w:before="29" w:line="288" w:lineRule="auto"/>
              <w:rPr>
                <w:color w:val="000000"/>
                <w:sz w:val="24"/>
              </w:rPr>
            </w:pPr>
            <w:r w:rsidRPr="00075B32">
              <w:rPr>
                <w:color w:val="000000"/>
                <w:sz w:val="24"/>
              </w:rPr>
              <w:t>北京市西城区太平桥大街</w:t>
            </w:r>
            <w:r w:rsidRPr="00075B32">
              <w:rPr>
                <w:color w:val="000000"/>
                <w:sz w:val="24"/>
              </w:rPr>
              <w:t>17</w:t>
            </w:r>
            <w:r w:rsidRPr="00075B32">
              <w:rPr>
                <w:color w:val="000000"/>
                <w:sz w:val="24"/>
              </w:rPr>
              <w:t>号</w:t>
            </w:r>
          </w:p>
        </w:tc>
      </w:tr>
    </w:tbl>
    <w:p w:rsidR="00EC5D69" w:rsidRPr="00075B32"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Pr="00075B32" w:rsidRDefault="001A59F9" w:rsidP="00E14241">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94312019"/>
      <w:bookmarkStart w:id="28" w:name="_Toc193947512"/>
      <w:bookmarkStart w:id="29" w:name="_Toc478461753"/>
      <w:r w:rsidRPr="00075B32">
        <w:rPr>
          <w:rFonts w:hint="eastAsia"/>
          <w:b/>
          <w:bCs/>
          <w:szCs w:val="24"/>
          <w:lang w:val="en-US"/>
        </w:rPr>
        <w:t>§</w:t>
      </w:r>
      <w:r w:rsidRPr="00075B32">
        <w:rPr>
          <w:b/>
          <w:bCs/>
          <w:szCs w:val="24"/>
          <w:lang w:val="en-US"/>
        </w:rPr>
        <w:t xml:space="preserve">3 </w:t>
      </w:r>
      <w:r w:rsidR="009153A3" w:rsidRPr="00075B32">
        <w:rPr>
          <w:rFonts w:hint="eastAsia"/>
          <w:b/>
          <w:bCs/>
          <w:szCs w:val="24"/>
          <w:lang w:val="en-US"/>
        </w:rPr>
        <w:t xml:space="preserve"> </w:t>
      </w:r>
      <w:r w:rsidRPr="00075B32">
        <w:rPr>
          <w:rFonts w:hint="eastAsia"/>
          <w:b/>
          <w:bCs/>
          <w:szCs w:val="24"/>
          <w:lang w:val="en-US"/>
        </w:rPr>
        <w:t>主要财务指标、基金净值表现</w:t>
      </w:r>
      <w:bookmarkEnd w:id="25"/>
      <w:r w:rsidRPr="00075B32">
        <w:rPr>
          <w:rFonts w:hint="eastAsia"/>
          <w:b/>
          <w:bCs/>
          <w:szCs w:val="24"/>
          <w:lang w:val="en-US"/>
        </w:rPr>
        <w:t>及利润分配情况</w:t>
      </w:r>
      <w:bookmarkEnd w:id="26"/>
      <w:bookmarkEnd w:id="29"/>
    </w:p>
    <w:p w:rsidR="00DB6EA0" w:rsidRPr="00075B32" w:rsidRDefault="00DB6EA0" w:rsidP="00DB6EA0"/>
    <w:p w:rsidR="001A59F9" w:rsidRPr="00075B32" w:rsidRDefault="001A59F9" w:rsidP="00C26F30">
      <w:pPr>
        <w:pStyle w:val="20"/>
        <w:spacing w:before="29" w:after="0" w:line="288" w:lineRule="auto"/>
        <w:rPr>
          <w:rFonts w:eastAsiaTheme="minorEastAsia"/>
          <w:b w:val="0"/>
        </w:rPr>
      </w:pPr>
      <w:bookmarkStart w:id="30" w:name="_Toc286996129"/>
      <w:bookmarkStart w:id="31" w:name="_Toc361324851"/>
      <w:bookmarkStart w:id="32" w:name="_Toc478461754"/>
      <w:r w:rsidRPr="00075B32">
        <w:rPr>
          <w:rFonts w:eastAsiaTheme="minorEastAsia"/>
        </w:rPr>
        <w:t xml:space="preserve">3.1 </w:t>
      </w:r>
      <w:r w:rsidRPr="00075B32">
        <w:rPr>
          <w:rFonts w:eastAsiaTheme="minorEastAsia" w:hint="eastAsia"/>
        </w:rPr>
        <w:t>主要会计数据和财务指标</w:t>
      </w:r>
      <w:bookmarkEnd w:id="30"/>
      <w:bookmarkEnd w:id="31"/>
      <w:bookmarkEnd w:id="32"/>
    </w:p>
    <w:p w:rsidR="001A59F9" w:rsidRPr="00075B32" w:rsidRDefault="001A59F9" w:rsidP="001F11DC">
      <w:pPr>
        <w:autoSpaceDE w:val="0"/>
        <w:autoSpaceDN w:val="0"/>
        <w:adjustRightInd w:val="0"/>
        <w:spacing w:before="29" w:line="288" w:lineRule="auto"/>
        <w:ind w:left="15"/>
        <w:jc w:val="right"/>
        <w:rPr>
          <w:color w:val="000000"/>
          <w:kern w:val="0"/>
          <w:sz w:val="24"/>
        </w:rPr>
      </w:pPr>
      <w:r w:rsidRPr="00075B32">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0"/>
        <w:gridCol w:w="1785"/>
        <w:gridCol w:w="1785"/>
        <w:gridCol w:w="1788"/>
        <w:gridCol w:w="1788"/>
      </w:tblGrid>
      <w:tr w:rsidR="00340874" w:rsidRPr="00075B32" w:rsidTr="00340874">
        <w:trPr>
          <w:trHeight w:val="487"/>
        </w:trPr>
        <w:tc>
          <w:tcPr>
            <w:tcW w:w="823" w:type="pct"/>
            <w:vMerge w:val="restart"/>
            <w:vAlign w:val="center"/>
          </w:tcPr>
          <w:bookmarkEnd w:id="27"/>
          <w:bookmarkEnd w:id="28"/>
          <w:p w:rsidR="00F523C2" w:rsidRPr="00075B32" w:rsidRDefault="00F523C2" w:rsidP="00F717A8">
            <w:pPr>
              <w:spacing w:before="29" w:line="288" w:lineRule="auto"/>
              <w:jc w:val="center"/>
              <w:rPr>
                <w:b/>
                <w:szCs w:val="21"/>
              </w:rPr>
            </w:pPr>
            <w:r w:rsidRPr="00075B32">
              <w:rPr>
                <w:b/>
                <w:szCs w:val="21"/>
              </w:rPr>
              <w:t>3.1.1</w:t>
            </w:r>
            <w:r w:rsidRPr="00075B32">
              <w:rPr>
                <w:rFonts w:hint="eastAsia"/>
                <w:b/>
                <w:szCs w:val="21"/>
              </w:rPr>
              <w:t>期间数据和指标</w:t>
            </w:r>
          </w:p>
        </w:tc>
        <w:tc>
          <w:tcPr>
            <w:tcW w:w="1372" w:type="pct"/>
            <w:gridSpan w:val="2"/>
            <w:vAlign w:val="center"/>
          </w:tcPr>
          <w:p w:rsidR="00F523C2" w:rsidRPr="00075B32" w:rsidRDefault="00F523C2" w:rsidP="00F717A8">
            <w:pPr>
              <w:spacing w:before="29" w:line="288" w:lineRule="auto"/>
              <w:jc w:val="center"/>
              <w:rPr>
                <w:b/>
                <w:szCs w:val="21"/>
              </w:rPr>
            </w:pPr>
            <w:r w:rsidRPr="00075B32">
              <w:rPr>
                <w:b/>
                <w:szCs w:val="21"/>
              </w:rPr>
              <w:t>2016</w:t>
            </w:r>
            <w:r w:rsidRPr="00075B32">
              <w:rPr>
                <w:b/>
                <w:szCs w:val="21"/>
              </w:rPr>
              <w:t>年</w:t>
            </w:r>
          </w:p>
        </w:tc>
        <w:tc>
          <w:tcPr>
            <w:tcW w:w="1374" w:type="pct"/>
            <w:gridSpan w:val="2"/>
            <w:vAlign w:val="center"/>
          </w:tcPr>
          <w:p w:rsidR="00F523C2" w:rsidRPr="00075B32" w:rsidRDefault="00F523C2" w:rsidP="00F717A8">
            <w:pPr>
              <w:spacing w:before="29" w:line="288" w:lineRule="auto"/>
              <w:jc w:val="center"/>
              <w:rPr>
                <w:b/>
                <w:szCs w:val="21"/>
              </w:rPr>
            </w:pPr>
            <w:r w:rsidRPr="00075B32">
              <w:rPr>
                <w:b/>
                <w:szCs w:val="21"/>
              </w:rPr>
              <w:t>2015</w:t>
            </w:r>
            <w:r w:rsidRPr="00075B32">
              <w:rPr>
                <w:b/>
                <w:szCs w:val="21"/>
              </w:rPr>
              <w:t>年</w:t>
            </w:r>
            <w:r w:rsidRPr="00075B32">
              <w:rPr>
                <w:b/>
                <w:szCs w:val="21"/>
              </w:rPr>
              <w:t>5</w:t>
            </w:r>
            <w:r w:rsidRPr="00075B32">
              <w:rPr>
                <w:b/>
                <w:szCs w:val="21"/>
              </w:rPr>
              <w:t>月</w:t>
            </w:r>
            <w:r w:rsidRPr="00075B32">
              <w:rPr>
                <w:b/>
                <w:szCs w:val="21"/>
              </w:rPr>
              <w:t>15</w:t>
            </w:r>
            <w:r w:rsidRPr="00075B32">
              <w:rPr>
                <w:b/>
                <w:szCs w:val="21"/>
              </w:rPr>
              <w:t>日（基金合同生效日）至</w:t>
            </w:r>
            <w:r w:rsidRPr="00075B32">
              <w:rPr>
                <w:b/>
                <w:szCs w:val="21"/>
              </w:rPr>
              <w:t>2015</w:t>
            </w:r>
            <w:r w:rsidRPr="00075B32">
              <w:rPr>
                <w:b/>
                <w:szCs w:val="21"/>
              </w:rPr>
              <w:t>年</w:t>
            </w:r>
            <w:r w:rsidRPr="00075B32">
              <w:rPr>
                <w:b/>
                <w:szCs w:val="21"/>
              </w:rPr>
              <w:t>12</w:t>
            </w:r>
            <w:r w:rsidRPr="00075B32">
              <w:rPr>
                <w:b/>
                <w:szCs w:val="21"/>
              </w:rPr>
              <w:t>月</w:t>
            </w:r>
            <w:r w:rsidRPr="00075B32">
              <w:rPr>
                <w:b/>
                <w:szCs w:val="21"/>
              </w:rPr>
              <w:t>31</w:t>
            </w:r>
            <w:r w:rsidRPr="00075B32">
              <w:rPr>
                <w:b/>
                <w:szCs w:val="21"/>
              </w:rPr>
              <w:t>日</w:t>
            </w:r>
          </w:p>
        </w:tc>
      </w:tr>
      <w:tr w:rsidR="00340874" w:rsidRPr="00075B32" w:rsidTr="00340874">
        <w:trPr>
          <w:trHeight w:val="487"/>
        </w:trPr>
        <w:tc>
          <w:tcPr>
            <w:tcW w:w="823" w:type="pct"/>
            <w:vMerge/>
            <w:vAlign w:val="center"/>
          </w:tcPr>
          <w:p w:rsidR="00F523C2" w:rsidRPr="00075B32" w:rsidRDefault="00F523C2" w:rsidP="003B54DF">
            <w:pPr>
              <w:spacing w:before="29" w:line="288" w:lineRule="auto"/>
              <w:jc w:val="right"/>
              <w:rPr>
                <w:szCs w:val="21"/>
              </w:rPr>
            </w:pPr>
          </w:p>
        </w:tc>
        <w:tc>
          <w:tcPr>
            <w:tcW w:w="686" w:type="pct"/>
            <w:vAlign w:val="center"/>
          </w:tcPr>
          <w:p w:rsidR="00FB7A99" w:rsidRPr="00075B32" w:rsidRDefault="00F523C2" w:rsidP="00E471FA">
            <w:pPr>
              <w:spacing w:before="29" w:line="288" w:lineRule="auto"/>
              <w:rPr>
                <w:szCs w:val="21"/>
              </w:rPr>
            </w:pPr>
            <w:r w:rsidRPr="00075B32">
              <w:rPr>
                <w:szCs w:val="21"/>
              </w:rPr>
              <w:t>交银新回报灵活配置混合</w:t>
            </w:r>
            <w:r w:rsidRPr="00075B32">
              <w:rPr>
                <w:szCs w:val="21"/>
              </w:rPr>
              <w:t>A</w:t>
            </w:r>
          </w:p>
        </w:tc>
        <w:tc>
          <w:tcPr>
            <w:tcW w:w="686" w:type="pct"/>
            <w:vAlign w:val="center"/>
          </w:tcPr>
          <w:p w:rsidR="00FB7A99" w:rsidRPr="00075B32" w:rsidRDefault="00F523C2" w:rsidP="00E471FA">
            <w:pPr>
              <w:spacing w:before="29" w:line="288" w:lineRule="auto"/>
              <w:rPr>
                <w:szCs w:val="21"/>
              </w:rPr>
            </w:pPr>
            <w:r w:rsidRPr="00075B32">
              <w:rPr>
                <w:szCs w:val="21"/>
              </w:rPr>
              <w:t>交银新回报灵活配置混合</w:t>
            </w:r>
            <w:r w:rsidRPr="00075B32">
              <w:rPr>
                <w:szCs w:val="21"/>
              </w:rPr>
              <w:t>C</w:t>
            </w:r>
          </w:p>
        </w:tc>
        <w:tc>
          <w:tcPr>
            <w:tcW w:w="687" w:type="pct"/>
            <w:vAlign w:val="center"/>
          </w:tcPr>
          <w:p w:rsidR="00FB7A99" w:rsidRPr="00075B32" w:rsidRDefault="00F523C2" w:rsidP="00E471FA">
            <w:pPr>
              <w:spacing w:before="29" w:line="288" w:lineRule="auto"/>
              <w:rPr>
                <w:szCs w:val="21"/>
              </w:rPr>
            </w:pPr>
            <w:r w:rsidRPr="00075B32">
              <w:rPr>
                <w:szCs w:val="21"/>
              </w:rPr>
              <w:t>交银新回报灵活配置混合</w:t>
            </w:r>
            <w:r w:rsidRPr="00075B32">
              <w:rPr>
                <w:szCs w:val="21"/>
              </w:rPr>
              <w:t>A</w:t>
            </w:r>
          </w:p>
        </w:tc>
        <w:tc>
          <w:tcPr>
            <w:tcW w:w="687" w:type="pct"/>
            <w:vAlign w:val="center"/>
          </w:tcPr>
          <w:p w:rsidR="00FB7A99" w:rsidRPr="00075B32" w:rsidRDefault="00F523C2" w:rsidP="00E471FA">
            <w:pPr>
              <w:spacing w:before="29" w:line="288" w:lineRule="auto"/>
              <w:rPr>
                <w:szCs w:val="21"/>
              </w:rPr>
            </w:pPr>
            <w:r w:rsidRPr="00075B32">
              <w:rPr>
                <w:szCs w:val="21"/>
              </w:rPr>
              <w:t>交银新回报灵活配置混合</w:t>
            </w:r>
            <w:r w:rsidRPr="00075B32">
              <w:rPr>
                <w:szCs w:val="21"/>
              </w:rPr>
              <w:t>C</w:t>
            </w:r>
          </w:p>
        </w:tc>
      </w:tr>
      <w:tr w:rsidR="00340874" w:rsidRPr="00075B32" w:rsidTr="00340874">
        <w:tc>
          <w:tcPr>
            <w:tcW w:w="823" w:type="pct"/>
            <w:vAlign w:val="center"/>
          </w:tcPr>
          <w:p w:rsidR="001A59F9" w:rsidRPr="00075B32" w:rsidRDefault="001A59F9" w:rsidP="003B54DF">
            <w:pPr>
              <w:spacing w:before="29" w:line="288" w:lineRule="auto"/>
              <w:rPr>
                <w:szCs w:val="21"/>
              </w:rPr>
            </w:pPr>
            <w:r w:rsidRPr="00075B32">
              <w:rPr>
                <w:rFonts w:hint="eastAsia"/>
                <w:szCs w:val="21"/>
              </w:rPr>
              <w:t>本期已实现收益</w:t>
            </w:r>
          </w:p>
        </w:tc>
        <w:tc>
          <w:tcPr>
            <w:tcW w:w="686" w:type="pct"/>
            <w:vAlign w:val="center"/>
          </w:tcPr>
          <w:p w:rsidR="001A59F9" w:rsidRPr="00075B32" w:rsidRDefault="001A59F9" w:rsidP="00704789">
            <w:pPr>
              <w:spacing w:before="29" w:line="288" w:lineRule="auto"/>
              <w:jc w:val="right"/>
              <w:rPr>
                <w:szCs w:val="21"/>
              </w:rPr>
            </w:pPr>
            <w:r w:rsidRPr="00075B32">
              <w:rPr>
                <w:szCs w:val="21"/>
              </w:rPr>
              <w:t>78,556,969.44</w:t>
            </w:r>
          </w:p>
        </w:tc>
        <w:tc>
          <w:tcPr>
            <w:tcW w:w="686" w:type="pct"/>
            <w:vAlign w:val="center"/>
          </w:tcPr>
          <w:p w:rsidR="001A59F9" w:rsidRPr="00075B32" w:rsidRDefault="001A59F9" w:rsidP="00704789">
            <w:pPr>
              <w:spacing w:before="29" w:line="288" w:lineRule="auto"/>
              <w:jc w:val="right"/>
              <w:rPr>
                <w:szCs w:val="21"/>
              </w:rPr>
            </w:pPr>
            <w:r w:rsidRPr="00075B32">
              <w:rPr>
                <w:szCs w:val="21"/>
              </w:rPr>
              <w:t>480.70</w:t>
            </w:r>
          </w:p>
        </w:tc>
        <w:tc>
          <w:tcPr>
            <w:tcW w:w="687" w:type="pct"/>
            <w:vAlign w:val="center"/>
          </w:tcPr>
          <w:p w:rsidR="001A59F9" w:rsidRPr="00075B32" w:rsidRDefault="00AB54C1" w:rsidP="00704789">
            <w:pPr>
              <w:spacing w:before="29" w:line="288" w:lineRule="auto"/>
              <w:jc w:val="right"/>
              <w:rPr>
                <w:szCs w:val="21"/>
              </w:rPr>
            </w:pPr>
            <w:r w:rsidRPr="00075B32">
              <w:rPr>
                <w:szCs w:val="21"/>
              </w:rPr>
              <w:t>131,718,773.36</w:t>
            </w:r>
          </w:p>
        </w:tc>
        <w:tc>
          <w:tcPr>
            <w:tcW w:w="687" w:type="pct"/>
            <w:vAlign w:val="center"/>
          </w:tcPr>
          <w:p w:rsidR="001A59F9" w:rsidRPr="00075B32" w:rsidRDefault="00AB54C1" w:rsidP="00704789">
            <w:pPr>
              <w:spacing w:before="29" w:line="288" w:lineRule="auto"/>
              <w:jc w:val="right"/>
              <w:rPr>
                <w:szCs w:val="21"/>
              </w:rPr>
            </w:pPr>
            <w:r w:rsidRPr="00075B32">
              <w:rPr>
                <w:szCs w:val="21"/>
              </w:rPr>
              <w:t>502.47</w:t>
            </w:r>
          </w:p>
        </w:tc>
      </w:tr>
      <w:tr w:rsidR="00340874" w:rsidRPr="00075B32" w:rsidTr="00340874">
        <w:trPr>
          <w:trHeight w:val="754"/>
        </w:trPr>
        <w:tc>
          <w:tcPr>
            <w:tcW w:w="823" w:type="pct"/>
            <w:vAlign w:val="center"/>
          </w:tcPr>
          <w:p w:rsidR="001A59F9" w:rsidRPr="00075B32" w:rsidRDefault="001A59F9" w:rsidP="003B54DF">
            <w:pPr>
              <w:spacing w:before="29" w:line="288" w:lineRule="auto"/>
              <w:rPr>
                <w:szCs w:val="21"/>
              </w:rPr>
            </w:pPr>
            <w:r w:rsidRPr="00075B32">
              <w:rPr>
                <w:rFonts w:hint="eastAsia"/>
                <w:szCs w:val="21"/>
              </w:rPr>
              <w:t>本期利润</w:t>
            </w:r>
          </w:p>
        </w:tc>
        <w:tc>
          <w:tcPr>
            <w:tcW w:w="686" w:type="pct"/>
            <w:vAlign w:val="center"/>
          </w:tcPr>
          <w:p w:rsidR="001A59F9" w:rsidRPr="00075B32" w:rsidRDefault="001A59F9" w:rsidP="00704789">
            <w:pPr>
              <w:spacing w:before="29" w:line="288" w:lineRule="auto"/>
              <w:jc w:val="right"/>
              <w:rPr>
                <w:szCs w:val="21"/>
              </w:rPr>
            </w:pPr>
            <w:r w:rsidRPr="00075B32">
              <w:rPr>
                <w:szCs w:val="21"/>
              </w:rPr>
              <w:t>47,085,746.78</w:t>
            </w:r>
          </w:p>
        </w:tc>
        <w:tc>
          <w:tcPr>
            <w:tcW w:w="686" w:type="pct"/>
            <w:vAlign w:val="center"/>
          </w:tcPr>
          <w:p w:rsidR="001A59F9" w:rsidRPr="00075B32" w:rsidRDefault="001A59F9" w:rsidP="00704789">
            <w:pPr>
              <w:spacing w:before="29" w:line="288" w:lineRule="auto"/>
              <w:jc w:val="right"/>
              <w:rPr>
                <w:szCs w:val="21"/>
              </w:rPr>
            </w:pPr>
            <w:r w:rsidRPr="00075B32">
              <w:rPr>
                <w:szCs w:val="21"/>
              </w:rPr>
              <w:t>860.90</w:t>
            </w:r>
          </w:p>
        </w:tc>
        <w:tc>
          <w:tcPr>
            <w:tcW w:w="687" w:type="pct"/>
            <w:vAlign w:val="center"/>
          </w:tcPr>
          <w:p w:rsidR="001A59F9" w:rsidRPr="00075B32" w:rsidRDefault="00AB54C1" w:rsidP="00704789">
            <w:pPr>
              <w:spacing w:before="29" w:line="288" w:lineRule="auto"/>
              <w:jc w:val="right"/>
              <w:rPr>
                <w:szCs w:val="21"/>
              </w:rPr>
            </w:pPr>
            <w:r w:rsidRPr="00075B32">
              <w:rPr>
                <w:szCs w:val="21"/>
              </w:rPr>
              <w:t>156,374,087.60</w:t>
            </w:r>
          </w:p>
        </w:tc>
        <w:tc>
          <w:tcPr>
            <w:tcW w:w="687" w:type="pct"/>
            <w:vAlign w:val="center"/>
          </w:tcPr>
          <w:p w:rsidR="001A59F9" w:rsidRPr="00075B32" w:rsidRDefault="00AB54C1" w:rsidP="00704789">
            <w:pPr>
              <w:spacing w:before="29" w:line="288" w:lineRule="auto"/>
              <w:jc w:val="right"/>
              <w:rPr>
                <w:szCs w:val="21"/>
              </w:rPr>
            </w:pPr>
            <w:r w:rsidRPr="00075B32">
              <w:rPr>
                <w:szCs w:val="21"/>
              </w:rPr>
              <w:t>1,612.74</w:t>
            </w:r>
          </w:p>
        </w:tc>
      </w:tr>
      <w:tr w:rsidR="00340874" w:rsidRPr="00075B32" w:rsidTr="00340874">
        <w:tc>
          <w:tcPr>
            <w:tcW w:w="823" w:type="pct"/>
            <w:vAlign w:val="center"/>
          </w:tcPr>
          <w:p w:rsidR="001A59F9" w:rsidRPr="00075B32" w:rsidRDefault="001A59F9" w:rsidP="003B54DF">
            <w:pPr>
              <w:spacing w:before="29" w:line="288" w:lineRule="auto"/>
              <w:rPr>
                <w:szCs w:val="21"/>
              </w:rPr>
            </w:pPr>
            <w:r w:rsidRPr="00075B32">
              <w:rPr>
                <w:rFonts w:hint="eastAsia"/>
                <w:szCs w:val="21"/>
              </w:rPr>
              <w:t>加权平均基金份额本期利润</w:t>
            </w:r>
          </w:p>
        </w:tc>
        <w:tc>
          <w:tcPr>
            <w:tcW w:w="686" w:type="pct"/>
            <w:vAlign w:val="center"/>
          </w:tcPr>
          <w:p w:rsidR="001A59F9" w:rsidRPr="00075B32" w:rsidRDefault="001A59F9" w:rsidP="00704789">
            <w:pPr>
              <w:spacing w:before="29" w:line="288" w:lineRule="auto"/>
              <w:jc w:val="right"/>
              <w:rPr>
                <w:szCs w:val="21"/>
              </w:rPr>
            </w:pPr>
            <w:r w:rsidRPr="00075B32">
              <w:rPr>
                <w:szCs w:val="21"/>
              </w:rPr>
              <w:t>0.0215</w:t>
            </w:r>
          </w:p>
        </w:tc>
        <w:tc>
          <w:tcPr>
            <w:tcW w:w="686" w:type="pct"/>
            <w:vAlign w:val="center"/>
          </w:tcPr>
          <w:p w:rsidR="001A59F9" w:rsidRPr="00075B32" w:rsidRDefault="001A59F9" w:rsidP="00704789">
            <w:pPr>
              <w:spacing w:before="29" w:line="288" w:lineRule="auto"/>
              <w:jc w:val="right"/>
              <w:rPr>
                <w:szCs w:val="21"/>
              </w:rPr>
            </w:pPr>
            <w:r w:rsidRPr="00075B32">
              <w:rPr>
                <w:szCs w:val="21"/>
              </w:rPr>
              <w:t>0.0250</w:t>
            </w:r>
          </w:p>
        </w:tc>
        <w:tc>
          <w:tcPr>
            <w:tcW w:w="687" w:type="pct"/>
            <w:vAlign w:val="center"/>
          </w:tcPr>
          <w:p w:rsidR="001A59F9" w:rsidRPr="00075B32" w:rsidRDefault="00AB54C1" w:rsidP="00704789">
            <w:pPr>
              <w:spacing w:before="29" w:line="288" w:lineRule="auto"/>
              <w:jc w:val="right"/>
              <w:rPr>
                <w:szCs w:val="21"/>
              </w:rPr>
            </w:pPr>
            <w:r w:rsidRPr="00075B32">
              <w:rPr>
                <w:szCs w:val="21"/>
              </w:rPr>
              <w:t>0.0242</w:t>
            </w:r>
          </w:p>
        </w:tc>
        <w:tc>
          <w:tcPr>
            <w:tcW w:w="687" w:type="pct"/>
            <w:vAlign w:val="center"/>
          </w:tcPr>
          <w:p w:rsidR="001A59F9" w:rsidRPr="00075B32" w:rsidRDefault="00AB54C1" w:rsidP="00704789">
            <w:pPr>
              <w:spacing w:before="29" w:line="288" w:lineRule="auto"/>
              <w:jc w:val="right"/>
              <w:rPr>
                <w:szCs w:val="21"/>
              </w:rPr>
            </w:pPr>
            <w:r w:rsidRPr="00075B32">
              <w:rPr>
                <w:szCs w:val="21"/>
              </w:rPr>
              <w:t>0.0064</w:t>
            </w:r>
          </w:p>
        </w:tc>
      </w:tr>
      <w:tr w:rsidR="00340874" w:rsidRPr="00075B32" w:rsidTr="00340874">
        <w:tc>
          <w:tcPr>
            <w:tcW w:w="823" w:type="pct"/>
            <w:vAlign w:val="center"/>
          </w:tcPr>
          <w:p w:rsidR="001A59F9" w:rsidRPr="00075B32" w:rsidRDefault="001A59F9" w:rsidP="003B54DF">
            <w:pPr>
              <w:spacing w:before="29" w:line="288" w:lineRule="auto"/>
              <w:rPr>
                <w:szCs w:val="21"/>
              </w:rPr>
            </w:pPr>
            <w:r w:rsidRPr="00075B32">
              <w:rPr>
                <w:rFonts w:hint="eastAsia"/>
                <w:szCs w:val="21"/>
              </w:rPr>
              <w:t>本期加权平均净值利润率</w:t>
            </w:r>
          </w:p>
        </w:tc>
        <w:tc>
          <w:tcPr>
            <w:tcW w:w="686" w:type="pct"/>
            <w:vAlign w:val="center"/>
          </w:tcPr>
          <w:p w:rsidR="001A59F9" w:rsidRPr="00075B32" w:rsidRDefault="001A59F9" w:rsidP="00704789">
            <w:pPr>
              <w:spacing w:before="29" w:line="288" w:lineRule="auto"/>
              <w:jc w:val="right"/>
              <w:rPr>
                <w:szCs w:val="21"/>
              </w:rPr>
            </w:pPr>
            <w:r w:rsidRPr="00075B32">
              <w:rPr>
                <w:szCs w:val="21"/>
              </w:rPr>
              <w:t>2.08%</w:t>
            </w:r>
          </w:p>
        </w:tc>
        <w:tc>
          <w:tcPr>
            <w:tcW w:w="686" w:type="pct"/>
            <w:vAlign w:val="center"/>
          </w:tcPr>
          <w:p w:rsidR="001A59F9" w:rsidRPr="00075B32" w:rsidRDefault="001A59F9" w:rsidP="00704789">
            <w:pPr>
              <w:spacing w:before="29" w:line="288" w:lineRule="auto"/>
              <w:jc w:val="right"/>
              <w:rPr>
                <w:szCs w:val="21"/>
              </w:rPr>
            </w:pPr>
            <w:r w:rsidRPr="00075B32">
              <w:rPr>
                <w:szCs w:val="21"/>
              </w:rPr>
              <w:t>2.42%</w:t>
            </w:r>
          </w:p>
        </w:tc>
        <w:tc>
          <w:tcPr>
            <w:tcW w:w="687" w:type="pct"/>
            <w:vAlign w:val="center"/>
          </w:tcPr>
          <w:p w:rsidR="001A59F9" w:rsidRPr="00075B32" w:rsidRDefault="00AB54C1" w:rsidP="00704789">
            <w:pPr>
              <w:spacing w:before="29" w:line="288" w:lineRule="auto"/>
              <w:jc w:val="right"/>
              <w:rPr>
                <w:szCs w:val="21"/>
              </w:rPr>
            </w:pPr>
            <w:r w:rsidRPr="00075B32">
              <w:rPr>
                <w:szCs w:val="21"/>
              </w:rPr>
              <w:t>2.40%</w:t>
            </w:r>
          </w:p>
        </w:tc>
        <w:tc>
          <w:tcPr>
            <w:tcW w:w="687" w:type="pct"/>
            <w:vAlign w:val="center"/>
          </w:tcPr>
          <w:p w:rsidR="001A59F9" w:rsidRPr="00075B32" w:rsidRDefault="00AB54C1" w:rsidP="00704789">
            <w:pPr>
              <w:spacing w:before="29" w:line="288" w:lineRule="auto"/>
              <w:jc w:val="right"/>
              <w:rPr>
                <w:szCs w:val="21"/>
              </w:rPr>
            </w:pPr>
            <w:r w:rsidRPr="00075B32">
              <w:rPr>
                <w:szCs w:val="21"/>
              </w:rPr>
              <w:t>0.62%</w:t>
            </w:r>
          </w:p>
        </w:tc>
      </w:tr>
      <w:tr w:rsidR="00340874" w:rsidRPr="00075B32" w:rsidTr="00340874">
        <w:tc>
          <w:tcPr>
            <w:tcW w:w="823" w:type="pct"/>
            <w:vAlign w:val="center"/>
          </w:tcPr>
          <w:p w:rsidR="001A59F9" w:rsidRPr="00075B32" w:rsidRDefault="001A59F9" w:rsidP="003B54DF">
            <w:pPr>
              <w:spacing w:before="29" w:line="288" w:lineRule="auto"/>
              <w:rPr>
                <w:szCs w:val="21"/>
              </w:rPr>
            </w:pPr>
            <w:r w:rsidRPr="00075B32">
              <w:rPr>
                <w:rFonts w:hint="eastAsia"/>
                <w:szCs w:val="21"/>
              </w:rPr>
              <w:t>本期基金份额净值增长率</w:t>
            </w:r>
          </w:p>
        </w:tc>
        <w:tc>
          <w:tcPr>
            <w:tcW w:w="686" w:type="pct"/>
            <w:vAlign w:val="center"/>
          </w:tcPr>
          <w:p w:rsidR="001A59F9" w:rsidRPr="00075B32" w:rsidRDefault="001A59F9" w:rsidP="00704789">
            <w:pPr>
              <w:spacing w:before="29" w:line="288" w:lineRule="auto"/>
              <w:jc w:val="right"/>
              <w:rPr>
                <w:szCs w:val="21"/>
              </w:rPr>
            </w:pPr>
            <w:r w:rsidRPr="00075B32">
              <w:rPr>
                <w:szCs w:val="21"/>
              </w:rPr>
              <w:t>1.94%</w:t>
            </w:r>
          </w:p>
        </w:tc>
        <w:tc>
          <w:tcPr>
            <w:tcW w:w="686" w:type="pct"/>
            <w:vAlign w:val="center"/>
          </w:tcPr>
          <w:p w:rsidR="001A59F9" w:rsidRPr="00075B32" w:rsidRDefault="001A59F9" w:rsidP="00704789">
            <w:pPr>
              <w:spacing w:before="29" w:line="288" w:lineRule="auto"/>
              <w:jc w:val="right"/>
              <w:rPr>
                <w:szCs w:val="21"/>
              </w:rPr>
            </w:pPr>
            <w:r w:rsidRPr="00075B32">
              <w:rPr>
                <w:szCs w:val="21"/>
              </w:rPr>
              <w:t>0.67%</w:t>
            </w:r>
          </w:p>
        </w:tc>
        <w:tc>
          <w:tcPr>
            <w:tcW w:w="687" w:type="pct"/>
            <w:vAlign w:val="center"/>
          </w:tcPr>
          <w:p w:rsidR="001A59F9" w:rsidRPr="00075B32" w:rsidRDefault="00AB54C1" w:rsidP="00704789">
            <w:pPr>
              <w:spacing w:before="29" w:line="288" w:lineRule="auto"/>
              <w:jc w:val="right"/>
              <w:rPr>
                <w:szCs w:val="21"/>
              </w:rPr>
            </w:pPr>
            <w:r w:rsidRPr="00075B32">
              <w:rPr>
                <w:szCs w:val="21"/>
              </w:rPr>
              <w:t>2.60%</w:t>
            </w:r>
          </w:p>
        </w:tc>
        <w:tc>
          <w:tcPr>
            <w:tcW w:w="687" w:type="pct"/>
            <w:vAlign w:val="center"/>
          </w:tcPr>
          <w:p w:rsidR="001A59F9" w:rsidRPr="00075B32" w:rsidRDefault="00AB54C1" w:rsidP="00704789">
            <w:pPr>
              <w:spacing w:before="29" w:line="288" w:lineRule="auto"/>
              <w:jc w:val="right"/>
              <w:rPr>
                <w:szCs w:val="21"/>
              </w:rPr>
            </w:pPr>
            <w:r w:rsidRPr="00075B32">
              <w:rPr>
                <w:szCs w:val="21"/>
              </w:rPr>
              <w:t>0.59%</w:t>
            </w:r>
          </w:p>
        </w:tc>
      </w:tr>
      <w:tr w:rsidR="00340874" w:rsidRPr="00075B32" w:rsidTr="00340874">
        <w:tc>
          <w:tcPr>
            <w:tcW w:w="822" w:type="pct"/>
            <w:vMerge w:val="restart"/>
            <w:vAlign w:val="center"/>
          </w:tcPr>
          <w:p w:rsidR="00C23BEA" w:rsidRPr="00075B32" w:rsidRDefault="00C23BEA" w:rsidP="00C623D0">
            <w:pPr>
              <w:spacing w:before="29" w:line="288" w:lineRule="auto"/>
              <w:ind w:leftChars="-51" w:left="-107" w:rightChars="-51" w:right="-107"/>
              <w:rPr>
                <w:b/>
                <w:color w:val="000000"/>
                <w:szCs w:val="21"/>
              </w:rPr>
            </w:pPr>
            <w:r w:rsidRPr="00075B32">
              <w:rPr>
                <w:b/>
                <w:color w:val="000000"/>
                <w:szCs w:val="21"/>
              </w:rPr>
              <w:t>3.1.2</w:t>
            </w:r>
            <w:r w:rsidRPr="00075B32">
              <w:rPr>
                <w:rFonts w:hint="eastAsia"/>
                <w:b/>
                <w:color w:val="000000"/>
                <w:szCs w:val="21"/>
              </w:rPr>
              <w:t>期末数据和指标</w:t>
            </w:r>
          </w:p>
        </w:tc>
        <w:tc>
          <w:tcPr>
            <w:tcW w:w="1374" w:type="pct"/>
            <w:gridSpan w:val="2"/>
            <w:vAlign w:val="center"/>
          </w:tcPr>
          <w:p w:rsidR="00C23BEA" w:rsidRPr="00075B32" w:rsidRDefault="00C23BEA" w:rsidP="00C623D0">
            <w:pPr>
              <w:spacing w:before="29" w:line="288" w:lineRule="auto"/>
              <w:jc w:val="center"/>
              <w:rPr>
                <w:b/>
                <w:color w:val="000000"/>
                <w:szCs w:val="21"/>
              </w:rPr>
            </w:pPr>
            <w:r w:rsidRPr="00075B32">
              <w:rPr>
                <w:b/>
                <w:color w:val="000000"/>
                <w:szCs w:val="21"/>
              </w:rPr>
              <w:t>2016</w:t>
            </w:r>
            <w:r w:rsidR="006D2BE2" w:rsidRPr="00075B32">
              <w:rPr>
                <w:rFonts w:hint="eastAsia"/>
                <w:b/>
                <w:color w:val="000000"/>
                <w:szCs w:val="21"/>
              </w:rPr>
              <w:t>年</w:t>
            </w:r>
            <w:r w:rsidRPr="00075B32">
              <w:rPr>
                <w:rFonts w:hint="eastAsia"/>
                <w:b/>
                <w:color w:val="000000"/>
                <w:szCs w:val="21"/>
              </w:rPr>
              <w:t>末</w:t>
            </w:r>
          </w:p>
        </w:tc>
        <w:tc>
          <w:tcPr>
            <w:tcW w:w="1376" w:type="pct"/>
            <w:gridSpan w:val="2"/>
            <w:vAlign w:val="center"/>
          </w:tcPr>
          <w:p w:rsidR="00C23BEA" w:rsidRPr="00075B32" w:rsidRDefault="00C23BEA" w:rsidP="00C623D0">
            <w:pPr>
              <w:spacing w:before="29" w:line="288" w:lineRule="auto"/>
              <w:jc w:val="center"/>
              <w:rPr>
                <w:b/>
                <w:color w:val="000000"/>
                <w:szCs w:val="21"/>
              </w:rPr>
            </w:pPr>
            <w:r w:rsidRPr="00075B32">
              <w:rPr>
                <w:b/>
                <w:color w:val="000000"/>
                <w:szCs w:val="21"/>
              </w:rPr>
              <w:t>2015</w:t>
            </w:r>
            <w:r w:rsidR="006D2BE2" w:rsidRPr="00075B32">
              <w:rPr>
                <w:rFonts w:hint="eastAsia"/>
                <w:b/>
                <w:color w:val="000000"/>
                <w:szCs w:val="21"/>
              </w:rPr>
              <w:t>年</w:t>
            </w:r>
            <w:r w:rsidRPr="00075B32">
              <w:rPr>
                <w:rFonts w:hint="eastAsia"/>
                <w:b/>
                <w:color w:val="000000"/>
                <w:szCs w:val="21"/>
              </w:rPr>
              <w:t>末</w:t>
            </w:r>
          </w:p>
        </w:tc>
      </w:tr>
      <w:tr w:rsidR="00340874" w:rsidRPr="00075B32" w:rsidTr="00340874">
        <w:trPr>
          <w:trHeight w:val="373"/>
        </w:trPr>
        <w:tc>
          <w:tcPr>
            <w:tcW w:w="822" w:type="pct"/>
            <w:vMerge/>
            <w:vAlign w:val="center"/>
          </w:tcPr>
          <w:p w:rsidR="001A59F9" w:rsidRPr="00075B32"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075B32" w:rsidRDefault="001A59F9" w:rsidP="00C179C7">
            <w:pPr>
              <w:spacing w:before="29" w:line="288" w:lineRule="auto"/>
              <w:rPr>
                <w:szCs w:val="21"/>
              </w:rPr>
            </w:pPr>
            <w:r w:rsidRPr="00075B32">
              <w:rPr>
                <w:szCs w:val="21"/>
              </w:rPr>
              <w:t>交银新回报灵活配置混合</w:t>
            </w:r>
            <w:r w:rsidRPr="00075B32">
              <w:rPr>
                <w:szCs w:val="21"/>
              </w:rPr>
              <w:t>A</w:t>
            </w:r>
          </w:p>
        </w:tc>
        <w:tc>
          <w:tcPr>
            <w:tcW w:w="687" w:type="pct"/>
            <w:vAlign w:val="center"/>
          </w:tcPr>
          <w:p w:rsidR="001A59F9" w:rsidRPr="00075B32" w:rsidRDefault="001A59F9" w:rsidP="00C179C7">
            <w:pPr>
              <w:spacing w:before="29" w:line="288" w:lineRule="auto"/>
              <w:rPr>
                <w:szCs w:val="21"/>
              </w:rPr>
            </w:pPr>
            <w:r w:rsidRPr="00075B32">
              <w:rPr>
                <w:szCs w:val="21"/>
              </w:rPr>
              <w:t>交银新回报灵活配置混合</w:t>
            </w:r>
            <w:r w:rsidRPr="00075B32">
              <w:rPr>
                <w:szCs w:val="21"/>
              </w:rPr>
              <w:t>C</w:t>
            </w:r>
          </w:p>
        </w:tc>
        <w:tc>
          <w:tcPr>
            <w:tcW w:w="688" w:type="pct"/>
            <w:vAlign w:val="center"/>
          </w:tcPr>
          <w:p w:rsidR="001A59F9" w:rsidRPr="00075B32" w:rsidRDefault="00AB54C1" w:rsidP="00C179C7">
            <w:pPr>
              <w:spacing w:before="29" w:line="288" w:lineRule="auto"/>
              <w:rPr>
                <w:szCs w:val="21"/>
              </w:rPr>
            </w:pPr>
            <w:r w:rsidRPr="00075B32">
              <w:rPr>
                <w:szCs w:val="21"/>
              </w:rPr>
              <w:t>交银新回报灵活配置混合</w:t>
            </w:r>
            <w:r w:rsidRPr="00075B32">
              <w:rPr>
                <w:szCs w:val="21"/>
              </w:rPr>
              <w:t>A</w:t>
            </w:r>
          </w:p>
        </w:tc>
        <w:tc>
          <w:tcPr>
            <w:tcW w:w="688" w:type="pct"/>
            <w:vAlign w:val="center"/>
          </w:tcPr>
          <w:p w:rsidR="001A59F9" w:rsidRPr="00075B32" w:rsidRDefault="00AB54C1" w:rsidP="00C179C7">
            <w:pPr>
              <w:spacing w:before="29" w:line="288" w:lineRule="auto"/>
              <w:rPr>
                <w:szCs w:val="21"/>
              </w:rPr>
            </w:pPr>
            <w:r w:rsidRPr="00075B32">
              <w:rPr>
                <w:szCs w:val="21"/>
              </w:rPr>
              <w:t>交银新回报灵活配置混合</w:t>
            </w:r>
            <w:r w:rsidRPr="00075B32">
              <w:rPr>
                <w:szCs w:val="21"/>
              </w:rPr>
              <w:t>C</w:t>
            </w:r>
          </w:p>
        </w:tc>
      </w:tr>
      <w:tr w:rsidR="00340874" w:rsidRPr="00075B32" w:rsidTr="00340874">
        <w:tc>
          <w:tcPr>
            <w:tcW w:w="822" w:type="pct"/>
            <w:vAlign w:val="center"/>
          </w:tcPr>
          <w:p w:rsidR="001A59F9" w:rsidRPr="00075B32" w:rsidRDefault="001A59F9" w:rsidP="00785EA4">
            <w:pPr>
              <w:spacing w:before="29" w:line="288" w:lineRule="auto"/>
              <w:rPr>
                <w:szCs w:val="21"/>
              </w:rPr>
            </w:pPr>
            <w:r w:rsidRPr="00075B32">
              <w:rPr>
                <w:rFonts w:hint="eastAsia"/>
                <w:szCs w:val="21"/>
              </w:rPr>
              <w:t>期末可供分配利润</w:t>
            </w:r>
          </w:p>
        </w:tc>
        <w:tc>
          <w:tcPr>
            <w:tcW w:w="687" w:type="pct"/>
            <w:vAlign w:val="center"/>
          </w:tcPr>
          <w:p w:rsidR="001A59F9" w:rsidRPr="00075B32" w:rsidRDefault="001A59F9" w:rsidP="0078762A">
            <w:pPr>
              <w:spacing w:before="29" w:line="288" w:lineRule="auto"/>
              <w:jc w:val="right"/>
              <w:rPr>
                <w:szCs w:val="21"/>
              </w:rPr>
            </w:pPr>
            <w:r w:rsidRPr="00075B32">
              <w:rPr>
                <w:szCs w:val="21"/>
              </w:rPr>
              <w:t>25,205,464.67</w:t>
            </w:r>
          </w:p>
        </w:tc>
        <w:tc>
          <w:tcPr>
            <w:tcW w:w="687" w:type="pct"/>
            <w:vAlign w:val="center"/>
          </w:tcPr>
          <w:p w:rsidR="001A59F9" w:rsidRPr="00075B32" w:rsidRDefault="001A59F9" w:rsidP="0078762A">
            <w:pPr>
              <w:spacing w:before="29" w:line="288" w:lineRule="auto"/>
              <w:jc w:val="right"/>
              <w:rPr>
                <w:szCs w:val="21"/>
              </w:rPr>
            </w:pPr>
            <w:r w:rsidRPr="00075B32">
              <w:rPr>
                <w:szCs w:val="21"/>
              </w:rPr>
              <w:t>4.84</w:t>
            </w:r>
          </w:p>
        </w:tc>
        <w:tc>
          <w:tcPr>
            <w:tcW w:w="688" w:type="pct"/>
            <w:vAlign w:val="center"/>
          </w:tcPr>
          <w:p w:rsidR="001A59F9" w:rsidRPr="00075B32" w:rsidRDefault="00AB54C1" w:rsidP="0078762A">
            <w:pPr>
              <w:spacing w:before="29" w:line="288" w:lineRule="auto"/>
              <w:jc w:val="right"/>
              <w:rPr>
                <w:szCs w:val="21"/>
              </w:rPr>
            </w:pPr>
            <w:r w:rsidRPr="00075B32">
              <w:rPr>
                <w:szCs w:val="21"/>
              </w:rPr>
              <w:t>97,250,317.70</w:t>
            </w:r>
          </w:p>
        </w:tc>
        <w:tc>
          <w:tcPr>
            <w:tcW w:w="688" w:type="pct"/>
            <w:vAlign w:val="center"/>
          </w:tcPr>
          <w:p w:rsidR="001A59F9" w:rsidRPr="00075B32" w:rsidRDefault="00AB54C1" w:rsidP="0078762A">
            <w:pPr>
              <w:spacing w:before="29" w:line="288" w:lineRule="auto"/>
              <w:jc w:val="right"/>
              <w:rPr>
                <w:szCs w:val="21"/>
              </w:rPr>
            </w:pPr>
            <w:r w:rsidRPr="00075B32">
              <w:rPr>
                <w:szCs w:val="21"/>
              </w:rPr>
              <w:t>4,181.64</w:t>
            </w:r>
          </w:p>
        </w:tc>
      </w:tr>
      <w:tr w:rsidR="00340874" w:rsidRPr="00075B32" w:rsidTr="00340874">
        <w:tc>
          <w:tcPr>
            <w:tcW w:w="822" w:type="pct"/>
            <w:vAlign w:val="center"/>
          </w:tcPr>
          <w:p w:rsidR="001A59F9" w:rsidRPr="00075B32" w:rsidRDefault="001A59F9" w:rsidP="00785EA4">
            <w:pPr>
              <w:spacing w:before="29" w:line="288" w:lineRule="auto"/>
              <w:rPr>
                <w:szCs w:val="21"/>
              </w:rPr>
            </w:pPr>
            <w:r w:rsidRPr="00075B32">
              <w:rPr>
                <w:rFonts w:hint="eastAsia"/>
                <w:szCs w:val="21"/>
              </w:rPr>
              <w:t>期末可供分配基金份额利润</w:t>
            </w:r>
          </w:p>
        </w:tc>
        <w:tc>
          <w:tcPr>
            <w:tcW w:w="687" w:type="pct"/>
            <w:vAlign w:val="center"/>
          </w:tcPr>
          <w:p w:rsidR="001A59F9" w:rsidRPr="00075B32" w:rsidRDefault="001A59F9" w:rsidP="0078762A">
            <w:pPr>
              <w:spacing w:before="29" w:line="288" w:lineRule="auto"/>
              <w:jc w:val="right"/>
              <w:rPr>
                <w:szCs w:val="21"/>
              </w:rPr>
            </w:pPr>
            <w:r w:rsidRPr="00075B32">
              <w:rPr>
                <w:szCs w:val="21"/>
              </w:rPr>
              <w:t>0.026</w:t>
            </w:r>
          </w:p>
        </w:tc>
        <w:tc>
          <w:tcPr>
            <w:tcW w:w="687" w:type="pct"/>
            <w:vAlign w:val="center"/>
          </w:tcPr>
          <w:p w:rsidR="001A59F9" w:rsidRPr="00075B32" w:rsidRDefault="001A59F9" w:rsidP="0078762A">
            <w:pPr>
              <w:spacing w:before="29" w:line="288" w:lineRule="auto"/>
              <w:jc w:val="right"/>
              <w:rPr>
                <w:szCs w:val="21"/>
              </w:rPr>
            </w:pPr>
            <w:r w:rsidRPr="00075B32">
              <w:rPr>
                <w:szCs w:val="21"/>
              </w:rPr>
              <w:t>0.012</w:t>
            </w:r>
          </w:p>
        </w:tc>
        <w:tc>
          <w:tcPr>
            <w:tcW w:w="688" w:type="pct"/>
            <w:vAlign w:val="center"/>
          </w:tcPr>
          <w:p w:rsidR="001A59F9" w:rsidRPr="00075B32" w:rsidRDefault="00AB54C1" w:rsidP="0078762A">
            <w:pPr>
              <w:spacing w:before="29" w:line="288" w:lineRule="auto"/>
              <w:jc w:val="right"/>
              <w:rPr>
                <w:szCs w:val="21"/>
              </w:rPr>
            </w:pPr>
            <w:r w:rsidRPr="00075B32">
              <w:rPr>
                <w:szCs w:val="21"/>
              </w:rPr>
              <w:t>0.020</w:t>
            </w:r>
          </w:p>
        </w:tc>
        <w:tc>
          <w:tcPr>
            <w:tcW w:w="688" w:type="pct"/>
            <w:vAlign w:val="center"/>
          </w:tcPr>
          <w:p w:rsidR="001A59F9" w:rsidRPr="00075B32" w:rsidRDefault="00AB54C1" w:rsidP="0078762A">
            <w:pPr>
              <w:spacing w:before="29" w:line="288" w:lineRule="auto"/>
              <w:jc w:val="right"/>
              <w:rPr>
                <w:szCs w:val="21"/>
              </w:rPr>
            </w:pPr>
            <w:r w:rsidRPr="00075B32">
              <w:rPr>
                <w:szCs w:val="21"/>
              </w:rPr>
              <w:t>0.019</w:t>
            </w:r>
          </w:p>
        </w:tc>
      </w:tr>
      <w:tr w:rsidR="00340874" w:rsidRPr="00075B32" w:rsidTr="00340874">
        <w:tc>
          <w:tcPr>
            <w:tcW w:w="822" w:type="pct"/>
            <w:vAlign w:val="center"/>
          </w:tcPr>
          <w:p w:rsidR="001A59F9" w:rsidRPr="00075B32" w:rsidRDefault="001A59F9" w:rsidP="00785EA4">
            <w:pPr>
              <w:spacing w:before="29" w:line="288" w:lineRule="auto"/>
              <w:rPr>
                <w:szCs w:val="21"/>
              </w:rPr>
            </w:pPr>
            <w:r w:rsidRPr="00075B32">
              <w:rPr>
                <w:rFonts w:hint="eastAsia"/>
                <w:szCs w:val="21"/>
              </w:rPr>
              <w:t>期末基金资产净值</w:t>
            </w:r>
          </w:p>
        </w:tc>
        <w:tc>
          <w:tcPr>
            <w:tcW w:w="687" w:type="pct"/>
            <w:vAlign w:val="center"/>
          </w:tcPr>
          <w:p w:rsidR="001A59F9" w:rsidRPr="00075B32" w:rsidRDefault="001A59F9" w:rsidP="0078762A">
            <w:pPr>
              <w:spacing w:before="29" w:line="288" w:lineRule="auto"/>
              <w:jc w:val="right"/>
              <w:rPr>
                <w:szCs w:val="21"/>
              </w:rPr>
            </w:pPr>
            <w:r w:rsidRPr="00075B32">
              <w:rPr>
                <w:szCs w:val="21"/>
              </w:rPr>
              <w:t>993,195,847.36</w:t>
            </w:r>
          </w:p>
        </w:tc>
        <w:tc>
          <w:tcPr>
            <w:tcW w:w="687" w:type="pct"/>
            <w:vAlign w:val="center"/>
          </w:tcPr>
          <w:p w:rsidR="001A59F9" w:rsidRPr="00075B32" w:rsidRDefault="001A59F9" w:rsidP="0078762A">
            <w:pPr>
              <w:spacing w:before="29" w:line="288" w:lineRule="auto"/>
              <w:jc w:val="right"/>
              <w:rPr>
                <w:szCs w:val="21"/>
              </w:rPr>
            </w:pPr>
            <w:r w:rsidRPr="00075B32">
              <w:rPr>
                <w:szCs w:val="21"/>
              </w:rPr>
              <w:t>414.21</w:t>
            </w:r>
          </w:p>
        </w:tc>
        <w:tc>
          <w:tcPr>
            <w:tcW w:w="688" w:type="pct"/>
            <w:vAlign w:val="center"/>
          </w:tcPr>
          <w:p w:rsidR="001A59F9" w:rsidRPr="00075B32" w:rsidRDefault="00AB54C1" w:rsidP="0078762A">
            <w:pPr>
              <w:spacing w:before="29" w:line="288" w:lineRule="auto"/>
              <w:jc w:val="right"/>
              <w:rPr>
                <w:szCs w:val="21"/>
              </w:rPr>
            </w:pPr>
            <w:r w:rsidRPr="00075B32">
              <w:rPr>
                <w:szCs w:val="21"/>
              </w:rPr>
              <w:t>5,042,982,288.28</w:t>
            </w:r>
          </w:p>
        </w:tc>
        <w:tc>
          <w:tcPr>
            <w:tcW w:w="688" w:type="pct"/>
            <w:vAlign w:val="center"/>
          </w:tcPr>
          <w:p w:rsidR="001A59F9" w:rsidRPr="00075B32" w:rsidRDefault="00AB54C1" w:rsidP="0078762A">
            <w:pPr>
              <w:spacing w:before="29" w:line="288" w:lineRule="auto"/>
              <w:jc w:val="right"/>
              <w:rPr>
                <w:szCs w:val="21"/>
              </w:rPr>
            </w:pPr>
            <w:r w:rsidRPr="00075B32">
              <w:rPr>
                <w:szCs w:val="21"/>
              </w:rPr>
              <w:t>222,065.62</w:t>
            </w:r>
          </w:p>
        </w:tc>
      </w:tr>
      <w:tr w:rsidR="00340874" w:rsidRPr="00075B32" w:rsidTr="00340874">
        <w:tc>
          <w:tcPr>
            <w:tcW w:w="822" w:type="pct"/>
            <w:vAlign w:val="center"/>
          </w:tcPr>
          <w:p w:rsidR="001A59F9" w:rsidRPr="00075B32" w:rsidRDefault="001A59F9" w:rsidP="00785EA4">
            <w:pPr>
              <w:spacing w:before="29" w:line="288" w:lineRule="auto"/>
              <w:rPr>
                <w:szCs w:val="21"/>
              </w:rPr>
            </w:pPr>
            <w:r w:rsidRPr="00075B32">
              <w:rPr>
                <w:rFonts w:hint="eastAsia"/>
                <w:szCs w:val="21"/>
              </w:rPr>
              <w:t>期末基金份额净值</w:t>
            </w:r>
          </w:p>
        </w:tc>
        <w:tc>
          <w:tcPr>
            <w:tcW w:w="687" w:type="pct"/>
            <w:vAlign w:val="center"/>
          </w:tcPr>
          <w:p w:rsidR="001A59F9" w:rsidRPr="00075B32" w:rsidRDefault="001A59F9" w:rsidP="0078762A">
            <w:pPr>
              <w:spacing w:before="29" w:line="288" w:lineRule="auto"/>
              <w:jc w:val="right"/>
              <w:rPr>
                <w:szCs w:val="21"/>
              </w:rPr>
            </w:pPr>
            <w:r w:rsidRPr="00075B32">
              <w:rPr>
                <w:szCs w:val="21"/>
              </w:rPr>
              <w:t>1.026</w:t>
            </w:r>
          </w:p>
        </w:tc>
        <w:tc>
          <w:tcPr>
            <w:tcW w:w="687" w:type="pct"/>
            <w:vAlign w:val="center"/>
          </w:tcPr>
          <w:p w:rsidR="001A59F9" w:rsidRPr="00075B32" w:rsidRDefault="001A59F9" w:rsidP="0078762A">
            <w:pPr>
              <w:spacing w:before="29" w:line="288" w:lineRule="auto"/>
              <w:jc w:val="right"/>
              <w:rPr>
                <w:szCs w:val="21"/>
              </w:rPr>
            </w:pPr>
            <w:r w:rsidRPr="00075B32">
              <w:rPr>
                <w:szCs w:val="21"/>
              </w:rPr>
              <w:t>1.012</w:t>
            </w:r>
          </w:p>
        </w:tc>
        <w:tc>
          <w:tcPr>
            <w:tcW w:w="688" w:type="pct"/>
            <w:vAlign w:val="center"/>
          </w:tcPr>
          <w:p w:rsidR="001A59F9" w:rsidRPr="00075B32" w:rsidRDefault="00AB54C1" w:rsidP="0078762A">
            <w:pPr>
              <w:spacing w:before="29" w:line="288" w:lineRule="auto"/>
              <w:jc w:val="right"/>
              <w:rPr>
                <w:szCs w:val="21"/>
              </w:rPr>
            </w:pPr>
            <w:r w:rsidRPr="00075B32">
              <w:rPr>
                <w:szCs w:val="21"/>
              </w:rPr>
              <w:t>1.026</w:t>
            </w:r>
          </w:p>
        </w:tc>
        <w:tc>
          <w:tcPr>
            <w:tcW w:w="688" w:type="pct"/>
            <w:vAlign w:val="center"/>
          </w:tcPr>
          <w:p w:rsidR="001A59F9" w:rsidRPr="00075B32" w:rsidRDefault="00AB54C1" w:rsidP="0078762A">
            <w:pPr>
              <w:spacing w:before="29" w:line="288" w:lineRule="auto"/>
              <w:jc w:val="right"/>
              <w:rPr>
                <w:szCs w:val="21"/>
              </w:rPr>
            </w:pPr>
            <w:r w:rsidRPr="00075B32">
              <w:rPr>
                <w:szCs w:val="21"/>
              </w:rPr>
              <w:t>1.025</w:t>
            </w:r>
          </w:p>
        </w:tc>
      </w:tr>
      <w:tr w:rsidR="00340874" w:rsidRPr="00075B32" w:rsidTr="00340874">
        <w:tc>
          <w:tcPr>
            <w:tcW w:w="822" w:type="pct"/>
            <w:vMerge w:val="restart"/>
            <w:vAlign w:val="center"/>
          </w:tcPr>
          <w:p w:rsidR="00C23BEA" w:rsidRPr="00075B32" w:rsidRDefault="00C23BEA" w:rsidP="00C623D0">
            <w:pPr>
              <w:spacing w:before="29" w:line="288" w:lineRule="auto"/>
              <w:ind w:leftChars="-51" w:left="-107" w:rightChars="-51" w:right="-107"/>
              <w:rPr>
                <w:b/>
                <w:color w:val="000000"/>
                <w:szCs w:val="21"/>
              </w:rPr>
            </w:pPr>
            <w:r w:rsidRPr="00075B32">
              <w:rPr>
                <w:b/>
                <w:color w:val="000000"/>
                <w:szCs w:val="21"/>
              </w:rPr>
              <w:t>3.1.3</w:t>
            </w:r>
            <w:r w:rsidRPr="00075B32">
              <w:rPr>
                <w:rFonts w:hint="eastAsia"/>
                <w:b/>
                <w:color w:val="000000"/>
                <w:szCs w:val="21"/>
              </w:rPr>
              <w:t>累计期末指标</w:t>
            </w:r>
          </w:p>
        </w:tc>
        <w:tc>
          <w:tcPr>
            <w:tcW w:w="1374" w:type="pct"/>
            <w:gridSpan w:val="2"/>
            <w:vAlign w:val="center"/>
          </w:tcPr>
          <w:p w:rsidR="00C23BEA" w:rsidRPr="00075B32" w:rsidRDefault="00C23BEA" w:rsidP="00C623D0">
            <w:pPr>
              <w:spacing w:before="29" w:line="288" w:lineRule="auto"/>
              <w:jc w:val="center"/>
              <w:rPr>
                <w:b/>
                <w:color w:val="000000"/>
                <w:szCs w:val="21"/>
              </w:rPr>
            </w:pPr>
            <w:r w:rsidRPr="00075B32">
              <w:rPr>
                <w:b/>
                <w:color w:val="000000"/>
                <w:szCs w:val="21"/>
              </w:rPr>
              <w:t>2016</w:t>
            </w:r>
            <w:r w:rsidR="006D2BE2" w:rsidRPr="00075B32">
              <w:rPr>
                <w:rFonts w:hint="eastAsia"/>
                <w:b/>
                <w:color w:val="000000"/>
                <w:szCs w:val="21"/>
              </w:rPr>
              <w:t>年</w:t>
            </w:r>
            <w:r w:rsidRPr="00075B32">
              <w:rPr>
                <w:rFonts w:hint="eastAsia"/>
                <w:b/>
                <w:color w:val="000000"/>
                <w:szCs w:val="21"/>
              </w:rPr>
              <w:t>末</w:t>
            </w:r>
          </w:p>
        </w:tc>
        <w:tc>
          <w:tcPr>
            <w:tcW w:w="1375" w:type="pct"/>
            <w:gridSpan w:val="2"/>
            <w:vAlign w:val="center"/>
          </w:tcPr>
          <w:p w:rsidR="00C23BEA" w:rsidRPr="00075B32" w:rsidRDefault="00C23BEA" w:rsidP="00C623D0">
            <w:pPr>
              <w:spacing w:before="29" w:line="288" w:lineRule="auto"/>
              <w:jc w:val="center"/>
              <w:rPr>
                <w:b/>
                <w:color w:val="000000"/>
                <w:szCs w:val="21"/>
              </w:rPr>
            </w:pPr>
            <w:r w:rsidRPr="00075B32">
              <w:rPr>
                <w:b/>
                <w:color w:val="000000"/>
                <w:szCs w:val="21"/>
              </w:rPr>
              <w:t>2015</w:t>
            </w:r>
            <w:r w:rsidR="006D2BE2" w:rsidRPr="00075B32">
              <w:rPr>
                <w:rFonts w:hint="eastAsia"/>
                <w:b/>
                <w:color w:val="000000"/>
                <w:szCs w:val="21"/>
              </w:rPr>
              <w:t>年</w:t>
            </w:r>
            <w:r w:rsidRPr="00075B32">
              <w:rPr>
                <w:rFonts w:hint="eastAsia"/>
                <w:b/>
                <w:color w:val="000000"/>
                <w:szCs w:val="21"/>
              </w:rPr>
              <w:t>末</w:t>
            </w:r>
          </w:p>
        </w:tc>
      </w:tr>
      <w:tr w:rsidR="00340874" w:rsidRPr="00075B32" w:rsidTr="00340874">
        <w:tc>
          <w:tcPr>
            <w:tcW w:w="822" w:type="pct"/>
            <w:vMerge/>
            <w:vAlign w:val="center"/>
          </w:tcPr>
          <w:p w:rsidR="001A59F9" w:rsidRPr="00075B32"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075B32" w:rsidRDefault="001A59F9" w:rsidP="002C1FC6">
            <w:pPr>
              <w:spacing w:before="29" w:line="288" w:lineRule="auto"/>
              <w:rPr>
                <w:szCs w:val="21"/>
              </w:rPr>
            </w:pPr>
            <w:r w:rsidRPr="00075B32">
              <w:rPr>
                <w:szCs w:val="21"/>
              </w:rPr>
              <w:t>交银新回报灵活配置混合</w:t>
            </w:r>
            <w:r w:rsidRPr="00075B32">
              <w:rPr>
                <w:szCs w:val="21"/>
              </w:rPr>
              <w:t>A</w:t>
            </w:r>
          </w:p>
        </w:tc>
        <w:tc>
          <w:tcPr>
            <w:tcW w:w="687" w:type="pct"/>
            <w:vAlign w:val="center"/>
          </w:tcPr>
          <w:p w:rsidR="001A59F9" w:rsidRPr="00075B32" w:rsidRDefault="001A59F9" w:rsidP="002C1FC6">
            <w:pPr>
              <w:spacing w:before="29" w:line="288" w:lineRule="auto"/>
              <w:rPr>
                <w:szCs w:val="21"/>
              </w:rPr>
            </w:pPr>
            <w:r w:rsidRPr="00075B32">
              <w:rPr>
                <w:szCs w:val="21"/>
              </w:rPr>
              <w:t>交银新回报灵活配置混合</w:t>
            </w:r>
            <w:r w:rsidRPr="00075B32">
              <w:rPr>
                <w:szCs w:val="21"/>
              </w:rPr>
              <w:t>C</w:t>
            </w:r>
          </w:p>
        </w:tc>
        <w:tc>
          <w:tcPr>
            <w:tcW w:w="687" w:type="pct"/>
            <w:vAlign w:val="center"/>
          </w:tcPr>
          <w:p w:rsidR="001A59F9" w:rsidRPr="00075B32" w:rsidRDefault="00AB54C1" w:rsidP="002C1FC6">
            <w:pPr>
              <w:spacing w:before="29" w:line="288" w:lineRule="auto"/>
              <w:rPr>
                <w:szCs w:val="21"/>
              </w:rPr>
            </w:pPr>
            <w:r w:rsidRPr="00075B32">
              <w:rPr>
                <w:szCs w:val="21"/>
              </w:rPr>
              <w:t>交银新回报灵活配置混合</w:t>
            </w:r>
            <w:r w:rsidRPr="00075B32">
              <w:rPr>
                <w:szCs w:val="21"/>
              </w:rPr>
              <w:t>A</w:t>
            </w:r>
          </w:p>
        </w:tc>
        <w:tc>
          <w:tcPr>
            <w:tcW w:w="688" w:type="pct"/>
            <w:vAlign w:val="center"/>
          </w:tcPr>
          <w:p w:rsidR="001A59F9" w:rsidRPr="00075B32" w:rsidRDefault="00AB54C1" w:rsidP="002C1FC6">
            <w:pPr>
              <w:spacing w:before="29" w:line="288" w:lineRule="auto"/>
              <w:rPr>
                <w:szCs w:val="21"/>
              </w:rPr>
            </w:pPr>
            <w:r w:rsidRPr="00075B32">
              <w:rPr>
                <w:szCs w:val="21"/>
              </w:rPr>
              <w:t>交银新回报灵活配置混合</w:t>
            </w:r>
            <w:r w:rsidRPr="00075B32">
              <w:rPr>
                <w:szCs w:val="21"/>
              </w:rPr>
              <w:t>C</w:t>
            </w:r>
          </w:p>
        </w:tc>
      </w:tr>
      <w:tr w:rsidR="00340874" w:rsidRPr="00075B32" w:rsidTr="00340874">
        <w:tc>
          <w:tcPr>
            <w:tcW w:w="822" w:type="pct"/>
            <w:vAlign w:val="center"/>
          </w:tcPr>
          <w:p w:rsidR="001A59F9" w:rsidRPr="00075B32" w:rsidRDefault="001A59F9" w:rsidP="00785EA4">
            <w:pPr>
              <w:spacing w:before="29" w:line="288" w:lineRule="auto"/>
              <w:rPr>
                <w:rFonts w:asciiTheme="minorEastAsia" w:eastAsiaTheme="minorEastAsia" w:hAnsiTheme="minorEastAsia"/>
                <w:szCs w:val="21"/>
              </w:rPr>
            </w:pPr>
            <w:r w:rsidRPr="00075B32">
              <w:rPr>
                <w:rFonts w:hint="eastAsia"/>
                <w:szCs w:val="21"/>
              </w:rPr>
              <w:t>基金份额累计净值增长率</w:t>
            </w:r>
          </w:p>
        </w:tc>
        <w:tc>
          <w:tcPr>
            <w:tcW w:w="687" w:type="pct"/>
            <w:vAlign w:val="center"/>
          </w:tcPr>
          <w:p w:rsidR="001A59F9" w:rsidRPr="00075B32" w:rsidRDefault="001A59F9" w:rsidP="00704789">
            <w:pPr>
              <w:spacing w:before="29" w:line="288" w:lineRule="auto"/>
              <w:jc w:val="right"/>
              <w:rPr>
                <w:szCs w:val="21"/>
              </w:rPr>
            </w:pPr>
            <w:r w:rsidRPr="00075B32">
              <w:rPr>
                <w:szCs w:val="21"/>
              </w:rPr>
              <w:t>4.59%</w:t>
            </w:r>
          </w:p>
        </w:tc>
        <w:tc>
          <w:tcPr>
            <w:tcW w:w="687" w:type="pct"/>
            <w:vAlign w:val="center"/>
          </w:tcPr>
          <w:p w:rsidR="001A59F9" w:rsidRPr="00075B32" w:rsidRDefault="001A59F9" w:rsidP="00704789">
            <w:pPr>
              <w:spacing w:before="29" w:line="288" w:lineRule="auto"/>
              <w:jc w:val="right"/>
              <w:rPr>
                <w:szCs w:val="21"/>
              </w:rPr>
            </w:pPr>
            <w:r w:rsidRPr="00075B32">
              <w:rPr>
                <w:szCs w:val="21"/>
              </w:rPr>
              <w:t>1.26%</w:t>
            </w:r>
          </w:p>
        </w:tc>
        <w:tc>
          <w:tcPr>
            <w:tcW w:w="687" w:type="pct"/>
            <w:vAlign w:val="center"/>
          </w:tcPr>
          <w:p w:rsidR="001A59F9" w:rsidRPr="00075B32" w:rsidRDefault="00AB54C1" w:rsidP="00704789">
            <w:pPr>
              <w:spacing w:before="29" w:line="288" w:lineRule="auto"/>
              <w:jc w:val="right"/>
              <w:rPr>
                <w:szCs w:val="21"/>
              </w:rPr>
            </w:pPr>
            <w:r w:rsidRPr="00075B32">
              <w:rPr>
                <w:szCs w:val="21"/>
              </w:rPr>
              <w:t>2.60%</w:t>
            </w:r>
          </w:p>
        </w:tc>
        <w:tc>
          <w:tcPr>
            <w:tcW w:w="688" w:type="pct"/>
            <w:vAlign w:val="center"/>
          </w:tcPr>
          <w:p w:rsidR="001A59F9" w:rsidRPr="00075B32" w:rsidRDefault="00AB54C1" w:rsidP="00704789">
            <w:pPr>
              <w:spacing w:before="29" w:line="288" w:lineRule="auto"/>
              <w:jc w:val="right"/>
              <w:rPr>
                <w:szCs w:val="21"/>
              </w:rPr>
            </w:pPr>
            <w:r w:rsidRPr="00075B32">
              <w:rPr>
                <w:szCs w:val="21"/>
              </w:rPr>
              <w:t>0.59%</w:t>
            </w:r>
          </w:p>
        </w:tc>
      </w:tr>
    </w:tbl>
    <w:p w:rsidR="00EE6364" w:rsidRPr="00075B32" w:rsidRDefault="001D10E5">
      <w:pPr>
        <w:tabs>
          <w:tab w:val="left" w:pos="426"/>
        </w:tabs>
        <w:spacing w:before="29" w:line="288" w:lineRule="auto"/>
        <w:jc w:val="left"/>
        <w:rPr>
          <w:kern w:val="0"/>
          <w:sz w:val="24"/>
        </w:rPr>
      </w:pPr>
      <w:r w:rsidRPr="00075B32">
        <w:rPr>
          <w:kern w:val="0"/>
          <w:sz w:val="24"/>
        </w:rPr>
        <w:t>注：</w:t>
      </w:r>
      <w:r w:rsidRPr="00075B32">
        <w:rPr>
          <w:kern w:val="0"/>
          <w:sz w:val="24"/>
        </w:rPr>
        <w:t>1</w:t>
      </w:r>
      <w:r w:rsidRPr="00075B32">
        <w:rPr>
          <w:kern w:val="0"/>
          <w:sz w:val="24"/>
        </w:rPr>
        <w:t>、本基金业绩指标不包括持有人认购或交易基金的各项费用，计入费用后的实际收益水平要低于所列数字。</w:t>
      </w:r>
      <w:r w:rsidRPr="00075B32">
        <w:rPr>
          <w:kern w:val="0"/>
          <w:sz w:val="24"/>
        </w:rPr>
        <w:t xml:space="preserve"> </w:t>
      </w:r>
    </w:p>
    <w:p w:rsidR="001A59F9" w:rsidRPr="00075B32" w:rsidRDefault="001A59F9" w:rsidP="00400137">
      <w:pPr>
        <w:tabs>
          <w:tab w:val="left" w:pos="426"/>
        </w:tabs>
        <w:spacing w:before="29" w:line="288" w:lineRule="auto"/>
        <w:jc w:val="left"/>
        <w:rPr>
          <w:kern w:val="0"/>
          <w:sz w:val="24"/>
        </w:rPr>
      </w:pPr>
      <w:r w:rsidRPr="00075B32">
        <w:rPr>
          <w:kern w:val="0"/>
          <w:sz w:val="24"/>
        </w:rPr>
        <w:t xml:space="preserve">    2</w:t>
      </w:r>
      <w:r w:rsidRPr="00075B32">
        <w:rPr>
          <w:kern w:val="0"/>
          <w:sz w:val="24"/>
        </w:rPr>
        <w:t>、本期已实现收益指基金本期利息收入、投资收益、其他收入（不含公允价值变动收益）扣除相关费用后的余额，本期利润为本期已实现收益加上本期公允价值变动收益。</w:t>
      </w:r>
    </w:p>
    <w:p w:rsidR="001A59F9" w:rsidRPr="00075B32" w:rsidRDefault="001A59F9" w:rsidP="00026C9C">
      <w:pPr>
        <w:spacing w:line="360" w:lineRule="auto"/>
        <w:rPr>
          <w:rFonts w:asciiTheme="minorEastAsia" w:eastAsiaTheme="minorEastAsia" w:hAnsiTheme="minorEastAsia"/>
          <w:color w:val="000000"/>
          <w:szCs w:val="21"/>
        </w:rPr>
      </w:pPr>
    </w:p>
    <w:p w:rsidR="001A59F9" w:rsidRPr="00075B32" w:rsidRDefault="001A59F9" w:rsidP="00C26F30">
      <w:pPr>
        <w:pStyle w:val="20"/>
        <w:spacing w:before="29" w:after="0" w:line="288" w:lineRule="auto"/>
        <w:rPr>
          <w:rFonts w:eastAsiaTheme="minorEastAsia"/>
          <w:b w:val="0"/>
        </w:rPr>
      </w:pPr>
      <w:bookmarkStart w:id="33" w:name="_Toc225498252"/>
      <w:bookmarkStart w:id="34" w:name="_Toc361324852"/>
      <w:bookmarkStart w:id="35" w:name="_Toc478461755"/>
      <w:r w:rsidRPr="00075B32">
        <w:rPr>
          <w:rFonts w:eastAsiaTheme="minorEastAsia"/>
        </w:rPr>
        <w:t xml:space="preserve">3.2 </w:t>
      </w:r>
      <w:r w:rsidRPr="00075B32">
        <w:rPr>
          <w:rFonts w:eastAsiaTheme="minorEastAsia" w:hint="eastAsia"/>
        </w:rPr>
        <w:t>基金净值表现</w:t>
      </w:r>
      <w:bookmarkEnd w:id="33"/>
      <w:bookmarkEnd w:id="34"/>
      <w:bookmarkEnd w:id="35"/>
    </w:p>
    <w:p w:rsidR="001A59F9" w:rsidRPr="00075B32" w:rsidRDefault="001A59F9" w:rsidP="007F57C2">
      <w:pPr>
        <w:spacing w:before="29" w:line="288" w:lineRule="auto"/>
        <w:rPr>
          <w:rFonts w:eastAsiaTheme="minorEastAsia"/>
          <w:b/>
          <w:sz w:val="24"/>
        </w:rPr>
      </w:pPr>
      <w:r w:rsidRPr="00075B32">
        <w:rPr>
          <w:rFonts w:eastAsiaTheme="minorEastAsia"/>
          <w:b/>
          <w:sz w:val="24"/>
        </w:rPr>
        <w:t xml:space="preserve">3.2.1 </w:t>
      </w:r>
      <w:r w:rsidRPr="00075B32">
        <w:rPr>
          <w:rFonts w:eastAsiaTheme="minorEastAsia" w:hint="eastAsia"/>
          <w:b/>
          <w:sz w:val="24"/>
        </w:rPr>
        <w:t>基金份额净值增长率及其与同期业绩比较基准收益率的比较</w:t>
      </w:r>
    </w:p>
    <w:p w:rsidR="001A59F9" w:rsidRPr="00075B32" w:rsidRDefault="001A59F9" w:rsidP="00894386">
      <w:pPr>
        <w:pStyle w:val="21"/>
        <w:spacing w:before="29" w:line="288" w:lineRule="auto"/>
        <w:ind w:firstLineChars="0" w:firstLine="0"/>
        <w:rPr>
          <w:rFonts w:ascii="Times New Roman" w:hAnsi="Times New Roman"/>
          <w:color w:val="auto"/>
        </w:rPr>
      </w:pPr>
      <w:r w:rsidRPr="00075B32">
        <w:rPr>
          <w:rFonts w:ascii="Times New Roman" w:hAnsi="Times New Roman"/>
          <w:color w:val="auto"/>
        </w:rPr>
        <w:t>1</w:t>
      </w:r>
      <w:r w:rsidRPr="00075B32">
        <w:rPr>
          <w:rFonts w:ascii="Times New Roman" w:hAnsi="Times New Roman" w:hint="eastAsia"/>
          <w:color w:val="auto"/>
        </w:rPr>
        <w:t>．</w:t>
      </w:r>
      <w:r w:rsidRPr="00075B32">
        <w:rPr>
          <w:rFonts w:ascii="Times New Roman" w:hAnsi="Times New Roman"/>
          <w:color w:val="auto"/>
        </w:rPr>
        <w:t>交银新回报灵活配置混合</w:t>
      </w:r>
      <w:r w:rsidRPr="00075B32">
        <w:rPr>
          <w:rFonts w:ascii="Times New Roman" w:hAnsi="Times New Roman"/>
          <w:color w:val="auto"/>
        </w:rPr>
        <w:t>A</w:t>
      </w:r>
      <w:r w:rsidRPr="00075B32">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075B32" w:rsidTr="0036558F">
        <w:tc>
          <w:tcPr>
            <w:tcW w:w="3459" w:type="dxa"/>
            <w:vAlign w:val="center"/>
          </w:tcPr>
          <w:p w:rsidR="001A59F9" w:rsidRPr="00075B32" w:rsidRDefault="001A59F9" w:rsidP="00894386">
            <w:pPr>
              <w:spacing w:before="29" w:line="288" w:lineRule="auto"/>
              <w:jc w:val="center"/>
              <w:rPr>
                <w:color w:val="000000"/>
                <w:sz w:val="24"/>
              </w:rPr>
            </w:pPr>
            <w:r w:rsidRPr="00075B32">
              <w:rPr>
                <w:rFonts w:hint="eastAsia"/>
                <w:color w:val="000000"/>
                <w:sz w:val="24"/>
              </w:rPr>
              <w:t>阶段</w:t>
            </w:r>
          </w:p>
        </w:tc>
        <w:tc>
          <w:tcPr>
            <w:tcW w:w="3459" w:type="dxa"/>
            <w:vAlign w:val="center"/>
          </w:tcPr>
          <w:p w:rsidR="001A59F9" w:rsidRPr="00075B32" w:rsidRDefault="001A59F9" w:rsidP="00894386">
            <w:pPr>
              <w:spacing w:before="29" w:line="288" w:lineRule="auto"/>
              <w:jc w:val="center"/>
              <w:rPr>
                <w:color w:val="000000"/>
                <w:sz w:val="24"/>
              </w:rPr>
            </w:pPr>
            <w:r w:rsidRPr="00075B32">
              <w:rPr>
                <w:rFonts w:hint="eastAsia"/>
                <w:color w:val="000000"/>
                <w:sz w:val="24"/>
              </w:rPr>
              <w:t>份额净值增长率①</w:t>
            </w:r>
          </w:p>
        </w:tc>
        <w:tc>
          <w:tcPr>
            <w:tcW w:w="3459" w:type="dxa"/>
            <w:vAlign w:val="center"/>
          </w:tcPr>
          <w:p w:rsidR="001A59F9" w:rsidRPr="00075B32" w:rsidRDefault="001A59F9" w:rsidP="00894386">
            <w:pPr>
              <w:spacing w:before="29" w:line="288" w:lineRule="auto"/>
              <w:jc w:val="center"/>
              <w:rPr>
                <w:color w:val="000000"/>
                <w:sz w:val="24"/>
              </w:rPr>
            </w:pPr>
            <w:r w:rsidRPr="00075B32">
              <w:rPr>
                <w:rFonts w:hint="eastAsia"/>
                <w:color w:val="000000"/>
                <w:sz w:val="24"/>
              </w:rPr>
              <w:t>份额净值增长率标准差②</w:t>
            </w:r>
          </w:p>
        </w:tc>
        <w:tc>
          <w:tcPr>
            <w:tcW w:w="3459" w:type="dxa"/>
            <w:vAlign w:val="center"/>
          </w:tcPr>
          <w:p w:rsidR="001A59F9" w:rsidRPr="00075B32" w:rsidRDefault="001A59F9" w:rsidP="00894386">
            <w:pPr>
              <w:spacing w:before="29" w:line="288" w:lineRule="auto"/>
              <w:jc w:val="center"/>
              <w:rPr>
                <w:color w:val="000000"/>
                <w:sz w:val="24"/>
              </w:rPr>
            </w:pPr>
            <w:r w:rsidRPr="00075B32">
              <w:rPr>
                <w:rFonts w:hint="eastAsia"/>
                <w:color w:val="000000"/>
                <w:sz w:val="24"/>
              </w:rPr>
              <w:t>业绩比较基准收益率③</w:t>
            </w:r>
          </w:p>
        </w:tc>
        <w:tc>
          <w:tcPr>
            <w:tcW w:w="3459" w:type="dxa"/>
            <w:vAlign w:val="center"/>
          </w:tcPr>
          <w:p w:rsidR="001A59F9" w:rsidRPr="00075B32" w:rsidRDefault="001A59F9" w:rsidP="00894386">
            <w:pPr>
              <w:spacing w:before="29" w:line="288" w:lineRule="auto"/>
              <w:jc w:val="center"/>
              <w:rPr>
                <w:color w:val="000000"/>
                <w:sz w:val="24"/>
              </w:rPr>
            </w:pPr>
            <w:r w:rsidRPr="00075B32">
              <w:rPr>
                <w:rFonts w:hint="eastAsia"/>
                <w:color w:val="000000"/>
                <w:sz w:val="24"/>
              </w:rPr>
              <w:t>业绩比较基准收益率标准差④</w:t>
            </w:r>
          </w:p>
        </w:tc>
        <w:tc>
          <w:tcPr>
            <w:tcW w:w="3459" w:type="dxa"/>
            <w:vAlign w:val="center"/>
          </w:tcPr>
          <w:p w:rsidR="001A59F9" w:rsidRPr="00075B32" w:rsidRDefault="001A59F9" w:rsidP="00894386">
            <w:pPr>
              <w:spacing w:before="29" w:line="288" w:lineRule="auto"/>
              <w:jc w:val="center"/>
              <w:rPr>
                <w:color w:val="000000"/>
                <w:sz w:val="24"/>
              </w:rPr>
            </w:pPr>
            <w:r w:rsidRPr="00075B32">
              <w:rPr>
                <w:rFonts w:hint="eastAsia"/>
                <w:color w:val="000000"/>
                <w:sz w:val="24"/>
              </w:rPr>
              <w:t>①－③</w:t>
            </w:r>
          </w:p>
        </w:tc>
        <w:tc>
          <w:tcPr>
            <w:tcW w:w="3459" w:type="dxa"/>
            <w:vAlign w:val="center"/>
          </w:tcPr>
          <w:p w:rsidR="001A59F9" w:rsidRPr="00075B32" w:rsidRDefault="001A59F9" w:rsidP="00894386">
            <w:pPr>
              <w:spacing w:before="29" w:line="288" w:lineRule="auto"/>
              <w:jc w:val="center"/>
              <w:rPr>
                <w:color w:val="000000"/>
                <w:sz w:val="24"/>
              </w:rPr>
            </w:pPr>
            <w:r w:rsidRPr="00075B32">
              <w:rPr>
                <w:rFonts w:hint="eastAsia"/>
                <w:color w:val="000000"/>
                <w:sz w:val="24"/>
              </w:rPr>
              <w:t>②－④</w:t>
            </w:r>
          </w:p>
        </w:tc>
      </w:tr>
      <w:tr w:rsidR="00EE6364" w:rsidRPr="00075B32">
        <w:tc>
          <w:tcPr>
            <w:tcW w:w="1286" w:type="dxa"/>
            <w:vAlign w:val="center"/>
          </w:tcPr>
          <w:p w:rsidR="00EE6364" w:rsidRPr="00075B32" w:rsidRDefault="001D10E5">
            <w:pPr>
              <w:jc w:val="left"/>
            </w:pPr>
            <w:r w:rsidRPr="00075B32">
              <w:rPr>
                <w:color w:val="000000"/>
                <w:sz w:val="24"/>
              </w:rPr>
              <w:t>过去三个月</w:t>
            </w:r>
          </w:p>
        </w:tc>
        <w:tc>
          <w:tcPr>
            <w:tcW w:w="1286" w:type="dxa"/>
            <w:vAlign w:val="center"/>
          </w:tcPr>
          <w:p w:rsidR="00EE6364" w:rsidRPr="00075B32" w:rsidRDefault="001D10E5">
            <w:pPr>
              <w:jc w:val="center"/>
            </w:pPr>
            <w:r w:rsidRPr="00075B32">
              <w:rPr>
                <w:color w:val="000000"/>
                <w:sz w:val="24"/>
              </w:rPr>
              <w:t>-0.01%</w:t>
            </w:r>
          </w:p>
        </w:tc>
        <w:tc>
          <w:tcPr>
            <w:tcW w:w="1286" w:type="dxa"/>
            <w:vAlign w:val="center"/>
          </w:tcPr>
          <w:p w:rsidR="00EE6364" w:rsidRPr="00075B32" w:rsidRDefault="001D10E5">
            <w:pPr>
              <w:jc w:val="center"/>
            </w:pPr>
            <w:r w:rsidRPr="00075B32">
              <w:rPr>
                <w:color w:val="000000"/>
                <w:sz w:val="24"/>
              </w:rPr>
              <w:t>0.10%</w:t>
            </w:r>
          </w:p>
        </w:tc>
        <w:tc>
          <w:tcPr>
            <w:tcW w:w="1285" w:type="dxa"/>
            <w:vAlign w:val="center"/>
          </w:tcPr>
          <w:p w:rsidR="00EE6364" w:rsidRPr="00075B32" w:rsidRDefault="001D10E5">
            <w:pPr>
              <w:jc w:val="center"/>
            </w:pPr>
            <w:r w:rsidRPr="00075B32">
              <w:rPr>
                <w:color w:val="000000"/>
                <w:sz w:val="24"/>
              </w:rPr>
              <w:t>-0.27%</w:t>
            </w:r>
          </w:p>
        </w:tc>
        <w:tc>
          <w:tcPr>
            <w:tcW w:w="1285" w:type="dxa"/>
            <w:vAlign w:val="center"/>
          </w:tcPr>
          <w:p w:rsidR="00EE6364" w:rsidRPr="00075B32" w:rsidRDefault="001D10E5">
            <w:pPr>
              <w:jc w:val="center"/>
            </w:pPr>
            <w:r w:rsidRPr="00075B32">
              <w:rPr>
                <w:color w:val="000000"/>
                <w:sz w:val="24"/>
              </w:rPr>
              <w:t>0.38%</w:t>
            </w:r>
          </w:p>
        </w:tc>
        <w:tc>
          <w:tcPr>
            <w:tcW w:w="1285" w:type="dxa"/>
            <w:vAlign w:val="center"/>
          </w:tcPr>
          <w:p w:rsidR="00EE6364" w:rsidRPr="00075B32" w:rsidRDefault="001D10E5">
            <w:pPr>
              <w:jc w:val="center"/>
            </w:pPr>
            <w:r w:rsidRPr="00075B32">
              <w:rPr>
                <w:color w:val="000000"/>
                <w:sz w:val="24"/>
              </w:rPr>
              <w:t>0.26%</w:t>
            </w:r>
          </w:p>
        </w:tc>
        <w:tc>
          <w:tcPr>
            <w:tcW w:w="1285" w:type="dxa"/>
            <w:vAlign w:val="center"/>
          </w:tcPr>
          <w:p w:rsidR="00EE6364" w:rsidRPr="00075B32" w:rsidRDefault="001D10E5">
            <w:pPr>
              <w:jc w:val="center"/>
            </w:pPr>
            <w:r w:rsidRPr="00075B32">
              <w:rPr>
                <w:color w:val="000000"/>
                <w:sz w:val="24"/>
              </w:rPr>
              <w:t>-0.28%</w:t>
            </w:r>
          </w:p>
        </w:tc>
      </w:tr>
      <w:tr w:rsidR="00EE6364" w:rsidRPr="00075B32">
        <w:tc>
          <w:tcPr>
            <w:tcW w:w="1286" w:type="dxa"/>
            <w:vAlign w:val="center"/>
          </w:tcPr>
          <w:p w:rsidR="00EE6364" w:rsidRPr="00075B32" w:rsidRDefault="001D10E5">
            <w:pPr>
              <w:jc w:val="left"/>
            </w:pPr>
            <w:r w:rsidRPr="00075B32">
              <w:rPr>
                <w:color w:val="000000"/>
                <w:sz w:val="24"/>
              </w:rPr>
              <w:t>过去六个月</w:t>
            </w:r>
          </w:p>
        </w:tc>
        <w:tc>
          <w:tcPr>
            <w:tcW w:w="1286" w:type="dxa"/>
            <w:vAlign w:val="center"/>
          </w:tcPr>
          <w:p w:rsidR="00EE6364" w:rsidRPr="00075B32" w:rsidRDefault="001D10E5">
            <w:pPr>
              <w:jc w:val="center"/>
            </w:pPr>
            <w:r w:rsidRPr="00075B32">
              <w:rPr>
                <w:color w:val="000000"/>
                <w:sz w:val="24"/>
              </w:rPr>
              <w:t>0.76%</w:t>
            </w:r>
          </w:p>
        </w:tc>
        <w:tc>
          <w:tcPr>
            <w:tcW w:w="1286" w:type="dxa"/>
            <w:vAlign w:val="center"/>
          </w:tcPr>
          <w:p w:rsidR="00EE6364" w:rsidRPr="00075B32" w:rsidRDefault="001D10E5">
            <w:pPr>
              <w:jc w:val="center"/>
            </w:pPr>
            <w:r w:rsidRPr="00075B32">
              <w:rPr>
                <w:color w:val="000000"/>
                <w:sz w:val="24"/>
              </w:rPr>
              <w:t>0.08%</w:t>
            </w:r>
          </w:p>
        </w:tc>
        <w:tc>
          <w:tcPr>
            <w:tcW w:w="1285" w:type="dxa"/>
            <w:vAlign w:val="center"/>
          </w:tcPr>
          <w:p w:rsidR="00EE6364" w:rsidRPr="00075B32" w:rsidRDefault="001D10E5">
            <w:pPr>
              <w:jc w:val="center"/>
            </w:pPr>
            <w:r w:rsidRPr="00075B32">
              <w:rPr>
                <w:color w:val="000000"/>
                <w:sz w:val="24"/>
              </w:rPr>
              <w:t>1.80%</w:t>
            </w:r>
          </w:p>
        </w:tc>
        <w:tc>
          <w:tcPr>
            <w:tcW w:w="1285" w:type="dxa"/>
            <w:vAlign w:val="center"/>
          </w:tcPr>
          <w:p w:rsidR="00EE6364" w:rsidRPr="00075B32" w:rsidRDefault="001D10E5">
            <w:pPr>
              <w:jc w:val="center"/>
            </w:pPr>
            <w:r w:rsidRPr="00075B32">
              <w:rPr>
                <w:color w:val="000000"/>
                <w:sz w:val="24"/>
              </w:rPr>
              <w:t>0.39%</w:t>
            </w:r>
          </w:p>
        </w:tc>
        <w:tc>
          <w:tcPr>
            <w:tcW w:w="1285" w:type="dxa"/>
            <w:vAlign w:val="center"/>
          </w:tcPr>
          <w:p w:rsidR="00EE6364" w:rsidRPr="00075B32" w:rsidRDefault="001D10E5">
            <w:pPr>
              <w:jc w:val="center"/>
            </w:pPr>
            <w:r w:rsidRPr="00075B32">
              <w:rPr>
                <w:color w:val="000000"/>
                <w:sz w:val="24"/>
              </w:rPr>
              <w:t>-1.04%</w:t>
            </w:r>
          </w:p>
        </w:tc>
        <w:tc>
          <w:tcPr>
            <w:tcW w:w="1285" w:type="dxa"/>
            <w:vAlign w:val="center"/>
          </w:tcPr>
          <w:p w:rsidR="00EE6364" w:rsidRPr="00075B32" w:rsidRDefault="001D10E5">
            <w:pPr>
              <w:jc w:val="center"/>
            </w:pPr>
            <w:r w:rsidRPr="00075B32">
              <w:rPr>
                <w:color w:val="000000"/>
                <w:sz w:val="24"/>
              </w:rPr>
              <w:t>-0.31%</w:t>
            </w:r>
          </w:p>
        </w:tc>
      </w:tr>
      <w:tr w:rsidR="00EE6364" w:rsidRPr="00075B32">
        <w:tc>
          <w:tcPr>
            <w:tcW w:w="1286" w:type="dxa"/>
            <w:vAlign w:val="center"/>
          </w:tcPr>
          <w:p w:rsidR="00EE6364" w:rsidRPr="00075B32" w:rsidRDefault="001D10E5">
            <w:pPr>
              <w:jc w:val="left"/>
            </w:pPr>
            <w:r w:rsidRPr="00075B32">
              <w:rPr>
                <w:color w:val="000000"/>
                <w:sz w:val="24"/>
              </w:rPr>
              <w:t>过去一年</w:t>
            </w:r>
          </w:p>
        </w:tc>
        <w:tc>
          <w:tcPr>
            <w:tcW w:w="1286" w:type="dxa"/>
            <w:vAlign w:val="center"/>
          </w:tcPr>
          <w:p w:rsidR="00EE6364" w:rsidRPr="00075B32" w:rsidRDefault="001D10E5">
            <w:pPr>
              <w:jc w:val="center"/>
            </w:pPr>
            <w:r w:rsidRPr="00075B32">
              <w:rPr>
                <w:color w:val="000000"/>
                <w:sz w:val="24"/>
              </w:rPr>
              <w:t>1.94%</w:t>
            </w:r>
          </w:p>
        </w:tc>
        <w:tc>
          <w:tcPr>
            <w:tcW w:w="1286" w:type="dxa"/>
            <w:vAlign w:val="center"/>
          </w:tcPr>
          <w:p w:rsidR="00EE6364" w:rsidRPr="00075B32" w:rsidRDefault="001D10E5">
            <w:pPr>
              <w:jc w:val="center"/>
            </w:pPr>
            <w:r w:rsidRPr="00075B32">
              <w:rPr>
                <w:color w:val="000000"/>
                <w:sz w:val="24"/>
              </w:rPr>
              <w:t>0.07%</w:t>
            </w:r>
          </w:p>
        </w:tc>
        <w:tc>
          <w:tcPr>
            <w:tcW w:w="1285" w:type="dxa"/>
            <w:vAlign w:val="center"/>
          </w:tcPr>
          <w:p w:rsidR="00EE6364" w:rsidRPr="00075B32" w:rsidRDefault="001D10E5">
            <w:pPr>
              <w:jc w:val="center"/>
            </w:pPr>
            <w:r w:rsidRPr="00075B32">
              <w:rPr>
                <w:color w:val="000000"/>
                <w:sz w:val="24"/>
              </w:rPr>
              <w:t>-6.01%</w:t>
            </w:r>
          </w:p>
        </w:tc>
        <w:tc>
          <w:tcPr>
            <w:tcW w:w="1285" w:type="dxa"/>
            <w:vAlign w:val="center"/>
          </w:tcPr>
          <w:p w:rsidR="00EE6364" w:rsidRPr="00075B32" w:rsidRDefault="001D10E5">
            <w:pPr>
              <w:jc w:val="center"/>
            </w:pPr>
            <w:r w:rsidRPr="00075B32">
              <w:rPr>
                <w:color w:val="000000"/>
                <w:sz w:val="24"/>
              </w:rPr>
              <w:t>0.70%</w:t>
            </w:r>
          </w:p>
        </w:tc>
        <w:tc>
          <w:tcPr>
            <w:tcW w:w="1285" w:type="dxa"/>
            <w:vAlign w:val="center"/>
          </w:tcPr>
          <w:p w:rsidR="00EE6364" w:rsidRPr="00075B32" w:rsidRDefault="001D10E5">
            <w:pPr>
              <w:jc w:val="center"/>
            </w:pPr>
            <w:r w:rsidRPr="00075B32">
              <w:rPr>
                <w:color w:val="000000"/>
                <w:sz w:val="24"/>
              </w:rPr>
              <w:t>7.95%</w:t>
            </w:r>
          </w:p>
        </w:tc>
        <w:tc>
          <w:tcPr>
            <w:tcW w:w="1285" w:type="dxa"/>
            <w:vAlign w:val="center"/>
          </w:tcPr>
          <w:p w:rsidR="00EE6364" w:rsidRPr="00075B32" w:rsidRDefault="001D10E5">
            <w:pPr>
              <w:jc w:val="center"/>
            </w:pPr>
            <w:r w:rsidRPr="00075B32">
              <w:rPr>
                <w:color w:val="000000"/>
                <w:sz w:val="24"/>
              </w:rPr>
              <w:t>-0.63%</w:t>
            </w:r>
          </w:p>
        </w:tc>
      </w:tr>
      <w:tr w:rsidR="00EE6364" w:rsidRPr="00075B32">
        <w:tc>
          <w:tcPr>
            <w:tcW w:w="1286" w:type="dxa"/>
            <w:vAlign w:val="center"/>
          </w:tcPr>
          <w:p w:rsidR="00EE6364" w:rsidRPr="00075B32" w:rsidRDefault="001D10E5">
            <w:pPr>
              <w:jc w:val="left"/>
            </w:pPr>
            <w:r w:rsidRPr="00075B32">
              <w:rPr>
                <w:color w:val="000000"/>
                <w:sz w:val="24"/>
              </w:rPr>
              <w:t>自基金合同生效起至今</w:t>
            </w:r>
          </w:p>
        </w:tc>
        <w:tc>
          <w:tcPr>
            <w:tcW w:w="1286" w:type="dxa"/>
            <w:vAlign w:val="center"/>
          </w:tcPr>
          <w:p w:rsidR="00EE6364" w:rsidRPr="00075B32" w:rsidRDefault="001D10E5">
            <w:pPr>
              <w:jc w:val="center"/>
            </w:pPr>
            <w:r w:rsidRPr="00075B32">
              <w:rPr>
                <w:color w:val="000000"/>
                <w:sz w:val="24"/>
              </w:rPr>
              <w:t>4.59%</w:t>
            </w:r>
          </w:p>
        </w:tc>
        <w:tc>
          <w:tcPr>
            <w:tcW w:w="1286" w:type="dxa"/>
            <w:vAlign w:val="center"/>
          </w:tcPr>
          <w:p w:rsidR="00EE6364" w:rsidRPr="00075B32" w:rsidRDefault="001D10E5">
            <w:pPr>
              <w:jc w:val="center"/>
            </w:pPr>
            <w:r w:rsidRPr="00075B32">
              <w:rPr>
                <w:color w:val="000000"/>
                <w:sz w:val="24"/>
              </w:rPr>
              <w:t>0.08%</w:t>
            </w:r>
          </w:p>
        </w:tc>
        <w:tc>
          <w:tcPr>
            <w:tcW w:w="1285" w:type="dxa"/>
            <w:vAlign w:val="center"/>
          </w:tcPr>
          <w:p w:rsidR="00EE6364" w:rsidRPr="00075B32" w:rsidRDefault="001D10E5">
            <w:pPr>
              <w:jc w:val="center"/>
            </w:pPr>
            <w:r w:rsidRPr="00075B32">
              <w:rPr>
                <w:color w:val="000000"/>
                <w:sz w:val="24"/>
              </w:rPr>
              <w:t>-13.89%</w:t>
            </w:r>
          </w:p>
        </w:tc>
        <w:tc>
          <w:tcPr>
            <w:tcW w:w="1285" w:type="dxa"/>
            <w:vAlign w:val="center"/>
          </w:tcPr>
          <w:p w:rsidR="00EE6364" w:rsidRPr="00075B32" w:rsidRDefault="001D10E5">
            <w:pPr>
              <w:jc w:val="center"/>
            </w:pPr>
            <w:r w:rsidRPr="00075B32">
              <w:rPr>
                <w:color w:val="000000"/>
                <w:sz w:val="24"/>
              </w:rPr>
              <w:t>1.03%</w:t>
            </w:r>
          </w:p>
        </w:tc>
        <w:tc>
          <w:tcPr>
            <w:tcW w:w="1285" w:type="dxa"/>
            <w:vAlign w:val="center"/>
          </w:tcPr>
          <w:p w:rsidR="00EE6364" w:rsidRPr="00075B32" w:rsidRDefault="001D10E5">
            <w:pPr>
              <w:jc w:val="center"/>
            </w:pPr>
            <w:r w:rsidRPr="00075B32">
              <w:rPr>
                <w:color w:val="000000"/>
                <w:sz w:val="24"/>
              </w:rPr>
              <w:t>18.48%</w:t>
            </w:r>
          </w:p>
        </w:tc>
        <w:tc>
          <w:tcPr>
            <w:tcW w:w="1285" w:type="dxa"/>
            <w:vAlign w:val="center"/>
          </w:tcPr>
          <w:p w:rsidR="00EE6364" w:rsidRPr="00075B32" w:rsidRDefault="001D10E5">
            <w:pPr>
              <w:jc w:val="center"/>
            </w:pPr>
            <w:r w:rsidRPr="00075B32">
              <w:rPr>
                <w:color w:val="000000"/>
                <w:sz w:val="24"/>
              </w:rPr>
              <w:t>-0.95%</w:t>
            </w:r>
          </w:p>
        </w:tc>
      </w:tr>
    </w:tbl>
    <w:p w:rsidR="001A59F9" w:rsidRPr="00075B32" w:rsidRDefault="001A59F9" w:rsidP="00400137">
      <w:pPr>
        <w:tabs>
          <w:tab w:val="left" w:pos="426"/>
        </w:tabs>
        <w:spacing w:before="29" w:line="288" w:lineRule="auto"/>
        <w:jc w:val="left"/>
        <w:rPr>
          <w:kern w:val="0"/>
          <w:sz w:val="24"/>
        </w:rPr>
      </w:pPr>
      <w:r w:rsidRPr="00075B32">
        <w:rPr>
          <w:kern w:val="0"/>
          <w:sz w:val="24"/>
        </w:rPr>
        <w:t>注：本基金的业绩比较基准为</w:t>
      </w:r>
      <w:r w:rsidRPr="00075B32">
        <w:rPr>
          <w:kern w:val="0"/>
          <w:sz w:val="24"/>
        </w:rPr>
        <w:t>50%×</w:t>
      </w:r>
      <w:r w:rsidRPr="00075B32">
        <w:rPr>
          <w:kern w:val="0"/>
          <w:sz w:val="24"/>
        </w:rPr>
        <w:t>沪深</w:t>
      </w:r>
      <w:r w:rsidRPr="00075B32">
        <w:rPr>
          <w:kern w:val="0"/>
          <w:sz w:val="24"/>
        </w:rPr>
        <w:t>300</w:t>
      </w:r>
      <w:r w:rsidRPr="00075B32">
        <w:rPr>
          <w:kern w:val="0"/>
          <w:sz w:val="24"/>
        </w:rPr>
        <w:t>指数收益率</w:t>
      </w:r>
      <w:r w:rsidRPr="00075B32">
        <w:rPr>
          <w:kern w:val="0"/>
          <w:sz w:val="24"/>
        </w:rPr>
        <w:t>+50%×</w:t>
      </w:r>
      <w:r w:rsidRPr="00075B32">
        <w:rPr>
          <w:kern w:val="0"/>
          <w:sz w:val="24"/>
        </w:rPr>
        <w:t>中债综合全价指数收益率，每日进行再平衡过程。</w:t>
      </w:r>
    </w:p>
    <w:p w:rsidR="002F732E" w:rsidRPr="00075B32" w:rsidRDefault="002F732E" w:rsidP="00400137">
      <w:pPr>
        <w:tabs>
          <w:tab w:val="left" w:pos="426"/>
        </w:tabs>
        <w:spacing w:before="29" w:line="288" w:lineRule="auto"/>
        <w:jc w:val="left"/>
        <w:rPr>
          <w:kern w:val="0"/>
          <w:sz w:val="24"/>
        </w:rPr>
      </w:pPr>
    </w:p>
    <w:p w:rsidR="001A59F9" w:rsidRPr="00075B32" w:rsidRDefault="001A59F9" w:rsidP="00894386">
      <w:pPr>
        <w:pStyle w:val="21"/>
        <w:spacing w:before="29" w:line="288" w:lineRule="auto"/>
        <w:ind w:firstLineChars="0" w:firstLine="0"/>
        <w:rPr>
          <w:rFonts w:ascii="Times New Roman" w:hAnsi="Times New Roman"/>
          <w:color w:val="auto"/>
        </w:rPr>
      </w:pPr>
      <w:r w:rsidRPr="00075B32">
        <w:rPr>
          <w:rFonts w:ascii="Times New Roman" w:hAnsi="Times New Roman"/>
          <w:color w:val="auto"/>
        </w:rPr>
        <w:t>2</w:t>
      </w:r>
      <w:r w:rsidRPr="00075B32">
        <w:rPr>
          <w:rFonts w:ascii="Times New Roman" w:hAnsi="Times New Roman" w:hint="eastAsia"/>
          <w:color w:val="auto"/>
        </w:rPr>
        <w:t>．</w:t>
      </w:r>
      <w:r w:rsidRPr="00075B32">
        <w:rPr>
          <w:rFonts w:ascii="Times New Roman" w:hAnsi="Times New Roman"/>
          <w:color w:val="auto"/>
        </w:rPr>
        <w:t>交银新回报灵活配置混合</w:t>
      </w:r>
      <w:r w:rsidRPr="00075B32">
        <w:rPr>
          <w:rFonts w:ascii="Times New Roman" w:hAnsi="Times New Roman"/>
          <w:color w:val="auto"/>
        </w:rPr>
        <w:t>C</w:t>
      </w:r>
      <w:r w:rsidRPr="00075B32">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075B32" w:rsidTr="00873D21">
        <w:tc>
          <w:tcPr>
            <w:tcW w:w="3459" w:type="dxa"/>
            <w:vAlign w:val="center"/>
          </w:tcPr>
          <w:p w:rsidR="001A59F9" w:rsidRPr="00075B32" w:rsidRDefault="001A59F9" w:rsidP="00861B4D">
            <w:pPr>
              <w:spacing w:before="29" w:line="288" w:lineRule="auto"/>
              <w:jc w:val="center"/>
              <w:rPr>
                <w:color w:val="000000"/>
                <w:sz w:val="24"/>
              </w:rPr>
            </w:pPr>
            <w:r w:rsidRPr="00075B32">
              <w:rPr>
                <w:rFonts w:hint="eastAsia"/>
                <w:color w:val="000000"/>
                <w:sz w:val="24"/>
              </w:rPr>
              <w:t>阶段</w:t>
            </w:r>
          </w:p>
        </w:tc>
        <w:tc>
          <w:tcPr>
            <w:tcW w:w="3459" w:type="dxa"/>
            <w:vAlign w:val="center"/>
          </w:tcPr>
          <w:p w:rsidR="001A59F9" w:rsidRPr="00075B32" w:rsidRDefault="001A59F9" w:rsidP="00861B4D">
            <w:pPr>
              <w:spacing w:before="29" w:line="288" w:lineRule="auto"/>
              <w:jc w:val="center"/>
              <w:rPr>
                <w:color w:val="000000"/>
                <w:sz w:val="24"/>
              </w:rPr>
            </w:pPr>
            <w:r w:rsidRPr="00075B32">
              <w:rPr>
                <w:rFonts w:hint="eastAsia"/>
                <w:color w:val="000000"/>
                <w:sz w:val="24"/>
              </w:rPr>
              <w:t>份额净值增长率①</w:t>
            </w:r>
          </w:p>
        </w:tc>
        <w:tc>
          <w:tcPr>
            <w:tcW w:w="3459" w:type="dxa"/>
            <w:vAlign w:val="center"/>
          </w:tcPr>
          <w:p w:rsidR="001A59F9" w:rsidRPr="00075B32" w:rsidRDefault="001A59F9" w:rsidP="00861B4D">
            <w:pPr>
              <w:spacing w:before="29" w:line="288" w:lineRule="auto"/>
              <w:jc w:val="center"/>
              <w:rPr>
                <w:color w:val="000000"/>
                <w:sz w:val="24"/>
              </w:rPr>
            </w:pPr>
            <w:r w:rsidRPr="00075B32">
              <w:rPr>
                <w:rFonts w:hint="eastAsia"/>
                <w:color w:val="000000"/>
                <w:sz w:val="24"/>
              </w:rPr>
              <w:t>份额净值增长率标准差②</w:t>
            </w:r>
          </w:p>
        </w:tc>
        <w:tc>
          <w:tcPr>
            <w:tcW w:w="3459" w:type="dxa"/>
            <w:vAlign w:val="center"/>
          </w:tcPr>
          <w:p w:rsidR="001A59F9" w:rsidRPr="00075B32" w:rsidRDefault="001A59F9" w:rsidP="00861B4D">
            <w:pPr>
              <w:spacing w:before="29" w:line="288" w:lineRule="auto"/>
              <w:jc w:val="center"/>
              <w:rPr>
                <w:color w:val="000000"/>
                <w:sz w:val="24"/>
              </w:rPr>
            </w:pPr>
            <w:r w:rsidRPr="00075B32">
              <w:rPr>
                <w:rFonts w:hint="eastAsia"/>
                <w:color w:val="000000"/>
                <w:sz w:val="24"/>
              </w:rPr>
              <w:t>业绩比较基准收益率③</w:t>
            </w:r>
          </w:p>
        </w:tc>
        <w:tc>
          <w:tcPr>
            <w:tcW w:w="3459" w:type="dxa"/>
            <w:vAlign w:val="center"/>
          </w:tcPr>
          <w:p w:rsidR="001A59F9" w:rsidRPr="00075B32" w:rsidRDefault="001A59F9" w:rsidP="00861B4D">
            <w:pPr>
              <w:spacing w:before="29" w:line="288" w:lineRule="auto"/>
              <w:jc w:val="center"/>
              <w:rPr>
                <w:color w:val="000000"/>
                <w:sz w:val="24"/>
              </w:rPr>
            </w:pPr>
            <w:r w:rsidRPr="00075B32">
              <w:rPr>
                <w:rFonts w:hint="eastAsia"/>
                <w:color w:val="000000"/>
                <w:sz w:val="24"/>
              </w:rPr>
              <w:t>业绩比较基准收益率标准差④</w:t>
            </w:r>
          </w:p>
        </w:tc>
        <w:tc>
          <w:tcPr>
            <w:tcW w:w="3459" w:type="dxa"/>
            <w:vAlign w:val="center"/>
          </w:tcPr>
          <w:p w:rsidR="001A59F9" w:rsidRPr="00075B32" w:rsidRDefault="001A59F9" w:rsidP="00861B4D">
            <w:pPr>
              <w:spacing w:before="29" w:line="288" w:lineRule="auto"/>
              <w:jc w:val="center"/>
              <w:rPr>
                <w:color w:val="000000"/>
                <w:sz w:val="24"/>
              </w:rPr>
            </w:pPr>
            <w:r w:rsidRPr="00075B32">
              <w:rPr>
                <w:rFonts w:hint="eastAsia"/>
                <w:color w:val="000000"/>
                <w:sz w:val="24"/>
              </w:rPr>
              <w:t>①－③</w:t>
            </w:r>
          </w:p>
        </w:tc>
        <w:tc>
          <w:tcPr>
            <w:tcW w:w="3459" w:type="dxa"/>
            <w:vAlign w:val="center"/>
          </w:tcPr>
          <w:p w:rsidR="001A59F9" w:rsidRPr="00075B32" w:rsidRDefault="001A59F9" w:rsidP="00861B4D">
            <w:pPr>
              <w:spacing w:before="29" w:line="288" w:lineRule="auto"/>
              <w:jc w:val="center"/>
              <w:rPr>
                <w:color w:val="000000"/>
                <w:sz w:val="24"/>
              </w:rPr>
            </w:pPr>
            <w:r w:rsidRPr="00075B32">
              <w:rPr>
                <w:rFonts w:hint="eastAsia"/>
                <w:color w:val="000000"/>
                <w:sz w:val="24"/>
              </w:rPr>
              <w:t>②－④</w:t>
            </w:r>
          </w:p>
        </w:tc>
      </w:tr>
      <w:tr w:rsidR="00EE6364" w:rsidRPr="00075B32">
        <w:tc>
          <w:tcPr>
            <w:tcW w:w="1286" w:type="dxa"/>
            <w:vAlign w:val="center"/>
          </w:tcPr>
          <w:p w:rsidR="00EE6364" w:rsidRPr="00075B32" w:rsidRDefault="001D10E5">
            <w:pPr>
              <w:jc w:val="left"/>
            </w:pPr>
            <w:r w:rsidRPr="00075B32">
              <w:rPr>
                <w:color w:val="000000"/>
                <w:sz w:val="24"/>
              </w:rPr>
              <w:t>过去三个月</w:t>
            </w:r>
          </w:p>
        </w:tc>
        <w:tc>
          <w:tcPr>
            <w:tcW w:w="1286" w:type="dxa"/>
            <w:vAlign w:val="center"/>
          </w:tcPr>
          <w:p w:rsidR="00EE6364" w:rsidRPr="00075B32" w:rsidRDefault="001D10E5">
            <w:pPr>
              <w:jc w:val="center"/>
            </w:pPr>
            <w:r w:rsidRPr="00075B32">
              <w:rPr>
                <w:color w:val="000000"/>
                <w:sz w:val="24"/>
              </w:rPr>
              <w:t>0.09%</w:t>
            </w:r>
          </w:p>
        </w:tc>
        <w:tc>
          <w:tcPr>
            <w:tcW w:w="1286" w:type="dxa"/>
            <w:vAlign w:val="center"/>
          </w:tcPr>
          <w:p w:rsidR="00EE6364" w:rsidRPr="00075B32" w:rsidRDefault="001D10E5">
            <w:pPr>
              <w:jc w:val="center"/>
            </w:pPr>
            <w:r w:rsidRPr="00075B32">
              <w:rPr>
                <w:color w:val="000000"/>
                <w:sz w:val="24"/>
              </w:rPr>
              <w:t>0.10%</w:t>
            </w:r>
          </w:p>
        </w:tc>
        <w:tc>
          <w:tcPr>
            <w:tcW w:w="1285" w:type="dxa"/>
            <w:vAlign w:val="center"/>
          </w:tcPr>
          <w:p w:rsidR="00EE6364" w:rsidRPr="00075B32" w:rsidRDefault="001D10E5">
            <w:pPr>
              <w:jc w:val="center"/>
            </w:pPr>
            <w:r w:rsidRPr="00075B32">
              <w:rPr>
                <w:color w:val="000000"/>
                <w:sz w:val="24"/>
              </w:rPr>
              <w:t>-0.27%</w:t>
            </w:r>
          </w:p>
        </w:tc>
        <w:tc>
          <w:tcPr>
            <w:tcW w:w="1285" w:type="dxa"/>
            <w:vAlign w:val="center"/>
          </w:tcPr>
          <w:p w:rsidR="00EE6364" w:rsidRPr="00075B32" w:rsidRDefault="001D10E5">
            <w:pPr>
              <w:jc w:val="center"/>
            </w:pPr>
            <w:r w:rsidRPr="00075B32">
              <w:rPr>
                <w:color w:val="000000"/>
                <w:sz w:val="24"/>
              </w:rPr>
              <w:t>0.38%</w:t>
            </w:r>
          </w:p>
        </w:tc>
        <w:tc>
          <w:tcPr>
            <w:tcW w:w="1285" w:type="dxa"/>
            <w:vAlign w:val="center"/>
          </w:tcPr>
          <w:p w:rsidR="00EE6364" w:rsidRPr="00075B32" w:rsidRDefault="001D10E5">
            <w:pPr>
              <w:jc w:val="center"/>
            </w:pPr>
            <w:r w:rsidRPr="00075B32">
              <w:rPr>
                <w:color w:val="000000"/>
                <w:sz w:val="24"/>
              </w:rPr>
              <w:t>0.36%</w:t>
            </w:r>
          </w:p>
        </w:tc>
        <w:tc>
          <w:tcPr>
            <w:tcW w:w="1285" w:type="dxa"/>
            <w:vAlign w:val="center"/>
          </w:tcPr>
          <w:p w:rsidR="00EE6364" w:rsidRPr="00075B32" w:rsidRDefault="001D10E5">
            <w:pPr>
              <w:jc w:val="center"/>
            </w:pPr>
            <w:r w:rsidRPr="00075B32">
              <w:rPr>
                <w:color w:val="000000"/>
                <w:sz w:val="24"/>
              </w:rPr>
              <w:t>-0.28%</w:t>
            </w:r>
          </w:p>
        </w:tc>
      </w:tr>
      <w:tr w:rsidR="00EE6364" w:rsidRPr="00075B32">
        <w:tc>
          <w:tcPr>
            <w:tcW w:w="1286" w:type="dxa"/>
            <w:vAlign w:val="center"/>
          </w:tcPr>
          <w:p w:rsidR="00EE6364" w:rsidRPr="00075B32" w:rsidRDefault="001D10E5">
            <w:pPr>
              <w:jc w:val="left"/>
            </w:pPr>
            <w:r w:rsidRPr="00075B32">
              <w:rPr>
                <w:color w:val="000000"/>
                <w:sz w:val="24"/>
              </w:rPr>
              <w:t>过去六个月</w:t>
            </w:r>
          </w:p>
        </w:tc>
        <w:tc>
          <w:tcPr>
            <w:tcW w:w="1286" w:type="dxa"/>
            <w:vAlign w:val="center"/>
          </w:tcPr>
          <w:p w:rsidR="00EE6364" w:rsidRPr="00075B32" w:rsidRDefault="001D10E5">
            <w:pPr>
              <w:jc w:val="center"/>
            </w:pPr>
            <w:r w:rsidRPr="00075B32">
              <w:rPr>
                <w:color w:val="000000"/>
                <w:sz w:val="24"/>
              </w:rPr>
              <w:t>-0.49%</w:t>
            </w:r>
          </w:p>
        </w:tc>
        <w:tc>
          <w:tcPr>
            <w:tcW w:w="1286" w:type="dxa"/>
            <w:vAlign w:val="center"/>
          </w:tcPr>
          <w:p w:rsidR="00EE6364" w:rsidRPr="00075B32" w:rsidRDefault="001D10E5">
            <w:pPr>
              <w:jc w:val="center"/>
            </w:pPr>
            <w:r w:rsidRPr="00075B32">
              <w:rPr>
                <w:color w:val="000000"/>
                <w:sz w:val="24"/>
              </w:rPr>
              <w:t>0.14%</w:t>
            </w:r>
          </w:p>
        </w:tc>
        <w:tc>
          <w:tcPr>
            <w:tcW w:w="1285" w:type="dxa"/>
            <w:vAlign w:val="center"/>
          </w:tcPr>
          <w:p w:rsidR="00EE6364" w:rsidRPr="00075B32" w:rsidRDefault="001D10E5">
            <w:pPr>
              <w:jc w:val="center"/>
            </w:pPr>
            <w:r w:rsidRPr="00075B32">
              <w:rPr>
                <w:color w:val="000000"/>
                <w:sz w:val="24"/>
              </w:rPr>
              <w:t>1.80%</w:t>
            </w:r>
          </w:p>
        </w:tc>
        <w:tc>
          <w:tcPr>
            <w:tcW w:w="1285" w:type="dxa"/>
            <w:vAlign w:val="center"/>
          </w:tcPr>
          <w:p w:rsidR="00EE6364" w:rsidRPr="00075B32" w:rsidRDefault="001D10E5">
            <w:pPr>
              <w:jc w:val="center"/>
            </w:pPr>
            <w:r w:rsidRPr="00075B32">
              <w:rPr>
                <w:color w:val="000000"/>
                <w:sz w:val="24"/>
              </w:rPr>
              <w:t>0.39%</w:t>
            </w:r>
          </w:p>
        </w:tc>
        <w:tc>
          <w:tcPr>
            <w:tcW w:w="1285" w:type="dxa"/>
            <w:vAlign w:val="center"/>
          </w:tcPr>
          <w:p w:rsidR="00EE6364" w:rsidRPr="00075B32" w:rsidRDefault="001D10E5">
            <w:pPr>
              <w:jc w:val="center"/>
            </w:pPr>
            <w:r w:rsidRPr="00075B32">
              <w:rPr>
                <w:color w:val="000000"/>
                <w:sz w:val="24"/>
              </w:rPr>
              <w:t>-2.29%</w:t>
            </w:r>
          </w:p>
        </w:tc>
        <w:tc>
          <w:tcPr>
            <w:tcW w:w="1285" w:type="dxa"/>
            <w:vAlign w:val="center"/>
          </w:tcPr>
          <w:p w:rsidR="00EE6364" w:rsidRPr="00075B32" w:rsidRDefault="001D10E5">
            <w:pPr>
              <w:jc w:val="center"/>
            </w:pPr>
            <w:r w:rsidRPr="00075B32">
              <w:rPr>
                <w:color w:val="000000"/>
                <w:sz w:val="24"/>
              </w:rPr>
              <w:t>-0.25%</w:t>
            </w:r>
          </w:p>
        </w:tc>
      </w:tr>
      <w:tr w:rsidR="00EE6364" w:rsidRPr="00075B32">
        <w:tc>
          <w:tcPr>
            <w:tcW w:w="1286" w:type="dxa"/>
            <w:vAlign w:val="center"/>
          </w:tcPr>
          <w:p w:rsidR="00EE6364" w:rsidRPr="00075B32" w:rsidRDefault="001D10E5">
            <w:pPr>
              <w:jc w:val="left"/>
            </w:pPr>
            <w:r w:rsidRPr="00075B32">
              <w:rPr>
                <w:color w:val="000000"/>
                <w:sz w:val="24"/>
              </w:rPr>
              <w:t>过去一年</w:t>
            </w:r>
          </w:p>
        </w:tc>
        <w:tc>
          <w:tcPr>
            <w:tcW w:w="1286" w:type="dxa"/>
            <w:vAlign w:val="center"/>
          </w:tcPr>
          <w:p w:rsidR="00EE6364" w:rsidRPr="00075B32" w:rsidRDefault="001D10E5">
            <w:pPr>
              <w:jc w:val="center"/>
            </w:pPr>
            <w:r w:rsidRPr="00075B32">
              <w:rPr>
                <w:color w:val="000000"/>
                <w:sz w:val="24"/>
              </w:rPr>
              <w:t>0.67%</w:t>
            </w:r>
          </w:p>
        </w:tc>
        <w:tc>
          <w:tcPr>
            <w:tcW w:w="1286" w:type="dxa"/>
            <w:vAlign w:val="center"/>
          </w:tcPr>
          <w:p w:rsidR="00EE6364" w:rsidRPr="00075B32" w:rsidRDefault="001D10E5">
            <w:pPr>
              <w:jc w:val="center"/>
            </w:pPr>
            <w:r w:rsidRPr="00075B32">
              <w:rPr>
                <w:color w:val="000000"/>
                <w:sz w:val="24"/>
              </w:rPr>
              <w:t>0.11%</w:t>
            </w:r>
          </w:p>
        </w:tc>
        <w:tc>
          <w:tcPr>
            <w:tcW w:w="1285" w:type="dxa"/>
            <w:vAlign w:val="center"/>
          </w:tcPr>
          <w:p w:rsidR="00EE6364" w:rsidRPr="00075B32" w:rsidRDefault="001D10E5">
            <w:pPr>
              <w:jc w:val="center"/>
            </w:pPr>
            <w:r w:rsidRPr="00075B32">
              <w:rPr>
                <w:color w:val="000000"/>
                <w:sz w:val="24"/>
              </w:rPr>
              <w:t>-6.01%</w:t>
            </w:r>
          </w:p>
        </w:tc>
        <w:tc>
          <w:tcPr>
            <w:tcW w:w="1285" w:type="dxa"/>
            <w:vAlign w:val="center"/>
          </w:tcPr>
          <w:p w:rsidR="00EE6364" w:rsidRPr="00075B32" w:rsidRDefault="001D10E5">
            <w:pPr>
              <w:jc w:val="center"/>
            </w:pPr>
            <w:r w:rsidRPr="00075B32">
              <w:rPr>
                <w:color w:val="000000"/>
                <w:sz w:val="24"/>
              </w:rPr>
              <w:t>0.70%</w:t>
            </w:r>
          </w:p>
        </w:tc>
        <w:tc>
          <w:tcPr>
            <w:tcW w:w="1285" w:type="dxa"/>
            <w:vAlign w:val="center"/>
          </w:tcPr>
          <w:p w:rsidR="00EE6364" w:rsidRPr="00075B32" w:rsidRDefault="001D10E5">
            <w:pPr>
              <w:jc w:val="center"/>
            </w:pPr>
            <w:r w:rsidRPr="00075B32">
              <w:rPr>
                <w:color w:val="000000"/>
                <w:sz w:val="24"/>
              </w:rPr>
              <w:t>6.68%</w:t>
            </w:r>
          </w:p>
        </w:tc>
        <w:tc>
          <w:tcPr>
            <w:tcW w:w="1285" w:type="dxa"/>
            <w:vAlign w:val="center"/>
          </w:tcPr>
          <w:p w:rsidR="00EE6364" w:rsidRPr="00075B32" w:rsidRDefault="001D10E5">
            <w:pPr>
              <w:jc w:val="center"/>
            </w:pPr>
            <w:r w:rsidRPr="00075B32">
              <w:rPr>
                <w:color w:val="000000"/>
                <w:sz w:val="24"/>
              </w:rPr>
              <w:t>-0.59%</w:t>
            </w:r>
          </w:p>
        </w:tc>
      </w:tr>
      <w:tr w:rsidR="00EE6364" w:rsidRPr="00075B32">
        <w:tc>
          <w:tcPr>
            <w:tcW w:w="1286" w:type="dxa"/>
            <w:vAlign w:val="center"/>
          </w:tcPr>
          <w:p w:rsidR="00EE6364" w:rsidRPr="00075B32" w:rsidRDefault="001D10E5">
            <w:pPr>
              <w:jc w:val="left"/>
            </w:pPr>
            <w:r w:rsidRPr="00075B32">
              <w:rPr>
                <w:rFonts w:hint="eastAsia"/>
                <w:color w:val="000000"/>
                <w:sz w:val="24"/>
              </w:rPr>
              <w:t>自基金合同生效起至今</w:t>
            </w:r>
          </w:p>
        </w:tc>
        <w:tc>
          <w:tcPr>
            <w:tcW w:w="1286" w:type="dxa"/>
            <w:vAlign w:val="center"/>
          </w:tcPr>
          <w:p w:rsidR="00EE6364" w:rsidRPr="00075B32" w:rsidRDefault="001D10E5">
            <w:pPr>
              <w:jc w:val="center"/>
            </w:pPr>
            <w:r w:rsidRPr="00075B32">
              <w:rPr>
                <w:color w:val="000000"/>
                <w:sz w:val="24"/>
              </w:rPr>
              <w:t>1.26%</w:t>
            </w:r>
          </w:p>
        </w:tc>
        <w:tc>
          <w:tcPr>
            <w:tcW w:w="1286" w:type="dxa"/>
            <w:vAlign w:val="center"/>
          </w:tcPr>
          <w:p w:rsidR="00EE6364" w:rsidRPr="00075B32" w:rsidRDefault="001D10E5">
            <w:pPr>
              <w:jc w:val="center"/>
            </w:pPr>
            <w:r w:rsidRPr="00075B32">
              <w:rPr>
                <w:color w:val="000000"/>
                <w:sz w:val="24"/>
              </w:rPr>
              <w:t>0.11%</w:t>
            </w:r>
          </w:p>
        </w:tc>
        <w:tc>
          <w:tcPr>
            <w:tcW w:w="1285" w:type="dxa"/>
            <w:vAlign w:val="center"/>
          </w:tcPr>
          <w:p w:rsidR="00EE6364" w:rsidRPr="00075B32" w:rsidRDefault="001D10E5">
            <w:pPr>
              <w:jc w:val="center"/>
            </w:pPr>
            <w:r w:rsidRPr="00075B32">
              <w:rPr>
                <w:color w:val="000000"/>
                <w:sz w:val="24"/>
              </w:rPr>
              <w:t>-5.77%</w:t>
            </w:r>
          </w:p>
        </w:tc>
        <w:tc>
          <w:tcPr>
            <w:tcW w:w="1285" w:type="dxa"/>
            <w:vAlign w:val="center"/>
          </w:tcPr>
          <w:p w:rsidR="00EE6364" w:rsidRPr="00075B32" w:rsidRDefault="001D10E5">
            <w:pPr>
              <w:jc w:val="center"/>
            </w:pPr>
            <w:r w:rsidRPr="00075B32">
              <w:rPr>
                <w:color w:val="000000"/>
                <w:sz w:val="24"/>
              </w:rPr>
              <w:t>0.72%</w:t>
            </w:r>
          </w:p>
        </w:tc>
        <w:tc>
          <w:tcPr>
            <w:tcW w:w="1285" w:type="dxa"/>
            <w:vAlign w:val="center"/>
          </w:tcPr>
          <w:p w:rsidR="00EE6364" w:rsidRPr="00075B32" w:rsidRDefault="001D10E5">
            <w:pPr>
              <w:jc w:val="center"/>
            </w:pPr>
            <w:r w:rsidRPr="00075B32">
              <w:rPr>
                <w:color w:val="000000"/>
                <w:sz w:val="24"/>
              </w:rPr>
              <w:t>7.03%</w:t>
            </w:r>
          </w:p>
        </w:tc>
        <w:tc>
          <w:tcPr>
            <w:tcW w:w="1285" w:type="dxa"/>
            <w:vAlign w:val="center"/>
          </w:tcPr>
          <w:p w:rsidR="00EE6364" w:rsidRPr="00075B32" w:rsidRDefault="001D10E5">
            <w:pPr>
              <w:jc w:val="center"/>
            </w:pPr>
            <w:r w:rsidRPr="00075B32">
              <w:rPr>
                <w:color w:val="000000"/>
                <w:sz w:val="24"/>
              </w:rPr>
              <w:t>-0.61%</w:t>
            </w:r>
          </w:p>
        </w:tc>
      </w:tr>
    </w:tbl>
    <w:p w:rsidR="001A59F9" w:rsidRPr="00075B32" w:rsidRDefault="001A59F9" w:rsidP="00400137">
      <w:pPr>
        <w:tabs>
          <w:tab w:val="left" w:pos="426"/>
        </w:tabs>
        <w:spacing w:before="29" w:line="288" w:lineRule="auto"/>
        <w:jc w:val="left"/>
        <w:rPr>
          <w:kern w:val="0"/>
          <w:sz w:val="24"/>
        </w:rPr>
      </w:pPr>
      <w:r w:rsidRPr="00075B32">
        <w:rPr>
          <w:kern w:val="0"/>
          <w:sz w:val="24"/>
        </w:rPr>
        <w:t>注：本基金的业绩比较基准为</w:t>
      </w:r>
      <w:r w:rsidRPr="00075B32">
        <w:rPr>
          <w:kern w:val="0"/>
          <w:sz w:val="24"/>
        </w:rPr>
        <w:t>50%×</w:t>
      </w:r>
      <w:r w:rsidRPr="00075B32">
        <w:rPr>
          <w:kern w:val="0"/>
          <w:sz w:val="24"/>
        </w:rPr>
        <w:t>沪深</w:t>
      </w:r>
      <w:r w:rsidRPr="00075B32">
        <w:rPr>
          <w:kern w:val="0"/>
          <w:sz w:val="24"/>
        </w:rPr>
        <w:t>300</w:t>
      </w:r>
      <w:r w:rsidRPr="00075B32">
        <w:rPr>
          <w:kern w:val="0"/>
          <w:sz w:val="24"/>
        </w:rPr>
        <w:t>指数收益率</w:t>
      </w:r>
      <w:r w:rsidRPr="00075B32">
        <w:rPr>
          <w:kern w:val="0"/>
          <w:sz w:val="24"/>
        </w:rPr>
        <w:t>+50%×</w:t>
      </w:r>
      <w:r w:rsidRPr="00075B32">
        <w:rPr>
          <w:kern w:val="0"/>
          <w:sz w:val="24"/>
        </w:rPr>
        <w:t>中债综合全价指数收益率，每日进行再平衡过程。</w:t>
      </w:r>
    </w:p>
    <w:p w:rsidR="005E0E97" w:rsidRPr="00075B32" w:rsidRDefault="005E0E97" w:rsidP="00400137">
      <w:pPr>
        <w:tabs>
          <w:tab w:val="left" w:pos="426"/>
        </w:tabs>
        <w:spacing w:before="29" w:line="288" w:lineRule="auto"/>
        <w:jc w:val="left"/>
        <w:rPr>
          <w:kern w:val="0"/>
          <w:sz w:val="24"/>
        </w:rPr>
      </w:pPr>
    </w:p>
    <w:p w:rsidR="00852116" w:rsidRPr="00075B32" w:rsidRDefault="00852116" w:rsidP="007F57C2">
      <w:pPr>
        <w:spacing w:before="29" w:line="288" w:lineRule="auto"/>
        <w:rPr>
          <w:rFonts w:eastAsiaTheme="minorEastAsia"/>
          <w:b/>
          <w:sz w:val="24"/>
        </w:rPr>
      </w:pPr>
      <w:r w:rsidRPr="00075B32">
        <w:rPr>
          <w:rFonts w:eastAsiaTheme="minorEastAsia" w:hint="eastAsia"/>
          <w:b/>
          <w:sz w:val="24"/>
        </w:rPr>
        <w:t xml:space="preserve">3.2.2 </w:t>
      </w:r>
      <w:r w:rsidR="00BC415C" w:rsidRPr="00075B32">
        <w:rPr>
          <w:rFonts w:eastAsiaTheme="minorEastAsia"/>
          <w:b/>
          <w:sz w:val="24"/>
        </w:rPr>
        <w:t>自基金合同生效以来</w:t>
      </w:r>
      <w:r w:rsidRPr="00075B32">
        <w:rPr>
          <w:rFonts w:eastAsiaTheme="minorEastAsia"/>
          <w:b/>
          <w:sz w:val="24"/>
        </w:rPr>
        <w:t>基金份额累计净值增长率变动及其与同期业绩比较基准收益率变动的比较</w:t>
      </w:r>
      <w:r w:rsidRPr="00075B32">
        <w:rPr>
          <w:rFonts w:eastAsiaTheme="minorEastAsia"/>
          <w:b/>
          <w:sz w:val="24"/>
        </w:rPr>
        <w:t xml:space="preserve"> </w:t>
      </w:r>
    </w:p>
    <w:p w:rsidR="00097CBA" w:rsidRPr="00075B32" w:rsidRDefault="00097CBA" w:rsidP="00C83741">
      <w:pPr>
        <w:pStyle w:val="21"/>
        <w:spacing w:before="29" w:line="288" w:lineRule="auto"/>
        <w:ind w:firstLineChars="0" w:firstLine="0"/>
        <w:rPr>
          <w:rFonts w:ascii="Times New Roman" w:hAnsi="Times New Roman"/>
          <w:color w:val="auto"/>
        </w:rPr>
      </w:pPr>
      <w:r w:rsidRPr="00075B32">
        <w:rPr>
          <w:rFonts w:ascii="Times New Roman" w:hAnsi="Times New Roman"/>
          <w:color w:val="auto"/>
        </w:rPr>
        <w:t>1</w:t>
      </w:r>
      <w:r w:rsidRPr="00075B32">
        <w:rPr>
          <w:rFonts w:ascii="Times New Roman" w:hAnsi="Times New Roman" w:hint="eastAsia"/>
          <w:color w:val="auto"/>
        </w:rPr>
        <w:t>、</w:t>
      </w:r>
      <w:r w:rsidRPr="00075B32">
        <w:rPr>
          <w:rFonts w:ascii="Times New Roman" w:hAnsi="Times New Roman"/>
          <w:color w:val="auto"/>
        </w:rPr>
        <w:t>交银新回报灵活配置混合</w:t>
      </w:r>
      <w:r w:rsidRPr="00075B32">
        <w:rPr>
          <w:rFonts w:ascii="Times New Roman" w:hAnsi="Times New Roman"/>
          <w:color w:val="auto"/>
        </w:rPr>
        <w:t>A</w:t>
      </w:r>
    </w:p>
    <w:p w:rsidR="001A59F9" w:rsidRPr="00075B32"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sidRPr="00075B32">
        <w:rPr>
          <w:rFonts w:asciiTheme="minorEastAsia" w:eastAsiaTheme="minorEastAsia" w:hAnsiTheme="minorEastAsia"/>
          <w:noProof/>
          <w:color w:val="000000"/>
          <w:sz w:val="21"/>
          <w:szCs w:val="21"/>
        </w:rPr>
        <w:drawing>
          <wp:inline distT="0" distB="0" distL="0" distR="0" wp14:anchorId="4ABA2065" wp14:editId="6179964F">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Pr="00075B32" w:rsidRDefault="001A59F9" w:rsidP="00400137">
      <w:pPr>
        <w:tabs>
          <w:tab w:val="left" w:pos="426"/>
        </w:tabs>
        <w:spacing w:before="29" w:line="288" w:lineRule="auto"/>
        <w:jc w:val="left"/>
        <w:rPr>
          <w:kern w:val="0"/>
          <w:sz w:val="24"/>
        </w:rPr>
      </w:pPr>
      <w:r w:rsidRPr="00075B32">
        <w:rPr>
          <w:kern w:val="0"/>
          <w:sz w:val="24"/>
        </w:rPr>
        <w:t>注：图示日期为</w:t>
      </w:r>
      <w:r w:rsidRPr="00075B32">
        <w:rPr>
          <w:kern w:val="0"/>
          <w:sz w:val="24"/>
        </w:rPr>
        <w:t>2015</w:t>
      </w:r>
      <w:r w:rsidRPr="00075B32">
        <w:rPr>
          <w:kern w:val="0"/>
          <w:sz w:val="24"/>
        </w:rPr>
        <w:t>年</w:t>
      </w:r>
      <w:r w:rsidRPr="00075B32">
        <w:rPr>
          <w:kern w:val="0"/>
          <w:sz w:val="24"/>
        </w:rPr>
        <w:t>5</w:t>
      </w:r>
      <w:r w:rsidRPr="00075B32">
        <w:rPr>
          <w:kern w:val="0"/>
          <w:sz w:val="24"/>
        </w:rPr>
        <w:t>月</w:t>
      </w:r>
      <w:r w:rsidRPr="00075B32">
        <w:rPr>
          <w:kern w:val="0"/>
          <w:sz w:val="24"/>
        </w:rPr>
        <w:t>15</w:t>
      </w:r>
      <w:r w:rsidRPr="00075B32">
        <w:rPr>
          <w:kern w:val="0"/>
          <w:sz w:val="24"/>
        </w:rPr>
        <w:t>日至</w:t>
      </w:r>
      <w:r w:rsidRPr="00075B32">
        <w:rPr>
          <w:kern w:val="0"/>
          <w:sz w:val="24"/>
        </w:rPr>
        <w:t>2016</w:t>
      </w:r>
      <w:r w:rsidRPr="00075B32">
        <w:rPr>
          <w:kern w:val="0"/>
          <w:sz w:val="24"/>
        </w:rPr>
        <w:t>年</w:t>
      </w:r>
      <w:r w:rsidRPr="00075B32">
        <w:rPr>
          <w:kern w:val="0"/>
          <w:sz w:val="24"/>
        </w:rPr>
        <w:t>12</w:t>
      </w:r>
      <w:r w:rsidRPr="00075B32">
        <w:rPr>
          <w:kern w:val="0"/>
          <w:sz w:val="24"/>
        </w:rPr>
        <w:t>月</w:t>
      </w:r>
      <w:r w:rsidRPr="00075B32">
        <w:rPr>
          <w:kern w:val="0"/>
          <w:sz w:val="24"/>
        </w:rPr>
        <w:t>31</w:t>
      </w:r>
      <w:r w:rsidRPr="00075B32">
        <w:rPr>
          <w:kern w:val="0"/>
          <w:sz w:val="24"/>
        </w:rPr>
        <w:t>日。本基金建仓期为自基金合同生效日起的</w:t>
      </w:r>
      <w:r w:rsidRPr="00075B32">
        <w:rPr>
          <w:kern w:val="0"/>
          <w:sz w:val="24"/>
        </w:rPr>
        <w:t>6</w:t>
      </w:r>
      <w:r w:rsidRPr="00075B32">
        <w:rPr>
          <w:kern w:val="0"/>
          <w:sz w:val="24"/>
        </w:rPr>
        <w:t>个月。截至建仓期结束，本基金各项资产配置比例符合基金合同及招募说明书有关投资比例的约定。</w:t>
      </w:r>
    </w:p>
    <w:p w:rsidR="00C83741" w:rsidRPr="00075B32" w:rsidRDefault="00C83741" w:rsidP="00400137">
      <w:pPr>
        <w:tabs>
          <w:tab w:val="left" w:pos="426"/>
        </w:tabs>
        <w:spacing w:before="29" w:line="288" w:lineRule="auto"/>
        <w:jc w:val="left"/>
        <w:rPr>
          <w:kern w:val="0"/>
          <w:sz w:val="24"/>
        </w:rPr>
      </w:pPr>
    </w:p>
    <w:p w:rsidR="001A59F9" w:rsidRPr="00075B32" w:rsidRDefault="001A59F9" w:rsidP="00C83741">
      <w:pPr>
        <w:pStyle w:val="21"/>
        <w:spacing w:before="29" w:line="288" w:lineRule="auto"/>
        <w:ind w:firstLineChars="0" w:firstLine="0"/>
        <w:rPr>
          <w:rFonts w:ascii="Times New Roman" w:hAnsi="Times New Roman"/>
          <w:color w:val="auto"/>
        </w:rPr>
      </w:pPr>
      <w:r w:rsidRPr="00075B32">
        <w:rPr>
          <w:rFonts w:ascii="Times New Roman" w:hAnsi="Times New Roman"/>
          <w:color w:val="auto"/>
        </w:rPr>
        <w:t>2</w:t>
      </w:r>
      <w:r w:rsidRPr="00075B32">
        <w:rPr>
          <w:rFonts w:ascii="Times New Roman" w:hAnsi="Times New Roman" w:hint="eastAsia"/>
          <w:color w:val="auto"/>
        </w:rPr>
        <w:t>、</w:t>
      </w:r>
      <w:r w:rsidRPr="00075B32">
        <w:rPr>
          <w:rFonts w:ascii="Times New Roman" w:hAnsi="Times New Roman"/>
          <w:color w:val="auto"/>
        </w:rPr>
        <w:t>交银新回报灵活配置混合</w:t>
      </w:r>
      <w:r w:rsidRPr="00075B32">
        <w:rPr>
          <w:rFonts w:ascii="Times New Roman" w:hAnsi="Times New Roman"/>
          <w:color w:val="auto"/>
        </w:rPr>
        <w:t>C</w:t>
      </w:r>
    </w:p>
    <w:p w:rsidR="001A59F9" w:rsidRPr="00075B32"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sidRPr="00075B32">
        <w:rPr>
          <w:rFonts w:asciiTheme="minorEastAsia" w:eastAsiaTheme="minorEastAsia" w:hAnsiTheme="minorEastAsia"/>
          <w:noProof/>
          <w:color w:val="000000"/>
          <w:sz w:val="21"/>
          <w:szCs w:val="21"/>
        </w:rPr>
        <w:drawing>
          <wp:inline distT="0" distB="0" distL="0" distR="0" wp14:anchorId="108849D1" wp14:editId="578486BB">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075B32" w:rsidRDefault="001A59F9" w:rsidP="00400137">
      <w:pPr>
        <w:tabs>
          <w:tab w:val="left" w:pos="426"/>
        </w:tabs>
        <w:spacing w:before="29" w:line="288" w:lineRule="auto"/>
        <w:jc w:val="left"/>
        <w:rPr>
          <w:kern w:val="0"/>
          <w:sz w:val="24"/>
        </w:rPr>
      </w:pPr>
      <w:r w:rsidRPr="00075B32">
        <w:rPr>
          <w:kern w:val="0"/>
          <w:sz w:val="24"/>
        </w:rPr>
        <w:t>注：本基金自</w:t>
      </w:r>
      <w:r w:rsidRPr="00075B32">
        <w:rPr>
          <w:kern w:val="0"/>
          <w:sz w:val="24"/>
        </w:rPr>
        <w:t>2015</w:t>
      </w:r>
      <w:r w:rsidRPr="00075B32">
        <w:rPr>
          <w:kern w:val="0"/>
          <w:sz w:val="24"/>
        </w:rPr>
        <w:t>年</w:t>
      </w:r>
      <w:r w:rsidRPr="00075B32">
        <w:rPr>
          <w:kern w:val="0"/>
          <w:sz w:val="24"/>
        </w:rPr>
        <w:t>11</w:t>
      </w:r>
      <w:r w:rsidRPr="00075B32">
        <w:rPr>
          <w:kern w:val="0"/>
          <w:sz w:val="24"/>
        </w:rPr>
        <w:t>月</w:t>
      </w:r>
      <w:r w:rsidRPr="00075B32">
        <w:rPr>
          <w:kern w:val="0"/>
          <w:sz w:val="24"/>
        </w:rPr>
        <w:t>19</w:t>
      </w:r>
      <w:r w:rsidRPr="00075B32">
        <w:rPr>
          <w:kern w:val="0"/>
          <w:sz w:val="24"/>
        </w:rPr>
        <w:t>日起，开始销售</w:t>
      </w:r>
      <w:r w:rsidRPr="00075B32">
        <w:rPr>
          <w:kern w:val="0"/>
          <w:sz w:val="24"/>
        </w:rPr>
        <w:t>C</w:t>
      </w:r>
      <w:r w:rsidRPr="00075B32">
        <w:rPr>
          <w:kern w:val="0"/>
          <w:sz w:val="24"/>
        </w:rPr>
        <w:t>类份额，当日投资者提交的申购申请于</w:t>
      </w:r>
      <w:r w:rsidRPr="00075B32">
        <w:rPr>
          <w:kern w:val="0"/>
          <w:sz w:val="24"/>
        </w:rPr>
        <w:t>2015</w:t>
      </w:r>
      <w:r w:rsidRPr="00075B32">
        <w:rPr>
          <w:kern w:val="0"/>
          <w:sz w:val="24"/>
        </w:rPr>
        <w:t>年</w:t>
      </w:r>
      <w:r w:rsidRPr="00075B32">
        <w:rPr>
          <w:kern w:val="0"/>
          <w:sz w:val="24"/>
        </w:rPr>
        <w:t>11</w:t>
      </w:r>
      <w:r w:rsidRPr="00075B32">
        <w:rPr>
          <w:kern w:val="0"/>
          <w:sz w:val="24"/>
        </w:rPr>
        <w:t>月</w:t>
      </w:r>
      <w:r w:rsidRPr="00075B32">
        <w:rPr>
          <w:kern w:val="0"/>
          <w:sz w:val="24"/>
        </w:rPr>
        <w:t>20</w:t>
      </w:r>
      <w:r w:rsidRPr="00075B32">
        <w:rPr>
          <w:kern w:val="0"/>
          <w:sz w:val="24"/>
        </w:rPr>
        <w:t>日被确认并将有效份额登记在册。图示日期为</w:t>
      </w:r>
      <w:r w:rsidRPr="00075B32">
        <w:rPr>
          <w:kern w:val="0"/>
          <w:sz w:val="24"/>
        </w:rPr>
        <w:t>2015</w:t>
      </w:r>
      <w:r w:rsidRPr="00075B32">
        <w:rPr>
          <w:kern w:val="0"/>
          <w:sz w:val="24"/>
        </w:rPr>
        <w:t>年</w:t>
      </w:r>
      <w:r w:rsidRPr="00075B32">
        <w:rPr>
          <w:kern w:val="0"/>
          <w:sz w:val="24"/>
        </w:rPr>
        <w:t>11</w:t>
      </w:r>
      <w:r w:rsidRPr="00075B32">
        <w:rPr>
          <w:kern w:val="0"/>
          <w:sz w:val="24"/>
        </w:rPr>
        <w:t>月</w:t>
      </w:r>
      <w:r w:rsidRPr="00075B32">
        <w:rPr>
          <w:kern w:val="0"/>
          <w:sz w:val="24"/>
        </w:rPr>
        <w:t>20</w:t>
      </w:r>
      <w:r w:rsidRPr="00075B32">
        <w:rPr>
          <w:kern w:val="0"/>
          <w:sz w:val="24"/>
        </w:rPr>
        <w:t>日至</w:t>
      </w:r>
      <w:r w:rsidRPr="00075B32">
        <w:rPr>
          <w:kern w:val="0"/>
          <w:sz w:val="24"/>
        </w:rPr>
        <w:t>2016</w:t>
      </w:r>
      <w:r w:rsidRPr="00075B32">
        <w:rPr>
          <w:kern w:val="0"/>
          <w:sz w:val="24"/>
        </w:rPr>
        <w:t>年</w:t>
      </w:r>
      <w:r w:rsidRPr="00075B32">
        <w:rPr>
          <w:kern w:val="0"/>
          <w:sz w:val="24"/>
        </w:rPr>
        <w:t>12</w:t>
      </w:r>
      <w:r w:rsidRPr="00075B32">
        <w:rPr>
          <w:kern w:val="0"/>
          <w:sz w:val="24"/>
        </w:rPr>
        <w:t>月</w:t>
      </w:r>
      <w:r w:rsidRPr="00075B32">
        <w:rPr>
          <w:kern w:val="0"/>
          <w:sz w:val="24"/>
        </w:rPr>
        <w:t>31</w:t>
      </w:r>
      <w:r w:rsidRPr="00075B32">
        <w:rPr>
          <w:kern w:val="0"/>
          <w:sz w:val="24"/>
        </w:rPr>
        <w:t>日。</w:t>
      </w:r>
    </w:p>
    <w:p w:rsidR="001A59F9" w:rsidRPr="00075B32" w:rsidRDefault="001A59F9" w:rsidP="00400137">
      <w:pPr>
        <w:tabs>
          <w:tab w:val="left" w:pos="426"/>
        </w:tabs>
        <w:spacing w:before="29" w:line="288" w:lineRule="auto"/>
        <w:jc w:val="left"/>
        <w:rPr>
          <w:kern w:val="0"/>
          <w:sz w:val="24"/>
        </w:rPr>
      </w:pPr>
    </w:p>
    <w:p w:rsidR="001A59F9" w:rsidRPr="00075B32" w:rsidRDefault="001A59F9" w:rsidP="00026C9C">
      <w:pPr>
        <w:spacing w:line="360" w:lineRule="auto"/>
        <w:rPr>
          <w:rFonts w:asciiTheme="minorEastAsia" w:eastAsiaTheme="minorEastAsia" w:hAnsiTheme="minorEastAsia"/>
          <w:color w:val="000000"/>
          <w:szCs w:val="21"/>
        </w:rPr>
      </w:pPr>
    </w:p>
    <w:p w:rsidR="001A59F9" w:rsidRPr="00075B32" w:rsidRDefault="001A59F9" w:rsidP="007F57C2">
      <w:pPr>
        <w:spacing w:before="29" w:line="288" w:lineRule="auto"/>
        <w:rPr>
          <w:rFonts w:eastAsiaTheme="minorEastAsia"/>
          <w:b/>
          <w:sz w:val="24"/>
        </w:rPr>
      </w:pPr>
      <w:r w:rsidRPr="00075B32">
        <w:rPr>
          <w:rFonts w:eastAsiaTheme="minorEastAsia"/>
          <w:b/>
          <w:sz w:val="24"/>
        </w:rPr>
        <w:t xml:space="preserve">3.2.3 </w:t>
      </w:r>
      <w:r w:rsidR="00A225D8" w:rsidRPr="00075B32">
        <w:rPr>
          <w:rFonts w:eastAsiaTheme="minorEastAsia" w:hint="eastAsia"/>
          <w:b/>
          <w:sz w:val="24"/>
        </w:rPr>
        <w:t>自基金合同生效以来</w:t>
      </w:r>
      <w:r w:rsidRPr="00075B32">
        <w:rPr>
          <w:rFonts w:eastAsiaTheme="minorEastAsia" w:hint="eastAsia"/>
          <w:b/>
          <w:sz w:val="24"/>
        </w:rPr>
        <w:t>基金每年净值增长率及其与同期业绩比较基准收益率的比较</w:t>
      </w:r>
    </w:p>
    <w:p w:rsidR="00097CBA" w:rsidRPr="00075B32" w:rsidRDefault="00444936" w:rsidP="00E62358">
      <w:pPr>
        <w:pStyle w:val="21"/>
        <w:spacing w:before="29" w:line="288" w:lineRule="auto"/>
        <w:ind w:firstLineChars="0" w:firstLine="0"/>
        <w:rPr>
          <w:rFonts w:ascii="Times New Roman" w:hAnsi="Times New Roman"/>
          <w:color w:val="auto"/>
        </w:rPr>
      </w:pPr>
      <w:r w:rsidRPr="00075B32">
        <w:rPr>
          <w:rFonts w:ascii="Times New Roman" w:hAnsi="Times New Roman" w:hint="eastAsia"/>
          <w:color w:val="auto"/>
        </w:rPr>
        <w:t>1</w:t>
      </w:r>
      <w:r w:rsidRPr="00075B32">
        <w:rPr>
          <w:rFonts w:ascii="Times New Roman" w:hAnsi="Times New Roman" w:hint="eastAsia"/>
          <w:color w:val="auto"/>
        </w:rPr>
        <w:t>、</w:t>
      </w:r>
      <w:r w:rsidR="00097CBA" w:rsidRPr="00075B32">
        <w:rPr>
          <w:rFonts w:ascii="Times New Roman" w:hAnsi="Times New Roman"/>
          <w:color w:val="auto"/>
        </w:rPr>
        <w:t>交银新回报灵活配置混合</w:t>
      </w:r>
      <w:r w:rsidR="00097CBA" w:rsidRPr="00075B32">
        <w:rPr>
          <w:rFonts w:ascii="Times New Roman" w:hAnsi="Times New Roman"/>
          <w:color w:val="auto"/>
        </w:rPr>
        <w:t>A</w:t>
      </w:r>
    </w:p>
    <w:p w:rsidR="00143C09" w:rsidRPr="00075B32"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sidRPr="00075B32">
        <w:rPr>
          <w:rFonts w:asciiTheme="minorEastAsia" w:eastAsiaTheme="minorEastAsia" w:hAnsiTheme="minorEastAsia"/>
          <w:noProof/>
          <w:color w:val="000000"/>
          <w:szCs w:val="21"/>
        </w:rPr>
        <w:drawing>
          <wp:inline distT="0" distB="0" distL="0" distR="0" wp14:anchorId="1231896E" wp14:editId="1171FE1B">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075B32" w:rsidRDefault="001A59F9" w:rsidP="00400137">
      <w:pPr>
        <w:tabs>
          <w:tab w:val="left" w:pos="426"/>
        </w:tabs>
        <w:spacing w:before="29" w:line="288" w:lineRule="auto"/>
        <w:jc w:val="left"/>
        <w:rPr>
          <w:kern w:val="0"/>
          <w:sz w:val="24"/>
        </w:rPr>
      </w:pPr>
      <w:r w:rsidRPr="00075B32">
        <w:rPr>
          <w:kern w:val="0"/>
          <w:sz w:val="24"/>
        </w:rPr>
        <w:t>注：图示日期为</w:t>
      </w:r>
      <w:r w:rsidRPr="00075B32">
        <w:rPr>
          <w:kern w:val="0"/>
          <w:sz w:val="24"/>
        </w:rPr>
        <w:t>2015</w:t>
      </w:r>
      <w:r w:rsidRPr="00075B32">
        <w:rPr>
          <w:kern w:val="0"/>
          <w:sz w:val="24"/>
        </w:rPr>
        <w:t>年</w:t>
      </w:r>
      <w:r w:rsidRPr="00075B32">
        <w:rPr>
          <w:kern w:val="0"/>
          <w:sz w:val="24"/>
        </w:rPr>
        <w:t>5</w:t>
      </w:r>
      <w:r w:rsidRPr="00075B32">
        <w:rPr>
          <w:kern w:val="0"/>
          <w:sz w:val="24"/>
        </w:rPr>
        <w:t>月</w:t>
      </w:r>
      <w:r w:rsidRPr="00075B32">
        <w:rPr>
          <w:kern w:val="0"/>
          <w:sz w:val="24"/>
        </w:rPr>
        <w:t>15</w:t>
      </w:r>
      <w:r w:rsidRPr="00075B32">
        <w:rPr>
          <w:kern w:val="0"/>
          <w:sz w:val="24"/>
        </w:rPr>
        <w:t>日至</w:t>
      </w:r>
      <w:r w:rsidR="002B0913" w:rsidRPr="00075B32">
        <w:rPr>
          <w:kern w:val="0"/>
          <w:sz w:val="24"/>
        </w:rPr>
        <w:t>2016</w:t>
      </w:r>
      <w:r w:rsidRPr="00075B32">
        <w:rPr>
          <w:kern w:val="0"/>
          <w:sz w:val="24"/>
        </w:rPr>
        <w:t>年</w:t>
      </w:r>
      <w:r w:rsidRPr="00075B32">
        <w:rPr>
          <w:kern w:val="0"/>
          <w:sz w:val="24"/>
        </w:rPr>
        <w:t>12</w:t>
      </w:r>
      <w:r w:rsidRPr="00075B32">
        <w:rPr>
          <w:kern w:val="0"/>
          <w:sz w:val="24"/>
        </w:rPr>
        <w:t>月</w:t>
      </w:r>
      <w:r w:rsidRPr="00075B32">
        <w:rPr>
          <w:kern w:val="0"/>
          <w:sz w:val="24"/>
        </w:rPr>
        <w:t>31</w:t>
      </w:r>
      <w:r w:rsidRPr="00075B32">
        <w:rPr>
          <w:kern w:val="0"/>
          <w:sz w:val="24"/>
        </w:rPr>
        <w:t>日。基金合同生效当年的净值增长率按照当年实际存续期计算。</w:t>
      </w:r>
    </w:p>
    <w:p w:rsidR="00E62358" w:rsidRPr="00075B32" w:rsidRDefault="00E62358" w:rsidP="00400137">
      <w:pPr>
        <w:tabs>
          <w:tab w:val="left" w:pos="426"/>
        </w:tabs>
        <w:spacing w:before="29" w:line="288" w:lineRule="auto"/>
        <w:jc w:val="left"/>
        <w:rPr>
          <w:kern w:val="0"/>
          <w:sz w:val="24"/>
        </w:rPr>
      </w:pPr>
    </w:p>
    <w:p w:rsidR="001A59F9" w:rsidRPr="00075B32" w:rsidRDefault="001A59F9" w:rsidP="00E62358">
      <w:pPr>
        <w:pStyle w:val="21"/>
        <w:spacing w:before="29" w:line="288" w:lineRule="auto"/>
        <w:ind w:firstLineChars="0" w:firstLine="0"/>
        <w:rPr>
          <w:rFonts w:asciiTheme="minorEastAsia" w:eastAsiaTheme="minorEastAsia" w:hAnsiTheme="minorEastAsia"/>
          <w:b/>
          <w:szCs w:val="21"/>
        </w:rPr>
      </w:pPr>
      <w:r w:rsidRPr="00075B32">
        <w:rPr>
          <w:rFonts w:ascii="Times New Roman" w:hAnsi="Times New Roman"/>
          <w:color w:val="auto"/>
        </w:rPr>
        <w:t>2</w:t>
      </w:r>
      <w:r w:rsidRPr="00075B32">
        <w:rPr>
          <w:rFonts w:ascii="Times New Roman" w:hAnsi="Times New Roman" w:hint="eastAsia"/>
          <w:color w:val="auto"/>
        </w:rPr>
        <w:t>、</w:t>
      </w:r>
      <w:r w:rsidRPr="00075B32">
        <w:rPr>
          <w:rFonts w:ascii="Times New Roman" w:hAnsi="Times New Roman"/>
          <w:color w:val="auto"/>
        </w:rPr>
        <w:t>交银新回报灵活配置混合</w:t>
      </w:r>
      <w:r w:rsidRPr="00075B32">
        <w:rPr>
          <w:rFonts w:ascii="Times New Roman" w:hAnsi="Times New Roman"/>
          <w:color w:val="auto"/>
        </w:rPr>
        <w:t>C</w:t>
      </w:r>
    </w:p>
    <w:p w:rsidR="001A59F9" w:rsidRPr="00075B32"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sidRPr="00075B32">
        <w:rPr>
          <w:rFonts w:asciiTheme="minorEastAsia" w:eastAsiaTheme="minorEastAsia" w:hAnsiTheme="minorEastAsia"/>
          <w:noProof/>
          <w:color w:val="000000"/>
          <w:szCs w:val="21"/>
        </w:rPr>
        <w:drawing>
          <wp:inline distT="0" distB="0" distL="0" distR="0" wp14:anchorId="5D2E0DAD" wp14:editId="4ACF84B5">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075B32" w:rsidRDefault="001A59F9" w:rsidP="00400137">
      <w:pPr>
        <w:tabs>
          <w:tab w:val="left" w:pos="426"/>
        </w:tabs>
        <w:spacing w:before="29" w:line="288" w:lineRule="auto"/>
        <w:jc w:val="left"/>
        <w:rPr>
          <w:kern w:val="0"/>
          <w:sz w:val="24"/>
        </w:rPr>
      </w:pPr>
      <w:r w:rsidRPr="00075B32">
        <w:rPr>
          <w:kern w:val="0"/>
          <w:sz w:val="24"/>
        </w:rPr>
        <w:t>注：图示日期为</w:t>
      </w:r>
      <w:r w:rsidRPr="00075B32">
        <w:rPr>
          <w:kern w:val="0"/>
          <w:sz w:val="24"/>
        </w:rPr>
        <w:t>2015</w:t>
      </w:r>
      <w:r w:rsidRPr="00075B32">
        <w:rPr>
          <w:kern w:val="0"/>
          <w:sz w:val="24"/>
        </w:rPr>
        <w:t>年</w:t>
      </w:r>
      <w:r w:rsidRPr="00075B32">
        <w:rPr>
          <w:kern w:val="0"/>
          <w:sz w:val="24"/>
        </w:rPr>
        <w:t>11</w:t>
      </w:r>
      <w:r w:rsidRPr="00075B32">
        <w:rPr>
          <w:kern w:val="0"/>
          <w:sz w:val="24"/>
        </w:rPr>
        <w:t>月</w:t>
      </w:r>
      <w:r w:rsidRPr="00075B32">
        <w:rPr>
          <w:kern w:val="0"/>
          <w:sz w:val="24"/>
        </w:rPr>
        <w:t>20</w:t>
      </w:r>
      <w:r w:rsidRPr="00075B32">
        <w:rPr>
          <w:kern w:val="0"/>
          <w:sz w:val="24"/>
        </w:rPr>
        <w:t>日至</w:t>
      </w:r>
      <w:r w:rsidR="002B0913" w:rsidRPr="00075B32">
        <w:rPr>
          <w:kern w:val="0"/>
          <w:sz w:val="24"/>
        </w:rPr>
        <w:t>2016</w:t>
      </w:r>
      <w:r w:rsidRPr="00075B32">
        <w:rPr>
          <w:kern w:val="0"/>
          <w:sz w:val="24"/>
        </w:rPr>
        <w:t>年</w:t>
      </w:r>
      <w:r w:rsidRPr="00075B32">
        <w:rPr>
          <w:kern w:val="0"/>
          <w:sz w:val="24"/>
        </w:rPr>
        <w:t>12</w:t>
      </w:r>
      <w:r w:rsidRPr="00075B32">
        <w:rPr>
          <w:kern w:val="0"/>
          <w:sz w:val="24"/>
        </w:rPr>
        <w:t>月</w:t>
      </w:r>
      <w:r w:rsidRPr="00075B32">
        <w:rPr>
          <w:kern w:val="0"/>
          <w:sz w:val="24"/>
        </w:rPr>
        <w:t>31</w:t>
      </w:r>
      <w:r w:rsidRPr="00075B32">
        <w:rPr>
          <w:kern w:val="0"/>
          <w:sz w:val="24"/>
        </w:rPr>
        <w:t>日。</w:t>
      </w:r>
      <w:r w:rsidRPr="00075B32">
        <w:rPr>
          <w:rFonts w:hint="eastAsia"/>
          <w:kern w:val="0"/>
          <w:sz w:val="24"/>
        </w:rPr>
        <w:t>基金合同生效当年的净值增长率按照当年实际存续期计算。</w:t>
      </w:r>
    </w:p>
    <w:p w:rsidR="002E63B8" w:rsidRPr="00075B32" w:rsidRDefault="002E63B8" w:rsidP="00CE09F0">
      <w:pPr>
        <w:spacing w:line="360" w:lineRule="auto"/>
        <w:jc w:val="left"/>
        <w:rPr>
          <w:rFonts w:asciiTheme="minorEastAsia" w:eastAsiaTheme="minorEastAsia" w:hAnsiTheme="minorEastAsia"/>
          <w:color w:val="000000"/>
          <w:szCs w:val="21"/>
        </w:rPr>
      </w:pPr>
    </w:p>
    <w:p w:rsidR="000B2C76" w:rsidRPr="00075B32" w:rsidRDefault="000B2C76" w:rsidP="00C26F30">
      <w:pPr>
        <w:pStyle w:val="20"/>
        <w:spacing w:before="29" w:after="0" w:line="288" w:lineRule="auto"/>
        <w:rPr>
          <w:rFonts w:eastAsiaTheme="minorEastAsia"/>
          <w:b w:val="0"/>
        </w:rPr>
      </w:pPr>
      <w:bookmarkStart w:id="36" w:name="_Toc249760033"/>
      <w:bookmarkStart w:id="37" w:name="_Toc361324853"/>
      <w:bookmarkStart w:id="38" w:name="_Toc478461756"/>
      <w:r w:rsidRPr="00075B32">
        <w:rPr>
          <w:rFonts w:eastAsiaTheme="minorEastAsia"/>
        </w:rPr>
        <w:t>3.3</w:t>
      </w:r>
      <w:r w:rsidRPr="00075B32">
        <w:rPr>
          <w:rFonts w:eastAsiaTheme="minorEastAsia" w:hint="eastAsia"/>
        </w:rPr>
        <w:t xml:space="preserve"> </w:t>
      </w:r>
      <w:r w:rsidRPr="00075B32">
        <w:rPr>
          <w:rFonts w:eastAsiaTheme="minorEastAsia" w:hint="eastAsia"/>
        </w:rPr>
        <w:t>过去三年基金的利润分配情况</w:t>
      </w:r>
      <w:bookmarkEnd w:id="36"/>
      <w:bookmarkEnd w:id="37"/>
      <w:bookmarkEnd w:id="38"/>
    </w:p>
    <w:p w:rsidR="000B2C76" w:rsidRPr="00075B32" w:rsidRDefault="0071054A" w:rsidP="00EC2228">
      <w:pPr>
        <w:pStyle w:val="21"/>
        <w:spacing w:before="29" w:line="288" w:lineRule="auto"/>
        <w:ind w:firstLineChars="0" w:firstLine="0"/>
        <w:rPr>
          <w:rFonts w:ascii="Times New Roman" w:hAnsi="Times New Roman"/>
          <w:color w:val="auto"/>
        </w:rPr>
      </w:pPr>
      <w:r w:rsidRPr="00075B32">
        <w:rPr>
          <w:rFonts w:ascii="Times New Roman" w:hAnsi="Times New Roman" w:hint="eastAsia"/>
          <w:color w:val="auto"/>
        </w:rPr>
        <w:t>1</w:t>
      </w:r>
      <w:r w:rsidRPr="00075B32">
        <w:rPr>
          <w:rFonts w:ascii="Times New Roman" w:hAnsi="Times New Roman" w:hint="eastAsia"/>
          <w:color w:val="auto"/>
        </w:rPr>
        <w:t>、</w:t>
      </w:r>
      <w:r w:rsidR="000B2C76" w:rsidRPr="00075B32">
        <w:rPr>
          <w:rFonts w:ascii="Times New Roman" w:hAnsi="Times New Roman"/>
          <w:color w:val="auto"/>
        </w:rPr>
        <w:t>交银新回报灵活配置混合</w:t>
      </w:r>
      <w:r w:rsidR="000B2C76" w:rsidRPr="00075B32">
        <w:rPr>
          <w:rFonts w:ascii="Times New Roman" w:hAnsi="Times New Roman"/>
          <w:color w:val="auto"/>
        </w:rPr>
        <w:t>A</w:t>
      </w:r>
      <w:r w:rsidR="000B2C76" w:rsidRPr="00075B32">
        <w:rPr>
          <w:rFonts w:ascii="Times New Roman" w:hAnsi="Times New Roman" w:hint="eastAsia"/>
          <w:color w:val="auto"/>
        </w:rPr>
        <w:t>：</w:t>
      </w:r>
    </w:p>
    <w:p w:rsidR="000B2C76" w:rsidRPr="00075B32" w:rsidRDefault="000B2C76" w:rsidP="00E90E12">
      <w:pPr>
        <w:pStyle w:val="a0"/>
        <w:spacing w:line="360" w:lineRule="auto"/>
        <w:ind w:firstLine="480"/>
        <w:jc w:val="right"/>
        <w:rPr>
          <w:color w:val="000000"/>
          <w:kern w:val="0"/>
          <w:sz w:val="24"/>
        </w:rPr>
      </w:pPr>
      <w:r w:rsidRPr="00075B3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075B32" w:rsidTr="000D7898">
        <w:trPr>
          <w:jc w:val="center"/>
        </w:trPr>
        <w:tc>
          <w:tcPr>
            <w:tcW w:w="1157" w:type="dxa"/>
            <w:vAlign w:val="center"/>
          </w:tcPr>
          <w:p w:rsidR="006C3415" w:rsidRPr="00075B32" w:rsidRDefault="006C3415" w:rsidP="006F5934">
            <w:pPr>
              <w:spacing w:before="29" w:line="288" w:lineRule="auto"/>
              <w:jc w:val="center"/>
              <w:rPr>
                <w:color w:val="000000"/>
                <w:sz w:val="24"/>
              </w:rPr>
            </w:pPr>
            <w:r w:rsidRPr="00075B32">
              <w:rPr>
                <w:rFonts w:hint="eastAsia"/>
                <w:color w:val="000000"/>
                <w:sz w:val="24"/>
              </w:rPr>
              <w:t>年度</w:t>
            </w:r>
          </w:p>
        </w:tc>
        <w:tc>
          <w:tcPr>
            <w:tcW w:w="1378" w:type="dxa"/>
            <w:vAlign w:val="center"/>
          </w:tcPr>
          <w:p w:rsidR="006C3415" w:rsidRPr="00075B32" w:rsidRDefault="006C3415" w:rsidP="006F5934">
            <w:pPr>
              <w:spacing w:before="29" w:line="288" w:lineRule="auto"/>
              <w:jc w:val="center"/>
              <w:rPr>
                <w:color w:val="000000"/>
                <w:sz w:val="24"/>
              </w:rPr>
            </w:pPr>
            <w:r w:rsidRPr="00075B32">
              <w:rPr>
                <w:rFonts w:hint="eastAsia"/>
                <w:color w:val="000000"/>
                <w:sz w:val="24"/>
              </w:rPr>
              <w:t>每</w:t>
            </w:r>
            <w:r w:rsidRPr="00075B32">
              <w:rPr>
                <w:color w:val="000000"/>
                <w:sz w:val="24"/>
              </w:rPr>
              <w:t>10</w:t>
            </w:r>
            <w:r w:rsidRPr="00075B32">
              <w:rPr>
                <w:rFonts w:hint="eastAsia"/>
                <w:color w:val="000000"/>
                <w:sz w:val="24"/>
              </w:rPr>
              <w:t>份基金份额分红数</w:t>
            </w:r>
          </w:p>
        </w:tc>
        <w:tc>
          <w:tcPr>
            <w:tcW w:w="1839" w:type="dxa"/>
            <w:vAlign w:val="center"/>
          </w:tcPr>
          <w:p w:rsidR="006C3415" w:rsidRPr="00075B32" w:rsidRDefault="006C3415" w:rsidP="006F5934">
            <w:pPr>
              <w:spacing w:before="29" w:line="288" w:lineRule="auto"/>
              <w:jc w:val="center"/>
              <w:rPr>
                <w:color w:val="000000"/>
                <w:sz w:val="24"/>
              </w:rPr>
            </w:pPr>
            <w:r w:rsidRPr="00075B32">
              <w:rPr>
                <w:rFonts w:hint="eastAsia"/>
                <w:color w:val="000000"/>
                <w:sz w:val="24"/>
              </w:rPr>
              <w:t>现金形式发放总额</w:t>
            </w:r>
          </w:p>
        </w:tc>
        <w:tc>
          <w:tcPr>
            <w:tcW w:w="1950" w:type="dxa"/>
            <w:vAlign w:val="center"/>
          </w:tcPr>
          <w:p w:rsidR="006C3415" w:rsidRPr="00075B32" w:rsidRDefault="006C3415" w:rsidP="006F5934">
            <w:pPr>
              <w:spacing w:before="29" w:line="288" w:lineRule="auto"/>
              <w:jc w:val="center"/>
              <w:rPr>
                <w:color w:val="000000"/>
                <w:sz w:val="24"/>
              </w:rPr>
            </w:pPr>
            <w:r w:rsidRPr="00075B32">
              <w:rPr>
                <w:rFonts w:hint="eastAsia"/>
                <w:color w:val="000000"/>
                <w:sz w:val="24"/>
              </w:rPr>
              <w:t>再投资形式发放总额</w:t>
            </w:r>
          </w:p>
        </w:tc>
        <w:tc>
          <w:tcPr>
            <w:tcW w:w="1894" w:type="dxa"/>
            <w:vAlign w:val="center"/>
          </w:tcPr>
          <w:p w:rsidR="006C3415" w:rsidRPr="00075B32" w:rsidRDefault="006C3415" w:rsidP="006F5934">
            <w:pPr>
              <w:spacing w:before="29" w:line="288" w:lineRule="auto"/>
              <w:jc w:val="center"/>
              <w:rPr>
                <w:color w:val="000000"/>
                <w:sz w:val="24"/>
              </w:rPr>
            </w:pPr>
            <w:r w:rsidRPr="00075B32">
              <w:rPr>
                <w:rFonts w:hint="eastAsia"/>
                <w:color w:val="000000"/>
                <w:sz w:val="24"/>
              </w:rPr>
              <w:t>年度利润分配合计</w:t>
            </w:r>
          </w:p>
        </w:tc>
        <w:tc>
          <w:tcPr>
            <w:tcW w:w="1068" w:type="dxa"/>
            <w:vAlign w:val="center"/>
          </w:tcPr>
          <w:p w:rsidR="006C3415" w:rsidRPr="00075B32" w:rsidRDefault="006C3415" w:rsidP="006F5934">
            <w:pPr>
              <w:spacing w:before="29" w:line="288" w:lineRule="auto"/>
              <w:jc w:val="center"/>
              <w:rPr>
                <w:color w:val="000000"/>
                <w:sz w:val="24"/>
              </w:rPr>
            </w:pPr>
            <w:r w:rsidRPr="00075B32">
              <w:rPr>
                <w:rFonts w:hint="eastAsia"/>
                <w:color w:val="000000"/>
                <w:sz w:val="24"/>
              </w:rPr>
              <w:t>备注</w:t>
            </w:r>
          </w:p>
        </w:tc>
      </w:tr>
      <w:tr w:rsidR="00EE6364" w:rsidRPr="00075B32">
        <w:trPr>
          <w:jc w:val="center"/>
        </w:trPr>
        <w:tc>
          <w:tcPr>
            <w:tcW w:w="1157" w:type="dxa"/>
            <w:vAlign w:val="center"/>
          </w:tcPr>
          <w:p w:rsidR="00EE6364" w:rsidRPr="00075B32" w:rsidRDefault="001D10E5">
            <w:pPr>
              <w:jc w:val="center"/>
            </w:pPr>
            <w:r w:rsidRPr="00075B32">
              <w:rPr>
                <w:color w:val="000000"/>
                <w:sz w:val="24"/>
              </w:rPr>
              <w:t>2016</w:t>
            </w:r>
            <w:r w:rsidRPr="00075B32">
              <w:rPr>
                <w:color w:val="000000"/>
                <w:sz w:val="24"/>
              </w:rPr>
              <w:t>年</w:t>
            </w:r>
          </w:p>
        </w:tc>
        <w:tc>
          <w:tcPr>
            <w:tcW w:w="1378" w:type="dxa"/>
            <w:vAlign w:val="center"/>
          </w:tcPr>
          <w:p w:rsidR="00EE6364" w:rsidRPr="00075B32" w:rsidRDefault="001D10E5">
            <w:pPr>
              <w:jc w:val="right"/>
            </w:pPr>
            <w:r w:rsidRPr="00075B32">
              <w:rPr>
                <w:color w:val="000000"/>
                <w:sz w:val="24"/>
              </w:rPr>
              <w:t>0.200</w:t>
            </w:r>
          </w:p>
        </w:tc>
        <w:tc>
          <w:tcPr>
            <w:tcW w:w="1839" w:type="dxa"/>
            <w:vAlign w:val="center"/>
          </w:tcPr>
          <w:p w:rsidR="00EE6364" w:rsidRPr="00075B32" w:rsidRDefault="001D10E5">
            <w:pPr>
              <w:jc w:val="right"/>
            </w:pPr>
            <w:r w:rsidRPr="00075B32">
              <w:rPr>
                <w:color w:val="000000"/>
                <w:sz w:val="24"/>
              </w:rPr>
              <w:t>19,362,983.00</w:t>
            </w:r>
          </w:p>
        </w:tc>
        <w:tc>
          <w:tcPr>
            <w:tcW w:w="1950" w:type="dxa"/>
            <w:vAlign w:val="center"/>
          </w:tcPr>
          <w:p w:rsidR="00EE6364" w:rsidRPr="00075B32" w:rsidRDefault="001D10E5">
            <w:pPr>
              <w:jc w:val="right"/>
            </w:pPr>
            <w:r w:rsidRPr="00075B32">
              <w:rPr>
                <w:color w:val="000000"/>
                <w:sz w:val="24"/>
              </w:rPr>
              <w:t>53,009.63</w:t>
            </w:r>
          </w:p>
        </w:tc>
        <w:tc>
          <w:tcPr>
            <w:tcW w:w="1894" w:type="dxa"/>
            <w:vAlign w:val="center"/>
          </w:tcPr>
          <w:p w:rsidR="00EE6364" w:rsidRPr="00075B32" w:rsidRDefault="001D10E5">
            <w:pPr>
              <w:jc w:val="right"/>
            </w:pPr>
            <w:r w:rsidRPr="00075B32">
              <w:rPr>
                <w:color w:val="000000"/>
                <w:sz w:val="24"/>
              </w:rPr>
              <w:t>19,415,992.63</w:t>
            </w:r>
          </w:p>
        </w:tc>
        <w:tc>
          <w:tcPr>
            <w:tcW w:w="1068" w:type="dxa"/>
            <w:vAlign w:val="center"/>
          </w:tcPr>
          <w:p w:rsidR="00EE6364" w:rsidRPr="00075B32" w:rsidRDefault="001D10E5">
            <w:pPr>
              <w:jc w:val="left"/>
            </w:pPr>
            <w:r w:rsidRPr="00075B32">
              <w:rPr>
                <w:color w:val="000000"/>
                <w:sz w:val="24"/>
              </w:rPr>
              <w:t>-</w:t>
            </w:r>
          </w:p>
        </w:tc>
      </w:tr>
      <w:tr w:rsidR="00EE6364" w:rsidRPr="00075B32">
        <w:trPr>
          <w:jc w:val="center"/>
        </w:trPr>
        <w:tc>
          <w:tcPr>
            <w:tcW w:w="1157" w:type="dxa"/>
            <w:vAlign w:val="center"/>
          </w:tcPr>
          <w:p w:rsidR="00EE6364" w:rsidRPr="00075B32" w:rsidRDefault="001D10E5">
            <w:pPr>
              <w:jc w:val="center"/>
            </w:pPr>
            <w:r w:rsidRPr="00075B32">
              <w:rPr>
                <w:color w:val="000000"/>
                <w:sz w:val="24"/>
              </w:rPr>
              <w:t>2015</w:t>
            </w:r>
            <w:r w:rsidRPr="00075B32">
              <w:rPr>
                <w:color w:val="000000"/>
                <w:sz w:val="24"/>
              </w:rPr>
              <w:t>年</w:t>
            </w:r>
          </w:p>
        </w:tc>
        <w:tc>
          <w:tcPr>
            <w:tcW w:w="1378" w:type="dxa"/>
            <w:vAlign w:val="center"/>
          </w:tcPr>
          <w:p w:rsidR="00EE6364" w:rsidRPr="00075B32" w:rsidRDefault="001D10E5">
            <w:pPr>
              <w:jc w:val="right"/>
            </w:pPr>
            <w:r w:rsidRPr="00075B32">
              <w:rPr>
                <w:color w:val="000000"/>
                <w:sz w:val="24"/>
              </w:rPr>
              <w:t>-</w:t>
            </w:r>
          </w:p>
        </w:tc>
        <w:tc>
          <w:tcPr>
            <w:tcW w:w="1839" w:type="dxa"/>
            <w:vAlign w:val="center"/>
          </w:tcPr>
          <w:p w:rsidR="00EE6364" w:rsidRPr="00075B32" w:rsidRDefault="001D10E5">
            <w:pPr>
              <w:jc w:val="right"/>
            </w:pPr>
            <w:r w:rsidRPr="00075B32">
              <w:rPr>
                <w:color w:val="000000"/>
                <w:sz w:val="24"/>
              </w:rPr>
              <w:t>-</w:t>
            </w:r>
          </w:p>
        </w:tc>
        <w:tc>
          <w:tcPr>
            <w:tcW w:w="1950" w:type="dxa"/>
            <w:vAlign w:val="center"/>
          </w:tcPr>
          <w:p w:rsidR="00EE6364" w:rsidRPr="00075B32" w:rsidRDefault="001D10E5">
            <w:pPr>
              <w:jc w:val="right"/>
            </w:pPr>
            <w:r w:rsidRPr="00075B32">
              <w:rPr>
                <w:color w:val="000000"/>
                <w:sz w:val="24"/>
              </w:rPr>
              <w:t>-</w:t>
            </w:r>
          </w:p>
        </w:tc>
        <w:tc>
          <w:tcPr>
            <w:tcW w:w="1894" w:type="dxa"/>
            <w:vAlign w:val="center"/>
          </w:tcPr>
          <w:p w:rsidR="00EE6364" w:rsidRPr="00075B32" w:rsidRDefault="001D10E5">
            <w:pPr>
              <w:jc w:val="right"/>
            </w:pPr>
            <w:r w:rsidRPr="00075B32">
              <w:rPr>
                <w:color w:val="000000"/>
                <w:sz w:val="24"/>
              </w:rPr>
              <w:t>-</w:t>
            </w:r>
          </w:p>
        </w:tc>
        <w:tc>
          <w:tcPr>
            <w:tcW w:w="1068" w:type="dxa"/>
            <w:vAlign w:val="center"/>
          </w:tcPr>
          <w:p w:rsidR="00EE6364" w:rsidRPr="00075B32" w:rsidRDefault="001D10E5">
            <w:pPr>
              <w:jc w:val="left"/>
            </w:pPr>
            <w:r w:rsidRPr="00075B32">
              <w:rPr>
                <w:color w:val="000000"/>
                <w:sz w:val="24"/>
              </w:rPr>
              <w:t>-</w:t>
            </w:r>
          </w:p>
        </w:tc>
      </w:tr>
      <w:tr w:rsidR="006C3415" w:rsidRPr="00075B32" w:rsidTr="00511875">
        <w:trPr>
          <w:jc w:val="center"/>
        </w:trPr>
        <w:tc>
          <w:tcPr>
            <w:tcW w:w="1157" w:type="dxa"/>
            <w:vAlign w:val="center"/>
          </w:tcPr>
          <w:p w:rsidR="006C3415" w:rsidRPr="00075B32"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075B32">
              <w:rPr>
                <w:rFonts w:hint="eastAsia"/>
                <w:color w:val="000000"/>
                <w:sz w:val="24"/>
              </w:rPr>
              <w:t>合计</w:t>
            </w:r>
          </w:p>
        </w:tc>
        <w:tc>
          <w:tcPr>
            <w:tcW w:w="1378" w:type="dxa"/>
            <w:vAlign w:val="center"/>
          </w:tcPr>
          <w:p w:rsidR="006C3415" w:rsidRPr="00075B32" w:rsidRDefault="006C3415" w:rsidP="00511875">
            <w:pPr>
              <w:autoSpaceDE w:val="0"/>
              <w:autoSpaceDN w:val="0"/>
              <w:adjustRightInd w:val="0"/>
              <w:spacing w:before="29" w:line="288" w:lineRule="auto"/>
              <w:ind w:left="15"/>
              <w:jc w:val="right"/>
              <w:rPr>
                <w:color w:val="000000"/>
                <w:kern w:val="0"/>
                <w:sz w:val="24"/>
              </w:rPr>
            </w:pPr>
            <w:r w:rsidRPr="00075B32">
              <w:rPr>
                <w:color w:val="000000"/>
                <w:kern w:val="0"/>
                <w:sz w:val="24"/>
              </w:rPr>
              <w:t>0.200</w:t>
            </w:r>
          </w:p>
        </w:tc>
        <w:tc>
          <w:tcPr>
            <w:tcW w:w="1839" w:type="dxa"/>
            <w:vAlign w:val="center"/>
          </w:tcPr>
          <w:p w:rsidR="006C3415" w:rsidRPr="00075B32" w:rsidRDefault="00B355C5" w:rsidP="00511875">
            <w:pPr>
              <w:autoSpaceDE w:val="0"/>
              <w:autoSpaceDN w:val="0"/>
              <w:adjustRightInd w:val="0"/>
              <w:spacing w:before="29" w:line="288" w:lineRule="auto"/>
              <w:ind w:left="15"/>
              <w:jc w:val="right"/>
              <w:rPr>
                <w:color w:val="000000"/>
                <w:kern w:val="0"/>
                <w:sz w:val="24"/>
              </w:rPr>
            </w:pPr>
            <w:r w:rsidRPr="00075B32">
              <w:rPr>
                <w:color w:val="000000"/>
                <w:kern w:val="0"/>
                <w:sz w:val="24"/>
              </w:rPr>
              <w:t>19,362,983.00</w:t>
            </w:r>
          </w:p>
        </w:tc>
        <w:tc>
          <w:tcPr>
            <w:tcW w:w="1950" w:type="dxa"/>
            <w:vAlign w:val="center"/>
          </w:tcPr>
          <w:p w:rsidR="006C3415" w:rsidRPr="00075B32" w:rsidRDefault="00B355C5" w:rsidP="00511875">
            <w:pPr>
              <w:autoSpaceDE w:val="0"/>
              <w:autoSpaceDN w:val="0"/>
              <w:adjustRightInd w:val="0"/>
              <w:spacing w:before="29" w:line="288" w:lineRule="auto"/>
              <w:ind w:left="15"/>
              <w:jc w:val="right"/>
              <w:rPr>
                <w:color w:val="000000"/>
                <w:kern w:val="0"/>
                <w:sz w:val="24"/>
              </w:rPr>
            </w:pPr>
            <w:r w:rsidRPr="00075B32">
              <w:rPr>
                <w:color w:val="000000"/>
                <w:kern w:val="0"/>
                <w:sz w:val="24"/>
              </w:rPr>
              <w:t>53,009.63</w:t>
            </w:r>
          </w:p>
        </w:tc>
        <w:tc>
          <w:tcPr>
            <w:tcW w:w="1894" w:type="dxa"/>
            <w:vAlign w:val="center"/>
          </w:tcPr>
          <w:p w:rsidR="006C3415" w:rsidRPr="00075B32" w:rsidRDefault="00B355C5" w:rsidP="00511875">
            <w:pPr>
              <w:autoSpaceDE w:val="0"/>
              <w:autoSpaceDN w:val="0"/>
              <w:adjustRightInd w:val="0"/>
              <w:spacing w:before="29" w:line="288" w:lineRule="auto"/>
              <w:ind w:left="15"/>
              <w:jc w:val="right"/>
              <w:rPr>
                <w:color w:val="000000"/>
                <w:kern w:val="0"/>
                <w:sz w:val="24"/>
              </w:rPr>
            </w:pPr>
            <w:r w:rsidRPr="00075B32">
              <w:rPr>
                <w:color w:val="000000"/>
                <w:kern w:val="0"/>
                <w:sz w:val="24"/>
              </w:rPr>
              <w:t>19,415,992.63</w:t>
            </w:r>
          </w:p>
        </w:tc>
        <w:tc>
          <w:tcPr>
            <w:tcW w:w="1068" w:type="dxa"/>
            <w:vAlign w:val="center"/>
          </w:tcPr>
          <w:p w:rsidR="006C3415" w:rsidRPr="00075B32" w:rsidRDefault="00B355C5" w:rsidP="00511875">
            <w:pPr>
              <w:autoSpaceDE w:val="0"/>
              <w:autoSpaceDN w:val="0"/>
              <w:adjustRightInd w:val="0"/>
              <w:spacing w:before="29" w:line="288" w:lineRule="auto"/>
              <w:ind w:left="15"/>
              <w:jc w:val="right"/>
              <w:rPr>
                <w:color w:val="000000"/>
                <w:kern w:val="0"/>
                <w:sz w:val="24"/>
              </w:rPr>
            </w:pPr>
            <w:r w:rsidRPr="00075B32">
              <w:rPr>
                <w:color w:val="000000"/>
                <w:kern w:val="0"/>
                <w:sz w:val="24"/>
              </w:rPr>
              <w:t>-</w:t>
            </w:r>
          </w:p>
        </w:tc>
      </w:tr>
    </w:tbl>
    <w:p w:rsidR="00E90E12" w:rsidRPr="00075B32" w:rsidRDefault="00E90E12" w:rsidP="00400137">
      <w:pPr>
        <w:tabs>
          <w:tab w:val="left" w:pos="426"/>
        </w:tabs>
        <w:spacing w:before="29" w:line="288" w:lineRule="auto"/>
        <w:jc w:val="left"/>
        <w:rPr>
          <w:kern w:val="0"/>
          <w:sz w:val="24"/>
        </w:rPr>
      </w:pPr>
    </w:p>
    <w:p w:rsidR="000B2C76" w:rsidRPr="00075B32" w:rsidRDefault="0071054A" w:rsidP="00EC2228">
      <w:pPr>
        <w:pStyle w:val="21"/>
        <w:spacing w:before="29" w:line="288" w:lineRule="auto"/>
        <w:ind w:firstLineChars="0" w:firstLine="0"/>
        <w:rPr>
          <w:rFonts w:ascii="Times New Roman" w:hAnsi="Times New Roman"/>
          <w:color w:val="auto"/>
        </w:rPr>
      </w:pPr>
      <w:r w:rsidRPr="00075B32">
        <w:rPr>
          <w:rFonts w:ascii="Times New Roman" w:hAnsi="Times New Roman" w:hint="eastAsia"/>
          <w:color w:val="auto"/>
        </w:rPr>
        <w:t>2</w:t>
      </w:r>
      <w:r w:rsidRPr="00075B32">
        <w:rPr>
          <w:rFonts w:ascii="Times New Roman" w:hAnsi="Times New Roman" w:hint="eastAsia"/>
          <w:color w:val="auto"/>
        </w:rPr>
        <w:t>、</w:t>
      </w:r>
      <w:r w:rsidR="000B2C76" w:rsidRPr="00075B32">
        <w:rPr>
          <w:rFonts w:ascii="Times New Roman" w:hAnsi="Times New Roman"/>
          <w:color w:val="auto"/>
        </w:rPr>
        <w:t>交银新回报灵活配置混合</w:t>
      </w:r>
      <w:r w:rsidR="000B2C76" w:rsidRPr="00075B32">
        <w:rPr>
          <w:rFonts w:ascii="Times New Roman" w:hAnsi="Times New Roman"/>
          <w:color w:val="auto"/>
        </w:rPr>
        <w:t>C</w:t>
      </w:r>
      <w:r w:rsidR="000B2C76" w:rsidRPr="00075B32">
        <w:rPr>
          <w:rFonts w:ascii="Times New Roman" w:hAnsi="Times New Roman" w:hint="eastAsia"/>
          <w:color w:val="auto"/>
        </w:rPr>
        <w:t>：</w:t>
      </w:r>
    </w:p>
    <w:p w:rsidR="000B2C76" w:rsidRPr="00075B32" w:rsidRDefault="000B2C76" w:rsidP="00E90E12">
      <w:pPr>
        <w:pStyle w:val="a0"/>
        <w:spacing w:line="360" w:lineRule="auto"/>
        <w:ind w:firstLine="480"/>
        <w:jc w:val="right"/>
        <w:rPr>
          <w:color w:val="000000"/>
          <w:kern w:val="0"/>
          <w:sz w:val="24"/>
        </w:rPr>
      </w:pPr>
      <w:r w:rsidRPr="00075B3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075B32" w:rsidTr="000D7898">
        <w:trPr>
          <w:jc w:val="center"/>
        </w:trPr>
        <w:tc>
          <w:tcPr>
            <w:tcW w:w="1157" w:type="dxa"/>
            <w:vAlign w:val="center"/>
          </w:tcPr>
          <w:p w:rsidR="000525D9" w:rsidRPr="00075B32" w:rsidRDefault="000525D9" w:rsidP="006F5934">
            <w:pPr>
              <w:spacing w:before="29" w:line="288" w:lineRule="auto"/>
              <w:jc w:val="center"/>
              <w:rPr>
                <w:color w:val="000000"/>
                <w:sz w:val="24"/>
              </w:rPr>
            </w:pPr>
            <w:r w:rsidRPr="00075B32">
              <w:rPr>
                <w:rFonts w:hint="eastAsia"/>
                <w:color w:val="000000"/>
                <w:sz w:val="24"/>
              </w:rPr>
              <w:t>年度</w:t>
            </w:r>
          </w:p>
        </w:tc>
        <w:tc>
          <w:tcPr>
            <w:tcW w:w="1378" w:type="dxa"/>
            <w:vAlign w:val="center"/>
          </w:tcPr>
          <w:p w:rsidR="000525D9" w:rsidRPr="00075B32" w:rsidRDefault="000525D9" w:rsidP="006F5934">
            <w:pPr>
              <w:spacing w:before="29" w:line="288" w:lineRule="auto"/>
              <w:jc w:val="center"/>
              <w:rPr>
                <w:color w:val="000000"/>
                <w:sz w:val="24"/>
              </w:rPr>
            </w:pPr>
            <w:r w:rsidRPr="00075B32">
              <w:rPr>
                <w:rFonts w:hint="eastAsia"/>
                <w:color w:val="000000"/>
                <w:sz w:val="24"/>
              </w:rPr>
              <w:t>每</w:t>
            </w:r>
            <w:r w:rsidRPr="00075B32">
              <w:rPr>
                <w:color w:val="000000"/>
                <w:sz w:val="24"/>
              </w:rPr>
              <w:t>10</w:t>
            </w:r>
            <w:r w:rsidRPr="00075B32">
              <w:rPr>
                <w:rFonts w:hint="eastAsia"/>
                <w:color w:val="000000"/>
                <w:sz w:val="24"/>
              </w:rPr>
              <w:t>份基金份额分红数</w:t>
            </w:r>
          </w:p>
        </w:tc>
        <w:tc>
          <w:tcPr>
            <w:tcW w:w="1839" w:type="dxa"/>
            <w:vAlign w:val="center"/>
          </w:tcPr>
          <w:p w:rsidR="000525D9" w:rsidRPr="00075B32" w:rsidRDefault="000525D9" w:rsidP="006F5934">
            <w:pPr>
              <w:spacing w:before="29" w:line="288" w:lineRule="auto"/>
              <w:jc w:val="center"/>
              <w:rPr>
                <w:color w:val="000000"/>
                <w:sz w:val="24"/>
              </w:rPr>
            </w:pPr>
            <w:r w:rsidRPr="00075B32">
              <w:rPr>
                <w:rFonts w:hint="eastAsia"/>
                <w:color w:val="000000"/>
                <w:sz w:val="24"/>
              </w:rPr>
              <w:t>现金形式发放总额</w:t>
            </w:r>
          </w:p>
        </w:tc>
        <w:tc>
          <w:tcPr>
            <w:tcW w:w="1950" w:type="dxa"/>
            <w:vAlign w:val="center"/>
          </w:tcPr>
          <w:p w:rsidR="000525D9" w:rsidRPr="00075B32" w:rsidRDefault="000525D9" w:rsidP="006F5934">
            <w:pPr>
              <w:spacing w:before="29" w:line="288" w:lineRule="auto"/>
              <w:jc w:val="center"/>
              <w:rPr>
                <w:color w:val="000000"/>
                <w:sz w:val="24"/>
              </w:rPr>
            </w:pPr>
            <w:r w:rsidRPr="00075B32">
              <w:rPr>
                <w:rFonts w:hint="eastAsia"/>
                <w:color w:val="000000"/>
                <w:sz w:val="24"/>
              </w:rPr>
              <w:t>再投资形式发放总额</w:t>
            </w:r>
          </w:p>
        </w:tc>
        <w:tc>
          <w:tcPr>
            <w:tcW w:w="1894" w:type="dxa"/>
            <w:vAlign w:val="center"/>
          </w:tcPr>
          <w:p w:rsidR="000525D9" w:rsidRPr="00075B32" w:rsidRDefault="000525D9" w:rsidP="006F5934">
            <w:pPr>
              <w:spacing w:before="29" w:line="288" w:lineRule="auto"/>
              <w:jc w:val="center"/>
              <w:rPr>
                <w:color w:val="000000"/>
                <w:sz w:val="24"/>
              </w:rPr>
            </w:pPr>
            <w:r w:rsidRPr="00075B32">
              <w:rPr>
                <w:rFonts w:hint="eastAsia"/>
                <w:color w:val="000000"/>
                <w:sz w:val="24"/>
              </w:rPr>
              <w:t>年度利润分配合计</w:t>
            </w:r>
          </w:p>
        </w:tc>
        <w:tc>
          <w:tcPr>
            <w:tcW w:w="1068" w:type="dxa"/>
            <w:vAlign w:val="center"/>
          </w:tcPr>
          <w:p w:rsidR="000525D9" w:rsidRPr="00075B32" w:rsidRDefault="000525D9" w:rsidP="006F5934">
            <w:pPr>
              <w:spacing w:before="29" w:line="288" w:lineRule="auto"/>
              <w:jc w:val="center"/>
              <w:rPr>
                <w:color w:val="000000"/>
                <w:sz w:val="24"/>
              </w:rPr>
            </w:pPr>
            <w:r w:rsidRPr="00075B32">
              <w:rPr>
                <w:rFonts w:hint="eastAsia"/>
                <w:color w:val="000000"/>
                <w:sz w:val="24"/>
              </w:rPr>
              <w:t>备注</w:t>
            </w:r>
          </w:p>
        </w:tc>
      </w:tr>
      <w:tr w:rsidR="00EE6364" w:rsidRPr="00075B32">
        <w:trPr>
          <w:jc w:val="center"/>
        </w:trPr>
        <w:tc>
          <w:tcPr>
            <w:tcW w:w="1157" w:type="dxa"/>
            <w:vAlign w:val="center"/>
          </w:tcPr>
          <w:p w:rsidR="00EE6364" w:rsidRPr="00075B32" w:rsidRDefault="001D10E5">
            <w:pPr>
              <w:jc w:val="center"/>
            </w:pPr>
            <w:r w:rsidRPr="00075B32">
              <w:rPr>
                <w:color w:val="000000"/>
                <w:sz w:val="24"/>
              </w:rPr>
              <w:t>2016</w:t>
            </w:r>
            <w:r w:rsidRPr="00075B32">
              <w:rPr>
                <w:color w:val="000000"/>
                <w:sz w:val="24"/>
              </w:rPr>
              <w:t>年</w:t>
            </w:r>
          </w:p>
        </w:tc>
        <w:tc>
          <w:tcPr>
            <w:tcW w:w="1378" w:type="dxa"/>
            <w:vAlign w:val="center"/>
          </w:tcPr>
          <w:p w:rsidR="00EE6364" w:rsidRPr="00075B32" w:rsidRDefault="001D10E5">
            <w:pPr>
              <w:jc w:val="right"/>
            </w:pPr>
            <w:r w:rsidRPr="00075B32">
              <w:rPr>
                <w:color w:val="000000"/>
                <w:sz w:val="24"/>
              </w:rPr>
              <w:t>0.200</w:t>
            </w:r>
          </w:p>
        </w:tc>
        <w:tc>
          <w:tcPr>
            <w:tcW w:w="1839" w:type="dxa"/>
            <w:vAlign w:val="center"/>
          </w:tcPr>
          <w:p w:rsidR="00EE6364" w:rsidRPr="00075B32" w:rsidRDefault="001D10E5">
            <w:pPr>
              <w:jc w:val="right"/>
            </w:pPr>
            <w:r w:rsidRPr="00075B32">
              <w:rPr>
                <w:color w:val="000000"/>
                <w:sz w:val="24"/>
              </w:rPr>
              <w:t>0.19</w:t>
            </w:r>
          </w:p>
        </w:tc>
        <w:tc>
          <w:tcPr>
            <w:tcW w:w="1950" w:type="dxa"/>
            <w:vAlign w:val="center"/>
          </w:tcPr>
          <w:p w:rsidR="00EE6364" w:rsidRPr="00075B32" w:rsidRDefault="001D10E5">
            <w:pPr>
              <w:jc w:val="right"/>
            </w:pPr>
            <w:r w:rsidRPr="00075B32">
              <w:rPr>
                <w:color w:val="000000"/>
                <w:sz w:val="24"/>
              </w:rPr>
              <w:t>7.45</w:t>
            </w:r>
          </w:p>
        </w:tc>
        <w:tc>
          <w:tcPr>
            <w:tcW w:w="1894" w:type="dxa"/>
            <w:vAlign w:val="center"/>
          </w:tcPr>
          <w:p w:rsidR="00EE6364" w:rsidRPr="00075B32" w:rsidRDefault="001D10E5">
            <w:pPr>
              <w:jc w:val="right"/>
            </w:pPr>
            <w:r w:rsidRPr="00075B32">
              <w:rPr>
                <w:color w:val="000000"/>
                <w:sz w:val="24"/>
              </w:rPr>
              <w:t>7.64</w:t>
            </w:r>
          </w:p>
        </w:tc>
        <w:tc>
          <w:tcPr>
            <w:tcW w:w="1068" w:type="dxa"/>
            <w:vAlign w:val="center"/>
          </w:tcPr>
          <w:p w:rsidR="00EE6364" w:rsidRPr="00075B32" w:rsidRDefault="001D10E5">
            <w:pPr>
              <w:jc w:val="left"/>
            </w:pPr>
            <w:r w:rsidRPr="00075B32">
              <w:rPr>
                <w:color w:val="000000"/>
                <w:sz w:val="24"/>
              </w:rPr>
              <w:t>-</w:t>
            </w:r>
          </w:p>
        </w:tc>
      </w:tr>
      <w:tr w:rsidR="00EE6364" w:rsidRPr="00075B32">
        <w:trPr>
          <w:jc w:val="center"/>
        </w:trPr>
        <w:tc>
          <w:tcPr>
            <w:tcW w:w="1157" w:type="dxa"/>
            <w:vAlign w:val="center"/>
          </w:tcPr>
          <w:p w:rsidR="00EE6364" w:rsidRPr="00075B32" w:rsidRDefault="001D10E5">
            <w:pPr>
              <w:jc w:val="center"/>
            </w:pPr>
            <w:r w:rsidRPr="00075B32">
              <w:rPr>
                <w:color w:val="000000"/>
                <w:sz w:val="24"/>
              </w:rPr>
              <w:t>2015</w:t>
            </w:r>
            <w:r w:rsidRPr="00075B32">
              <w:rPr>
                <w:color w:val="000000"/>
                <w:sz w:val="24"/>
              </w:rPr>
              <w:t>年</w:t>
            </w:r>
          </w:p>
        </w:tc>
        <w:tc>
          <w:tcPr>
            <w:tcW w:w="1378" w:type="dxa"/>
            <w:vAlign w:val="center"/>
          </w:tcPr>
          <w:p w:rsidR="00EE6364" w:rsidRPr="00075B32" w:rsidRDefault="001D10E5">
            <w:pPr>
              <w:jc w:val="right"/>
            </w:pPr>
            <w:r w:rsidRPr="00075B32">
              <w:rPr>
                <w:color w:val="000000"/>
                <w:sz w:val="24"/>
              </w:rPr>
              <w:t>-</w:t>
            </w:r>
          </w:p>
        </w:tc>
        <w:tc>
          <w:tcPr>
            <w:tcW w:w="1839" w:type="dxa"/>
            <w:vAlign w:val="center"/>
          </w:tcPr>
          <w:p w:rsidR="00EE6364" w:rsidRPr="00075B32" w:rsidRDefault="001D10E5">
            <w:pPr>
              <w:jc w:val="right"/>
            </w:pPr>
            <w:r w:rsidRPr="00075B32">
              <w:rPr>
                <w:color w:val="000000"/>
                <w:sz w:val="24"/>
              </w:rPr>
              <w:t>-</w:t>
            </w:r>
          </w:p>
        </w:tc>
        <w:tc>
          <w:tcPr>
            <w:tcW w:w="1950" w:type="dxa"/>
            <w:vAlign w:val="center"/>
          </w:tcPr>
          <w:p w:rsidR="00EE6364" w:rsidRPr="00075B32" w:rsidRDefault="001D10E5">
            <w:pPr>
              <w:jc w:val="right"/>
            </w:pPr>
            <w:r w:rsidRPr="00075B32">
              <w:rPr>
                <w:color w:val="000000"/>
                <w:sz w:val="24"/>
              </w:rPr>
              <w:t>-</w:t>
            </w:r>
          </w:p>
        </w:tc>
        <w:tc>
          <w:tcPr>
            <w:tcW w:w="1894" w:type="dxa"/>
            <w:vAlign w:val="center"/>
          </w:tcPr>
          <w:p w:rsidR="00EE6364" w:rsidRPr="00075B32" w:rsidRDefault="001D10E5">
            <w:pPr>
              <w:jc w:val="right"/>
            </w:pPr>
            <w:r w:rsidRPr="00075B32">
              <w:rPr>
                <w:color w:val="000000"/>
                <w:sz w:val="24"/>
              </w:rPr>
              <w:t>-</w:t>
            </w:r>
          </w:p>
        </w:tc>
        <w:tc>
          <w:tcPr>
            <w:tcW w:w="1068" w:type="dxa"/>
            <w:vAlign w:val="center"/>
          </w:tcPr>
          <w:p w:rsidR="00EE6364" w:rsidRPr="00075B32" w:rsidRDefault="001D10E5">
            <w:pPr>
              <w:jc w:val="left"/>
            </w:pPr>
            <w:r w:rsidRPr="00075B32">
              <w:rPr>
                <w:color w:val="000000"/>
                <w:sz w:val="24"/>
              </w:rPr>
              <w:t>-</w:t>
            </w:r>
          </w:p>
        </w:tc>
      </w:tr>
      <w:tr w:rsidR="000525D9" w:rsidRPr="00075B32" w:rsidTr="00511875">
        <w:trPr>
          <w:jc w:val="center"/>
        </w:trPr>
        <w:tc>
          <w:tcPr>
            <w:tcW w:w="1157" w:type="dxa"/>
            <w:vAlign w:val="center"/>
          </w:tcPr>
          <w:p w:rsidR="000525D9" w:rsidRPr="00075B32"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075B32">
              <w:rPr>
                <w:rFonts w:hint="eastAsia"/>
                <w:color w:val="000000"/>
                <w:sz w:val="24"/>
              </w:rPr>
              <w:t>合计</w:t>
            </w:r>
          </w:p>
        </w:tc>
        <w:tc>
          <w:tcPr>
            <w:tcW w:w="1378" w:type="dxa"/>
            <w:vAlign w:val="center"/>
          </w:tcPr>
          <w:p w:rsidR="000525D9" w:rsidRPr="00075B32" w:rsidRDefault="00B355C5" w:rsidP="00511875">
            <w:pPr>
              <w:autoSpaceDE w:val="0"/>
              <w:autoSpaceDN w:val="0"/>
              <w:adjustRightInd w:val="0"/>
              <w:spacing w:before="29" w:line="288" w:lineRule="auto"/>
              <w:ind w:left="15"/>
              <w:jc w:val="right"/>
              <w:rPr>
                <w:color w:val="000000"/>
                <w:kern w:val="0"/>
                <w:sz w:val="24"/>
              </w:rPr>
            </w:pPr>
            <w:r w:rsidRPr="00075B32">
              <w:rPr>
                <w:color w:val="000000"/>
                <w:kern w:val="0"/>
                <w:sz w:val="24"/>
              </w:rPr>
              <w:t>0.200</w:t>
            </w:r>
          </w:p>
        </w:tc>
        <w:tc>
          <w:tcPr>
            <w:tcW w:w="1839" w:type="dxa"/>
            <w:vAlign w:val="center"/>
          </w:tcPr>
          <w:p w:rsidR="000525D9" w:rsidRPr="00075B32" w:rsidRDefault="00B355C5" w:rsidP="00511875">
            <w:pPr>
              <w:autoSpaceDE w:val="0"/>
              <w:autoSpaceDN w:val="0"/>
              <w:adjustRightInd w:val="0"/>
              <w:spacing w:before="29" w:line="288" w:lineRule="auto"/>
              <w:ind w:left="15"/>
              <w:jc w:val="right"/>
              <w:rPr>
                <w:color w:val="000000"/>
                <w:kern w:val="0"/>
                <w:sz w:val="24"/>
              </w:rPr>
            </w:pPr>
            <w:r w:rsidRPr="00075B32">
              <w:rPr>
                <w:color w:val="000000"/>
                <w:kern w:val="0"/>
                <w:sz w:val="24"/>
              </w:rPr>
              <w:t>0.19</w:t>
            </w:r>
          </w:p>
        </w:tc>
        <w:tc>
          <w:tcPr>
            <w:tcW w:w="1950" w:type="dxa"/>
            <w:vAlign w:val="center"/>
          </w:tcPr>
          <w:p w:rsidR="000525D9" w:rsidRPr="00075B32" w:rsidRDefault="00B355C5" w:rsidP="00511875">
            <w:pPr>
              <w:autoSpaceDE w:val="0"/>
              <w:autoSpaceDN w:val="0"/>
              <w:adjustRightInd w:val="0"/>
              <w:spacing w:before="29" w:line="288" w:lineRule="auto"/>
              <w:ind w:left="15"/>
              <w:jc w:val="right"/>
              <w:rPr>
                <w:color w:val="000000"/>
                <w:kern w:val="0"/>
                <w:sz w:val="24"/>
              </w:rPr>
            </w:pPr>
            <w:r w:rsidRPr="00075B32">
              <w:rPr>
                <w:color w:val="000000"/>
                <w:kern w:val="0"/>
                <w:sz w:val="24"/>
              </w:rPr>
              <w:t>7.45</w:t>
            </w:r>
          </w:p>
        </w:tc>
        <w:tc>
          <w:tcPr>
            <w:tcW w:w="1894" w:type="dxa"/>
            <w:vAlign w:val="center"/>
          </w:tcPr>
          <w:p w:rsidR="000525D9" w:rsidRPr="00075B32" w:rsidRDefault="00B355C5" w:rsidP="00511875">
            <w:pPr>
              <w:autoSpaceDE w:val="0"/>
              <w:autoSpaceDN w:val="0"/>
              <w:adjustRightInd w:val="0"/>
              <w:spacing w:before="29" w:line="288" w:lineRule="auto"/>
              <w:ind w:left="15"/>
              <w:jc w:val="right"/>
              <w:rPr>
                <w:color w:val="000000"/>
                <w:kern w:val="0"/>
                <w:sz w:val="24"/>
              </w:rPr>
            </w:pPr>
            <w:r w:rsidRPr="00075B32">
              <w:rPr>
                <w:color w:val="000000"/>
                <w:kern w:val="0"/>
                <w:sz w:val="24"/>
              </w:rPr>
              <w:t>7.64</w:t>
            </w:r>
          </w:p>
        </w:tc>
        <w:tc>
          <w:tcPr>
            <w:tcW w:w="1068" w:type="dxa"/>
            <w:vAlign w:val="center"/>
          </w:tcPr>
          <w:p w:rsidR="000525D9" w:rsidRPr="00075B32" w:rsidRDefault="00B355C5" w:rsidP="00511875">
            <w:pPr>
              <w:autoSpaceDE w:val="0"/>
              <w:autoSpaceDN w:val="0"/>
              <w:adjustRightInd w:val="0"/>
              <w:spacing w:before="29" w:line="288" w:lineRule="auto"/>
              <w:ind w:left="15"/>
              <w:jc w:val="right"/>
              <w:rPr>
                <w:color w:val="000000"/>
                <w:kern w:val="0"/>
                <w:sz w:val="24"/>
              </w:rPr>
            </w:pPr>
            <w:r w:rsidRPr="00075B32">
              <w:rPr>
                <w:color w:val="000000"/>
                <w:kern w:val="0"/>
                <w:sz w:val="24"/>
              </w:rPr>
              <w:t>-</w:t>
            </w:r>
          </w:p>
        </w:tc>
      </w:tr>
    </w:tbl>
    <w:p w:rsidR="001A59F9" w:rsidRPr="00075B32" w:rsidRDefault="001A59F9" w:rsidP="00026C9C">
      <w:pPr>
        <w:spacing w:line="360" w:lineRule="auto"/>
        <w:jc w:val="left"/>
        <w:rPr>
          <w:rFonts w:asciiTheme="minorEastAsia" w:eastAsiaTheme="minorEastAsia" w:hAnsiTheme="minorEastAsia"/>
          <w:color w:val="000000"/>
          <w:szCs w:val="21"/>
        </w:rPr>
      </w:pPr>
    </w:p>
    <w:p w:rsidR="001A59F9" w:rsidRPr="00075B32" w:rsidRDefault="001A59F9" w:rsidP="00E14241">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478461757"/>
      <w:r w:rsidRPr="00075B32">
        <w:rPr>
          <w:rFonts w:hint="eastAsia"/>
          <w:b/>
          <w:bCs/>
          <w:szCs w:val="24"/>
          <w:lang w:val="en-US"/>
        </w:rPr>
        <w:t>§</w:t>
      </w:r>
      <w:r w:rsidRPr="00075B32">
        <w:rPr>
          <w:b/>
          <w:bCs/>
          <w:szCs w:val="24"/>
          <w:lang w:val="en-US"/>
        </w:rPr>
        <w:t xml:space="preserve">4  </w:t>
      </w:r>
      <w:r w:rsidRPr="00075B32">
        <w:rPr>
          <w:rFonts w:hint="eastAsia"/>
          <w:b/>
          <w:bCs/>
          <w:szCs w:val="24"/>
          <w:lang w:val="en-US"/>
        </w:rPr>
        <w:t>管理人报告</w:t>
      </w:r>
      <w:bookmarkEnd w:id="39"/>
      <w:bookmarkEnd w:id="40"/>
      <w:bookmarkEnd w:id="41"/>
    </w:p>
    <w:p w:rsidR="00DB6EA0" w:rsidRPr="00075B32" w:rsidRDefault="00DB6EA0" w:rsidP="00DB6EA0"/>
    <w:p w:rsidR="001A59F9" w:rsidRPr="00075B32" w:rsidRDefault="001A59F9" w:rsidP="00C26F30">
      <w:pPr>
        <w:pStyle w:val="20"/>
        <w:spacing w:before="29" w:after="0" w:line="288" w:lineRule="auto"/>
        <w:rPr>
          <w:rFonts w:eastAsiaTheme="minorEastAsia"/>
          <w:b w:val="0"/>
        </w:rPr>
      </w:pPr>
      <w:bookmarkStart w:id="42" w:name="_Toc361324855"/>
      <w:bookmarkStart w:id="43" w:name="_Toc478461758"/>
      <w:r w:rsidRPr="00075B32">
        <w:rPr>
          <w:rFonts w:eastAsiaTheme="minorEastAsia"/>
        </w:rPr>
        <w:t xml:space="preserve">4.1 </w:t>
      </w:r>
      <w:r w:rsidRPr="00075B32">
        <w:rPr>
          <w:rFonts w:eastAsiaTheme="minorEastAsia" w:hint="eastAsia"/>
        </w:rPr>
        <w:t>基金管理人及基金经理情况</w:t>
      </w:r>
      <w:bookmarkEnd w:id="42"/>
      <w:bookmarkEnd w:id="43"/>
    </w:p>
    <w:p w:rsidR="001A59F9" w:rsidRPr="00075B32" w:rsidRDefault="001A59F9" w:rsidP="007F57C2">
      <w:pPr>
        <w:spacing w:before="29" w:line="288" w:lineRule="auto"/>
        <w:rPr>
          <w:rFonts w:eastAsiaTheme="minorEastAsia"/>
          <w:b/>
          <w:sz w:val="24"/>
        </w:rPr>
      </w:pPr>
      <w:r w:rsidRPr="00075B32">
        <w:rPr>
          <w:rFonts w:eastAsiaTheme="minorEastAsia"/>
          <w:b/>
          <w:sz w:val="24"/>
        </w:rPr>
        <w:t>4.1.1</w:t>
      </w:r>
      <w:r w:rsidR="0067271C" w:rsidRPr="00075B32">
        <w:rPr>
          <w:rFonts w:eastAsiaTheme="minorEastAsia" w:hint="eastAsia"/>
          <w:b/>
          <w:sz w:val="24"/>
        </w:rPr>
        <w:t xml:space="preserve"> </w:t>
      </w:r>
      <w:r w:rsidRPr="00075B32">
        <w:rPr>
          <w:rFonts w:eastAsiaTheme="minorEastAsia" w:hint="eastAsia"/>
          <w:b/>
          <w:sz w:val="24"/>
        </w:rPr>
        <w:t>基金管理人及其管理基金的经验</w:t>
      </w:r>
    </w:p>
    <w:p w:rsidR="00EE6364" w:rsidRPr="00075B32" w:rsidRDefault="001D10E5">
      <w:pPr>
        <w:spacing w:before="29" w:line="288" w:lineRule="auto"/>
        <w:ind w:firstLineChars="200" w:firstLine="480"/>
        <w:rPr>
          <w:kern w:val="0"/>
          <w:sz w:val="24"/>
        </w:rPr>
      </w:pPr>
      <w:r w:rsidRPr="00075B32">
        <w:rPr>
          <w:kern w:val="0"/>
          <w:sz w:val="24"/>
        </w:rPr>
        <w:t>交银施罗德基金管理有限公司是经中国证监会证监基金字</w:t>
      </w:r>
      <w:r w:rsidRPr="00075B32">
        <w:rPr>
          <w:kern w:val="0"/>
          <w:sz w:val="24"/>
        </w:rPr>
        <w:t>[2005]128</w:t>
      </w:r>
      <w:r w:rsidRPr="00075B32">
        <w:rPr>
          <w:kern w:val="0"/>
          <w:sz w:val="24"/>
        </w:rPr>
        <w:t>号文批准，由交通银行股份有限公司、施罗德投资管理有限公司、中国国际海运集装箱（集团）股份有限公司共同发起设立。公司成立于</w:t>
      </w:r>
      <w:r w:rsidRPr="00075B32">
        <w:rPr>
          <w:kern w:val="0"/>
          <w:sz w:val="24"/>
        </w:rPr>
        <w:t>2005</w:t>
      </w:r>
      <w:r w:rsidRPr="00075B32">
        <w:rPr>
          <w:kern w:val="0"/>
          <w:sz w:val="24"/>
        </w:rPr>
        <w:t>年</w:t>
      </w:r>
      <w:r w:rsidRPr="00075B32">
        <w:rPr>
          <w:kern w:val="0"/>
          <w:sz w:val="24"/>
        </w:rPr>
        <w:t>8</w:t>
      </w:r>
      <w:r w:rsidRPr="00075B32">
        <w:rPr>
          <w:kern w:val="0"/>
          <w:sz w:val="24"/>
        </w:rPr>
        <w:t>月</w:t>
      </w:r>
      <w:r w:rsidRPr="00075B32">
        <w:rPr>
          <w:kern w:val="0"/>
          <w:sz w:val="24"/>
        </w:rPr>
        <w:t>4</w:t>
      </w:r>
      <w:r w:rsidRPr="00075B32">
        <w:rPr>
          <w:kern w:val="0"/>
          <w:sz w:val="24"/>
        </w:rPr>
        <w:t>日，注册地在中国上海，注册资本金为</w:t>
      </w:r>
      <w:r w:rsidRPr="00075B32">
        <w:rPr>
          <w:kern w:val="0"/>
          <w:sz w:val="24"/>
        </w:rPr>
        <w:t>2</w:t>
      </w:r>
      <w:r w:rsidRPr="00075B32">
        <w:rPr>
          <w:kern w:val="0"/>
          <w:sz w:val="24"/>
        </w:rPr>
        <w:t>亿元人民币。其中，交通银行股份有限公司持有</w:t>
      </w:r>
      <w:r w:rsidRPr="00075B32">
        <w:rPr>
          <w:kern w:val="0"/>
          <w:sz w:val="24"/>
        </w:rPr>
        <w:t>65%</w:t>
      </w:r>
      <w:r w:rsidRPr="00075B32">
        <w:rPr>
          <w:kern w:val="0"/>
          <w:sz w:val="24"/>
        </w:rPr>
        <w:t>的股份，施罗德投资管理有限公司持有</w:t>
      </w:r>
      <w:r w:rsidRPr="00075B32">
        <w:rPr>
          <w:kern w:val="0"/>
          <w:sz w:val="24"/>
        </w:rPr>
        <w:t>30%</w:t>
      </w:r>
      <w:r w:rsidRPr="00075B32">
        <w:rPr>
          <w:kern w:val="0"/>
          <w:sz w:val="24"/>
        </w:rPr>
        <w:t>的股份，中国国际海运集装箱（集团）股份有限公司持有</w:t>
      </w:r>
      <w:r w:rsidRPr="00075B32">
        <w:rPr>
          <w:kern w:val="0"/>
          <w:sz w:val="24"/>
        </w:rPr>
        <w:t>5%</w:t>
      </w:r>
      <w:r w:rsidRPr="00075B32">
        <w:rPr>
          <w:kern w:val="0"/>
          <w:sz w:val="24"/>
        </w:rPr>
        <w:t>的股份。公司并下设交银施罗德资产管理（香港）有限公司和交银施罗德资产管理有限公司。</w:t>
      </w:r>
    </w:p>
    <w:p w:rsidR="001A59F9" w:rsidRPr="00075B32" w:rsidRDefault="001A59F9" w:rsidP="00A40DA7">
      <w:pPr>
        <w:spacing w:before="29" w:line="288" w:lineRule="auto"/>
        <w:ind w:firstLineChars="200" w:firstLine="480"/>
        <w:rPr>
          <w:kern w:val="0"/>
          <w:sz w:val="24"/>
        </w:rPr>
      </w:pPr>
      <w:r w:rsidRPr="00075B32">
        <w:rPr>
          <w:kern w:val="0"/>
          <w:sz w:val="24"/>
        </w:rPr>
        <w:t>截至报告期末，公司管理了包括货币型、债券型、保本混合型、普通混合型和股票型在内的</w:t>
      </w:r>
      <w:r w:rsidRPr="00075B32">
        <w:rPr>
          <w:kern w:val="0"/>
          <w:sz w:val="24"/>
        </w:rPr>
        <w:t>69</w:t>
      </w:r>
      <w:r w:rsidRPr="00075B32">
        <w:rPr>
          <w:kern w:val="0"/>
          <w:sz w:val="24"/>
        </w:rPr>
        <w:t>只基金，其中股票型涵盖普通指数型、交易型开放式（</w:t>
      </w:r>
      <w:r w:rsidRPr="00075B32">
        <w:rPr>
          <w:kern w:val="0"/>
          <w:sz w:val="24"/>
        </w:rPr>
        <w:t>ETF</w:t>
      </w:r>
      <w:r w:rsidRPr="00075B32">
        <w:rPr>
          <w:kern w:val="0"/>
          <w:sz w:val="24"/>
        </w:rPr>
        <w:t>）、</w:t>
      </w:r>
      <w:r w:rsidRPr="00075B32">
        <w:rPr>
          <w:kern w:val="0"/>
          <w:sz w:val="24"/>
        </w:rPr>
        <w:t>QDII</w:t>
      </w:r>
      <w:r w:rsidRPr="00075B32">
        <w:rPr>
          <w:kern w:val="0"/>
          <w:sz w:val="24"/>
        </w:rPr>
        <w:t>等不同类型基金。</w:t>
      </w:r>
    </w:p>
    <w:p w:rsidR="001A59F9" w:rsidRPr="00075B32" w:rsidRDefault="001A59F9" w:rsidP="007F57C2">
      <w:pPr>
        <w:spacing w:before="29" w:line="288" w:lineRule="auto"/>
        <w:rPr>
          <w:rFonts w:eastAsiaTheme="minorEastAsia"/>
          <w:b/>
          <w:sz w:val="24"/>
        </w:rPr>
      </w:pPr>
    </w:p>
    <w:p w:rsidR="001A59F9" w:rsidRPr="00075B32" w:rsidRDefault="001A59F9" w:rsidP="007F57C2">
      <w:pPr>
        <w:spacing w:before="29" w:line="288" w:lineRule="auto"/>
        <w:rPr>
          <w:rFonts w:eastAsiaTheme="minorEastAsia"/>
          <w:b/>
          <w:sz w:val="24"/>
        </w:rPr>
      </w:pPr>
      <w:r w:rsidRPr="00075B32">
        <w:rPr>
          <w:rFonts w:eastAsiaTheme="minorEastAsia"/>
          <w:b/>
          <w:sz w:val="24"/>
        </w:rPr>
        <w:t>4.1.2</w:t>
      </w:r>
      <w:r w:rsidR="0067271C" w:rsidRPr="00075B32">
        <w:rPr>
          <w:rFonts w:eastAsiaTheme="minorEastAsia" w:hint="eastAsia"/>
          <w:b/>
          <w:sz w:val="24"/>
        </w:rPr>
        <w:t xml:space="preserve"> </w:t>
      </w:r>
      <w:r w:rsidRPr="00075B3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075B32" w:rsidTr="003729D1">
        <w:tc>
          <w:tcPr>
            <w:tcW w:w="1276" w:type="dxa"/>
            <w:vMerge w:val="restart"/>
            <w:vAlign w:val="center"/>
          </w:tcPr>
          <w:p w:rsidR="001A59F9" w:rsidRPr="00075B32" w:rsidRDefault="001A59F9" w:rsidP="001E6AA7">
            <w:pPr>
              <w:spacing w:before="29" w:line="288" w:lineRule="auto"/>
              <w:jc w:val="center"/>
              <w:rPr>
                <w:color w:val="000000"/>
                <w:sz w:val="24"/>
              </w:rPr>
            </w:pPr>
            <w:r w:rsidRPr="00075B32">
              <w:rPr>
                <w:rFonts w:hint="eastAsia"/>
                <w:color w:val="000000"/>
                <w:sz w:val="24"/>
              </w:rPr>
              <w:t>姓名</w:t>
            </w:r>
          </w:p>
        </w:tc>
        <w:tc>
          <w:tcPr>
            <w:tcW w:w="1134" w:type="dxa"/>
            <w:vMerge w:val="restart"/>
            <w:vAlign w:val="center"/>
          </w:tcPr>
          <w:p w:rsidR="001A59F9" w:rsidRPr="00075B32" w:rsidRDefault="001A59F9" w:rsidP="001E6AA7">
            <w:pPr>
              <w:spacing w:before="29" w:line="288" w:lineRule="auto"/>
              <w:jc w:val="center"/>
              <w:rPr>
                <w:color w:val="000000"/>
                <w:sz w:val="24"/>
              </w:rPr>
            </w:pPr>
            <w:r w:rsidRPr="00075B32">
              <w:rPr>
                <w:rFonts w:hint="eastAsia"/>
                <w:color w:val="000000"/>
                <w:sz w:val="24"/>
              </w:rPr>
              <w:t>职务</w:t>
            </w:r>
          </w:p>
        </w:tc>
        <w:tc>
          <w:tcPr>
            <w:tcW w:w="2693" w:type="dxa"/>
            <w:gridSpan w:val="2"/>
            <w:vAlign w:val="center"/>
          </w:tcPr>
          <w:p w:rsidR="001A59F9" w:rsidRPr="00075B32" w:rsidRDefault="001A59F9" w:rsidP="001E6AA7">
            <w:pPr>
              <w:spacing w:before="29" w:line="288" w:lineRule="auto"/>
              <w:jc w:val="center"/>
              <w:rPr>
                <w:color w:val="000000"/>
                <w:sz w:val="24"/>
              </w:rPr>
            </w:pPr>
            <w:r w:rsidRPr="00075B32">
              <w:rPr>
                <w:rFonts w:hint="eastAsia"/>
                <w:color w:val="000000"/>
                <w:sz w:val="24"/>
              </w:rPr>
              <w:t>任本基金的基金经理</w:t>
            </w:r>
            <w:r w:rsidR="00F07263" w:rsidRPr="00075B32">
              <w:rPr>
                <w:rFonts w:hint="eastAsia"/>
                <w:color w:val="000000"/>
                <w:sz w:val="24"/>
              </w:rPr>
              <w:t>（助理）</w:t>
            </w:r>
            <w:r w:rsidRPr="00075B32">
              <w:rPr>
                <w:rFonts w:hint="eastAsia"/>
                <w:color w:val="000000"/>
                <w:sz w:val="24"/>
              </w:rPr>
              <w:t>期限</w:t>
            </w:r>
          </w:p>
        </w:tc>
        <w:tc>
          <w:tcPr>
            <w:tcW w:w="993" w:type="dxa"/>
            <w:vMerge w:val="restart"/>
            <w:vAlign w:val="center"/>
          </w:tcPr>
          <w:p w:rsidR="001A59F9" w:rsidRPr="00075B32" w:rsidRDefault="001A59F9" w:rsidP="001E6AA7">
            <w:pPr>
              <w:spacing w:before="29" w:line="288" w:lineRule="auto"/>
              <w:jc w:val="center"/>
              <w:rPr>
                <w:color w:val="000000"/>
                <w:sz w:val="24"/>
              </w:rPr>
            </w:pPr>
            <w:r w:rsidRPr="00075B32">
              <w:rPr>
                <w:rFonts w:hint="eastAsia"/>
                <w:color w:val="000000"/>
                <w:sz w:val="24"/>
              </w:rPr>
              <w:t>证券从业年限</w:t>
            </w:r>
          </w:p>
        </w:tc>
        <w:tc>
          <w:tcPr>
            <w:tcW w:w="2902" w:type="dxa"/>
            <w:vMerge w:val="restart"/>
            <w:vAlign w:val="center"/>
          </w:tcPr>
          <w:p w:rsidR="001A59F9" w:rsidRPr="00075B32" w:rsidRDefault="001A59F9" w:rsidP="001E6AA7">
            <w:pPr>
              <w:spacing w:before="29" w:line="288" w:lineRule="auto"/>
              <w:jc w:val="center"/>
              <w:rPr>
                <w:color w:val="000000"/>
                <w:sz w:val="24"/>
              </w:rPr>
            </w:pPr>
            <w:r w:rsidRPr="00075B32">
              <w:rPr>
                <w:rFonts w:hint="eastAsia"/>
                <w:color w:val="000000"/>
                <w:sz w:val="24"/>
              </w:rPr>
              <w:t>说明</w:t>
            </w:r>
          </w:p>
        </w:tc>
      </w:tr>
      <w:tr w:rsidR="001A59F9" w:rsidRPr="00075B32" w:rsidTr="003729D1">
        <w:tc>
          <w:tcPr>
            <w:tcW w:w="1276" w:type="dxa"/>
            <w:vMerge/>
            <w:vAlign w:val="center"/>
          </w:tcPr>
          <w:p w:rsidR="001A59F9" w:rsidRPr="00075B32"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075B32" w:rsidRDefault="001A59F9" w:rsidP="001E6AA7">
            <w:pPr>
              <w:spacing w:before="29" w:line="288" w:lineRule="auto"/>
              <w:jc w:val="center"/>
              <w:rPr>
                <w:color w:val="000000"/>
                <w:sz w:val="24"/>
              </w:rPr>
            </w:pPr>
          </w:p>
        </w:tc>
        <w:tc>
          <w:tcPr>
            <w:tcW w:w="1418" w:type="dxa"/>
            <w:vAlign w:val="center"/>
          </w:tcPr>
          <w:p w:rsidR="001A59F9" w:rsidRPr="00075B32" w:rsidRDefault="001A59F9" w:rsidP="001E6AA7">
            <w:pPr>
              <w:spacing w:before="29" w:line="288" w:lineRule="auto"/>
              <w:jc w:val="center"/>
              <w:rPr>
                <w:color w:val="000000"/>
                <w:sz w:val="24"/>
              </w:rPr>
            </w:pPr>
            <w:r w:rsidRPr="00075B32">
              <w:rPr>
                <w:rFonts w:hint="eastAsia"/>
                <w:color w:val="000000"/>
                <w:sz w:val="24"/>
              </w:rPr>
              <w:t>任职日期</w:t>
            </w:r>
          </w:p>
        </w:tc>
        <w:tc>
          <w:tcPr>
            <w:tcW w:w="1275" w:type="dxa"/>
            <w:vAlign w:val="center"/>
          </w:tcPr>
          <w:p w:rsidR="001A59F9" w:rsidRPr="00075B32" w:rsidRDefault="001A59F9" w:rsidP="001E6AA7">
            <w:pPr>
              <w:spacing w:before="29" w:line="288" w:lineRule="auto"/>
              <w:jc w:val="center"/>
              <w:rPr>
                <w:color w:val="000000"/>
                <w:sz w:val="24"/>
              </w:rPr>
            </w:pPr>
            <w:r w:rsidRPr="00075B32">
              <w:rPr>
                <w:rFonts w:hint="eastAsia"/>
                <w:color w:val="000000"/>
                <w:sz w:val="24"/>
              </w:rPr>
              <w:t>离任日期</w:t>
            </w:r>
          </w:p>
        </w:tc>
        <w:tc>
          <w:tcPr>
            <w:tcW w:w="993" w:type="dxa"/>
            <w:vMerge/>
            <w:vAlign w:val="center"/>
          </w:tcPr>
          <w:p w:rsidR="001A59F9" w:rsidRPr="00075B32"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075B32" w:rsidRDefault="001A59F9" w:rsidP="00026C9C">
            <w:pPr>
              <w:widowControl/>
              <w:spacing w:line="360" w:lineRule="auto"/>
              <w:jc w:val="left"/>
              <w:rPr>
                <w:rFonts w:asciiTheme="minorEastAsia" w:eastAsiaTheme="minorEastAsia" w:hAnsiTheme="minorEastAsia"/>
                <w:color w:val="000000"/>
                <w:szCs w:val="21"/>
              </w:rPr>
            </w:pPr>
          </w:p>
        </w:tc>
      </w:tr>
      <w:tr w:rsidR="00EE6364" w:rsidRPr="00075B32">
        <w:tc>
          <w:tcPr>
            <w:tcW w:w="1276" w:type="dxa"/>
            <w:vAlign w:val="center"/>
          </w:tcPr>
          <w:p w:rsidR="00EE6364" w:rsidRPr="00075B32" w:rsidRDefault="001D10E5">
            <w:pPr>
              <w:jc w:val="center"/>
            </w:pPr>
            <w:r w:rsidRPr="00075B32">
              <w:rPr>
                <w:color w:val="000000"/>
                <w:sz w:val="24"/>
              </w:rPr>
              <w:t>李娜</w:t>
            </w:r>
          </w:p>
        </w:tc>
        <w:tc>
          <w:tcPr>
            <w:tcW w:w="1134" w:type="dxa"/>
            <w:vAlign w:val="center"/>
          </w:tcPr>
          <w:p w:rsidR="00EE6364" w:rsidRPr="00075B32" w:rsidRDefault="001D10E5">
            <w:pPr>
              <w:jc w:val="center"/>
            </w:pPr>
            <w:r w:rsidRPr="00075B32">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w:t>
            </w:r>
            <w:r w:rsidR="007138CB" w:rsidRPr="00075B32">
              <w:rPr>
                <w:rFonts w:hint="eastAsia"/>
                <w:color w:val="000000"/>
                <w:sz w:val="24"/>
              </w:rPr>
              <w:t>混合</w:t>
            </w:r>
            <w:r w:rsidRPr="00075B32">
              <w:rPr>
                <w:color w:val="000000"/>
                <w:sz w:val="24"/>
              </w:rPr>
              <w:t>、交银瑞景定期开放灵活配置</w:t>
            </w:r>
            <w:r w:rsidR="007138CB" w:rsidRPr="00075B32">
              <w:rPr>
                <w:rFonts w:hint="eastAsia"/>
                <w:color w:val="000000"/>
                <w:sz w:val="24"/>
              </w:rPr>
              <w:t>混合</w:t>
            </w:r>
            <w:r w:rsidRPr="00075B32">
              <w:rPr>
                <w:color w:val="000000"/>
                <w:sz w:val="24"/>
              </w:rPr>
              <w:t>的基金经理</w:t>
            </w:r>
          </w:p>
        </w:tc>
        <w:tc>
          <w:tcPr>
            <w:tcW w:w="1418" w:type="dxa"/>
            <w:vAlign w:val="center"/>
          </w:tcPr>
          <w:p w:rsidR="00EE6364" w:rsidRPr="00075B32" w:rsidRDefault="001D10E5">
            <w:pPr>
              <w:jc w:val="center"/>
            </w:pPr>
            <w:r w:rsidRPr="00075B32">
              <w:rPr>
                <w:color w:val="000000"/>
                <w:sz w:val="24"/>
              </w:rPr>
              <w:t>2015-08-04</w:t>
            </w:r>
          </w:p>
        </w:tc>
        <w:tc>
          <w:tcPr>
            <w:tcW w:w="1275" w:type="dxa"/>
            <w:vAlign w:val="center"/>
          </w:tcPr>
          <w:p w:rsidR="00EE6364" w:rsidRPr="00075B32" w:rsidRDefault="001D10E5">
            <w:pPr>
              <w:jc w:val="center"/>
            </w:pPr>
            <w:r w:rsidRPr="00075B32">
              <w:rPr>
                <w:color w:val="000000"/>
                <w:sz w:val="24"/>
              </w:rPr>
              <w:t>-</w:t>
            </w:r>
          </w:p>
        </w:tc>
        <w:tc>
          <w:tcPr>
            <w:tcW w:w="993" w:type="dxa"/>
            <w:vAlign w:val="center"/>
          </w:tcPr>
          <w:p w:rsidR="00EE6364" w:rsidRPr="00075B32" w:rsidRDefault="001D10E5">
            <w:pPr>
              <w:jc w:val="center"/>
            </w:pPr>
            <w:r w:rsidRPr="00075B32">
              <w:rPr>
                <w:color w:val="000000"/>
                <w:sz w:val="24"/>
              </w:rPr>
              <w:t>6</w:t>
            </w:r>
            <w:r w:rsidRPr="00075B32">
              <w:rPr>
                <w:color w:val="000000"/>
                <w:sz w:val="24"/>
              </w:rPr>
              <w:t>年</w:t>
            </w:r>
          </w:p>
        </w:tc>
        <w:tc>
          <w:tcPr>
            <w:tcW w:w="2902" w:type="dxa"/>
            <w:vAlign w:val="center"/>
          </w:tcPr>
          <w:p w:rsidR="00EE6364" w:rsidRPr="00075B32" w:rsidRDefault="001D10E5">
            <w:r w:rsidRPr="00075B32">
              <w:rPr>
                <w:color w:val="000000"/>
                <w:sz w:val="24"/>
              </w:rPr>
              <w:t>李娜女士，美国宾夕法尼亚大学应用数学与计算科学硕士。历任国泰基金管理有限公司研究员。</w:t>
            </w:r>
            <w:r w:rsidRPr="00075B32">
              <w:rPr>
                <w:color w:val="000000"/>
                <w:sz w:val="24"/>
              </w:rPr>
              <w:t>2012</w:t>
            </w:r>
            <w:r w:rsidRPr="00075B32">
              <w:rPr>
                <w:color w:val="000000"/>
                <w:sz w:val="24"/>
              </w:rPr>
              <w:t>年加入交银施罗德基金管理有限公司，历任债券分析师、基金经理助理。</w:t>
            </w:r>
          </w:p>
        </w:tc>
      </w:tr>
    </w:tbl>
    <w:p w:rsidR="00EE6364" w:rsidRPr="00075B32" w:rsidRDefault="001D10E5">
      <w:pPr>
        <w:tabs>
          <w:tab w:val="left" w:pos="426"/>
        </w:tabs>
        <w:spacing w:before="29" w:line="288" w:lineRule="auto"/>
        <w:jc w:val="left"/>
        <w:rPr>
          <w:kern w:val="0"/>
          <w:sz w:val="24"/>
        </w:rPr>
      </w:pPr>
      <w:r w:rsidRPr="00075B32">
        <w:rPr>
          <w:kern w:val="0"/>
          <w:sz w:val="24"/>
        </w:rPr>
        <w:t>注：</w:t>
      </w:r>
      <w:r w:rsidRPr="00075B32">
        <w:rPr>
          <w:kern w:val="0"/>
          <w:sz w:val="24"/>
        </w:rPr>
        <w:t>1</w:t>
      </w:r>
      <w:r w:rsidRPr="00075B32">
        <w:rPr>
          <w:kern w:val="0"/>
          <w:sz w:val="24"/>
        </w:rPr>
        <w:t>、本表所列基金经理（助理）任职日期和离职日期均以基金合同生效日或公司作出决定并公告（如适用）之日为准。</w:t>
      </w:r>
    </w:p>
    <w:p w:rsidR="00EE6364" w:rsidRPr="00075B32" w:rsidRDefault="001D10E5">
      <w:pPr>
        <w:tabs>
          <w:tab w:val="left" w:pos="426"/>
        </w:tabs>
        <w:spacing w:before="29" w:line="288" w:lineRule="auto"/>
        <w:jc w:val="left"/>
        <w:rPr>
          <w:kern w:val="0"/>
          <w:sz w:val="24"/>
        </w:rPr>
      </w:pPr>
      <w:r w:rsidRPr="00075B32">
        <w:rPr>
          <w:kern w:val="0"/>
          <w:sz w:val="24"/>
        </w:rPr>
        <w:t>2</w:t>
      </w:r>
      <w:r w:rsidRPr="00075B32">
        <w:rPr>
          <w:kern w:val="0"/>
          <w:sz w:val="24"/>
        </w:rPr>
        <w:t>、本表所列基金经理（助理）证券从业年限中的</w:t>
      </w:r>
      <w:r w:rsidRPr="00075B32">
        <w:rPr>
          <w:kern w:val="0"/>
          <w:sz w:val="24"/>
        </w:rPr>
        <w:t>“</w:t>
      </w:r>
      <w:r w:rsidRPr="00075B32">
        <w:rPr>
          <w:kern w:val="0"/>
          <w:sz w:val="24"/>
        </w:rPr>
        <w:t>证券从业</w:t>
      </w:r>
      <w:r w:rsidRPr="00075B32">
        <w:rPr>
          <w:kern w:val="0"/>
          <w:sz w:val="24"/>
        </w:rPr>
        <w:t>”</w:t>
      </w:r>
      <w:r w:rsidRPr="00075B32">
        <w:rPr>
          <w:kern w:val="0"/>
          <w:sz w:val="24"/>
        </w:rPr>
        <w:t>的含义遵从中国证券业协会《证券业从业人员资格管理办法》的相关规定。</w:t>
      </w:r>
    </w:p>
    <w:p w:rsidR="001A59F9" w:rsidRPr="00075B32" w:rsidRDefault="001A59F9" w:rsidP="00400137">
      <w:pPr>
        <w:tabs>
          <w:tab w:val="left" w:pos="426"/>
        </w:tabs>
        <w:spacing w:before="29" w:line="288" w:lineRule="auto"/>
        <w:jc w:val="left"/>
        <w:rPr>
          <w:kern w:val="0"/>
          <w:sz w:val="24"/>
        </w:rPr>
      </w:pPr>
      <w:r w:rsidRPr="00075B32">
        <w:rPr>
          <w:kern w:val="0"/>
          <w:sz w:val="24"/>
        </w:rPr>
        <w:t>3</w:t>
      </w:r>
      <w:r w:rsidRPr="00075B32">
        <w:rPr>
          <w:kern w:val="0"/>
          <w:sz w:val="24"/>
        </w:rPr>
        <w:t>、基金经理（或基金经理小组）期后变动（如有）敬请关注基金管理人发布的相关公告。</w:t>
      </w:r>
    </w:p>
    <w:p w:rsidR="001A59F9" w:rsidRPr="00075B32" w:rsidRDefault="001A59F9" w:rsidP="007F57C2">
      <w:pPr>
        <w:spacing w:before="29" w:line="288" w:lineRule="auto"/>
        <w:rPr>
          <w:rFonts w:eastAsiaTheme="minorEastAsia"/>
          <w:b/>
          <w:sz w:val="24"/>
        </w:rPr>
      </w:pPr>
    </w:p>
    <w:p w:rsidR="001A59F9" w:rsidRPr="00075B32" w:rsidRDefault="001A59F9" w:rsidP="00C26F30">
      <w:pPr>
        <w:pStyle w:val="20"/>
        <w:spacing w:before="29" w:after="0" w:line="288" w:lineRule="auto"/>
        <w:rPr>
          <w:rFonts w:eastAsiaTheme="minorEastAsia"/>
          <w:b w:val="0"/>
        </w:rPr>
      </w:pPr>
      <w:bookmarkStart w:id="44" w:name="_Toc225498256"/>
      <w:bookmarkStart w:id="45" w:name="_Toc361324856"/>
      <w:bookmarkStart w:id="46" w:name="_Toc478461759"/>
      <w:r w:rsidRPr="00075B32">
        <w:rPr>
          <w:rFonts w:eastAsiaTheme="minorEastAsia"/>
        </w:rPr>
        <w:t xml:space="preserve">4.2 </w:t>
      </w:r>
      <w:r w:rsidRPr="00075B32">
        <w:rPr>
          <w:rFonts w:eastAsiaTheme="minorEastAsia" w:hint="eastAsia"/>
        </w:rPr>
        <w:t>管理人对报告期内本基金运作遵规守信情况的说明</w:t>
      </w:r>
      <w:bookmarkEnd w:id="44"/>
      <w:bookmarkEnd w:id="45"/>
      <w:bookmarkEnd w:id="46"/>
    </w:p>
    <w:p w:rsidR="00EE6364" w:rsidRPr="00075B32" w:rsidRDefault="001D10E5">
      <w:pPr>
        <w:spacing w:before="29" w:line="288" w:lineRule="auto"/>
        <w:ind w:firstLineChars="200" w:firstLine="480"/>
        <w:rPr>
          <w:kern w:val="0"/>
          <w:sz w:val="24"/>
        </w:rPr>
      </w:pPr>
      <w:r w:rsidRPr="00075B32">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075B32" w:rsidRDefault="001A59F9" w:rsidP="00A40DA7">
      <w:pPr>
        <w:spacing w:before="29" w:line="288" w:lineRule="auto"/>
        <w:ind w:firstLineChars="200" w:firstLine="480"/>
        <w:rPr>
          <w:kern w:val="0"/>
          <w:sz w:val="24"/>
        </w:rPr>
      </w:pPr>
      <w:r w:rsidRPr="00075B32">
        <w:rPr>
          <w:kern w:val="0"/>
          <w:sz w:val="24"/>
        </w:rPr>
        <w:t>本报告期内，本基金整体运作合规合法，无不当内幕交易和关联交易，基金投资范围、投资比例及投资组合符合有关法律法规及基金合同的约定，未发生损害基金持有人利益的行为。</w:t>
      </w:r>
    </w:p>
    <w:p w:rsidR="001A59F9" w:rsidRPr="00075B32"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075B32" w:rsidRDefault="001A59F9" w:rsidP="00C26F30">
      <w:pPr>
        <w:pStyle w:val="20"/>
        <w:spacing w:before="29" w:after="0" w:line="288" w:lineRule="auto"/>
        <w:rPr>
          <w:rFonts w:eastAsiaTheme="minorEastAsia"/>
          <w:b w:val="0"/>
        </w:rPr>
      </w:pPr>
      <w:bookmarkStart w:id="47" w:name="_Toc225498257"/>
      <w:bookmarkStart w:id="48" w:name="_Toc361324857"/>
      <w:bookmarkStart w:id="49" w:name="_Toc478461760"/>
      <w:r w:rsidRPr="00075B32">
        <w:rPr>
          <w:rFonts w:eastAsiaTheme="minorEastAsia"/>
        </w:rPr>
        <w:t xml:space="preserve">4.3 </w:t>
      </w:r>
      <w:r w:rsidRPr="00075B32">
        <w:rPr>
          <w:rFonts w:eastAsiaTheme="minorEastAsia" w:hint="eastAsia"/>
        </w:rPr>
        <w:t>管理人对报告期内公平交易情况的专项说明</w:t>
      </w:r>
      <w:bookmarkEnd w:id="47"/>
      <w:bookmarkEnd w:id="48"/>
      <w:bookmarkEnd w:id="49"/>
    </w:p>
    <w:p w:rsidR="001A59F9" w:rsidRPr="00075B32" w:rsidRDefault="001A59F9" w:rsidP="007F57C2">
      <w:pPr>
        <w:spacing w:before="29" w:line="288" w:lineRule="auto"/>
        <w:rPr>
          <w:rFonts w:eastAsiaTheme="minorEastAsia"/>
          <w:b/>
          <w:sz w:val="24"/>
        </w:rPr>
      </w:pPr>
      <w:r w:rsidRPr="00075B32">
        <w:rPr>
          <w:rFonts w:eastAsiaTheme="minorEastAsia"/>
          <w:b/>
          <w:sz w:val="24"/>
        </w:rPr>
        <w:t>4.3.1</w:t>
      </w:r>
      <w:r w:rsidR="0067271C" w:rsidRPr="00075B32">
        <w:rPr>
          <w:rFonts w:eastAsiaTheme="minorEastAsia" w:hint="eastAsia"/>
          <w:b/>
          <w:sz w:val="24"/>
        </w:rPr>
        <w:t xml:space="preserve"> </w:t>
      </w:r>
      <w:r w:rsidRPr="00075B32">
        <w:rPr>
          <w:rFonts w:eastAsiaTheme="minorEastAsia" w:hint="eastAsia"/>
          <w:b/>
          <w:sz w:val="24"/>
        </w:rPr>
        <w:t>公平交易制度和控制方法</w:t>
      </w:r>
    </w:p>
    <w:p w:rsidR="00EE6364" w:rsidRPr="00075B32" w:rsidRDefault="001D10E5">
      <w:pPr>
        <w:spacing w:before="29" w:line="288" w:lineRule="auto"/>
        <w:ind w:firstLineChars="200" w:firstLine="480"/>
        <w:rPr>
          <w:rFonts w:asciiTheme="minorEastAsia" w:eastAsiaTheme="minorEastAsia" w:hAnsiTheme="minorEastAsia"/>
          <w:color w:val="000000"/>
          <w:szCs w:val="21"/>
        </w:rPr>
      </w:pPr>
      <w:r w:rsidRPr="00075B32">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EE6364" w:rsidRPr="00075B32" w:rsidRDefault="001D10E5">
      <w:pPr>
        <w:spacing w:before="29" w:line="288" w:lineRule="auto"/>
        <w:ind w:firstLineChars="200" w:firstLine="480"/>
        <w:rPr>
          <w:rFonts w:asciiTheme="minorEastAsia" w:eastAsiaTheme="minorEastAsia" w:hAnsiTheme="minorEastAsia"/>
          <w:color w:val="000000"/>
          <w:szCs w:val="21"/>
        </w:rPr>
      </w:pPr>
      <w:r w:rsidRPr="00075B32">
        <w:rPr>
          <w:kern w:val="0"/>
          <w:sz w:val="24"/>
        </w:rPr>
        <w:t>（</w:t>
      </w:r>
      <w:r w:rsidRPr="00075B32">
        <w:rPr>
          <w:kern w:val="0"/>
          <w:sz w:val="24"/>
        </w:rPr>
        <w:t>1</w:t>
      </w:r>
      <w:r w:rsidRPr="00075B32">
        <w:rPr>
          <w:kern w:val="0"/>
          <w:sz w:val="24"/>
        </w:rPr>
        <w:t>）公司建立资源共享的投资研究信息平台，所有研究成果对所有投资组合公平开放，确保各投资组合在获得研究支持和实施投资决策方面享有公平的机会。</w:t>
      </w:r>
    </w:p>
    <w:p w:rsidR="00EE6364" w:rsidRPr="00075B32" w:rsidRDefault="001D10E5">
      <w:pPr>
        <w:spacing w:before="29" w:line="288" w:lineRule="auto"/>
        <w:ind w:firstLineChars="200" w:firstLine="480"/>
        <w:rPr>
          <w:rFonts w:asciiTheme="minorEastAsia" w:eastAsiaTheme="minorEastAsia" w:hAnsiTheme="minorEastAsia"/>
          <w:color w:val="000000"/>
          <w:szCs w:val="21"/>
        </w:rPr>
      </w:pPr>
      <w:r w:rsidRPr="00075B32">
        <w:rPr>
          <w:kern w:val="0"/>
          <w:sz w:val="24"/>
        </w:rPr>
        <w:t>（</w:t>
      </w:r>
      <w:r w:rsidRPr="00075B32">
        <w:rPr>
          <w:kern w:val="0"/>
          <w:sz w:val="24"/>
        </w:rPr>
        <w:t>2</w:t>
      </w:r>
      <w:r w:rsidRPr="00075B32">
        <w:rPr>
          <w:kern w:val="0"/>
          <w:sz w:val="24"/>
        </w:rPr>
        <w:t>）公司将投资管理职能和交易执行职能相隔离，实行集中交易制度，建立了合理且可操作的公平交易分配机制，确保各投资组合享有公平的交易执行机会。对于交易所公开竞价交易，遵循</w:t>
      </w:r>
      <w:r w:rsidRPr="00075B32">
        <w:rPr>
          <w:kern w:val="0"/>
          <w:sz w:val="24"/>
        </w:rPr>
        <w:t>“</w:t>
      </w:r>
      <w:r w:rsidRPr="00075B32">
        <w:rPr>
          <w:kern w:val="0"/>
          <w:sz w:val="24"/>
        </w:rPr>
        <w:t>时间优先、价格优先、比例分配</w:t>
      </w:r>
      <w:r w:rsidRPr="00075B32">
        <w:rPr>
          <w:kern w:val="0"/>
          <w:sz w:val="24"/>
        </w:rPr>
        <w:t>”</w:t>
      </w:r>
      <w:r w:rsidRPr="00075B32">
        <w:rPr>
          <w:kern w:val="0"/>
          <w:sz w:val="24"/>
        </w:rPr>
        <w:t>的原则，全部通过交易系统进行比例分配；对于非集中竞价交易、以公司名义进行的场外交易，遵循</w:t>
      </w:r>
      <w:r w:rsidRPr="00075B32">
        <w:rPr>
          <w:kern w:val="0"/>
          <w:sz w:val="24"/>
        </w:rPr>
        <w:t>“</w:t>
      </w:r>
      <w:r w:rsidRPr="00075B32">
        <w:rPr>
          <w:kern w:val="0"/>
          <w:sz w:val="24"/>
        </w:rPr>
        <w:t>价格优先、比例分配</w:t>
      </w:r>
      <w:r w:rsidRPr="00075B32">
        <w:rPr>
          <w:kern w:val="0"/>
          <w:sz w:val="24"/>
        </w:rPr>
        <w:t>”</w:t>
      </w:r>
      <w:r w:rsidRPr="00075B32">
        <w:rPr>
          <w:kern w:val="0"/>
          <w:sz w:val="24"/>
        </w:rPr>
        <w:t>的原则按事前独立确定的投资方案对交易结果进行分配。</w:t>
      </w:r>
    </w:p>
    <w:p w:rsidR="00EE6364" w:rsidRPr="00075B32" w:rsidRDefault="001D10E5">
      <w:pPr>
        <w:spacing w:before="29" w:line="288" w:lineRule="auto"/>
        <w:ind w:firstLineChars="200" w:firstLine="480"/>
        <w:rPr>
          <w:rFonts w:asciiTheme="minorEastAsia" w:eastAsiaTheme="minorEastAsia" w:hAnsiTheme="minorEastAsia"/>
          <w:color w:val="000000"/>
          <w:szCs w:val="21"/>
        </w:rPr>
      </w:pPr>
      <w:r w:rsidRPr="00075B32">
        <w:rPr>
          <w:kern w:val="0"/>
          <w:sz w:val="24"/>
        </w:rPr>
        <w:t>（</w:t>
      </w:r>
      <w:r w:rsidRPr="00075B32">
        <w:rPr>
          <w:kern w:val="0"/>
          <w:sz w:val="24"/>
        </w:rPr>
        <w:t>3</w:t>
      </w:r>
      <w:r w:rsidRPr="00075B32">
        <w:rPr>
          <w:kern w:val="0"/>
          <w:sz w:val="24"/>
        </w:rPr>
        <w:t>）公司建立了清晰的投资授权制度，明确各层级投资决策主体的职责和权限划分，组合投资经理充分发挥专业判断能力</w:t>
      </w:r>
      <w:r w:rsidRPr="00075B32">
        <w:rPr>
          <w:kern w:val="0"/>
          <w:sz w:val="24"/>
        </w:rPr>
        <w:t>,</w:t>
      </w:r>
      <w:r w:rsidRPr="00075B32">
        <w:rPr>
          <w:kern w:val="0"/>
          <w:sz w:val="24"/>
        </w:rPr>
        <w:t>不受他人干预</w:t>
      </w:r>
      <w:r w:rsidRPr="00075B32">
        <w:rPr>
          <w:kern w:val="0"/>
          <w:sz w:val="24"/>
        </w:rPr>
        <w:t>,</w:t>
      </w:r>
      <w:r w:rsidRPr="00075B32">
        <w:rPr>
          <w:kern w:val="0"/>
          <w:sz w:val="24"/>
        </w:rPr>
        <w:t>在授权范围内独立行使投资决策权，维护公平的投资管理环境，维护所管理投资组合的合法利益</w:t>
      </w:r>
      <w:r w:rsidRPr="00075B32">
        <w:rPr>
          <w:kern w:val="0"/>
          <w:sz w:val="24"/>
        </w:rPr>
        <w:t>,</w:t>
      </w:r>
      <w:r w:rsidRPr="00075B32">
        <w:rPr>
          <w:kern w:val="0"/>
          <w:sz w:val="24"/>
        </w:rPr>
        <w:t>保证各投资组合交易决策的客观性和独立性，防范不公平及异常交易的发生。</w:t>
      </w:r>
    </w:p>
    <w:p w:rsidR="00EE6364" w:rsidRPr="00075B32" w:rsidRDefault="001D10E5">
      <w:pPr>
        <w:spacing w:before="29" w:line="288" w:lineRule="auto"/>
        <w:ind w:firstLineChars="200" w:firstLine="480"/>
        <w:rPr>
          <w:rFonts w:asciiTheme="minorEastAsia" w:eastAsiaTheme="minorEastAsia" w:hAnsiTheme="minorEastAsia"/>
          <w:color w:val="000000"/>
          <w:szCs w:val="21"/>
        </w:rPr>
      </w:pPr>
      <w:r w:rsidRPr="00075B32">
        <w:rPr>
          <w:kern w:val="0"/>
          <w:sz w:val="24"/>
        </w:rPr>
        <w:t>（</w:t>
      </w:r>
      <w:r w:rsidRPr="00075B32">
        <w:rPr>
          <w:kern w:val="0"/>
          <w:sz w:val="24"/>
        </w:rPr>
        <w:t>4</w:t>
      </w:r>
      <w:r w:rsidRPr="00075B32">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075B32" w:rsidRDefault="001A59F9" w:rsidP="00A40DA7">
      <w:pPr>
        <w:spacing w:before="29" w:line="288" w:lineRule="auto"/>
        <w:ind w:firstLineChars="200" w:firstLine="480"/>
        <w:rPr>
          <w:rFonts w:asciiTheme="minorEastAsia" w:eastAsiaTheme="minorEastAsia" w:hAnsiTheme="minorEastAsia"/>
          <w:color w:val="000000"/>
          <w:szCs w:val="21"/>
        </w:rPr>
      </w:pPr>
      <w:r w:rsidRPr="00075B32">
        <w:rPr>
          <w:kern w:val="0"/>
          <w:sz w:val="24"/>
        </w:rPr>
        <w:t>（</w:t>
      </w:r>
      <w:r w:rsidRPr="00075B32">
        <w:rPr>
          <w:kern w:val="0"/>
          <w:sz w:val="24"/>
        </w:rPr>
        <w:t>5</w:t>
      </w:r>
      <w:r w:rsidRPr="00075B32">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075B32" w:rsidRDefault="001A59F9" w:rsidP="00625AE8">
      <w:pPr>
        <w:spacing w:line="360" w:lineRule="auto"/>
        <w:jc w:val="left"/>
        <w:rPr>
          <w:rFonts w:asciiTheme="minorEastAsia" w:eastAsiaTheme="minorEastAsia" w:hAnsiTheme="minorEastAsia"/>
          <w:color w:val="000000"/>
          <w:szCs w:val="21"/>
        </w:rPr>
      </w:pPr>
    </w:p>
    <w:p w:rsidR="001A59F9" w:rsidRPr="00075B32" w:rsidRDefault="001A59F9" w:rsidP="007F57C2">
      <w:pPr>
        <w:spacing w:before="29" w:line="288" w:lineRule="auto"/>
        <w:rPr>
          <w:rFonts w:eastAsiaTheme="minorEastAsia"/>
          <w:b/>
          <w:sz w:val="24"/>
        </w:rPr>
      </w:pPr>
      <w:r w:rsidRPr="00075B32">
        <w:rPr>
          <w:rFonts w:eastAsiaTheme="minorEastAsia"/>
          <w:b/>
          <w:sz w:val="24"/>
        </w:rPr>
        <w:t>4.3.2</w:t>
      </w:r>
      <w:r w:rsidR="0067271C" w:rsidRPr="00075B32">
        <w:rPr>
          <w:rFonts w:eastAsiaTheme="minorEastAsia" w:hint="eastAsia"/>
          <w:b/>
          <w:sz w:val="24"/>
        </w:rPr>
        <w:t xml:space="preserve"> </w:t>
      </w:r>
      <w:r w:rsidRPr="00075B32">
        <w:rPr>
          <w:rFonts w:eastAsiaTheme="minorEastAsia" w:hint="eastAsia"/>
          <w:b/>
          <w:sz w:val="24"/>
        </w:rPr>
        <w:t>公平交易制度的执行情况</w:t>
      </w:r>
    </w:p>
    <w:p w:rsidR="001A59F9" w:rsidRPr="00075B32" w:rsidRDefault="001A59F9" w:rsidP="00A40DA7">
      <w:pPr>
        <w:spacing w:before="29" w:line="288" w:lineRule="auto"/>
        <w:ind w:firstLineChars="200" w:firstLine="480"/>
        <w:rPr>
          <w:kern w:val="0"/>
          <w:sz w:val="24"/>
        </w:rPr>
      </w:pPr>
      <w:r w:rsidRPr="00075B32">
        <w:rPr>
          <w:kern w:val="0"/>
          <w:sz w:val="24"/>
        </w:rPr>
        <w:t>本报告期内公司严格执行公平交易制度，公平对待旗下各投资组合。通过投资交易监控、交易数据分析、专项稽核检查等，本基金管理人未发现任何违反公平交易制度的行为。</w:t>
      </w:r>
    </w:p>
    <w:p w:rsidR="001A59F9" w:rsidRPr="00075B32" w:rsidRDefault="001A59F9" w:rsidP="00625AE8">
      <w:pPr>
        <w:spacing w:line="360" w:lineRule="auto"/>
        <w:jc w:val="left"/>
        <w:rPr>
          <w:rFonts w:asciiTheme="minorEastAsia" w:eastAsiaTheme="minorEastAsia" w:hAnsiTheme="minorEastAsia"/>
          <w:color w:val="000000"/>
          <w:szCs w:val="21"/>
        </w:rPr>
      </w:pPr>
    </w:p>
    <w:p w:rsidR="001A59F9" w:rsidRPr="00075B32" w:rsidRDefault="001A59F9" w:rsidP="007F57C2">
      <w:pPr>
        <w:spacing w:before="29" w:line="288" w:lineRule="auto"/>
        <w:rPr>
          <w:rFonts w:eastAsiaTheme="minorEastAsia"/>
          <w:b/>
          <w:sz w:val="24"/>
        </w:rPr>
      </w:pPr>
      <w:r w:rsidRPr="00075B32">
        <w:rPr>
          <w:rFonts w:eastAsiaTheme="minorEastAsia"/>
          <w:b/>
          <w:sz w:val="24"/>
        </w:rPr>
        <w:t>4.3.3</w:t>
      </w:r>
      <w:r w:rsidR="0067271C" w:rsidRPr="00075B32">
        <w:rPr>
          <w:rFonts w:eastAsiaTheme="minorEastAsia" w:hint="eastAsia"/>
          <w:b/>
          <w:sz w:val="24"/>
        </w:rPr>
        <w:t xml:space="preserve"> </w:t>
      </w:r>
      <w:r w:rsidRPr="00075B32">
        <w:rPr>
          <w:rFonts w:eastAsiaTheme="minorEastAsia" w:hint="eastAsia"/>
          <w:b/>
          <w:sz w:val="24"/>
        </w:rPr>
        <w:t>异常交易行为的专项说明</w:t>
      </w:r>
    </w:p>
    <w:p w:rsidR="001A59F9" w:rsidRPr="00075B32" w:rsidRDefault="001A59F9" w:rsidP="00A40DA7">
      <w:pPr>
        <w:spacing w:before="29" w:line="288" w:lineRule="auto"/>
        <w:ind w:firstLineChars="200" w:firstLine="480"/>
        <w:rPr>
          <w:kern w:val="0"/>
          <w:sz w:val="24"/>
        </w:rPr>
      </w:pPr>
      <w:r w:rsidRPr="00075B32">
        <w:rPr>
          <w:kern w:val="0"/>
          <w:sz w:val="24"/>
        </w:rPr>
        <w:t>本基金于本报告期内未发现异常交易行为。本报告期内，本公司管理的所有投资组合参与的交易所公开竞价同日反向交易成交较少的单边交易量超过该证券当日总成交量</w:t>
      </w:r>
      <w:r w:rsidRPr="00075B32">
        <w:rPr>
          <w:kern w:val="0"/>
          <w:sz w:val="24"/>
        </w:rPr>
        <w:t>5%</w:t>
      </w:r>
      <w:r w:rsidRPr="00075B32">
        <w:rPr>
          <w:kern w:val="0"/>
          <w:sz w:val="24"/>
        </w:rPr>
        <w:t>的情况有</w:t>
      </w:r>
      <w:r w:rsidRPr="00075B32">
        <w:rPr>
          <w:kern w:val="0"/>
          <w:sz w:val="24"/>
        </w:rPr>
        <w:t>2</w:t>
      </w:r>
      <w:r w:rsidRPr="00075B32">
        <w:rPr>
          <w:kern w:val="0"/>
          <w:sz w:val="24"/>
        </w:rPr>
        <w:t>次，是投资组合因投资策略或在合规范围内因被动超标调整需要而发生同日反向交易，未发现不公平交易和利益输送的情况。本基金与本公司管理的其他投资组合在不同时间窗下（如日内、</w:t>
      </w:r>
      <w:r w:rsidRPr="00075B32">
        <w:rPr>
          <w:kern w:val="0"/>
          <w:sz w:val="24"/>
        </w:rPr>
        <w:t>3</w:t>
      </w:r>
      <w:r w:rsidRPr="00075B32">
        <w:rPr>
          <w:kern w:val="0"/>
          <w:sz w:val="24"/>
        </w:rPr>
        <w:t>日内、</w:t>
      </w:r>
      <w:r w:rsidRPr="00075B32">
        <w:rPr>
          <w:kern w:val="0"/>
          <w:sz w:val="24"/>
        </w:rPr>
        <w:t>5</w:t>
      </w:r>
      <w:r w:rsidRPr="00075B32">
        <w:rPr>
          <w:kern w:val="0"/>
          <w:sz w:val="24"/>
        </w:rPr>
        <w:t>日内）同向交易的交易价差未发现异常。</w:t>
      </w:r>
    </w:p>
    <w:p w:rsidR="001A59F9" w:rsidRPr="00075B32"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075B32" w:rsidRDefault="001A59F9" w:rsidP="00C26F30">
      <w:pPr>
        <w:pStyle w:val="20"/>
        <w:spacing w:before="29" w:after="0" w:line="288" w:lineRule="auto"/>
        <w:rPr>
          <w:rFonts w:eastAsiaTheme="minorEastAsia"/>
          <w:b w:val="0"/>
        </w:rPr>
      </w:pPr>
      <w:bookmarkStart w:id="50" w:name="_Toc225498258"/>
      <w:bookmarkStart w:id="51" w:name="_Toc361324858"/>
      <w:bookmarkStart w:id="52" w:name="_Toc478461761"/>
      <w:r w:rsidRPr="00075B32">
        <w:rPr>
          <w:rFonts w:eastAsiaTheme="minorEastAsia"/>
        </w:rPr>
        <w:t xml:space="preserve">4.4 </w:t>
      </w:r>
      <w:r w:rsidRPr="00075B32">
        <w:rPr>
          <w:rFonts w:eastAsiaTheme="minorEastAsia" w:hint="eastAsia"/>
        </w:rPr>
        <w:t>管理人对报告期内基金的投资策略和业绩表现的说明</w:t>
      </w:r>
      <w:bookmarkEnd w:id="50"/>
      <w:bookmarkEnd w:id="51"/>
      <w:bookmarkEnd w:id="52"/>
    </w:p>
    <w:p w:rsidR="001A59F9" w:rsidRPr="00075B32" w:rsidRDefault="001A59F9" w:rsidP="007F57C2">
      <w:pPr>
        <w:spacing w:before="29" w:line="288" w:lineRule="auto"/>
        <w:rPr>
          <w:rFonts w:eastAsiaTheme="minorEastAsia"/>
          <w:b/>
          <w:sz w:val="24"/>
        </w:rPr>
      </w:pPr>
      <w:r w:rsidRPr="00075B32">
        <w:rPr>
          <w:rFonts w:eastAsiaTheme="minorEastAsia"/>
          <w:b/>
          <w:sz w:val="24"/>
        </w:rPr>
        <w:t>4.4.1</w:t>
      </w:r>
      <w:r w:rsidRPr="00075B32">
        <w:rPr>
          <w:rFonts w:eastAsiaTheme="minorEastAsia" w:hint="eastAsia"/>
          <w:b/>
          <w:sz w:val="24"/>
        </w:rPr>
        <w:t>报告期内基金投资策略和运作分析</w:t>
      </w:r>
    </w:p>
    <w:p w:rsidR="00EE6364" w:rsidRPr="00075B32" w:rsidRDefault="001D10E5">
      <w:pPr>
        <w:spacing w:before="29" w:line="288" w:lineRule="auto"/>
        <w:ind w:firstLineChars="200" w:firstLine="480"/>
        <w:rPr>
          <w:kern w:val="0"/>
          <w:sz w:val="24"/>
        </w:rPr>
      </w:pPr>
      <w:r w:rsidRPr="00075B32">
        <w:rPr>
          <w:kern w:val="0"/>
          <w:sz w:val="24"/>
        </w:rPr>
        <w:t>本报告期内，经济增长呈现企稳态势，</w:t>
      </w:r>
      <w:r w:rsidRPr="00075B32">
        <w:rPr>
          <w:kern w:val="0"/>
          <w:sz w:val="24"/>
        </w:rPr>
        <w:t>CPI</w:t>
      </w:r>
      <w:r w:rsidRPr="00075B32">
        <w:rPr>
          <w:kern w:val="0"/>
          <w:sz w:val="24"/>
        </w:rPr>
        <w:t>走低后温和回升，货币政策下半年回归稳健中性，银行间流动性依赖央行政策工具持续投放，呈现结构性、阶段性波动。股票市场在</w:t>
      </w:r>
      <w:r w:rsidRPr="00075B32">
        <w:rPr>
          <w:kern w:val="0"/>
          <w:sz w:val="24"/>
        </w:rPr>
        <w:t>2016</w:t>
      </w:r>
      <w:r w:rsidRPr="00075B32">
        <w:rPr>
          <w:kern w:val="0"/>
          <w:sz w:val="24"/>
        </w:rPr>
        <w:t>年年初经历两次熔断后呈震荡走势，同期债券收益率先下后上，其中资金面明显波动、中央经济工作会强调防控金融风险以及美联储加息等因素成为</w:t>
      </w:r>
      <w:r w:rsidRPr="00075B32">
        <w:rPr>
          <w:kern w:val="0"/>
          <w:sz w:val="24"/>
        </w:rPr>
        <w:t>2016</w:t>
      </w:r>
      <w:r w:rsidRPr="00075B32">
        <w:rPr>
          <w:kern w:val="0"/>
          <w:sz w:val="24"/>
        </w:rPr>
        <w:t>年年末债券市场收益率大幅调整的推动力。报告期内，上证综指和创业板指分别下跌</w:t>
      </w:r>
      <w:r w:rsidRPr="00075B32">
        <w:rPr>
          <w:kern w:val="0"/>
          <w:sz w:val="24"/>
        </w:rPr>
        <w:t>12.31%</w:t>
      </w:r>
      <w:r w:rsidRPr="00075B32">
        <w:rPr>
          <w:kern w:val="0"/>
          <w:sz w:val="24"/>
        </w:rPr>
        <w:t>和</w:t>
      </w:r>
      <w:r w:rsidRPr="00075B32">
        <w:rPr>
          <w:kern w:val="0"/>
          <w:sz w:val="24"/>
        </w:rPr>
        <w:t>27.71%</w:t>
      </w:r>
      <w:r w:rsidRPr="00075B32">
        <w:rPr>
          <w:kern w:val="0"/>
          <w:sz w:val="24"/>
        </w:rPr>
        <w:t>，</w:t>
      </w:r>
      <w:r w:rsidRPr="00075B32">
        <w:rPr>
          <w:kern w:val="0"/>
          <w:sz w:val="24"/>
        </w:rPr>
        <w:t>10</w:t>
      </w:r>
      <w:r w:rsidRPr="00075B32">
        <w:rPr>
          <w:kern w:val="0"/>
          <w:sz w:val="24"/>
        </w:rPr>
        <w:t>年期国债收益率上行</w:t>
      </w:r>
      <w:r w:rsidRPr="00075B32">
        <w:rPr>
          <w:kern w:val="0"/>
          <w:sz w:val="24"/>
        </w:rPr>
        <w:t>19bp</w:t>
      </w:r>
      <w:r w:rsidRPr="00075B32">
        <w:rPr>
          <w:kern w:val="0"/>
          <w:sz w:val="24"/>
        </w:rPr>
        <w:t>至</w:t>
      </w:r>
      <w:r w:rsidRPr="00075B32">
        <w:rPr>
          <w:kern w:val="0"/>
          <w:sz w:val="24"/>
        </w:rPr>
        <w:t>3.01%</w:t>
      </w:r>
      <w:r w:rsidRPr="00075B32">
        <w:rPr>
          <w:kern w:val="0"/>
          <w:sz w:val="24"/>
        </w:rPr>
        <w:t>，</w:t>
      </w:r>
      <w:r w:rsidRPr="00075B32">
        <w:rPr>
          <w:kern w:val="0"/>
          <w:sz w:val="24"/>
        </w:rPr>
        <w:t>10</w:t>
      </w:r>
      <w:r w:rsidRPr="00075B32">
        <w:rPr>
          <w:kern w:val="0"/>
          <w:sz w:val="24"/>
        </w:rPr>
        <w:t>年期国开债收益率上行</w:t>
      </w:r>
      <w:r w:rsidRPr="00075B32">
        <w:rPr>
          <w:kern w:val="0"/>
          <w:sz w:val="24"/>
        </w:rPr>
        <w:t>55bp</w:t>
      </w:r>
      <w:r w:rsidRPr="00075B32">
        <w:rPr>
          <w:kern w:val="0"/>
          <w:sz w:val="24"/>
        </w:rPr>
        <w:t>至</w:t>
      </w:r>
      <w:r w:rsidRPr="00075B32">
        <w:rPr>
          <w:kern w:val="0"/>
          <w:sz w:val="24"/>
        </w:rPr>
        <w:t>3.68%</w:t>
      </w:r>
      <w:r w:rsidRPr="00075B32">
        <w:rPr>
          <w:kern w:val="0"/>
          <w:sz w:val="24"/>
        </w:rPr>
        <w:t>。</w:t>
      </w:r>
    </w:p>
    <w:p w:rsidR="001A59F9" w:rsidRPr="00075B32" w:rsidRDefault="001A59F9" w:rsidP="00A40DA7">
      <w:pPr>
        <w:spacing w:before="29" w:line="288" w:lineRule="auto"/>
        <w:ind w:firstLineChars="200" w:firstLine="480"/>
        <w:rPr>
          <w:kern w:val="0"/>
          <w:sz w:val="24"/>
        </w:rPr>
      </w:pPr>
      <w:r w:rsidRPr="00075B32">
        <w:rPr>
          <w:kern w:val="0"/>
          <w:sz w:val="24"/>
        </w:rPr>
        <w:t>策略层面，本基金重点关注短久期信用债的配置价值，保持组合流动性。积极关注新股发行规则的微调，参与一级市场权益投资，同时也关注二级市场的投资机会，努力为持有人赚取回报。</w:t>
      </w:r>
    </w:p>
    <w:p w:rsidR="001A59F9" w:rsidRPr="00075B32" w:rsidRDefault="001A59F9" w:rsidP="00625AE8">
      <w:pPr>
        <w:spacing w:line="360" w:lineRule="auto"/>
        <w:ind w:firstLineChars="200" w:firstLine="420"/>
        <w:rPr>
          <w:rFonts w:asciiTheme="minorEastAsia" w:eastAsiaTheme="minorEastAsia" w:hAnsiTheme="minorEastAsia"/>
          <w:kern w:val="0"/>
          <w:szCs w:val="21"/>
        </w:rPr>
      </w:pPr>
    </w:p>
    <w:p w:rsidR="001A59F9" w:rsidRPr="00075B32" w:rsidRDefault="001A59F9" w:rsidP="007F57C2">
      <w:pPr>
        <w:spacing w:before="29" w:line="288" w:lineRule="auto"/>
        <w:rPr>
          <w:rFonts w:eastAsiaTheme="minorEastAsia"/>
          <w:b/>
          <w:sz w:val="24"/>
        </w:rPr>
      </w:pPr>
      <w:r w:rsidRPr="00075B32">
        <w:rPr>
          <w:rFonts w:eastAsiaTheme="minorEastAsia"/>
          <w:b/>
          <w:sz w:val="24"/>
        </w:rPr>
        <w:t>4.4.2</w:t>
      </w:r>
      <w:r w:rsidRPr="00075B32">
        <w:rPr>
          <w:rFonts w:eastAsiaTheme="minorEastAsia" w:hint="eastAsia"/>
          <w:b/>
          <w:sz w:val="24"/>
        </w:rPr>
        <w:t>报告期内基金的业绩表现</w:t>
      </w:r>
    </w:p>
    <w:p w:rsidR="001A59F9" w:rsidRPr="00075B32" w:rsidRDefault="001A59F9" w:rsidP="00A40DA7">
      <w:pPr>
        <w:spacing w:before="29" w:line="288" w:lineRule="auto"/>
        <w:ind w:firstLineChars="200" w:firstLine="480"/>
        <w:rPr>
          <w:kern w:val="0"/>
          <w:sz w:val="24"/>
        </w:rPr>
      </w:pPr>
      <w:r w:rsidRPr="00075B32">
        <w:rPr>
          <w:kern w:val="0"/>
          <w:sz w:val="24"/>
        </w:rPr>
        <w:t>截至</w:t>
      </w:r>
      <w:r w:rsidRPr="00075B32">
        <w:rPr>
          <w:kern w:val="0"/>
          <w:sz w:val="24"/>
        </w:rPr>
        <w:t>2016</w:t>
      </w:r>
      <w:r w:rsidRPr="00075B32">
        <w:rPr>
          <w:kern w:val="0"/>
          <w:sz w:val="24"/>
        </w:rPr>
        <w:t>年</w:t>
      </w:r>
      <w:r w:rsidRPr="00075B32">
        <w:rPr>
          <w:kern w:val="0"/>
          <w:sz w:val="24"/>
        </w:rPr>
        <w:t>12</w:t>
      </w:r>
      <w:r w:rsidRPr="00075B32">
        <w:rPr>
          <w:kern w:val="0"/>
          <w:sz w:val="24"/>
        </w:rPr>
        <w:t>月</w:t>
      </w:r>
      <w:r w:rsidRPr="00075B32">
        <w:rPr>
          <w:kern w:val="0"/>
          <w:sz w:val="24"/>
        </w:rPr>
        <w:t>31</w:t>
      </w:r>
      <w:r w:rsidRPr="00075B32">
        <w:rPr>
          <w:kern w:val="0"/>
          <w:sz w:val="24"/>
        </w:rPr>
        <w:t>日，交银新回报</w:t>
      </w:r>
      <w:r w:rsidRPr="00075B32">
        <w:rPr>
          <w:kern w:val="0"/>
          <w:sz w:val="24"/>
        </w:rPr>
        <w:t>A</w:t>
      </w:r>
      <w:r w:rsidRPr="00075B32">
        <w:rPr>
          <w:kern w:val="0"/>
          <w:sz w:val="24"/>
        </w:rPr>
        <w:t>份额净值为</w:t>
      </w:r>
      <w:r w:rsidRPr="00075B32">
        <w:rPr>
          <w:kern w:val="0"/>
          <w:sz w:val="24"/>
        </w:rPr>
        <w:t>1.026</w:t>
      </w:r>
      <w:r w:rsidRPr="00075B32">
        <w:rPr>
          <w:kern w:val="0"/>
          <w:sz w:val="24"/>
        </w:rPr>
        <w:t>元，本报告期份额净值增长率为</w:t>
      </w:r>
      <w:r w:rsidRPr="00075B32">
        <w:rPr>
          <w:kern w:val="0"/>
          <w:sz w:val="24"/>
        </w:rPr>
        <w:t>1.94%</w:t>
      </w:r>
      <w:r w:rsidRPr="00075B32">
        <w:rPr>
          <w:kern w:val="0"/>
          <w:sz w:val="24"/>
        </w:rPr>
        <w:t>，同期业绩比较基准增长率为</w:t>
      </w:r>
      <w:r w:rsidRPr="00075B32">
        <w:rPr>
          <w:kern w:val="0"/>
          <w:sz w:val="24"/>
        </w:rPr>
        <w:t>-6.01%</w:t>
      </w:r>
      <w:r w:rsidRPr="00075B32">
        <w:rPr>
          <w:kern w:val="0"/>
          <w:sz w:val="24"/>
        </w:rPr>
        <w:t>；交银新回报</w:t>
      </w:r>
      <w:r w:rsidRPr="00075B32">
        <w:rPr>
          <w:kern w:val="0"/>
          <w:sz w:val="24"/>
        </w:rPr>
        <w:t>C</w:t>
      </w:r>
      <w:r w:rsidRPr="00075B32">
        <w:rPr>
          <w:kern w:val="0"/>
          <w:sz w:val="24"/>
        </w:rPr>
        <w:t>份额净值为</w:t>
      </w:r>
      <w:r w:rsidRPr="00075B32">
        <w:rPr>
          <w:kern w:val="0"/>
          <w:sz w:val="24"/>
        </w:rPr>
        <w:t>1.012</w:t>
      </w:r>
      <w:r w:rsidRPr="00075B32">
        <w:rPr>
          <w:kern w:val="0"/>
          <w:sz w:val="24"/>
        </w:rPr>
        <w:t>元，本报告期份额净值增长率为</w:t>
      </w:r>
      <w:r w:rsidRPr="00075B32">
        <w:rPr>
          <w:kern w:val="0"/>
          <w:sz w:val="24"/>
        </w:rPr>
        <w:t>0.67%</w:t>
      </w:r>
      <w:r w:rsidRPr="00075B32">
        <w:rPr>
          <w:kern w:val="0"/>
          <w:sz w:val="24"/>
        </w:rPr>
        <w:t>，同期业绩比较基准增长率为</w:t>
      </w:r>
      <w:r w:rsidRPr="00075B32">
        <w:rPr>
          <w:kern w:val="0"/>
          <w:sz w:val="24"/>
        </w:rPr>
        <w:t>-6.01%</w:t>
      </w:r>
      <w:r w:rsidRPr="00075B32">
        <w:rPr>
          <w:kern w:val="0"/>
          <w:sz w:val="24"/>
        </w:rPr>
        <w:t>。</w:t>
      </w:r>
    </w:p>
    <w:p w:rsidR="001A59F9" w:rsidRPr="00075B32"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075B32" w:rsidRDefault="001A59F9" w:rsidP="00C26F30">
      <w:pPr>
        <w:pStyle w:val="20"/>
        <w:spacing w:before="29" w:after="0" w:line="288" w:lineRule="auto"/>
        <w:rPr>
          <w:rFonts w:eastAsiaTheme="minorEastAsia"/>
          <w:b w:val="0"/>
        </w:rPr>
      </w:pPr>
      <w:bookmarkStart w:id="53" w:name="_Toc225498259"/>
      <w:bookmarkStart w:id="54" w:name="_Toc361324859"/>
      <w:bookmarkStart w:id="55" w:name="_Toc478461762"/>
      <w:r w:rsidRPr="00075B32">
        <w:rPr>
          <w:rFonts w:eastAsiaTheme="minorEastAsia"/>
        </w:rPr>
        <w:t xml:space="preserve">4.5 </w:t>
      </w:r>
      <w:r w:rsidRPr="00075B32">
        <w:rPr>
          <w:rFonts w:eastAsiaTheme="minorEastAsia" w:hint="eastAsia"/>
        </w:rPr>
        <w:t>管理人对宏观经济、证券市场及行业走势的简要展望</w:t>
      </w:r>
      <w:bookmarkEnd w:id="53"/>
      <w:bookmarkEnd w:id="54"/>
      <w:bookmarkEnd w:id="55"/>
    </w:p>
    <w:p w:rsidR="001A59F9" w:rsidRPr="00075B32" w:rsidRDefault="001A59F9" w:rsidP="00A40DA7">
      <w:pPr>
        <w:spacing w:before="29" w:line="288" w:lineRule="auto"/>
        <w:ind w:firstLineChars="200" w:firstLine="480"/>
        <w:rPr>
          <w:kern w:val="0"/>
          <w:sz w:val="24"/>
        </w:rPr>
      </w:pPr>
      <w:r w:rsidRPr="00075B32">
        <w:rPr>
          <w:kern w:val="0"/>
          <w:sz w:val="24"/>
        </w:rPr>
        <w:t>展望</w:t>
      </w:r>
      <w:r w:rsidRPr="00075B32">
        <w:rPr>
          <w:kern w:val="0"/>
          <w:sz w:val="24"/>
        </w:rPr>
        <w:t>2017</w:t>
      </w:r>
      <w:r w:rsidRPr="00075B32">
        <w:rPr>
          <w:kern w:val="0"/>
          <w:sz w:val="24"/>
        </w:rPr>
        <w:t>年，房地产对经济增长的拉动变化或为短期经济增长预期的最关键变量，</w:t>
      </w:r>
      <w:r w:rsidRPr="00075B32">
        <w:rPr>
          <w:kern w:val="0"/>
          <w:sz w:val="24"/>
        </w:rPr>
        <w:t>CPI</w:t>
      </w:r>
      <w:r w:rsidRPr="00075B32">
        <w:rPr>
          <w:kern w:val="0"/>
          <w:sz w:val="24"/>
        </w:rPr>
        <w:t>中枢或有所上行，基本面对债市可能出现的负面影响仍待释放。目前资金面高度依赖央行政策工具投放节奏的状况可能仍将延续，货币政策回归稳健中性后关注央行操作力度和节奏。防控金融风险重要性进一步提高后，大资管行业监管动态需保持关注。股票方面，保持审慎、灵活，积极关注一级市场动态及规则微调。债券方面，保持流动性和久期谨慎的前提下关注交易窗口，同时特别重视信用风险。</w:t>
      </w:r>
    </w:p>
    <w:p w:rsidR="001A59F9" w:rsidRPr="00075B32"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075B32" w:rsidRDefault="001A59F9" w:rsidP="00C26F30">
      <w:pPr>
        <w:pStyle w:val="20"/>
        <w:spacing w:before="29" w:after="0" w:line="288" w:lineRule="auto"/>
        <w:rPr>
          <w:rFonts w:eastAsiaTheme="minorEastAsia"/>
          <w:b w:val="0"/>
        </w:rPr>
      </w:pPr>
      <w:bookmarkStart w:id="56" w:name="_Toc247959456"/>
      <w:bookmarkStart w:id="57" w:name="_Toc245801806"/>
      <w:bookmarkStart w:id="58" w:name="_Toc361324860"/>
      <w:bookmarkStart w:id="59" w:name="_Toc478461763"/>
      <w:r w:rsidRPr="00075B32">
        <w:rPr>
          <w:rFonts w:eastAsiaTheme="minorEastAsia"/>
        </w:rPr>
        <w:t xml:space="preserve">4.6 </w:t>
      </w:r>
      <w:r w:rsidRPr="00075B32">
        <w:rPr>
          <w:rFonts w:eastAsiaTheme="minorEastAsia" w:hint="eastAsia"/>
        </w:rPr>
        <w:t>管理人内部有关本基金的监察稽核工作情况</w:t>
      </w:r>
      <w:bookmarkEnd w:id="56"/>
      <w:bookmarkEnd w:id="57"/>
      <w:bookmarkEnd w:id="58"/>
      <w:bookmarkEnd w:id="59"/>
    </w:p>
    <w:p w:rsidR="00EE6364" w:rsidRPr="00075B32" w:rsidRDefault="001D10E5">
      <w:pPr>
        <w:spacing w:before="29" w:line="288" w:lineRule="auto"/>
        <w:ind w:firstLineChars="200" w:firstLine="480"/>
        <w:rPr>
          <w:kern w:val="0"/>
          <w:sz w:val="24"/>
        </w:rPr>
      </w:pPr>
      <w:r w:rsidRPr="00075B32">
        <w:rPr>
          <w:kern w:val="0"/>
          <w:sz w:val="24"/>
        </w:rPr>
        <w:t>2016</w:t>
      </w:r>
      <w:r w:rsidRPr="00075B32">
        <w:rPr>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EE6364" w:rsidRPr="00075B32" w:rsidRDefault="001D10E5">
      <w:pPr>
        <w:spacing w:before="29" w:line="288" w:lineRule="auto"/>
        <w:ind w:firstLineChars="200" w:firstLine="480"/>
        <w:rPr>
          <w:kern w:val="0"/>
          <w:sz w:val="24"/>
        </w:rPr>
      </w:pPr>
      <w:r w:rsidRPr="00075B32">
        <w:rPr>
          <w:kern w:val="0"/>
          <w:sz w:val="24"/>
        </w:rPr>
        <w:t>本报告期内，本基金管理人为了确保公司业务的规范运作，主要做了以下工作：</w:t>
      </w:r>
    </w:p>
    <w:p w:rsidR="00EE6364" w:rsidRPr="00075B32" w:rsidRDefault="001D10E5">
      <w:pPr>
        <w:spacing w:before="29" w:line="288" w:lineRule="auto"/>
        <w:ind w:firstLineChars="200" w:firstLine="480"/>
        <w:rPr>
          <w:kern w:val="0"/>
          <w:sz w:val="24"/>
        </w:rPr>
      </w:pPr>
      <w:r w:rsidRPr="00075B32">
        <w:rPr>
          <w:kern w:val="0"/>
          <w:sz w:val="24"/>
        </w:rPr>
        <w:t>（一）持续完善公司内部控制制度和业务流程，推动制度流程的及时更新。</w:t>
      </w:r>
    </w:p>
    <w:p w:rsidR="00EE6364" w:rsidRPr="00075B32" w:rsidRDefault="001D10E5">
      <w:pPr>
        <w:spacing w:before="29" w:line="288" w:lineRule="auto"/>
        <w:ind w:firstLineChars="200" w:firstLine="480"/>
        <w:rPr>
          <w:kern w:val="0"/>
          <w:sz w:val="24"/>
        </w:rPr>
      </w:pPr>
      <w:r w:rsidRPr="00075B32">
        <w:rPr>
          <w:kern w:val="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EE6364" w:rsidRPr="00075B32" w:rsidRDefault="001D10E5">
      <w:pPr>
        <w:spacing w:before="29" w:line="288" w:lineRule="auto"/>
        <w:ind w:firstLineChars="200" w:firstLine="480"/>
        <w:rPr>
          <w:kern w:val="0"/>
          <w:sz w:val="24"/>
        </w:rPr>
      </w:pPr>
      <w:r w:rsidRPr="00075B32">
        <w:rPr>
          <w:kern w:val="0"/>
          <w:sz w:val="24"/>
        </w:rPr>
        <w:t>（二）全面开展内部监督检查，强化公司内部控制。</w:t>
      </w:r>
    </w:p>
    <w:p w:rsidR="00EE6364" w:rsidRPr="00075B32" w:rsidRDefault="001D10E5">
      <w:pPr>
        <w:spacing w:before="29" w:line="288" w:lineRule="auto"/>
        <w:ind w:firstLineChars="200" w:firstLine="480"/>
        <w:rPr>
          <w:kern w:val="0"/>
          <w:sz w:val="24"/>
        </w:rPr>
      </w:pPr>
      <w:r w:rsidRPr="00075B32">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EE6364" w:rsidRPr="00075B32" w:rsidRDefault="001D10E5">
      <w:pPr>
        <w:spacing w:before="29" w:line="288" w:lineRule="auto"/>
        <w:ind w:firstLineChars="200" w:firstLine="480"/>
        <w:rPr>
          <w:kern w:val="0"/>
          <w:sz w:val="24"/>
        </w:rPr>
      </w:pPr>
      <w:r w:rsidRPr="00075B32">
        <w:rPr>
          <w:kern w:val="0"/>
          <w:sz w:val="24"/>
        </w:rPr>
        <w:t>（三）强化培训教育，持续提高全员风险合规意识。</w:t>
      </w:r>
    </w:p>
    <w:p w:rsidR="001A59F9" w:rsidRPr="00075B32" w:rsidRDefault="001A59F9" w:rsidP="00A40DA7">
      <w:pPr>
        <w:spacing w:before="29" w:line="288" w:lineRule="auto"/>
        <w:ind w:firstLineChars="200" w:firstLine="480"/>
        <w:rPr>
          <w:kern w:val="0"/>
          <w:sz w:val="24"/>
        </w:rPr>
      </w:pPr>
      <w:r w:rsidRPr="00075B32">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075B32"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75B32" w:rsidRDefault="001A59F9" w:rsidP="00C26F30">
      <w:pPr>
        <w:pStyle w:val="20"/>
        <w:spacing w:before="29" w:after="0" w:line="288" w:lineRule="auto"/>
        <w:rPr>
          <w:rFonts w:eastAsiaTheme="minorEastAsia"/>
          <w:b w:val="0"/>
        </w:rPr>
      </w:pPr>
      <w:bookmarkStart w:id="60" w:name="_Toc247959457"/>
      <w:bookmarkStart w:id="61" w:name="_Toc225570083"/>
      <w:bookmarkStart w:id="62" w:name="_Toc361324861"/>
      <w:bookmarkStart w:id="63" w:name="_Toc478461764"/>
      <w:r w:rsidRPr="00075B32">
        <w:rPr>
          <w:rFonts w:eastAsiaTheme="minorEastAsia"/>
        </w:rPr>
        <w:t xml:space="preserve">4.7 </w:t>
      </w:r>
      <w:r w:rsidRPr="00075B32">
        <w:rPr>
          <w:rFonts w:eastAsiaTheme="minorEastAsia" w:hint="eastAsia"/>
        </w:rPr>
        <w:t>管理人对报告期内基金估值程序等事项的说明</w:t>
      </w:r>
      <w:bookmarkEnd w:id="60"/>
      <w:bookmarkEnd w:id="61"/>
      <w:bookmarkEnd w:id="62"/>
      <w:bookmarkEnd w:id="63"/>
    </w:p>
    <w:p w:rsidR="00EE6364" w:rsidRPr="00075B32" w:rsidRDefault="001D10E5">
      <w:pPr>
        <w:spacing w:before="29" w:line="288" w:lineRule="auto"/>
        <w:ind w:firstLineChars="200" w:firstLine="480"/>
        <w:rPr>
          <w:kern w:val="0"/>
          <w:sz w:val="24"/>
        </w:rPr>
      </w:pPr>
      <w:r w:rsidRPr="00075B32">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EE6364" w:rsidRPr="00075B32" w:rsidRDefault="001D10E5">
      <w:pPr>
        <w:spacing w:before="29" w:line="288" w:lineRule="auto"/>
        <w:ind w:firstLineChars="200" w:firstLine="480"/>
        <w:rPr>
          <w:kern w:val="0"/>
          <w:sz w:val="24"/>
        </w:rPr>
      </w:pPr>
      <w:r w:rsidRPr="00075B32">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075B32" w:rsidRDefault="001A59F9" w:rsidP="00A40DA7">
      <w:pPr>
        <w:spacing w:before="29" w:line="288" w:lineRule="auto"/>
        <w:ind w:firstLineChars="200" w:firstLine="480"/>
        <w:rPr>
          <w:kern w:val="0"/>
          <w:sz w:val="24"/>
        </w:rPr>
      </w:pPr>
      <w:r w:rsidRPr="00075B32">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075B32"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075B32" w:rsidRDefault="00BB731C" w:rsidP="00C26F30">
      <w:pPr>
        <w:pStyle w:val="20"/>
        <w:spacing w:before="29" w:after="0" w:line="288" w:lineRule="auto"/>
        <w:rPr>
          <w:rFonts w:eastAsiaTheme="minorEastAsia"/>
          <w:b w:val="0"/>
        </w:rPr>
      </w:pPr>
      <w:bookmarkStart w:id="64" w:name="_Toc247959458"/>
      <w:bookmarkStart w:id="65" w:name="_Toc225570084"/>
      <w:bookmarkStart w:id="66" w:name="_Toc361324862"/>
      <w:bookmarkStart w:id="67" w:name="_Toc478461765"/>
      <w:r w:rsidRPr="00075B32">
        <w:rPr>
          <w:rFonts w:eastAsiaTheme="minorEastAsia"/>
        </w:rPr>
        <w:t>4.</w:t>
      </w:r>
      <w:r w:rsidRPr="00075B32">
        <w:rPr>
          <w:rFonts w:eastAsiaTheme="minorEastAsia" w:hint="eastAsia"/>
        </w:rPr>
        <w:t>8</w:t>
      </w:r>
      <w:r w:rsidRPr="00075B32">
        <w:rPr>
          <w:rFonts w:eastAsiaTheme="minorEastAsia"/>
        </w:rPr>
        <w:t xml:space="preserve"> </w:t>
      </w:r>
      <w:r w:rsidRPr="00075B32">
        <w:rPr>
          <w:rFonts w:eastAsiaTheme="minorEastAsia"/>
        </w:rPr>
        <w:t>管理人对报告期内基金利润分配情况的说明</w:t>
      </w:r>
      <w:bookmarkEnd w:id="64"/>
      <w:bookmarkEnd w:id="65"/>
      <w:bookmarkEnd w:id="66"/>
      <w:bookmarkEnd w:id="67"/>
    </w:p>
    <w:p w:rsidR="00BB731C" w:rsidRPr="00075B32" w:rsidRDefault="00BB731C" w:rsidP="00BB731C">
      <w:pPr>
        <w:spacing w:before="29" w:line="288" w:lineRule="auto"/>
        <w:ind w:firstLineChars="200" w:firstLine="480"/>
        <w:rPr>
          <w:kern w:val="0"/>
          <w:sz w:val="24"/>
        </w:rPr>
      </w:pPr>
      <w:r w:rsidRPr="00075B32">
        <w:rPr>
          <w:kern w:val="0"/>
          <w:sz w:val="24"/>
        </w:rPr>
        <w:t>本基金本报告期内对本年度可供分配利润进行了收益分配，具体情况参见</w:t>
      </w:r>
      <w:r w:rsidRPr="00075B32">
        <w:rPr>
          <w:kern w:val="0"/>
          <w:sz w:val="24"/>
        </w:rPr>
        <w:t>7.4.11</w:t>
      </w:r>
      <w:r w:rsidRPr="00075B32">
        <w:rPr>
          <w:kern w:val="0"/>
          <w:sz w:val="24"/>
        </w:rPr>
        <w:t>利润分配情况。</w:t>
      </w:r>
    </w:p>
    <w:p w:rsidR="00BB731C" w:rsidRPr="00075B32" w:rsidRDefault="00BB731C" w:rsidP="00BB731C">
      <w:pPr>
        <w:spacing w:line="360" w:lineRule="auto"/>
        <w:ind w:firstLineChars="200" w:firstLine="420"/>
        <w:rPr>
          <w:rFonts w:eastAsiaTheme="minorEastAsia"/>
          <w:color w:val="000000"/>
          <w:szCs w:val="21"/>
        </w:rPr>
      </w:pPr>
    </w:p>
    <w:p w:rsidR="00BB731C" w:rsidRPr="00075B32" w:rsidRDefault="00BB731C" w:rsidP="00C26F30">
      <w:pPr>
        <w:pStyle w:val="20"/>
        <w:spacing w:before="29" w:after="0" w:line="288" w:lineRule="auto"/>
        <w:rPr>
          <w:rFonts w:eastAsiaTheme="minorEastAsia"/>
          <w:b w:val="0"/>
        </w:rPr>
      </w:pPr>
      <w:bookmarkStart w:id="68" w:name="_Toc478461766"/>
      <w:r w:rsidRPr="00075B32">
        <w:rPr>
          <w:rFonts w:eastAsiaTheme="minorEastAsia"/>
        </w:rPr>
        <w:t>4.9</w:t>
      </w:r>
      <w:r w:rsidRPr="00075B32">
        <w:rPr>
          <w:rFonts w:eastAsiaTheme="minorEastAsia" w:hint="eastAsia"/>
        </w:rPr>
        <w:t xml:space="preserve"> </w:t>
      </w:r>
      <w:r w:rsidRPr="00075B32">
        <w:rPr>
          <w:rFonts w:eastAsiaTheme="minorEastAsia" w:hint="eastAsia"/>
        </w:rPr>
        <w:t>报告期内管理人对本基金持有人数或基金资产净值预警情形的说明</w:t>
      </w:r>
      <w:bookmarkEnd w:id="68"/>
    </w:p>
    <w:p w:rsidR="00BB731C" w:rsidRPr="00075B32" w:rsidRDefault="00BB731C" w:rsidP="00BB731C">
      <w:pPr>
        <w:spacing w:before="29" w:line="288" w:lineRule="auto"/>
        <w:ind w:firstLineChars="200" w:firstLine="480"/>
        <w:rPr>
          <w:kern w:val="0"/>
          <w:sz w:val="24"/>
        </w:rPr>
      </w:pPr>
      <w:r w:rsidRPr="00075B32">
        <w:rPr>
          <w:kern w:val="0"/>
          <w:sz w:val="24"/>
        </w:rPr>
        <w:t>本基金本报告期内无需预警说明。</w:t>
      </w:r>
      <w:r w:rsidRPr="00075B32">
        <w:rPr>
          <w:kern w:val="0"/>
          <w:sz w:val="24"/>
        </w:rPr>
        <w:t xml:space="preserve"> </w:t>
      </w:r>
    </w:p>
    <w:p w:rsidR="001E6AA7" w:rsidRPr="00075B32" w:rsidRDefault="001E6AA7" w:rsidP="00A40DA7">
      <w:pPr>
        <w:spacing w:before="29" w:line="288" w:lineRule="auto"/>
        <w:ind w:firstLineChars="200" w:firstLine="480"/>
        <w:rPr>
          <w:kern w:val="0"/>
          <w:sz w:val="24"/>
        </w:rPr>
      </w:pPr>
    </w:p>
    <w:p w:rsidR="001A59F9" w:rsidRPr="00075B32" w:rsidRDefault="001A59F9" w:rsidP="00E14241">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478461767"/>
      <w:r w:rsidRPr="00075B32">
        <w:rPr>
          <w:rFonts w:hint="eastAsia"/>
          <w:b/>
          <w:bCs/>
          <w:szCs w:val="24"/>
          <w:lang w:val="en-US"/>
        </w:rPr>
        <w:t>§</w:t>
      </w:r>
      <w:r w:rsidRPr="00075B32">
        <w:rPr>
          <w:b/>
          <w:bCs/>
          <w:szCs w:val="24"/>
          <w:lang w:val="en-US"/>
        </w:rPr>
        <w:t xml:space="preserve">5  </w:t>
      </w:r>
      <w:r w:rsidRPr="00075B32">
        <w:rPr>
          <w:rFonts w:hint="eastAsia"/>
          <w:b/>
          <w:bCs/>
          <w:szCs w:val="24"/>
          <w:lang w:val="en-US"/>
        </w:rPr>
        <w:t>托管人报告</w:t>
      </w:r>
      <w:bookmarkEnd w:id="69"/>
      <w:bookmarkEnd w:id="70"/>
      <w:bookmarkEnd w:id="71"/>
    </w:p>
    <w:p w:rsidR="00DB6EA0" w:rsidRPr="00075B32" w:rsidRDefault="00DB6EA0" w:rsidP="00DB6EA0"/>
    <w:p w:rsidR="001A59F9" w:rsidRPr="00075B32" w:rsidRDefault="001A59F9" w:rsidP="00C26F30">
      <w:pPr>
        <w:pStyle w:val="20"/>
        <w:spacing w:before="29" w:after="0" w:line="288" w:lineRule="auto"/>
        <w:rPr>
          <w:rFonts w:eastAsiaTheme="minorEastAsia"/>
          <w:b w:val="0"/>
        </w:rPr>
      </w:pPr>
      <w:bookmarkStart w:id="72" w:name="_Toc225498264"/>
      <w:bookmarkStart w:id="73" w:name="_Toc361324865"/>
      <w:bookmarkStart w:id="74" w:name="_Toc478461768"/>
      <w:r w:rsidRPr="00075B32">
        <w:rPr>
          <w:rFonts w:eastAsiaTheme="minorEastAsia"/>
        </w:rPr>
        <w:t xml:space="preserve">5.1 </w:t>
      </w:r>
      <w:r w:rsidRPr="00075B32">
        <w:rPr>
          <w:rFonts w:eastAsiaTheme="minorEastAsia" w:hint="eastAsia"/>
        </w:rPr>
        <w:t>报告期内本基金托管人遵规守信情况声明</w:t>
      </w:r>
      <w:bookmarkEnd w:id="72"/>
      <w:bookmarkEnd w:id="73"/>
      <w:bookmarkEnd w:id="74"/>
    </w:p>
    <w:p w:rsidR="001A59F9" w:rsidRPr="00075B32" w:rsidRDefault="001A59F9" w:rsidP="00A40DA7">
      <w:pPr>
        <w:spacing w:before="29" w:line="288" w:lineRule="auto"/>
        <w:ind w:firstLineChars="200" w:firstLine="480"/>
        <w:rPr>
          <w:kern w:val="0"/>
          <w:sz w:val="24"/>
        </w:rPr>
      </w:pPr>
      <w:r w:rsidRPr="00075B32">
        <w:rPr>
          <w:kern w:val="0"/>
          <w:sz w:val="24"/>
        </w:rPr>
        <w:t>作为本基金的托管人，中信银行严格遵守了《证券投资基金法》及其他有关法律法规、基金合同和托管协议的规定，对交银施罗德新回报灵活配置混合型证券投资基金</w:t>
      </w:r>
      <w:r w:rsidRPr="00075B32">
        <w:rPr>
          <w:kern w:val="0"/>
          <w:sz w:val="24"/>
        </w:rPr>
        <w:t>2016</w:t>
      </w:r>
      <w:r w:rsidRPr="00075B32">
        <w:rPr>
          <w:kern w:val="0"/>
          <w:sz w:val="24"/>
        </w:rPr>
        <w:t>年度基金的投资运作，进行了认真、独立的会计核算和必要的投资监督，认真履行了托管人的义务，不存在任何损害基金份额持有人利益的行为。</w:t>
      </w:r>
    </w:p>
    <w:p w:rsidR="001A59F9" w:rsidRPr="00075B32"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075B32" w:rsidRDefault="001A59F9" w:rsidP="00C26F30">
      <w:pPr>
        <w:pStyle w:val="20"/>
        <w:spacing w:before="29" w:after="0" w:line="288" w:lineRule="auto"/>
        <w:rPr>
          <w:rFonts w:eastAsiaTheme="minorEastAsia"/>
          <w:b w:val="0"/>
        </w:rPr>
      </w:pPr>
      <w:bookmarkStart w:id="75" w:name="_Toc225498265"/>
      <w:bookmarkStart w:id="76" w:name="_Toc361324866"/>
      <w:bookmarkStart w:id="77" w:name="_Toc478461769"/>
      <w:r w:rsidRPr="00075B32">
        <w:rPr>
          <w:rFonts w:eastAsiaTheme="minorEastAsia"/>
        </w:rPr>
        <w:t xml:space="preserve">5.2 </w:t>
      </w:r>
      <w:r w:rsidRPr="00075B32">
        <w:rPr>
          <w:rFonts w:eastAsiaTheme="minorEastAsia" w:hint="eastAsia"/>
        </w:rPr>
        <w:t>托管人对报告期内本基金投资运作遵规守信、净值计算、利润分配等情况的</w:t>
      </w:r>
      <w:bookmarkEnd w:id="75"/>
      <w:r w:rsidRPr="00075B32">
        <w:rPr>
          <w:rFonts w:eastAsiaTheme="minorEastAsia" w:hint="eastAsia"/>
        </w:rPr>
        <w:t>说明</w:t>
      </w:r>
      <w:bookmarkEnd w:id="76"/>
      <w:bookmarkEnd w:id="77"/>
    </w:p>
    <w:p w:rsidR="001A59F9" w:rsidRPr="00075B32" w:rsidRDefault="001A59F9" w:rsidP="00A40DA7">
      <w:pPr>
        <w:spacing w:before="29" w:line="288" w:lineRule="auto"/>
        <w:ind w:firstLineChars="200" w:firstLine="480"/>
        <w:rPr>
          <w:kern w:val="0"/>
          <w:sz w:val="24"/>
        </w:rPr>
      </w:pPr>
      <w:r w:rsidRPr="00075B32">
        <w:rPr>
          <w:kern w:val="0"/>
          <w:sz w:val="24"/>
        </w:rPr>
        <w:t>本托管人认为，交银施罗德基金管理有限公司在交银施罗德新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075B32"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075B32" w:rsidRDefault="001A59F9" w:rsidP="00C26F30">
      <w:pPr>
        <w:pStyle w:val="20"/>
        <w:spacing w:before="29" w:after="0" w:line="288" w:lineRule="auto"/>
        <w:rPr>
          <w:rFonts w:eastAsiaTheme="minorEastAsia"/>
          <w:b w:val="0"/>
        </w:rPr>
      </w:pPr>
      <w:bookmarkStart w:id="78" w:name="_Toc225498266"/>
      <w:bookmarkStart w:id="79" w:name="_Toc361324867"/>
      <w:bookmarkStart w:id="80" w:name="_Toc478461770"/>
      <w:r w:rsidRPr="00075B32">
        <w:rPr>
          <w:rFonts w:eastAsiaTheme="minorEastAsia"/>
        </w:rPr>
        <w:t xml:space="preserve">5.3 </w:t>
      </w:r>
      <w:r w:rsidRPr="00075B32">
        <w:rPr>
          <w:rFonts w:eastAsiaTheme="minorEastAsia" w:hint="eastAsia"/>
        </w:rPr>
        <w:t>托管人对本年度报告中财务信息等内容的真实、准确和完整发表意见</w:t>
      </w:r>
      <w:bookmarkEnd w:id="78"/>
      <w:bookmarkEnd w:id="79"/>
      <w:bookmarkEnd w:id="80"/>
    </w:p>
    <w:p w:rsidR="001A59F9" w:rsidRPr="00075B32" w:rsidRDefault="001A59F9" w:rsidP="00A40DA7">
      <w:pPr>
        <w:spacing w:before="29" w:line="288" w:lineRule="auto"/>
        <w:ind w:firstLineChars="200" w:firstLine="480"/>
        <w:rPr>
          <w:kern w:val="0"/>
          <w:sz w:val="24"/>
        </w:rPr>
      </w:pPr>
      <w:r w:rsidRPr="00075B32">
        <w:rPr>
          <w:kern w:val="0"/>
          <w:sz w:val="24"/>
        </w:rPr>
        <w:t>本托管人认为，交银施罗德基金管理有限公司的信息披露事务符合《证券投资基金信息披露管理办法》及其他相关法律法规的规定，基金管理人所编制和披露的交银施罗德新回报灵活配置混合型证券投资基金年度报告中的财务指标、净值表现、收益分配情况、财务会计报告、投资组合报告等信息真实、准确、完整，未发现有损害基金持有人利益的行为。</w:t>
      </w:r>
    </w:p>
    <w:p w:rsidR="006B4B92" w:rsidRPr="00075B32" w:rsidRDefault="006B4B92" w:rsidP="00A40DA7">
      <w:pPr>
        <w:spacing w:before="29" w:line="288" w:lineRule="auto"/>
        <w:ind w:firstLineChars="200" w:firstLine="480"/>
        <w:rPr>
          <w:kern w:val="0"/>
          <w:sz w:val="24"/>
        </w:rPr>
      </w:pPr>
    </w:p>
    <w:p w:rsidR="002652D4" w:rsidRPr="00075B32" w:rsidRDefault="002652D4" w:rsidP="002652D4">
      <w:pPr>
        <w:pStyle w:val="1"/>
        <w:keepNext/>
        <w:keepLines/>
        <w:widowControl w:val="0"/>
        <w:spacing w:beforeLines="100" w:before="312" w:afterLines="100" w:after="312" w:line="288" w:lineRule="auto"/>
        <w:jc w:val="center"/>
        <w:rPr>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478461771"/>
      <w:r w:rsidRPr="00075B32">
        <w:rPr>
          <w:rFonts w:hint="eastAsia"/>
          <w:b/>
          <w:bCs/>
          <w:szCs w:val="24"/>
          <w:lang w:val="en-US"/>
        </w:rPr>
        <w:t>§</w:t>
      </w:r>
      <w:r w:rsidRPr="00075B32">
        <w:rPr>
          <w:b/>
          <w:bCs/>
          <w:szCs w:val="24"/>
          <w:lang w:val="en-US"/>
        </w:rPr>
        <w:t xml:space="preserve">6 </w:t>
      </w:r>
      <w:r w:rsidRPr="00075B32">
        <w:rPr>
          <w:rFonts w:hint="eastAsia"/>
          <w:b/>
          <w:bCs/>
          <w:szCs w:val="24"/>
          <w:lang w:val="en-US"/>
        </w:rPr>
        <w:t>审计报告</w:t>
      </w:r>
      <w:bookmarkEnd w:id="81"/>
      <w:bookmarkEnd w:id="82"/>
      <w:bookmarkEnd w:id="83"/>
      <w:bookmarkEnd w:id="84"/>
      <w:bookmarkEnd w:id="85"/>
      <w:bookmarkEnd w:id="86"/>
      <w:bookmarkEnd w:id="87"/>
      <w:bookmarkEnd w:id="89"/>
    </w:p>
    <w:p w:rsidR="002652D4" w:rsidRPr="00075B32" w:rsidRDefault="002652D4" w:rsidP="002652D4"/>
    <w:p w:rsidR="002652D4" w:rsidRPr="00075B32" w:rsidRDefault="002652D4" w:rsidP="002652D4">
      <w:pPr>
        <w:spacing w:before="29" w:line="288" w:lineRule="auto"/>
        <w:jc w:val="right"/>
        <w:rPr>
          <w:color w:val="000000"/>
          <w:sz w:val="24"/>
        </w:rPr>
      </w:pPr>
      <w:r w:rsidRPr="00075B32">
        <w:rPr>
          <w:color w:val="000000"/>
          <w:sz w:val="24"/>
        </w:rPr>
        <w:t>普华永道中天审字</w:t>
      </w:r>
      <w:r w:rsidRPr="00075B32">
        <w:rPr>
          <w:color w:val="000000"/>
          <w:sz w:val="24"/>
        </w:rPr>
        <w:t>(2017)</w:t>
      </w:r>
      <w:r w:rsidRPr="00075B32">
        <w:rPr>
          <w:color w:val="000000"/>
          <w:sz w:val="24"/>
        </w:rPr>
        <w:t>第</w:t>
      </w:r>
      <w:r w:rsidRPr="00075B32">
        <w:rPr>
          <w:color w:val="000000"/>
          <w:sz w:val="24"/>
        </w:rPr>
        <w:t>20195</w:t>
      </w:r>
      <w:r w:rsidRPr="00075B32">
        <w:rPr>
          <w:color w:val="000000"/>
          <w:sz w:val="24"/>
        </w:rPr>
        <w:t>号</w:t>
      </w:r>
    </w:p>
    <w:p w:rsidR="002652D4" w:rsidRPr="00075B32" w:rsidRDefault="002652D4" w:rsidP="002652D4">
      <w:pPr>
        <w:spacing w:before="29" w:line="288" w:lineRule="auto"/>
        <w:rPr>
          <w:color w:val="000000"/>
          <w:sz w:val="24"/>
        </w:rPr>
      </w:pPr>
      <w:r w:rsidRPr="00075B32">
        <w:rPr>
          <w:color w:val="000000"/>
          <w:sz w:val="24"/>
        </w:rPr>
        <w:t>交银施罗德新回报灵活配置混合型证券投资基金全体基金份额持有人</w:t>
      </w:r>
      <w:r w:rsidRPr="00075B32">
        <w:rPr>
          <w:rFonts w:hint="eastAsia"/>
          <w:color w:val="000000"/>
          <w:sz w:val="24"/>
        </w:rPr>
        <w:t>：</w:t>
      </w:r>
    </w:p>
    <w:p w:rsidR="002652D4" w:rsidRPr="00075B32" w:rsidRDefault="002652D4" w:rsidP="002652D4">
      <w:pPr>
        <w:spacing w:before="29" w:line="288" w:lineRule="auto"/>
        <w:rPr>
          <w:color w:val="000000"/>
          <w:sz w:val="24"/>
        </w:rPr>
      </w:pPr>
      <w:r w:rsidRPr="00075B32">
        <w:rPr>
          <w:color w:val="000000"/>
          <w:sz w:val="24"/>
        </w:rPr>
        <w:t>我们审计了后附的交银施罗德新回报灵活配置混合型证券投资基金</w:t>
      </w:r>
      <w:r w:rsidRPr="00075B32">
        <w:rPr>
          <w:color w:val="000000"/>
          <w:sz w:val="24"/>
        </w:rPr>
        <w:t>(</w:t>
      </w:r>
      <w:r w:rsidRPr="00075B32">
        <w:rPr>
          <w:color w:val="000000"/>
          <w:sz w:val="24"/>
        </w:rPr>
        <w:t>以下简称</w:t>
      </w:r>
      <w:r w:rsidRPr="00075B32">
        <w:rPr>
          <w:color w:val="000000"/>
          <w:sz w:val="24"/>
        </w:rPr>
        <w:t>“</w:t>
      </w:r>
      <w:r w:rsidRPr="00075B32">
        <w:rPr>
          <w:color w:val="000000"/>
          <w:sz w:val="24"/>
        </w:rPr>
        <w:t>交银施罗德新回报基金</w:t>
      </w:r>
      <w:r w:rsidRPr="00075B32">
        <w:rPr>
          <w:color w:val="000000"/>
          <w:sz w:val="24"/>
        </w:rPr>
        <w:t>”)</w:t>
      </w:r>
      <w:r w:rsidRPr="00075B32">
        <w:rPr>
          <w:color w:val="000000"/>
          <w:sz w:val="24"/>
        </w:rPr>
        <w:t>的财务报表，包括</w:t>
      </w:r>
      <w:r w:rsidRPr="00075B32">
        <w:rPr>
          <w:color w:val="000000"/>
          <w:sz w:val="24"/>
        </w:rPr>
        <w:t>2016</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日的资产负债表、</w:t>
      </w:r>
      <w:r w:rsidRPr="00075B32">
        <w:rPr>
          <w:color w:val="000000"/>
          <w:sz w:val="24"/>
        </w:rPr>
        <w:t>2016</w:t>
      </w:r>
      <w:r w:rsidRPr="00075B32">
        <w:rPr>
          <w:color w:val="000000"/>
          <w:sz w:val="24"/>
        </w:rPr>
        <w:t>年度的利润表和所有者权益</w:t>
      </w:r>
      <w:r w:rsidRPr="00075B32">
        <w:rPr>
          <w:color w:val="000000"/>
          <w:sz w:val="24"/>
        </w:rPr>
        <w:t>(</w:t>
      </w:r>
      <w:r w:rsidRPr="00075B32">
        <w:rPr>
          <w:color w:val="000000"/>
          <w:sz w:val="24"/>
        </w:rPr>
        <w:t>基金净值</w:t>
      </w:r>
      <w:r w:rsidRPr="00075B32">
        <w:rPr>
          <w:color w:val="000000"/>
          <w:sz w:val="24"/>
        </w:rPr>
        <w:t>)</w:t>
      </w:r>
      <w:r w:rsidRPr="00075B32">
        <w:rPr>
          <w:color w:val="000000"/>
          <w:sz w:val="24"/>
        </w:rPr>
        <w:t>变动表以及财务报表附注。</w:t>
      </w:r>
    </w:p>
    <w:p w:rsidR="002652D4" w:rsidRPr="00075B32" w:rsidRDefault="002652D4" w:rsidP="002652D4">
      <w:pPr>
        <w:adjustRightInd w:val="0"/>
        <w:snapToGrid w:val="0"/>
        <w:spacing w:line="360" w:lineRule="auto"/>
        <w:rPr>
          <w:rFonts w:ascii="宋体" w:hAnsi="宋体"/>
          <w:b/>
          <w:bCs/>
          <w:color w:val="000000"/>
          <w:szCs w:val="21"/>
        </w:rPr>
      </w:pPr>
    </w:p>
    <w:p w:rsidR="002652D4" w:rsidRPr="00075B32" w:rsidRDefault="002652D4" w:rsidP="002652D4">
      <w:pPr>
        <w:spacing w:before="29" w:line="288" w:lineRule="auto"/>
        <w:rPr>
          <w:rFonts w:eastAsiaTheme="minorEastAsia"/>
          <w:b/>
          <w:sz w:val="24"/>
        </w:rPr>
      </w:pPr>
      <w:bookmarkStart w:id="90" w:name="_Toc286996147"/>
      <w:bookmarkStart w:id="91" w:name="_Toc352255987"/>
      <w:bookmarkStart w:id="92" w:name="_Toc352256055"/>
      <w:bookmarkStart w:id="93" w:name="_Toc352331233"/>
      <w:bookmarkStart w:id="94" w:name="_Toc362424011"/>
      <w:bookmarkStart w:id="95" w:name="_Toc374459273"/>
      <w:r w:rsidRPr="00075B32">
        <w:rPr>
          <w:rFonts w:eastAsiaTheme="minorEastAsia" w:hint="eastAsia"/>
          <w:b/>
          <w:sz w:val="24"/>
        </w:rPr>
        <w:t>一、管理层对财务报表的责任</w:t>
      </w:r>
      <w:bookmarkEnd w:id="90"/>
      <w:bookmarkEnd w:id="91"/>
      <w:bookmarkEnd w:id="92"/>
      <w:bookmarkEnd w:id="93"/>
      <w:bookmarkEnd w:id="94"/>
      <w:bookmarkEnd w:id="95"/>
    </w:p>
    <w:p w:rsidR="002652D4" w:rsidRPr="00075B32" w:rsidRDefault="002652D4" w:rsidP="002652D4">
      <w:pPr>
        <w:spacing w:before="29" w:line="288" w:lineRule="auto"/>
        <w:ind w:firstLineChars="200" w:firstLine="480"/>
        <w:rPr>
          <w:kern w:val="0"/>
          <w:sz w:val="24"/>
        </w:rPr>
      </w:pPr>
      <w:r w:rsidRPr="00075B32">
        <w:rPr>
          <w:kern w:val="0"/>
          <w:sz w:val="24"/>
        </w:rPr>
        <w:t>编制和公允列报财务报表是交银施罗德新回报基金</w:t>
      </w:r>
      <w:r w:rsidRPr="00075B32">
        <w:rPr>
          <w:kern w:val="0"/>
          <w:sz w:val="24"/>
        </w:rPr>
        <w:t xml:space="preserve"> </w:t>
      </w:r>
      <w:r w:rsidRPr="00075B32">
        <w:rPr>
          <w:kern w:val="0"/>
          <w:sz w:val="24"/>
        </w:rPr>
        <w:t>的基金管理人交银施罗德基金管理有限公司管理层的责任。这种责任包括：</w:t>
      </w:r>
    </w:p>
    <w:p w:rsidR="002652D4" w:rsidRPr="00075B32" w:rsidRDefault="002652D4" w:rsidP="002652D4">
      <w:pPr>
        <w:spacing w:before="29" w:line="288" w:lineRule="auto"/>
        <w:ind w:firstLineChars="200" w:firstLine="480"/>
        <w:rPr>
          <w:kern w:val="0"/>
          <w:sz w:val="24"/>
        </w:rPr>
      </w:pPr>
      <w:r w:rsidRPr="00075B32">
        <w:rPr>
          <w:kern w:val="0"/>
          <w:sz w:val="24"/>
        </w:rPr>
        <w:t>(1)</w:t>
      </w:r>
      <w:r w:rsidRPr="00075B32">
        <w:rPr>
          <w:kern w:val="0"/>
          <w:sz w:val="24"/>
        </w:rPr>
        <w:t>按照企业会计准则和中国证券监督管理委员会</w:t>
      </w:r>
      <w:r w:rsidRPr="00075B32">
        <w:rPr>
          <w:kern w:val="0"/>
          <w:sz w:val="24"/>
        </w:rPr>
        <w:t>(</w:t>
      </w:r>
      <w:r w:rsidRPr="00075B32">
        <w:rPr>
          <w:kern w:val="0"/>
          <w:sz w:val="24"/>
        </w:rPr>
        <w:t>以下简称</w:t>
      </w:r>
      <w:r w:rsidRPr="00075B32">
        <w:rPr>
          <w:kern w:val="0"/>
          <w:sz w:val="24"/>
        </w:rPr>
        <w:t>“</w:t>
      </w:r>
      <w:r w:rsidRPr="00075B32">
        <w:rPr>
          <w:kern w:val="0"/>
          <w:sz w:val="24"/>
        </w:rPr>
        <w:t>中国证监会</w:t>
      </w:r>
      <w:r w:rsidRPr="00075B32">
        <w:rPr>
          <w:kern w:val="0"/>
          <w:sz w:val="24"/>
        </w:rPr>
        <w:t xml:space="preserve">”) </w:t>
      </w:r>
      <w:r w:rsidRPr="00075B32">
        <w:rPr>
          <w:kern w:val="0"/>
          <w:sz w:val="24"/>
        </w:rPr>
        <w:t>、中国证券投资基金业协会</w:t>
      </w:r>
      <w:r w:rsidRPr="00075B32">
        <w:rPr>
          <w:kern w:val="0"/>
          <w:sz w:val="24"/>
        </w:rPr>
        <w:t>(</w:t>
      </w:r>
      <w:r w:rsidRPr="00075B32">
        <w:rPr>
          <w:kern w:val="0"/>
          <w:sz w:val="24"/>
        </w:rPr>
        <w:t>以下简称</w:t>
      </w:r>
      <w:r w:rsidRPr="00075B32">
        <w:rPr>
          <w:kern w:val="0"/>
          <w:sz w:val="24"/>
        </w:rPr>
        <w:t>“</w:t>
      </w:r>
      <w:r w:rsidRPr="00075B32">
        <w:rPr>
          <w:kern w:val="0"/>
          <w:sz w:val="24"/>
        </w:rPr>
        <w:t>中国基金业协会</w:t>
      </w:r>
      <w:r w:rsidRPr="00075B32">
        <w:rPr>
          <w:kern w:val="0"/>
          <w:sz w:val="24"/>
        </w:rPr>
        <w:t>”)</w:t>
      </w:r>
      <w:r w:rsidRPr="00075B32">
        <w:rPr>
          <w:kern w:val="0"/>
          <w:sz w:val="24"/>
        </w:rPr>
        <w:t>发布的有关规定及允许的基金行业实务操作编制财务报表，并使其实现公允反映；</w:t>
      </w:r>
    </w:p>
    <w:p w:rsidR="002652D4" w:rsidRPr="00075B32" w:rsidRDefault="002652D4" w:rsidP="002652D4">
      <w:pPr>
        <w:spacing w:before="29" w:line="288" w:lineRule="auto"/>
        <w:ind w:firstLineChars="200" w:firstLine="480"/>
        <w:rPr>
          <w:kern w:val="0"/>
          <w:sz w:val="24"/>
        </w:rPr>
      </w:pPr>
      <w:r w:rsidRPr="00075B32">
        <w:rPr>
          <w:kern w:val="0"/>
          <w:sz w:val="24"/>
        </w:rPr>
        <w:t>(2)</w:t>
      </w:r>
      <w:r w:rsidRPr="00075B32">
        <w:rPr>
          <w:kern w:val="0"/>
          <w:sz w:val="24"/>
        </w:rPr>
        <w:t>设计、执行和维护必要的内部控制，以使财务报表不存在由于舞弊或错误导致的重大错报。</w:t>
      </w:r>
    </w:p>
    <w:p w:rsidR="002652D4" w:rsidRPr="00075B32" w:rsidRDefault="002652D4" w:rsidP="002652D4">
      <w:pPr>
        <w:adjustRightInd w:val="0"/>
        <w:snapToGrid w:val="0"/>
        <w:spacing w:line="360" w:lineRule="auto"/>
        <w:rPr>
          <w:rFonts w:ascii="宋体" w:hAnsi="宋体"/>
          <w:color w:val="000000"/>
          <w:szCs w:val="21"/>
        </w:rPr>
      </w:pPr>
    </w:p>
    <w:p w:rsidR="002652D4" w:rsidRPr="00075B32" w:rsidRDefault="002652D4" w:rsidP="002652D4">
      <w:pPr>
        <w:spacing w:before="29" w:line="288" w:lineRule="auto"/>
        <w:rPr>
          <w:rFonts w:eastAsiaTheme="minorEastAsia"/>
          <w:b/>
          <w:sz w:val="24"/>
        </w:rPr>
      </w:pPr>
      <w:bookmarkStart w:id="96" w:name="_Toc286996148"/>
      <w:bookmarkStart w:id="97" w:name="_Toc352255988"/>
      <w:bookmarkStart w:id="98" w:name="_Toc352256056"/>
      <w:bookmarkStart w:id="99" w:name="_Toc352331234"/>
      <w:bookmarkStart w:id="100" w:name="_Toc362424012"/>
      <w:bookmarkStart w:id="101" w:name="_Toc374459274"/>
      <w:r w:rsidRPr="00075B32">
        <w:rPr>
          <w:rFonts w:eastAsiaTheme="minorEastAsia" w:hint="eastAsia"/>
          <w:b/>
          <w:sz w:val="24"/>
        </w:rPr>
        <w:t>二、注册会计师的责任</w:t>
      </w:r>
      <w:bookmarkEnd w:id="96"/>
      <w:bookmarkEnd w:id="97"/>
      <w:bookmarkEnd w:id="98"/>
      <w:bookmarkEnd w:id="99"/>
      <w:bookmarkEnd w:id="100"/>
      <w:bookmarkEnd w:id="101"/>
    </w:p>
    <w:p w:rsidR="002652D4" w:rsidRPr="00075B32" w:rsidRDefault="002652D4" w:rsidP="002652D4">
      <w:pPr>
        <w:spacing w:before="29" w:line="288" w:lineRule="auto"/>
        <w:ind w:firstLineChars="200" w:firstLine="480"/>
        <w:rPr>
          <w:kern w:val="0"/>
          <w:sz w:val="24"/>
        </w:rPr>
      </w:pPr>
      <w:r w:rsidRPr="00075B32">
        <w:rPr>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2652D4" w:rsidRPr="00075B32" w:rsidRDefault="002652D4" w:rsidP="002652D4">
      <w:pPr>
        <w:spacing w:before="29" w:line="288" w:lineRule="auto"/>
        <w:ind w:firstLineChars="200" w:firstLine="480"/>
        <w:rPr>
          <w:kern w:val="0"/>
          <w:sz w:val="24"/>
        </w:rPr>
      </w:pPr>
      <w:r w:rsidRPr="00075B32">
        <w:rPr>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2652D4" w:rsidRPr="00075B32" w:rsidRDefault="002652D4" w:rsidP="002652D4">
      <w:pPr>
        <w:spacing w:before="29" w:line="288" w:lineRule="auto"/>
        <w:ind w:firstLineChars="200" w:firstLine="480"/>
        <w:rPr>
          <w:kern w:val="0"/>
          <w:sz w:val="24"/>
        </w:rPr>
      </w:pPr>
      <w:r w:rsidRPr="00075B32">
        <w:rPr>
          <w:kern w:val="0"/>
          <w:sz w:val="24"/>
        </w:rPr>
        <w:t>我们相信，我们获取的审计证据是充分、适当的，为发表审计意见提供了基础。</w:t>
      </w:r>
    </w:p>
    <w:p w:rsidR="002652D4" w:rsidRPr="00075B32" w:rsidRDefault="002652D4" w:rsidP="002652D4">
      <w:pPr>
        <w:adjustRightInd w:val="0"/>
        <w:snapToGrid w:val="0"/>
        <w:spacing w:line="360" w:lineRule="auto"/>
        <w:rPr>
          <w:rFonts w:ascii="宋体" w:hAnsi="宋体"/>
          <w:color w:val="000000"/>
          <w:szCs w:val="21"/>
        </w:rPr>
      </w:pPr>
    </w:p>
    <w:p w:rsidR="002652D4" w:rsidRPr="00075B32" w:rsidRDefault="002652D4" w:rsidP="002652D4">
      <w:pPr>
        <w:spacing w:before="29" w:line="288" w:lineRule="auto"/>
        <w:rPr>
          <w:rFonts w:eastAsiaTheme="minorEastAsia"/>
          <w:b/>
          <w:sz w:val="24"/>
        </w:rPr>
      </w:pPr>
      <w:bookmarkStart w:id="102" w:name="_Toc286996149"/>
      <w:bookmarkStart w:id="103" w:name="_Toc352255989"/>
      <w:bookmarkStart w:id="104" w:name="_Toc352256057"/>
      <w:bookmarkStart w:id="105" w:name="_Toc352331235"/>
      <w:bookmarkStart w:id="106" w:name="_Toc362424013"/>
      <w:bookmarkStart w:id="107" w:name="_Toc374459275"/>
      <w:r w:rsidRPr="00075B32">
        <w:rPr>
          <w:rFonts w:eastAsiaTheme="minorEastAsia" w:hint="eastAsia"/>
          <w:b/>
          <w:sz w:val="24"/>
        </w:rPr>
        <w:t>三、审计意见</w:t>
      </w:r>
      <w:bookmarkEnd w:id="102"/>
      <w:bookmarkEnd w:id="103"/>
      <w:bookmarkEnd w:id="104"/>
      <w:bookmarkEnd w:id="105"/>
      <w:bookmarkEnd w:id="106"/>
      <w:bookmarkEnd w:id="107"/>
    </w:p>
    <w:p w:rsidR="002652D4" w:rsidRPr="00075B32" w:rsidRDefault="002652D4" w:rsidP="002652D4">
      <w:pPr>
        <w:spacing w:before="29" w:line="288" w:lineRule="auto"/>
        <w:ind w:firstLineChars="200" w:firstLine="480"/>
        <w:rPr>
          <w:rFonts w:ascii="宋体" w:hAnsi="宋体" w:cs="宋体"/>
          <w:kern w:val="0"/>
          <w:szCs w:val="21"/>
        </w:rPr>
      </w:pPr>
      <w:r w:rsidRPr="00075B32">
        <w:rPr>
          <w:kern w:val="0"/>
          <w:sz w:val="24"/>
        </w:rPr>
        <w:t>我们认为，上述交银施罗德新回报基金的财务报表在所有重大方面按照企业会计准则和在财务报表附注中所列示的中国证监会、中国基金业协会发布的有关规定及允许的基金行业实务操作编制，公允反映了交银施罗德新回报基金</w:t>
      </w:r>
      <w:r w:rsidRPr="00075B32">
        <w:rPr>
          <w:kern w:val="0"/>
          <w:sz w:val="24"/>
        </w:rPr>
        <w:t>2016</w:t>
      </w:r>
      <w:r w:rsidRPr="00075B32">
        <w:rPr>
          <w:kern w:val="0"/>
          <w:sz w:val="24"/>
        </w:rPr>
        <w:t>年</w:t>
      </w:r>
      <w:r w:rsidRPr="00075B32">
        <w:rPr>
          <w:kern w:val="0"/>
          <w:sz w:val="24"/>
        </w:rPr>
        <w:t>12</w:t>
      </w:r>
      <w:r w:rsidRPr="00075B32">
        <w:rPr>
          <w:kern w:val="0"/>
          <w:sz w:val="24"/>
        </w:rPr>
        <w:t>月</w:t>
      </w:r>
      <w:r w:rsidRPr="00075B32">
        <w:rPr>
          <w:kern w:val="0"/>
          <w:sz w:val="24"/>
        </w:rPr>
        <w:t>31</w:t>
      </w:r>
      <w:r w:rsidRPr="00075B32">
        <w:rPr>
          <w:kern w:val="0"/>
          <w:sz w:val="24"/>
        </w:rPr>
        <w:t>日的财务状况以及</w:t>
      </w:r>
      <w:r w:rsidRPr="00075B32">
        <w:rPr>
          <w:kern w:val="0"/>
          <w:sz w:val="24"/>
        </w:rPr>
        <w:t>2016</w:t>
      </w:r>
      <w:r w:rsidRPr="00075B32">
        <w:rPr>
          <w:kern w:val="0"/>
          <w:sz w:val="24"/>
        </w:rPr>
        <w:t>年度的经营成果和基金净值变动情况。</w:t>
      </w:r>
    </w:p>
    <w:p w:rsidR="002652D4" w:rsidRPr="00075B32" w:rsidRDefault="002652D4" w:rsidP="002652D4">
      <w:pPr>
        <w:adjustRightInd w:val="0"/>
        <w:snapToGrid w:val="0"/>
        <w:spacing w:line="360" w:lineRule="auto"/>
        <w:rPr>
          <w:rFonts w:ascii="宋体" w:hAnsi="宋体"/>
          <w:color w:val="000000"/>
          <w:szCs w:val="21"/>
        </w:rPr>
      </w:pPr>
    </w:p>
    <w:p w:rsidR="002652D4" w:rsidRPr="00075B32" w:rsidRDefault="002652D4" w:rsidP="002652D4">
      <w:pPr>
        <w:spacing w:before="29" w:line="288" w:lineRule="auto"/>
        <w:jc w:val="left"/>
        <w:rPr>
          <w:color w:val="000000"/>
          <w:sz w:val="24"/>
        </w:rPr>
      </w:pPr>
      <w:r w:rsidRPr="00075B32">
        <w:rPr>
          <w:color w:val="000000"/>
          <w:sz w:val="24"/>
        </w:rPr>
        <w:t>普华永道中天会计师事务所（特殊普通合伙）</w:t>
      </w:r>
      <w:r w:rsidRPr="00075B32">
        <w:rPr>
          <w:rFonts w:hint="eastAsia"/>
          <w:color w:val="000000"/>
          <w:sz w:val="24"/>
        </w:rPr>
        <w:tab/>
      </w:r>
      <w:r w:rsidRPr="00075B32">
        <w:rPr>
          <w:rFonts w:hint="eastAsia"/>
          <w:color w:val="000000"/>
          <w:sz w:val="24"/>
        </w:rPr>
        <w:tab/>
      </w:r>
      <w:r w:rsidR="005E0E97" w:rsidRPr="00075B32">
        <w:rPr>
          <w:color w:val="000000"/>
          <w:sz w:val="24"/>
        </w:rPr>
        <w:t xml:space="preserve">                </w:t>
      </w:r>
      <w:r w:rsidRPr="00075B32">
        <w:rPr>
          <w:rFonts w:hint="eastAsia"/>
          <w:color w:val="000000"/>
          <w:sz w:val="24"/>
        </w:rPr>
        <w:t>中国注册会计师</w:t>
      </w:r>
    </w:p>
    <w:p w:rsidR="002652D4" w:rsidRPr="00075B32" w:rsidRDefault="002652D4" w:rsidP="002652D4">
      <w:pPr>
        <w:spacing w:before="29" w:line="288" w:lineRule="auto"/>
        <w:jc w:val="right"/>
        <w:rPr>
          <w:color w:val="000000"/>
          <w:sz w:val="24"/>
        </w:rPr>
      </w:pPr>
      <w:r w:rsidRPr="00075B32">
        <w:rPr>
          <w:color w:val="000000"/>
          <w:sz w:val="24"/>
        </w:rPr>
        <w:t xml:space="preserve">  </w:t>
      </w:r>
      <w:r w:rsidRPr="00075B32">
        <w:rPr>
          <w:color w:val="000000"/>
          <w:sz w:val="24"/>
        </w:rPr>
        <w:t>薛竞</w:t>
      </w:r>
      <w:r w:rsidRPr="00075B32">
        <w:rPr>
          <w:color w:val="000000"/>
          <w:sz w:val="24"/>
        </w:rPr>
        <w:t xml:space="preserve">  </w:t>
      </w:r>
      <w:r w:rsidRPr="00075B32">
        <w:rPr>
          <w:color w:val="000000"/>
          <w:sz w:val="24"/>
        </w:rPr>
        <w:t>朱宏宇</w:t>
      </w:r>
    </w:p>
    <w:p w:rsidR="002652D4" w:rsidRPr="00075B32" w:rsidRDefault="002652D4" w:rsidP="002652D4">
      <w:pPr>
        <w:spacing w:before="29" w:line="288" w:lineRule="auto"/>
        <w:jc w:val="right"/>
        <w:rPr>
          <w:color w:val="000000"/>
          <w:sz w:val="24"/>
        </w:rPr>
      </w:pPr>
      <w:r w:rsidRPr="00075B32">
        <w:rPr>
          <w:color w:val="000000"/>
          <w:sz w:val="24"/>
        </w:rPr>
        <w:t>上海市湖滨路</w:t>
      </w:r>
      <w:r w:rsidRPr="00075B32">
        <w:rPr>
          <w:color w:val="000000"/>
          <w:sz w:val="24"/>
        </w:rPr>
        <w:t>202</w:t>
      </w:r>
      <w:r w:rsidRPr="00075B32">
        <w:rPr>
          <w:color w:val="000000"/>
          <w:sz w:val="24"/>
        </w:rPr>
        <w:t>号普华永道中心</w:t>
      </w:r>
      <w:r w:rsidRPr="00075B32">
        <w:rPr>
          <w:color w:val="000000"/>
          <w:sz w:val="24"/>
        </w:rPr>
        <w:t>11</w:t>
      </w:r>
      <w:r w:rsidRPr="00075B32">
        <w:rPr>
          <w:color w:val="000000"/>
          <w:sz w:val="24"/>
        </w:rPr>
        <w:t>楼</w:t>
      </w:r>
    </w:p>
    <w:p w:rsidR="00A148F0" w:rsidRPr="00075B32" w:rsidRDefault="002652D4" w:rsidP="002652D4">
      <w:pPr>
        <w:spacing w:before="29" w:line="288" w:lineRule="auto"/>
        <w:jc w:val="right"/>
        <w:rPr>
          <w:color w:val="000000"/>
          <w:sz w:val="24"/>
        </w:rPr>
      </w:pPr>
      <w:r w:rsidRPr="00075B32">
        <w:rPr>
          <w:color w:val="000000"/>
          <w:sz w:val="24"/>
        </w:rPr>
        <w:t>2017</w:t>
      </w:r>
      <w:r w:rsidRPr="00075B32">
        <w:rPr>
          <w:color w:val="000000"/>
          <w:sz w:val="24"/>
        </w:rPr>
        <w:t>年</w:t>
      </w:r>
      <w:r w:rsidRPr="00075B32">
        <w:rPr>
          <w:color w:val="000000"/>
          <w:sz w:val="24"/>
        </w:rPr>
        <w:t>3</w:t>
      </w:r>
      <w:r w:rsidRPr="00075B32">
        <w:rPr>
          <w:color w:val="000000"/>
          <w:sz w:val="24"/>
        </w:rPr>
        <w:t>月</w:t>
      </w:r>
      <w:r w:rsidRPr="00075B32">
        <w:rPr>
          <w:color w:val="000000"/>
          <w:sz w:val="24"/>
        </w:rPr>
        <w:t>24</w:t>
      </w:r>
      <w:r w:rsidRPr="00075B32">
        <w:rPr>
          <w:color w:val="000000"/>
          <w:sz w:val="24"/>
        </w:rPr>
        <w:t>日</w:t>
      </w:r>
    </w:p>
    <w:p w:rsidR="00C46E48" w:rsidRPr="00075B32" w:rsidRDefault="00C46E48" w:rsidP="00821D08">
      <w:pPr>
        <w:spacing w:before="29" w:line="288" w:lineRule="auto"/>
        <w:jc w:val="right"/>
        <w:rPr>
          <w:color w:val="000000"/>
          <w:sz w:val="24"/>
        </w:rPr>
      </w:pPr>
    </w:p>
    <w:p w:rsidR="001A59F9" w:rsidRPr="00075B32" w:rsidRDefault="001A59F9" w:rsidP="00E14241">
      <w:pPr>
        <w:pStyle w:val="1"/>
        <w:keepNext/>
        <w:keepLines/>
        <w:widowControl w:val="0"/>
        <w:spacing w:beforeLines="100" w:before="312" w:afterLines="100" w:after="312" w:line="288" w:lineRule="auto"/>
        <w:jc w:val="center"/>
        <w:rPr>
          <w:b/>
          <w:bCs/>
          <w:szCs w:val="24"/>
          <w:lang w:val="en-US"/>
        </w:rPr>
      </w:pPr>
      <w:bookmarkStart w:id="108" w:name="_Toc478461772"/>
      <w:r w:rsidRPr="00075B32">
        <w:rPr>
          <w:rFonts w:hint="eastAsia"/>
          <w:b/>
          <w:bCs/>
          <w:szCs w:val="24"/>
          <w:lang w:val="en-US"/>
        </w:rPr>
        <w:t>§</w:t>
      </w:r>
      <w:r w:rsidRPr="00075B32">
        <w:rPr>
          <w:b/>
          <w:bCs/>
          <w:szCs w:val="24"/>
          <w:lang w:val="en-US"/>
        </w:rPr>
        <w:t>7</w:t>
      </w:r>
      <w:r w:rsidR="009153A3" w:rsidRPr="00075B32">
        <w:rPr>
          <w:rFonts w:hint="eastAsia"/>
          <w:b/>
          <w:bCs/>
          <w:szCs w:val="24"/>
          <w:lang w:val="en-US"/>
        </w:rPr>
        <w:t xml:space="preserve">  </w:t>
      </w:r>
      <w:r w:rsidRPr="00075B32">
        <w:rPr>
          <w:rFonts w:hint="eastAsia"/>
          <w:b/>
          <w:bCs/>
          <w:szCs w:val="24"/>
          <w:lang w:val="en-US"/>
        </w:rPr>
        <w:t>年度财务报表</w:t>
      </w:r>
      <w:bookmarkEnd w:id="88"/>
      <w:bookmarkEnd w:id="108"/>
    </w:p>
    <w:p w:rsidR="00DB6EA0" w:rsidRPr="00075B32" w:rsidRDefault="00DB6EA0" w:rsidP="00DB6EA0"/>
    <w:p w:rsidR="001A59F9" w:rsidRPr="00075B32" w:rsidRDefault="001A59F9" w:rsidP="00C26F30">
      <w:pPr>
        <w:pStyle w:val="20"/>
        <w:spacing w:before="29" w:after="0" w:line="288" w:lineRule="auto"/>
        <w:rPr>
          <w:rFonts w:eastAsiaTheme="minorEastAsia"/>
          <w:b w:val="0"/>
        </w:rPr>
      </w:pPr>
      <w:bookmarkStart w:id="109" w:name="_Toc225498268"/>
      <w:bookmarkStart w:id="110" w:name="_Toc361324873"/>
      <w:bookmarkStart w:id="111" w:name="_Toc478461773"/>
      <w:r w:rsidRPr="00075B32">
        <w:rPr>
          <w:rFonts w:eastAsiaTheme="minorEastAsia"/>
        </w:rPr>
        <w:t xml:space="preserve">7.1 </w:t>
      </w:r>
      <w:r w:rsidRPr="00075B32">
        <w:rPr>
          <w:rFonts w:eastAsiaTheme="minorEastAsia" w:hint="eastAsia"/>
        </w:rPr>
        <w:t>资产负债表</w:t>
      </w:r>
      <w:bookmarkEnd w:id="109"/>
      <w:bookmarkEnd w:id="110"/>
      <w:bookmarkEnd w:id="111"/>
    </w:p>
    <w:p w:rsidR="001A59F9" w:rsidRPr="00075B32" w:rsidRDefault="001A59F9" w:rsidP="00821D08">
      <w:pPr>
        <w:spacing w:before="29" w:line="288" w:lineRule="auto"/>
        <w:rPr>
          <w:color w:val="000000"/>
          <w:sz w:val="24"/>
        </w:rPr>
      </w:pPr>
      <w:r w:rsidRPr="00075B32">
        <w:rPr>
          <w:rFonts w:hint="eastAsia"/>
          <w:color w:val="000000"/>
          <w:sz w:val="24"/>
        </w:rPr>
        <w:t>会计主体：</w:t>
      </w:r>
      <w:r w:rsidRPr="00075B32">
        <w:rPr>
          <w:color w:val="000000"/>
          <w:sz w:val="24"/>
        </w:rPr>
        <w:t>交银施罗德新回报灵活配置混合型证券投资基金</w:t>
      </w:r>
    </w:p>
    <w:p w:rsidR="001A59F9" w:rsidRPr="00075B32" w:rsidRDefault="001A59F9" w:rsidP="00821D08">
      <w:pPr>
        <w:spacing w:before="29" w:line="288" w:lineRule="auto"/>
        <w:rPr>
          <w:color w:val="000000"/>
          <w:sz w:val="24"/>
        </w:rPr>
      </w:pPr>
      <w:r w:rsidRPr="00075B32">
        <w:rPr>
          <w:rFonts w:hint="eastAsia"/>
          <w:color w:val="000000"/>
          <w:sz w:val="24"/>
        </w:rPr>
        <w:t>报告截止日：</w:t>
      </w:r>
      <w:r w:rsidR="00F64FAD" w:rsidRPr="00075B32">
        <w:rPr>
          <w:color w:val="000000"/>
          <w:sz w:val="24"/>
        </w:rPr>
        <w:t>2016</w:t>
      </w:r>
      <w:r w:rsidR="00F64FAD" w:rsidRPr="00075B32">
        <w:rPr>
          <w:color w:val="000000"/>
          <w:sz w:val="24"/>
        </w:rPr>
        <w:t>年</w:t>
      </w:r>
      <w:r w:rsidR="00F64FAD" w:rsidRPr="00075B32">
        <w:rPr>
          <w:color w:val="000000"/>
          <w:sz w:val="24"/>
        </w:rPr>
        <w:t>12</w:t>
      </w:r>
      <w:r w:rsidR="00F64FAD" w:rsidRPr="00075B32">
        <w:rPr>
          <w:color w:val="000000"/>
          <w:sz w:val="24"/>
        </w:rPr>
        <w:t>月</w:t>
      </w:r>
      <w:r w:rsidR="00F64FAD" w:rsidRPr="00075B32">
        <w:rPr>
          <w:color w:val="000000"/>
          <w:sz w:val="24"/>
        </w:rPr>
        <w:t>31</w:t>
      </w:r>
      <w:r w:rsidR="00F64FAD" w:rsidRPr="00075B32">
        <w:rPr>
          <w:color w:val="000000"/>
          <w:sz w:val="24"/>
        </w:rPr>
        <w:t>日</w:t>
      </w:r>
    </w:p>
    <w:p w:rsidR="001A59F9" w:rsidRPr="00075B32" w:rsidRDefault="001A59F9" w:rsidP="0079659B">
      <w:pPr>
        <w:autoSpaceDE w:val="0"/>
        <w:autoSpaceDN w:val="0"/>
        <w:adjustRightInd w:val="0"/>
        <w:spacing w:before="29" w:line="288" w:lineRule="auto"/>
        <w:ind w:left="15"/>
        <w:jc w:val="right"/>
        <w:rPr>
          <w:color w:val="000000"/>
          <w:kern w:val="0"/>
          <w:sz w:val="24"/>
        </w:rPr>
      </w:pPr>
      <w:r w:rsidRPr="00075B32">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075B32" w:rsidTr="006D141C">
        <w:tc>
          <w:tcPr>
            <w:tcW w:w="2880" w:type="dxa"/>
            <w:vAlign w:val="center"/>
          </w:tcPr>
          <w:p w:rsidR="001A59F9" w:rsidRPr="00075B32" w:rsidRDefault="001A59F9" w:rsidP="00042A56">
            <w:pPr>
              <w:pStyle w:val="af6"/>
              <w:spacing w:before="29" w:beforeAutospacing="0" w:line="288" w:lineRule="auto"/>
              <w:jc w:val="center"/>
              <w:rPr>
                <w:rFonts w:ascii="Times New Roman" w:hAnsi="Times New Roman"/>
                <w:b/>
                <w:color w:val="000000"/>
              </w:rPr>
            </w:pPr>
            <w:r w:rsidRPr="00075B32">
              <w:rPr>
                <w:rFonts w:ascii="Times New Roman" w:hAnsi="Times New Roman" w:hint="eastAsia"/>
                <w:b/>
                <w:color w:val="000000"/>
              </w:rPr>
              <w:t>资产</w:t>
            </w:r>
          </w:p>
        </w:tc>
        <w:tc>
          <w:tcPr>
            <w:tcW w:w="1080" w:type="dxa"/>
            <w:vAlign w:val="center"/>
          </w:tcPr>
          <w:p w:rsidR="001A59F9" w:rsidRPr="00075B32" w:rsidRDefault="001A59F9" w:rsidP="00042A56">
            <w:pPr>
              <w:pStyle w:val="af6"/>
              <w:spacing w:before="29" w:beforeAutospacing="0" w:line="288" w:lineRule="auto"/>
              <w:jc w:val="center"/>
              <w:rPr>
                <w:rFonts w:ascii="Times New Roman" w:hAnsi="Times New Roman"/>
                <w:b/>
                <w:color w:val="000000"/>
              </w:rPr>
            </w:pPr>
            <w:r w:rsidRPr="00075B32">
              <w:rPr>
                <w:rFonts w:ascii="Times New Roman" w:hAnsi="Times New Roman" w:hint="eastAsia"/>
                <w:b/>
                <w:color w:val="000000"/>
              </w:rPr>
              <w:t>附注号</w:t>
            </w:r>
          </w:p>
        </w:tc>
        <w:tc>
          <w:tcPr>
            <w:tcW w:w="2520" w:type="dxa"/>
            <w:vAlign w:val="center"/>
          </w:tcPr>
          <w:p w:rsidR="001A59F9" w:rsidRPr="00075B32" w:rsidRDefault="001A59F9" w:rsidP="00042A56">
            <w:pPr>
              <w:pStyle w:val="af6"/>
              <w:spacing w:before="29" w:beforeAutospacing="0" w:after="0" w:afterAutospacing="0" w:line="288" w:lineRule="auto"/>
              <w:jc w:val="center"/>
              <w:rPr>
                <w:rFonts w:ascii="Times New Roman" w:hAnsi="Times New Roman"/>
                <w:b/>
                <w:color w:val="000000"/>
              </w:rPr>
            </w:pPr>
            <w:r w:rsidRPr="00075B32">
              <w:rPr>
                <w:rFonts w:ascii="Times New Roman" w:hAnsi="Times New Roman" w:hint="eastAsia"/>
                <w:b/>
                <w:color w:val="000000"/>
              </w:rPr>
              <w:t>本期末</w:t>
            </w:r>
          </w:p>
          <w:p w:rsidR="001A59F9" w:rsidRPr="00075B32" w:rsidRDefault="00F64FAD" w:rsidP="00042A56">
            <w:pPr>
              <w:pStyle w:val="af6"/>
              <w:spacing w:before="29" w:beforeAutospacing="0" w:after="0" w:afterAutospacing="0" w:line="288" w:lineRule="auto"/>
              <w:jc w:val="center"/>
              <w:rPr>
                <w:rFonts w:ascii="Times New Roman" w:hAnsi="Times New Roman"/>
                <w:b/>
                <w:color w:val="000000"/>
              </w:rPr>
            </w:pPr>
            <w:r w:rsidRPr="00075B32">
              <w:rPr>
                <w:rFonts w:ascii="Times New Roman" w:hAnsi="Times New Roman"/>
                <w:b/>
                <w:color w:val="000000"/>
              </w:rPr>
              <w:t>2016</w:t>
            </w:r>
            <w:r w:rsidRPr="00075B32">
              <w:rPr>
                <w:rFonts w:ascii="Times New Roman" w:hAnsi="Times New Roman"/>
                <w:b/>
                <w:color w:val="000000"/>
              </w:rPr>
              <w:t>年</w:t>
            </w:r>
            <w:r w:rsidRPr="00075B32">
              <w:rPr>
                <w:rFonts w:ascii="Times New Roman" w:hAnsi="Times New Roman"/>
                <w:b/>
                <w:color w:val="000000"/>
              </w:rPr>
              <w:t>12</w:t>
            </w:r>
            <w:r w:rsidRPr="00075B32">
              <w:rPr>
                <w:rFonts w:ascii="Times New Roman" w:hAnsi="Times New Roman"/>
                <w:b/>
                <w:color w:val="000000"/>
              </w:rPr>
              <w:t>月</w:t>
            </w:r>
            <w:r w:rsidRPr="00075B32">
              <w:rPr>
                <w:rFonts w:ascii="Times New Roman" w:hAnsi="Times New Roman"/>
                <w:b/>
                <w:color w:val="000000"/>
              </w:rPr>
              <w:t>31</w:t>
            </w:r>
            <w:r w:rsidRPr="00075B32">
              <w:rPr>
                <w:rFonts w:ascii="Times New Roman" w:hAnsi="Times New Roman"/>
                <w:b/>
                <w:color w:val="000000"/>
              </w:rPr>
              <w:t>日</w:t>
            </w:r>
          </w:p>
        </w:tc>
        <w:tc>
          <w:tcPr>
            <w:tcW w:w="2520" w:type="dxa"/>
            <w:vAlign w:val="center"/>
          </w:tcPr>
          <w:p w:rsidR="001A59F9" w:rsidRPr="00075B32" w:rsidRDefault="001A59F9" w:rsidP="00042A56">
            <w:pPr>
              <w:pStyle w:val="af6"/>
              <w:spacing w:before="29" w:beforeAutospacing="0" w:after="0" w:afterAutospacing="0" w:line="288" w:lineRule="auto"/>
              <w:jc w:val="center"/>
              <w:rPr>
                <w:rFonts w:ascii="Times New Roman" w:hAnsi="Times New Roman"/>
                <w:b/>
                <w:color w:val="000000"/>
              </w:rPr>
            </w:pPr>
            <w:r w:rsidRPr="00075B32">
              <w:rPr>
                <w:rFonts w:ascii="Times New Roman" w:hAnsi="Times New Roman" w:hint="eastAsia"/>
                <w:b/>
                <w:color w:val="000000"/>
              </w:rPr>
              <w:t>上年度末</w:t>
            </w:r>
          </w:p>
          <w:p w:rsidR="001A59F9" w:rsidRPr="00075B32" w:rsidRDefault="00955CB7" w:rsidP="00042A56">
            <w:pPr>
              <w:pStyle w:val="af6"/>
              <w:spacing w:before="29" w:beforeAutospacing="0" w:after="0" w:afterAutospacing="0" w:line="288" w:lineRule="auto"/>
              <w:jc w:val="center"/>
              <w:rPr>
                <w:rFonts w:ascii="Times New Roman" w:hAnsi="Times New Roman"/>
                <w:b/>
                <w:color w:val="000000"/>
              </w:rPr>
            </w:pPr>
            <w:r w:rsidRPr="00075B32">
              <w:rPr>
                <w:rFonts w:ascii="Times New Roman" w:hAnsi="Times New Roman"/>
                <w:b/>
                <w:color w:val="000000"/>
              </w:rPr>
              <w:t>2015</w:t>
            </w:r>
            <w:r w:rsidRPr="00075B32">
              <w:rPr>
                <w:rFonts w:ascii="Times New Roman" w:hAnsi="Times New Roman"/>
                <w:b/>
                <w:color w:val="000000"/>
              </w:rPr>
              <w:t>年</w:t>
            </w:r>
            <w:r w:rsidRPr="00075B32">
              <w:rPr>
                <w:rFonts w:ascii="Times New Roman" w:hAnsi="Times New Roman"/>
                <w:b/>
                <w:color w:val="000000"/>
              </w:rPr>
              <w:t>12</w:t>
            </w:r>
            <w:r w:rsidRPr="00075B32">
              <w:rPr>
                <w:rFonts w:ascii="Times New Roman" w:hAnsi="Times New Roman"/>
                <w:b/>
                <w:color w:val="000000"/>
              </w:rPr>
              <w:t>月</w:t>
            </w:r>
            <w:r w:rsidRPr="00075B32">
              <w:rPr>
                <w:rFonts w:ascii="Times New Roman" w:hAnsi="Times New Roman"/>
                <w:b/>
                <w:color w:val="000000"/>
              </w:rPr>
              <w:t>31</w:t>
            </w:r>
            <w:r w:rsidRPr="00075B32">
              <w:rPr>
                <w:rFonts w:ascii="Times New Roman" w:hAnsi="Times New Roman"/>
                <w:b/>
                <w:color w:val="000000"/>
              </w:rPr>
              <w:t>日</w:t>
            </w:r>
          </w:p>
        </w:tc>
      </w:tr>
      <w:tr w:rsidR="00EA46D8" w:rsidRPr="00075B32" w:rsidTr="00B673C9">
        <w:tc>
          <w:tcPr>
            <w:tcW w:w="2880" w:type="dxa"/>
            <w:vAlign w:val="center"/>
          </w:tcPr>
          <w:p w:rsidR="00EA46D8" w:rsidRPr="00075B32" w:rsidRDefault="00EA46D8" w:rsidP="00147D2C">
            <w:pPr>
              <w:spacing w:before="29" w:line="288" w:lineRule="auto"/>
              <w:rPr>
                <w:b/>
                <w:color w:val="000000"/>
                <w:sz w:val="24"/>
              </w:rPr>
            </w:pPr>
            <w:r w:rsidRPr="00075B32">
              <w:rPr>
                <w:rFonts w:hint="eastAsia"/>
                <w:b/>
                <w:color w:val="000000"/>
                <w:sz w:val="24"/>
              </w:rPr>
              <w:t>资</w:t>
            </w:r>
            <w:r w:rsidRPr="00075B32">
              <w:rPr>
                <w:rFonts w:hint="eastAsia"/>
                <w:b/>
                <w:color w:val="000000"/>
                <w:sz w:val="24"/>
              </w:rPr>
              <w:t xml:space="preserve"> </w:t>
            </w:r>
            <w:r w:rsidRPr="00075B32">
              <w:rPr>
                <w:rFonts w:hint="eastAsia"/>
                <w:b/>
                <w:color w:val="000000"/>
                <w:sz w:val="24"/>
              </w:rPr>
              <w:t>产：</w:t>
            </w:r>
          </w:p>
        </w:tc>
        <w:tc>
          <w:tcPr>
            <w:tcW w:w="1080" w:type="dxa"/>
            <w:vAlign w:val="center"/>
          </w:tcPr>
          <w:p w:rsidR="00EA46D8" w:rsidRPr="00075B32" w:rsidRDefault="00EA46D8" w:rsidP="003041CF">
            <w:pPr>
              <w:widowControl/>
              <w:autoSpaceDE w:val="0"/>
              <w:autoSpaceDN w:val="0"/>
              <w:ind w:right="-15"/>
              <w:jc w:val="center"/>
              <w:textAlignment w:val="bottom"/>
              <w:rPr>
                <w:color w:val="000000"/>
                <w:sz w:val="24"/>
              </w:rPr>
            </w:pPr>
          </w:p>
        </w:tc>
        <w:tc>
          <w:tcPr>
            <w:tcW w:w="2520" w:type="dxa"/>
            <w:vAlign w:val="center"/>
          </w:tcPr>
          <w:p w:rsidR="00EA46D8" w:rsidRPr="00075B32" w:rsidRDefault="00EA46D8" w:rsidP="00147D2C">
            <w:pPr>
              <w:spacing w:before="29" w:line="288" w:lineRule="auto"/>
              <w:jc w:val="right"/>
              <w:rPr>
                <w:b/>
                <w:color w:val="000000"/>
                <w:sz w:val="24"/>
              </w:rPr>
            </w:pPr>
            <w:r w:rsidRPr="00075B32">
              <w:rPr>
                <w:b/>
                <w:color w:val="000000"/>
                <w:sz w:val="24"/>
              </w:rPr>
              <w:t>-</w:t>
            </w:r>
          </w:p>
        </w:tc>
        <w:tc>
          <w:tcPr>
            <w:tcW w:w="2520" w:type="dxa"/>
            <w:vAlign w:val="center"/>
          </w:tcPr>
          <w:p w:rsidR="00EA46D8" w:rsidRPr="00075B32" w:rsidRDefault="00EA46D8" w:rsidP="00147D2C">
            <w:pPr>
              <w:spacing w:before="29" w:line="288" w:lineRule="auto"/>
              <w:jc w:val="right"/>
              <w:rPr>
                <w:b/>
                <w:color w:val="000000"/>
                <w:sz w:val="24"/>
              </w:rPr>
            </w:pPr>
            <w:r w:rsidRPr="00075B32">
              <w:rPr>
                <w:b/>
                <w:color w:val="000000"/>
                <w:sz w:val="24"/>
              </w:rPr>
              <w:t>-</w:t>
            </w:r>
          </w:p>
        </w:tc>
      </w:tr>
      <w:tr w:rsidR="00EA46D8" w:rsidRPr="00075B32" w:rsidTr="00B673C9">
        <w:tc>
          <w:tcPr>
            <w:tcW w:w="2880" w:type="dxa"/>
            <w:vAlign w:val="center"/>
          </w:tcPr>
          <w:p w:rsidR="00EA46D8" w:rsidRPr="00075B32" w:rsidRDefault="00EA46D8" w:rsidP="00042A56">
            <w:pPr>
              <w:spacing w:before="29" w:line="288" w:lineRule="auto"/>
              <w:rPr>
                <w:color w:val="000000"/>
                <w:sz w:val="24"/>
              </w:rPr>
            </w:pPr>
            <w:r w:rsidRPr="00075B32">
              <w:rPr>
                <w:rFonts w:hint="eastAsia"/>
                <w:color w:val="000000"/>
                <w:sz w:val="24"/>
              </w:rPr>
              <w:t>银行存款</w:t>
            </w:r>
          </w:p>
        </w:tc>
        <w:tc>
          <w:tcPr>
            <w:tcW w:w="1080" w:type="dxa"/>
            <w:vAlign w:val="center"/>
          </w:tcPr>
          <w:p w:rsidR="00EA46D8" w:rsidRPr="00075B32" w:rsidRDefault="00EA46D8" w:rsidP="003041CF">
            <w:pPr>
              <w:widowControl/>
              <w:autoSpaceDE w:val="0"/>
              <w:autoSpaceDN w:val="0"/>
              <w:ind w:right="-15"/>
              <w:jc w:val="center"/>
              <w:textAlignment w:val="bottom"/>
              <w:rPr>
                <w:color w:val="000000"/>
                <w:sz w:val="24"/>
              </w:rPr>
            </w:pPr>
            <w:r w:rsidRPr="00075B32">
              <w:rPr>
                <w:rFonts w:hint="eastAsia"/>
                <w:color w:val="000000"/>
                <w:sz w:val="24"/>
              </w:rPr>
              <w:t>7.4.7.1</w:t>
            </w: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4,553,438.98</w:t>
            </w: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19,078,268.86</w:t>
            </w:r>
          </w:p>
        </w:tc>
      </w:tr>
      <w:tr w:rsidR="00EA46D8" w:rsidRPr="00075B32" w:rsidTr="00B673C9">
        <w:tc>
          <w:tcPr>
            <w:tcW w:w="2880" w:type="dxa"/>
            <w:vAlign w:val="center"/>
          </w:tcPr>
          <w:p w:rsidR="00EA46D8" w:rsidRPr="00075B32" w:rsidRDefault="00EA46D8" w:rsidP="00042A56">
            <w:pPr>
              <w:spacing w:before="29" w:line="288" w:lineRule="auto"/>
              <w:rPr>
                <w:color w:val="000000"/>
                <w:sz w:val="24"/>
              </w:rPr>
            </w:pPr>
            <w:r w:rsidRPr="00075B32">
              <w:rPr>
                <w:rFonts w:hint="eastAsia"/>
                <w:color w:val="000000"/>
                <w:sz w:val="24"/>
              </w:rPr>
              <w:t>结算备付金</w:t>
            </w:r>
          </w:p>
        </w:tc>
        <w:tc>
          <w:tcPr>
            <w:tcW w:w="1080" w:type="dxa"/>
            <w:vAlign w:val="center"/>
          </w:tcPr>
          <w:p w:rsidR="00EA46D8" w:rsidRPr="00075B32"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2,994,673.14</w:t>
            </w: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2,957,115.20</w:t>
            </w:r>
          </w:p>
        </w:tc>
      </w:tr>
      <w:tr w:rsidR="00EA46D8" w:rsidRPr="00075B32" w:rsidTr="00B673C9">
        <w:tc>
          <w:tcPr>
            <w:tcW w:w="2880" w:type="dxa"/>
            <w:vAlign w:val="center"/>
          </w:tcPr>
          <w:p w:rsidR="00EA46D8" w:rsidRPr="00075B32" w:rsidRDefault="00EA46D8" w:rsidP="00042A56">
            <w:pPr>
              <w:spacing w:before="29" w:line="288" w:lineRule="auto"/>
              <w:rPr>
                <w:color w:val="000000"/>
                <w:sz w:val="24"/>
              </w:rPr>
            </w:pPr>
            <w:r w:rsidRPr="00075B32">
              <w:rPr>
                <w:rFonts w:hint="eastAsia"/>
                <w:color w:val="000000"/>
                <w:sz w:val="24"/>
              </w:rPr>
              <w:t>存出保证金</w:t>
            </w:r>
          </w:p>
        </w:tc>
        <w:tc>
          <w:tcPr>
            <w:tcW w:w="1080" w:type="dxa"/>
            <w:vAlign w:val="center"/>
          </w:tcPr>
          <w:p w:rsidR="00EA46D8" w:rsidRPr="00075B32"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62,519.42</w:t>
            </w: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715,970.37</w:t>
            </w:r>
          </w:p>
        </w:tc>
      </w:tr>
      <w:tr w:rsidR="00EA46D8" w:rsidRPr="00075B32" w:rsidTr="00B673C9">
        <w:tc>
          <w:tcPr>
            <w:tcW w:w="2880" w:type="dxa"/>
            <w:vAlign w:val="center"/>
          </w:tcPr>
          <w:p w:rsidR="00EA46D8" w:rsidRPr="00075B32" w:rsidRDefault="00EA46D8" w:rsidP="00042A56">
            <w:pPr>
              <w:spacing w:before="29" w:line="288" w:lineRule="auto"/>
              <w:rPr>
                <w:color w:val="000000"/>
                <w:sz w:val="24"/>
              </w:rPr>
            </w:pPr>
            <w:r w:rsidRPr="00075B32">
              <w:rPr>
                <w:rFonts w:hint="eastAsia"/>
                <w:color w:val="000000"/>
                <w:sz w:val="24"/>
              </w:rPr>
              <w:t>交易性金融资产</w:t>
            </w:r>
          </w:p>
        </w:tc>
        <w:tc>
          <w:tcPr>
            <w:tcW w:w="1080" w:type="dxa"/>
            <w:vAlign w:val="center"/>
          </w:tcPr>
          <w:p w:rsidR="00EA46D8" w:rsidRPr="00075B32" w:rsidRDefault="00EA46D8" w:rsidP="00EE7BCE">
            <w:pPr>
              <w:widowControl/>
              <w:autoSpaceDE w:val="0"/>
              <w:autoSpaceDN w:val="0"/>
              <w:ind w:right="-15"/>
              <w:jc w:val="center"/>
              <w:textAlignment w:val="bottom"/>
              <w:rPr>
                <w:color w:val="000000"/>
                <w:sz w:val="24"/>
              </w:rPr>
            </w:pPr>
            <w:r w:rsidRPr="00075B32">
              <w:rPr>
                <w:rFonts w:hint="eastAsia"/>
                <w:color w:val="000000"/>
                <w:sz w:val="24"/>
              </w:rPr>
              <w:t>7.4.7.2</w:t>
            </w: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976,661,190.01</w:t>
            </w: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3,826,645,441.04</w:t>
            </w:r>
          </w:p>
        </w:tc>
      </w:tr>
      <w:tr w:rsidR="00EA46D8" w:rsidRPr="00075B32" w:rsidTr="00B673C9">
        <w:tc>
          <w:tcPr>
            <w:tcW w:w="2880" w:type="dxa"/>
            <w:vAlign w:val="center"/>
          </w:tcPr>
          <w:p w:rsidR="00EA46D8" w:rsidRPr="00075B32" w:rsidRDefault="00EA46D8" w:rsidP="00042A56">
            <w:pPr>
              <w:spacing w:before="29" w:line="288" w:lineRule="auto"/>
              <w:rPr>
                <w:color w:val="000000"/>
                <w:sz w:val="24"/>
              </w:rPr>
            </w:pPr>
            <w:r w:rsidRPr="00075B32">
              <w:rPr>
                <w:rFonts w:hint="eastAsia"/>
                <w:color w:val="000000"/>
                <w:sz w:val="24"/>
              </w:rPr>
              <w:t>其中：股票投资</w:t>
            </w:r>
          </w:p>
        </w:tc>
        <w:tc>
          <w:tcPr>
            <w:tcW w:w="1080" w:type="dxa"/>
            <w:vAlign w:val="center"/>
          </w:tcPr>
          <w:p w:rsidR="00EA46D8" w:rsidRPr="00075B32"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81,000,690.01</w:t>
            </w: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56,755,553.64</w:t>
            </w:r>
          </w:p>
        </w:tc>
      </w:tr>
      <w:tr w:rsidR="00EA46D8" w:rsidRPr="00075B32" w:rsidTr="00B673C9">
        <w:tc>
          <w:tcPr>
            <w:tcW w:w="2880" w:type="dxa"/>
            <w:vAlign w:val="center"/>
          </w:tcPr>
          <w:p w:rsidR="00EA46D8" w:rsidRPr="00075B32" w:rsidRDefault="00EA46D8" w:rsidP="00147D2C">
            <w:pPr>
              <w:pStyle w:val="af6"/>
              <w:spacing w:before="29" w:beforeAutospacing="0" w:line="288" w:lineRule="auto"/>
              <w:ind w:firstLineChars="300" w:firstLine="720"/>
              <w:jc w:val="both"/>
              <w:rPr>
                <w:rFonts w:ascii="Times New Roman" w:hAnsi="Times New Roman"/>
                <w:color w:val="000000"/>
              </w:rPr>
            </w:pPr>
            <w:r w:rsidRPr="00075B32">
              <w:rPr>
                <w:rFonts w:ascii="Times New Roman" w:hAnsi="Times New Roman" w:hint="eastAsia"/>
                <w:color w:val="000000"/>
              </w:rPr>
              <w:t>基金投资</w:t>
            </w:r>
          </w:p>
        </w:tc>
        <w:tc>
          <w:tcPr>
            <w:tcW w:w="1080" w:type="dxa"/>
            <w:vAlign w:val="center"/>
          </w:tcPr>
          <w:p w:rsidR="00EA46D8" w:rsidRPr="00075B32"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w:t>
            </w: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w:t>
            </w:r>
          </w:p>
        </w:tc>
      </w:tr>
      <w:tr w:rsidR="00EA46D8" w:rsidRPr="00075B32" w:rsidTr="00B673C9">
        <w:tc>
          <w:tcPr>
            <w:tcW w:w="2880" w:type="dxa"/>
            <w:vAlign w:val="center"/>
          </w:tcPr>
          <w:p w:rsidR="00EA46D8" w:rsidRPr="00075B32" w:rsidRDefault="00EA46D8" w:rsidP="00147D2C">
            <w:pPr>
              <w:pStyle w:val="af6"/>
              <w:spacing w:before="29" w:beforeAutospacing="0" w:line="288" w:lineRule="auto"/>
              <w:ind w:firstLineChars="300" w:firstLine="720"/>
              <w:jc w:val="both"/>
              <w:rPr>
                <w:rFonts w:ascii="Times New Roman" w:hAnsi="Times New Roman"/>
                <w:color w:val="000000"/>
              </w:rPr>
            </w:pPr>
            <w:r w:rsidRPr="00075B32">
              <w:rPr>
                <w:rFonts w:ascii="Times New Roman" w:hAnsi="Times New Roman" w:hint="eastAsia"/>
                <w:color w:val="000000"/>
              </w:rPr>
              <w:t>债券投资</w:t>
            </w:r>
          </w:p>
        </w:tc>
        <w:tc>
          <w:tcPr>
            <w:tcW w:w="1080" w:type="dxa"/>
            <w:vAlign w:val="center"/>
          </w:tcPr>
          <w:p w:rsidR="00EA46D8" w:rsidRPr="00075B32"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895,660,500.00</w:t>
            </w: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3,769,889,887.40</w:t>
            </w:r>
          </w:p>
        </w:tc>
      </w:tr>
      <w:tr w:rsidR="00EA46D8" w:rsidRPr="00075B32" w:rsidTr="00B673C9">
        <w:tc>
          <w:tcPr>
            <w:tcW w:w="2880" w:type="dxa"/>
            <w:vAlign w:val="center"/>
          </w:tcPr>
          <w:p w:rsidR="00EA46D8" w:rsidRPr="00075B32" w:rsidRDefault="00EA46D8" w:rsidP="00147D2C">
            <w:pPr>
              <w:pStyle w:val="af6"/>
              <w:spacing w:before="29" w:beforeAutospacing="0" w:line="288" w:lineRule="auto"/>
              <w:ind w:firstLineChars="300" w:firstLine="720"/>
              <w:jc w:val="both"/>
              <w:rPr>
                <w:rFonts w:ascii="Times New Roman" w:hAnsi="Times New Roman"/>
                <w:color w:val="000000"/>
              </w:rPr>
            </w:pPr>
            <w:r w:rsidRPr="00075B32">
              <w:rPr>
                <w:rFonts w:ascii="Times New Roman" w:hAnsi="Times New Roman" w:hint="eastAsia"/>
                <w:color w:val="000000"/>
              </w:rPr>
              <w:t>资产支持证券投资</w:t>
            </w:r>
          </w:p>
        </w:tc>
        <w:tc>
          <w:tcPr>
            <w:tcW w:w="1080" w:type="dxa"/>
            <w:vAlign w:val="center"/>
          </w:tcPr>
          <w:p w:rsidR="00EA46D8" w:rsidRPr="00075B32"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w:t>
            </w: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w:t>
            </w:r>
          </w:p>
        </w:tc>
      </w:tr>
      <w:tr w:rsidR="00EA46D8" w:rsidRPr="00075B32" w:rsidTr="00B673C9">
        <w:tc>
          <w:tcPr>
            <w:tcW w:w="2880" w:type="dxa"/>
            <w:vAlign w:val="center"/>
          </w:tcPr>
          <w:p w:rsidR="00EA46D8" w:rsidRPr="00075B32" w:rsidRDefault="00EA46D8" w:rsidP="00147D2C">
            <w:pPr>
              <w:pStyle w:val="af6"/>
              <w:spacing w:before="29" w:beforeAutospacing="0" w:line="288" w:lineRule="auto"/>
              <w:ind w:firstLineChars="300" w:firstLine="720"/>
              <w:jc w:val="both"/>
              <w:rPr>
                <w:rFonts w:ascii="Times New Roman" w:hAnsi="Times New Roman"/>
                <w:color w:val="000000"/>
              </w:rPr>
            </w:pPr>
            <w:r w:rsidRPr="00075B32">
              <w:rPr>
                <w:rFonts w:ascii="Times New Roman" w:hAnsi="Times New Roman" w:hint="eastAsia"/>
                <w:color w:val="000000"/>
              </w:rPr>
              <w:t>贵金属投资</w:t>
            </w:r>
          </w:p>
        </w:tc>
        <w:tc>
          <w:tcPr>
            <w:tcW w:w="1080" w:type="dxa"/>
            <w:vAlign w:val="center"/>
          </w:tcPr>
          <w:p w:rsidR="00EA46D8" w:rsidRPr="00075B32"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075B32" w:rsidRDefault="00EA46D8" w:rsidP="00147D2C">
            <w:pPr>
              <w:spacing w:before="29" w:line="288" w:lineRule="auto"/>
              <w:jc w:val="right"/>
              <w:rPr>
                <w:color w:val="000000"/>
                <w:sz w:val="24"/>
              </w:rPr>
            </w:pPr>
            <w:r w:rsidRPr="00075B32">
              <w:rPr>
                <w:rFonts w:hint="eastAsia"/>
                <w:color w:val="000000"/>
                <w:sz w:val="24"/>
              </w:rPr>
              <w:t>-</w:t>
            </w:r>
          </w:p>
        </w:tc>
        <w:tc>
          <w:tcPr>
            <w:tcW w:w="2520" w:type="dxa"/>
            <w:vAlign w:val="center"/>
          </w:tcPr>
          <w:p w:rsidR="00EA46D8" w:rsidRPr="00075B32" w:rsidRDefault="00EA46D8" w:rsidP="00147D2C">
            <w:pPr>
              <w:spacing w:before="29" w:line="288" w:lineRule="auto"/>
              <w:jc w:val="right"/>
              <w:rPr>
                <w:color w:val="000000"/>
                <w:sz w:val="24"/>
              </w:rPr>
            </w:pPr>
            <w:r w:rsidRPr="00075B32">
              <w:rPr>
                <w:rFonts w:hint="eastAsia"/>
                <w:color w:val="000000"/>
                <w:sz w:val="24"/>
              </w:rPr>
              <w:t>-</w:t>
            </w:r>
          </w:p>
        </w:tc>
      </w:tr>
      <w:tr w:rsidR="00EA46D8" w:rsidRPr="00075B32" w:rsidTr="00B673C9">
        <w:tc>
          <w:tcPr>
            <w:tcW w:w="2880" w:type="dxa"/>
            <w:vAlign w:val="center"/>
          </w:tcPr>
          <w:p w:rsidR="00EA46D8" w:rsidRPr="00075B32" w:rsidRDefault="00EA46D8" w:rsidP="00147D2C">
            <w:pPr>
              <w:spacing w:before="29" w:line="288" w:lineRule="auto"/>
              <w:rPr>
                <w:color w:val="000000"/>
                <w:sz w:val="24"/>
              </w:rPr>
            </w:pPr>
            <w:r w:rsidRPr="00075B32">
              <w:rPr>
                <w:rFonts w:hint="eastAsia"/>
                <w:color w:val="000000"/>
                <w:sz w:val="24"/>
              </w:rPr>
              <w:t>衍生金融资产</w:t>
            </w:r>
          </w:p>
        </w:tc>
        <w:tc>
          <w:tcPr>
            <w:tcW w:w="1080" w:type="dxa"/>
            <w:vAlign w:val="center"/>
          </w:tcPr>
          <w:p w:rsidR="00EA46D8" w:rsidRPr="00075B32" w:rsidRDefault="00EA46D8" w:rsidP="00EE7BCE">
            <w:pPr>
              <w:widowControl/>
              <w:autoSpaceDE w:val="0"/>
              <w:autoSpaceDN w:val="0"/>
              <w:ind w:right="-15"/>
              <w:jc w:val="center"/>
              <w:textAlignment w:val="bottom"/>
              <w:rPr>
                <w:color w:val="000000"/>
                <w:sz w:val="24"/>
              </w:rPr>
            </w:pPr>
            <w:r w:rsidRPr="00075B32">
              <w:rPr>
                <w:rFonts w:hint="eastAsia"/>
                <w:color w:val="000000"/>
                <w:sz w:val="24"/>
              </w:rPr>
              <w:t>7.4.7.3</w:t>
            </w: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w:t>
            </w: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w:t>
            </w:r>
          </w:p>
        </w:tc>
      </w:tr>
      <w:tr w:rsidR="00EA46D8" w:rsidRPr="00075B32" w:rsidTr="00B673C9">
        <w:tc>
          <w:tcPr>
            <w:tcW w:w="2880" w:type="dxa"/>
            <w:vAlign w:val="center"/>
          </w:tcPr>
          <w:p w:rsidR="00EA46D8" w:rsidRPr="00075B32" w:rsidRDefault="00EA46D8" w:rsidP="00147D2C">
            <w:pPr>
              <w:spacing w:before="29" w:line="288" w:lineRule="auto"/>
              <w:rPr>
                <w:color w:val="000000"/>
                <w:sz w:val="24"/>
              </w:rPr>
            </w:pPr>
            <w:r w:rsidRPr="00075B32">
              <w:rPr>
                <w:rFonts w:hint="eastAsia"/>
                <w:color w:val="000000"/>
                <w:sz w:val="24"/>
              </w:rPr>
              <w:t>买入返售金融资产</w:t>
            </w:r>
          </w:p>
        </w:tc>
        <w:tc>
          <w:tcPr>
            <w:tcW w:w="1080" w:type="dxa"/>
            <w:vAlign w:val="center"/>
          </w:tcPr>
          <w:p w:rsidR="00EA46D8" w:rsidRPr="00075B32" w:rsidRDefault="00EA46D8" w:rsidP="00EE7BCE">
            <w:pPr>
              <w:widowControl/>
              <w:autoSpaceDE w:val="0"/>
              <w:autoSpaceDN w:val="0"/>
              <w:ind w:right="-15"/>
              <w:jc w:val="center"/>
              <w:textAlignment w:val="bottom"/>
              <w:rPr>
                <w:color w:val="000000"/>
                <w:sz w:val="24"/>
              </w:rPr>
            </w:pPr>
            <w:r w:rsidRPr="00075B32">
              <w:rPr>
                <w:rFonts w:hint="eastAsia"/>
                <w:color w:val="000000"/>
                <w:sz w:val="24"/>
              </w:rPr>
              <w:t>7.4.7.4</w:t>
            </w: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w:t>
            </w: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1,153,195,599.79</w:t>
            </w:r>
          </w:p>
        </w:tc>
      </w:tr>
      <w:tr w:rsidR="00EA46D8" w:rsidRPr="00075B32" w:rsidTr="00B673C9">
        <w:tc>
          <w:tcPr>
            <w:tcW w:w="2880" w:type="dxa"/>
            <w:vAlign w:val="center"/>
          </w:tcPr>
          <w:p w:rsidR="00EA46D8" w:rsidRPr="00075B32" w:rsidRDefault="00EA46D8" w:rsidP="00147D2C">
            <w:pPr>
              <w:spacing w:before="29" w:line="288" w:lineRule="auto"/>
              <w:rPr>
                <w:color w:val="000000"/>
                <w:sz w:val="24"/>
              </w:rPr>
            </w:pPr>
            <w:r w:rsidRPr="00075B32">
              <w:rPr>
                <w:rFonts w:hint="eastAsia"/>
                <w:color w:val="000000"/>
                <w:sz w:val="24"/>
              </w:rPr>
              <w:t>应收证券清算款</w:t>
            </w:r>
          </w:p>
        </w:tc>
        <w:tc>
          <w:tcPr>
            <w:tcW w:w="1080" w:type="dxa"/>
            <w:vAlign w:val="center"/>
          </w:tcPr>
          <w:p w:rsidR="00EA46D8" w:rsidRPr="00075B32"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w:t>
            </w: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3,162,339.74</w:t>
            </w:r>
          </w:p>
        </w:tc>
      </w:tr>
      <w:tr w:rsidR="00EA46D8" w:rsidRPr="00075B32" w:rsidTr="00B673C9">
        <w:tc>
          <w:tcPr>
            <w:tcW w:w="2880" w:type="dxa"/>
            <w:vAlign w:val="center"/>
          </w:tcPr>
          <w:p w:rsidR="00EA46D8" w:rsidRPr="00075B32" w:rsidRDefault="00EA46D8" w:rsidP="00147D2C">
            <w:pPr>
              <w:spacing w:before="29" w:line="288" w:lineRule="auto"/>
              <w:rPr>
                <w:color w:val="000000"/>
                <w:sz w:val="24"/>
              </w:rPr>
            </w:pPr>
            <w:r w:rsidRPr="00075B32">
              <w:rPr>
                <w:rFonts w:hint="eastAsia"/>
                <w:color w:val="000000"/>
                <w:sz w:val="24"/>
              </w:rPr>
              <w:t>应收利息</w:t>
            </w:r>
          </w:p>
        </w:tc>
        <w:tc>
          <w:tcPr>
            <w:tcW w:w="1080" w:type="dxa"/>
            <w:vAlign w:val="center"/>
          </w:tcPr>
          <w:p w:rsidR="00EA46D8" w:rsidRPr="00075B32" w:rsidRDefault="00EA46D8" w:rsidP="00EE7BCE">
            <w:pPr>
              <w:widowControl/>
              <w:autoSpaceDE w:val="0"/>
              <w:autoSpaceDN w:val="0"/>
              <w:ind w:right="-15"/>
              <w:jc w:val="center"/>
              <w:textAlignment w:val="bottom"/>
              <w:rPr>
                <w:color w:val="000000"/>
                <w:sz w:val="24"/>
              </w:rPr>
            </w:pPr>
            <w:r w:rsidRPr="00075B32">
              <w:rPr>
                <w:rFonts w:hint="eastAsia"/>
                <w:color w:val="000000"/>
                <w:sz w:val="24"/>
              </w:rPr>
              <w:t>7.4.7.5</w:t>
            </w: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10,421,269.86</w:t>
            </w: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44,606,773.56</w:t>
            </w:r>
          </w:p>
        </w:tc>
      </w:tr>
      <w:tr w:rsidR="00EA46D8" w:rsidRPr="00075B32" w:rsidTr="00B673C9">
        <w:tc>
          <w:tcPr>
            <w:tcW w:w="2880" w:type="dxa"/>
            <w:vAlign w:val="center"/>
          </w:tcPr>
          <w:p w:rsidR="00EA46D8" w:rsidRPr="00075B32" w:rsidRDefault="00EA46D8" w:rsidP="00147D2C">
            <w:pPr>
              <w:spacing w:before="29" w:line="288" w:lineRule="auto"/>
              <w:rPr>
                <w:color w:val="000000"/>
                <w:sz w:val="24"/>
              </w:rPr>
            </w:pPr>
            <w:r w:rsidRPr="00075B32">
              <w:rPr>
                <w:rFonts w:hint="eastAsia"/>
                <w:color w:val="000000"/>
                <w:sz w:val="24"/>
              </w:rPr>
              <w:t>应收股利</w:t>
            </w:r>
          </w:p>
        </w:tc>
        <w:tc>
          <w:tcPr>
            <w:tcW w:w="1080" w:type="dxa"/>
            <w:vAlign w:val="center"/>
          </w:tcPr>
          <w:p w:rsidR="00EA46D8" w:rsidRPr="00075B32"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w:t>
            </w: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w:t>
            </w:r>
          </w:p>
        </w:tc>
      </w:tr>
      <w:tr w:rsidR="00EA46D8" w:rsidRPr="00075B32" w:rsidTr="00B673C9">
        <w:tc>
          <w:tcPr>
            <w:tcW w:w="2880" w:type="dxa"/>
            <w:vAlign w:val="center"/>
          </w:tcPr>
          <w:p w:rsidR="00EA46D8" w:rsidRPr="00075B32" w:rsidRDefault="00EA46D8" w:rsidP="00147D2C">
            <w:pPr>
              <w:spacing w:before="29" w:line="288" w:lineRule="auto"/>
              <w:rPr>
                <w:color w:val="000000"/>
                <w:sz w:val="24"/>
              </w:rPr>
            </w:pPr>
            <w:r w:rsidRPr="00075B32">
              <w:rPr>
                <w:rFonts w:hint="eastAsia"/>
                <w:color w:val="000000"/>
                <w:sz w:val="24"/>
              </w:rPr>
              <w:t>应收申购款</w:t>
            </w:r>
          </w:p>
        </w:tc>
        <w:tc>
          <w:tcPr>
            <w:tcW w:w="1080" w:type="dxa"/>
            <w:vAlign w:val="center"/>
          </w:tcPr>
          <w:p w:rsidR="00EA46D8" w:rsidRPr="00075B32"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10,522.51</w:t>
            </w: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w:t>
            </w:r>
          </w:p>
        </w:tc>
      </w:tr>
      <w:tr w:rsidR="00EA46D8" w:rsidRPr="00075B32" w:rsidTr="00B673C9">
        <w:tc>
          <w:tcPr>
            <w:tcW w:w="2880" w:type="dxa"/>
            <w:vAlign w:val="center"/>
          </w:tcPr>
          <w:p w:rsidR="00EA46D8" w:rsidRPr="00075B32" w:rsidRDefault="00EA46D8" w:rsidP="00147D2C">
            <w:pPr>
              <w:spacing w:before="29" w:line="288" w:lineRule="auto"/>
              <w:rPr>
                <w:color w:val="000000"/>
                <w:sz w:val="24"/>
              </w:rPr>
            </w:pPr>
            <w:r w:rsidRPr="00075B32">
              <w:rPr>
                <w:rFonts w:hint="eastAsia"/>
                <w:color w:val="000000"/>
                <w:sz w:val="24"/>
              </w:rPr>
              <w:t>递延所得税资产</w:t>
            </w:r>
          </w:p>
        </w:tc>
        <w:tc>
          <w:tcPr>
            <w:tcW w:w="1080" w:type="dxa"/>
            <w:vAlign w:val="center"/>
          </w:tcPr>
          <w:p w:rsidR="00EA46D8" w:rsidRPr="00075B32"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w:t>
            </w: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w:t>
            </w:r>
          </w:p>
        </w:tc>
      </w:tr>
      <w:tr w:rsidR="00EA46D8" w:rsidRPr="00075B32" w:rsidTr="00B673C9">
        <w:tc>
          <w:tcPr>
            <w:tcW w:w="2880" w:type="dxa"/>
            <w:vAlign w:val="center"/>
          </w:tcPr>
          <w:p w:rsidR="00EA46D8" w:rsidRPr="00075B32" w:rsidRDefault="00EA46D8" w:rsidP="00147D2C">
            <w:pPr>
              <w:spacing w:before="29" w:line="288" w:lineRule="auto"/>
              <w:rPr>
                <w:color w:val="000000"/>
                <w:sz w:val="24"/>
              </w:rPr>
            </w:pPr>
            <w:r w:rsidRPr="00075B32">
              <w:rPr>
                <w:rFonts w:hint="eastAsia"/>
                <w:color w:val="000000"/>
                <w:sz w:val="24"/>
              </w:rPr>
              <w:t>其他资产</w:t>
            </w:r>
          </w:p>
        </w:tc>
        <w:tc>
          <w:tcPr>
            <w:tcW w:w="1080" w:type="dxa"/>
            <w:vAlign w:val="center"/>
          </w:tcPr>
          <w:p w:rsidR="00EA46D8" w:rsidRPr="00075B32" w:rsidRDefault="00EA46D8" w:rsidP="00EE7BCE">
            <w:pPr>
              <w:widowControl/>
              <w:autoSpaceDE w:val="0"/>
              <w:autoSpaceDN w:val="0"/>
              <w:ind w:right="-15"/>
              <w:jc w:val="center"/>
              <w:textAlignment w:val="bottom"/>
              <w:rPr>
                <w:color w:val="000000"/>
                <w:sz w:val="24"/>
              </w:rPr>
            </w:pPr>
            <w:r w:rsidRPr="00075B32">
              <w:rPr>
                <w:rFonts w:hint="eastAsia"/>
                <w:color w:val="000000"/>
                <w:sz w:val="24"/>
              </w:rPr>
              <w:t>7.4.7.6</w:t>
            </w: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w:t>
            </w: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w:t>
            </w:r>
          </w:p>
        </w:tc>
      </w:tr>
      <w:tr w:rsidR="00EA46D8" w:rsidRPr="00075B32" w:rsidTr="00B673C9">
        <w:tc>
          <w:tcPr>
            <w:tcW w:w="2880" w:type="dxa"/>
            <w:vAlign w:val="center"/>
          </w:tcPr>
          <w:p w:rsidR="00EA46D8" w:rsidRPr="00075B32" w:rsidRDefault="00EA46D8" w:rsidP="00147D2C">
            <w:pPr>
              <w:spacing w:before="29" w:line="288" w:lineRule="auto"/>
              <w:rPr>
                <w:rFonts w:asciiTheme="minorEastAsia" w:eastAsiaTheme="minorEastAsia" w:hAnsiTheme="minorEastAsia"/>
                <w:color w:val="000000"/>
                <w:szCs w:val="21"/>
              </w:rPr>
            </w:pPr>
            <w:r w:rsidRPr="00075B32">
              <w:rPr>
                <w:rFonts w:hint="eastAsia"/>
                <w:color w:val="000000"/>
                <w:sz w:val="24"/>
              </w:rPr>
              <w:t>资产总计</w:t>
            </w:r>
          </w:p>
        </w:tc>
        <w:tc>
          <w:tcPr>
            <w:tcW w:w="1080" w:type="dxa"/>
            <w:vAlign w:val="center"/>
          </w:tcPr>
          <w:p w:rsidR="00EA46D8" w:rsidRPr="00075B32"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994,703,613.92</w:t>
            </w:r>
          </w:p>
        </w:tc>
        <w:tc>
          <w:tcPr>
            <w:tcW w:w="2520" w:type="dxa"/>
            <w:vAlign w:val="center"/>
          </w:tcPr>
          <w:p w:rsidR="00EA46D8" w:rsidRPr="00075B32" w:rsidRDefault="00EA46D8" w:rsidP="00147D2C">
            <w:pPr>
              <w:spacing w:before="29" w:line="288" w:lineRule="auto"/>
              <w:jc w:val="right"/>
              <w:rPr>
                <w:color w:val="000000"/>
                <w:sz w:val="24"/>
              </w:rPr>
            </w:pPr>
            <w:r w:rsidRPr="00075B32">
              <w:rPr>
                <w:color w:val="000000"/>
                <w:sz w:val="24"/>
              </w:rPr>
              <w:t>5,050,361,508.56</w:t>
            </w:r>
          </w:p>
        </w:tc>
      </w:tr>
      <w:tr w:rsidR="001A59F9" w:rsidRPr="00075B32" w:rsidTr="006D141C">
        <w:tc>
          <w:tcPr>
            <w:tcW w:w="2880" w:type="dxa"/>
            <w:vAlign w:val="center"/>
          </w:tcPr>
          <w:p w:rsidR="001A59F9" w:rsidRPr="00075B32" w:rsidRDefault="001A59F9" w:rsidP="00147D2C">
            <w:pPr>
              <w:pStyle w:val="af6"/>
              <w:spacing w:before="29" w:beforeAutospacing="0" w:line="288" w:lineRule="auto"/>
              <w:jc w:val="center"/>
              <w:rPr>
                <w:rFonts w:ascii="Times New Roman" w:hAnsi="Times New Roman"/>
                <w:b/>
                <w:color w:val="000000"/>
              </w:rPr>
            </w:pPr>
            <w:r w:rsidRPr="00075B32">
              <w:rPr>
                <w:rFonts w:ascii="Times New Roman" w:hAnsi="Times New Roman" w:hint="eastAsia"/>
                <w:b/>
                <w:color w:val="000000"/>
              </w:rPr>
              <w:t>负债和所有者权益</w:t>
            </w:r>
          </w:p>
        </w:tc>
        <w:tc>
          <w:tcPr>
            <w:tcW w:w="1080" w:type="dxa"/>
            <w:vAlign w:val="center"/>
          </w:tcPr>
          <w:p w:rsidR="001A59F9" w:rsidRPr="00075B32" w:rsidRDefault="001A59F9" w:rsidP="00147D2C">
            <w:pPr>
              <w:pStyle w:val="af6"/>
              <w:spacing w:before="29" w:beforeAutospacing="0" w:line="288" w:lineRule="auto"/>
              <w:jc w:val="center"/>
              <w:rPr>
                <w:rFonts w:ascii="Times New Roman" w:hAnsi="Times New Roman"/>
                <w:b/>
                <w:color w:val="000000"/>
              </w:rPr>
            </w:pPr>
            <w:r w:rsidRPr="00075B32">
              <w:rPr>
                <w:rFonts w:ascii="Times New Roman" w:hAnsi="Times New Roman" w:hint="eastAsia"/>
                <w:b/>
                <w:color w:val="000000"/>
              </w:rPr>
              <w:t>附注号</w:t>
            </w:r>
          </w:p>
        </w:tc>
        <w:tc>
          <w:tcPr>
            <w:tcW w:w="2520" w:type="dxa"/>
            <w:vAlign w:val="center"/>
          </w:tcPr>
          <w:p w:rsidR="001A59F9" w:rsidRPr="00075B32" w:rsidRDefault="001A59F9" w:rsidP="00147D2C">
            <w:pPr>
              <w:pStyle w:val="af6"/>
              <w:spacing w:before="29" w:beforeAutospacing="0" w:after="0" w:afterAutospacing="0" w:line="288" w:lineRule="auto"/>
              <w:jc w:val="center"/>
              <w:rPr>
                <w:rFonts w:ascii="Times New Roman" w:hAnsi="Times New Roman"/>
                <w:b/>
                <w:color w:val="000000"/>
              </w:rPr>
            </w:pPr>
            <w:r w:rsidRPr="00075B32">
              <w:rPr>
                <w:rFonts w:ascii="Times New Roman" w:hAnsi="Times New Roman" w:hint="eastAsia"/>
                <w:b/>
                <w:color w:val="000000"/>
              </w:rPr>
              <w:t>本期末</w:t>
            </w:r>
          </w:p>
          <w:p w:rsidR="001A59F9" w:rsidRPr="00075B32" w:rsidRDefault="00F64FAD" w:rsidP="00147D2C">
            <w:pPr>
              <w:pStyle w:val="af6"/>
              <w:spacing w:before="29" w:beforeAutospacing="0" w:after="0" w:afterAutospacing="0" w:line="288" w:lineRule="auto"/>
              <w:jc w:val="center"/>
              <w:rPr>
                <w:rFonts w:ascii="Times New Roman" w:hAnsi="Times New Roman"/>
                <w:b/>
                <w:color w:val="000000"/>
              </w:rPr>
            </w:pPr>
            <w:r w:rsidRPr="00075B32">
              <w:rPr>
                <w:rFonts w:ascii="Times New Roman" w:hAnsi="Times New Roman"/>
                <w:b/>
                <w:color w:val="000000"/>
              </w:rPr>
              <w:t>2016</w:t>
            </w:r>
            <w:r w:rsidRPr="00075B32">
              <w:rPr>
                <w:rFonts w:ascii="Times New Roman" w:hAnsi="Times New Roman"/>
                <w:b/>
                <w:color w:val="000000"/>
              </w:rPr>
              <w:t>年</w:t>
            </w:r>
            <w:r w:rsidRPr="00075B32">
              <w:rPr>
                <w:rFonts w:ascii="Times New Roman" w:hAnsi="Times New Roman"/>
                <w:b/>
                <w:color w:val="000000"/>
              </w:rPr>
              <w:t>12</w:t>
            </w:r>
            <w:r w:rsidRPr="00075B32">
              <w:rPr>
                <w:rFonts w:ascii="Times New Roman" w:hAnsi="Times New Roman"/>
                <w:b/>
                <w:color w:val="000000"/>
              </w:rPr>
              <w:t>月</w:t>
            </w:r>
            <w:r w:rsidRPr="00075B32">
              <w:rPr>
                <w:rFonts w:ascii="Times New Roman" w:hAnsi="Times New Roman"/>
                <w:b/>
                <w:color w:val="000000"/>
              </w:rPr>
              <w:t>31</w:t>
            </w:r>
            <w:r w:rsidRPr="00075B32">
              <w:rPr>
                <w:rFonts w:ascii="Times New Roman" w:hAnsi="Times New Roman"/>
                <w:b/>
                <w:color w:val="000000"/>
              </w:rPr>
              <w:t>日</w:t>
            </w:r>
          </w:p>
        </w:tc>
        <w:tc>
          <w:tcPr>
            <w:tcW w:w="2520" w:type="dxa"/>
            <w:vAlign w:val="center"/>
          </w:tcPr>
          <w:p w:rsidR="001A59F9" w:rsidRPr="00075B32" w:rsidRDefault="001A59F9" w:rsidP="00147D2C">
            <w:pPr>
              <w:pStyle w:val="af6"/>
              <w:spacing w:before="29" w:beforeAutospacing="0" w:after="0" w:afterAutospacing="0" w:line="288" w:lineRule="auto"/>
              <w:jc w:val="center"/>
              <w:rPr>
                <w:rFonts w:ascii="Times New Roman" w:hAnsi="Times New Roman"/>
                <w:b/>
                <w:color w:val="000000"/>
              </w:rPr>
            </w:pPr>
            <w:r w:rsidRPr="00075B32">
              <w:rPr>
                <w:rFonts w:ascii="Times New Roman" w:hAnsi="Times New Roman" w:hint="eastAsia"/>
                <w:b/>
                <w:color w:val="000000"/>
              </w:rPr>
              <w:t>上年度末</w:t>
            </w:r>
          </w:p>
          <w:p w:rsidR="001A59F9" w:rsidRPr="00075B32" w:rsidRDefault="00955CB7" w:rsidP="00147D2C">
            <w:pPr>
              <w:pStyle w:val="af6"/>
              <w:spacing w:before="29" w:beforeAutospacing="0" w:after="0" w:afterAutospacing="0" w:line="288" w:lineRule="auto"/>
              <w:jc w:val="center"/>
              <w:rPr>
                <w:rFonts w:ascii="Times New Roman" w:hAnsi="Times New Roman"/>
                <w:b/>
                <w:color w:val="000000"/>
              </w:rPr>
            </w:pPr>
            <w:r w:rsidRPr="00075B32">
              <w:rPr>
                <w:rFonts w:ascii="Times New Roman" w:hAnsi="Times New Roman"/>
                <w:b/>
                <w:color w:val="000000"/>
              </w:rPr>
              <w:t>2015</w:t>
            </w:r>
            <w:r w:rsidRPr="00075B32">
              <w:rPr>
                <w:rFonts w:ascii="Times New Roman" w:hAnsi="Times New Roman"/>
                <w:b/>
                <w:color w:val="000000"/>
              </w:rPr>
              <w:t>年</w:t>
            </w:r>
            <w:r w:rsidRPr="00075B32">
              <w:rPr>
                <w:rFonts w:ascii="Times New Roman" w:hAnsi="Times New Roman"/>
                <w:b/>
                <w:color w:val="000000"/>
              </w:rPr>
              <w:t>12</w:t>
            </w:r>
            <w:r w:rsidRPr="00075B32">
              <w:rPr>
                <w:rFonts w:ascii="Times New Roman" w:hAnsi="Times New Roman"/>
                <w:b/>
                <w:color w:val="000000"/>
              </w:rPr>
              <w:t>月</w:t>
            </w:r>
            <w:r w:rsidRPr="00075B32">
              <w:rPr>
                <w:rFonts w:ascii="Times New Roman" w:hAnsi="Times New Roman"/>
                <w:b/>
                <w:color w:val="000000"/>
              </w:rPr>
              <w:t>31</w:t>
            </w:r>
            <w:r w:rsidRPr="00075B32">
              <w:rPr>
                <w:rFonts w:ascii="Times New Roman" w:hAnsi="Times New Roman"/>
                <w:b/>
                <w:color w:val="000000"/>
              </w:rPr>
              <w:t>日</w:t>
            </w:r>
          </w:p>
        </w:tc>
      </w:tr>
      <w:tr w:rsidR="00213861" w:rsidRPr="00075B32" w:rsidTr="00B673C9">
        <w:tc>
          <w:tcPr>
            <w:tcW w:w="2880" w:type="dxa"/>
            <w:vAlign w:val="center"/>
          </w:tcPr>
          <w:p w:rsidR="00213861" w:rsidRPr="00075B32" w:rsidRDefault="00213861" w:rsidP="00147D2C">
            <w:pPr>
              <w:spacing w:before="29" w:line="288" w:lineRule="auto"/>
              <w:rPr>
                <w:b/>
                <w:color w:val="000000"/>
                <w:sz w:val="24"/>
              </w:rPr>
            </w:pPr>
            <w:r w:rsidRPr="00075B32">
              <w:rPr>
                <w:rFonts w:hint="eastAsia"/>
                <w:b/>
                <w:color w:val="000000"/>
                <w:sz w:val="24"/>
              </w:rPr>
              <w:t>负</w:t>
            </w:r>
            <w:r w:rsidRPr="00075B32">
              <w:rPr>
                <w:rFonts w:hint="eastAsia"/>
                <w:b/>
                <w:color w:val="000000"/>
                <w:sz w:val="24"/>
              </w:rPr>
              <w:t xml:space="preserve"> </w:t>
            </w:r>
            <w:r w:rsidRPr="00075B32">
              <w:rPr>
                <w:rFonts w:hint="eastAsia"/>
                <w:b/>
                <w:color w:val="000000"/>
                <w:sz w:val="24"/>
              </w:rPr>
              <w:t>债：</w:t>
            </w:r>
          </w:p>
        </w:tc>
        <w:tc>
          <w:tcPr>
            <w:tcW w:w="1080" w:type="dxa"/>
            <w:vAlign w:val="center"/>
          </w:tcPr>
          <w:p w:rsidR="00213861" w:rsidRPr="00075B32"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075B32" w:rsidRDefault="00213861" w:rsidP="00147D2C">
            <w:pPr>
              <w:spacing w:before="29" w:line="288" w:lineRule="auto"/>
              <w:jc w:val="right"/>
              <w:rPr>
                <w:b/>
                <w:color w:val="000000"/>
                <w:sz w:val="24"/>
              </w:rPr>
            </w:pPr>
            <w:r w:rsidRPr="00075B32">
              <w:rPr>
                <w:b/>
                <w:color w:val="000000"/>
                <w:sz w:val="24"/>
              </w:rPr>
              <w:t>-</w:t>
            </w:r>
          </w:p>
        </w:tc>
        <w:tc>
          <w:tcPr>
            <w:tcW w:w="2520" w:type="dxa"/>
            <w:vAlign w:val="center"/>
          </w:tcPr>
          <w:p w:rsidR="00213861" w:rsidRPr="00075B32" w:rsidRDefault="00213861" w:rsidP="00147D2C">
            <w:pPr>
              <w:spacing w:before="29" w:line="288" w:lineRule="auto"/>
              <w:jc w:val="right"/>
              <w:rPr>
                <w:b/>
                <w:color w:val="000000"/>
                <w:sz w:val="24"/>
              </w:rPr>
            </w:pPr>
            <w:r w:rsidRPr="00075B32">
              <w:rPr>
                <w:b/>
                <w:color w:val="000000"/>
                <w:sz w:val="24"/>
              </w:rPr>
              <w:t>-</w:t>
            </w:r>
          </w:p>
        </w:tc>
      </w:tr>
      <w:tr w:rsidR="00213861" w:rsidRPr="00075B32" w:rsidTr="00B673C9">
        <w:tc>
          <w:tcPr>
            <w:tcW w:w="2880" w:type="dxa"/>
            <w:vAlign w:val="center"/>
          </w:tcPr>
          <w:p w:rsidR="00213861" w:rsidRPr="00075B32" w:rsidRDefault="00213861" w:rsidP="00147D2C">
            <w:pPr>
              <w:spacing w:before="29" w:line="288" w:lineRule="auto"/>
              <w:rPr>
                <w:color w:val="000000"/>
                <w:sz w:val="24"/>
              </w:rPr>
            </w:pPr>
            <w:r w:rsidRPr="00075B32">
              <w:rPr>
                <w:rFonts w:hint="eastAsia"/>
                <w:color w:val="000000"/>
                <w:sz w:val="24"/>
              </w:rPr>
              <w:t>短期借款</w:t>
            </w:r>
          </w:p>
        </w:tc>
        <w:tc>
          <w:tcPr>
            <w:tcW w:w="1080" w:type="dxa"/>
            <w:vAlign w:val="center"/>
          </w:tcPr>
          <w:p w:rsidR="00213861" w:rsidRPr="00075B32"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w:t>
            </w: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w:t>
            </w:r>
          </w:p>
        </w:tc>
      </w:tr>
      <w:tr w:rsidR="00213861" w:rsidRPr="00075B32" w:rsidTr="00B673C9">
        <w:tc>
          <w:tcPr>
            <w:tcW w:w="2880" w:type="dxa"/>
            <w:vAlign w:val="center"/>
          </w:tcPr>
          <w:p w:rsidR="00213861" w:rsidRPr="00075B32" w:rsidRDefault="00213861" w:rsidP="00147D2C">
            <w:pPr>
              <w:spacing w:before="29" w:line="288" w:lineRule="auto"/>
              <w:rPr>
                <w:color w:val="000000"/>
                <w:sz w:val="24"/>
              </w:rPr>
            </w:pPr>
            <w:r w:rsidRPr="00075B32">
              <w:rPr>
                <w:rFonts w:hint="eastAsia"/>
                <w:color w:val="000000"/>
                <w:sz w:val="24"/>
              </w:rPr>
              <w:t>交易性金融负债</w:t>
            </w:r>
          </w:p>
        </w:tc>
        <w:tc>
          <w:tcPr>
            <w:tcW w:w="1080" w:type="dxa"/>
            <w:vAlign w:val="center"/>
          </w:tcPr>
          <w:p w:rsidR="00213861" w:rsidRPr="00075B32"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w:t>
            </w: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w:t>
            </w:r>
          </w:p>
        </w:tc>
      </w:tr>
      <w:tr w:rsidR="00213861" w:rsidRPr="00075B32" w:rsidTr="00B673C9">
        <w:tc>
          <w:tcPr>
            <w:tcW w:w="2880" w:type="dxa"/>
            <w:vAlign w:val="center"/>
          </w:tcPr>
          <w:p w:rsidR="00213861" w:rsidRPr="00075B32" w:rsidRDefault="00213861" w:rsidP="00147D2C">
            <w:pPr>
              <w:spacing w:before="29" w:line="288" w:lineRule="auto"/>
              <w:rPr>
                <w:color w:val="000000"/>
                <w:sz w:val="24"/>
              </w:rPr>
            </w:pPr>
            <w:r w:rsidRPr="00075B32">
              <w:rPr>
                <w:rFonts w:hint="eastAsia"/>
                <w:color w:val="000000"/>
                <w:sz w:val="24"/>
              </w:rPr>
              <w:t>衍生金融负债</w:t>
            </w:r>
          </w:p>
        </w:tc>
        <w:tc>
          <w:tcPr>
            <w:tcW w:w="1080" w:type="dxa"/>
            <w:vAlign w:val="center"/>
          </w:tcPr>
          <w:p w:rsidR="00213861" w:rsidRPr="00075B32" w:rsidRDefault="00213861" w:rsidP="00EE7BCE">
            <w:pPr>
              <w:widowControl/>
              <w:autoSpaceDE w:val="0"/>
              <w:autoSpaceDN w:val="0"/>
              <w:ind w:right="-15"/>
              <w:jc w:val="center"/>
              <w:textAlignment w:val="bottom"/>
              <w:rPr>
                <w:color w:val="000000"/>
                <w:sz w:val="24"/>
              </w:rPr>
            </w:pPr>
            <w:r w:rsidRPr="00075B32">
              <w:rPr>
                <w:rFonts w:hint="eastAsia"/>
                <w:color w:val="000000"/>
                <w:sz w:val="24"/>
              </w:rPr>
              <w:t>7.4.7.3</w:t>
            </w: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w:t>
            </w: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w:t>
            </w:r>
          </w:p>
        </w:tc>
      </w:tr>
      <w:tr w:rsidR="00213861" w:rsidRPr="00075B32" w:rsidTr="00B673C9">
        <w:tc>
          <w:tcPr>
            <w:tcW w:w="2880" w:type="dxa"/>
            <w:vAlign w:val="center"/>
          </w:tcPr>
          <w:p w:rsidR="00213861" w:rsidRPr="00075B32" w:rsidRDefault="00213861" w:rsidP="00147D2C">
            <w:pPr>
              <w:spacing w:before="29" w:line="288" w:lineRule="auto"/>
              <w:rPr>
                <w:color w:val="000000"/>
                <w:sz w:val="24"/>
              </w:rPr>
            </w:pPr>
            <w:r w:rsidRPr="00075B32">
              <w:rPr>
                <w:rFonts w:hint="eastAsia"/>
                <w:color w:val="000000"/>
                <w:sz w:val="24"/>
              </w:rPr>
              <w:t>卖出回购金融资产款</w:t>
            </w:r>
          </w:p>
        </w:tc>
        <w:tc>
          <w:tcPr>
            <w:tcW w:w="1080" w:type="dxa"/>
            <w:vAlign w:val="center"/>
          </w:tcPr>
          <w:p w:rsidR="00213861" w:rsidRPr="00075B32"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w:t>
            </w: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w:t>
            </w:r>
          </w:p>
        </w:tc>
      </w:tr>
      <w:tr w:rsidR="00213861" w:rsidRPr="00075B32" w:rsidTr="00B673C9">
        <w:tc>
          <w:tcPr>
            <w:tcW w:w="2880" w:type="dxa"/>
            <w:vAlign w:val="center"/>
          </w:tcPr>
          <w:p w:rsidR="00213861" w:rsidRPr="00075B32" w:rsidRDefault="00213861" w:rsidP="00147D2C">
            <w:pPr>
              <w:spacing w:before="29" w:line="288" w:lineRule="auto"/>
              <w:rPr>
                <w:color w:val="000000"/>
                <w:sz w:val="24"/>
              </w:rPr>
            </w:pPr>
            <w:r w:rsidRPr="00075B32">
              <w:rPr>
                <w:rFonts w:hint="eastAsia"/>
                <w:color w:val="000000"/>
                <w:sz w:val="24"/>
              </w:rPr>
              <w:t>应付证券清算款</w:t>
            </w:r>
          </w:p>
        </w:tc>
        <w:tc>
          <w:tcPr>
            <w:tcW w:w="1080" w:type="dxa"/>
            <w:vAlign w:val="center"/>
          </w:tcPr>
          <w:p w:rsidR="00213861" w:rsidRPr="00075B32"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w:t>
            </w: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w:t>
            </w:r>
          </w:p>
        </w:tc>
      </w:tr>
      <w:tr w:rsidR="00213861" w:rsidRPr="00075B32" w:rsidTr="00B673C9">
        <w:tc>
          <w:tcPr>
            <w:tcW w:w="2880" w:type="dxa"/>
            <w:vAlign w:val="center"/>
          </w:tcPr>
          <w:p w:rsidR="00213861" w:rsidRPr="00075B32" w:rsidRDefault="00213861" w:rsidP="00147D2C">
            <w:pPr>
              <w:spacing w:before="29" w:line="288" w:lineRule="auto"/>
              <w:rPr>
                <w:color w:val="000000"/>
                <w:sz w:val="24"/>
              </w:rPr>
            </w:pPr>
            <w:r w:rsidRPr="00075B32">
              <w:rPr>
                <w:rFonts w:hint="eastAsia"/>
                <w:color w:val="000000"/>
                <w:sz w:val="24"/>
              </w:rPr>
              <w:t>应付赎回款</w:t>
            </w:r>
          </w:p>
        </w:tc>
        <w:tc>
          <w:tcPr>
            <w:tcW w:w="1080" w:type="dxa"/>
            <w:vAlign w:val="center"/>
          </w:tcPr>
          <w:p w:rsidR="00213861" w:rsidRPr="00075B32"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w:t>
            </w: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860,834.42</w:t>
            </w:r>
          </w:p>
        </w:tc>
      </w:tr>
      <w:tr w:rsidR="00213861" w:rsidRPr="00075B32" w:rsidTr="00B673C9">
        <w:tc>
          <w:tcPr>
            <w:tcW w:w="2880" w:type="dxa"/>
            <w:vAlign w:val="center"/>
          </w:tcPr>
          <w:p w:rsidR="00213861" w:rsidRPr="00075B32" w:rsidRDefault="00213861" w:rsidP="00147D2C">
            <w:pPr>
              <w:spacing w:before="29" w:line="288" w:lineRule="auto"/>
              <w:rPr>
                <w:color w:val="000000"/>
                <w:sz w:val="24"/>
              </w:rPr>
            </w:pPr>
            <w:r w:rsidRPr="00075B32">
              <w:rPr>
                <w:rFonts w:hint="eastAsia"/>
                <w:color w:val="000000"/>
                <w:sz w:val="24"/>
              </w:rPr>
              <w:t>应付管理人报酬</w:t>
            </w:r>
          </w:p>
        </w:tc>
        <w:tc>
          <w:tcPr>
            <w:tcW w:w="1080" w:type="dxa"/>
            <w:vAlign w:val="center"/>
          </w:tcPr>
          <w:p w:rsidR="00213861" w:rsidRPr="00075B32"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842,376.53</w:t>
            </w: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4,331,854.29</w:t>
            </w:r>
          </w:p>
        </w:tc>
      </w:tr>
      <w:tr w:rsidR="00213861" w:rsidRPr="00075B32" w:rsidTr="00B673C9">
        <w:tc>
          <w:tcPr>
            <w:tcW w:w="2880" w:type="dxa"/>
            <w:vAlign w:val="center"/>
          </w:tcPr>
          <w:p w:rsidR="00213861" w:rsidRPr="00075B32" w:rsidRDefault="00213861" w:rsidP="00147D2C">
            <w:pPr>
              <w:spacing w:before="29" w:line="288" w:lineRule="auto"/>
              <w:rPr>
                <w:color w:val="000000"/>
                <w:sz w:val="24"/>
              </w:rPr>
            </w:pPr>
            <w:r w:rsidRPr="00075B32">
              <w:rPr>
                <w:rFonts w:hint="eastAsia"/>
                <w:color w:val="000000"/>
                <w:sz w:val="24"/>
              </w:rPr>
              <w:t>应付托管费</w:t>
            </w:r>
          </w:p>
        </w:tc>
        <w:tc>
          <w:tcPr>
            <w:tcW w:w="1080" w:type="dxa"/>
            <w:vAlign w:val="center"/>
          </w:tcPr>
          <w:p w:rsidR="00213861" w:rsidRPr="00075B32"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168,475.31</w:t>
            </w: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866,370.84</w:t>
            </w:r>
          </w:p>
        </w:tc>
      </w:tr>
      <w:tr w:rsidR="00213861" w:rsidRPr="00075B32" w:rsidTr="00B673C9">
        <w:tc>
          <w:tcPr>
            <w:tcW w:w="2880" w:type="dxa"/>
            <w:vAlign w:val="center"/>
          </w:tcPr>
          <w:p w:rsidR="00213861" w:rsidRPr="00075B32" w:rsidRDefault="00213861" w:rsidP="00147D2C">
            <w:pPr>
              <w:spacing w:before="29" w:line="288" w:lineRule="auto"/>
              <w:rPr>
                <w:color w:val="000000"/>
                <w:sz w:val="24"/>
              </w:rPr>
            </w:pPr>
            <w:r w:rsidRPr="00075B32">
              <w:rPr>
                <w:rFonts w:hint="eastAsia"/>
                <w:color w:val="000000"/>
                <w:sz w:val="24"/>
              </w:rPr>
              <w:t>应付销售服务费</w:t>
            </w:r>
          </w:p>
        </w:tc>
        <w:tc>
          <w:tcPr>
            <w:tcW w:w="1080" w:type="dxa"/>
            <w:vAlign w:val="center"/>
          </w:tcPr>
          <w:p w:rsidR="00213861" w:rsidRPr="00075B32"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w:t>
            </w: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26.54</w:t>
            </w:r>
          </w:p>
        </w:tc>
      </w:tr>
      <w:tr w:rsidR="00213861" w:rsidRPr="00075B32" w:rsidTr="00B673C9">
        <w:tc>
          <w:tcPr>
            <w:tcW w:w="2880" w:type="dxa"/>
            <w:vAlign w:val="center"/>
          </w:tcPr>
          <w:p w:rsidR="00213861" w:rsidRPr="00075B32" w:rsidRDefault="00213861" w:rsidP="00147D2C">
            <w:pPr>
              <w:spacing w:before="29" w:line="288" w:lineRule="auto"/>
              <w:rPr>
                <w:color w:val="000000"/>
                <w:sz w:val="24"/>
              </w:rPr>
            </w:pPr>
            <w:r w:rsidRPr="00075B32">
              <w:rPr>
                <w:rFonts w:hint="eastAsia"/>
                <w:color w:val="000000"/>
                <w:sz w:val="24"/>
              </w:rPr>
              <w:t>应付交易费用</w:t>
            </w:r>
          </w:p>
        </w:tc>
        <w:tc>
          <w:tcPr>
            <w:tcW w:w="1080" w:type="dxa"/>
            <w:vAlign w:val="center"/>
          </w:tcPr>
          <w:p w:rsidR="00213861" w:rsidRPr="00075B32" w:rsidRDefault="00213861" w:rsidP="00EE7BCE">
            <w:pPr>
              <w:widowControl/>
              <w:autoSpaceDE w:val="0"/>
              <w:autoSpaceDN w:val="0"/>
              <w:ind w:right="-15"/>
              <w:jc w:val="center"/>
              <w:textAlignment w:val="bottom"/>
              <w:rPr>
                <w:color w:val="000000"/>
                <w:sz w:val="24"/>
              </w:rPr>
            </w:pPr>
            <w:r w:rsidRPr="00075B32">
              <w:rPr>
                <w:rFonts w:hint="eastAsia"/>
                <w:color w:val="000000"/>
                <w:sz w:val="24"/>
              </w:rPr>
              <w:t>7.4.7.7</w:t>
            </w: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136,500.51</w:t>
            </w: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744,865.16</w:t>
            </w:r>
          </w:p>
        </w:tc>
      </w:tr>
      <w:tr w:rsidR="00213861" w:rsidRPr="00075B32" w:rsidTr="00B673C9">
        <w:tc>
          <w:tcPr>
            <w:tcW w:w="2880" w:type="dxa"/>
            <w:vAlign w:val="center"/>
          </w:tcPr>
          <w:p w:rsidR="00213861" w:rsidRPr="00075B32" w:rsidRDefault="00213861" w:rsidP="00147D2C">
            <w:pPr>
              <w:spacing w:before="29" w:line="288" w:lineRule="auto"/>
              <w:rPr>
                <w:color w:val="000000"/>
                <w:sz w:val="24"/>
              </w:rPr>
            </w:pPr>
            <w:r w:rsidRPr="00075B32">
              <w:rPr>
                <w:rFonts w:hint="eastAsia"/>
                <w:color w:val="000000"/>
                <w:sz w:val="24"/>
              </w:rPr>
              <w:t>应交税费</w:t>
            </w:r>
          </w:p>
        </w:tc>
        <w:tc>
          <w:tcPr>
            <w:tcW w:w="1080" w:type="dxa"/>
            <w:vAlign w:val="center"/>
          </w:tcPr>
          <w:p w:rsidR="00213861" w:rsidRPr="00075B32"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w:t>
            </w: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w:t>
            </w:r>
          </w:p>
        </w:tc>
      </w:tr>
      <w:tr w:rsidR="00213861" w:rsidRPr="00075B32" w:rsidTr="00B673C9">
        <w:tc>
          <w:tcPr>
            <w:tcW w:w="2880" w:type="dxa"/>
            <w:vAlign w:val="center"/>
          </w:tcPr>
          <w:p w:rsidR="00213861" w:rsidRPr="00075B32" w:rsidRDefault="00213861" w:rsidP="00147D2C">
            <w:pPr>
              <w:spacing w:before="29" w:line="288" w:lineRule="auto"/>
              <w:rPr>
                <w:color w:val="000000"/>
                <w:sz w:val="24"/>
              </w:rPr>
            </w:pPr>
            <w:r w:rsidRPr="00075B32">
              <w:rPr>
                <w:rFonts w:hint="eastAsia"/>
                <w:color w:val="000000"/>
                <w:sz w:val="24"/>
              </w:rPr>
              <w:t>应付利息</w:t>
            </w:r>
          </w:p>
        </w:tc>
        <w:tc>
          <w:tcPr>
            <w:tcW w:w="1080" w:type="dxa"/>
            <w:vAlign w:val="center"/>
          </w:tcPr>
          <w:p w:rsidR="00213861" w:rsidRPr="00075B32"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w:t>
            </w: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w:t>
            </w:r>
          </w:p>
        </w:tc>
      </w:tr>
      <w:tr w:rsidR="00213861" w:rsidRPr="00075B32" w:rsidTr="00B673C9">
        <w:tc>
          <w:tcPr>
            <w:tcW w:w="2880" w:type="dxa"/>
            <w:vAlign w:val="center"/>
          </w:tcPr>
          <w:p w:rsidR="00213861" w:rsidRPr="00075B32" w:rsidRDefault="00213861" w:rsidP="00147D2C">
            <w:pPr>
              <w:spacing w:before="29" w:line="288" w:lineRule="auto"/>
              <w:rPr>
                <w:color w:val="000000"/>
                <w:sz w:val="24"/>
              </w:rPr>
            </w:pPr>
            <w:r w:rsidRPr="00075B32">
              <w:rPr>
                <w:rFonts w:hint="eastAsia"/>
                <w:color w:val="000000"/>
                <w:sz w:val="24"/>
              </w:rPr>
              <w:t>应付利润</w:t>
            </w:r>
          </w:p>
        </w:tc>
        <w:tc>
          <w:tcPr>
            <w:tcW w:w="1080" w:type="dxa"/>
            <w:vAlign w:val="center"/>
          </w:tcPr>
          <w:p w:rsidR="00213861" w:rsidRPr="00075B32"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w:t>
            </w: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w:t>
            </w:r>
          </w:p>
        </w:tc>
      </w:tr>
      <w:tr w:rsidR="00213861" w:rsidRPr="00075B32" w:rsidTr="00B673C9">
        <w:tc>
          <w:tcPr>
            <w:tcW w:w="2880" w:type="dxa"/>
            <w:vAlign w:val="center"/>
          </w:tcPr>
          <w:p w:rsidR="00213861" w:rsidRPr="00075B32" w:rsidRDefault="00213861" w:rsidP="00147D2C">
            <w:pPr>
              <w:spacing w:before="29" w:line="288" w:lineRule="auto"/>
              <w:rPr>
                <w:color w:val="000000"/>
                <w:sz w:val="24"/>
              </w:rPr>
            </w:pPr>
            <w:r w:rsidRPr="00075B32">
              <w:rPr>
                <w:rFonts w:hint="eastAsia"/>
                <w:color w:val="000000"/>
                <w:sz w:val="24"/>
              </w:rPr>
              <w:t>递延所得税负债</w:t>
            </w:r>
          </w:p>
        </w:tc>
        <w:tc>
          <w:tcPr>
            <w:tcW w:w="1080" w:type="dxa"/>
            <w:vAlign w:val="center"/>
          </w:tcPr>
          <w:p w:rsidR="00213861" w:rsidRPr="00075B32"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w:t>
            </w: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w:t>
            </w:r>
          </w:p>
        </w:tc>
      </w:tr>
      <w:tr w:rsidR="00213861" w:rsidRPr="00075B32" w:rsidTr="00B673C9">
        <w:tc>
          <w:tcPr>
            <w:tcW w:w="2880" w:type="dxa"/>
            <w:vAlign w:val="center"/>
          </w:tcPr>
          <w:p w:rsidR="00213861" w:rsidRPr="00075B32" w:rsidRDefault="00213861" w:rsidP="00147D2C">
            <w:pPr>
              <w:spacing w:before="29" w:line="288" w:lineRule="auto"/>
              <w:rPr>
                <w:color w:val="000000"/>
                <w:sz w:val="24"/>
              </w:rPr>
            </w:pPr>
            <w:r w:rsidRPr="00075B32">
              <w:rPr>
                <w:rFonts w:hint="eastAsia"/>
                <w:color w:val="000000"/>
                <w:sz w:val="24"/>
              </w:rPr>
              <w:t>其他负债</w:t>
            </w:r>
          </w:p>
        </w:tc>
        <w:tc>
          <w:tcPr>
            <w:tcW w:w="1080" w:type="dxa"/>
            <w:vAlign w:val="center"/>
          </w:tcPr>
          <w:p w:rsidR="00213861" w:rsidRPr="00075B32" w:rsidRDefault="00213861" w:rsidP="00EE7BCE">
            <w:pPr>
              <w:widowControl/>
              <w:autoSpaceDE w:val="0"/>
              <w:autoSpaceDN w:val="0"/>
              <w:ind w:right="-15"/>
              <w:jc w:val="center"/>
              <w:textAlignment w:val="bottom"/>
              <w:rPr>
                <w:color w:val="000000"/>
                <w:sz w:val="24"/>
              </w:rPr>
            </w:pPr>
            <w:r w:rsidRPr="00075B32">
              <w:rPr>
                <w:rFonts w:hint="eastAsia"/>
                <w:color w:val="000000"/>
                <w:sz w:val="24"/>
              </w:rPr>
              <w:t>7.4.7.8</w:t>
            </w: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360,000.00</w:t>
            </w: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353,203.41</w:t>
            </w:r>
          </w:p>
        </w:tc>
      </w:tr>
      <w:tr w:rsidR="00213861" w:rsidRPr="00075B32" w:rsidTr="00B673C9">
        <w:tc>
          <w:tcPr>
            <w:tcW w:w="2880" w:type="dxa"/>
            <w:vAlign w:val="center"/>
          </w:tcPr>
          <w:p w:rsidR="00213861" w:rsidRPr="00075B32" w:rsidRDefault="00213861" w:rsidP="00147D2C">
            <w:pPr>
              <w:spacing w:before="29" w:line="288" w:lineRule="auto"/>
              <w:rPr>
                <w:color w:val="000000"/>
                <w:sz w:val="24"/>
              </w:rPr>
            </w:pPr>
            <w:r w:rsidRPr="00075B32">
              <w:rPr>
                <w:rFonts w:hint="eastAsia"/>
                <w:color w:val="000000"/>
                <w:sz w:val="24"/>
              </w:rPr>
              <w:t>负债合计</w:t>
            </w:r>
          </w:p>
        </w:tc>
        <w:tc>
          <w:tcPr>
            <w:tcW w:w="1080" w:type="dxa"/>
            <w:vAlign w:val="center"/>
          </w:tcPr>
          <w:p w:rsidR="00213861" w:rsidRPr="00075B32"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1,507,352.35</w:t>
            </w: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7,157,154.66</w:t>
            </w:r>
          </w:p>
        </w:tc>
      </w:tr>
      <w:tr w:rsidR="00213861" w:rsidRPr="00075B32" w:rsidTr="00B673C9">
        <w:tc>
          <w:tcPr>
            <w:tcW w:w="2880" w:type="dxa"/>
            <w:vAlign w:val="center"/>
          </w:tcPr>
          <w:p w:rsidR="00213861" w:rsidRPr="00075B32" w:rsidRDefault="00213861" w:rsidP="00147D2C">
            <w:pPr>
              <w:spacing w:before="29" w:line="288" w:lineRule="auto"/>
              <w:rPr>
                <w:b/>
                <w:color w:val="000000"/>
                <w:sz w:val="24"/>
              </w:rPr>
            </w:pPr>
            <w:r w:rsidRPr="00075B32">
              <w:rPr>
                <w:rFonts w:hint="eastAsia"/>
                <w:b/>
                <w:color w:val="000000"/>
                <w:sz w:val="24"/>
              </w:rPr>
              <w:t>所有者权益：</w:t>
            </w:r>
          </w:p>
        </w:tc>
        <w:tc>
          <w:tcPr>
            <w:tcW w:w="1080" w:type="dxa"/>
            <w:vAlign w:val="center"/>
          </w:tcPr>
          <w:p w:rsidR="00213861" w:rsidRPr="00075B32"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075B32" w:rsidRDefault="00213861" w:rsidP="00147D2C">
            <w:pPr>
              <w:spacing w:before="29" w:line="288" w:lineRule="auto"/>
              <w:jc w:val="right"/>
              <w:rPr>
                <w:b/>
                <w:color w:val="000000"/>
                <w:sz w:val="24"/>
              </w:rPr>
            </w:pPr>
            <w:r w:rsidRPr="00075B32">
              <w:rPr>
                <w:b/>
                <w:color w:val="000000"/>
                <w:sz w:val="24"/>
              </w:rPr>
              <w:t>-</w:t>
            </w:r>
          </w:p>
        </w:tc>
        <w:tc>
          <w:tcPr>
            <w:tcW w:w="2520" w:type="dxa"/>
            <w:vAlign w:val="center"/>
          </w:tcPr>
          <w:p w:rsidR="00213861" w:rsidRPr="00075B32" w:rsidRDefault="00213861" w:rsidP="00147D2C">
            <w:pPr>
              <w:spacing w:before="29" w:line="288" w:lineRule="auto"/>
              <w:jc w:val="right"/>
              <w:rPr>
                <w:b/>
                <w:color w:val="000000"/>
                <w:sz w:val="24"/>
              </w:rPr>
            </w:pPr>
            <w:r w:rsidRPr="00075B32">
              <w:rPr>
                <w:b/>
                <w:color w:val="000000"/>
                <w:sz w:val="24"/>
              </w:rPr>
              <w:t>-</w:t>
            </w:r>
          </w:p>
        </w:tc>
      </w:tr>
      <w:tr w:rsidR="00213861" w:rsidRPr="00075B32" w:rsidTr="00B673C9">
        <w:tc>
          <w:tcPr>
            <w:tcW w:w="2880" w:type="dxa"/>
            <w:vAlign w:val="center"/>
          </w:tcPr>
          <w:p w:rsidR="00213861" w:rsidRPr="00075B32" w:rsidRDefault="00213861" w:rsidP="00147D2C">
            <w:pPr>
              <w:spacing w:before="29" w:line="288" w:lineRule="auto"/>
              <w:rPr>
                <w:color w:val="000000"/>
                <w:sz w:val="24"/>
              </w:rPr>
            </w:pPr>
            <w:r w:rsidRPr="00075B32">
              <w:rPr>
                <w:rFonts w:hint="eastAsia"/>
                <w:color w:val="000000"/>
                <w:sz w:val="24"/>
              </w:rPr>
              <w:t>实收基金</w:t>
            </w:r>
          </w:p>
        </w:tc>
        <w:tc>
          <w:tcPr>
            <w:tcW w:w="1080" w:type="dxa"/>
            <w:vAlign w:val="center"/>
          </w:tcPr>
          <w:p w:rsidR="00213861" w:rsidRPr="00075B32" w:rsidRDefault="00213861" w:rsidP="00EE7BCE">
            <w:pPr>
              <w:widowControl/>
              <w:autoSpaceDE w:val="0"/>
              <w:autoSpaceDN w:val="0"/>
              <w:ind w:right="-15"/>
              <w:jc w:val="center"/>
              <w:textAlignment w:val="bottom"/>
              <w:rPr>
                <w:color w:val="000000"/>
                <w:sz w:val="24"/>
              </w:rPr>
            </w:pPr>
            <w:r w:rsidRPr="00075B32">
              <w:rPr>
                <w:rFonts w:hint="eastAsia"/>
                <w:color w:val="000000"/>
                <w:sz w:val="24"/>
              </w:rPr>
              <w:t>7.4.7.9</w:t>
            </w: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967,990,792.06</w:t>
            </w: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4,917,779,156.48</w:t>
            </w:r>
          </w:p>
        </w:tc>
      </w:tr>
      <w:tr w:rsidR="00213861" w:rsidRPr="00075B32" w:rsidTr="00B673C9">
        <w:tc>
          <w:tcPr>
            <w:tcW w:w="2880" w:type="dxa"/>
            <w:vAlign w:val="center"/>
          </w:tcPr>
          <w:p w:rsidR="00213861" w:rsidRPr="00075B32" w:rsidRDefault="00213861" w:rsidP="00147D2C">
            <w:pPr>
              <w:spacing w:before="29" w:line="288" w:lineRule="auto"/>
              <w:rPr>
                <w:color w:val="000000"/>
                <w:sz w:val="24"/>
              </w:rPr>
            </w:pPr>
            <w:r w:rsidRPr="00075B32">
              <w:rPr>
                <w:rFonts w:hint="eastAsia"/>
                <w:color w:val="000000"/>
                <w:sz w:val="24"/>
              </w:rPr>
              <w:t>未分配利润</w:t>
            </w:r>
          </w:p>
        </w:tc>
        <w:tc>
          <w:tcPr>
            <w:tcW w:w="1080" w:type="dxa"/>
            <w:vAlign w:val="center"/>
          </w:tcPr>
          <w:p w:rsidR="00213861" w:rsidRPr="00075B32" w:rsidRDefault="00213861" w:rsidP="00EE7BCE">
            <w:pPr>
              <w:widowControl/>
              <w:autoSpaceDE w:val="0"/>
              <w:autoSpaceDN w:val="0"/>
              <w:ind w:right="-15"/>
              <w:jc w:val="center"/>
              <w:textAlignment w:val="bottom"/>
              <w:rPr>
                <w:color w:val="000000"/>
                <w:sz w:val="24"/>
              </w:rPr>
            </w:pPr>
            <w:r w:rsidRPr="00075B32">
              <w:rPr>
                <w:rFonts w:hint="eastAsia"/>
                <w:color w:val="000000"/>
                <w:sz w:val="24"/>
              </w:rPr>
              <w:t>7.4.7.10</w:t>
            </w: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25,205,469.51</w:t>
            </w: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125,425,197.42</w:t>
            </w:r>
          </w:p>
        </w:tc>
      </w:tr>
      <w:tr w:rsidR="00213861" w:rsidRPr="00075B32" w:rsidTr="00B673C9">
        <w:tc>
          <w:tcPr>
            <w:tcW w:w="2880" w:type="dxa"/>
            <w:vAlign w:val="center"/>
          </w:tcPr>
          <w:p w:rsidR="00213861" w:rsidRPr="00075B32" w:rsidRDefault="00213861" w:rsidP="00147D2C">
            <w:pPr>
              <w:spacing w:before="29" w:line="288" w:lineRule="auto"/>
              <w:rPr>
                <w:color w:val="000000"/>
                <w:sz w:val="24"/>
              </w:rPr>
            </w:pPr>
            <w:r w:rsidRPr="00075B32">
              <w:rPr>
                <w:rFonts w:hint="eastAsia"/>
                <w:color w:val="000000"/>
                <w:sz w:val="24"/>
              </w:rPr>
              <w:t>所有者权益合计</w:t>
            </w:r>
          </w:p>
        </w:tc>
        <w:tc>
          <w:tcPr>
            <w:tcW w:w="1080" w:type="dxa"/>
            <w:vAlign w:val="center"/>
          </w:tcPr>
          <w:p w:rsidR="00213861" w:rsidRPr="00075B32"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993,196,261.57</w:t>
            </w: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5,043,204,353.90</w:t>
            </w:r>
          </w:p>
        </w:tc>
      </w:tr>
      <w:tr w:rsidR="00213861" w:rsidRPr="00075B32" w:rsidTr="00B673C9">
        <w:tc>
          <w:tcPr>
            <w:tcW w:w="2880" w:type="dxa"/>
            <w:vAlign w:val="center"/>
          </w:tcPr>
          <w:p w:rsidR="00213861" w:rsidRPr="00075B32" w:rsidRDefault="00213861" w:rsidP="00147D2C">
            <w:pPr>
              <w:spacing w:before="29" w:line="288" w:lineRule="auto"/>
              <w:rPr>
                <w:color w:val="000000"/>
                <w:sz w:val="24"/>
              </w:rPr>
            </w:pPr>
            <w:r w:rsidRPr="00075B32">
              <w:rPr>
                <w:rFonts w:hint="eastAsia"/>
                <w:color w:val="000000"/>
                <w:sz w:val="24"/>
              </w:rPr>
              <w:t>负债和所有者权益总计</w:t>
            </w:r>
          </w:p>
        </w:tc>
        <w:tc>
          <w:tcPr>
            <w:tcW w:w="1080" w:type="dxa"/>
            <w:vAlign w:val="center"/>
          </w:tcPr>
          <w:p w:rsidR="00213861" w:rsidRPr="00075B32"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994,703,613.92</w:t>
            </w:r>
          </w:p>
        </w:tc>
        <w:tc>
          <w:tcPr>
            <w:tcW w:w="2520" w:type="dxa"/>
            <w:vAlign w:val="center"/>
          </w:tcPr>
          <w:p w:rsidR="00213861" w:rsidRPr="00075B32" w:rsidRDefault="00213861" w:rsidP="00147D2C">
            <w:pPr>
              <w:spacing w:before="29" w:line="288" w:lineRule="auto"/>
              <w:jc w:val="right"/>
              <w:rPr>
                <w:color w:val="000000"/>
                <w:sz w:val="24"/>
              </w:rPr>
            </w:pPr>
            <w:r w:rsidRPr="00075B32">
              <w:rPr>
                <w:color w:val="000000"/>
                <w:sz w:val="24"/>
              </w:rPr>
              <w:t>5,050,361,508.56</w:t>
            </w:r>
          </w:p>
        </w:tc>
      </w:tr>
    </w:tbl>
    <w:p w:rsidR="001A59F9" w:rsidRPr="00075B32" w:rsidRDefault="001A59F9" w:rsidP="00400137">
      <w:pPr>
        <w:tabs>
          <w:tab w:val="left" w:pos="426"/>
        </w:tabs>
        <w:spacing w:before="29" w:line="288" w:lineRule="auto"/>
        <w:jc w:val="left"/>
        <w:rPr>
          <w:kern w:val="0"/>
          <w:sz w:val="24"/>
        </w:rPr>
      </w:pPr>
      <w:r w:rsidRPr="00075B32">
        <w:rPr>
          <w:kern w:val="0"/>
          <w:sz w:val="24"/>
        </w:rPr>
        <w:t>注：报告截止日</w:t>
      </w:r>
      <w:r w:rsidRPr="00075B32">
        <w:rPr>
          <w:kern w:val="0"/>
          <w:sz w:val="24"/>
        </w:rPr>
        <w:t>2016</w:t>
      </w:r>
      <w:r w:rsidRPr="00075B32">
        <w:rPr>
          <w:kern w:val="0"/>
          <w:sz w:val="24"/>
        </w:rPr>
        <w:t>年</w:t>
      </w:r>
      <w:r w:rsidRPr="00075B32">
        <w:rPr>
          <w:kern w:val="0"/>
          <w:sz w:val="24"/>
        </w:rPr>
        <w:t>12</w:t>
      </w:r>
      <w:r w:rsidRPr="00075B32">
        <w:rPr>
          <w:kern w:val="0"/>
          <w:sz w:val="24"/>
        </w:rPr>
        <w:t>月</w:t>
      </w:r>
      <w:r w:rsidRPr="00075B32">
        <w:rPr>
          <w:kern w:val="0"/>
          <w:sz w:val="24"/>
        </w:rPr>
        <w:t>31</w:t>
      </w:r>
      <w:r w:rsidRPr="00075B32">
        <w:rPr>
          <w:kern w:val="0"/>
          <w:sz w:val="24"/>
        </w:rPr>
        <w:t>日，</w:t>
      </w:r>
      <w:r w:rsidRPr="00075B32">
        <w:rPr>
          <w:kern w:val="0"/>
          <w:sz w:val="24"/>
        </w:rPr>
        <w:t>A</w:t>
      </w:r>
      <w:r w:rsidRPr="00075B32">
        <w:rPr>
          <w:kern w:val="0"/>
          <w:sz w:val="24"/>
        </w:rPr>
        <w:t>类基金份额净值</w:t>
      </w:r>
      <w:r w:rsidRPr="00075B32">
        <w:rPr>
          <w:kern w:val="0"/>
          <w:sz w:val="24"/>
        </w:rPr>
        <w:t>1.026</w:t>
      </w:r>
      <w:r w:rsidRPr="00075B32">
        <w:rPr>
          <w:kern w:val="0"/>
          <w:sz w:val="24"/>
        </w:rPr>
        <w:t>元，</w:t>
      </w:r>
      <w:r w:rsidRPr="00075B32">
        <w:rPr>
          <w:kern w:val="0"/>
          <w:sz w:val="24"/>
        </w:rPr>
        <w:t>C</w:t>
      </w:r>
      <w:r w:rsidRPr="00075B32">
        <w:rPr>
          <w:kern w:val="0"/>
          <w:sz w:val="24"/>
        </w:rPr>
        <w:t>类基金份额净值</w:t>
      </w:r>
      <w:r w:rsidRPr="00075B32">
        <w:rPr>
          <w:kern w:val="0"/>
          <w:sz w:val="24"/>
        </w:rPr>
        <w:t>1.012</w:t>
      </w:r>
      <w:r w:rsidRPr="00075B32">
        <w:rPr>
          <w:kern w:val="0"/>
          <w:sz w:val="24"/>
        </w:rPr>
        <w:t>元，基金份额总额</w:t>
      </w:r>
      <w:r w:rsidRPr="00075B32">
        <w:rPr>
          <w:kern w:val="0"/>
          <w:sz w:val="24"/>
        </w:rPr>
        <w:t>967,990,792.06</w:t>
      </w:r>
      <w:r w:rsidRPr="00075B32">
        <w:rPr>
          <w:kern w:val="0"/>
          <w:sz w:val="24"/>
        </w:rPr>
        <w:t>份，其中</w:t>
      </w:r>
      <w:r w:rsidRPr="00075B32">
        <w:rPr>
          <w:kern w:val="0"/>
          <w:sz w:val="24"/>
        </w:rPr>
        <w:t>A</w:t>
      </w:r>
      <w:r w:rsidRPr="00075B32">
        <w:rPr>
          <w:kern w:val="0"/>
          <w:sz w:val="24"/>
        </w:rPr>
        <w:t>类基金份额</w:t>
      </w:r>
      <w:r w:rsidRPr="00075B32">
        <w:rPr>
          <w:kern w:val="0"/>
          <w:sz w:val="24"/>
        </w:rPr>
        <w:t>967,990,382.69</w:t>
      </w:r>
      <w:r w:rsidRPr="00075B32">
        <w:rPr>
          <w:kern w:val="0"/>
          <w:sz w:val="24"/>
        </w:rPr>
        <w:t>份，</w:t>
      </w:r>
      <w:r w:rsidRPr="00075B32">
        <w:rPr>
          <w:kern w:val="0"/>
          <w:sz w:val="24"/>
        </w:rPr>
        <w:t>C</w:t>
      </w:r>
      <w:r w:rsidRPr="00075B32">
        <w:rPr>
          <w:kern w:val="0"/>
          <w:sz w:val="24"/>
        </w:rPr>
        <w:t>类基金份额</w:t>
      </w:r>
      <w:r w:rsidRPr="00075B32">
        <w:rPr>
          <w:kern w:val="0"/>
          <w:sz w:val="24"/>
        </w:rPr>
        <w:t>409.37</w:t>
      </w:r>
      <w:r w:rsidRPr="00075B32">
        <w:rPr>
          <w:kern w:val="0"/>
          <w:sz w:val="24"/>
        </w:rPr>
        <w:t>份。</w:t>
      </w:r>
    </w:p>
    <w:p w:rsidR="001A59F9" w:rsidRPr="00075B32" w:rsidRDefault="001A59F9" w:rsidP="00026C9C">
      <w:pPr>
        <w:spacing w:line="360" w:lineRule="auto"/>
        <w:rPr>
          <w:rFonts w:asciiTheme="minorEastAsia" w:eastAsiaTheme="minorEastAsia" w:hAnsiTheme="minorEastAsia"/>
          <w:color w:val="000000"/>
          <w:kern w:val="0"/>
          <w:szCs w:val="21"/>
        </w:rPr>
      </w:pPr>
    </w:p>
    <w:p w:rsidR="001A59F9" w:rsidRPr="00075B32" w:rsidRDefault="001A59F9" w:rsidP="00C26F30">
      <w:pPr>
        <w:pStyle w:val="20"/>
        <w:spacing w:before="29" w:after="0" w:line="288" w:lineRule="auto"/>
        <w:rPr>
          <w:rFonts w:eastAsiaTheme="minorEastAsia"/>
          <w:b w:val="0"/>
        </w:rPr>
      </w:pPr>
      <w:bookmarkStart w:id="112" w:name="_Toc225498269"/>
      <w:bookmarkStart w:id="113" w:name="_Toc361324874"/>
      <w:bookmarkStart w:id="114" w:name="_Toc478461774"/>
      <w:r w:rsidRPr="00075B32">
        <w:rPr>
          <w:rFonts w:eastAsiaTheme="minorEastAsia"/>
        </w:rPr>
        <w:t xml:space="preserve">7.2 </w:t>
      </w:r>
      <w:r w:rsidRPr="00075B32">
        <w:rPr>
          <w:rFonts w:eastAsiaTheme="minorEastAsia" w:hint="eastAsia"/>
        </w:rPr>
        <w:t>利润表</w:t>
      </w:r>
      <w:bookmarkEnd w:id="112"/>
      <w:bookmarkEnd w:id="113"/>
      <w:bookmarkEnd w:id="114"/>
    </w:p>
    <w:p w:rsidR="001A59F9" w:rsidRPr="00075B32" w:rsidRDefault="001A59F9" w:rsidP="00147D2C">
      <w:pPr>
        <w:spacing w:before="29" w:line="288" w:lineRule="auto"/>
        <w:rPr>
          <w:color w:val="000000"/>
          <w:sz w:val="24"/>
        </w:rPr>
      </w:pPr>
      <w:r w:rsidRPr="00075B32">
        <w:rPr>
          <w:rFonts w:hint="eastAsia"/>
          <w:color w:val="000000"/>
          <w:sz w:val="24"/>
        </w:rPr>
        <w:t>会计主体：</w:t>
      </w:r>
      <w:r w:rsidRPr="00075B32">
        <w:rPr>
          <w:color w:val="000000"/>
          <w:sz w:val="24"/>
        </w:rPr>
        <w:t>交银施罗德新回报灵活配置混合型证券投资基金</w:t>
      </w:r>
    </w:p>
    <w:p w:rsidR="001A59F9" w:rsidRPr="00075B32" w:rsidRDefault="001A59F9" w:rsidP="00147D2C">
      <w:pPr>
        <w:spacing w:before="29" w:line="288" w:lineRule="auto"/>
        <w:rPr>
          <w:color w:val="000000"/>
          <w:sz w:val="24"/>
        </w:rPr>
      </w:pPr>
      <w:r w:rsidRPr="00075B32">
        <w:rPr>
          <w:rFonts w:hint="eastAsia"/>
          <w:color w:val="000000"/>
          <w:sz w:val="24"/>
        </w:rPr>
        <w:t>本报告期：</w:t>
      </w:r>
      <w:r w:rsidR="00F64FAD" w:rsidRPr="00075B32">
        <w:rPr>
          <w:color w:val="000000"/>
          <w:sz w:val="24"/>
        </w:rPr>
        <w:t>2016</w:t>
      </w:r>
      <w:r w:rsidR="00F64FAD" w:rsidRPr="00075B32">
        <w:rPr>
          <w:color w:val="000000"/>
          <w:sz w:val="24"/>
        </w:rPr>
        <w:t>年</w:t>
      </w:r>
      <w:r w:rsidR="00F64FAD" w:rsidRPr="00075B32">
        <w:rPr>
          <w:color w:val="000000"/>
          <w:sz w:val="24"/>
        </w:rPr>
        <w:t>1</w:t>
      </w:r>
      <w:r w:rsidR="00F64FAD" w:rsidRPr="00075B32">
        <w:rPr>
          <w:color w:val="000000"/>
          <w:sz w:val="24"/>
        </w:rPr>
        <w:t>月</w:t>
      </w:r>
      <w:r w:rsidR="00F64FAD" w:rsidRPr="00075B32">
        <w:rPr>
          <w:color w:val="000000"/>
          <w:sz w:val="24"/>
        </w:rPr>
        <w:t>1</w:t>
      </w:r>
      <w:r w:rsidR="00F64FAD" w:rsidRPr="00075B32">
        <w:rPr>
          <w:color w:val="000000"/>
          <w:sz w:val="24"/>
        </w:rPr>
        <w:t>日</w:t>
      </w:r>
      <w:r w:rsidRPr="00075B32">
        <w:rPr>
          <w:rFonts w:hint="eastAsia"/>
          <w:color w:val="000000"/>
          <w:sz w:val="24"/>
        </w:rPr>
        <w:t>至</w:t>
      </w:r>
      <w:r w:rsidR="00F64FAD" w:rsidRPr="00075B32">
        <w:rPr>
          <w:color w:val="000000"/>
          <w:sz w:val="24"/>
        </w:rPr>
        <w:t>2016</w:t>
      </w:r>
      <w:r w:rsidR="00F64FAD" w:rsidRPr="00075B32">
        <w:rPr>
          <w:color w:val="000000"/>
          <w:sz w:val="24"/>
        </w:rPr>
        <w:t>年</w:t>
      </w:r>
      <w:r w:rsidR="00F64FAD" w:rsidRPr="00075B32">
        <w:rPr>
          <w:color w:val="000000"/>
          <w:sz w:val="24"/>
        </w:rPr>
        <w:t>12</w:t>
      </w:r>
      <w:r w:rsidR="00F64FAD" w:rsidRPr="00075B32">
        <w:rPr>
          <w:color w:val="000000"/>
          <w:sz w:val="24"/>
        </w:rPr>
        <w:t>月</w:t>
      </w:r>
      <w:r w:rsidR="00F64FAD" w:rsidRPr="00075B32">
        <w:rPr>
          <w:color w:val="000000"/>
          <w:sz w:val="24"/>
        </w:rPr>
        <w:t>31</w:t>
      </w:r>
      <w:r w:rsidR="00F64FAD" w:rsidRPr="00075B32">
        <w:rPr>
          <w:color w:val="000000"/>
          <w:sz w:val="24"/>
        </w:rPr>
        <w:t>日</w:t>
      </w:r>
    </w:p>
    <w:p w:rsidR="001A59F9" w:rsidRPr="00075B32" w:rsidRDefault="001A59F9" w:rsidP="0079659B">
      <w:pPr>
        <w:autoSpaceDE w:val="0"/>
        <w:autoSpaceDN w:val="0"/>
        <w:adjustRightInd w:val="0"/>
        <w:spacing w:before="29" w:line="288" w:lineRule="auto"/>
        <w:ind w:left="15"/>
        <w:jc w:val="right"/>
        <w:rPr>
          <w:color w:val="000000"/>
          <w:kern w:val="0"/>
          <w:sz w:val="24"/>
        </w:rPr>
      </w:pPr>
      <w:r w:rsidRPr="00075B32">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075B32" w:rsidTr="006D141C">
        <w:tc>
          <w:tcPr>
            <w:tcW w:w="3420" w:type="dxa"/>
            <w:vAlign w:val="center"/>
          </w:tcPr>
          <w:p w:rsidR="001A59F9" w:rsidRPr="00075B32" w:rsidRDefault="001A59F9" w:rsidP="00926155">
            <w:pPr>
              <w:pStyle w:val="af6"/>
              <w:spacing w:before="29" w:beforeAutospacing="0" w:line="288" w:lineRule="auto"/>
              <w:jc w:val="center"/>
              <w:rPr>
                <w:rFonts w:ascii="Times New Roman" w:hAnsi="Times New Roman"/>
                <w:b/>
                <w:color w:val="000000"/>
              </w:rPr>
            </w:pPr>
            <w:r w:rsidRPr="00075B32">
              <w:rPr>
                <w:rFonts w:ascii="Times New Roman" w:hAnsi="Times New Roman" w:hint="eastAsia"/>
                <w:b/>
                <w:color w:val="000000"/>
              </w:rPr>
              <w:t>项目</w:t>
            </w:r>
          </w:p>
        </w:tc>
        <w:tc>
          <w:tcPr>
            <w:tcW w:w="1080" w:type="dxa"/>
            <w:vAlign w:val="center"/>
          </w:tcPr>
          <w:p w:rsidR="001A59F9" w:rsidRPr="00075B32" w:rsidRDefault="001A59F9" w:rsidP="00926155">
            <w:pPr>
              <w:pStyle w:val="af6"/>
              <w:spacing w:before="29" w:beforeAutospacing="0" w:after="0" w:afterAutospacing="0" w:line="288" w:lineRule="auto"/>
              <w:jc w:val="center"/>
              <w:rPr>
                <w:rFonts w:ascii="Times New Roman" w:hAnsi="Times New Roman"/>
                <w:b/>
                <w:color w:val="000000"/>
              </w:rPr>
            </w:pPr>
            <w:r w:rsidRPr="00075B32">
              <w:rPr>
                <w:rFonts w:ascii="Times New Roman" w:hAnsi="Times New Roman" w:hint="eastAsia"/>
                <w:b/>
                <w:color w:val="000000"/>
              </w:rPr>
              <w:t>附注号</w:t>
            </w:r>
          </w:p>
        </w:tc>
        <w:tc>
          <w:tcPr>
            <w:tcW w:w="2250" w:type="dxa"/>
            <w:vAlign w:val="center"/>
          </w:tcPr>
          <w:p w:rsidR="001A59F9" w:rsidRPr="00075B32" w:rsidRDefault="001A59F9" w:rsidP="00926155">
            <w:pPr>
              <w:pStyle w:val="af6"/>
              <w:spacing w:before="29" w:beforeAutospacing="0" w:after="0" w:afterAutospacing="0" w:line="288" w:lineRule="auto"/>
              <w:jc w:val="center"/>
              <w:rPr>
                <w:rFonts w:ascii="Times New Roman" w:hAnsi="Times New Roman"/>
                <w:b/>
                <w:color w:val="000000"/>
              </w:rPr>
            </w:pPr>
            <w:r w:rsidRPr="00075B32">
              <w:rPr>
                <w:rFonts w:ascii="Times New Roman" w:hAnsi="Times New Roman" w:hint="eastAsia"/>
                <w:b/>
                <w:color w:val="000000"/>
              </w:rPr>
              <w:t>本期</w:t>
            </w:r>
          </w:p>
          <w:p w:rsidR="001A59F9" w:rsidRPr="00075B32" w:rsidRDefault="00F64FAD" w:rsidP="00926155">
            <w:pPr>
              <w:pStyle w:val="af6"/>
              <w:spacing w:before="29" w:beforeAutospacing="0" w:after="0" w:afterAutospacing="0" w:line="288" w:lineRule="auto"/>
              <w:jc w:val="center"/>
              <w:rPr>
                <w:rFonts w:ascii="Times New Roman" w:hAnsi="Times New Roman"/>
                <w:color w:val="000000"/>
              </w:rPr>
            </w:pPr>
            <w:r w:rsidRPr="00075B32">
              <w:rPr>
                <w:rFonts w:ascii="Times New Roman" w:hAnsi="Times New Roman"/>
                <w:color w:val="000000"/>
              </w:rPr>
              <w:t>2016</w:t>
            </w:r>
            <w:r w:rsidRPr="00075B32">
              <w:rPr>
                <w:rFonts w:ascii="Times New Roman" w:hAnsi="Times New Roman"/>
                <w:color w:val="000000"/>
              </w:rPr>
              <w:t>年</w:t>
            </w:r>
            <w:r w:rsidRPr="00075B32">
              <w:rPr>
                <w:rFonts w:ascii="Times New Roman" w:hAnsi="Times New Roman"/>
                <w:color w:val="000000"/>
              </w:rPr>
              <w:t>1</w:t>
            </w:r>
            <w:r w:rsidRPr="00075B32">
              <w:rPr>
                <w:rFonts w:ascii="Times New Roman" w:hAnsi="Times New Roman"/>
                <w:color w:val="000000"/>
              </w:rPr>
              <w:t>月</w:t>
            </w:r>
            <w:r w:rsidRPr="00075B32">
              <w:rPr>
                <w:rFonts w:ascii="Times New Roman" w:hAnsi="Times New Roman"/>
                <w:color w:val="000000"/>
              </w:rPr>
              <w:t>1</w:t>
            </w:r>
            <w:r w:rsidRPr="00075B32">
              <w:rPr>
                <w:rFonts w:ascii="Times New Roman" w:hAnsi="Times New Roman"/>
                <w:color w:val="000000"/>
              </w:rPr>
              <w:t>日</w:t>
            </w:r>
            <w:r w:rsidR="001A59F9" w:rsidRPr="00075B32">
              <w:rPr>
                <w:rFonts w:ascii="Times New Roman" w:hAnsi="Times New Roman" w:hint="eastAsia"/>
                <w:color w:val="000000"/>
              </w:rPr>
              <w:t>至</w:t>
            </w:r>
            <w:r w:rsidRPr="00075B32">
              <w:rPr>
                <w:rFonts w:ascii="Times New Roman" w:hAnsi="Times New Roman"/>
                <w:color w:val="000000"/>
              </w:rPr>
              <w:t>2016</w:t>
            </w:r>
            <w:r w:rsidRPr="00075B32">
              <w:rPr>
                <w:rFonts w:ascii="Times New Roman" w:hAnsi="Times New Roman"/>
                <w:color w:val="000000"/>
              </w:rPr>
              <w:t>年</w:t>
            </w:r>
            <w:r w:rsidRPr="00075B32">
              <w:rPr>
                <w:rFonts w:ascii="Times New Roman" w:hAnsi="Times New Roman"/>
                <w:color w:val="000000"/>
              </w:rPr>
              <w:t>12</w:t>
            </w:r>
            <w:r w:rsidRPr="00075B32">
              <w:rPr>
                <w:rFonts w:ascii="Times New Roman" w:hAnsi="Times New Roman"/>
                <w:color w:val="000000"/>
              </w:rPr>
              <w:t>月</w:t>
            </w:r>
            <w:r w:rsidRPr="00075B32">
              <w:rPr>
                <w:rFonts w:ascii="Times New Roman" w:hAnsi="Times New Roman"/>
                <w:color w:val="000000"/>
              </w:rPr>
              <w:t>31</w:t>
            </w:r>
            <w:r w:rsidRPr="00075B32">
              <w:rPr>
                <w:rFonts w:ascii="Times New Roman" w:hAnsi="Times New Roman"/>
                <w:color w:val="000000"/>
              </w:rPr>
              <w:t>日</w:t>
            </w:r>
          </w:p>
        </w:tc>
        <w:tc>
          <w:tcPr>
            <w:tcW w:w="2250" w:type="dxa"/>
            <w:vAlign w:val="center"/>
          </w:tcPr>
          <w:p w:rsidR="001A59F9" w:rsidRPr="00075B32" w:rsidRDefault="001A59F9" w:rsidP="00926155">
            <w:pPr>
              <w:pStyle w:val="af6"/>
              <w:spacing w:before="29" w:beforeAutospacing="0" w:after="0" w:afterAutospacing="0" w:line="288" w:lineRule="auto"/>
              <w:jc w:val="center"/>
              <w:rPr>
                <w:rFonts w:ascii="Times New Roman" w:hAnsi="Times New Roman"/>
                <w:b/>
                <w:color w:val="000000"/>
              </w:rPr>
            </w:pPr>
            <w:r w:rsidRPr="00075B32">
              <w:rPr>
                <w:rFonts w:ascii="Times New Roman" w:hAnsi="Times New Roman" w:hint="eastAsia"/>
                <w:b/>
                <w:color w:val="000000"/>
              </w:rPr>
              <w:t>上年度可比期间</w:t>
            </w:r>
          </w:p>
          <w:p w:rsidR="001A59F9" w:rsidRPr="00075B32" w:rsidRDefault="007F35DC" w:rsidP="00926155">
            <w:pPr>
              <w:pStyle w:val="af6"/>
              <w:spacing w:before="29" w:beforeAutospacing="0" w:after="0" w:afterAutospacing="0" w:line="288" w:lineRule="auto"/>
              <w:jc w:val="center"/>
              <w:rPr>
                <w:rFonts w:ascii="Times New Roman" w:hAnsi="Times New Roman"/>
                <w:color w:val="000000"/>
              </w:rPr>
            </w:pPr>
            <w:r w:rsidRPr="00075B32">
              <w:rPr>
                <w:rFonts w:ascii="Times New Roman" w:hAnsi="Times New Roman"/>
                <w:color w:val="000000"/>
              </w:rPr>
              <w:t>2015</w:t>
            </w:r>
            <w:r w:rsidRPr="00075B32">
              <w:rPr>
                <w:rFonts w:ascii="Times New Roman" w:hAnsi="Times New Roman"/>
                <w:color w:val="000000"/>
              </w:rPr>
              <w:t>年</w:t>
            </w:r>
            <w:r w:rsidRPr="00075B32">
              <w:rPr>
                <w:rFonts w:ascii="Times New Roman" w:hAnsi="Times New Roman"/>
                <w:color w:val="000000"/>
              </w:rPr>
              <w:t>5</w:t>
            </w:r>
            <w:r w:rsidRPr="00075B32">
              <w:rPr>
                <w:rFonts w:ascii="Times New Roman" w:hAnsi="Times New Roman"/>
                <w:color w:val="000000"/>
              </w:rPr>
              <w:t>月</w:t>
            </w:r>
            <w:r w:rsidRPr="00075B32">
              <w:rPr>
                <w:rFonts w:ascii="Times New Roman" w:hAnsi="Times New Roman"/>
                <w:color w:val="000000"/>
              </w:rPr>
              <w:t>15</w:t>
            </w:r>
            <w:r w:rsidRPr="00075B32">
              <w:rPr>
                <w:rFonts w:ascii="Times New Roman" w:hAnsi="Times New Roman"/>
                <w:color w:val="000000"/>
              </w:rPr>
              <w:t>日（基金合同生效日）至</w:t>
            </w:r>
            <w:r w:rsidRPr="00075B32">
              <w:rPr>
                <w:rFonts w:ascii="Times New Roman" w:hAnsi="Times New Roman"/>
                <w:color w:val="000000"/>
              </w:rPr>
              <w:t>2015</w:t>
            </w:r>
            <w:r w:rsidRPr="00075B32">
              <w:rPr>
                <w:rFonts w:ascii="Times New Roman" w:hAnsi="Times New Roman"/>
                <w:color w:val="000000"/>
              </w:rPr>
              <w:t>年</w:t>
            </w:r>
            <w:r w:rsidRPr="00075B32">
              <w:rPr>
                <w:rFonts w:ascii="Times New Roman" w:hAnsi="Times New Roman"/>
                <w:color w:val="000000"/>
              </w:rPr>
              <w:t>12</w:t>
            </w:r>
            <w:r w:rsidRPr="00075B32">
              <w:rPr>
                <w:rFonts w:ascii="Times New Roman" w:hAnsi="Times New Roman"/>
                <w:color w:val="000000"/>
              </w:rPr>
              <w:t>月</w:t>
            </w:r>
            <w:r w:rsidRPr="00075B32">
              <w:rPr>
                <w:rFonts w:ascii="Times New Roman" w:hAnsi="Times New Roman"/>
                <w:color w:val="000000"/>
              </w:rPr>
              <w:t>31</w:t>
            </w:r>
            <w:r w:rsidRPr="00075B32">
              <w:rPr>
                <w:rFonts w:ascii="Times New Roman" w:hAnsi="Times New Roman"/>
                <w:color w:val="000000"/>
              </w:rPr>
              <w:t>日</w:t>
            </w:r>
          </w:p>
        </w:tc>
      </w:tr>
      <w:tr w:rsidR="00395456" w:rsidRPr="00075B32" w:rsidTr="00011850">
        <w:tc>
          <w:tcPr>
            <w:tcW w:w="3420" w:type="dxa"/>
            <w:vAlign w:val="center"/>
          </w:tcPr>
          <w:p w:rsidR="00395456" w:rsidRPr="00075B32" w:rsidRDefault="00395456" w:rsidP="00926155">
            <w:pPr>
              <w:spacing w:before="29" w:line="288" w:lineRule="auto"/>
              <w:rPr>
                <w:b/>
                <w:color w:val="000000"/>
                <w:sz w:val="24"/>
              </w:rPr>
            </w:pPr>
            <w:r w:rsidRPr="00075B32">
              <w:rPr>
                <w:rFonts w:hint="eastAsia"/>
                <w:b/>
                <w:color w:val="000000"/>
                <w:sz w:val="24"/>
              </w:rPr>
              <w:t>一、收入</w:t>
            </w:r>
          </w:p>
        </w:tc>
        <w:tc>
          <w:tcPr>
            <w:tcW w:w="1080" w:type="dxa"/>
            <w:vAlign w:val="center"/>
          </w:tcPr>
          <w:p w:rsidR="00395456" w:rsidRPr="00075B32"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075B32" w:rsidRDefault="00395456" w:rsidP="00926155">
            <w:pPr>
              <w:spacing w:before="29" w:line="288" w:lineRule="auto"/>
              <w:jc w:val="right"/>
              <w:rPr>
                <w:b/>
                <w:color w:val="000000"/>
                <w:sz w:val="24"/>
              </w:rPr>
            </w:pPr>
            <w:r w:rsidRPr="00075B32">
              <w:rPr>
                <w:b/>
                <w:color w:val="000000"/>
                <w:sz w:val="24"/>
              </w:rPr>
              <w:t>76,967,037.40</w:t>
            </w:r>
          </w:p>
        </w:tc>
        <w:tc>
          <w:tcPr>
            <w:tcW w:w="2250" w:type="dxa"/>
            <w:vAlign w:val="center"/>
          </w:tcPr>
          <w:p w:rsidR="00395456" w:rsidRPr="00075B32" w:rsidRDefault="00395456" w:rsidP="00926155">
            <w:pPr>
              <w:spacing w:before="29" w:line="288" w:lineRule="auto"/>
              <w:jc w:val="right"/>
              <w:rPr>
                <w:b/>
                <w:color w:val="000000"/>
                <w:sz w:val="24"/>
              </w:rPr>
            </w:pPr>
            <w:r w:rsidRPr="00075B32">
              <w:rPr>
                <w:b/>
                <w:color w:val="000000"/>
                <w:sz w:val="24"/>
              </w:rPr>
              <w:t>212,104,802.75</w:t>
            </w:r>
          </w:p>
        </w:tc>
      </w:tr>
      <w:tr w:rsidR="00395456" w:rsidRPr="00075B32" w:rsidTr="00011850">
        <w:tc>
          <w:tcPr>
            <w:tcW w:w="3420" w:type="dxa"/>
            <w:vAlign w:val="center"/>
          </w:tcPr>
          <w:p w:rsidR="00395456" w:rsidRPr="00075B32" w:rsidRDefault="00395456" w:rsidP="00902DE3">
            <w:pPr>
              <w:spacing w:before="29" w:line="288" w:lineRule="auto"/>
              <w:rPr>
                <w:color w:val="000000"/>
                <w:sz w:val="24"/>
              </w:rPr>
            </w:pPr>
            <w:r w:rsidRPr="00075B32">
              <w:rPr>
                <w:color w:val="000000"/>
                <w:sz w:val="24"/>
              </w:rPr>
              <w:t>1.</w:t>
            </w:r>
            <w:r w:rsidRPr="00075B32">
              <w:rPr>
                <w:rFonts w:hint="eastAsia"/>
                <w:color w:val="000000"/>
                <w:sz w:val="24"/>
              </w:rPr>
              <w:t>利息收入</w:t>
            </w:r>
          </w:p>
        </w:tc>
        <w:tc>
          <w:tcPr>
            <w:tcW w:w="1080" w:type="dxa"/>
            <w:vAlign w:val="center"/>
          </w:tcPr>
          <w:p w:rsidR="00395456" w:rsidRPr="00075B32"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67,428,579.65</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107,112,369.68</w:t>
            </w:r>
          </w:p>
        </w:tc>
      </w:tr>
      <w:tr w:rsidR="00395456" w:rsidRPr="00075B32" w:rsidTr="00011850">
        <w:tc>
          <w:tcPr>
            <w:tcW w:w="3420" w:type="dxa"/>
            <w:vAlign w:val="center"/>
          </w:tcPr>
          <w:p w:rsidR="00395456" w:rsidRPr="00075B32" w:rsidRDefault="00395456" w:rsidP="00902DE3">
            <w:pPr>
              <w:spacing w:before="29" w:line="288" w:lineRule="auto"/>
              <w:rPr>
                <w:color w:val="000000"/>
                <w:sz w:val="24"/>
              </w:rPr>
            </w:pPr>
            <w:r w:rsidRPr="00075B32">
              <w:rPr>
                <w:rFonts w:hint="eastAsia"/>
                <w:color w:val="000000"/>
                <w:sz w:val="24"/>
              </w:rPr>
              <w:t>其中：存款利息收入</w:t>
            </w:r>
          </w:p>
        </w:tc>
        <w:tc>
          <w:tcPr>
            <w:tcW w:w="1080" w:type="dxa"/>
            <w:vAlign w:val="center"/>
          </w:tcPr>
          <w:p w:rsidR="00395456" w:rsidRPr="00075B32" w:rsidRDefault="00395456" w:rsidP="00EE7BCE">
            <w:pPr>
              <w:widowControl/>
              <w:autoSpaceDE w:val="0"/>
              <w:autoSpaceDN w:val="0"/>
              <w:ind w:right="-15"/>
              <w:jc w:val="center"/>
              <w:textAlignment w:val="bottom"/>
              <w:rPr>
                <w:color w:val="000000"/>
                <w:sz w:val="24"/>
              </w:rPr>
            </w:pPr>
            <w:r w:rsidRPr="00075B32">
              <w:rPr>
                <w:rFonts w:hint="eastAsia"/>
                <w:color w:val="000000"/>
                <w:sz w:val="24"/>
              </w:rPr>
              <w:t>7.4.7.11</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1,029,231.41</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26,313,841.19</w:t>
            </w:r>
          </w:p>
        </w:tc>
      </w:tr>
      <w:tr w:rsidR="00395456" w:rsidRPr="00075B32" w:rsidTr="00011850">
        <w:tc>
          <w:tcPr>
            <w:tcW w:w="3420" w:type="dxa"/>
            <w:vAlign w:val="center"/>
          </w:tcPr>
          <w:p w:rsidR="00395456" w:rsidRPr="00075B32" w:rsidRDefault="00395456" w:rsidP="00147D2C">
            <w:pPr>
              <w:spacing w:before="29" w:line="288" w:lineRule="auto"/>
              <w:ind w:firstLineChars="300" w:firstLine="720"/>
              <w:rPr>
                <w:color w:val="000000"/>
                <w:sz w:val="24"/>
              </w:rPr>
            </w:pPr>
            <w:r w:rsidRPr="00075B32">
              <w:rPr>
                <w:rFonts w:hint="eastAsia"/>
                <w:color w:val="000000"/>
                <w:sz w:val="24"/>
              </w:rPr>
              <w:t>债券利息收入</w:t>
            </w:r>
          </w:p>
        </w:tc>
        <w:tc>
          <w:tcPr>
            <w:tcW w:w="1080" w:type="dxa"/>
            <w:vAlign w:val="center"/>
          </w:tcPr>
          <w:p w:rsidR="00395456" w:rsidRPr="00075B32"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62,756,349.95</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66,732,535.88</w:t>
            </w:r>
          </w:p>
        </w:tc>
      </w:tr>
      <w:tr w:rsidR="00395456" w:rsidRPr="00075B32" w:rsidTr="00011850">
        <w:tc>
          <w:tcPr>
            <w:tcW w:w="3420" w:type="dxa"/>
            <w:vAlign w:val="center"/>
          </w:tcPr>
          <w:p w:rsidR="00395456" w:rsidRPr="00075B32" w:rsidRDefault="00395456" w:rsidP="00147D2C">
            <w:pPr>
              <w:spacing w:before="29" w:line="288" w:lineRule="auto"/>
              <w:ind w:firstLineChars="300" w:firstLine="720"/>
              <w:rPr>
                <w:color w:val="000000"/>
                <w:sz w:val="24"/>
              </w:rPr>
            </w:pPr>
            <w:r w:rsidRPr="00075B32">
              <w:rPr>
                <w:rFonts w:hint="eastAsia"/>
                <w:color w:val="000000"/>
                <w:sz w:val="24"/>
              </w:rPr>
              <w:t>资产支持证券利息收入</w:t>
            </w:r>
          </w:p>
        </w:tc>
        <w:tc>
          <w:tcPr>
            <w:tcW w:w="1080" w:type="dxa"/>
            <w:vAlign w:val="center"/>
          </w:tcPr>
          <w:p w:rsidR="00395456" w:rsidRPr="00075B32"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w:t>
            </w:r>
          </w:p>
        </w:tc>
      </w:tr>
      <w:tr w:rsidR="00395456" w:rsidRPr="00075B32" w:rsidTr="00011850">
        <w:tc>
          <w:tcPr>
            <w:tcW w:w="3420" w:type="dxa"/>
            <w:vAlign w:val="center"/>
          </w:tcPr>
          <w:p w:rsidR="00395456" w:rsidRPr="00075B32" w:rsidRDefault="00395456" w:rsidP="00147D2C">
            <w:pPr>
              <w:spacing w:before="29" w:line="288" w:lineRule="auto"/>
              <w:ind w:firstLineChars="300" w:firstLine="720"/>
              <w:rPr>
                <w:color w:val="000000"/>
                <w:sz w:val="24"/>
              </w:rPr>
            </w:pPr>
            <w:r w:rsidRPr="00075B32">
              <w:rPr>
                <w:rFonts w:hint="eastAsia"/>
                <w:color w:val="000000"/>
                <w:sz w:val="24"/>
              </w:rPr>
              <w:t>买入返售金融资产收入</w:t>
            </w:r>
          </w:p>
        </w:tc>
        <w:tc>
          <w:tcPr>
            <w:tcW w:w="1080" w:type="dxa"/>
            <w:vAlign w:val="center"/>
          </w:tcPr>
          <w:p w:rsidR="00395456" w:rsidRPr="00075B32"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3,642,998.29</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14,065,992.61</w:t>
            </w:r>
          </w:p>
        </w:tc>
      </w:tr>
      <w:tr w:rsidR="00395456" w:rsidRPr="00075B32" w:rsidTr="00011850">
        <w:tc>
          <w:tcPr>
            <w:tcW w:w="3420" w:type="dxa"/>
            <w:vAlign w:val="center"/>
          </w:tcPr>
          <w:p w:rsidR="00395456" w:rsidRPr="00075B32" w:rsidRDefault="00395456" w:rsidP="00147D2C">
            <w:pPr>
              <w:spacing w:before="29" w:line="288" w:lineRule="auto"/>
              <w:ind w:firstLineChars="300" w:firstLine="720"/>
              <w:rPr>
                <w:color w:val="000000"/>
                <w:sz w:val="24"/>
              </w:rPr>
            </w:pPr>
            <w:r w:rsidRPr="00075B32">
              <w:rPr>
                <w:rFonts w:hint="eastAsia"/>
                <w:color w:val="000000"/>
                <w:sz w:val="24"/>
              </w:rPr>
              <w:t>其他利息收入</w:t>
            </w:r>
          </w:p>
        </w:tc>
        <w:tc>
          <w:tcPr>
            <w:tcW w:w="1080" w:type="dxa"/>
            <w:vAlign w:val="center"/>
          </w:tcPr>
          <w:p w:rsidR="00395456" w:rsidRPr="00075B32"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w:t>
            </w:r>
          </w:p>
        </w:tc>
      </w:tr>
      <w:tr w:rsidR="00395456" w:rsidRPr="00075B32" w:rsidTr="00011850">
        <w:tc>
          <w:tcPr>
            <w:tcW w:w="3420" w:type="dxa"/>
            <w:vAlign w:val="center"/>
          </w:tcPr>
          <w:p w:rsidR="00395456" w:rsidRPr="00075B32" w:rsidRDefault="00395456" w:rsidP="00902DE3">
            <w:pPr>
              <w:spacing w:before="29" w:line="288" w:lineRule="auto"/>
              <w:rPr>
                <w:color w:val="000000"/>
                <w:sz w:val="24"/>
              </w:rPr>
            </w:pPr>
            <w:r w:rsidRPr="00075B32">
              <w:rPr>
                <w:color w:val="000000"/>
                <w:sz w:val="24"/>
              </w:rPr>
              <w:t>2.</w:t>
            </w:r>
            <w:r w:rsidRPr="00075B32">
              <w:rPr>
                <w:rFonts w:hint="eastAsia"/>
                <w:color w:val="000000"/>
                <w:sz w:val="24"/>
              </w:rPr>
              <w:t>投资收益（损失以</w:t>
            </w:r>
            <w:r w:rsidRPr="00075B32">
              <w:rPr>
                <w:color w:val="000000"/>
                <w:sz w:val="24"/>
              </w:rPr>
              <w:t>“-”</w:t>
            </w:r>
            <w:r w:rsidRPr="00075B32">
              <w:rPr>
                <w:rFonts w:hint="eastAsia"/>
                <w:color w:val="000000"/>
                <w:sz w:val="24"/>
              </w:rPr>
              <w:t>填列）</w:t>
            </w:r>
          </w:p>
        </w:tc>
        <w:tc>
          <w:tcPr>
            <w:tcW w:w="1080" w:type="dxa"/>
            <w:vAlign w:val="center"/>
          </w:tcPr>
          <w:p w:rsidR="00395456" w:rsidRPr="00075B32"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37,254,338.12</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67,849,862.31</w:t>
            </w:r>
          </w:p>
        </w:tc>
      </w:tr>
      <w:tr w:rsidR="00395456" w:rsidRPr="00075B32" w:rsidTr="00011850">
        <w:tc>
          <w:tcPr>
            <w:tcW w:w="3420" w:type="dxa"/>
            <w:vAlign w:val="center"/>
          </w:tcPr>
          <w:p w:rsidR="00395456" w:rsidRPr="00075B32" w:rsidRDefault="00395456" w:rsidP="00902DE3">
            <w:pPr>
              <w:spacing w:before="29" w:line="288" w:lineRule="auto"/>
              <w:rPr>
                <w:color w:val="000000"/>
                <w:sz w:val="24"/>
              </w:rPr>
            </w:pPr>
            <w:r w:rsidRPr="00075B32">
              <w:rPr>
                <w:rFonts w:hint="eastAsia"/>
                <w:color w:val="000000"/>
                <w:sz w:val="24"/>
              </w:rPr>
              <w:t>其中：股票投资收益</w:t>
            </w:r>
          </w:p>
        </w:tc>
        <w:tc>
          <w:tcPr>
            <w:tcW w:w="1080" w:type="dxa"/>
            <w:vAlign w:val="center"/>
          </w:tcPr>
          <w:p w:rsidR="00395456" w:rsidRPr="00075B32" w:rsidRDefault="00395456" w:rsidP="00EE7BCE">
            <w:pPr>
              <w:widowControl/>
              <w:autoSpaceDE w:val="0"/>
              <w:autoSpaceDN w:val="0"/>
              <w:ind w:right="-15"/>
              <w:jc w:val="center"/>
              <w:textAlignment w:val="bottom"/>
              <w:rPr>
                <w:color w:val="000000"/>
                <w:sz w:val="24"/>
              </w:rPr>
            </w:pPr>
            <w:r w:rsidRPr="00075B32">
              <w:rPr>
                <w:rFonts w:hint="eastAsia"/>
                <w:color w:val="000000"/>
                <w:sz w:val="24"/>
              </w:rPr>
              <w:t>7.4.7.12</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26,322,694.46</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41,996,933.60</w:t>
            </w:r>
          </w:p>
        </w:tc>
      </w:tr>
      <w:tr w:rsidR="00395456" w:rsidRPr="00075B32" w:rsidTr="00147D2C">
        <w:tc>
          <w:tcPr>
            <w:tcW w:w="3420" w:type="dxa"/>
            <w:vAlign w:val="center"/>
          </w:tcPr>
          <w:p w:rsidR="00395456" w:rsidRPr="00075B32" w:rsidRDefault="00395456" w:rsidP="00147D2C">
            <w:pPr>
              <w:spacing w:before="29" w:line="288" w:lineRule="auto"/>
              <w:ind w:firstLineChars="300" w:firstLine="720"/>
              <w:rPr>
                <w:color w:val="000000"/>
                <w:sz w:val="24"/>
              </w:rPr>
            </w:pPr>
            <w:r w:rsidRPr="00075B32">
              <w:rPr>
                <w:rFonts w:hint="eastAsia"/>
                <w:color w:val="000000"/>
                <w:sz w:val="24"/>
              </w:rPr>
              <w:t>基金投资收益</w:t>
            </w:r>
          </w:p>
        </w:tc>
        <w:tc>
          <w:tcPr>
            <w:tcW w:w="1080" w:type="dxa"/>
            <w:vAlign w:val="center"/>
          </w:tcPr>
          <w:p w:rsidR="00395456" w:rsidRPr="00075B32"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w:t>
            </w:r>
          </w:p>
        </w:tc>
      </w:tr>
      <w:tr w:rsidR="00395456" w:rsidRPr="00075B32" w:rsidTr="00147D2C">
        <w:tc>
          <w:tcPr>
            <w:tcW w:w="3420" w:type="dxa"/>
            <w:vAlign w:val="center"/>
          </w:tcPr>
          <w:p w:rsidR="00395456" w:rsidRPr="00075B32" w:rsidRDefault="00395456" w:rsidP="00147D2C">
            <w:pPr>
              <w:spacing w:before="29" w:line="288" w:lineRule="auto"/>
              <w:ind w:firstLineChars="300" w:firstLine="720"/>
              <w:rPr>
                <w:color w:val="000000"/>
                <w:sz w:val="24"/>
              </w:rPr>
            </w:pPr>
            <w:r w:rsidRPr="00075B32">
              <w:rPr>
                <w:rFonts w:hint="eastAsia"/>
                <w:color w:val="000000"/>
                <w:sz w:val="24"/>
              </w:rPr>
              <w:t>债券投资收益</w:t>
            </w:r>
          </w:p>
        </w:tc>
        <w:tc>
          <w:tcPr>
            <w:tcW w:w="1080" w:type="dxa"/>
            <w:vAlign w:val="center"/>
          </w:tcPr>
          <w:p w:rsidR="00395456" w:rsidRPr="00075B32" w:rsidRDefault="00395456" w:rsidP="00EE7BCE">
            <w:pPr>
              <w:widowControl/>
              <w:autoSpaceDE w:val="0"/>
              <w:autoSpaceDN w:val="0"/>
              <w:ind w:right="-15"/>
              <w:jc w:val="center"/>
              <w:textAlignment w:val="bottom"/>
              <w:rPr>
                <w:color w:val="000000"/>
                <w:sz w:val="24"/>
              </w:rPr>
            </w:pPr>
            <w:r w:rsidRPr="00075B32">
              <w:rPr>
                <w:rFonts w:hint="eastAsia"/>
                <w:color w:val="000000"/>
                <w:sz w:val="24"/>
              </w:rPr>
              <w:t>7.4.7.13</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10,482,425.21</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24,875,587.11</w:t>
            </w:r>
          </w:p>
        </w:tc>
      </w:tr>
      <w:tr w:rsidR="00395456" w:rsidRPr="00075B32" w:rsidTr="00147D2C">
        <w:tc>
          <w:tcPr>
            <w:tcW w:w="3420" w:type="dxa"/>
            <w:vAlign w:val="center"/>
          </w:tcPr>
          <w:p w:rsidR="00395456" w:rsidRPr="00075B32" w:rsidRDefault="00395456" w:rsidP="00147D2C">
            <w:pPr>
              <w:spacing w:before="29" w:line="288" w:lineRule="auto"/>
              <w:ind w:firstLineChars="300" w:firstLine="720"/>
              <w:rPr>
                <w:color w:val="000000"/>
                <w:sz w:val="24"/>
              </w:rPr>
            </w:pPr>
            <w:r w:rsidRPr="00075B32">
              <w:rPr>
                <w:rFonts w:hint="eastAsia"/>
                <w:color w:val="000000"/>
                <w:sz w:val="24"/>
              </w:rPr>
              <w:t>资产支持证券投资收益</w:t>
            </w:r>
          </w:p>
        </w:tc>
        <w:tc>
          <w:tcPr>
            <w:tcW w:w="1080" w:type="dxa"/>
            <w:vAlign w:val="center"/>
          </w:tcPr>
          <w:p w:rsidR="00395456" w:rsidRPr="00075B32" w:rsidRDefault="00395456" w:rsidP="00EE7BCE">
            <w:pPr>
              <w:widowControl/>
              <w:autoSpaceDE w:val="0"/>
              <w:autoSpaceDN w:val="0"/>
              <w:ind w:right="-15"/>
              <w:jc w:val="center"/>
              <w:textAlignment w:val="bottom"/>
              <w:rPr>
                <w:color w:val="000000"/>
                <w:sz w:val="24"/>
              </w:rPr>
            </w:pPr>
            <w:r w:rsidRPr="00075B32">
              <w:rPr>
                <w:rFonts w:hint="eastAsia"/>
                <w:color w:val="000000"/>
                <w:sz w:val="24"/>
              </w:rPr>
              <w:t>7.4.7.14</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w:t>
            </w:r>
          </w:p>
        </w:tc>
      </w:tr>
      <w:tr w:rsidR="00395456" w:rsidRPr="00075B32" w:rsidTr="00147D2C">
        <w:tc>
          <w:tcPr>
            <w:tcW w:w="3420" w:type="dxa"/>
            <w:vAlign w:val="center"/>
          </w:tcPr>
          <w:p w:rsidR="00395456" w:rsidRPr="00075B32" w:rsidRDefault="00395456" w:rsidP="00147D2C">
            <w:pPr>
              <w:spacing w:before="29" w:line="288" w:lineRule="auto"/>
              <w:ind w:firstLineChars="300" w:firstLine="720"/>
              <w:rPr>
                <w:color w:val="000000"/>
                <w:sz w:val="24"/>
              </w:rPr>
            </w:pPr>
            <w:r w:rsidRPr="00075B32">
              <w:rPr>
                <w:rFonts w:hint="eastAsia"/>
                <w:color w:val="000000"/>
                <w:sz w:val="24"/>
              </w:rPr>
              <w:t>贵金属投资收益</w:t>
            </w:r>
          </w:p>
        </w:tc>
        <w:tc>
          <w:tcPr>
            <w:tcW w:w="1080" w:type="dxa"/>
            <w:vAlign w:val="center"/>
          </w:tcPr>
          <w:p w:rsidR="00395456" w:rsidRPr="00075B32"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075B32" w:rsidRDefault="00395456" w:rsidP="003E0709">
            <w:pPr>
              <w:spacing w:before="29" w:line="288" w:lineRule="auto"/>
              <w:jc w:val="right"/>
              <w:rPr>
                <w:color w:val="000000"/>
                <w:sz w:val="24"/>
              </w:rPr>
            </w:pPr>
            <w:r w:rsidRPr="00075B32">
              <w:rPr>
                <w:rFonts w:hint="eastAsia"/>
                <w:color w:val="000000"/>
                <w:sz w:val="24"/>
              </w:rPr>
              <w:t>-</w:t>
            </w:r>
          </w:p>
        </w:tc>
        <w:tc>
          <w:tcPr>
            <w:tcW w:w="2250" w:type="dxa"/>
            <w:vAlign w:val="center"/>
          </w:tcPr>
          <w:p w:rsidR="00395456" w:rsidRPr="00075B32" w:rsidRDefault="00395456" w:rsidP="003E0709">
            <w:pPr>
              <w:spacing w:before="29" w:line="288" w:lineRule="auto"/>
              <w:jc w:val="right"/>
              <w:rPr>
                <w:color w:val="000000"/>
                <w:sz w:val="24"/>
              </w:rPr>
            </w:pPr>
            <w:r w:rsidRPr="00075B32">
              <w:rPr>
                <w:rFonts w:hint="eastAsia"/>
                <w:color w:val="000000"/>
                <w:sz w:val="24"/>
              </w:rPr>
              <w:t>-</w:t>
            </w:r>
          </w:p>
        </w:tc>
      </w:tr>
      <w:tr w:rsidR="00395456" w:rsidRPr="00075B32" w:rsidTr="00147D2C">
        <w:tc>
          <w:tcPr>
            <w:tcW w:w="3420" w:type="dxa"/>
            <w:vAlign w:val="center"/>
          </w:tcPr>
          <w:p w:rsidR="00395456" w:rsidRPr="00075B32" w:rsidRDefault="00395456" w:rsidP="00147D2C">
            <w:pPr>
              <w:spacing w:before="29" w:line="288" w:lineRule="auto"/>
              <w:ind w:firstLineChars="300" w:firstLine="720"/>
              <w:rPr>
                <w:color w:val="000000"/>
                <w:sz w:val="24"/>
              </w:rPr>
            </w:pPr>
            <w:r w:rsidRPr="00075B32">
              <w:rPr>
                <w:rFonts w:hint="eastAsia"/>
                <w:color w:val="000000"/>
                <w:sz w:val="24"/>
              </w:rPr>
              <w:t>衍生工具收益</w:t>
            </w:r>
          </w:p>
        </w:tc>
        <w:tc>
          <w:tcPr>
            <w:tcW w:w="1080" w:type="dxa"/>
            <w:vAlign w:val="center"/>
          </w:tcPr>
          <w:p w:rsidR="00395456" w:rsidRPr="00075B32" w:rsidRDefault="00395456" w:rsidP="00EE7BCE">
            <w:pPr>
              <w:widowControl/>
              <w:autoSpaceDE w:val="0"/>
              <w:autoSpaceDN w:val="0"/>
              <w:ind w:right="-15"/>
              <w:jc w:val="center"/>
              <w:textAlignment w:val="bottom"/>
              <w:rPr>
                <w:color w:val="000000"/>
                <w:sz w:val="24"/>
              </w:rPr>
            </w:pPr>
            <w:r w:rsidRPr="00075B32">
              <w:rPr>
                <w:rFonts w:hint="eastAsia"/>
                <w:color w:val="000000"/>
                <w:sz w:val="24"/>
              </w:rPr>
              <w:t>7.4.7.15</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w:t>
            </w:r>
          </w:p>
        </w:tc>
      </w:tr>
      <w:tr w:rsidR="00395456" w:rsidRPr="00075B32" w:rsidTr="00147D2C">
        <w:tc>
          <w:tcPr>
            <w:tcW w:w="3420" w:type="dxa"/>
            <w:vAlign w:val="center"/>
          </w:tcPr>
          <w:p w:rsidR="00395456" w:rsidRPr="00075B32" w:rsidRDefault="00395456" w:rsidP="00147D2C">
            <w:pPr>
              <w:spacing w:before="29" w:line="288" w:lineRule="auto"/>
              <w:ind w:firstLineChars="300" w:firstLine="720"/>
              <w:rPr>
                <w:color w:val="000000"/>
                <w:sz w:val="24"/>
              </w:rPr>
            </w:pPr>
            <w:r w:rsidRPr="00075B32">
              <w:rPr>
                <w:rFonts w:hint="eastAsia"/>
                <w:color w:val="000000"/>
                <w:sz w:val="24"/>
              </w:rPr>
              <w:t>股利收益</w:t>
            </w:r>
          </w:p>
        </w:tc>
        <w:tc>
          <w:tcPr>
            <w:tcW w:w="1080" w:type="dxa"/>
            <w:vAlign w:val="center"/>
          </w:tcPr>
          <w:p w:rsidR="00395456" w:rsidRPr="00075B32" w:rsidRDefault="00395456" w:rsidP="00EE7BCE">
            <w:pPr>
              <w:widowControl/>
              <w:autoSpaceDE w:val="0"/>
              <w:autoSpaceDN w:val="0"/>
              <w:ind w:right="-15"/>
              <w:jc w:val="center"/>
              <w:textAlignment w:val="bottom"/>
              <w:rPr>
                <w:color w:val="000000"/>
                <w:sz w:val="24"/>
              </w:rPr>
            </w:pPr>
            <w:r w:rsidRPr="00075B32">
              <w:rPr>
                <w:rFonts w:hint="eastAsia"/>
                <w:color w:val="000000"/>
                <w:sz w:val="24"/>
              </w:rPr>
              <w:t>7.4.7.16</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449,218.45</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977,341.60</w:t>
            </w:r>
          </w:p>
        </w:tc>
      </w:tr>
      <w:tr w:rsidR="00395456" w:rsidRPr="00075B32" w:rsidTr="00011850">
        <w:tc>
          <w:tcPr>
            <w:tcW w:w="3420" w:type="dxa"/>
            <w:vAlign w:val="center"/>
          </w:tcPr>
          <w:p w:rsidR="00395456" w:rsidRPr="00075B32" w:rsidRDefault="00395456" w:rsidP="00902DE3">
            <w:pPr>
              <w:spacing w:before="29" w:line="288" w:lineRule="auto"/>
              <w:rPr>
                <w:rFonts w:asciiTheme="minorEastAsia" w:eastAsiaTheme="minorEastAsia" w:hAnsiTheme="minorEastAsia"/>
                <w:color w:val="000000"/>
                <w:szCs w:val="21"/>
              </w:rPr>
            </w:pPr>
            <w:r w:rsidRPr="00075B32">
              <w:rPr>
                <w:color w:val="000000"/>
                <w:sz w:val="24"/>
              </w:rPr>
              <w:t>3.</w:t>
            </w:r>
            <w:r w:rsidRPr="00075B32">
              <w:rPr>
                <w:rFonts w:hint="eastAsia"/>
                <w:color w:val="000000"/>
                <w:sz w:val="24"/>
              </w:rPr>
              <w:t>公允价值变动收益（损失以</w:t>
            </w:r>
            <w:r w:rsidRPr="00075B32">
              <w:rPr>
                <w:color w:val="000000"/>
                <w:sz w:val="24"/>
              </w:rPr>
              <w:t>“-”</w:t>
            </w:r>
            <w:r w:rsidRPr="00075B32">
              <w:rPr>
                <w:rFonts w:hint="eastAsia"/>
                <w:color w:val="000000"/>
                <w:sz w:val="24"/>
              </w:rPr>
              <w:t>号填列）</w:t>
            </w:r>
          </w:p>
        </w:tc>
        <w:tc>
          <w:tcPr>
            <w:tcW w:w="1080" w:type="dxa"/>
            <w:vAlign w:val="center"/>
          </w:tcPr>
          <w:p w:rsidR="00395456" w:rsidRPr="00075B32" w:rsidRDefault="00395456" w:rsidP="00EE7BCE">
            <w:pPr>
              <w:widowControl/>
              <w:autoSpaceDE w:val="0"/>
              <w:autoSpaceDN w:val="0"/>
              <w:ind w:right="-15"/>
              <w:jc w:val="center"/>
              <w:textAlignment w:val="bottom"/>
              <w:rPr>
                <w:color w:val="000000"/>
                <w:sz w:val="24"/>
              </w:rPr>
            </w:pPr>
            <w:r w:rsidRPr="00075B32">
              <w:rPr>
                <w:rFonts w:hint="eastAsia"/>
                <w:color w:val="000000"/>
                <w:sz w:val="24"/>
              </w:rPr>
              <w:t>7.4.7.17</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-31,470,842.46</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24,656,424.51</w:t>
            </w:r>
          </w:p>
        </w:tc>
      </w:tr>
      <w:tr w:rsidR="00395456" w:rsidRPr="00075B32" w:rsidTr="00011850">
        <w:tc>
          <w:tcPr>
            <w:tcW w:w="3420" w:type="dxa"/>
            <w:vAlign w:val="center"/>
          </w:tcPr>
          <w:p w:rsidR="00395456" w:rsidRPr="00075B32" w:rsidRDefault="00395456" w:rsidP="00902DE3">
            <w:pPr>
              <w:spacing w:before="29" w:line="288" w:lineRule="auto"/>
              <w:rPr>
                <w:color w:val="000000"/>
                <w:sz w:val="24"/>
              </w:rPr>
            </w:pPr>
            <w:r w:rsidRPr="00075B32">
              <w:rPr>
                <w:color w:val="000000"/>
                <w:sz w:val="24"/>
              </w:rPr>
              <w:t>4.</w:t>
            </w:r>
            <w:r w:rsidRPr="00075B32">
              <w:rPr>
                <w:rFonts w:hint="eastAsia"/>
                <w:color w:val="000000"/>
                <w:sz w:val="24"/>
              </w:rPr>
              <w:t>汇兑收益（损失以</w:t>
            </w:r>
            <w:r w:rsidRPr="00075B32">
              <w:rPr>
                <w:color w:val="000000"/>
                <w:sz w:val="24"/>
              </w:rPr>
              <w:t>“-”</w:t>
            </w:r>
            <w:r w:rsidRPr="00075B32">
              <w:rPr>
                <w:rFonts w:hint="eastAsia"/>
                <w:color w:val="000000"/>
                <w:sz w:val="24"/>
              </w:rPr>
              <w:t>号填列）</w:t>
            </w:r>
          </w:p>
        </w:tc>
        <w:tc>
          <w:tcPr>
            <w:tcW w:w="1080" w:type="dxa"/>
            <w:vAlign w:val="center"/>
          </w:tcPr>
          <w:p w:rsidR="00395456" w:rsidRPr="00075B32"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w:t>
            </w:r>
          </w:p>
        </w:tc>
      </w:tr>
      <w:tr w:rsidR="00395456" w:rsidRPr="00075B32" w:rsidTr="00011850">
        <w:tc>
          <w:tcPr>
            <w:tcW w:w="3420" w:type="dxa"/>
            <w:vAlign w:val="center"/>
          </w:tcPr>
          <w:p w:rsidR="00395456" w:rsidRPr="00075B32" w:rsidRDefault="00395456" w:rsidP="00902DE3">
            <w:pPr>
              <w:spacing w:before="29" w:line="288" w:lineRule="auto"/>
              <w:rPr>
                <w:color w:val="000000"/>
                <w:sz w:val="24"/>
              </w:rPr>
            </w:pPr>
            <w:r w:rsidRPr="00075B32">
              <w:rPr>
                <w:color w:val="000000"/>
                <w:sz w:val="24"/>
              </w:rPr>
              <w:t>5.</w:t>
            </w:r>
            <w:r w:rsidRPr="00075B32">
              <w:rPr>
                <w:rFonts w:hint="eastAsia"/>
                <w:color w:val="000000"/>
                <w:sz w:val="24"/>
              </w:rPr>
              <w:t>其他收入（损失以</w:t>
            </w:r>
            <w:r w:rsidRPr="00075B32">
              <w:rPr>
                <w:color w:val="000000"/>
                <w:sz w:val="24"/>
              </w:rPr>
              <w:t>“-”</w:t>
            </w:r>
            <w:r w:rsidRPr="00075B32">
              <w:rPr>
                <w:rFonts w:hint="eastAsia"/>
                <w:color w:val="000000"/>
                <w:sz w:val="24"/>
              </w:rPr>
              <w:t>号填列）</w:t>
            </w:r>
          </w:p>
        </w:tc>
        <w:tc>
          <w:tcPr>
            <w:tcW w:w="1080" w:type="dxa"/>
            <w:vAlign w:val="center"/>
          </w:tcPr>
          <w:p w:rsidR="00395456" w:rsidRPr="00075B32" w:rsidRDefault="00395456" w:rsidP="00EE7BCE">
            <w:pPr>
              <w:widowControl/>
              <w:autoSpaceDE w:val="0"/>
              <w:autoSpaceDN w:val="0"/>
              <w:ind w:right="-15"/>
              <w:jc w:val="center"/>
              <w:textAlignment w:val="bottom"/>
              <w:rPr>
                <w:color w:val="000000"/>
                <w:sz w:val="24"/>
              </w:rPr>
            </w:pPr>
            <w:r w:rsidRPr="00075B32">
              <w:rPr>
                <w:rFonts w:hint="eastAsia"/>
                <w:color w:val="000000"/>
                <w:sz w:val="24"/>
              </w:rPr>
              <w:t>7.4.7.18</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3,754,962.09</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12,486,146.25</w:t>
            </w:r>
          </w:p>
        </w:tc>
      </w:tr>
      <w:tr w:rsidR="00395456" w:rsidRPr="00075B32" w:rsidTr="00011850">
        <w:tc>
          <w:tcPr>
            <w:tcW w:w="3420" w:type="dxa"/>
            <w:vAlign w:val="center"/>
          </w:tcPr>
          <w:p w:rsidR="00395456" w:rsidRPr="00075B32" w:rsidRDefault="00395456" w:rsidP="00902DE3">
            <w:pPr>
              <w:spacing w:before="29" w:line="288" w:lineRule="auto"/>
              <w:rPr>
                <w:b/>
                <w:color w:val="000000"/>
                <w:sz w:val="24"/>
              </w:rPr>
            </w:pPr>
            <w:r w:rsidRPr="00075B32">
              <w:rPr>
                <w:rFonts w:hint="eastAsia"/>
                <w:b/>
                <w:color w:val="000000"/>
                <w:sz w:val="24"/>
              </w:rPr>
              <w:t>减：二、费用</w:t>
            </w:r>
          </w:p>
        </w:tc>
        <w:tc>
          <w:tcPr>
            <w:tcW w:w="1080" w:type="dxa"/>
            <w:vAlign w:val="center"/>
          </w:tcPr>
          <w:p w:rsidR="00395456" w:rsidRPr="00075B32"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075B32" w:rsidRDefault="00395456" w:rsidP="00595808">
            <w:pPr>
              <w:spacing w:before="29" w:line="288" w:lineRule="auto"/>
              <w:jc w:val="right"/>
              <w:rPr>
                <w:b/>
                <w:color w:val="000000"/>
                <w:sz w:val="24"/>
              </w:rPr>
            </w:pPr>
            <w:r w:rsidRPr="00075B32">
              <w:rPr>
                <w:b/>
                <w:color w:val="000000"/>
                <w:sz w:val="24"/>
              </w:rPr>
              <w:t>29,880,429.72</w:t>
            </w:r>
          </w:p>
        </w:tc>
        <w:tc>
          <w:tcPr>
            <w:tcW w:w="2250" w:type="dxa"/>
            <w:vAlign w:val="center"/>
          </w:tcPr>
          <w:p w:rsidR="00395456" w:rsidRPr="00075B32" w:rsidRDefault="00395456" w:rsidP="00595808">
            <w:pPr>
              <w:spacing w:before="29" w:line="288" w:lineRule="auto"/>
              <w:jc w:val="right"/>
              <w:rPr>
                <w:b/>
                <w:color w:val="000000"/>
                <w:sz w:val="24"/>
              </w:rPr>
            </w:pPr>
            <w:r w:rsidRPr="00075B32">
              <w:rPr>
                <w:b/>
                <w:color w:val="000000"/>
                <w:sz w:val="24"/>
              </w:rPr>
              <w:t>55,729,102.41</w:t>
            </w:r>
          </w:p>
        </w:tc>
      </w:tr>
      <w:tr w:rsidR="00395456" w:rsidRPr="00075B32" w:rsidTr="00011850">
        <w:tc>
          <w:tcPr>
            <w:tcW w:w="3420" w:type="dxa"/>
            <w:vAlign w:val="center"/>
          </w:tcPr>
          <w:p w:rsidR="00395456" w:rsidRPr="00075B32" w:rsidRDefault="00395456" w:rsidP="00902DE3">
            <w:pPr>
              <w:spacing w:before="29" w:line="288" w:lineRule="auto"/>
              <w:rPr>
                <w:color w:val="000000"/>
                <w:sz w:val="24"/>
              </w:rPr>
            </w:pPr>
            <w:r w:rsidRPr="00075B32">
              <w:rPr>
                <w:color w:val="000000"/>
                <w:sz w:val="24"/>
              </w:rPr>
              <w:t>1</w:t>
            </w:r>
            <w:r w:rsidRPr="00075B32">
              <w:rPr>
                <w:rFonts w:hint="eastAsia"/>
                <w:color w:val="000000"/>
                <w:sz w:val="24"/>
              </w:rPr>
              <w:t>．管理人报酬</w:t>
            </w:r>
          </w:p>
        </w:tc>
        <w:tc>
          <w:tcPr>
            <w:tcW w:w="1080" w:type="dxa"/>
            <w:vAlign w:val="center"/>
          </w:tcPr>
          <w:p w:rsidR="00395456" w:rsidRPr="00075B32"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23,049,721.86</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40,866,434.34</w:t>
            </w:r>
          </w:p>
        </w:tc>
      </w:tr>
      <w:tr w:rsidR="00395456" w:rsidRPr="00075B32" w:rsidTr="00011850">
        <w:tc>
          <w:tcPr>
            <w:tcW w:w="3420" w:type="dxa"/>
            <w:vAlign w:val="center"/>
          </w:tcPr>
          <w:p w:rsidR="00395456" w:rsidRPr="00075B32" w:rsidRDefault="00395456" w:rsidP="00902DE3">
            <w:pPr>
              <w:spacing w:before="29" w:line="288" w:lineRule="auto"/>
              <w:rPr>
                <w:color w:val="000000"/>
                <w:sz w:val="24"/>
              </w:rPr>
            </w:pPr>
            <w:r w:rsidRPr="00075B32">
              <w:rPr>
                <w:color w:val="000000"/>
                <w:sz w:val="24"/>
              </w:rPr>
              <w:t>2</w:t>
            </w:r>
            <w:r w:rsidRPr="00075B32">
              <w:rPr>
                <w:rFonts w:hint="eastAsia"/>
                <w:color w:val="000000"/>
                <w:sz w:val="24"/>
              </w:rPr>
              <w:t>．托管费</w:t>
            </w:r>
          </w:p>
        </w:tc>
        <w:tc>
          <w:tcPr>
            <w:tcW w:w="1080" w:type="dxa"/>
            <w:vAlign w:val="center"/>
          </w:tcPr>
          <w:p w:rsidR="00395456" w:rsidRPr="00075B32"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4,609,944.44</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8,173,286.85</w:t>
            </w:r>
          </w:p>
        </w:tc>
      </w:tr>
      <w:tr w:rsidR="00395456" w:rsidRPr="00075B32" w:rsidTr="00011850">
        <w:tc>
          <w:tcPr>
            <w:tcW w:w="3420" w:type="dxa"/>
            <w:vAlign w:val="center"/>
          </w:tcPr>
          <w:p w:rsidR="00395456" w:rsidRPr="00075B32" w:rsidRDefault="00395456" w:rsidP="00902DE3">
            <w:pPr>
              <w:spacing w:before="29" w:line="288" w:lineRule="auto"/>
              <w:rPr>
                <w:color w:val="000000"/>
                <w:sz w:val="24"/>
              </w:rPr>
            </w:pPr>
            <w:r w:rsidRPr="00075B32">
              <w:rPr>
                <w:color w:val="000000"/>
                <w:sz w:val="24"/>
              </w:rPr>
              <w:t>3</w:t>
            </w:r>
            <w:r w:rsidRPr="00075B32">
              <w:rPr>
                <w:rFonts w:hint="eastAsia"/>
                <w:color w:val="000000"/>
                <w:sz w:val="24"/>
              </w:rPr>
              <w:t>．销售服务费</w:t>
            </w:r>
          </w:p>
        </w:tc>
        <w:tc>
          <w:tcPr>
            <w:tcW w:w="1080" w:type="dxa"/>
            <w:vAlign w:val="center"/>
          </w:tcPr>
          <w:p w:rsidR="00395456" w:rsidRPr="00075B32"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37.49</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29.07</w:t>
            </w:r>
          </w:p>
        </w:tc>
      </w:tr>
      <w:tr w:rsidR="00395456" w:rsidRPr="00075B32" w:rsidTr="00011850">
        <w:tc>
          <w:tcPr>
            <w:tcW w:w="3420" w:type="dxa"/>
            <w:vAlign w:val="center"/>
          </w:tcPr>
          <w:p w:rsidR="00395456" w:rsidRPr="00075B32" w:rsidRDefault="00395456" w:rsidP="00902DE3">
            <w:pPr>
              <w:spacing w:before="29" w:line="288" w:lineRule="auto"/>
              <w:rPr>
                <w:color w:val="000000"/>
                <w:sz w:val="24"/>
              </w:rPr>
            </w:pPr>
            <w:r w:rsidRPr="00075B32">
              <w:rPr>
                <w:color w:val="000000"/>
                <w:sz w:val="24"/>
              </w:rPr>
              <w:t>4</w:t>
            </w:r>
            <w:r w:rsidRPr="00075B32">
              <w:rPr>
                <w:rFonts w:hint="eastAsia"/>
                <w:color w:val="000000"/>
                <w:sz w:val="24"/>
              </w:rPr>
              <w:t>．交易费用</w:t>
            </w:r>
          </w:p>
        </w:tc>
        <w:tc>
          <w:tcPr>
            <w:tcW w:w="1080" w:type="dxa"/>
            <w:vAlign w:val="center"/>
          </w:tcPr>
          <w:p w:rsidR="00395456" w:rsidRPr="00075B32" w:rsidRDefault="00395456" w:rsidP="00EE7BCE">
            <w:pPr>
              <w:widowControl/>
              <w:autoSpaceDE w:val="0"/>
              <w:autoSpaceDN w:val="0"/>
              <w:ind w:right="-15"/>
              <w:jc w:val="center"/>
              <w:textAlignment w:val="bottom"/>
              <w:rPr>
                <w:color w:val="000000"/>
                <w:sz w:val="24"/>
              </w:rPr>
            </w:pPr>
            <w:r w:rsidRPr="00075B32">
              <w:rPr>
                <w:rFonts w:hint="eastAsia"/>
                <w:color w:val="000000"/>
                <w:sz w:val="24"/>
              </w:rPr>
              <w:t>7.4.7.19</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1,094,273.45</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3,437,307.30</w:t>
            </w:r>
          </w:p>
        </w:tc>
      </w:tr>
      <w:tr w:rsidR="00395456" w:rsidRPr="00075B32" w:rsidTr="00011850">
        <w:tc>
          <w:tcPr>
            <w:tcW w:w="3420" w:type="dxa"/>
            <w:vAlign w:val="center"/>
          </w:tcPr>
          <w:p w:rsidR="00395456" w:rsidRPr="00075B32" w:rsidRDefault="00395456" w:rsidP="00902DE3">
            <w:pPr>
              <w:spacing w:before="29" w:line="288" w:lineRule="auto"/>
              <w:rPr>
                <w:color w:val="000000"/>
                <w:sz w:val="24"/>
              </w:rPr>
            </w:pPr>
            <w:r w:rsidRPr="00075B32">
              <w:rPr>
                <w:color w:val="000000"/>
                <w:sz w:val="24"/>
              </w:rPr>
              <w:t>5</w:t>
            </w:r>
            <w:r w:rsidRPr="00075B32">
              <w:rPr>
                <w:rFonts w:hint="eastAsia"/>
                <w:color w:val="000000"/>
                <w:sz w:val="24"/>
              </w:rPr>
              <w:t>．利息支出</w:t>
            </w:r>
          </w:p>
        </w:tc>
        <w:tc>
          <w:tcPr>
            <w:tcW w:w="1080" w:type="dxa"/>
            <w:vAlign w:val="center"/>
          </w:tcPr>
          <w:p w:rsidR="00395456" w:rsidRPr="00075B32"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679,276.59</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2,855,330.02</w:t>
            </w:r>
          </w:p>
        </w:tc>
      </w:tr>
      <w:tr w:rsidR="00395456" w:rsidRPr="00075B32" w:rsidTr="00011850">
        <w:tc>
          <w:tcPr>
            <w:tcW w:w="3420" w:type="dxa"/>
            <w:vAlign w:val="center"/>
          </w:tcPr>
          <w:p w:rsidR="00395456" w:rsidRPr="00075B32" w:rsidRDefault="00395456" w:rsidP="00902DE3">
            <w:pPr>
              <w:spacing w:before="29" w:line="288" w:lineRule="auto"/>
              <w:rPr>
                <w:color w:val="000000"/>
                <w:sz w:val="24"/>
              </w:rPr>
            </w:pPr>
            <w:r w:rsidRPr="00075B32">
              <w:rPr>
                <w:rFonts w:hint="eastAsia"/>
                <w:color w:val="000000"/>
                <w:sz w:val="24"/>
              </w:rPr>
              <w:t>其中：卖出回购金融资产支出</w:t>
            </w:r>
          </w:p>
        </w:tc>
        <w:tc>
          <w:tcPr>
            <w:tcW w:w="1080" w:type="dxa"/>
            <w:vAlign w:val="center"/>
          </w:tcPr>
          <w:p w:rsidR="00395456" w:rsidRPr="00075B32"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679,276.59</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2,855,330.02</w:t>
            </w:r>
          </w:p>
        </w:tc>
      </w:tr>
      <w:tr w:rsidR="00395456" w:rsidRPr="00075B32" w:rsidTr="00011850">
        <w:tc>
          <w:tcPr>
            <w:tcW w:w="3420" w:type="dxa"/>
            <w:vAlign w:val="center"/>
          </w:tcPr>
          <w:p w:rsidR="00395456" w:rsidRPr="00075B32" w:rsidRDefault="00395456" w:rsidP="00902DE3">
            <w:pPr>
              <w:spacing w:before="29" w:line="288" w:lineRule="auto"/>
              <w:rPr>
                <w:color w:val="000000"/>
                <w:sz w:val="24"/>
              </w:rPr>
            </w:pPr>
            <w:r w:rsidRPr="00075B32">
              <w:rPr>
                <w:color w:val="000000"/>
                <w:sz w:val="24"/>
              </w:rPr>
              <w:t>6</w:t>
            </w:r>
            <w:r w:rsidRPr="00075B32">
              <w:rPr>
                <w:rFonts w:hint="eastAsia"/>
                <w:color w:val="000000"/>
                <w:sz w:val="24"/>
              </w:rPr>
              <w:t>．其他费用</w:t>
            </w:r>
          </w:p>
        </w:tc>
        <w:tc>
          <w:tcPr>
            <w:tcW w:w="1080" w:type="dxa"/>
            <w:vAlign w:val="center"/>
          </w:tcPr>
          <w:p w:rsidR="00395456" w:rsidRPr="00075B32" w:rsidRDefault="00395456" w:rsidP="00EE7BCE">
            <w:pPr>
              <w:widowControl/>
              <w:autoSpaceDE w:val="0"/>
              <w:autoSpaceDN w:val="0"/>
              <w:ind w:right="-15"/>
              <w:jc w:val="center"/>
              <w:textAlignment w:val="bottom"/>
              <w:rPr>
                <w:color w:val="000000"/>
                <w:sz w:val="24"/>
              </w:rPr>
            </w:pPr>
            <w:r w:rsidRPr="00075B32">
              <w:rPr>
                <w:rFonts w:hint="eastAsia"/>
                <w:color w:val="000000"/>
                <w:sz w:val="24"/>
              </w:rPr>
              <w:t>7.4.7.20</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447,175.89</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396,714.83</w:t>
            </w:r>
          </w:p>
        </w:tc>
      </w:tr>
      <w:tr w:rsidR="00395456" w:rsidRPr="00075B32" w:rsidTr="00011850">
        <w:tc>
          <w:tcPr>
            <w:tcW w:w="3420" w:type="dxa"/>
            <w:vAlign w:val="center"/>
          </w:tcPr>
          <w:p w:rsidR="00395456" w:rsidRPr="00075B32" w:rsidRDefault="00395456" w:rsidP="00514428">
            <w:pPr>
              <w:spacing w:before="29" w:line="288" w:lineRule="auto"/>
              <w:rPr>
                <w:rFonts w:asciiTheme="minorEastAsia" w:eastAsiaTheme="minorEastAsia" w:hAnsiTheme="minorEastAsia"/>
                <w:b/>
                <w:color w:val="000000"/>
                <w:szCs w:val="21"/>
              </w:rPr>
            </w:pPr>
            <w:r w:rsidRPr="00075B32">
              <w:rPr>
                <w:rFonts w:hint="eastAsia"/>
                <w:b/>
                <w:color w:val="000000"/>
                <w:sz w:val="24"/>
              </w:rPr>
              <w:t>三、利润总额（亏损总额以</w:t>
            </w:r>
            <w:r w:rsidRPr="00075B32">
              <w:rPr>
                <w:b/>
                <w:color w:val="000000"/>
                <w:sz w:val="24"/>
              </w:rPr>
              <w:t>“-”</w:t>
            </w:r>
            <w:r w:rsidRPr="00075B32">
              <w:rPr>
                <w:rFonts w:hint="eastAsia"/>
                <w:b/>
                <w:color w:val="000000"/>
                <w:sz w:val="24"/>
              </w:rPr>
              <w:t>号填列）</w:t>
            </w:r>
          </w:p>
        </w:tc>
        <w:tc>
          <w:tcPr>
            <w:tcW w:w="1080" w:type="dxa"/>
            <w:vAlign w:val="center"/>
          </w:tcPr>
          <w:p w:rsidR="00395456" w:rsidRPr="00075B32"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075B32" w:rsidRDefault="00395456" w:rsidP="00991B1E">
            <w:pPr>
              <w:spacing w:before="29" w:line="288" w:lineRule="auto"/>
              <w:jc w:val="right"/>
              <w:rPr>
                <w:b/>
                <w:color w:val="000000"/>
                <w:sz w:val="24"/>
              </w:rPr>
            </w:pPr>
            <w:r w:rsidRPr="00075B32">
              <w:rPr>
                <w:b/>
                <w:color w:val="000000"/>
                <w:sz w:val="24"/>
              </w:rPr>
              <w:t>47,086,607.68</w:t>
            </w:r>
          </w:p>
        </w:tc>
        <w:tc>
          <w:tcPr>
            <w:tcW w:w="2250" w:type="dxa"/>
            <w:vAlign w:val="center"/>
          </w:tcPr>
          <w:p w:rsidR="00395456" w:rsidRPr="00075B32" w:rsidRDefault="00395456" w:rsidP="00991B1E">
            <w:pPr>
              <w:spacing w:before="29" w:line="288" w:lineRule="auto"/>
              <w:jc w:val="right"/>
              <w:rPr>
                <w:b/>
                <w:color w:val="000000"/>
                <w:sz w:val="24"/>
              </w:rPr>
            </w:pPr>
            <w:r w:rsidRPr="00075B32">
              <w:rPr>
                <w:b/>
                <w:color w:val="000000"/>
                <w:sz w:val="24"/>
              </w:rPr>
              <w:t>156,375,700.34</w:t>
            </w:r>
          </w:p>
        </w:tc>
      </w:tr>
      <w:tr w:rsidR="00395456" w:rsidRPr="00075B32" w:rsidTr="00011850">
        <w:tc>
          <w:tcPr>
            <w:tcW w:w="3420" w:type="dxa"/>
            <w:vAlign w:val="center"/>
          </w:tcPr>
          <w:p w:rsidR="00395456" w:rsidRPr="00075B32" w:rsidRDefault="00395456" w:rsidP="00902DE3">
            <w:pPr>
              <w:spacing w:before="29" w:line="288" w:lineRule="auto"/>
              <w:rPr>
                <w:rFonts w:asciiTheme="minorEastAsia" w:eastAsiaTheme="minorEastAsia" w:hAnsiTheme="minorEastAsia"/>
                <w:b/>
                <w:color w:val="000000"/>
                <w:szCs w:val="21"/>
              </w:rPr>
            </w:pPr>
            <w:r w:rsidRPr="00075B32">
              <w:rPr>
                <w:rFonts w:hint="eastAsia"/>
                <w:color w:val="000000"/>
                <w:sz w:val="24"/>
              </w:rPr>
              <w:t>减：所得税费用</w:t>
            </w:r>
          </w:p>
        </w:tc>
        <w:tc>
          <w:tcPr>
            <w:tcW w:w="1080" w:type="dxa"/>
            <w:vAlign w:val="center"/>
          </w:tcPr>
          <w:p w:rsidR="00395456" w:rsidRPr="00075B32"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w:t>
            </w:r>
          </w:p>
        </w:tc>
        <w:tc>
          <w:tcPr>
            <w:tcW w:w="2250" w:type="dxa"/>
            <w:vAlign w:val="center"/>
          </w:tcPr>
          <w:p w:rsidR="00395456" w:rsidRPr="00075B32" w:rsidRDefault="00395456" w:rsidP="003E0709">
            <w:pPr>
              <w:spacing w:before="29" w:line="288" w:lineRule="auto"/>
              <w:jc w:val="right"/>
              <w:rPr>
                <w:color w:val="000000"/>
                <w:sz w:val="24"/>
              </w:rPr>
            </w:pPr>
            <w:r w:rsidRPr="00075B32">
              <w:rPr>
                <w:color w:val="000000"/>
                <w:sz w:val="24"/>
              </w:rPr>
              <w:t>-</w:t>
            </w:r>
          </w:p>
        </w:tc>
      </w:tr>
      <w:tr w:rsidR="00395456" w:rsidRPr="00075B32" w:rsidTr="00011850">
        <w:tc>
          <w:tcPr>
            <w:tcW w:w="3420" w:type="dxa"/>
            <w:vAlign w:val="center"/>
          </w:tcPr>
          <w:p w:rsidR="00395456" w:rsidRPr="00075B32" w:rsidRDefault="00395456" w:rsidP="00514428">
            <w:pPr>
              <w:spacing w:before="29" w:line="288" w:lineRule="auto"/>
              <w:rPr>
                <w:rFonts w:asciiTheme="minorEastAsia" w:eastAsiaTheme="minorEastAsia" w:hAnsiTheme="minorEastAsia"/>
                <w:b/>
                <w:color w:val="000000"/>
                <w:szCs w:val="21"/>
              </w:rPr>
            </w:pPr>
            <w:r w:rsidRPr="00075B32">
              <w:rPr>
                <w:rFonts w:hint="eastAsia"/>
                <w:b/>
                <w:color w:val="000000"/>
                <w:sz w:val="24"/>
              </w:rPr>
              <w:t>四、净利润（净亏损以</w:t>
            </w:r>
            <w:r w:rsidRPr="00075B32">
              <w:rPr>
                <w:b/>
                <w:color w:val="000000"/>
                <w:sz w:val="24"/>
              </w:rPr>
              <w:t>“-”</w:t>
            </w:r>
            <w:r w:rsidRPr="00075B32">
              <w:rPr>
                <w:rFonts w:hint="eastAsia"/>
                <w:b/>
                <w:color w:val="000000"/>
                <w:sz w:val="24"/>
              </w:rPr>
              <w:t>号填列）</w:t>
            </w:r>
          </w:p>
        </w:tc>
        <w:tc>
          <w:tcPr>
            <w:tcW w:w="1080" w:type="dxa"/>
            <w:vAlign w:val="center"/>
          </w:tcPr>
          <w:p w:rsidR="00395456" w:rsidRPr="00075B32"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075B32" w:rsidRDefault="00395456" w:rsidP="00991B1E">
            <w:pPr>
              <w:spacing w:before="29" w:line="288" w:lineRule="auto"/>
              <w:jc w:val="right"/>
              <w:rPr>
                <w:b/>
                <w:color w:val="000000"/>
                <w:sz w:val="24"/>
              </w:rPr>
            </w:pPr>
            <w:r w:rsidRPr="00075B32">
              <w:rPr>
                <w:b/>
                <w:color w:val="000000"/>
                <w:sz w:val="24"/>
              </w:rPr>
              <w:t>47,086,607.68</w:t>
            </w:r>
          </w:p>
        </w:tc>
        <w:tc>
          <w:tcPr>
            <w:tcW w:w="2250" w:type="dxa"/>
            <w:vAlign w:val="center"/>
          </w:tcPr>
          <w:p w:rsidR="00395456" w:rsidRPr="00075B32" w:rsidRDefault="00395456" w:rsidP="00991B1E">
            <w:pPr>
              <w:spacing w:before="29" w:line="288" w:lineRule="auto"/>
              <w:jc w:val="right"/>
              <w:rPr>
                <w:b/>
                <w:color w:val="000000"/>
                <w:sz w:val="24"/>
              </w:rPr>
            </w:pPr>
            <w:r w:rsidRPr="00075B32">
              <w:rPr>
                <w:b/>
                <w:color w:val="000000"/>
                <w:sz w:val="24"/>
              </w:rPr>
              <w:t>156,375,700.34</w:t>
            </w:r>
          </w:p>
        </w:tc>
      </w:tr>
    </w:tbl>
    <w:p w:rsidR="001A59F9" w:rsidRPr="00075B32" w:rsidRDefault="001A59F9" w:rsidP="00026C9C">
      <w:pPr>
        <w:spacing w:line="360" w:lineRule="auto"/>
        <w:rPr>
          <w:rFonts w:asciiTheme="minorEastAsia" w:eastAsiaTheme="minorEastAsia" w:hAnsiTheme="minorEastAsia"/>
          <w:color w:val="000000"/>
          <w:szCs w:val="21"/>
        </w:rPr>
      </w:pPr>
    </w:p>
    <w:p w:rsidR="001A59F9" w:rsidRPr="00075B32" w:rsidRDefault="001A59F9" w:rsidP="00C26F30">
      <w:pPr>
        <w:pStyle w:val="20"/>
        <w:spacing w:before="29" w:after="0" w:line="288" w:lineRule="auto"/>
        <w:rPr>
          <w:rFonts w:eastAsiaTheme="minorEastAsia"/>
          <w:b w:val="0"/>
        </w:rPr>
      </w:pPr>
      <w:bookmarkStart w:id="115" w:name="_Toc225498270"/>
      <w:bookmarkStart w:id="116" w:name="_Toc361324875"/>
      <w:bookmarkStart w:id="117" w:name="_Toc478461775"/>
      <w:r w:rsidRPr="00075B32">
        <w:rPr>
          <w:rFonts w:eastAsiaTheme="minorEastAsia"/>
        </w:rPr>
        <w:t xml:space="preserve">7.3 </w:t>
      </w:r>
      <w:r w:rsidRPr="00075B32">
        <w:rPr>
          <w:rFonts w:eastAsiaTheme="minorEastAsia" w:hint="eastAsia"/>
        </w:rPr>
        <w:t>所有者权益（基金净值）变动表</w:t>
      </w:r>
      <w:bookmarkEnd w:id="115"/>
      <w:bookmarkEnd w:id="116"/>
      <w:bookmarkEnd w:id="117"/>
    </w:p>
    <w:p w:rsidR="001A59F9" w:rsidRPr="00075B32" w:rsidRDefault="001A59F9" w:rsidP="00BD5468">
      <w:pPr>
        <w:spacing w:before="29" w:line="288" w:lineRule="auto"/>
        <w:rPr>
          <w:color w:val="000000"/>
          <w:sz w:val="24"/>
        </w:rPr>
      </w:pPr>
      <w:r w:rsidRPr="00075B32">
        <w:rPr>
          <w:rFonts w:hint="eastAsia"/>
          <w:color w:val="000000"/>
          <w:sz w:val="24"/>
        </w:rPr>
        <w:t>会计主体：</w:t>
      </w:r>
      <w:r w:rsidRPr="00075B32">
        <w:rPr>
          <w:color w:val="000000"/>
          <w:sz w:val="24"/>
        </w:rPr>
        <w:t>交银施罗德新回报灵活配置混合型证券投资基金</w:t>
      </w:r>
    </w:p>
    <w:p w:rsidR="001A59F9" w:rsidRPr="00075B32" w:rsidRDefault="001A59F9" w:rsidP="00BD5468">
      <w:pPr>
        <w:spacing w:before="29" w:line="288" w:lineRule="auto"/>
        <w:rPr>
          <w:color w:val="000000"/>
          <w:sz w:val="24"/>
        </w:rPr>
      </w:pPr>
      <w:r w:rsidRPr="00075B32">
        <w:rPr>
          <w:rFonts w:hint="eastAsia"/>
          <w:color w:val="000000"/>
          <w:sz w:val="24"/>
        </w:rPr>
        <w:t>本报告期：</w:t>
      </w:r>
      <w:r w:rsidR="00F64FAD" w:rsidRPr="00075B32">
        <w:rPr>
          <w:color w:val="000000"/>
          <w:sz w:val="24"/>
        </w:rPr>
        <w:t>2016</w:t>
      </w:r>
      <w:r w:rsidR="00F64FAD" w:rsidRPr="00075B32">
        <w:rPr>
          <w:color w:val="000000"/>
          <w:sz w:val="24"/>
        </w:rPr>
        <w:t>年</w:t>
      </w:r>
      <w:r w:rsidR="00F64FAD" w:rsidRPr="00075B32">
        <w:rPr>
          <w:color w:val="000000"/>
          <w:sz w:val="24"/>
        </w:rPr>
        <w:t>1</w:t>
      </w:r>
      <w:r w:rsidR="00F64FAD" w:rsidRPr="00075B32">
        <w:rPr>
          <w:color w:val="000000"/>
          <w:sz w:val="24"/>
        </w:rPr>
        <w:t>月</w:t>
      </w:r>
      <w:r w:rsidR="00F64FAD" w:rsidRPr="00075B32">
        <w:rPr>
          <w:color w:val="000000"/>
          <w:sz w:val="24"/>
        </w:rPr>
        <w:t>1</w:t>
      </w:r>
      <w:r w:rsidR="00F64FAD" w:rsidRPr="00075B32">
        <w:rPr>
          <w:color w:val="000000"/>
          <w:sz w:val="24"/>
        </w:rPr>
        <w:t>日</w:t>
      </w:r>
      <w:r w:rsidRPr="00075B32">
        <w:rPr>
          <w:rFonts w:hint="eastAsia"/>
          <w:color w:val="000000"/>
          <w:sz w:val="24"/>
        </w:rPr>
        <w:t>至</w:t>
      </w:r>
      <w:r w:rsidR="00F64FAD" w:rsidRPr="00075B32">
        <w:rPr>
          <w:color w:val="000000"/>
          <w:sz w:val="24"/>
        </w:rPr>
        <w:t>2016</w:t>
      </w:r>
      <w:r w:rsidR="00F64FAD" w:rsidRPr="00075B32">
        <w:rPr>
          <w:color w:val="000000"/>
          <w:sz w:val="24"/>
        </w:rPr>
        <w:t>年</w:t>
      </w:r>
      <w:r w:rsidR="00F64FAD" w:rsidRPr="00075B32">
        <w:rPr>
          <w:color w:val="000000"/>
          <w:sz w:val="24"/>
        </w:rPr>
        <w:t>12</w:t>
      </w:r>
      <w:r w:rsidR="00F64FAD" w:rsidRPr="00075B32">
        <w:rPr>
          <w:color w:val="000000"/>
          <w:sz w:val="24"/>
        </w:rPr>
        <w:t>月</w:t>
      </w:r>
      <w:r w:rsidR="00F64FAD" w:rsidRPr="00075B32">
        <w:rPr>
          <w:color w:val="000000"/>
          <w:sz w:val="24"/>
        </w:rPr>
        <w:t>31</w:t>
      </w:r>
      <w:r w:rsidR="00F64FAD" w:rsidRPr="00075B32">
        <w:rPr>
          <w:color w:val="000000"/>
          <w:sz w:val="24"/>
        </w:rPr>
        <w:t>日</w:t>
      </w:r>
    </w:p>
    <w:p w:rsidR="001A59F9" w:rsidRPr="00075B32" w:rsidRDefault="001A59F9" w:rsidP="0079659B">
      <w:pPr>
        <w:autoSpaceDE w:val="0"/>
        <w:autoSpaceDN w:val="0"/>
        <w:adjustRightInd w:val="0"/>
        <w:spacing w:before="29" w:line="288" w:lineRule="auto"/>
        <w:ind w:left="15"/>
        <w:jc w:val="right"/>
        <w:rPr>
          <w:color w:val="000000"/>
          <w:kern w:val="0"/>
          <w:sz w:val="24"/>
        </w:rPr>
      </w:pPr>
      <w:r w:rsidRPr="00075B32">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075B32" w:rsidTr="0009357E">
        <w:tc>
          <w:tcPr>
            <w:tcW w:w="2410" w:type="dxa"/>
            <w:vMerge w:val="restart"/>
            <w:vAlign w:val="center"/>
          </w:tcPr>
          <w:p w:rsidR="001A59F9" w:rsidRPr="00075B32" w:rsidRDefault="001A59F9" w:rsidP="001025F3">
            <w:pPr>
              <w:spacing w:before="29" w:line="288" w:lineRule="auto"/>
              <w:jc w:val="center"/>
              <w:rPr>
                <w:b/>
                <w:color w:val="000000"/>
                <w:sz w:val="24"/>
              </w:rPr>
            </w:pPr>
            <w:r w:rsidRPr="00075B32">
              <w:rPr>
                <w:rFonts w:hint="eastAsia"/>
                <w:b/>
                <w:color w:val="000000"/>
                <w:sz w:val="24"/>
              </w:rPr>
              <w:t>项目</w:t>
            </w:r>
          </w:p>
        </w:tc>
        <w:tc>
          <w:tcPr>
            <w:tcW w:w="6590" w:type="dxa"/>
            <w:gridSpan w:val="3"/>
            <w:vAlign w:val="center"/>
          </w:tcPr>
          <w:p w:rsidR="001A59F9" w:rsidRPr="00075B32" w:rsidRDefault="001A59F9" w:rsidP="001025F3">
            <w:pPr>
              <w:spacing w:before="29" w:line="288" w:lineRule="auto"/>
              <w:jc w:val="center"/>
              <w:rPr>
                <w:b/>
                <w:color w:val="000000"/>
                <w:sz w:val="24"/>
              </w:rPr>
            </w:pPr>
            <w:r w:rsidRPr="00075B32">
              <w:rPr>
                <w:rFonts w:hint="eastAsia"/>
                <w:b/>
                <w:color w:val="000000"/>
                <w:sz w:val="24"/>
              </w:rPr>
              <w:t>本期</w:t>
            </w:r>
          </w:p>
          <w:p w:rsidR="001A59F9" w:rsidRPr="00075B32" w:rsidRDefault="00F64FAD" w:rsidP="001025F3">
            <w:pPr>
              <w:pStyle w:val="af6"/>
              <w:spacing w:before="29" w:beforeAutospacing="0" w:after="0" w:afterAutospacing="0" w:line="288" w:lineRule="auto"/>
              <w:jc w:val="center"/>
              <w:rPr>
                <w:rFonts w:ascii="Times New Roman" w:hAnsi="Times New Roman"/>
                <w:b/>
                <w:color w:val="000000"/>
                <w:kern w:val="2"/>
              </w:rPr>
            </w:pPr>
            <w:r w:rsidRPr="00075B32">
              <w:rPr>
                <w:rFonts w:ascii="Times New Roman" w:hAnsi="Times New Roman"/>
                <w:b/>
                <w:color w:val="000000"/>
                <w:kern w:val="2"/>
              </w:rPr>
              <w:t>2016</w:t>
            </w:r>
            <w:r w:rsidRPr="00075B32">
              <w:rPr>
                <w:rFonts w:ascii="Times New Roman" w:hAnsi="Times New Roman"/>
                <w:b/>
                <w:color w:val="000000"/>
                <w:kern w:val="2"/>
              </w:rPr>
              <w:t>年</w:t>
            </w:r>
            <w:r w:rsidRPr="00075B32">
              <w:rPr>
                <w:rFonts w:ascii="Times New Roman" w:hAnsi="Times New Roman"/>
                <w:b/>
                <w:color w:val="000000"/>
                <w:kern w:val="2"/>
              </w:rPr>
              <w:t>1</w:t>
            </w:r>
            <w:r w:rsidRPr="00075B32">
              <w:rPr>
                <w:rFonts w:ascii="Times New Roman" w:hAnsi="Times New Roman"/>
                <w:b/>
                <w:color w:val="000000"/>
                <w:kern w:val="2"/>
              </w:rPr>
              <w:t>月</w:t>
            </w:r>
            <w:r w:rsidRPr="00075B32">
              <w:rPr>
                <w:rFonts w:ascii="Times New Roman" w:hAnsi="Times New Roman"/>
                <w:b/>
                <w:color w:val="000000"/>
                <w:kern w:val="2"/>
              </w:rPr>
              <w:t>1</w:t>
            </w:r>
            <w:r w:rsidRPr="00075B32">
              <w:rPr>
                <w:rFonts w:ascii="Times New Roman" w:hAnsi="Times New Roman"/>
                <w:b/>
                <w:color w:val="000000"/>
                <w:kern w:val="2"/>
              </w:rPr>
              <w:t>日</w:t>
            </w:r>
            <w:r w:rsidR="001A59F9" w:rsidRPr="00075B32">
              <w:rPr>
                <w:rFonts w:ascii="Times New Roman" w:hAnsi="Times New Roman" w:hint="eastAsia"/>
                <w:b/>
                <w:color w:val="000000"/>
                <w:kern w:val="2"/>
              </w:rPr>
              <w:t>至</w:t>
            </w:r>
            <w:r w:rsidRPr="00075B32">
              <w:rPr>
                <w:rFonts w:ascii="Times New Roman" w:hAnsi="Times New Roman"/>
                <w:b/>
                <w:color w:val="000000"/>
                <w:kern w:val="2"/>
              </w:rPr>
              <w:t>2016</w:t>
            </w:r>
            <w:r w:rsidRPr="00075B32">
              <w:rPr>
                <w:rFonts w:ascii="Times New Roman" w:hAnsi="Times New Roman"/>
                <w:b/>
                <w:color w:val="000000"/>
                <w:kern w:val="2"/>
              </w:rPr>
              <w:t>年</w:t>
            </w:r>
            <w:r w:rsidRPr="00075B32">
              <w:rPr>
                <w:rFonts w:ascii="Times New Roman" w:hAnsi="Times New Roman"/>
                <w:b/>
                <w:color w:val="000000"/>
                <w:kern w:val="2"/>
              </w:rPr>
              <w:t>12</w:t>
            </w:r>
            <w:r w:rsidRPr="00075B32">
              <w:rPr>
                <w:rFonts w:ascii="Times New Roman" w:hAnsi="Times New Roman"/>
                <w:b/>
                <w:color w:val="000000"/>
                <w:kern w:val="2"/>
              </w:rPr>
              <w:t>月</w:t>
            </w:r>
            <w:r w:rsidRPr="00075B32">
              <w:rPr>
                <w:rFonts w:ascii="Times New Roman" w:hAnsi="Times New Roman"/>
                <w:b/>
                <w:color w:val="000000"/>
                <w:kern w:val="2"/>
              </w:rPr>
              <w:t>31</w:t>
            </w:r>
            <w:r w:rsidRPr="00075B32">
              <w:rPr>
                <w:rFonts w:ascii="Times New Roman" w:hAnsi="Times New Roman"/>
                <w:b/>
                <w:color w:val="000000"/>
                <w:kern w:val="2"/>
              </w:rPr>
              <w:t>日</w:t>
            </w:r>
          </w:p>
        </w:tc>
      </w:tr>
      <w:tr w:rsidR="001A59F9" w:rsidRPr="00075B32" w:rsidTr="0009357E">
        <w:tc>
          <w:tcPr>
            <w:tcW w:w="2410" w:type="dxa"/>
            <w:vMerge/>
            <w:vAlign w:val="center"/>
          </w:tcPr>
          <w:p w:rsidR="001A59F9" w:rsidRPr="00075B32" w:rsidRDefault="001A59F9" w:rsidP="001025F3">
            <w:pPr>
              <w:spacing w:before="29" w:line="288" w:lineRule="auto"/>
              <w:jc w:val="center"/>
              <w:rPr>
                <w:b/>
                <w:color w:val="000000"/>
                <w:sz w:val="24"/>
              </w:rPr>
            </w:pPr>
          </w:p>
        </w:tc>
        <w:tc>
          <w:tcPr>
            <w:tcW w:w="2196" w:type="dxa"/>
            <w:vAlign w:val="center"/>
          </w:tcPr>
          <w:p w:rsidR="001A59F9" w:rsidRPr="00075B32" w:rsidRDefault="001A59F9" w:rsidP="001025F3">
            <w:pPr>
              <w:spacing w:before="29" w:line="288" w:lineRule="auto"/>
              <w:jc w:val="center"/>
              <w:rPr>
                <w:b/>
                <w:color w:val="000000"/>
                <w:sz w:val="24"/>
              </w:rPr>
            </w:pPr>
            <w:r w:rsidRPr="00075B32">
              <w:rPr>
                <w:rFonts w:hint="eastAsia"/>
                <w:b/>
                <w:color w:val="000000"/>
                <w:sz w:val="24"/>
              </w:rPr>
              <w:t>实收基金</w:t>
            </w:r>
          </w:p>
        </w:tc>
        <w:tc>
          <w:tcPr>
            <w:tcW w:w="2197" w:type="dxa"/>
            <w:vAlign w:val="center"/>
          </w:tcPr>
          <w:p w:rsidR="001A59F9" w:rsidRPr="00075B32" w:rsidRDefault="001A59F9" w:rsidP="001025F3">
            <w:pPr>
              <w:spacing w:before="29" w:line="288" w:lineRule="auto"/>
              <w:jc w:val="center"/>
              <w:rPr>
                <w:b/>
                <w:color w:val="000000"/>
                <w:sz w:val="24"/>
              </w:rPr>
            </w:pPr>
            <w:r w:rsidRPr="00075B32">
              <w:rPr>
                <w:rFonts w:hint="eastAsia"/>
                <w:b/>
                <w:color w:val="000000"/>
                <w:sz w:val="24"/>
              </w:rPr>
              <w:t>未分配利润</w:t>
            </w:r>
          </w:p>
        </w:tc>
        <w:tc>
          <w:tcPr>
            <w:tcW w:w="2197" w:type="dxa"/>
            <w:vAlign w:val="center"/>
          </w:tcPr>
          <w:p w:rsidR="001A59F9" w:rsidRPr="00075B32" w:rsidRDefault="001A59F9" w:rsidP="001025F3">
            <w:pPr>
              <w:spacing w:before="29" w:line="288" w:lineRule="auto"/>
              <w:jc w:val="center"/>
              <w:rPr>
                <w:b/>
                <w:color w:val="000000"/>
                <w:sz w:val="24"/>
              </w:rPr>
            </w:pPr>
            <w:r w:rsidRPr="00075B32">
              <w:rPr>
                <w:rFonts w:hint="eastAsia"/>
                <w:b/>
                <w:color w:val="000000"/>
                <w:sz w:val="24"/>
              </w:rPr>
              <w:t>所有者权益合计</w:t>
            </w:r>
          </w:p>
        </w:tc>
      </w:tr>
      <w:tr w:rsidR="001A59F9" w:rsidRPr="00075B32" w:rsidTr="0009357E">
        <w:tc>
          <w:tcPr>
            <w:tcW w:w="2410" w:type="dxa"/>
            <w:vAlign w:val="center"/>
          </w:tcPr>
          <w:p w:rsidR="001A59F9" w:rsidRPr="00075B32" w:rsidRDefault="001A59F9" w:rsidP="00902DE3">
            <w:pPr>
              <w:spacing w:before="29" w:line="288" w:lineRule="auto"/>
              <w:rPr>
                <w:color w:val="000000"/>
                <w:sz w:val="24"/>
              </w:rPr>
            </w:pPr>
            <w:r w:rsidRPr="00075B32">
              <w:rPr>
                <w:rFonts w:hint="eastAsia"/>
                <w:color w:val="000000"/>
                <w:sz w:val="24"/>
              </w:rPr>
              <w:t>一、期初所有者权益（基金净值）</w:t>
            </w:r>
          </w:p>
        </w:tc>
        <w:tc>
          <w:tcPr>
            <w:tcW w:w="2196" w:type="dxa"/>
            <w:vAlign w:val="center"/>
          </w:tcPr>
          <w:p w:rsidR="001A59F9" w:rsidRPr="00075B32" w:rsidRDefault="001A59F9" w:rsidP="00202C11">
            <w:pPr>
              <w:spacing w:before="29" w:line="288" w:lineRule="auto"/>
              <w:jc w:val="right"/>
              <w:rPr>
                <w:color w:val="000000"/>
                <w:sz w:val="24"/>
              </w:rPr>
            </w:pPr>
            <w:r w:rsidRPr="00075B32">
              <w:rPr>
                <w:color w:val="000000"/>
                <w:sz w:val="24"/>
              </w:rPr>
              <w:t>4,917,779,156.48</w:t>
            </w:r>
          </w:p>
        </w:tc>
        <w:tc>
          <w:tcPr>
            <w:tcW w:w="2197" w:type="dxa"/>
            <w:vAlign w:val="center"/>
          </w:tcPr>
          <w:p w:rsidR="001A59F9" w:rsidRPr="00075B32" w:rsidRDefault="001A59F9" w:rsidP="00202C11">
            <w:pPr>
              <w:spacing w:before="29" w:line="288" w:lineRule="auto"/>
              <w:jc w:val="right"/>
              <w:rPr>
                <w:color w:val="000000"/>
                <w:sz w:val="24"/>
              </w:rPr>
            </w:pPr>
            <w:r w:rsidRPr="00075B32">
              <w:rPr>
                <w:color w:val="000000"/>
                <w:sz w:val="24"/>
              </w:rPr>
              <w:t>125,425,197.42</w:t>
            </w:r>
          </w:p>
        </w:tc>
        <w:tc>
          <w:tcPr>
            <w:tcW w:w="2197" w:type="dxa"/>
            <w:vAlign w:val="center"/>
          </w:tcPr>
          <w:p w:rsidR="001A59F9" w:rsidRPr="00075B32" w:rsidRDefault="001A59F9" w:rsidP="00202C11">
            <w:pPr>
              <w:spacing w:before="29" w:line="288" w:lineRule="auto"/>
              <w:jc w:val="right"/>
              <w:rPr>
                <w:color w:val="000000"/>
                <w:sz w:val="24"/>
              </w:rPr>
            </w:pPr>
            <w:r w:rsidRPr="00075B32">
              <w:rPr>
                <w:color w:val="000000"/>
                <w:sz w:val="24"/>
              </w:rPr>
              <w:t>5,043,204,353.90</w:t>
            </w:r>
          </w:p>
        </w:tc>
      </w:tr>
      <w:tr w:rsidR="001A59F9" w:rsidRPr="00075B32" w:rsidTr="0009357E">
        <w:tc>
          <w:tcPr>
            <w:tcW w:w="2410" w:type="dxa"/>
            <w:vAlign w:val="center"/>
          </w:tcPr>
          <w:p w:rsidR="001A59F9" w:rsidRPr="00075B32" w:rsidRDefault="001A59F9" w:rsidP="00902DE3">
            <w:pPr>
              <w:spacing w:before="29" w:line="288" w:lineRule="auto"/>
              <w:rPr>
                <w:color w:val="000000"/>
                <w:sz w:val="24"/>
              </w:rPr>
            </w:pPr>
            <w:r w:rsidRPr="00075B32">
              <w:rPr>
                <w:rFonts w:hint="eastAsia"/>
                <w:color w:val="000000"/>
                <w:sz w:val="24"/>
              </w:rPr>
              <w:t>二、本期经营活动产生的基金净值变动数（本期利润）</w:t>
            </w:r>
          </w:p>
        </w:tc>
        <w:tc>
          <w:tcPr>
            <w:tcW w:w="2196" w:type="dxa"/>
            <w:vAlign w:val="center"/>
          </w:tcPr>
          <w:p w:rsidR="001A59F9" w:rsidRPr="00075B32" w:rsidRDefault="001A59F9" w:rsidP="00202C11">
            <w:pPr>
              <w:spacing w:before="29" w:line="288" w:lineRule="auto"/>
              <w:jc w:val="right"/>
              <w:rPr>
                <w:color w:val="000000"/>
                <w:sz w:val="24"/>
              </w:rPr>
            </w:pPr>
            <w:r w:rsidRPr="00075B32">
              <w:rPr>
                <w:color w:val="000000"/>
                <w:sz w:val="24"/>
              </w:rPr>
              <w:t>-</w:t>
            </w:r>
          </w:p>
        </w:tc>
        <w:tc>
          <w:tcPr>
            <w:tcW w:w="2197" w:type="dxa"/>
            <w:vAlign w:val="center"/>
          </w:tcPr>
          <w:p w:rsidR="001A59F9" w:rsidRPr="00075B32" w:rsidRDefault="001A59F9" w:rsidP="00202C11">
            <w:pPr>
              <w:spacing w:before="29" w:line="288" w:lineRule="auto"/>
              <w:jc w:val="right"/>
              <w:rPr>
                <w:color w:val="000000"/>
                <w:sz w:val="24"/>
              </w:rPr>
            </w:pPr>
            <w:r w:rsidRPr="00075B32">
              <w:rPr>
                <w:color w:val="000000"/>
                <w:sz w:val="24"/>
              </w:rPr>
              <w:t>47,086,607.68</w:t>
            </w:r>
          </w:p>
        </w:tc>
        <w:tc>
          <w:tcPr>
            <w:tcW w:w="2197" w:type="dxa"/>
            <w:vAlign w:val="center"/>
          </w:tcPr>
          <w:p w:rsidR="001A59F9" w:rsidRPr="00075B32" w:rsidRDefault="001A59F9" w:rsidP="00202C11">
            <w:pPr>
              <w:spacing w:before="29" w:line="288" w:lineRule="auto"/>
              <w:jc w:val="right"/>
              <w:rPr>
                <w:color w:val="000000"/>
                <w:sz w:val="24"/>
              </w:rPr>
            </w:pPr>
            <w:r w:rsidRPr="00075B32">
              <w:rPr>
                <w:color w:val="000000"/>
                <w:sz w:val="24"/>
              </w:rPr>
              <w:t>47,086,607.68</w:t>
            </w:r>
          </w:p>
        </w:tc>
      </w:tr>
      <w:tr w:rsidR="001A59F9" w:rsidRPr="00075B32" w:rsidTr="0009357E">
        <w:tc>
          <w:tcPr>
            <w:tcW w:w="2410" w:type="dxa"/>
            <w:vAlign w:val="center"/>
          </w:tcPr>
          <w:p w:rsidR="001A59F9" w:rsidRPr="00075B32" w:rsidRDefault="001A59F9" w:rsidP="001B7AB7">
            <w:pPr>
              <w:spacing w:before="29" w:line="288" w:lineRule="auto"/>
              <w:rPr>
                <w:color w:val="000000"/>
                <w:sz w:val="24"/>
              </w:rPr>
            </w:pPr>
            <w:r w:rsidRPr="00075B32">
              <w:rPr>
                <w:rFonts w:hint="eastAsia"/>
                <w:color w:val="000000"/>
                <w:sz w:val="24"/>
              </w:rPr>
              <w:t>三、本期基金份额交易产生的基金净值变动数（净值减少以</w:t>
            </w:r>
            <w:r w:rsidR="001B7AB7" w:rsidRPr="00075B32">
              <w:rPr>
                <w:color w:val="000000"/>
                <w:sz w:val="24"/>
              </w:rPr>
              <w:t>“-”</w:t>
            </w:r>
            <w:r w:rsidR="006D6EC4" w:rsidRPr="00075B32">
              <w:rPr>
                <w:rFonts w:hint="eastAsia"/>
                <w:color w:val="000000"/>
                <w:sz w:val="24"/>
              </w:rPr>
              <w:t xml:space="preserve"> </w:t>
            </w:r>
            <w:r w:rsidR="006D6EC4" w:rsidRPr="00075B32">
              <w:rPr>
                <w:rFonts w:hint="eastAsia"/>
                <w:color w:val="000000"/>
                <w:sz w:val="24"/>
              </w:rPr>
              <w:t>号</w:t>
            </w:r>
            <w:r w:rsidRPr="00075B32">
              <w:rPr>
                <w:rFonts w:hint="eastAsia"/>
                <w:color w:val="000000"/>
                <w:sz w:val="24"/>
              </w:rPr>
              <w:t>填列）</w:t>
            </w:r>
          </w:p>
        </w:tc>
        <w:tc>
          <w:tcPr>
            <w:tcW w:w="2196" w:type="dxa"/>
            <w:vAlign w:val="center"/>
          </w:tcPr>
          <w:p w:rsidR="001A59F9" w:rsidRPr="00075B32" w:rsidRDefault="001A59F9" w:rsidP="00202C11">
            <w:pPr>
              <w:spacing w:before="29" w:line="288" w:lineRule="auto"/>
              <w:jc w:val="right"/>
              <w:rPr>
                <w:color w:val="000000"/>
                <w:sz w:val="24"/>
              </w:rPr>
            </w:pPr>
            <w:r w:rsidRPr="00075B32">
              <w:rPr>
                <w:color w:val="000000"/>
                <w:sz w:val="24"/>
              </w:rPr>
              <w:t>-3,949,788,364.42</w:t>
            </w:r>
          </w:p>
        </w:tc>
        <w:tc>
          <w:tcPr>
            <w:tcW w:w="2197" w:type="dxa"/>
            <w:vAlign w:val="center"/>
          </w:tcPr>
          <w:p w:rsidR="001A59F9" w:rsidRPr="00075B32" w:rsidRDefault="001A59F9" w:rsidP="00202C11">
            <w:pPr>
              <w:spacing w:before="29" w:line="288" w:lineRule="auto"/>
              <w:jc w:val="right"/>
              <w:rPr>
                <w:color w:val="000000"/>
                <w:sz w:val="24"/>
              </w:rPr>
            </w:pPr>
            <w:r w:rsidRPr="00075B32">
              <w:rPr>
                <w:color w:val="000000"/>
                <w:sz w:val="24"/>
              </w:rPr>
              <w:t>-127,890,335.32</w:t>
            </w:r>
          </w:p>
        </w:tc>
        <w:tc>
          <w:tcPr>
            <w:tcW w:w="2197" w:type="dxa"/>
            <w:vAlign w:val="center"/>
          </w:tcPr>
          <w:p w:rsidR="001A59F9" w:rsidRPr="00075B32" w:rsidRDefault="001A59F9" w:rsidP="00202C11">
            <w:pPr>
              <w:spacing w:before="29" w:line="288" w:lineRule="auto"/>
              <w:jc w:val="right"/>
              <w:rPr>
                <w:color w:val="000000"/>
                <w:sz w:val="24"/>
              </w:rPr>
            </w:pPr>
            <w:r w:rsidRPr="00075B32">
              <w:rPr>
                <w:color w:val="000000"/>
                <w:sz w:val="24"/>
              </w:rPr>
              <w:t>-4,077,678,699.74</w:t>
            </w:r>
          </w:p>
        </w:tc>
      </w:tr>
      <w:tr w:rsidR="001A59F9" w:rsidRPr="00075B32" w:rsidTr="0009357E">
        <w:tc>
          <w:tcPr>
            <w:tcW w:w="2410" w:type="dxa"/>
            <w:vAlign w:val="center"/>
          </w:tcPr>
          <w:p w:rsidR="001A59F9" w:rsidRPr="00075B32" w:rsidRDefault="001A59F9" w:rsidP="00902DE3">
            <w:pPr>
              <w:spacing w:before="29" w:line="288" w:lineRule="auto"/>
              <w:rPr>
                <w:color w:val="000000"/>
                <w:sz w:val="24"/>
              </w:rPr>
            </w:pPr>
            <w:r w:rsidRPr="00075B32">
              <w:rPr>
                <w:rFonts w:hint="eastAsia"/>
                <w:color w:val="000000"/>
                <w:sz w:val="24"/>
              </w:rPr>
              <w:t>其中：</w:t>
            </w:r>
            <w:r w:rsidRPr="00075B32">
              <w:rPr>
                <w:color w:val="000000"/>
                <w:sz w:val="24"/>
              </w:rPr>
              <w:t>1.</w:t>
            </w:r>
            <w:r w:rsidRPr="00075B32">
              <w:rPr>
                <w:rFonts w:hint="eastAsia"/>
                <w:color w:val="000000"/>
                <w:sz w:val="24"/>
              </w:rPr>
              <w:t>基金申购款</w:t>
            </w:r>
          </w:p>
        </w:tc>
        <w:tc>
          <w:tcPr>
            <w:tcW w:w="2196" w:type="dxa"/>
            <w:vAlign w:val="center"/>
          </w:tcPr>
          <w:p w:rsidR="001A59F9" w:rsidRPr="00075B32" w:rsidRDefault="001A59F9" w:rsidP="00202C11">
            <w:pPr>
              <w:spacing w:before="29" w:line="288" w:lineRule="auto"/>
              <w:jc w:val="right"/>
              <w:rPr>
                <w:color w:val="000000"/>
                <w:sz w:val="24"/>
              </w:rPr>
            </w:pPr>
            <w:r w:rsidRPr="00075B32">
              <w:rPr>
                <w:color w:val="000000"/>
                <w:sz w:val="24"/>
              </w:rPr>
              <w:t>288,429,474.51</w:t>
            </w:r>
          </w:p>
        </w:tc>
        <w:tc>
          <w:tcPr>
            <w:tcW w:w="2197" w:type="dxa"/>
            <w:vAlign w:val="center"/>
          </w:tcPr>
          <w:p w:rsidR="001A59F9" w:rsidRPr="00075B32" w:rsidRDefault="001A59F9" w:rsidP="00202C11">
            <w:pPr>
              <w:spacing w:before="29" w:line="288" w:lineRule="auto"/>
              <w:jc w:val="right"/>
              <w:rPr>
                <w:color w:val="000000"/>
                <w:sz w:val="24"/>
              </w:rPr>
            </w:pPr>
            <w:r w:rsidRPr="00075B32">
              <w:rPr>
                <w:color w:val="000000"/>
                <w:sz w:val="24"/>
              </w:rPr>
              <w:t>12,959,869.10</w:t>
            </w:r>
          </w:p>
        </w:tc>
        <w:tc>
          <w:tcPr>
            <w:tcW w:w="2197" w:type="dxa"/>
            <w:vAlign w:val="center"/>
          </w:tcPr>
          <w:p w:rsidR="001A59F9" w:rsidRPr="00075B32" w:rsidRDefault="001A59F9" w:rsidP="00202C11">
            <w:pPr>
              <w:spacing w:before="29" w:line="288" w:lineRule="auto"/>
              <w:jc w:val="right"/>
              <w:rPr>
                <w:color w:val="000000"/>
                <w:sz w:val="24"/>
              </w:rPr>
            </w:pPr>
            <w:r w:rsidRPr="00075B32">
              <w:rPr>
                <w:color w:val="000000"/>
                <w:sz w:val="24"/>
              </w:rPr>
              <w:t>301,389,343.61</w:t>
            </w:r>
          </w:p>
        </w:tc>
      </w:tr>
      <w:tr w:rsidR="001A59F9" w:rsidRPr="00075B32" w:rsidTr="0009357E">
        <w:tc>
          <w:tcPr>
            <w:tcW w:w="2410" w:type="dxa"/>
            <w:vAlign w:val="center"/>
          </w:tcPr>
          <w:p w:rsidR="001A59F9" w:rsidRPr="00075B32" w:rsidRDefault="001A59F9" w:rsidP="0018300D">
            <w:pPr>
              <w:spacing w:before="29" w:line="288" w:lineRule="auto"/>
              <w:ind w:firstLineChars="300" w:firstLine="720"/>
              <w:rPr>
                <w:color w:val="000000"/>
                <w:sz w:val="24"/>
              </w:rPr>
            </w:pPr>
            <w:r w:rsidRPr="00075B32">
              <w:rPr>
                <w:color w:val="000000"/>
                <w:sz w:val="24"/>
              </w:rPr>
              <w:t>2.</w:t>
            </w:r>
            <w:r w:rsidRPr="00075B32">
              <w:rPr>
                <w:rFonts w:hint="eastAsia"/>
                <w:color w:val="000000"/>
                <w:sz w:val="24"/>
              </w:rPr>
              <w:t>基金赎回款</w:t>
            </w:r>
          </w:p>
        </w:tc>
        <w:tc>
          <w:tcPr>
            <w:tcW w:w="2196" w:type="dxa"/>
            <w:vAlign w:val="center"/>
          </w:tcPr>
          <w:p w:rsidR="001A59F9" w:rsidRPr="00075B32" w:rsidRDefault="001A59F9" w:rsidP="00202C11">
            <w:pPr>
              <w:spacing w:before="29" w:line="288" w:lineRule="auto"/>
              <w:jc w:val="right"/>
              <w:rPr>
                <w:color w:val="000000"/>
                <w:sz w:val="24"/>
              </w:rPr>
            </w:pPr>
            <w:r w:rsidRPr="00075B32">
              <w:rPr>
                <w:color w:val="000000"/>
                <w:sz w:val="24"/>
              </w:rPr>
              <w:t>-4,238,217,838.93</w:t>
            </w:r>
          </w:p>
        </w:tc>
        <w:tc>
          <w:tcPr>
            <w:tcW w:w="2197" w:type="dxa"/>
            <w:vAlign w:val="center"/>
          </w:tcPr>
          <w:p w:rsidR="001A59F9" w:rsidRPr="00075B32" w:rsidRDefault="001A59F9" w:rsidP="00202C11">
            <w:pPr>
              <w:spacing w:before="29" w:line="288" w:lineRule="auto"/>
              <w:jc w:val="right"/>
              <w:rPr>
                <w:color w:val="000000"/>
                <w:sz w:val="24"/>
              </w:rPr>
            </w:pPr>
            <w:r w:rsidRPr="00075B32">
              <w:rPr>
                <w:color w:val="000000"/>
                <w:sz w:val="24"/>
              </w:rPr>
              <w:t>-140,850,204.42</w:t>
            </w:r>
          </w:p>
        </w:tc>
        <w:tc>
          <w:tcPr>
            <w:tcW w:w="2197" w:type="dxa"/>
            <w:vAlign w:val="center"/>
          </w:tcPr>
          <w:p w:rsidR="001A59F9" w:rsidRPr="00075B32" w:rsidRDefault="001A59F9" w:rsidP="00202C11">
            <w:pPr>
              <w:spacing w:before="29" w:line="288" w:lineRule="auto"/>
              <w:jc w:val="right"/>
              <w:rPr>
                <w:color w:val="000000"/>
                <w:sz w:val="24"/>
              </w:rPr>
            </w:pPr>
            <w:r w:rsidRPr="00075B32">
              <w:rPr>
                <w:color w:val="000000"/>
                <w:sz w:val="24"/>
              </w:rPr>
              <w:t>-4,379,068,043.35</w:t>
            </w:r>
          </w:p>
        </w:tc>
      </w:tr>
      <w:tr w:rsidR="001A59F9" w:rsidRPr="00075B32" w:rsidTr="0009357E">
        <w:tc>
          <w:tcPr>
            <w:tcW w:w="2410" w:type="dxa"/>
            <w:vAlign w:val="center"/>
          </w:tcPr>
          <w:p w:rsidR="001A59F9" w:rsidRPr="00075B32" w:rsidRDefault="001A59F9" w:rsidP="001B7AB7">
            <w:pPr>
              <w:spacing w:before="29" w:line="288" w:lineRule="auto"/>
              <w:rPr>
                <w:color w:val="000000"/>
                <w:sz w:val="24"/>
              </w:rPr>
            </w:pPr>
            <w:r w:rsidRPr="00075B32">
              <w:rPr>
                <w:rFonts w:hint="eastAsia"/>
                <w:color w:val="000000"/>
                <w:sz w:val="24"/>
              </w:rPr>
              <w:t>四、本期向基金份额持有人分配利润产生的基金净值变动（净值减少以</w:t>
            </w:r>
            <w:r w:rsidR="001B7AB7" w:rsidRPr="00075B32">
              <w:rPr>
                <w:color w:val="000000"/>
                <w:sz w:val="24"/>
              </w:rPr>
              <w:t>“-”</w:t>
            </w:r>
            <w:r w:rsidRPr="00075B32">
              <w:rPr>
                <w:rFonts w:hint="eastAsia"/>
                <w:color w:val="000000"/>
                <w:sz w:val="24"/>
              </w:rPr>
              <w:t>号填列）</w:t>
            </w:r>
          </w:p>
        </w:tc>
        <w:tc>
          <w:tcPr>
            <w:tcW w:w="2196" w:type="dxa"/>
            <w:vAlign w:val="center"/>
          </w:tcPr>
          <w:p w:rsidR="001A59F9" w:rsidRPr="00075B32" w:rsidRDefault="001A59F9" w:rsidP="00202C11">
            <w:pPr>
              <w:spacing w:before="29" w:line="288" w:lineRule="auto"/>
              <w:jc w:val="right"/>
              <w:rPr>
                <w:color w:val="000000"/>
                <w:sz w:val="24"/>
              </w:rPr>
            </w:pPr>
            <w:r w:rsidRPr="00075B32">
              <w:rPr>
                <w:color w:val="000000"/>
                <w:sz w:val="24"/>
              </w:rPr>
              <w:t>-</w:t>
            </w:r>
          </w:p>
        </w:tc>
        <w:tc>
          <w:tcPr>
            <w:tcW w:w="2197" w:type="dxa"/>
            <w:vAlign w:val="center"/>
          </w:tcPr>
          <w:p w:rsidR="001A59F9" w:rsidRPr="00075B32" w:rsidRDefault="001A59F9" w:rsidP="00202C11">
            <w:pPr>
              <w:spacing w:before="29" w:line="288" w:lineRule="auto"/>
              <w:jc w:val="right"/>
              <w:rPr>
                <w:color w:val="000000"/>
                <w:sz w:val="24"/>
              </w:rPr>
            </w:pPr>
            <w:r w:rsidRPr="00075B32">
              <w:rPr>
                <w:color w:val="000000"/>
                <w:sz w:val="24"/>
              </w:rPr>
              <w:t>-19,416,000.27</w:t>
            </w:r>
          </w:p>
        </w:tc>
        <w:tc>
          <w:tcPr>
            <w:tcW w:w="2197" w:type="dxa"/>
            <w:vAlign w:val="center"/>
          </w:tcPr>
          <w:p w:rsidR="001A59F9" w:rsidRPr="00075B32" w:rsidRDefault="001A59F9" w:rsidP="00202C11">
            <w:pPr>
              <w:spacing w:before="29" w:line="288" w:lineRule="auto"/>
              <w:jc w:val="right"/>
              <w:rPr>
                <w:color w:val="000000"/>
                <w:sz w:val="24"/>
              </w:rPr>
            </w:pPr>
            <w:r w:rsidRPr="00075B32">
              <w:rPr>
                <w:color w:val="000000"/>
                <w:sz w:val="24"/>
              </w:rPr>
              <w:t>-19,416,000.27</w:t>
            </w:r>
          </w:p>
        </w:tc>
      </w:tr>
      <w:tr w:rsidR="001A59F9" w:rsidRPr="00075B32" w:rsidTr="0009357E">
        <w:tc>
          <w:tcPr>
            <w:tcW w:w="2410" w:type="dxa"/>
            <w:vAlign w:val="center"/>
          </w:tcPr>
          <w:p w:rsidR="001A59F9" w:rsidRPr="00075B32" w:rsidRDefault="001A59F9" w:rsidP="00902DE3">
            <w:pPr>
              <w:spacing w:before="29" w:line="288" w:lineRule="auto"/>
              <w:rPr>
                <w:color w:val="000000"/>
                <w:sz w:val="24"/>
              </w:rPr>
            </w:pPr>
            <w:r w:rsidRPr="00075B32">
              <w:rPr>
                <w:rFonts w:hint="eastAsia"/>
                <w:color w:val="000000"/>
                <w:sz w:val="24"/>
              </w:rPr>
              <w:t>五、期末所有者权益（基金净值）</w:t>
            </w:r>
          </w:p>
        </w:tc>
        <w:tc>
          <w:tcPr>
            <w:tcW w:w="2196" w:type="dxa"/>
            <w:vAlign w:val="center"/>
          </w:tcPr>
          <w:p w:rsidR="001A59F9" w:rsidRPr="00075B32" w:rsidRDefault="001A59F9" w:rsidP="00202C11">
            <w:pPr>
              <w:spacing w:before="29" w:line="288" w:lineRule="auto"/>
              <w:jc w:val="right"/>
              <w:rPr>
                <w:color w:val="000000"/>
                <w:sz w:val="24"/>
              </w:rPr>
            </w:pPr>
            <w:r w:rsidRPr="00075B32">
              <w:rPr>
                <w:color w:val="000000"/>
                <w:sz w:val="24"/>
              </w:rPr>
              <w:t>967,990,792.06</w:t>
            </w:r>
          </w:p>
        </w:tc>
        <w:tc>
          <w:tcPr>
            <w:tcW w:w="2197" w:type="dxa"/>
            <w:vAlign w:val="center"/>
          </w:tcPr>
          <w:p w:rsidR="001A59F9" w:rsidRPr="00075B32" w:rsidRDefault="001A59F9" w:rsidP="00202C11">
            <w:pPr>
              <w:spacing w:before="29" w:line="288" w:lineRule="auto"/>
              <w:jc w:val="right"/>
              <w:rPr>
                <w:color w:val="000000"/>
                <w:sz w:val="24"/>
              </w:rPr>
            </w:pPr>
            <w:r w:rsidRPr="00075B32">
              <w:rPr>
                <w:color w:val="000000"/>
                <w:sz w:val="24"/>
              </w:rPr>
              <w:t>25,205,469.51</w:t>
            </w:r>
          </w:p>
        </w:tc>
        <w:tc>
          <w:tcPr>
            <w:tcW w:w="2197" w:type="dxa"/>
            <w:vAlign w:val="center"/>
          </w:tcPr>
          <w:p w:rsidR="001A59F9" w:rsidRPr="00075B32" w:rsidRDefault="001A59F9" w:rsidP="00202C11">
            <w:pPr>
              <w:spacing w:before="29" w:line="288" w:lineRule="auto"/>
              <w:jc w:val="right"/>
              <w:rPr>
                <w:color w:val="000000"/>
                <w:sz w:val="24"/>
              </w:rPr>
            </w:pPr>
            <w:r w:rsidRPr="00075B32">
              <w:rPr>
                <w:color w:val="000000"/>
                <w:sz w:val="24"/>
              </w:rPr>
              <w:t>993,196,261.57</w:t>
            </w:r>
          </w:p>
        </w:tc>
      </w:tr>
      <w:tr w:rsidR="001A59F9" w:rsidRPr="00075B32" w:rsidTr="0009357E">
        <w:tc>
          <w:tcPr>
            <w:tcW w:w="2410" w:type="dxa"/>
            <w:vMerge w:val="restart"/>
            <w:vAlign w:val="center"/>
          </w:tcPr>
          <w:p w:rsidR="001A59F9" w:rsidRPr="00075B32" w:rsidRDefault="001A59F9" w:rsidP="00C12472">
            <w:pPr>
              <w:spacing w:before="29" w:line="288" w:lineRule="auto"/>
              <w:jc w:val="center"/>
              <w:rPr>
                <w:b/>
                <w:color w:val="000000"/>
                <w:sz w:val="24"/>
              </w:rPr>
            </w:pPr>
            <w:r w:rsidRPr="00075B32">
              <w:rPr>
                <w:rFonts w:hint="eastAsia"/>
                <w:b/>
                <w:color w:val="000000"/>
                <w:sz w:val="24"/>
              </w:rPr>
              <w:t>项目</w:t>
            </w:r>
          </w:p>
        </w:tc>
        <w:tc>
          <w:tcPr>
            <w:tcW w:w="6590" w:type="dxa"/>
            <w:gridSpan w:val="3"/>
            <w:vAlign w:val="center"/>
          </w:tcPr>
          <w:p w:rsidR="001A59F9" w:rsidRPr="00075B32" w:rsidRDefault="001A59F9" w:rsidP="00C12472">
            <w:pPr>
              <w:spacing w:before="29" w:line="288" w:lineRule="auto"/>
              <w:jc w:val="center"/>
              <w:rPr>
                <w:b/>
                <w:color w:val="000000"/>
                <w:sz w:val="24"/>
              </w:rPr>
            </w:pPr>
            <w:r w:rsidRPr="00075B32">
              <w:rPr>
                <w:rFonts w:hint="eastAsia"/>
                <w:b/>
                <w:color w:val="000000"/>
                <w:sz w:val="24"/>
              </w:rPr>
              <w:t>上年度可比期间</w:t>
            </w:r>
          </w:p>
          <w:p w:rsidR="001A59F9" w:rsidRPr="00075B32" w:rsidRDefault="007F35DC" w:rsidP="00C12472">
            <w:pPr>
              <w:pStyle w:val="af6"/>
              <w:spacing w:before="29" w:beforeAutospacing="0" w:after="0" w:afterAutospacing="0" w:line="288" w:lineRule="auto"/>
              <w:jc w:val="center"/>
              <w:rPr>
                <w:rFonts w:ascii="Times New Roman" w:hAnsi="Times New Roman"/>
                <w:b/>
                <w:color w:val="000000"/>
                <w:kern w:val="2"/>
              </w:rPr>
            </w:pPr>
            <w:r w:rsidRPr="00075B32">
              <w:rPr>
                <w:rFonts w:ascii="Times New Roman" w:hAnsi="Times New Roman"/>
                <w:b/>
                <w:color w:val="000000"/>
                <w:kern w:val="2"/>
              </w:rPr>
              <w:t>2015</w:t>
            </w:r>
            <w:r w:rsidRPr="00075B32">
              <w:rPr>
                <w:rFonts w:ascii="Times New Roman" w:hAnsi="Times New Roman"/>
                <w:b/>
                <w:color w:val="000000"/>
                <w:kern w:val="2"/>
              </w:rPr>
              <w:t>年</w:t>
            </w:r>
            <w:r w:rsidRPr="00075B32">
              <w:rPr>
                <w:rFonts w:ascii="Times New Roman" w:hAnsi="Times New Roman"/>
                <w:b/>
                <w:color w:val="000000"/>
                <w:kern w:val="2"/>
              </w:rPr>
              <w:t>5</w:t>
            </w:r>
            <w:r w:rsidRPr="00075B32">
              <w:rPr>
                <w:rFonts w:ascii="Times New Roman" w:hAnsi="Times New Roman"/>
                <w:b/>
                <w:color w:val="000000"/>
                <w:kern w:val="2"/>
              </w:rPr>
              <w:t>月</w:t>
            </w:r>
            <w:r w:rsidRPr="00075B32">
              <w:rPr>
                <w:rFonts w:ascii="Times New Roman" w:hAnsi="Times New Roman"/>
                <w:b/>
                <w:color w:val="000000"/>
                <w:kern w:val="2"/>
              </w:rPr>
              <w:t>15</w:t>
            </w:r>
            <w:r w:rsidRPr="00075B32">
              <w:rPr>
                <w:rFonts w:ascii="Times New Roman" w:hAnsi="Times New Roman"/>
                <w:b/>
                <w:color w:val="000000"/>
                <w:kern w:val="2"/>
              </w:rPr>
              <w:t>日（基金合同生效日）至</w:t>
            </w:r>
            <w:r w:rsidRPr="00075B32">
              <w:rPr>
                <w:rFonts w:ascii="Times New Roman" w:hAnsi="Times New Roman"/>
                <w:b/>
                <w:color w:val="000000"/>
                <w:kern w:val="2"/>
              </w:rPr>
              <w:t>2015</w:t>
            </w:r>
            <w:r w:rsidRPr="00075B32">
              <w:rPr>
                <w:rFonts w:ascii="Times New Roman" w:hAnsi="Times New Roman"/>
                <w:b/>
                <w:color w:val="000000"/>
                <w:kern w:val="2"/>
              </w:rPr>
              <w:t>年</w:t>
            </w:r>
            <w:r w:rsidRPr="00075B32">
              <w:rPr>
                <w:rFonts w:ascii="Times New Roman" w:hAnsi="Times New Roman"/>
                <w:b/>
                <w:color w:val="000000"/>
                <w:kern w:val="2"/>
              </w:rPr>
              <w:t>12</w:t>
            </w:r>
            <w:r w:rsidRPr="00075B32">
              <w:rPr>
                <w:rFonts w:ascii="Times New Roman" w:hAnsi="Times New Roman"/>
                <w:b/>
                <w:color w:val="000000"/>
                <w:kern w:val="2"/>
              </w:rPr>
              <w:t>月</w:t>
            </w:r>
            <w:r w:rsidRPr="00075B32">
              <w:rPr>
                <w:rFonts w:ascii="Times New Roman" w:hAnsi="Times New Roman"/>
                <w:b/>
                <w:color w:val="000000"/>
                <w:kern w:val="2"/>
              </w:rPr>
              <w:t>31</w:t>
            </w:r>
            <w:r w:rsidRPr="00075B32">
              <w:rPr>
                <w:rFonts w:ascii="Times New Roman" w:hAnsi="Times New Roman"/>
                <w:b/>
                <w:color w:val="000000"/>
                <w:kern w:val="2"/>
              </w:rPr>
              <w:t>日</w:t>
            </w:r>
          </w:p>
        </w:tc>
      </w:tr>
      <w:tr w:rsidR="001A59F9" w:rsidRPr="00075B32" w:rsidTr="0009357E">
        <w:tc>
          <w:tcPr>
            <w:tcW w:w="2410" w:type="dxa"/>
            <w:vMerge/>
            <w:vAlign w:val="center"/>
          </w:tcPr>
          <w:p w:rsidR="001A59F9" w:rsidRPr="00075B32" w:rsidRDefault="001A59F9" w:rsidP="00C12472">
            <w:pPr>
              <w:spacing w:before="29" w:line="288" w:lineRule="auto"/>
              <w:jc w:val="center"/>
              <w:rPr>
                <w:b/>
                <w:color w:val="000000"/>
                <w:sz w:val="24"/>
              </w:rPr>
            </w:pPr>
          </w:p>
        </w:tc>
        <w:tc>
          <w:tcPr>
            <w:tcW w:w="2196" w:type="dxa"/>
            <w:vAlign w:val="center"/>
          </w:tcPr>
          <w:p w:rsidR="001A59F9" w:rsidRPr="00075B32" w:rsidRDefault="001A59F9" w:rsidP="00C12472">
            <w:pPr>
              <w:spacing w:before="29" w:line="288" w:lineRule="auto"/>
              <w:jc w:val="center"/>
              <w:rPr>
                <w:b/>
                <w:color w:val="000000"/>
                <w:sz w:val="24"/>
              </w:rPr>
            </w:pPr>
            <w:r w:rsidRPr="00075B32">
              <w:rPr>
                <w:rFonts w:hint="eastAsia"/>
                <w:b/>
                <w:color w:val="000000"/>
                <w:sz w:val="24"/>
              </w:rPr>
              <w:t>实收基金</w:t>
            </w:r>
          </w:p>
        </w:tc>
        <w:tc>
          <w:tcPr>
            <w:tcW w:w="2197" w:type="dxa"/>
          </w:tcPr>
          <w:p w:rsidR="001A59F9" w:rsidRPr="00075B32" w:rsidRDefault="001A59F9" w:rsidP="00C12472">
            <w:pPr>
              <w:spacing w:before="29" w:line="288" w:lineRule="auto"/>
              <w:jc w:val="center"/>
              <w:rPr>
                <w:b/>
                <w:color w:val="000000"/>
                <w:sz w:val="24"/>
              </w:rPr>
            </w:pPr>
            <w:r w:rsidRPr="00075B32">
              <w:rPr>
                <w:rFonts w:hint="eastAsia"/>
                <w:b/>
                <w:color w:val="000000"/>
                <w:sz w:val="24"/>
              </w:rPr>
              <w:t>未分配利润</w:t>
            </w:r>
          </w:p>
        </w:tc>
        <w:tc>
          <w:tcPr>
            <w:tcW w:w="2197" w:type="dxa"/>
            <w:vAlign w:val="center"/>
          </w:tcPr>
          <w:p w:rsidR="001A59F9" w:rsidRPr="00075B32" w:rsidRDefault="001A59F9" w:rsidP="00C12472">
            <w:pPr>
              <w:spacing w:before="29" w:line="288" w:lineRule="auto"/>
              <w:jc w:val="center"/>
              <w:rPr>
                <w:b/>
                <w:color w:val="000000"/>
                <w:sz w:val="24"/>
              </w:rPr>
            </w:pPr>
            <w:r w:rsidRPr="00075B32">
              <w:rPr>
                <w:rFonts w:hint="eastAsia"/>
                <w:b/>
                <w:color w:val="000000"/>
                <w:sz w:val="24"/>
              </w:rPr>
              <w:t>所有者权益合计</w:t>
            </w:r>
          </w:p>
        </w:tc>
      </w:tr>
      <w:tr w:rsidR="001A59F9" w:rsidRPr="00075B32" w:rsidTr="0009357E">
        <w:tc>
          <w:tcPr>
            <w:tcW w:w="2410" w:type="dxa"/>
            <w:vAlign w:val="center"/>
          </w:tcPr>
          <w:p w:rsidR="001A59F9" w:rsidRPr="00075B32" w:rsidRDefault="001A59F9" w:rsidP="00902DE3">
            <w:pPr>
              <w:spacing w:before="29" w:line="288" w:lineRule="auto"/>
              <w:rPr>
                <w:color w:val="000000"/>
                <w:sz w:val="24"/>
              </w:rPr>
            </w:pPr>
            <w:r w:rsidRPr="00075B32">
              <w:rPr>
                <w:rFonts w:hint="eastAsia"/>
                <w:color w:val="000000"/>
                <w:sz w:val="24"/>
              </w:rPr>
              <w:t>一、期初所有者权益（基金净值）</w:t>
            </w:r>
          </w:p>
        </w:tc>
        <w:tc>
          <w:tcPr>
            <w:tcW w:w="2196" w:type="dxa"/>
            <w:vAlign w:val="center"/>
          </w:tcPr>
          <w:p w:rsidR="001A59F9" w:rsidRPr="00075B32" w:rsidRDefault="001A59F9" w:rsidP="00202C11">
            <w:pPr>
              <w:spacing w:before="29" w:line="288" w:lineRule="auto"/>
              <w:jc w:val="right"/>
              <w:rPr>
                <w:color w:val="000000"/>
                <w:sz w:val="24"/>
              </w:rPr>
            </w:pPr>
            <w:r w:rsidRPr="00075B32">
              <w:rPr>
                <w:color w:val="000000"/>
                <w:sz w:val="24"/>
              </w:rPr>
              <w:t>8,747,076,426.25</w:t>
            </w:r>
          </w:p>
        </w:tc>
        <w:tc>
          <w:tcPr>
            <w:tcW w:w="2197" w:type="dxa"/>
            <w:vAlign w:val="center"/>
          </w:tcPr>
          <w:p w:rsidR="001A59F9" w:rsidRPr="00075B32" w:rsidRDefault="001A59F9" w:rsidP="00202C11">
            <w:pPr>
              <w:spacing w:before="29" w:line="288" w:lineRule="auto"/>
              <w:jc w:val="right"/>
              <w:rPr>
                <w:color w:val="000000"/>
                <w:sz w:val="24"/>
              </w:rPr>
            </w:pPr>
            <w:r w:rsidRPr="00075B32">
              <w:rPr>
                <w:color w:val="000000"/>
                <w:sz w:val="24"/>
              </w:rPr>
              <w:t>-</w:t>
            </w:r>
          </w:p>
        </w:tc>
        <w:tc>
          <w:tcPr>
            <w:tcW w:w="2197" w:type="dxa"/>
            <w:vAlign w:val="center"/>
          </w:tcPr>
          <w:p w:rsidR="001A59F9" w:rsidRPr="00075B32" w:rsidRDefault="001A59F9" w:rsidP="00202C11">
            <w:pPr>
              <w:spacing w:before="29" w:line="288" w:lineRule="auto"/>
              <w:jc w:val="right"/>
              <w:rPr>
                <w:color w:val="000000"/>
                <w:sz w:val="24"/>
              </w:rPr>
            </w:pPr>
            <w:r w:rsidRPr="00075B32">
              <w:rPr>
                <w:color w:val="000000"/>
                <w:sz w:val="24"/>
              </w:rPr>
              <w:t>8,747,076,426.25</w:t>
            </w:r>
          </w:p>
        </w:tc>
      </w:tr>
      <w:tr w:rsidR="001A59F9" w:rsidRPr="00075B32" w:rsidTr="0009357E">
        <w:tc>
          <w:tcPr>
            <w:tcW w:w="2410" w:type="dxa"/>
            <w:vAlign w:val="center"/>
          </w:tcPr>
          <w:p w:rsidR="001A59F9" w:rsidRPr="00075B32" w:rsidRDefault="001A59F9" w:rsidP="00902DE3">
            <w:pPr>
              <w:spacing w:before="29" w:line="288" w:lineRule="auto"/>
              <w:rPr>
                <w:color w:val="000000"/>
                <w:sz w:val="24"/>
              </w:rPr>
            </w:pPr>
            <w:r w:rsidRPr="00075B32">
              <w:rPr>
                <w:rFonts w:hint="eastAsia"/>
                <w:color w:val="000000"/>
                <w:sz w:val="24"/>
              </w:rPr>
              <w:t>二、本期经营活动产生的基金净值变动数（本期利润）</w:t>
            </w:r>
          </w:p>
        </w:tc>
        <w:tc>
          <w:tcPr>
            <w:tcW w:w="2196" w:type="dxa"/>
            <w:vAlign w:val="center"/>
          </w:tcPr>
          <w:p w:rsidR="001A59F9" w:rsidRPr="00075B32" w:rsidRDefault="001A59F9" w:rsidP="00202C11">
            <w:pPr>
              <w:spacing w:before="29" w:line="288" w:lineRule="auto"/>
              <w:jc w:val="right"/>
              <w:rPr>
                <w:color w:val="000000"/>
                <w:sz w:val="24"/>
              </w:rPr>
            </w:pPr>
            <w:r w:rsidRPr="00075B32">
              <w:rPr>
                <w:color w:val="000000"/>
                <w:sz w:val="24"/>
              </w:rPr>
              <w:t>-</w:t>
            </w:r>
          </w:p>
        </w:tc>
        <w:tc>
          <w:tcPr>
            <w:tcW w:w="2197" w:type="dxa"/>
            <w:vAlign w:val="center"/>
          </w:tcPr>
          <w:p w:rsidR="001A59F9" w:rsidRPr="00075B32" w:rsidRDefault="001A59F9" w:rsidP="00202C11">
            <w:pPr>
              <w:spacing w:before="29" w:line="288" w:lineRule="auto"/>
              <w:jc w:val="right"/>
              <w:rPr>
                <w:color w:val="000000"/>
                <w:sz w:val="24"/>
              </w:rPr>
            </w:pPr>
            <w:r w:rsidRPr="00075B32">
              <w:rPr>
                <w:color w:val="000000"/>
                <w:sz w:val="24"/>
              </w:rPr>
              <w:t>156,375,700.34</w:t>
            </w:r>
          </w:p>
        </w:tc>
        <w:tc>
          <w:tcPr>
            <w:tcW w:w="2197" w:type="dxa"/>
            <w:vAlign w:val="center"/>
          </w:tcPr>
          <w:p w:rsidR="001A59F9" w:rsidRPr="00075B32" w:rsidRDefault="001A59F9" w:rsidP="00202C11">
            <w:pPr>
              <w:spacing w:before="29" w:line="288" w:lineRule="auto"/>
              <w:jc w:val="right"/>
              <w:rPr>
                <w:color w:val="000000"/>
                <w:sz w:val="24"/>
              </w:rPr>
            </w:pPr>
            <w:r w:rsidRPr="00075B32">
              <w:rPr>
                <w:color w:val="000000"/>
                <w:sz w:val="24"/>
              </w:rPr>
              <w:t>156,375,700.34</w:t>
            </w:r>
          </w:p>
        </w:tc>
      </w:tr>
      <w:tr w:rsidR="001A59F9" w:rsidRPr="00075B32" w:rsidTr="0009357E">
        <w:tc>
          <w:tcPr>
            <w:tcW w:w="2410" w:type="dxa"/>
            <w:vAlign w:val="center"/>
          </w:tcPr>
          <w:p w:rsidR="001A59F9" w:rsidRPr="00075B32" w:rsidRDefault="001A59F9" w:rsidP="00902DE3">
            <w:pPr>
              <w:spacing w:before="29" w:line="288" w:lineRule="auto"/>
              <w:rPr>
                <w:color w:val="000000"/>
                <w:sz w:val="24"/>
              </w:rPr>
            </w:pPr>
            <w:r w:rsidRPr="00075B32">
              <w:rPr>
                <w:rFonts w:hint="eastAsia"/>
                <w:color w:val="000000"/>
                <w:sz w:val="24"/>
              </w:rPr>
              <w:t>三、本期基金份额交易产生的基金净值变动数（净值减少以</w:t>
            </w:r>
            <w:r w:rsidR="001B7AB7" w:rsidRPr="00075B32">
              <w:rPr>
                <w:color w:val="000000"/>
                <w:sz w:val="24"/>
              </w:rPr>
              <w:t>“-”</w:t>
            </w:r>
            <w:r w:rsidRPr="00075B32">
              <w:rPr>
                <w:rFonts w:hint="eastAsia"/>
                <w:color w:val="000000"/>
                <w:sz w:val="24"/>
              </w:rPr>
              <w:t>号填列）</w:t>
            </w:r>
          </w:p>
        </w:tc>
        <w:tc>
          <w:tcPr>
            <w:tcW w:w="2196" w:type="dxa"/>
            <w:vAlign w:val="center"/>
          </w:tcPr>
          <w:p w:rsidR="001A59F9" w:rsidRPr="00075B32" w:rsidRDefault="001A59F9" w:rsidP="00202C11">
            <w:pPr>
              <w:spacing w:before="29" w:line="288" w:lineRule="auto"/>
              <w:jc w:val="right"/>
              <w:rPr>
                <w:color w:val="000000"/>
                <w:sz w:val="24"/>
              </w:rPr>
            </w:pPr>
            <w:r w:rsidRPr="00075B32">
              <w:rPr>
                <w:color w:val="000000"/>
                <w:sz w:val="24"/>
              </w:rPr>
              <w:t>-3,829,297,269.77</w:t>
            </w:r>
          </w:p>
        </w:tc>
        <w:tc>
          <w:tcPr>
            <w:tcW w:w="2197" w:type="dxa"/>
            <w:vAlign w:val="center"/>
          </w:tcPr>
          <w:p w:rsidR="001A59F9" w:rsidRPr="00075B32" w:rsidRDefault="001A59F9" w:rsidP="00202C11">
            <w:pPr>
              <w:spacing w:before="29" w:line="288" w:lineRule="auto"/>
              <w:jc w:val="right"/>
              <w:rPr>
                <w:color w:val="000000"/>
                <w:sz w:val="24"/>
              </w:rPr>
            </w:pPr>
            <w:r w:rsidRPr="00075B32">
              <w:rPr>
                <w:color w:val="000000"/>
                <w:sz w:val="24"/>
              </w:rPr>
              <w:t>-30,950,502.92</w:t>
            </w:r>
          </w:p>
        </w:tc>
        <w:tc>
          <w:tcPr>
            <w:tcW w:w="2197" w:type="dxa"/>
            <w:vAlign w:val="center"/>
          </w:tcPr>
          <w:p w:rsidR="001A59F9" w:rsidRPr="00075B32" w:rsidRDefault="001A59F9" w:rsidP="00202C11">
            <w:pPr>
              <w:spacing w:before="29" w:line="288" w:lineRule="auto"/>
              <w:jc w:val="right"/>
              <w:rPr>
                <w:color w:val="000000"/>
                <w:sz w:val="24"/>
              </w:rPr>
            </w:pPr>
            <w:r w:rsidRPr="00075B32">
              <w:rPr>
                <w:color w:val="000000"/>
                <w:sz w:val="24"/>
              </w:rPr>
              <w:t>-3,860,247,772.69</w:t>
            </w:r>
          </w:p>
        </w:tc>
      </w:tr>
      <w:tr w:rsidR="001A59F9" w:rsidRPr="00075B32" w:rsidTr="0009357E">
        <w:tc>
          <w:tcPr>
            <w:tcW w:w="2410" w:type="dxa"/>
            <w:vAlign w:val="center"/>
          </w:tcPr>
          <w:p w:rsidR="001A59F9" w:rsidRPr="00075B32" w:rsidRDefault="001A59F9" w:rsidP="00902DE3">
            <w:pPr>
              <w:spacing w:before="29" w:line="288" w:lineRule="auto"/>
              <w:rPr>
                <w:color w:val="000000"/>
                <w:sz w:val="24"/>
              </w:rPr>
            </w:pPr>
            <w:r w:rsidRPr="00075B32">
              <w:rPr>
                <w:rFonts w:hint="eastAsia"/>
                <w:color w:val="000000"/>
                <w:sz w:val="24"/>
              </w:rPr>
              <w:t>其中：</w:t>
            </w:r>
            <w:r w:rsidRPr="00075B32">
              <w:rPr>
                <w:color w:val="000000"/>
                <w:sz w:val="24"/>
              </w:rPr>
              <w:t>1.</w:t>
            </w:r>
            <w:r w:rsidRPr="00075B32">
              <w:rPr>
                <w:rFonts w:hint="eastAsia"/>
                <w:color w:val="000000"/>
                <w:sz w:val="24"/>
              </w:rPr>
              <w:t>基金申购款</w:t>
            </w:r>
          </w:p>
        </w:tc>
        <w:tc>
          <w:tcPr>
            <w:tcW w:w="2196" w:type="dxa"/>
            <w:vAlign w:val="center"/>
          </w:tcPr>
          <w:p w:rsidR="001A59F9" w:rsidRPr="00075B32" w:rsidRDefault="001A59F9" w:rsidP="00202C11">
            <w:pPr>
              <w:spacing w:before="29" w:line="288" w:lineRule="auto"/>
              <w:jc w:val="right"/>
              <w:rPr>
                <w:color w:val="000000"/>
                <w:sz w:val="24"/>
              </w:rPr>
            </w:pPr>
            <w:r w:rsidRPr="00075B32">
              <w:rPr>
                <w:color w:val="000000"/>
                <w:sz w:val="24"/>
              </w:rPr>
              <w:t>3,359,931.61</w:t>
            </w:r>
          </w:p>
        </w:tc>
        <w:tc>
          <w:tcPr>
            <w:tcW w:w="2197" w:type="dxa"/>
            <w:vAlign w:val="center"/>
          </w:tcPr>
          <w:p w:rsidR="001A59F9" w:rsidRPr="00075B32" w:rsidRDefault="001A59F9" w:rsidP="00202C11">
            <w:pPr>
              <w:spacing w:before="29" w:line="288" w:lineRule="auto"/>
              <w:jc w:val="right"/>
              <w:rPr>
                <w:color w:val="000000"/>
                <w:sz w:val="24"/>
              </w:rPr>
            </w:pPr>
            <w:r w:rsidRPr="00075B32">
              <w:rPr>
                <w:color w:val="000000"/>
                <w:sz w:val="24"/>
              </w:rPr>
              <w:t>59,561.29</w:t>
            </w:r>
          </w:p>
        </w:tc>
        <w:tc>
          <w:tcPr>
            <w:tcW w:w="2197" w:type="dxa"/>
            <w:vAlign w:val="center"/>
          </w:tcPr>
          <w:p w:rsidR="001A59F9" w:rsidRPr="00075B32" w:rsidRDefault="001A59F9" w:rsidP="00202C11">
            <w:pPr>
              <w:spacing w:before="29" w:line="288" w:lineRule="auto"/>
              <w:jc w:val="right"/>
              <w:rPr>
                <w:color w:val="000000"/>
                <w:sz w:val="24"/>
              </w:rPr>
            </w:pPr>
            <w:r w:rsidRPr="00075B32">
              <w:rPr>
                <w:color w:val="000000"/>
                <w:sz w:val="24"/>
              </w:rPr>
              <w:t>3,419,492.90</w:t>
            </w:r>
          </w:p>
        </w:tc>
      </w:tr>
      <w:tr w:rsidR="001A59F9" w:rsidRPr="00075B32" w:rsidTr="0009357E">
        <w:tc>
          <w:tcPr>
            <w:tcW w:w="2410" w:type="dxa"/>
            <w:vAlign w:val="center"/>
          </w:tcPr>
          <w:p w:rsidR="001A59F9" w:rsidRPr="00075B32" w:rsidRDefault="001A59F9" w:rsidP="00D42385">
            <w:pPr>
              <w:spacing w:before="29" w:line="288" w:lineRule="auto"/>
              <w:ind w:firstLineChars="300" w:firstLine="720"/>
              <w:rPr>
                <w:color w:val="000000"/>
                <w:sz w:val="24"/>
              </w:rPr>
            </w:pPr>
            <w:r w:rsidRPr="00075B32">
              <w:rPr>
                <w:color w:val="000000"/>
                <w:sz w:val="24"/>
              </w:rPr>
              <w:t>2.</w:t>
            </w:r>
            <w:r w:rsidRPr="00075B32">
              <w:rPr>
                <w:rFonts w:hint="eastAsia"/>
                <w:color w:val="000000"/>
                <w:sz w:val="24"/>
              </w:rPr>
              <w:t>基金赎回款</w:t>
            </w:r>
          </w:p>
        </w:tc>
        <w:tc>
          <w:tcPr>
            <w:tcW w:w="2196" w:type="dxa"/>
            <w:vAlign w:val="center"/>
          </w:tcPr>
          <w:p w:rsidR="001A59F9" w:rsidRPr="00075B32" w:rsidRDefault="001A59F9" w:rsidP="00202C11">
            <w:pPr>
              <w:spacing w:before="29" w:line="288" w:lineRule="auto"/>
              <w:jc w:val="right"/>
              <w:rPr>
                <w:color w:val="000000"/>
                <w:sz w:val="24"/>
              </w:rPr>
            </w:pPr>
            <w:r w:rsidRPr="00075B32">
              <w:rPr>
                <w:color w:val="000000"/>
                <w:sz w:val="24"/>
              </w:rPr>
              <w:t>-3,832,657,201.38</w:t>
            </w:r>
          </w:p>
        </w:tc>
        <w:tc>
          <w:tcPr>
            <w:tcW w:w="2197" w:type="dxa"/>
            <w:vAlign w:val="center"/>
          </w:tcPr>
          <w:p w:rsidR="001A59F9" w:rsidRPr="00075B32" w:rsidRDefault="001A59F9" w:rsidP="00202C11">
            <w:pPr>
              <w:spacing w:before="29" w:line="288" w:lineRule="auto"/>
              <w:jc w:val="right"/>
              <w:rPr>
                <w:color w:val="000000"/>
                <w:sz w:val="24"/>
              </w:rPr>
            </w:pPr>
            <w:r w:rsidRPr="00075B32">
              <w:rPr>
                <w:color w:val="000000"/>
                <w:sz w:val="24"/>
              </w:rPr>
              <w:t>-31,010,064.21</w:t>
            </w:r>
          </w:p>
        </w:tc>
        <w:tc>
          <w:tcPr>
            <w:tcW w:w="2197" w:type="dxa"/>
            <w:vAlign w:val="center"/>
          </w:tcPr>
          <w:p w:rsidR="001A59F9" w:rsidRPr="00075B32" w:rsidRDefault="001A59F9" w:rsidP="00202C11">
            <w:pPr>
              <w:spacing w:before="29" w:line="288" w:lineRule="auto"/>
              <w:jc w:val="right"/>
              <w:rPr>
                <w:color w:val="000000"/>
                <w:sz w:val="24"/>
              </w:rPr>
            </w:pPr>
            <w:r w:rsidRPr="00075B32">
              <w:rPr>
                <w:color w:val="000000"/>
                <w:sz w:val="24"/>
              </w:rPr>
              <w:t>-3,863,667,265.59</w:t>
            </w:r>
          </w:p>
        </w:tc>
      </w:tr>
      <w:tr w:rsidR="001A59F9" w:rsidRPr="00075B32" w:rsidTr="0009357E">
        <w:tc>
          <w:tcPr>
            <w:tcW w:w="2410" w:type="dxa"/>
            <w:vAlign w:val="center"/>
          </w:tcPr>
          <w:p w:rsidR="001A59F9" w:rsidRPr="00075B32" w:rsidRDefault="001A59F9" w:rsidP="00902DE3">
            <w:pPr>
              <w:spacing w:before="29" w:line="288" w:lineRule="auto"/>
              <w:rPr>
                <w:color w:val="000000"/>
                <w:sz w:val="24"/>
              </w:rPr>
            </w:pPr>
            <w:r w:rsidRPr="00075B32">
              <w:rPr>
                <w:rFonts w:hint="eastAsia"/>
                <w:color w:val="000000"/>
                <w:sz w:val="24"/>
              </w:rPr>
              <w:t>四、本期向基金份额持有人分配利润产生的基金净值变动（净值减少以</w:t>
            </w:r>
            <w:r w:rsidR="001B7AB7" w:rsidRPr="00075B32">
              <w:rPr>
                <w:color w:val="000000"/>
                <w:sz w:val="24"/>
              </w:rPr>
              <w:t>“-”</w:t>
            </w:r>
            <w:r w:rsidRPr="00075B32">
              <w:rPr>
                <w:rFonts w:hint="eastAsia"/>
                <w:color w:val="000000"/>
                <w:sz w:val="24"/>
              </w:rPr>
              <w:t>号填列）</w:t>
            </w:r>
          </w:p>
        </w:tc>
        <w:tc>
          <w:tcPr>
            <w:tcW w:w="2196" w:type="dxa"/>
            <w:vAlign w:val="center"/>
          </w:tcPr>
          <w:p w:rsidR="001A59F9" w:rsidRPr="00075B32" w:rsidRDefault="001A59F9" w:rsidP="00202C11">
            <w:pPr>
              <w:spacing w:before="29" w:line="288" w:lineRule="auto"/>
              <w:jc w:val="right"/>
              <w:rPr>
                <w:color w:val="000000"/>
                <w:sz w:val="24"/>
              </w:rPr>
            </w:pPr>
            <w:r w:rsidRPr="00075B32">
              <w:rPr>
                <w:color w:val="000000"/>
                <w:sz w:val="24"/>
              </w:rPr>
              <w:t>-</w:t>
            </w:r>
          </w:p>
        </w:tc>
        <w:tc>
          <w:tcPr>
            <w:tcW w:w="2197" w:type="dxa"/>
            <w:vAlign w:val="center"/>
          </w:tcPr>
          <w:p w:rsidR="001A59F9" w:rsidRPr="00075B32" w:rsidRDefault="001A59F9" w:rsidP="00202C11">
            <w:pPr>
              <w:spacing w:before="29" w:line="288" w:lineRule="auto"/>
              <w:jc w:val="right"/>
              <w:rPr>
                <w:color w:val="000000"/>
                <w:sz w:val="24"/>
              </w:rPr>
            </w:pPr>
            <w:r w:rsidRPr="00075B32">
              <w:rPr>
                <w:color w:val="000000"/>
                <w:sz w:val="24"/>
              </w:rPr>
              <w:t>-</w:t>
            </w:r>
          </w:p>
        </w:tc>
        <w:tc>
          <w:tcPr>
            <w:tcW w:w="2197" w:type="dxa"/>
            <w:vAlign w:val="center"/>
          </w:tcPr>
          <w:p w:rsidR="001A59F9" w:rsidRPr="00075B32" w:rsidRDefault="001A59F9" w:rsidP="00202C11">
            <w:pPr>
              <w:spacing w:before="29" w:line="288" w:lineRule="auto"/>
              <w:jc w:val="right"/>
              <w:rPr>
                <w:color w:val="000000"/>
                <w:sz w:val="24"/>
              </w:rPr>
            </w:pPr>
            <w:r w:rsidRPr="00075B32">
              <w:rPr>
                <w:color w:val="000000"/>
                <w:sz w:val="24"/>
              </w:rPr>
              <w:t>-</w:t>
            </w:r>
          </w:p>
        </w:tc>
      </w:tr>
      <w:tr w:rsidR="001A59F9" w:rsidRPr="00075B32" w:rsidTr="0009357E">
        <w:tc>
          <w:tcPr>
            <w:tcW w:w="2410" w:type="dxa"/>
            <w:vAlign w:val="center"/>
          </w:tcPr>
          <w:p w:rsidR="001A59F9" w:rsidRPr="00075B32" w:rsidRDefault="001A59F9" w:rsidP="00902DE3">
            <w:pPr>
              <w:spacing w:before="29" w:line="288" w:lineRule="auto"/>
              <w:rPr>
                <w:color w:val="000000"/>
                <w:sz w:val="24"/>
              </w:rPr>
            </w:pPr>
            <w:r w:rsidRPr="00075B32">
              <w:rPr>
                <w:rFonts w:hint="eastAsia"/>
                <w:color w:val="000000"/>
                <w:sz w:val="24"/>
              </w:rPr>
              <w:t>五、期末所有者权益（基金净值）</w:t>
            </w:r>
          </w:p>
        </w:tc>
        <w:tc>
          <w:tcPr>
            <w:tcW w:w="2196" w:type="dxa"/>
            <w:vAlign w:val="center"/>
          </w:tcPr>
          <w:p w:rsidR="001A59F9" w:rsidRPr="00075B32" w:rsidRDefault="001A59F9" w:rsidP="00202C11">
            <w:pPr>
              <w:spacing w:before="29" w:line="288" w:lineRule="auto"/>
              <w:jc w:val="right"/>
              <w:rPr>
                <w:color w:val="000000"/>
                <w:sz w:val="24"/>
              </w:rPr>
            </w:pPr>
            <w:r w:rsidRPr="00075B32">
              <w:rPr>
                <w:color w:val="000000"/>
                <w:sz w:val="24"/>
              </w:rPr>
              <w:t>4,917,779,156.48</w:t>
            </w:r>
          </w:p>
        </w:tc>
        <w:tc>
          <w:tcPr>
            <w:tcW w:w="2197" w:type="dxa"/>
            <w:vAlign w:val="center"/>
          </w:tcPr>
          <w:p w:rsidR="001A59F9" w:rsidRPr="00075B32" w:rsidRDefault="001A59F9" w:rsidP="00202C11">
            <w:pPr>
              <w:spacing w:before="29" w:line="288" w:lineRule="auto"/>
              <w:jc w:val="right"/>
              <w:rPr>
                <w:color w:val="000000"/>
                <w:sz w:val="24"/>
              </w:rPr>
            </w:pPr>
            <w:r w:rsidRPr="00075B32">
              <w:rPr>
                <w:color w:val="000000"/>
                <w:sz w:val="24"/>
              </w:rPr>
              <w:t>125,425,197.42</w:t>
            </w:r>
          </w:p>
        </w:tc>
        <w:tc>
          <w:tcPr>
            <w:tcW w:w="2197" w:type="dxa"/>
            <w:vAlign w:val="center"/>
          </w:tcPr>
          <w:p w:rsidR="001A59F9" w:rsidRPr="00075B32" w:rsidRDefault="001A59F9" w:rsidP="00202C11">
            <w:pPr>
              <w:spacing w:before="29" w:line="288" w:lineRule="auto"/>
              <w:jc w:val="right"/>
              <w:rPr>
                <w:color w:val="000000"/>
                <w:sz w:val="24"/>
              </w:rPr>
            </w:pPr>
            <w:r w:rsidRPr="00075B32">
              <w:rPr>
                <w:color w:val="000000"/>
                <w:sz w:val="24"/>
              </w:rPr>
              <w:t>5,043,204,353.90</w:t>
            </w:r>
          </w:p>
        </w:tc>
      </w:tr>
    </w:tbl>
    <w:p w:rsidR="001F790F" w:rsidRPr="00075B32" w:rsidRDefault="001F790F" w:rsidP="00E32675">
      <w:pPr>
        <w:spacing w:before="29" w:line="288" w:lineRule="auto"/>
        <w:rPr>
          <w:sz w:val="24"/>
        </w:rPr>
      </w:pPr>
      <w:r w:rsidRPr="00075B32">
        <w:rPr>
          <w:rFonts w:hint="eastAsia"/>
          <w:sz w:val="24"/>
        </w:rPr>
        <w:t>报表附注为财务报表的组成部分。</w:t>
      </w:r>
    </w:p>
    <w:p w:rsidR="001F790F" w:rsidRPr="00075B32" w:rsidRDefault="001F790F" w:rsidP="00E32675">
      <w:pPr>
        <w:spacing w:before="29" w:line="288" w:lineRule="auto"/>
        <w:rPr>
          <w:sz w:val="24"/>
        </w:rPr>
      </w:pPr>
      <w:r w:rsidRPr="00075B32">
        <w:rPr>
          <w:rFonts w:hint="eastAsia"/>
          <w:sz w:val="24"/>
        </w:rPr>
        <w:t>本报告</w:t>
      </w:r>
      <w:r w:rsidR="000379E9" w:rsidRPr="00075B32">
        <w:rPr>
          <w:rFonts w:hint="eastAsia"/>
          <w:sz w:val="24"/>
        </w:rPr>
        <w:t>页码（序号）从</w:t>
      </w:r>
      <w:r w:rsidRPr="00075B32">
        <w:rPr>
          <w:rFonts w:hint="eastAsia"/>
          <w:sz w:val="24"/>
        </w:rPr>
        <w:t>7.1</w:t>
      </w:r>
      <w:r w:rsidRPr="00075B32">
        <w:rPr>
          <w:rFonts w:hint="eastAsia"/>
          <w:sz w:val="24"/>
        </w:rPr>
        <w:t>至</w:t>
      </w:r>
      <w:r w:rsidRPr="00075B32">
        <w:rPr>
          <w:rFonts w:hint="eastAsia"/>
          <w:sz w:val="24"/>
        </w:rPr>
        <w:t>7.4</w:t>
      </w:r>
      <w:r w:rsidRPr="00075B32">
        <w:rPr>
          <w:rFonts w:hint="eastAsia"/>
          <w:sz w:val="24"/>
        </w:rPr>
        <w:t>，财务报表由下列负责人签署：</w:t>
      </w:r>
    </w:p>
    <w:p w:rsidR="001F790F" w:rsidRPr="00075B32" w:rsidRDefault="003B5D20" w:rsidP="00E32675">
      <w:pPr>
        <w:spacing w:before="29" w:line="288" w:lineRule="auto"/>
        <w:rPr>
          <w:sz w:val="24"/>
        </w:rPr>
      </w:pPr>
      <w:r w:rsidRPr="00075B32">
        <w:rPr>
          <w:rFonts w:hint="eastAsia"/>
          <w:sz w:val="24"/>
        </w:rPr>
        <w:t>基金管理人</w:t>
      </w:r>
      <w:r w:rsidR="001F790F" w:rsidRPr="00075B32">
        <w:rPr>
          <w:rFonts w:hint="eastAsia"/>
          <w:sz w:val="24"/>
        </w:rPr>
        <w:t>负责人：阮红，主管会计工作负责人：夏华龙，会计机构负责人：单江</w:t>
      </w:r>
    </w:p>
    <w:p w:rsidR="001A59F9" w:rsidRPr="00075B32" w:rsidRDefault="001A59F9" w:rsidP="00D564C7">
      <w:pPr>
        <w:spacing w:line="360" w:lineRule="auto"/>
        <w:ind w:firstLineChars="200" w:firstLine="420"/>
        <w:rPr>
          <w:rFonts w:asciiTheme="minorEastAsia" w:eastAsiaTheme="minorEastAsia" w:hAnsiTheme="minorEastAsia"/>
          <w:color w:val="000000"/>
          <w:szCs w:val="21"/>
        </w:rPr>
      </w:pPr>
    </w:p>
    <w:p w:rsidR="001A59F9" w:rsidRPr="00075B32" w:rsidRDefault="001A59F9" w:rsidP="00C26F30">
      <w:pPr>
        <w:pStyle w:val="20"/>
        <w:spacing w:before="29" w:after="0" w:line="288" w:lineRule="auto"/>
        <w:rPr>
          <w:rFonts w:eastAsiaTheme="minorEastAsia"/>
          <w:b w:val="0"/>
        </w:rPr>
      </w:pPr>
      <w:bookmarkStart w:id="118" w:name="_Toc225498271"/>
      <w:bookmarkStart w:id="119" w:name="_Toc361324876"/>
      <w:bookmarkStart w:id="120" w:name="_Toc478461776"/>
      <w:r w:rsidRPr="00075B32">
        <w:rPr>
          <w:rFonts w:eastAsiaTheme="minorEastAsia"/>
        </w:rPr>
        <w:t xml:space="preserve">7.4 </w:t>
      </w:r>
      <w:r w:rsidRPr="00075B32">
        <w:rPr>
          <w:rFonts w:eastAsiaTheme="minorEastAsia" w:hint="eastAsia"/>
        </w:rPr>
        <w:t>报表附注</w:t>
      </w:r>
      <w:bookmarkEnd w:id="118"/>
      <w:bookmarkEnd w:id="119"/>
      <w:bookmarkEnd w:id="120"/>
    </w:p>
    <w:p w:rsidR="001A59F9" w:rsidRPr="00075B32" w:rsidRDefault="001A59F9" w:rsidP="007F57C2">
      <w:pPr>
        <w:spacing w:before="29" w:line="288" w:lineRule="auto"/>
        <w:rPr>
          <w:rFonts w:eastAsiaTheme="minorEastAsia"/>
          <w:b/>
          <w:sz w:val="24"/>
        </w:rPr>
      </w:pPr>
      <w:r w:rsidRPr="00075B32">
        <w:rPr>
          <w:rFonts w:eastAsiaTheme="minorEastAsia"/>
          <w:b/>
          <w:sz w:val="24"/>
        </w:rPr>
        <w:t>7.4.1</w:t>
      </w:r>
      <w:r w:rsidR="004C2C35" w:rsidRPr="00075B32">
        <w:rPr>
          <w:rFonts w:eastAsiaTheme="minorEastAsia" w:hint="eastAsia"/>
          <w:b/>
          <w:sz w:val="24"/>
        </w:rPr>
        <w:t xml:space="preserve"> </w:t>
      </w:r>
      <w:r w:rsidRPr="00075B32">
        <w:rPr>
          <w:rFonts w:eastAsiaTheme="minorEastAsia" w:hint="eastAsia"/>
          <w:b/>
          <w:sz w:val="24"/>
        </w:rPr>
        <w:t>基金基本情况</w:t>
      </w:r>
    </w:p>
    <w:p w:rsidR="00EE6364" w:rsidRPr="00075B32" w:rsidRDefault="001D10E5">
      <w:pPr>
        <w:spacing w:before="29" w:line="288" w:lineRule="auto"/>
        <w:ind w:firstLineChars="200" w:firstLine="480"/>
        <w:rPr>
          <w:kern w:val="0"/>
          <w:sz w:val="24"/>
        </w:rPr>
      </w:pPr>
      <w:r w:rsidRPr="00075B32">
        <w:rPr>
          <w:kern w:val="0"/>
          <w:sz w:val="24"/>
        </w:rPr>
        <w:t>交银施罗德新回报灵活配置混合型证券投资基金</w:t>
      </w:r>
      <w:r w:rsidRPr="00075B32">
        <w:rPr>
          <w:kern w:val="0"/>
          <w:sz w:val="24"/>
        </w:rPr>
        <w:t>(</w:t>
      </w:r>
      <w:r w:rsidRPr="00075B32">
        <w:rPr>
          <w:kern w:val="0"/>
          <w:sz w:val="24"/>
        </w:rPr>
        <w:t>以下简称</w:t>
      </w:r>
      <w:r w:rsidRPr="00075B32">
        <w:rPr>
          <w:kern w:val="0"/>
          <w:sz w:val="24"/>
        </w:rPr>
        <w:t>“</w:t>
      </w:r>
      <w:r w:rsidRPr="00075B32">
        <w:rPr>
          <w:kern w:val="0"/>
          <w:sz w:val="24"/>
        </w:rPr>
        <w:t>本基金</w:t>
      </w:r>
      <w:r w:rsidRPr="00075B32">
        <w:rPr>
          <w:kern w:val="0"/>
          <w:sz w:val="24"/>
        </w:rPr>
        <w:t>”)</w:t>
      </w:r>
      <w:r w:rsidRPr="00075B32">
        <w:rPr>
          <w:kern w:val="0"/>
          <w:sz w:val="24"/>
        </w:rPr>
        <w:t>经中国证券监督管理委员会</w:t>
      </w:r>
      <w:r w:rsidRPr="00075B32">
        <w:rPr>
          <w:kern w:val="0"/>
          <w:sz w:val="24"/>
        </w:rPr>
        <w:t>(</w:t>
      </w:r>
      <w:r w:rsidRPr="00075B32">
        <w:rPr>
          <w:kern w:val="0"/>
          <w:sz w:val="24"/>
        </w:rPr>
        <w:t>以下简称</w:t>
      </w:r>
      <w:r w:rsidRPr="00075B32">
        <w:rPr>
          <w:kern w:val="0"/>
          <w:sz w:val="24"/>
        </w:rPr>
        <w:t>“</w:t>
      </w:r>
      <w:r w:rsidRPr="00075B32">
        <w:rPr>
          <w:kern w:val="0"/>
          <w:sz w:val="24"/>
        </w:rPr>
        <w:t>中国证监会</w:t>
      </w:r>
      <w:r w:rsidRPr="00075B32">
        <w:rPr>
          <w:kern w:val="0"/>
          <w:sz w:val="24"/>
        </w:rPr>
        <w:t>”)</w:t>
      </w:r>
      <w:r w:rsidRPr="00075B32">
        <w:rPr>
          <w:kern w:val="0"/>
          <w:sz w:val="24"/>
        </w:rPr>
        <w:t>证监许可</w:t>
      </w:r>
      <w:r w:rsidRPr="00075B32">
        <w:rPr>
          <w:kern w:val="0"/>
          <w:sz w:val="24"/>
        </w:rPr>
        <w:t>[2015]678</w:t>
      </w:r>
      <w:r w:rsidRPr="00075B32">
        <w:rPr>
          <w:kern w:val="0"/>
          <w:sz w:val="24"/>
        </w:rPr>
        <w:t>号文《关于准予交银施罗德新回报灵活配置混合型证券投资基金注册的批复》核准，由交银施罗德基金管理有限公司依照《中华人民共和国证券投资基金法》和《交银施罗德新回报灵活配置混合型证券投资基金基金合同》负责公开募集。本基金为契约型开放式，存续期限不定，首次设立募集不包括认购资金利息共募集人民币</w:t>
      </w:r>
      <w:r w:rsidRPr="00075B32">
        <w:rPr>
          <w:kern w:val="0"/>
          <w:sz w:val="24"/>
        </w:rPr>
        <w:t>8,746,682,723.65</w:t>
      </w:r>
      <w:r w:rsidRPr="00075B32">
        <w:rPr>
          <w:kern w:val="0"/>
          <w:sz w:val="24"/>
        </w:rPr>
        <w:t>元，业经普华永道中天会计师事务所</w:t>
      </w:r>
      <w:r w:rsidRPr="00075B32">
        <w:rPr>
          <w:kern w:val="0"/>
          <w:sz w:val="24"/>
        </w:rPr>
        <w:t>(</w:t>
      </w:r>
      <w:r w:rsidRPr="00075B32">
        <w:rPr>
          <w:kern w:val="0"/>
          <w:sz w:val="24"/>
        </w:rPr>
        <w:t>特殊普通合伙</w:t>
      </w:r>
      <w:r w:rsidRPr="00075B32">
        <w:rPr>
          <w:kern w:val="0"/>
          <w:sz w:val="24"/>
        </w:rPr>
        <w:t>)</w:t>
      </w:r>
      <w:r w:rsidRPr="00075B32">
        <w:rPr>
          <w:kern w:val="0"/>
          <w:sz w:val="24"/>
        </w:rPr>
        <w:t>普华永道中天验字</w:t>
      </w:r>
      <w:r w:rsidRPr="00075B32">
        <w:rPr>
          <w:kern w:val="0"/>
          <w:sz w:val="24"/>
        </w:rPr>
        <w:t>(2015)</w:t>
      </w:r>
      <w:r w:rsidRPr="00075B32">
        <w:rPr>
          <w:kern w:val="0"/>
          <w:sz w:val="24"/>
        </w:rPr>
        <w:t>第</w:t>
      </w:r>
      <w:r w:rsidRPr="00075B32">
        <w:rPr>
          <w:kern w:val="0"/>
          <w:sz w:val="24"/>
        </w:rPr>
        <w:t>487</w:t>
      </w:r>
      <w:r w:rsidRPr="00075B32">
        <w:rPr>
          <w:kern w:val="0"/>
          <w:sz w:val="24"/>
        </w:rPr>
        <w:t>号验资报告予以验证。经向中国证监会备案，《交银施罗德新回报灵活配置混合型证券投资基金基金合同》于</w:t>
      </w:r>
      <w:r w:rsidRPr="00075B32">
        <w:rPr>
          <w:kern w:val="0"/>
          <w:sz w:val="24"/>
        </w:rPr>
        <w:t>2015</w:t>
      </w:r>
      <w:r w:rsidRPr="00075B32">
        <w:rPr>
          <w:kern w:val="0"/>
          <w:sz w:val="24"/>
        </w:rPr>
        <w:t>年</w:t>
      </w:r>
      <w:r w:rsidRPr="00075B32">
        <w:rPr>
          <w:kern w:val="0"/>
          <w:sz w:val="24"/>
        </w:rPr>
        <w:t>5</w:t>
      </w:r>
      <w:r w:rsidRPr="00075B32">
        <w:rPr>
          <w:kern w:val="0"/>
          <w:sz w:val="24"/>
        </w:rPr>
        <w:t>月</w:t>
      </w:r>
      <w:r w:rsidRPr="00075B32">
        <w:rPr>
          <w:kern w:val="0"/>
          <w:sz w:val="24"/>
        </w:rPr>
        <w:t>15</w:t>
      </w:r>
      <w:r w:rsidRPr="00075B32">
        <w:rPr>
          <w:kern w:val="0"/>
          <w:sz w:val="24"/>
        </w:rPr>
        <w:t>日正式生效，基金合同生效日的基金份额总额为</w:t>
      </w:r>
      <w:r w:rsidRPr="00075B32">
        <w:rPr>
          <w:kern w:val="0"/>
          <w:sz w:val="24"/>
        </w:rPr>
        <w:t>8,747,076,426.25</w:t>
      </w:r>
      <w:r w:rsidRPr="00075B32">
        <w:rPr>
          <w:kern w:val="0"/>
          <w:sz w:val="24"/>
        </w:rPr>
        <w:t>份基金份额，其中认购资金利息折合</w:t>
      </w:r>
      <w:r w:rsidRPr="00075B32">
        <w:rPr>
          <w:kern w:val="0"/>
          <w:sz w:val="24"/>
        </w:rPr>
        <w:t>393,702.60</w:t>
      </w:r>
      <w:r w:rsidRPr="00075B32">
        <w:rPr>
          <w:kern w:val="0"/>
          <w:sz w:val="24"/>
        </w:rPr>
        <w:t>份基金份额。本基金的基金管理人为交银施罗德基金管理有限公司，基金托管人为中信银行股份有限公司。</w:t>
      </w:r>
    </w:p>
    <w:p w:rsidR="00EE6364" w:rsidRPr="00075B32" w:rsidRDefault="001D10E5">
      <w:pPr>
        <w:spacing w:before="29" w:line="288" w:lineRule="auto"/>
        <w:ind w:firstLineChars="200" w:firstLine="480"/>
        <w:rPr>
          <w:kern w:val="0"/>
          <w:sz w:val="24"/>
        </w:rPr>
      </w:pPr>
      <w:r w:rsidRPr="00075B32">
        <w:rPr>
          <w:kern w:val="0"/>
          <w:sz w:val="24"/>
        </w:rPr>
        <w:t>根据《关于交银施罗德新回报灵活配置混合型证券投资基金增加</w:t>
      </w:r>
      <w:r w:rsidRPr="00075B32">
        <w:rPr>
          <w:kern w:val="0"/>
          <w:sz w:val="24"/>
        </w:rPr>
        <w:t>C</w:t>
      </w:r>
      <w:r w:rsidRPr="00075B32">
        <w:rPr>
          <w:kern w:val="0"/>
          <w:sz w:val="24"/>
        </w:rPr>
        <w:t>类份额并修改基金合同、托管协议的公告》，本基金自</w:t>
      </w:r>
      <w:r w:rsidRPr="00075B32">
        <w:rPr>
          <w:kern w:val="0"/>
          <w:sz w:val="24"/>
        </w:rPr>
        <w:t>2015</w:t>
      </w:r>
      <w:r w:rsidRPr="00075B32">
        <w:rPr>
          <w:kern w:val="0"/>
          <w:sz w:val="24"/>
        </w:rPr>
        <w:t>年</w:t>
      </w:r>
      <w:r w:rsidRPr="00075B32">
        <w:rPr>
          <w:kern w:val="0"/>
          <w:sz w:val="24"/>
        </w:rPr>
        <w:t>11</w:t>
      </w:r>
      <w:r w:rsidRPr="00075B32">
        <w:rPr>
          <w:kern w:val="0"/>
          <w:sz w:val="24"/>
        </w:rPr>
        <w:t>月</w:t>
      </w:r>
      <w:r w:rsidRPr="00075B32">
        <w:rPr>
          <w:kern w:val="0"/>
          <w:sz w:val="24"/>
        </w:rPr>
        <w:t>19</w:t>
      </w:r>
      <w:r w:rsidRPr="00075B32">
        <w:rPr>
          <w:kern w:val="0"/>
          <w:sz w:val="24"/>
        </w:rPr>
        <w:t>日起增加收取销售服务费的</w:t>
      </w:r>
      <w:r w:rsidRPr="00075B32">
        <w:rPr>
          <w:kern w:val="0"/>
          <w:sz w:val="24"/>
        </w:rPr>
        <w:t>C</w:t>
      </w:r>
      <w:r w:rsidRPr="00075B32">
        <w:rPr>
          <w:kern w:val="0"/>
          <w:sz w:val="24"/>
        </w:rPr>
        <w:t>类份额，并对本基金的基金合同、托管协议作相应修改。在本基金增加收取销售服务费的</w:t>
      </w:r>
      <w:r w:rsidRPr="00075B32">
        <w:rPr>
          <w:kern w:val="0"/>
          <w:sz w:val="24"/>
        </w:rPr>
        <w:t>C</w:t>
      </w:r>
      <w:r w:rsidRPr="00075B32">
        <w:rPr>
          <w:kern w:val="0"/>
          <w:sz w:val="24"/>
        </w:rPr>
        <w:t>类份额后，原有的基金份额全部自动划归为本基金</w:t>
      </w:r>
      <w:r w:rsidRPr="00075B32">
        <w:rPr>
          <w:kern w:val="0"/>
          <w:sz w:val="24"/>
        </w:rPr>
        <w:t>A</w:t>
      </w:r>
      <w:r w:rsidRPr="00075B32">
        <w:rPr>
          <w:kern w:val="0"/>
          <w:sz w:val="24"/>
        </w:rPr>
        <w:t>类份额。对投资者申购时收取申购费用，赎回时收取赎回费用，且不从本类别基金资产中计提销售服务费的基金份额，称为</w:t>
      </w:r>
      <w:r w:rsidRPr="00075B32">
        <w:rPr>
          <w:kern w:val="0"/>
          <w:sz w:val="24"/>
        </w:rPr>
        <w:t>A</w:t>
      </w:r>
      <w:r w:rsidRPr="00075B32">
        <w:rPr>
          <w:kern w:val="0"/>
          <w:sz w:val="24"/>
        </w:rPr>
        <w:t>类基金份额；对投资者申购时不收取申购费用，但在赎回时收取赎回费用，且从本类别基金资产中计提销售服务费的基金份额，称为</w:t>
      </w:r>
      <w:r w:rsidRPr="00075B32">
        <w:rPr>
          <w:kern w:val="0"/>
          <w:sz w:val="24"/>
        </w:rPr>
        <w:t xml:space="preserve">C </w:t>
      </w:r>
      <w:r w:rsidRPr="00075B32">
        <w:rPr>
          <w:kern w:val="0"/>
          <w:sz w:val="24"/>
        </w:rPr>
        <w:t>类基金份额。本基金增加</w:t>
      </w:r>
      <w:r w:rsidRPr="00075B32">
        <w:rPr>
          <w:kern w:val="0"/>
          <w:sz w:val="24"/>
        </w:rPr>
        <w:t>C</w:t>
      </w:r>
      <w:r w:rsidRPr="00075B32">
        <w:rPr>
          <w:kern w:val="0"/>
          <w:sz w:val="24"/>
        </w:rPr>
        <w:t>类基金份额后，将分别设置对应的基金代码并分别计算基金份额净值。投资人可自由选择申购某一类别的基金份额，但各类别基金份额之间不能相互转换。</w:t>
      </w:r>
    </w:p>
    <w:p w:rsidR="00EE6364" w:rsidRPr="00075B32" w:rsidRDefault="001D10E5">
      <w:pPr>
        <w:spacing w:before="29" w:line="288" w:lineRule="auto"/>
        <w:ind w:firstLineChars="200" w:firstLine="480"/>
        <w:rPr>
          <w:kern w:val="0"/>
          <w:sz w:val="24"/>
        </w:rPr>
      </w:pPr>
      <w:r w:rsidRPr="00075B32">
        <w:rPr>
          <w:kern w:val="0"/>
          <w:sz w:val="24"/>
        </w:rPr>
        <w:t>根据《中华人民共和国证券投资基金法》和《交银施罗德新回报灵活配置混合型证券投资基金基金合同》的有关规定，本基金的投资范围为具有良好流动性的金融工具，包括国内依法发行上市的股票</w:t>
      </w:r>
      <w:r w:rsidRPr="00075B32">
        <w:rPr>
          <w:kern w:val="0"/>
          <w:sz w:val="24"/>
        </w:rPr>
        <w:t>(</w:t>
      </w:r>
      <w:r w:rsidRPr="00075B32">
        <w:rPr>
          <w:kern w:val="0"/>
          <w:sz w:val="24"/>
        </w:rPr>
        <w:t>含中小板、创业板及其他经中国证监会核准上市的股票</w:t>
      </w:r>
      <w:r w:rsidRPr="00075B32">
        <w:rPr>
          <w:kern w:val="0"/>
          <w:sz w:val="24"/>
        </w:rPr>
        <w:t>)</w:t>
      </w:r>
      <w:r w:rsidRPr="00075B32">
        <w:rPr>
          <w:kern w:val="0"/>
          <w:sz w:val="24"/>
        </w:rPr>
        <w:t>、债券、中期票据、货币市场工具、权证、资产支持证券、银行存款、股指期货以及法律法规或中国证监会允许基金投资的其他金融工具</w:t>
      </w:r>
      <w:r w:rsidRPr="00075B32">
        <w:rPr>
          <w:kern w:val="0"/>
          <w:sz w:val="24"/>
        </w:rPr>
        <w:t>(</w:t>
      </w:r>
      <w:r w:rsidRPr="00075B32">
        <w:rPr>
          <w:kern w:val="0"/>
          <w:sz w:val="24"/>
        </w:rPr>
        <w:t>但须符合中国证监会相关规定</w:t>
      </w:r>
      <w:r w:rsidRPr="00075B32">
        <w:rPr>
          <w:kern w:val="0"/>
          <w:sz w:val="24"/>
        </w:rPr>
        <w:t>)</w:t>
      </w:r>
      <w:r w:rsidRPr="00075B32">
        <w:rPr>
          <w:kern w:val="0"/>
          <w:sz w:val="24"/>
        </w:rPr>
        <w:t>。如法律法规或监管机构以后允许基金投资其他品种，基金管理人在履行适当程序后，可以将其纳入投资范围。基金的投资组合比例为：股票资产占基金资产的</w:t>
      </w:r>
      <w:r w:rsidRPr="00075B32">
        <w:rPr>
          <w:kern w:val="0"/>
          <w:sz w:val="24"/>
        </w:rPr>
        <w:t>0%-95%</w:t>
      </w:r>
      <w:r w:rsidRPr="00075B32">
        <w:rPr>
          <w:kern w:val="0"/>
          <w:sz w:val="24"/>
        </w:rPr>
        <w:t>，股票资产按照基金所持有的股票市值以及买入、卖出股指期货合约价值合计</w:t>
      </w:r>
      <w:r w:rsidRPr="00075B32">
        <w:rPr>
          <w:kern w:val="0"/>
          <w:sz w:val="24"/>
        </w:rPr>
        <w:t>(</w:t>
      </w:r>
      <w:r w:rsidRPr="00075B32">
        <w:rPr>
          <w:kern w:val="0"/>
          <w:sz w:val="24"/>
        </w:rPr>
        <w:t>轧差计算</w:t>
      </w:r>
      <w:r w:rsidRPr="00075B32">
        <w:rPr>
          <w:kern w:val="0"/>
          <w:sz w:val="24"/>
        </w:rPr>
        <w:t>)</w:t>
      </w:r>
      <w:r w:rsidRPr="00075B32">
        <w:rPr>
          <w:kern w:val="0"/>
          <w:sz w:val="24"/>
        </w:rPr>
        <w:t>；权证的投资比例不超过基金资产净值的</w:t>
      </w:r>
      <w:r w:rsidRPr="00075B32">
        <w:rPr>
          <w:kern w:val="0"/>
          <w:sz w:val="24"/>
        </w:rPr>
        <w:t>3%</w:t>
      </w:r>
      <w:r w:rsidRPr="00075B32">
        <w:rPr>
          <w:kern w:val="0"/>
          <w:sz w:val="24"/>
        </w:rPr>
        <w:t>；每个交易日日终在扣除股指期货合约需缴纳的交易保证金后，基金保留的现金或者投资于到期日在一年以内的政府债券的比例合计不低于基金资产净值的</w:t>
      </w:r>
      <w:r w:rsidRPr="00075B32">
        <w:rPr>
          <w:kern w:val="0"/>
          <w:sz w:val="24"/>
        </w:rPr>
        <w:t>5%</w:t>
      </w:r>
      <w:r w:rsidRPr="00075B32">
        <w:rPr>
          <w:kern w:val="0"/>
          <w:sz w:val="24"/>
        </w:rPr>
        <w:t>；基金在任何交易日日终，持有的买入股指期货合约价值，不得超过基金资产净值的</w:t>
      </w:r>
      <w:r w:rsidRPr="00075B32">
        <w:rPr>
          <w:kern w:val="0"/>
          <w:sz w:val="24"/>
        </w:rPr>
        <w:t>10%</w:t>
      </w:r>
      <w:r w:rsidRPr="00075B32">
        <w:rPr>
          <w:kern w:val="0"/>
          <w:sz w:val="24"/>
        </w:rPr>
        <w:t>；基金在任何交易日日终，持有的卖出期货合约价值不得超过基金持有的股票总市值的</w:t>
      </w:r>
      <w:r w:rsidRPr="00075B32">
        <w:rPr>
          <w:kern w:val="0"/>
          <w:sz w:val="24"/>
        </w:rPr>
        <w:t>20%</w:t>
      </w:r>
      <w:r w:rsidRPr="00075B32">
        <w:rPr>
          <w:kern w:val="0"/>
          <w:sz w:val="24"/>
        </w:rPr>
        <w:t>。本基金的业绩比较基准为</w:t>
      </w:r>
      <w:r w:rsidRPr="00075B32">
        <w:rPr>
          <w:kern w:val="0"/>
          <w:sz w:val="24"/>
        </w:rPr>
        <w:t>50%×</w:t>
      </w:r>
      <w:r w:rsidRPr="00075B32">
        <w:rPr>
          <w:kern w:val="0"/>
          <w:sz w:val="24"/>
        </w:rPr>
        <w:t>沪深</w:t>
      </w:r>
      <w:r w:rsidRPr="00075B32">
        <w:rPr>
          <w:kern w:val="0"/>
          <w:sz w:val="24"/>
        </w:rPr>
        <w:t>300</w:t>
      </w:r>
      <w:r w:rsidRPr="00075B32">
        <w:rPr>
          <w:kern w:val="0"/>
          <w:sz w:val="24"/>
        </w:rPr>
        <w:t>指数收益率</w:t>
      </w:r>
      <w:r w:rsidRPr="00075B32">
        <w:rPr>
          <w:kern w:val="0"/>
          <w:sz w:val="24"/>
        </w:rPr>
        <w:t>+50%×</w:t>
      </w:r>
      <w:r w:rsidRPr="00075B32">
        <w:rPr>
          <w:kern w:val="0"/>
          <w:sz w:val="24"/>
        </w:rPr>
        <w:t>中债综合全价指数收益率。</w:t>
      </w:r>
    </w:p>
    <w:p w:rsidR="001A59F9" w:rsidRPr="00075B32" w:rsidRDefault="001A59F9" w:rsidP="004A3D9A">
      <w:pPr>
        <w:spacing w:before="29" w:line="288" w:lineRule="auto"/>
        <w:ind w:firstLineChars="200" w:firstLine="480"/>
        <w:rPr>
          <w:kern w:val="0"/>
          <w:sz w:val="24"/>
        </w:rPr>
      </w:pPr>
      <w:r w:rsidRPr="00075B32">
        <w:rPr>
          <w:kern w:val="0"/>
          <w:sz w:val="24"/>
        </w:rPr>
        <w:t>本财务报表由本基金的基金管理人交银施罗德基金管理有限公司于</w:t>
      </w:r>
      <w:r w:rsidRPr="00075B32">
        <w:rPr>
          <w:kern w:val="0"/>
          <w:sz w:val="24"/>
        </w:rPr>
        <w:t>2017</w:t>
      </w:r>
      <w:r w:rsidRPr="00075B32">
        <w:rPr>
          <w:kern w:val="0"/>
          <w:sz w:val="24"/>
        </w:rPr>
        <w:t>年</w:t>
      </w:r>
      <w:r w:rsidRPr="00075B32">
        <w:rPr>
          <w:kern w:val="0"/>
          <w:sz w:val="24"/>
        </w:rPr>
        <w:t>3</w:t>
      </w:r>
      <w:r w:rsidRPr="00075B32">
        <w:rPr>
          <w:kern w:val="0"/>
          <w:sz w:val="24"/>
        </w:rPr>
        <w:t>月</w:t>
      </w:r>
      <w:r w:rsidRPr="00075B32">
        <w:rPr>
          <w:kern w:val="0"/>
          <w:sz w:val="24"/>
        </w:rPr>
        <w:t>2</w:t>
      </w:r>
      <w:r w:rsidR="00C53400" w:rsidRPr="00075B32">
        <w:rPr>
          <w:kern w:val="0"/>
          <w:sz w:val="24"/>
        </w:rPr>
        <w:t>4</w:t>
      </w:r>
      <w:r w:rsidRPr="00075B32">
        <w:rPr>
          <w:kern w:val="0"/>
          <w:sz w:val="24"/>
        </w:rPr>
        <w:t>日批准报出。</w:t>
      </w:r>
    </w:p>
    <w:p w:rsidR="001A59F9" w:rsidRPr="00075B32"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075B32" w:rsidRDefault="001A59F9" w:rsidP="007F57C2">
      <w:pPr>
        <w:spacing w:before="29" w:line="288" w:lineRule="auto"/>
        <w:rPr>
          <w:rFonts w:eastAsiaTheme="minorEastAsia"/>
          <w:b/>
          <w:sz w:val="24"/>
        </w:rPr>
      </w:pPr>
      <w:r w:rsidRPr="00075B32">
        <w:rPr>
          <w:rFonts w:eastAsiaTheme="minorEastAsia"/>
          <w:b/>
          <w:sz w:val="24"/>
        </w:rPr>
        <w:t>7.4.2</w:t>
      </w:r>
      <w:r w:rsidR="004C2C35" w:rsidRPr="00075B32">
        <w:rPr>
          <w:rFonts w:eastAsiaTheme="minorEastAsia" w:hint="eastAsia"/>
          <w:b/>
          <w:sz w:val="24"/>
        </w:rPr>
        <w:t xml:space="preserve"> </w:t>
      </w:r>
      <w:r w:rsidRPr="00075B32">
        <w:rPr>
          <w:rFonts w:eastAsiaTheme="minorEastAsia" w:hint="eastAsia"/>
          <w:b/>
          <w:sz w:val="24"/>
        </w:rPr>
        <w:t>会计报表的编制基础</w:t>
      </w:r>
    </w:p>
    <w:p w:rsidR="001A59F9" w:rsidRPr="00075B32" w:rsidRDefault="001A59F9" w:rsidP="004A3D9A">
      <w:pPr>
        <w:spacing w:before="29" w:line="288" w:lineRule="auto"/>
        <w:ind w:firstLineChars="200" w:firstLine="480"/>
        <w:rPr>
          <w:kern w:val="0"/>
          <w:sz w:val="24"/>
        </w:rPr>
      </w:pPr>
      <w:r w:rsidRPr="00075B32">
        <w:rPr>
          <w:kern w:val="0"/>
          <w:sz w:val="24"/>
        </w:rPr>
        <w:t>本基金的财务报表按照财政部于</w:t>
      </w:r>
      <w:r w:rsidRPr="00075B32">
        <w:rPr>
          <w:kern w:val="0"/>
          <w:sz w:val="24"/>
        </w:rPr>
        <w:t>2006</w:t>
      </w:r>
      <w:r w:rsidRPr="00075B32">
        <w:rPr>
          <w:kern w:val="0"/>
          <w:sz w:val="24"/>
        </w:rPr>
        <w:t>年</w:t>
      </w:r>
      <w:r w:rsidRPr="00075B32">
        <w:rPr>
          <w:kern w:val="0"/>
          <w:sz w:val="24"/>
        </w:rPr>
        <w:t>2</w:t>
      </w:r>
      <w:r w:rsidRPr="00075B32">
        <w:rPr>
          <w:kern w:val="0"/>
          <w:sz w:val="24"/>
        </w:rPr>
        <w:t>月</w:t>
      </w:r>
      <w:r w:rsidRPr="00075B32">
        <w:rPr>
          <w:kern w:val="0"/>
          <w:sz w:val="24"/>
        </w:rPr>
        <w:t>15</w:t>
      </w:r>
      <w:r w:rsidRPr="00075B32">
        <w:rPr>
          <w:kern w:val="0"/>
          <w:sz w:val="24"/>
        </w:rPr>
        <w:t>日及以后期间颁布的《企业会计准则－基本准则》、各项具体会计准则及相关规定</w:t>
      </w:r>
      <w:r w:rsidRPr="00075B32">
        <w:rPr>
          <w:kern w:val="0"/>
          <w:sz w:val="24"/>
        </w:rPr>
        <w:t>(</w:t>
      </w:r>
      <w:r w:rsidRPr="00075B32">
        <w:rPr>
          <w:kern w:val="0"/>
          <w:sz w:val="24"/>
        </w:rPr>
        <w:t>以下合称</w:t>
      </w:r>
      <w:r w:rsidRPr="00075B32">
        <w:rPr>
          <w:kern w:val="0"/>
          <w:sz w:val="24"/>
        </w:rPr>
        <w:t>“</w:t>
      </w:r>
      <w:r w:rsidRPr="00075B32">
        <w:rPr>
          <w:kern w:val="0"/>
          <w:sz w:val="24"/>
        </w:rPr>
        <w:t>企业会计准则</w:t>
      </w:r>
      <w:r w:rsidRPr="00075B32">
        <w:rPr>
          <w:kern w:val="0"/>
          <w:sz w:val="24"/>
        </w:rPr>
        <w:t>”)</w:t>
      </w:r>
      <w:r w:rsidRPr="00075B32">
        <w:rPr>
          <w:kern w:val="0"/>
          <w:sz w:val="24"/>
        </w:rPr>
        <w:t>、中国证监会颁布的《证券投资基金信息披露</w:t>
      </w:r>
      <w:r w:rsidRPr="00075B32">
        <w:rPr>
          <w:kern w:val="0"/>
          <w:sz w:val="24"/>
        </w:rPr>
        <w:t>XBRL</w:t>
      </w:r>
      <w:r w:rsidRPr="00075B32">
        <w:rPr>
          <w:kern w:val="0"/>
          <w:sz w:val="24"/>
        </w:rPr>
        <w:t>模板第</w:t>
      </w:r>
      <w:r w:rsidRPr="00075B32">
        <w:rPr>
          <w:kern w:val="0"/>
          <w:sz w:val="24"/>
        </w:rPr>
        <w:t>3</w:t>
      </w:r>
      <w:r w:rsidRPr="00075B32">
        <w:rPr>
          <w:kern w:val="0"/>
          <w:sz w:val="24"/>
        </w:rPr>
        <w:t>号</w:t>
      </w:r>
      <w:r w:rsidRPr="00075B32">
        <w:rPr>
          <w:kern w:val="0"/>
          <w:sz w:val="24"/>
        </w:rPr>
        <w:t>&lt;</w:t>
      </w:r>
      <w:r w:rsidRPr="00075B32">
        <w:rPr>
          <w:kern w:val="0"/>
          <w:sz w:val="24"/>
        </w:rPr>
        <w:t>年度报告和半年度报告</w:t>
      </w:r>
      <w:r w:rsidRPr="00075B32">
        <w:rPr>
          <w:kern w:val="0"/>
          <w:sz w:val="24"/>
        </w:rPr>
        <w:t>&gt;</w:t>
      </w:r>
      <w:r w:rsidRPr="00075B32">
        <w:rPr>
          <w:kern w:val="0"/>
          <w:sz w:val="24"/>
        </w:rPr>
        <w:t>》、中国证券投资基金业协会</w:t>
      </w:r>
      <w:r w:rsidRPr="00075B32">
        <w:rPr>
          <w:kern w:val="0"/>
          <w:sz w:val="24"/>
        </w:rPr>
        <w:t>(</w:t>
      </w:r>
      <w:r w:rsidRPr="00075B32">
        <w:rPr>
          <w:kern w:val="0"/>
          <w:sz w:val="24"/>
        </w:rPr>
        <w:t>以下简称</w:t>
      </w:r>
      <w:r w:rsidRPr="00075B32">
        <w:rPr>
          <w:kern w:val="0"/>
          <w:sz w:val="24"/>
        </w:rPr>
        <w:t>“</w:t>
      </w:r>
      <w:r w:rsidRPr="00075B32">
        <w:rPr>
          <w:kern w:val="0"/>
          <w:sz w:val="24"/>
        </w:rPr>
        <w:t>中国基金业协会</w:t>
      </w:r>
      <w:r w:rsidRPr="00075B32">
        <w:rPr>
          <w:kern w:val="0"/>
          <w:sz w:val="24"/>
        </w:rPr>
        <w:t>”)</w:t>
      </w:r>
      <w:r w:rsidRPr="00075B32">
        <w:rPr>
          <w:kern w:val="0"/>
          <w:sz w:val="24"/>
        </w:rPr>
        <w:t>颁布的《证券投资基金会计核算业务指引》、《交银施罗德新回报灵活配置混合型证券投资基金基金合同》和在财务报表附注</w:t>
      </w:r>
      <w:r w:rsidRPr="00075B32">
        <w:rPr>
          <w:kern w:val="0"/>
          <w:sz w:val="24"/>
        </w:rPr>
        <w:t>7.4.4</w:t>
      </w:r>
      <w:r w:rsidRPr="00075B32">
        <w:rPr>
          <w:kern w:val="0"/>
          <w:sz w:val="24"/>
        </w:rPr>
        <w:t>所列示的中国证监会、中国基金业协会发布的有关规定及允许的基金行业实务操作编制。</w:t>
      </w:r>
    </w:p>
    <w:p w:rsidR="001A59F9" w:rsidRPr="00075B32" w:rsidRDefault="001A59F9" w:rsidP="00644AF0">
      <w:pPr>
        <w:spacing w:line="360" w:lineRule="auto"/>
        <w:ind w:firstLineChars="200" w:firstLine="422"/>
        <w:rPr>
          <w:rFonts w:asciiTheme="minorEastAsia" w:eastAsiaTheme="minorEastAsia" w:hAnsiTheme="minorEastAsia"/>
          <w:b/>
          <w:color w:val="000000"/>
          <w:szCs w:val="21"/>
        </w:rPr>
      </w:pPr>
    </w:p>
    <w:p w:rsidR="001A59F9" w:rsidRPr="00075B32" w:rsidRDefault="001A59F9" w:rsidP="007F57C2">
      <w:pPr>
        <w:spacing w:before="29" w:line="288" w:lineRule="auto"/>
        <w:rPr>
          <w:rFonts w:eastAsiaTheme="minorEastAsia"/>
          <w:b/>
          <w:sz w:val="24"/>
        </w:rPr>
      </w:pPr>
      <w:r w:rsidRPr="00075B32">
        <w:rPr>
          <w:rFonts w:eastAsiaTheme="minorEastAsia"/>
          <w:b/>
          <w:sz w:val="24"/>
        </w:rPr>
        <w:t>7.4.3</w:t>
      </w:r>
      <w:r w:rsidR="004C2C35" w:rsidRPr="00075B32">
        <w:rPr>
          <w:rFonts w:eastAsiaTheme="minorEastAsia" w:hint="eastAsia"/>
          <w:b/>
          <w:sz w:val="24"/>
        </w:rPr>
        <w:t xml:space="preserve"> </w:t>
      </w:r>
      <w:r w:rsidRPr="00075B32">
        <w:rPr>
          <w:rFonts w:eastAsiaTheme="minorEastAsia" w:hint="eastAsia"/>
          <w:b/>
          <w:sz w:val="24"/>
        </w:rPr>
        <w:t>遵循企业会计准则及其他有关规定的声明</w:t>
      </w:r>
    </w:p>
    <w:p w:rsidR="001A59F9" w:rsidRPr="00075B32" w:rsidRDefault="001A59F9" w:rsidP="004A3D9A">
      <w:pPr>
        <w:spacing w:before="29" w:line="288" w:lineRule="auto"/>
        <w:ind w:firstLineChars="200" w:firstLine="480"/>
        <w:rPr>
          <w:kern w:val="0"/>
          <w:sz w:val="24"/>
        </w:rPr>
      </w:pPr>
      <w:r w:rsidRPr="00075B32">
        <w:rPr>
          <w:kern w:val="0"/>
          <w:sz w:val="24"/>
        </w:rPr>
        <w:t>本基金</w:t>
      </w:r>
      <w:r w:rsidRPr="00075B32">
        <w:rPr>
          <w:kern w:val="0"/>
          <w:sz w:val="24"/>
        </w:rPr>
        <w:t>2016</w:t>
      </w:r>
      <w:r w:rsidRPr="00075B32">
        <w:rPr>
          <w:kern w:val="0"/>
          <w:sz w:val="24"/>
        </w:rPr>
        <w:t>年度财务报表符合企业会计准则的要求，真实、完整地反映了本基金</w:t>
      </w:r>
      <w:r w:rsidRPr="00075B32">
        <w:rPr>
          <w:kern w:val="0"/>
          <w:sz w:val="24"/>
        </w:rPr>
        <w:t>2016</w:t>
      </w:r>
      <w:r w:rsidRPr="00075B32">
        <w:rPr>
          <w:kern w:val="0"/>
          <w:sz w:val="24"/>
        </w:rPr>
        <w:t>年</w:t>
      </w:r>
      <w:r w:rsidRPr="00075B32">
        <w:rPr>
          <w:kern w:val="0"/>
          <w:sz w:val="24"/>
        </w:rPr>
        <w:t>12</w:t>
      </w:r>
      <w:r w:rsidRPr="00075B32">
        <w:rPr>
          <w:kern w:val="0"/>
          <w:sz w:val="24"/>
        </w:rPr>
        <w:t>月</w:t>
      </w:r>
      <w:r w:rsidRPr="00075B32">
        <w:rPr>
          <w:kern w:val="0"/>
          <w:sz w:val="24"/>
        </w:rPr>
        <w:t>31</w:t>
      </w:r>
      <w:r w:rsidRPr="00075B32">
        <w:rPr>
          <w:kern w:val="0"/>
          <w:sz w:val="24"/>
        </w:rPr>
        <w:t>日的财务状况以及</w:t>
      </w:r>
      <w:r w:rsidRPr="00075B32">
        <w:rPr>
          <w:kern w:val="0"/>
          <w:sz w:val="24"/>
        </w:rPr>
        <w:t>2016</w:t>
      </w:r>
      <w:r w:rsidRPr="00075B32">
        <w:rPr>
          <w:kern w:val="0"/>
          <w:sz w:val="24"/>
        </w:rPr>
        <w:t>年度的经营成果和基金净值变动情况等有关信息。</w:t>
      </w:r>
    </w:p>
    <w:p w:rsidR="001A59F9" w:rsidRPr="00075B32" w:rsidRDefault="001A59F9" w:rsidP="00644AF0">
      <w:pPr>
        <w:spacing w:line="360" w:lineRule="auto"/>
        <w:ind w:firstLineChars="200" w:firstLine="422"/>
        <w:rPr>
          <w:rFonts w:asciiTheme="minorEastAsia" w:eastAsiaTheme="minorEastAsia" w:hAnsiTheme="minorEastAsia"/>
          <w:b/>
          <w:color w:val="000000"/>
          <w:szCs w:val="21"/>
        </w:rPr>
      </w:pPr>
    </w:p>
    <w:p w:rsidR="001A59F9" w:rsidRPr="00075B32" w:rsidRDefault="001A59F9" w:rsidP="007F57C2">
      <w:pPr>
        <w:spacing w:before="29" w:line="288" w:lineRule="auto"/>
        <w:rPr>
          <w:rFonts w:eastAsiaTheme="minorEastAsia"/>
          <w:b/>
          <w:sz w:val="24"/>
        </w:rPr>
      </w:pPr>
      <w:r w:rsidRPr="00075B32">
        <w:rPr>
          <w:rFonts w:eastAsiaTheme="minorEastAsia"/>
          <w:b/>
          <w:sz w:val="24"/>
        </w:rPr>
        <w:t>7.4.4</w:t>
      </w:r>
      <w:r w:rsidR="004C2C35" w:rsidRPr="00075B32">
        <w:rPr>
          <w:rFonts w:eastAsiaTheme="minorEastAsia" w:hint="eastAsia"/>
          <w:b/>
          <w:sz w:val="24"/>
        </w:rPr>
        <w:t xml:space="preserve"> </w:t>
      </w:r>
      <w:r w:rsidRPr="00075B32">
        <w:rPr>
          <w:rFonts w:eastAsiaTheme="minorEastAsia" w:hint="eastAsia"/>
          <w:b/>
          <w:sz w:val="24"/>
        </w:rPr>
        <w:t>重要会计政策和会计估计</w:t>
      </w:r>
    </w:p>
    <w:p w:rsidR="001A59F9" w:rsidRPr="00075B32" w:rsidRDefault="001A59F9" w:rsidP="007F57C2">
      <w:pPr>
        <w:spacing w:before="29" w:line="288" w:lineRule="auto"/>
        <w:rPr>
          <w:rFonts w:eastAsiaTheme="minorEastAsia"/>
          <w:b/>
          <w:sz w:val="24"/>
        </w:rPr>
      </w:pPr>
      <w:r w:rsidRPr="00075B32">
        <w:rPr>
          <w:rFonts w:eastAsiaTheme="minorEastAsia"/>
          <w:b/>
          <w:sz w:val="24"/>
        </w:rPr>
        <w:t>7.4.4.1</w:t>
      </w:r>
      <w:r w:rsidRPr="00075B32">
        <w:rPr>
          <w:rFonts w:eastAsiaTheme="minorEastAsia" w:hint="eastAsia"/>
          <w:b/>
          <w:sz w:val="24"/>
        </w:rPr>
        <w:t>会计年度</w:t>
      </w:r>
    </w:p>
    <w:p w:rsidR="001A59F9" w:rsidRPr="00075B32" w:rsidRDefault="001A59F9" w:rsidP="004A3D9A">
      <w:pPr>
        <w:spacing w:before="29" w:line="288" w:lineRule="auto"/>
        <w:ind w:firstLineChars="200" w:firstLine="480"/>
        <w:rPr>
          <w:kern w:val="0"/>
          <w:sz w:val="24"/>
        </w:rPr>
      </w:pPr>
      <w:r w:rsidRPr="00075B32">
        <w:rPr>
          <w:kern w:val="0"/>
          <w:sz w:val="24"/>
        </w:rPr>
        <w:t>本基金会计年度为公历</w:t>
      </w:r>
      <w:r w:rsidRPr="00075B32">
        <w:rPr>
          <w:kern w:val="0"/>
          <w:sz w:val="24"/>
        </w:rPr>
        <w:t>1</w:t>
      </w:r>
      <w:r w:rsidRPr="00075B32">
        <w:rPr>
          <w:kern w:val="0"/>
          <w:sz w:val="24"/>
        </w:rPr>
        <w:t>月</w:t>
      </w:r>
      <w:r w:rsidRPr="00075B32">
        <w:rPr>
          <w:kern w:val="0"/>
          <w:sz w:val="24"/>
        </w:rPr>
        <w:t>1</w:t>
      </w:r>
      <w:r w:rsidRPr="00075B32">
        <w:rPr>
          <w:kern w:val="0"/>
          <w:sz w:val="24"/>
        </w:rPr>
        <w:t>日起至</w:t>
      </w:r>
      <w:r w:rsidRPr="00075B32">
        <w:rPr>
          <w:kern w:val="0"/>
          <w:sz w:val="24"/>
        </w:rPr>
        <w:t>12</w:t>
      </w:r>
      <w:r w:rsidRPr="00075B32">
        <w:rPr>
          <w:kern w:val="0"/>
          <w:sz w:val="24"/>
        </w:rPr>
        <w:t>月</w:t>
      </w:r>
      <w:r w:rsidRPr="00075B32">
        <w:rPr>
          <w:kern w:val="0"/>
          <w:sz w:val="24"/>
        </w:rPr>
        <w:t>31</w:t>
      </w:r>
      <w:r w:rsidRPr="00075B32">
        <w:rPr>
          <w:kern w:val="0"/>
          <w:sz w:val="24"/>
        </w:rPr>
        <w:t>日止。比较财务报表的实际编制期间为</w:t>
      </w:r>
      <w:r w:rsidRPr="00075B32">
        <w:rPr>
          <w:kern w:val="0"/>
          <w:sz w:val="24"/>
        </w:rPr>
        <w:t>2015</w:t>
      </w:r>
      <w:r w:rsidRPr="00075B32">
        <w:rPr>
          <w:kern w:val="0"/>
          <w:sz w:val="24"/>
        </w:rPr>
        <w:t>年</w:t>
      </w:r>
      <w:r w:rsidRPr="00075B32">
        <w:rPr>
          <w:kern w:val="0"/>
          <w:sz w:val="24"/>
        </w:rPr>
        <w:t>5</w:t>
      </w:r>
      <w:r w:rsidRPr="00075B32">
        <w:rPr>
          <w:kern w:val="0"/>
          <w:sz w:val="24"/>
        </w:rPr>
        <w:t>月</w:t>
      </w:r>
      <w:r w:rsidRPr="00075B32">
        <w:rPr>
          <w:kern w:val="0"/>
          <w:sz w:val="24"/>
        </w:rPr>
        <w:t>15</w:t>
      </w:r>
      <w:r w:rsidRPr="00075B32">
        <w:rPr>
          <w:kern w:val="0"/>
          <w:sz w:val="24"/>
        </w:rPr>
        <w:t>日</w:t>
      </w:r>
      <w:r w:rsidRPr="00075B32">
        <w:rPr>
          <w:kern w:val="0"/>
          <w:sz w:val="24"/>
        </w:rPr>
        <w:t>(</w:t>
      </w:r>
      <w:r w:rsidRPr="00075B32">
        <w:rPr>
          <w:kern w:val="0"/>
          <w:sz w:val="24"/>
        </w:rPr>
        <w:t>基金合同生效日</w:t>
      </w:r>
      <w:r w:rsidRPr="00075B32">
        <w:rPr>
          <w:kern w:val="0"/>
          <w:sz w:val="24"/>
        </w:rPr>
        <w:t>)</w:t>
      </w:r>
      <w:r w:rsidRPr="00075B32">
        <w:rPr>
          <w:kern w:val="0"/>
          <w:sz w:val="24"/>
        </w:rPr>
        <w:t>至</w:t>
      </w:r>
      <w:r w:rsidRPr="00075B32">
        <w:rPr>
          <w:kern w:val="0"/>
          <w:sz w:val="24"/>
        </w:rPr>
        <w:t>2015</w:t>
      </w:r>
      <w:r w:rsidRPr="00075B32">
        <w:rPr>
          <w:kern w:val="0"/>
          <w:sz w:val="24"/>
        </w:rPr>
        <w:t>年</w:t>
      </w:r>
      <w:r w:rsidRPr="00075B32">
        <w:rPr>
          <w:kern w:val="0"/>
          <w:sz w:val="24"/>
        </w:rPr>
        <w:t>12</w:t>
      </w:r>
      <w:r w:rsidRPr="00075B32">
        <w:rPr>
          <w:kern w:val="0"/>
          <w:sz w:val="24"/>
        </w:rPr>
        <w:t>月</w:t>
      </w:r>
      <w:r w:rsidRPr="00075B32">
        <w:rPr>
          <w:kern w:val="0"/>
          <w:sz w:val="24"/>
        </w:rPr>
        <w:t>31</w:t>
      </w:r>
      <w:r w:rsidRPr="00075B32">
        <w:rPr>
          <w:kern w:val="0"/>
          <w:sz w:val="24"/>
        </w:rPr>
        <w:t>日止期间。</w:t>
      </w:r>
    </w:p>
    <w:p w:rsidR="001A59F9" w:rsidRPr="00075B32" w:rsidRDefault="001A59F9" w:rsidP="00644AF0">
      <w:pPr>
        <w:spacing w:line="360" w:lineRule="auto"/>
        <w:ind w:firstLineChars="200" w:firstLine="422"/>
        <w:rPr>
          <w:rFonts w:asciiTheme="minorEastAsia" w:eastAsiaTheme="minorEastAsia" w:hAnsiTheme="minorEastAsia"/>
          <w:b/>
          <w:color w:val="000000"/>
          <w:szCs w:val="21"/>
        </w:rPr>
      </w:pPr>
    </w:p>
    <w:p w:rsidR="001A59F9" w:rsidRPr="00075B32" w:rsidRDefault="001A59F9" w:rsidP="007F57C2">
      <w:pPr>
        <w:spacing w:before="29" w:line="288" w:lineRule="auto"/>
        <w:rPr>
          <w:rFonts w:eastAsiaTheme="minorEastAsia"/>
          <w:b/>
          <w:sz w:val="24"/>
        </w:rPr>
      </w:pPr>
      <w:r w:rsidRPr="00075B32">
        <w:rPr>
          <w:rFonts w:eastAsiaTheme="minorEastAsia"/>
          <w:b/>
          <w:sz w:val="24"/>
        </w:rPr>
        <w:t xml:space="preserve">7.4.4.2 </w:t>
      </w:r>
      <w:r w:rsidRPr="00075B32">
        <w:rPr>
          <w:rFonts w:eastAsiaTheme="minorEastAsia" w:hint="eastAsia"/>
          <w:b/>
          <w:sz w:val="24"/>
        </w:rPr>
        <w:t>记账本位币</w:t>
      </w:r>
    </w:p>
    <w:p w:rsidR="001A59F9" w:rsidRPr="00075B32" w:rsidRDefault="001A59F9" w:rsidP="004A3D9A">
      <w:pPr>
        <w:spacing w:before="29" w:line="288" w:lineRule="auto"/>
        <w:ind w:firstLineChars="200" w:firstLine="480"/>
        <w:rPr>
          <w:kern w:val="0"/>
          <w:sz w:val="24"/>
        </w:rPr>
      </w:pPr>
      <w:r w:rsidRPr="00075B32">
        <w:rPr>
          <w:kern w:val="0"/>
          <w:sz w:val="24"/>
        </w:rPr>
        <w:t>本基金的记账本位币为人民币。</w:t>
      </w:r>
    </w:p>
    <w:p w:rsidR="001A59F9" w:rsidRPr="00075B32"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075B32" w:rsidRDefault="001A59F9" w:rsidP="007F57C2">
      <w:pPr>
        <w:spacing w:before="29" w:line="288" w:lineRule="auto"/>
        <w:rPr>
          <w:rFonts w:eastAsiaTheme="minorEastAsia"/>
          <w:b/>
          <w:sz w:val="24"/>
        </w:rPr>
      </w:pPr>
      <w:r w:rsidRPr="00075B32">
        <w:rPr>
          <w:rFonts w:eastAsiaTheme="minorEastAsia"/>
          <w:b/>
          <w:sz w:val="24"/>
        </w:rPr>
        <w:t xml:space="preserve">7.4.4.3 </w:t>
      </w:r>
      <w:r w:rsidRPr="00075B32">
        <w:rPr>
          <w:rFonts w:eastAsiaTheme="minorEastAsia" w:hint="eastAsia"/>
          <w:b/>
          <w:sz w:val="24"/>
        </w:rPr>
        <w:t>金融资产和金融负债的分类</w:t>
      </w:r>
    </w:p>
    <w:p w:rsidR="00EE6364" w:rsidRPr="00075B32" w:rsidRDefault="001D10E5">
      <w:pPr>
        <w:spacing w:before="29" w:line="288" w:lineRule="auto"/>
        <w:ind w:firstLineChars="200" w:firstLine="480"/>
        <w:rPr>
          <w:kern w:val="0"/>
          <w:sz w:val="24"/>
        </w:rPr>
      </w:pPr>
      <w:r w:rsidRPr="00075B32">
        <w:rPr>
          <w:kern w:val="0"/>
          <w:sz w:val="24"/>
        </w:rPr>
        <w:t>(1)</w:t>
      </w:r>
      <w:r w:rsidRPr="00075B32">
        <w:rPr>
          <w:kern w:val="0"/>
          <w:sz w:val="24"/>
        </w:rPr>
        <w:t>金融资产的分类</w:t>
      </w:r>
    </w:p>
    <w:p w:rsidR="00EE6364" w:rsidRPr="00075B32" w:rsidRDefault="001D10E5">
      <w:pPr>
        <w:spacing w:before="29" w:line="288" w:lineRule="auto"/>
        <w:ind w:firstLineChars="200" w:firstLine="480"/>
        <w:rPr>
          <w:kern w:val="0"/>
          <w:sz w:val="24"/>
        </w:rPr>
      </w:pPr>
      <w:r w:rsidRPr="00075B32">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EE6364" w:rsidRPr="00075B32" w:rsidRDefault="001D10E5">
      <w:pPr>
        <w:spacing w:before="29" w:line="288" w:lineRule="auto"/>
        <w:ind w:firstLineChars="200" w:firstLine="480"/>
        <w:rPr>
          <w:kern w:val="0"/>
          <w:sz w:val="24"/>
        </w:rPr>
      </w:pPr>
      <w:r w:rsidRPr="00075B32">
        <w:rPr>
          <w:kern w:val="0"/>
          <w:sz w:val="24"/>
        </w:rPr>
        <w:t>本基金以交易目的持有的股票投资、债券投资、资产支持证券投资和衍生工具</w:t>
      </w:r>
      <w:r w:rsidRPr="00075B32">
        <w:rPr>
          <w:kern w:val="0"/>
          <w:sz w:val="24"/>
        </w:rPr>
        <w:t>(</w:t>
      </w:r>
      <w:r w:rsidRPr="00075B32">
        <w:rPr>
          <w:kern w:val="0"/>
          <w:sz w:val="24"/>
        </w:rPr>
        <w:t>主要为股指期货投资</w:t>
      </w:r>
      <w:r w:rsidRPr="00075B32">
        <w:rPr>
          <w:kern w:val="0"/>
          <w:sz w:val="24"/>
        </w:rPr>
        <w:t>)</w:t>
      </w:r>
      <w:r w:rsidRPr="00075B32">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EE6364" w:rsidRPr="00075B32" w:rsidRDefault="001D10E5">
      <w:pPr>
        <w:spacing w:before="29" w:line="288" w:lineRule="auto"/>
        <w:ind w:firstLineChars="200" w:firstLine="480"/>
        <w:rPr>
          <w:kern w:val="0"/>
          <w:sz w:val="24"/>
        </w:rPr>
      </w:pPr>
      <w:r w:rsidRPr="00075B32">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EE6364" w:rsidRPr="00075B32" w:rsidRDefault="001D10E5">
      <w:pPr>
        <w:spacing w:before="29" w:line="288" w:lineRule="auto"/>
        <w:ind w:firstLineChars="200" w:firstLine="480"/>
        <w:rPr>
          <w:kern w:val="0"/>
          <w:sz w:val="24"/>
        </w:rPr>
      </w:pPr>
      <w:r w:rsidRPr="00075B32">
        <w:rPr>
          <w:kern w:val="0"/>
          <w:sz w:val="24"/>
        </w:rPr>
        <w:t>(2)</w:t>
      </w:r>
      <w:r w:rsidRPr="00075B32">
        <w:rPr>
          <w:kern w:val="0"/>
          <w:sz w:val="24"/>
        </w:rPr>
        <w:t>金融负债的分类</w:t>
      </w:r>
    </w:p>
    <w:p w:rsidR="001A59F9" w:rsidRPr="00075B32" w:rsidRDefault="001A59F9" w:rsidP="004A3D9A">
      <w:pPr>
        <w:spacing w:before="29" w:line="288" w:lineRule="auto"/>
        <w:ind w:firstLineChars="200" w:firstLine="480"/>
        <w:rPr>
          <w:kern w:val="0"/>
          <w:sz w:val="24"/>
        </w:rPr>
      </w:pPr>
      <w:r w:rsidRPr="00075B32">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075B32"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075B32" w:rsidRDefault="001A59F9" w:rsidP="007F57C2">
      <w:pPr>
        <w:spacing w:before="29" w:line="288" w:lineRule="auto"/>
        <w:rPr>
          <w:rFonts w:asciiTheme="minorEastAsia" w:eastAsiaTheme="minorEastAsia" w:hAnsiTheme="minorEastAsia"/>
          <w:b/>
          <w:color w:val="000000"/>
          <w:kern w:val="0"/>
          <w:szCs w:val="21"/>
        </w:rPr>
      </w:pPr>
      <w:r w:rsidRPr="00075B32">
        <w:rPr>
          <w:rFonts w:eastAsiaTheme="minorEastAsia"/>
          <w:b/>
          <w:sz w:val="24"/>
        </w:rPr>
        <w:t xml:space="preserve">7.4.4.4 </w:t>
      </w:r>
      <w:r w:rsidRPr="00075B32">
        <w:rPr>
          <w:rFonts w:eastAsiaTheme="minorEastAsia" w:hint="eastAsia"/>
          <w:b/>
          <w:sz w:val="24"/>
        </w:rPr>
        <w:t>金融资产和金融负债的初始确认、后续计量和终止确认</w:t>
      </w:r>
    </w:p>
    <w:p w:rsidR="00EE6364" w:rsidRPr="00075B32" w:rsidRDefault="001D10E5">
      <w:pPr>
        <w:spacing w:before="29" w:line="288" w:lineRule="auto"/>
        <w:ind w:firstLineChars="200" w:firstLine="480"/>
        <w:rPr>
          <w:kern w:val="0"/>
          <w:sz w:val="24"/>
        </w:rPr>
      </w:pPr>
      <w:r w:rsidRPr="00075B32">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EE6364" w:rsidRPr="00075B32" w:rsidRDefault="001D10E5">
      <w:pPr>
        <w:spacing w:before="29" w:line="288" w:lineRule="auto"/>
        <w:ind w:firstLineChars="200" w:firstLine="480"/>
        <w:rPr>
          <w:kern w:val="0"/>
          <w:sz w:val="24"/>
        </w:rPr>
      </w:pPr>
      <w:r w:rsidRPr="00075B32">
        <w:rPr>
          <w:kern w:val="0"/>
          <w:sz w:val="24"/>
        </w:rPr>
        <w:t>对于以公允价值计量且其变动计入当期损益的金融资产，按照公允价值进行后续计量；对于应收款项和其他金融负债采用实际利率法，以摊余成本进行后续计量。</w:t>
      </w:r>
    </w:p>
    <w:p w:rsidR="00EE6364" w:rsidRPr="00075B32" w:rsidRDefault="001D10E5">
      <w:pPr>
        <w:spacing w:before="29" w:line="288" w:lineRule="auto"/>
        <w:ind w:firstLineChars="200" w:firstLine="480"/>
        <w:rPr>
          <w:kern w:val="0"/>
          <w:sz w:val="24"/>
        </w:rPr>
      </w:pPr>
      <w:r w:rsidRPr="00075B32">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EE6364" w:rsidRPr="00075B32" w:rsidRDefault="001D10E5">
      <w:pPr>
        <w:spacing w:before="29" w:line="288" w:lineRule="auto"/>
        <w:ind w:firstLineChars="200" w:firstLine="480"/>
        <w:rPr>
          <w:kern w:val="0"/>
          <w:sz w:val="24"/>
        </w:rPr>
      </w:pPr>
      <w:r w:rsidRPr="00075B32">
        <w:rPr>
          <w:kern w:val="0"/>
          <w:sz w:val="24"/>
        </w:rPr>
        <w:t>金融资产满足下列条件之一的，予以终止确认：</w:t>
      </w:r>
      <w:r w:rsidRPr="00075B32">
        <w:rPr>
          <w:kern w:val="0"/>
          <w:sz w:val="24"/>
        </w:rPr>
        <w:t xml:space="preserve">(1) </w:t>
      </w:r>
      <w:r w:rsidRPr="00075B32">
        <w:rPr>
          <w:kern w:val="0"/>
          <w:sz w:val="24"/>
        </w:rPr>
        <w:t>收取该金融资产现金流量的合同权利终止；</w:t>
      </w:r>
      <w:r w:rsidRPr="00075B32">
        <w:rPr>
          <w:kern w:val="0"/>
          <w:sz w:val="24"/>
        </w:rPr>
        <w:t xml:space="preserve">(2) </w:t>
      </w:r>
      <w:r w:rsidRPr="00075B32">
        <w:rPr>
          <w:kern w:val="0"/>
          <w:sz w:val="24"/>
        </w:rPr>
        <w:t>该金融资产已转移，且本基金将金融资产所有权上几乎所有的风险和报酬转移给转入方；或者</w:t>
      </w:r>
      <w:r w:rsidRPr="00075B32">
        <w:rPr>
          <w:kern w:val="0"/>
          <w:sz w:val="24"/>
        </w:rPr>
        <w:t xml:space="preserve">(3) </w:t>
      </w:r>
      <w:r w:rsidRPr="00075B32">
        <w:rPr>
          <w:kern w:val="0"/>
          <w:sz w:val="24"/>
        </w:rPr>
        <w:t>该金融资产已转移，虽然本基金既没有转移也没有保留金融资产所有权上几乎所有的风险和报酬，但是放弃了对该金融资产控制。</w:t>
      </w:r>
    </w:p>
    <w:p w:rsidR="00EE6364" w:rsidRPr="00075B32" w:rsidRDefault="001D10E5">
      <w:pPr>
        <w:spacing w:before="29" w:line="288" w:lineRule="auto"/>
        <w:ind w:firstLineChars="200" w:firstLine="480"/>
        <w:rPr>
          <w:kern w:val="0"/>
          <w:sz w:val="24"/>
        </w:rPr>
      </w:pPr>
      <w:r w:rsidRPr="00075B32">
        <w:rPr>
          <w:kern w:val="0"/>
          <w:sz w:val="24"/>
        </w:rPr>
        <w:t>金融资产终止确认时，其账面价值与收到的对价的差额，计入当期损益。</w:t>
      </w:r>
    </w:p>
    <w:p w:rsidR="001A59F9" w:rsidRPr="00075B32" w:rsidRDefault="001A59F9" w:rsidP="004A3D9A">
      <w:pPr>
        <w:spacing w:before="29" w:line="288" w:lineRule="auto"/>
        <w:ind w:firstLineChars="200" w:firstLine="480"/>
        <w:rPr>
          <w:kern w:val="0"/>
          <w:sz w:val="24"/>
        </w:rPr>
      </w:pPr>
      <w:r w:rsidRPr="00075B32">
        <w:rPr>
          <w:kern w:val="0"/>
          <w:sz w:val="24"/>
        </w:rPr>
        <w:t>当金融负债的现时义务全部或部分已经解除时，终止确认该金融负债或义务已解除的部分。终止确认部分的账面价值与支付的对价之间的差额，计入当期损益。</w:t>
      </w:r>
    </w:p>
    <w:p w:rsidR="001A59F9" w:rsidRPr="00075B32"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075B32" w:rsidRDefault="001A59F9" w:rsidP="007F57C2">
      <w:pPr>
        <w:spacing w:before="29" w:line="288" w:lineRule="auto"/>
        <w:rPr>
          <w:rFonts w:eastAsiaTheme="minorEastAsia"/>
          <w:b/>
          <w:sz w:val="24"/>
        </w:rPr>
      </w:pPr>
      <w:r w:rsidRPr="00075B32">
        <w:rPr>
          <w:rFonts w:eastAsiaTheme="minorEastAsia"/>
          <w:b/>
          <w:sz w:val="24"/>
        </w:rPr>
        <w:t xml:space="preserve">7.4.4.5 </w:t>
      </w:r>
      <w:r w:rsidRPr="00075B32">
        <w:rPr>
          <w:rFonts w:eastAsiaTheme="minorEastAsia" w:hint="eastAsia"/>
          <w:b/>
          <w:sz w:val="24"/>
        </w:rPr>
        <w:t>金融资产和金融负债的估值原则</w:t>
      </w:r>
    </w:p>
    <w:p w:rsidR="00EE6364" w:rsidRPr="00075B32" w:rsidRDefault="001D10E5">
      <w:pPr>
        <w:spacing w:before="29" w:line="288" w:lineRule="auto"/>
        <w:ind w:firstLineChars="200" w:firstLine="480"/>
        <w:rPr>
          <w:kern w:val="0"/>
          <w:sz w:val="24"/>
        </w:rPr>
      </w:pPr>
      <w:r w:rsidRPr="00075B32">
        <w:rPr>
          <w:kern w:val="0"/>
          <w:sz w:val="24"/>
        </w:rPr>
        <w:t>本基金持有的股票投资、债券投资、资产支持证券投资和衍生工具</w:t>
      </w:r>
      <w:r w:rsidRPr="00075B32">
        <w:rPr>
          <w:kern w:val="0"/>
          <w:sz w:val="24"/>
        </w:rPr>
        <w:t>(</w:t>
      </w:r>
      <w:r w:rsidRPr="00075B32">
        <w:rPr>
          <w:kern w:val="0"/>
          <w:sz w:val="24"/>
        </w:rPr>
        <w:t>主要为股指期货投资</w:t>
      </w:r>
      <w:r w:rsidRPr="00075B32">
        <w:rPr>
          <w:kern w:val="0"/>
          <w:sz w:val="24"/>
        </w:rPr>
        <w:t>)</w:t>
      </w:r>
      <w:r w:rsidRPr="00075B32">
        <w:rPr>
          <w:kern w:val="0"/>
          <w:sz w:val="24"/>
        </w:rPr>
        <w:t>按如下原则确定公允价值并进行估值：</w:t>
      </w:r>
    </w:p>
    <w:p w:rsidR="00EE6364" w:rsidRPr="00075B32" w:rsidRDefault="001D10E5">
      <w:pPr>
        <w:spacing w:before="29" w:line="288" w:lineRule="auto"/>
        <w:ind w:firstLineChars="200" w:firstLine="480"/>
        <w:rPr>
          <w:kern w:val="0"/>
          <w:sz w:val="24"/>
        </w:rPr>
      </w:pPr>
      <w:r w:rsidRPr="00075B32">
        <w:rPr>
          <w:kern w:val="0"/>
          <w:sz w:val="24"/>
        </w:rPr>
        <w:t>(1)</w:t>
      </w:r>
      <w:r w:rsidRPr="00075B32">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EE6364" w:rsidRPr="00075B32" w:rsidRDefault="001D10E5">
      <w:pPr>
        <w:spacing w:before="29" w:line="288" w:lineRule="auto"/>
        <w:ind w:firstLineChars="200" w:firstLine="480"/>
        <w:rPr>
          <w:kern w:val="0"/>
          <w:sz w:val="24"/>
        </w:rPr>
      </w:pPr>
      <w:r w:rsidRPr="00075B32">
        <w:rPr>
          <w:kern w:val="0"/>
          <w:sz w:val="24"/>
        </w:rPr>
        <w:t>(2)</w:t>
      </w:r>
      <w:r w:rsidRPr="00075B32">
        <w:rPr>
          <w:kern w:val="0"/>
          <w:sz w:val="24"/>
        </w:rPr>
        <w:t>存在活跃市场的金融工具，如估值日无交易且最近交易日后经济环境发生了重大变化，参考类似投资品种的现行市价及重大变化等因素，调整最近交易市价以确定公允价值。</w:t>
      </w:r>
    </w:p>
    <w:p w:rsidR="001A59F9" w:rsidRPr="00075B32" w:rsidRDefault="001A59F9" w:rsidP="004A3D9A">
      <w:pPr>
        <w:spacing w:before="29" w:line="288" w:lineRule="auto"/>
        <w:ind w:firstLineChars="200" w:firstLine="480"/>
        <w:rPr>
          <w:kern w:val="0"/>
          <w:sz w:val="24"/>
        </w:rPr>
      </w:pPr>
      <w:r w:rsidRPr="00075B32">
        <w:rPr>
          <w:kern w:val="0"/>
          <w:sz w:val="24"/>
        </w:rPr>
        <w:t>(3)</w:t>
      </w:r>
      <w:r w:rsidRPr="00075B32">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075B32"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075B32" w:rsidRDefault="001A59F9" w:rsidP="007F57C2">
      <w:pPr>
        <w:spacing w:before="29" w:line="288" w:lineRule="auto"/>
        <w:rPr>
          <w:rFonts w:eastAsiaTheme="minorEastAsia"/>
          <w:b/>
          <w:sz w:val="24"/>
        </w:rPr>
      </w:pPr>
      <w:r w:rsidRPr="00075B32">
        <w:rPr>
          <w:rFonts w:eastAsiaTheme="minorEastAsia"/>
          <w:b/>
          <w:sz w:val="24"/>
        </w:rPr>
        <w:t xml:space="preserve">7.4.4.6 </w:t>
      </w:r>
      <w:r w:rsidRPr="00075B32">
        <w:rPr>
          <w:rFonts w:eastAsiaTheme="minorEastAsia" w:hint="eastAsia"/>
          <w:b/>
          <w:sz w:val="24"/>
        </w:rPr>
        <w:t>金融资产和金融负债的抵销</w:t>
      </w:r>
    </w:p>
    <w:p w:rsidR="001A59F9" w:rsidRPr="00075B32" w:rsidRDefault="001A59F9" w:rsidP="004A3D9A">
      <w:pPr>
        <w:spacing w:before="29" w:line="288" w:lineRule="auto"/>
        <w:ind w:firstLineChars="200" w:firstLine="480"/>
        <w:rPr>
          <w:kern w:val="0"/>
          <w:sz w:val="24"/>
        </w:rPr>
      </w:pPr>
      <w:r w:rsidRPr="00075B32">
        <w:rPr>
          <w:kern w:val="0"/>
          <w:sz w:val="24"/>
        </w:rPr>
        <w:t>本基金持有的资产和承担的负债基本为金融资产和金融负债。当本基金</w:t>
      </w:r>
      <w:r w:rsidRPr="00075B32">
        <w:rPr>
          <w:kern w:val="0"/>
          <w:sz w:val="24"/>
        </w:rPr>
        <w:t xml:space="preserve">1) </w:t>
      </w:r>
      <w:r w:rsidRPr="00075B32">
        <w:rPr>
          <w:kern w:val="0"/>
          <w:sz w:val="24"/>
        </w:rPr>
        <w:t>具有抵销已确认金额的法定权利且该种法定权利现在是可执行的；且</w:t>
      </w:r>
      <w:r w:rsidRPr="00075B32">
        <w:rPr>
          <w:kern w:val="0"/>
          <w:sz w:val="24"/>
        </w:rPr>
        <w:t xml:space="preserve">2) </w:t>
      </w:r>
      <w:r w:rsidRPr="00075B32">
        <w:rPr>
          <w:kern w:val="0"/>
          <w:sz w:val="24"/>
        </w:rPr>
        <w:t>交易双方准备按净额结算时，金融资产与金融负债按抵销后的净额在资产负债表中列示。</w:t>
      </w:r>
    </w:p>
    <w:p w:rsidR="001A59F9" w:rsidRPr="00075B32"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075B32" w:rsidRDefault="001A59F9" w:rsidP="007F57C2">
      <w:pPr>
        <w:spacing w:before="29" w:line="288" w:lineRule="auto"/>
        <w:rPr>
          <w:rFonts w:eastAsiaTheme="minorEastAsia"/>
          <w:b/>
          <w:sz w:val="24"/>
        </w:rPr>
      </w:pPr>
      <w:r w:rsidRPr="00075B32">
        <w:rPr>
          <w:rFonts w:eastAsiaTheme="minorEastAsia"/>
          <w:b/>
          <w:sz w:val="24"/>
        </w:rPr>
        <w:t xml:space="preserve">7.4.4.7 </w:t>
      </w:r>
      <w:r w:rsidRPr="00075B32">
        <w:rPr>
          <w:rFonts w:eastAsiaTheme="minorEastAsia" w:hint="eastAsia"/>
          <w:b/>
          <w:sz w:val="24"/>
        </w:rPr>
        <w:t>实收基金</w:t>
      </w:r>
    </w:p>
    <w:p w:rsidR="001A59F9" w:rsidRPr="00075B32" w:rsidRDefault="001A59F9" w:rsidP="004A3D9A">
      <w:pPr>
        <w:spacing w:before="29" w:line="288" w:lineRule="auto"/>
        <w:ind w:firstLineChars="200" w:firstLine="480"/>
        <w:rPr>
          <w:kern w:val="0"/>
          <w:sz w:val="24"/>
        </w:rPr>
      </w:pPr>
      <w:r w:rsidRPr="00075B32">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075B32"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075B32" w:rsidRDefault="001A59F9" w:rsidP="007F57C2">
      <w:pPr>
        <w:spacing w:before="29" w:line="288" w:lineRule="auto"/>
        <w:rPr>
          <w:rFonts w:eastAsiaTheme="minorEastAsia"/>
          <w:b/>
          <w:sz w:val="24"/>
        </w:rPr>
      </w:pPr>
      <w:r w:rsidRPr="00075B32">
        <w:rPr>
          <w:rFonts w:eastAsiaTheme="minorEastAsia"/>
          <w:b/>
          <w:sz w:val="24"/>
        </w:rPr>
        <w:t xml:space="preserve">7.4.4.8 </w:t>
      </w:r>
      <w:r w:rsidRPr="00075B32">
        <w:rPr>
          <w:rFonts w:eastAsiaTheme="minorEastAsia" w:hint="eastAsia"/>
          <w:b/>
          <w:sz w:val="24"/>
        </w:rPr>
        <w:t>损益平准金</w:t>
      </w:r>
    </w:p>
    <w:p w:rsidR="001A59F9" w:rsidRPr="00075B32" w:rsidRDefault="001A59F9" w:rsidP="004A3D9A">
      <w:pPr>
        <w:spacing w:before="29" w:line="288" w:lineRule="auto"/>
        <w:ind w:firstLineChars="200" w:firstLine="480"/>
        <w:rPr>
          <w:kern w:val="0"/>
          <w:sz w:val="24"/>
        </w:rPr>
      </w:pPr>
      <w:r w:rsidRPr="00075B32">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075B32">
        <w:rPr>
          <w:kern w:val="0"/>
          <w:sz w:val="24"/>
        </w:rPr>
        <w:t>/(</w:t>
      </w:r>
      <w:r w:rsidRPr="00075B32">
        <w:rPr>
          <w:kern w:val="0"/>
          <w:sz w:val="24"/>
        </w:rPr>
        <w:t>累计亏损</w:t>
      </w:r>
      <w:r w:rsidRPr="00075B32">
        <w:rPr>
          <w:kern w:val="0"/>
          <w:sz w:val="24"/>
        </w:rPr>
        <w:t>)</w:t>
      </w:r>
      <w:r w:rsidRPr="00075B32">
        <w:rPr>
          <w:kern w:val="0"/>
          <w:sz w:val="24"/>
        </w:rPr>
        <w:t>。</w:t>
      </w:r>
    </w:p>
    <w:p w:rsidR="001A59F9" w:rsidRPr="00075B32"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075B32" w:rsidRDefault="001A59F9" w:rsidP="007F57C2">
      <w:pPr>
        <w:spacing w:before="29" w:line="288" w:lineRule="auto"/>
        <w:rPr>
          <w:rFonts w:eastAsiaTheme="minorEastAsia"/>
          <w:b/>
          <w:sz w:val="24"/>
        </w:rPr>
      </w:pPr>
      <w:r w:rsidRPr="00075B32">
        <w:rPr>
          <w:rFonts w:eastAsiaTheme="minorEastAsia"/>
          <w:b/>
          <w:sz w:val="24"/>
        </w:rPr>
        <w:t xml:space="preserve">7.4.4.9 </w:t>
      </w:r>
      <w:r w:rsidRPr="00075B32">
        <w:rPr>
          <w:rFonts w:eastAsiaTheme="minorEastAsia" w:hint="eastAsia"/>
          <w:b/>
          <w:sz w:val="24"/>
        </w:rPr>
        <w:t>收入</w:t>
      </w:r>
      <w:r w:rsidRPr="00075B32">
        <w:rPr>
          <w:rFonts w:eastAsiaTheme="minorEastAsia"/>
          <w:b/>
          <w:sz w:val="24"/>
        </w:rPr>
        <w:t>/(</w:t>
      </w:r>
      <w:r w:rsidRPr="00075B32">
        <w:rPr>
          <w:rFonts w:eastAsiaTheme="minorEastAsia" w:hint="eastAsia"/>
          <w:b/>
          <w:sz w:val="24"/>
        </w:rPr>
        <w:t>损失</w:t>
      </w:r>
      <w:r w:rsidRPr="00075B32">
        <w:rPr>
          <w:rFonts w:eastAsiaTheme="minorEastAsia"/>
          <w:b/>
          <w:sz w:val="24"/>
        </w:rPr>
        <w:t>)</w:t>
      </w:r>
      <w:r w:rsidRPr="00075B32">
        <w:rPr>
          <w:rFonts w:eastAsiaTheme="minorEastAsia" w:hint="eastAsia"/>
          <w:b/>
          <w:sz w:val="24"/>
        </w:rPr>
        <w:t>的确认和计量</w:t>
      </w:r>
    </w:p>
    <w:p w:rsidR="00EE6364" w:rsidRPr="00075B32" w:rsidRDefault="001D10E5">
      <w:pPr>
        <w:spacing w:before="29" w:line="288" w:lineRule="auto"/>
        <w:ind w:firstLineChars="200" w:firstLine="480"/>
        <w:rPr>
          <w:kern w:val="0"/>
          <w:sz w:val="24"/>
        </w:rPr>
      </w:pPr>
      <w:r w:rsidRPr="00075B32">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EE6364" w:rsidRPr="00075B32" w:rsidRDefault="001D10E5">
      <w:pPr>
        <w:spacing w:before="29" w:line="288" w:lineRule="auto"/>
        <w:ind w:firstLineChars="200" w:firstLine="480"/>
        <w:rPr>
          <w:kern w:val="0"/>
          <w:sz w:val="24"/>
        </w:rPr>
      </w:pPr>
      <w:r w:rsidRPr="00075B32">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075B32" w:rsidRDefault="001A59F9" w:rsidP="004A3D9A">
      <w:pPr>
        <w:spacing w:before="29" w:line="288" w:lineRule="auto"/>
        <w:ind w:firstLineChars="200" w:firstLine="480"/>
        <w:rPr>
          <w:kern w:val="0"/>
          <w:sz w:val="24"/>
        </w:rPr>
      </w:pPr>
      <w:r w:rsidRPr="00075B32">
        <w:rPr>
          <w:kern w:val="0"/>
          <w:sz w:val="24"/>
        </w:rPr>
        <w:t>应收款项在持有期间确认的利息收入按实际利率法计算，实际利率法与直线法差异较小的则按直线法计算。</w:t>
      </w:r>
    </w:p>
    <w:p w:rsidR="001A59F9" w:rsidRPr="00075B32"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075B32" w:rsidRDefault="001A59F9" w:rsidP="007F57C2">
      <w:pPr>
        <w:spacing w:before="29" w:line="288" w:lineRule="auto"/>
        <w:rPr>
          <w:rFonts w:eastAsiaTheme="minorEastAsia"/>
          <w:b/>
          <w:sz w:val="24"/>
        </w:rPr>
      </w:pPr>
      <w:r w:rsidRPr="00075B32">
        <w:rPr>
          <w:rFonts w:eastAsiaTheme="minorEastAsia"/>
          <w:b/>
          <w:sz w:val="24"/>
        </w:rPr>
        <w:t xml:space="preserve">7.4.4.10 </w:t>
      </w:r>
      <w:r w:rsidRPr="00075B32">
        <w:rPr>
          <w:rFonts w:eastAsiaTheme="minorEastAsia" w:hint="eastAsia"/>
          <w:b/>
          <w:sz w:val="24"/>
        </w:rPr>
        <w:t>费用的确认和计量</w:t>
      </w:r>
    </w:p>
    <w:p w:rsidR="00EE6364" w:rsidRPr="00075B32" w:rsidRDefault="001D10E5">
      <w:pPr>
        <w:spacing w:before="29" w:line="288" w:lineRule="auto"/>
        <w:ind w:firstLineChars="200" w:firstLine="480"/>
        <w:rPr>
          <w:kern w:val="0"/>
          <w:sz w:val="24"/>
        </w:rPr>
      </w:pPr>
      <w:r w:rsidRPr="00075B32">
        <w:rPr>
          <w:kern w:val="0"/>
          <w:sz w:val="24"/>
        </w:rPr>
        <w:t>本基金的管理人报酬、托管费和销售服务费在费用涵盖期间按基金合同约定的费率和计算方法逐日确认。</w:t>
      </w:r>
    </w:p>
    <w:p w:rsidR="001A59F9" w:rsidRPr="00075B32" w:rsidRDefault="001A59F9" w:rsidP="004A3D9A">
      <w:pPr>
        <w:spacing w:before="29" w:line="288" w:lineRule="auto"/>
        <w:ind w:firstLineChars="200" w:firstLine="480"/>
        <w:rPr>
          <w:kern w:val="0"/>
          <w:sz w:val="24"/>
        </w:rPr>
      </w:pPr>
      <w:r w:rsidRPr="00075B32">
        <w:rPr>
          <w:kern w:val="0"/>
          <w:sz w:val="24"/>
        </w:rPr>
        <w:t>其他金融负债在持有期间确认的利息支出按实际利率法计算，实际利率法与直线法差异较小的则按直线法计算。</w:t>
      </w:r>
    </w:p>
    <w:p w:rsidR="001A59F9" w:rsidRPr="00075B32"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075B32" w:rsidRDefault="001A59F9" w:rsidP="007F57C2">
      <w:pPr>
        <w:spacing w:before="29" w:line="288" w:lineRule="auto"/>
        <w:rPr>
          <w:rFonts w:eastAsiaTheme="minorEastAsia"/>
          <w:b/>
          <w:sz w:val="24"/>
        </w:rPr>
      </w:pPr>
      <w:r w:rsidRPr="00075B32">
        <w:rPr>
          <w:rFonts w:eastAsiaTheme="minorEastAsia"/>
          <w:b/>
          <w:sz w:val="24"/>
        </w:rPr>
        <w:t xml:space="preserve">7.4.4.11 </w:t>
      </w:r>
      <w:r w:rsidRPr="00075B32">
        <w:rPr>
          <w:rFonts w:eastAsiaTheme="minorEastAsia" w:hint="eastAsia"/>
          <w:b/>
          <w:sz w:val="24"/>
        </w:rPr>
        <w:t>基金的收益分配政策</w:t>
      </w:r>
    </w:p>
    <w:p w:rsidR="00EE6364" w:rsidRPr="00075B32" w:rsidRDefault="001D10E5">
      <w:pPr>
        <w:spacing w:before="29" w:line="288" w:lineRule="auto"/>
        <w:ind w:firstLineChars="200" w:firstLine="480"/>
        <w:rPr>
          <w:kern w:val="0"/>
          <w:sz w:val="24"/>
        </w:rPr>
      </w:pPr>
      <w:r w:rsidRPr="00075B32">
        <w:rPr>
          <w:kern w:val="0"/>
          <w:sz w:val="24"/>
        </w:rPr>
        <w:t>本基金每一类别的基金份额享有同等分配权。本基金收益以现金形式分配，但基金份额持有人可选择现金红利或将现金红利按分红除权日的基金份额净值自动转为基金份额进行再投资。若期末未分配利润中的未实现部分</w:t>
      </w:r>
      <w:r w:rsidRPr="00075B32">
        <w:rPr>
          <w:kern w:val="0"/>
          <w:sz w:val="24"/>
        </w:rPr>
        <w:t>(</w:t>
      </w:r>
      <w:r w:rsidRPr="00075B32">
        <w:rPr>
          <w:kern w:val="0"/>
          <w:sz w:val="24"/>
        </w:rPr>
        <w:t>包括基金经营活动产生的未实现损益以及基金份额交易产生的未实现平准金等</w:t>
      </w:r>
      <w:r w:rsidRPr="00075B32">
        <w:rPr>
          <w:kern w:val="0"/>
          <w:sz w:val="24"/>
        </w:rPr>
        <w:t>)</w:t>
      </w:r>
      <w:r w:rsidRPr="00075B32">
        <w:rPr>
          <w:kern w:val="0"/>
          <w:sz w:val="24"/>
        </w:rPr>
        <w:t>为正数，则期末可供分配利润的金额为期末未分配利润中的已实现部分；若期末未分配利润的未实现部分为负数，则期末可供分配利润的金额为期末未分配利润</w:t>
      </w:r>
      <w:r w:rsidRPr="00075B32">
        <w:rPr>
          <w:kern w:val="0"/>
          <w:sz w:val="24"/>
        </w:rPr>
        <w:t>(</w:t>
      </w:r>
      <w:r w:rsidRPr="00075B32">
        <w:rPr>
          <w:kern w:val="0"/>
          <w:sz w:val="24"/>
        </w:rPr>
        <w:t>已实现部分相抵未实现部分后的余额</w:t>
      </w:r>
      <w:r w:rsidRPr="00075B32">
        <w:rPr>
          <w:kern w:val="0"/>
          <w:sz w:val="24"/>
        </w:rPr>
        <w:t>)</w:t>
      </w:r>
      <w:r w:rsidRPr="00075B32">
        <w:rPr>
          <w:kern w:val="0"/>
          <w:sz w:val="24"/>
        </w:rPr>
        <w:t>。</w:t>
      </w:r>
    </w:p>
    <w:p w:rsidR="001A59F9" w:rsidRPr="00075B32" w:rsidRDefault="001A59F9" w:rsidP="004A3D9A">
      <w:pPr>
        <w:spacing w:before="29" w:line="288" w:lineRule="auto"/>
        <w:ind w:firstLineChars="200" w:firstLine="480"/>
        <w:rPr>
          <w:kern w:val="0"/>
          <w:sz w:val="24"/>
        </w:rPr>
      </w:pPr>
      <w:r w:rsidRPr="00075B32">
        <w:rPr>
          <w:kern w:val="0"/>
          <w:sz w:val="24"/>
        </w:rPr>
        <w:t>经宣告的拟分配基金收益于分红除权日从所有者权益转出。</w:t>
      </w:r>
    </w:p>
    <w:p w:rsidR="001A59F9" w:rsidRPr="00075B32"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075B32" w:rsidRDefault="001A59F9" w:rsidP="007F57C2">
      <w:pPr>
        <w:spacing w:before="29" w:line="288" w:lineRule="auto"/>
        <w:rPr>
          <w:rFonts w:eastAsiaTheme="minorEastAsia"/>
          <w:b/>
          <w:sz w:val="24"/>
        </w:rPr>
      </w:pPr>
      <w:r w:rsidRPr="00075B32">
        <w:rPr>
          <w:rFonts w:eastAsiaTheme="minorEastAsia"/>
          <w:b/>
          <w:sz w:val="24"/>
        </w:rPr>
        <w:t xml:space="preserve">7.4.4.12 </w:t>
      </w:r>
      <w:r w:rsidRPr="00075B32">
        <w:rPr>
          <w:rFonts w:eastAsiaTheme="minorEastAsia" w:hint="eastAsia"/>
          <w:b/>
          <w:sz w:val="24"/>
        </w:rPr>
        <w:t>分部报告</w:t>
      </w:r>
    </w:p>
    <w:p w:rsidR="00EE6364" w:rsidRPr="00075B32" w:rsidRDefault="001D10E5">
      <w:pPr>
        <w:spacing w:before="29" w:line="288" w:lineRule="auto"/>
        <w:ind w:firstLineChars="200" w:firstLine="480"/>
        <w:rPr>
          <w:kern w:val="0"/>
          <w:sz w:val="24"/>
        </w:rPr>
      </w:pPr>
      <w:r w:rsidRPr="00075B32">
        <w:rPr>
          <w:kern w:val="0"/>
          <w:sz w:val="24"/>
        </w:rPr>
        <w:t>本基金以内部组织结构、管理要求、内部报告制度为依据确定经营分部，以经营分部为基础确定报告分部并披露分部信息。经营分部是指本基金内同时满足下列条件的组成部分：</w:t>
      </w:r>
      <w:r w:rsidRPr="00075B32">
        <w:rPr>
          <w:kern w:val="0"/>
          <w:sz w:val="24"/>
        </w:rPr>
        <w:t>(1)</w:t>
      </w:r>
      <w:r w:rsidRPr="00075B32">
        <w:rPr>
          <w:kern w:val="0"/>
          <w:sz w:val="24"/>
        </w:rPr>
        <w:t>该组成部分能够在日常活动中产生收入、发生费用；</w:t>
      </w:r>
      <w:r w:rsidRPr="00075B32">
        <w:rPr>
          <w:kern w:val="0"/>
          <w:sz w:val="24"/>
        </w:rPr>
        <w:t>(2)</w:t>
      </w:r>
      <w:r w:rsidRPr="00075B32">
        <w:rPr>
          <w:kern w:val="0"/>
          <w:sz w:val="24"/>
        </w:rPr>
        <w:t>本基金的基金管理人能够定期评价该组成部分的经营成果，以决定向其配置资源、评价其业绩；</w:t>
      </w:r>
      <w:r w:rsidRPr="00075B32">
        <w:rPr>
          <w:kern w:val="0"/>
          <w:sz w:val="24"/>
        </w:rPr>
        <w:t>(3)</w:t>
      </w:r>
      <w:r w:rsidRPr="00075B32">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075B32" w:rsidRDefault="001A59F9" w:rsidP="004A3D9A">
      <w:pPr>
        <w:spacing w:before="29" w:line="288" w:lineRule="auto"/>
        <w:ind w:firstLineChars="200" w:firstLine="480"/>
        <w:rPr>
          <w:kern w:val="0"/>
          <w:sz w:val="24"/>
        </w:rPr>
      </w:pPr>
      <w:r w:rsidRPr="00075B32">
        <w:rPr>
          <w:kern w:val="0"/>
          <w:sz w:val="24"/>
        </w:rPr>
        <w:t>本基金目前以一个单一的经营分部运作，不需要进行分部报告的披露。</w:t>
      </w:r>
    </w:p>
    <w:p w:rsidR="001A59F9" w:rsidRPr="00075B32"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075B32" w:rsidRDefault="001A59F9" w:rsidP="007F57C2">
      <w:pPr>
        <w:spacing w:before="29" w:line="288" w:lineRule="auto"/>
        <w:rPr>
          <w:rFonts w:eastAsiaTheme="minorEastAsia"/>
          <w:b/>
          <w:sz w:val="24"/>
        </w:rPr>
      </w:pPr>
      <w:r w:rsidRPr="00075B32">
        <w:rPr>
          <w:rFonts w:eastAsiaTheme="minorEastAsia"/>
          <w:b/>
          <w:sz w:val="24"/>
        </w:rPr>
        <w:t xml:space="preserve">7.4.4.13 </w:t>
      </w:r>
      <w:r w:rsidRPr="00075B32">
        <w:rPr>
          <w:rFonts w:eastAsiaTheme="minorEastAsia" w:hint="eastAsia"/>
          <w:b/>
          <w:sz w:val="24"/>
        </w:rPr>
        <w:t>其他重要的会计政策和会计估计</w:t>
      </w:r>
    </w:p>
    <w:p w:rsidR="004A3506" w:rsidRPr="00075B32" w:rsidRDefault="004A3506" w:rsidP="004A3506">
      <w:pPr>
        <w:spacing w:before="29" w:line="288" w:lineRule="auto"/>
        <w:ind w:firstLineChars="200" w:firstLine="480"/>
        <w:rPr>
          <w:kern w:val="0"/>
          <w:sz w:val="24"/>
        </w:rPr>
      </w:pPr>
      <w:r w:rsidRPr="00075B32">
        <w:rPr>
          <w:kern w:val="0"/>
          <w:sz w:val="24"/>
        </w:rPr>
        <w:t>根据本基金的估值原则和中国证监会允许的基金行业估值实务操作，本基金确定以下类别股票投资和债券投资的公允价值时采用的估值方法及其关键假设如下：</w:t>
      </w:r>
    </w:p>
    <w:p w:rsidR="004A3506" w:rsidRPr="00075B32" w:rsidRDefault="004A3506" w:rsidP="004A3506">
      <w:pPr>
        <w:spacing w:before="29" w:line="288" w:lineRule="auto"/>
        <w:ind w:firstLineChars="200" w:firstLine="480"/>
        <w:rPr>
          <w:kern w:val="0"/>
          <w:sz w:val="24"/>
        </w:rPr>
      </w:pPr>
      <w:r w:rsidRPr="00075B32">
        <w:rPr>
          <w:kern w:val="0"/>
          <w:sz w:val="24"/>
        </w:rPr>
        <w:t>(a)</w:t>
      </w:r>
      <w:r w:rsidRPr="00075B32">
        <w:rPr>
          <w:kern w:val="0"/>
          <w:sz w:val="24"/>
        </w:rPr>
        <w:t>对于证券交易所上市的股票</w:t>
      </w:r>
      <w:r w:rsidRPr="00075B32">
        <w:rPr>
          <w:rFonts w:hint="eastAsia"/>
          <w:kern w:val="0"/>
          <w:sz w:val="24"/>
        </w:rPr>
        <w:t>和</w:t>
      </w:r>
      <w:r w:rsidRPr="00075B32">
        <w:rPr>
          <w:kern w:val="0"/>
          <w:sz w:val="24"/>
        </w:rPr>
        <w:t>债券，若出现重大事项停牌或交易不活跃</w:t>
      </w:r>
      <w:r w:rsidRPr="00075B32">
        <w:rPr>
          <w:kern w:val="0"/>
          <w:sz w:val="24"/>
        </w:rPr>
        <w:t>(</w:t>
      </w:r>
      <w:r w:rsidRPr="00075B32">
        <w:rPr>
          <w:kern w:val="0"/>
          <w:sz w:val="24"/>
        </w:rPr>
        <w:t>包括涨跌停时的交易不活跃</w:t>
      </w:r>
      <w:r w:rsidRPr="00075B32">
        <w:rPr>
          <w:kern w:val="0"/>
          <w:sz w:val="24"/>
        </w:rPr>
        <w:t>)</w:t>
      </w:r>
      <w:r w:rsidRPr="00075B32">
        <w:rPr>
          <w:kern w:val="0"/>
          <w:sz w:val="24"/>
        </w:rPr>
        <w:t>等情况，本基金根据中国证监会公告</w:t>
      </w:r>
      <w:r w:rsidRPr="00075B32">
        <w:rPr>
          <w:kern w:val="0"/>
          <w:sz w:val="24"/>
        </w:rPr>
        <w:t>[2008]38</w:t>
      </w:r>
      <w:r w:rsidRPr="00075B32">
        <w:rPr>
          <w:kern w:val="0"/>
          <w:sz w:val="24"/>
        </w:rPr>
        <w:t>号《关于进一步规范证券投资基金估值业务的指导意见》，根据具体情况采用《关于发布中基协</w:t>
      </w:r>
      <w:r w:rsidRPr="00075B32">
        <w:rPr>
          <w:kern w:val="0"/>
          <w:sz w:val="24"/>
        </w:rPr>
        <w:t>(AMAC)</w:t>
      </w:r>
      <w:r w:rsidRPr="00075B32">
        <w:rPr>
          <w:kern w:val="0"/>
          <w:sz w:val="24"/>
        </w:rPr>
        <w:t>基金行业股票估值指数的通知》提供的指数收益法</w:t>
      </w:r>
      <w:r w:rsidRPr="00075B32">
        <w:rPr>
          <w:rFonts w:hint="eastAsia"/>
          <w:kern w:val="0"/>
          <w:sz w:val="24"/>
        </w:rPr>
        <w:t>、</w:t>
      </w:r>
      <w:r w:rsidRPr="00075B32">
        <w:rPr>
          <w:kern w:val="0"/>
          <w:sz w:val="24"/>
        </w:rPr>
        <w:t>现金流量</w:t>
      </w:r>
      <w:r w:rsidRPr="00075B32">
        <w:rPr>
          <w:rFonts w:hint="eastAsia"/>
          <w:kern w:val="0"/>
          <w:sz w:val="24"/>
        </w:rPr>
        <w:t>折现法</w:t>
      </w:r>
      <w:r w:rsidRPr="00075B32">
        <w:rPr>
          <w:kern w:val="0"/>
          <w:sz w:val="24"/>
        </w:rPr>
        <w:t>等估值技术进行估值。</w:t>
      </w:r>
    </w:p>
    <w:p w:rsidR="004A3506" w:rsidRPr="00075B32" w:rsidRDefault="004A3506" w:rsidP="004A3506">
      <w:pPr>
        <w:spacing w:before="29" w:line="288" w:lineRule="auto"/>
        <w:ind w:firstLineChars="200" w:firstLine="480"/>
        <w:rPr>
          <w:kern w:val="0"/>
          <w:sz w:val="24"/>
        </w:rPr>
      </w:pPr>
      <w:r w:rsidRPr="00075B32">
        <w:rPr>
          <w:rFonts w:hint="eastAsia"/>
          <w:kern w:val="0"/>
          <w:sz w:val="24"/>
        </w:rPr>
        <w:t>(</w:t>
      </w:r>
      <w:r w:rsidRPr="00075B32">
        <w:rPr>
          <w:kern w:val="0"/>
          <w:sz w:val="24"/>
        </w:rPr>
        <w:t>b</w:t>
      </w:r>
      <w:r w:rsidRPr="00075B32">
        <w:rPr>
          <w:rFonts w:hint="eastAsia"/>
          <w:kern w:val="0"/>
          <w:sz w:val="24"/>
        </w:rPr>
        <w:t>)</w:t>
      </w:r>
      <w:r w:rsidRPr="00075B32">
        <w:rPr>
          <w:rFonts w:hint="eastAsia"/>
          <w:kern w:val="0"/>
          <w:sz w:val="24"/>
        </w:rPr>
        <w:tab/>
      </w:r>
      <w:r w:rsidRPr="00075B32">
        <w:rPr>
          <w:rFonts w:hint="eastAsia"/>
          <w:kern w:val="0"/>
          <w:sz w:val="24"/>
        </w:rPr>
        <w:t>对于在锁定期内的非公开发行股票，根据中国证监会证监会计字</w:t>
      </w:r>
      <w:r w:rsidRPr="00075B32">
        <w:rPr>
          <w:rFonts w:hint="eastAsia"/>
          <w:kern w:val="0"/>
          <w:sz w:val="24"/>
        </w:rPr>
        <w:t>[2007]21</w:t>
      </w:r>
      <w:r w:rsidRPr="00075B32">
        <w:rPr>
          <w:rFonts w:hint="eastAsia"/>
          <w:kern w:val="0"/>
          <w:sz w:val="24"/>
        </w:rPr>
        <w:t>号《关于证券投资基金执行</w:t>
      </w:r>
      <w:r w:rsidRPr="00075B32">
        <w:rPr>
          <w:rFonts w:hint="eastAsia"/>
          <w:kern w:val="0"/>
          <w:sz w:val="24"/>
        </w:rPr>
        <w:t>&lt;</w:t>
      </w:r>
      <w:r w:rsidRPr="00075B32">
        <w:rPr>
          <w:rFonts w:hint="eastAsia"/>
          <w:kern w:val="0"/>
          <w:sz w:val="24"/>
        </w:rPr>
        <w:t>企业会计准则</w:t>
      </w:r>
      <w:r w:rsidRPr="00075B32">
        <w:rPr>
          <w:rFonts w:hint="eastAsia"/>
          <w:kern w:val="0"/>
          <w:sz w:val="24"/>
        </w:rPr>
        <w:t>&gt;</w:t>
      </w:r>
      <w:r w:rsidRPr="00075B32">
        <w:rPr>
          <w:rFonts w:hint="eastAsia"/>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4A3506" w:rsidRPr="00075B32" w:rsidRDefault="004A3506" w:rsidP="004A3506">
      <w:pPr>
        <w:spacing w:before="29" w:line="288" w:lineRule="auto"/>
        <w:ind w:firstLineChars="200" w:firstLine="480"/>
        <w:rPr>
          <w:kern w:val="0"/>
          <w:sz w:val="24"/>
        </w:rPr>
      </w:pPr>
      <w:r w:rsidRPr="00075B32">
        <w:rPr>
          <w:kern w:val="0"/>
          <w:sz w:val="24"/>
        </w:rPr>
        <w:t>(c)</w:t>
      </w:r>
      <w:r w:rsidRPr="00075B32">
        <w:rPr>
          <w:kern w:val="0"/>
          <w:sz w:val="24"/>
        </w:rPr>
        <w:t>在银行间同业市场交易的债券品种，根据中国证监会证监会计字</w:t>
      </w:r>
      <w:r w:rsidRPr="00075B32">
        <w:rPr>
          <w:kern w:val="0"/>
          <w:sz w:val="24"/>
        </w:rPr>
        <w:t>[2007]21</w:t>
      </w:r>
      <w:r w:rsidRPr="00075B32">
        <w:rPr>
          <w:kern w:val="0"/>
          <w:sz w:val="24"/>
        </w:rPr>
        <w:t>号《关于证券投资基金执行</w:t>
      </w:r>
      <w:r w:rsidRPr="00075B32">
        <w:rPr>
          <w:kern w:val="0"/>
          <w:sz w:val="24"/>
        </w:rPr>
        <w:t>&lt;</w:t>
      </w:r>
      <w:r w:rsidRPr="00075B32">
        <w:rPr>
          <w:kern w:val="0"/>
          <w:sz w:val="24"/>
        </w:rPr>
        <w:t>企业会计准则</w:t>
      </w:r>
      <w:r w:rsidRPr="00075B32">
        <w:rPr>
          <w:kern w:val="0"/>
          <w:sz w:val="24"/>
        </w:rPr>
        <w:t>&gt;</w:t>
      </w:r>
      <w:r w:rsidRPr="00075B32">
        <w:rPr>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075B32" w:rsidRDefault="004A3506" w:rsidP="004A3506">
      <w:pPr>
        <w:spacing w:before="29" w:line="288" w:lineRule="auto"/>
        <w:ind w:firstLineChars="200" w:firstLine="480"/>
        <w:rPr>
          <w:kern w:val="0"/>
          <w:sz w:val="24"/>
        </w:rPr>
      </w:pPr>
      <w:r w:rsidRPr="00075B32">
        <w:rPr>
          <w:kern w:val="0"/>
          <w:sz w:val="24"/>
        </w:rPr>
        <w:t>(d)</w:t>
      </w:r>
      <w:r w:rsidRPr="00075B32">
        <w:rPr>
          <w:kern w:val="0"/>
          <w:sz w:val="24"/>
        </w:rPr>
        <w:tab/>
      </w:r>
      <w:r w:rsidRPr="00075B32">
        <w:rPr>
          <w:rFonts w:hint="eastAsia"/>
          <w:kern w:val="0"/>
          <w:sz w:val="24"/>
        </w:rPr>
        <w:t>对于在证券交易所上市或挂牌转让的固定收益品种</w:t>
      </w:r>
      <w:r w:rsidRPr="00075B32">
        <w:rPr>
          <w:kern w:val="0"/>
          <w:sz w:val="24"/>
        </w:rPr>
        <w:t>(</w:t>
      </w:r>
      <w:r w:rsidRPr="00075B32">
        <w:rPr>
          <w:rFonts w:hint="eastAsia"/>
          <w:kern w:val="0"/>
          <w:sz w:val="24"/>
        </w:rPr>
        <w:t>可转换债券、资产支持证券和中小企业私募债券除外</w:t>
      </w:r>
      <w:r w:rsidRPr="00075B32">
        <w:rPr>
          <w:kern w:val="0"/>
          <w:sz w:val="24"/>
        </w:rPr>
        <w:t>)</w:t>
      </w:r>
      <w:r w:rsidRPr="00075B32">
        <w:rPr>
          <w:rFonts w:hint="eastAsia"/>
          <w:kern w:val="0"/>
          <w:sz w:val="24"/>
        </w:rPr>
        <w:t>，按照中证指数有限公司根据《中国证券投资基金业协会估值核算工作小组关于</w:t>
      </w:r>
      <w:r w:rsidRPr="00075B32">
        <w:rPr>
          <w:kern w:val="0"/>
          <w:sz w:val="24"/>
        </w:rPr>
        <w:t>2015</w:t>
      </w:r>
      <w:r w:rsidRPr="00075B32">
        <w:rPr>
          <w:rFonts w:hint="eastAsia"/>
          <w:kern w:val="0"/>
          <w:sz w:val="24"/>
        </w:rPr>
        <w:t>年</w:t>
      </w:r>
      <w:r w:rsidRPr="00075B32">
        <w:rPr>
          <w:kern w:val="0"/>
          <w:sz w:val="24"/>
        </w:rPr>
        <w:t>1</w:t>
      </w:r>
      <w:r w:rsidRPr="00075B32">
        <w:rPr>
          <w:rFonts w:hint="eastAsia"/>
          <w:kern w:val="0"/>
          <w:sz w:val="24"/>
        </w:rPr>
        <w:t>季度固定收益品种的估值处理标准》所独立提供的债券估值结果确定公允价值。</w:t>
      </w:r>
    </w:p>
    <w:p w:rsidR="001A59F9" w:rsidRPr="00075B32"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075B32" w:rsidRDefault="001A59F9" w:rsidP="007F57C2">
      <w:pPr>
        <w:spacing w:before="29" w:line="288" w:lineRule="auto"/>
        <w:rPr>
          <w:rFonts w:eastAsiaTheme="minorEastAsia"/>
          <w:b/>
          <w:sz w:val="24"/>
        </w:rPr>
      </w:pPr>
      <w:r w:rsidRPr="00075B32">
        <w:rPr>
          <w:rFonts w:eastAsiaTheme="minorEastAsia"/>
          <w:b/>
          <w:sz w:val="24"/>
        </w:rPr>
        <w:t>7.4.5</w:t>
      </w:r>
      <w:r w:rsidR="004C2C35" w:rsidRPr="00075B32">
        <w:rPr>
          <w:rFonts w:eastAsiaTheme="minorEastAsia" w:hint="eastAsia"/>
          <w:b/>
          <w:sz w:val="24"/>
        </w:rPr>
        <w:t xml:space="preserve"> </w:t>
      </w:r>
      <w:r w:rsidRPr="00075B32">
        <w:rPr>
          <w:rFonts w:eastAsiaTheme="minorEastAsia" w:hint="eastAsia"/>
          <w:b/>
          <w:sz w:val="24"/>
        </w:rPr>
        <w:t>会计政策和会计估计变更以及差错更正的说明</w:t>
      </w:r>
    </w:p>
    <w:p w:rsidR="001A59F9" w:rsidRPr="00075B32" w:rsidRDefault="001A59F9" w:rsidP="007F57C2">
      <w:pPr>
        <w:spacing w:before="29" w:line="288" w:lineRule="auto"/>
        <w:rPr>
          <w:rFonts w:eastAsiaTheme="minorEastAsia"/>
          <w:b/>
          <w:sz w:val="24"/>
        </w:rPr>
      </w:pPr>
      <w:r w:rsidRPr="00075B32">
        <w:rPr>
          <w:rFonts w:eastAsiaTheme="minorEastAsia"/>
          <w:b/>
          <w:sz w:val="24"/>
        </w:rPr>
        <w:t xml:space="preserve">7.4.5.1 </w:t>
      </w:r>
      <w:r w:rsidRPr="00075B32">
        <w:rPr>
          <w:rFonts w:eastAsiaTheme="minorEastAsia" w:hint="eastAsia"/>
          <w:b/>
          <w:sz w:val="24"/>
        </w:rPr>
        <w:t>会计政策变更的说明</w:t>
      </w:r>
    </w:p>
    <w:p w:rsidR="001A59F9" w:rsidRPr="00075B32" w:rsidRDefault="001A59F9" w:rsidP="004A3D9A">
      <w:pPr>
        <w:spacing w:before="29" w:line="288" w:lineRule="auto"/>
        <w:ind w:firstLineChars="200" w:firstLine="480"/>
        <w:rPr>
          <w:kern w:val="0"/>
          <w:sz w:val="24"/>
        </w:rPr>
      </w:pPr>
      <w:r w:rsidRPr="00075B32">
        <w:rPr>
          <w:kern w:val="0"/>
          <w:sz w:val="24"/>
        </w:rPr>
        <w:t>本基金本报告期未发生会计政策变更。</w:t>
      </w:r>
    </w:p>
    <w:p w:rsidR="001A59F9" w:rsidRPr="00075B32"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075B32" w:rsidRDefault="001A59F9" w:rsidP="007F57C2">
      <w:pPr>
        <w:spacing w:before="29" w:line="288" w:lineRule="auto"/>
        <w:rPr>
          <w:rFonts w:eastAsiaTheme="minorEastAsia"/>
          <w:b/>
          <w:sz w:val="24"/>
        </w:rPr>
      </w:pPr>
      <w:r w:rsidRPr="00075B32">
        <w:rPr>
          <w:rFonts w:eastAsiaTheme="minorEastAsia"/>
          <w:b/>
          <w:sz w:val="24"/>
        </w:rPr>
        <w:t xml:space="preserve">7.4.5.2 </w:t>
      </w:r>
      <w:r w:rsidRPr="00075B32">
        <w:rPr>
          <w:rFonts w:eastAsiaTheme="minorEastAsia" w:hint="eastAsia"/>
          <w:b/>
          <w:sz w:val="24"/>
        </w:rPr>
        <w:t>会计估计变更的说明</w:t>
      </w:r>
    </w:p>
    <w:p w:rsidR="001A59F9" w:rsidRPr="00075B32" w:rsidRDefault="001A59F9" w:rsidP="004A3D9A">
      <w:pPr>
        <w:spacing w:before="29" w:line="288" w:lineRule="auto"/>
        <w:ind w:firstLineChars="200" w:firstLine="480"/>
        <w:rPr>
          <w:kern w:val="0"/>
          <w:sz w:val="24"/>
        </w:rPr>
      </w:pPr>
      <w:r w:rsidRPr="00075B32">
        <w:rPr>
          <w:kern w:val="0"/>
          <w:sz w:val="24"/>
        </w:rPr>
        <w:t>本基金本报告期未发生会计估计变更。</w:t>
      </w:r>
    </w:p>
    <w:p w:rsidR="001A59F9" w:rsidRPr="00075B32"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075B32" w:rsidRDefault="001A59F9" w:rsidP="007F57C2">
      <w:pPr>
        <w:spacing w:before="29" w:line="288" w:lineRule="auto"/>
        <w:rPr>
          <w:rFonts w:eastAsiaTheme="minorEastAsia"/>
          <w:b/>
          <w:sz w:val="24"/>
        </w:rPr>
      </w:pPr>
      <w:r w:rsidRPr="00075B32">
        <w:rPr>
          <w:rFonts w:eastAsiaTheme="minorEastAsia"/>
          <w:b/>
          <w:sz w:val="24"/>
        </w:rPr>
        <w:t xml:space="preserve">7.4.5.3 </w:t>
      </w:r>
      <w:r w:rsidRPr="00075B32">
        <w:rPr>
          <w:rFonts w:eastAsiaTheme="minorEastAsia" w:hint="eastAsia"/>
          <w:b/>
          <w:sz w:val="24"/>
        </w:rPr>
        <w:t>差错更正的说明</w:t>
      </w:r>
    </w:p>
    <w:p w:rsidR="001A59F9" w:rsidRPr="00075B32" w:rsidRDefault="001A59F9" w:rsidP="004A3D9A">
      <w:pPr>
        <w:spacing w:before="29" w:line="288" w:lineRule="auto"/>
        <w:ind w:firstLineChars="200" w:firstLine="480"/>
        <w:rPr>
          <w:kern w:val="0"/>
          <w:sz w:val="24"/>
        </w:rPr>
      </w:pPr>
      <w:r w:rsidRPr="00075B32">
        <w:rPr>
          <w:kern w:val="0"/>
          <w:sz w:val="24"/>
        </w:rPr>
        <w:t>本基金在本报告期间无需说明的会计差错更正。</w:t>
      </w:r>
    </w:p>
    <w:p w:rsidR="001A59F9" w:rsidRPr="00075B32"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075B32" w:rsidRDefault="001A59F9" w:rsidP="007F57C2">
      <w:pPr>
        <w:spacing w:before="29" w:line="288" w:lineRule="auto"/>
        <w:rPr>
          <w:rFonts w:eastAsiaTheme="minorEastAsia"/>
          <w:b/>
          <w:sz w:val="24"/>
        </w:rPr>
      </w:pPr>
      <w:r w:rsidRPr="00075B32">
        <w:rPr>
          <w:rFonts w:eastAsiaTheme="minorEastAsia"/>
          <w:b/>
          <w:sz w:val="24"/>
        </w:rPr>
        <w:t>7.4.6</w:t>
      </w:r>
      <w:r w:rsidR="004C2C35" w:rsidRPr="00075B32">
        <w:rPr>
          <w:rFonts w:eastAsiaTheme="minorEastAsia" w:hint="eastAsia"/>
          <w:b/>
          <w:sz w:val="24"/>
        </w:rPr>
        <w:t xml:space="preserve"> </w:t>
      </w:r>
      <w:r w:rsidRPr="00075B32">
        <w:rPr>
          <w:rFonts w:eastAsiaTheme="minorEastAsia" w:hint="eastAsia"/>
          <w:b/>
          <w:sz w:val="24"/>
        </w:rPr>
        <w:t>税项</w:t>
      </w:r>
    </w:p>
    <w:p w:rsidR="00EE6364" w:rsidRPr="00075B32" w:rsidRDefault="001D10E5">
      <w:pPr>
        <w:spacing w:before="29" w:line="288" w:lineRule="auto"/>
        <w:ind w:firstLineChars="200" w:firstLine="480"/>
        <w:rPr>
          <w:kern w:val="0"/>
          <w:sz w:val="24"/>
        </w:rPr>
      </w:pPr>
      <w:r w:rsidRPr="00075B32">
        <w:rPr>
          <w:kern w:val="0"/>
          <w:sz w:val="24"/>
        </w:rPr>
        <w:t>根据财政部、国家税务总局财税</w:t>
      </w:r>
      <w:r w:rsidRPr="00075B32">
        <w:rPr>
          <w:kern w:val="0"/>
          <w:sz w:val="24"/>
        </w:rPr>
        <w:t>[2004]78</w:t>
      </w:r>
      <w:r w:rsidRPr="00075B32">
        <w:rPr>
          <w:kern w:val="0"/>
          <w:sz w:val="24"/>
        </w:rPr>
        <w:t>号《财政部、国家税务总局关于证券投资基金税收政策的通知》、财税</w:t>
      </w:r>
      <w:r w:rsidRPr="00075B32">
        <w:rPr>
          <w:kern w:val="0"/>
          <w:sz w:val="24"/>
        </w:rPr>
        <w:t>[2008]1</w:t>
      </w:r>
      <w:r w:rsidRPr="00075B32">
        <w:rPr>
          <w:kern w:val="0"/>
          <w:sz w:val="24"/>
        </w:rPr>
        <w:t>号《关于企业所得税若干优惠政策的通知》、财税</w:t>
      </w:r>
      <w:r w:rsidRPr="00075B32">
        <w:rPr>
          <w:kern w:val="0"/>
          <w:sz w:val="24"/>
        </w:rPr>
        <w:t>[2012]85</w:t>
      </w:r>
      <w:r w:rsidRPr="00075B32">
        <w:rPr>
          <w:kern w:val="0"/>
          <w:sz w:val="24"/>
        </w:rPr>
        <w:t>号《关于实施上市公司股息红利差别化个人所得税政策有关问题的通知》、财税</w:t>
      </w:r>
      <w:r w:rsidRPr="00075B32">
        <w:rPr>
          <w:kern w:val="0"/>
          <w:sz w:val="24"/>
        </w:rPr>
        <w:t>[2015]101</w:t>
      </w:r>
      <w:r w:rsidRPr="00075B32">
        <w:rPr>
          <w:kern w:val="0"/>
          <w:sz w:val="24"/>
        </w:rPr>
        <w:t>号《关于上市公司股息红利差别化个人所得税政策有关问题的通知》、财税</w:t>
      </w:r>
      <w:r w:rsidRPr="00075B32">
        <w:rPr>
          <w:kern w:val="0"/>
          <w:sz w:val="24"/>
        </w:rPr>
        <w:t>[2016]36</w:t>
      </w:r>
      <w:r w:rsidRPr="00075B32">
        <w:rPr>
          <w:kern w:val="0"/>
          <w:sz w:val="24"/>
        </w:rPr>
        <w:t>号《关于全面推开营业税改征增值税试点的通知》、财税</w:t>
      </w:r>
      <w:r w:rsidRPr="00075B32">
        <w:rPr>
          <w:kern w:val="0"/>
          <w:sz w:val="24"/>
        </w:rPr>
        <w:t>[2016]46</w:t>
      </w:r>
      <w:r w:rsidRPr="00075B32">
        <w:rPr>
          <w:kern w:val="0"/>
          <w:sz w:val="24"/>
        </w:rPr>
        <w:t>号《关于进一步明确全面推开营改增试点金融业有关政策的通知》、财税</w:t>
      </w:r>
      <w:r w:rsidRPr="00075B32">
        <w:rPr>
          <w:kern w:val="0"/>
          <w:sz w:val="24"/>
        </w:rPr>
        <w:t>[2016]70</w:t>
      </w:r>
      <w:r w:rsidRPr="00075B32">
        <w:rPr>
          <w:kern w:val="0"/>
          <w:sz w:val="24"/>
        </w:rPr>
        <w:t>号《关于金融机构同业往来等增值税政策的补充通知》、及其他相关财税法规和实务操作，主要税项列示如下：</w:t>
      </w:r>
    </w:p>
    <w:p w:rsidR="00EE6364" w:rsidRPr="00075B32" w:rsidRDefault="001D10E5">
      <w:pPr>
        <w:spacing w:before="29" w:line="288" w:lineRule="auto"/>
        <w:ind w:firstLineChars="200" w:firstLine="480"/>
        <w:rPr>
          <w:kern w:val="0"/>
          <w:sz w:val="24"/>
        </w:rPr>
      </w:pPr>
      <w:r w:rsidRPr="00075B32">
        <w:rPr>
          <w:kern w:val="0"/>
          <w:sz w:val="24"/>
        </w:rPr>
        <w:t xml:space="preserve">(1) </w:t>
      </w:r>
      <w:r w:rsidRPr="00075B32">
        <w:rPr>
          <w:kern w:val="0"/>
          <w:sz w:val="24"/>
        </w:rPr>
        <w:t>于</w:t>
      </w:r>
      <w:r w:rsidRPr="00075B32">
        <w:rPr>
          <w:kern w:val="0"/>
          <w:sz w:val="24"/>
        </w:rPr>
        <w:t>2016</w:t>
      </w:r>
      <w:r w:rsidRPr="00075B32">
        <w:rPr>
          <w:kern w:val="0"/>
          <w:sz w:val="24"/>
        </w:rPr>
        <w:t>年</w:t>
      </w:r>
      <w:r w:rsidRPr="00075B32">
        <w:rPr>
          <w:kern w:val="0"/>
          <w:sz w:val="24"/>
        </w:rPr>
        <w:t>5</w:t>
      </w:r>
      <w:r w:rsidRPr="00075B32">
        <w:rPr>
          <w:kern w:val="0"/>
          <w:sz w:val="24"/>
        </w:rPr>
        <w:t>月</w:t>
      </w:r>
      <w:r w:rsidRPr="00075B32">
        <w:rPr>
          <w:kern w:val="0"/>
          <w:sz w:val="24"/>
        </w:rPr>
        <w:t>1</w:t>
      </w:r>
      <w:r w:rsidRPr="00075B32">
        <w:rPr>
          <w:kern w:val="0"/>
          <w:sz w:val="24"/>
        </w:rPr>
        <w:t>日前，以发行基金方式募集资金不属于营业税征收范围，不征收营业税。对证券投资基金管理人运用基金买卖股票、债券的差价收入免征营业税。自</w:t>
      </w:r>
      <w:r w:rsidRPr="00075B32">
        <w:rPr>
          <w:kern w:val="0"/>
          <w:sz w:val="24"/>
        </w:rPr>
        <w:t>2016</w:t>
      </w:r>
      <w:r w:rsidRPr="00075B32">
        <w:rPr>
          <w:kern w:val="0"/>
          <w:sz w:val="24"/>
        </w:rPr>
        <w:t>年</w:t>
      </w:r>
      <w:r w:rsidRPr="00075B32">
        <w:rPr>
          <w:kern w:val="0"/>
          <w:sz w:val="24"/>
        </w:rPr>
        <w:t>5</w:t>
      </w:r>
      <w:r w:rsidRPr="00075B32">
        <w:rPr>
          <w:kern w:val="0"/>
          <w:sz w:val="24"/>
        </w:rPr>
        <w:t>月</w:t>
      </w:r>
      <w:r w:rsidRPr="00075B32">
        <w:rPr>
          <w:kern w:val="0"/>
          <w:sz w:val="24"/>
        </w:rPr>
        <w:t>1</w:t>
      </w:r>
      <w:r w:rsidRPr="00075B32">
        <w:rPr>
          <w:kern w:val="0"/>
          <w:sz w:val="24"/>
        </w:rPr>
        <w:t>日起，金融业由缴纳营业税改为缴纳增值税。对证券投资基金管理人运用基金买卖股票、债券的转让收入免征增值税，对国债、地方政府债以及金融同业往来利息收入亦免征增值税</w:t>
      </w:r>
      <w:r w:rsidRPr="00075B32">
        <w:rPr>
          <w:kern w:val="0"/>
          <w:sz w:val="24"/>
        </w:rPr>
        <w:t xml:space="preserve"> </w:t>
      </w:r>
      <w:r w:rsidRPr="00075B32">
        <w:rPr>
          <w:kern w:val="0"/>
          <w:sz w:val="24"/>
        </w:rPr>
        <w:t>。</w:t>
      </w:r>
    </w:p>
    <w:p w:rsidR="00EE6364" w:rsidRPr="00075B32" w:rsidRDefault="001D10E5">
      <w:pPr>
        <w:spacing w:before="29" w:line="288" w:lineRule="auto"/>
        <w:ind w:firstLineChars="200" w:firstLine="480"/>
        <w:rPr>
          <w:kern w:val="0"/>
          <w:sz w:val="24"/>
        </w:rPr>
      </w:pPr>
      <w:r w:rsidRPr="00075B32">
        <w:rPr>
          <w:kern w:val="0"/>
          <w:sz w:val="24"/>
        </w:rPr>
        <w:t xml:space="preserve">(2) </w:t>
      </w:r>
      <w:r w:rsidRPr="00075B32">
        <w:rPr>
          <w:kern w:val="0"/>
          <w:sz w:val="24"/>
        </w:rPr>
        <w:t>对基金从证券市场中取得的收入，包括买卖股票、债券的差价收入，股票的股息、红利收入，债券的利息收入及其他收入，暂不征收企业所得税。</w:t>
      </w:r>
    </w:p>
    <w:p w:rsidR="00EE6364" w:rsidRPr="00075B32" w:rsidRDefault="001D10E5">
      <w:pPr>
        <w:spacing w:before="29" w:line="288" w:lineRule="auto"/>
        <w:ind w:firstLineChars="200" w:firstLine="480"/>
        <w:rPr>
          <w:kern w:val="0"/>
          <w:sz w:val="24"/>
        </w:rPr>
      </w:pPr>
      <w:r w:rsidRPr="00075B32">
        <w:rPr>
          <w:kern w:val="0"/>
          <w:sz w:val="24"/>
        </w:rPr>
        <w:t xml:space="preserve">(3) </w:t>
      </w:r>
      <w:r w:rsidRPr="00075B32">
        <w:rPr>
          <w:kern w:val="0"/>
          <w:sz w:val="24"/>
        </w:rPr>
        <w:t>对基金取得的企业债券利息收入，应由发行债券的企业在向基金支付利息时代扣代缴</w:t>
      </w:r>
      <w:r w:rsidRPr="00075B32">
        <w:rPr>
          <w:kern w:val="0"/>
          <w:sz w:val="24"/>
        </w:rPr>
        <w:t>20%</w:t>
      </w:r>
      <w:r w:rsidRPr="00075B32">
        <w:rPr>
          <w:kern w:val="0"/>
          <w:sz w:val="24"/>
        </w:rPr>
        <w:t>的个人所得税。对基金从上市公司取得的股息红利所得，持股期限在</w:t>
      </w:r>
      <w:r w:rsidRPr="00075B32">
        <w:rPr>
          <w:kern w:val="0"/>
          <w:sz w:val="24"/>
        </w:rPr>
        <w:t>1</w:t>
      </w:r>
      <w:r w:rsidRPr="00075B32">
        <w:rPr>
          <w:kern w:val="0"/>
          <w:sz w:val="24"/>
        </w:rPr>
        <w:t>个月以内</w:t>
      </w:r>
      <w:r w:rsidRPr="00075B32">
        <w:rPr>
          <w:kern w:val="0"/>
          <w:sz w:val="24"/>
        </w:rPr>
        <w:t>(</w:t>
      </w:r>
      <w:r w:rsidRPr="00075B32">
        <w:rPr>
          <w:kern w:val="0"/>
          <w:sz w:val="24"/>
        </w:rPr>
        <w:t>含</w:t>
      </w:r>
      <w:r w:rsidRPr="00075B32">
        <w:rPr>
          <w:kern w:val="0"/>
          <w:sz w:val="24"/>
        </w:rPr>
        <w:t>1</w:t>
      </w:r>
      <w:r w:rsidRPr="00075B32">
        <w:rPr>
          <w:kern w:val="0"/>
          <w:sz w:val="24"/>
        </w:rPr>
        <w:t>个月</w:t>
      </w:r>
      <w:r w:rsidRPr="00075B32">
        <w:rPr>
          <w:kern w:val="0"/>
          <w:sz w:val="24"/>
        </w:rPr>
        <w:t>)</w:t>
      </w:r>
      <w:r w:rsidRPr="00075B32">
        <w:rPr>
          <w:kern w:val="0"/>
          <w:sz w:val="24"/>
        </w:rPr>
        <w:t>的，其股息红利所得全额计入应纳税所得额；持股期限在</w:t>
      </w:r>
      <w:r w:rsidRPr="00075B32">
        <w:rPr>
          <w:kern w:val="0"/>
          <w:sz w:val="24"/>
        </w:rPr>
        <w:t>1</w:t>
      </w:r>
      <w:r w:rsidRPr="00075B32">
        <w:rPr>
          <w:kern w:val="0"/>
          <w:sz w:val="24"/>
        </w:rPr>
        <w:t>个月以上至</w:t>
      </w:r>
      <w:r w:rsidRPr="00075B32">
        <w:rPr>
          <w:kern w:val="0"/>
          <w:sz w:val="24"/>
        </w:rPr>
        <w:t>1</w:t>
      </w:r>
      <w:r w:rsidRPr="00075B32">
        <w:rPr>
          <w:kern w:val="0"/>
          <w:sz w:val="24"/>
        </w:rPr>
        <w:t>年</w:t>
      </w:r>
      <w:r w:rsidRPr="00075B32">
        <w:rPr>
          <w:kern w:val="0"/>
          <w:sz w:val="24"/>
        </w:rPr>
        <w:t>(</w:t>
      </w:r>
      <w:r w:rsidRPr="00075B32">
        <w:rPr>
          <w:kern w:val="0"/>
          <w:sz w:val="24"/>
        </w:rPr>
        <w:t>含</w:t>
      </w:r>
      <w:r w:rsidRPr="00075B32">
        <w:rPr>
          <w:kern w:val="0"/>
          <w:sz w:val="24"/>
        </w:rPr>
        <w:t>1</w:t>
      </w:r>
      <w:r w:rsidRPr="00075B32">
        <w:rPr>
          <w:kern w:val="0"/>
          <w:sz w:val="24"/>
        </w:rPr>
        <w:t>年</w:t>
      </w:r>
      <w:r w:rsidRPr="00075B32">
        <w:rPr>
          <w:kern w:val="0"/>
          <w:sz w:val="24"/>
        </w:rPr>
        <w:t>)</w:t>
      </w:r>
      <w:r w:rsidRPr="00075B32">
        <w:rPr>
          <w:kern w:val="0"/>
          <w:sz w:val="24"/>
        </w:rPr>
        <w:t>的，暂减按</w:t>
      </w:r>
      <w:r w:rsidRPr="00075B32">
        <w:rPr>
          <w:kern w:val="0"/>
          <w:sz w:val="24"/>
        </w:rPr>
        <w:t>50%</w:t>
      </w:r>
      <w:r w:rsidRPr="00075B32">
        <w:rPr>
          <w:kern w:val="0"/>
          <w:sz w:val="24"/>
        </w:rPr>
        <w:t>计入应纳税所得额；持股期限超过</w:t>
      </w:r>
      <w:r w:rsidRPr="00075B32">
        <w:rPr>
          <w:kern w:val="0"/>
          <w:sz w:val="24"/>
        </w:rPr>
        <w:t>1</w:t>
      </w:r>
      <w:r w:rsidRPr="00075B32">
        <w:rPr>
          <w:kern w:val="0"/>
          <w:sz w:val="24"/>
        </w:rPr>
        <w:t>年的，暂免征收个人所得税。对基金持有的上市公司限售股，解禁后取得的股息、红利收入，按照上述规定计算纳税，持股时间自解禁日起计算；解禁前取得的股息、红利收入继续暂减按</w:t>
      </w:r>
      <w:r w:rsidRPr="00075B32">
        <w:rPr>
          <w:kern w:val="0"/>
          <w:sz w:val="24"/>
        </w:rPr>
        <w:t>50%</w:t>
      </w:r>
      <w:r w:rsidRPr="00075B32">
        <w:rPr>
          <w:kern w:val="0"/>
          <w:sz w:val="24"/>
        </w:rPr>
        <w:t>计入应纳税所得额。上述所得统一适用</w:t>
      </w:r>
      <w:r w:rsidRPr="00075B32">
        <w:rPr>
          <w:kern w:val="0"/>
          <w:sz w:val="24"/>
        </w:rPr>
        <w:t>20%</w:t>
      </w:r>
      <w:r w:rsidRPr="00075B32">
        <w:rPr>
          <w:kern w:val="0"/>
          <w:sz w:val="24"/>
        </w:rPr>
        <w:t>的税率计征个人所得税。</w:t>
      </w:r>
    </w:p>
    <w:p w:rsidR="001A59F9" w:rsidRPr="00075B32" w:rsidRDefault="001A59F9" w:rsidP="004A3D9A">
      <w:pPr>
        <w:spacing w:before="29" w:line="288" w:lineRule="auto"/>
        <w:ind w:firstLineChars="200" w:firstLine="480"/>
        <w:rPr>
          <w:kern w:val="0"/>
          <w:sz w:val="24"/>
        </w:rPr>
      </w:pPr>
      <w:r w:rsidRPr="00075B32">
        <w:rPr>
          <w:kern w:val="0"/>
          <w:sz w:val="24"/>
        </w:rPr>
        <w:t xml:space="preserve">(4) </w:t>
      </w:r>
      <w:r w:rsidRPr="00075B32">
        <w:rPr>
          <w:kern w:val="0"/>
          <w:sz w:val="24"/>
        </w:rPr>
        <w:t>基金卖出股票按</w:t>
      </w:r>
      <w:r w:rsidRPr="00075B32">
        <w:rPr>
          <w:kern w:val="0"/>
          <w:sz w:val="24"/>
        </w:rPr>
        <w:t>0.1%</w:t>
      </w:r>
      <w:r w:rsidRPr="00075B32">
        <w:rPr>
          <w:kern w:val="0"/>
          <w:sz w:val="24"/>
        </w:rPr>
        <w:t>的税率缴纳股票交易印花税，买入股票不征收股票交易印花税。</w:t>
      </w:r>
    </w:p>
    <w:p w:rsidR="001A59F9" w:rsidRPr="00075B32"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075B32" w:rsidRDefault="001A59F9" w:rsidP="007F57C2">
      <w:pPr>
        <w:spacing w:before="29" w:line="288" w:lineRule="auto"/>
        <w:rPr>
          <w:rFonts w:eastAsiaTheme="minorEastAsia"/>
          <w:b/>
          <w:sz w:val="24"/>
        </w:rPr>
      </w:pPr>
      <w:r w:rsidRPr="00075B32">
        <w:rPr>
          <w:rFonts w:eastAsiaTheme="minorEastAsia"/>
          <w:b/>
          <w:sz w:val="24"/>
        </w:rPr>
        <w:t>7.4.7</w:t>
      </w:r>
      <w:r w:rsidR="004C2C35" w:rsidRPr="00075B32">
        <w:rPr>
          <w:rFonts w:eastAsiaTheme="minorEastAsia" w:hint="eastAsia"/>
          <w:b/>
          <w:sz w:val="24"/>
        </w:rPr>
        <w:t xml:space="preserve"> </w:t>
      </w:r>
      <w:r w:rsidRPr="00075B32">
        <w:rPr>
          <w:rFonts w:eastAsiaTheme="minorEastAsia" w:hint="eastAsia"/>
          <w:b/>
          <w:sz w:val="24"/>
        </w:rPr>
        <w:t>重要财务报表项目的说明</w:t>
      </w:r>
    </w:p>
    <w:p w:rsidR="001A59F9" w:rsidRPr="00075B32" w:rsidRDefault="001A59F9" w:rsidP="007F57C2">
      <w:pPr>
        <w:spacing w:before="29" w:line="288" w:lineRule="auto"/>
        <w:rPr>
          <w:rFonts w:eastAsiaTheme="minorEastAsia"/>
          <w:b/>
          <w:sz w:val="24"/>
        </w:rPr>
      </w:pPr>
      <w:r w:rsidRPr="00075B32">
        <w:rPr>
          <w:rFonts w:eastAsiaTheme="minorEastAsia"/>
          <w:b/>
          <w:sz w:val="24"/>
        </w:rPr>
        <w:t>7.4.7.1</w:t>
      </w:r>
      <w:r w:rsidR="004C2C35" w:rsidRPr="00075B32">
        <w:rPr>
          <w:rFonts w:eastAsiaTheme="minorEastAsia" w:hint="eastAsia"/>
          <w:b/>
          <w:sz w:val="24"/>
        </w:rPr>
        <w:t xml:space="preserve"> </w:t>
      </w:r>
      <w:r w:rsidRPr="00075B32">
        <w:rPr>
          <w:rFonts w:eastAsiaTheme="minorEastAsia" w:hint="eastAsia"/>
          <w:b/>
          <w:sz w:val="24"/>
        </w:rPr>
        <w:t>银行存款</w:t>
      </w:r>
    </w:p>
    <w:p w:rsidR="001A59F9" w:rsidRPr="00075B32" w:rsidRDefault="001A59F9" w:rsidP="0004081A">
      <w:pPr>
        <w:autoSpaceDE w:val="0"/>
        <w:autoSpaceDN w:val="0"/>
        <w:adjustRightInd w:val="0"/>
        <w:spacing w:before="29" w:line="288" w:lineRule="auto"/>
        <w:ind w:left="15"/>
        <w:jc w:val="right"/>
        <w:rPr>
          <w:bCs/>
          <w:color w:val="000000"/>
          <w:sz w:val="24"/>
        </w:rPr>
      </w:pPr>
      <w:r w:rsidRPr="00075B32">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075B32" w:rsidTr="00045D10">
        <w:trPr>
          <w:trHeight w:val="345"/>
          <w:jc w:val="center"/>
        </w:trPr>
        <w:tc>
          <w:tcPr>
            <w:tcW w:w="2634" w:type="dxa"/>
            <w:tcMar>
              <w:top w:w="15" w:type="dxa"/>
              <w:left w:w="15" w:type="dxa"/>
              <w:bottom w:w="0" w:type="dxa"/>
              <w:right w:w="15" w:type="dxa"/>
            </w:tcMar>
            <w:vAlign w:val="center"/>
          </w:tcPr>
          <w:p w:rsidR="001A59F9" w:rsidRPr="00075B32" w:rsidRDefault="001A59F9" w:rsidP="00044C8C">
            <w:pPr>
              <w:spacing w:before="29" w:line="288" w:lineRule="auto"/>
              <w:jc w:val="center"/>
              <w:rPr>
                <w:kern w:val="0"/>
                <w:sz w:val="24"/>
              </w:rPr>
            </w:pPr>
            <w:r w:rsidRPr="00075B32">
              <w:rPr>
                <w:rFonts w:hint="eastAsia"/>
                <w:kern w:val="0"/>
                <w:sz w:val="24"/>
              </w:rPr>
              <w:t>项目</w:t>
            </w:r>
          </w:p>
        </w:tc>
        <w:tc>
          <w:tcPr>
            <w:tcW w:w="3157" w:type="dxa"/>
            <w:tcMar>
              <w:top w:w="15" w:type="dxa"/>
              <w:left w:w="15" w:type="dxa"/>
              <w:bottom w:w="0" w:type="dxa"/>
              <w:right w:w="15" w:type="dxa"/>
            </w:tcMar>
          </w:tcPr>
          <w:p w:rsidR="001A59F9" w:rsidRPr="00075B32" w:rsidRDefault="001A59F9" w:rsidP="00044C8C">
            <w:pPr>
              <w:spacing w:before="29" w:line="288" w:lineRule="auto"/>
              <w:jc w:val="center"/>
              <w:rPr>
                <w:kern w:val="0"/>
                <w:sz w:val="24"/>
              </w:rPr>
            </w:pPr>
            <w:r w:rsidRPr="00075B32">
              <w:rPr>
                <w:rFonts w:hint="eastAsia"/>
                <w:kern w:val="0"/>
                <w:sz w:val="24"/>
              </w:rPr>
              <w:t>本期末</w:t>
            </w:r>
          </w:p>
          <w:p w:rsidR="001A59F9" w:rsidRPr="00075B32" w:rsidRDefault="00F64FAD" w:rsidP="00044C8C">
            <w:pPr>
              <w:spacing w:before="29" w:line="288" w:lineRule="auto"/>
              <w:jc w:val="center"/>
              <w:rPr>
                <w:kern w:val="0"/>
                <w:sz w:val="24"/>
              </w:rPr>
            </w:pPr>
            <w:r w:rsidRPr="00075B32">
              <w:rPr>
                <w:kern w:val="0"/>
                <w:sz w:val="24"/>
              </w:rPr>
              <w:t>2016</w:t>
            </w:r>
            <w:r w:rsidRPr="00075B32">
              <w:rPr>
                <w:kern w:val="0"/>
                <w:sz w:val="24"/>
              </w:rPr>
              <w:t>年</w:t>
            </w:r>
            <w:r w:rsidRPr="00075B32">
              <w:rPr>
                <w:kern w:val="0"/>
                <w:sz w:val="24"/>
              </w:rPr>
              <w:t>12</w:t>
            </w:r>
            <w:r w:rsidRPr="00075B32">
              <w:rPr>
                <w:kern w:val="0"/>
                <w:sz w:val="24"/>
              </w:rPr>
              <w:t>月</w:t>
            </w:r>
            <w:r w:rsidRPr="00075B32">
              <w:rPr>
                <w:kern w:val="0"/>
                <w:sz w:val="24"/>
              </w:rPr>
              <w:t>31</w:t>
            </w:r>
            <w:r w:rsidRPr="00075B32">
              <w:rPr>
                <w:kern w:val="0"/>
                <w:sz w:val="24"/>
              </w:rPr>
              <w:t>日</w:t>
            </w:r>
          </w:p>
        </w:tc>
        <w:tc>
          <w:tcPr>
            <w:tcW w:w="3158" w:type="dxa"/>
            <w:tcMar>
              <w:top w:w="15" w:type="dxa"/>
              <w:left w:w="15" w:type="dxa"/>
              <w:bottom w:w="0" w:type="dxa"/>
              <w:right w:w="15" w:type="dxa"/>
            </w:tcMar>
          </w:tcPr>
          <w:p w:rsidR="001A59F9" w:rsidRPr="00075B32" w:rsidRDefault="001A59F9" w:rsidP="00044C8C">
            <w:pPr>
              <w:spacing w:before="29" w:line="288" w:lineRule="auto"/>
              <w:jc w:val="center"/>
              <w:rPr>
                <w:kern w:val="0"/>
                <w:sz w:val="24"/>
              </w:rPr>
            </w:pPr>
            <w:r w:rsidRPr="00075B32">
              <w:rPr>
                <w:rFonts w:hint="eastAsia"/>
                <w:kern w:val="0"/>
                <w:sz w:val="24"/>
              </w:rPr>
              <w:t>上年度末</w:t>
            </w:r>
          </w:p>
          <w:p w:rsidR="001A59F9" w:rsidRPr="00075B32" w:rsidRDefault="00955CB7" w:rsidP="00044C8C">
            <w:pPr>
              <w:spacing w:before="29" w:line="288" w:lineRule="auto"/>
              <w:jc w:val="center"/>
              <w:rPr>
                <w:kern w:val="0"/>
                <w:sz w:val="24"/>
              </w:rPr>
            </w:pPr>
            <w:r w:rsidRPr="00075B32">
              <w:rPr>
                <w:kern w:val="0"/>
                <w:sz w:val="24"/>
              </w:rPr>
              <w:t>2015</w:t>
            </w:r>
            <w:r w:rsidRPr="00075B32">
              <w:rPr>
                <w:kern w:val="0"/>
                <w:sz w:val="24"/>
              </w:rPr>
              <w:t>年</w:t>
            </w:r>
            <w:r w:rsidRPr="00075B32">
              <w:rPr>
                <w:kern w:val="0"/>
                <w:sz w:val="24"/>
              </w:rPr>
              <w:t>12</w:t>
            </w:r>
            <w:r w:rsidRPr="00075B32">
              <w:rPr>
                <w:kern w:val="0"/>
                <w:sz w:val="24"/>
              </w:rPr>
              <w:t>月</w:t>
            </w:r>
            <w:r w:rsidRPr="00075B32">
              <w:rPr>
                <w:kern w:val="0"/>
                <w:sz w:val="24"/>
              </w:rPr>
              <w:t>31</w:t>
            </w:r>
            <w:r w:rsidRPr="00075B32">
              <w:rPr>
                <w:kern w:val="0"/>
                <w:sz w:val="24"/>
              </w:rPr>
              <w:t>日</w:t>
            </w:r>
          </w:p>
        </w:tc>
      </w:tr>
      <w:tr w:rsidR="001A59F9" w:rsidRPr="00075B32" w:rsidTr="00F40F15">
        <w:trPr>
          <w:trHeight w:val="315"/>
          <w:jc w:val="center"/>
        </w:trPr>
        <w:tc>
          <w:tcPr>
            <w:tcW w:w="2634" w:type="dxa"/>
            <w:tcMar>
              <w:top w:w="15" w:type="dxa"/>
              <w:left w:w="15" w:type="dxa"/>
              <w:bottom w:w="0" w:type="dxa"/>
              <w:right w:w="15" w:type="dxa"/>
            </w:tcMar>
            <w:vAlign w:val="center"/>
          </w:tcPr>
          <w:p w:rsidR="001A59F9" w:rsidRPr="00075B32" w:rsidRDefault="001A59F9" w:rsidP="00044C8C">
            <w:pPr>
              <w:spacing w:before="29" w:line="288" w:lineRule="auto"/>
              <w:rPr>
                <w:kern w:val="0"/>
                <w:sz w:val="24"/>
              </w:rPr>
            </w:pPr>
            <w:r w:rsidRPr="00075B32">
              <w:rPr>
                <w:rFonts w:hint="eastAsia"/>
                <w:kern w:val="0"/>
                <w:sz w:val="24"/>
              </w:rPr>
              <w:t>活期存款</w:t>
            </w:r>
          </w:p>
        </w:tc>
        <w:tc>
          <w:tcPr>
            <w:tcW w:w="3157" w:type="dxa"/>
            <w:tcMar>
              <w:top w:w="15" w:type="dxa"/>
              <w:left w:w="15" w:type="dxa"/>
              <w:bottom w:w="0" w:type="dxa"/>
              <w:right w:w="15" w:type="dxa"/>
            </w:tcMar>
            <w:vAlign w:val="center"/>
          </w:tcPr>
          <w:p w:rsidR="001A59F9" w:rsidRPr="00075B32" w:rsidRDefault="001A59F9" w:rsidP="00044C8C">
            <w:pPr>
              <w:spacing w:before="29" w:line="288" w:lineRule="auto"/>
              <w:jc w:val="right"/>
              <w:rPr>
                <w:kern w:val="0"/>
                <w:sz w:val="24"/>
              </w:rPr>
            </w:pPr>
            <w:r w:rsidRPr="00075B32">
              <w:rPr>
                <w:kern w:val="0"/>
                <w:sz w:val="24"/>
              </w:rPr>
              <w:t>4,553,438.98</w:t>
            </w:r>
          </w:p>
        </w:tc>
        <w:tc>
          <w:tcPr>
            <w:tcW w:w="3158" w:type="dxa"/>
            <w:tcMar>
              <w:top w:w="15" w:type="dxa"/>
              <w:left w:w="15" w:type="dxa"/>
              <w:bottom w:w="0" w:type="dxa"/>
              <w:right w:w="15" w:type="dxa"/>
            </w:tcMar>
            <w:vAlign w:val="center"/>
          </w:tcPr>
          <w:p w:rsidR="001A59F9" w:rsidRPr="00075B32" w:rsidRDefault="001A59F9" w:rsidP="00044C8C">
            <w:pPr>
              <w:spacing w:before="29" w:line="288" w:lineRule="auto"/>
              <w:jc w:val="right"/>
              <w:rPr>
                <w:kern w:val="0"/>
                <w:sz w:val="24"/>
              </w:rPr>
            </w:pPr>
            <w:r w:rsidRPr="00075B32">
              <w:rPr>
                <w:kern w:val="0"/>
                <w:sz w:val="24"/>
              </w:rPr>
              <w:t>19,078,268.86</w:t>
            </w:r>
          </w:p>
        </w:tc>
      </w:tr>
      <w:tr w:rsidR="001A59F9" w:rsidRPr="00075B32" w:rsidTr="00F40F15">
        <w:trPr>
          <w:trHeight w:val="315"/>
          <w:jc w:val="center"/>
        </w:trPr>
        <w:tc>
          <w:tcPr>
            <w:tcW w:w="2634" w:type="dxa"/>
            <w:tcMar>
              <w:top w:w="15" w:type="dxa"/>
              <w:left w:w="15" w:type="dxa"/>
              <w:bottom w:w="0" w:type="dxa"/>
              <w:right w:w="15" w:type="dxa"/>
            </w:tcMar>
            <w:vAlign w:val="center"/>
          </w:tcPr>
          <w:p w:rsidR="001A59F9" w:rsidRPr="00075B32" w:rsidRDefault="001A59F9" w:rsidP="00044C8C">
            <w:pPr>
              <w:spacing w:before="29" w:line="288" w:lineRule="auto"/>
              <w:rPr>
                <w:kern w:val="0"/>
                <w:sz w:val="24"/>
              </w:rPr>
            </w:pPr>
            <w:r w:rsidRPr="00075B32">
              <w:rPr>
                <w:rFonts w:hint="eastAsia"/>
                <w:kern w:val="0"/>
                <w:sz w:val="24"/>
              </w:rPr>
              <w:t>定期存款</w:t>
            </w:r>
          </w:p>
        </w:tc>
        <w:tc>
          <w:tcPr>
            <w:tcW w:w="3157" w:type="dxa"/>
            <w:tcMar>
              <w:top w:w="15" w:type="dxa"/>
              <w:left w:w="15" w:type="dxa"/>
              <w:bottom w:w="0" w:type="dxa"/>
              <w:right w:w="15" w:type="dxa"/>
            </w:tcMar>
            <w:vAlign w:val="center"/>
          </w:tcPr>
          <w:p w:rsidR="001A59F9" w:rsidRPr="00075B32" w:rsidRDefault="001A59F9" w:rsidP="00044C8C">
            <w:pPr>
              <w:spacing w:before="29" w:line="288" w:lineRule="auto"/>
              <w:jc w:val="right"/>
              <w:rPr>
                <w:kern w:val="0"/>
                <w:sz w:val="24"/>
              </w:rPr>
            </w:pPr>
            <w:r w:rsidRPr="00075B32">
              <w:rPr>
                <w:kern w:val="0"/>
                <w:sz w:val="24"/>
              </w:rPr>
              <w:t>-</w:t>
            </w:r>
          </w:p>
        </w:tc>
        <w:tc>
          <w:tcPr>
            <w:tcW w:w="3158" w:type="dxa"/>
            <w:tcMar>
              <w:top w:w="15" w:type="dxa"/>
              <w:left w:w="15" w:type="dxa"/>
              <w:bottom w:w="0" w:type="dxa"/>
              <w:right w:w="15" w:type="dxa"/>
            </w:tcMar>
            <w:vAlign w:val="center"/>
          </w:tcPr>
          <w:p w:rsidR="001A59F9" w:rsidRPr="00075B32" w:rsidRDefault="001A59F9" w:rsidP="00044C8C">
            <w:pPr>
              <w:spacing w:before="29" w:line="288" w:lineRule="auto"/>
              <w:jc w:val="right"/>
              <w:rPr>
                <w:kern w:val="0"/>
                <w:sz w:val="24"/>
              </w:rPr>
            </w:pPr>
            <w:r w:rsidRPr="00075B32">
              <w:rPr>
                <w:kern w:val="0"/>
                <w:sz w:val="24"/>
              </w:rPr>
              <w:t>-</w:t>
            </w:r>
          </w:p>
        </w:tc>
      </w:tr>
      <w:tr w:rsidR="001A59F9" w:rsidRPr="00075B32" w:rsidTr="00337FC0">
        <w:trPr>
          <w:trHeight w:val="315"/>
          <w:jc w:val="center"/>
        </w:trPr>
        <w:tc>
          <w:tcPr>
            <w:tcW w:w="2634" w:type="dxa"/>
            <w:tcMar>
              <w:top w:w="15" w:type="dxa"/>
              <w:left w:w="15" w:type="dxa"/>
              <w:bottom w:w="0" w:type="dxa"/>
              <w:right w:w="15" w:type="dxa"/>
            </w:tcMar>
            <w:vAlign w:val="center"/>
          </w:tcPr>
          <w:p w:rsidR="001A59F9" w:rsidRPr="00075B32" w:rsidRDefault="001A59F9" w:rsidP="00044C8C">
            <w:pPr>
              <w:spacing w:before="29" w:line="288" w:lineRule="auto"/>
              <w:rPr>
                <w:kern w:val="0"/>
                <w:sz w:val="24"/>
              </w:rPr>
            </w:pPr>
            <w:r w:rsidRPr="00075B32">
              <w:rPr>
                <w:rFonts w:hint="eastAsia"/>
                <w:kern w:val="0"/>
                <w:sz w:val="24"/>
              </w:rPr>
              <w:t>其他存款</w:t>
            </w:r>
          </w:p>
        </w:tc>
        <w:tc>
          <w:tcPr>
            <w:tcW w:w="3157" w:type="dxa"/>
            <w:tcMar>
              <w:top w:w="15" w:type="dxa"/>
              <w:left w:w="15" w:type="dxa"/>
              <w:bottom w:w="0" w:type="dxa"/>
              <w:right w:w="15" w:type="dxa"/>
            </w:tcMar>
            <w:vAlign w:val="center"/>
          </w:tcPr>
          <w:p w:rsidR="001A59F9" w:rsidRPr="00075B32" w:rsidRDefault="001A59F9" w:rsidP="00044C8C">
            <w:pPr>
              <w:spacing w:before="29" w:line="288" w:lineRule="auto"/>
              <w:jc w:val="right"/>
              <w:rPr>
                <w:kern w:val="0"/>
                <w:sz w:val="24"/>
              </w:rPr>
            </w:pPr>
            <w:r w:rsidRPr="00075B32">
              <w:rPr>
                <w:kern w:val="0"/>
                <w:sz w:val="24"/>
              </w:rPr>
              <w:t>-</w:t>
            </w:r>
          </w:p>
        </w:tc>
        <w:tc>
          <w:tcPr>
            <w:tcW w:w="3158" w:type="dxa"/>
            <w:tcMar>
              <w:top w:w="15" w:type="dxa"/>
              <w:left w:w="15" w:type="dxa"/>
              <w:bottom w:w="0" w:type="dxa"/>
              <w:right w:w="15" w:type="dxa"/>
            </w:tcMar>
            <w:vAlign w:val="center"/>
          </w:tcPr>
          <w:p w:rsidR="001A59F9" w:rsidRPr="00075B32" w:rsidRDefault="001A59F9" w:rsidP="00044C8C">
            <w:pPr>
              <w:spacing w:before="29" w:line="288" w:lineRule="auto"/>
              <w:jc w:val="right"/>
              <w:rPr>
                <w:kern w:val="0"/>
                <w:sz w:val="24"/>
              </w:rPr>
            </w:pPr>
            <w:r w:rsidRPr="00075B32">
              <w:rPr>
                <w:kern w:val="0"/>
                <w:sz w:val="24"/>
              </w:rPr>
              <w:t>-</w:t>
            </w:r>
          </w:p>
        </w:tc>
      </w:tr>
      <w:tr w:rsidR="001A59F9" w:rsidRPr="00075B32" w:rsidTr="00337FC0">
        <w:trPr>
          <w:trHeight w:val="315"/>
          <w:jc w:val="center"/>
        </w:trPr>
        <w:tc>
          <w:tcPr>
            <w:tcW w:w="2634" w:type="dxa"/>
            <w:tcMar>
              <w:top w:w="15" w:type="dxa"/>
              <w:left w:w="15" w:type="dxa"/>
              <w:bottom w:w="0" w:type="dxa"/>
              <w:right w:w="15" w:type="dxa"/>
            </w:tcMar>
            <w:vAlign w:val="center"/>
          </w:tcPr>
          <w:p w:rsidR="001A59F9" w:rsidRPr="00075B32" w:rsidRDefault="001A59F9" w:rsidP="00044C8C">
            <w:pPr>
              <w:spacing w:before="29" w:line="288" w:lineRule="auto"/>
              <w:rPr>
                <w:kern w:val="0"/>
                <w:sz w:val="24"/>
              </w:rPr>
            </w:pPr>
            <w:r w:rsidRPr="00075B32">
              <w:rPr>
                <w:rFonts w:hint="eastAsia"/>
                <w:kern w:val="0"/>
                <w:sz w:val="24"/>
              </w:rPr>
              <w:t>合计</w:t>
            </w:r>
          </w:p>
        </w:tc>
        <w:tc>
          <w:tcPr>
            <w:tcW w:w="3157" w:type="dxa"/>
            <w:tcMar>
              <w:top w:w="15" w:type="dxa"/>
              <w:left w:w="15" w:type="dxa"/>
              <w:bottom w:w="0" w:type="dxa"/>
              <w:right w:w="15" w:type="dxa"/>
            </w:tcMar>
            <w:vAlign w:val="center"/>
          </w:tcPr>
          <w:p w:rsidR="001A59F9" w:rsidRPr="00075B32" w:rsidRDefault="001A59F9" w:rsidP="00044C8C">
            <w:pPr>
              <w:spacing w:before="29" w:line="288" w:lineRule="auto"/>
              <w:jc w:val="right"/>
              <w:rPr>
                <w:kern w:val="0"/>
                <w:sz w:val="24"/>
              </w:rPr>
            </w:pPr>
            <w:r w:rsidRPr="00075B32">
              <w:rPr>
                <w:kern w:val="0"/>
                <w:sz w:val="24"/>
              </w:rPr>
              <w:t>4,553,438.98</w:t>
            </w:r>
          </w:p>
        </w:tc>
        <w:tc>
          <w:tcPr>
            <w:tcW w:w="3158" w:type="dxa"/>
            <w:tcMar>
              <w:top w:w="15" w:type="dxa"/>
              <w:left w:w="15" w:type="dxa"/>
              <w:bottom w:w="0" w:type="dxa"/>
              <w:right w:w="15" w:type="dxa"/>
            </w:tcMar>
            <w:vAlign w:val="center"/>
          </w:tcPr>
          <w:p w:rsidR="001A59F9" w:rsidRPr="00075B32" w:rsidRDefault="001A59F9" w:rsidP="00044C8C">
            <w:pPr>
              <w:spacing w:before="29" w:line="288" w:lineRule="auto"/>
              <w:jc w:val="right"/>
              <w:rPr>
                <w:kern w:val="0"/>
                <w:sz w:val="24"/>
              </w:rPr>
            </w:pPr>
            <w:r w:rsidRPr="00075B32">
              <w:rPr>
                <w:kern w:val="0"/>
                <w:sz w:val="24"/>
              </w:rPr>
              <w:t>19,078,268.86</w:t>
            </w:r>
          </w:p>
        </w:tc>
      </w:tr>
    </w:tbl>
    <w:p w:rsidR="001A59F9" w:rsidRPr="00075B32"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075B32">
        <w:rPr>
          <w:rFonts w:asciiTheme="minorEastAsia" w:eastAsiaTheme="minorEastAsia" w:hAnsiTheme="minorEastAsia"/>
          <w:bCs/>
          <w:color w:val="000000"/>
          <w:szCs w:val="21"/>
        </w:rPr>
        <w:tab/>
      </w:r>
    </w:p>
    <w:p w:rsidR="001A59F9" w:rsidRPr="00075B32" w:rsidRDefault="001A59F9" w:rsidP="007F57C2">
      <w:pPr>
        <w:spacing w:before="29" w:line="288" w:lineRule="auto"/>
        <w:rPr>
          <w:rFonts w:eastAsiaTheme="minorEastAsia"/>
          <w:b/>
          <w:sz w:val="24"/>
        </w:rPr>
      </w:pPr>
      <w:r w:rsidRPr="00075B32">
        <w:rPr>
          <w:rFonts w:eastAsiaTheme="minorEastAsia"/>
          <w:b/>
          <w:sz w:val="24"/>
        </w:rPr>
        <w:t>7.4.7.2</w:t>
      </w:r>
      <w:r w:rsidR="004C2C35" w:rsidRPr="00075B32">
        <w:rPr>
          <w:rFonts w:eastAsiaTheme="minorEastAsia" w:hint="eastAsia"/>
          <w:b/>
          <w:sz w:val="24"/>
        </w:rPr>
        <w:t xml:space="preserve"> </w:t>
      </w:r>
      <w:r w:rsidRPr="00075B32">
        <w:rPr>
          <w:rFonts w:eastAsiaTheme="minorEastAsia" w:hint="eastAsia"/>
          <w:b/>
          <w:sz w:val="24"/>
        </w:rPr>
        <w:t>交易性金融资产</w:t>
      </w:r>
    </w:p>
    <w:p w:rsidR="00E43350" w:rsidRPr="00075B32" w:rsidRDefault="00E43350" w:rsidP="0004081A">
      <w:pPr>
        <w:autoSpaceDE w:val="0"/>
        <w:autoSpaceDN w:val="0"/>
        <w:adjustRightInd w:val="0"/>
        <w:spacing w:before="29" w:line="288" w:lineRule="auto"/>
        <w:ind w:left="15"/>
        <w:jc w:val="right"/>
        <w:rPr>
          <w:bCs/>
          <w:color w:val="000000"/>
          <w:sz w:val="24"/>
        </w:rPr>
      </w:pPr>
      <w:r w:rsidRPr="00075B32">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075B32" w:rsidTr="00400137">
        <w:trPr>
          <w:trHeight w:val="255"/>
          <w:jc w:val="center"/>
        </w:trPr>
        <w:tc>
          <w:tcPr>
            <w:tcW w:w="2268" w:type="dxa"/>
            <w:gridSpan w:val="2"/>
            <w:vMerge w:val="restart"/>
            <w:vAlign w:val="center"/>
          </w:tcPr>
          <w:p w:rsidR="00E43350" w:rsidRPr="00075B32" w:rsidRDefault="00E43350" w:rsidP="004C1637">
            <w:pPr>
              <w:spacing w:before="29" w:line="288" w:lineRule="auto"/>
              <w:jc w:val="center"/>
              <w:rPr>
                <w:color w:val="000000"/>
                <w:kern w:val="0"/>
                <w:sz w:val="24"/>
              </w:rPr>
            </w:pPr>
            <w:r w:rsidRPr="00075B32">
              <w:rPr>
                <w:rFonts w:hint="eastAsia"/>
                <w:color w:val="000000"/>
                <w:kern w:val="0"/>
                <w:sz w:val="24"/>
              </w:rPr>
              <w:t>项目</w:t>
            </w:r>
          </w:p>
        </w:tc>
        <w:tc>
          <w:tcPr>
            <w:tcW w:w="7018" w:type="dxa"/>
            <w:gridSpan w:val="3"/>
            <w:vAlign w:val="center"/>
          </w:tcPr>
          <w:p w:rsidR="00E43350" w:rsidRPr="00075B32" w:rsidRDefault="00E43350" w:rsidP="004C1637">
            <w:pPr>
              <w:spacing w:before="29" w:line="288" w:lineRule="auto"/>
              <w:jc w:val="center"/>
              <w:rPr>
                <w:color w:val="000000"/>
                <w:kern w:val="0"/>
                <w:sz w:val="24"/>
              </w:rPr>
            </w:pPr>
            <w:r w:rsidRPr="00075B32">
              <w:rPr>
                <w:rFonts w:hint="eastAsia"/>
                <w:color w:val="000000"/>
                <w:kern w:val="0"/>
                <w:sz w:val="24"/>
              </w:rPr>
              <w:t>本期末</w:t>
            </w:r>
          </w:p>
          <w:p w:rsidR="00E43350" w:rsidRPr="00075B32" w:rsidRDefault="00E43350" w:rsidP="004C1637">
            <w:pPr>
              <w:spacing w:before="29" w:line="288" w:lineRule="auto"/>
              <w:jc w:val="center"/>
              <w:rPr>
                <w:color w:val="000000"/>
                <w:kern w:val="0"/>
                <w:sz w:val="24"/>
              </w:rPr>
            </w:pPr>
            <w:r w:rsidRPr="00075B32">
              <w:rPr>
                <w:color w:val="000000"/>
                <w:kern w:val="0"/>
                <w:sz w:val="24"/>
              </w:rPr>
              <w:t>2016</w:t>
            </w:r>
            <w:r w:rsidRPr="00075B32">
              <w:rPr>
                <w:color w:val="000000"/>
                <w:kern w:val="0"/>
                <w:sz w:val="24"/>
              </w:rPr>
              <w:t>年</w:t>
            </w:r>
            <w:r w:rsidRPr="00075B32">
              <w:rPr>
                <w:color w:val="000000"/>
                <w:kern w:val="0"/>
                <w:sz w:val="24"/>
              </w:rPr>
              <w:t>12</w:t>
            </w:r>
            <w:r w:rsidRPr="00075B32">
              <w:rPr>
                <w:color w:val="000000"/>
                <w:kern w:val="0"/>
                <w:sz w:val="24"/>
              </w:rPr>
              <w:t>月</w:t>
            </w:r>
            <w:r w:rsidRPr="00075B32">
              <w:rPr>
                <w:color w:val="000000"/>
                <w:kern w:val="0"/>
                <w:sz w:val="24"/>
              </w:rPr>
              <w:t>31</w:t>
            </w:r>
            <w:r w:rsidRPr="00075B32">
              <w:rPr>
                <w:color w:val="000000"/>
                <w:kern w:val="0"/>
                <w:sz w:val="24"/>
              </w:rPr>
              <w:t>日</w:t>
            </w:r>
          </w:p>
        </w:tc>
      </w:tr>
      <w:tr w:rsidR="00E43350" w:rsidRPr="00075B32" w:rsidTr="00E43350">
        <w:trPr>
          <w:trHeight w:val="270"/>
          <w:jc w:val="center"/>
        </w:trPr>
        <w:tc>
          <w:tcPr>
            <w:tcW w:w="2268" w:type="dxa"/>
            <w:gridSpan w:val="2"/>
            <w:vMerge/>
            <w:vAlign w:val="center"/>
          </w:tcPr>
          <w:p w:rsidR="00E43350" w:rsidRPr="00075B32" w:rsidRDefault="00E43350" w:rsidP="004C1637">
            <w:pPr>
              <w:spacing w:before="29" w:line="288" w:lineRule="auto"/>
              <w:jc w:val="center"/>
              <w:rPr>
                <w:color w:val="000000"/>
                <w:kern w:val="0"/>
                <w:sz w:val="24"/>
              </w:rPr>
            </w:pPr>
          </w:p>
        </w:tc>
        <w:tc>
          <w:tcPr>
            <w:tcW w:w="2339" w:type="dxa"/>
            <w:vAlign w:val="center"/>
          </w:tcPr>
          <w:p w:rsidR="00E43350" w:rsidRPr="00075B32" w:rsidRDefault="00E43350" w:rsidP="004C1637">
            <w:pPr>
              <w:spacing w:before="29" w:line="288" w:lineRule="auto"/>
              <w:jc w:val="center"/>
              <w:rPr>
                <w:color w:val="000000"/>
                <w:kern w:val="0"/>
                <w:sz w:val="24"/>
              </w:rPr>
            </w:pPr>
            <w:r w:rsidRPr="00075B32">
              <w:rPr>
                <w:rFonts w:hint="eastAsia"/>
                <w:color w:val="000000"/>
                <w:kern w:val="0"/>
                <w:sz w:val="24"/>
              </w:rPr>
              <w:t>成本</w:t>
            </w:r>
          </w:p>
        </w:tc>
        <w:tc>
          <w:tcPr>
            <w:tcW w:w="2339" w:type="dxa"/>
            <w:vAlign w:val="center"/>
          </w:tcPr>
          <w:p w:rsidR="00E43350" w:rsidRPr="00075B32" w:rsidRDefault="00E43350" w:rsidP="004C1637">
            <w:pPr>
              <w:spacing w:before="29" w:line="288" w:lineRule="auto"/>
              <w:jc w:val="center"/>
              <w:rPr>
                <w:color w:val="000000"/>
                <w:kern w:val="0"/>
                <w:sz w:val="24"/>
              </w:rPr>
            </w:pPr>
            <w:r w:rsidRPr="00075B32">
              <w:rPr>
                <w:rFonts w:hint="eastAsia"/>
                <w:color w:val="000000"/>
                <w:kern w:val="0"/>
                <w:sz w:val="24"/>
              </w:rPr>
              <w:t>公允价值</w:t>
            </w:r>
          </w:p>
        </w:tc>
        <w:tc>
          <w:tcPr>
            <w:tcW w:w="2340" w:type="dxa"/>
            <w:vAlign w:val="center"/>
          </w:tcPr>
          <w:p w:rsidR="00E43350" w:rsidRPr="00075B32" w:rsidRDefault="00E43350" w:rsidP="004C1637">
            <w:pPr>
              <w:spacing w:before="29" w:line="288" w:lineRule="auto"/>
              <w:jc w:val="center"/>
              <w:rPr>
                <w:color w:val="000000"/>
                <w:kern w:val="0"/>
                <w:sz w:val="24"/>
              </w:rPr>
            </w:pPr>
            <w:r w:rsidRPr="00075B32">
              <w:rPr>
                <w:rFonts w:hint="eastAsia"/>
                <w:color w:val="000000"/>
                <w:kern w:val="0"/>
                <w:sz w:val="24"/>
              </w:rPr>
              <w:t>公允价值变动</w:t>
            </w:r>
          </w:p>
        </w:tc>
      </w:tr>
      <w:tr w:rsidR="00E43350" w:rsidRPr="00075B32" w:rsidTr="00400137">
        <w:trPr>
          <w:trHeight w:val="270"/>
          <w:jc w:val="center"/>
        </w:trPr>
        <w:tc>
          <w:tcPr>
            <w:tcW w:w="2268" w:type="dxa"/>
            <w:gridSpan w:val="2"/>
            <w:vAlign w:val="center"/>
          </w:tcPr>
          <w:p w:rsidR="00E43350" w:rsidRPr="00075B32" w:rsidRDefault="00E43350" w:rsidP="008C42E3">
            <w:pPr>
              <w:widowControl/>
              <w:spacing w:before="29" w:line="288" w:lineRule="auto"/>
              <w:rPr>
                <w:color w:val="000000"/>
                <w:kern w:val="0"/>
                <w:sz w:val="24"/>
              </w:rPr>
            </w:pPr>
            <w:r w:rsidRPr="00075B32">
              <w:rPr>
                <w:rFonts w:hint="eastAsia"/>
                <w:color w:val="000000"/>
                <w:kern w:val="0"/>
                <w:sz w:val="24"/>
              </w:rPr>
              <w:t>股票</w:t>
            </w:r>
          </w:p>
        </w:tc>
        <w:tc>
          <w:tcPr>
            <w:tcW w:w="2339" w:type="dxa"/>
            <w:vAlign w:val="center"/>
          </w:tcPr>
          <w:p w:rsidR="00E43350" w:rsidRPr="00075B32" w:rsidRDefault="00E43350" w:rsidP="004C1637">
            <w:pPr>
              <w:spacing w:before="29" w:line="288" w:lineRule="auto"/>
              <w:jc w:val="right"/>
              <w:rPr>
                <w:color w:val="000000"/>
                <w:kern w:val="0"/>
                <w:sz w:val="24"/>
              </w:rPr>
            </w:pPr>
            <w:r w:rsidRPr="00075B32">
              <w:rPr>
                <w:color w:val="000000"/>
                <w:kern w:val="0"/>
                <w:sz w:val="24"/>
              </w:rPr>
              <w:t>80,824,798.53</w:t>
            </w:r>
          </w:p>
        </w:tc>
        <w:tc>
          <w:tcPr>
            <w:tcW w:w="2339" w:type="dxa"/>
            <w:vAlign w:val="center"/>
          </w:tcPr>
          <w:p w:rsidR="00E43350" w:rsidRPr="00075B32" w:rsidRDefault="00E43350" w:rsidP="004C1637">
            <w:pPr>
              <w:spacing w:before="29" w:line="288" w:lineRule="auto"/>
              <w:jc w:val="right"/>
              <w:rPr>
                <w:color w:val="000000"/>
                <w:kern w:val="0"/>
                <w:sz w:val="24"/>
              </w:rPr>
            </w:pPr>
            <w:r w:rsidRPr="00075B32">
              <w:rPr>
                <w:color w:val="000000"/>
                <w:kern w:val="0"/>
                <w:sz w:val="24"/>
              </w:rPr>
              <w:t>81,000,690.01</w:t>
            </w:r>
          </w:p>
        </w:tc>
        <w:tc>
          <w:tcPr>
            <w:tcW w:w="2340" w:type="dxa"/>
            <w:vAlign w:val="center"/>
          </w:tcPr>
          <w:p w:rsidR="00E43350" w:rsidRPr="00075B32" w:rsidRDefault="00E43350" w:rsidP="004C1637">
            <w:pPr>
              <w:spacing w:before="29" w:line="288" w:lineRule="auto"/>
              <w:jc w:val="right"/>
              <w:rPr>
                <w:color w:val="000000"/>
                <w:kern w:val="0"/>
                <w:sz w:val="24"/>
              </w:rPr>
            </w:pPr>
            <w:r w:rsidRPr="00075B32">
              <w:rPr>
                <w:color w:val="000000"/>
                <w:kern w:val="0"/>
                <w:sz w:val="24"/>
              </w:rPr>
              <w:t>175,891.48</w:t>
            </w:r>
          </w:p>
        </w:tc>
      </w:tr>
      <w:tr w:rsidR="0023307D" w:rsidRPr="00075B32" w:rsidTr="00400137">
        <w:trPr>
          <w:trHeight w:val="270"/>
          <w:jc w:val="center"/>
        </w:trPr>
        <w:tc>
          <w:tcPr>
            <w:tcW w:w="2268" w:type="dxa"/>
            <w:gridSpan w:val="2"/>
            <w:vAlign w:val="center"/>
          </w:tcPr>
          <w:p w:rsidR="0023307D" w:rsidRPr="00075B32" w:rsidRDefault="0023307D" w:rsidP="008C42E3">
            <w:pPr>
              <w:widowControl/>
              <w:spacing w:before="29" w:line="288" w:lineRule="auto"/>
              <w:rPr>
                <w:color w:val="000000"/>
                <w:kern w:val="0"/>
                <w:sz w:val="24"/>
              </w:rPr>
            </w:pPr>
            <w:r w:rsidRPr="00075B32">
              <w:rPr>
                <w:rFonts w:hint="eastAsia"/>
                <w:color w:val="000000"/>
                <w:kern w:val="0"/>
                <w:sz w:val="24"/>
              </w:rPr>
              <w:t>贵金属投资</w:t>
            </w:r>
            <w:r w:rsidRPr="00075B32">
              <w:rPr>
                <w:rFonts w:hint="eastAsia"/>
                <w:color w:val="000000"/>
                <w:kern w:val="0"/>
                <w:sz w:val="24"/>
              </w:rPr>
              <w:t>-</w:t>
            </w:r>
            <w:r w:rsidRPr="00075B32">
              <w:rPr>
                <w:rFonts w:hint="eastAsia"/>
                <w:color w:val="000000"/>
                <w:kern w:val="0"/>
                <w:sz w:val="24"/>
              </w:rPr>
              <w:t>金交所黄金合约</w:t>
            </w:r>
          </w:p>
        </w:tc>
        <w:tc>
          <w:tcPr>
            <w:tcW w:w="2339" w:type="dxa"/>
            <w:vAlign w:val="center"/>
          </w:tcPr>
          <w:p w:rsidR="0023307D" w:rsidRPr="00075B32" w:rsidRDefault="0023307D" w:rsidP="004C1637">
            <w:pPr>
              <w:spacing w:before="29" w:line="288" w:lineRule="auto"/>
              <w:jc w:val="right"/>
              <w:rPr>
                <w:color w:val="000000"/>
                <w:kern w:val="0"/>
                <w:sz w:val="24"/>
              </w:rPr>
            </w:pPr>
            <w:r w:rsidRPr="00075B32">
              <w:rPr>
                <w:rFonts w:hint="eastAsia"/>
                <w:color w:val="000000"/>
                <w:kern w:val="0"/>
                <w:sz w:val="24"/>
              </w:rPr>
              <w:t>-</w:t>
            </w:r>
          </w:p>
        </w:tc>
        <w:tc>
          <w:tcPr>
            <w:tcW w:w="2339" w:type="dxa"/>
            <w:vAlign w:val="center"/>
          </w:tcPr>
          <w:p w:rsidR="0023307D" w:rsidRPr="00075B32" w:rsidRDefault="0023307D" w:rsidP="004C1637">
            <w:pPr>
              <w:spacing w:before="29" w:line="288" w:lineRule="auto"/>
              <w:jc w:val="right"/>
              <w:rPr>
                <w:color w:val="000000"/>
                <w:kern w:val="0"/>
                <w:sz w:val="24"/>
              </w:rPr>
            </w:pPr>
            <w:r w:rsidRPr="00075B32">
              <w:rPr>
                <w:rFonts w:hint="eastAsia"/>
                <w:color w:val="000000"/>
                <w:kern w:val="0"/>
                <w:sz w:val="24"/>
              </w:rPr>
              <w:t>-</w:t>
            </w:r>
          </w:p>
        </w:tc>
        <w:tc>
          <w:tcPr>
            <w:tcW w:w="2340" w:type="dxa"/>
            <w:vAlign w:val="center"/>
          </w:tcPr>
          <w:p w:rsidR="0023307D" w:rsidRPr="00075B32" w:rsidRDefault="0023307D" w:rsidP="004C1637">
            <w:pPr>
              <w:spacing w:before="29" w:line="288" w:lineRule="auto"/>
              <w:jc w:val="right"/>
              <w:rPr>
                <w:color w:val="000000"/>
                <w:kern w:val="0"/>
                <w:sz w:val="24"/>
              </w:rPr>
            </w:pPr>
            <w:r w:rsidRPr="00075B32">
              <w:rPr>
                <w:rFonts w:hint="eastAsia"/>
                <w:color w:val="000000"/>
                <w:kern w:val="0"/>
                <w:sz w:val="24"/>
              </w:rPr>
              <w:t>-</w:t>
            </w:r>
          </w:p>
        </w:tc>
      </w:tr>
      <w:tr w:rsidR="0023307D" w:rsidRPr="00075B32" w:rsidTr="00400137">
        <w:trPr>
          <w:trHeight w:val="285"/>
          <w:jc w:val="center"/>
        </w:trPr>
        <w:tc>
          <w:tcPr>
            <w:tcW w:w="828" w:type="dxa"/>
            <w:vMerge w:val="restart"/>
            <w:vAlign w:val="center"/>
          </w:tcPr>
          <w:p w:rsidR="0023307D" w:rsidRPr="00075B32" w:rsidRDefault="0023307D" w:rsidP="008C42E3">
            <w:pPr>
              <w:widowControl/>
              <w:spacing w:before="29" w:line="288" w:lineRule="auto"/>
              <w:rPr>
                <w:color w:val="000000"/>
                <w:kern w:val="0"/>
                <w:sz w:val="24"/>
              </w:rPr>
            </w:pPr>
            <w:r w:rsidRPr="00075B32">
              <w:rPr>
                <w:rFonts w:hint="eastAsia"/>
                <w:color w:val="000000"/>
                <w:kern w:val="0"/>
                <w:sz w:val="24"/>
              </w:rPr>
              <w:t>债券</w:t>
            </w:r>
          </w:p>
        </w:tc>
        <w:tc>
          <w:tcPr>
            <w:tcW w:w="1440" w:type="dxa"/>
            <w:vAlign w:val="center"/>
          </w:tcPr>
          <w:p w:rsidR="0023307D" w:rsidRPr="00075B32" w:rsidRDefault="0023307D" w:rsidP="008C42E3">
            <w:pPr>
              <w:widowControl/>
              <w:spacing w:before="29" w:line="288" w:lineRule="auto"/>
              <w:rPr>
                <w:color w:val="000000"/>
                <w:kern w:val="0"/>
                <w:sz w:val="24"/>
              </w:rPr>
            </w:pPr>
            <w:r w:rsidRPr="00075B32">
              <w:rPr>
                <w:rFonts w:hint="eastAsia"/>
                <w:color w:val="000000"/>
                <w:kern w:val="0"/>
                <w:sz w:val="24"/>
              </w:rPr>
              <w:t>交易所市场</w:t>
            </w:r>
          </w:p>
        </w:tc>
        <w:tc>
          <w:tcPr>
            <w:tcW w:w="2339" w:type="dxa"/>
            <w:vAlign w:val="center"/>
          </w:tcPr>
          <w:p w:rsidR="0023307D" w:rsidRPr="00075B32" w:rsidRDefault="0023307D" w:rsidP="004C1637">
            <w:pPr>
              <w:spacing w:before="29" w:line="288" w:lineRule="auto"/>
              <w:jc w:val="right"/>
              <w:rPr>
                <w:color w:val="000000"/>
                <w:kern w:val="0"/>
                <w:sz w:val="24"/>
              </w:rPr>
            </w:pPr>
            <w:r w:rsidRPr="00075B32">
              <w:rPr>
                <w:color w:val="000000"/>
                <w:kern w:val="0"/>
                <w:sz w:val="24"/>
              </w:rPr>
              <w:t>16,554,800.00</w:t>
            </w:r>
          </w:p>
        </w:tc>
        <w:tc>
          <w:tcPr>
            <w:tcW w:w="2339" w:type="dxa"/>
            <w:vAlign w:val="center"/>
          </w:tcPr>
          <w:p w:rsidR="0023307D" w:rsidRPr="00075B32" w:rsidRDefault="0023307D" w:rsidP="004C1637">
            <w:pPr>
              <w:spacing w:before="29" w:line="288" w:lineRule="auto"/>
              <w:jc w:val="right"/>
              <w:rPr>
                <w:color w:val="000000"/>
                <w:kern w:val="0"/>
                <w:sz w:val="24"/>
              </w:rPr>
            </w:pPr>
            <w:r w:rsidRPr="00075B32">
              <w:rPr>
                <w:color w:val="000000"/>
                <w:kern w:val="0"/>
                <w:sz w:val="24"/>
              </w:rPr>
              <w:t>16,631,500.00</w:t>
            </w:r>
          </w:p>
        </w:tc>
        <w:tc>
          <w:tcPr>
            <w:tcW w:w="2340" w:type="dxa"/>
            <w:vAlign w:val="center"/>
          </w:tcPr>
          <w:p w:rsidR="0023307D" w:rsidRPr="00075B32" w:rsidRDefault="0023307D" w:rsidP="004C1637">
            <w:pPr>
              <w:spacing w:before="29" w:line="288" w:lineRule="auto"/>
              <w:jc w:val="right"/>
              <w:rPr>
                <w:color w:val="000000"/>
                <w:kern w:val="0"/>
                <w:sz w:val="24"/>
              </w:rPr>
            </w:pPr>
            <w:r w:rsidRPr="00075B32">
              <w:rPr>
                <w:color w:val="000000"/>
                <w:kern w:val="0"/>
                <w:sz w:val="24"/>
              </w:rPr>
              <w:t>76,700.00</w:t>
            </w:r>
          </w:p>
        </w:tc>
      </w:tr>
      <w:tr w:rsidR="0023307D" w:rsidRPr="00075B32" w:rsidTr="00E43350">
        <w:trPr>
          <w:trHeight w:val="103"/>
          <w:jc w:val="center"/>
        </w:trPr>
        <w:tc>
          <w:tcPr>
            <w:tcW w:w="828" w:type="dxa"/>
            <w:vMerge/>
            <w:vAlign w:val="center"/>
          </w:tcPr>
          <w:p w:rsidR="0023307D" w:rsidRPr="00075B32" w:rsidRDefault="0023307D" w:rsidP="008C42E3">
            <w:pPr>
              <w:widowControl/>
              <w:spacing w:before="29" w:line="288" w:lineRule="auto"/>
              <w:rPr>
                <w:color w:val="000000"/>
                <w:kern w:val="0"/>
                <w:sz w:val="24"/>
              </w:rPr>
            </w:pPr>
          </w:p>
        </w:tc>
        <w:tc>
          <w:tcPr>
            <w:tcW w:w="1440" w:type="dxa"/>
            <w:vAlign w:val="center"/>
          </w:tcPr>
          <w:p w:rsidR="0023307D" w:rsidRPr="00075B32" w:rsidRDefault="0023307D" w:rsidP="008C42E3">
            <w:pPr>
              <w:widowControl/>
              <w:spacing w:before="29" w:line="288" w:lineRule="auto"/>
              <w:rPr>
                <w:color w:val="000000"/>
                <w:kern w:val="0"/>
                <w:sz w:val="24"/>
              </w:rPr>
            </w:pPr>
            <w:r w:rsidRPr="00075B32">
              <w:rPr>
                <w:rFonts w:hint="eastAsia"/>
                <w:color w:val="000000"/>
                <w:kern w:val="0"/>
                <w:sz w:val="24"/>
              </w:rPr>
              <w:t>银行间市场</w:t>
            </w:r>
          </w:p>
        </w:tc>
        <w:tc>
          <w:tcPr>
            <w:tcW w:w="2339" w:type="dxa"/>
            <w:vAlign w:val="center"/>
          </w:tcPr>
          <w:p w:rsidR="0023307D" w:rsidRPr="00075B32" w:rsidRDefault="0023307D" w:rsidP="004C1637">
            <w:pPr>
              <w:spacing w:before="29" w:line="288" w:lineRule="auto"/>
              <w:jc w:val="right"/>
              <w:rPr>
                <w:color w:val="000000"/>
                <w:kern w:val="0"/>
                <w:sz w:val="24"/>
              </w:rPr>
            </w:pPr>
            <w:r w:rsidRPr="00075B32">
              <w:rPr>
                <w:color w:val="000000"/>
                <w:kern w:val="0"/>
                <w:sz w:val="24"/>
              </w:rPr>
              <w:t>886,096,009.43</w:t>
            </w:r>
          </w:p>
        </w:tc>
        <w:tc>
          <w:tcPr>
            <w:tcW w:w="2339" w:type="dxa"/>
            <w:vAlign w:val="center"/>
          </w:tcPr>
          <w:p w:rsidR="0023307D" w:rsidRPr="00075B32" w:rsidRDefault="0023307D" w:rsidP="004C1637">
            <w:pPr>
              <w:spacing w:before="29" w:line="288" w:lineRule="auto"/>
              <w:jc w:val="right"/>
              <w:rPr>
                <w:color w:val="000000"/>
                <w:kern w:val="0"/>
                <w:sz w:val="24"/>
              </w:rPr>
            </w:pPr>
            <w:r w:rsidRPr="00075B32">
              <w:rPr>
                <w:color w:val="000000"/>
                <w:kern w:val="0"/>
                <w:sz w:val="24"/>
              </w:rPr>
              <w:t>879,029,000.00</w:t>
            </w:r>
          </w:p>
        </w:tc>
        <w:tc>
          <w:tcPr>
            <w:tcW w:w="2340" w:type="dxa"/>
            <w:vAlign w:val="center"/>
          </w:tcPr>
          <w:p w:rsidR="0023307D" w:rsidRPr="00075B32" w:rsidRDefault="0023307D" w:rsidP="004C1637">
            <w:pPr>
              <w:spacing w:before="29" w:line="288" w:lineRule="auto"/>
              <w:jc w:val="right"/>
              <w:rPr>
                <w:color w:val="000000"/>
                <w:kern w:val="0"/>
                <w:sz w:val="24"/>
              </w:rPr>
            </w:pPr>
            <w:r w:rsidRPr="00075B32">
              <w:rPr>
                <w:color w:val="000000"/>
                <w:kern w:val="0"/>
                <w:sz w:val="24"/>
              </w:rPr>
              <w:t>-7,067,009.43</w:t>
            </w:r>
          </w:p>
        </w:tc>
      </w:tr>
      <w:tr w:rsidR="0023307D" w:rsidRPr="00075B32" w:rsidTr="00E43350">
        <w:trPr>
          <w:trHeight w:val="103"/>
          <w:jc w:val="center"/>
        </w:trPr>
        <w:tc>
          <w:tcPr>
            <w:tcW w:w="828" w:type="dxa"/>
            <w:vMerge/>
            <w:vAlign w:val="center"/>
          </w:tcPr>
          <w:p w:rsidR="0023307D" w:rsidRPr="00075B32" w:rsidRDefault="0023307D" w:rsidP="008C42E3">
            <w:pPr>
              <w:widowControl/>
              <w:spacing w:before="29" w:line="288" w:lineRule="auto"/>
              <w:rPr>
                <w:color w:val="000000"/>
                <w:kern w:val="0"/>
                <w:sz w:val="24"/>
              </w:rPr>
            </w:pPr>
          </w:p>
        </w:tc>
        <w:tc>
          <w:tcPr>
            <w:tcW w:w="1440" w:type="dxa"/>
            <w:vAlign w:val="center"/>
          </w:tcPr>
          <w:p w:rsidR="0023307D" w:rsidRPr="00075B32" w:rsidRDefault="0023307D" w:rsidP="008C42E3">
            <w:pPr>
              <w:widowControl/>
              <w:spacing w:before="29" w:line="288" w:lineRule="auto"/>
              <w:rPr>
                <w:color w:val="000000"/>
                <w:kern w:val="0"/>
                <w:sz w:val="24"/>
              </w:rPr>
            </w:pPr>
            <w:r w:rsidRPr="00075B32">
              <w:rPr>
                <w:rFonts w:hint="eastAsia"/>
                <w:color w:val="000000"/>
                <w:kern w:val="0"/>
                <w:sz w:val="24"/>
              </w:rPr>
              <w:t>合计</w:t>
            </w:r>
          </w:p>
        </w:tc>
        <w:tc>
          <w:tcPr>
            <w:tcW w:w="2339" w:type="dxa"/>
            <w:vAlign w:val="center"/>
          </w:tcPr>
          <w:p w:rsidR="0023307D" w:rsidRPr="00075B32" w:rsidRDefault="0023307D" w:rsidP="004C1637">
            <w:pPr>
              <w:spacing w:before="29" w:line="288" w:lineRule="auto"/>
              <w:jc w:val="right"/>
              <w:rPr>
                <w:color w:val="000000"/>
                <w:kern w:val="0"/>
                <w:sz w:val="24"/>
              </w:rPr>
            </w:pPr>
            <w:r w:rsidRPr="00075B32">
              <w:rPr>
                <w:color w:val="000000"/>
                <w:kern w:val="0"/>
                <w:sz w:val="24"/>
              </w:rPr>
              <w:t>902,650,809.43</w:t>
            </w:r>
          </w:p>
        </w:tc>
        <w:tc>
          <w:tcPr>
            <w:tcW w:w="2339" w:type="dxa"/>
            <w:vAlign w:val="center"/>
          </w:tcPr>
          <w:p w:rsidR="0023307D" w:rsidRPr="00075B32" w:rsidRDefault="0023307D" w:rsidP="004C1637">
            <w:pPr>
              <w:spacing w:before="29" w:line="288" w:lineRule="auto"/>
              <w:jc w:val="right"/>
              <w:rPr>
                <w:color w:val="000000"/>
                <w:kern w:val="0"/>
                <w:sz w:val="24"/>
              </w:rPr>
            </w:pPr>
            <w:r w:rsidRPr="00075B32">
              <w:rPr>
                <w:color w:val="000000"/>
                <w:kern w:val="0"/>
                <w:sz w:val="24"/>
              </w:rPr>
              <w:t>895,660,500.00</w:t>
            </w:r>
          </w:p>
        </w:tc>
        <w:tc>
          <w:tcPr>
            <w:tcW w:w="2340" w:type="dxa"/>
            <w:vAlign w:val="center"/>
          </w:tcPr>
          <w:p w:rsidR="0023307D" w:rsidRPr="00075B32" w:rsidRDefault="0023307D" w:rsidP="004C1637">
            <w:pPr>
              <w:spacing w:before="29" w:line="288" w:lineRule="auto"/>
              <w:jc w:val="right"/>
              <w:rPr>
                <w:color w:val="000000"/>
                <w:kern w:val="0"/>
                <w:sz w:val="24"/>
              </w:rPr>
            </w:pPr>
            <w:r w:rsidRPr="00075B32">
              <w:rPr>
                <w:color w:val="000000"/>
                <w:kern w:val="0"/>
                <w:sz w:val="24"/>
              </w:rPr>
              <w:t>-6,990,309.43</w:t>
            </w:r>
          </w:p>
        </w:tc>
      </w:tr>
      <w:tr w:rsidR="0023307D" w:rsidRPr="00075B32" w:rsidTr="00400137">
        <w:trPr>
          <w:trHeight w:val="270"/>
          <w:jc w:val="center"/>
        </w:trPr>
        <w:tc>
          <w:tcPr>
            <w:tcW w:w="2268" w:type="dxa"/>
            <w:gridSpan w:val="2"/>
            <w:vAlign w:val="center"/>
          </w:tcPr>
          <w:p w:rsidR="0023307D" w:rsidRPr="00075B32" w:rsidRDefault="0023307D" w:rsidP="008C42E3">
            <w:pPr>
              <w:widowControl/>
              <w:spacing w:before="29" w:line="288" w:lineRule="auto"/>
              <w:rPr>
                <w:color w:val="000000"/>
                <w:kern w:val="0"/>
                <w:sz w:val="24"/>
              </w:rPr>
            </w:pPr>
            <w:r w:rsidRPr="00075B32">
              <w:rPr>
                <w:rFonts w:hint="eastAsia"/>
                <w:color w:val="000000"/>
                <w:kern w:val="0"/>
                <w:sz w:val="24"/>
              </w:rPr>
              <w:t>资产支持证券</w:t>
            </w:r>
          </w:p>
        </w:tc>
        <w:tc>
          <w:tcPr>
            <w:tcW w:w="2339" w:type="dxa"/>
            <w:vAlign w:val="center"/>
          </w:tcPr>
          <w:p w:rsidR="0023307D" w:rsidRPr="00075B32" w:rsidRDefault="0023307D" w:rsidP="004C1637">
            <w:pPr>
              <w:spacing w:before="29" w:line="288" w:lineRule="auto"/>
              <w:jc w:val="right"/>
              <w:rPr>
                <w:color w:val="000000"/>
                <w:kern w:val="0"/>
                <w:sz w:val="24"/>
              </w:rPr>
            </w:pPr>
            <w:r w:rsidRPr="00075B32">
              <w:rPr>
                <w:color w:val="000000"/>
                <w:kern w:val="0"/>
                <w:sz w:val="24"/>
              </w:rPr>
              <w:t>-</w:t>
            </w:r>
          </w:p>
        </w:tc>
        <w:tc>
          <w:tcPr>
            <w:tcW w:w="2339" w:type="dxa"/>
            <w:vAlign w:val="center"/>
          </w:tcPr>
          <w:p w:rsidR="0023307D" w:rsidRPr="00075B32" w:rsidRDefault="0023307D" w:rsidP="004C1637">
            <w:pPr>
              <w:spacing w:before="29" w:line="288" w:lineRule="auto"/>
              <w:jc w:val="right"/>
              <w:rPr>
                <w:color w:val="000000"/>
                <w:kern w:val="0"/>
                <w:sz w:val="24"/>
              </w:rPr>
            </w:pPr>
            <w:r w:rsidRPr="00075B32">
              <w:rPr>
                <w:color w:val="000000"/>
                <w:kern w:val="0"/>
                <w:sz w:val="24"/>
              </w:rPr>
              <w:t>-</w:t>
            </w:r>
          </w:p>
        </w:tc>
        <w:tc>
          <w:tcPr>
            <w:tcW w:w="2340" w:type="dxa"/>
            <w:vAlign w:val="center"/>
          </w:tcPr>
          <w:p w:rsidR="0023307D" w:rsidRPr="00075B32" w:rsidRDefault="0023307D" w:rsidP="004C1637">
            <w:pPr>
              <w:spacing w:before="29" w:line="288" w:lineRule="auto"/>
              <w:jc w:val="right"/>
              <w:rPr>
                <w:color w:val="000000"/>
                <w:kern w:val="0"/>
                <w:sz w:val="24"/>
              </w:rPr>
            </w:pPr>
            <w:r w:rsidRPr="00075B32">
              <w:rPr>
                <w:color w:val="000000"/>
                <w:kern w:val="0"/>
                <w:sz w:val="24"/>
              </w:rPr>
              <w:t>-</w:t>
            </w:r>
          </w:p>
        </w:tc>
      </w:tr>
      <w:tr w:rsidR="0023307D" w:rsidRPr="00075B32" w:rsidTr="00400137">
        <w:trPr>
          <w:trHeight w:val="270"/>
          <w:jc w:val="center"/>
        </w:trPr>
        <w:tc>
          <w:tcPr>
            <w:tcW w:w="2268" w:type="dxa"/>
            <w:gridSpan w:val="2"/>
            <w:vAlign w:val="center"/>
          </w:tcPr>
          <w:p w:rsidR="0023307D" w:rsidRPr="00075B32" w:rsidRDefault="0023307D" w:rsidP="008C42E3">
            <w:pPr>
              <w:widowControl/>
              <w:spacing w:before="29" w:line="288" w:lineRule="auto"/>
              <w:rPr>
                <w:color w:val="000000"/>
                <w:kern w:val="0"/>
                <w:sz w:val="24"/>
              </w:rPr>
            </w:pPr>
            <w:r w:rsidRPr="00075B32">
              <w:rPr>
                <w:rFonts w:hint="eastAsia"/>
                <w:color w:val="000000"/>
                <w:kern w:val="0"/>
                <w:sz w:val="24"/>
              </w:rPr>
              <w:t>基金</w:t>
            </w:r>
          </w:p>
        </w:tc>
        <w:tc>
          <w:tcPr>
            <w:tcW w:w="2339" w:type="dxa"/>
            <w:vAlign w:val="center"/>
          </w:tcPr>
          <w:p w:rsidR="0023307D" w:rsidRPr="00075B32" w:rsidRDefault="0023307D" w:rsidP="004C1637">
            <w:pPr>
              <w:spacing w:before="29" w:line="288" w:lineRule="auto"/>
              <w:jc w:val="right"/>
              <w:rPr>
                <w:color w:val="000000"/>
                <w:kern w:val="0"/>
                <w:sz w:val="24"/>
              </w:rPr>
            </w:pPr>
            <w:r w:rsidRPr="00075B32">
              <w:rPr>
                <w:color w:val="000000"/>
                <w:kern w:val="0"/>
                <w:sz w:val="24"/>
              </w:rPr>
              <w:t>-</w:t>
            </w:r>
          </w:p>
        </w:tc>
        <w:tc>
          <w:tcPr>
            <w:tcW w:w="2339" w:type="dxa"/>
            <w:vAlign w:val="center"/>
          </w:tcPr>
          <w:p w:rsidR="0023307D" w:rsidRPr="00075B32" w:rsidRDefault="0023307D" w:rsidP="004C1637">
            <w:pPr>
              <w:spacing w:before="29" w:line="288" w:lineRule="auto"/>
              <w:jc w:val="right"/>
              <w:rPr>
                <w:color w:val="000000"/>
                <w:kern w:val="0"/>
                <w:sz w:val="24"/>
              </w:rPr>
            </w:pPr>
            <w:r w:rsidRPr="00075B32">
              <w:rPr>
                <w:color w:val="000000"/>
                <w:kern w:val="0"/>
                <w:sz w:val="24"/>
              </w:rPr>
              <w:t>-</w:t>
            </w:r>
          </w:p>
        </w:tc>
        <w:tc>
          <w:tcPr>
            <w:tcW w:w="2340" w:type="dxa"/>
            <w:vAlign w:val="center"/>
          </w:tcPr>
          <w:p w:rsidR="0023307D" w:rsidRPr="00075B32" w:rsidRDefault="0023307D" w:rsidP="004C1637">
            <w:pPr>
              <w:spacing w:before="29" w:line="288" w:lineRule="auto"/>
              <w:jc w:val="right"/>
              <w:rPr>
                <w:color w:val="000000"/>
                <w:kern w:val="0"/>
                <w:sz w:val="24"/>
              </w:rPr>
            </w:pPr>
            <w:r w:rsidRPr="00075B32">
              <w:rPr>
                <w:color w:val="000000"/>
                <w:kern w:val="0"/>
                <w:sz w:val="24"/>
              </w:rPr>
              <w:t>-</w:t>
            </w:r>
          </w:p>
        </w:tc>
      </w:tr>
      <w:tr w:rsidR="0023307D" w:rsidRPr="00075B32" w:rsidTr="00400137">
        <w:trPr>
          <w:trHeight w:val="270"/>
          <w:jc w:val="center"/>
        </w:trPr>
        <w:tc>
          <w:tcPr>
            <w:tcW w:w="2268" w:type="dxa"/>
            <w:gridSpan w:val="2"/>
            <w:vAlign w:val="center"/>
          </w:tcPr>
          <w:p w:rsidR="0023307D" w:rsidRPr="00075B32" w:rsidRDefault="0023307D" w:rsidP="008C42E3">
            <w:pPr>
              <w:widowControl/>
              <w:spacing w:before="29" w:line="288" w:lineRule="auto"/>
              <w:rPr>
                <w:color w:val="000000"/>
                <w:kern w:val="0"/>
                <w:sz w:val="24"/>
              </w:rPr>
            </w:pPr>
            <w:r w:rsidRPr="00075B32">
              <w:rPr>
                <w:rFonts w:hint="eastAsia"/>
                <w:color w:val="000000"/>
                <w:kern w:val="0"/>
                <w:sz w:val="24"/>
              </w:rPr>
              <w:t>其他</w:t>
            </w:r>
          </w:p>
        </w:tc>
        <w:tc>
          <w:tcPr>
            <w:tcW w:w="2339" w:type="dxa"/>
            <w:vAlign w:val="center"/>
          </w:tcPr>
          <w:p w:rsidR="0023307D" w:rsidRPr="00075B32" w:rsidRDefault="0023307D" w:rsidP="004C1637">
            <w:pPr>
              <w:spacing w:before="29" w:line="288" w:lineRule="auto"/>
              <w:jc w:val="right"/>
              <w:rPr>
                <w:color w:val="000000"/>
                <w:kern w:val="0"/>
                <w:sz w:val="24"/>
              </w:rPr>
            </w:pPr>
            <w:r w:rsidRPr="00075B32">
              <w:rPr>
                <w:color w:val="000000"/>
                <w:kern w:val="0"/>
                <w:sz w:val="24"/>
              </w:rPr>
              <w:t>-</w:t>
            </w:r>
          </w:p>
        </w:tc>
        <w:tc>
          <w:tcPr>
            <w:tcW w:w="2339" w:type="dxa"/>
            <w:vAlign w:val="center"/>
          </w:tcPr>
          <w:p w:rsidR="0023307D" w:rsidRPr="00075B32" w:rsidRDefault="0023307D" w:rsidP="004C1637">
            <w:pPr>
              <w:spacing w:before="29" w:line="288" w:lineRule="auto"/>
              <w:jc w:val="right"/>
              <w:rPr>
                <w:color w:val="000000"/>
                <w:kern w:val="0"/>
                <w:sz w:val="24"/>
              </w:rPr>
            </w:pPr>
            <w:r w:rsidRPr="00075B32">
              <w:rPr>
                <w:color w:val="000000"/>
                <w:kern w:val="0"/>
                <w:sz w:val="24"/>
              </w:rPr>
              <w:t>-</w:t>
            </w:r>
          </w:p>
        </w:tc>
        <w:tc>
          <w:tcPr>
            <w:tcW w:w="2340" w:type="dxa"/>
            <w:vAlign w:val="center"/>
          </w:tcPr>
          <w:p w:rsidR="0023307D" w:rsidRPr="00075B32" w:rsidRDefault="0023307D" w:rsidP="004C1637">
            <w:pPr>
              <w:spacing w:before="29" w:line="288" w:lineRule="auto"/>
              <w:jc w:val="right"/>
              <w:rPr>
                <w:color w:val="000000"/>
                <w:kern w:val="0"/>
                <w:sz w:val="24"/>
              </w:rPr>
            </w:pPr>
            <w:r w:rsidRPr="00075B32">
              <w:rPr>
                <w:color w:val="000000"/>
                <w:kern w:val="0"/>
                <w:sz w:val="24"/>
              </w:rPr>
              <w:t>-</w:t>
            </w:r>
          </w:p>
        </w:tc>
      </w:tr>
      <w:tr w:rsidR="0023307D" w:rsidRPr="00075B32" w:rsidTr="008C42E3">
        <w:trPr>
          <w:trHeight w:val="270"/>
          <w:jc w:val="center"/>
        </w:trPr>
        <w:tc>
          <w:tcPr>
            <w:tcW w:w="2268" w:type="dxa"/>
            <w:gridSpan w:val="2"/>
            <w:vAlign w:val="center"/>
          </w:tcPr>
          <w:p w:rsidR="0023307D" w:rsidRPr="00075B32" w:rsidRDefault="0023307D" w:rsidP="008C42E3">
            <w:pPr>
              <w:widowControl/>
              <w:spacing w:before="29" w:line="288" w:lineRule="auto"/>
              <w:jc w:val="center"/>
              <w:rPr>
                <w:color w:val="000000"/>
                <w:kern w:val="0"/>
                <w:sz w:val="24"/>
              </w:rPr>
            </w:pPr>
            <w:r w:rsidRPr="00075B32">
              <w:rPr>
                <w:rFonts w:hint="eastAsia"/>
                <w:color w:val="000000"/>
                <w:kern w:val="0"/>
                <w:sz w:val="24"/>
              </w:rPr>
              <w:t>合计</w:t>
            </w:r>
          </w:p>
        </w:tc>
        <w:tc>
          <w:tcPr>
            <w:tcW w:w="2339" w:type="dxa"/>
            <w:vAlign w:val="center"/>
          </w:tcPr>
          <w:p w:rsidR="0023307D" w:rsidRPr="00075B32" w:rsidRDefault="0023307D" w:rsidP="004C1637">
            <w:pPr>
              <w:spacing w:before="29" w:line="288" w:lineRule="auto"/>
              <w:jc w:val="right"/>
              <w:rPr>
                <w:color w:val="000000"/>
                <w:kern w:val="0"/>
                <w:sz w:val="24"/>
              </w:rPr>
            </w:pPr>
            <w:r w:rsidRPr="00075B32">
              <w:rPr>
                <w:color w:val="000000"/>
                <w:kern w:val="0"/>
                <w:sz w:val="24"/>
              </w:rPr>
              <w:t>983,475,607.96</w:t>
            </w:r>
          </w:p>
        </w:tc>
        <w:tc>
          <w:tcPr>
            <w:tcW w:w="2339" w:type="dxa"/>
            <w:vAlign w:val="center"/>
          </w:tcPr>
          <w:p w:rsidR="0023307D" w:rsidRPr="00075B32" w:rsidRDefault="0023307D" w:rsidP="004C1637">
            <w:pPr>
              <w:spacing w:before="29" w:line="288" w:lineRule="auto"/>
              <w:jc w:val="right"/>
              <w:rPr>
                <w:color w:val="000000"/>
                <w:kern w:val="0"/>
                <w:sz w:val="24"/>
              </w:rPr>
            </w:pPr>
            <w:r w:rsidRPr="00075B32">
              <w:rPr>
                <w:color w:val="000000"/>
                <w:kern w:val="0"/>
                <w:sz w:val="24"/>
              </w:rPr>
              <w:t>976,661,190.01</w:t>
            </w:r>
          </w:p>
        </w:tc>
        <w:tc>
          <w:tcPr>
            <w:tcW w:w="2340" w:type="dxa"/>
            <w:vAlign w:val="center"/>
          </w:tcPr>
          <w:p w:rsidR="0023307D" w:rsidRPr="00075B32" w:rsidRDefault="0023307D" w:rsidP="004C1637">
            <w:pPr>
              <w:spacing w:before="29" w:line="288" w:lineRule="auto"/>
              <w:jc w:val="right"/>
              <w:rPr>
                <w:color w:val="000000"/>
                <w:kern w:val="0"/>
                <w:sz w:val="24"/>
              </w:rPr>
            </w:pPr>
            <w:r w:rsidRPr="00075B32">
              <w:rPr>
                <w:color w:val="000000"/>
                <w:kern w:val="0"/>
                <w:sz w:val="24"/>
              </w:rPr>
              <w:t>-6,814,417.95</w:t>
            </w:r>
          </w:p>
        </w:tc>
      </w:tr>
      <w:tr w:rsidR="0023307D" w:rsidRPr="00075B32" w:rsidTr="00400137">
        <w:trPr>
          <w:trHeight w:val="255"/>
          <w:jc w:val="center"/>
        </w:trPr>
        <w:tc>
          <w:tcPr>
            <w:tcW w:w="2268" w:type="dxa"/>
            <w:gridSpan w:val="2"/>
            <w:vMerge w:val="restart"/>
            <w:vAlign w:val="center"/>
          </w:tcPr>
          <w:p w:rsidR="0023307D" w:rsidRPr="00075B32" w:rsidRDefault="0023307D" w:rsidP="008C42E3">
            <w:pPr>
              <w:spacing w:before="29" w:line="288" w:lineRule="auto"/>
              <w:jc w:val="center"/>
              <w:rPr>
                <w:color w:val="000000"/>
                <w:kern w:val="0"/>
                <w:sz w:val="24"/>
              </w:rPr>
            </w:pPr>
            <w:r w:rsidRPr="00075B32">
              <w:rPr>
                <w:rFonts w:hint="eastAsia"/>
                <w:color w:val="000000"/>
                <w:kern w:val="0"/>
                <w:sz w:val="24"/>
              </w:rPr>
              <w:t>项目</w:t>
            </w:r>
          </w:p>
        </w:tc>
        <w:tc>
          <w:tcPr>
            <w:tcW w:w="7018" w:type="dxa"/>
            <w:gridSpan w:val="3"/>
            <w:vAlign w:val="center"/>
          </w:tcPr>
          <w:p w:rsidR="0023307D" w:rsidRPr="00075B32" w:rsidRDefault="0023307D" w:rsidP="008C42E3">
            <w:pPr>
              <w:spacing w:before="29" w:line="288" w:lineRule="auto"/>
              <w:jc w:val="center"/>
              <w:rPr>
                <w:color w:val="000000"/>
                <w:kern w:val="0"/>
                <w:sz w:val="24"/>
              </w:rPr>
            </w:pPr>
            <w:r w:rsidRPr="00075B32">
              <w:rPr>
                <w:rFonts w:hint="eastAsia"/>
                <w:color w:val="000000"/>
                <w:kern w:val="0"/>
                <w:sz w:val="24"/>
              </w:rPr>
              <w:t>上年度末</w:t>
            </w:r>
          </w:p>
          <w:p w:rsidR="0023307D" w:rsidRPr="00075B32" w:rsidRDefault="0023307D" w:rsidP="008C42E3">
            <w:pPr>
              <w:spacing w:before="29" w:line="288" w:lineRule="auto"/>
              <w:jc w:val="center"/>
              <w:rPr>
                <w:color w:val="000000"/>
                <w:kern w:val="0"/>
                <w:sz w:val="24"/>
              </w:rPr>
            </w:pPr>
            <w:r w:rsidRPr="00075B32">
              <w:rPr>
                <w:color w:val="000000"/>
                <w:kern w:val="0"/>
                <w:sz w:val="24"/>
              </w:rPr>
              <w:t>2015</w:t>
            </w:r>
            <w:r w:rsidRPr="00075B32">
              <w:rPr>
                <w:color w:val="000000"/>
                <w:kern w:val="0"/>
                <w:sz w:val="24"/>
              </w:rPr>
              <w:t>年</w:t>
            </w:r>
            <w:r w:rsidRPr="00075B32">
              <w:rPr>
                <w:color w:val="000000"/>
                <w:kern w:val="0"/>
                <w:sz w:val="24"/>
              </w:rPr>
              <w:t>12</w:t>
            </w:r>
            <w:r w:rsidRPr="00075B32">
              <w:rPr>
                <w:color w:val="000000"/>
                <w:kern w:val="0"/>
                <w:sz w:val="24"/>
              </w:rPr>
              <w:t>月</w:t>
            </w:r>
            <w:r w:rsidRPr="00075B32">
              <w:rPr>
                <w:color w:val="000000"/>
                <w:kern w:val="0"/>
                <w:sz w:val="24"/>
              </w:rPr>
              <w:t>31</w:t>
            </w:r>
            <w:r w:rsidRPr="00075B32">
              <w:rPr>
                <w:color w:val="000000"/>
                <w:kern w:val="0"/>
                <w:sz w:val="24"/>
              </w:rPr>
              <w:t>日</w:t>
            </w:r>
          </w:p>
        </w:tc>
      </w:tr>
      <w:tr w:rsidR="0023307D" w:rsidRPr="00075B32" w:rsidTr="00E43350">
        <w:trPr>
          <w:trHeight w:val="270"/>
          <w:jc w:val="center"/>
        </w:trPr>
        <w:tc>
          <w:tcPr>
            <w:tcW w:w="2268" w:type="dxa"/>
            <w:gridSpan w:val="2"/>
            <w:vMerge/>
            <w:vAlign w:val="center"/>
          </w:tcPr>
          <w:p w:rsidR="0023307D" w:rsidRPr="00075B32" w:rsidRDefault="0023307D" w:rsidP="008C42E3">
            <w:pPr>
              <w:spacing w:before="29" w:line="288" w:lineRule="auto"/>
              <w:jc w:val="center"/>
              <w:rPr>
                <w:color w:val="000000"/>
                <w:kern w:val="0"/>
                <w:sz w:val="24"/>
              </w:rPr>
            </w:pPr>
          </w:p>
        </w:tc>
        <w:tc>
          <w:tcPr>
            <w:tcW w:w="2339" w:type="dxa"/>
            <w:vAlign w:val="center"/>
          </w:tcPr>
          <w:p w:rsidR="0023307D" w:rsidRPr="00075B32" w:rsidRDefault="0023307D" w:rsidP="008C42E3">
            <w:pPr>
              <w:spacing w:before="29" w:line="288" w:lineRule="auto"/>
              <w:jc w:val="center"/>
              <w:rPr>
                <w:color w:val="000000"/>
                <w:kern w:val="0"/>
                <w:sz w:val="24"/>
              </w:rPr>
            </w:pPr>
            <w:r w:rsidRPr="00075B32">
              <w:rPr>
                <w:rFonts w:hint="eastAsia"/>
                <w:color w:val="000000"/>
                <w:kern w:val="0"/>
                <w:sz w:val="24"/>
              </w:rPr>
              <w:t>成本</w:t>
            </w:r>
          </w:p>
        </w:tc>
        <w:tc>
          <w:tcPr>
            <w:tcW w:w="2339" w:type="dxa"/>
            <w:vAlign w:val="center"/>
          </w:tcPr>
          <w:p w:rsidR="0023307D" w:rsidRPr="00075B32" w:rsidRDefault="0023307D" w:rsidP="008C42E3">
            <w:pPr>
              <w:spacing w:before="29" w:line="288" w:lineRule="auto"/>
              <w:jc w:val="center"/>
              <w:rPr>
                <w:color w:val="000000"/>
                <w:kern w:val="0"/>
                <w:sz w:val="24"/>
              </w:rPr>
            </w:pPr>
            <w:r w:rsidRPr="00075B32">
              <w:rPr>
                <w:rFonts w:hint="eastAsia"/>
                <w:color w:val="000000"/>
                <w:kern w:val="0"/>
                <w:sz w:val="24"/>
              </w:rPr>
              <w:t>公允价值</w:t>
            </w:r>
          </w:p>
        </w:tc>
        <w:tc>
          <w:tcPr>
            <w:tcW w:w="2340" w:type="dxa"/>
            <w:vAlign w:val="center"/>
          </w:tcPr>
          <w:p w:rsidR="0023307D" w:rsidRPr="00075B32" w:rsidRDefault="0023307D" w:rsidP="008C42E3">
            <w:pPr>
              <w:spacing w:before="29" w:line="288" w:lineRule="auto"/>
              <w:jc w:val="center"/>
              <w:rPr>
                <w:color w:val="000000"/>
                <w:kern w:val="0"/>
                <w:sz w:val="24"/>
              </w:rPr>
            </w:pPr>
            <w:r w:rsidRPr="00075B32">
              <w:rPr>
                <w:rFonts w:hint="eastAsia"/>
                <w:color w:val="000000"/>
                <w:kern w:val="0"/>
                <w:sz w:val="24"/>
              </w:rPr>
              <w:t>公允价值变动</w:t>
            </w:r>
          </w:p>
        </w:tc>
      </w:tr>
      <w:tr w:rsidR="0023307D" w:rsidRPr="00075B32" w:rsidTr="00400137">
        <w:trPr>
          <w:trHeight w:val="270"/>
          <w:jc w:val="center"/>
        </w:trPr>
        <w:tc>
          <w:tcPr>
            <w:tcW w:w="2268" w:type="dxa"/>
            <w:gridSpan w:val="2"/>
            <w:vAlign w:val="center"/>
          </w:tcPr>
          <w:p w:rsidR="0023307D" w:rsidRPr="00075B32" w:rsidRDefault="0023307D" w:rsidP="008C42E3">
            <w:pPr>
              <w:widowControl/>
              <w:spacing w:before="29" w:line="288" w:lineRule="auto"/>
              <w:rPr>
                <w:kern w:val="0"/>
                <w:sz w:val="24"/>
              </w:rPr>
            </w:pPr>
            <w:r w:rsidRPr="00075B32">
              <w:rPr>
                <w:rFonts w:hint="eastAsia"/>
                <w:kern w:val="0"/>
                <w:sz w:val="24"/>
              </w:rPr>
              <w:t>股票</w:t>
            </w:r>
          </w:p>
        </w:tc>
        <w:tc>
          <w:tcPr>
            <w:tcW w:w="2339" w:type="dxa"/>
            <w:vAlign w:val="center"/>
          </w:tcPr>
          <w:p w:rsidR="0023307D" w:rsidRPr="00075B32" w:rsidRDefault="0023307D" w:rsidP="004C1637">
            <w:pPr>
              <w:spacing w:before="29" w:line="288" w:lineRule="auto"/>
              <w:jc w:val="right"/>
              <w:rPr>
                <w:color w:val="000000"/>
                <w:kern w:val="0"/>
                <w:sz w:val="24"/>
              </w:rPr>
            </w:pPr>
            <w:r w:rsidRPr="00075B32">
              <w:rPr>
                <w:color w:val="000000"/>
                <w:kern w:val="0"/>
                <w:sz w:val="24"/>
              </w:rPr>
              <w:t>46,625,054.25</w:t>
            </w:r>
          </w:p>
        </w:tc>
        <w:tc>
          <w:tcPr>
            <w:tcW w:w="2339" w:type="dxa"/>
            <w:vAlign w:val="center"/>
          </w:tcPr>
          <w:p w:rsidR="0023307D" w:rsidRPr="00075B32" w:rsidRDefault="0023307D" w:rsidP="00400137">
            <w:pPr>
              <w:spacing w:line="360" w:lineRule="auto"/>
              <w:jc w:val="right"/>
              <w:rPr>
                <w:color w:val="000000"/>
                <w:kern w:val="0"/>
                <w:sz w:val="24"/>
              </w:rPr>
            </w:pPr>
            <w:r w:rsidRPr="00075B32">
              <w:rPr>
                <w:color w:val="000000"/>
                <w:kern w:val="0"/>
                <w:sz w:val="24"/>
              </w:rPr>
              <w:t>56,755,553.64</w:t>
            </w:r>
          </w:p>
        </w:tc>
        <w:tc>
          <w:tcPr>
            <w:tcW w:w="2340" w:type="dxa"/>
            <w:vAlign w:val="center"/>
          </w:tcPr>
          <w:p w:rsidR="0023307D" w:rsidRPr="00075B32" w:rsidRDefault="0023307D" w:rsidP="00400137">
            <w:pPr>
              <w:spacing w:line="360" w:lineRule="auto"/>
              <w:jc w:val="right"/>
              <w:rPr>
                <w:color w:val="000000"/>
                <w:kern w:val="0"/>
                <w:sz w:val="24"/>
              </w:rPr>
            </w:pPr>
            <w:r w:rsidRPr="00075B32">
              <w:rPr>
                <w:color w:val="000000"/>
                <w:kern w:val="0"/>
                <w:sz w:val="24"/>
              </w:rPr>
              <w:t>10,130,499.39</w:t>
            </w:r>
          </w:p>
        </w:tc>
      </w:tr>
      <w:tr w:rsidR="00A94390" w:rsidRPr="00075B32" w:rsidTr="00400137">
        <w:trPr>
          <w:trHeight w:val="270"/>
          <w:jc w:val="center"/>
        </w:trPr>
        <w:tc>
          <w:tcPr>
            <w:tcW w:w="2268" w:type="dxa"/>
            <w:gridSpan w:val="2"/>
            <w:vAlign w:val="center"/>
          </w:tcPr>
          <w:p w:rsidR="00A94390" w:rsidRPr="00075B32" w:rsidRDefault="00A94390" w:rsidP="008C42E3">
            <w:pPr>
              <w:widowControl/>
              <w:spacing w:before="29" w:line="288" w:lineRule="auto"/>
              <w:rPr>
                <w:kern w:val="0"/>
                <w:sz w:val="24"/>
              </w:rPr>
            </w:pPr>
            <w:r w:rsidRPr="00075B32">
              <w:rPr>
                <w:rFonts w:hint="eastAsia"/>
                <w:kern w:val="0"/>
                <w:sz w:val="24"/>
              </w:rPr>
              <w:t>贵金属投资</w:t>
            </w:r>
            <w:r w:rsidRPr="00075B32">
              <w:rPr>
                <w:rFonts w:hint="eastAsia"/>
                <w:kern w:val="0"/>
                <w:sz w:val="24"/>
              </w:rPr>
              <w:t>-</w:t>
            </w:r>
            <w:r w:rsidRPr="00075B32">
              <w:rPr>
                <w:rFonts w:hint="eastAsia"/>
                <w:kern w:val="0"/>
                <w:sz w:val="24"/>
              </w:rPr>
              <w:t>金交所黄金合约</w:t>
            </w:r>
          </w:p>
        </w:tc>
        <w:tc>
          <w:tcPr>
            <w:tcW w:w="2339" w:type="dxa"/>
            <w:vAlign w:val="center"/>
          </w:tcPr>
          <w:p w:rsidR="00A94390" w:rsidRPr="00075B32" w:rsidRDefault="00A94390" w:rsidP="004C1637">
            <w:pPr>
              <w:spacing w:before="29" w:line="288" w:lineRule="auto"/>
              <w:jc w:val="right"/>
              <w:rPr>
                <w:color w:val="000000"/>
                <w:kern w:val="0"/>
                <w:sz w:val="24"/>
              </w:rPr>
            </w:pPr>
            <w:r w:rsidRPr="00075B32">
              <w:rPr>
                <w:rFonts w:hint="eastAsia"/>
                <w:color w:val="000000"/>
                <w:kern w:val="0"/>
                <w:sz w:val="24"/>
              </w:rPr>
              <w:t>-</w:t>
            </w:r>
          </w:p>
        </w:tc>
        <w:tc>
          <w:tcPr>
            <w:tcW w:w="2339" w:type="dxa"/>
            <w:vAlign w:val="center"/>
          </w:tcPr>
          <w:p w:rsidR="00A94390" w:rsidRPr="00075B32" w:rsidRDefault="00A94390" w:rsidP="004C1637">
            <w:pPr>
              <w:spacing w:before="29" w:line="288" w:lineRule="auto"/>
              <w:jc w:val="right"/>
              <w:rPr>
                <w:color w:val="000000"/>
                <w:kern w:val="0"/>
                <w:sz w:val="24"/>
              </w:rPr>
            </w:pPr>
            <w:r w:rsidRPr="00075B32">
              <w:rPr>
                <w:rFonts w:hint="eastAsia"/>
                <w:color w:val="000000"/>
                <w:kern w:val="0"/>
                <w:sz w:val="24"/>
              </w:rPr>
              <w:t>-</w:t>
            </w:r>
          </w:p>
        </w:tc>
        <w:tc>
          <w:tcPr>
            <w:tcW w:w="2340" w:type="dxa"/>
            <w:vAlign w:val="center"/>
          </w:tcPr>
          <w:p w:rsidR="00A94390" w:rsidRPr="00075B32" w:rsidRDefault="00A94390" w:rsidP="004C1637">
            <w:pPr>
              <w:spacing w:before="29" w:line="288" w:lineRule="auto"/>
              <w:jc w:val="right"/>
              <w:rPr>
                <w:color w:val="000000"/>
                <w:kern w:val="0"/>
                <w:sz w:val="24"/>
              </w:rPr>
            </w:pPr>
            <w:r w:rsidRPr="00075B32">
              <w:rPr>
                <w:rFonts w:hint="eastAsia"/>
                <w:color w:val="000000"/>
                <w:kern w:val="0"/>
                <w:sz w:val="24"/>
              </w:rPr>
              <w:t>-</w:t>
            </w:r>
          </w:p>
        </w:tc>
      </w:tr>
      <w:tr w:rsidR="00A94390" w:rsidRPr="00075B32" w:rsidTr="00400137">
        <w:trPr>
          <w:trHeight w:val="285"/>
          <w:jc w:val="center"/>
        </w:trPr>
        <w:tc>
          <w:tcPr>
            <w:tcW w:w="828" w:type="dxa"/>
            <w:vMerge w:val="restart"/>
            <w:vAlign w:val="center"/>
          </w:tcPr>
          <w:p w:rsidR="00A94390" w:rsidRPr="00075B32" w:rsidRDefault="00A94390" w:rsidP="008C42E3">
            <w:pPr>
              <w:widowControl/>
              <w:spacing w:before="29" w:line="288" w:lineRule="auto"/>
              <w:rPr>
                <w:kern w:val="0"/>
                <w:sz w:val="24"/>
              </w:rPr>
            </w:pPr>
            <w:r w:rsidRPr="00075B32">
              <w:rPr>
                <w:rFonts w:hint="eastAsia"/>
                <w:kern w:val="0"/>
                <w:sz w:val="24"/>
              </w:rPr>
              <w:t>债券</w:t>
            </w:r>
          </w:p>
        </w:tc>
        <w:tc>
          <w:tcPr>
            <w:tcW w:w="1440" w:type="dxa"/>
            <w:vAlign w:val="center"/>
          </w:tcPr>
          <w:p w:rsidR="00A94390" w:rsidRPr="00075B32" w:rsidRDefault="00A94390" w:rsidP="008C42E3">
            <w:pPr>
              <w:widowControl/>
              <w:spacing w:before="29" w:line="288" w:lineRule="auto"/>
              <w:rPr>
                <w:kern w:val="0"/>
                <w:sz w:val="24"/>
              </w:rPr>
            </w:pPr>
            <w:r w:rsidRPr="00075B32">
              <w:rPr>
                <w:rFonts w:hint="eastAsia"/>
                <w:kern w:val="0"/>
                <w:sz w:val="24"/>
              </w:rPr>
              <w:t>交易所市场</w:t>
            </w:r>
          </w:p>
        </w:tc>
        <w:tc>
          <w:tcPr>
            <w:tcW w:w="2339" w:type="dxa"/>
            <w:vAlign w:val="center"/>
          </w:tcPr>
          <w:p w:rsidR="00A94390" w:rsidRPr="00075B32" w:rsidRDefault="00A94390" w:rsidP="004C1637">
            <w:pPr>
              <w:spacing w:before="29" w:line="288" w:lineRule="auto"/>
              <w:jc w:val="right"/>
              <w:rPr>
                <w:color w:val="000000"/>
                <w:kern w:val="0"/>
                <w:sz w:val="24"/>
              </w:rPr>
            </w:pPr>
            <w:r w:rsidRPr="00075B32">
              <w:rPr>
                <w:color w:val="000000"/>
                <w:kern w:val="0"/>
                <w:sz w:val="24"/>
              </w:rPr>
              <w:t>339,249,495.68</w:t>
            </w:r>
          </w:p>
        </w:tc>
        <w:tc>
          <w:tcPr>
            <w:tcW w:w="2339" w:type="dxa"/>
            <w:vAlign w:val="center"/>
          </w:tcPr>
          <w:p w:rsidR="00A94390" w:rsidRPr="00075B32" w:rsidRDefault="00A94390" w:rsidP="004C1637">
            <w:pPr>
              <w:spacing w:before="29" w:line="288" w:lineRule="auto"/>
              <w:jc w:val="right"/>
              <w:rPr>
                <w:color w:val="000000"/>
                <w:kern w:val="0"/>
                <w:sz w:val="24"/>
              </w:rPr>
            </w:pPr>
            <w:r w:rsidRPr="00075B32">
              <w:rPr>
                <w:color w:val="000000"/>
                <w:kern w:val="0"/>
                <w:sz w:val="24"/>
              </w:rPr>
              <w:t>333,325,887.40</w:t>
            </w:r>
          </w:p>
        </w:tc>
        <w:tc>
          <w:tcPr>
            <w:tcW w:w="2340" w:type="dxa"/>
            <w:vAlign w:val="center"/>
          </w:tcPr>
          <w:p w:rsidR="00A94390" w:rsidRPr="00075B32" w:rsidRDefault="00A94390" w:rsidP="004C1637">
            <w:pPr>
              <w:spacing w:before="29" w:line="288" w:lineRule="auto"/>
              <w:jc w:val="right"/>
              <w:rPr>
                <w:color w:val="000000"/>
                <w:kern w:val="0"/>
                <w:sz w:val="24"/>
              </w:rPr>
            </w:pPr>
            <w:r w:rsidRPr="00075B32">
              <w:rPr>
                <w:color w:val="000000"/>
                <w:kern w:val="0"/>
                <w:sz w:val="24"/>
              </w:rPr>
              <w:t>-5,923,608.28</w:t>
            </w:r>
          </w:p>
        </w:tc>
      </w:tr>
      <w:tr w:rsidR="00A94390" w:rsidRPr="00075B32" w:rsidTr="00E43350">
        <w:trPr>
          <w:trHeight w:val="103"/>
          <w:jc w:val="center"/>
        </w:trPr>
        <w:tc>
          <w:tcPr>
            <w:tcW w:w="828" w:type="dxa"/>
            <w:vMerge/>
            <w:vAlign w:val="center"/>
          </w:tcPr>
          <w:p w:rsidR="00A94390" w:rsidRPr="00075B32" w:rsidRDefault="00A94390" w:rsidP="008C42E3">
            <w:pPr>
              <w:widowControl/>
              <w:spacing w:before="29" w:line="288" w:lineRule="auto"/>
              <w:rPr>
                <w:kern w:val="0"/>
                <w:sz w:val="24"/>
              </w:rPr>
            </w:pPr>
          </w:p>
        </w:tc>
        <w:tc>
          <w:tcPr>
            <w:tcW w:w="1440" w:type="dxa"/>
            <w:vAlign w:val="center"/>
          </w:tcPr>
          <w:p w:rsidR="00A94390" w:rsidRPr="00075B32" w:rsidRDefault="00A94390" w:rsidP="008C42E3">
            <w:pPr>
              <w:widowControl/>
              <w:spacing w:before="29" w:line="288" w:lineRule="auto"/>
              <w:rPr>
                <w:kern w:val="0"/>
                <w:sz w:val="24"/>
              </w:rPr>
            </w:pPr>
            <w:r w:rsidRPr="00075B32">
              <w:rPr>
                <w:rFonts w:hint="eastAsia"/>
                <w:kern w:val="0"/>
                <w:sz w:val="24"/>
              </w:rPr>
              <w:t>银行间市场</w:t>
            </w:r>
          </w:p>
        </w:tc>
        <w:tc>
          <w:tcPr>
            <w:tcW w:w="2339" w:type="dxa"/>
            <w:vAlign w:val="center"/>
          </w:tcPr>
          <w:p w:rsidR="00A94390" w:rsidRPr="00075B32" w:rsidRDefault="00A94390" w:rsidP="004C1637">
            <w:pPr>
              <w:spacing w:before="29" w:line="288" w:lineRule="auto"/>
              <w:jc w:val="right"/>
              <w:rPr>
                <w:color w:val="000000"/>
                <w:kern w:val="0"/>
                <w:sz w:val="24"/>
              </w:rPr>
            </w:pPr>
            <w:r w:rsidRPr="00075B32">
              <w:rPr>
                <w:color w:val="000000"/>
                <w:kern w:val="0"/>
                <w:sz w:val="24"/>
              </w:rPr>
              <w:t>3,416,114,466.60</w:t>
            </w:r>
          </w:p>
        </w:tc>
        <w:tc>
          <w:tcPr>
            <w:tcW w:w="2339" w:type="dxa"/>
            <w:vAlign w:val="center"/>
          </w:tcPr>
          <w:p w:rsidR="00A94390" w:rsidRPr="00075B32" w:rsidRDefault="00A94390" w:rsidP="004C1637">
            <w:pPr>
              <w:spacing w:before="29" w:line="288" w:lineRule="auto"/>
              <w:jc w:val="right"/>
              <w:rPr>
                <w:color w:val="000000"/>
                <w:kern w:val="0"/>
                <w:sz w:val="24"/>
              </w:rPr>
            </w:pPr>
            <w:r w:rsidRPr="00075B32">
              <w:rPr>
                <w:color w:val="000000"/>
                <w:kern w:val="0"/>
                <w:sz w:val="24"/>
              </w:rPr>
              <w:t>3,436,564,000.00</w:t>
            </w:r>
          </w:p>
        </w:tc>
        <w:tc>
          <w:tcPr>
            <w:tcW w:w="2340" w:type="dxa"/>
            <w:vAlign w:val="center"/>
          </w:tcPr>
          <w:p w:rsidR="00A94390" w:rsidRPr="00075B32" w:rsidRDefault="00A94390" w:rsidP="004C1637">
            <w:pPr>
              <w:spacing w:before="29" w:line="288" w:lineRule="auto"/>
              <w:jc w:val="right"/>
              <w:rPr>
                <w:color w:val="000000"/>
                <w:kern w:val="0"/>
                <w:sz w:val="24"/>
              </w:rPr>
            </w:pPr>
            <w:r w:rsidRPr="00075B32">
              <w:rPr>
                <w:color w:val="000000"/>
                <w:kern w:val="0"/>
                <w:sz w:val="24"/>
              </w:rPr>
              <w:t>20,449,533.40</w:t>
            </w:r>
          </w:p>
        </w:tc>
      </w:tr>
      <w:tr w:rsidR="00A94390" w:rsidRPr="00075B32" w:rsidTr="00E43350">
        <w:trPr>
          <w:trHeight w:val="103"/>
          <w:jc w:val="center"/>
        </w:trPr>
        <w:tc>
          <w:tcPr>
            <w:tcW w:w="828" w:type="dxa"/>
            <w:vMerge/>
            <w:vAlign w:val="center"/>
          </w:tcPr>
          <w:p w:rsidR="00A94390" w:rsidRPr="00075B32" w:rsidRDefault="00A94390" w:rsidP="008C42E3">
            <w:pPr>
              <w:widowControl/>
              <w:spacing w:before="29" w:line="288" w:lineRule="auto"/>
              <w:rPr>
                <w:kern w:val="0"/>
                <w:sz w:val="24"/>
              </w:rPr>
            </w:pPr>
          </w:p>
        </w:tc>
        <w:tc>
          <w:tcPr>
            <w:tcW w:w="1440" w:type="dxa"/>
            <w:vAlign w:val="center"/>
          </w:tcPr>
          <w:p w:rsidR="00A94390" w:rsidRPr="00075B32" w:rsidRDefault="00A94390" w:rsidP="008C42E3">
            <w:pPr>
              <w:widowControl/>
              <w:spacing w:before="29" w:line="288" w:lineRule="auto"/>
              <w:rPr>
                <w:kern w:val="0"/>
                <w:sz w:val="24"/>
              </w:rPr>
            </w:pPr>
            <w:r w:rsidRPr="00075B32">
              <w:rPr>
                <w:rFonts w:hint="eastAsia"/>
                <w:kern w:val="0"/>
                <w:sz w:val="24"/>
              </w:rPr>
              <w:t>合计</w:t>
            </w:r>
          </w:p>
        </w:tc>
        <w:tc>
          <w:tcPr>
            <w:tcW w:w="2339" w:type="dxa"/>
            <w:vAlign w:val="center"/>
          </w:tcPr>
          <w:p w:rsidR="00A94390" w:rsidRPr="00075B32" w:rsidRDefault="00A94390" w:rsidP="004C1637">
            <w:pPr>
              <w:spacing w:before="29" w:line="288" w:lineRule="auto"/>
              <w:jc w:val="right"/>
              <w:rPr>
                <w:color w:val="000000"/>
                <w:kern w:val="0"/>
                <w:sz w:val="24"/>
              </w:rPr>
            </w:pPr>
            <w:r w:rsidRPr="00075B32">
              <w:rPr>
                <w:color w:val="000000"/>
                <w:kern w:val="0"/>
                <w:sz w:val="24"/>
              </w:rPr>
              <w:t>3,755,363,962.28</w:t>
            </w:r>
          </w:p>
        </w:tc>
        <w:tc>
          <w:tcPr>
            <w:tcW w:w="2339" w:type="dxa"/>
            <w:vAlign w:val="center"/>
          </w:tcPr>
          <w:p w:rsidR="00A94390" w:rsidRPr="00075B32" w:rsidRDefault="00A94390" w:rsidP="004C1637">
            <w:pPr>
              <w:spacing w:before="29" w:line="288" w:lineRule="auto"/>
              <w:jc w:val="right"/>
              <w:rPr>
                <w:color w:val="000000"/>
                <w:kern w:val="0"/>
                <w:sz w:val="24"/>
              </w:rPr>
            </w:pPr>
            <w:r w:rsidRPr="00075B32">
              <w:rPr>
                <w:color w:val="000000"/>
                <w:kern w:val="0"/>
                <w:sz w:val="24"/>
              </w:rPr>
              <w:t>3,769,889,887.40</w:t>
            </w:r>
          </w:p>
        </w:tc>
        <w:tc>
          <w:tcPr>
            <w:tcW w:w="2340" w:type="dxa"/>
            <w:vAlign w:val="center"/>
          </w:tcPr>
          <w:p w:rsidR="00A94390" w:rsidRPr="00075B32" w:rsidRDefault="00A94390" w:rsidP="004C1637">
            <w:pPr>
              <w:spacing w:before="29" w:line="288" w:lineRule="auto"/>
              <w:jc w:val="right"/>
              <w:rPr>
                <w:color w:val="000000"/>
                <w:kern w:val="0"/>
                <w:sz w:val="24"/>
              </w:rPr>
            </w:pPr>
            <w:r w:rsidRPr="00075B32">
              <w:rPr>
                <w:color w:val="000000"/>
                <w:kern w:val="0"/>
                <w:sz w:val="24"/>
              </w:rPr>
              <w:t>14,525,925.12</w:t>
            </w:r>
          </w:p>
        </w:tc>
      </w:tr>
      <w:tr w:rsidR="00A94390" w:rsidRPr="00075B32" w:rsidTr="00400137">
        <w:trPr>
          <w:trHeight w:val="270"/>
          <w:jc w:val="center"/>
        </w:trPr>
        <w:tc>
          <w:tcPr>
            <w:tcW w:w="2268" w:type="dxa"/>
            <w:gridSpan w:val="2"/>
            <w:vAlign w:val="center"/>
          </w:tcPr>
          <w:p w:rsidR="00A94390" w:rsidRPr="00075B32" w:rsidRDefault="00A94390" w:rsidP="008C42E3">
            <w:pPr>
              <w:widowControl/>
              <w:spacing w:before="29" w:line="288" w:lineRule="auto"/>
              <w:rPr>
                <w:kern w:val="0"/>
                <w:sz w:val="24"/>
              </w:rPr>
            </w:pPr>
            <w:r w:rsidRPr="00075B32">
              <w:rPr>
                <w:rFonts w:hint="eastAsia"/>
                <w:kern w:val="0"/>
                <w:sz w:val="24"/>
              </w:rPr>
              <w:t>资产支持证券</w:t>
            </w:r>
          </w:p>
        </w:tc>
        <w:tc>
          <w:tcPr>
            <w:tcW w:w="2339" w:type="dxa"/>
            <w:vAlign w:val="center"/>
          </w:tcPr>
          <w:p w:rsidR="00A94390" w:rsidRPr="00075B32" w:rsidRDefault="00A94390" w:rsidP="004C1637">
            <w:pPr>
              <w:spacing w:before="29" w:line="288" w:lineRule="auto"/>
              <w:jc w:val="right"/>
              <w:rPr>
                <w:color w:val="000000"/>
                <w:kern w:val="0"/>
                <w:sz w:val="24"/>
              </w:rPr>
            </w:pPr>
            <w:r w:rsidRPr="00075B32">
              <w:rPr>
                <w:color w:val="000000"/>
                <w:kern w:val="0"/>
                <w:sz w:val="24"/>
              </w:rPr>
              <w:t>-</w:t>
            </w:r>
          </w:p>
        </w:tc>
        <w:tc>
          <w:tcPr>
            <w:tcW w:w="2339" w:type="dxa"/>
            <w:vAlign w:val="center"/>
          </w:tcPr>
          <w:p w:rsidR="00A94390" w:rsidRPr="00075B32" w:rsidRDefault="00A94390" w:rsidP="004C1637">
            <w:pPr>
              <w:spacing w:before="29" w:line="288" w:lineRule="auto"/>
              <w:jc w:val="right"/>
              <w:rPr>
                <w:color w:val="000000"/>
                <w:kern w:val="0"/>
                <w:sz w:val="24"/>
              </w:rPr>
            </w:pPr>
            <w:r w:rsidRPr="00075B32">
              <w:rPr>
                <w:color w:val="000000"/>
                <w:kern w:val="0"/>
                <w:sz w:val="24"/>
              </w:rPr>
              <w:t>-</w:t>
            </w:r>
          </w:p>
        </w:tc>
        <w:tc>
          <w:tcPr>
            <w:tcW w:w="2340" w:type="dxa"/>
            <w:vAlign w:val="center"/>
          </w:tcPr>
          <w:p w:rsidR="00A94390" w:rsidRPr="00075B32" w:rsidRDefault="00A94390" w:rsidP="004C1637">
            <w:pPr>
              <w:spacing w:before="29" w:line="288" w:lineRule="auto"/>
              <w:jc w:val="right"/>
              <w:rPr>
                <w:color w:val="000000"/>
                <w:kern w:val="0"/>
                <w:sz w:val="24"/>
              </w:rPr>
            </w:pPr>
            <w:r w:rsidRPr="00075B32">
              <w:rPr>
                <w:color w:val="000000"/>
                <w:kern w:val="0"/>
                <w:sz w:val="24"/>
              </w:rPr>
              <w:t>-</w:t>
            </w:r>
          </w:p>
        </w:tc>
      </w:tr>
      <w:tr w:rsidR="00A94390" w:rsidRPr="00075B32" w:rsidTr="00400137">
        <w:trPr>
          <w:trHeight w:val="270"/>
          <w:jc w:val="center"/>
        </w:trPr>
        <w:tc>
          <w:tcPr>
            <w:tcW w:w="2268" w:type="dxa"/>
            <w:gridSpan w:val="2"/>
            <w:vAlign w:val="center"/>
          </w:tcPr>
          <w:p w:rsidR="00A94390" w:rsidRPr="00075B32" w:rsidRDefault="00A94390" w:rsidP="008C42E3">
            <w:pPr>
              <w:widowControl/>
              <w:spacing w:before="29" w:line="288" w:lineRule="auto"/>
              <w:rPr>
                <w:kern w:val="0"/>
                <w:sz w:val="24"/>
              </w:rPr>
            </w:pPr>
            <w:r w:rsidRPr="00075B32">
              <w:rPr>
                <w:rFonts w:hint="eastAsia"/>
                <w:kern w:val="0"/>
                <w:sz w:val="24"/>
              </w:rPr>
              <w:t>基金</w:t>
            </w:r>
          </w:p>
        </w:tc>
        <w:tc>
          <w:tcPr>
            <w:tcW w:w="2339" w:type="dxa"/>
            <w:vAlign w:val="center"/>
          </w:tcPr>
          <w:p w:rsidR="00A94390" w:rsidRPr="00075B32" w:rsidRDefault="00A94390" w:rsidP="004C1637">
            <w:pPr>
              <w:spacing w:before="29" w:line="288" w:lineRule="auto"/>
              <w:jc w:val="right"/>
              <w:rPr>
                <w:color w:val="000000"/>
                <w:kern w:val="0"/>
                <w:sz w:val="24"/>
              </w:rPr>
            </w:pPr>
            <w:r w:rsidRPr="00075B32">
              <w:rPr>
                <w:color w:val="000000"/>
                <w:kern w:val="0"/>
                <w:sz w:val="24"/>
              </w:rPr>
              <w:t>-</w:t>
            </w:r>
          </w:p>
        </w:tc>
        <w:tc>
          <w:tcPr>
            <w:tcW w:w="2339" w:type="dxa"/>
            <w:vAlign w:val="center"/>
          </w:tcPr>
          <w:p w:rsidR="00A94390" w:rsidRPr="00075B32" w:rsidRDefault="00A94390" w:rsidP="004C1637">
            <w:pPr>
              <w:spacing w:before="29" w:line="288" w:lineRule="auto"/>
              <w:jc w:val="right"/>
              <w:rPr>
                <w:color w:val="000000"/>
                <w:kern w:val="0"/>
                <w:sz w:val="24"/>
              </w:rPr>
            </w:pPr>
            <w:r w:rsidRPr="00075B32">
              <w:rPr>
                <w:color w:val="000000"/>
                <w:kern w:val="0"/>
                <w:sz w:val="24"/>
              </w:rPr>
              <w:t>-</w:t>
            </w:r>
          </w:p>
        </w:tc>
        <w:tc>
          <w:tcPr>
            <w:tcW w:w="2340" w:type="dxa"/>
            <w:vAlign w:val="center"/>
          </w:tcPr>
          <w:p w:rsidR="00A94390" w:rsidRPr="00075B32" w:rsidRDefault="00A94390" w:rsidP="004C1637">
            <w:pPr>
              <w:spacing w:before="29" w:line="288" w:lineRule="auto"/>
              <w:jc w:val="right"/>
              <w:rPr>
                <w:color w:val="000000"/>
                <w:kern w:val="0"/>
                <w:sz w:val="24"/>
              </w:rPr>
            </w:pPr>
            <w:r w:rsidRPr="00075B32">
              <w:rPr>
                <w:color w:val="000000"/>
                <w:kern w:val="0"/>
                <w:sz w:val="24"/>
              </w:rPr>
              <w:t>-</w:t>
            </w:r>
          </w:p>
        </w:tc>
      </w:tr>
      <w:tr w:rsidR="00A94390" w:rsidRPr="00075B32" w:rsidTr="00400137">
        <w:trPr>
          <w:trHeight w:val="270"/>
          <w:jc w:val="center"/>
        </w:trPr>
        <w:tc>
          <w:tcPr>
            <w:tcW w:w="2268" w:type="dxa"/>
            <w:gridSpan w:val="2"/>
            <w:vAlign w:val="center"/>
          </w:tcPr>
          <w:p w:rsidR="00A94390" w:rsidRPr="00075B32" w:rsidRDefault="00A94390" w:rsidP="008C42E3">
            <w:pPr>
              <w:widowControl/>
              <w:spacing w:before="29" w:line="288" w:lineRule="auto"/>
              <w:rPr>
                <w:kern w:val="0"/>
                <w:sz w:val="24"/>
              </w:rPr>
            </w:pPr>
            <w:r w:rsidRPr="00075B32">
              <w:rPr>
                <w:rFonts w:hint="eastAsia"/>
                <w:kern w:val="0"/>
                <w:sz w:val="24"/>
              </w:rPr>
              <w:t>其他</w:t>
            </w:r>
          </w:p>
        </w:tc>
        <w:tc>
          <w:tcPr>
            <w:tcW w:w="2339" w:type="dxa"/>
            <w:vAlign w:val="center"/>
          </w:tcPr>
          <w:p w:rsidR="00A94390" w:rsidRPr="00075B32" w:rsidRDefault="00A94390" w:rsidP="004C1637">
            <w:pPr>
              <w:spacing w:before="29" w:line="288" w:lineRule="auto"/>
              <w:jc w:val="right"/>
              <w:rPr>
                <w:color w:val="000000"/>
                <w:kern w:val="0"/>
                <w:sz w:val="24"/>
              </w:rPr>
            </w:pPr>
            <w:r w:rsidRPr="00075B32">
              <w:rPr>
                <w:color w:val="000000"/>
                <w:kern w:val="0"/>
                <w:sz w:val="24"/>
              </w:rPr>
              <w:t>-</w:t>
            </w:r>
          </w:p>
        </w:tc>
        <w:tc>
          <w:tcPr>
            <w:tcW w:w="2339" w:type="dxa"/>
            <w:vAlign w:val="center"/>
          </w:tcPr>
          <w:p w:rsidR="00A94390" w:rsidRPr="00075B32" w:rsidRDefault="00A94390" w:rsidP="004C1637">
            <w:pPr>
              <w:spacing w:before="29" w:line="288" w:lineRule="auto"/>
              <w:jc w:val="right"/>
              <w:rPr>
                <w:color w:val="000000"/>
                <w:kern w:val="0"/>
                <w:sz w:val="24"/>
              </w:rPr>
            </w:pPr>
            <w:r w:rsidRPr="00075B32">
              <w:rPr>
                <w:color w:val="000000"/>
                <w:kern w:val="0"/>
                <w:sz w:val="24"/>
              </w:rPr>
              <w:t>-</w:t>
            </w:r>
          </w:p>
        </w:tc>
        <w:tc>
          <w:tcPr>
            <w:tcW w:w="2340" w:type="dxa"/>
            <w:vAlign w:val="center"/>
          </w:tcPr>
          <w:p w:rsidR="00A94390" w:rsidRPr="00075B32" w:rsidRDefault="00A94390" w:rsidP="004C1637">
            <w:pPr>
              <w:spacing w:before="29" w:line="288" w:lineRule="auto"/>
              <w:jc w:val="right"/>
              <w:rPr>
                <w:color w:val="000000"/>
                <w:kern w:val="0"/>
                <w:sz w:val="24"/>
              </w:rPr>
            </w:pPr>
            <w:r w:rsidRPr="00075B32">
              <w:rPr>
                <w:color w:val="000000"/>
                <w:kern w:val="0"/>
                <w:sz w:val="24"/>
              </w:rPr>
              <w:t>-</w:t>
            </w:r>
          </w:p>
        </w:tc>
      </w:tr>
      <w:tr w:rsidR="00A94390" w:rsidRPr="00075B32" w:rsidTr="008C42E3">
        <w:trPr>
          <w:trHeight w:val="270"/>
          <w:jc w:val="center"/>
        </w:trPr>
        <w:tc>
          <w:tcPr>
            <w:tcW w:w="2268" w:type="dxa"/>
            <w:gridSpan w:val="2"/>
            <w:vAlign w:val="center"/>
          </w:tcPr>
          <w:p w:rsidR="00A94390" w:rsidRPr="00075B32" w:rsidRDefault="00A94390" w:rsidP="008C42E3">
            <w:pPr>
              <w:widowControl/>
              <w:spacing w:before="29" w:line="288" w:lineRule="auto"/>
              <w:jc w:val="center"/>
              <w:rPr>
                <w:kern w:val="0"/>
                <w:sz w:val="24"/>
              </w:rPr>
            </w:pPr>
            <w:r w:rsidRPr="00075B32">
              <w:rPr>
                <w:rFonts w:hint="eastAsia"/>
                <w:kern w:val="0"/>
                <w:sz w:val="24"/>
              </w:rPr>
              <w:t>合计</w:t>
            </w:r>
          </w:p>
        </w:tc>
        <w:tc>
          <w:tcPr>
            <w:tcW w:w="2339" w:type="dxa"/>
            <w:vAlign w:val="center"/>
          </w:tcPr>
          <w:p w:rsidR="00A94390" w:rsidRPr="00075B32" w:rsidRDefault="00A94390" w:rsidP="004C1637">
            <w:pPr>
              <w:spacing w:before="29" w:line="288" w:lineRule="auto"/>
              <w:jc w:val="right"/>
              <w:rPr>
                <w:color w:val="000000"/>
                <w:kern w:val="0"/>
                <w:sz w:val="24"/>
              </w:rPr>
            </w:pPr>
            <w:r w:rsidRPr="00075B32">
              <w:rPr>
                <w:color w:val="000000"/>
                <w:kern w:val="0"/>
                <w:sz w:val="24"/>
              </w:rPr>
              <w:t>3,801,989,016.53</w:t>
            </w:r>
          </w:p>
        </w:tc>
        <w:tc>
          <w:tcPr>
            <w:tcW w:w="2339" w:type="dxa"/>
            <w:vAlign w:val="center"/>
          </w:tcPr>
          <w:p w:rsidR="00A94390" w:rsidRPr="00075B32" w:rsidRDefault="00A94390" w:rsidP="004C1637">
            <w:pPr>
              <w:spacing w:before="29" w:line="288" w:lineRule="auto"/>
              <w:jc w:val="right"/>
              <w:rPr>
                <w:color w:val="000000"/>
                <w:kern w:val="0"/>
                <w:sz w:val="24"/>
              </w:rPr>
            </w:pPr>
            <w:r w:rsidRPr="00075B32">
              <w:rPr>
                <w:color w:val="000000"/>
                <w:kern w:val="0"/>
                <w:sz w:val="24"/>
              </w:rPr>
              <w:t>3,826,645,441.04</w:t>
            </w:r>
          </w:p>
        </w:tc>
        <w:tc>
          <w:tcPr>
            <w:tcW w:w="2340" w:type="dxa"/>
            <w:vAlign w:val="center"/>
          </w:tcPr>
          <w:p w:rsidR="00A94390" w:rsidRPr="00075B32" w:rsidRDefault="00A94390" w:rsidP="004C1637">
            <w:pPr>
              <w:spacing w:before="29" w:line="288" w:lineRule="auto"/>
              <w:jc w:val="right"/>
              <w:rPr>
                <w:color w:val="000000"/>
                <w:kern w:val="0"/>
                <w:sz w:val="24"/>
              </w:rPr>
            </w:pPr>
            <w:r w:rsidRPr="00075B32">
              <w:rPr>
                <w:color w:val="000000"/>
                <w:kern w:val="0"/>
                <w:sz w:val="24"/>
              </w:rPr>
              <w:t>24,656,424.51</w:t>
            </w:r>
          </w:p>
        </w:tc>
      </w:tr>
    </w:tbl>
    <w:p w:rsidR="001A59F9" w:rsidRPr="00075B32"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075B32" w:rsidRDefault="001A59F9" w:rsidP="007F57C2">
      <w:pPr>
        <w:spacing w:before="29" w:line="288" w:lineRule="auto"/>
        <w:rPr>
          <w:rFonts w:asciiTheme="minorEastAsia" w:eastAsiaTheme="minorEastAsia" w:hAnsiTheme="minorEastAsia"/>
          <w:b/>
          <w:color w:val="000000"/>
          <w:szCs w:val="21"/>
        </w:rPr>
      </w:pPr>
      <w:r w:rsidRPr="00075B32">
        <w:rPr>
          <w:rFonts w:eastAsiaTheme="minorEastAsia"/>
          <w:b/>
          <w:sz w:val="24"/>
        </w:rPr>
        <w:t>7.4.7.3</w:t>
      </w:r>
      <w:r w:rsidR="004C2C35" w:rsidRPr="00075B32">
        <w:rPr>
          <w:rFonts w:eastAsiaTheme="minorEastAsia" w:hint="eastAsia"/>
          <w:b/>
          <w:sz w:val="24"/>
        </w:rPr>
        <w:t xml:space="preserve"> </w:t>
      </w:r>
      <w:r w:rsidRPr="00075B32">
        <w:rPr>
          <w:rFonts w:eastAsiaTheme="minorEastAsia" w:hint="eastAsia"/>
          <w:b/>
          <w:sz w:val="24"/>
        </w:rPr>
        <w:t>衍生金融资产</w:t>
      </w:r>
      <w:r w:rsidRPr="00075B32">
        <w:rPr>
          <w:rFonts w:eastAsiaTheme="minorEastAsia"/>
          <w:b/>
          <w:sz w:val="24"/>
        </w:rPr>
        <w:t>/</w:t>
      </w:r>
      <w:r w:rsidRPr="00075B32">
        <w:rPr>
          <w:rFonts w:eastAsiaTheme="minorEastAsia" w:hint="eastAsia"/>
          <w:b/>
          <w:sz w:val="24"/>
        </w:rPr>
        <w:t>负债</w:t>
      </w:r>
    </w:p>
    <w:p w:rsidR="0022193C" w:rsidRPr="00075B32" w:rsidRDefault="0022193C" w:rsidP="00400137">
      <w:pPr>
        <w:tabs>
          <w:tab w:val="left" w:pos="426"/>
        </w:tabs>
        <w:spacing w:before="29" w:line="288" w:lineRule="auto"/>
        <w:jc w:val="left"/>
        <w:rPr>
          <w:kern w:val="0"/>
          <w:sz w:val="24"/>
        </w:rPr>
      </w:pPr>
      <w:r w:rsidRPr="00075B32">
        <w:rPr>
          <w:kern w:val="0"/>
          <w:sz w:val="24"/>
        </w:rPr>
        <w:t>本基金本报告期末及上年度末未持有衍生金融工具。</w:t>
      </w:r>
    </w:p>
    <w:p w:rsidR="001A59F9" w:rsidRPr="00075B32" w:rsidRDefault="001A59F9" w:rsidP="00026C9C">
      <w:pPr>
        <w:spacing w:line="360" w:lineRule="auto"/>
        <w:rPr>
          <w:rFonts w:asciiTheme="minorEastAsia" w:eastAsiaTheme="minorEastAsia" w:hAnsiTheme="minorEastAsia"/>
          <w:color w:val="000000"/>
          <w:szCs w:val="21"/>
        </w:rPr>
      </w:pPr>
    </w:p>
    <w:p w:rsidR="001A59F9" w:rsidRPr="00075B32" w:rsidRDefault="001A59F9" w:rsidP="007F57C2">
      <w:pPr>
        <w:spacing w:before="29" w:line="288" w:lineRule="auto"/>
        <w:rPr>
          <w:rFonts w:eastAsiaTheme="minorEastAsia"/>
          <w:b/>
          <w:sz w:val="24"/>
        </w:rPr>
      </w:pPr>
      <w:r w:rsidRPr="00075B32">
        <w:rPr>
          <w:rFonts w:eastAsiaTheme="minorEastAsia"/>
          <w:b/>
          <w:sz w:val="24"/>
        </w:rPr>
        <w:t>7.4.7.4</w:t>
      </w:r>
      <w:r w:rsidR="004C2C35" w:rsidRPr="00075B32">
        <w:rPr>
          <w:rFonts w:eastAsiaTheme="minorEastAsia" w:hint="eastAsia"/>
          <w:b/>
          <w:sz w:val="24"/>
        </w:rPr>
        <w:t xml:space="preserve"> </w:t>
      </w:r>
      <w:r w:rsidRPr="00075B32">
        <w:rPr>
          <w:rFonts w:eastAsiaTheme="minorEastAsia" w:hint="eastAsia"/>
          <w:b/>
          <w:sz w:val="24"/>
        </w:rPr>
        <w:t>买入返售金融资产</w:t>
      </w:r>
    </w:p>
    <w:p w:rsidR="001A59F9" w:rsidRPr="00075B32" w:rsidRDefault="001A59F9" w:rsidP="007F57C2">
      <w:pPr>
        <w:spacing w:before="29" w:line="288" w:lineRule="auto"/>
        <w:rPr>
          <w:rFonts w:eastAsiaTheme="minorEastAsia"/>
          <w:b/>
          <w:sz w:val="24"/>
        </w:rPr>
      </w:pPr>
      <w:r w:rsidRPr="00075B32">
        <w:rPr>
          <w:rFonts w:eastAsiaTheme="minorEastAsia"/>
          <w:b/>
          <w:sz w:val="24"/>
        </w:rPr>
        <w:t>7.4.7.4.1</w:t>
      </w:r>
      <w:r w:rsidR="004C2C35" w:rsidRPr="00075B32">
        <w:rPr>
          <w:rFonts w:eastAsiaTheme="minorEastAsia" w:hint="eastAsia"/>
          <w:b/>
          <w:sz w:val="24"/>
        </w:rPr>
        <w:t xml:space="preserve"> </w:t>
      </w:r>
      <w:r w:rsidRPr="00075B32">
        <w:rPr>
          <w:rFonts w:eastAsiaTheme="minorEastAsia" w:hint="eastAsia"/>
          <w:b/>
          <w:sz w:val="24"/>
        </w:rPr>
        <w:t>各项买入返售金融资产期末余额</w:t>
      </w:r>
    </w:p>
    <w:p w:rsidR="00E43350" w:rsidRPr="00075B32" w:rsidRDefault="00E43350" w:rsidP="0004081A">
      <w:pPr>
        <w:autoSpaceDE w:val="0"/>
        <w:autoSpaceDN w:val="0"/>
        <w:adjustRightInd w:val="0"/>
        <w:spacing w:before="29" w:line="288" w:lineRule="auto"/>
        <w:ind w:left="15"/>
        <w:jc w:val="right"/>
        <w:rPr>
          <w:bCs/>
          <w:color w:val="000000"/>
          <w:sz w:val="24"/>
        </w:rPr>
      </w:pPr>
      <w:r w:rsidRPr="00075B32">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3004E" w:rsidRPr="00075B32" w:rsidTr="00F9030E">
        <w:trPr>
          <w:trHeight w:val="911"/>
          <w:jc w:val="center"/>
        </w:trPr>
        <w:tc>
          <w:tcPr>
            <w:tcW w:w="2381" w:type="dxa"/>
            <w:vMerge w:val="restart"/>
            <w:vAlign w:val="center"/>
          </w:tcPr>
          <w:p w:rsidR="00C3004E" w:rsidRPr="00075B32" w:rsidRDefault="00C3004E" w:rsidP="00FA5074">
            <w:pPr>
              <w:spacing w:before="29" w:line="288" w:lineRule="auto"/>
              <w:jc w:val="center"/>
              <w:rPr>
                <w:sz w:val="24"/>
              </w:rPr>
            </w:pPr>
            <w:r w:rsidRPr="00075B32">
              <w:rPr>
                <w:rFonts w:hint="eastAsia"/>
                <w:sz w:val="24"/>
              </w:rPr>
              <w:t>项目</w:t>
            </w:r>
          </w:p>
        </w:tc>
        <w:tc>
          <w:tcPr>
            <w:tcW w:w="6631" w:type="dxa"/>
            <w:gridSpan w:val="2"/>
          </w:tcPr>
          <w:p w:rsidR="00C3004E" w:rsidRPr="00075B32" w:rsidRDefault="00C3004E" w:rsidP="00FA5074">
            <w:pPr>
              <w:spacing w:before="29" w:line="288" w:lineRule="auto"/>
              <w:jc w:val="center"/>
              <w:rPr>
                <w:sz w:val="24"/>
              </w:rPr>
            </w:pPr>
            <w:r w:rsidRPr="00075B32">
              <w:rPr>
                <w:rFonts w:hint="eastAsia"/>
                <w:sz w:val="24"/>
              </w:rPr>
              <w:t>本期末</w:t>
            </w:r>
          </w:p>
          <w:p w:rsidR="00C3004E" w:rsidRPr="00075B32" w:rsidRDefault="00C3004E" w:rsidP="00FA5074">
            <w:pPr>
              <w:spacing w:before="29" w:line="288" w:lineRule="auto"/>
              <w:jc w:val="center"/>
              <w:rPr>
                <w:sz w:val="24"/>
              </w:rPr>
            </w:pPr>
            <w:r w:rsidRPr="00075B32">
              <w:rPr>
                <w:sz w:val="24"/>
              </w:rPr>
              <w:t>2016</w:t>
            </w:r>
            <w:r w:rsidRPr="00075B32">
              <w:rPr>
                <w:sz w:val="24"/>
              </w:rPr>
              <w:t>年</w:t>
            </w:r>
            <w:r w:rsidRPr="00075B32">
              <w:rPr>
                <w:sz w:val="24"/>
              </w:rPr>
              <w:t>12</w:t>
            </w:r>
            <w:r w:rsidRPr="00075B32">
              <w:rPr>
                <w:sz w:val="24"/>
              </w:rPr>
              <w:t>月</w:t>
            </w:r>
            <w:r w:rsidRPr="00075B32">
              <w:rPr>
                <w:sz w:val="24"/>
              </w:rPr>
              <w:t>31</w:t>
            </w:r>
            <w:r w:rsidRPr="00075B32">
              <w:rPr>
                <w:sz w:val="24"/>
              </w:rPr>
              <w:t>日</w:t>
            </w:r>
          </w:p>
        </w:tc>
      </w:tr>
      <w:tr w:rsidR="00C3004E" w:rsidRPr="00075B32" w:rsidTr="00400137">
        <w:trPr>
          <w:trHeight w:val="330"/>
          <w:jc w:val="center"/>
        </w:trPr>
        <w:tc>
          <w:tcPr>
            <w:tcW w:w="2381" w:type="dxa"/>
            <w:vMerge/>
            <w:vAlign w:val="center"/>
          </w:tcPr>
          <w:p w:rsidR="00C3004E" w:rsidRPr="00075B32" w:rsidRDefault="00C3004E" w:rsidP="00FA5074">
            <w:pPr>
              <w:spacing w:before="29" w:line="288" w:lineRule="auto"/>
              <w:jc w:val="center"/>
              <w:rPr>
                <w:sz w:val="24"/>
              </w:rPr>
            </w:pPr>
          </w:p>
        </w:tc>
        <w:tc>
          <w:tcPr>
            <w:tcW w:w="3260" w:type="dxa"/>
          </w:tcPr>
          <w:p w:rsidR="00C3004E" w:rsidRPr="00075B32" w:rsidRDefault="00C3004E" w:rsidP="00FA5074">
            <w:pPr>
              <w:spacing w:before="29" w:line="288" w:lineRule="auto"/>
              <w:jc w:val="center"/>
              <w:rPr>
                <w:sz w:val="24"/>
              </w:rPr>
            </w:pPr>
            <w:r w:rsidRPr="00075B32">
              <w:rPr>
                <w:rFonts w:hint="eastAsia"/>
                <w:sz w:val="24"/>
              </w:rPr>
              <w:t>账面余额</w:t>
            </w:r>
          </w:p>
        </w:tc>
        <w:tc>
          <w:tcPr>
            <w:tcW w:w="3371" w:type="dxa"/>
          </w:tcPr>
          <w:p w:rsidR="00C3004E" w:rsidRPr="00075B32" w:rsidRDefault="00C3004E" w:rsidP="00FA5074">
            <w:pPr>
              <w:spacing w:before="29" w:line="288" w:lineRule="auto"/>
              <w:jc w:val="center"/>
              <w:rPr>
                <w:sz w:val="24"/>
              </w:rPr>
            </w:pPr>
            <w:r w:rsidRPr="00075B32">
              <w:rPr>
                <w:rFonts w:hint="eastAsia"/>
                <w:sz w:val="24"/>
              </w:rPr>
              <w:t>其中：买断式逆回购</w:t>
            </w:r>
          </w:p>
        </w:tc>
      </w:tr>
      <w:tr w:rsidR="00EE6364" w:rsidRPr="00075B32">
        <w:trPr>
          <w:jc w:val="center"/>
        </w:trPr>
        <w:tc>
          <w:tcPr>
            <w:tcW w:w="2381" w:type="dxa"/>
            <w:vAlign w:val="center"/>
          </w:tcPr>
          <w:p w:rsidR="00EE6364" w:rsidRPr="00075B32" w:rsidRDefault="001D10E5">
            <w:pPr>
              <w:jc w:val="left"/>
            </w:pPr>
            <w:r w:rsidRPr="00075B32">
              <w:rPr>
                <w:sz w:val="24"/>
              </w:rPr>
              <w:t>交易所买入返售金融资产</w:t>
            </w:r>
          </w:p>
        </w:tc>
        <w:tc>
          <w:tcPr>
            <w:tcW w:w="3260" w:type="dxa"/>
            <w:vAlign w:val="center"/>
          </w:tcPr>
          <w:p w:rsidR="00EE6364" w:rsidRPr="00075B32" w:rsidRDefault="001D10E5">
            <w:pPr>
              <w:jc w:val="right"/>
            </w:pPr>
            <w:r w:rsidRPr="00075B32">
              <w:rPr>
                <w:sz w:val="24"/>
              </w:rPr>
              <w:t>-</w:t>
            </w:r>
          </w:p>
        </w:tc>
        <w:tc>
          <w:tcPr>
            <w:tcW w:w="3371" w:type="dxa"/>
            <w:vAlign w:val="center"/>
          </w:tcPr>
          <w:p w:rsidR="00EE6364" w:rsidRPr="00075B32" w:rsidRDefault="001D10E5">
            <w:pPr>
              <w:jc w:val="right"/>
            </w:pPr>
            <w:r w:rsidRPr="00075B32">
              <w:rPr>
                <w:sz w:val="24"/>
              </w:rPr>
              <w:t>-</w:t>
            </w:r>
          </w:p>
        </w:tc>
      </w:tr>
      <w:tr w:rsidR="00EE6364" w:rsidRPr="00075B32">
        <w:trPr>
          <w:jc w:val="center"/>
        </w:trPr>
        <w:tc>
          <w:tcPr>
            <w:tcW w:w="2381" w:type="dxa"/>
            <w:vAlign w:val="center"/>
          </w:tcPr>
          <w:p w:rsidR="00EE6364" w:rsidRPr="00075B32" w:rsidRDefault="001D10E5">
            <w:pPr>
              <w:jc w:val="left"/>
            </w:pPr>
            <w:r w:rsidRPr="00075B32">
              <w:rPr>
                <w:sz w:val="24"/>
              </w:rPr>
              <w:t>银行间买入返售金融资产</w:t>
            </w:r>
          </w:p>
        </w:tc>
        <w:tc>
          <w:tcPr>
            <w:tcW w:w="3260" w:type="dxa"/>
            <w:vAlign w:val="center"/>
          </w:tcPr>
          <w:p w:rsidR="00EE6364" w:rsidRPr="00075B32" w:rsidRDefault="001D10E5">
            <w:pPr>
              <w:jc w:val="right"/>
            </w:pPr>
            <w:r w:rsidRPr="00075B32">
              <w:rPr>
                <w:sz w:val="24"/>
              </w:rPr>
              <w:t>-</w:t>
            </w:r>
          </w:p>
        </w:tc>
        <w:tc>
          <w:tcPr>
            <w:tcW w:w="3371" w:type="dxa"/>
            <w:vAlign w:val="center"/>
          </w:tcPr>
          <w:p w:rsidR="00EE6364" w:rsidRPr="00075B32" w:rsidRDefault="001D10E5">
            <w:pPr>
              <w:jc w:val="right"/>
            </w:pPr>
            <w:r w:rsidRPr="00075B32">
              <w:rPr>
                <w:sz w:val="24"/>
              </w:rPr>
              <w:t>-</w:t>
            </w:r>
          </w:p>
        </w:tc>
      </w:tr>
      <w:tr w:rsidR="00C3004E" w:rsidRPr="00075B32" w:rsidTr="00234D9C">
        <w:trPr>
          <w:trHeight w:val="257"/>
          <w:jc w:val="center"/>
        </w:trPr>
        <w:tc>
          <w:tcPr>
            <w:tcW w:w="2381" w:type="dxa"/>
            <w:vAlign w:val="center"/>
          </w:tcPr>
          <w:p w:rsidR="00C3004E" w:rsidRPr="00075B32" w:rsidRDefault="00C3004E" w:rsidP="00234D9C">
            <w:pPr>
              <w:widowControl/>
              <w:spacing w:before="29" w:line="288" w:lineRule="auto"/>
              <w:jc w:val="center"/>
              <w:rPr>
                <w:rFonts w:asciiTheme="minorEastAsia" w:eastAsiaTheme="minorEastAsia" w:hAnsiTheme="minorEastAsia"/>
                <w:szCs w:val="21"/>
              </w:rPr>
            </w:pPr>
            <w:r w:rsidRPr="00075B32">
              <w:rPr>
                <w:rFonts w:hint="eastAsia"/>
                <w:color w:val="000000"/>
                <w:kern w:val="0"/>
                <w:sz w:val="24"/>
              </w:rPr>
              <w:t>合计</w:t>
            </w:r>
          </w:p>
        </w:tc>
        <w:tc>
          <w:tcPr>
            <w:tcW w:w="3260" w:type="dxa"/>
            <w:vAlign w:val="center"/>
          </w:tcPr>
          <w:p w:rsidR="00C3004E" w:rsidRPr="00075B32" w:rsidRDefault="00C3004E" w:rsidP="004C1637">
            <w:pPr>
              <w:spacing w:before="29" w:line="288" w:lineRule="auto"/>
              <w:jc w:val="right"/>
              <w:rPr>
                <w:color w:val="000000"/>
                <w:kern w:val="0"/>
                <w:sz w:val="24"/>
              </w:rPr>
            </w:pPr>
            <w:r w:rsidRPr="00075B32">
              <w:rPr>
                <w:color w:val="000000"/>
                <w:kern w:val="0"/>
                <w:sz w:val="24"/>
              </w:rPr>
              <w:t>-</w:t>
            </w:r>
          </w:p>
        </w:tc>
        <w:tc>
          <w:tcPr>
            <w:tcW w:w="3371" w:type="dxa"/>
            <w:vAlign w:val="center"/>
          </w:tcPr>
          <w:p w:rsidR="00C3004E" w:rsidRPr="00075B32" w:rsidRDefault="00C3004E" w:rsidP="004C1637">
            <w:pPr>
              <w:spacing w:before="29" w:line="288" w:lineRule="auto"/>
              <w:jc w:val="right"/>
              <w:rPr>
                <w:color w:val="000000"/>
                <w:kern w:val="0"/>
                <w:sz w:val="24"/>
              </w:rPr>
            </w:pPr>
            <w:r w:rsidRPr="00075B32">
              <w:rPr>
                <w:color w:val="000000"/>
                <w:kern w:val="0"/>
                <w:sz w:val="24"/>
              </w:rPr>
              <w:t>-</w:t>
            </w:r>
          </w:p>
        </w:tc>
      </w:tr>
      <w:tr w:rsidR="00C3004E" w:rsidRPr="00075B32" w:rsidTr="00400137">
        <w:trPr>
          <w:trHeight w:val="330"/>
          <w:jc w:val="center"/>
        </w:trPr>
        <w:tc>
          <w:tcPr>
            <w:tcW w:w="2381" w:type="dxa"/>
            <w:vMerge w:val="restart"/>
            <w:vAlign w:val="center"/>
          </w:tcPr>
          <w:p w:rsidR="00C3004E" w:rsidRPr="00075B32" w:rsidRDefault="00C3004E" w:rsidP="00FA5074">
            <w:pPr>
              <w:spacing w:before="29" w:line="288" w:lineRule="auto"/>
              <w:jc w:val="center"/>
              <w:rPr>
                <w:sz w:val="24"/>
              </w:rPr>
            </w:pPr>
            <w:r w:rsidRPr="00075B32">
              <w:rPr>
                <w:rFonts w:hint="eastAsia"/>
                <w:sz w:val="24"/>
              </w:rPr>
              <w:t>项目</w:t>
            </w:r>
          </w:p>
        </w:tc>
        <w:tc>
          <w:tcPr>
            <w:tcW w:w="6631" w:type="dxa"/>
            <w:gridSpan w:val="2"/>
          </w:tcPr>
          <w:p w:rsidR="00C3004E" w:rsidRPr="00075B32" w:rsidRDefault="00C3004E" w:rsidP="00FA5074">
            <w:pPr>
              <w:spacing w:before="29" w:line="288" w:lineRule="auto"/>
              <w:jc w:val="center"/>
              <w:rPr>
                <w:sz w:val="24"/>
              </w:rPr>
            </w:pPr>
            <w:r w:rsidRPr="00075B32">
              <w:rPr>
                <w:rFonts w:hint="eastAsia"/>
                <w:sz w:val="24"/>
              </w:rPr>
              <w:t>上年度末</w:t>
            </w:r>
          </w:p>
          <w:p w:rsidR="00C3004E" w:rsidRPr="00075B32" w:rsidRDefault="00C3004E" w:rsidP="00FA5074">
            <w:pPr>
              <w:spacing w:before="29" w:line="288" w:lineRule="auto"/>
              <w:jc w:val="center"/>
              <w:rPr>
                <w:sz w:val="24"/>
              </w:rPr>
            </w:pPr>
            <w:r w:rsidRPr="00075B32">
              <w:rPr>
                <w:sz w:val="24"/>
              </w:rPr>
              <w:t>2015</w:t>
            </w:r>
            <w:r w:rsidRPr="00075B32">
              <w:rPr>
                <w:sz w:val="24"/>
              </w:rPr>
              <w:t>年</w:t>
            </w:r>
            <w:r w:rsidRPr="00075B32">
              <w:rPr>
                <w:sz w:val="24"/>
              </w:rPr>
              <w:t>12</w:t>
            </w:r>
            <w:r w:rsidRPr="00075B32">
              <w:rPr>
                <w:sz w:val="24"/>
              </w:rPr>
              <w:t>月</w:t>
            </w:r>
            <w:r w:rsidRPr="00075B32">
              <w:rPr>
                <w:sz w:val="24"/>
              </w:rPr>
              <w:t>31</w:t>
            </w:r>
            <w:r w:rsidRPr="00075B32">
              <w:rPr>
                <w:sz w:val="24"/>
              </w:rPr>
              <w:t>日</w:t>
            </w:r>
          </w:p>
        </w:tc>
      </w:tr>
      <w:tr w:rsidR="00C3004E" w:rsidRPr="00075B32" w:rsidTr="00400137">
        <w:trPr>
          <w:trHeight w:val="330"/>
          <w:jc w:val="center"/>
        </w:trPr>
        <w:tc>
          <w:tcPr>
            <w:tcW w:w="2381" w:type="dxa"/>
            <w:vMerge/>
            <w:vAlign w:val="center"/>
          </w:tcPr>
          <w:p w:rsidR="00C3004E" w:rsidRPr="00075B32" w:rsidRDefault="00C3004E" w:rsidP="00FA5074">
            <w:pPr>
              <w:spacing w:before="29" w:line="288" w:lineRule="auto"/>
              <w:jc w:val="center"/>
              <w:rPr>
                <w:sz w:val="24"/>
              </w:rPr>
            </w:pPr>
          </w:p>
        </w:tc>
        <w:tc>
          <w:tcPr>
            <w:tcW w:w="3260" w:type="dxa"/>
          </w:tcPr>
          <w:p w:rsidR="00C3004E" w:rsidRPr="00075B32" w:rsidRDefault="00C3004E" w:rsidP="00FA5074">
            <w:pPr>
              <w:spacing w:before="29" w:line="288" w:lineRule="auto"/>
              <w:jc w:val="center"/>
              <w:rPr>
                <w:sz w:val="24"/>
              </w:rPr>
            </w:pPr>
            <w:r w:rsidRPr="00075B32">
              <w:rPr>
                <w:rFonts w:hint="eastAsia"/>
                <w:sz w:val="24"/>
              </w:rPr>
              <w:t>账面余额</w:t>
            </w:r>
          </w:p>
        </w:tc>
        <w:tc>
          <w:tcPr>
            <w:tcW w:w="3371" w:type="dxa"/>
          </w:tcPr>
          <w:p w:rsidR="00C3004E" w:rsidRPr="00075B32" w:rsidRDefault="00C3004E" w:rsidP="00FA5074">
            <w:pPr>
              <w:spacing w:before="29" w:line="288" w:lineRule="auto"/>
              <w:jc w:val="center"/>
              <w:rPr>
                <w:sz w:val="24"/>
              </w:rPr>
            </w:pPr>
            <w:r w:rsidRPr="00075B32">
              <w:rPr>
                <w:rFonts w:hint="eastAsia"/>
                <w:sz w:val="24"/>
              </w:rPr>
              <w:t>其中：买断式逆回购</w:t>
            </w:r>
          </w:p>
        </w:tc>
      </w:tr>
      <w:tr w:rsidR="00EE6364" w:rsidRPr="00075B32">
        <w:trPr>
          <w:jc w:val="center"/>
        </w:trPr>
        <w:tc>
          <w:tcPr>
            <w:tcW w:w="2381" w:type="dxa"/>
            <w:vAlign w:val="center"/>
          </w:tcPr>
          <w:p w:rsidR="00EE6364" w:rsidRPr="00075B32" w:rsidRDefault="001D10E5">
            <w:pPr>
              <w:jc w:val="left"/>
            </w:pPr>
            <w:r w:rsidRPr="00075B32">
              <w:rPr>
                <w:sz w:val="24"/>
              </w:rPr>
              <w:t>交易所买入返售金融资产</w:t>
            </w:r>
          </w:p>
        </w:tc>
        <w:tc>
          <w:tcPr>
            <w:tcW w:w="3260" w:type="dxa"/>
            <w:vAlign w:val="center"/>
          </w:tcPr>
          <w:p w:rsidR="00EE6364" w:rsidRPr="00075B32" w:rsidRDefault="001D10E5">
            <w:pPr>
              <w:jc w:val="right"/>
            </w:pPr>
            <w:r w:rsidRPr="00075B32">
              <w:rPr>
                <w:sz w:val="24"/>
              </w:rPr>
              <w:t>-</w:t>
            </w:r>
          </w:p>
        </w:tc>
        <w:tc>
          <w:tcPr>
            <w:tcW w:w="3371" w:type="dxa"/>
            <w:vAlign w:val="center"/>
          </w:tcPr>
          <w:p w:rsidR="00EE6364" w:rsidRPr="00075B32" w:rsidRDefault="001D10E5">
            <w:pPr>
              <w:jc w:val="right"/>
            </w:pPr>
            <w:r w:rsidRPr="00075B32">
              <w:rPr>
                <w:sz w:val="24"/>
              </w:rPr>
              <w:t>-</w:t>
            </w:r>
          </w:p>
        </w:tc>
      </w:tr>
      <w:tr w:rsidR="00EE6364" w:rsidRPr="00075B32">
        <w:trPr>
          <w:jc w:val="center"/>
        </w:trPr>
        <w:tc>
          <w:tcPr>
            <w:tcW w:w="2381" w:type="dxa"/>
            <w:vAlign w:val="center"/>
          </w:tcPr>
          <w:p w:rsidR="00EE6364" w:rsidRPr="00075B32" w:rsidRDefault="001D10E5">
            <w:pPr>
              <w:jc w:val="left"/>
            </w:pPr>
            <w:r w:rsidRPr="00075B32">
              <w:rPr>
                <w:sz w:val="24"/>
              </w:rPr>
              <w:t>银行间买入返售金融资产</w:t>
            </w:r>
          </w:p>
        </w:tc>
        <w:tc>
          <w:tcPr>
            <w:tcW w:w="3260" w:type="dxa"/>
            <w:vAlign w:val="center"/>
          </w:tcPr>
          <w:p w:rsidR="00EE6364" w:rsidRPr="00075B32" w:rsidRDefault="001D10E5">
            <w:pPr>
              <w:jc w:val="right"/>
            </w:pPr>
            <w:r w:rsidRPr="00075B32">
              <w:rPr>
                <w:sz w:val="24"/>
              </w:rPr>
              <w:t>1,153,195,599.79</w:t>
            </w:r>
          </w:p>
        </w:tc>
        <w:tc>
          <w:tcPr>
            <w:tcW w:w="3371" w:type="dxa"/>
            <w:vAlign w:val="center"/>
          </w:tcPr>
          <w:p w:rsidR="00EE6364" w:rsidRPr="00075B32" w:rsidRDefault="001D10E5">
            <w:pPr>
              <w:jc w:val="right"/>
            </w:pPr>
            <w:r w:rsidRPr="00075B32">
              <w:rPr>
                <w:sz w:val="24"/>
              </w:rPr>
              <w:t>-</w:t>
            </w:r>
          </w:p>
        </w:tc>
      </w:tr>
      <w:tr w:rsidR="00C3004E" w:rsidRPr="00075B32" w:rsidTr="00234D9C">
        <w:trPr>
          <w:trHeight w:val="257"/>
          <w:jc w:val="center"/>
        </w:trPr>
        <w:tc>
          <w:tcPr>
            <w:tcW w:w="2381" w:type="dxa"/>
            <w:vAlign w:val="center"/>
          </w:tcPr>
          <w:p w:rsidR="00C3004E" w:rsidRPr="00075B32" w:rsidRDefault="00C3004E" w:rsidP="00234D9C">
            <w:pPr>
              <w:widowControl/>
              <w:spacing w:before="29" w:line="288" w:lineRule="auto"/>
              <w:jc w:val="center"/>
              <w:rPr>
                <w:rFonts w:asciiTheme="minorEastAsia" w:eastAsiaTheme="minorEastAsia" w:hAnsiTheme="minorEastAsia"/>
                <w:szCs w:val="21"/>
              </w:rPr>
            </w:pPr>
            <w:r w:rsidRPr="00075B32">
              <w:rPr>
                <w:rFonts w:hint="eastAsia"/>
                <w:color w:val="000000"/>
                <w:kern w:val="0"/>
                <w:sz w:val="24"/>
              </w:rPr>
              <w:t>合计</w:t>
            </w:r>
          </w:p>
        </w:tc>
        <w:tc>
          <w:tcPr>
            <w:tcW w:w="3260" w:type="dxa"/>
            <w:vAlign w:val="center"/>
          </w:tcPr>
          <w:p w:rsidR="00C3004E" w:rsidRPr="00075B32" w:rsidRDefault="00C3004E" w:rsidP="004C1637">
            <w:pPr>
              <w:spacing w:before="29" w:line="288" w:lineRule="auto"/>
              <w:jc w:val="right"/>
              <w:rPr>
                <w:color w:val="000000"/>
                <w:kern w:val="0"/>
                <w:sz w:val="24"/>
              </w:rPr>
            </w:pPr>
            <w:r w:rsidRPr="00075B32">
              <w:rPr>
                <w:color w:val="000000"/>
                <w:kern w:val="0"/>
                <w:sz w:val="24"/>
              </w:rPr>
              <w:t>1,153,195,599.79</w:t>
            </w:r>
          </w:p>
        </w:tc>
        <w:tc>
          <w:tcPr>
            <w:tcW w:w="3371" w:type="dxa"/>
            <w:vAlign w:val="center"/>
          </w:tcPr>
          <w:p w:rsidR="00C3004E" w:rsidRPr="00075B32" w:rsidRDefault="00C3004E" w:rsidP="004C1637">
            <w:pPr>
              <w:spacing w:before="29" w:line="288" w:lineRule="auto"/>
              <w:jc w:val="right"/>
              <w:rPr>
                <w:color w:val="000000"/>
                <w:kern w:val="0"/>
                <w:sz w:val="24"/>
              </w:rPr>
            </w:pPr>
            <w:r w:rsidRPr="00075B32">
              <w:rPr>
                <w:color w:val="000000"/>
                <w:kern w:val="0"/>
                <w:sz w:val="24"/>
              </w:rPr>
              <w:t>-</w:t>
            </w:r>
          </w:p>
        </w:tc>
      </w:tr>
    </w:tbl>
    <w:p w:rsidR="001A59F9" w:rsidRPr="00075B32"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075B32" w:rsidRDefault="001A59F9" w:rsidP="007F57C2">
      <w:pPr>
        <w:spacing w:before="29" w:line="288" w:lineRule="auto"/>
        <w:rPr>
          <w:rFonts w:eastAsiaTheme="minorEastAsia"/>
          <w:b/>
          <w:sz w:val="24"/>
        </w:rPr>
      </w:pPr>
      <w:r w:rsidRPr="00075B32">
        <w:rPr>
          <w:rFonts w:eastAsiaTheme="minorEastAsia"/>
          <w:b/>
          <w:sz w:val="24"/>
        </w:rPr>
        <w:t>7.4.7.4.2</w:t>
      </w:r>
      <w:r w:rsidR="004C2C35" w:rsidRPr="00075B32">
        <w:rPr>
          <w:rFonts w:eastAsiaTheme="minorEastAsia" w:hint="eastAsia"/>
          <w:b/>
          <w:sz w:val="24"/>
        </w:rPr>
        <w:t xml:space="preserve"> </w:t>
      </w:r>
      <w:r w:rsidRPr="00075B32">
        <w:rPr>
          <w:rFonts w:eastAsiaTheme="minorEastAsia" w:hint="eastAsia"/>
          <w:b/>
          <w:sz w:val="24"/>
        </w:rPr>
        <w:t>期末买断式逆回购交易中取得的债券</w:t>
      </w:r>
    </w:p>
    <w:p w:rsidR="001A59F9" w:rsidRPr="00075B32" w:rsidRDefault="001A59F9" w:rsidP="00400137">
      <w:pPr>
        <w:tabs>
          <w:tab w:val="left" w:pos="426"/>
        </w:tabs>
        <w:spacing w:before="29" w:line="288" w:lineRule="auto"/>
        <w:jc w:val="left"/>
        <w:rPr>
          <w:kern w:val="0"/>
          <w:sz w:val="24"/>
        </w:rPr>
      </w:pPr>
      <w:r w:rsidRPr="00075B32">
        <w:rPr>
          <w:kern w:val="0"/>
          <w:sz w:val="24"/>
        </w:rPr>
        <w:t>本基金本报告期末及上年度末未持有从买断式逆回购交易中取得的债券。</w:t>
      </w:r>
    </w:p>
    <w:p w:rsidR="001A59F9" w:rsidRPr="00075B32" w:rsidRDefault="001A59F9" w:rsidP="00026C9C">
      <w:pPr>
        <w:spacing w:line="360" w:lineRule="auto"/>
        <w:rPr>
          <w:rFonts w:asciiTheme="minorEastAsia" w:eastAsiaTheme="minorEastAsia" w:hAnsiTheme="minorEastAsia"/>
          <w:color w:val="000000"/>
          <w:szCs w:val="21"/>
        </w:rPr>
      </w:pPr>
    </w:p>
    <w:p w:rsidR="001A59F9" w:rsidRPr="00075B32" w:rsidRDefault="001A59F9" w:rsidP="007F57C2">
      <w:pPr>
        <w:spacing w:before="29" w:line="288" w:lineRule="auto"/>
        <w:rPr>
          <w:rFonts w:eastAsiaTheme="minorEastAsia"/>
          <w:b/>
          <w:sz w:val="24"/>
        </w:rPr>
      </w:pPr>
      <w:r w:rsidRPr="00075B32">
        <w:rPr>
          <w:rFonts w:eastAsiaTheme="minorEastAsia"/>
          <w:b/>
          <w:sz w:val="24"/>
        </w:rPr>
        <w:t>7.4.7.5</w:t>
      </w:r>
      <w:r w:rsidR="004C2C35" w:rsidRPr="00075B32">
        <w:rPr>
          <w:rFonts w:eastAsiaTheme="minorEastAsia" w:hint="eastAsia"/>
          <w:b/>
          <w:sz w:val="24"/>
        </w:rPr>
        <w:t xml:space="preserve"> </w:t>
      </w:r>
      <w:r w:rsidRPr="00075B32">
        <w:rPr>
          <w:rFonts w:eastAsiaTheme="minorEastAsia" w:hint="eastAsia"/>
          <w:b/>
          <w:sz w:val="24"/>
        </w:rPr>
        <w:t>应收利息</w:t>
      </w:r>
    </w:p>
    <w:p w:rsidR="001A59F9" w:rsidRPr="00075B32" w:rsidRDefault="001A59F9" w:rsidP="0004081A">
      <w:pPr>
        <w:autoSpaceDE w:val="0"/>
        <w:autoSpaceDN w:val="0"/>
        <w:adjustRightInd w:val="0"/>
        <w:spacing w:before="29" w:line="288" w:lineRule="auto"/>
        <w:ind w:left="15"/>
        <w:jc w:val="right"/>
        <w:rPr>
          <w:bCs/>
          <w:color w:val="000000"/>
          <w:sz w:val="24"/>
        </w:rPr>
      </w:pPr>
      <w:r w:rsidRPr="00075B32">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075B32" w:rsidTr="00A05664">
        <w:trPr>
          <w:trHeight w:val="330"/>
        </w:trPr>
        <w:tc>
          <w:tcPr>
            <w:tcW w:w="2850" w:type="dxa"/>
            <w:vAlign w:val="center"/>
          </w:tcPr>
          <w:p w:rsidR="001A59F9" w:rsidRPr="00075B32" w:rsidRDefault="001A59F9" w:rsidP="00A05664">
            <w:pPr>
              <w:spacing w:before="29" w:line="288" w:lineRule="auto"/>
              <w:jc w:val="center"/>
              <w:rPr>
                <w:sz w:val="24"/>
              </w:rPr>
            </w:pPr>
            <w:r w:rsidRPr="00075B32">
              <w:rPr>
                <w:rFonts w:hint="eastAsia"/>
                <w:sz w:val="24"/>
              </w:rPr>
              <w:t>项目</w:t>
            </w:r>
          </w:p>
        </w:tc>
        <w:tc>
          <w:tcPr>
            <w:tcW w:w="3119" w:type="dxa"/>
            <w:vAlign w:val="center"/>
          </w:tcPr>
          <w:p w:rsidR="001A59F9" w:rsidRPr="00075B32" w:rsidRDefault="001A59F9" w:rsidP="00A05664">
            <w:pPr>
              <w:spacing w:before="29" w:line="288" w:lineRule="auto"/>
              <w:jc w:val="center"/>
              <w:rPr>
                <w:sz w:val="24"/>
              </w:rPr>
            </w:pPr>
            <w:r w:rsidRPr="00075B32">
              <w:rPr>
                <w:rFonts w:hint="eastAsia"/>
                <w:sz w:val="24"/>
              </w:rPr>
              <w:t>本期末</w:t>
            </w:r>
          </w:p>
          <w:p w:rsidR="001A59F9" w:rsidRPr="00075B32" w:rsidRDefault="00F64FAD" w:rsidP="00A05664">
            <w:pPr>
              <w:spacing w:before="29" w:line="288" w:lineRule="auto"/>
              <w:jc w:val="center"/>
              <w:rPr>
                <w:sz w:val="24"/>
              </w:rPr>
            </w:pPr>
            <w:r w:rsidRPr="00075B32">
              <w:rPr>
                <w:sz w:val="24"/>
              </w:rPr>
              <w:t>2016</w:t>
            </w:r>
            <w:r w:rsidRPr="00075B32">
              <w:rPr>
                <w:sz w:val="24"/>
              </w:rPr>
              <w:t>年</w:t>
            </w:r>
            <w:r w:rsidRPr="00075B32">
              <w:rPr>
                <w:sz w:val="24"/>
              </w:rPr>
              <w:t>12</w:t>
            </w:r>
            <w:r w:rsidRPr="00075B32">
              <w:rPr>
                <w:sz w:val="24"/>
              </w:rPr>
              <w:t>月</w:t>
            </w:r>
            <w:r w:rsidRPr="00075B32">
              <w:rPr>
                <w:sz w:val="24"/>
              </w:rPr>
              <w:t>31</w:t>
            </w:r>
            <w:r w:rsidRPr="00075B32">
              <w:rPr>
                <w:sz w:val="24"/>
              </w:rPr>
              <w:t>日</w:t>
            </w:r>
          </w:p>
        </w:tc>
        <w:tc>
          <w:tcPr>
            <w:tcW w:w="3046" w:type="dxa"/>
            <w:vAlign w:val="center"/>
          </w:tcPr>
          <w:p w:rsidR="001A59F9" w:rsidRPr="00075B32" w:rsidRDefault="001A59F9" w:rsidP="00A05664">
            <w:pPr>
              <w:spacing w:before="29" w:line="288" w:lineRule="auto"/>
              <w:jc w:val="center"/>
              <w:rPr>
                <w:sz w:val="24"/>
              </w:rPr>
            </w:pPr>
            <w:r w:rsidRPr="00075B32">
              <w:rPr>
                <w:rFonts w:hint="eastAsia"/>
                <w:sz w:val="24"/>
              </w:rPr>
              <w:t>上年度末</w:t>
            </w:r>
          </w:p>
          <w:p w:rsidR="001A59F9" w:rsidRPr="00075B32" w:rsidRDefault="00955CB7" w:rsidP="00A05664">
            <w:pPr>
              <w:spacing w:before="29" w:line="288" w:lineRule="auto"/>
              <w:jc w:val="center"/>
              <w:rPr>
                <w:sz w:val="24"/>
              </w:rPr>
            </w:pPr>
            <w:r w:rsidRPr="00075B32">
              <w:rPr>
                <w:sz w:val="24"/>
              </w:rPr>
              <w:t>2015</w:t>
            </w:r>
            <w:r w:rsidRPr="00075B32">
              <w:rPr>
                <w:sz w:val="24"/>
              </w:rPr>
              <w:t>年</w:t>
            </w:r>
            <w:r w:rsidRPr="00075B32">
              <w:rPr>
                <w:sz w:val="24"/>
              </w:rPr>
              <w:t>12</w:t>
            </w:r>
            <w:r w:rsidRPr="00075B32">
              <w:rPr>
                <w:sz w:val="24"/>
              </w:rPr>
              <w:t>月</w:t>
            </w:r>
            <w:r w:rsidRPr="00075B32">
              <w:rPr>
                <w:sz w:val="24"/>
              </w:rPr>
              <w:t>31</w:t>
            </w:r>
            <w:r w:rsidRPr="00075B32">
              <w:rPr>
                <w:sz w:val="24"/>
              </w:rPr>
              <w:t>日</w:t>
            </w:r>
          </w:p>
        </w:tc>
      </w:tr>
      <w:tr w:rsidR="001A59F9" w:rsidRPr="00075B32" w:rsidTr="00A05664">
        <w:trPr>
          <w:trHeight w:val="257"/>
        </w:trPr>
        <w:tc>
          <w:tcPr>
            <w:tcW w:w="2850" w:type="dxa"/>
            <w:vAlign w:val="center"/>
          </w:tcPr>
          <w:p w:rsidR="001A59F9" w:rsidRPr="00075B32" w:rsidRDefault="001A59F9" w:rsidP="000C02EE">
            <w:pPr>
              <w:spacing w:before="29" w:line="288" w:lineRule="auto"/>
              <w:rPr>
                <w:sz w:val="24"/>
              </w:rPr>
            </w:pPr>
            <w:r w:rsidRPr="00075B32">
              <w:rPr>
                <w:rFonts w:hint="eastAsia"/>
                <w:sz w:val="24"/>
              </w:rPr>
              <w:t>应收活期存款利息</w:t>
            </w:r>
          </w:p>
        </w:tc>
        <w:tc>
          <w:tcPr>
            <w:tcW w:w="3119"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2,116.41</w:t>
            </w:r>
          </w:p>
        </w:tc>
        <w:tc>
          <w:tcPr>
            <w:tcW w:w="3046" w:type="dxa"/>
            <w:noWrap/>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112,605.33</w:t>
            </w:r>
          </w:p>
        </w:tc>
      </w:tr>
      <w:tr w:rsidR="001A59F9" w:rsidRPr="00075B32" w:rsidTr="00A05664">
        <w:trPr>
          <w:trHeight w:val="223"/>
        </w:trPr>
        <w:tc>
          <w:tcPr>
            <w:tcW w:w="2850" w:type="dxa"/>
            <w:vAlign w:val="center"/>
          </w:tcPr>
          <w:p w:rsidR="001A59F9" w:rsidRPr="00075B32" w:rsidRDefault="001A59F9" w:rsidP="000C02EE">
            <w:pPr>
              <w:spacing w:before="29" w:line="288" w:lineRule="auto"/>
              <w:rPr>
                <w:sz w:val="24"/>
              </w:rPr>
            </w:pPr>
            <w:r w:rsidRPr="00075B32">
              <w:rPr>
                <w:rFonts w:hint="eastAsia"/>
                <w:sz w:val="24"/>
              </w:rPr>
              <w:t>应收定期存款利息</w:t>
            </w:r>
          </w:p>
        </w:tc>
        <w:tc>
          <w:tcPr>
            <w:tcW w:w="3119"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c>
          <w:tcPr>
            <w:tcW w:w="3046" w:type="dxa"/>
            <w:noWrap/>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r>
      <w:tr w:rsidR="001A59F9" w:rsidRPr="00075B32" w:rsidTr="00A05664">
        <w:trPr>
          <w:trHeight w:val="223"/>
        </w:trPr>
        <w:tc>
          <w:tcPr>
            <w:tcW w:w="2850" w:type="dxa"/>
            <w:vAlign w:val="center"/>
          </w:tcPr>
          <w:p w:rsidR="001A59F9" w:rsidRPr="00075B32" w:rsidRDefault="001A59F9" w:rsidP="000C02EE">
            <w:pPr>
              <w:spacing w:before="29" w:line="288" w:lineRule="auto"/>
              <w:rPr>
                <w:sz w:val="24"/>
              </w:rPr>
            </w:pPr>
            <w:r w:rsidRPr="00075B32">
              <w:rPr>
                <w:rFonts w:hint="eastAsia"/>
                <w:sz w:val="24"/>
              </w:rPr>
              <w:t>应收其他存款利息</w:t>
            </w:r>
          </w:p>
        </w:tc>
        <w:tc>
          <w:tcPr>
            <w:tcW w:w="3119"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c>
          <w:tcPr>
            <w:tcW w:w="3046" w:type="dxa"/>
            <w:noWrap/>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r>
      <w:tr w:rsidR="001A59F9" w:rsidRPr="00075B32" w:rsidTr="00A05664">
        <w:trPr>
          <w:trHeight w:val="223"/>
        </w:trPr>
        <w:tc>
          <w:tcPr>
            <w:tcW w:w="2850" w:type="dxa"/>
            <w:vAlign w:val="center"/>
          </w:tcPr>
          <w:p w:rsidR="001A59F9" w:rsidRPr="00075B32" w:rsidRDefault="001A59F9" w:rsidP="000C02EE">
            <w:pPr>
              <w:spacing w:before="29" w:line="288" w:lineRule="auto"/>
              <w:rPr>
                <w:sz w:val="24"/>
              </w:rPr>
            </w:pPr>
            <w:r w:rsidRPr="00075B32">
              <w:rPr>
                <w:rFonts w:hint="eastAsia"/>
                <w:sz w:val="24"/>
              </w:rPr>
              <w:t>应收结算备付金利息</w:t>
            </w:r>
          </w:p>
        </w:tc>
        <w:tc>
          <w:tcPr>
            <w:tcW w:w="3119"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1,482.36</w:t>
            </w:r>
          </w:p>
        </w:tc>
        <w:tc>
          <w:tcPr>
            <w:tcW w:w="3046" w:type="dxa"/>
            <w:noWrap/>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1,463.77</w:t>
            </w:r>
          </w:p>
        </w:tc>
      </w:tr>
      <w:tr w:rsidR="001A59F9" w:rsidRPr="00075B32" w:rsidTr="00A05664">
        <w:trPr>
          <w:trHeight w:val="269"/>
        </w:trPr>
        <w:tc>
          <w:tcPr>
            <w:tcW w:w="2850" w:type="dxa"/>
            <w:vAlign w:val="center"/>
          </w:tcPr>
          <w:p w:rsidR="001A59F9" w:rsidRPr="00075B32" w:rsidRDefault="001A59F9" w:rsidP="000C02EE">
            <w:pPr>
              <w:spacing w:before="29" w:line="288" w:lineRule="auto"/>
              <w:rPr>
                <w:sz w:val="24"/>
              </w:rPr>
            </w:pPr>
            <w:r w:rsidRPr="00075B32">
              <w:rPr>
                <w:rFonts w:hint="eastAsia"/>
                <w:sz w:val="24"/>
              </w:rPr>
              <w:t>应收债券利息</w:t>
            </w:r>
          </w:p>
        </w:tc>
        <w:tc>
          <w:tcPr>
            <w:tcW w:w="3119"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10,417,640.07</w:t>
            </w:r>
          </w:p>
        </w:tc>
        <w:tc>
          <w:tcPr>
            <w:tcW w:w="3046" w:type="dxa"/>
            <w:noWrap/>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43,639,099.24</w:t>
            </w:r>
          </w:p>
        </w:tc>
      </w:tr>
      <w:tr w:rsidR="001A59F9" w:rsidRPr="00075B32" w:rsidTr="00A05664">
        <w:trPr>
          <w:trHeight w:val="287"/>
        </w:trPr>
        <w:tc>
          <w:tcPr>
            <w:tcW w:w="2850" w:type="dxa"/>
            <w:vAlign w:val="center"/>
          </w:tcPr>
          <w:p w:rsidR="001A59F9" w:rsidRPr="00075B32" w:rsidRDefault="001A59F9" w:rsidP="000C02EE">
            <w:pPr>
              <w:spacing w:before="29" w:line="288" w:lineRule="auto"/>
              <w:rPr>
                <w:sz w:val="24"/>
              </w:rPr>
            </w:pPr>
            <w:r w:rsidRPr="00075B32">
              <w:rPr>
                <w:rFonts w:hint="eastAsia"/>
                <w:sz w:val="24"/>
              </w:rPr>
              <w:t>应收买入返售证券利息</w:t>
            </w:r>
          </w:p>
        </w:tc>
        <w:tc>
          <w:tcPr>
            <w:tcW w:w="3119"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c>
          <w:tcPr>
            <w:tcW w:w="3046" w:type="dxa"/>
            <w:noWrap/>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853,250.80</w:t>
            </w:r>
          </w:p>
        </w:tc>
      </w:tr>
      <w:tr w:rsidR="001A59F9" w:rsidRPr="00075B32" w:rsidTr="00A05664">
        <w:trPr>
          <w:trHeight w:val="305"/>
        </w:trPr>
        <w:tc>
          <w:tcPr>
            <w:tcW w:w="2850" w:type="dxa"/>
            <w:vAlign w:val="center"/>
          </w:tcPr>
          <w:p w:rsidR="001A59F9" w:rsidRPr="00075B32" w:rsidRDefault="001A59F9" w:rsidP="000C02EE">
            <w:pPr>
              <w:spacing w:before="29" w:line="288" w:lineRule="auto"/>
              <w:rPr>
                <w:sz w:val="24"/>
              </w:rPr>
            </w:pPr>
            <w:r w:rsidRPr="00075B32">
              <w:rPr>
                <w:rFonts w:hint="eastAsia"/>
                <w:sz w:val="24"/>
              </w:rPr>
              <w:t>应收申购款利息</w:t>
            </w:r>
          </w:p>
        </w:tc>
        <w:tc>
          <w:tcPr>
            <w:tcW w:w="3119"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c>
          <w:tcPr>
            <w:tcW w:w="3046" w:type="dxa"/>
            <w:noWrap/>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r>
      <w:tr w:rsidR="00A94390" w:rsidRPr="00075B32" w:rsidTr="00A05664">
        <w:trPr>
          <w:trHeight w:val="305"/>
        </w:trPr>
        <w:tc>
          <w:tcPr>
            <w:tcW w:w="2850" w:type="dxa"/>
            <w:vAlign w:val="center"/>
          </w:tcPr>
          <w:p w:rsidR="00A94390" w:rsidRPr="00075B32" w:rsidRDefault="00A94390" w:rsidP="000C02EE">
            <w:pPr>
              <w:spacing w:before="29" w:line="288" w:lineRule="auto"/>
              <w:rPr>
                <w:sz w:val="24"/>
              </w:rPr>
            </w:pPr>
            <w:r w:rsidRPr="00075B32">
              <w:rPr>
                <w:rFonts w:hint="eastAsia"/>
                <w:sz w:val="24"/>
              </w:rPr>
              <w:t>应收黄金合约拆借孳息</w:t>
            </w:r>
          </w:p>
        </w:tc>
        <w:tc>
          <w:tcPr>
            <w:tcW w:w="3119" w:type="dxa"/>
            <w:vAlign w:val="center"/>
          </w:tcPr>
          <w:p w:rsidR="00A94390" w:rsidRPr="00075B32" w:rsidRDefault="00A94390" w:rsidP="004C1637">
            <w:pPr>
              <w:spacing w:before="29" w:line="288" w:lineRule="auto"/>
              <w:jc w:val="right"/>
              <w:rPr>
                <w:color w:val="000000"/>
                <w:kern w:val="0"/>
                <w:sz w:val="24"/>
              </w:rPr>
            </w:pPr>
            <w:r w:rsidRPr="00075B32">
              <w:rPr>
                <w:rFonts w:hint="eastAsia"/>
                <w:color w:val="000000"/>
                <w:kern w:val="0"/>
                <w:sz w:val="24"/>
              </w:rPr>
              <w:t>-</w:t>
            </w:r>
          </w:p>
        </w:tc>
        <w:tc>
          <w:tcPr>
            <w:tcW w:w="3046" w:type="dxa"/>
            <w:noWrap/>
            <w:vAlign w:val="center"/>
          </w:tcPr>
          <w:p w:rsidR="00A94390" w:rsidRPr="00075B32" w:rsidRDefault="00A94390" w:rsidP="004C1637">
            <w:pPr>
              <w:spacing w:before="29" w:line="288" w:lineRule="auto"/>
              <w:jc w:val="right"/>
              <w:rPr>
                <w:color w:val="000000"/>
                <w:kern w:val="0"/>
                <w:sz w:val="24"/>
              </w:rPr>
            </w:pPr>
            <w:r w:rsidRPr="00075B32">
              <w:rPr>
                <w:rFonts w:hint="eastAsia"/>
                <w:color w:val="000000"/>
                <w:kern w:val="0"/>
                <w:sz w:val="24"/>
              </w:rPr>
              <w:t>-</w:t>
            </w:r>
          </w:p>
        </w:tc>
      </w:tr>
      <w:tr w:rsidR="00A94390" w:rsidRPr="00075B32" w:rsidTr="00A05664">
        <w:trPr>
          <w:trHeight w:val="305"/>
        </w:trPr>
        <w:tc>
          <w:tcPr>
            <w:tcW w:w="2850" w:type="dxa"/>
            <w:vAlign w:val="center"/>
          </w:tcPr>
          <w:p w:rsidR="00A94390" w:rsidRPr="00075B32" w:rsidRDefault="00A94390" w:rsidP="000C02EE">
            <w:pPr>
              <w:spacing w:before="29" w:line="288" w:lineRule="auto"/>
              <w:rPr>
                <w:sz w:val="24"/>
              </w:rPr>
            </w:pPr>
            <w:r w:rsidRPr="00075B32">
              <w:rPr>
                <w:rFonts w:hint="eastAsia"/>
                <w:sz w:val="24"/>
              </w:rPr>
              <w:t>其他</w:t>
            </w:r>
          </w:p>
        </w:tc>
        <w:tc>
          <w:tcPr>
            <w:tcW w:w="3119" w:type="dxa"/>
            <w:vAlign w:val="center"/>
          </w:tcPr>
          <w:p w:rsidR="00A94390" w:rsidRPr="00075B32" w:rsidRDefault="00A94390" w:rsidP="004C1637">
            <w:pPr>
              <w:spacing w:before="29" w:line="288" w:lineRule="auto"/>
              <w:jc w:val="right"/>
              <w:rPr>
                <w:color w:val="000000"/>
                <w:kern w:val="0"/>
                <w:sz w:val="24"/>
              </w:rPr>
            </w:pPr>
            <w:r w:rsidRPr="00075B32">
              <w:rPr>
                <w:color w:val="000000"/>
                <w:kern w:val="0"/>
                <w:sz w:val="24"/>
              </w:rPr>
              <w:t>31.02</w:t>
            </w:r>
          </w:p>
        </w:tc>
        <w:tc>
          <w:tcPr>
            <w:tcW w:w="3046" w:type="dxa"/>
            <w:noWrap/>
            <w:vAlign w:val="center"/>
          </w:tcPr>
          <w:p w:rsidR="00A94390" w:rsidRPr="00075B32" w:rsidRDefault="00A94390" w:rsidP="004C1637">
            <w:pPr>
              <w:spacing w:before="29" w:line="288" w:lineRule="auto"/>
              <w:jc w:val="right"/>
              <w:rPr>
                <w:color w:val="000000"/>
                <w:kern w:val="0"/>
                <w:sz w:val="24"/>
              </w:rPr>
            </w:pPr>
            <w:r w:rsidRPr="00075B32">
              <w:rPr>
                <w:color w:val="000000"/>
                <w:kern w:val="0"/>
                <w:sz w:val="24"/>
              </w:rPr>
              <w:t>354.42</w:t>
            </w:r>
          </w:p>
        </w:tc>
      </w:tr>
      <w:tr w:rsidR="00A94390" w:rsidRPr="00075B32" w:rsidTr="00A05664">
        <w:trPr>
          <w:trHeight w:val="330"/>
        </w:trPr>
        <w:tc>
          <w:tcPr>
            <w:tcW w:w="2850" w:type="dxa"/>
            <w:vAlign w:val="center"/>
          </w:tcPr>
          <w:p w:rsidR="00A94390" w:rsidRPr="00075B32" w:rsidRDefault="00A94390" w:rsidP="00BA3AAD">
            <w:pPr>
              <w:spacing w:before="29" w:line="288" w:lineRule="auto"/>
              <w:jc w:val="center"/>
              <w:rPr>
                <w:rFonts w:asciiTheme="minorEastAsia" w:eastAsiaTheme="minorEastAsia" w:hAnsiTheme="minorEastAsia"/>
                <w:szCs w:val="21"/>
              </w:rPr>
            </w:pPr>
            <w:r w:rsidRPr="00075B32">
              <w:rPr>
                <w:rFonts w:hint="eastAsia"/>
                <w:sz w:val="24"/>
              </w:rPr>
              <w:t>合计</w:t>
            </w:r>
          </w:p>
        </w:tc>
        <w:tc>
          <w:tcPr>
            <w:tcW w:w="3119" w:type="dxa"/>
            <w:vAlign w:val="center"/>
          </w:tcPr>
          <w:p w:rsidR="00A94390" w:rsidRPr="00075B32" w:rsidRDefault="00A94390" w:rsidP="004C1637">
            <w:pPr>
              <w:spacing w:before="29" w:line="288" w:lineRule="auto"/>
              <w:jc w:val="right"/>
              <w:rPr>
                <w:color w:val="000000"/>
                <w:kern w:val="0"/>
                <w:sz w:val="24"/>
              </w:rPr>
            </w:pPr>
            <w:r w:rsidRPr="00075B32">
              <w:rPr>
                <w:color w:val="000000"/>
                <w:kern w:val="0"/>
                <w:sz w:val="24"/>
              </w:rPr>
              <w:t>10,421,269.86</w:t>
            </w:r>
          </w:p>
        </w:tc>
        <w:tc>
          <w:tcPr>
            <w:tcW w:w="3046" w:type="dxa"/>
            <w:noWrap/>
            <w:vAlign w:val="center"/>
          </w:tcPr>
          <w:p w:rsidR="00A94390" w:rsidRPr="00075B32" w:rsidRDefault="00A94390" w:rsidP="004C1637">
            <w:pPr>
              <w:spacing w:before="29" w:line="288" w:lineRule="auto"/>
              <w:jc w:val="right"/>
              <w:rPr>
                <w:color w:val="000000"/>
                <w:kern w:val="0"/>
                <w:sz w:val="24"/>
              </w:rPr>
            </w:pPr>
            <w:r w:rsidRPr="00075B32">
              <w:rPr>
                <w:color w:val="000000"/>
                <w:kern w:val="0"/>
                <w:sz w:val="24"/>
              </w:rPr>
              <w:t>44,606,773.56</w:t>
            </w:r>
          </w:p>
        </w:tc>
      </w:tr>
    </w:tbl>
    <w:p w:rsidR="001A59F9" w:rsidRPr="00075B32" w:rsidRDefault="001A59F9" w:rsidP="00026C9C">
      <w:pPr>
        <w:spacing w:line="360" w:lineRule="auto"/>
        <w:rPr>
          <w:rFonts w:asciiTheme="minorEastAsia" w:eastAsiaTheme="minorEastAsia" w:hAnsiTheme="minorEastAsia"/>
          <w:color w:val="000000"/>
          <w:szCs w:val="21"/>
        </w:rPr>
      </w:pPr>
    </w:p>
    <w:p w:rsidR="001A59F9" w:rsidRPr="00075B32" w:rsidRDefault="001A59F9" w:rsidP="007F57C2">
      <w:pPr>
        <w:spacing w:before="29" w:line="288" w:lineRule="auto"/>
        <w:rPr>
          <w:rFonts w:eastAsiaTheme="minorEastAsia"/>
          <w:b/>
          <w:sz w:val="24"/>
        </w:rPr>
      </w:pPr>
      <w:r w:rsidRPr="00075B32">
        <w:rPr>
          <w:rFonts w:eastAsiaTheme="minorEastAsia"/>
          <w:b/>
          <w:sz w:val="24"/>
        </w:rPr>
        <w:t>7.4.7.6</w:t>
      </w:r>
      <w:r w:rsidR="004C2C35" w:rsidRPr="00075B32">
        <w:rPr>
          <w:rFonts w:eastAsiaTheme="minorEastAsia" w:hint="eastAsia"/>
          <w:b/>
          <w:sz w:val="24"/>
        </w:rPr>
        <w:t xml:space="preserve"> </w:t>
      </w:r>
      <w:r w:rsidRPr="00075B32">
        <w:rPr>
          <w:rFonts w:eastAsiaTheme="minorEastAsia" w:hint="eastAsia"/>
          <w:b/>
          <w:sz w:val="24"/>
        </w:rPr>
        <w:t>其他资产</w:t>
      </w:r>
    </w:p>
    <w:p w:rsidR="00142D88" w:rsidRPr="00075B32" w:rsidRDefault="00142D88" w:rsidP="00142D88">
      <w:pPr>
        <w:tabs>
          <w:tab w:val="left" w:pos="426"/>
        </w:tabs>
        <w:spacing w:before="29" w:line="288" w:lineRule="auto"/>
        <w:jc w:val="left"/>
        <w:rPr>
          <w:kern w:val="0"/>
          <w:sz w:val="24"/>
        </w:rPr>
      </w:pPr>
      <w:r w:rsidRPr="00075B32">
        <w:rPr>
          <w:kern w:val="0"/>
          <w:sz w:val="24"/>
        </w:rPr>
        <w:t>本基金本报告期末及上年度末未持有其他资产。</w:t>
      </w:r>
    </w:p>
    <w:p w:rsidR="001A59F9" w:rsidRPr="00075B32" w:rsidRDefault="001A59F9" w:rsidP="007F57C2">
      <w:pPr>
        <w:spacing w:before="29" w:line="288" w:lineRule="auto"/>
        <w:rPr>
          <w:rFonts w:eastAsiaTheme="minorEastAsia"/>
          <w:b/>
          <w:sz w:val="24"/>
        </w:rPr>
      </w:pPr>
    </w:p>
    <w:p w:rsidR="001A59F9" w:rsidRPr="00075B32" w:rsidRDefault="001A59F9" w:rsidP="007F57C2">
      <w:pPr>
        <w:spacing w:before="29" w:line="288" w:lineRule="auto"/>
        <w:rPr>
          <w:rFonts w:eastAsiaTheme="minorEastAsia"/>
          <w:b/>
          <w:sz w:val="24"/>
        </w:rPr>
      </w:pPr>
      <w:r w:rsidRPr="00075B32">
        <w:rPr>
          <w:rFonts w:eastAsiaTheme="minorEastAsia"/>
          <w:b/>
          <w:sz w:val="24"/>
        </w:rPr>
        <w:t>7.4.7.7</w:t>
      </w:r>
      <w:r w:rsidR="004C2C35" w:rsidRPr="00075B32">
        <w:rPr>
          <w:rFonts w:eastAsiaTheme="minorEastAsia" w:hint="eastAsia"/>
          <w:b/>
          <w:sz w:val="24"/>
        </w:rPr>
        <w:t xml:space="preserve"> </w:t>
      </w:r>
      <w:r w:rsidRPr="00075B32">
        <w:rPr>
          <w:rFonts w:eastAsiaTheme="minorEastAsia" w:hint="eastAsia"/>
          <w:b/>
          <w:sz w:val="24"/>
        </w:rPr>
        <w:t>应付交易费用</w:t>
      </w:r>
    </w:p>
    <w:p w:rsidR="001A59F9" w:rsidRPr="00075B32" w:rsidRDefault="001A59F9" w:rsidP="0004081A">
      <w:pPr>
        <w:autoSpaceDE w:val="0"/>
        <w:autoSpaceDN w:val="0"/>
        <w:adjustRightInd w:val="0"/>
        <w:spacing w:before="29" w:line="288" w:lineRule="auto"/>
        <w:ind w:left="15"/>
        <w:jc w:val="right"/>
        <w:rPr>
          <w:bCs/>
          <w:color w:val="000000"/>
          <w:sz w:val="24"/>
        </w:rPr>
      </w:pPr>
      <w:r w:rsidRPr="00075B32">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075B32" w:rsidTr="00EC7375">
        <w:trPr>
          <w:trHeight w:val="285"/>
        </w:trPr>
        <w:tc>
          <w:tcPr>
            <w:tcW w:w="2765" w:type="dxa"/>
            <w:vAlign w:val="center"/>
          </w:tcPr>
          <w:p w:rsidR="007821AB" w:rsidRPr="00075B32" w:rsidRDefault="007821AB" w:rsidP="00C40DC0">
            <w:pPr>
              <w:spacing w:before="29" w:line="288" w:lineRule="auto"/>
              <w:jc w:val="center"/>
              <w:rPr>
                <w:sz w:val="24"/>
              </w:rPr>
            </w:pPr>
            <w:r w:rsidRPr="00075B32">
              <w:rPr>
                <w:rFonts w:hint="eastAsia"/>
                <w:sz w:val="24"/>
              </w:rPr>
              <w:t>项目</w:t>
            </w:r>
          </w:p>
        </w:tc>
        <w:tc>
          <w:tcPr>
            <w:tcW w:w="3150" w:type="dxa"/>
            <w:vAlign w:val="bottom"/>
          </w:tcPr>
          <w:p w:rsidR="007821AB" w:rsidRPr="00075B32" w:rsidRDefault="007821AB" w:rsidP="00C40DC0">
            <w:pPr>
              <w:spacing w:before="29" w:line="288" w:lineRule="auto"/>
              <w:jc w:val="center"/>
              <w:rPr>
                <w:sz w:val="24"/>
              </w:rPr>
            </w:pPr>
            <w:r w:rsidRPr="00075B32">
              <w:rPr>
                <w:rFonts w:hint="eastAsia"/>
                <w:sz w:val="24"/>
              </w:rPr>
              <w:t>本期末</w:t>
            </w:r>
          </w:p>
          <w:p w:rsidR="007821AB" w:rsidRPr="00075B32" w:rsidRDefault="007821AB" w:rsidP="00C40DC0">
            <w:pPr>
              <w:spacing w:before="29" w:line="288" w:lineRule="auto"/>
              <w:jc w:val="center"/>
              <w:rPr>
                <w:sz w:val="24"/>
              </w:rPr>
            </w:pPr>
            <w:r w:rsidRPr="00075B32">
              <w:rPr>
                <w:sz w:val="24"/>
              </w:rPr>
              <w:t>2016</w:t>
            </w:r>
            <w:r w:rsidRPr="00075B32">
              <w:rPr>
                <w:sz w:val="24"/>
              </w:rPr>
              <w:t>年</w:t>
            </w:r>
            <w:r w:rsidRPr="00075B32">
              <w:rPr>
                <w:sz w:val="24"/>
              </w:rPr>
              <w:t>12</w:t>
            </w:r>
            <w:r w:rsidRPr="00075B32">
              <w:rPr>
                <w:sz w:val="24"/>
              </w:rPr>
              <w:t>月</w:t>
            </w:r>
            <w:r w:rsidRPr="00075B32">
              <w:rPr>
                <w:sz w:val="24"/>
              </w:rPr>
              <w:t>31</w:t>
            </w:r>
            <w:r w:rsidRPr="00075B32">
              <w:rPr>
                <w:sz w:val="24"/>
              </w:rPr>
              <w:t>日</w:t>
            </w:r>
          </w:p>
        </w:tc>
        <w:tc>
          <w:tcPr>
            <w:tcW w:w="3150" w:type="dxa"/>
          </w:tcPr>
          <w:p w:rsidR="007821AB" w:rsidRPr="00075B32" w:rsidRDefault="007821AB" w:rsidP="00C40DC0">
            <w:pPr>
              <w:spacing w:before="29" w:line="288" w:lineRule="auto"/>
              <w:jc w:val="center"/>
              <w:rPr>
                <w:sz w:val="24"/>
              </w:rPr>
            </w:pPr>
            <w:r w:rsidRPr="00075B32">
              <w:rPr>
                <w:rFonts w:hint="eastAsia"/>
                <w:sz w:val="24"/>
              </w:rPr>
              <w:t>上年度末</w:t>
            </w:r>
          </w:p>
          <w:p w:rsidR="007821AB" w:rsidRPr="00075B32" w:rsidRDefault="007821AB" w:rsidP="00C40DC0">
            <w:pPr>
              <w:spacing w:before="29" w:line="288" w:lineRule="auto"/>
              <w:jc w:val="center"/>
              <w:rPr>
                <w:sz w:val="24"/>
              </w:rPr>
            </w:pPr>
            <w:r w:rsidRPr="00075B32">
              <w:rPr>
                <w:sz w:val="24"/>
              </w:rPr>
              <w:t>2015</w:t>
            </w:r>
            <w:r w:rsidRPr="00075B32">
              <w:rPr>
                <w:sz w:val="24"/>
              </w:rPr>
              <w:t>年</w:t>
            </w:r>
            <w:r w:rsidRPr="00075B32">
              <w:rPr>
                <w:sz w:val="24"/>
              </w:rPr>
              <w:t>12</w:t>
            </w:r>
            <w:r w:rsidRPr="00075B32">
              <w:rPr>
                <w:sz w:val="24"/>
              </w:rPr>
              <w:t>月</w:t>
            </w:r>
            <w:r w:rsidRPr="00075B32">
              <w:rPr>
                <w:sz w:val="24"/>
              </w:rPr>
              <w:t>31</w:t>
            </w:r>
            <w:r w:rsidRPr="00075B32">
              <w:rPr>
                <w:sz w:val="24"/>
              </w:rPr>
              <w:t>日</w:t>
            </w:r>
          </w:p>
        </w:tc>
      </w:tr>
      <w:tr w:rsidR="007821AB" w:rsidRPr="00075B32" w:rsidTr="00EC7375">
        <w:trPr>
          <w:trHeight w:val="211"/>
        </w:trPr>
        <w:tc>
          <w:tcPr>
            <w:tcW w:w="2765" w:type="dxa"/>
            <w:vAlign w:val="center"/>
          </w:tcPr>
          <w:p w:rsidR="007821AB" w:rsidRPr="00075B32" w:rsidRDefault="007821AB" w:rsidP="00C40DC0">
            <w:pPr>
              <w:spacing w:before="29" w:line="288" w:lineRule="auto"/>
              <w:rPr>
                <w:sz w:val="24"/>
              </w:rPr>
            </w:pPr>
            <w:r w:rsidRPr="00075B32">
              <w:rPr>
                <w:rFonts w:hint="eastAsia"/>
                <w:sz w:val="24"/>
              </w:rPr>
              <w:t>交易所市场应付交易费用</w:t>
            </w:r>
          </w:p>
        </w:tc>
        <w:tc>
          <w:tcPr>
            <w:tcW w:w="3150" w:type="dxa"/>
            <w:vAlign w:val="center"/>
          </w:tcPr>
          <w:p w:rsidR="007821AB" w:rsidRPr="00075B32" w:rsidRDefault="007821AB" w:rsidP="004C1637">
            <w:pPr>
              <w:spacing w:before="29" w:line="288" w:lineRule="auto"/>
              <w:jc w:val="right"/>
              <w:rPr>
                <w:color w:val="000000"/>
                <w:kern w:val="0"/>
                <w:sz w:val="24"/>
              </w:rPr>
            </w:pPr>
            <w:r w:rsidRPr="00075B32">
              <w:rPr>
                <w:color w:val="000000"/>
                <w:kern w:val="0"/>
                <w:sz w:val="24"/>
              </w:rPr>
              <w:t>131,299.15</w:t>
            </w:r>
          </w:p>
        </w:tc>
        <w:tc>
          <w:tcPr>
            <w:tcW w:w="3150" w:type="dxa"/>
            <w:vAlign w:val="center"/>
          </w:tcPr>
          <w:p w:rsidR="007821AB" w:rsidRPr="00075B32" w:rsidRDefault="007821AB" w:rsidP="004C1637">
            <w:pPr>
              <w:spacing w:before="29" w:line="288" w:lineRule="auto"/>
              <w:jc w:val="right"/>
              <w:rPr>
                <w:color w:val="000000"/>
                <w:kern w:val="0"/>
                <w:sz w:val="24"/>
              </w:rPr>
            </w:pPr>
            <w:r w:rsidRPr="00075B32">
              <w:rPr>
                <w:color w:val="000000"/>
                <w:kern w:val="0"/>
                <w:sz w:val="24"/>
              </w:rPr>
              <w:t>691,094.44</w:t>
            </w:r>
          </w:p>
        </w:tc>
      </w:tr>
      <w:tr w:rsidR="007821AB" w:rsidRPr="00075B32" w:rsidTr="00EC7375">
        <w:trPr>
          <w:trHeight w:val="296"/>
        </w:trPr>
        <w:tc>
          <w:tcPr>
            <w:tcW w:w="2765" w:type="dxa"/>
            <w:vAlign w:val="center"/>
          </w:tcPr>
          <w:p w:rsidR="007821AB" w:rsidRPr="00075B32" w:rsidRDefault="007821AB" w:rsidP="00C40DC0">
            <w:pPr>
              <w:spacing w:before="29" w:line="288" w:lineRule="auto"/>
              <w:rPr>
                <w:sz w:val="24"/>
              </w:rPr>
            </w:pPr>
            <w:r w:rsidRPr="00075B32">
              <w:rPr>
                <w:rFonts w:hint="eastAsia"/>
                <w:sz w:val="24"/>
              </w:rPr>
              <w:t>银行间市场应付交易费用</w:t>
            </w:r>
          </w:p>
        </w:tc>
        <w:tc>
          <w:tcPr>
            <w:tcW w:w="3150" w:type="dxa"/>
            <w:vAlign w:val="center"/>
          </w:tcPr>
          <w:p w:rsidR="007821AB" w:rsidRPr="00075B32" w:rsidRDefault="007821AB" w:rsidP="004C1637">
            <w:pPr>
              <w:spacing w:before="29" w:line="288" w:lineRule="auto"/>
              <w:jc w:val="right"/>
              <w:rPr>
                <w:color w:val="000000"/>
                <w:kern w:val="0"/>
                <w:sz w:val="24"/>
              </w:rPr>
            </w:pPr>
            <w:r w:rsidRPr="00075B32">
              <w:rPr>
                <w:color w:val="000000"/>
                <w:kern w:val="0"/>
                <w:sz w:val="24"/>
              </w:rPr>
              <w:t>5,201.36</w:t>
            </w:r>
          </w:p>
        </w:tc>
        <w:tc>
          <w:tcPr>
            <w:tcW w:w="3150" w:type="dxa"/>
            <w:vAlign w:val="center"/>
          </w:tcPr>
          <w:p w:rsidR="007821AB" w:rsidRPr="00075B32" w:rsidRDefault="007821AB" w:rsidP="004C1637">
            <w:pPr>
              <w:spacing w:before="29" w:line="288" w:lineRule="auto"/>
              <w:jc w:val="right"/>
              <w:rPr>
                <w:color w:val="000000"/>
                <w:kern w:val="0"/>
                <w:sz w:val="24"/>
              </w:rPr>
            </w:pPr>
            <w:r w:rsidRPr="00075B32">
              <w:rPr>
                <w:color w:val="000000"/>
                <w:kern w:val="0"/>
                <w:sz w:val="24"/>
              </w:rPr>
              <w:t>53,770.72</w:t>
            </w:r>
          </w:p>
        </w:tc>
      </w:tr>
      <w:tr w:rsidR="007821AB" w:rsidRPr="00075B32" w:rsidTr="00C40DC0">
        <w:trPr>
          <w:trHeight w:val="285"/>
        </w:trPr>
        <w:tc>
          <w:tcPr>
            <w:tcW w:w="2765" w:type="dxa"/>
            <w:vAlign w:val="center"/>
          </w:tcPr>
          <w:p w:rsidR="007821AB" w:rsidRPr="00075B32" w:rsidRDefault="007821AB" w:rsidP="00C40DC0">
            <w:pPr>
              <w:spacing w:before="29" w:line="288" w:lineRule="auto"/>
              <w:jc w:val="center"/>
              <w:rPr>
                <w:rFonts w:asciiTheme="minorEastAsia" w:eastAsiaTheme="minorEastAsia" w:hAnsiTheme="minorEastAsia"/>
                <w:szCs w:val="21"/>
              </w:rPr>
            </w:pPr>
            <w:r w:rsidRPr="00075B32">
              <w:rPr>
                <w:rFonts w:hint="eastAsia"/>
                <w:sz w:val="24"/>
              </w:rPr>
              <w:t>合计</w:t>
            </w:r>
          </w:p>
        </w:tc>
        <w:tc>
          <w:tcPr>
            <w:tcW w:w="3150" w:type="dxa"/>
            <w:vAlign w:val="center"/>
          </w:tcPr>
          <w:p w:rsidR="007821AB" w:rsidRPr="00075B32" w:rsidRDefault="007821AB" w:rsidP="004C1637">
            <w:pPr>
              <w:spacing w:before="29" w:line="288" w:lineRule="auto"/>
              <w:jc w:val="right"/>
              <w:rPr>
                <w:color w:val="000000"/>
                <w:kern w:val="0"/>
                <w:sz w:val="24"/>
              </w:rPr>
            </w:pPr>
            <w:r w:rsidRPr="00075B32">
              <w:rPr>
                <w:color w:val="000000"/>
                <w:kern w:val="0"/>
                <w:sz w:val="24"/>
              </w:rPr>
              <w:t>136,500.51</w:t>
            </w:r>
          </w:p>
        </w:tc>
        <w:tc>
          <w:tcPr>
            <w:tcW w:w="3150" w:type="dxa"/>
            <w:vAlign w:val="center"/>
          </w:tcPr>
          <w:p w:rsidR="007821AB" w:rsidRPr="00075B32" w:rsidRDefault="007821AB" w:rsidP="004C1637">
            <w:pPr>
              <w:spacing w:before="29" w:line="288" w:lineRule="auto"/>
              <w:jc w:val="right"/>
              <w:rPr>
                <w:color w:val="000000"/>
                <w:kern w:val="0"/>
                <w:sz w:val="24"/>
              </w:rPr>
            </w:pPr>
            <w:r w:rsidRPr="00075B32">
              <w:rPr>
                <w:color w:val="000000"/>
                <w:kern w:val="0"/>
                <w:sz w:val="24"/>
              </w:rPr>
              <w:t>744,865.16</w:t>
            </w:r>
          </w:p>
        </w:tc>
      </w:tr>
    </w:tbl>
    <w:p w:rsidR="001A59F9" w:rsidRPr="00075B32" w:rsidRDefault="001A59F9" w:rsidP="00026C9C">
      <w:pPr>
        <w:spacing w:line="360" w:lineRule="auto"/>
        <w:rPr>
          <w:rFonts w:asciiTheme="minorEastAsia" w:eastAsiaTheme="minorEastAsia" w:hAnsiTheme="minorEastAsia"/>
          <w:b/>
          <w:bCs/>
          <w:color w:val="000000"/>
          <w:szCs w:val="21"/>
        </w:rPr>
      </w:pPr>
    </w:p>
    <w:p w:rsidR="001A59F9" w:rsidRPr="00075B32" w:rsidRDefault="001A59F9" w:rsidP="007F57C2">
      <w:pPr>
        <w:spacing w:before="29" w:line="288" w:lineRule="auto"/>
        <w:rPr>
          <w:rFonts w:eastAsiaTheme="minorEastAsia"/>
          <w:b/>
          <w:sz w:val="24"/>
        </w:rPr>
      </w:pPr>
      <w:r w:rsidRPr="00075B32">
        <w:rPr>
          <w:rFonts w:eastAsiaTheme="minorEastAsia"/>
          <w:b/>
          <w:sz w:val="24"/>
        </w:rPr>
        <w:t>7.4.7.8</w:t>
      </w:r>
      <w:r w:rsidR="004C2C35" w:rsidRPr="00075B32">
        <w:rPr>
          <w:rFonts w:eastAsiaTheme="minorEastAsia" w:hint="eastAsia"/>
          <w:b/>
          <w:sz w:val="24"/>
        </w:rPr>
        <w:t xml:space="preserve"> </w:t>
      </w:r>
      <w:r w:rsidRPr="00075B32">
        <w:rPr>
          <w:rFonts w:eastAsiaTheme="minorEastAsia" w:hint="eastAsia"/>
          <w:b/>
          <w:sz w:val="24"/>
        </w:rPr>
        <w:t>其他负债</w:t>
      </w:r>
    </w:p>
    <w:p w:rsidR="001A59F9" w:rsidRPr="00075B32" w:rsidRDefault="001A59F9" w:rsidP="0004081A">
      <w:pPr>
        <w:autoSpaceDE w:val="0"/>
        <w:autoSpaceDN w:val="0"/>
        <w:adjustRightInd w:val="0"/>
        <w:spacing w:before="29" w:line="288" w:lineRule="auto"/>
        <w:ind w:left="15"/>
        <w:jc w:val="right"/>
        <w:rPr>
          <w:bCs/>
          <w:color w:val="000000"/>
          <w:sz w:val="24"/>
        </w:rPr>
      </w:pPr>
      <w:r w:rsidRPr="00075B32">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075B32" w:rsidTr="00EC7375">
        <w:trPr>
          <w:trHeight w:val="330"/>
        </w:trPr>
        <w:tc>
          <w:tcPr>
            <w:tcW w:w="2715" w:type="dxa"/>
            <w:vAlign w:val="center"/>
          </w:tcPr>
          <w:p w:rsidR="007821AB" w:rsidRPr="00075B32" w:rsidRDefault="007821AB" w:rsidP="00A634F5">
            <w:pPr>
              <w:spacing w:before="29" w:line="288" w:lineRule="auto"/>
              <w:jc w:val="center"/>
              <w:rPr>
                <w:sz w:val="24"/>
              </w:rPr>
            </w:pPr>
            <w:r w:rsidRPr="00075B32">
              <w:rPr>
                <w:rFonts w:hint="eastAsia"/>
                <w:sz w:val="24"/>
              </w:rPr>
              <w:t>项目</w:t>
            </w:r>
          </w:p>
        </w:tc>
        <w:tc>
          <w:tcPr>
            <w:tcW w:w="3150" w:type="dxa"/>
            <w:vAlign w:val="center"/>
          </w:tcPr>
          <w:p w:rsidR="007821AB" w:rsidRPr="00075B32" w:rsidRDefault="007821AB" w:rsidP="00A634F5">
            <w:pPr>
              <w:spacing w:before="29" w:line="288" w:lineRule="auto"/>
              <w:jc w:val="center"/>
              <w:rPr>
                <w:sz w:val="24"/>
              </w:rPr>
            </w:pPr>
            <w:r w:rsidRPr="00075B32">
              <w:rPr>
                <w:rFonts w:hint="eastAsia"/>
                <w:sz w:val="24"/>
              </w:rPr>
              <w:t>本期末</w:t>
            </w:r>
          </w:p>
          <w:p w:rsidR="007821AB" w:rsidRPr="00075B32" w:rsidRDefault="007821AB" w:rsidP="00A634F5">
            <w:pPr>
              <w:spacing w:before="29" w:line="288" w:lineRule="auto"/>
              <w:jc w:val="center"/>
              <w:rPr>
                <w:sz w:val="24"/>
              </w:rPr>
            </w:pPr>
            <w:r w:rsidRPr="00075B32">
              <w:rPr>
                <w:sz w:val="24"/>
              </w:rPr>
              <w:t>2016</w:t>
            </w:r>
            <w:r w:rsidRPr="00075B32">
              <w:rPr>
                <w:sz w:val="24"/>
              </w:rPr>
              <w:t>年</w:t>
            </w:r>
            <w:r w:rsidRPr="00075B32">
              <w:rPr>
                <w:sz w:val="24"/>
              </w:rPr>
              <w:t>12</w:t>
            </w:r>
            <w:r w:rsidRPr="00075B32">
              <w:rPr>
                <w:sz w:val="24"/>
              </w:rPr>
              <w:t>月</w:t>
            </w:r>
            <w:r w:rsidRPr="00075B32">
              <w:rPr>
                <w:sz w:val="24"/>
              </w:rPr>
              <w:t>31</w:t>
            </w:r>
            <w:r w:rsidRPr="00075B32">
              <w:rPr>
                <w:sz w:val="24"/>
              </w:rPr>
              <w:t>日</w:t>
            </w:r>
          </w:p>
        </w:tc>
        <w:tc>
          <w:tcPr>
            <w:tcW w:w="3150" w:type="dxa"/>
            <w:vAlign w:val="center"/>
          </w:tcPr>
          <w:p w:rsidR="007821AB" w:rsidRPr="00075B32" w:rsidRDefault="007821AB" w:rsidP="00A634F5">
            <w:pPr>
              <w:spacing w:before="29" w:line="288" w:lineRule="auto"/>
              <w:jc w:val="center"/>
              <w:rPr>
                <w:sz w:val="24"/>
              </w:rPr>
            </w:pPr>
            <w:r w:rsidRPr="00075B32">
              <w:rPr>
                <w:rFonts w:hint="eastAsia"/>
                <w:sz w:val="24"/>
              </w:rPr>
              <w:t>上年度末</w:t>
            </w:r>
          </w:p>
          <w:p w:rsidR="007821AB" w:rsidRPr="00075B32" w:rsidRDefault="007821AB" w:rsidP="00A634F5">
            <w:pPr>
              <w:spacing w:before="29" w:line="288" w:lineRule="auto"/>
              <w:jc w:val="center"/>
              <w:rPr>
                <w:sz w:val="24"/>
              </w:rPr>
            </w:pPr>
            <w:r w:rsidRPr="00075B32">
              <w:rPr>
                <w:sz w:val="24"/>
              </w:rPr>
              <w:t>2015</w:t>
            </w:r>
            <w:r w:rsidRPr="00075B32">
              <w:rPr>
                <w:sz w:val="24"/>
              </w:rPr>
              <w:t>年</w:t>
            </w:r>
            <w:r w:rsidRPr="00075B32">
              <w:rPr>
                <w:sz w:val="24"/>
              </w:rPr>
              <w:t>12</w:t>
            </w:r>
            <w:r w:rsidRPr="00075B32">
              <w:rPr>
                <w:sz w:val="24"/>
              </w:rPr>
              <w:t>月</w:t>
            </w:r>
            <w:r w:rsidRPr="00075B32">
              <w:rPr>
                <w:sz w:val="24"/>
              </w:rPr>
              <w:t>31</w:t>
            </w:r>
            <w:r w:rsidRPr="00075B32">
              <w:rPr>
                <w:sz w:val="24"/>
              </w:rPr>
              <w:t>日</w:t>
            </w:r>
          </w:p>
        </w:tc>
      </w:tr>
      <w:tr w:rsidR="007821AB" w:rsidRPr="00075B32" w:rsidTr="00EC7375">
        <w:trPr>
          <w:trHeight w:val="325"/>
        </w:trPr>
        <w:tc>
          <w:tcPr>
            <w:tcW w:w="2715" w:type="dxa"/>
            <w:vAlign w:val="center"/>
          </w:tcPr>
          <w:p w:rsidR="007821AB" w:rsidRPr="00075B32" w:rsidRDefault="007821AB" w:rsidP="00A634F5">
            <w:pPr>
              <w:spacing w:before="29" w:line="288" w:lineRule="auto"/>
              <w:rPr>
                <w:sz w:val="24"/>
              </w:rPr>
            </w:pPr>
            <w:r w:rsidRPr="00075B32">
              <w:rPr>
                <w:rFonts w:hint="eastAsia"/>
                <w:sz w:val="24"/>
              </w:rPr>
              <w:t>应付券商交易单元保证金</w:t>
            </w:r>
          </w:p>
        </w:tc>
        <w:tc>
          <w:tcPr>
            <w:tcW w:w="3150" w:type="dxa"/>
            <w:vAlign w:val="center"/>
          </w:tcPr>
          <w:p w:rsidR="007821AB" w:rsidRPr="00075B32" w:rsidRDefault="007821AB" w:rsidP="004C1637">
            <w:pPr>
              <w:spacing w:before="29" w:line="288" w:lineRule="auto"/>
              <w:jc w:val="right"/>
              <w:rPr>
                <w:color w:val="000000"/>
                <w:kern w:val="0"/>
                <w:sz w:val="24"/>
              </w:rPr>
            </w:pPr>
            <w:r w:rsidRPr="00075B32">
              <w:rPr>
                <w:color w:val="000000"/>
                <w:kern w:val="0"/>
                <w:sz w:val="24"/>
              </w:rPr>
              <w:t>-</w:t>
            </w:r>
          </w:p>
        </w:tc>
        <w:tc>
          <w:tcPr>
            <w:tcW w:w="3150" w:type="dxa"/>
            <w:vAlign w:val="center"/>
          </w:tcPr>
          <w:p w:rsidR="007821AB" w:rsidRPr="00075B32" w:rsidRDefault="007821AB" w:rsidP="004C1637">
            <w:pPr>
              <w:spacing w:before="29" w:line="288" w:lineRule="auto"/>
              <w:jc w:val="right"/>
              <w:rPr>
                <w:color w:val="000000"/>
                <w:kern w:val="0"/>
                <w:sz w:val="24"/>
              </w:rPr>
            </w:pPr>
            <w:r w:rsidRPr="00075B32">
              <w:rPr>
                <w:color w:val="000000"/>
                <w:kern w:val="0"/>
                <w:sz w:val="24"/>
              </w:rPr>
              <w:t>-</w:t>
            </w:r>
          </w:p>
        </w:tc>
      </w:tr>
      <w:tr w:rsidR="007821AB" w:rsidRPr="00075B32" w:rsidTr="00EC7375">
        <w:trPr>
          <w:trHeight w:val="325"/>
        </w:trPr>
        <w:tc>
          <w:tcPr>
            <w:tcW w:w="2715" w:type="dxa"/>
            <w:vAlign w:val="center"/>
          </w:tcPr>
          <w:p w:rsidR="007821AB" w:rsidRPr="00075B32" w:rsidRDefault="007821AB" w:rsidP="00A634F5">
            <w:pPr>
              <w:spacing w:before="29" w:line="288" w:lineRule="auto"/>
              <w:rPr>
                <w:sz w:val="24"/>
              </w:rPr>
            </w:pPr>
            <w:r w:rsidRPr="00075B32">
              <w:rPr>
                <w:rFonts w:hint="eastAsia"/>
                <w:sz w:val="24"/>
              </w:rPr>
              <w:t>应付赎回费</w:t>
            </w:r>
          </w:p>
        </w:tc>
        <w:tc>
          <w:tcPr>
            <w:tcW w:w="3150" w:type="dxa"/>
            <w:vAlign w:val="center"/>
          </w:tcPr>
          <w:p w:rsidR="007821AB" w:rsidRPr="00075B32" w:rsidRDefault="007821AB" w:rsidP="004C1637">
            <w:pPr>
              <w:spacing w:before="29" w:line="288" w:lineRule="auto"/>
              <w:jc w:val="right"/>
              <w:rPr>
                <w:color w:val="000000"/>
                <w:kern w:val="0"/>
                <w:sz w:val="24"/>
              </w:rPr>
            </w:pPr>
            <w:r w:rsidRPr="00075B32">
              <w:rPr>
                <w:color w:val="000000"/>
                <w:kern w:val="0"/>
                <w:sz w:val="24"/>
              </w:rPr>
              <w:t>-</w:t>
            </w:r>
          </w:p>
        </w:tc>
        <w:tc>
          <w:tcPr>
            <w:tcW w:w="3150" w:type="dxa"/>
            <w:vAlign w:val="center"/>
          </w:tcPr>
          <w:p w:rsidR="007821AB" w:rsidRPr="00075B32" w:rsidRDefault="007821AB" w:rsidP="004C1637">
            <w:pPr>
              <w:spacing w:before="29" w:line="288" w:lineRule="auto"/>
              <w:jc w:val="right"/>
              <w:rPr>
                <w:color w:val="000000"/>
                <w:kern w:val="0"/>
                <w:sz w:val="24"/>
              </w:rPr>
            </w:pPr>
            <w:r w:rsidRPr="00075B32">
              <w:rPr>
                <w:color w:val="000000"/>
                <w:kern w:val="0"/>
                <w:sz w:val="24"/>
              </w:rPr>
              <w:t>3,203.41</w:t>
            </w:r>
          </w:p>
        </w:tc>
      </w:tr>
      <w:tr w:rsidR="00EE6364" w:rsidRPr="00075B32">
        <w:tc>
          <w:tcPr>
            <w:tcW w:w="2715" w:type="dxa"/>
            <w:vAlign w:val="center"/>
          </w:tcPr>
          <w:p w:rsidR="00EE6364" w:rsidRPr="00075B32" w:rsidRDefault="001D10E5">
            <w:pPr>
              <w:jc w:val="left"/>
            </w:pPr>
            <w:r w:rsidRPr="00075B32">
              <w:rPr>
                <w:sz w:val="24"/>
              </w:rPr>
              <w:t>预提信息披露费</w:t>
            </w:r>
          </w:p>
        </w:tc>
        <w:tc>
          <w:tcPr>
            <w:tcW w:w="3150" w:type="dxa"/>
            <w:vAlign w:val="center"/>
          </w:tcPr>
          <w:p w:rsidR="00EE6364" w:rsidRPr="00075B32" w:rsidRDefault="001D10E5">
            <w:pPr>
              <w:jc w:val="right"/>
            </w:pPr>
            <w:r w:rsidRPr="00075B32">
              <w:rPr>
                <w:sz w:val="24"/>
              </w:rPr>
              <w:t>240,000.00</w:t>
            </w:r>
          </w:p>
        </w:tc>
        <w:tc>
          <w:tcPr>
            <w:tcW w:w="3150" w:type="dxa"/>
            <w:vAlign w:val="center"/>
          </w:tcPr>
          <w:p w:rsidR="00EE6364" w:rsidRPr="00075B32" w:rsidRDefault="001D10E5">
            <w:pPr>
              <w:jc w:val="right"/>
            </w:pPr>
            <w:r w:rsidRPr="00075B32">
              <w:rPr>
                <w:sz w:val="24"/>
              </w:rPr>
              <w:t>230,000.00</w:t>
            </w:r>
          </w:p>
        </w:tc>
      </w:tr>
      <w:tr w:rsidR="00EE6364" w:rsidRPr="00075B32">
        <w:tc>
          <w:tcPr>
            <w:tcW w:w="2715" w:type="dxa"/>
            <w:vAlign w:val="center"/>
          </w:tcPr>
          <w:p w:rsidR="00EE6364" w:rsidRPr="00075B32" w:rsidRDefault="001D10E5">
            <w:pPr>
              <w:jc w:val="left"/>
            </w:pPr>
            <w:r w:rsidRPr="00075B32">
              <w:rPr>
                <w:sz w:val="24"/>
              </w:rPr>
              <w:t>预提审计费</w:t>
            </w:r>
          </w:p>
        </w:tc>
        <w:tc>
          <w:tcPr>
            <w:tcW w:w="3150" w:type="dxa"/>
            <w:vAlign w:val="center"/>
          </w:tcPr>
          <w:p w:rsidR="00EE6364" w:rsidRPr="00075B32" w:rsidRDefault="001D10E5">
            <w:pPr>
              <w:jc w:val="right"/>
            </w:pPr>
            <w:r w:rsidRPr="00075B32">
              <w:rPr>
                <w:sz w:val="24"/>
              </w:rPr>
              <w:t>120,000.00</w:t>
            </w:r>
          </w:p>
        </w:tc>
        <w:tc>
          <w:tcPr>
            <w:tcW w:w="3150" w:type="dxa"/>
            <w:vAlign w:val="center"/>
          </w:tcPr>
          <w:p w:rsidR="00EE6364" w:rsidRPr="00075B32" w:rsidRDefault="001D10E5">
            <w:pPr>
              <w:jc w:val="right"/>
            </w:pPr>
            <w:r w:rsidRPr="00075B32">
              <w:rPr>
                <w:sz w:val="24"/>
              </w:rPr>
              <w:t>120,000.00</w:t>
            </w:r>
          </w:p>
        </w:tc>
      </w:tr>
      <w:tr w:rsidR="007821AB" w:rsidRPr="00075B32" w:rsidTr="00A634F5">
        <w:trPr>
          <w:trHeight w:val="325"/>
        </w:trPr>
        <w:tc>
          <w:tcPr>
            <w:tcW w:w="2715" w:type="dxa"/>
            <w:vAlign w:val="center"/>
          </w:tcPr>
          <w:p w:rsidR="007821AB" w:rsidRPr="00075B32" w:rsidRDefault="007821AB" w:rsidP="00A634F5">
            <w:pPr>
              <w:spacing w:before="29" w:line="288" w:lineRule="auto"/>
              <w:jc w:val="center"/>
              <w:rPr>
                <w:rFonts w:asciiTheme="minorEastAsia" w:eastAsiaTheme="minorEastAsia" w:hAnsiTheme="minorEastAsia"/>
                <w:szCs w:val="21"/>
              </w:rPr>
            </w:pPr>
            <w:r w:rsidRPr="00075B32">
              <w:rPr>
                <w:rFonts w:hint="eastAsia"/>
                <w:sz w:val="24"/>
              </w:rPr>
              <w:t>合计</w:t>
            </w:r>
          </w:p>
        </w:tc>
        <w:tc>
          <w:tcPr>
            <w:tcW w:w="3150" w:type="dxa"/>
            <w:vAlign w:val="center"/>
          </w:tcPr>
          <w:p w:rsidR="007821AB" w:rsidRPr="00075B32" w:rsidRDefault="007821AB" w:rsidP="004C1637">
            <w:pPr>
              <w:spacing w:before="29" w:line="288" w:lineRule="auto"/>
              <w:jc w:val="right"/>
              <w:rPr>
                <w:color w:val="000000"/>
                <w:kern w:val="0"/>
                <w:sz w:val="24"/>
              </w:rPr>
            </w:pPr>
            <w:r w:rsidRPr="00075B32">
              <w:rPr>
                <w:color w:val="000000"/>
                <w:kern w:val="0"/>
                <w:sz w:val="24"/>
              </w:rPr>
              <w:t>360,000.00</w:t>
            </w:r>
          </w:p>
        </w:tc>
        <w:tc>
          <w:tcPr>
            <w:tcW w:w="3150" w:type="dxa"/>
            <w:vAlign w:val="center"/>
          </w:tcPr>
          <w:p w:rsidR="007821AB" w:rsidRPr="00075B32" w:rsidRDefault="007821AB" w:rsidP="004C1637">
            <w:pPr>
              <w:spacing w:before="29" w:line="288" w:lineRule="auto"/>
              <w:jc w:val="right"/>
              <w:rPr>
                <w:color w:val="000000"/>
                <w:kern w:val="0"/>
                <w:sz w:val="24"/>
              </w:rPr>
            </w:pPr>
            <w:r w:rsidRPr="00075B32">
              <w:rPr>
                <w:color w:val="000000"/>
                <w:kern w:val="0"/>
                <w:sz w:val="24"/>
              </w:rPr>
              <w:t>353,203.41</w:t>
            </w:r>
          </w:p>
        </w:tc>
      </w:tr>
    </w:tbl>
    <w:p w:rsidR="001A59F9" w:rsidRPr="00075B32" w:rsidRDefault="001A59F9" w:rsidP="007F57C2">
      <w:pPr>
        <w:spacing w:before="29" w:line="288" w:lineRule="auto"/>
        <w:rPr>
          <w:rFonts w:eastAsiaTheme="minorEastAsia"/>
          <w:b/>
          <w:sz w:val="24"/>
        </w:rPr>
      </w:pPr>
    </w:p>
    <w:p w:rsidR="001A59F9" w:rsidRPr="00075B32" w:rsidRDefault="001A59F9" w:rsidP="007F57C2">
      <w:pPr>
        <w:spacing w:before="29" w:line="288" w:lineRule="auto"/>
        <w:rPr>
          <w:rFonts w:eastAsiaTheme="minorEastAsia"/>
          <w:b/>
          <w:sz w:val="24"/>
        </w:rPr>
      </w:pPr>
      <w:r w:rsidRPr="00075B32">
        <w:rPr>
          <w:rFonts w:eastAsiaTheme="minorEastAsia"/>
          <w:b/>
          <w:sz w:val="24"/>
        </w:rPr>
        <w:t>7.4.7.9</w:t>
      </w:r>
      <w:r w:rsidR="004C2C35" w:rsidRPr="00075B32">
        <w:rPr>
          <w:rFonts w:eastAsiaTheme="minorEastAsia" w:hint="eastAsia"/>
          <w:b/>
          <w:sz w:val="24"/>
        </w:rPr>
        <w:t xml:space="preserve"> </w:t>
      </w:r>
      <w:r w:rsidRPr="00075B32">
        <w:rPr>
          <w:rFonts w:eastAsiaTheme="minorEastAsia" w:hint="eastAsia"/>
          <w:b/>
          <w:sz w:val="24"/>
        </w:rPr>
        <w:t>实收基金</w:t>
      </w:r>
    </w:p>
    <w:p w:rsidR="0052004A" w:rsidRPr="00075B32" w:rsidRDefault="0052004A" w:rsidP="000C342B">
      <w:pPr>
        <w:adjustRightInd w:val="0"/>
        <w:snapToGrid w:val="0"/>
        <w:spacing w:before="29" w:line="288" w:lineRule="auto"/>
        <w:rPr>
          <w:b/>
          <w:sz w:val="24"/>
        </w:rPr>
      </w:pPr>
      <w:r w:rsidRPr="00075B32">
        <w:rPr>
          <w:b/>
          <w:sz w:val="24"/>
        </w:rPr>
        <w:t>交银新回报灵活配置混合</w:t>
      </w:r>
      <w:r w:rsidRPr="00075B32">
        <w:rPr>
          <w:b/>
          <w:sz w:val="24"/>
        </w:rPr>
        <w:t>A</w:t>
      </w:r>
    </w:p>
    <w:p w:rsidR="0052004A" w:rsidRPr="00075B32" w:rsidRDefault="0052004A" w:rsidP="0004081A">
      <w:pPr>
        <w:autoSpaceDE w:val="0"/>
        <w:autoSpaceDN w:val="0"/>
        <w:adjustRightInd w:val="0"/>
        <w:spacing w:before="29" w:line="288" w:lineRule="auto"/>
        <w:ind w:left="15"/>
        <w:jc w:val="right"/>
        <w:rPr>
          <w:bCs/>
          <w:color w:val="000000"/>
          <w:sz w:val="24"/>
        </w:rPr>
      </w:pPr>
      <w:r w:rsidRPr="00075B32">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075B32" w:rsidTr="00400137">
        <w:trPr>
          <w:jc w:val="center"/>
        </w:trPr>
        <w:tc>
          <w:tcPr>
            <w:tcW w:w="3120" w:type="dxa"/>
            <w:vMerge w:val="restart"/>
            <w:vAlign w:val="center"/>
          </w:tcPr>
          <w:p w:rsidR="0052004A" w:rsidRPr="00075B32" w:rsidRDefault="0052004A" w:rsidP="00C67C4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项目</w:t>
            </w:r>
          </w:p>
        </w:tc>
        <w:tc>
          <w:tcPr>
            <w:tcW w:w="6240" w:type="dxa"/>
            <w:gridSpan w:val="2"/>
            <w:vAlign w:val="center"/>
          </w:tcPr>
          <w:p w:rsidR="0052004A" w:rsidRPr="00075B32" w:rsidRDefault="0052004A" w:rsidP="00C67C4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本期</w:t>
            </w:r>
          </w:p>
          <w:p w:rsidR="0052004A" w:rsidRPr="00075B32" w:rsidRDefault="0052004A" w:rsidP="00C67C4B">
            <w:pPr>
              <w:widowControl/>
              <w:autoSpaceDE w:val="0"/>
              <w:autoSpaceDN w:val="0"/>
              <w:spacing w:before="29" w:line="288" w:lineRule="auto"/>
              <w:ind w:right="-15"/>
              <w:jc w:val="center"/>
              <w:textAlignment w:val="bottom"/>
              <w:rPr>
                <w:color w:val="000000"/>
                <w:sz w:val="24"/>
              </w:rPr>
            </w:pPr>
            <w:r w:rsidRPr="00075B32">
              <w:rPr>
                <w:color w:val="000000"/>
                <w:sz w:val="24"/>
              </w:rPr>
              <w:t>2016</w:t>
            </w:r>
            <w:r w:rsidRPr="00075B32">
              <w:rPr>
                <w:color w:val="000000"/>
                <w:sz w:val="24"/>
              </w:rPr>
              <w:t>年</w:t>
            </w:r>
            <w:r w:rsidRPr="00075B32">
              <w:rPr>
                <w:color w:val="000000"/>
                <w:sz w:val="24"/>
              </w:rPr>
              <w:t>1</w:t>
            </w:r>
            <w:r w:rsidRPr="00075B32">
              <w:rPr>
                <w:color w:val="000000"/>
                <w:sz w:val="24"/>
              </w:rPr>
              <w:t>月</w:t>
            </w:r>
            <w:r w:rsidRPr="00075B32">
              <w:rPr>
                <w:color w:val="000000"/>
                <w:sz w:val="24"/>
              </w:rPr>
              <w:t>1</w:t>
            </w:r>
            <w:r w:rsidRPr="00075B32">
              <w:rPr>
                <w:color w:val="000000"/>
                <w:sz w:val="24"/>
              </w:rPr>
              <w:t>日</w:t>
            </w:r>
            <w:r w:rsidRPr="00075B32">
              <w:rPr>
                <w:rFonts w:hint="eastAsia"/>
                <w:color w:val="000000"/>
                <w:sz w:val="24"/>
              </w:rPr>
              <w:t>至</w:t>
            </w:r>
            <w:r w:rsidRPr="00075B32">
              <w:rPr>
                <w:color w:val="000000"/>
                <w:sz w:val="24"/>
              </w:rPr>
              <w:t>2016</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w:t>
            </w:r>
          </w:p>
        </w:tc>
      </w:tr>
      <w:tr w:rsidR="0052004A" w:rsidRPr="00075B32" w:rsidTr="00400137">
        <w:trPr>
          <w:jc w:val="center"/>
        </w:trPr>
        <w:tc>
          <w:tcPr>
            <w:tcW w:w="3120" w:type="dxa"/>
            <w:vMerge/>
            <w:vAlign w:val="center"/>
          </w:tcPr>
          <w:p w:rsidR="0052004A" w:rsidRPr="00075B32"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75B32" w:rsidRDefault="0052004A"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基金份额</w:t>
            </w:r>
            <w:r w:rsidR="00E51D00" w:rsidRPr="00075B32">
              <w:rPr>
                <w:rFonts w:hint="eastAsia"/>
                <w:color w:val="000000"/>
                <w:sz w:val="24"/>
              </w:rPr>
              <w:t>（份）</w:t>
            </w:r>
          </w:p>
        </w:tc>
        <w:tc>
          <w:tcPr>
            <w:tcW w:w="3120" w:type="dxa"/>
            <w:vAlign w:val="center"/>
          </w:tcPr>
          <w:p w:rsidR="0052004A" w:rsidRPr="00075B32" w:rsidRDefault="0052004A"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账面金额</w:t>
            </w:r>
          </w:p>
        </w:tc>
      </w:tr>
      <w:tr w:rsidR="0052004A" w:rsidRPr="00075B32" w:rsidTr="00400137">
        <w:trPr>
          <w:jc w:val="center"/>
        </w:trPr>
        <w:tc>
          <w:tcPr>
            <w:tcW w:w="3120" w:type="dxa"/>
            <w:vAlign w:val="center"/>
          </w:tcPr>
          <w:p w:rsidR="0052004A" w:rsidRPr="00075B32" w:rsidRDefault="0052004A" w:rsidP="0089661D">
            <w:pPr>
              <w:spacing w:before="29" w:line="288" w:lineRule="auto"/>
              <w:rPr>
                <w:sz w:val="24"/>
              </w:rPr>
            </w:pPr>
            <w:r w:rsidRPr="00075B32">
              <w:rPr>
                <w:sz w:val="24"/>
              </w:rPr>
              <w:t>上年度末</w:t>
            </w:r>
          </w:p>
        </w:tc>
        <w:tc>
          <w:tcPr>
            <w:tcW w:w="3120" w:type="dxa"/>
            <w:vAlign w:val="center"/>
          </w:tcPr>
          <w:p w:rsidR="0052004A" w:rsidRPr="00075B32" w:rsidRDefault="0052004A" w:rsidP="004C1637">
            <w:pPr>
              <w:spacing w:before="29" w:line="288" w:lineRule="auto"/>
              <w:jc w:val="right"/>
              <w:rPr>
                <w:color w:val="000000"/>
                <w:kern w:val="0"/>
                <w:sz w:val="24"/>
              </w:rPr>
            </w:pPr>
            <w:r w:rsidRPr="00075B32">
              <w:rPr>
                <w:color w:val="000000"/>
                <w:kern w:val="0"/>
                <w:sz w:val="24"/>
              </w:rPr>
              <w:t>4,917,562,513.08</w:t>
            </w:r>
          </w:p>
        </w:tc>
        <w:tc>
          <w:tcPr>
            <w:tcW w:w="3120" w:type="dxa"/>
            <w:vAlign w:val="center"/>
          </w:tcPr>
          <w:p w:rsidR="0052004A" w:rsidRPr="00075B32" w:rsidRDefault="0052004A" w:rsidP="004C1637">
            <w:pPr>
              <w:spacing w:before="29" w:line="288" w:lineRule="auto"/>
              <w:jc w:val="right"/>
              <w:rPr>
                <w:color w:val="000000"/>
                <w:kern w:val="0"/>
                <w:sz w:val="24"/>
              </w:rPr>
            </w:pPr>
            <w:r w:rsidRPr="00075B32">
              <w:rPr>
                <w:color w:val="000000"/>
                <w:kern w:val="0"/>
                <w:sz w:val="24"/>
              </w:rPr>
              <w:t>4,917,562,513.08</w:t>
            </w:r>
          </w:p>
        </w:tc>
      </w:tr>
      <w:tr w:rsidR="0052004A" w:rsidRPr="00075B32" w:rsidTr="00400137">
        <w:trPr>
          <w:jc w:val="center"/>
        </w:trPr>
        <w:tc>
          <w:tcPr>
            <w:tcW w:w="3120" w:type="dxa"/>
            <w:vAlign w:val="center"/>
          </w:tcPr>
          <w:p w:rsidR="0052004A" w:rsidRPr="00075B32" w:rsidRDefault="0052004A" w:rsidP="0089661D">
            <w:pPr>
              <w:spacing w:before="29" w:line="288" w:lineRule="auto"/>
              <w:rPr>
                <w:sz w:val="24"/>
              </w:rPr>
            </w:pPr>
            <w:r w:rsidRPr="00075B32">
              <w:rPr>
                <w:rFonts w:hint="eastAsia"/>
                <w:sz w:val="24"/>
              </w:rPr>
              <w:t>本期申购</w:t>
            </w:r>
          </w:p>
        </w:tc>
        <w:tc>
          <w:tcPr>
            <w:tcW w:w="3120" w:type="dxa"/>
            <w:vAlign w:val="center"/>
          </w:tcPr>
          <w:p w:rsidR="0052004A" w:rsidRPr="00075B32" w:rsidRDefault="0052004A" w:rsidP="004C1637">
            <w:pPr>
              <w:spacing w:before="29" w:line="288" w:lineRule="auto"/>
              <w:jc w:val="right"/>
              <w:rPr>
                <w:color w:val="000000"/>
                <w:kern w:val="0"/>
                <w:sz w:val="24"/>
              </w:rPr>
            </w:pPr>
            <w:r w:rsidRPr="00075B32">
              <w:rPr>
                <w:color w:val="000000"/>
                <w:kern w:val="0"/>
                <w:sz w:val="24"/>
              </w:rPr>
              <w:t>288,196,068.91</w:t>
            </w:r>
          </w:p>
        </w:tc>
        <w:tc>
          <w:tcPr>
            <w:tcW w:w="3120" w:type="dxa"/>
            <w:vAlign w:val="center"/>
          </w:tcPr>
          <w:p w:rsidR="0052004A" w:rsidRPr="00075B32" w:rsidRDefault="0052004A" w:rsidP="004C1637">
            <w:pPr>
              <w:spacing w:before="29" w:line="288" w:lineRule="auto"/>
              <w:jc w:val="right"/>
              <w:rPr>
                <w:color w:val="000000"/>
                <w:kern w:val="0"/>
                <w:sz w:val="24"/>
              </w:rPr>
            </w:pPr>
            <w:r w:rsidRPr="00075B32">
              <w:rPr>
                <w:color w:val="000000"/>
                <w:kern w:val="0"/>
                <w:sz w:val="24"/>
              </w:rPr>
              <w:t>288,196,068.91</w:t>
            </w:r>
          </w:p>
        </w:tc>
      </w:tr>
      <w:tr w:rsidR="0052004A" w:rsidRPr="00075B32" w:rsidTr="00400137">
        <w:trPr>
          <w:jc w:val="center"/>
        </w:trPr>
        <w:tc>
          <w:tcPr>
            <w:tcW w:w="3120" w:type="dxa"/>
            <w:vAlign w:val="center"/>
          </w:tcPr>
          <w:p w:rsidR="0052004A" w:rsidRPr="00075B32" w:rsidRDefault="0052004A" w:rsidP="0089661D">
            <w:pPr>
              <w:spacing w:before="29" w:line="288" w:lineRule="auto"/>
              <w:rPr>
                <w:sz w:val="24"/>
              </w:rPr>
            </w:pPr>
            <w:r w:rsidRPr="00075B32">
              <w:rPr>
                <w:rFonts w:hint="eastAsia"/>
                <w:sz w:val="24"/>
              </w:rPr>
              <w:t>本期赎回（以</w:t>
            </w:r>
            <w:r w:rsidR="00145D1E" w:rsidRPr="00075B32">
              <w:rPr>
                <w:sz w:val="24"/>
              </w:rPr>
              <w:t>“-”</w:t>
            </w:r>
            <w:r w:rsidRPr="00075B32">
              <w:rPr>
                <w:rFonts w:hint="eastAsia"/>
                <w:sz w:val="24"/>
              </w:rPr>
              <w:t>号填列）</w:t>
            </w:r>
          </w:p>
        </w:tc>
        <w:tc>
          <w:tcPr>
            <w:tcW w:w="3120" w:type="dxa"/>
            <w:vAlign w:val="center"/>
          </w:tcPr>
          <w:p w:rsidR="0052004A" w:rsidRPr="00075B32" w:rsidRDefault="0052004A" w:rsidP="004C1637">
            <w:pPr>
              <w:spacing w:before="29" w:line="288" w:lineRule="auto"/>
              <w:jc w:val="right"/>
              <w:rPr>
                <w:color w:val="000000"/>
                <w:kern w:val="0"/>
                <w:sz w:val="24"/>
              </w:rPr>
            </w:pPr>
            <w:r w:rsidRPr="00075B32">
              <w:rPr>
                <w:color w:val="000000"/>
                <w:kern w:val="0"/>
                <w:sz w:val="24"/>
              </w:rPr>
              <w:t>-4,237,768,199.30</w:t>
            </w:r>
          </w:p>
        </w:tc>
        <w:tc>
          <w:tcPr>
            <w:tcW w:w="3120" w:type="dxa"/>
            <w:vAlign w:val="center"/>
          </w:tcPr>
          <w:p w:rsidR="0052004A" w:rsidRPr="00075B32" w:rsidRDefault="0052004A" w:rsidP="004C1637">
            <w:pPr>
              <w:spacing w:before="29" w:line="288" w:lineRule="auto"/>
              <w:jc w:val="right"/>
              <w:rPr>
                <w:color w:val="000000"/>
                <w:kern w:val="0"/>
                <w:sz w:val="24"/>
              </w:rPr>
            </w:pPr>
            <w:r w:rsidRPr="00075B32">
              <w:rPr>
                <w:color w:val="000000"/>
                <w:kern w:val="0"/>
                <w:sz w:val="24"/>
              </w:rPr>
              <w:t>-4,237,768,199.30</w:t>
            </w:r>
          </w:p>
        </w:tc>
      </w:tr>
      <w:tr w:rsidR="0052004A" w:rsidRPr="00075B32" w:rsidTr="00400137">
        <w:trPr>
          <w:jc w:val="center"/>
        </w:trPr>
        <w:tc>
          <w:tcPr>
            <w:tcW w:w="3120" w:type="dxa"/>
            <w:vAlign w:val="center"/>
          </w:tcPr>
          <w:p w:rsidR="0052004A" w:rsidRPr="00075B32" w:rsidRDefault="0052004A" w:rsidP="005B360A">
            <w:pPr>
              <w:spacing w:before="29" w:line="288" w:lineRule="auto"/>
              <w:rPr>
                <w:rFonts w:asciiTheme="minorEastAsia" w:eastAsiaTheme="minorEastAsia" w:hAnsiTheme="minorEastAsia"/>
                <w:color w:val="000000"/>
                <w:szCs w:val="21"/>
              </w:rPr>
            </w:pPr>
            <w:r w:rsidRPr="00075B32">
              <w:rPr>
                <w:rFonts w:hint="eastAsia"/>
                <w:sz w:val="24"/>
              </w:rPr>
              <w:t>本期末</w:t>
            </w:r>
          </w:p>
        </w:tc>
        <w:tc>
          <w:tcPr>
            <w:tcW w:w="3120" w:type="dxa"/>
            <w:vAlign w:val="center"/>
          </w:tcPr>
          <w:p w:rsidR="0052004A" w:rsidRPr="00075B32" w:rsidRDefault="0052004A" w:rsidP="004C1637">
            <w:pPr>
              <w:spacing w:before="29" w:line="288" w:lineRule="auto"/>
              <w:jc w:val="right"/>
              <w:rPr>
                <w:color w:val="000000"/>
                <w:kern w:val="0"/>
                <w:sz w:val="24"/>
              </w:rPr>
            </w:pPr>
            <w:r w:rsidRPr="00075B32">
              <w:rPr>
                <w:color w:val="000000"/>
                <w:kern w:val="0"/>
                <w:sz w:val="24"/>
              </w:rPr>
              <w:t>967,990,382.69</w:t>
            </w:r>
          </w:p>
        </w:tc>
        <w:tc>
          <w:tcPr>
            <w:tcW w:w="3120" w:type="dxa"/>
            <w:vAlign w:val="center"/>
          </w:tcPr>
          <w:p w:rsidR="0052004A" w:rsidRPr="00075B32" w:rsidRDefault="0052004A" w:rsidP="004C1637">
            <w:pPr>
              <w:spacing w:before="29" w:line="288" w:lineRule="auto"/>
              <w:jc w:val="right"/>
              <w:rPr>
                <w:color w:val="000000"/>
                <w:kern w:val="0"/>
                <w:sz w:val="24"/>
              </w:rPr>
            </w:pPr>
            <w:r w:rsidRPr="00075B32">
              <w:rPr>
                <w:color w:val="000000"/>
                <w:kern w:val="0"/>
                <w:sz w:val="24"/>
              </w:rPr>
              <w:t>967,990,382.69</w:t>
            </w:r>
          </w:p>
        </w:tc>
      </w:tr>
    </w:tbl>
    <w:p w:rsidR="005B360A" w:rsidRPr="00075B32" w:rsidRDefault="005B360A" w:rsidP="00400137">
      <w:pPr>
        <w:tabs>
          <w:tab w:val="left" w:pos="426"/>
        </w:tabs>
        <w:spacing w:before="29" w:line="288" w:lineRule="auto"/>
        <w:jc w:val="left"/>
        <w:rPr>
          <w:kern w:val="0"/>
          <w:sz w:val="24"/>
        </w:rPr>
      </w:pPr>
    </w:p>
    <w:p w:rsidR="0052004A" w:rsidRPr="00075B32" w:rsidRDefault="0052004A" w:rsidP="00B00D03">
      <w:pPr>
        <w:adjustRightInd w:val="0"/>
        <w:snapToGrid w:val="0"/>
        <w:spacing w:before="29" w:line="288" w:lineRule="auto"/>
        <w:rPr>
          <w:b/>
          <w:sz w:val="24"/>
        </w:rPr>
      </w:pPr>
      <w:r w:rsidRPr="00075B32">
        <w:rPr>
          <w:b/>
          <w:sz w:val="24"/>
        </w:rPr>
        <w:t>交银新回报灵活配置混合</w:t>
      </w:r>
      <w:r w:rsidRPr="00075B32">
        <w:rPr>
          <w:b/>
          <w:sz w:val="24"/>
        </w:rPr>
        <w:t>C</w:t>
      </w:r>
    </w:p>
    <w:p w:rsidR="0052004A" w:rsidRPr="00075B32" w:rsidRDefault="0052004A" w:rsidP="0004081A">
      <w:pPr>
        <w:autoSpaceDE w:val="0"/>
        <w:autoSpaceDN w:val="0"/>
        <w:adjustRightInd w:val="0"/>
        <w:spacing w:before="29" w:line="288" w:lineRule="auto"/>
        <w:ind w:left="15"/>
        <w:jc w:val="right"/>
        <w:rPr>
          <w:bCs/>
          <w:color w:val="000000"/>
          <w:sz w:val="24"/>
        </w:rPr>
      </w:pPr>
      <w:r w:rsidRPr="00075B32">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075B32" w:rsidTr="00400137">
        <w:trPr>
          <w:jc w:val="center"/>
        </w:trPr>
        <w:tc>
          <w:tcPr>
            <w:tcW w:w="3120" w:type="dxa"/>
            <w:vMerge w:val="restart"/>
            <w:vAlign w:val="center"/>
          </w:tcPr>
          <w:p w:rsidR="0052004A" w:rsidRPr="00075B32" w:rsidRDefault="0052004A" w:rsidP="0044379A">
            <w:pPr>
              <w:spacing w:before="29" w:line="288" w:lineRule="auto"/>
              <w:jc w:val="center"/>
              <w:rPr>
                <w:sz w:val="24"/>
              </w:rPr>
            </w:pPr>
            <w:r w:rsidRPr="00075B32">
              <w:rPr>
                <w:rFonts w:hint="eastAsia"/>
                <w:sz w:val="24"/>
              </w:rPr>
              <w:t>项目</w:t>
            </w:r>
          </w:p>
        </w:tc>
        <w:tc>
          <w:tcPr>
            <w:tcW w:w="6240" w:type="dxa"/>
            <w:gridSpan w:val="2"/>
            <w:vAlign w:val="center"/>
          </w:tcPr>
          <w:p w:rsidR="0052004A" w:rsidRPr="00075B32" w:rsidRDefault="0052004A"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本期</w:t>
            </w:r>
          </w:p>
          <w:p w:rsidR="0052004A" w:rsidRPr="00075B32" w:rsidRDefault="0052004A" w:rsidP="000C342B">
            <w:pPr>
              <w:widowControl/>
              <w:autoSpaceDE w:val="0"/>
              <w:autoSpaceDN w:val="0"/>
              <w:spacing w:before="29" w:line="288" w:lineRule="auto"/>
              <w:ind w:right="-15"/>
              <w:jc w:val="center"/>
              <w:textAlignment w:val="bottom"/>
              <w:rPr>
                <w:color w:val="000000"/>
                <w:sz w:val="24"/>
              </w:rPr>
            </w:pPr>
            <w:r w:rsidRPr="00075B32">
              <w:rPr>
                <w:color w:val="000000"/>
                <w:sz w:val="24"/>
              </w:rPr>
              <w:t>2016</w:t>
            </w:r>
            <w:r w:rsidRPr="00075B32">
              <w:rPr>
                <w:color w:val="000000"/>
                <w:sz w:val="24"/>
              </w:rPr>
              <w:t>年</w:t>
            </w:r>
            <w:r w:rsidRPr="00075B32">
              <w:rPr>
                <w:color w:val="000000"/>
                <w:sz w:val="24"/>
              </w:rPr>
              <w:t>1</w:t>
            </w:r>
            <w:r w:rsidRPr="00075B32">
              <w:rPr>
                <w:color w:val="000000"/>
                <w:sz w:val="24"/>
              </w:rPr>
              <w:t>月</w:t>
            </w:r>
            <w:r w:rsidRPr="00075B32">
              <w:rPr>
                <w:color w:val="000000"/>
                <w:sz w:val="24"/>
              </w:rPr>
              <w:t>1</w:t>
            </w:r>
            <w:r w:rsidRPr="00075B32">
              <w:rPr>
                <w:color w:val="000000"/>
                <w:sz w:val="24"/>
              </w:rPr>
              <w:t>日</w:t>
            </w:r>
            <w:r w:rsidRPr="00075B32">
              <w:rPr>
                <w:rFonts w:hint="eastAsia"/>
                <w:color w:val="000000"/>
                <w:sz w:val="24"/>
              </w:rPr>
              <w:t>至</w:t>
            </w:r>
            <w:r w:rsidRPr="00075B32">
              <w:rPr>
                <w:color w:val="000000"/>
                <w:sz w:val="24"/>
              </w:rPr>
              <w:t>2016</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w:t>
            </w:r>
          </w:p>
        </w:tc>
      </w:tr>
      <w:tr w:rsidR="0052004A" w:rsidRPr="00075B32" w:rsidTr="00400137">
        <w:trPr>
          <w:jc w:val="center"/>
        </w:trPr>
        <w:tc>
          <w:tcPr>
            <w:tcW w:w="3120" w:type="dxa"/>
            <w:vMerge/>
            <w:vAlign w:val="center"/>
          </w:tcPr>
          <w:p w:rsidR="0052004A" w:rsidRPr="00075B32" w:rsidRDefault="0052004A" w:rsidP="00145D1E">
            <w:pPr>
              <w:spacing w:before="29" w:line="288" w:lineRule="auto"/>
              <w:rPr>
                <w:sz w:val="24"/>
              </w:rPr>
            </w:pPr>
          </w:p>
        </w:tc>
        <w:tc>
          <w:tcPr>
            <w:tcW w:w="3120" w:type="dxa"/>
            <w:vAlign w:val="center"/>
          </w:tcPr>
          <w:p w:rsidR="0052004A" w:rsidRPr="00075B32" w:rsidRDefault="0052004A"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基金份额</w:t>
            </w:r>
            <w:r w:rsidR="00E51D00" w:rsidRPr="00075B32">
              <w:rPr>
                <w:rFonts w:hint="eastAsia"/>
                <w:color w:val="000000"/>
                <w:sz w:val="24"/>
              </w:rPr>
              <w:t>（份）</w:t>
            </w:r>
          </w:p>
        </w:tc>
        <w:tc>
          <w:tcPr>
            <w:tcW w:w="3120" w:type="dxa"/>
            <w:vAlign w:val="center"/>
          </w:tcPr>
          <w:p w:rsidR="0052004A" w:rsidRPr="00075B32" w:rsidRDefault="0052004A"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账面金额</w:t>
            </w:r>
          </w:p>
        </w:tc>
      </w:tr>
      <w:tr w:rsidR="0052004A" w:rsidRPr="00075B32" w:rsidTr="00400137">
        <w:trPr>
          <w:jc w:val="center"/>
        </w:trPr>
        <w:tc>
          <w:tcPr>
            <w:tcW w:w="3120" w:type="dxa"/>
            <w:vAlign w:val="center"/>
          </w:tcPr>
          <w:p w:rsidR="0052004A" w:rsidRPr="00075B32" w:rsidRDefault="0052004A" w:rsidP="00145D1E">
            <w:pPr>
              <w:spacing w:before="29" w:line="288" w:lineRule="auto"/>
              <w:rPr>
                <w:sz w:val="24"/>
              </w:rPr>
            </w:pPr>
            <w:r w:rsidRPr="00075B32">
              <w:rPr>
                <w:sz w:val="24"/>
              </w:rPr>
              <w:t>上年度末</w:t>
            </w:r>
          </w:p>
        </w:tc>
        <w:tc>
          <w:tcPr>
            <w:tcW w:w="3120" w:type="dxa"/>
            <w:vAlign w:val="center"/>
          </w:tcPr>
          <w:p w:rsidR="0052004A" w:rsidRPr="00075B32" w:rsidRDefault="0052004A" w:rsidP="004C1637">
            <w:pPr>
              <w:spacing w:before="29" w:line="288" w:lineRule="auto"/>
              <w:jc w:val="right"/>
              <w:rPr>
                <w:color w:val="000000"/>
                <w:kern w:val="0"/>
                <w:sz w:val="24"/>
              </w:rPr>
            </w:pPr>
            <w:r w:rsidRPr="00075B32">
              <w:rPr>
                <w:color w:val="000000"/>
                <w:kern w:val="0"/>
                <w:sz w:val="24"/>
              </w:rPr>
              <w:t>216,643.40</w:t>
            </w:r>
          </w:p>
        </w:tc>
        <w:tc>
          <w:tcPr>
            <w:tcW w:w="3120" w:type="dxa"/>
            <w:vAlign w:val="center"/>
          </w:tcPr>
          <w:p w:rsidR="0052004A" w:rsidRPr="00075B32" w:rsidRDefault="0052004A" w:rsidP="004C1637">
            <w:pPr>
              <w:spacing w:before="29" w:line="288" w:lineRule="auto"/>
              <w:jc w:val="right"/>
              <w:rPr>
                <w:color w:val="000000"/>
                <w:kern w:val="0"/>
                <w:sz w:val="24"/>
              </w:rPr>
            </w:pPr>
            <w:r w:rsidRPr="00075B32">
              <w:rPr>
                <w:color w:val="000000"/>
                <w:kern w:val="0"/>
                <w:sz w:val="24"/>
              </w:rPr>
              <w:t>216,643.40</w:t>
            </w:r>
          </w:p>
        </w:tc>
      </w:tr>
      <w:tr w:rsidR="0052004A" w:rsidRPr="00075B32" w:rsidTr="00400137">
        <w:trPr>
          <w:jc w:val="center"/>
        </w:trPr>
        <w:tc>
          <w:tcPr>
            <w:tcW w:w="3120" w:type="dxa"/>
            <w:vAlign w:val="center"/>
          </w:tcPr>
          <w:p w:rsidR="0052004A" w:rsidRPr="00075B32" w:rsidRDefault="0052004A" w:rsidP="00145D1E">
            <w:pPr>
              <w:spacing w:before="29" w:line="288" w:lineRule="auto"/>
              <w:rPr>
                <w:sz w:val="24"/>
              </w:rPr>
            </w:pPr>
            <w:r w:rsidRPr="00075B32">
              <w:rPr>
                <w:rFonts w:hint="eastAsia"/>
                <w:sz w:val="24"/>
              </w:rPr>
              <w:t>本期申购</w:t>
            </w:r>
          </w:p>
        </w:tc>
        <w:tc>
          <w:tcPr>
            <w:tcW w:w="3120" w:type="dxa"/>
            <w:vAlign w:val="center"/>
          </w:tcPr>
          <w:p w:rsidR="0052004A" w:rsidRPr="00075B32" w:rsidRDefault="0052004A" w:rsidP="004C1637">
            <w:pPr>
              <w:spacing w:before="29" w:line="288" w:lineRule="auto"/>
              <w:jc w:val="right"/>
              <w:rPr>
                <w:color w:val="000000"/>
                <w:kern w:val="0"/>
                <w:sz w:val="24"/>
              </w:rPr>
            </w:pPr>
            <w:r w:rsidRPr="00075B32">
              <w:rPr>
                <w:color w:val="000000"/>
                <w:kern w:val="0"/>
                <w:sz w:val="24"/>
              </w:rPr>
              <w:t>233,405.60</w:t>
            </w:r>
          </w:p>
        </w:tc>
        <w:tc>
          <w:tcPr>
            <w:tcW w:w="3120" w:type="dxa"/>
            <w:vAlign w:val="center"/>
          </w:tcPr>
          <w:p w:rsidR="0052004A" w:rsidRPr="00075B32" w:rsidRDefault="0052004A" w:rsidP="004C1637">
            <w:pPr>
              <w:spacing w:before="29" w:line="288" w:lineRule="auto"/>
              <w:jc w:val="right"/>
              <w:rPr>
                <w:color w:val="000000"/>
                <w:kern w:val="0"/>
                <w:sz w:val="24"/>
              </w:rPr>
            </w:pPr>
            <w:r w:rsidRPr="00075B32">
              <w:rPr>
                <w:color w:val="000000"/>
                <w:kern w:val="0"/>
                <w:sz w:val="24"/>
              </w:rPr>
              <w:t>233,405.60</w:t>
            </w:r>
          </w:p>
        </w:tc>
      </w:tr>
      <w:tr w:rsidR="0052004A" w:rsidRPr="00075B32" w:rsidTr="00400137">
        <w:trPr>
          <w:jc w:val="center"/>
        </w:trPr>
        <w:tc>
          <w:tcPr>
            <w:tcW w:w="3120" w:type="dxa"/>
            <w:vAlign w:val="center"/>
          </w:tcPr>
          <w:p w:rsidR="0052004A" w:rsidRPr="00075B32" w:rsidRDefault="0052004A" w:rsidP="00145D1E">
            <w:pPr>
              <w:spacing w:before="29" w:line="288" w:lineRule="auto"/>
              <w:rPr>
                <w:sz w:val="24"/>
              </w:rPr>
            </w:pPr>
            <w:r w:rsidRPr="00075B32">
              <w:rPr>
                <w:rFonts w:hint="eastAsia"/>
                <w:sz w:val="24"/>
              </w:rPr>
              <w:t>本期赎回（以</w:t>
            </w:r>
            <w:r w:rsidR="00DE7DB9" w:rsidRPr="00075B32">
              <w:rPr>
                <w:sz w:val="24"/>
              </w:rPr>
              <w:t>“-”</w:t>
            </w:r>
            <w:r w:rsidRPr="00075B32">
              <w:rPr>
                <w:rFonts w:hint="eastAsia"/>
                <w:sz w:val="24"/>
              </w:rPr>
              <w:t>号填列）</w:t>
            </w:r>
          </w:p>
        </w:tc>
        <w:tc>
          <w:tcPr>
            <w:tcW w:w="3120" w:type="dxa"/>
            <w:vAlign w:val="center"/>
          </w:tcPr>
          <w:p w:rsidR="0052004A" w:rsidRPr="00075B32" w:rsidRDefault="0052004A" w:rsidP="004C1637">
            <w:pPr>
              <w:spacing w:before="29" w:line="288" w:lineRule="auto"/>
              <w:jc w:val="right"/>
              <w:rPr>
                <w:color w:val="000000"/>
                <w:kern w:val="0"/>
                <w:sz w:val="24"/>
              </w:rPr>
            </w:pPr>
            <w:r w:rsidRPr="00075B32">
              <w:rPr>
                <w:color w:val="000000"/>
                <w:kern w:val="0"/>
                <w:sz w:val="24"/>
              </w:rPr>
              <w:t>-449,639.63</w:t>
            </w:r>
          </w:p>
        </w:tc>
        <w:tc>
          <w:tcPr>
            <w:tcW w:w="3120" w:type="dxa"/>
            <w:vAlign w:val="center"/>
          </w:tcPr>
          <w:p w:rsidR="0052004A" w:rsidRPr="00075B32" w:rsidRDefault="0052004A" w:rsidP="004C1637">
            <w:pPr>
              <w:spacing w:before="29" w:line="288" w:lineRule="auto"/>
              <w:jc w:val="right"/>
              <w:rPr>
                <w:color w:val="000000"/>
                <w:kern w:val="0"/>
                <w:sz w:val="24"/>
              </w:rPr>
            </w:pPr>
            <w:r w:rsidRPr="00075B32">
              <w:rPr>
                <w:color w:val="000000"/>
                <w:kern w:val="0"/>
                <w:sz w:val="24"/>
              </w:rPr>
              <w:t>-449,639.63</w:t>
            </w:r>
          </w:p>
        </w:tc>
      </w:tr>
      <w:tr w:rsidR="0052004A" w:rsidRPr="00075B32" w:rsidTr="00400137">
        <w:trPr>
          <w:jc w:val="center"/>
        </w:trPr>
        <w:tc>
          <w:tcPr>
            <w:tcW w:w="3120" w:type="dxa"/>
            <w:vAlign w:val="center"/>
          </w:tcPr>
          <w:p w:rsidR="0052004A" w:rsidRPr="00075B32" w:rsidRDefault="0052004A" w:rsidP="00145D1E">
            <w:pPr>
              <w:spacing w:before="29" w:line="288" w:lineRule="auto"/>
              <w:rPr>
                <w:rFonts w:asciiTheme="minorEastAsia" w:eastAsiaTheme="minorEastAsia" w:hAnsiTheme="minorEastAsia"/>
                <w:color w:val="000000"/>
                <w:szCs w:val="21"/>
              </w:rPr>
            </w:pPr>
            <w:r w:rsidRPr="00075B32">
              <w:rPr>
                <w:rFonts w:hint="eastAsia"/>
                <w:sz w:val="24"/>
              </w:rPr>
              <w:t>本期末</w:t>
            </w:r>
          </w:p>
        </w:tc>
        <w:tc>
          <w:tcPr>
            <w:tcW w:w="3120" w:type="dxa"/>
            <w:vAlign w:val="center"/>
          </w:tcPr>
          <w:p w:rsidR="0052004A" w:rsidRPr="00075B32" w:rsidRDefault="0052004A" w:rsidP="004C1637">
            <w:pPr>
              <w:spacing w:before="29" w:line="288" w:lineRule="auto"/>
              <w:jc w:val="right"/>
              <w:rPr>
                <w:color w:val="000000"/>
                <w:kern w:val="0"/>
                <w:sz w:val="24"/>
              </w:rPr>
            </w:pPr>
            <w:r w:rsidRPr="00075B32">
              <w:rPr>
                <w:color w:val="000000"/>
                <w:kern w:val="0"/>
                <w:sz w:val="24"/>
              </w:rPr>
              <w:t>409.37</w:t>
            </w:r>
          </w:p>
        </w:tc>
        <w:tc>
          <w:tcPr>
            <w:tcW w:w="3120" w:type="dxa"/>
            <w:vAlign w:val="center"/>
          </w:tcPr>
          <w:p w:rsidR="0052004A" w:rsidRPr="00075B32" w:rsidRDefault="0052004A" w:rsidP="004C1637">
            <w:pPr>
              <w:spacing w:before="29" w:line="288" w:lineRule="auto"/>
              <w:jc w:val="right"/>
              <w:rPr>
                <w:color w:val="000000"/>
                <w:kern w:val="0"/>
                <w:sz w:val="24"/>
              </w:rPr>
            </w:pPr>
            <w:r w:rsidRPr="00075B32">
              <w:rPr>
                <w:color w:val="000000"/>
                <w:kern w:val="0"/>
                <w:sz w:val="24"/>
              </w:rPr>
              <w:t>409.37</w:t>
            </w:r>
          </w:p>
        </w:tc>
      </w:tr>
    </w:tbl>
    <w:p w:rsidR="00EE6364" w:rsidRPr="00075B32" w:rsidRDefault="001D10E5">
      <w:pPr>
        <w:tabs>
          <w:tab w:val="left" w:pos="426"/>
        </w:tabs>
        <w:spacing w:before="29" w:line="288" w:lineRule="auto"/>
        <w:jc w:val="left"/>
        <w:rPr>
          <w:rFonts w:eastAsiaTheme="minorEastAsia"/>
          <w:b/>
          <w:sz w:val="24"/>
        </w:rPr>
      </w:pPr>
      <w:r w:rsidRPr="00075B32">
        <w:rPr>
          <w:kern w:val="0"/>
          <w:sz w:val="24"/>
        </w:rPr>
        <w:t>注：</w:t>
      </w:r>
      <w:r w:rsidRPr="00075B32">
        <w:rPr>
          <w:kern w:val="0"/>
          <w:sz w:val="24"/>
        </w:rPr>
        <w:t>1</w:t>
      </w:r>
      <w:r w:rsidRPr="00075B32">
        <w:rPr>
          <w:kern w:val="0"/>
          <w:sz w:val="24"/>
        </w:rPr>
        <w:t>、如果本报告期间发生转换入、红利再投业务，则总申购份额中包含该业务。</w:t>
      </w:r>
    </w:p>
    <w:p w:rsidR="001A59F9" w:rsidRPr="00075B32" w:rsidRDefault="0052004A" w:rsidP="001841E7">
      <w:pPr>
        <w:tabs>
          <w:tab w:val="left" w:pos="426"/>
        </w:tabs>
        <w:spacing w:before="29" w:line="288" w:lineRule="auto"/>
        <w:jc w:val="left"/>
        <w:rPr>
          <w:rFonts w:eastAsiaTheme="minorEastAsia"/>
          <w:b/>
          <w:sz w:val="24"/>
        </w:rPr>
      </w:pPr>
      <w:r w:rsidRPr="00075B32">
        <w:rPr>
          <w:kern w:val="0"/>
          <w:sz w:val="24"/>
        </w:rPr>
        <w:t>2</w:t>
      </w:r>
      <w:r w:rsidRPr="00075B32">
        <w:rPr>
          <w:kern w:val="0"/>
          <w:sz w:val="24"/>
        </w:rPr>
        <w:t>、如果本报告期间发生转换出业务，则总赎回份额中包含该业务。</w:t>
      </w:r>
      <w:r w:rsidR="001841E7" w:rsidRPr="00075B32">
        <w:rPr>
          <w:rFonts w:hint="eastAsia"/>
          <w:kern w:val="0"/>
          <w:sz w:val="24"/>
        </w:rPr>
        <w:br/>
      </w:r>
    </w:p>
    <w:p w:rsidR="001A59F9" w:rsidRPr="00075B32" w:rsidRDefault="001A59F9" w:rsidP="007F57C2">
      <w:pPr>
        <w:spacing w:before="29" w:line="288" w:lineRule="auto"/>
        <w:rPr>
          <w:rFonts w:eastAsiaTheme="minorEastAsia"/>
          <w:b/>
          <w:sz w:val="24"/>
        </w:rPr>
      </w:pPr>
      <w:r w:rsidRPr="00075B32">
        <w:rPr>
          <w:rFonts w:eastAsiaTheme="minorEastAsia"/>
          <w:b/>
          <w:sz w:val="24"/>
        </w:rPr>
        <w:t>7.4.7.10</w:t>
      </w:r>
      <w:r w:rsidR="004C2C35" w:rsidRPr="00075B32">
        <w:rPr>
          <w:rFonts w:eastAsiaTheme="minorEastAsia" w:hint="eastAsia"/>
          <w:b/>
          <w:sz w:val="24"/>
        </w:rPr>
        <w:t xml:space="preserve"> </w:t>
      </w:r>
      <w:r w:rsidRPr="00075B32">
        <w:rPr>
          <w:rFonts w:eastAsiaTheme="minorEastAsia" w:hint="eastAsia"/>
          <w:b/>
          <w:sz w:val="24"/>
        </w:rPr>
        <w:t>未分配利润</w:t>
      </w:r>
    </w:p>
    <w:p w:rsidR="001A59F9" w:rsidRPr="00075B32" w:rsidRDefault="001A59F9" w:rsidP="009C6C1A">
      <w:pPr>
        <w:spacing w:before="29" w:line="288" w:lineRule="auto"/>
        <w:rPr>
          <w:rFonts w:asciiTheme="minorEastAsia" w:eastAsiaTheme="minorEastAsia" w:hAnsiTheme="minorEastAsia"/>
          <w:b/>
          <w:color w:val="000000"/>
          <w:szCs w:val="21"/>
        </w:rPr>
      </w:pPr>
      <w:r w:rsidRPr="00075B32">
        <w:rPr>
          <w:b/>
          <w:bCs/>
          <w:color w:val="000000"/>
          <w:kern w:val="0"/>
          <w:sz w:val="24"/>
        </w:rPr>
        <w:t>交银新回报灵活配置混合</w:t>
      </w:r>
      <w:r w:rsidRPr="00075B32">
        <w:rPr>
          <w:b/>
          <w:bCs/>
          <w:color w:val="000000"/>
          <w:kern w:val="0"/>
          <w:sz w:val="24"/>
        </w:rPr>
        <w:t>A</w:t>
      </w:r>
    </w:p>
    <w:p w:rsidR="001A59F9" w:rsidRPr="00075B32" w:rsidRDefault="001A59F9" w:rsidP="0004081A">
      <w:pPr>
        <w:autoSpaceDE w:val="0"/>
        <w:autoSpaceDN w:val="0"/>
        <w:adjustRightInd w:val="0"/>
        <w:spacing w:before="29" w:line="288" w:lineRule="auto"/>
        <w:ind w:left="15"/>
        <w:jc w:val="right"/>
        <w:rPr>
          <w:bCs/>
          <w:color w:val="000000"/>
          <w:sz w:val="24"/>
        </w:rPr>
      </w:pPr>
      <w:r w:rsidRPr="00075B32">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075B32" w:rsidTr="006D141C">
        <w:trPr>
          <w:jc w:val="center"/>
        </w:trPr>
        <w:tc>
          <w:tcPr>
            <w:tcW w:w="2706" w:type="dxa"/>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项目</w:t>
            </w:r>
          </w:p>
        </w:tc>
        <w:tc>
          <w:tcPr>
            <w:tcW w:w="2236"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已实现部分</w:t>
            </w:r>
          </w:p>
        </w:tc>
        <w:tc>
          <w:tcPr>
            <w:tcW w:w="2236"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未实现部分</w:t>
            </w:r>
          </w:p>
        </w:tc>
        <w:tc>
          <w:tcPr>
            <w:tcW w:w="2237"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未分配利润合计</w:t>
            </w:r>
          </w:p>
        </w:tc>
      </w:tr>
      <w:tr w:rsidR="001A59F9" w:rsidRPr="00075B32" w:rsidTr="00FF2470">
        <w:trPr>
          <w:jc w:val="center"/>
        </w:trPr>
        <w:tc>
          <w:tcPr>
            <w:tcW w:w="2706" w:type="dxa"/>
            <w:vAlign w:val="center"/>
          </w:tcPr>
          <w:p w:rsidR="001A59F9" w:rsidRPr="00075B32" w:rsidRDefault="00431E4A" w:rsidP="00A23615">
            <w:pPr>
              <w:spacing w:before="29" w:line="288" w:lineRule="auto"/>
              <w:rPr>
                <w:color w:val="000000"/>
                <w:sz w:val="24"/>
              </w:rPr>
            </w:pPr>
            <w:r w:rsidRPr="00075B32">
              <w:rPr>
                <w:color w:val="000000"/>
                <w:sz w:val="24"/>
              </w:rPr>
              <w:t>上年度末</w:t>
            </w:r>
          </w:p>
        </w:tc>
        <w:tc>
          <w:tcPr>
            <w:tcW w:w="223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97,250,317.70</w:t>
            </w:r>
          </w:p>
        </w:tc>
        <w:tc>
          <w:tcPr>
            <w:tcW w:w="223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28,169,457.50</w:t>
            </w:r>
          </w:p>
        </w:tc>
        <w:tc>
          <w:tcPr>
            <w:tcW w:w="2237"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125,419,775.20</w:t>
            </w:r>
          </w:p>
        </w:tc>
      </w:tr>
      <w:tr w:rsidR="001A59F9" w:rsidRPr="00075B32" w:rsidTr="00FF2470">
        <w:trPr>
          <w:jc w:val="center"/>
        </w:trPr>
        <w:tc>
          <w:tcPr>
            <w:tcW w:w="2706" w:type="dxa"/>
            <w:vAlign w:val="center"/>
          </w:tcPr>
          <w:p w:rsidR="001A59F9" w:rsidRPr="00075B32" w:rsidRDefault="001A59F9" w:rsidP="00A23615">
            <w:pPr>
              <w:spacing w:before="29" w:line="288" w:lineRule="auto"/>
              <w:rPr>
                <w:color w:val="000000"/>
                <w:sz w:val="24"/>
              </w:rPr>
            </w:pPr>
            <w:r w:rsidRPr="00075B32">
              <w:rPr>
                <w:rFonts w:hint="eastAsia"/>
                <w:color w:val="000000"/>
                <w:sz w:val="24"/>
              </w:rPr>
              <w:t>本期利润</w:t>
            </w:r>
          </w:p>
        </w:tc>
        <w:tc>
          <w:tcPr>
            <w:tcW w:w="223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78,556,969.44</w:t>
            </w:r>
          </w:p>
        </w:tc>
        <w:tc>
          <w:tcPr>
            <w:tcW w:w="223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-31,471,222.66</w:t>
            </w:r>
          </w:p>
        </w:tc>
        <w:tc>
          <w:tcPr>
            <w:tcW w:w="2237"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47,085,746.78</w:t>
            </w:r>
          </w:p>
        </w:tc>
      </w:tr>
      <w:tr w:rsidR="001A59F9" w:rsidRPr="00075B32" w:rsidTr="00FF2470">
        <w:trPr>
          <w:jc w:val="center"/>
        </w:trPr>
        <w:tc>
          <w:tcPr>
            <w:tcW w:w="2706" w:type="dxa"/>
            <w:vAlign w:val="center"/>
          </w:tcPr>
          <w:p w:rsidR="001A59F9" w:rsidRPr="00075B32" w:rsidRDefault="001A59F9" w:rsidP="00A23615">
            <w:pPr>
              <w:spacing w:before="29" w:line="288" w:lineRule="auto"/>
              <w:rPr>
                <w:color w:val="000000"/>
                <w:sz w:val="24"/>
              </w:rPr>
            </w:pPr>
            <w:r w:rsidRPr="00075B32">
              <w:rPr>
                <w:rFonts w:hint="eastAsia"/>
                <w:color w:val="000000"/>
                <w:sz w:val="24"/>
              </w:rPr>
              <w:t>本期基金份额交易产生的变动数</w:t>
            </w:r>
          </w:p>
        </w:tc>
        <w:tc>
          <w:tcPr>
            <w:tcW w:w="223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-113,709,023.27</w:t>
            </w:r>
          </w:p>
        </w:tc>
        <w:tc>
          <w:tcPr>
            <w:tcW w:w="223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-14,175,041.41</w:t>
            </w:r>
          </w:p>
        </w:tc>
        <w:tc>
          <w:tcPr>
            <w:tcW w:w="2237"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-127,884,064.68</w:t>
            </w:r>
          </w:p>
        </w:tc>
      </w:tr>
      <w:tr w:rsidR="001A59F9" w:rsidRPr="00075B32" w:rsidTr="00FF2470">
        <w:trPr>
          <w:jc w:val="center"/>
        </w:trPr>
        <w:tc>
          <w:tcPr>
            <w:tcW w:w="2706" w:type="dxa"/>
            <w:vAlign w:val="center"/>
          </w:tcPr>
          <w:p w:rsidR="001A59F9" w:rsidRPr="00075B32" w:rsidRDefault="001A59F9" w:rsidP="00A23615">
            <w:pPr>
              <w:spacing w:before="29" w:line="288" w:lineRule="auto"/>
              <w:rPr>
                <w:color w:val="000000"/>
                <w:sz w:val="24"/>
              </w:rPr>
            </w:pPr>
            <w:r w:rsidRPr="00075B32">
              <w:rPr>
                <w:rFonts w:hint="eastAsia"/>
                <w:color w:val="000000"/>
                <w:sz w:val="24"/>
              </w:rPr>
              <w:t>其中：基金申购款</w:t>
            </w:r>
          </w:p>
        </w:tc>
        <w:tc>
          <w:tcPr>
            <w:tcW w:w="223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13,889,500.16</w:t>
            </w:r>
          </w:p>
        </w:tc>
        <w:tc>
          <w:tcPr>
            <w:tcW w:w="223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-936,262.91</w:t>
            </w:r>
          </w:p>
        </w:tc>
        <w:tc>
          <w:tcPr>
            <w:tcW w:w="2237"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12,953,237.25</w:t>
            </w:r>
          </w:p>
        </w:tc>
      </w:tr>
      <w:tr w:rsidR="001A59F9" w:rsidRPr="00075B32" w:rsidTr="00FF2470">
        <w:trPr>
          <w:jc w:val="center"/>
        </w:trPr>
        <w:tc>
          <w:tcPr>
            <w:tcW w:w="2706" w:type="dxa"/>
            <w:vAlign w:val="center"/>
          </w:tcPr>
          <w:p w:rsidR="001A59F9" w:rsidRPr="00075B32" w:rsidRDefault="001A59F9" w:rsidP="00CE09F0">
            <w:pPr>
              <w:spacing w:before="29" w:line="288" w:lineRule="auto"/>
              <w:ind w:firstLineChars="300" w:firstLine="720"/>
              <w:rPr>
                <w:color w:val="000000"/>
                <w:sz w:val="24"/>
              </w:rPr>
            </w:pPr>
            <w:r w:rsidRPr="00075B32">
              <w:rPr>
                <w:rFonts w:hint="eastAsia"/>
                <w:color w:val="000000"/>
                <w:sz w:val="24"/>
              </w:rPr>
              <w:t>基金赎回款</w:t>
            </w:r>
          </w:p>
        </w:tc>
        <w:tc>
          <w:tcPr>
            <w:tcW w:w="223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-127,598,523.43</w:t>
            </w:r>
          </w:p>
        </w:tc>
        <w:tc>
          <w:tcPr>
            <w:tcW w:w="223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-13,238,778.50</w:t>
            </w:r>
          </w:p>
        </w:tc>
        <w:tc>
          <w:tcPr>
            <w:tcW w:w="2237"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-140,837,301.93</w:t>
            </w:r>
          </w:p>
        </w:tc>
      </w:tr>
      <w:tr w:rsidR="001A59F9" w:rsidRPr="00075B32" w:rsidTr="00FF2470">
        <w:trPr>
          <w:jc w:val="center"/>
        </w:trPr>
        <w:tc>
          <w:tcPr>
            <w:tcW w:w="2706" w:type="dxa"/>
            <w:vAlign w:val="center"/>
          </w:tcPr>
          <w:p w:rsidR="001A59F9" w:rsidRPr="00075B32" w:rsidRDefault="001A59F9" w:rsidP="00A23615">
            <w:pPr>
              <w:spacing w:before="29" w:line="288" w:lineRule="auto"/>
              <w:rPr>
                <w:color w:val="000000"/>
                <w:sz w:val="24"/>
              </w:rPr>
            </w:pPr>
            <w:r w:rsidRPr="00075B32">
              <w:rPr>
                <w:rFonts w:hint="eastAsia"/>
                <w:color w:val="000000"/>
                <w:sz w:val="24"/>
              </w:rPr>
              <w:t>本期已分配利润</w:t>
            </w:r>
          </w:p>
        </w:tc>
        <w:tc>
          <w:tcPr>
            <w:tcW w:w="223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-19,415,992.63</w:t>
            </w:r>
          </w:p>
        </w:tc>
        <w:tc>
          <w:tcPr>
            <w:tcW w:w="223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c>
          <w:tcPr>
            <w:tcW w:w="2237"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-19,415,992.63</w:t>
            </w:r>
          </w:p>
        </w:tc>
      </w:tr>
      <w:tr w:rsidR="001A59F9" w:rsidRPr="00075B32" w:rsidTr="00FF2470">
        <w:trPr>
          <w:jc w:val="center"/>
        </w:trPr>
        <w:tc>
          <w:tcPr>
            <w:tcW w:w="2706" w:type="dxa"/>
            <w:vAlign w:val="center"/>
          </w:tcPr>
          <w:p w:rsidR="001A59F9" w:rsidRPr="00075B32" w:rsidRDefault="001A59F9" w:rsidP="00A23615">
            <w:pPr>
              <w:spacing w:before="29" w:line="288" w:lineRule="auto"/>
              <w:rPr>
                <w:color w:val="000000"/>
                <w:sz w:val="24"/>
              </w:rPr>
            </w:pPr>
            <w:r w:rsidRPr="00075B32">
              <w:rPr>
                <w:rFonts w:hint="eastAsia"/>
                <w:color w:val="000000"/>
                <w:sz w:val="24"/>
              </w:rPr>
              <w:t>本期末</w:t>
            </w:r>
          </w:p>
        </w:tc>
        <w:tc>
          <w:tcPr>
            <w:tcW w:w="223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42,682,271.24</w:t>
            </w:r>
          </w:p>
        </w:tc>
        <w:tc>
          <w:tcPr>
            <w:tcW w:w="223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-17,476,806.57</w:t>
            </w:r>
          </w:p>
        </w:tc>
        <w:tc>
          <w:tcPr>
            <w:tcW w:w="2237"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25,205,464.67</w:t>
            </w:r>
          </w:p>
        </w:tc>
      </w:tr>
    </w:tbl>
    <w:p w:rsidR="001A59F9" w:rsidRPr="00075B32"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075B32" w:rsidRDefault="001A59F9" w:rsidP="009C6C1A">
      <w:pPr>
        <w:spacing w:before="29" w:line="288" w:lineRule="auto"/>
        <w:rPr>
          <w:b/>
          <w:bCs/>
          <w:color w:val="000000"/>
          <w:kern w:val="0"/>
          <w:sz w:val="24"/>
        </w:rPr>
      </w:pPr>
      <w:r w:rsidRPr="00075B32">
        <w:rPr>
          <w:b/>
          <w:bCs/>
          <w:color w:val="000000"/>
          <w:kern w:val="0"/>
          <w:sz w:val="24"/>
        </w:rPr>
        <w:t>交银新回报灵活配置混合</w:t>
      </w:r>
      <w:r w:rsidRPr="00075B32">
        <w:rPr>
          <w:b/>
          <w:bCs/>
          <w:color w:val="000000"/>
          <w:kern w:val="0"/>
          <w:sz w:val="24"/>
        </w:rPr>
        <w:t>C</w:t>
      </w:r>
    </w:p>
    <w:p w:rsidR="001A59F9" w:rsidRPr="00075B32" w:rsidRDefault="001A59F9" w:rsidP="0004081A">
      <w:pPr>
        <w:autoSpaceDE w:val="0"/>
        <w:autoSpaceDN w:val="0"/>
        <w:adjustRightInd w:val="0"/>
        <w:spacing w:before="29" w:line="288" w:lineRule="auto"/>
        <w:ind w:left="15"/>
        <w:jc w:val="right"/>
        <w:rPr>
          <w:bCs/>
          <w:color w:val="000000"/>
          <w:sz w:val="24"/>
        </w:rPr>
      </w:pPr>
      <w:r w:rsidRPr="00075B32">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075B32" w:rsidTr="006D141C">
        <w:trPr>
          <w:jc w:val="center"/>
        </w:trPr>
        <w:tc>
          <w:tcPr>
            <w:tcW w:w="2706" w:type="dxa"/>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项目</w:t>
            </w:r>
          </w:p>
        </w:tc>
        <w:tc>
          <w:tcPr>
            <w:tcW w:w="2236"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已实现部分</w:t>
            </w:r>
          </w:p>
        </w:tc>
        <w:tc>
          <w:tcPr>
            <w:tcW w:w="2236"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未实现部分</w:t>
            </w:r>
          </w:p>
        </w:tc>
        <w:tc>
          <w:tcPr>
            <w:tcW w:w="2237"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未分配利润合计</w:t>
            </w:r>
          </w:p>
        </w:tc>
      </w:tr>
      <w:tr w:rsidR="001A59F9" w:rsidRPr="00075B32" w:rsidTr="00FF2470">
        <w:trPr>
          <w:jc w:val="center"/>
        </w:trPr>
        <w:tc>
          <w:tcPr>
            <w:tcW w:w="2706" w:type="dxa"/>
            <w:vAlign w:val="center"/>
          </w:tcPr>
          <w:p w:rsidR="001A59F9" w:rsidRPr="00075B32" w:rsidRDefault="00566B1D" w:rsidP="00A23615">
            <w:pPr>
              <w:spacing w:before="29" w:line="288" w:lineRule="auto"/>
              <w:rPr>
                <w:color w:val="000000"/>
                <w:sz w:val="24"/>
              </w:rPr>
            </w:pPr>
            <w:r w:rsidRPr="00075B32">
              <w:rPr>
                <w:color w:val="000000"/>
                <w:sz w:val="24"/>
              </w:rPr>
              <w:t>上年度末</w:t>
            </w:r>
          </w:p>
        </w:tc>
        <w:tc>
          <w:tcPr>
            <w:tcW w:w="223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4,181.64</w:t>
            </w:r>
          </w:p>
        </w:tc>
        <w:tc>
          <w:tcPr>
            <w:tcW w:w="223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1,240.58</w:t>
            </w:r>
          </w:p>
        </w:tc>
        <w:tc>
          <w:tcPr>
            <w:tcW w:w="2237"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5,422.22</w:t>
            </w:r>
          </w:p>
        </w:tc>
      </w:tr>
      <w:tr w:rsidR="001A59F9" w:rsidRPr="00075B32" w:rsidTr="00FF2470">
        <w:trPr>
          <w:jc w:val="center"/>
        </w:trPr>
        <w:tc>
          <w:tcPr>
            <w:tcW w:w="2706" w:type="dxa"/>
            <w:vAlign w:val="center"/>
          </w:tcPr>
          <w:p w:rsidR="001A59F9" w:rsidRPr="00075B32" w:rsidRDefault="001A59F9" w:rsidP="00A23615">
            <w:pPr>
              <w:spacing w:before="29" w:line="288" w:lineRule="auto"/>
              <w:rPr>
                <w:color w:val="000000"/>
                <w:sz w:val="24"/>
              </w:rPr>
            </w:pPr>
            <w:r w:rsidRPr="00075B32">
              <w:rPr>
                <w:rFonts w:hint="eastAsia"/>
                <w:color w:val="000000"/>
                <w:sz w:val="24"/>
              </w:rPr>
              <w:t>本期利润</w:t>
            </w:r>
          </w:p>
        </w:tc>
        <w:tc>
          <w:tcPr>
            <w:tcW w:w="223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480.70</w:t>
            </w:r>
          </w:p>
        </w:tc>
        <w:tc>
          <w:tcPr>
            <w:tcW w:w="223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380.20</w:t>
            </w:r>
          </w:p>
        </w:tc>
        <w:tc>
          <w:tcPr>
            <w:tcW w:w="2237"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860.90</w:t>
            </w:r>
          </w:p>
        </w:tc>
      </w:tr>
      <w:tr w:rsidR="001A59F9" w:rsidRPr="00075B32" w:rsidTr="00FF2470">
        <w:trPr>
          <w:jc w:val="center"/>
        </w:trPr>
        <w:tc>
          <w:tcPr>
            <w:tcW w:w="2706" w:type="dxa"/>
            <w:vAlign w:val="center"/>
          </w:tcPr>
          <w:p w:rsidR="001A59F9" w:rsidRPr="00075B32" w:rsidRDefault="001A59F9" w:rsidP="00A23615">
            <w:pPr>
              <w:spacing w:before="29" w:line="288" w:lineRule="auto"/>
              <w:rPr>
                <w:color w:val="000000"/>
                <w:sz w:val="24"/>
              </w:rPr>
            </w:pPr>
            <w:r w:rsidRPr="00075B32">
              <w:rPr>
                <w:rFonts w:hint="eastAsia"/>
                <w:color w:val="000000"/>
                <w:sz w:val="24"/>
              </w:rPr>
              <w:t>本期基金份额交易产生的变动数</w:t>
            </w:r>
          </w:p>
        </w:tc>
        <w:tc>
          <w:tcPr>
            <w:tcW w:w="223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-4,642.60</w:t>
            </w:r>
          </w:p>
        </w:tc>
        <w:tc>
          <w:tcPr>
            <w:tcW w:w="223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-1,628.04</w:t>
            </w:r>
          </w:p>
        </w:tc>
        <w:tc>
          <w:tcPr>
            <w:tcW w:w="2237"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-6,270.64</w:t>
            </w:r>
          </w:p>
        </w:tc>
      </w:tr>
      <w:tr w:rsidR="001A59F9" w:rsidRPr="00075B32" w:rsidTr="00FF2470">
        <w:trPr>
          <w:jc w:val="center"/>
        </w:trPr>
        <w:tc>
          <w:tcPr>
            <w:tcW w:w="2706" w:type="dxa"/>
            <w:vAlign w:val="center"/>
          </w:tcPr>
          <w:p w:rsidR="001A59F9" w:rsidRPr="00075B32" w:rsidRDefault="001A59F9" w:rsidP="00A23615">
            <w:pPr>
              <w:spacing w:before="29" w:line="288" w:lineRule="auto"/>
              <w:rPr>
                <w:color w:val="000000"/>
                <w:sz w:val="24"/>
              </w:rPr>
            </w:pPr>
            <w:r w:rsidRPr="00075B32">
              <w:rPr>
                <w:rFonts w:hint="eastAsia"/>
                <w:color w:val="000000"/>
                <w:sz w:val="24"/>
              </w:rPr>
              <w:t>其中：基金申购款</w:t>
            </w:r>
          </w:p>
        </w:tc>
        <w:tc>
          <w:tcPr>
            <w:tcW w:w="223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5,806.25</w:t>
            </w:r>
          </w:p>
        </w:tc>
        <w:tc>
          <w:tcPr>
            <w:tcW w:w="223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825.60</w:t>
            </w:r>
          </w:p>
        </w:tc>
        <w:tc>
          <w:tcPr>
            <w:tcW w:w="2237"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6,631.85</w:t>
            </w:r>
          </w:p>
        </w:tc>
      </w:tr>
      <w:tr w:rsidR="001A59F9" w:rsidRPr="00075B32" w:rsidTr="00FF2470">
        <w:trPr>
          <w:jc w:val="center"/>
        </w:trPr>
        <w:tc>
          <w:tcPr>
            <w:tcW w:w="2706" w:type="dxa"/>
            <w:vAlign w:val="center"/>
          </w:tcPr>
          <w:p w:rsidR="001A59F9" w:rsidRPr="00075B32" w:rsidRDefault="001A59F9" w:rsidP="00CE09F0">
            <w:pPr>
              <w:spacing w:before="29" w:line="288" w:lineRule="auto"/>
              <w:ind w:firstLineChars="300" w:firstLine="720"/>
              <w:rPr>
                <w:color w:val="000000"/>
                <w:sz w:val="24"/>
              </w:rPr>
            </w:pPr>
            <w:r w:rsidRPr="00075B32">
              <w:rPr>
                <w:rFonts w:hint="eastAsia"/>
                <w:color w:val="000000"/>
                <w:sz w:val="24"/>
              </w:rPr>
              <w:t>基金赎回款</w:t>
            </w:r>
          </w:p>
        </w:tc>
        <w:tc>
          <w:tcPr>
            <w:tcW w:w="223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-10,448.85</w:t>
            </w:r>
          </w:p>
        </w:tc>
        <w:tc>
          <w:tcPr>
            <w:tcW w:w="223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-2,453.64</w:t>
            </w:r>
          </w:p>
        </w:tc>
        <w:tc>
          <w:tcPr>
            <w:tcW w:w="2237"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-12,902.49</w:t>
            </w:r>
          </w:p>
        </w:tc>
      </w:tr>
      <w:tr w:rsidR="001A59F9" w:rsidRPr="00075B32" w:rsidTr="00FF2470">
        <w:trPr>
          <w:jc w:val="center"/>
        </w:trPr>
        <w:tc>
          <w:tcPr>
            <w:tcW w:w="2706" w:type="dxa"/>
            <w:vAlign w:val="center"/>
          </w:tcPr>
          <w:p w:rsidR="001A59F9" w:rsidRPr="00075B32" w:rsidRDefault="001A59F9" w:rsidP="00A23615">
            <w:pPr>
              <w:spacing w:before="29" w:line="288" w:lineRule="auto"/>
              <w:rPr>
                <w:color w:val="000000"/>
                <w:sz w:val="24"/>
              </w:rPr>
            </w:pPr>
            <w:r w:rsidRPr="00075B32">
              <w:rPr>
                <w:rFonts w:hint="eastAsia"/>
                <w:color w:val="000000"/>
                <w:sz w:val="24"/>
              </w:rPr>
              <w:t>本期已分配利润</w:t>
            </w:r>
          </w:p>
        </w:tc>
        <w:tc>
          <w:tcPr>
            <w:tcW w:w="223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-7.64</w:t>
            </w:r>
          </w:p>
        </w:tc>
        <w:tc>
          <w:tcPr>
            <w:tcW w:w="223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c>
          <w:tcPr>
            <w:tcW w:w="2237"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-7.64</w:t>
            </w:r>
          </w:p>
        </w:tc>
      </w:tr>
      <w:tr w:rsidR="001A59F9" w:rsidRPr="00075B32" w:rsidTr="00FF2470">
        <w:trPr>
          <w:jc w:val="center"/>
        </w:trPr>
        <w:tc>
          <w:tcPr>
            <w:tcW w:w="2706" w:type="dxa"/>
            <w:vAlign w:val="center"/>
          </w:tcPr>
          <w:p w:rsidR="001A59F9" w:rsidRPr="00075B32" w:rsidRDefault="001A59F9" w:rsidP="00A23615">
            <w:pPr>
              <w:spacing w:before="29" w:line="288" w:lineRule="auto"/>
              <w:rPr>
                <w:color w:val="000000"/>
                <w:sz w:val="24"/>
              </w:rPr>
            </w:pPr>
            <w:r w:rsidRPr="00075B32">
              <w:rPr>
                <w:rFonts w:hint="eastAsia"/>
                <w:color w:val="000000"/>
                <w:sz w:val="24"/>
              </w:rPr>
              <w:t>本期末</w:t>
            </w:r>
          </w:p>
        </w:tc>
        <w:tc>
          <w:tcPr>
            <w:tcW w:w="223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12.10</w:t>
            </w:r>
          </w:p>
        </w:tc>
        <w:tc>
          <w:tcPr>
            <w:tcW w:w="223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-7.26</w:t>
            </w:r>
          </w:p>
        </w:tc>
        <w:tc>
          <w:tcPr>
            <w:tcW w:w="2237"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4.84</w:t>
            </w:r>
          </w:p>
        </w:tc>
      </w:tr>
    </w:tbl>
    <w:p w:rsidR="001A59F9" w:rsidRPr="00075B32" w:rsidRDefault="001A59F9" w:rsidP="00026C9C">
      <w:pPr>
        <w:spacing w:line="360" w:lineRule="auto"/>
        <w:rPr>
          <w:rFonts w:asciiTheme="minorEastAsia" w:eastAsiaTheme="minorEastAsia" w:hAnsiTheme="minorEastAsia"/>
          <w:color w:val="000000"/>
          <w:szCs w:val="21"/>
        </w:rPr>
      </w:pPr>
    </w:p>
    <w:p w:rsidR="001A59F9" w:rsidRPr="00075B32" w:rsidRDefault="001A59F9" w:rsidP="007F57C2">
      <w:pPr>
        <w:spacing w:before="29" w:line="288" w:lineRule="auto"/>
        <w:rPr>
          <w:rFonts w:eastAsiaTheme="minorEastAsia"/>
          <w:b/>
          <w:sz w:val="24"/>
        </w:rPr>
      </w:pPr>
      <w:r w:rsidRPr="00075B32">
        <w:rPr>
          <w:rFonts w:eastAsiaTheme="minorEastAsia"/>
          <w:b/>
          <w:sz w:val="24"/>
        </w:rPr>
        <w:t>7.4.7.11</w:t>
      </w:r>
      <w:r w:rsidR="004C2C35" w:rsidRPr="00075B32">
        <w:rPr>
          <w:rFonts w:eastAsiaTheme="minorEastAsia" w:hint="eastAsia"/>
          <w:b/>
          <w:sz w:val="24"/>
        </w:rPr>
        <w:t xml:space="preserve"> </w:t>
      </w:r>
      <w:r w:rsidRPr="00075B32">
        <w:rPr>
          <w:rFonts w:eastAsiaTheme="minorEastAsia" w:hint="eastAsia"/>
          <w:b/>
          <w:sz w:val="24"/>
        </w:rPr>
        <w:t>存款利息收入</w:t>
      </w:r>
    </w:p>
    <w:p w:rsidR="001A59F9" w:rsidRPr="00075B32" w:rsidRDefault="001A59F9" w:rsidP="0004081A">
      <w:pPr>
        <w:autoSpaceDE w:val="0"/>
        <w:autoSpaceDN w:val="0"/>
        <w:adjustRightInd w:val="0"/>
        <w:spacing w:before="29" w:line="288" w:lineRule="auto"/>
        <w:ind w:left="15"/>
        <w:jc w:val="right"/>
        <w:rPr>
          <w:bCs/>
          <w:color w:val="000000"/>
          <w:sz w:val="24"/>
        </w:rPr>
      </w:pPr>
      <w:r w:rsidRPr="00075B32">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075B32" w:rsidTr="004F1034">
        <w:tc>
          <w:tcPr>
            <w:tcW w:w="2912"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项目</w:t>
            </w:r>
          </w:p>
        </w:tc>
        <w:tc>
          <w:tcPr>
            <w:tcW w:w="3208"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本期</w:t>
            </w:r>
          </w:p>
          <w:p w:rsidR="001A59F9" w:rsidRPr="00075B32" w:rsidRDefault="00F64FAD" w:rsidP="000C342B">
            <w:pPr>
              <w:widowControl/>
              <w:autoSpaceDE w:val="0"/>
              <w:autoSpaceDN w:val="0"/>
              <w:spacing w:before="29" w:line="288" w:lineRule="auto"/>
              <w:ind w:right="-15"/>
              <w:jc w:val="center"/>
              <w:textAlignment w:val="bottom"/>
              <w:rPr>
                <w:color w:val="000000"/>
                <w:sz w:val="24"/>
              </w:rPr>
            </w:pPr>
            <w:r w:rsidRPr="00075B32">
              <w:rPr>
                <w:color w:val="000000"/>
                <w:sz w:val="24"/>
              </w:rPr>
              <w:t>2016</w:t>
            </w:r>
            <w:r w:rsidRPr="00075B32">
              <w:rPr>
                <w:color w:val="000000"/>
                <w:sz w:val="24"/>
              </w:rPr>
              <w:t>年</w:t>
            </w:r>
            <w:r w:rsidRPr="00075B32">
              <w:rPr>
                <w:color w:val="000000"/>
                <w:sz w:val="24"/>
              </w:rPr>
              <w:t>1</w:t>
            </w:r>
            <w:r w:rsidRPr="00075B32">
              <w:rPr>
                <w:color w:val="000000"/>
                <w:sz w:val="24"/>
              </w:rPr>
              <w:t>月</w:t>
            </w:r>
            <w:r w:rsidRPr="00075B32">
              <w:rPr>
                <w:color w:val="000000"/>
                <w:sz w:val="24"/>
              </w:rPr>
              <w:t>1</w:t>
            </w:r>
            <w:r w:rsidRPr="00075B32">
              <w:rPr>
                <w:color w:val="000000"/>
                <w:sz w:val="24"/>
              </w:rPr>
              <w:t>日</w:t>
            </w:r>
            <w:r w:rsidR="001A59F9" w:rsidRPr="00075B32">
              <w:rPr>
                <w:rFonts w:hint="eastAsia"/>
                <w:color w:val="000000"/>
                <w:sz w:val="24"/>
              </w:rPr>
              <w:t>至</w:t>
            </w:r>
            <w:r w:rsidRPr="00075B32">
              <w:rPr>
                <w:color w:val="000000"/>
                <w:sz w:val="24"/>
              </w:rPr>
              <w:t>2016</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w:t>
            </w:r>
          </w:p>
        </w:tc>
        <w:tc>
          <w:tcPr>
            <w:tcW w:w="2880"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上年度可比期间</w:t>
            </w:r>
          </w:p>
          <w:p w:rsidR="001A59F9" w:rsidRPr="00075B32" w:rsidRDefault="007F35DC" w:rsidP="000C342B">
            <w:pPr>
              <w:widowControl/>
              <w:autoSpaceDE w:val="0"/>
              <w:autoSpaceDN w:val="0"/>
              <w:spacing w:before="29" w:line="288" w:lineRule="auto"/>
              <w:ind w:right="-15"/>
              <w:jc w:val="center"/>
              <w:textAlignment w:val="bottom"/>
              <w:rPr>
                <w:color w:val="000000"/>
                <w:sz w:val="24"/>
              </w:rPr>
            </w:pPr>
            <w:r w:rsidRPr="00075B32">
              <w:rPr>
                <w:color w:val="000000"/>
                <w:sz w:val="24"/>
              </w:rPr>
              <w:t>2015</w:t>
            </w:r>
            <w:r w:rsidRPr="00075B32">
              <w:rPr>
                <w:color w:val="000000"/>
                <w:sz w:val="24"/>
              </w:rPr>
              <w:t>年</w:t>
            </w:r>
            <w:r w:rsidRPr="00075B32">
              <w:rPr>
                <w:color w:val="000000"/>
                <w:sz w:val="24"/>
              </w:rPr>
              <w:t>5</w:t>
            </w:r>
            <w:r w:rsidRPr="00075B32">
              <w:rPr>
                <w:color w:val="000000"/>
                <w:sz w:val="24"/>
              </w:rPr>
              <w:t>月</w:t>
            </w:r>
            <w:r w:rsidRPr="00075B32">
              <w:rPr>
                <w:color w:val="000000"/>
                <w:sz w:val="24"/>
              </w:rPr>
              <w:t>15</w:t>
            </w:r>
            <w:r w:rsidRPr="00075B32">
              <w:rPr>
                <w:color w:val="000000"/>
                <w:sz w:val="24"/>
              </w:rPr>
              <w:t>日（基金合同生效日）至</w:t>
            </w:r>
            <w:r w:rsidRPr="00075B32">
              <w:rPr>
                <w:color w:val="000000"/>
                <w:sz w:val="24"/>
              </w:rPr>
              <w:t>2015</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w:t>
            </w:r>
          </w:p>
        </w:tc>
      </w:tr>
      <w:tr w:rsidR="001A59F9" w:rsidRPr="00075B32" w:rsidTr="004F1034">
        <w:tc>
          <w:tcPr>
            <w:tcW w:w="2912" w:type="dxa"/>
            <w:vAlign w:val="center"/>
          </w:tcPr>
          <w:p w:rsidR="001A59F9" w:rsidRPr="00075B32" w:rsidRDefault="001A59F9" w:rsidP="00E40C9D">
            <w:pPr>
              <w:spacing w:before="29" w:line="288" w:lineRule="auto"/>
              <w:rPr>
                <w:sz w:val="24"/>
              </w:rPr>
            </w:pPr>
            <w:r w:rsidRPr="00075B32">
              <w:rPr>
                <w:rFonts w:hint="eastAsia"/>
                <w:sz w:val="24"/>
              </w:rPr>
              <w:t>活期存款利息收入</w:t>
            </w:r>
          </w:p>
        </w:tc>
        <w:tc>
          <w:tcPr>
            <w:tcW w:w="3208"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966,758.78</w:t>
            </w:r>
          </w:p>
        </w:tc>
        <w:tc>
          <w:tcPr>
            <w:tcW w:w="2880"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22,651,360.80</w:t>
            </w:r>
          </w:p>
        </w:tc>
      </w:tr>
      <w:tr w:rsidR="001A59F9" w:rsidRPr="00075B32" w:rsidTr="004F1034">
        <w:tc>
          <w:tcPr>
            <w:tcW w:w="2912" w:type="dxa"/>
            <w:vAlign w:val="center"/>
          </w:tcPr>
          <w:p w:rsidR="001A59F9" w:rsidRPr="00075B32" w:rsidRDefault="001A59F9" w:rsidP="00E40C9D">
            <w:pPr>
              <w:spacing w:before="29" w:line="288" w:lineRule="auto"/>
              <w:rPr>
                <w:sz w:val="24"/>
              </w:rPr>
            </w:pPr>
            <w:r w:rsidRPr="00075B32">
              <w:rPr>
                <w:rFonts w:hint="eastAsia"/>
                <w:sz w:val="24"/>
              </w:rPr>
              <w:t>定期存款利息收入</w:t>
            </w:r>
          </w:p>
        </w:tc>
        <w:tc>
          <w:tcPr>
            <w:tcW w:w="3208"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c>
          <w:tcPr>
            <w:tcW w:w="2880"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r>
      <w:tr w:rsidR="001A59F9" w:rsidRPr="00075B32" w:rsidTr="004F1034">
        <w:tc>
          <w:tcPr>
            <w:tcW w:w="2912" w:type="dxa"/>
            <w:vAlign w:val="center"/>
          </w:tcPr>
          <w:p w:rsidR="001A59F9" w:rsidRPr="00075B32" w:rsidRDefault="001A59F9" w:rsidP="00E40C9D">
            <w:pPr>
              <w:spacing w:before="29" w:line="288" w:lineRule="auto"/>
              <w:rPr>
                <w:sz w:val="24"/>
              </w:rPr>
            </w:pPr>
            <w:r w:rsidRPr="00075B32">
              <w:rPr>
                <w:rFonts w:hint="eastAsia"/>
                <w:sz w:val="24"/>
              </w:rPr>
              <w:t>其他存款利息收入</w:t>
            </w:r>
          </w:p>
        </w:tc>
        <w:tc>
          <w:tcPr>
            <w:tcW w:w="3208"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c>
          <w:tcPr>
            <w:tcW w:w="2880"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3,483,888.89</w:t>
            </w:r>
          </w:p>
        </w:tc>
      </w:tr>
      <w:tr w:rsidR="001A59F9" w:rsidRPr="00075B32" w:rsidTr="004F1034">
        <w:tc>
          <w:tcPr>
            <w:tcW w:w="2912" w:type="dxa"/>
            <w:vAlign w:val="center"/>
          </w:tcPr>
          <w:p w:rsidR="001A59F9" w:rsidRPr="00075B32" w:rsidRDefault="001A59F9" w:rsidP="00E40C9D">
            <w:pPr>
              <w:spacing w:before="29" w:line="288" w:lineRule="auto"/>
              <w:rPr>
                <w:sz w:val="24"/>
              </w:rPr>
            </w:pPr>
            <w:r w:rsidRPr="00075B32">
              <w:rPr>
                <w:rFonts w:hint="eastAsia"/>
                <w:sz w:val="24"/>
              </w:rPr>
              <w:t>结算备付金利息收入</w:t>
            </w:r>
          </w:p>
        </w:tc>
        <w:tc>
          <w:tcPr>
            <w:tcW w:w="3208"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51,130.27</w:t>
            </w:r>
          </w:p>
        </w:tc>
        <w:tc>
          <w:tcPr>
            <w:tcW w:w="2880"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175,031.64</w:t>
            </w:r>
          </w:p>
        </w:tc>
      </w:tr>
      <w:tr w:rsidR="001A59F9" w:rsidRPr="00075B32" w:rsidTr="004F1034">
        <w:tc>
          <w:tcPr>
            <w:tcW w:w="2912" w:type="dxa"/>
            <w:vAlign w:val="center"/>
          </w:tcPr>
          <w:p w:rsidR="001A59F9" w:rsidRPr="00075B32" w:rsidRDefault="001A59F9" w:rsidP="00E40C9D">
            <w:pPr>
              <w:spacing w:before="29" w:line="288" w:lineRule="auto"/>
              <w:rPr>
                <w:sz w:val="24"/>
              </w:rPr>
            </w:pPr>
            <w:r w:rsidRPr="00075B32">
              <w:rPr>
                <w:rFonts w:hint="eastAsia"/>
                <w:sz w:val="24"/>
              </w:rPr>
              <w:t>其他</w:t>
            </w:r>
          </w:p>
        </w:tc>
        <w:tc>
          <w:tcPr>
            <w:tcW w:w="3208"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11,342.36</w:t>
            </w:r>
          </w:p>
        </w:tc>
        <w:tc>
          <w:tcPr>
            <w:tcW w:w="2880"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3,559.86</w:t>
            </w:r>
          </w:p>
        </w:tc>
      </w:tr>
      <w:tr w:rsidR="001A59F9" w:rsidRPr="00075B32" w:rsidTr="004F1034">
        <w:tc>
          <w:tcPr>
            <w:tcW w:w="2912" w:type="dxa"/>
            <w:vAlign w:val="center"/>
          </w:tcPr>
          <w:p w:rsidR="001A59F9" w:rsidRPr="00075B32" w:rsidRDefault="001A59F9" w:rsidP="00E40C9D">
            <w:pPr>
              <w:spacing w:before="29" w:line="288" w:lineRule="auto"/>
              <w:rPr>
                <w:sz w:val="24"/>
              </w:rPr>
            </w:pPr>
            <w:r w:rsidRPr="00075B32">
              <w:rPr>
                <w:rFonts w:hint="eastAsia"/>
                <w:sz w:val="24"/>
              </w:rPr>
              <w:t>合计</w:t>
            </w:r>
          </w:p>
        </w:tc>
        <w:tc>
          <w:tcPr>
            <w:tcW w:w="3208"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1,029,231.41</w:t>
            </w:r>
          </w:p>
        </w:tc>
        <w:tc>
          <w:tcPr>
            <w:tcW w:w="2880"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26,313,841.19</w:t>
            </w:r>
          </w:p>
        </w:tc>
      </w:tr>
    </w:tbl>
    <w:p w:rsidR="001A59F9" w:rsidRPr="00075B32" w:rsidRDefault="001A59F9" w:rsidP="00026C9C">
      <w:pPr>
        <w:spacing w:line="360" w:lineRule="auto"/>
        <w:rPr>
          <w:rFonts w:asciiTheme="minorEastAsia" w:eastAsiaTheme="minorEastAsia" w:hAnsiTheme="minorEastAsia"/>
          <w:color w:val="000000"/>
          <w:szCs w:val="21"/>
        </w:rPr>
      </w:pPr>
      <w:r w:rsidRPr="00075B32">
        <w:rPr>
          <w:rFonts w:asciiTheme="minorEastAsia" w:eastAsiaTheme="minorEastAsia" w:hAnsiTheme="minorEastAsia"/>
          <w:color w:val="000000"/>
          <w:szCs w:val="21"/>
        </w:rPr>
        <w:tab/>
      </w:r>
    </w:p>
    <w:p w:rsidR="009A2BBA" w:rsidRPr="00075B32" w:rsidRDefault="009A2BBA" w:rsidP="007F57C2">
      <w:pPr>
        <w:spacing w:before="29" w:line="288" w:lineRule="auto"/>
        <w:rPr>
          <w:rFonts w:eastAsiaTheme="minorEastAsia"/>
          <w:b/>
          <w:sz w:val="24"/>
        </w:rPr>
      </w:pPr>
      <w:r w:rsidRPr="00075B32">
        <w:rPr>
          <w:rFonts w:eastAsiaTheme="minorEastAsia"/>
          <w:b/>
          <w:sz w:val="24"/>
        </w:rPr>
        <w:t xml:space="preserve">7.4.7.12 </w:t>
      </w:r>
      <w:r w:rsidRPr="00075B32">
        <w:rPr>
          <w:rFonts w:eastAsiaTheme="minorEastAsia" w:hint="eastAsia"/>
          <w:b/>
          <w:sz w:val="24"/>
        </w:rPr>
        <w:t>股票投资收益</w:t>
      </w:r>
    </w:p>
    <w:p w:rsidR="009A2BBA" w:rsidRPr="00075B32" w:rsidRDefault="009A2BBA" w:rsidP="009A2BBA">
      <w:pPr>
        <w:autoSpaceDE w:val="0"/>
        <w:autoSpaceDN w:val="0"/>
        <w:adjustRightInd w:val="0"/>
        <w:spacing w:before="29" w:line="288" w:lineRule="auto"/>
        <w:ind w:left="15"/>
        <w:jc w:val="right"/>
        <w:rPr>
          <w:bCs/>
          <w:color w:val="000000"/>
          <w:sz w:val="24"/>
        </w:rPr>
      </w:pPr>
      <w:r w:rsidRPr="00075B32">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075B32" w:rsidTr="00400137">
        <w:trPr>
          <w:trHeight w:val="300"/>
          <w:jc w:val="center"/>
        </w:trPr>
        <w:tc>
          <w:tcPr>
            <w:tcW w:w="3755" w:type="dxa"/>
            <w:tcMar>
              <w:top w:w="15" w:type="dxa"/>
              <w:left w:w="15" w:type="dxa"/>
              <w:bottom w:w="0" w:type="dxa"/>
              <w:right w:w="15" w:type="dxa"/>
            </w:tcMar>
            <w:vAlign w:val="center"/>
          </w:tcPr>
          <w:p w:rsidR="009A2BBA" w:rsidRPr="00075B32" w:rsidRDefault="009A2BBA"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项目</w:t>
            </w:r>
          </w:p>
        </w:tc>
        <w:tc>
          <w:tcPr>
            <w:tcW w:w="2726" w:type="dxa"/>
            <w:tcMar>
              <w:top w:w="15" w:type="dxa"/>
              <w:left w:w="15" w:type="dxa"/>
              <w:bottom w:w="0" w:type="dxa"/>
              <w:right w:w="15" w:type="dxa"/>
            </w:tcMar>
            <w:vAlign w:val="center"/>
          </w:tcPr>
          <w:p w:rsidR="009A2BBA" w:rsidRPr="00075B32" w:rsidRDefault="009A2BBA"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本期</w:t>
            </w:r>
          </w:p>
          <w:p w:rsidR="009A2BBA" w:rsidRPr="00075B32" w:rsidRDefault="009A2BBA" w:rsidP="000C342B">
            <w:pPr>
              <w:widowControl/>
              <w:autoSpaceDE w:val="0"/>
              <w:autoSpaceDN w:val="0"/>
              <w:spacing w:before="29" w:line="288" w:lineRule="auto"/>
              <w:ind w:right="-15"/>
              <w:jc w:val="center"/>
              <w:textAlignment w:val="bottom"/>
              <w:rPr>
                <w:color w:val="000000"/>
                <w:sz w:val="24"/>
              </w:rPr>
            </w:pPr>
            <w:r w:rsidRPr="00075B32">
              <w:rPr>
                <w:color w:val="000000"/>
                <w:sz w:val="24"/>
              </w:rPr>
              <w:t>2016</w:t>
            </w:r>
            <w:r w:rsidRPr="00075B32">
              <w:rPr>
                <w:color w:val="000000"/>
                <w:sz w:val="24"/>
              </w:rPr>
              <w:t>年</w:t>
            </w:r>
            <w:r w:rsidRPr="00075B32">
              <w:rPr>
                <w:color w:val="000000"/>
                <w:sz w:val="24"/>
              </w:rPr>
              <w:t>1</w:t>
            </w:r>
            <w:r w:rsidRPr="00075B32">
              <w:rPr>
                <w:color w:val="000000"/>
                <w:sz w:val="24"/>
              </w:rPr>
              <w:t>月</w:t>
            </w:r>
            <w:r w:rsidRPr="00075B32">
              <w:rPr>
                <w:color w:val="000000"/>
                <w:sz w:val="24"/>
              </w:rPr>
              <w:t>1</w:t>
            </w:r>
            <w:r w:rsidRPr="00075B32">
              <w:rPr>
                <w:color w:val="000000"/>
                <w:sz w:val="24"/>
              </w:rPr>
              <w:t>日</w:t>
            </w:r>
            <w:r w:rsidRPr="00075B32">
              <w:rPr>
                <w:rFonts w:hint="eastAsia"/>
                <w:color w:val="000000"/>
                <w:sz w:val="24"/>
              </w:rPr>
              <w:t>至</w:t>
            </w:r>
            <w:r w:rsidRPr="00075B32">
              <w:rPr>
                <w:color w:val="000000"/>
                <w:sz w:val="24"/>
              </w:rPr>
              <w:t>2016</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w:t>
            </w:r>
          </w:p>
        </w:tc>
        <w:tc>
          <w:tcPr>
            <w:tcW w:w="2726" w:type="dxa"/>
            <w:vAlign w:val="center"/>
          </w:tcPr>
          <w:p w:rsidR="009A2BBA" w:rsidRPr="00075B32" w:rsidRDefault="009A2BBA"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上年度可比期间</w:t>
            </w:r>
          </w:p>
          <w:p w:rsidR="009A2BBA" w:rsidRPr="00075B32" w:rsidRDefault="009A2BBA" w:rsidP="000C342B">
            <w:pPr>
              <w:widowControl/>
              <w:autoSpaceDE w:val="0"/>
              <w:autoSpaceDN w:val="0"/>
              <w:spacing w:before="29" w:line="288" w:lineRule="auto"/>
              <w:ind w:right="-15"/>
              <w:jc w:val="center"/>
              <w:textAlignment w:val="bottom"/>
              <w:rPr>
                <w:color w:val="000000"/>
                <w:sz w:val="24"/>
              </w:rPr>
            </w:pPr>
            <w:r w:rsidRPr="00075B32">
              <w:rPr>
                <w:color w:val="000000"/>
                <w:sz w:val="24"/>
              </w:rPr>
              <w:t>2015</w:t>
            </w:r>
            <w:r w:rsidRPr="00075B32">
              <w:rPr>
                <w:color w:val="000000"/>
                <w:sz w:val="24"/>
              </w:rPr>
              <w:t>年</w:t>
            </w:r>
            <w:r w:rsidRPr="00075B32">
              <w:rPr>
                <w:color w:val="000000"/>
                <w:sz w:val="24"/>
              </w:rPr>
              <w:t>5</w:t>
            </w:r>
            <w:r w:rsidRPr="00075B32">
              <w:rPr>
                <w:color w:val="000000"/>
                <w:sz w:val="24"/>
              </w:rPr>
              <w:t>月</w:t>
            </w:r>
            <w:r w:rsidRPr="00075B32">
              <w:rPr>
                <w:color w:val="000000"/>
                <w:sz w:val="24"/>
              </w:rPr>
              <w:t>15</w:t>
            </w:r>
            <w:r w:rsidRPr="00075B32">
              <w:rPr>
                <w:color w:val="000000"/>
                <w:sz w:val="24"/>
              </w:rPr>
              <w:t>日（基金合同生效日）至</w:t>
            </w:r>
            <w:r w:rsidRPr="00075B32">
              <w:rPr>
                <w:color w:val="000000"/>
                <w:sz w:val="24"/>
              </w:rPr>
              <w:t>2015</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w:t>
            </w:r>
          </w:p>
        </w:tc>
      </w:tr>
      <w:tr w:rsidR="009A2BBA" w:rsidRPr="00075B32" w:rsidTr="00400137">
        <w:trPr>
          <w:trHeight w:val="300"/>
          <w:jc w:val="center"/>
        </w:trPr>
        <w:tc>
          <w:tcPr>
            <w:tcW w:w="3755" w:type="dxa"/>
            <w:tcMar>
              <w:top w:w="15" w:type="dxa"/>
              <w:left w:w="15" w:type="dxa"/>
              <w:bottom w:w="0" w:type="dxa"/>
              <w:right w:w="15" w:type="dxa"/>
            </w:tcMar>
            <w:vAlign w:val="center"/>
          </w:tcPr>
          <w:p w:rsidR="009A2BBA" w:rsidRPr="00075B32" w:rsidRDefault="009A2BBA" w:rsidP="001F7D5D">
            <w:pPr>
              <w:spacing w:before="29" w:line="288" w:lineRule="auto"/>
              <w:rPr>
                <w:sz w:val="24"/>
              </w:rPr>
            </w:pPr>
            <w:r w:rsidRPr="00075B32">
              <w:rPr>
                <w:rFonts w:hint="eastAsia"/>
                <w:sz w:val="24"/>
              </w:rPr>
              <w:t>卖出股票成交总额</w:t>
            </w:r>
          </w:p>
        </w:tc>
        <w:tc>
          <w:tcPr>
            <w:tcW w:w="2726" w:type="dxa"/>
            <w:tcMar>
              <w:top w:w="15" w:type="dxa"/>
              <w:left w:w="15" w:type="dxa"/>
              <w:bottom w:w="0" w:type="dxa"/>
              <w:right w:w="15" w:type="dxa"/>
            </w:tcMar>
            <w:vAlign w:val="bottom"/>
          </w:tcPr>
          <w:p w:rsidR="009A2BBA" w:rsidRPr="00075B32" w:rsidRDefault="009A2BBA" w:rsidP="004C1637">
            <w:pPr>
              <w:spacing w:before="29" w:line="288" w:lineRule="auto"/>
              <w:jc w:val="right"/>
              <w:rPr>
                <w:color w:val="000000"/>
                <w:kern w:val="0"/>
                <w:sz w:val="24"/>
              </w:rPr>
            </w:pPr>
            <w:r w:rsidRPr="00075B32">
              <w:rPr>
                <w:color w:val="000000"/>
                <w:kern w:val="0"/>
                <w:sz w:val="24"/>
              </w:rPr>
              <w:t>344,226,399.95</w:t>
            </w:r>
          </w:p>
        </w:tc>
        <w:tc>
          <w:tcPr>
            <w:tcW w:w="2726" w:type="dxa"/>
            <w:vAlign w:val="bottom"/>
          </w:tcPr>
          <w:p w:rsidR="009A2BBA" w:rsidRPr="00075B32" w:rsidRDefault="009A2BBA" w:rsidP="004C1637">
            <w:pPr>
              <w:spacing w:before="29" w:line="288" w:lineRule="auto"/>
              <w:jc w:val="right"/>
              <w:rPr>
                <w:color w:val="000000"/>
                <w:kern w:val="0"/>
                <w:sz w:val="24"/>
              </w:rPr>
            </w:pPr>
            <w:r w:rsidRPr="00075B32">
              <w:rPr>
                <w:color w:val="000000"/>
                <w:kern w:val="0"/>
                <w:sz w:val="24"/>
              </w:rPr>
              <w:t>1,123,380,640.28</w:t>
            </w:r>
          </w:p>
        </w:tc>
      </w:tr>
      <w:tr w:rsidR="009A2BBA" w:rsidRPr="00075B32" w:rsidTr="00400137">
        <w:trPr>
          <w:trHeight w:val="300"/>
          <w:jc w:val="center"/>
        </w:trPr>
        <w:tc>
          <w:tcPr>
            <w:tcW w:w="3755" w:type="dxa"/>
            <w:tcMar>
              <w:top w:w="15" w:type="dxa"/>
              <w:left w:w="15" w:type="dxa"/>
              <w:bottom w:w="0" w:type="dxa"/>
              <w:right w:w="15" w:type="dxa"/>
            </w:tcMar>
            <w:vAlign w:val="center"/>
          </w:tcPr>
          <w:p w:rsidR="009A2BBA" w:rsidRPr="00075B32" w:rsidRDefault="009A2BBA" w:rsidP="001F7D5D">
            <w:pPr>
              <w:spacing w:before="29" w:line="288" w:lineRule="auto"/>
              <w:rPr>
                <w:sz w:val="24"/>
              </w:rPr>
            </w:pPr>
            <w:r w:rsidRPr="00075B32">
              <w:rPr>
                <w:rFonts w:hint="eastAsia"/>
                <w:sz w:val="24"/>
              </w:rPr>
              <w:t>减：卖出股票成本总额</w:t>
            </w:r>
          </w:p>
        </w:tc>
        <w:tc>
          <w:tcPr>
            <w:tcW w:w="2726" w:type="dxa"/>
            <w:tcMar>
              <w:top w:w="15" w:type="dxa"/>
              <w:left w:w="15" w:type="dxa"/>
              <w:bottom w:w="0" w:type="dxa"/>
              <w:right w:w="15" w:type="dxa"/>
            </w:tcMar>
            <w:vAlign w:val="bottom"/>
          </w:tcPr>
          <w:p w:rsidR="009A2BBA" w:rsidRPr="00075B32" w:rsidRDefault="009A2BBA" w:rsidP="004C1637">
            <w:pPr>
              <w:spacing w:before="29" w:line="288" w:lineRule="auto"/>
              <w:jc w:val="right"/>
              <w:rPr>
                <w:color w:val="000000"/>
                <w:kern w:val="0"/>
                <w:sz w:val="24"/>
              </w:rPr>
            </w:pPr>
            <w:r w:rsidRPr="00075B32">
              <w:rPr>
                <w:color w:val="000000"/>
                <w:kern w:val="0"/>
                <w:sz w:val="24"/>
              </w:rPr>
              <w:t>317,903,705.49</w:t>
            </w:r>
          </w:p>
        </w:tc>
        <w:tc>
          <w:tcPr>
            <w:tcW w:w="2726" w:type="dxa"/>
            <w:vAlign w:val="bottom"/>
          </w:tcPr>
          <w:p w:rsidR="009A2BBA" w:rsidRPr="00075B32" w:rsidRDefault="009A2BBA" w:rsidP="004C1637">
            <w:pPr>
              <w:spacing w:before="29" w:line="288" w:lineRule="auto"/>
              <w:jc w:val="right"/>
              <w:rPr>
                <w:color w:val="000000"/>
                <w:kern w:val="0"/>
                <w:sz w:val="24"/>
              </w:rPr>
            </w:pPr>
            <w:r w:rsidRPr="00075B32">
              <w:rPr>
                <w:color w:val="000000"/>
                <w:kern w:val="0"/>
                <w:sz w:val="24"/>
              </w:rPr>
              <w:t>1,081,383,706.68</w:t>
            </w:r>
          </w:p>
        </w:tc>
      </w:tr>
      <w:tr w:rsidR="009A2BBA" w:rsidRPr="00075B32" w:rsidTr="00400137">
        <w:trPr>
          <w:trHeight w:val="300"/>
          <w:jc w:val="center"/>
        </w:trPr>
        <w:tc>
          <w:tcPr>
            <w:tcW w:w="3755" w:type="dxa"/>
            <w:tcMar>
              <w:top w:w="15" w:type="dxa"/>
              <w:left w:w="15" w:type="dxa"/>
              <w:bottom w:w="0" w:type="dxa"/>
              <w:right w:w="15" w:type="dxa"/>
            </w:tcMar>
            <w:vAlign w:val="center"/>
          </w:tcPr>
          <w:p w:rsidR="009A2BBA" w:rsidRPr="00075B32" w:rsidRDefault="009A2BBA" w:rsidP="001F7D5D">
            <w:pPr>
              <w:spacing w:before="29" w:line="288" w:lineRule="auto"/>
              <w:rPr>
                <w:sz w:val="24"/>
              </w:rPr>
            </w:pPr>
            <w:r w:rsidRPr="00075B32">
              <w:rPr>
                <w:rFonts w:hint="eastAsia"/>
                <w:sz w:val="24"/>
              </w:rPr>
              <w:t>买卖股票差价收入</w:t>
            </w:r>
          </w:p>
        </w:tc>
        <w:tc>
          <w:tcPr>
            <w:tcW w:w="2726" w:type="dxa"/>
            <w:tcMar>
              <w:top w:w="15" w:type="dxa"/>
              <w:left w:w="15" w:type="dxa"/>
              <w:bottom w:w="0" w:type="dxa"/>
              <w:right w:w="15" w:type="dxa"/>
            </w:tcMar>
            <w:vAlign w:val="bottom"/>
          </w:tcPr>
          <w:p w:rsidR="009A2BBA" w:rsidRPr="00075B32" w:rsidRDefault="009A2BBA" w:rsidP="004C1637">
            <w:pPr>
              <w:spacing w:before="29" w:line="288" w:lineRule="auto"/>
              <w:jc w:val="right"/>
              <w:rPr>
                <w:color w:val="000000"/>
                <w:kern w:val="0"/>
                <w:sz w:val="24"/>
              </w:rPr>
            </w:pPr>
            <w:r w:rsidRPr="00075B32">
              <w:rPr>
                <w:color w:val="000000"/>
                <w:kern w:val="0"/>
                <w:sz w:val="24"/>
              </w:rPr>
              <w:t>26,322,694.46</w:t>
            </w:r>
          </w:p>
        </w:tc>
        <w:tc>
          <w:tcPr>
            <w:tcW w:w="2726" w:type="dxa"/>
            <w:vAlign w:val="bottom"/>
          </w:tcPr>
          <w:p w:rsidR="009A2BBA" w:rsidRPr="00075B32" w:rsidRDefault="009A2BBA" w:rsidP="004C1637">
            <w:pPr>
              <w:spacing w:before="29" w:line="288" w:lineRule="auto"/>
              <w:jc w:val="right"/>
              <w:rPr>
                <w:color w:val="000000"/>
                <w:kern w:val="0"/>
                <w:sz w:val="24"/>
              </w:rPr>
            </w:pPr>
            <w:r w:rsidRPr="00075B32">
              <w:rPr>
                <w:color w:val="000000"/>
                <w:kern w:val="0"/>
                <w:sz w:val="24"/>
              </w:rPr>
              <w:t>41,996,933.60</w:t>
            </w:r>
          </w:p>
        </w:tc>
      </w:tr>
    </w:tbl>
    <w:p w:rsidR="001E5A82" w:rsidRPr="00075B32"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075B32" w:rsidRDefault="004C2C35" w:rsidP="007F57C2">
      <w:pPr>
        <w:spacing w:before="29" w:line="288" w:lineRule="auto"/>
        <w:rPr>
          <w:rFonts w:eastAsiaTheme="minorEastAsia"/>
          <w:b/>
          <w:sz w:val="24"/>
        </w:rPr>
      </w:pPr>
      <w:r w:rsidRPr="00075B32">
        <w:rPr>
          <w:rFonts w:eastAsiaTheme="minorEastAsia"/>
          <w:b/>
          <w:sz w:val="24"/>
        </w:rPr>
        <w:t>7.4.7.13</w:t>
      </w:r>
      <w:r w:rsidRPr="00075B32">
        <w:rPr>
          <w:rFonts w:eastAsiaTheme="minorEastAsia" w:hint="eastAsia"/>
          <w:b/>
          <w:sz w:val="24"/>
        </w:rPr>
        <w:t xml:space="preserve"> </w:t>
      </w:r>
      <w:r w:rsidR="001A59F9" w:rsidRPr="00075B32">
        <w:rPr>
          <w:rFonts w:eastAsiaTheme="minorEastAsia" w:hint="eastAsia"/>
          <w:b/>
          <w:sz w:val="24"/>
        </w:rPr>
        <w:t>债券投资收益</w:t>
      </w:r>
    </w:p>
    <w:p w:rsidR="00DF3766" w:rsidRPr="00075B32" w:rsidRDefault="00DF3766" w:rsidP="008609F6">
      <w:pPr>
        <w:autoSpaceDE w:val="0"/>
        <w:autoSpaceDN w:val="0"/>
        <w:adjustRightInd w:val="0"/>
        <w:spacing w:before="29" w:line="288" w:lineRule="auto"/>
        <w:ind w:left="15"/>
        <w:jc w:val="right"/>
        <w:rPr>
          <w:kern w:val="0"/>
          <w:szCs w:val="21"/>
        </w:rPr>
      </w:pPr>
      <w:r w:rsidRPr="00075B32">
        <w:rPr>
          <w:szCs w:val="21"/>
          <w:lang w:val="en-AU"/>
        </w:rPr>
        <w:t xml:space="preserve">  </w:t>
      </w:r>
      <w:r w:rsidRPr="00075B32">
        <w:rPr>
          <w:bCs/>
          <w:color w:val="000000"/>
          <w:sz w:val="24"/>
        </w:rPr>
        <w:t xml:space="preserve">    </w:t>
      </w:r>
      <w:r w:rsidRPr="00075B32">
        <w:rPr>
          <w:rFonts w:hint="eastAsia"/>
          <w:bCs/>
          <w:color w:val="000000"/>
          <w:sz w:val="24"/>
        </w:rPr>
        <w:t xml:space="preserve">   </w:t>
      </w:r>
      <w:r w:rsidRPr="00075B32">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075B32" w:rsidTr="003B35E4">
        <w:trPr>
          <w:trHeight w:val="315"/>
        </w:trPr>
        <w:tc>
          <w:tcPr>
            <w:tcW w:w="4129" w:type="dxa"/>
            <w:vAlign w:val="center"/>
          </w:tcPr>
          <w:p w:rsidR="00DF3766" w:rsidRPr="00075B32" w:rsidRDefault="00DF3766" w:rsidP="000F1CA9">
            <w:pPr>
              <w:widowControl/>
              <w:autoSpaceDE w:val="0"/>
              <w:autoSpaceDN w:val="0"/>
              <w:spacing w:before="29" w:line="288" w:lineRule="auto"/>
              <w:ind w:right="-15"/>
              <w:jc w:val="center"/>
              <w:textAlignment w:val="bottom"/>
              <w:rPr>
                <w:color w:val="000000"/>
                <w:sz w:val="24"/>
              </w:rPr>
            </w:pPr>
            <w:r w:rsidRPr="00075B32">
              <w:rPr>
                <w:color w:val="000000"/>
                <w:sz w:val="24"/>
              </w:rPr>
              <w:t>项目</w:t>
            </w:r>
          </w:p>
        </w:tc>
        <w:tc>
          <w:tcPr>
            <w:tcW w:w="2616" w:type="dxa"/>
            <w:vAlign w:val="center"/>
          </w:tcPr>
          <w:p w:rsidR="00DF3766" w:rsidRPr="00075B32" w:rsidRDefault="00DF3766" w:rsidP="000F1CA9">
            <w:pPr>
              <w:widowControl/>
              <w:spacing w:before="29" w:line="288" w:lineRule="auto"/>
              <w:ind w:right="-15"/>
              <w:jc w:val="center"/>
              <w:rPr>
                <w:color w:val="000000"/>
                <w:sz w:val="24"/>
              </w:rPr>
            </w:pPr>
            <w:r w:rsidRPr="00075B32">
              <w:rPr>
                <w:color w:val="000000"/>
                <w:sz w:val="24"/>
              </w:rPr>
              <w:t>本期</w:t>
            </w:r>
          </w:p>
          <w:p w:rsidR="00DF3766" w:rsidRPr="00075B32" w:rsidRDefault="00DF3766" w:rsidP="000F1CA9">
            <w:pPr>
              <w:widowControl/>
              <w:autoSpaceDE w:val="0"/>
              <w:autoSpaceDN w:val="0"/>
              <w:spacing w:before="29" w:line="288" w:lineRule="auto"/>
              <w:ind w:right="-15"/>
              <w:jc w:val="center"/>
              <w:textAlignment w:val="bottom"/>
              <w:rPr>
                <w:color w:val="000000"/>
                <w:sz w:val="24"/>
              </w:rPr>
            </w:pPr>
            <w:r w:rsidRPr="00075B32">
              <w:rPr>
                <w:color w:val="000000"/>
                <w:sz w:val="24"/>
              </w:rPr>
              <w:t>2016</w:t>
            </w:r>
            <w:r w:rsidRPr="00075B32">
              <w:rPr>
                <w:color w:val="000000"/>
                <w:sz w:val="24"/>
              </w:rPr>
              <w:t>年</w:t>
            </w:r>
            <w:r w:rsidRPr="00075B32">
              <w:rPr>
                <w:color w:val="000000"/>
                <w:sz w:val="24"/>
              </w:rPr>
              <w:t>1</w:t>
            </w:r>
            <w:r w:rsidRPr="00075B32">
              <w:rPr>
                <w:color w:val="000000"/>
                <w:sz w:val="24"/>
              </w:rPr>
              <w:t>月</w:t>
            </w:r>
            <w:r w:rsidRPr="00075B32">
              <w:rPr>
                <w:color w:val="000000"/>
                <w:sz w:val="24"/>
              </w:rPr>
              <w:t>1</w:t>
            </w:r>
            <w:r w:rsidRPr="00075B32">
              <w:rPr>
                <w:color w:val="000000"/>
                <w:sz w:val="24"/>
              </w:rPr>
              <w:t>日至</w:t>
            </w:r>
            <w:r w:rsidRPr="00075B32">
              <w:rPr>
                <w:color w:val="000000"/>
                <w:sz w:val="24"/>
              </w:rPr>
              <w:t>2016</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w:t>
            </w:r>
          </w:p>
        </w:tc>
        <w:tc>
          <w:tcPr>
            <w:tcW w:w="2616" w:type="dxa"/>
            <w:vAlign w:val="center"/>
          </w:tcPr>
          <w:p w:rsidR="00DF3766" w:rsidRPr="00075B32" w:rsidRDefault="00DF3766" w:rsidP="000F1CA9">
            <w:pPr>
              <w:widowControl/>
              <w:spacing w:before="29" w:line="288" w:lineRule="auto"/>
              <w:ind w:right="-15"/>
              <w:jc w:val="center"/>
              <w:rPr>
                <w:color w:val="000000"/>
                <w:sz w:val="24"/>
              </w:rPr>
            </w:pPr>
            <w:r w:rsidRPr="00075B32">
              <w:rPr>
                <w:color w:val="000000"/>
                <w:sz w:val="24"/>
              </w:rPr>
              <w:t>上年度可比期间</w:t>
            </w:r>
          </w:p>
          <w:p w:rsidR="00DF3766" w:rsidRPr="00075B32" w:rsidRDefault="00DF3766" w:rsidP="000F1CA9">
            <w:pPr>
              <w:widowControl/>
              <w:autoSpaceDE w:val="0"/>
              <w:autoSpaceDN w:val="0"/>
              <w:spacing w:before="29" w:line="288" w:lineRule="auto"/>
              <w:ind w:right="-15"/>
              <w:jc w:val="center"/>
              <w:textAlignment w:val="bottom"/>
              <w:rPr>
                <w:color w:val="000000"/>
                <w:sz w:val="24"/>
              </w:rPr>
            </w:pPr>
            <w:r w:rsidRPr="00075B32">
              <w:rPr>
                <w:color w:val="000000"/>
                <w:sz w:val="24"/>
              </w:rPr>
              <w:t>2015</w:t>
            </w:r>
            <w:r w:rsidRPr="00075B32">
              <w:rPr>
                <w:color w:val="000000"/>
                <w:sz w:val="24"/>
              </w:rPr>
              <w:t>年</w:t>
            </w:r>
            <w:r w:rsidRPr="00075B32">
              <w:rPr>
                <w:color w:val="000000"/>
                <w:sz w:val="24"/>
              </w:rPr>
              <w:t>5</w:t>
            </w:r>
            <w:r w:rsidRPr="00075B32">
              <w:rPr>
                <w:color w:val="000000"/>
                <w:sz w:val="24"/>
              </w:rPr>
              <w:t>月</w:t>
            </w:r>
            <w:r w:rsidRPr="00075B32">
              <w:rPr>
                <w:color w:val="000000"/>
                <w:sz w:val="24"/>
              </w:rPr>
              <w:t>15</w:t>
            </w:r>
            <w:r w:rsidRPr="00075B32">
              <w:rPr>
                <w:color w:val="000000"/>
                <w:sz w:val="24"/>
              </w:rPr>
              <w:t>日（基金合同生效日）至</w:t>
            </w:r>
            <w:r w:rsidRPr="00075B32">
              <w:rPr>
                <w:color w:val="000000"/>
                <w:sz w:val="24"/>
              </w:rPr>
              <w:t>2015</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w:t>
            </w:r>
          </w:p>
        </w:tc>
      </w:tr>
      <w:tr w:rsidR="00DF3766" w:rsidRPr="00075B32"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075B32" w:rsidRDefault="00AE69C6" w:rsidP="00B47916">
            <w:pPr>
              <w:spacing w:before="29" w:line="288" w:lineRule="auto"/>
              <w:rPr>
                <w:color w:val="000000"/>
                <w:sz w:val="24"/>
              </w:rPr>
            </w:pPr>
            <w:r w:rsidRPr="00075B32">
              <w:rPr>
                <w:color w:val="000000"/>
                <w:sz w:val="24"/>
              </w:rPr>
              <w:t>卖出债券（</w:t>
            </w:r>
            <w:r w:rsidR="00DF3766" w:rsidRPr="00075B32">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075B32" w:rsidRDefault="00DF3766" w:rsidP="00F47AFC">
            <w:pPr>
              <w:spacing w:before="29" w:line="288" w:lineRule="auto"/>
              <w:jc w:val="right"/>
              <w:rPr>
                <w:color w:val="000000"/>
                <w:kern w:val="0"/>
                <w:sz w:val="24"/>
              </w:rPr>
            </w:pPr>
            <w:r w:rsidRPr="00075B32">
              <w:rPr>
                <w:rFonts w:hint="eastAsia"/>
                <w:color w:val="000000"/>
                <w:kern w:val="0"/>
                <w:sz w:val="24"/>
              </w:rPr>
              <w:t>6,731,838,512.72</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075B32" w:rsidRDefault="00DF3766" w:rsidP="00F47AFC">
            <w:pPr>
              <w:spacing w:before="29" w:line="288" w:lineRule="auto"/>
              <w:jc w:val="right"/>
              <w:rPr>
                <w:color w:val="000000"/>
                <w:kern w:val="0"/>
                <w:sz w:val="24"/>
              </w:rPr>
            </w:pPr>
            <w:r w:rsidRPr="00075B32">
              <w:rPr>
                <w:rFonts w:hint="eastAsia"/>
                <w:color w:val="000000"/>
                <w:kern w:val="0"/>
                <w:sz w:val="24"/>
              </w:rPr>
              <w:t>7,101,300,936.63</w:t>
            </w:r>
          </w:p>
        </w:tc>
      </w:tr>
      <w:tr w:rsidR="00DF3766" w:rsidRPr="00075B32"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075B32" w:rsidRDefault="00AE69C6" w:rsidP="00B47916">
            <w:pPr>
              <w:spacing w:before="29" w:line="288" w:lineRule="auto"/>
              <w:rPr>
                <w:color w:val="000000"/>
                <w:sz w:val="24"/>
              </w:rPr>
            </w:pPr>
            <w:r w:rsidRPr="00075B32">
              <w:rPr>
                <w:color w:val="000000"/>
                <w:sz w:val="24"/>
              </w:rPr>
              <w:t>减：卖出债券（</w:t>
            </w:r>
            <w:r w:rsidR="00DF3766" w:rsidRPr="00075B32">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075B32" w:rsidRDefault="00DF3766" w:rsidP="00F47AFC">
            <w:pPr>
              <w:spacing w:before="29" w:line="288" w:lineRule="auto"/>
              <w:jc w:val="right"/>
              <w:rPr>
                <w:color w:val="000000"/>
                <w:kern w:val="0"/>
                <w:sz w:val="24"/>
              </w:rPr>
            </w:pPr>
            <w:r w:rsidRPr="00075B32">
              <w:rPr>
                <w:rFonts w:hint="eastAsia"/>
                <w:color w:val="000000"/>
                <w:kern w:val="0"/>
                <w:sz w:val="24"/>
              </w:rPr>
              <w:t>6,607,804,257.36</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075B32" w:rsidRDefault="00DF3766" w:rsidP="00F47AFC">
            <w:pPr>
              <w:spacing w:before="29" w:line="288" w:lineRule="auto"/>
              <w:jc w:val="right"/>
              <w:rPr>
                <w:color w:val="000000"/>
                <w:kern w:val="0"/>
                <w:sz w:val="24"/>
              </w:rPr>
            </w:pPr>
            <w:r w:rsidRPr="00075B32">
              <w:rPr>
                <w:rFonts w:hint="eastAsia"/>
                <w:color w:val="000000"/>
                <w:kern w:val="0"/>
                <w:sz w:val="24"/>
              </w:rPr>
              <w:t>6,995,847,424.44</w:t>
            </w:r>
          </w:p>
        </w:tc>
      </w:tr>
      <w:tr w:rsidR="00DF3766" w:rsidRPr="00075B32"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075B32" w:rsidRDefault="00DF3766" w:rsidP="00B47916">
            <w:pPr>
              <w:spacing w:before="29" w:line="288" w:lineRule="auto"/>
              <w:rPr>
                <w:color w:val="000000"/>
                <w:sz w:val="24"/>
              </w:rPr>
            </w:pPr>
            <w:r w:rsidRPr="00075B32">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075B32" w:rsidRDefault="00DF3766" w:rsidP="00F47AFC">
            <w:pPr>
              <w:spacing w:before="29" w:line="288" w:lineRule="auto"/>
              <w:jc w:val="right"/>
              <w:rPr>
                <w:color w:val="000000"/>
                <w:kern w:val="0"/>
                <w:sz w:val="24"/>
              </w:rPr>
            </w:pPr>
            <w:r w:rsidRPr="00075B32">
              <w:rPr>
                <w:rFonts w:hint="eastAsia"/>
                <w:color w:val="000000"/>
                <w:kern w:val="0"/>
                <w:sz w:val="24"/>
              </w:rPr>
              <w:t>113,551,830.15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075B32" w:rsidRDefault="00DF3766" w:rsidP="00F47AFC">
            <w:pPr>
              <w:spacing w:before="29" w:line="288" w:lineRule="auto"/>
              <w:jc w:val="right"/>
              <w:rPr>
                <w:color w:val="000000"/>
                <w:kern w:val="0"/>
                <w:sz w:val="24"/>
              </w:rPr>
            </w:pPr>
            <w:r w:rsidRPr="00075B32">
              <w:rPr>
                <w:rFonts w:hint="eastAsia"/>
                <w:color w:val="000000"/>
                <w:kern w:val="0"/>
                <w:sz w:val="24"/>
              </w:rPr>
              <w:t>80,577,925.08</w:t>
            </w:r>
          </w:p>
        </w:tc>
      </w:tr>
      <w:tr w:rsidR="00DF3766" w:rsidRPr="00075B32"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075B32" w:rsidRDefault="00DF3766" w:rsidP="00AE69C6">
            <w:pPr>
              <w:spacing w:before="29" w:line="288" w:lineRule="auto"/>
              <w:rPr>
                <w:color w:val="000000"/>
                <w:sz w:val="24"/>
              </w:rPr>
            </w:pPr>
            <w:r w:rsidRPr="00075B32">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075B32" w:rsidRDefault="00DF3766" w:rsidP="00F47AFC">
            <w:pPr>
              <w:spacing w:before="29" w:line="288" w:lineRule="auto"/>
              <w:jc w:val="right"/>
              <w:rPr>
                <w:color w:val="000000"/>
                <w:kern w:val="0"/>
                <w:sz w:val="24"/>
              </w:rPr>
            </w:pPr>
            <w:r w:rsidRPr="00075B32">
              <w:rPr>
                <w:rFonts w:hint="eastAsia"/>
                <w:color w:val="000000"/>
                <w:kern w:val="0"/>
                <w:sz w:val="24"/>
              </w:rPr>
              <w:t>10,482,425.21</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075B32" w:rsidRDefault="00DF3766" w:rsidP="00F47AFC">
            <w:pPr>
              <w:spacing w:before="29" w:line="288" w:lineRule="auto"/>
              <w:jc w:val="right"/>
              <w:rPr>
                <w:color w:val="000000"/>
                <w:kern w:val="0"/>
                <w:sz w:val="24"/>
              </w:rPr>
            </w:pPr>
            <w:r w:rsidRPr="00075B32">
              <w:rPr>
                <w:rFonts w:hint="eastAsia"/>
                <w:color w:val="000000"/>
                <w:kern w:val="0"/>
                <w:sz w:val="24"/>
              </w:rPr>
              <w:t>24,875,587.11</w:t>
            </w:r>
          </w:p>
        </w:tc>
      </w:tr>
    </w:tbl>
    <w:p w:rsidR="00D81C9A" w:rsidRPr="00075B32" w:rsidRDefault="00D81C9A" w:rsidP="00DF3766">
      <w:pPr>
        <w:tabs>
          <w:tab w:val="left" w:pos="426"/>
        </w:tabs>
        <w:spacing w:before="29" w:line="288" w:lineRule="auto"/>
        <w:jc w:val="left"/>
        <w:rPr>
          <w:kern w:val="0"/>
          <w:sz w:val="24"/>
        </w:rPr>
      </w:pPr>
    </w:p>
    <w:p w:rsidR="005C4A35" w:rsidRPr="00075B32" w:rsidRDefault="0092148E" w:rsidP="0091476E">
      <w:pPr>
        <w:spacing w:before="29" w:line="288" w:lineRule="auto"/>
        <w:rPr>
          <w:rFonts w:asciiTheme="minorEastAsia" w:eastAsiaTheme="minorEastAsia" w:hAnsiTheme="minorEastAsia"/>
          <w:b/>
          <w:bCs/>
          <w:color w:val="000000"/>
          <w:szCs w:val="21"/>
        </w:rPr>
      </w:pPr>
      <w:r w:rsidRPr="00075B32">
        <w:rPr>
          <w:rFonts w:eastAsiaTheme="minorEastAsia"/>
          <w:b/>
          <w:sz w:val="24"/>
        </w:rPr>
        <w:t>7.4.7.</w:t>
      </w:r>
      <w:r w:rsidR="005C4A35" w:rsidRPr="00075B32">
        <w:rPr>
          <w:rFonts w:eastAsiaTheme="minorEastAsia" w:hint="eastAsia"/>
          <w:b/>
          <w:sz w:val="24"/>
        </w:rPr>
        <w:t xml:space="preserve">14 </w:t>
      </w:r>
      <w:r w:rsidR="005C4A35" w:rsidRPr="00075B32">
        <w:rPr>
          <w:rFonts w:eastAsiaTheme="minorEastAsia" w:hint="eastAsia"/>
          <w:b/>
          <w:sz w:val="24"/>
        </w:rPr>
        <w:t>资产支持证券投资收益</w:t>
      </w:r>
    </w:p>
    <w:p w:rsidR="00350339" w:rsidRPr="00075B32"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075B32">
        <w:rPr>
          <w:kern w:val="0"/>
          <w:sz w:val="24"/>
        </w:rPr>
        <w:t>本基金本报告期内及上年度可比期间无资产支持证券投资收益。</w:t>
      </w:r>
    </w:p>
    <w:p w:rsidR="001A59F9" w:rsidRPr="00075B32" w:rsidRDefault="001A59F9" w:rsidP="00026C9C">
      <w:pPr>
        <w:spacing w:line="360" w:lineRule="auto"/>
        <w:rPr>
          <w:rFonts w:asciiTheme="minorEastAsia" w:eastAsiaTheme="minorEastAsia" w:hAnsiTheme="minorEastAsia"/>
          <w:color w:val="000000"/>
          <w:szCs w:val="21"/>
        </w:rPr>
      </w:pPr>
    </w:p>
    <w:p w:rsidR="001A59F9" w:rsidRPr="00075B32" w:rsidRDefault="001A59F9" w:rsidP="0091476E">
      <w:pPr>
        <w:spacing w:before="29" w:line="288" w:lineRule="auto"/>
        <w:rPr>
          <w:rFonts w:eastAsiaTheme="minorEastAsia"/>
          <w:b/>
          <w:sz w:val="24"/>
        </w:rPr>
      </w:pPr>
      <w:r w:rsidRPr="00075B32">
        <w:rPr>
          <w:rFonts w:eastAsiaTheme="minorEastAsia"/>
          <w:b/>
          <w:sz w:val="24"/>
        </w:rPr>
        <w:t>7.4.7.15</w:t>
      </w:r>
      <w:r w:rsidR="004C2C35" w:rsidRPr="00075B32">
        <w:rPr>
          <w:rFonts w:eastAsiaTheme="minorEastAsia" w:hint="eastAsia"/>
          <w:b/>
          <w:sz w:val="24"/>
        </w:rPr>
        <w:t xml:space="preserve"> </w:t>
      </w:r>
      <w:r w:rsidRPr="00075B32">
        <w:rPr>
          <w:rFonts w:eastAsiaTheme="minorEastAsia" w:hint="eastAsia"/>
          <w:b/>
          <w:sz w:val="24"/>
        </w:rPr>
        <w:t>衍生工具收益</w:t>
      </w:r>
    </w:p>
    <w:p w:rsidR="000B0E6B" w:rsidRPr="00075B32" w:rsidRDefault="000B0E6B" w:rsidP="00294E74">
      <w:pPr>
        <w:tabs>
          <w:tab w:val="left" w:pos="426"/>
        </w:tabs>
        <w:spacing w:before="29" w:line="288" w:lineRule="auto"/>
        <w:jc w:val="left"/>
        <w:rPr>
          <w:kern w:val="0"/>
          <w:sz w:val="24"/>
        </w:rPr>
      </w:pPr>
      <w:r w:rsidRPr="00075B32">
        <w:rPr>
          <w:kern w:val="0"/>
          <w:sz w:val="24"/>
        </w:rPr>
        <w:t>本基金本报告期内及上年度可比期间无衍生工具收益。</w:t>
      </w:r>
    </w:p>
    <w:p w:rsidR="00707C8B" w:rsidRPr="00075B32" w:rsidRDefault="00707C8B" w:rsidP="00294E74">
      <w:pPr>
        <w:tabs>
          <w:tab w:val="left" w:pos="426"/>
        </w:tabs>
        <w:spacing w:before="29" w:line="288" w:lineRule="auto"/>
        <w:jc w:val="left"/>
        <w:rPr>
          <w:kern w:val="0"/>
          <w:sz w:val="24"/>
        </w:rPr>
      </w:pPr>
    </w:p>
    <w:p w:rsidR="001A59F9" w:rsidRPr="00075B32" w:rsidRDefault="001A59F9" w:rsidP="0091476E">
      <w:pPr>
        <w:spacing w:before="29" w:line="288" w:lineRule="auto"/>
        <w:rPr>
          <w:rFonts w:eastAsiaTheme="minorEastAsia"/>
          <w:b/>
          <w:sz w:val="24"/>
        </w:rPr>
      </w:pPr>
      <w:r w:rsidRPr="00075B32">
        <w:rPr>
          <w:rFonts w:eastAsiaTheme="minorEastAsia"/>
          <w:b/>
          <w:sz w:val="24"/>
        </w:rPr>
        <w:t>7.4.7.16</w:t>
      </w:r>
      <w:r w:rsidR="004C2C35" w:rsidRPr="00075B32">
        <w:rPr>
          <w:rFonts w:eastAsiaTheme="minorEastAsia" w:hint="eastAsia"/>
          <w:b/>
          <w:sz w:val="24"/>
        </w:rPr>
        <w:t xml:space="preserve"> </w:t>
      </w:r>
      <w:r w:rsidRPr="00075B32">
        <w:rPr>
          <w:rFonts w:eastAsiaTheme="minorEastAsia" w:hint="eastAsia"/>
          <w:b/>
          <w:sz w:val="24"/>
        </w:rPr>
        <w:t>股利收益</w:t>
      </w:r>
    </w:p>
    <w:p w:rsidR="001A59F9" w:rsidRPr="00075B32" w:rsidRDefault="001A59F9" w:rsidP="0004081A">
      <w:pPr>
        <w:autoSpaceDE w:val="0"/>
        <w:autoSpaceDN w:val="0"/>
        <w:adjustRightInd w:val="0"/>
        <w:spacing w:before="29" w:line="288" w:lineRule="auto"/>
        <w:ind w:left="15"/>
        <w:jc w:val="right"/>
        <w:rPr>
          <w:bCs/>
          <w:color w:val="000000"/>
          <w:sz w:val="24"/>
        </w:rPr>
      </w:pPr>
      <w:r w:rsidRPr="00075B32">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075B32" w:rsidTr="006D141C">
        <w:tc>
          <w:tcPr>
            <w:tcW w:w="2988"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项目</w:t>
            </w:r>
          </w:p>
        </w:tc>
        <w:tc>
          <w:tcPr>
            <w:tcW w:w="3150" w:type="dxa"/>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本期</w:t>
            </w:r>
          </w:p>
          <w:p w:rsidR="001A59F9" w:rsidRPr="00075B32" w:rsidRDefault="00F64FAD" w:rsidP="000C342B">
            <w:pPr>
              <w:widowControl/>
              <w:autoSpaceDE w:val="0"/>
              <w:autoSpaceDN w:val="0"/>
              <w:spacing w:before="29" w:line="288" w:lineRule="auto"/>
              <w:ind w:right="-15"/>
              <w:jc w:val="center"/>
              <w:textAlignment w:val="bottom"/>
              <w:rPr>
                <w:color w:val="000000"/>
                <w:sz w:val="24"/>
              </w:rPr>
            </w:pPr>
            <w:r w:rsidRPr="00075B32">
              <w:rPr>
                <w:color w:val="000000"/>
                <w:sz w:val="24"/>
              </w:rPr>
              <w:t>2016</w:t>
            </w:r>
            <w:r w:rsidRPr="00075B32">
              <w:rPr>
                <w:color w:val="000000"/>
                <w:sz w:val="24"/>
              </w:rPr>
              <w:t>年</w:t>
            </w:r>
            <w:r w:rsidRPr="00075B32">
              <w:rPr>
                <w:color w:val="000000"/>
                <w:sz w:val="24"/>
              </w:rPr>
              <w:t>1</w:t>
            </w:r>
            <w:r w:rsidRPr="00075B32">
              <w:rPr>
                <w:color w:val="000000"/>
                <w:sz w:val="24"/>
              </w:rPr>
              <w:t>月</w:t>
            </w:r>
            <w:r w:rsidRPr="00075B32">
              <w:rPr>
                <w:color w:val="000000"/>
                <w:sz w:val="24"/>
              </w:rPr>
              <w:t>1</w:t>
            </w:r>
            <w:r w:rsidRPr="00075B32">
              <w:rPr>
                <w:color w:val="000000"/>
                <w:sz w:val="24"/>
              </w:rPr>
              <w:t>日</w:t>
            </w:r>
            <w:r w:rsidR="001A59F9" w:rsidRPr="00075B32">
              <w:rPr>
                <w:rFonts w:hint="eastAsia"/>
                <w:color w:val="000000"/>
                <w:sz w:val="24"/>
              </w:rPr>
              <w:t>至</w:t>
            </w:r>
            <w:r w:rsidRPr="00075B32">
              <w:rPr>
                <w:color w:val="000000"/>
                <w:sz w:val="24"/>
              </w:rPr>
              <w:t>2016</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w:t>
            </w:r>
          </w:p>
        </w:tc>
        <w:tc>
          <w:tcPr>
            <w:tcW w:w="3150" w:type="dxa"/>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上年度可比期间</w:t>
            </w:r>
          </w:p>
          <w:p w:rsidR="001A59F9" w:rsidRPr="00075B32" w:rsidRDefault="007F35DC" w:rsidP="000C342B">
            <w:pPr>
              <w:widowControl/>
              <w:autoSpaceDE w:val="0"/>
              <w:autoSpaceDN w:val="0"/>
              <w:spacing w:before="29" w:line="288" w:lineRule="auto"/>
              <w:ind w:right="-15"/>
              <w:jc w:val="center"/>
              <w:textAlignment w:val="bottom"/>
              <w:rPr>
                <w:color w:val="000000"/>
                <w:sz w:val="24"/>
              </w:rPr>
            </w:pPr>
            <w:r w:rsidRPr="00075B32">
              <w:rPr>
                <w:color w:val="000000"/>
                <w:sz w:val="24"/>
              </w:rPr>
              <w:t>2015</w:t>
            </w:r>
            <w:r w:rsidRPr="00075B32">
              <w:rPr>
                <w:color w:val="000000"/>
                <w:sz w:val="24"/>
              </w:rPr>
              <w:t>年</w:t>
            </w:r>
            <w:r w:rsidRPr="00075B32">
              <w:rPr>
                <w:color w:val="000000"/>
                <w:sz w:val="24"/>
              </w:rPr>
              <w:t>5</w:t>
            </w:r>
            <w:r w:rsidRPr="00075B32">
              <w:rPr>
                <w:color w:val="000000"/>
                <w:sz w:val="24"/>
              </w:rPr>
              <w:t>月</w:t>
            </w:r>
            <w:r w:rsidRPr="00075B32">
              <w:rPr>
                <w:color w:val="000000"/>
                <w:sz w:val="24"/>
              </w:rPr>
              <w:t>15</w:t>
            </w:r>
            <w:r w:rsidRPr="00075B32">
              <w:rPr>
                <w:color w:val="000000"/>
                <w:sz w:val="24"/>
              </w:rPr>
              <w:t>日（基金合同生效日）至</w:t>
            </w:r>
            <w:r w:rsidRPr="00075B32">
              <w:rPr>
                <w:color w:val="000000"/>
                <w:sz w:val="24"/>
              </w:rPr>
              <w:t>2015</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w:t>
            </w:r>
          </w:p>
        </w:tc>
      </w:tr>
      <w:tr w:rsidR="001A59F9" w:rsidRPr="00075B32" w:rsidTr="00C915A6">
        <w:tc>
          <w:tcPr>
            <w:tcW w:w="2988" w:type="dxa"/>
            <w:vAlign w:val="center"/>
          </w:tcPr>
          <w:p w:rsidR="001A59F9" w:rsidRPr="00075B32" w:rsidRDefault="001A59F9" w:rsidP="006D61A7">
            <w:pPr>
              <w:spacing w:before="29" w:line="288" w:lineRule="auto"/>
              <w:rPr>
                <w:sz w:val="24"/>
              </w:rPr>
            </w:pPr>
            <w:r w:rsidRPr="00075B32">
              <w:rPr>
                <w:rFonts w:hint="eastAsia"/>
                <w:sz w:val="24"/>
              </w:rPr>
              <w:t>股票投资产生的股利收益</w:t>
            </w:r>
          </w:p>
        </w:tc>
        <w:tc>
          <w:tcPr>
            <w:tcW w:w="3150"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449,218.45</w:t>
            </w:r>
          </w:p>
        </w:tc>
        <w:tc>
          <w:tcPr>
            <w:tcW w:w="3150"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977,341.60</w:t>
            </w:r>
          </w:p>
        </w:tc>
      </w:tr>
      <w:tr w:rsidR="001A59F9" w:rsidRPr="00075B32" w:rsidTr="00C915A6">
        <w:tc>
          <w:tcPr>
            <w:tcW w:w="2988" w:type="dxa"/>
            <w:vAlign w:val="center"/>
          </w:tcPr>
          <w:p w:rsidR="001A59F9" w:rsidRPr="00075B32" w:rsidRDefault="001A59F9" w:rsidP="006D61A7">
            <w:pPr>
              <w:spacing w:before="29" w:line="288" w:lineRule="auto"/>
              <w:rPr>
                <w:sz w:val="24"/>
              </w:rPr>
            </w:pPr>
            <w:r w:rsidRPr="00075B32">
              <w:rPr>
                <w:rFonts w:hint="eastAsia"/>
                <w:sz w:val="24"/>
              </w:rPr>
              <w:t>基金投资产生的股利收益</w:t>
            </w:r>
          </w:p>
        </w:tc>
        <w:tc>
          <w:tcPr>
            <w:tcW w:w="3150"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c>
          <w:tcPr>
            <w:tcW w:w="3150"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r>
      <w:tr w:rsidR="001A59F9" w:rsidRPr="00075B32" w:rsidTr="00C915A6">
        <w:tc>
          <w:tcPr>
            <w:tcW w:w="2988" w:type="dxa"/>
            <w:vAlign w:val="center"/>
          </w:tcPr>
          <w:p w:rsidR="001A59F9" w:rsidRPr="00075B32" w:rsidRDefault="001A59F9" w:rsidP="006D61A7">
            <w:pPr>
              <w:spacing w:before="29" w:line="288" w:lineRule="auto"/>
              <w:rPr>
                <w:sz w:val="24"/>
              </w:rPr>
            </w:pPr>
            <w:r w:rsidRPr="00075B32">
              <w:rPr>
                <w:rFonts w:hint="eastAsia"/>
                <w:sz w:val="24"/>
              </w:rPr>
              <w:t>合计</w:t>
            </w:r>
          </w:p>
        </w:tc>
        <w:tc>
          <w:tcPr>
            <w:tcW w:w="3150"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449,218.45</w:t>
            </w:r>
          </w:p>
        </w:tc>
        <w:tc>
          <w:tcPr>
            <w:tcW w:w="3150"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977,341.60</w:t>
            </w:r>
          </w:p>
        </w:tc>
      </w:tr>
    </w:tbl>
    <w:p w:rsidR="001A59F9" w:rsidRPr="00075B32" w:rsidRDefault="001A59F9" w:rsidP="00D564C7">
      <w:pPr>
        <w:spacing w:line="360" w:lineRule="auto"/>
        <w:ind w:firstLineChars="100" w:firstLine="210"/>
        <w:rPr>
          <w:rFonts w:asciiTheme="minorEastAsia" w:eastAsiaTheme="minorEastAsia" w:hAnsiTheme="minorEastAsia"/>
          <w:szCs w:val="21"/>
        </w:rPr>
      </w:pPr>
    </w:p>
    <w:p w:rsidR="001A59F9" w:rsidRPr="00075B32" w:rsidRDefault="001A59F9" w:rsidP="0091476E">
      <w:pPr>
        <w:spacing w:before="29" w:line="288" w:lineRule="auto"/>
        <w:rPr>
          <w:rFonts w:eastAsiaTheme="minorEastAsia"/>
          <w:b/>
          <w:sz w:val="24"/>
        </w:rPr>
      </w:pPr>
      <w:r w:rsidRPr="00075B32">
        <w:rPr>
          <w:rFonts w:eastAsiaTheme="minorEastAsia"/>
          <w:b/>
          <w:sz w:val="24"/>
        </w:rPr>
        <w:t>7.4.7.17</w:t>
      </w:r>
      <w:r w:rsidR="004C2C35" w:rsidRPr="00075B32">
        <w:rPr>
          <w:rFonts w:eastAsiaTheme="minorEastAsia" w:hint="eastAsia"/>
          <w:b/>
          <w:sz w:val="24"/>
        </w:rPr>
        <w:t xml:space="preserve"> </w:t>
      </w:r>
      <w:r w:rsidRPr="00075B32">
        <w:rPr>
          <w:rFonts w:eastAsiaTheme="minorEastAsia" w:hint="eastAsia"/>
          <w:b/>
          <w:sz w:val="24"/>
        </w:rPr>
        <w:t>公允价值变动收益</w:t>
      </w:r>
    </w:p>
    <w:p w:rsidR="001A59F9" w:rsidRPr="00075B32" w:rsidRDefault="001A59F9" w:rsidP="0004081A">
      <w:pPr>
        <w:autoSpaceDE w:val="0"/>
        <w:autoSpaceDN w:val="0"/>
        <w:adjustRightInd w:val="0"/>
        <w:spacing w:before="29" w:line="288" w:lineRule="auto"/>
        <w:ind w:left="15"/>
        <w:jc w:val="right"/>
        <w:rPr>
          <w:bCs/>
          <w:color w:val="000000"/>
          <w:sz w:val="24"/>
        </w:rPr>
      </w:pPr>
      <w:r w:rsidRPr="00075B32">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075B32" w:rsidTr="009978D5">
        <w:trPr>
          <w:trHeight w:val="285"/>
        </w:trPr>
        <w:tc>
          <w:tcPr>
            <w:tcW w:w="2987"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项目名称</w:t>
            </w:r>
          </w:p>
        </w:tc>
        <w:tc>
          <w:tcPr>
            <w:tcW w:w="3149" w:type="dxa"/>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本期</w:t>
            </w:r>
          </w:p>
          <w:p w:rsidR="001A59F9" w:rsidRPr="00075B32" w:rsidRDefault="00F64FAD" w:rsidP="000C342B">
            <w:pPr>
              <w:widowControl/>
              <w:autoSpaceDE w:val="0"/>
              <w:autoSpaceDN w:val="0"/>
              <w:spacing w:before="29" w:line="288" w:lineRule="auto"/>
              <w:ind w:right="-15"/>
              <w:jc w:val="center"/>
              <w:textAlignment w:val="bottom"/>
              <w:rPr>
                <w:color w:val="000000"/>
                <w:sz w:val="24"/>
              </w:rPr>
            </w:pPr>
            <w:r w:rsidRPr="00075B32">
              <w:rPr>
                <w:color w:val="000000"/>
                <w:sz w:val="24"/>
              </w:rPr>
              <w:t>2016</w:t>
            </w:r>
            <w:r w:rsidRPr="00075B32">
              <w:rPr>
                <w:color w:val="000000"/>
                <w:sz w:val="24"/>
              </w:rPr>
              <w:t>年</w:t>
            </w:r>
            <w:r w:rsidRPr="00075B32">
              <w:rPr>
                <w:color w:val="000000"/>
                <w:sz w:val="24"/>
              </w:rPr>
              <w:t>1</w:t>
            </w:r>
            <w:r w:rsidRPr="00075B32">
              <w:rPr>
                <w:color w:val="000000"/>
                <w:sz w:val="24"/>
              </w:rPr>
              <w:t>月</w:t>
            </w:r>
            <w:r w:rsidRPr="00075B32">
              <w:rPr>
                <w:color w:val="000000"/>
                <w:sz w:val="24"/>
              </w:rPr>
              <w:t>1</w:t>
            </w:r>
            <w:r w:rsidRPr="00075B32">
              <w:rPr>
                <w:color w:val="000000"/>
                <w:sz w:val="24"/>
              </w:rPr>
              <w:t>日</w:t>
            </w:r>
            <w:r w:rsidR="001A59F9" w:rsidRPr="00075B32">
              <w:rPr>
                <w:rFonts w:hint="eastAsia"/>
                <w:color w:val="000000"/>
                <w:sz w:val="24"/>
              </w:rPr>
              <w:t>至</w:t>
            </w:r>
            <w:r w:rsidRPr="00075B32">
              <w:rPr>
                <w:color w:val="000000"/>
                <w:sz w:val="24"/>
              </w:rPr>
              <w:t>2016</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w:t>
            </w:r>
          </w:p>
        </w:tc>
        <w:tc>
          <w:tcPr>
            <w:tcW w:w="3149" w:type="dxa"/>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上年度可比期间</w:t>
            </w:r>
          </w:p>
          <w:p w:rsidR="001A59F9" w:rsidRPr="00075B32" w:rsidRDefault="007F35DC" w:rsidP="000C342B">
            <w:pPr>
              <w:widowControl/>
              <w:autoSpaceDE w:val="0"/>
              <w:autoSpaceDN w:val="0"/>
              <w:spacing w:before="29" w:line="288" w:lineRule="auto"/>
              <w:ind w:right="-15"/>
              <w:jc w:val="center"/>
              <w:textAlignment w:val="bottom"/>
              <w:rPr>
                <w:color w:val="000000"/>
                <w:sz w:val="24"/>
              </w:rPr>
            </w:pPr>
            <w:r w:rsidRPr="00075B32">
              <w:rPr>
                <w:color w:val="000000"/>
                <w:sz w:val="24"/>
              </w:rPr>
              <w:t>2015</w:t>
            </w:r>
            <w:r w:rsidRPr="00075B32">
              <w:rPr>
                <w:color w:val="000000"/>
                <w:sz w:val="24"/>
              </w:rPr>
              <w:t>年</w:t>
            </w:r>
            <w:r w:rsidRPr="00075B32">
              <w:rPr>
                <w:color w:val="000000"/>
                <w:sz w:val="24"/>
              </w:rPr>
              <w:t>5</w:t>
            </w:r>
            <w:r w:rsidRPr="00075B32">
              <w:rPr>
                <w:color w:val="000000"/>
                <w:sz w:val="24"/>
              </w:rPr>
              <w:t>月</w:t>
            </w:r>
            <w:r w:rsidRPr="00075B32">
              <w:rPr>
                <w:color w:val="000000"/>
                <w:sz w:val="24"/>
              </w:rPr>
              <w:t>15</w:t>
            </w:r>
            <w:r w:rsidRPr="00075B32">
              <w:rPr>
                <w:color w:val="000000"/>
                <w:sz w:val="24"/>
              </w:rPr>
              <w:t>日（基金合同生效日）至</w:t>
            </w:r>
            <w:r w:rsidRPr="00075B32">
              <w:rPr>
                <w:color w:val="000000"/>
                <w:sz w:val="24"/>
              </w:rPr>
              <w:t>2015</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w:t>
            </w:r>
          </w:p>
        </w:tc>
      </w:tr>
      <w:tr w:rsidR="001A59F9" w:rsidRPr="00075B32" w:rsidTr="009978D5">
        <w:trPr>
          <w:trHeight w:val="285"/>
        </w:trPr>
        <w:tc>
          <w:tcPr>
            <w:tcW w:w="2987" w:type="dxa"/>
            <w:vAlign w:val="center"/>
          </w:tcPr>
          <w:p w:rsidR="001A59F9" w:rsidRPr="00075B32" w:rsidRDefault="001A59F9" w:rsidP="006D61A7">
            <w:pPr>
              <w:spacing w:before="29" w:line="288" w:lineRule="auto"/>
              <w:rPr>
                <w:sz w:val="24"/>
              </w:rPr>
            </w:pPr>
            <w:r w:rsidRPr="00075B32">
              <w:rPr>
                <w:sz w:val="24"/>
              </w:rPr>
              <w:t>1.</w:t>
            </w:r>
            <w:r w:rsidRPr="00075B32">
              <w:rPr>
                <w:rFonts w:hint="eastAsia"/>
                <w:sz w:val="24"/>
              </w:rPr>
              <w:t>交易性金融资产</w:t>
            </w:r>
          </w:p>
        </w:tc>
        <w:tc>
          <w:tcPr>
            <w:tcW w:w="3149"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-31,470,842.46</w:t>
            </w:r>
          </w:p>
        </w:tc>
        <w:tc>
          <w:tcPr>
            <w:tcW w:w="3149"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24,656,424.51</w:t>
            </w:r>
          </w:p>
        </w:tc>
      </w:tr>
      <w:tr w:rsidR="001A59F9" w:rsidRPr="00075B32" w:rsidTr="009978D5">
        <w:trPr>
          <w:trHeight w:val="285"/>
        </w:trPr>
        <w:tc>
          <w:tcPr>
            <w:tcW w:w="2987" w:type="dxa"/>
            <w:vAlign w:val="center"/>
          </w:tcPr>
          <w:p w:rsidR="001A59F9" w:rsidRPr="00075B32" w:rsidRDefault="001A59F9" w:rsidP="006D61A7">
            <w:pPr>
              <w:spacing w:before="29" w:line="288" w:lineRule="auto"/>
              <w:rPr>
                <w:sz w:val="24"/>
              </w:rPr>
            </w:pPr>
            <w:r w:rsidRPr="00075B32">
              <w:rPr>
                <w:sz w:val="24"/>
              </w:rPr>
              <w:t>——</w:t>
            </w:r>
            <w:r w:rsidRPr="00075B32">
              <w:rPr>
                <w:rFonts w:hint="eastAsia"/>
                <w:sz w:val="24"/>
              </w:rPr>
              <w:t>股票投资</w:t>
            </w:r>
          </w:p>
        </w:tc>
        <w:tc>
          <w:tcPr>
            <w:tcW w:w="3149"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-9,954,607.91</w:t>
            </w:r>
          </w:p>
        </w:tc>
        <w:tc>
          <w:tcPr>
            <w:tcW w:w="3149"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10,130,499.39</w:t>
            </w:r>
          </w:p>
        </w:tc>
      </w:tr>
      <w:tr w:rsidR="001A59F9" w:rsidRPr="00075B32" w:rsidTr="009978D5">
        <w:trPr>
          <w:trHeight w:val="285"/>
        </w:trPr>
        <w:tc>
          <w:tcPr>
            <w:tcW w:w="2987" w:type="dxa"/>
            <w:vAlign w:val="center"/>
          </w:tcPr>
          <w:p w:rsidR="001A59F9" w:rsidRPr="00075B32" w:rsidRDefault="001A59F9" w:rsidP="006D61A7">
            <w:pPr>
              <w:spacing w:before="29" w:line="288" w:lineRule="auto"/>
              <w:rPr>
                <w:sz w:val="24"/>
              </w:rPr>
            </w:pPr>
            <w:r w:rsidRPr="00075B32">
              <w:rPr>
                <w:sz w:val="24"/>
              </w:rPr>
              <w:t>——</w:t>
            </w:r>
            <w:r w:rsidRPr="00075B32">
              <w:rPr>
                <w:rFonts w:hint="eastAsia"/>
                <w:sz w:val="24"/>
              </w:rPr>
              <w:t>债券投资</w:t>
            </w:r>
          </w:p>
        </w:tc>
        <w:tc>
          <w:tcPr>
            <w:tcW w:w="3149"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-21,516,234.55</w:t>
            </w:r>
          </w:p>
        </w:tc>
        <w:tc>
          <w:tcPr>
            <w:tcW w:w="3149"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14,525,925.12</w:t>
            </w:r>
          </w:p>
        </w:tc>
      </w:tr>
      <w:tr w:rsidR="001A59F9" w:rsidRPr="00075B32" w:rsidTr="009978D5">
        <w:trPr>
          <w:trHeight w:val="285"/>
        </w:trPr>
        <w:tc>
          <w:tcPr>
            <w:tcW w:w="2987" w:type="dxa"/>
            <w:vAlign w:val="center"/>
          </w:tcPr>
          <w:p w:rsidR="001A59F9" w:rsidRPr="00075B32" w:rsidRDefault="001A59F9" w:rsidP="006D61A7">
            <w:pPr>
              <w:spacing w:before="29" w:line="288" w:lineRule="auto"/>
              <w:rPr>
                <w:sz w:val="24"/>
              </w:rPr>
            </w:pPr>
            <w:r w:rsidRPr="00075B32">
              <w:rPr>
                <w:sz w:val="24"/>
              </w:rPr>
              <w:t>——</w:t>
            </w:r>
            <w:r w:rsidRPr="00075B32">
              <w:rPr>
                <w:rFonts w:hint="eastAsia"/>
                <w:sz w:val="24"/>
              </w:rPr>
              <w:t>资产支持证券投资</w:t>
            </w:r>
          </w:p>
        </w:tc>
        <w:tc>
          <w:tcPr>
            <w:tcW w:w="3149"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c>
          <w:tcPr>
            <w:tcW w:w="3149"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r>
      <w:tr w:rsidR="00585100" w:rsidRPr="00075B32" w:rsidTr="009978D5">
        <w:trPr>
          <w:trHeight w:val="285"/>
        </w:trPr>
        <w:tc>
          <w:tcPr>
            <w:tcW w:w="2987" w:type="dxa"/>
            <w:vAlign w:val="center"/>
          </w:tcPr>
          <w:p w:rsidR="00585100" w:rsidRPr="00075B32" w:rsidRDefault="00585100" w:rsidP="006D61A7">
            <w:pPr>
              <w:spacing w:before="29" w:line="288" w:lineRule="auto"/>
              <w:rPr>
                <w:sz w:val="24"/>
              </w:rPr>
            </w:pPr>
            <w:r w:rsidRPr="00075B32">
              <w:rPr>
                <w:sz w:val="24"/>
              </w:rPr>
              <w:t>——</w:t>
            </w:r>
            <w:r w:rsidRPr="00075B32">
              <w:rPr>
                <w:rFonts w:hint="eastAsia"/>
                <w:sz w:val="24"/>
              </w:rPr>
              <w:t>基金投资</w:t>
            </w:r>
          </w:p>
        </w:tc>
        <w:tc>
          <w:tcPr>
            <w:tcW w:w="3149" w:type="dxa"/>
            <w:vAlign w:val="center"/>
          </w:tcPr>
          <w:p w:rsidR="00585100" w:rsidRPr="00075B32" w:rsidRDefault="00585100" w:rsidP="004C1637">
            <w:pPr>
              <w:spacing w:before="29" w:line="288" w:lineRule="auto"/>
              <w:jc w:val="right"/>
              <w:rPr>
                <w:color w:val="000000"/>
                <w:kern w:val="0"/>
                <w:sz w:val="24"/>
              </w:rPr>
            </w:pPr>
            <w:r w:rsidRPr="00075B32">
              <w:rPr>
                <w:color w:val="000000"/>
                <w:kern w:val="0"/>
                <w:sz w:val="24"/>
              </w:rPr>
              <w:t>-</w:t>
            </w:r>
          </w:p>
        </w:tc>
        <w:tc>
          <w:tcPr>
            <w:tcW w:w="3149" w:type="dxa"/>
            <w:vAlign w:val="center"/>
          </w:tcPr>
          <w:p w:rsidR="00585100" w:rsidRPr="00075B32" w:rsidRDefault="00585100" w:rsidP="004C1637">
            <w:pPr>
              <w:spacing w:before="29" w:line="288" w:lineRule="auto"/>
              <w:jc w:val="right"/>
              <w:rPr>
                <w:color w:val="000000"/>
                <w:kern w:val="0"/>
                <w:sz w:val="24"/>
              </w:rPr>
            </w:pPr>
            <w:r w:rsidRPr="00075B32">
              <w:rPr>
                <w:color w:val="000000"/>
                <w:kern w:val="0"/>
                <w:sz w:val="24"/>
              </w:rPr>
              <w:t>-</w:t>
            </w:r>
          </w:p>
        </w:tc>
      </w:tr>
      <w:tr w:rsidR="00C01B02" w:rsidRPr="00075B32" w:rsidTr="009978D5">
        <w:trPr>
          <w:trHeight w:val="285"/>
        </w:trPr>
        <w:tc>
          <w:tcPr>
            <w:tcW w:w="2987" w:type="dxa"/>
            <w:vAlign w:val="center"/>
          </w:tcPr>
          <w:p w:rsidR="00C01B02" w:rsidRPr="00075B32" w:rsidRDefault="00C5253B" w:rsidP="006D61A7">
            <w:pPr>
              <w:spacing w:before="29" w:line="288" w:lineRule="auto"/>
              <w:rPr>
                <w:sz w:val="24"/>
              </w:rPr>
            </w:pPr>
            <w:r w:rsidRPr="00075B32">
              <w:rPr>
                <w:sz w:val="24"/>
              </w:rPr>
              <w:t>——</w:t>
            </w:r>
            <w:r w:rsidR="00C01B02" w:rsidRPr="00075B32">
              <w:rPr>
                <w:rFonts w:hint="eastAsia"/>
                <w:sz w:val="24"/>
              </w:rPr>
              <w:t>贵金属投资</w:t>
            </w:r>
          </w:p>
        </w:tc>
        <w:tc>
          <w:tcPr>
            <w:tcW w:w="3149" w:type="dxa"/>
            <w:vAlign w:val="center"/>
          </w:tcPr>
          <w:p w:rsidR="00C01B02" w:rsidRPr="00075B32" w:rsidRDefault="00C01B02" w:rsidP="004C1637">
            <w:pPr>
              <w:spacing w:before="29" w:line="288" w:lineRule="auto"/>
              <w:jc w:val="right"/>
              <w:rPr>
                <w:color w:val="000000"/>
                <w:kern w:val="0"/>
                <w:sz w:val="24"/>
              </w:rPr>
            </w:pPr>
            <w:r w:rsidRPr="00075B32">
              <w:rPr>
                <w:rFonts w:hint="eastAsia"/>
                <w:color w:val="000000"/>
                <w:kern w:val="0"/>
                <w:sz w:val="24"/>
              </w:rPr>
              <w:t>-</w:t>
            </w:r>
          </w:p>
        </w:tc>
        <w:tc>
          <w:tcPr>
            <w:tcW w:w="3149" w:type="dxa"/>
            <w:vAlign w:val="center"/>
          </w:tcPr>
          <w:p w:rsidR="00C01B02" w:rsidRPr="00075B32" w:rsidRDefault="00C01B02" w:rsidP="004C1637">
            <w:pPr>
              <w:spacing w:before="29" w:line="288" w:lineRule="auto"/>
              <w:jc w:val="right"/>
              <w:rPr>
                <w:color w:val="000000"/>
                <w:kern w:val="0"/>
                <w:sz w:val="24"/>
              </w:rPr>
            </w:pPr>
            <w:r w:rsidRPr="00075B32">
              <w:rPr>
                <w:rFonts w:hint="eastAsia"/>
                <w:color w:val="000000"/>
                <w:kern w:val="0"/>
                <w:sz w:val="24"/>
              </w:rPr>
              <w:t>-</w:t>
            </w:r>
          </w:p>
        </w:tc>
      </w:tr>
      <w:tr w:rsidR="00C01B02" w:rsidRPr="00075B32" w:rsidTr="009978D5">
        <w:trPr>
          <w:trHeight w:val="285"/>
        </w:trPr>
        <w:tc>
          <w:tcPr>
            <w:tcW w:w="2987" w:type="dxa"/>
            <w:vAlign w:val="center"/>
          </w:tcPr>
          <w:p w:rsidR="00C01B02" w:rsidRPr="00075B32" w:rsidRDefault="00C01B02" w:rsidP="006D61A7">
            <w:pPr>
              <w:spacing w:before="29" w:line="288" w:lineRule="auto"/>
              <w:rPr>
                <w:sz w:val="24"/>
              </w:rPr>
            </w:pPr>
            <w:r w:rsidRPr="00075B32">
              <w:rPr>
                <w:sz w:val="24"/>
              </w:rPr>
              <w:t>2.</w:t>
            </w:r>
            <w:r w:rsidRPr="00075B32">
              <w:rPr>
                <w:rFonts w:hint="eastAsia"/>
                <w:sz w:val="24"/>
              </w:rPr>
              <w:t>衍生工具</w:t>
            </w:r>
          </w:p>
        </w:tc>
        <w:tc>
          <w:tcPr>
            <w:tcW w:w="3149" w:type="dxa"/>
            <w:vAlign w:val="center"/>
          </w:tcPr>
          <w:p w:rsidR="00C01B02" w:rsidRPr="00075B32" w:rsidRDefault="00C01B02" w:rsidP="004C1637">
            <w:pPr>
              <w:spacing w:before="29" w:line="288" w:lineRule="auto"/>
              <w:jc w:val="right"/>
              <w:rPr>
                <w:color w:val="000000"/>
                <w:kern w:val="0"/>
                <w:sz w:val="24"/>
              </w:rPr>
            </w:pPr>
            <w:r w:rsidRPr="00075B32">
              <w:rPr>
                <w:color w:val="000000"/>
                <w:kern w:val="0"/>
                <w:sz w:val="24"/>
              </w:rPr>
              <w:t>-</w:t>
            </w:r>
          </w:p>
        </w:tc>
        <w:tc>
          <w:tcPr>
            <w:tcW w:w="3149" w:type="dxa"/>
            <w:vAlign w:val="center"/>
          </w:tcPr>
          <w:p w:rsidR="00C01B02" w:rsidRPr="00075B32" w:rsidRDefault="00C01B02" w:rsidP="004C1637">
            <w:pPr>
              <w:spacing w:before="29" w:line="288" w:lineRule="auto"/>
              <w:jc w:val="right"/>
              <w:rPr>
                <w:color w:val="000000"/>
                <w:kern w:val="0"/>
                <w:sz w:val="24"/>
              </w:rPr>
            </w:pPr>
            <w:r w:rsidRPr="00075B32">
              <w:rPr>
                <w:color w:val="000000"/>
                <w:kern w:val="0"/>
                <w:sz w:val="24"/>
              </w:rPr>
              <w:t>-</w:t>
            </w:r>
          </w:p>
        </w:tc>
      </w:tr>
      <w:tr w:rsidR="00C01B02" w:rsidRPr="00075B32" w:rsidTr="009978D5">
        <w:trPr>
          <w:trHeight w:val="285"/>
        </w:trPr>
        <w:tc>
          <w:tcPr>
            <w:tcW w:w="2987" w:type="dxa"/>
            <w:vAlign w:val="center"/>
          </w:tcPr>
          <w:p w:rsidR="00C01B02" w:rsidRPr="00075B32" w:rsidRDefault="00C01B02" w:rsidP="006D61A7">
            <w:pPr>
              <w:spacing w:before="29" w:line="288" w:lineRule="auto"/>
              <w:rPr>
                <w:sz w:val="24"/>
              </w:rPr>
            </w:pPr>
            <w:r w:rsidRPr="00075B32">
              <w:rPr>
                <w:sz w:val="24"/>
              </w:rPr>
              <w:t>——</w:t>
            </w:r>
            <w:r w:rsidRPr="00075B32">
              <w:rPr>
                <w:rFonts w:hint="eastAsia"/>
                <w:sz w:val="24"/>
              </w:rPr>
              <w:t>权证投资</w:t>
            </w:r>
          </w:p>
        </w:tc>
        <w:tc>
          <w:tcPr>
            <w:tcW w:w="3149" w:type="dxa"/>
            <w:vAlign w:val="center"/>
          </w:tcPr>
          <w:p w:rsidR="00C01B02" w:rsidRPr="00075B32" w:rsidRDefault="00C01B02" w:rsidP="004C1637">
            <w:pPr>
              <w:spacing w:before="29" w:line="288" w:lineRule="auto"/>
              <w:jc w:val="right"/>
              <w:rPr>
                <w:color w:val="000000"/>
                <w:kern w:val="0"/>
                <w:sz w:val="24"/>
              </w:rPr>
            </w:pPr>
            <w:r w:rsidRPr="00075B32">
              <w:rPr>
                <w:color w:val="000000"/>
                <w:kern w:val="0"/>
                <w:sz w:val="24"/>
              </w:rPr>
              <w:t>-</w:t>
            </w:r>
          </w:p>
        </w:tc>
        <w:tc>
          <w:tcPr>
            <w:tcW w:w="3149" w:type="dxa"/>
            <w:vAlign w:val="center"/>
          </w:tcPr>
          <w:p w:rsidR="00C01B02" w:rsidRPr="00075B32" w:rsidRDefault="00C01B02" w:rsidP="004C1637">
            <w:pPr>
              <w:spacing w:before="29" w:line="288" w:lineRule="auto"/>
              <w:jc w:val="right"/>
              <w:rPr>
                <w:color w:val="000000"/>
                <w:kern w:val="0"/>
                <w:sz w:val="24"/>
              </w:rPr>
            </w:pPr>
            <w:r w:rsidRPr="00075B32">
              <w:rPr>
                <w:color w:val="000000"/>
                <w:kern w:val="0"/>
                <w:sz w:val="24"/>
              </w:rPr>
              <w:t>-</w:t>
            </w:r>
          </w:p>
        </w:tc>
      </w:tr>
      <w:tr w:rsidR="00C01B02" w:rsidRPr="00075B32" w:rsidTr="009978D5">
        <w:trPr>
          <w:trHeight w:val="285"/>
        </w:trPr>
        <w:tc>
          <w:tcPr>
            <w:tcW w:w="2987" w:type="dxa"/>
            <w:vAlign w:val="center"/>
          </w:tcPr>
          <w:p w:rsidR="00C01B02" w:rsidRPr="00075B32" w:rsidRDefault="00C01B02" w:rsidP="006D61A7">
            <w:pPr>
              <w:spacing w:before="29" w:line="288" w:lineRule="auto"/>
              <w:rPr>
                <w:sz w:val="24"/>
              </w:rPr>
            </w:pPr>
            <w:r w:rsidRPr="00075B32">
              <w:rPr>
                <w:sz w:val="24"/>
              </w:rPr>
              <w:t>3.</w:t>
            </w:r>
            <w:r w:rsidRPr="00075B32">
              <w:rPr>
                <w:rFonts w:hint="eastAsia"/>
                <w:sz w:val="24"/>
              </w:rPr>
              <w:t>其他</w:t>
            </w:r>
          </w:p>
        </w:tc>
        <w:tc>
          <w:tcPr>
            <w:tcW w:w="3149" w:type="dxa"/>
            <w:vAlign w:val="bottom"/>
          </w:tcPr>
          <w:p w:rsidR="00C01B02" w:rsidRPr="00075B32" w:rsidRDefault="00C01B02" w:rsidP="004C1637">
            <w:pPr>
              <w:spacing w:before="29" w:line="288" w:lineRule="auto"/>
              <w:jc w:val="right"/>
              <w:rPr>
                <w:color w:val="000000"/>
                <w:kern w:val="0"/>
                <w:sz w:val="24"/>
              </w:rPr>
            </w:pPr>
            <w:r w:rsidRPr="00075B32">
              <w:rPr>
                <w:color w:val="000000"/>
                <w:kern w:val="0"/>
                <w:sz w:val="24"/>
              </w:rPr>
              <w:t>-</w:t>
            </w:r>
          </w:p>
        </w:tc>
        <w:tc>
          <w:tcPr>
            <w:tcW w:w="3149" w:type="dxa"/>
            <w:vAlign w:val="bottom"/>
          </w:tcPr>
          <w:p w:rsidR="00C01B02" w:rsidRPr="00075B32" w:rsidRDefault="00C01B02" w:rsidP="004C1637">
            <w:pPr>
              <w:spacing w:before="29" w:line="288" w:lineRule="auto"/>
              <w:jc w:val="right"/>
              <w:rPr>
                <w:color w:val="000000"/>
                <w:kern w:val="0"/>
                <w:sz w:val="24"/>
              </w:rPr>
            </w:pPr>
            <w:r w:rsidRPr="00075B32">
              <w:rPr>
                <w:color w:val="000000"/>
                <w:kern w:val="0"/>
                <w:sz w:val="24"/>
              </w:rPr>
              <w:t>-</w:t>
            </w:r>
          </w:p>
        </w:tc>
      </w:tr>
      <w:tr w:rsidR="00C01B02" w:rsidRPr="00075B32" w:rsidTr="009978D5">
        <w:trPr>
          <w:trHeight w:val="285"/>
        </w:trPr>
        <w:tc>
          <w:tcPr>
            <w:tcW w:w="2987" w:type="dxa"/>
            <w:vAlign w:val="center"/>
          </w:tcPr>
          <w:p w:rsidR="00C01B02" w:rsidRPr="00075B32" w:rsidRDefault="00C01B02" w:rsidP="006D61A7">
            <w:pPr>
              <w:spacing w:before="29" w:line="288" w:lineRule="auto"/>
              <w:rPr>
                <w:sz w:val="24"/>
              </w:rPr>
            </w:pPr>
            <w:r w:rsidRPr="00075B32">
              <w:rPr>
                <w:rFonts w:hint="eastAsia"/>
                <w:sz w:val="24"/>
              </w:rPr>
              <w:t>合计</w:t>
            </w:r>
          </w:p>
        </w:tc>
        <w:tc>
          <w:tcPr>
            <w:tcW w:w="3149" w:type="dxa"/>
            <w:vAlign w:val="bottom"/>
          </w:tcPr>
          <w:p w:rsidR="00C01B02" w:rsidRPr="00075B32" w:rsidRDefault="00C01B02" w:rsidP="004C1637">
            <w:pPr>
              <w:spacing w:before="29" w:line="288" w:lineRule="auto"/>
              <w:jc w:val="right"/>
              <w:rPr>
                <w:color w:val="000000"/>
                <w:kern w:val="0"/>
                <w:sz w:val="24"/>
              </w:rPr>
            </w:pPr>
            <w:r w:rsidRPr="00075B32">
              <w:rPr>
                <w:color w:val="000000"/>
                <w:kern w:val="0"/>
                <w:sz w:val="24"/>
              </w:rPr>
              <w:t>-31,470,842.46</w:t>
            </w:r>
          </w:p>
        </w:tc>
        <w:tc>
          <w:tcPr>
            <w:tcW w:w="3149" w:type="dxa"/>
            <w:vAlign w:val="bottom"/>
          </w:tcPr>
          <w:p w:rsidR="00C01B02" w:rsidRPr="00075B32" w:rsidRDefault="00C01B02" w:rsidP="004C1637">
            <w:pPr>
              <w:spacing w:before="29" w:line="288" w:lineRule="auto"/>
              <w:jc w:val="right"/>
              <w:rPr>
                <w:color w:val="000000"/>
                <w:kern w:val="0"/>
                <w:sz w:val="24"/>
              </w:rPr>
            </w:pPr>
            <w:r w:rsidRPr="00075B32">
              <w:rPr>
                <w:color w:val="000000"/>
                <w:kern w:val="0"/>
                <w:sz w:val="24"/>
              </w:rPr>
              <w:t>24,656,424.51</w:t>
            </w:r>
          </w:p>
        </w:tc>
      </w:tr>
    </w:tbl>
    <w:p w:rsidR="001A59F9" w:rsidRPr="00075B32" w:rsidRDefault="001A59F9" w:rsidP="00D564C7">
      <w:pPr>
        <w:spacing w:line="360" w:lineRule="auto"/>
        <w:ind w:firstLineChars="100" w:firstLine="210"/>
        <w:rPr>
          <w:rFonts w:asciiTheme="minorEastAsia" w:eastAsiaTheme="minorEastAsia" w:hAnsiTheme="minorEastAsia"/>
          <w:szCs w:val="21"/>
        </w:rPr>
      </w:pPr>
    </w:p>
    <w:p w:rsidR="001A59F9" w:rsidRPr="00075B32" w:rsidRDefault="001A59F9" w:rsidP="0091476E">
      <w:pPr>
        <w:spacing w:before="29" w:line="288" w:lineRule="auto"/>
        <w:rPr>
          <w:rFonts w:eastAsiaTheme="minorEastAsia"/>
          <w:b/>
          <w:sz w:val="24"/>
        </w:rPr>
      </w:pPr>
      <w:r w:rsidRPr="00075B32">
        <w:rPr>
          <w:rFonts w:eastAsiaTheme="minorEastAsia"/>
          <w:b/>
          <w:sz w:val="24"/>
        </w:rPr>
        <w:t>7.4.7.18</w:t>
      </w:r>
      <w:r w:rsidR="004C2C35" w:rsidRPr="00075B32">
        <w:rPr>
          <w:rFonts w:eastAsiaTheme="minorEastAsia" w:hint="eastAsia"/>
          <w:b/>
          <w:sz w:val="24"/>
        </w:rPr>
        <w:t xml:space="preserve"> </w:t>
      </w:r>
      <w:r w:rsidRPr="00075B32">
        <w:rPr>
          <w:rFonts w:eastAsiaTheme="minorEastAsia" w:hint="eastAsia"/>
          <w:b/>
          <w:sz w:val="24"/>
        </w:rPr>
        <w:t>其他收入</w:t>
      </w:r>
    </w:p>
    <w:p w:rsidR="001A59F9" w:rsidRPr="00075B32" w:rsidRDefault="001A59F9" w:rsidP="0004081A">
      <w:pPr>
        <w:autoSpaceDE w:val="0"/>
        <w:autoSpaceDN w:val="0"/>
        <w:adjustRightInd w:val="0"/>
        <w:spacing w:before="29" w:line="288" w:lineRule="auto"/>
        <w:ind w:left="15"/>
        <w:jc w:val="right"/>
        <w:rPr>
          <w:bCs/>
          <w:color w:val="000000"/>
          <w:sz w:val="24"/>
        </w:rPr>
      </w:pPr>
      <w:r w:rsidRPr="00075B32">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075B32" w:rsidTr="0030655E">
        <w:trPr>
          <w:trHeight w:val="255"/>
        </w:trPr>
        <w:tc>
          <w:tcPr>
            <w:tcW w:w="2732"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项目</w:t>
            </w:r>
          </w:p>
        </w:tc>
        <w:tc>
          <w:tcPr>
            <w:tcW w:w="2977" w:type="dxa"/>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本期</w:t>
            </w:r>
          </w:p>
          <w:p w:rsidR="001A59F9" w:rsidRPr="00075B32" w:rsidRDefault="00F64FAD" w:rsidP="000C342B">
            <w:pPr>
              <w:widowControl/>
              <w:autoSpaceDE w:val="0"/>
              <w:autoSpaceDN w:val="0"/>
              <w:spacing w:before="29" w:line="288" w:lineRule="auto"/>
              <w:ind w:right="-15"/>
              <w:jc w:val="center"/>
              <w:textAlignment w:val="bottom"/>
              <w:rPr>
                <w:color w:val="000000"/>
                <w:sz w:val="24"/>
              </w:rPr>
            </w:pPr>
            <w:r w:rsidRPr="00075B32">
              <w:rPr>
                <w:color w:val="000000"/>
                <w:sz w:val="24"/>
              </w:rPr>
              <w:t>2016</w:t>
            </w:r>
            <w:r w:rsidRPr="00075B32">
              <w:rPr>
                <w:color w:val="000000"/>
                <w:sz w:val="24"/>
              </w:rPr>
              <w:t>年</w:t>
            </w:r>
            <w:r w:rsidRPr="00075B32">
              <w:rPr>
                <w:color w:val="000000"/>
                <w:sz w:val="24"/>
              </w:rPr>
              <w:t>1</w:t>
            </w:r>
            <w:r w:rsidRPr="00075B32">
              <w:rPr>
                <w:color w:val="000000"/>
                <w:sz w:val="24"/>
              </w:rPr>
              <w:t>月</w:t>
            </w:r>
            <w:r w:rsidRPr="00075B32">
              <w:rPr>
                <w:color w:val="000000"/>
                <w:sz w:val="24"/>
              </w:rPr>
              <w:t>1</w:t>
            </w:r>
            <w:r w:rsidRPr="00075B32">
              <w:rPr>
                <w:color w:val="000000"/>
                <w:sz w:val="24"/>
              </w:rPr>
              <w:t>日</w:t>
            </w:r>
            <w:r w:rsidR="001A59F9" w:rsidRPr="00075B32">
              <w:rPr>
                <w:rFonts w:hint="eastAsia"/>
                <w:color w:val="000000"/>
                <w:sz w:val="24"/>
              </w:rPr>
              <w:t>至</w:t>
            </w:r>
            <w:r w:rsidRPr="00075B32">
              <w:rPr>
                <w:color w:val="000000"/>
                <w:sz w:val="24"/>
              </w:rPr>
              <w:t>2016</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w:t>
            </w:r>
          </w:p>
        </w:tc>
        <w:tc>
          <w:tcPr>
            <w:tcW w:w="3289" w:type="dxa"/>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上年度可比期间</w:t>
            </w:r>
          </w:p>
          <w:p w:rsidR="001A59F9" w:rsidRPr="00075B32" w:rsidRDefault="007F35DC" w:rsidP="000C342B">
            <w:pPr>
              <w:widowControl/>
              <w:autoSpaceDE w:val="0"/>
              <w:autoSpaceDN w:val="0"/>
              <w:spacing w:before="29" w:line="288" w:lineRule="auto"/>
              <w:ind w:right="-15"/>
              <w:jc w:val="center"/>
              <w:textAlignment w:val="bottom"/>
              <w:rPr>
                <w:color w:val="000000"/>
                <w:sz w:val="24"/>
              </w:rPr>
            </w:pPr>
            <w:r w:rsidRPr="00075B32">
              <w:rPr>
                <w:color w:val="000000"/>
                <w:sz w:val="24"/>
              </w:rPr>
              <w:t>2015</w:t>
            </w:r>
            <w:r w:rsidRPr="00075B32">
              <w:rPr>
                <w:color w:val="000000"/>
                <w:sz w:val="24"/>
              </w:rPr>
              <w:t>年</w:t>
            </w:r>
            <w:r w:rsidRPr="00075B32">
              <w:rPr>
                <w:color w:val="000000"/>
                <w:sz w:val="24"/>
              </w:rPr>
              <w:t>5</w:t>
            </w:r>
            <w:r w:rsidRPr="00075B32">
              <w:rPr>
                <w:color w:val="000000"/>
                <w:sz w:val="24"/>
              </w:rPr>
              <w:t>月</w:t>
            </w:r>
            <w:r w:rsidRPr="00075B32">
              <w:rPr>
                <w:color w:val="000000"/>
                <w:sz w:val="24"/>
              </w:rPr>
              <w:t>15</w:t>
            </w:r>
            <w:r w:rsidRPr="00075B32">
              <w:rPr>
                <w:color w:val="000000"/>
                <w:sz w:val="24"/>
              </w:rPr>
              <w:t>日（基金合同生效日）至</w:t>
            </w:r>
            <w:r w:rsidRPr="00075B32">
              <w:rPr>
                <w:color w:val="000000"/>
                <w:sz w:val="24"/>
              </w:rPr>
              <w:t>2015</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w:t>
            </w:r>
          </w:p>
        </w:tc>
      </w:tr>
      <w:tr w:rsidR="001A59F9" w:rsidRPr="00075B32" w:rsidTr="0030655E">
        <w:trPr>
          <w:trHeight w:val="255"/>
        </w:trPr>
        <w:tc>
          <w:tcPr>
            <w:tcW w:w="2732" w:type="dxa"/>
            <w:vAlign w:val="center"/>
          </w:tcPr>
          <w:p w:rsidR="001A59F9" w:rsidRPr="00075B32" w:rsidRDefault="001A59F9" w:rsidP="0030655E">
            <w:pPr>
              <w:spacing w:before="29" w:line="288" w:lineRule="auto"/>
              <w:rPr>
                <w:rFonts w:asciiTheme="minorEastAsia" w:eastAsiaTheme="minorEastAsia" w:hAnsiTheme="minorEastAsia"/>
                <w:szCs w:val="21"/>
              </w:rPr>
            </w:pPr>
            <w:r w:rsidRPr="00075B32">
              <w:rPr>
                <w:rFonts w:hint="eastAsia"/>
                <w:sz w:val="24"/>
              </w:rPr>
              <w:t>基金赎回费收入</w:t>
            </w:r>
            <w:r w:rsidR="0030655E" w:rsidRPr="00075B32">
              <w:rPr>
                <w:rFonts w:hint="eastAsia"/>
                <w:sz w:val="24"/>
              </w:rPr>
              <w:t xml:space="preserve">       </w:t>
            </w:r>
          </w:p>
        </w:tc>
        <w:tc>
          <w:tcPr>
            <w:tcW w:w="2977"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3,753,608.02</w:t>
            </w:r>
          </w:p>
        </w:tc>
        <w:tc>
          <w:tcPr>
            <w:tcW w:w="3289"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12,481,903.93</w:t>
            </w:r>
          </w:p>
        </w:tc>
      </w:tr>
      <w:tr w:rsidR="00EE6364" w:rsidRPr="00075B32">
        <w:tc>
          <w:tcPr>
            <w:tcW w:w="2732" w:type="dxa"/>
            <w:vAlign w:val="center"/>
          </w:tcPr>
          <w:p w:rsidR="00EE6364" w:rsidRPr="00075B32" w:rsidRDefault="001D10E5">
            <w:pPr>
              <w:jc w:val="left"/>
            </w:pPr>
            <w:r w:rsidRPr="00075B32">
              <w:rPr>
                <w:sz w:val="24"/>
              </w:rPr>
              <w:t>基金转换费收入</w:t>
            </w:r>
          </w:p>
        </w:tc>
        <w:tc>
          <w:tcPr>
            <w:tcW w:w="2977" w:type="dxa"/>
            <w:vAlign w:val="center"/>
          </w:tcPr>
          <w:p w:rsidR="00EE6364" w:rsidRPr="00075B32" w:rsidRDefault="001D10E5">
            <w:pPr>
              <w:jc w:val="right"/>
            </w:pPr>
            <w:r w:rsidRPr="00075B32">
              <w:rPr>
                <w:sz w:val="24"/>
              </w:rPr>
              <w:t>1,354.07</w:t>
            </w:r>
          </w:p>
        </w:tc>
        <w:tc>
          <w:tcPr>
            <w:tcW w:w="3289" w:type="dxa"/>
            <w:vAlign w:val="center"/>
          </w:tcPr>
          <w:p w:rsidR="00EE6364" w:rsidRPr="00075B32" w:rsidRDefault="001D10E5">
            <w:pPr>
              <w:jc w:val="right"/>
            </w:pPr>
            <w:r w:rsidRPr="00075B32">
              <w:rPr>
                <w:sz w:val="24"/>
              </w:rPr>
              <w:t>4,242.32</w:t>
            </w:r>
          </w:p>
        </w:tc>
      </w:tr>
      <w:tr w:rsidR="001A59F9" w:rsidRPr="00075B32" w:rsidTr="0030655E">
        <w:trPr>
          <w:trHeight w:val="255"/>
        </w:trPr>
        <w:tc>
          <w:tcPr>
            <w:tcW w:w="2732" w:type="dxa"/>
            <w:vAlign w:val="center"/>
          </w:tcPr>
          <w:p w:rsidR="001A59F9" w:rsidRPr="00075B32" w:rsidRDefault="001A59F9" w:rsidP="00B94CBB">
            <w:pPr>
              <w:spacing w:before="29" w:line="288" w:lineRule="auto"/>
              <w:rPr>
                <w:rFonts w:asciiTheme="minorEastAsia" w:eastAsiaTheme="minorEastAsia" w:hAnsiTheme="minorEastAsia"/>
                <w:szCs w:val="21"/>
              </w:rPr>
            </w:pPr>
            <w:r w:rsidRPr="00075B32">
              <w:rPr>
                <w:rFonts w:hint="eastAsia"/>
                <w:sz w:val="24"/>
              </w:rPr>
              <w:t>合计</w:t>
            </w:r>
          </w:p>
        </w:tc>
        <w:tc>
          <w:tcPr>
            <w:tcW w:w="2977"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3,754,962.09</w:t>
            </w:r>
          </w:p>
        </w:tc>
        <w:tc>
          <w:tcPr>
            <w:tcW w:w="3289"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12,486,146.25</w:t>
            </w:r>
          </w:p>
        </w:tc>
      </w:tr>
    </w:tbl>
    <w:p w:rsidR="00EE6364" w:rsidRPr="00075B32" w:rsidRDefault="001D10E5">
      <w:pPr>
        <w:tabs>
          <w:tab w:val="left" w:pos="426"/>
        </w:tabs>
        <w:spacing w:before="29" w:line="288" w:lineRule="auto"/>
        <w:jc w:val="left"/>
        <w:rPr>
          <w:kern w:val="0"/>
          <w:sz w:val="24"/>
        </w:rPr>
      </w:pPr>
      <w:r w:rsidRPr="00075B32">
        <w:rPr>
          <w:kern w:val="0"/>
          <w:sz w:val="24"/>
        </w:rPr>
        <w:t>注：</w:t>
      </w:r>
      <w:r w:rsidRPr="00075B32">
        <w:rPr>
          <w:kern w:val="0"/>
          <w:sz w:val="24"/>
        </w:rPr>
        <w:t>1</w:t>
      </w:r>
      <w:r w:rsidRPr="00075B32">
        <w:rPr>
          <w:kern w:val="0"/>
          <w:sz w:val="24"/>
        </w:rPr>
        <w:t>、本基金的赎回费率按持有期间递减，不低于赎回费总额的</w:t>
      </w:r>
      <w:r w:rsidRPr="00075B32">
        <w:rPr>
          <w:kern w:val="0"/>
          <w:sz w:val="24"/>
        </w:rPr>
        <w:t>25%</w:t>
      </w:r>
      <w:r w:rsidRPr="00075B32">
        <w:rPr>
          <w:kern w:val="0"/>
          <w:sz w:val="24"/>
        </w:rPr>
        <w:t>归入基金资产。</w:t>
      </w:r>
    </w:p>
    <w:p w:rsidR="001A59F9" w:rsidRPr="00075B32" w:rsidRDefault="001A59F9" w:rsidP="00294E74">
      <w:pPr>
        <w:tabs>
          <w:tab w:val="left" w:pos="426"/>
        </w:tabs>
        <w:spacing w:before="29" w:line="288" w:lineRule="auto"/>
        <w:jc w:val="left"/>
        <w:rPr>
          <w:kern w:val="0"/>
          <w:sz w:val="24"/>
        </w:rPr>
      </w:pPr>
      <w:r w:rsidRPr="00075B32">
        <w:rPr>
          <w:kern w:val="0"/>
          <w:sz w:val="24"/>
        </w:rPr>
        <w:t>2</w:t>
      </w:r>
      <w:r w:rsidRPr="00075B32">
        <w:rPr>
          <w:kern w:val="0"/>
          <w:sz w:val="24"/>
        </w:rPr>
        <w:t>、本基金的转换费由申购补差费和转出基金的赎回费两部分构成，其中转出基金的不低于赎回费的</w:t>
      </w:r>
      <w:r w:rsidRPr="00075B32">
        <w:rPr>
          <w:kern w:val="0"/>
          <w:sz w:val="24"/>
        </w:rPr>
        <w:t>25%</w:t>
      </w:r>
      <w:r w:rsidRPr="00075B32">
        <w:rPr>
          <w:kern w:val="0"/>
          <w:sz w:val="24"/>
        </w:rPr>
        <w:t>归入转出基金的基金资产。</w:t>
      </w:r>
    </w:p>
    <w:p w:rsidR="001A59F9" w:rsidRPr="00075B32" w:rsidRDefault="001A59F9" w:rsidP="00D564C7">
      <w:pPr>
        <w:spacing w:line="360" w:lineRule="auto"/>
        <w:ind w:firstLineChars="100" w:firstLine="210"/>
        <w:rPr>
          <w:rFonts w:asciiTheme="minorEastAsia" w:eastAsiaTheme="minorEastAsia" w:hAnsiTheme="minorEastAsia"/>
          <w:szCs w:val="21"/>
        </w:rPr>
      </w:pPr>
      <w:r w:rsidRPr="00075B32">
        <w:rPr>
          <w:rFonts w:asciiTheme="minorEastAsia" w:eastAsiaTheme="minorEastAsia" w:hAnsiTheme="minorEastAsia"/>
          <w:szCs w:val="21"/>
        </w:rPr>
        <w:tab/>
      </w:r>
    </w:p>
    <w:p w:rsidR="001A59F9" w:rsidRPr="00075B32" w:rsidRDefault="001A59F9" w:rsidP="0091476E">
      <w:pPr>
        <w:spacing w:before="29" w:line="288" w:lineRule="auto"/>
        <w:rPr>
          <w:rFonts w:eastAsiaTheme="minorEastAsia"/>
          <w:b/>
          <w:sz w:val="24"/>
        </w:rPr>
      </w:pPr>
      <w:r w:rsidRPr="00075B32">
        <w:rPr>
          <w:rFonts w:eastAsiaTheme="minorEastAsia"/>
          <w:b/>
          <w:sz w:val="24"/>
        </w:rPr>
        <w:t>7.4.7.19</w:t>
      </w:r>
      <w:r w:rsidR="004C2C35" w:rsidRPr="00075B32">
        <w:rPr>
          <w:rFonts w:eastAsiaTheme="minorEastAsia" w:hint="eastAsia"/>
          <w:b/>
          <w:sz w:val="24"/>
        </w:rPr>
        <w:t xml:space="preserve"> </w:t>
      </w:r>
      <w:r w:rsidRPr="00075B32">
        <w:rPr>
          <w:rFonts w:eastAsiaTheme="minorEastAsia" w:hint="eastAsia"/>
          <w:b/>
          <w:sz w:val="24"/>
        </w:rPr>
        <w:t>交易费用</w:t>
      </w:r>
    </w:p>
    <w:p w:rsidR="001A59F9" w:rsidRPr="00075B32" w:rsidRDefault="001A59F9" w:rsidP="0004081A">
      <w:pPr>
        <w:autoSpaceDE w:val="0"/>
        <w:autoSpaceDN w:val="0"/>
        <w:adjustRightInd w:val="0"/>
        <w:spacing w:before="29" w:line="288" w:lineRule="auto"/>
        <w:ind w:left="15"/>
        <w:jc w:val="right"/>
        <w:rPr>
          <w:bCs/>
          <w:color w:val="000000"/>
          <w:sz w:val="24"/>
        </w:rPr>
      </w:pPr>
      <w:r w:rsidRPr="00075B32">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075B32" w:rsidTr="00001A3F">
        <w:trPr>
          <w:trHeight w:val="285"/>
        </w:trPr>
        <w:tc>
          <w:tcPr>
            <w:tcW w:w="2530"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项目</w:t>
            </w:r>
          </w:p>
        </w:tc>
        <w:tc>
          <w:tcPr>
            <w:tcW w:w="3116" w:type="dxa"/>
            <w:vAlign w:val="center"/>
          </w:tcPr>
          <w:p w:rsidR="001A59F9" w:rsidRPr="00075B32" w:rsidRDefault="001A59F9" w:rsidP="000C342B">
            <w:pPr>
              <w:widowControl/>
              <w:autoSpaceDE w:val="0"/>
              <w:autoSpaceDN w:val="0"/>
              <w:spacing w:before="29" w:line="288" w:lineRule="auto"/>
              <w:ind w:right="-15"/>
              <w:jc w:val="right"/>
              <w:textAlignment w:val="bottom"/>
              <w:rPr>
                <w:color w:val="000000"/>
                <w:sz w:val="24"/>
              </w:rPr>
            </w:pPr>
            <w:r w:rsidRPr="00075B32">
              <w:rPr>
                <w:rFonts w:hint="eastAsia"/>
                <w:color w:val="000000"/>
                <w:sz w:val="24"/>
              </w:rPr>
              <w:t>本期</w:t>
            </w:r>
          </w:p>
          <w:p w:rsidR="001A59F9" w:rsidRPr="00075B32" w:rsidRDefault="00F64FAD" w:rsidP="000C342B">
            <w:pPr>
              <w:widowControl/>
              <w:autoSpaceDE w:val="0"/>
              <w:autoSpaceDN w:val="0"/>
              <w:spacing w:before="29" w:line="288" w:lineRule="auto"/>
              <w:ind w:right="-15"/>
              <w:jc w:val="right"/>
              <w:textAlignment w:val="bottom"/>
              <w:rPr>
                <w:color w:val="000000"/>
                <w:sz w:val="24"/>
              </w:rPr>
            </w:pPr>
            <w:r w:rsidRPr="00075B32">
              <w:rPr>
                <w:color w:val="000000"/>
                <w:sz w:val="24"/>
              </w:rPr>
              <w:t>2016</w:t>
            </w:r>
            <w:r w:rsidRPr="00075B32">
              <w:rPr>
                <w:color w:val="000000"/>
                <w:sz w:val="24"/>
              </w:rPr>
              <w:t>年</w:t>
            </w:r>
            <w:r w:rsidRPr="00075B32">
              <w:rPr>
                <w:color w:val="000000"/>
                <w:sz w:val="24"/>
              </w:rPr>
              <w:t>1</w:t>
            </w:r>
            <w:r w:rsidRPr="00075B32">
              <w:rPr>
                <w:color w:val="000000"/>
                <w:sz w:val="24"/>
              </w:rPr>
              <w:t>月</w:t>
            </w:r>
            <w:r w:rsidRPr="00075B32">
              <w:rPr>
                <w:color w:val="000000"/>
                <w:sz w:val="24"/>
              </w:rPr>
              <w:t>1</w:t>
            </w:r>
            <w:r w:rsidRPr="00075B32">
              <w:rPr>
                <w:color w:val="000000"/>
                <w:sz w:val="24"/>
              </w:rPr>
              <w:t>日</w:t>
            </w:r>
            <w:r w:rsidR="001A59F9" w:rsidRPr="00075B32">
              <w:rPr>
                <w:rFonts w:hint="eastAsia"/>
                <w:color w:val="000000"/>
                <w:sz w:val="24"/>
              </w:rPr>
              <w:t>至</w:t>
            </w:r>
            <w:r w:rsidRPr="00075B32">
              <w:rPr>
                <w:color w:val="000000"/>
                <w:sz w:val="24"/>
              </w:rPr>
              <w:t>2016</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w:t>
            </w:r>
          </w:p>
        </w:tc>
        <w:tc>
          <w:tcPr>
            <w:tcW w:w="3556" w:type="dxa"/>
            <w:vAlign w:val="center"/>
          </w:tcPr>
          <w:p w:rsidR="001A59F9" w:rsidRPr="00075B32" w:rsidRDefault="001A59F9" w:rsidP="000C342B">
            <w:pPr>
              <w:widowControl/>
              <w:autoSpaceDE w:val="0"/>
              <w:autoSpaceDN w:val="0"/>
              <w:spacing w:before="29" w:line="288" w:lineRule="auto"/>
              <w:ind w:right="-15"/>
              <w:jc w:val="right"/>
              <w:textAlignment w:val="bottom"/>
              <w:rPr>
                <w:color w:val="000000"/>
                <w:sz w:val="24"/>
              </w:rPr>
            </w:pPr>
            <w:r w:rsidRPr="00075B32">
              <w:rPr>
                <w:rFonts w:hint="eastAsia"/>
                <w:color w:val="000000"/>
                <w:sz w:val="24"/>
              </w:rPr>
              <w:t>上年度可比期间</w:t>
            </w:r>
          </w:p>
          <w:p w:rsidR="001A59F9" w:rsidRPr="00075B32" w:rsidRDefault="007F35DC" w:rsidP="000C342B">
            <w:pPr>
              <w:widowControl/>
              <w:autoSpaceDE w:val="0"/>
              <w:autoSpaceDN w:val="0"/>
              <w:spacing w:before="29" w:line="288" w:lineRule="auto"/>
              <w:ind w:right="-15"/>
              <w:jc w:val="right"/>
              <w:textAlignment w:val="bottom"/>
              <w:rPr>
                <w:color w:val="000000"/>
                <w:sz w:val="24"/>
              </w:rPr>
            </w:pPr>
            <w:r w:rsidRPr="00075B32">
              <w:rPr>
                <w:color w:val="000000"/>
                <w:sz w:val="24"/>
              </w:rPr>
              <w:t>2015</w:t>
            </w:r>
            <w:r w:rsidRPr="00075B32">
              <w:rPr>
                <w:color w:val="000000"/>
                <w:sz w:val="24"/>
              </w:rPr>
              <w:t>年</w:t>
            </w:r>
            <w:r w:rsidRPr="00075B32">
              <w:rPr>
                <w:color w:val="000000"/>
                <w:sz w:val="24"/>
              </w:rPr>
              <w:t>5</w:t>
            </w:r>
            <w:r w:rsidRPr="00075B32">
              <w:rPr>
                <w:color w:val="000000"/>
                <w:sz w:val="24"/>
              </w:rPr>
              <w:t>月</w:t>
            </w:r>
            <w:r w:rsidRPr="00075B32">
              <w:rPr>
                <w:color w:val="000000"/>
                <w:sz w:val="24"/>
              </w:rPr>
              <w:t>15</w:t>
            </w:r>
            <w:r w:rsidRPr="00075B32">
              <w:rPr>
                <w:color w:val="000000"/>
                <w:sz w:val="24"/>
              </w:rPr>
              <w:t>日（基金合同生效日）至</w:t>
            </w:r>
            <w:r w:rsidRPr="00075B32">
              <w:rPr>
                <w:color w:val="000000"/>
                <w:sz w:val="24"/>
              </w:rPr>
              <w:t>2015</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w:t>
            </w:r>
          </w:p>
        </w:tc>
      </w:tr>
      <w:tr w:rsidR="001A59F9" w:rsidRPr="00075B32" w:rsidTr="00001A3F">
        <w:trPr>
          <w:trHeight w:val="285"/>
        </w:trPr>
        <w:tc>
          <w:tcPr>
            <w:tcW w:w="2530" w:type="dxa"/>
            <w:vAlign w:val="center"/>
          </w:tcPr>
          <w:p w:rsidR="001A59F9" w:rsidRPr="00075B32" w:rsidRDefault="001A59F9" w:rsidP="007A5E99">
            <w:pPr>
              <w:spacing w:before="29" w:line="288" w:lineRule="auto"/>
              <w:rPr>
                <w:sz w:val="24"/>
              </w:rPr>
            </w:pPr>
            <w:r w:rsidRPr="00075B32">
              <w:rPr>
                <w:rFonts w:hint="eastAsia"/>
                <w:sz w:val="24"/>
              </w:rPr>
              <w:t>交易所市场交易费用</w:t>
            </w:r>
          </w:p>
        </w:tc>
        <w:tc>
          <w:tcPr>
            <w:tcW w:w="311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1,049,573.45</w:t>
            </w:r>
          </w:p>
        </w:tc>
        <w:tc>
          <w:tcPr>
            <w:tcW w:w="355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3,379,782.30</w:t>
            </w:r>
          </w:p>
        </w:tc>
      </w:tr>
      <w:tr w:rsidR="001A59F9" w:rsidRPr="00075B32" w:rsidTr="00001A3F">
        <w:trPr>
          <w:trHeight w:val="285"/>
        </w:trPr>
        <w:tc>
          <w:tcPr>
            <w:tcW w:w="2530" w:type="dxa"/>
            <w:vAlign w:val="center"/>
          </w:tcPr>
          <w:p w:rsidR="001A59F9" w:rsidRPr="00075B32" w:rsidRDefault="001A59F9" w:rsidP="007A5E99">
            <w:pPr>
              <w:spacing w:before="29" w:line="288" w:lineRule="auto"/>
              <w:rPr>
                <w:sz w:val="24"/>
              </w:rPr>
            </w:pPr>
            <w:r w:rsidRPr="00075B32">
              <w:rPr>
                <w:rFonts w:hint="eastAsia"/>
                <w:sz w:val="24"/>
              </w:rPr>
              <w:t>银行间市场交易费用</w:t>
            </w:r>
          </w:p>
        </w:tc>
        <w:tc>
          <w:tcPr>
            <w:tcW w:w="311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44,700.00</w:t>
            </w:r>
          </w:p>
        </w:tc>
        <w:tc>
          <w:tcPr>
            <w:tcW w:w="355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57,525.00</w:t>
            </w:r>
          </w:p>
        </w:tc>
      </w:tr>
      <w:tr w:rsidR="001A59F9" w:rsidRPr="00075B32" w:rsidTr="00001A3F">
        <w:trPr>
          <w:trHeight w:val="285"/>
        </w:trPr>
        <w:tc>
          <w:tcPr>
            <w:tcW w:w="2530" w:type="dxa"/>
            <w:vAlign w:val="center"/>
          </w:tcPr>
          <w:p w:rsidR="001A59F9" w:rsidRPr="00075B32" w:rsidRDefault="001A59F9" w:rsidP="007A5E99">
            <w:pPr>
              <w:spacing w:before="29" w:line="288" w:lineRule="auto"/>
              <w:rPr>
                <w:rFonts w:asciiTheme="minorEastAsia" w:eastAsiaTheme="minorEastAsia" w:hAnsiTheme="minorEastAsia"/>
                <w:szCs w:val="21"/>
              </w:rPr>
            </w:pPr>
            <w:r w:rsidRPr="00075B32">
              <w:rPr>
                <w:rFonts w:hint="eastAsia"/>
                <w:sz w:val="24"/>
              </w:rPr>
              <w:t>合计</w:t>
            </w:r>
          </w:p>
        </w:tc>
        <w:tc>
          <w:tcPr>
            <w:tcW w:w="311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1,094,273.45</w:t>
            </w:r>
          </w:p>
        </w:tc>
        <w:tc>
          <w:tcPr>
            <w:tcW w:w="3556"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3,437,307.30</w:t>
            </w:r>
          </w:p>
        </w:tc>
      </w:tr>
    </w:tbl>
    <w:p w:rsidR="001A59F9" w:rsidRPr="00075B32" w:rsidRDefault="001A59F9" w:rsidP="00D564C7">
      <w:pPr>
        <w:spacing w:line="360" w:lineRule="auto"/>
        <w:ind w:firstLineChars="100" w:firstLine="210"/>
        <w:rPr>
          <w:rFonts w:asciiTheme="minorEastAsia" w:eastAsiaTheme="minorEastAsia" w:hAnsiTheme="minorEastAsia"/>
          <w:szCs w:val="21"/>
        </w:rPr>
      </w:pPr>
    </w:p>
    <w:p w:rsidR="001A59F9" w:rsidRPr="00075B32" w:rsidRDefault="001A59F9" w:rsidP="0091476E">
      <w:pPr>
        <w:spacing w:before="29" w:line="288" w:lineRule="auto"/>
        <w:rPr>
          <w:rFonts w:eastAsiaTheme="minorEastAsia"/>
          <w:b/>
          <w:sz w:val="24"/>
        </w:rPr>
      </w:pPr>
      <w:r w:rsidRPr="00075B32">
        <w:rPr>
          <w:rFonts w:eastAsiaTheme="minorEastAsia"/>
          <w:b/>
          <w:sz w:val="24"/>
        </w:rPr>
        <w:t>7.4.7.20</w:t>
      </w:r>
      <w:r w:rsidR="004C2C35" w:rsidRPr="00075B32">
        <w:rPr>
          <w:rFonts w:eastAsiaTheme="minorEastAsia" w:hint="eastAsia"/>
          <w:b/>
          <w:sz w:val="24"/>
        </w:rPr>
        <w:t xml:space="preserve"> </w:t>
      </w:r>
      <w:r w:rsidRPr="00075B32">
        <w:rPr>
          <w:rFonts w:eastAsiaTheme="minorEastAsia" w:hint="eastAsia"/>
          <w:b/>
          <w:sz w:val="24"/>
        </w:rPr>
        <w:t>其他费用</w:t>
      </w:r>
    </w:p>
    <w:p w:rsidR="001A59F9" w:rsidRPr="00075B32" w:rsidRDefault="001A59F9" w:rsidP="0004081A">
      <w:pPr>
        <w:autoSpaceDE w:val="0"/>
        <w:autoSpaceDN w:val="0"/>
        <w:adjustRightInd w:val="0"/>
        <w:spacing w:before="29" w:line="288" w:lineRule="auto"/>
        <w:ind w:left="15"/>
        <w:jc w:val="right"/>
        <w:rPr>
          <w:bCs/>
          <w:color w:val="000000"/>
          <w:sz w:val="24"/>
        </w:rPr>
      </w:pPr>
      <w:r w:rsidRPr="00075B32">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075B32" w:rsidTr="008E2B66">
        <w:tc>
          <w:tcPr>
            <w:tcW w:w="2855"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项目</w:t>
            </w:r>
          </w:p>
        </w:tc>
        <w:tc>
          <w:tcPr>
            <w:tcW w:w="2893" w:type="dxa"/>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本期</w:t>
            </w:r>
          </w:p>
          <w:p w:rsidR="001A59F9" w:rsidRPr="00075B32" w:rsidRDefault="00F64FAD" w:rsidP="000C342B">
            <w:pPr>
              <w:widowControl/>
              <w:autoSpaceDE w:val="0"/>
              <w:autoSpaceDN w:val="0"/>
              <w:spacing w:before="29" w:line="288" w:lineRule="auto"/>
              <w:ind w:right="-15"/>
              <w:jc w:val="center"/>
              <w:textAlignment w:val="bottom"/>
              <w:rPr>
                <w:color w:val="000000"/>
                <w:sz w:val="24"/>
              </w:rPr>
            </w:pPr>
            <w:r w:rsidRPr="00075B32">
              <w:rPr>
                <w:color w:val="000000"/>
                <w:sz w:val="24"/>
              </w:rPr>
              <w:t>2016</w:t>
            </w:r>
            <w:r w:rsidRPr="00075B32">
              <w:rPr>
                <w:color w:val="000000"/>
                <w:sz w:val="24"/>
              </w:rPr>
              <w:t>年</w:t>
            </w:r>
            <w:r w:rsidRPr="00075B32">
              <w:rPr>
                <w:color w:val="000000"/>
                <w:sz w:val="24"/>
              </w:rPr>
              <w:t>1</w:t>
            </w:r>
            <w:r w:rsidRPr="00075B32">
              <w:rPr>
                <w:color w:val="000000"/>
                <w:sz w:val="24"/>
              </w:rPr>
              <w:t>月</w:t>
            </w:r>
            <w:r w:rsidRPr="00075B32">
              <w:rPr>
                <w:color w:val="000000"/>
                <w:sz w:val="24"/>
              </w:rPr>
              <w:t>1</w:t>
            </w:r>
            <w:r w:rsidRPr="00075B32">
              <w:rPr>
                <w:color w:val="000000"/>
                <w:sz w:val="24"/>
              </w:rPr>
              <w:t>日</w:t>
            </w:r>
            <w:r w:rsidR="001A59F9" w:rsidRPr="00075B32">
              <w:rPr>
                <w:rFonts w:hint="eastAsia"/>
                <w:color w:val="000000"/>
                <w:sz w:val="24"/>
              </w:rPr>
              <w:t>至</w:t>
            </w:r>
            <w:r w:rsidRPr="00075B32">
              <w:rPr>
                <w:color w:val="000000"/>
                <w:sz w:val="24"/>
              </w:rPr>
              <w:t>2016</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w:t>
            </w:r>
          </w:p>
        </w:tc>
        <w:tc>
          <w:tcPr>
            <w:tcW w:w="3367" w:type="dxa"/>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上年度可比期间</w:t>
            </w:r>
          </w:p>
          <w:p w:rsidR="001A59F9" w:rsidRPr="00075B32" w:rsidRDefault="007F35DC" w:rsidP="000C342B">
            <w:pPr>
              <w:widowControl/>
              <w:autoSpaceDE w:val="0"/>
              <w:autoSpaceDN w:val="0"/>
              <w:spacing w:before="29" w:line="288" w:lineRule="auto"/>
              <w:ind w:right="-15"/>
              <w:jc w:val="center"/>
              <w:textAlignment w:val="bottom"/>
              <w:rPr>
                <w:color w:val="000000"/>
                <w:sz w:val="24"/>
              </w:rPr>
            </w:pPr>
            <w:r w:rsidRPr="00075B32">
              <w:rPr>
                <w:color w:val="000000"/>
                <w:sz w:val="24"/>
              </w:rPr>
              <w:t>2015</w:t>
            </w:r>
            <w:r w:rsidRPr="00075B32">
              <w:rPr>
                <w:color w:val="000000"/>
                <w:sz w:val="24"/>
              </w:rPr>
              <w:t>年</w:t>
            </w:r>
            <w:r w:rsidRPr="00075B32">
              <w:rPr>
                <w:color w:val="000000"/>
                <w:sz w:val="24"/>
              </w:rPr>
              <w:t>5</w:t>
            </w:r>
            <w:r w:rsidRPr="00075B32">
              <w:rPr>
                <w:color w:val="000000"/>
                <w:sz w:val="24"/>
              </w:rPr>
              <w:t>月</w:t>
            </w:r>
            <w:r w:rsidRPr="00075B32">
              <w:rPr>
                <w:color w:val="000000"/>
                <w:sz w:val="24"/>
              </w:rPr>
              <w:t>15</w:t>
            </w:r>
            <w:r w:rsidRPr="00075B32">
              <w:rPr>
                <w:color w:val="000000"/>
                <w:sz w:val="24"/>
              </w:rPr>
              <w:t>日（基金合同生效日）至</w:t>
            </w:r>
            <w:r w:rsidRPr="00075B32">
              <w:rPr>
                <w:color w:val="000000"/>
                <w:sz w:val="24"/>
              </w:rPr>
              <w:t>2015</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w:t>
            </w:r>
          </w:p>
        </w:tc>
      </w:tr>
      <w:tr w:rsidR="001A59F9" w:rsidRPr="00075B32" w:rsidTr="008E2B66">
        <w:tc>
          <w:tcPr>
            <w:tcW w:w="2855" w:type="dxa"/>
            <w:vAlign w:val="center"/>
          </w:tcPr>
          <w:p w:rsidR="001A59F9" w:rsidRPr="00075B32" w:rsidRDefault="001A59F9" w:rsidP="00670C3F">
            <w:pPr>
              <w:spacing w:before="29" w:line="288" w:lineRule="auto"/>
              <w:rPr>
                <w:sz w:val="24"/>
              </w:rPr>
            </w:pPr>
            <w:r w:rsidRPr="00075B32">
              <w:rPr>
                <w:rFonts w:hint="eastAsia"/>
                <w:sz w:val="24"/>
              </w:rPr>
              <w:t>审计费用</w:t>
            </w:r>
          </w:p>
        </w:tc>
        <w:tc>
          <w:tcPr>
            <w:tcW w:w="2893" w:type="dxa"/>
            <w:vAlign w:val="bottom"/>
          </w:tcPr>
          <w:p w:rsidR="001A59F9" w:rsidRPr="00075B32" w:rsidRDefault="001A59F9" w:rsidP="004C1637">
            <w:pPr>
              <w:spacing w:before="29" w:line="288" w:lineRule="auto"/>
              <w:jc w:val="right"/>
              <w:rPr>
                <w:color w:val="000000"/>
                <w:kern w:val="0"/>
                <w:sz w:val="24"/>
              </w:rPr>
            </w:pPr>
            <w:r w:rsidRPr="00075B32">
              <w:rPr>
                <w:color w:val="000000"/>
                <w:kern w:val="0"/>
                <w:sz w:val="24"/>
              </w:rPr>
              <w:t>120,000.00</w:t>
            </w:r>
          </w:p>
        </w:tc>
        <w:tc>
          <w:tcPr>
            <w:tcW w:w="3367" w:type="dxa"/>
            <w:vAlign w:val="bottom"/>
          </w:tcPr>
          <w:p w:rsidR="001A59F9" w:rsidRPr="00075B32" w:rsidRDefault="001A59F9" w:rsidP="004C1637">
            <w:pPr>
              <w:spacing w:before="29" w:line="288" w:lineRule="auto"/>
              <w:jc w:val="right"/>
              <w:rPr>
                <w:color w:val="000000"/>
                <w:kern w:val="0"/>
                <w:sz w:val="24"/>
              </w:rPr>
            </w:pPr>
            <w:r w:rsidRPr="00075B32">
              <w:rPr>
                <w:color w:val="000000"/>
                <w:kern w:val="0"/>
                <w:sz w:val="24"/>
              </w:rPr>
              <w:t>120,000.00</w:t>
            </w:r>
          </w:p>
        </w:tc>
      </w:tr>
      <w:tr w:rsidR="001A59F9" w:rsidRPr="00075B32" w:rsidTr="008E2B66">
        <w:tc>
          <w:tcPr>
            <w:tcW w:w="2855" w:type="dxa"/>
            <w:vAlign w:val="center"/>
          </w:tcPr>
          <w:p w:rsidR="001A59F9" w:rsidRPr="00075B32" w:rsidRDefault="001A59F9" w:rsidP="00670C3F">
            <w:pPr>
              <w:spacing w:before="29" w:line="288" w:lineRule="auto"/>
              <w:rPr>
                <w:sz w:val="24"/>
              </w:rPr>
            </w:pPr>
            <w:r w:rsidRPr="00075B32">
              <w:rPr>
                <w:rFonts w:hint="eastAsia"/>
                <w:sz w:val="24"/>
              </w:rPr>
              <w:t>信息披露费</w:t>
            </w:r>
          </w:p>
        </w:tc>
        <w:tc>
          <w:tcPr>
            <w:tcW w:w="2893" w:type="dxa"/>
            <w:vAlign w:val="bottom"/>
          </w:tcPr>
          <w:p w:rsidR="001A59F9" w:rsidRPr="00075B32" w:rsidRDefault="001A59F9" w:rsidP="004C1637">
            <w:pPr>
              <w:spacing w:before="29" w:line="288" w:lineRule="auto"/>
              <w:jc w:val="right"/>
              <w:rPr>
                <w:color w:val="000000"/>
                <w:kern w:val="0"/>
                <w:sz w:val="24"/>
              </w:rPr>
            </w:pPr>
            <w:r w:rsidRPr="00075B32">
              <w:rPr>
                <w:color w:val="000000"/>
                <w:kern w:val="0"/>
                <w:sz w:val="24"/>
              </w:rPr>
              <w:t>240,000.00</w:t>
            </w:r>
          </w:p>
        </w:tc>
        <w:tc>
          <w:tcPr>
            <w:tcW w:w="3367" w:type="dxa"/>
            <w:vAlign w:val="bottom"/>
          </w:tcPr>
          <w:p w:rsidR="001A59F9" w:rsidRPr="00075B32" w:rsidRDefault="001A59F9" w:rsidP="004C1637">
            <w:pPr>
              <w:spacing w:before="29" w:line="288" w:lineRule="auto"/>
              <w:jc w:val="right"/>
              <w:rPr>
                <w:color w:val="000000"/>
                <w:kern w:val="0"/>
                <w:sz w:val="24"/>
              </w:rPr>
            </w:pPr>
            <w:r w:rsidRPr="00075B32">
              <w:rPr>
                <w:color w:val="000000"/>
                <w:kern w:val="0"/>
                <w:sz w:val="24"/>
              </w:rPr>
              <w:t>230,000.00</w:t>
            </w:r>
          </w:p>
        </w:tc>
      </w:tr>
      <w:tr w:rsidR="00EE6364" w:rsidRPr="00075B32">
        <w:tc>
          <w:tcPr>
            <w:tcW w:w="2819" w:type="dxa"/>
            <w:vAlign w:val="center"/>
          </w:tcPr>
          <w:p w:rsidR="00EE6364" w:rsidRPr="00075B32" w:rsidRDefault="001D10E5">
            <w:pPr>
              <w:jc w:val="left"/>
            </w:pPr>
            <w:r w:rsidRPr="00075B32">
              <w:rPr>
                <w:sz w:val="24"/>
              </w:rPr>
              <w:t>债券账户维护费</w:t>
            </w:r>
          </w:p>
        </w:tc>
        <w:tc>
          <w:tcPr>
            <w:tcW w:w="2856" w:type="dxa"/>
            <w:vAlign w:val="center"/>
          </w:tcPr>
          <w:p w:rsidR="00EE6364" w:rsidRPr="00075B32" w:rsidRDefault="001D10E5">
            <w:pPr>
              <w:jc w:val="right"/>
            </w:pPr>
            <w:r w:rsidRPr="00075B32">
              <w:rPr>
                <w:sz w:val="24"/>
              </w:rPr>
              <w:t>37,200.00</w:t>
            </w:r>
          </w:p>
        </w:tc>
        <w:tc>
          <w:tcPr>
            <w:tcW w:w="3323" w:type="dxa"/>
            <w:vAlign w:val="center"/>
          </w:tcPr>
          <w:p w:rsidR="00EE6364" w:rsidRPr="00075B32" w:rsidRDefault="001D10E5">
            <w:pPr>
              <w:jc w:val="right"/>
            </w:pPr>
            <w:r w:rsidRPr="00075B32">
              <w:rPr>
                <w:sz w:val="24"/>
              </w:rPr>
              <w:t>6,200.00</w:t>
            </w:r>
          </w:p>
        </w:tc>
      </w:tr>
      <w:tr w:rsidR="00EE6364" w:rsidRPr="00075B32">
        <w:tc>
          <w:tcPr>
            <w:tcW w:w="2819" w:type="dxa"/>
            <w:vAlign w:val="center"/>
          </w:tcPr>
          <w:p w:rsidR="00EE6364" w:rsidRPr="00075B32" w:rsidRDefault="001D10E5">
            <w:pPr>
              <w:jc w:val="left"/>
            </w:pPr>
            <w:r w:rsidRPr="00075B32">
              <w:rPr>
                <w:sz w:val="24"/>
              </w:rPr>
              <w:t>银行汇划费</w:t>
            </w:r>
          </w:p>
        </w:tc>
        <w:tc>
          <w:tcPr>
            <w:tcW w:w="2856" w:type="dxa"/>
            <w:vAlign w:val="center"/>
          </w:tcPr>
          <w:p w:rsidR="00EE6364" w:rsidRPr="00075B32" w:rsidRDefault="001D10E5">
            <w:pPr>
              <w:jc w:val="right"/>
            </w:pPr>
            <w:r w:rsidRPr="00075B32">
              <w:rPr>
                <w:sz w:val="24"/>
              </w:rPr>
              <w:t>49,975.89</w:t>
            </w:r>
          </w:p>
        </w:tc>
        <w:tc>
          <w:tcPr>
            <w:tcW w:w="3323" w:type="dxa"/>
            <w:vAlign w:val="center"/>
          </w:tcPr>
          <w:p w:rsidR="00EE6364" w:rsidRPr="00075B32" w:rsidRDefault="001D10E5">
            <w:pPr>
              <w:jc w:val="right"/>
            </w:pPr>
            <w:r w:rsidRPr="00075B32">
              <w:rPr>
                <w:sz w:val="24"/>
              </w:rPr>
              <w:t>40,114.83</w:t>
            </w:r>
          </w:p>
        </w:tc>
      </w:tr>
      <w:tr w:rsidR="00EE6364" w:rsidRPr="00075B32">
        <w:tc>
          <w:tcPr>
            <w:tcW w:w="2819" w:type="dxa"/>
            <w:vAlign w:val="center"/>
          </w:tcPr>
          <w:p w:rsidR="00EE6364" w:rsidRPr="00075B32" w:rsidRDefault="001D10E5">
            <w:pPr>
              <w:jc w:val="left"/>
            </w:pPr>
            <w:r w:rsidRPr="00075B32">
              <w:rPr>
                <w:sz w:val="24"/>
              </w:rPr>
              <w:t>其他</w:t>
            </w:r>
          </w:p>
        </w:tc>
        <w:tc>
          <w:tcPr>
            <w:tcW w:w="2856" w:type="dxa"/>
            <w:vAlign w:val="center"/>
          </w:tcPr>
          <w:p w:rsidR="00EE6364" w:rsidRPr="00075B32" w:rsidRDefault="001D10E5">
            <w:pPr>
              <w:jc w:val="right"/>
            </w:pPr>
            <w:r w:rsidRPr="00075B32">
              <w:rPr>
                <w:sz w:val="24"/>
              </w:rPr>
              <w:t>-</w:t>
            </w:r>
          </w:p>
        </w:tc>
        <w:tc>
          <w:tcPr>
            <w:tcW w:w="3323" w:type="dxa"/>
            <w:vAlign w:val="center"/>
          </w:tcPr>
          <w:p w:rsidR="00EE6364" w:rsidRPr="00075B32" w:rsidRDefault="001D10E5">
            <w:pPr>
              <w:jc w:val="right"/>
            </w:pPr>
            <w:r w:rsidRPr="00075B32">
              <w:rPr>
                <w:sz w:val="24"/>
              </w:rPr>
              <w:t>400.00</w:t>
            </w:r>
          </w:p>
        </w:tc>
      </w:tr>
      <w:tr w:rsidR="001A59F9" w:rsidRPr="00075B32" w:rsidTr="008E2B66">
        <w:tc>
          <w:tcPr>
            <w:tcW w:w="2855" w:type="dxa"/>
            <w:vAlign w:val="center"/>
          </w:tcPr>
          <w:p w:rsidR="001A59F9" w:rsidRPr="00075B32" w:rsidRDefault="001A59F9" w:rsidP="00670C3F">
            <w:pPr>
              <w:spacing w:before="29" w:line="288" w:lineRule="auto"/>
              <w:rPr>
                <w:rFonts w:asciiTheme="minorEastAsia" w:eastAsiaTheme="minorEastAsia" w:hAnsiTheme="minorEastAsia"/>
                <w:szCs w:val="21"/>
              </w:rPr>
            </w:pPr>
            <w:r w:rsidRPr="00075B32">
              <w:rPr>
                <w:rFonts w:hint="eastAsia"/>
                <w:sz w:val="24"/>
              </w:rPr>
              <w:t>合计</w:t>
            </w:r>
          </w:p>
        </w:tc>
        <w:tc>
          <w:tcPr>
            <w:tcW w:w="2893"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447,175.89</w:t>
            </w:r>
          </w:p>
        </w:tc>
        <w:tc>
          <w:tcPr>
            <w:tcW w:w="3367"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396,714.83</w:t>
            </w:r>
          </w:p>
        </w:tc>
      </w:tr>
    </w:tbl>
    <w:p w:rsidR="001A59F9" w:rsidRPr="00075B32" w:rsidRDefault="001A59F9" w:rsidP="00026C9C">
      <w:pPr>
        <w:spacing w:line="360" w:lineRule="auto"/>
        <w:rPr>
          <w:rFonts w:asciiTheme="minorEastAsia" w:eastAsiaTheme="minorEastAsia" w:hAnsiTheme="minorEastAsia"/>
          <w:color w:val="000000"/>
          <w:szCs w:val="21"/>
        </w:rPr>
      </w:pPr>
    </w:p>
    <w:p w:rsidR="001A59F9" w:rsidRPr="00075B32" w:rsidRDefault="001A59F9" w:rsidP="0091476E">
      <w:pPr>
        <w:spacing w:before="29" w:line="288" w:lineRule="auto"/>
        <w:rPr>
          <w:rFonts w:eastAsiaTheme="minorEastAsia"/>
          <w:b/>
          <w:sz w:val="24"/>
        </w:rPr>
      </w:pPr>
      <w:r w:rsidRPr="00075B32">
        <w:rPr>
          <w:rFonts w:eastAsiaTheme="minorEastAsia"/>
          <w:b/>
          <w:sz w:val="24"/>
        </w:rPr>
        <w:t>7.4.8</w:t>
      </w:r>
      <w:r w:rsidR="004C2C35" w:rsidRPr="00075B32">
        <w:rPr>
          <w:rFonts w:eastAsiaTheme="minorEastAsia" w:hint="eastAsia"/>
          <w:b/>
          <w:sz w:val="24"/>
        </w:rPr>
        <w:t xml:space="preserve"> </w:t>
      </w:r>
      <w:r w:rsidRPr="00075B32">
        <w:rPr>
          <w:rFonts w:eastAsiaTheme="minorEastAsia" w:hint="eastAsia"/>
          <w:b/>
          <w:sz w:val="24"/>
        </w:rPr>
        <w:t>或有事项、资产负债表日后事项的说明</w:t>
      </w:r>
    </w:p>
    <w:p w:rsidR="001A59F9" w:rsidRPr="00075B32" w:rsidRDefault="001A59F9" w:rsidP="0091476E">
      <w:pPr>
        <w:spacing w:before="29" w:line="288" w:lineRule="auto"/>
        <w:rPr>
          <w:rFonts w:eastAsiaTheme="minorEastAsia"/>
          <w:b/>
          <w:sz w:val="24"/>
        </w:rPr>
      </w:pPr>
      <w:r w:rsidRPr="00075B32">
        <w:rPr>
          <w:rFonts w:eastAsiaTheme="minorEastAsia"/>
          <w:b/>
          <w:sz w:val="24"/>
        </w:rPr>
        <w:t xml:space="preserve">7.4.8.1 </w:t>
      </w:r>
      <w:r w:rsidRPr="00075B32">
        <w:rPr>
          <w:rFonts w:eastAsiaTheme="minorEastAsia" w:hint="eastAsia"/>
          <w:b/>
          <w:sz w:val="24"/>
        </w:rPr>
        <w:t>或有事项</w:t>
      </w:r>
    </w:p>
    <w:p w:rsidR="001A59F9" w:rsidRPr="00075B32" w:rsidRDefault="001A59F9" w:rsidP="00AB42A1">
      <w:pPr>
        <w:spacing w:before="29" w:line="288" w:lineRule="auto"/>
        <w:ind w:firstLineChars="200" w:firstLine="480"/>
        <w:rPr>
          <w:kern w:val="0"/>
          <w:sz w:val="24"/>
        </w:rPr>
      </w:pPr>
      <w:r w:rsidRPr="00075B32">
        <w:rPr>
          <w:kern w:val="0"/>
          <w:sz w:val="24"/>
        </w:rPr>
        <w:t>无。</w:t>
      </w:r>
    </w:p>
    <w:p w:rsidR="001A59F9" w:rsidRPr="00075B32"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075B32" w:rsidRDefault="001A59F9" w:rsidP="0091476E">
      <w:pPr>
        <w:spacing w:before="29" w:line="288" w:lineRule="auto"/>
        <w:rPr>
          <w:rFonts w:eastAsiaTheme="minorEastAsia"/>
          <w:b/>
          <w:sz w:val="24"/>
        </w:rPr>
      </w:pPr>
      <w:r w:rsidRPr="00075B32">
        <w:rPr>
          <w:rFonts w:eastAsiaTheme="minorEastAsia"/>
          <w:b/>
          <w:sz w:val="24"/>
        </w:rPr>
        <w:t xml:space="preserve">7.4.8.2 </w:t>
      </w:r>
      <w:r w:rsidRPr="00075B32">
        <w:rPr>
          <w:rFonts w:eastAsiaTheme="minorEastAsia" w:hint="eastAsia"/>
          <w:b/>
          <w:sz w:val="24"/>
        </w:rPr>
        <w:t>资产负债表日后事项</w:t>
      </w:r>
    </w:p>
    <w:p w:rsidR="0044379A" w:rsidRPr="00075B32" w:rsidRDefault="0044379A" w:rsidP="0044379A">
      <w:pPr>
        <w:spacing w:before="29" w:line="288" w:lineRule="auto"/>
        <w:ind w:firstLineChars="200" w:firstLine="480"/>
        <w:rPr>
          <w:kern w:val="0"/>
          <w:sz w:val="24"/>
        </w:rPr>
      </w:pPr>
      <w:r w:rsidRPr="00075B32">
        <w:rPr>
          <w:rFonts w:ascii="Arial" w:hAnsi="Arial" w:hint="eastAsia"/>
          <w:sz w:val="24"/>
        </w:rPr>
        <w:t>根据</w:t>
      </w:r>
      <w:r w:rsidRPr="00075B32">
        <w:rPr>
          <w:rFonts w:ascii="Arial" w:hAnsi="Arial"/>
          <w:sz w:val="24"/>
        </w:rPr>
        <w:t>《</w:t>
      </w:r>
      <w:r w:rsidRPr="00075B32">
        <w:rPr>
          <w:rFonts w:ascii="Arial" w:hAnsi="Arial" w:hint="eastAsia"/>
          <w:sz w:val="24"/>
        </w:rPr>
        <w:t>关于交银施罗德新回报灵活配置混合型证券投资基金基金份额持有人大会表决结果暨决议生效的公告</w:t>
      </w:r>
      <w:r w:rsidRPr="00075B32">
        <w:rPr>
          <w:rFonts w:ascii="Arial" w:hAnsi="Arial"/>
          <w:sz w:val="24"/>
        </w:rPr>
        <w:t>》</w:t>
      </w:r>
      <w:r w:rsidRPr="00075B32">
        <w:rPr>
          <w:rFonts w:ascii="Arial" w:hAnsi="Arial" w:hint="eastAsia"/>
          <w:sz w:val="24"/>
        </w:rPr>
        <w:t>，本基金基金份额持有人大会于</w:t>
      </w:r>
      <w:r w:rsidRPr="00075B32">
        <w:rPr>
          <w:rFonts w:ascii="Arial" w:hAnsi="Arial"/>
          <w:sz w:val="24"/>
        </w:rPr>
        <w:t>2017</w:t>
      </w:r>
      <w:r w:rsidRPr="00075B32">
        <w:rPr>
          <w:rFonts w:ascii="Arial" w:hAnsi="Arial"/>
          <w:sz w:val="24"/>
        </w:rPr>
        <w:t>年</w:t>
      </w:r>
      <w:r w:rsidRPr="00075B32">
        <w:rPr>
          <w:rFonts w:ascii="Arial" w:hAnsi="Arial"/>
          <w:sz w:val="24"/>
        </w:rPr>
        <w:t>2</w:t>
      </w:r>
      <w:r w:rsidRPr="00075B32">
        <w:rPr>
          <w:rFonts w:ascii="Arial" w:hAnsi="Arial"/>
          <w:sz w:val="24"/>
        </w:rPr>
        <w:t>月</w:t>
      </w:r>
      <w:r w:rsidRPr="00075B32">
        <w:rPr>
          <w:rFonts w:ascii="Arial" w:hAnsi="Arial"/>
          <w:sz w:val="24"/>
        </w:rPr>
        <w:t>16</w:t>
      </w:r>
      <w:r w:rsidRPr="00075B32">
        <w:rPr>
          <w:rFonts w:ascii="Arial" w:hAnsi="Arial"/>
          <w:sz w:val="24"/>
        </w:rPr>
        <w:t>日表决通过了《关于交银施罗德新回报灵活配置混合型证券投资基金调整管理费率、</w:t>
      </w:r>
      <w:r w:rsidRPr="00075B32">
        <w:rPr>
          <w:rFonts w:ascii="Arial" w:hAnsi="Arial"/>
          <w:sz w:val="24"/>
        </w:rPr>
        <w:t>A</w:t>
      </w:r>
      <w:r w:rsidRPr="00075B32">
        <w:rPr>
          <w:rFonts w:ascii="Arial" w:hAnsi="Arial"/>
          <w:sz w:val="24"/>
        </w:rPr>
        <w:t>类基金份额的赎回费率及基金合同修改有关事项的议案》</w:t>
      </w:r>
      <w:r w:rsidRPr="00075B32">
        <w:rPr>
          <w:rFonts w:ascii="Arial" w:hAnsi="Arial" w:hint="eastAsia"/>
          <w:sz w:val="24"/>
        </w:rPr>
        <w:t>，本基金</w:t>
      </w:r>
      <w:r w:rsidRPr="00075B32">
        <w:rPr>
          <w:rFonts w:ascii="Arial" w:hAnsi="Arial"/>
          <w:sz w:val="24"/>
        </w:rPr>
        <w:t>的管理费率由</w:t>
      </w:r>
      <w:r w:rsidRPr="00075B32">
        <w:rPr>
          <w:rFonts w:ascii="Arial" w:hAnsi="Arial" w:hint="eastAsia"/>
          <w:sz w:val="24"/>
        </w:rPr>
        <w:t>1.</w:t>
      </w:r>
      <w:r w:rsidRPr="00075B32">
        <w:rPr>
          <w:rFonts w:ascii="Arial" w:hAnsi="Arial"/>
          <w:sz w:val="24"/>
        </w:rPr>
        <w:t>00%</w:t>
      </w:r>
      <w:r w:rsidRPr="00075B32">
        <w:rPr>
          <w:rFonts w:ascii="Arial" w:hAnsi="Arial"/>
          <w:sz w:val="24"/>
        </w:rPr>
        <w:t>调整为</w:t>
      </w:r>
      <w:r w:rsidRPr="00075B32">
        <w:rPr>
          <w:rFonts w:ascii="Arial" w:hAnsi="Arial" w:hint="eastAsia"/>
          <w:sz w:val="24"/>
        </w:rPr>
        <w:t>0.</w:t>
      </w:r>
      <w:r w:rsidRPr="00075B32">
        <w:rPr>
          <w:rFonts w:ascii="Arial" w:hAnsi="Arial"/>
          <w:sz w:val="24"/>
        </w:rPr>
        <w:t>80%</w:t>
      </w:r>
      <w:r w:rsidRPr="00075B32">
        <w:rPr>
          <w:rFonts w:ascii="Arial" w:hAnsi="Arial"/>
          <w:sz w:val="24"/>
        </w:rPr>
        <w:t>，</w:t>
      </w:r>
      <w:r w:rsidRPr="00075B32">
        <w:rPr>
          <w:rFonts w:ascii="Arial" w:hAnsi="Arial" w:hint="eastAsia"/>
          <w:sz w:val="24"/>
        </w:rPr>
        <w:t>并调整本基金</w:t>
      </w:r>
      <w:r w:rsidRPr="00075B32">
        <w:rPr>
          <w:rFonts w:ascii="Arial" w:hAnsi="Arial"/>
          <w:sz w:val="24"/>
        </w:rPr>
        <w:t>A</w:t>
      </w:r>
      <w:r w:rsidRPr="00075B32">
        <w:rPr>
          <w:rFonts w:ascii="Arial" w:hAnsi="Arial"/>
          <w:sz w:val="24"/>
        </w:rPr>
        <w:t>类基金份额的赎回费率</w:t>
      </w:r>
      <w:r w:rsidRPr="00075B32">
        <w:rPr>
          <w:rFonts w:ascii="Arial" w:hAnsi="Arial" w:hint="eastAsia"/>
          <w:sz w:val="24"/>
        </w:rPr>
        <w:t>。自本次基金份额持有人大会决议公告之日即</w:t>
      </w:r>
      <w:r w:rsidRPr="00075B32">
        <w:rPr>
          <w:rFonts w:ascii="Arial" w:hAnsi="Arial"/>
          <w:sz w:val="24"/>
        </w:rPr>
        <w:t>2017</w:t>
      </w:r>
      <w:r w:rsidRPr="00075B32">
        <w:rPr>
          <w:rFonts w:ascii="Arial" w:hAnsi="Arial"/>
          <w:sz w:val="24"/>
        </w:rPr>
        <w:t>年</w:t>
      </w:r>
      <w:r w:rsidRPr="00075B32">
        <w:rPr>
          <w:rFonts w:ascii="Arial" w:hAnsi="Arial"/>
          <w:sz w:val="24"/>
        </w:rPr>
        <w:t>2</w:t>
      </w:r>
      <w:r w:rsidRPr="00075B32">
        <w:rPr>
          <w:rFonts w:ascii="Arial" w:hAnsi="Arial"/>
          <w:sz w:val="24"/>
        </w:rPr>
        <w:t>月</w:t>
      </w:r>
      <w:r w:rsidRPr="00075B32">
        <w:rPr>
          <w:rFonts w:ascii="Arial" w:hAnsi="Arial"/>
          <w:sz w:val="24"/>
        </w:rPr>
        <w:t>17</w:t>
      </w:r>
      <w:r w:rsidRPr="00075B32">
        <w:rPr>
          <w:rFonts w:ascii="Arial" w:hAnsi="Arial"/>
          <w:sz w:val="24"/>
        </w:rPr>
        <w:t>日起，本基金将执行调整后的管理费率、</w:t>
      </w:r>
      <w:r w:rsidRPr="00075B32">
        <w:rPr>
          <w:rFonts w:ascii="Arial" w:hAnsi="Arial"/>
          <w:sz w:val="24"/>
        </w:rPr>
        <w:t>A</w:t>
      </w:r>
      <w:r w:rsidRPr="00075B32">
        <w:rPr>
          <w:rFonts w:ascii="Arial" w:hAnsi="Arial"/>
          <w:sz w:val="24"/>
        </w:rPr>
        <w:t>类基金份额的赎回费率。</w:t>
      </w:r>
    </w:p>
    <w:p w:rsidR="00EE6364" w:rsidRPr="00075B32" w:rsidRDefault="001D10E5" w:rsidP="00CE74B5">
      <w:pPr>
        <w:spacing w:before="29" w:line="288" w:lineRule="auto"/>
        <w:ind w:firstLineChars="200" w:firstLine="480"/>
        <w:rPr>
          <w:kern w:val="0"/>
          <w:sz w:val="24"/>
        </w:rPr>
      </w:pPr>
      <w:r w:rsidRPr="00075B32">
        <w:rPr>
          <w:kern w:val="0"/>
          <w:sz w:val="24"/>
        </w:rPr>
        <w:t>财政部、国家税务总局于</w:t>
      </w:r>
      <w:r w:rsidRPr="00075B32">
        <w:rPr>
          <w:kern w:val="0"/>
          <w:sz w:val="24"/>
        </w:rPr>
        <w:t>2016</w:t>
      </w:r>
      <w:r w:rsidRPr="00075B32">
        <w:rPr>
          <w:kern w:val="0"/>
          <w:sz w:val="24"/>
        </w:rPr>
        <w:t>年</w:t>
      </w:r>
      <w:r w:rsidRPr="00075B32">
        <w:rPr>
          <w:kern w:val="0"/>
          <w:sz w:val="24"/>
        </w:rPr>
        <w:t>12</w:t>
      </w:r>
      <w:r w:rsidRPr="00075B32">
        <w:rPr>
          <w:kern w:val="0"/>
          <w:sz w:val="24"/>
        </w:rPr>
        <w:t>月</w:t>
      </w:r>
      <w:r w:rsidRPr="00075B32">
        <w:rPr>
          <w:kern w:val="0"/>
          <w:sz w:val="24"/>
        </w:rPr>
        <w:t>21</w:t>
      </w:r>
      <w:r w:rsidRPr="00075B32">
        <w:rPr>
          <w:kern w:val="0"/>
          <w:sz w:val="24"/>
        </w:rPr>
        <w:t>日颁布《关于明确金融</w:t>
      </w:r>
      <w:r w:rsidRPr="00075B32">
        <w:rPr>
          <w:kern w:val="0"/>
          <w:sz w:val="24"/>
        </w:rPr>
        <w:t xml:space="preserve"> </w:t>
      </w:r>
      <w:r w:rsidRPr="00075B32">
        <w:rPr>
          <w:kern w:val="0"/>
          <w:sz w:val="24"/>
        </w:rPr>
        <w:t>房地产开发</w:t>
      </w:r>
      <w:r w:rsidRPr="00075B32">
        <w:rPr>
          <w:kern w:val="0"/>
          <w:sz w:val="24"/>
        </w:rPr>
        <w:t xml:space="preserve"> </w:t>
      </w:r>
      <w:r w:rsidRPr="00075B32">
        <w:rPr>
          <w:kern w:val="0"/>
          <w:sz w:val="24"/>
        </w:rPr>
        <w:t>教育辅助服务等增值税政策的通知》</w:t>
      </w:r>
      <w:r w:rsidRPr="00075B32">
        <w:rPr>
          <w:kern w:val="0"/>
          <w:sz w:val="24"/>
        </w:rPr>
        <w:t>(</w:t>
      </w:r>
      <w:r w:rsidRPr="00075B32">
        <w:rPr>
          <w:kern w:val="0"/>
          <w:sz w:val="24"/>
        </w:rPr>
        <w:t>财税</w:t>
      </w:r>
      <w:r w:rsidRPr="00075B32">
        <w:rPr>
          <w:kern w:val="0"/>
          <w:sz w:val="24"/>
        </w:rPr>
        <w:t>[2016]140</w:t>
      </w:r>
      <w:r w:rsidRPr="00075B32">
        <w:rPr>
          <w:kern w:val="0"/>
          <w:sz w:val="24"/>
        </w:rPr>
        <w:t>号</w:t>
      </w:r>
      <w:r w:rsidRPr="00075B32">
        <w:rPr>
          <w:kern w:val="0"/>
          <w:sz w:val="24"/>
        </w:rPr>
        <w:t>)</w:t>
      </w:r>
      <w:r w:rsidRPr="00075B32">
        <w:rPr>
          <w:kern w:val="0"/>
          <w:sz w:val="24"/>
        </w:rPr>
        <w:t>，要求资管产品运营过程中发生的增值税应税行为，以资管产品管理人为增值税纳税人，自</w:t>
      </w:r>
      <w:r w:rsidRPr="00075B32">
        <w:rPr>
          <w:kern w:val="0"/>
          <w:sz w:val="24"/>
        </w:rPr>
        <w:t>2016</w:t>
      </w:r>
      <w:r w:rsidRPr="00075B32">
        <w:rPr>
          <w:kern w:val="0"/>
          <w:sz w:val="24"/>
        </w:rPr>
        <w:t>年</w:t>
      </w:r>
      <w:r w:rsidRPr="00075B32">
        <w:rPr>
          <w:kern w:val="0"/>
          <w:sz w:val="24"/>
        </w:rPr>
        <w:t>5</w:t>
      </w:r>
      <w:r w:rsidRPr="00075B32">
        <w:rPr>
          <w:kern w:val="0"/>
          <w:sz w:val="24"/>
        </w:rPr>
        <w:t>月</w:t>
      </w:r>
      <w:r w:rsidRPr="00075B32">
        <w:rPr>
          <w:kern w:val="0"/>
          <w:sz w:val="24"/>
        </w:rPr>
        <w:t>1</w:t>
      </w:r>
      <w:r w:rsidRPr="00075B32">
        <w:rPr>
          <w:kern w:val="0"/>
          <w:sz w:val="24"/>
        </w:rPr>
        <w:t>日起执行。</w:t>
      </w:r>
    </w:p>
    <w:p w:rsidR="001A59F9" w:rsidRPr="00075B32" w:rsidRDefault="001A59F9" w:rsidP="00AB42A1">
      <w:pPr>
        <w:spacing w:before="29" w:line="288" w:lineRule="auto"/>
        <w:ind w:firstLineChars="200" w:firstLine="480"/>
        <w:rPr>
          <w:kern w:val="0"/>
          <w:sz w:val="24"/>
        </w:rPr>
      </w:pPr>
      <w:r w:rsidRPr="00075B32">
        <w:rPr>
          <w:kern w:val="0"/>
          <w:sz w:val="24"/>
        </w:rPr>
        <w:t>根据财政部、国家税务总局于</w:t>
      </w:r>
      <w:r w:rsidRPr="00075B32">
        <w:rPr>
          <w:kern w:val="0"/>
          <w:sz w:val="24"/>
        </w:rPr>
        <w:t>2017</w:t>
      </w:r>
      <w:r w:rsidRPr="00075B32">
        <w:rPr>
          <w:kern w:val="0"/>
          <w:sz w:val="24"/>
        </w:rPr>
        <w:t>年</w:t>
      </w:r>
      <w:r w:rsidRPr="00075B32">
        <w:rPr>
          <w:kern w:val="0"/>
          <w:sz w:val="24"/>
        </w:rPr>
        <w:t>1</w:t>
      </w:r>
      <w:r w:rsidRPr="00075B32">
        <w:rPr>
          <w:kern w:val="0"/>
          <w:sz w:val="24"/>
        </w:rPr>
        <w:t>月</w:t>
      </w:r>
      <w:r w:rsidRPr="00075B32">
        <w:rPr>
          <w:kern w:val="0"/>
          <w:sz w:val="24"/>
        </w:rPr>
        <w:t>6</w:t>
      </w:r>
      <w:r w:rsidRPr="00075B32">
        <w:rPr>
          <w:kern w:val="0"/>
          <w:sz w:val="24"/>
        </w:rPr>
        <w:t>日颁布的《关于资管产品增值税政策有关问题的补充通知》</w:t>
      </w:r>
      <w:r w:rsidRPr="00075B32">
        <w:rPr>
          <w:kern w:val="0"/>
          <w:sz w:val="24"/>
        </w:rPr>
        <w:t>(</w:t>
      </w:r>
      <w:r w:rsidRPr="00075B32">
        <w:rPr>
          <w:kern w:val="0"/>
          <w:sz w:val="24"/>
        </w:rPr>
        <w:t>财税</w:t>
      </w:r>
      <w:r w:rsidRPr="00075B32">
        <w:rPr>
          <w:kern w:val="0"/>
          <w:sz w:val="24"/>
        </w:rPr>
        <w:t>[2017]2</w:t>
      </w:r>
      <w:r w:rsidRPr="00075B32">
        <w:rPr>
          <w:kern w:val="0"/>
          <w:sz w:val="24"/>
        </w:rPr>
        <w:t>号</w:t>
      </w:r>
      <w:r w:rsidRPr="00075B32">
        <w:rPr>
          <w:kern w:val="0"/>
          <w:sz w:val="24"/>
        </w:rPr>
        <w:t>)</w:t>
      </w:r>
      <w:r w:rsidRPr="00075B32">
        <w:rPr>
          <w:kern w:val="0"/>
          <w:sz w:val="24"/>
        </w:rPr>
        <w:t>，</w:t>
      </w:r>
      <w:r w:rsidRPr="00075B32">
        <w:rPr>
          <w:kern w:val="0"/>
          <w:sz w:val="24"/>
        </w:rPr>
        <w:t>2017</w:t>
      </w:r>
      <w:r w:rsidRPr="00075B32">
        <w:rPr>
          <w:kern w:val="0"/>
          <w:sz w:val="24"/>
        </w:rPr>
        <w:t>年</w:t>
      </w:r>
      <w:r w:rsidRPr="00075B32">
        <w:rPr>
          <w:kern w:val="0"/>
          <w:sz w:val="24"/>
        </w:rPr>
        <w:t>7</w:t>
      </w:r>
      <w:r w:rsidRPr="00075B32">
        <w:rPr>
          <w:kern w:val="0"/>
          <w:sz w:val="24"/>
        </w:rPr>
        <w:t>月</w:t>
      </w:r>
      <w:r w:rsidRPr="00075B32">
        <w:rPr>
          <w:kern w:val="0"/>
          <w:sz w:val="24"/>
        </w:rPr>
        <w:t>1</w:t>
      </w:r>
      <w:r w:rsidRPr="00075B32">
        <w:rPr>
          <w:kern w:val="0"/>
          <w:sz w:val="24"/>
        </w:rPr>
        <w:t>日</w:t>
      </w:r>
      <w:r w:rsidRPr="00075B32">
        <w:rPr>
          <w:kern w:val="0"/>
          <w:sz w:val="24"/>
        </w:rPr>
        <w:t>(</w:t>
      </w:r>
      <w:r w:rsidRPr="00075B32">
        <w:rPr>
          <w:kern w:val="0"/>
          <w:sz w:val="24"/>
        </w:rPr>
        <w:t>含</w:t>
      </w:r>
      <w:r w:rsidRPr="00075B32">
        <w:rPr>
          <w:kern w:val="0"/>
          <w:sz w:val="24"/>
        </w:rPr>
        <w:t>)</w:t>
      </w:r>
      <w:r w:rsidRPr="00075B32">
        <w:rPr>
          <w:kern w:val="0"/>
          <w:sz w:val="24"/>
        </w:rPr>
        <w:t>以后，资管产品运营过程中发生的增值税应税行为，以资管产品管理人为增值税纳税人，按照现行规定缴纳增值税。对资管产品在</w:t>
      </w:r>
      <w:r w:rsidRPr="00075B32">
        <w:rPr>
          <w:kern w:val="0"/>
          <w:sz w:val="24"/>
        </w:rPr>
        <w:t>2017</w:t>
      </w:r>
      <w:r w:rsidRPr="00075B32">
        <w:rPr>
          <w:kern w:val="0"/>
          <w:sz w:val="24"/>
        </w:rPr>
        <w:t>年</w:t>
      </w:r>
      <w:r w:rsidRPr="00075B32">
        <w:rPr>
          <w:kern w:val="0"/>
          <w:sz w:val="24"/>
        </w:rPr>
        <w:t>7</w:t>
      </w:r>
      <w:r w:rsidRPr="00075B32">
        <w:rPr>
          <w:kern w:val="0"/>
          <w:sz w:val="24"/>
        </w:rPr>
        <w:t>月</w:t>
      </w:r>
      <w:r w:rsidRPr="00075B32">
        <w:rPr>
          <w:kern w:val="0"/>
          <w:sz w:val="24"/>
        </w:rPr>
        <w:t>1</w:t>
      </w:r>
      <w:r w:rsidRPr="00075B32">
        <w:rPr>
          <w:kern w:val="0"/>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rsidR="001A59F9" w:rsidRPr="00075B32" w:rsidRDefault="001A59F9" w:rsidP="0091476E">
      <w:pPr>
        <w:spacing w:before="29" w:line="288" w:lineRule="auto"/>
        <w:rPr>
          <w:rFonts w:eastAsiaTheme="minorEastAsia"/>
          <w:b/>
          <w:sz w:val="24"/>
        </w:rPr>
      </w:pPr>
    </w:p>
    <w:p w:rsidR="001A59F9" w:rsidRPr="00075B32" w:rsidRDefault="001A59F9" w:rsidP="0091476E">
      <w:pPr>
        <w:spacing w:before="29" w:line="288" w:lineRule="auto"/>
        <w:rPr>
          <w:rFonts w:eastAsiaTheme="minorEastAsia"/>
          <w:b/>
          <w:sz w:val="24"/>
        </w:rPr>
      </w:pPr>
      <w:r w:rsidRPr="00075B32">
        <w:rPr>
          <w:rFonts w:eastAsiaTheme="minorEastAsia"/>
          <w:b/>
          <w:sz w:val="24"/>
        </w:rPr>
        <w:t>7.4.9</w:t>
      </w:r>
      <w:r w:rsidR="004C2C35" w:rsidRPr="00075B32">
        <w:rPr>
          <w:rFonts w:eastAsiaTheme="minorEastAsia" w:hint="eastAsia"/>
          <w:b/>
          <w:sz w:val="24"/>
        </w:rPr>
        <w:t xml:space="preserve"> </w:t>
      </w:r>
      <w:r w:rsidRPr="00075B32">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075B32" w:rsidTr="006D141C">
        <w:tc>
          <w:tcPr>
            <w:tcW w:w="5220" w:type="dxa"/>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关联方名称</w:t>
            </w:r>
          </w:p>
        </w:tc>
        <w:tc>
          <w:tcPr>
            <w:tcW w:w="3780" w:type="dxa"/>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与本基金的关系</w:t>
            </w:r>
          </w:p>
        </w:tc>
      </w:tr>
      <w:tr w:rsidR="00EE6364" w:rsidRPr="00075B32">
        <w:tc>
          <w:tcPr>
            <w:tcW w:w="5220" w:type="dxa"/>
            <w:vAlign w:val="center"/>
          </w:tcPr>
          <w:p w:rsidR="00EE6364" w:rsidRPr="00075B32" w:rsidRDefault="001D10E5">
            <w:pPr>
              <w:jc w:val="left"/>
            </w:pPr>
            <w:r w:rsidRPr="00075B32">
              <w:rPr>
                <w:sz w:val="24"/>
              </w:rPr>
              <w:t>交银施罗德基金管理有限公司</w:t>
            </w:r>
            <w:r w:rsidRPr="00075B32">
              <w:rPr>
                <w:sz w:val="24"/>
              </w:rPr>
              <w:t>(“</w:t>
            </w:r>
            <w:r w:rsidRPr="00075B32">
              <w:rPr>
                <w:sz w:val="24"/>
              </w:rPr>
              <w:t>交银施罗德基金公司</w:t>
            </w:r>
            <w:r w:rsidRPr="00075B32">
              <w:rPr>
                <w:sz w:val="24"/>
              </w:rPr>
              <w:t>”)</w:t>
            </w:r>
          </w:p>
        </w:tc>
        <w:tc>
          <w:tcPr>
            <w:tcW w:w="3780" w:type="dxa"/>
            <w:vAlign w:val="center"/>
          </w:tcPr>
          <w:p w:rsidR="00EE6364" w:rsidRPr="00075B32" w:rsidRDefault="001D10E5">
            <w:pPr>
              <w:jc w:val="center"/>
            </w:pPr>
            <w:r w:rsidRPr="00075B32">
              <w:rPr>
                <w:sz w:val="24"/>
              </w:rPr>
              <w:t>基金管理人、基金销售机构</w:t>
            </w:r>
          </w:p>
        </w:tc>
      </w:tr>
      <w:tr w:rsidR="00EE6364" w:rsidRPr="00075B32">
        <w:tc>
          <w:tcPr>
            <w:tcW w:w="5220" w:type="dxa"/>
            <w:vAlign w:val="center"/>
          </w:tcPr>
          <w:p w:rsidR="00EE6364" w:rsidRPr="00075B32" w:rsidRDefault="001D10E5">
            <w:pPr>
              <w:jc w:val="left"/>
            </w:pPr>
            <w:r w:rsidRPr="00075B32">
              <w:rPr>
                <w:sz w:val="24"/>
              </w:rPr>
              <w:t>中信银行股份有限公司</w:t>
            </w:r>
            <w:r w:rsidRPr="00075B32">
              <w:rPr>
                <w:sz w:val="24"/>
              </w:rPr>
              <w:t>(“</w:t>
            </w:r>
            <w:r w:rsidRPr="00075B32">
              <w:rPr>
                <w:sz w:val="24"/>
              </w:rPr>
              <w:t>中信银行</w:t>
            </w:r>
            <w:r w:rsidRPr="00075B32">
              <w:rPr>
                <w:sz w:val="24"/>
              </w:rPr>
              <w:t>”)</w:t>
            </w:r>
          </w:p>
        </w:tc>
        <w:tc>
          <w:tcPr>
            <w:tcW w:w="3780" w:type="dxa"/>
            <w:vAlign w:val="center"/>
          </w:tcPr>
          <w:p w:rsidR="00EE6364" w:rsidRPr="00075B32" w:rsidRDefault="001D10E5">
            <w:pPr>
              <w:jc w:val="center"/>
            </w:pPr>
            <w:r w:rsidRPr="00075B32">
              <w:rPr>
                <w:sz w:val="24"/>
              </w:rPr>
              <w:t>基金托管人、基金销售机构</w:t>
            </w:r>
          </w:p>
        </w:tc>
      </w:tr>
      <w:tr w:rsidR="00EE6364" w:rsidRPr="00075B32">
        <w:tc>
          <w:tcPr>
            <w:tcW w:w="5220" w:type="dxa"/>
            <w:vAlign w:val="center"/>
          </w:tcPr>
          <w:p w:rsidR="00EE6364" w:rsidRPr="00075B32" w:rsidRDefault="001D10E5">
            <w:pPr>
              <w:jc w:val="left"/>
            </w:pPr>
            <w:r w:rsidRPr="00075B32">
              <w:rPr>
                <w:sz w:val="24"/>
              </w:rPr>
              <w:t>交通银行股份有限公司</w:t>
            </w:r>
            <w:r w:rsidRPr="00075B32">
              <w:rPr>
                <w:sz w:val="24"/>
              </w:rPr>
              <w:t>(“</w:t>
            </w:r>
            <w:r w:rsidRPr="00075B32">
              <w:rPr>
                <w:sz w:val="24"/>
              </w:rPr>
              <w:t>交通银行</w:t>
            </w:r>
            <w:r w:rsidRPr="00075B32">
              <w:rPr>
                <w:sz w:val="24"/>
              </w:rPr>
              <w:t>”)</w:t>
            </w:r>
          </w:p>
        </w:tc>
        <w:tc>
          <w:tcPr>
            <w:tcW w:w="3780" w:type="dxa"/>
            <w:vAlign w:val="center"/>
          </w:tcPr>
          <w:p w:rsidR="00EE6364" w:rsidRPr="00075B32" w:rsidRDefault="001D10E5">
            <w:pPr>
              <w:jc w:val="center"/>
            </w:pPr>
            <w:r w:rsidRPr="00075B32">
              <w:rPr>
                <w:sz w:val="24"/>
              </w:rPr>
              <w:t>基金管理人的股东、基金销售机构</w:t>
            </w:r>
          </w:p>
        </w:tc>
      </w:tr>
      <w:tr w:rsidR="00EE6364" w:rsidRPr="00075B32">
        <w:tc>
          <w:tcPr>
            <w:tcW w:w="5220" w:type="dxa"/>
            <w:vAlign w:val="center"/>
          </w:tcPr>
          <w:p w:rsidR="00EE6364" w:rsidRPr="00075B32" w:rsidRDefault="001D10E5">
            <w:pPr>
              <w:jc w:val="left"/>
            </w:pPr>
            <w:r w:rsidRPr="00075B32">
              <w:rPr>
                <w:sz w:val="24"/>
              </w:rPr>
              <w:t>施罗德投资管理有限公司</w:t>
            </w:r>
          </w:p>
        </w:tc>
        <w:tc>
          <w:tcPr>
            <w:tcW w:w="3780" w:type="dxa"/>
            <w:vAlign w:val="center"/>
          </w:tcPr>
          <w:p w:rsidR="00EE6364" w:rsidRPr="00075B32" w:rsidRDefault="001D10E5">
            <w:pPr>
              <w:jc w:val="center"/>
            </w:pPr>
            <w:r w:rsidRPr="00075B32">
              <w:rPr>
                <w:sz w:val="24"/>
              </w:rPr>
              <w:t>基金管理人的股东</w:t>
            </w:r>
          </w:p>
        </w:tc>
      </w:tr>
      <w:tr w:rsidR="00EE6364" w:rsidRPr="00075B32">
        <w:tc>
          <w:tcPr>
            <w:tcW w:w="5220" w:type="dxa"/>
            <w:vAlign w:val="center"/>
          </w:tcPr>
          <w:p w:rsidR="00EE6364" w:rsidRPr="00075B32" w:rsidRDefault="001D10E5">
            <w:pPr>
              <w:jc w:val="left"/>
            </w:pPr>
            <w:r w:rsidRPr="00075B32">
              <w:rPr>
                <w:sz w:val="24"/>
              </w:rPr>
              <w:t>中国国际海运集装箱</w:t>
            </w:r>
            <w:r w:rsidRPr="00075B32">
              <w:rPr>
                <w:sz w:val="24"/>
              </w:rPr>
              <w:t>(</w:t>
            </w:r>
            <w:r w:rsidRPr="00075B32">
              <w:rPr>
                <w:sz w:val="24"/>
              </w:rPr>
              <w:t>集团</w:t>
            </w:r>
            <w:r w:rsidRPr="00075B32">
              <w:rPr>
                <w:sz w:val="24"/>
              </w:rPr>
              <w:t>)</w:t>
            </w:r>
            <w:r w:rsidRPr="00075B32">
              <w:rPr>
                <w:sz w:val="24"/>
              </w:rPr>
              <w:t>股份有限公司</w:t>
            </w:r>
          </w:p>
        </w:tc>
        <w:tc>
          <w:tcPr>
            <w:tcW w:w="3780" w:type="dxa"/>
            <w:vAlign w:val="center"/>
          </w:tcPr>
          <w:p w:rsidR="00EE6364" w:rsidRPr="00075B32" w:rsidRDefault="001D10E5">
            <w:pPr>
              <w:jc w:val="center"/>
            </w:pPr>
            <w:r w:rsidRPr="00075B32">
              <w:rPr>
                <w:sz w:val="24"/>
              </w:rPr>
              <w:t>基金管理人的股东</w:t>
            </w:r>
          </w:p>
        </w:tc>
      </w:tr>
      <w:tr w:rsidR="00EE6364" w:rsidRPr="00075B32">
        <w:tc>
          <w:tcPr>
            <w:tcW w:w="5220" w:type="dxa"/>
            <w:vAlign w:val="center"/>
          </w:tcPr>
          <w:p w:rsidR="00EE6364" w:rsidRPr="00075B32" w:rsidRDefault="001D10E5">
            <w:pPr>
              <w:jc w:val="left"/>
            </w:pPr>
            <w:r w:rsidRPr="00075B32">
              <w:rPr>
                <w:sz w:val="24"/>
              </w:rPr>
              <w:t>交银施罗德资产管理有限公司</w:t>
            </w:r>
          </w:p>
        </w:tc>
        <w:tc>
          <w:tcPr>
            <w:tcW w:w="3780" w:type="dxa"/>
            <w:vAlign w:val="center"/>
          </w:tcPr>
          <w:p w:rsidR="00EE6364" w:rsidRPr="00075B32" w:rsidRDefault="001D10E5">
            <w:pPr>
              <w:jc w:val="center"/>
            </w:pPr>
            <w:r w:rsidRPr="00075B32">
              <w:rPr>
                <w:sz w:val="24"/>
              </w:rPr>
              <w:t>基金管理人的子公司</w:t>
            </w:r>
          </w:p>
        </w:tc>
      </w:tr>
      <w:tr w:rsidR="00EE6364" w:rsidRPr="00075B32">
        <w:tc>
          <w:tcPr>
            <w:tcW w:w="5220" w:type="dxa"/>
            <w:vAlign w:val="center"/>
          </w:tcPr>
          <w:p w:rsidR="00EE6364" w:rsidRPr="00075B32" w:rsidRDefault="001D10E5">
            <w:pPr>
              <w:jc w:val="left"/>
            </w:pPr>
            <w:r w:rsidRPr="00075B32">
              <w:rPr>
                <w:sz w:val="24"/>
              </w:rPr>
              <w:t>上海直源投资管理有限公司</w:t>
            </w:r>
          </w:p>
        </w:tc>
        <w:tc>
          <w:tcPr>
            <w:tcW w:w="3780" w:type="dxa"/>
            <w:vAlign w:val="center"/>
          </w:tcPr>
          <w:p w:rsidR="00EE6364" w:rsidRPr="00075B32" w:rsidRDefault="001D10E5">
            <w:pPr>
              <w:jc w:val="center"/>
            </w:pPr>
            <w:r w:rsidRPr="00075B32">
              <w:rPr>
                <w:sz w:val="24"/>
              </w:rPr>
              <w:t>受基金管理人控制的公司</w:t>
            </w:r>
          </w:p>
        </w:tc>
      </w:tr>
      <w:tr w:rsidR="00EE6364" w:rsidRPr="00075B32">
        <w:tc>
          <w:tcPr>
            <w:tcW w:w="5220" w:type="dxa"/>
            <w:vAlign w:val="center"/>
          </w:tcPr>
          <w:p w:rsidR="00EE6364" w:rsidRPr="00075B32" w:rsidRDefault="001D10E5">
            <w:pPr>
              <w:jc w:val="left"/>
            </w:pPr>
            <w:r w:rsidRPr="00075B32">
              <w:rPr>
                <w:sz w:val="24"/>
              </w:rPr>
              <w:t>交烨投资管理</w:t>
            </w:r>
            <w:r w:rsidRPr="00075B32">
              <w:rPr>
                <w:sz w:val="24"/>
              </w:rPr>
              <w:t>(</w:t>
            </w:r>
            <w:r w:rsidRPr="00075B32">
              <w:rPr>
                <w:sz w:val="24"/>
              </w:rPr>
              <w:t>上海</w:t>
            </w:r>
            <w:r w:rsidRPr="00075B32">
              <w:rPr>
                <w:sz w:val="24"/>
              </w:rPr>
              <w:t>)</w:t>
            </w:r>
            <w:r w:rsidRPr="00075B32">
              <w:rPr>
                <w:sz w:val="24"/>
              </w:rPr>
              <w:t>有限公司</w:t>
            </w:r>
          </w:p>
        </w:tc>
        <w:tc>
          <w:tcPr>
            <w:tcW w:w="3780" w:type="dxa"/>
            <w:vAlign w:val="center"/>
          </w:tcPr>
          <w:p w:rsidR="00EE6364" w:rsidRPr="00075B32" w:rsidRDefault="001D10E5">
            <w:pPr>
              <w:jc w:val="center"/>
            </w:pPr>
            <w:r w:rsidRPr="00075B32">
              <w:rPr>
                <w:sz w:val="24"/>
              </w:rPr>
              <w:t>受基金管理人控制的公司</w:t>
            </w:r>
          </w:p>
        </w:tc>
      </w:tr>
    </w:tbl>
    <w:p w:rsidR="001A59F9" w:rsidRPr="00075B32" w:rsidRDefault="001A59F9" w:rsidP="00294E74">
      <w:pPr>
        <w:tabs>
          <w:tab w:val="left" w:pos="426"/>
        </w:tabs>
        <w:spacing w:before="29" w:line="288" w:lineRule="auto"/>
        <w:jc w:val="left"/>
        <w:rPr>
          <w:kern w:val="0"/>
          <w:sz w:val="24"/>
        </w:rPr>
      </w:pPr>
      <w:r w:rsidRPr="00075B32">
        <w:rPr>
          <w:kern w:val="0"/>
          <w:sz w:val="24"/>
        </w:rPr>
        <w:t>注：下述关联交易均在正常业务范围内按一般商业条款订立。</w:t>
      </w:r>
    </w:p>
    <w:p w:rsidR="001A59F9" w:rsidRPr="00075B32" w:rsidRDefault="001A59F9" w:rsidP="00026C9C">
      <w:pPr>
        <w:spacing w:line="360" w:lineRule="auto"/>
        <w:rPr>
          <w:rFonts w:asciiTheme="minorEastAsia" w:eastAsiaTheme="minorEastAsia" w:hAnsiTheme="minorEastAsia"/>
          <w:color w:val="000000"/>
          <w:szCs w:val="21"/>
        </w:rPr>
      </w:pPr>
      <w:r w:rsidRPr="00075B32">
        <w:rPr>
          <w:rFonts w:asciiTheme="minorEastAsia" w:eastAsiaTheme="minorEastAsia" w:hAnsiTheme="minorEastAsia"/>
          <w:color w:val="000000"/>
          <w:szCs w:val="21"/>
        </w:rPr>
        <w:tab/>
      </w:r>
    </w:p>
    <w:p w:rsidR="001A59F9" w:rsidRPr="00075B32" w:rsidRDefault="001A59F9" w:rsidP="0091476E">
      <w:pPr>
        <w:spacing w:before="29" w:line="288" w:lineRule="auto"/>
        <w:rPr>
          <w:rFonts w:eastAsiaTheme="minorEastAsia"/>
          <w:b/>
          <w:sz w:val="24"/>
        </w:rPr>
      </w:pPr>
      <w:r w:rsidRPr="00075B32">
        <w:rPr>
          <w:rFonts w:eastAsiaTheme="minorEastAsia"/>
          <w:b/>
          <w:sz w:val="24"/>
        </w:rPr>
        <w:t>7.4.10</w:t>
      </w:r>
      <w:r w:rsidR="004C2C35" w:rsidRPr="00075B32">
        <w:rPr>
          <w:rFonts w:eastAsiaTheme="minorEastAsia" w:hint="eastAsia"/>
          <w:b/>
          <w:sz w:val="24"/>
        </w:rPr>
        <w:t xml:space="preserve"> </w:t>
      </w:r>
      <w:r w:rsidRPr="00075B32">
        <w:rPr>
          <w:rFonts w:eastAsiaTheme="minorEastAsia" w:hint="eastAsia"/>
          <w:b/>
          <w:sz w:val="24"/>
        </w:rPr>
        <w:t>本报告期及上年度可比期间的关联方交易</w:t>
      </w:r>
    </w:p>
    <w:p w:rsidR="001A59F9" w:rsidRPr="00075B32" w:rsidRDefault="001A59F9" w:rsidP="0091476E">
      <w:pPr>
        <w:spacing w:before="29" w:line="288" w:lineRule="auto"/>
        <w:rPr>
          <w:rFonts w:eastAsiaTheme="minorEastAsia"/>
          <w:b/>
          <w:sz w:val="24"/>
        </w:rPr>
      </w:pPr>
      <w:r w:rsidRPr="00075B32">
        <w:rPr>
          <w:rFonts w:eastAsiaTheme="minorEastAsia"/>
          <w:b/>
          <w:sz w:val="24"/>
        </w:rPr>
        <w:t>7.4.10.1</w:t>
      </w:r>
      <w:r w:rsidR="004C2C35" w:rsidRPr="00075B32">
        <w:rPr>
          <w:rFonts w:eastAsiaTheme="minorEastAsia" w:hint="eastAsia"/>
          <w:b/>
          <w:sz w:val="24"/>
        </w:rPr>
        <w:t xml:space="preserve"> </w:t>
      </w:r>
      <w:r w:rsidRPr="00075B32">
        <w:rPr>
          <w:rFonts w:eastAsiaTheme="minorEastAsia" w:hint="eastAsia"/>
          <w:b/>
          <w:sz w:val="24"/>
        </w:rPr>
        <w:t>通过关联方交易单元进行的交易</w:t>
      </w:r>
    </w:p>
    <w:p w:rsidR="001A59F9" w:rsidRPr="00075B32" w:rsidRDefault="001A59F9" w:rsidP="00CE09F0">
      <w:pPr>
        <w:spacing w:before="29" w:line="288" w:lineRule="auto"/>
        <w:rPr>
          <w:kern w:val="0"/>
          <w:sz w:val="24"/>
        </w:rPr>
      </w:pPr>
      <w:r w:rsidRPr="00075B32">
        <w:rPr>
          <w:kern w:val="0"/>
          <w:sz w:val="24"/>
        </w:rPr>
        <w:t>本基金本报告期内及上年度可比期间无通过关联方交易单元进行的交易。</w:t>
      </w:r>
    </w:p>
    <w:p w:rsidR="008511AD" w:rsidRPr="00075B32" w:rsidRDefault="008511AD" w:rsidP="00AB42A1">
      <w:pPr>
        <w:spacing w:before="29" w:line="288" w:lineRule="auto"/>
        <w:ind w:firstLineChars="200" w:firstLine="480"/>
        <w:rPr>
          <w:kern w:val="0"/>
          <w:sz w:val="24"/>
        </w:rPr>
      </w:pPr>
    </w:p>
    <w:p w:rsidR="001A59F9" w:rsidRPr="00075B32" w:rsidRDefault="001A59F9" w:rsidP="0091476E">
      <w:pPr>
        <w:spacing w:before="29" w:line="288" w:lineRule="auto"/>
        <w:rPr>
          <w:rFonts w:eastAsiaTheme="minorEastAsia"/>
          <w:b/>
          <w:sz w:val="24"/>
        </w:rPr>
      </w:pPr>
      <w:r w:rsidRPr="00075B32">
        <w:rPr>
          <w:rFonts w:eastAsiaTheme="minorEastAsia"/>
          <w:b/>
          <w:sz w:val="24"/>
        </w:rPr>
        <w:t>7.4.10.2</w:t>
      </w:r>
      <w:r w:rsidR="002637E8" w:rsidRPr="00075B32">
        <w:rPr>
          <w:rFonts w:eastAsiaTheme="minorEastAsia" w:hint="eastAsia"/>
          <w:b/>
          <w:sz w:val="24"/>
        </w:rPr>
        <w:t xml:space="preserve"> </w:t>
      </w:r>
      <w:r w:rsidRPr="00075B32">
        <w:rPr>
          <w:rFonts w:eastAsiaTheme="minorEastAsia" w:hint="eastAsia"/>
          <w:b/>
          <w:sz w:val="24"/>
        </w:rPr>
        <w:t>关联方报酬</w:t>
      </w:r>
    </w:p>
    <w:p w:rsidR="001A59F9" w:rsidRPr="00075B32" w:rsidRDefault="001A59F9" w:rsidP="0091476E">
      <w:pPr>
        <w:spacing w:before="29" w:line="288" w:lineRule="auto"/>
        <w:rPr>
          <w:rFonts w:eastAsiaTheme="minorEastAsia"/>
          <w:b/>
          <w:sz w:val="24"/>
        </w:rPr>
      </w:pPr>
      <w:r w:rsidRPr="00075B32">
        <w:rPr>
          <w:rFonts w:eastAsiaTheme="minorEastAsia"/>
          <w:b/>
          <w:sz w:val="24"/>
        </w:rPr>
        <w:t>7.4.10.2.1</w:t>
      </w:r>
      <w:r w:rsidR="002637E8" w:rsidRPr="00075B32">
        <w:rPr>
          <w:rFonts w:eastAsiaTheme="minorEastAsia" w:hint="eastAsia"/>
          <w:b/>
          <w:sz w:val="24"/>
        </w:rPr>
        <w:t xml:space="preserve"> </w:t>
      </w:r>
      <w:r w:rsidRPr="00075B32">
        <w:rPr>
          <w:rFonts w:eastAsiaTheme="minorEastAsia" w:hint="eastAsia"/>
          <w:b/>
          <w:sz w:val="24"/>
        </w:rPr>
        <w:t>基金管理费</w:t>
      </w:r>
    </w:p>
    <w:p w:rsidR="001A59F9" w:rsidRPr="00075B32" w:rsidRDefault="001A59F9" w:rsidP="0004081A">
      <w:pPr>
        <w:autoSpaceDE w:val="0"/>
        <w:autoSpaceDN w:val="0"/>
        <w:adjustRightInd w:val="0"/>
        <w:spacing w:before="29" w:line="288" w:lineRule="auto"/>
        <w:ind w:left="15"/>
        <w:jc w:val="right"/>
        <w:rPr>
          <w:bCs/>
          <w:color w:val="000000"/>
          <w:sz w:val="24"/>
        </w:rPr>
      </w:pPr>
      <w:r w:rsidRPr="00075B32">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75B32" w:rsidTr="000F5396">
        <w:tc>
          <w:tcPr>
            <w:tcW w:w="3686"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项目</w:t>
            </w:r>
          </w:p>
        </w:tc>
        <w:tc>
          <w:tcPr>
            <w:tcW w:w="2657" w:type="dxa"/>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本期</w:t>
            </w:r>
          </w:p>
          <w:p w:rsidR="001A59F9" w:rsidRPr="00075B32" w:rsidRDefault="00F64FAD" w:rsidP="000C342B">
            <w:pPr>
              <w:widowControl/>
              <w:autoSpaceDE w:val="0"/>
              <w:autoSpaceDN w:val="0"/>
              <w:spacing w:before="29" w:line="288" w:lineRule="auto"/>
              <w:ind w:right="-15"/>
              <w:jc w:val="center"/>
              <w:textAlignment w:val="bottom"/>
              <w:rPr>
                <w:color w:val="000000"/>
                <w:sz w:val="24"/>
              </w:rPr>
            </w:pPr>
            <w:r w:rsidRPr="00075B32">
              <w:rPr>
                <w:color w:val="000000"/>
                <w:sz w:val="24"/>
              </w:rPr>
              <w:t>2016</w:t>
            </w:r>
            <w:r w:rsidRPr="00075B32">
              <w:rPr>
                <w:color w:val="000000"/>
                <w:sz w:val="24"/>
              </w:rPr>
              <w:t>年</w:t>
            </w:r>
            <w:r w:rsidRPr="00075B32">
              <w:rPr>
                <w:color w:val="000000"/>
                <w:sz w:val="24"/>
              </w:rPr>
              <w:t>1</w:t>
            </w:r>
            <w:r w:rsidRPr="00075B32">
              <w:rPr>
                <w:color w:val="000000"/>
                <w:sz w:val="24"/>
              </w:rPr>
              <w:t>月</w:t>
            </w:r>
            <w:r w:rsidRPr="00075B32">
              <w:rPr>
                <w:color w:val="000000"/>
                <w:sz w:val="24"/>
              </w:rPr>
              <w:t>1</w:t>
            </w:r>
            <w:r w:rsidRPr="00075B32">
              <w:rPr>
                <w:color w:val="000000"/>
                <w:sz w:val="24"/>
              </w:rPr>
              <w:t>日</w:t>
            </w:r>
            <w:r w:rsidR="001A59F9" w:rsidRPr="00075B32">
              <w:rPr>
                <w:rFonts w:hint="eastAsia"/>
                <w:color w:val="000000"/>
                <w:sz w:val="24"/>
              </w:rPr>
              <w:t>至</w:t>
            </w:r>
            <w:r w:rsidRPr="00075B32">
              <w:rPr>
                <w:color w:val="000000"/>
                <w:sz w:val="24"/>
              </w:rPr>
              <w:t>2016</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w:t>
            </w:r>
          </w:p>
        </w:tc>
        <w:tc>
          <w:tcPr>
            <w:tcW w:w="2657" w:type="dxa"/>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上年度可比期间</w:t>
            </w:r>
          </w:p>
          <w:p w:rsidR="001A59F9" w:rsidRPr="00075B32" w:rsidRDefault="007F35DC" w:rsidP="000C342B">
            <w:pPr>
              <w:widowControl/>
              <w:autoSpaceDE w:val="0"/>
              <w:autoSpaceDN w:val="0"/>
              <w:spacing w:before="29" w:line="288" w:lineRule="auto"/>
              <w:ind w:right="-15"/>
              <w:jc w:val="center"/>
              <w:textAlignment w:val="bottom"/>
              <w:rPr>
                <w:color w:val="000000"/>
                <w:sz w:val="24"/>
              </w:rPr>
            </w:pPr>
            <w:r w:rsidRPr="00075B32">
              <w:rPr>
                <w:color w:val="000000"/>
                <w:sz w:val="24"/>
              </w:rPr>
              <w:t>2015</w:t>
            </w:r>
            <w:r w:rsidRPr="00075B32">
              <w:rPr>
                <w:color w:val="000000"/>
                <w:sz w:val="24"/>
              </w:rPr>
              <w:t>年</w:t>
            </w:r>
            <w:r w:rsidRPr="00075B32">
              <w:rPr>
                <w:color w:val="000000"/>
                <w:sz w:val="24"/>
              </w:rPr>
              <w:t>5</w:t>
            </w:r>
            <w:r w:rsidRPr="00075B32">
              <w:rPr>
                <w:color w:val="000000"/>
                <w:sz w:val="24"/>
              </w:rPr>
              <w:t>月</w:t>
            </w:r>
            <w:r w:rsidRPr="00075B32">
              <w:rPr>
                <w:color w:val="000000"/>
                <w:sz w:val="24"/>
              </w:rPr>
              <w:t>15</w:t>
            </w:r>
            <w:r w:rsidRPr="00075B32">
              <w:rPr>
                <w:color w:val="000000"/>
                <w:sz w:val="24"/>
              </w:rPr>
              <w:t>日（基金合同生效日）至</w:t>
            </w:r>
            <w:r w:rsidRPr="00075B32">
              <w:rPr>
                <w:color w:val="000000"/>
                <w:sz w:val="24"/>
              </w:rPr>
              <w:t>2015</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w:t>
            </w:r>
          </w:p>
        </w:tc>
      </w:tr>
      <w:tr w:rsidR="001A59F9" w:rsidRPr="00075B32" w:rsidTr="00C657A6">
        <w:tc>
          <w:tcPr>
            <w:tcW w:w="3686" w:type="dxa"/>
            <w:vAlign w:val="center"/>
          </w:tcPr>
          <w:p w:rsidR="001A59F9" w:rsidRPr="00075B32" w:rsidRDefault="001A59F9" w:rsidP="006A49DC">
            <w:pPr>
              <w:spacing w:before="29" w:line="288" w:lineRule="auto"/>
              <w:rPr>
                <w:sz w:val="24"/>
              </w:rPr>
            </w:pPr>
            <w:r w:rsidRPr="00075B32">
              <w:rPr>
                <w:rFonts w:hint="eastAsia"/>
                <w:sz w:val="24"/>
              </w:rPr>
              <w:t>当期发生的基金应支付的管理费</w:t>
            </w:r>
          </w:p>
        </w:tc>
        <w:tc>
          <w:tcPr>
            <w:tcW w:w="2657"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23,049,721.86</w:t>
            </w:r>
          </w:p>
        </w:tc>
        <w:tc>
          <w:tcPr>
            <w:tcW w:w="2657"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40,866,434.34</w:t>
            </w:r>
          </w:p>
        </w:tc>
      </w:tr>
      <w:tr w:rsidR="001A59F9" w:rsidRPr="00075B32" w:rsidTr="00C657A6">
        <w:tc>
          <w:tcPr>
            <w:tcW w:w="3686" w:type="dxa"/>
            <w:vAlign w:val="center"/>
          </w:tcPr>
          <w:p w:rsidR="001A59F9" w:rsidRPr="00075B32" w:rsidRDefault="001A59F9" w:rsidP="006A49DC">
            <w:pPr>
              <w:spacing w:before="29" w:line="288" w:lineRule="auto"/>
              <w:rPr>
                <w:sz w:val="24"/>
              </w:rPr>
            </w:pPr>
            <w:r w:rsidRPr="00075B32">
              <w:rPr>
                <w:rFonts w:hint="eastAsia"/>
                <w:sz w:val="24"/>
              </w:rPr>
              <w:t>其中：支付销售机构的客户维护费</w:t>
            </w:r>
          </w:p>
        </w:tc>
        <w:tc>
          <w:tcPr>
            <w:tcW w:w="2657"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311,995.81</w:t>
            </w:r>
          </w:p>
        </w:tc>
        <w:tc>
          <w:tcPr>
            <w:tcW w:w="2657"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456,035.45</w:t>
            </w:r>
          </w:p>
        </w:tc>
      </w:tr>
    </w:tbl>
    <w:p w:rsidR="00EE6364" w:rsidRPr="00075B32" w:rsidRDefault="001D10E5">
      <w:pPr>
        <w:tabs>
          <w:tab w:val="left" w:pos="426"/>
        </w:tabs>
        <w:spacing w:before="29" w:line="288" w:lineRule="auto"/>
        <w:jc w:val="left"/>
        <w:rPr>
          <w:kern w:val="0"/>
          <w:sz w:val="24"/>
        </w:rPr>
      </w:pPr>
      <w:r w:rsidRPr="00075B32">
        <w:rPr>
          <w:kern w:val="0"/>
          <w:sz w:val="24"/>
        </w:rPr>
        <w:t>注：支付基金管理人的管理人报酬按前一日基金资产净值</w:t>
      </w:r>
      <w:r w:rsidRPr="00075B32">
        <w:rPr>
          <w:kern w:val="0"/>
          <w:sz w:val="24"/>
        </w:rPr>
        <w:t>1.00%</w:t>
      </w:r>
      <w:r w:rsidRPr="00075B32">
        <w:rPr>
          <w:kern w:val="0"/>
          <w:sz w:val="24"/>
        </w:rPr>
        <w:t>的年费率计提，逐日累计至每月月底，按月支付。</w:t>
      </w:r>
      <w:r w:rsidRPr="00075B32">
        <w:rPr>
          <w:kern w:val="0"/>
          <w:sz w:val="24"/>
        </w:rPr>
        <w:t xml:space="preserve"> </w:t>
      </w:r>
      <w:r w:rsidRPr="00075B32">
        <w:rPr>
          <w:kern w:val="0"/>
          <w:sz w:val="24"/>
        </w:rPr>
        <w:t>其计算公式为：</w:t>
      </w:r>
    </w:p>
    <w:p w:rsidR="001A59F9" w:rsidRPr="00075B32" w:rsidRDefault="001A59F9" w:rsidP="00294E74">
      <w:pPr>
        <w:tabs>
          <w:tab w:val="left" w:pos="426"/>
        </w:tabs>
        <w:spacing w:before="29" w:line="288" w:lineRule="auto"/>
        <w:jc w:val="left"/>
        <w:rPr>
          <w:kern w:val="0"/>
          <w:sz w:val="24"/>
        </w:rPr>
      </w:pPr>
      <w:r w:rsidRPr="00075B32">
        <w:rPr>
          <w:kern w:val="0"/>
          <w:sz w:val="24"/>
        </w:rPr>
        <w:t>日管理人报酬＝前一日基金资产净值</w:t>
      </w:r>
      <w:r w:rsidRPr="00075B32">
        <w:rPr>
          <w:kern w:val="0"/>
          <w:sz w:val="24"/>
        </w:rPr>
        <w:t>×1.00%÷</w:t>
      </w:r>
      <w:r w:rsidRPr="00075B32">
        <w:rPr>
          <w:kern w:val="0"/>
          <w:sz w:val="24"/>
        </w:rPr>
        <w:t>当年天数。</w:t>
      </w:r>
    </w:p>
    <w:p w:rsidR="001A59F9" w:rsidRPr="00075B32" w:rsidRDefault="001A59F9" w:rsidP="00026C9C">
      <w:pPr>
        <w:spacing w:line="360" w:lineRule="auto"/>
        <w:rPr>
          <w:rFonts w:asciiTheme="minorEastAsia" w:eastAsiaTheme="minorEastAsia" w:hAnsiTheme="minorEastAsia"/>
          <w:color w:val="000000"/>
          <w:szCs w:val="21"/>
        </w:rPr>
      </w:pPr>
    </w:p>
    <w:p w:rsidR="001A59F9" w:rsidRPr="00075B32" w:rsidRDefault="001A59F9" w:rsidP="0091476E">
      <w:pPr>
        <w:spacing w:before="29" w:line="288" w:lineRule="auto"/>
        <w:rPr>
          <w:rFonts w:eastAsiaTheme="minorEastAsia"/>
          <w:b/>
          <w:sz w:val="24"/>
        </w:rPr>
      </w:pPr>
      <w:r w:rsidRPr="00075B32">
        <w:rPr>
          <w:rFonts w:eastAsiaTheme="minorEastAsia"/>
          <w:b/>
          <w:sz w:val="24"/>
        </w:rPr>
        <w:t>7.4.10.2.2</w:t>
      </w:r>
      <w:r w:rsidR="002637E8" w:rsidRPr="00075B32">
        <w:rPr>
          <w:rFonts w:eastAsiaTheme="minorEastAsia" w:hint="eastAsia"/>
          <w:b/>
          <w:sz w:val="24"/>
        </w:rPr>
        <w:t xml:space="preserve"> </w:t>
      </w:r>
      <w:r w:rsidRPr="00075B32">
        <w:rPr>
          <w:rFonts w:eastAsiaTheme="minorEastAsia" w:hint="eastAsia"/>
          <w:b/>
          <w:sz w:val="24"/>
        </w:rPr>
        <w:t>基金托管费</w:t>
      </w:r>
    </w:p>
    <w:p w:rsidR="001A59F9" w:rsidRPr="00075B32" w:rsidRDefault="001A59F9" w:rsidP="0004081A">
      <w:pPr>
        <w:autoSpaceDE w:val="0"/>
        <w:autoSpaceDN w:val="0"/>
        <w:adjustRightInd w:val="0"/>
        <w:spacing w:before="29" w:line="288" w:lineRule="auto"/>
        <w:ind w:left="15"/>
        <w:jc w:val="right"/>
        <w:rPr>
          <w:bCs/>
          <w:color w:val="000000"/>
          <w:sz w:val="24"/>
        </w:rPr>
      </w:pPr>
      <w:r w:rsidRPr="00075B32">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75B32" w:rsidTr="005B1208">
        <w:tc>
          <w:tcPr>
            <w:tcW w:w="3686"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项目</w:t>
            </w:r>
          </w:p>
        </w:tc>
        <w:tc>
          <w:tcPr>
            <w:tcW w:w="2657" w:type="dxa"/>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本期</w:t>
            </w:r>
          </w:p>
          <w:p w:rsidR="001A59F9" w:rsidRPr="00075B32" w:rsidRDefault="00F64FAD" w:rsidP="000C342B">
            <w:pPr>
              <w:widowControl/>
              <w:autoSpaceDE w:val="0"/>
              <w:autoSpaceDN w:val="0"/>
              <w:spacing w:before="29" w:line="288" w:lineRule="auto"/>
              <w:ind w:right="-15"/>
              <w:jc w:val="center"/>
              <w:textAlignment w:val="bottom"/>
              <w:rPr>
                <w:color w:val="000000"/>
                <w:sz w:val="24"/>
              </w:rPr>
            </w:pPr>
            <w:r w:rsidRPr="00075B32">
              <w:rPr>
                <w:color w:val="000000"/>
                <w:sz w:val="24"/>
              </w:rPr>
              <w:t>2016</w:t>
            </w:r>
            <w:r w:rsidRPr="00075B32">
              <w:rPr>
                <w:color w:val="000000"/>
                <w:sz w:val="24"/>
              </w:rPr>
              <w:t>年</w:t>
            </w:r>
            <w:r w:rsidRPr="00075B32">
              <w:rPr>
                <w:color w:val="000000"/>
                <w:sz w:val="24"/>
              </w:rPr>
              <w:t>1</w:t>
            </w:r>
            <w:r w:rsidRPr="00075B32">
              <w:rPr>
                <w:color w:val="000000"/>
                <w:sz w:val="24"/>
              </w:rPr>
              <w:t>月</w:t>
            </w:r>
            <w:r w:rsidRPr="00075B32">
              <w:rPr>
                <w:color w:val="000000"/>
                <w:sz w:val="24"/>
              </w:rPr>
              <w:t>1</w:t>
            </w:r>
            <w:r w:rsidRPr="00075B32">
              <w:rPr>
                <w:color w:val="000000"/>
                <w:sz w:val="24"/>
              </w:rPr>
              <w:t>日</w:t>
            </w:r>
            <w:r w:rsidR="001A59F9" w:rsidRPr="00075B32">
              <w:rPr>
                <w:rFonts w:hint="eastAsia"/>
                <w:color w:val="000000"/>
                <w:sz w:val="24"/>
              </w:rPr>
              <w:t>至</w:t>
            </w:r>
            <w:r w:rsidRPr="00075B32">
              <w:rPr>
                <w:color w:val="000000"/>
                <w:sz w:val="24"/>
              </w:rPr>
              <w:t>2016</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w:t>
            </w:r>
          </w:p>
        </w:tc>
        <w:tc>
          <w:tcPr>
            <w:tcW w:w="2657" w:type="dxa"/>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上年度可比期间</w:t>
            </w:r>
          </w:p>
          <w:p w:rsidR="001A59F9" w:rsidRPr="00075B32" w:rsidRDefault="007F35DC" w:rsidP="000C342B">
            <w:pPr>
              <w:widowControl/>
              <w:autoSpaceDE w:val="0"/>
              <w:autoSpaceDN w:val="0"/>
              <w:spacing w:before="29" w:line="288" w:lineRule="auto"/>
              <w:ind w:right="-15"/>
              <w:jc w:val="center"/>
              <w:textAlignment w:val="bottom"/>
              <w:rPr>
                <w:color w:val="000000"/>
                <w:sz w:val="24"/>
              </w:rPr>
            </w:pPr>
            <w:r w:rsidRPr="00075B32">
              <w:rPr>
                <w:color w:val="000000"/>
                <w:sz w:val="24"/>
              </w:rPr>
              <w:t>2015</w:t>
            </w:r>
            <w:r w:rsidRPr="00075B32">
              <w:rPr>
                <w:color w:val="000000"/>
                <w:sz w:val="24"/>
              </w:rPr>
              <w:t>年</w:t>
            </w:r>
            <w:r w:rsidRPr="00075B32">
              <w:rPr>
                <w:color w:val="000000"/>
                <w:sz w:val="24"/>
              </w:rPr>
              <w:t>5</w:t>
            </w:r>
            <w:r w:rsidRPr="00075B32">
              <w:rPr>
                <w:color w:val="000000"/>
                <w:sz w:val="24"/>
              </w:rPr>
              <w:t>月</w:t>
            </w:r>
            <w:r w:rsidRPr="00075B32">
              <w:rPr>
                <w:color w:val="000000"/>
                <w:sz w:val="24"/>
              </w:rPr>
              <w:t>15</w:t>
            </w:r>
            <w:r w:rsidRPr="00075B32">
              <w:rPr>
                <w:color w:val="000000"/>
                <w:sz w:val="24"/>
              </w:rPr>
              <w:t>日（基金合同生效日）至</w:t>
            </w:r>
            <w:r w:rsidRPr="00075B32">
              <w:rPr>
                <w:color w:val="000000"/>
                <w:sz w:val="24"/>
              </w:rPr>
              <w:t>2015</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w:t>
            </w:r>
          </w:p>
        </w:tc>
      </w:tr>
      <w:tr w:rsidR="001A59F9" w:rsidRPr="00075B32" w:rsidTr="005B1208">
        <w:tc>
          <w:tcPr>
            <w:tcW w:w="3686" w:type="dxa"/>
            <w:vAlign w:val="center"/>
          </w:tcPr>
          <w:p w:rsidR="001A59F9" w:rsidRPr="00075B32" w:rsidRDefault="001A59F9" w:rsidP="006A49DC">
            <w:pPr>
              <w:spacing w:before="29" w:line="288" w:lineRule="auto"/>
              <w:rPr>
                <w:rFonts w:asciiTheme="minorEastAsia" w:eastAsiaTheme="minorEastAsia" w:hAnsiTheme="minorEastAsia"/>
                <w:color w:val="000000"/>
                <w:szCs w:val="21"/>
              </w:rPr>
            </w:pPr>
            <w:r w:rsidRPr="00075B32">
              <w:rPr>
                <w:rFonts w:hint="eastAsia"/>
                <w:sz w:val="24"/>
              </w:rPr>
              <w:t>当期发生的基金应支付的托管费</w:t>
            </w:r>
          </w:p>
        </w:tc>
        <w:tc>
          <w:tcPr>
            <w:tcW w:w="2657"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4,609,944.44</w:t>
            </w:r>
          </w:p>
        </w:tc>
        <w:tc>
          <w:tcPr>
            <w:tcW w:w="2657"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8,173,286.85</w:t>
            </w:r>
          </w:p>
        </w:tc>
      </w:tr>
    </w:tbl>
    <w:p w:rsidR="00EE6364" w:rsidRPr="00075B32" w:rsidRDefault="001D10E5">
      <w:pPr>
        <w:tabs>
          <w:tab w:val="left" w:pos="426"/>
        </w:tabs>
        <w:spacing w:before="29" w:line="288" w:lineRule="auto"/>
        <w:jc w:val="left"/>
        <w:rPr>
          <w:kern w:val="0"/>
          <w:sz w:val="24"/>
        </w:rPr>
      </w:pPr>
      <w:r w:rsidRPr="00075B32">
        <w:rPr>
          <w:kern w:val="0"/>
          <w:sz w:val="24"/>
        </w:rPr>
        <w:t>注：支付基金托管人的托管费按前一日基金资产净值</w:t>
      </w:r>
      <w:r w:rsidRPr="00075B32">
        <w:rPr>
          <w:kern w:val="0"/>
          <w:sz w:val="24"/>
        </w:rPr>
        <w:t>0.20%</w:t>
      </w:r>
      <w:r w:rsidRPr="00075B32">
        <w:rPr>
          <w:kern w:val="0"/>
          <w:sz w:val="24"/>
        </w:rPr>
        <w:t>的年费率计提，逐日累计至每月月底，按月支付。</w:t>
      </w:r>
      <w:r w:rsidRPr="00075B32">
        <w:rPr>
          <w:kern w:val="0"/>
          <w:sz w:val="24"/>
        </w:rPr>
        <w:t xml:space="preserve"> </w:t>
      </w:r>
      <w:r w:rsidRPr="00075B32">
        <w:rPr>
          <w:kern w:val="0"/>
          <w:sz w:val="24"/>
        </w:rPr>
        <w:t>其计算公式为：</w:t>
      </w:r>
    </w:p>
    <w:p w:rsidR="001A59F9" w:rsidRPr="00075B32" w:rsidRDefault="001A59F9" w:rsidP="00294E74">
      <w:pPr>
        <w:tabs>
          <w:tab w:val="left" w:pos="426"/>
        </w:tabs>
        <w:spacing w:before="29" w:line="288" w:lineRule="auto"/>
        <w:jc w:val="left"/>
        <w:rPr>
          <w:kern w:val="0"/>
          <w:sz w:val="24"/>
        </w:rPr>
      </w:pPr>
      <w:r w:rsidRPr="00075B32">
        <w:rPr>
          <w:kern w:val="0"/>
          <w:sz w:val="24"/>
        </w:rPr>
        <w:t>日托管费＝前一日基金资产净值</w:t>
      </w:r>
      <w:r w:rsidRPr="00075B32">
        <w:rPr>
          <w:kern w:val="0"/>
          <w:sz w:val="24"/>
        </w:rPr>
        <w:t>×0.20%÷</w:t>
      </w:r>
      <w:r w:rsidRPr="00075B32">
        <w:rPr>
          <w:kern w:val="0"/>
          <w:sz w:val="24"/>
        </w:rPr>
        <w:t>当年天数。</w:t>
      </w:r>
    </w:p>
    <w:p w:rsidR="001A59F9" w:rsidRPr="00075B32" w:rsidRDefault="001A59F9" w:rsidP="00026C9C">
      <w:pPr>
        <w:spacing w:line="360" w:lineRule="auto"/>
        <w:rPr>
          <w:rFonts w:asciiTheme="minorEastAsia" w:eastAsiaTheme="minorEastAsia" w:hAnsiTheme="minorEastAsia"/>
          <w:color w:val="000000"/>
          <w:szCs w:val="21"/>
        </w:rPr>
      </w:pPr>
    </w:p>
    <w:p w:rsidR="00EF55B7" w:rsidRPr="00075B32" w:rsidRDefault="001A59F9" w:rsidP="007F5B2F">
      <w:pPr>
        <w:spacing w:before="29" w:line="288" w:lineRule="auto"/>
        <w:rPr>
          <w:kern w:val="0"/>
          <w:sz w:val="24"/>
        </w:rPr>
      </w:pPr>
      <w:r w:rsidRPr="00075B32">
        <w:rPr>
          <w:rFonts w:eastAsiaTheme="minorEastAsia"/>
          <w:b/>
          <w:sz w:val="24"/>
        </w:rPr>
        <w:t>7.4.10.2.3</w:t>
      </w:r>
      <w:r w:rsidR="002637E8" w:rsidRPr="00075B32">
        <w:rPr>
          <w:rFonts w:eastAsiaTheme="minorEastAsia" w:hint="eastAsia"/>
          <w:b/>
          <w:sz w:val="24"/>
        </w:rPr>
        <w:t xml:space="preserve"> </w:t>
      </w:r>
      <w:r w:rsidRPr="00075B32">
        <w:rPr>
          <w:rFonts w:eastAsiaTheme="minorEastAsia" w:hint="eastAsia"/>
          <w:b/>
          <w:sz w:val="24"/>
        </w:rPr>
        <w:t>销售服务费</w:t>
      </w:r>
    </w:p>
    <w:p w:rsidR="00EF55B7" w:rsidRPr="00075B32" w:rsidRDefault="00EF55B7" w:rsidP="007F5B2F">
      <w:pPr>
        <w:autoSpaceDE w:val="0"/>
        <w:autoSpaceDN w:val="0"/>
        <w:adjustRightInd w:val="0"/>
        <w:spacing w:before="29" w:line="288" w:lineRule="auto"/>
        <w:ind w:left="15"/>
        <w:jc w:val="right"/>
        <w:rPr>
          <w:rFonts w:eastAsiaTheme="minorEastAsia"/>
          <w:color w:val="000000"/>
          <w:szCs w:val="21"/>
        </w:rPr>
      </w:pPr>
      <w:r w:rsidRPr="00075B32">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RPr="00075B32" w:rsidTr="003E50DB">
        <w:tc>
          <w:tcPr>
            <w:tcW w:w="2045" w:type="dxa"/>
            <w:vMerge w:val="restart"/>
            <w:vAlign w:val="center"/>
          </w:tcPr>
          <w:p w:rsidR="00EF55B7" w:rsidRPr="00075B32" w:rsidRDefault="00EF55B7" w:rsidP="00251201">
            <w:pPr>
              <w:widowControl/>
              <w:autoSpaceDE w:val="0"/>
              <w:autoSpaceDN w:val="0"/>
              <w:spacing w:before="29" w:line="288" w:lineRule="auto"/>
              <w:ind w:right="-15"/>
              <w:jc w:val="center"/>
              <w:textAlignment w:val="bottom"/>
              <w:rPr>
                <w:color w:val="000000"/>
                <w:sz w:val="24"/>
              </w:rPr>
            </w:pPr>
            <w:r w:rsidRPr="00075B32">
              <w:rPr>
                <w:color w:val="000000"/>
                <w:sz w:val="24"/>
              </w:rPr>
              <w:t>获得销售服务费的各关联方名称</w:t>
            </w:r>
          </w:p>
        </w:tc>
        <w:tc>
          <w:tcPr>
            <w:tcW w:w="6953" w:type="dxa"/>
            <w:gridSpan w:val="3"/>
            <w:vAlign w:val="center"/>
          </w:tcPr>
          <w:p w:rsidR="00EF55B7" w:rsidRPr="00075B32"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075B32">
              <w:rPr>
                <w:color w:val="000000"/>
                <w:sz w:val="24"/>
              </w:rPr>
              <w:t>本期</w:t>
            </w:r>
          </w:p>
          <w:p w:rsidR="00EF55B7" w:rsidRPr="00075B32"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075B32">
              <w:rPr>
                <w:color w:val="000000"/>
                <w:sz w:val="24"/>
              </w:rPr>
              <w:t>2016</w:t>
            </w:r>
            <w:r w:rsidRPr="00075B32">
              <w:rPr>
                <w:color w:val="000000"/>
                <w:sz w:val="24"/>
              </w:rPr>
              <w:t>年</w:t>
            </w:r>
            <w:r w:rsidRPr="00075B32">
              <w:rPr>
                <w:color w:val="000000"/>
                <w:sz w:val="24"/>
              </w:rPr>
              <w:t>1</w:t>
            </w:r>
            <w:r w:rsidRPr="00075B32">
              <w:rPr>
                <w:color w:val="000000"/>
                <w:sz w:val="24"/>
              </w:rPr>
              <w:t>月</w:t>
            </w:r>
            <w:r w:rsidRPr="00075B32">
              <w:rPr>
                <w:color w:val="000000"/>
                <w:sz w:val="24"/>
              </w:rPr>
              <w:t>1</w:t>
            </w:r>
            <w:r w:rsidRPr="00075B32">
              <w:rPr>
                <w:color w:val="000000"/>
                <w:sz w:val="24"/>
              </w:rPr>
              <w:t>日至</w:t>
            </w:r>
            <w:r w:rsidRPr="00075B32">
              <w:rPr>
                <w:color w:val="000000"/>
                <w:sz w:val="24"/>
              </w:rPr>
              <w:t>2016</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w:t>
            </w:r>
          </w:p>
        </w:tc>
      </w:tr>
      <w:tr w:rsidR="00EF55B7" w:rsidRPr="00075B32" w:rsidTr="003E50DB">
        <w:tc>
          <w:tcPr>
            <w:tcW w:w="2045" w:type="dxa"/>
            <w:vMerge/>
          </w:tcPr>
          <w:p w:rsidR="00EF55B7" w:rsidRPr="00075B32" w:rsidRDefault="00EF55B7" w:rsidP="00251201">
            <w:pPr>
              <w:widowControl/>
              <w:autoSpaceDE w:val="0"/>
              <w:autoSpaceDN w:val="0"/>
              <w:spacing w:before="29" w:line="288" w:lineRule="auto"/>
              <w:ind w:right="-15"/>
              <w:jc w:val="center"/>
              <w:textAlignment w:val="bottom"/>
              <w:rPr>
                <w:color w:val="000000"/>
                <w:sz w:val="24"/>
              </w:rPr>
            </w:pPr>
          </w:p>
        </w:tc>
        <w:tc>
          <w:tcPr>
            <w:tcW w:w="6953" w:type="dxa"/>
            <w:gridSpan w:val="3"/>
            <w:vAlign w:val="center"/>
          </w:tcPr>
          <w:p w:rsidR="00EF55B7" w:rsidRPr="00075B32"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075B32">
              <w:rPr>
                <w:color w:val="000000"/>
                <w:sz w:val="24"/>
              </w:rPr>
              <w:t>当期发生的基金应支付的销售服务费</w:t>
            </w:r>
          </w:p>
        </w:tc>
      </w:tr>
      <w:tr w:rsidR="00EF55B7" w:rsidRPr="00075B32" w:rsidTr="003E50DB">
        <w:tc>
          <w:tcPr>
            <w:tcW w:w="2045" w:type="dxa"/>
            <w:vMerge/>
          </w:tcPr>
          <w:p w:rsidR="00EF55B7" w:rsidRPr="00075B32" w:rsidRDefault="00EF55B7" w:rsidP="00251201">
            <w:pPr>
              <w:widowControl/>
              <w:autoSpaceDE w:val="0"/>
              <w:autoSpaceDN w:val="0"/>
              <w:spacing w:before="29" w:line="288" w:lineRule="auto"/>
              <w:ind w:right="-15"/>
              <w:jc w:val="center"/>
              <w:textAlignment w:val="bottom"/>
              <w:rPr>
                <w:color w:val="000000"/>
                <w:sz w:val="24"/>
              </w:rPr>
            </w:pPr>
          </w:p>
        </w:tc>
        <w:tc>
          <w:tcPr>
            <w:tcW w:w="2455" w:type="dxa"/>
            <w:vAlign w:val="center"/>
          </w:tcPr>
          <w:p w:rsidR="00EF55B7" w:rsidRPr="00075B32"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075B32">
              <w:rPr>
                <w:color w:val="000000"/>
                <w:sz w:val="24"/>
              </w:rPr>
              <w:t>交银新回报灵活配置混合</w:t>
            </w:r>
            <w:r w:rsidRPr="00075B32">
              <w:rPr>
                <w:color w:val="000000"/>
                <w:sz w:val="24"/>
              </w:rPr>
              <w:t>A</w:t>
            </w:r>
          </w:p>
        </w:tc>
        <w:tc>
          <w:tcPr>
            <w:tcW w:w="2609" w:type="dxa"/>
            <w:vAlign w:val="center"/>
          </w:tcPr>
          <w:p w:rsidR="00EF55B7" w:rsidRPr="00075B32"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075B32">
              <w:rPr>
                <w:color w:val="000000"/>
                <w:sz w:val="24"/>
              </w:rPr>
              <w:t>交银新回报灵活配置混合</w:t>
            </w:r>
            <w:r w:rsidRPr="00075B32">
              <w:rPr>
                <w:color w:val="000000"/>
                <w:sz w:val="24"/>
              </w:rPr>
              <w:t>C</w:t>
            </w:r>
          </w:p>
        </w:tc>
        <w:tc>
          <w:tcPr>
            <w:tcW w:w="1889" w:type="dxa"/>
            <w:vAlign w:val="center"/>
          </w:tcPr>
          <w:p w:rsidR="00EF55B7" w:rsidRPr="00075B32"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075B32">
              <w:rPr>
                <w:color w:val="000000"/>
                <w:sz w:val="24"/>
              </w:rPr>
              <w:t>合计</w:t>
            </w:r>
          </w:p>
        </w:tc>
      </w:tr>
      <w:tr w:rsidR="00EE6364" w:rsidRPr="00075B32">
        <w:tc>
          <w:tcPr>
            <w:tcW w:w="2045" w:type="dxa"/>
            <w:vAlign w:val="center"/>
          </w:tcPr>
          <w:p w:rsidR="00EE6364" w:rsidRPr="00075B32" w:rsidRDefault="001D10E5">
            <w:pPr>
              <w:jc w:val="left"/>
            </w:pPr>
            <w:r w:rsidRPr="00075B32">
              <w:rPr>
                <w:sz w:val="24"/>
              </w:rPr>
              <w:t>交银施罗德基金公司</w:t>
            </w:r>
          </w:p>
        </w:tc>
        <w:tc>
          <w:tcPr>
            <w:tcW w:w="2455" w:type="dxa"/>
            <w:vAlign w:val="center"/>
          </w:tcPr>
          <w:p w:rsidR="00EE6364" w:rsidRPr="00075B32" w:rsidRDefault="001D10E5">
            <w:pPr>
              <w:jc w:val="right"/>
            </w:pPr>
            <w:r w:rsidRPr="00075B32">
              <w:rPr>
                <w:sz w:val="24"/>
              </w:rPr>
              <w:t>-</w:t>
            </w:r>
          </w:p>
        </w:tc>
        <w:tc>
          <w:tcPr>
            <w:tcW w:w="2609" w:type="dxa"/>
            <w:vAlign w:val="center"/>
          </w:tcPr>
          <w:p w:rsidR="00EE6364" w:rsidRPr="00075B32" w:rsidRDefault="00F12F5E">
            <w:pPr>
              <w:jc w:val="right"/>
            </w:pPr>
            <w:r w:rsidRPr="00075B32">
              <w:rPr>
                <w:color w:val="000000"/>
                <w:sz w:val="24"/>
              </w:rPr>
              <w:t>37.49</w:t>
            </w:r>
          </w:p>
        </w:tc>
        <w:tc>
          <w:tcPr>
            <w:tcW w:w="1889" w:type="dxa"/>
            <w:vAlign w:val="center"/>
          </w:tcPr>
          <w:p w:rsidR="00EE6364" w:rsidRPr="00075B32" w:rsidRDefault="00F12F5E">
            <w:pPr>
              <w:jc w:val="right"/>
            </w:pPr>
            <w:r w:rsidRPr="00075B32">
              <w:rPr>
                <w:color w:val="000000"/>
                <w:sz w:val="24"/>
              </w:rPr>
              <w:t>37.49</w:t>
            </w:r>
          </w:p>
        </w:tc>
      </w:tr>
      <w:tr w:rsidR="00EF55B7" w:rsidRPr="00075B32" w:rsidTr="003E50DB">
        <w:tc>
          <w:tcPr>
            <w:tcW w:w="2045" w:type="dxa"/>
            <w:vAlign w:val="center"/>
          </w:tcPr>
          <w:p w:rsidR="00EF55B7" w:rsidRPr="00075B32"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075B32">
              <w:rPr>
                <w:color w:val="000000"/>
                <w:sz w:val="24"/>
              </w:rPr>
              <w:t>合计</w:t>
            </w:r>
          </w:p>
        </w:tc>
        <w:tc>
          <w:tcPr>
            <w:tcW w:w="2455" w:type="dxa"/>
            <w:vAlign w:val="center"/>
          </w:tcPr>
          <w:p w:rsidR="00EF55B7" w:rsidRPr="00075B32" w:rsidRDefault="00EF55B7" w:rsidP="00491558">
            <w:pPr>
              <w:spacing w:before="29" w:line="288" w:lineRule="auto"/>
              <w:jc w:val="right"/>
              <w:rPr>
                <w:color w:val="000000"/>
                <w:kern w:val="0"/>
                <w:sz w:val="24"/>
              </w:rPr>
            </w:pPr>
            <w:r w:rsidRPr="00075B32">
              <w:rPr>
                <w:color w:val="000000"/>
                <w:kern w:val="0"/>
                <w:sz w:val="24"/>
              </w:rPr>
              <w:t>-</w:t>
            </w:r>
          </w:p>
        </w:tc>
        <w:tc>
          <w:tcPr>
            <w:tcW w:w="2609" w:type="dxa"/>
            <w:vAlign w:val="center"/>
          </w:tcPr>
          <w:p w:rsidR="00EF55B7" w:rsidRPr="00075B32" w:rsidRDefault="00F12F5E" w:rsidP="00340874">
            <w:pPr>
              <w:spacing w:before="29" w:line="288" w:lineRule="auto"/>
              <w:jc w:val="right"/>
              <w:rPr>
                <w:color w:val="000000"/>
                <w:kern w:val="0"/>
                <w:sz w:val="24"/>
              </w:rPr>
            </w:pPr>
            <w:r w:rsidRPr="00075B32">
              <w:rPr>
                <w:color w:val="000000"/>
                <w:sz w:val="24"/>
              </w:rPr>
              <w:t>37.49</w:t>
            </w:r>
          </w:p>
        </w:tc>
        <w:tc>
          <w:tcPr>
            <w:tcW w:w="1889" w:type="dxa"/>
            <w:vAlign w:val="center"/>
          </w:tcPr>
          <w:p w:rsidR="00EF55B7" w:rsidRPr="00075B32" w:rsidRDefault="00F12F5E" w:rsidP="00340874">
            <w:pPr>
              <w:spacing w:before="29" w:line="288" w:lineRule="auto"/>
              <w:jc w:val="right"/>
              <w:rPr>
                <w:color w:val="000000"/>
                <w:kern w:val="0"/>
                <w:sz w:val="24"/>
              </w:rPr>
            </w:pPr>
            <w:r w:rsidRPr="00075B32">
              <w:rPr>
                <w:color w:val="000000"/>
                <w:sz w:val="24"/>
              </w:rPr>
              <w:t>37.49</w:t>
            </w:r>
          </w:p>
        </w:tc>
      </w:tr>
      <w:tr w:rsidR="00EF55B7" w:rsidRPr="00075B32" w:rsidTr="003E50DB">
        <w:tc>
          <w:tcPr>
            <w:tcW w:w="2045" w:type="dxa"/>
            <w:vMerge w:val="restart"/>
            <w:vAlign w:val="center"/>
          </w:tcPr>
          <w:p w:rsidR="00EF55B7" w:rsidRPr="00075B32" w:rsidRDefault="00EF55B7" w:rsidP="00251201">
            <w:pPr>
              <w:widowControl/>
              <w:autoSpaceDE w:val="0"/>
              <w:autoSpaceDN w:val="0"/>
              <w:spacing w:before="29" w:line="288" w:lineRule="auto"/>
              <w:ind w:right="-15"/>
              <w:jc w:val="center"/>
              <w:textAlignment w:val="bottom"/>
              <w:rPr>
                <w:color w:val="000000"/>
                <w:sz w:val="24"/>
              </w:rPr>
            </w:pPr>
            <w:r w:rsidRPr="00075B32">
              <w:rPr>
                <w:color w:val="000000"/>
                <w:sz w:val="24"/>
              </w:rPr>
              <w:t>获得销售服务费的各关联方名称</w:t>
            </w:r>
          </w:p>
        </w:tc>
        <w:tc>
          <w:tcPr>
            <w:tcW w:w="6953" w:type="dxa"/>
            <w:gridSpan w:val="3"/>
            <w:vAlign w:val="center"/>
          </w:tcPr>
          <w:p w:rsidR="00EF55B7" w:rsidRPr="00075B32"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075B32">
              <w:rPr>
                <w:color w:val="000000"/>
                <w:sz w:val="24"/>
              </w:rPr>
              <w:t>上年度可比期间</w:t>
            </w:r>
          </w:p>
          <w:p w:rsidR="00EF55B7" w:rsidRPr="00075B32"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075B32">
              <w:rPr>
                <w:color w:val="000000"/>
                <w:sz w:val="24"/>
              </w:rPr>
              <w:t>2015</w:t>
            </w:r>
            <w:r w:rsidRPr="00075B32">
              <w:rPr>
                <w:color w:val="000000"/>
                <w:sz w:val="24"/>
              </w:rPr>
              <w:t>年</w:t>
            </w:r>
            <w:r w:rsidRPr="00075B32">
              <w:rPr>
                <w:color w:val="000000"/>
                <w:sz w:val="24"/>
              </w:rPr>
              <w:t>5</w:t>
            </w:r>
            <w:r w:rsidRPr="00075B32">
              <w:rPr>
                <w:color w:val="000000"/>
                <w:sz w:val="24"/>
              </w:rPr>
              <w:t>月</w:t>
            </w:r>
            <w:r w:rsidRPr="00075B32">
              <w:rPr>
                <w:color w:val="000000"/>
                <w:sz w:val="24"/>
              </w:rPr>
              <w:t>15</w:t>
            </w:r>
            <w:r w:rsidRPr="00075B32">
              <w:rPr>
                <w:color w:val="000000"/>
                <w:sz w:val="24"/>
              </w:rPr>
              <w:t>日（基金合同生效日）至</w:t>
            </w:r>
            <w:r w:rsidRPr="00075B32">
              <w:rPr>
                <w:color w:val="000000"/>
                <w:sz w:val="24"/>
              </w:rPr>
              <w:t>2015</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w:t>
            </w:r>
          </w:p>
        </w:tc>
      </w:tr>
      <w:tr w:rsidR="00EF55B7" w:rsidRPr="00075B32" w:rsidTr="003E50DB">
        <w:tc>
          <w:tcPr>
            <w:tcW w:w="2045" w:type="dxa"/>
            <w:vMerge/>
          </w:tcPr>
          <w:p w:rsidR="00EF55B7" w:rsidRPr="00075B32" w:rsidRDefault="00EF55B7" w:rsidP="00251201">
            <w:pPr>
              <w:widowControl/>
              <w:autoSpaceDE w:val="0"/>
              <w:autoSpaceDN w:val="0"/>
              <w:spacing w:before="29" w:line="288" w:lineRule="auto"/>
              <w:ind w:right="-15"/>
              <w:jc w:val="center"/>
              <w:textAlignment w:val="bottom"/>
              <w:rPr>
                <w:color w:val="000000"/>
                <w:sz w:val="24"/>
              </w:rPr>
            </w:pPr>
          </w:p>
        </w:tc>
        <w:tc>
          <w:tcPr>
            <w:tcW w:w="6953" w:type="dxa"/>
            <w:gridSpan w:val="3"/>
            <w:vAlign w:val="center"/>
          </w:tcPr>
          <w:p w:rsidR="00EF55B7" w:rsidRPr="00075B32"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075B32">
              <w:rPr>
                <w:color w:val="000000"/>
                <w:sz w:val="24"/>
              </w:rPr>
              <w:t>当期发生的基金应支付的销售服务费</w:t>
            </w:r>
          </w:p>
        </w:tc>
      </w:tr>
      <w:tr w:rsidR="00EF55B7" w:rsidRPr="00075B32" w:rsidTr="003E50DB">
        <w:tc>
          <w:tcPr>
            <w:tcW w:w="2045" w:type="dxa"/>
            <w:vMerge/>
          </w:tcPr>
          <w:p w:rsidR="00EF55B7" w:rsidRPr="00075B32" w:rsidRDefault="00EF55B7" w:rsidP="00251201">
            <w:pPr>
              <w:widowControl/>
              <w:autoSpaceDE w:val="0"/>
              <w:autoSpaceDN w:val="0"/>
              <w:spacing w:before="29" w:line="288" w:lineRule="auto"/>
              <w:ind w:right="-15"/>
              <w:jc w:val="center"/>
              <w:textAlignment w:val="bottom"/>
              <w:rPr>
                <w:color w:val="000000"/>
                <w:sz w:val="24"/>
              </w:rPr>
            </w:pPr>
          </w:p>
        </w:tc>
        <w:tc>
          <w:tcPr>
            <w:tcW w:w="2455" w:type="dxa"/>
            <w:vAlign w:val="center"/>
          </w:tcPr>
          <w:p w:rsidR="00EF55B7" w:rsidRPr="00075B32"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075B32">
              <w:rPr>
                <w:color w:val="000000"/>
                <w:sz w:val="24"/>
              </w:rPr>
              <w:t>交银新回报灵活配置混合</w:t>
            </w:r>
            <w:r w:rsidRPr="00075B32">
              <w:rPr>
                <w:color w:val="000000"/>
                <w:sz w:val="24"/>
              </w:rPr>
              <w:t>A</w:t>
            </w:r>
          </w:p>
        </w:tc>
        <w:tc>
          <w:tcPr>
            <w:tcW w:w="2609" w:type="dxa"/>
            <w:vAlign w:val="center"/>
          </w:tcPr>
          <w:p w:rsidR="00EF55B7" w:rsidRPr="00075B32"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075B32">
              <w:rPr>
                <w:color w:val="000000"/>
                <w:sz w:val="24"/>
              </w:rPr>
              <w:t>交银新回报灵活配置混合</w:t>
            </w:r>
            <w:r w:rsidRPr="00075B32">
              <w:rPr>
                <w:color w:val="000000"/>
                <w:sz w:val="24"/>
              </w:rPr>
              <w:t>C</w:t>
            </w:r>
          </w:p>
        </w:tc>
        <w:tc>
          <w:tcPr>
            <w:tcW w:w="1889" w:type="dxa"/>
            <w:vAlign w:val="center"/>
          </w:tcPr>
          <w:p w:rsidR="00EF55B7" w:rsidRPr="00075B32"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075B32">
              <w:rPr>
                <w:color w:val="000000"/>
                <w:sz w:val="24"/>
              </w:rPr>
              <w:t>合计</w:t>
            </w:r>
          </w:p>
        </w:tc>
      </w:tr>
      <w:tr w:rsidR="00EE6364" w:rsidRPr="00075B32">
        <w:tc>
          <w:tcPr>
            <w:tcW w:w="2045" w:type="dxa"/>
            <w:vAlign w:val="center"/>
          </w:tcPr>
          <w:p w:rsidR="00EE6364" w:rsidRPr="00075B32" w:rsidRDefault="001D10E5">
            <w:pPr>
              <w:jc w:val="left"/>
            </w:pPr>
            <w:r w:rsidRPr="00075B32">
              <w:rPr>
                <w:sz w:val="24"/>
              </w:rPr>
              <w:t>交银施罗德基金公司</w:t>
            </w:r>
          </w:p>
        </w:tc>
        <w:tc>
          <w:tcPr>
            <w:tcW w:w="2455" w:type="dxa"/>
            <w:vAlign w:val="center"/>
          </w:tcPr>
          <w:p w:rsidR="00EE6364" w:rsidRPr="00075B32" w:rsidRDefault="001D10E5">
            <w:pPr>
              <w:jc w:val="right"/>
            </w:pPr>
            <w:r w:rsidRPr="00075B32">
              <w:rPr>
                <w:sz w:val="24"/>
              </w:rPr>
              <w:t>-</w:t>
            </w:r>
          </w:p>
        </w:tc>
        <w:tc>
          <w:tcPr>
            <w:tcW w:w="2609" w:type="dxa"/>
            <w:vAlign w:val="center"/>
          </w:tcPr>
          <w:p w:rsidR="00EE6364" w:rsidRPr="00075B32" w:rsidRDefault="001D10E5">
            <w:pPr>
              <w:jc w:val="right"/>
            </w:pPr>
            <w:r w:rsidRPr="00075B32">
              <w:rPr>
                <w:sz w:val="24"/>
              </w:rPr>
              <w:t>29.07</w:t>
            </w:r>
          </w:p>
        </w:tc>
        <w:tc>
          <w:tcPr>
            <w:tcW w:w="1889" w:type="dxa"/>
            <w:vAlign w:val="center"/>
          </w:tcPr>
          <w:p w:rsidR="00EE6364" w:rsidRPr="00075B32" w:rsidRDefault="001D10E5">
            <w:pPr>
              <w:jc w:val="right"/>
            </w:pPr>
            <w:r w:rsidRPr="00075B32">
              <w:rPr>
                <w:sz w:val="24"/>
              </w:rPr>
              <w:t>29.07</w:t>
            </w:r>
          </w:p>
        </w:tc>
      </w:tr>
      <w:tr w:rsidR="00EF55B7" w:rsidRPr="00075B32" w:rsidTr="003E50DB">
        <w:tc>
          <w:tcPr>
            <w:tcW w:w="2045" w:type="dxa"/>
            <w:vAlign w:val="center"/>
          </w:tcPr>
          <w:p w:rsidR="00EF55B7" w:rsidRPr="00075B32" w:rsidRDefault="00EF55B7" w:rsidP="00251201">
            <w:pPr>
              <w:widowControl/>
              <w:autoSpaceDE w:val="0"/>
              <w:autoSpaceDN w:val="0"/>
              <w:spacing w:before="29" w:line="288" w:lineRule="auto"/>
              <w:ind w:right="-15"/>
              <w:jc w:val="center"/>
              <w:textAlignment w:val="bottom"/>
              <w:rPr>
                <w:rFonts w:eastAsiaTheme="minorEastAsia"/>
                <w:szCs w:val="21"/>
              </w:rPr>
            </w:pPr>
            <w:r w:rsidRPr="00075B32">
              <w:rPr>
                <w:color w:val="000000"/>
                <w:sz w:val="24"/>
              </w:rPr>
              <w:t>合计</w:t>
            </w:r>
          </w:p>
        </w:tc>
        <w:tc>
          <w:tcPr>
            <w:tcW w:w="2455" w:type="dxa"/>
            <w:vAlign w:val="center"/>
          </w:tcPr>
          <w:p w:rsidR="00EF55B7" w:rsidRPr="00075B32" w:rsidRDefault="00EF55B7" w:rsidP="00697164">
            <w:pPr>
              <w:spacing w:before="29" w:line="288" w:lineRule="auto"/>
              <w:jc w:val="right"/>
              <w:rPr>
                <w:color w:val="000000"/>
                <w:kern w:val="0"/>
                <w:sz w:val="24"/>
              </w:rPr>
            </w:pPr>
            <w:r w:rsidRPr="00075B32">
              <w:rPr>
                <w:color w:val="000000"/>
                <w:kern w:val="0"/>
                <w:sz w:val="24"/>
              </w:rPr>
              <w:t>-</w:t>
            </w:r>
          </w:p>
        </w:tc>
        <w:tc>
          <w:tcPr>
            <w:tcW w:w="2609" w:type="dxa"/>
            <w:vAlign w:val="center"/>
          </w:tcPr>
          <w:p w:rsidR="00EF55B7" w:rsidRPr="00075B32" w:rsidRDefault="00EF55B7" w:rsidP="00340874">
            <w:pPr>
              <w:spacing w:before="29" w:line="288" w:lineRule="auto"/>
              <w:jc w:val="right"/>
              <w:rPr>
                <w:color w:val="000000"/>
                <w:kern w:val="0"/>
                <w:sz w:val="24"/>
              </w:rPr>
            </w:pPr>
            <w:r w:rsidRPr="00075B32">
              <w:rPr>
                <w:color w:val="000000"/>
                <w:kern w:val="0"/>
                <w:sz w:val="24"/>
              </w:rPr>
              <w:t>29.07</w:t>
            </w:r>
          </w:p>
        </w:tc>
        <w:tc>
          <w:tcPr>
            <w:tcW w:w="1889" w:type="dxa"/>
            <w:vAlign w:val="center"/>
          </w:tcPr>
          <w:p w:rsidR="00EF55B7" w:rsidRPr="00075B32" w:rsidRDefault="00EF55B7" w:rsidP="00340874">
            <w:pPr>
              <w:spacing w:before="29" w:line="288" w:lineRule="auto"/>
              <w:jc w:val="right"/>
              <w:rPr>
                <w:color w:val="000000"/>
                <w:kern w:val="0"/>
                <w:sz w:val="24"/>
              </w:rPr>
            </w:pPr>
            <w:r w:rsidRPr="00075B32">
              <w:rPr>
                <w:color w:val="000000"/>
                <w:kern w:val="0"/>
                <w:sz w:val="24"/>
              </w:rPr>
              <w:t>29.07</w:t>
            </w:r>
          </w:p>
        </w:tc>
      </w:tr>
    </w:tbl>
    <w:p w:rsidR="00EE6364" w:rsidRPr="00075B32" w:rsidRDefault="001D10E5">
      <w:pPr>
        <w:tabs>
          <w:tab w:val="left" w:pos="426"/>
        </w:tabs>
        <w:spacing w:before="29" w:line="288" w:lineRule="auto"/>
        <w:jc w:val="left"/>
        <w:rPr>
          <w:kern w:val="0"/>
          <w:sz w:val="24"/>
        </w:rPr>
      </w:pPr>
      <w:r w:rsidRPr="00075B32">
        <w:rPr>
          <w:kern w:val="0"/>
          <w:sz w:val="24"/>
        </w:rPr>
        <w:t>注：支付基金销售机构的基金销售服务费按前一日</w:t>
      </w:r>
      <w:r w:rsidRPr="00075B32">
        <w:rPr>
          <w:kern w:val="0"/>
          <w:sz w:val="24"/>
        </w:rPr>
        <w:t>C</w:t>
      </w:r>
      <w:r w:rsidRPr="00075B32">
        <w:rPr>
          <w:kern w:val="0"/>
          <w:sz w:val="24"/>
        </w:rPr>
        <w:t>类基金份额对应的基金资产净值</w:t>
      </w:r>
      <w:r w:rsidRPr="00075B32">
        <w:rPr>
          <w:kern w:val="0"/>
          <w:sz w:val="24"/>
        </w:rPr>
        <w:t>0.1%</w:t>
      </w:r>
      <w:r w:rsidRPr="00075B32">
        <w:rPr>
          <w:kern w:val="0"/>
          <w:sz w:val="24"/>
        </w:rPr>
        <w:t>的年费率计提，逐日累计至每月月底，按月支付给基金管理人，再由基金管理人计算并支付给各基金销售机构。其计算公式为：</w:t>
      </w:r>
    </w:p>
    <w:p w:rsidR="00EF55B7" w:rsidRPr="00075B32" w:rsidRDefault="00EF55B7" w:rsidP="00D81900">
      <w:pPr>
        <w:tabs>
          <w:tab w:val="left" w:pos="426"/>
        </w:tabs>
        <w:spacing w:before="29" w:line="288" w:lineRule="auto"/>
        <w:jc w:val="left"/>
        <w:rPr>
          <w:kern w:val="0"/>
          <w:sz w:val="24"/>
        </w:rPr>
      </w:pPr>
      <w:r w:rsidRPr="00075B32">
        <w:rPr>
          <w:kern w:val="0"/>
          <w:sz w:val="24"/>
        </w:rPr>
        <w:t>日基金销售服务费＝前一日</w:t>
      </w:r>
      <w:r w:rsidRPr="00075B32">
        <w:rPr>
          <w:kern w:val="0"/>
          <w:sz w:val="24"/>
        </w:rPr>
        <w:t>C</w:t>
      </w:r>
      <w:r w:rsidRPr="00075B32">
        <w:rPr>
          <w:kern w:val="0"/>
          <w:sz w:val="24"/>
        </w:rPr>
        <w:t>类基金份额对应的资产净值</w:t>
      </w:r>
      <w:r w:rsidRPr="00075B32">
        <w:rPr>
          <w:kern w:val="0"/>
          <w:sz w:val="24"/>
        </w:rPr>
        <w:t>×</w:t>
      </w:r>
      <w:r w:rsidR="003531A7" w:rsidRPr="00075B32">
        <w:rPr>
          <w:kern w:val="0"/>
          <w:sz w:val="24"/>
        </w:rPr>
        <w:t>0.10%</w:t>
      </w:r>
      <w:r w:rsidRPr="00075B32">
        <w:rPr>
          <w:kern w:val="0"/>
          <w:sz w:val="24"/>
        </w:rPr>
        <w:t>÷</w:t>
      </w:r>
      <w:r w:rsidRPr="00075B32">
        <w:rPr>
          <w:kern w:val="0"/>
          <w:sz w:val="24"/>
        </w:rPr>
        <w:t>当年天数。</w:t>
      </w:r>
    </w:p>
    <w:p w:rsidR="001A59F9" w:rsidRPr="00075B32" w:rsidRDefault="001A59F9" w:rsidP="00026C9C">
      <w:pPr>
        <w:spacing w:line="360" w:lineRule="auto"/>
        <w:rPr>
          <w:rFonts w:asciiTheme="minorEastAsia" w:eastAsiaTheme="minorEastAsia" w:hAnsiTheme="minorEastAsia"/>
          <w:color w:val="000000"/>
          <w:szCs w:val="21"/>
        </w:rPr>
      </w:pPr>
    </w:p>
    <w:p w:rsidR="001A59F9" w:rsidRPr="00075B32" w:rsidRDefault="001A59F9" w:rsidP="0091476E">
      <w:pPr>
        <w:spacing w:before="29" w:line="288" w:lineRule="auto"/>
        <w:rPr>
          <w:rFonts w:asciiTheme="minorEastAsia" w:eastAsiaTheme="minorEastAsia" w:hAnsiTheme="minorEastAsia"/>
          <w:b/>
          <w:bCs/>
          <w:color w:val="000000"/>
          <w:szCs w:val="21"/>
        </w:rPr>
      </w:pPr>
      <w:r w:rsidRPr="00075B32">
        <w:rPr>
          <w:rFonts w:eastAsiaTheme="minorEastAsia"/>
          <w:b/>
          <w:sz w:val="24"/>
        </w:rPr>
        <w:t>7.4.10.3</w:t>
      </w:r>
      <w:r w:rsidR="002637E8" w:rsidRPr="00075B32">
        <w:rPr>
          <w:rFonts w:eastAsiaTheme="minorEastAsia" w:hint="eastAsia"/>
          <w:b/>
          <w:sz w:val="24"/>
        </w:rPr>
        <w:t xml:space="preserve"> </w:t>
      </w:r>
      <w:r w:rsidRPr="00075B32">
        <w:rPr>
          <w:rFonts w:eastAsiaTheme="minorEastAsia" w:hint="eastAsia"/>
          <w:b/>
          <w:sz w:val="24"/>
        </w:rPr>
        <w:t>与关联方进行银行间同业市场的债券</w:t>
      </w:r>
      <w:r w:rsidRPr="00075B32">
        <w:rPr>
          <w:rFonts w:eastAsiaTheme="minorEastAsia"/>
          <w:b/>
          <w:sz w:val="24"/>
        </w:rPr>
        <w:t>(</w:t>
      </w:r>
      <w:r w:rsidRPr="00075B32">
        <w:rPr>
          <w:rFonts w:eastAsiaTheme="minorEastAsia" w:hint="eastAsia"/>
          <w:b/>
          <w:sz w:val="24"/>
        </w:rPr>
        <w:t>含回购</w:t>
      </w:r>
      <w:r w:rsidRPr="00075B32">
        <w:rPr>
          <w:rFonts w:eastAsiaTheme="minorEastAsia"/>
          <w:b/>
          <w:sz w:val="24"/>
        </w:rPr>
        <w:t>)</w:t>
      </w:r>
      <w:r w:rsidRPr="00075B32">
        <w:rPr>
          <w:rFonts w:eastAsiaTheme="minorEastAsia" w:hint="eastAsia"/>
          <w:b/>
          <w:sz w:val="24"/>
        </w:rPr>
        <w:t>交易</w:t>
      </w:r>
    </w:p>
    <w:p w:rsidR="001A59F9" w:rsidRPr="00075B32" w:rsidRDefault="001A59F9" w:rsidP="00294E74">
      <w:pPr>
        <w:tabs>
          <w:tab w:val="left" w:pos="426"/>
        </w:tabs>
        <w:spacing w:before="29" w:line="288" w:lineRule="auto"/>
        <w:jc w:val="left"/>
        <w:rPr>
          <w:kern w:val="0"/>
          <w:sz w:val="24"/>
        </w:rPr>
      </w:pPr>
      <w:r w:rsidRPr="00075B32">
        <w:rPr>
          <w:kern w:val="0"/>
          <w:sz w:val="24"/>
        </w:rPr>
        <w:t>本基金本报告期内及上年度可比期间未与关联方进行银行间同业市场的债券</w:t>
      </w:r>
      <w:r w:rsidRPr="00075B32">
        <w:rPr>
          <w:kern w:val="0"/>
          <w:sz w:val="24"/>
        </w:rPr>
        <w:t>(</w:t>
      </w:r>
      <w:r w:rsidRPr="00075B32">
        <w:rPr>
          <w:kern w:val="0"/>
          <w:sz w:val="24"/>
        </w:rPr>
        <w:t>含回购</w:t>
      </w:r>
      <w:r w:rsidRPr="00075B32">
        <w:rPr>
          <w:kern w:val="0"/>
          <w:sz w:val="24"/>
        </w:rPr>
        <w:t>)</w:t>
      </w:r>
      <w:r w:rsidRPr="00075B32">
        <w:rPr>
          <w:kern w:val="0"/>
          <w:sz w:val="24"/>
        </w:rPr>
        <w:t>交易。</w:t>
      </w:r>
    </w:p>
    <w:p w:rsidR="001A59F9" w:rsidRPr="00075B32" w:rsidRDefault="001A59F9" w:rsidP="00026C9C">
      <w:pPr>
        <w:spacing w:line="360" w:lineRule="auto"/>
        <w:rPr>
          <w:rFonts w:asciiTheme="minorEastAsia" w:eastAsiaTheme="minorEastAsia" w:hAnsiTheme="minorEastAsia"/>
          <w:color w:val="000000"/>
          <w:szCs w:val="21"/>
        </w:rPr>
      </w:pPr>
    </w:p>
    <w:p w:rsidR="001A59F9" w:rsidRPr="00075B32" w:rsidRDefault="001A59F9" w:rsidP="0091476E">
      <w:pPr>
        <w:spacing w:before="29" w:line="288" w:lineRule="auto"/>
        <w:rPr>
          <w:rFonts w:eastAsiaTheme="minorEastAsia"/>
          <w:b/>
          <w:sz w:val="24"/>
        </w:rPr>
      </w:pPr>
      <w:r w:rsidRPr="00075B32">
        <w:rPr>
          <w:rFonts w:eastAsiaTheme="minorEastAsia"/>
          <w:b/>
          <w:sz w:val="24"/>
        </w:rPr>
        <w:t>7.4.10.4</w:t>
      </w:r>
      <w:r w:rsidR="002637E8" w:rsidRPr="00075B32">
        <w:rPr>
          <w:rFonts w:eastAsiaTheme="minorEastAsia" w:hint="eastAsia"/>
          <w:b/>
          <w:sz w:val="24"/>
        </w:rPr>
        <w:t xml:space="preserve"> </w:t>
      </w:r>
      <w:r w:rsidRPr="00075B32">
        <w:rPr>
          <w:rFonts w:eastAsiaTheme="minorEastAsia" w:hint="eastAsia"/>
          <w:b/>
          <w:sz w:val="24"/>
        </w:rPr>
        <w:t>各关联方投资本基金的情况</w:t>
      </w:r>
    </w:p>
    <w:p w:rsidR="001A59F9" w:rsidRPr="00075B32" w:rsidRDefault="001A59F9" w:rsidP="0091476E">
      <w:pPr>
        <w:spacing w:before="29" w:line="288" w:lineRule="auto"/>
        <w:rPr>
          <w:rFonts w:eastAsiaTheme="minorEastAsia"/>
          <w:b/>
          <w:sz w:val="24"/>
        </w:rPr>
      </w:pPr>
      <w:r w:rsidRPr="00075B32">
        <w:rPr>
          <w:rFonts w:eastAsiaTheme="minorEastAsia"/>
          <w:b/>
          <w:sz w:val="24"/>
        </w:rPr>
        <w:t>7.4.10.4.1</w:t>
      </w:r>
      <w:r w:rsidR="002637E8" w:rsidRPr="00075B32">
        <w:rPr>
          <w:rFonts w:eastAsiaTheme="minorEastAsia" w:hint="eastAsia"/>
          <w:b/>
          <w:sz w:val="24"/>
        </w:rPr>
        <w:t xml:space="preserve"> </w:t>
      </w:r>
      <w:r w:rsidRPr="00075B32">
        <w:rPr>
          <w:rFonts w:eastAsiaTheme="minorEastAsia" w:hint="eastAsia"/>
          <w:b/>
          <w:sz w:val="24"/>
        </w:rPr>
        <w:t>报告期内基金管理人运用固有资金投资本基金的情况</w:t>
      </w:r>
    </w:p>
    <w:p w:rsidR="001A59F9" w:rsidRPr="00075B32" w:rsidRDefault="001A59F9" w:rsidP="00294E74">
      <w:pPr>
        <w:tabs>
          <w:tab w:val="left" w:pos="426"/>
        </w:tabs>
        <w:spacing w:before="29" w:line="288" w:lineRule="auto"/>
        <w:jc w:val="left"/>
        <w:rPr>
          <w:kern w:val="0"/>
          <w:sz w:val="24"/>
        </w:rPr>
      </w:pPr>
      <w:r w:rsidRPr="00075B32">
        <w:rPr>
          <w:kern w:val="0"/>
          <w:sz w:val="24"/>
        </w:rPr>
        <w:t>本基金本报告期内及上年度可比期间未发生基金管理人运用固有资金投资本基金的情况。</w:t>
      </w:r>
    </w:p>
    <w:p w:rsidR="001A59F9" w:rsidRPr="00075B32" w:rsidRDefault="001A59F9" w:rsidP="00026C9C">
      <w:pPr>
        <w:adjustRightInd w:val="0"/>
        <w:snapToGrid w:val="0"/>
        <w:spacing w:line="360" w:lineRule="auto"/>
        <w:jc w:val="left"/>
        <w:rPr>
          <w:rFonts w:asciiTheme="minorEastAsia" w:eastAsiaTheme="minorEastAsia" w:hAnsiTheme="minorEastAsia"/>
          <w:bCs/>
          <w:color w:val="000000"/>
          <w:szCs w:val="21"/>
        </w:rPr>
      </w:pPr>
      <w:r w:rsidRPr="00075B32">
        <w:rPr>
          <w:rFonts w:asciiTheme="minorEastAsia" w:eastAsiaTheme="minorEastAsia" w:hAnsiTheme="minorEastAsia"/>
          <w:bCs/>
          <w:color w:val="000000"/>
          <w:szCs w:val="21"/>
        </w:rPr>
        <w:tab/>
      </w:r>
    </w:p>
    <w:p w:rsidR="001A59F9" w:rsidRPr="00075B32" w:rsidRDefault="001A59F9" w:rsidP="0091476E">
      <w:pPr>
        <w:spacing w:before="29" w:line="288" w:lineRule="auto"/>
        <w:rPr>
          <w:rFonts w:eastAsiaTheme="minorEastAsia"/>
          <w:b/>
          <w:sz w:val="24"/>
        </w:rPr>
      </w:pPr>
      <w:r w:rsidRPr="00075B32">
        <w:rPr>
          <w:rFonts w:eastAsiaTheme="minorEastAsia"/>
          <w:b/>
          <w:sz w:val="24"/>
        </w:rPr>
        <w:t>7.4.10.4.2</w:t>
      </w:r>
      <w:r w:rsidR="002637E8" w:rsidRPr="00075B32">
        <w:rPr>
          <w:rFonts w:eastAsiaTheme="minorEastAsia" w:hint="eastAsia"/>
          <w:b/>
          <w:sz w:val="24"/>
        </w:rPr>
        <w:t xml:space="preserve"> </w:t>
      </w:r>
      <w:r w:rsidRPr="00075B32">
        <w:rPr>
          <w:rFonts w:eastAsiaTheme="minorEastAsia" w:hint="eastAsia"/>
          <w:b/>
          <w:sz w:val="24"/>
        </w:rPr>
        <w:t>报告期末除基金管理人之外的其他关联方投资本基金的情况</w:t>
      </w:r>
    </w:p>
    <w:p w:rsidR="001A59F9" w:rsidRPr="00075B32"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075B32">
        <w:rPr>
          <w:kern w:val="0"/>
          <w:sz w:val="24"/>
        </w:rPr>
        <w:t>本基金本报告期末及上年度末除基金管理人之外的其他关联方未持有本基金。</w:t>
      </w:r>
      <w:r w:rsidR="004931E2" w:rsidRPr="00075B32">
        <w:rPr>
          <w:rFonts w:hint="eastAsia"/>
          <w:kern w:val="0"/>
          <w:sz w:val="24"/>
        </w:rPr>
        <w:br/>
      </w:r>
    </w:p>
    <w:p w:rsidR="001A59F9" w:rsidRPr="00075B32" w:rsidRDefault="001A59F9" w:rsidP="0091476E">
      <w:pPr>
        <w:spacing w:before="29" w:line="288" w:lineRule="auto"/>
        <w:rPr>
          <w:rFonts w:eastAsiaTheme="minorEastAsia"/>
          <w:b/>
          <w:sz w:val="24"/>
        </w:rPr>
      </w:pPr>
      <w:r w:rsidRPr="00075B32">
        <w:rPr>
          <w:rFonts w:eastAsiaTheme="minorEastAsia"/>
          <w:b/>
          <w:sz w:val="24"/>
        </w:rPr>
        <w:t>7.4.10.5</w:t>
      </w:r>
      <w:r w:rsidR="002637E8" w:rsidRPr="00075B32">
        <w:rPr>
          <w:rFonts w:eastAsiaTheme="minorEastAsia" w:hint="eastAsia"/>
          <w:b/>
          <w:sz w:val="24"/>
        </w:rPr>
        <w:t xml:space="preserve"> </w:t>
      </w:r>
      <w:r w:rsidRPr="00075B32">
        <w:rPr>
          <w:rFonts w:eastAsiaTheme="minorEastAsia" w:hint="eastAsia"/>
          <w:b/>
          <w:sz w:val="24"/>
        </w:rPr>
        <w:t>由关联方保管的银行存款余额及当期产生的利息收入</w:t>
      </w:r>
    </w:p>
    <w:p w:rsidR="001A59F9" w:rsidRPr="00075B32" w:rsidRDefault="001A59F9" w:rsidP="0004081A">
      <w:pPr>
        <w:autoSpaceDE w:val="0"/>
        <w:autoSpaceDN w:val="0"/>
        <w:adjustRightInd w:val="0"/>
        <w:spacing w:before="29" w:line="288" w:lineRule="auto"/>
        <w:ind w:left="15"/>
        <w:jc w:val="right"/>
        <w:rPr>
          <w:bCs/>
          <w:color w:val="000000"/>
          <w:sz w:val="24"/>
        </w:rPr>
      </w:pPr>
      <w:r w:rsidRPr="00075B32">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075B32" w:rsidTr="00C915A6">
        <w:tc>
          <w:tcPr>
            <w:tcW w:w="2268" w:type="dxa"/>
            <w:vMerge w:val="restart"/>
            <w:vAlign w:val="center"/>
          </w:tcPr>
          <w:p w:rsidR="00360905" w:rsidRPr="00075B32" w:rsidRDefault="00360905" w:rsidP="000C342B">
            <w:pPr>
              <w:widowControl/>
              <w:autoSpaceDE w:val="0"/>
              <w:autoSpaceDN w:val="0"/>
              <w:spacing w:before="29" w:line="288" w:lineRule="auto"/>
              <w:ind w:right="-15"/>
              <w:jc w:val="center"/>
              <w:textAlignment w:val="bottom"/>
              <w:rPr>
                <w:color w:val="000000"/>
                <w:szCs w:val="21"/>
              </w:rPr>
            </w:pPr>
            <w:r w:rsidRPr="00075B32">
              <w:rPr>
                <w:rFonts w:hint="eastAsia"/>
                <w:color w:val="000000"/>
                <w:szCs w:val="21"/>
              </w:rPr>
              <w:t>关联方名称</w:t>
            </w:r>
          </w:p>
        </w:tc>
        <w:tc>
          <w:tcPr>
            <w:tcW w:w="3366" w:type="dxa"/>
            <w:gridSpan w:val="2"/>
          </w:tcPr>
          <w:p w:rsidR="00360905" w:rsidRPr="00075B32" w:rsidRDefault="00360905" w:rsidP="000C342B">
            <w:pPr>
              <w:widowControl/>
              <w:autoSpaceDE w:val="0"/>
              <w:autoSpaceDN w:val="0"/>
              <w:spacing w:before="29" w:line="288" w:lineRule="auto"/>
              <w:ind w:right="-15"/>
              <w:jc w:val="center"/>
              <w:textAlignment w:val="bottom"/>
              <w:rPr>
                <w:color w:val="000000"/>
                <w:szCs w:val="21"/>
              </w:rPr>
            </w:pPr>
            <w:r w:rsidRPr="00075B32">
              <w:rPr>
                <w:rFonts w:hint="eastAsia"/>
                <w:color w:val="000000"/>
                <w:szCs w:val="21"/>
              </w:rPr>
              <w:t>本期</w:t>
            </w:r>
          </w:p>
          <w:p w:rsidR="00360905" w:rsidRPr="00075B32" w:rsidRDefault="00360905" w:rsidP="000C342B">
            <w:pPr>
              <w:widowControl/>
              <w:autoSpaceDE w:val="0"/>
              <w:autoSpaceDN w:val="0"/>
              <w:spacing w:before="29" w:line="288" w:lineRule="auto"/>
              <w:ind w:right="-15"/>
              <w:jc w:val="center"/>
              <w:textAlignment w:val="bottom"/>
              <w:rPr>
                <w:color w:val="000000"/>
                <w:szCs w:val="21"/>
              </w:rPr>
            </w:pPr>
            <w:r w:rsidRPr="00075B32">
              <w:rPr>
                <w:color w:val="000000"/>
                <w:szCs w:val="21"/>
              </w:rPr>
              <w:t>2016</w:t>
            </w:r>
            <w:r w:rsidRPr="00075B32">
              <w:rPr>
                <w:color w:val="000000"/>
                <w:szCs w:val="21"/>
              </w:rPr>
              <w:t>年</w:t>
            </w:r>
            <w:r w:rsidRPr="00075B32">
              <w:rPr>
                <w:color w:val="000000"/>
                <w:szCs w:val="21"/>
              </w:rPr>
              <w:t>1</w:t>
            </w:r>
            <w:r w:rsidRPr="00075B32">
              <w:rPr>
                <w:color w:val="000000"/>
                <w:szCs w:val="21"/>
              </w:rPr>
              <w:t>月</w:t>
            </w:r>
            <w:r w:rsidRPr="00075B32">
              <w:rPr>
                <w:color w:val="000000"/>
                <w:szCs w:val="21"/>
              </w:rPr>
              <w:t>1</w:t>
            </w:r>
            <w:r w:rsidRPr="00075B32">
              <w:rPr>
                <w:color w:val="000000"/>
                <w:szCs w:val="21"/>
              </w:rPr>
              <w:t>日</w:t>
            </w:r>
            <w:r w:rsidRPr="00075B32">
              <w:rPr>
                <w:rFonts w:hint="eastAsia"/>
                <w:color w:val="000000"/>
                <w:szCs w:val="21"/>
              </w:rPr>
              <w:t>至</w:t>
            </w:r>
            <w:r w:rsidRPr="00075B32">
              <w:rPr>
                <w:color w:val="000000"/>
                <w:szCs w:val="21"/>
              </w:rPr>
              <w:t>2016</w:t>
            </w:r>
            <w:r w:rsidRPr="00075B32">
              <w:rPr>
                <w:color w:val="000000"/>
                <w:szCs w:val="21"/>
              </w:rPr>
              <w:t>年</w:t>
            </w:r>
            <w:r w:rsidRPr="00075B32">
              <w:rPr>
                <w:color w:val="000000"/>
                <w:szCs w:val="21"/>
              </w:rPr>
              <w:t>12</w:t>
            </w:r>
            <w:r w:rsidRPr="00075B32">
              <w:rPr>
                <w:color w:val="000000"/>
                <w:szCs w:val="21"/>
              </w:rPr>
              <w:t>月</w:t>
            </w:r>
            <w:r w:rsidRPr="00075B32">
              <w:rPr>
                <w:color w:val="000000"/>
                <w:szCs w:val="21"/>
              </w:rPr>
              <w:t>31</w:t>
            </w:r>
            <w:r w:rsidRPr="00075B32">
              <w:rPr>
                <w:color w:val="000000"/>
                <w:szCs w:val="21"/>
              </w:rPr>
              <w:t>日</w:t>
            </w:r>
          </w:p>
        </w:tc>
        <w:tc>
          <w:tcPr>
            <w:tcW w:w="3366" w:type="dxa"/>
            <w:gridSpan w:val="2"/>
          </w:tcPr>
          <w:p w:rsidR="00360905" w:rsidRPr="00075B32" w:rsidRDefault="00360905" w:rsidP="000C342B">
            <w:pPr>
              <w:widowControl/>
              <w:autoSpaceDE w:val="0"/>
              <w:autoSpaceDN w:val="0"/>
              <w:spacing w:before="29" w:line="288" w:lineRule="auto"/>
              <w:ind w:right="-15"/>
              <w:jc w:val="center"/>
              <w:textAlignment w:val="bottom"/>
              <w:rPr>
                <w:color w:val="000000"/>
                <w:szCs w:val="21"/>
              </w:rPr>
            </w:pPr>
            <w:r w:rsidRPr="00075B32">
              <w:rPr>
                <w:rFonts w:hint="eastAsia"/>
                <w:color w:val="000000"/>
                <w:szCs w:val="21"/>
              </w:rPr>
              <w:t>上年度可比期间</w:t>
            </w:r>
          </w:p>
          <w:p w:rsidR="00360905" w:rsidRPr="00075B32" w:rsidRDefault="00360905" w:rsidP="000C342B">
            <w:pPr>
              <w:widowControl/>
              <w:autoSpaceDE w:val="0"/>
              <w:autoSpaceDN w:val="0"/>
              <w:spacing w:before="29" w:line="288" w:lineRule="auto"/>
              <w:ind w:right="-15"/>
              <w:jc w:val="center"/>
              <w:textAlignment w:val="bottom"/>
              <w:rPr>
                <w:color w:val="000000"/>
                <w:szCs w:val="21"/>
              </w:rPr>
            </w:pPr>
            <w:r w:rsidRPr="00075B32">
              <w:rPr>
                <w:color w:val="000000"/>
                <w:szCs w:val="21"/>
              </w:rPr>
              <w:t>2015</w:t>
            </w:r>
            <w:r w:rsidRPr="00075B32">
              <w:rPr>
                <w:color w:val="000000"/>
                <w:szCs w:val="21"/>
              </w:rPr>
              <w:t>年</w:t>
            </w:r>
            <w:r w:rsidRPr="00075B32">
              <w:rPr>
                <w:color w:val="000000"/>
                <w:szCs w:val="21"/>
              </w:rPr>
              <w:t>5</w:t>
            </w:r>
            <w:r w:rsidRPr="00075B32">
              <w:rPr>
                <w:color w:val="000000"/>
                <w:szCs w:val="21"/>
              </w:rPr>
              <w:t>月</w:t>
            </w:r>
            <w:r w:rsidRPr="00075B32">
              <w:rPr>
                <w:color w:val="000000"/>
                <w:szCs w:val="21"/>
              </w:rPr>
              <w:t>15</w:t>
            </w:r>
            <w:r w:rsidRPr="00075B32">
              <w:rPr>
                <w:color w:val="000000"/>
                <w:szCs w:val="21"/>
              </w:rPr>
              <w:t>日（基金合同生效日）至</w:t>
            </w:r>
            <w:r w:rsidRPr="00075B32">
              <w:rPr>
                <w:color w:val="000000"/>
                <w:szCs w:val="21"/>
              </w:rPr>
              <w:t>2015</w:t>
            </w:r>
            <w:r w:rsidRPr="00075B32">
              <w:rPr>
                <w:color w:val="000000"/>
                <w:szCs w:val="21"/>
              </w:rPr>
              <w:t>年</w:t>
            </w:r>
            <w:r w:rsidRPr="00075B32">
              <w:rPr>
                <w:color w:val="000000"/>
                <w:szCs w:val="21"/>
              </w:rPr>
              <w:t>12</w:t>
            </w:r>
            <w:r w:rsidRPr="00075B32">
              <w:rPr>
                <w:color w:val="000000"/>
                <w:szCs w:val="21"/>
              </w:rPr>
              <w:t>月</w:t>
            </w:r>
            <w:r w:rsidRPr="00075B32">
              <w:rPr>
                <w:color w:val="000000"/>
                <w:szCs w:val="21"/>
              </w:rPr>
              <w:t>31</w:t>
            </w:r>
            <w:r w:rsidRPr="00075B32">
              <w:rPr>
                <w:color w:val="000000"/>
                <w:szCs w:val="21"/>
              </w:rPr>
              <w:t>日</w:t>
            </w:r>
          </w:p>
        </w:tc>
      </w:tr>
      <w:tr w:rsidR="00360905" w:rsidRPr="00075B32" w:rsidTr="00C915A6">
        <w:tc>
          <w:tcPr>
            <w:tcW w:w="2268" w:type="dxa"/>
            <w:vMerge/>
            <w:vAlign w:val="center"/>
          </w:tcPr>
          <w:p w:rsidR="00360905" w:rsidRPr="00075B32"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075B32" w:rsidRDefault="00360905" w:rsidP="000C342B">
            <w:pPr>
              <w:autoSpaceDE w:val="0"/>
              <w:autoSpaceDN w:val="0"/>
              <w:spacing w:before="29" w:line="288" w:lineRule="auto"/>
              <w:ind w:right="-15"/>
              <w:jc w:val="center"/>
              <w:textAlignment w:val="bottom"/>
              <w:rPr>
                <w:color w:val="000000"/>
                <w:szCs w:val="21"/>
              </w:rPr>
            </w:pPr>
            <w:r w:rsidRPr="00075B32">
              <w:rPr>
                <w:rFonts w:hint="eastAsia"/>
                <w:color w:val="000000"/>
                <w:szCs w:val="21"/>
              </w:rPr>
              <w:t>期末余额</w:t>
            </w:r>
          </w:p>
        </w:tc>
        <w:tc>
          <w:tcPr>
            <w:tcW w:w="1683" w:type="dxa"/>
            <w:vAlign w:val="center"/>
          </w:tcPr>
          <w:p w:rsidR="00360905" w:rsidRPr="00075B32" w:rsidRDefault="00360905" w:rsidP="000C342B">
            <w:pPr>
              <w:autoSpaceDE w:val="0"/>
              <w:autoSpaceDN w:val="0"/>
              <w:spacing w:before="29" w:line="288" w:lineRule="auto"/>
              <w:ind w:right="-15"/>
              <w:jc w:val="center"/>
              <w:textAlignment w:val="bottom"/>
              <w:rPr>
                <w:color w:val="000000"/>
                <w:szCs w:val="21"/>
              </w:rPr>
            </w:pPr>
            <w:r w:rsidRPr="00075B32">
              <w:rPr>
                <w:rFonts w:hint="eastAsia"/>
                <w:color w:val="000000"/>
                <w:szCs w:val="21"/>
              </w:rPr>
              <w:t>当期利息收入</w:t>
            </w:r>
          </w:p>
        </w:tc>
        <w:tc>
          <w:tcPr>
            <w:tcW w:w="1683" w:type="dxa"/>
            <w:vAlign w:val="center"/>
          </w:tcPr>
          <w:p w:rsidR="00360905" w:rsidRPr="00075B32" w:rsidRDefault="00360905" w:rsidP="000C342B">
            <w:pPr>
              <w:autoSpaceDE w:val="0"/>
              <w:autoSpaceDN w:val="0"/>
              <w:spacing w:before="29" w:line="288" w:lineRule="auto"/>
              <w:ind w:right="-15"/>
              <w:jc w:val="center"/>
              <w:textAlignment w:val="bottom"/>
              <w:rPr>
                <w:color w:val="000000"/>
                <w:szCs w:val="21"/>
              </w:rPr>
            </w:pPr>
            <w:r w:rsidRPr="00075B32">
              <w:rPr>
                <w:rFonts w:hint="eastAsia"/>
                <w:color w:val="000000"/>
                <w:szCs w:val="21"/>
              </w:rPr>
              <w:t>期末余额</w:t>
            </w:r>
          </w:p>
        </w:tc>
        <w:tc>
          <w:tcPr>
            <w:tcW w:w="1683" w:type="dxa"/>
            <w:vAlign w:val="center"/>
          </w:tcPr>
          <w:p w:rsidR="00360905" w:rsidRPr="00075B32" w:rsidRDefault="00360905" w:rsidP="000C342B">
            <w:pPr>
              <w:autoSpaceDE w:val="0"/>
              <w:autoSpaceDN w:val="0"/>
              <w:spacing w:before="29" w:line="288" w:lineRule="auto"/>
              <w:ind w:right="-15"/>
              <w:jc w:val="center"/>
              <w:textAlignment w:val="bottom"/>
              <w:rPr>
                <w:color w:val="000000"/>
                <w:szCs w:val="21"/>
              </w:rPr>
            </w:pPr>
            <w:r w:rsidRPr="00075B32">
              <w:rPr>
                <w:rFonts w:hint="eastAsia"/>
                <w:color w:val="000000"/>
                <w:szCs w:val="21"/>
              </w:rPr>
              <w:t>当期利息收入</w:t>
            </w:r>
          </w:p>
        </w:tc>
      </w:tr>
      <w:tr w:rsidR="00EE6364" w:rsidRPr="00075B32">
        <w:tc>
          <w:tcPr>
            <w:tcW w:w="2268" w:type="dxa"/>
            <w:vAlign w:val="center"/>
          </w:tcPr>
          <w:p w:rsidR="00EE6364" w:rsidRPr="00075B32" w:rsidRDefault="001D10E5">
            <w:pPr>
              <w:jc w:val="left"/>
            </w:pPr>
            <w:r w:rsidRPr="00075B32">
              <w:rPr>
                <w:szCs w:val="21"/>
              </w:rPr>
              <w:t>中信银行</w:t>
            </w:r>
          </w:p>
        </w:tc>
        <w:tc>
          <w:tcPr>
            <w:tcW w:w="1683" w:type="dxa"/>
            <w:vAlign w:val="center"/>
          </w:tcPr>
          <w:p w:rsidR="00EE6364" w:rsidRPr="00075B32" w:rsidRDefault="001D10E5">
            <w:pPr>
              <w:jc w:val="right"/>
            </w:pPr>
            <w:r w:rsidRPr="00075B32">
              <w:rPr>
                <w:szCs w:val="21"/>
              </w:rPr>
              <w:t>4,553,438.98</w:t>
            </w:r>
          </w:p>
        </w:tc>
        <w:tc>
          <w:tcPr>
            <w:tcW w:w="1683" w:type="dxa"/>
            <w:vAlign w:val="center"/>
          </w:tcPr>
          <w:p w:rsidR="00EE6364" w:rsidRPr="00075B32" w:rsidRDefault="001D10E5">
            <w:pPr>
              <w:jc w:val="right"/>
            </w:pPr>
            <w:r w:rsidRPr="00075B32">
              <w:rPr>
                <w:szCs w:val="21"/>
              </w:rPr>
              <w:t>966,758.78</w:t>
            </w:r>
          </w:p>
        </w:tc>
        <w:tc>
          <w:tcPr>
            <w:tcW w:w="1683" w:type="dxa"/>
            <w:vAlign w:val="center"/>
          </w:tcPr>
          <w:p w:rsidR="00EE6364" w:rsidRPr="00075B32" w:rsidRDefault="001D10E5">
            <w:pPr>
              <w:jc w:val="right"/>
            </w:pPr>
            <w:r w:rsidRPr="00075B32">
              <w:rPr>
                <w:szCs w:val="21"/>
              </w:rPr>
              <w:t>19,078,268.86</w:t>
            </w:r>
          </w:p>
        </w:tc>
        <w:tc>
          <w:tcPr>
            <w:tcW w:w="1683" w:type="dxa"/>
            <w:vAlign w:val="center"/>
          </w:tcPr>
          <w:p w:rsidR="00EE6364" w:rsidRPr="00075B32" w:rsidRDefault="001D10E5">
            <w:pPr>
              <w:jc w:val="right"/>
            </w:pPr>
            <w:r w:rsidRPr="00075B32">
              <w:rPr>
                <w:szCs w:val="21"/>
              </w:rPr>
              <w:t>22,651,360.80</w:t>
            </w:r>
          </w:p>
        </w:tc>
      </w:tr>
    </w:tbl>
    <w:p w:rsidR="00360905" w:rsidRPr="00075B32" w:rsidRDefault="00360905" w:rsidP="009E3E5B">
      <w:pPr>
        <w:tabs>
          <w:tab w:val="left" w:pos="426"/>
        </w:tabs>
        <w:spacing w:before="29" w:line="288" w:lineRule="auto"/>
        <w:jc w:val="left"/>
        <w:rPr>
          <w:kern w:val="0"/>
          <w:sz w:val="24"/>
        </w:rPr>
      </w:pPr>
      <w:r w:rsidRPr="00075B32">
        <w:rPr>
          <w:kern w:val="0"/>
          <w:sz w:val="24"/>
        </w:rPr>
        <w:t>注：本基金的银行存款由基金托管人保管，按银行同业利率计息。</w:t>
      </w:r>
    </w:p>
    <w:p w:rsidR="001A59F9" w:rsidRPr="00075B32" w:rsidRDefault="001A59F9" w:rsidP="00026C9C">
      <w:pPr>
        <w:spacing w:line="360" w:lineRule="auto"/>
        <w:rPr>
          <w:rFonts w:asciiTheme="minorEastAsia" w:eastAsiaTheme="minorEastAsia" w:hAnsiTheme="minorEastAsia"/>
          <w:color w:val="000000"/>
          <w:szCs w:val="21"/>
        </w:rPr>
      </w:pPr>
    </w:p>
    <w:p w:rsidR="001A59F9" w:rsidRPr="00075B32" w:rsidRDefault="001A59F9" w:rsidP="0091476E">
      <w:pPr>
        <w:spacing w:before="29" w:line="288" w:lineRule="auto"/>
        <w:rPr>
          <w:rFonts w:eastAsiaTheme="minorEastAsia"/>
          <w:b/>
          <w:sz w:val="24"/>
        </w:rPr>
      </w:pPr>
      <w:r w:rsidRPr="00075B32">
        <w:rPr>
          <w:rFonts w:eastAsiaTheme="minorEastAsia"/>
          <w:b/>
          <w:sz w:val="24"/>
        </w:rPr>
        <w:t>7.4.10.6</w:t>
      </w:r>
      <w:r w:rsidR="002637E8" w:rsidRPr="00075B32">
        <w:rPr>
          <w:rFonts w:eastAsiaTheme="minorEastAsia" w:hint="eastAsia"/>
          <w:b/>
          <w:sz w:val="24"/>
        </w:rPr>
        <w:t xml:space="preserve"> </w:t>
      </w:r>
      <w:r w:rsidRPr="00075B32">
        <w:rPr>
          <w:rFonts w:eastAsiaTheme="minorEastAsia" w:hint="eastAsia"/>
          <w:b/>
          <w:sz w:val="24"/>
        </w:rPr>
        <w:t>本基金在承销期内参与关联方承销证券的情况</w:t>
      </w:r>
    </w:p>
    <w:p w:rsidR="00141BF1" w:rsidRPr="00075B32" w:rsidRDefault="00141BF1" w:rsidP="009E3E5B">
      <w:pPr>
        <w:tabs>
          <w:tab w:val="left" w:pos="426"/>
        </w:tabs>
        <w:spacing w:before="29" w:line="288" w:lineRule="auto"/>
        <w:jc w:val="left"/>
        <w:rPr>
          <w:kern w:val="0"/>
          <w:sz w:val="24"/>
        </w:rPr>
      </w:pPr>
      <w:r w:rsidRPr="00075B32">
        <w:rPr>
          <w:kern w:val="0"/>
          <w:sz w:val="24"/>
        </w:rPr>
        <w:t>本基金本报告期内及上年度可比期间未在承销期内参与关联方承销证券。</w:t>
      </w:r>
    </w:p>
    <w:p w:rsidR="001A59F9" w:rsidRPr="00075B32"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075B32" w:rsidRDefault="001A59F9" w:rsidP="0091476E">
      <w:pPr>
        <w:spacing w:before="29" w:line="288" w:lineRule="auto"/>
        <w:rPr>
          <w:rFonts w:eastAsiaTheme="minorEastAsia"/>
          <w:b/>
          <w:sz w:val="24"/>
        </w:rPr>
      </w:pPr>
      <w:r w:rsidRPr="00075B32">
        <w:rPr>
          <w:rFonts w:eastAsiaTheme="minorEastAsia"/>
          <w:b/>
          <w:sz w:val="24"/>
        </w:rPr>
        <w:t>7.4.10.7</w:t>
      </w:r>
      <w:r w:rsidR="002637E8" w:rsidRPr="00075B32">
        <w:rPr>
          <w:rFonts w:eastAsiaTheme="minorEastAsia" w:hint="eastAsia"/>
          <w:b/>
          <w:sz w:val="24"/>
        </w:rPr>
        <w:t xml:space="preserve"> </w:t>
      </w:r>
      <w:r w:rsidRPr="00075B32">
        <w:rPr>
          <w:rFonts w:eastAsiaTheme="minorEastAsia" w:hint="eastAsia"/>
          <w:b/>
          <w:sz w:val="24"/>
        </w:rPr>
        <w:t>其他关联交易事项的说明</w:t>
      </w:r>
    </w:p>
    <w:p w:rsidR="001A59F9" w:rsidRPr="00075B32" w:rsidRDefault="001A59F9" w:rsidP="00DE770B">
      <w:pPr>
        <w:spacing w:before="29" w:line="288" w:lineRule="auto"/>
        <w:rPr>
          <w:kern w:val="0"/>
          <w:sz w:val="24"/>
        </w:rPr>
      </w:pPr>
      <w:r w:rsidRPr="00075B32">
        <w:rPr>
          <w:kern w:val="0"/>
          <w:sz w:val="24"/>
        </w:rPr>
        <w:t>本基金本报告期内及上年度可比期间无其他关联交易事项。</w:t>
      </w:r>
    </w:p>
    <w:p w:rsidR="001A59F9" w:rsidRPr="00075B32" w:rsidRDefault="001A59F9" w:rsidP="00CF3A8E">
      <w:pPr>
        <w:spacing w:line="360" w:lineRule="auto"/>
        <w:rPr>
          <w:rFonts w:asciiTheme="minorEastAsia" w:eastAsiaTheme="minorEastAsia" w:hAnsiTheme="minorEastAsia"/>
          <w:color w:val="000000"/>
          <w:szCs w:val="21"/>
        </w:rPr>
      </w:pPr>
    </w:p>
    <w:p w:rsidR="001A59F9" w:rsidRPr="00075B32" w:rsidRDefault="001A59F9" w:rsidP="0091476E">
      <w:pPr>
        <w:spacing w:before="29" w:line="288" w:lineRule="auto"/>
        <w:rPr>
          <w:rFonts w:eastAsiaTheme="minorEastAsia"/>
          <w:b/>
          <w:sz w:val="24"/>
        </w:rPr>
      </w:pPr>
      <w:r w:rsidRPr="00075B32">
        <w:rPr>
          <w:rFonts w:eastAsiaTheme="minorEastAsia"/>
          <w:b/>
          <w:sz w:val="24"/>
        </w:rPr>
        <w:t>7.4.11</w:t>
      </w:r>
      <w:r w:rsidR="002637E8" w:rsidRPr="00075B32">
        <w:rPr>
          <w:rFonts w:eastAsiaTheme="minorEastAsia" w:hint="eastAsia"/>
          <w:b/>
          <w:sz w:val="24"/>
        </w:rPr>
        <w:t xml:space="preserve"> </w:t>
      </w:r>
      <w:r w:rsidRPr="00075B32">
        <w:rPr>
          <w:rFonts w:eastAsiaTheme="minorEastAsia" w:hint="eastAsia"/>
          <w:b/>
          <w:sz w:val="24"/>
        </w:rPr>
        <w:t>利润分配情况</w:t>
      </w:r>
    </w:p>
    <w:p w:rsidR="00602AD8" w:rsidRPr="00075B32" w:rsidRDefault="00602AD8" w:rsidP="00F62C0F">
      <w:pPr>
        <w:adjustRightInd w:val="0"/>
        <w:snapToGrid w:val="0"/>
        <w:spacing w:before="29" w:line="288" w:lineRule="auto"/>
        <w:rPr>
          <w:color w:val="000000"/>
          <w:sz w:val="24"/>
        </w:rPr>
      </w:pPr>
      <w:r w:rsidRPr="00075B32">
        <w:rPr>
          <w:color w:val="000000"/>
          <w:sz w:val="24"/>
        </w:rPr>
        <w:t>交银新回报灵活配置混合</w:t>
      </w:r>
      <w:r w:rsidRPr="00075B32">
        <w:rPr>
          <w:color w:val="000000"/>
          <w:sz w:val="24"/>
        </w:rPr>
        <w:t>A</w:t>
      </w:r>
    </w:p>
    <w:p w:rsidR="00602AD8" w:rsidRPr="00075B32" w:rsidRDefault="00602AD8" w:rsidP="00760C3B">
      <w:pPr>
        <w:autoSpaceDE w:val="0"/>
        <w:autoSpaceDN w:val="0"/>
        <w:adjustRightInd w:val="0"/>
        <w:spacing w:before="29" w:line="288" w:lineRule="auto"/>
        <w:ind w:left="15"/>
        <w:jc w:val="right"/>
        <w:rPr>
          <w:bCs/>
          <w:color w:val="000000"/>
          <w:sz w:val="24"/>
        </w:rPr>
      </w:pPr>
      <w:r w:rsidRPr="00075B32">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76"/>
        <w:gridCol w:w="1418"/>
        <w:gridCol w:w="1171"/>
        <w:gridCol w:w="1522"/>
        <w:gridCol w:w="1128"/>
        <w:gridCol w:w="1565"/>
        <w:gridCol w:w="708"/>
      </w:tblGrid>
      <w:tr w:rsidR="00602AD8" w:rsidRPr="00075B32" w:rsidTr="00B03AB3">
        <w:trPr>
          <w:trHeight w:val="1323"/>
          <w:jc w:val="center"/>
        </w:trPr>
        <w:tc>
          <w:tcPr>
            <w:tcW w:w="853" w:type="dxa"/>
            <w:shd w:val="clear" w:color="auto" w:fill="auto"/>
            <w:vAlign w:val="center"/>
          </w:tcPr>
          <w:p w:rsidR="00602AD8" w:rsidRPr="00075B32" w:rsidRDefault="00602AD8" w:rsidP="00BF20F3">
            <w:pPr>
              <w:widowControl/>
              <w:autoSpaceDE w:val="0"/>
              <w:autoSpaceDN w:val="0"/>
              <w:spacing w:before="29" w:line="288" w:lineRule="auto"/>
              <w:ind w:right="-15"/>
              <w:jc w:val="center"/>
              <w:textAlignment w:val="bottom"/>
              <w:rPr>
                <w:color w:val="000000"/>
                <w:szCs w:val="21"/>
              </w:rPr>
            </w:pPr>
            <w:r w:rsidRPr="00075B32">
              <w:rPr>
                <w:color w:val="000000"/>
                <w:szCs w:val="21"/>
              </w:rPr>
              <w:t>序号</w:t>
            </w:r>
          </w:p>
        </w:tc>
        <w:tc>
          <w:tcPr>
            <w:tcW w:w="1276" w:type="dxa"/>
            <w:shd w:val="clear" w:color="auto" w:fill="auto"/>
            <w:vAlign w:val="center"/>
          </w:tcPr>
          <w:p w:rsidR="00602AD8" w:rsidRPr="00075B32" w:rsidRDefault="00602AD8" w:rsidP="00BF20F3">
            <w:pPr>
              <w:widowControl/>
              <w:autoSpaceDE w:val="0"/>
              <w:autoSpaceDN w:val="0"/>
              <w:spacing w:before="29" w:line="288" w:lineRule="auto"/>
              <w:ind w:right="-15"/>
              <w:jc w:val="center"/>
              <w:textAlignment w:val="bottom"/>
              <w:rPr>
                <w:color w:val="000000"/>
                <w:szCs w:val="21"/>
              </w:rPr>
            </w:pPr>
            <w:r w:rsidRPr="00075B32">
              <w:rPr>
                <w:color w:val="000000"/>
                <w:szCs w:val="21"/>
              </w:rPr>
              <w:t>权益登记日</w:t>
            </w:r>
          </w:p>
        </w:tc>
        <w:tc>
          <w:tcPr>
            <w:tcW w:w="1418" w:type="dxa"/>
            <w:shd w:val="clear" w:color="auto" w:fill="auto"/>
            <w:vAlign w:val="center"/>
          </w:tcPr>
          <w:p w:rsidR="00602AD8" w:rsidRPr="00075B32" w:rsidRDefault="00602AD8" w:rsidP="00BF20F3">
            <w:pPr>
              <w:widowControl/>
              <w:autoSpaceDE w:val="0"/>
              <w:autoSpaceDN w:val="0"/>
              <w:spacing w:before="29" w:line="288" w:lineRule="auto"/>
              <w:ind w:right="-15"/>
              <w:jc w:val="center"/>
              <w:textAlignment w:val="bottom"/>
              <w:rPr>
                <w:color w:val="000000"/>
                <w:szCs w:val="21"/>
              </w:rPr>
            </w:pPr>
            <w:r w:rsidRPr="00075B32">
              <w:rPr>
                <w:color w:val="000000"/>
                <w:szCs w:val="21"/>
              </w:rPr>
              <w:t>除息日</w:t>
            </w:r>
          </w:p>
        </w:tc>
        <w:tc>
          <w:tcPr>
            <w:tcW w:w="1171" w:type="dxa"/>
            <w:shd w:val="clear" w:color="auto" w:fill="auto"/>
            <w:vAlign w:val="center"/>
          </w:tcPr>
          <w:p w:rsidR="00602AD8" w:rsidRPr="00075B32" w:rsidRDefault="00602AD8" w:rsidP="00BF20F3">
            <w:pPr>
              <w:widowControl/>
              <w:spacing w:line="288" w:lineRule="auto"/>
              <w:ind w:leftChars="50" w:left="105" w:right="-15"/>
              <w:jc w:val="center"/>
              <w:textAlignment w:val="bottom"/>
              <w:rPr>
                <w:color w:val="000000"/>
                <w:szCs w:val="21"/>
              </w:rPr>
            </w:pPr>
            <w:r w:rsidRPr="00075B32">
              <w:rPr>
                <w:color w:val="000000"/>
                <w:szCs w:val="21"/>
              </w:rPr>
              <w:t>每</w:t>
            </w:r>
            <w:r w:rsidRPr="00075B32">
              <w:rPr>
                <w:color w:val="000000"/>
                <w:szCs w:val="21"/>
              </w:rPr>
              <w:t>10</w:t>
            </w:r>
            <w:r w:rsidRPr="00075B32">
              <w:rPr>
                <w:color w:val="000000"/>
                <w:szCs w:val="21"/>
              </w:rPr>
              <w:t>份基金份额分红数</w:t>
            </w:r>
          </w:p>
        </w:tc>
        <w:tc>
          <w:tcPr>
            <w:tcW w:w="1522" w:type="dxa"/>
            <w:shd w:val="clear" w:color="auto" w:fill="auto"/>
            <w:vAlign w:val="center"/>
          </w:tcPr>
          <w:p w:rsidR="00602AD8" w:rsidRPr="00075B32" w:rsidRDefault="00602AD8" w:rsidP="00BF20F3">
            <w:pPr>
              <w:widowControl/>
              <w:spacing w:line="288" w:lineRule="auto"/>
              <w:ind w:leftChars="50" w:left="105" w:right="-15"/>
              <w:jc w:val="center"/>
              <w:textAlignment w:val="bottom"/>
              <w:rPr>
                <w:color w:val="000000"/>
                <w:szCs w:val="21"/>
              </w:rPr>
            </w:pPr>
            <w:r w:rsidRPr="00075B32">
              <w:rPr>
                <w:color w:val="000000"/>
                <w:szCs w:val="21"/>
              </w:rPr>
              <w:t>现金形式发放总额</w:t>
            </w:r>
          </w:p>
        </w:tc>
        <w:tc>
          <w:tcPr>
            <w:tcW w:w="1128" w:type="dxa"/>
            <w:shd w:val="clear" w:color="auto" w:fill="auto"/>
            <w:vAlign w:val="center"/>
          </w:tcPr>
          <w:p w:rsidR="00602AD8" w:rsidRPr="00075B32" w:rsidRDefault="00602AD8" w:rsidP="00BF20F3">
            <w:pPr>
              <w:widowControl/>
              <w:spacing w:line="288" w:lineRule="auto"/>
              <w:ind w:leftChars="50" w:left="105" w:right="-15"/>
              <w:jc w:val="center"/>
              <w:textAlignment w:val="bottom"/>
              <w:rPr>
                <w:color w:val="000000"/>
                <w:szCs w:val="21"/>
              </w:rPr>
            </w:pPr>
            <w:r w:rsidRPr="00075B32">
              <w:rPr>
                <w:color w:val="000000"/>
                <w:szCs w:val="21"/>
              </w:rPr>
              <w:t>再投资形式发放总额</w:t>
            </w:r>
          </w:p>
        </w:tc>
        <w:tc>
          <w:tcPr>
            <w:tcW w:w="1565" w:type="dxa"/>
            <w:shd w:val="clear" w:color="auto" w:fill="auto"/>
            <w:vAlign w:val="center"/>
          </w:tcPr>
          <w:p w:rsidR="00602AD8" w:rsidRPr="00075B32" w:rsidRDefault="002C1C77" w:rsidP="00BF20F3">
            <w:pPr>
              <w:widowControl/>
              <w:spacing w:line="288" w:lineRule="auto"/>
              <w:ind w:right="-15"/>
              <w:jc w:val="center"/>
              <w:textAlignment w:val="bottom"/>
              <w:rPr>
                <w:color w:val="000000"/>
                <w:szCs w:val="21"/>
              </w:rPr>
            </w:pPr>
            <w:r w:rsidRPr="00075B32">
              <w:rPr>
                <w:rFonts w:hint="eastAsia"/>
                <w:color w:val="000000"/>
                <w:szCs w:val="21"/>
              </w:rPr>
              <w:t>本期</w:t>
            </w:r>
            <w:r w:rsidR="00602AD8" w:rsidRPr="00075B32">
              <w:rPr>
                <w:color w:val="000000"/>
                <w:szCs w:val="21"/>
              </w:rPr>
              <w:t>利润分配合计</w:t>
            </w:r>
          </w:p>
        </w:tc>
        <w:tc>
          <w:tcPr>
            <w:tcW w:w="708" w:type="dxa"/>
            <w:shd w:val="clear" w:color="auto" w:fill="auto"/>
            <w:vAlign w:val="center"/>
          </w:tcPr>
          <w:p w:rsidR="00602AD8" w:rsidRPr="00075B32" w:rsidRDefault="00602AD8" w:rsidP="00BF20F3">
            <w:pPr>
              <w:widowControl/>
              <w:spacing w:line="288" w:lineRule="auto"/>
              <w:ind w:right="-15"/>
              <w:jc w:val="center"/>
              <w:textAlignment w:val="bottom"/>
              <w:rPr>
                <w:color w:val="000000"/>
                <w:szCs w:val="21"/>
              </w:rPr>
            </w:pPr>
            <w:r w:rsidRPr="00075B32">
              <w:rPr>
                <w:color w:val="000000"/>
                <w:szCs w:val="21"/>
              </w:rPr>
              <w:t>备注</w:t>
            </w:r>
          </w:p>
        </w:tc>
      </w:tr>
      <w:tr w:rsidR="00340874" w:rsidRPr="00075B32" w:rsidTr="00B03AB3">
        <w:trPr>
          <w:jc w:val="center"/>
        </w:trPr>
        <w:tc>
          <w:tcPr>
            <w:tcW w:w="853" w:type="dxa"/>
            <w:vAlign w:val="center"/>
          </w:tcPr>
          <w:p w:rsidR="00EE6364" w:rsidRPr="00075B32" w:rsidRDefault="001D10E5">
            <w:pPr>
              <w:jc w:val="center"/>
            </w:pPr>
            <w:r w:rsidRPr="00075B32">
              <w:rPr>
                <w:szCs w:val="21"/>
              </w:rPr>
              <w:t>1</w:t>
            </w:r>
          </w:p>
        </w:tc>
        <w:tc>
          <w:tcPr>
            <w:tcW w:w="1276" w:type="dxa"/>
            <w:vAlign w:val="center"/>
          </w:tcPr>
          <w:p w:rsidR="00EE6364" w:rsidRPr="00075B32" w:rsidRDefault="001D10E5">
            <w:pPr>
              <w:jc w:val="center"/>
            </w:pPr>
            <w:r w:rsidRPr="00075B32">
              <w:rPr>
                <w:szCs w:val="21"/>
              </w:rPr>
              <w:t>2016-11-25</w:t>
            </w:r>
          </w:p>
        </w:tc>
        <w:tc>
          <w:tcPr>
            <w:tcW w:w="1418" w:type="dxa"/>
            <w:vAlign w:val="center"/>
          </w:tcPr>
          <w:p w:rsidR="00EE6364" w:rsidRPr="00075B32" w:rsidRDefault="001D10E5">
            <w:pPr>
              <w:jc w:val="center"/>
            </w:pPr>
            <w:r w:rsidRPr="00075B32">
              <w:rPr>
                <w:szCs w:val="21"/>
              </w:rPr>
              <w:t>2016-11-25</w:t>
            </w:r>
          </w:p>
        </w:tc>
        <w:tc>
          <w:tcPr>
            <w:tcW w:w="1171" w:type="dxa"/>
            <w:vAlign w:val="center"/>
          </w:tcPr>
          <w:p w:rsidR="00EE6364" w:rsidRPr="00075B32" w:rsidRDefault="001D10E5">
            <w:pPr>
              <w:jc w:val="right"/>
            </w:pPr>
            <w:r w:rsidRPr="00075B32">
              <w:rPr>
                <w:szCs w:val="21"/>
              </w:rPr>
              <w:t>0.200</w:t>
            </w:r>
          </w:p>
        </w:tc>
        <w:tc>
          <w:tcPr>
            <w:tcW w:w="1522" w:type="dxa"/>
            <w:vAlign w:val="center"/>
          </w:tcPr>
          <w:p w:rsidR="00EE6364" w:rsidRPr="00075B32" w:rsidRDefault="001D10E5">
            <w:pPr>
              <w:jc w:val="right"/>
            </w:pPr>
            <w:r w:rsidRPr="00075B32">
              <w:rPr>
                <w:szCs w:val="21"/>
              </w:rPr>
              <w:t>19,362,983.00</w:t>
            </w:r>
          </w:p>
        </w:tc>
        <w:tc>
          <w:tcPr>
            <w:tcW w:w="1128" w:type="dxa"/>
            <w:vAlign w:val="center"/>
          </w:tcPr>
          <w:p w:rsidR="00EE6364" w:rsidRPr="00075B32" w:rsidRDefault="001D10E5">
            <w:pPr>
              <w:jc w:val="right"/>
            </w:pPr>
            <w:r w:rsidRPr="00075B32">
              <w:rPr>
                <w:szCs w:val="21"/>
              </w:rPr>
              <w:t>53,009.63</w:t>
            </w:r>
          </w:p>
        </w:tc>
        <w:tc>
          <w:tcPr>
            <w:tcW w:w="1565" w:type="dxa"/>
            <w:vAlign w:val="center"/>
          </w:tcPr>
          <w:p w:rsidR="00EE6364" w:rsidRPr="00075B32" w:rsidRDefault="001D10E5">
            <w:pPr>
              <w:jc w:val="right"/>
            </w:pPr>
            <w:r w:rsidRPr="00075B32">
              <w:rPr>
                <w:szCs w:val="21"/>
              </w:rPr>
              <w:t>19,415,992.63</w:t>
            </w:r>
          </w:p>
        </w:tc>
        <w:tc>
          <w:tcPr>
            <w:tcW w:w="708" w:type="dxa"/>
            <w:vAlign w:val="center"/>
          </w:tcPr>
          <w:p w:rsidR="00EE6364" w:rsidRPr="00075B32" w:rsidRDefault="001D10E5">
            <w:pPr>
              <w:jc w:val="left"/>
            </w:pPr>
            <w:r w:rsidRPr="00075B32">
              <w:rPr>
                <w:szCs w:val="21"/>
              </w:rPr>
              <w:t>-</w:t>
            </w:r>
          </w:p>
        </w:tc>
      </w:tr>
      <w:tr w:rsidR="00602AD8" w:rsidRPr="00075B32" w:rsidTr="00B03AB3">
        <w:trPr>
          <w:jc w:val="center"/>
        </w:trPr>
        <w:tc>
          <w:tcPr>
            <w:tcW w:w="853" w:type="dxa"/>
            <w:shd w:val="clear" w:color="auto" w:fill="auto"/>
            <w:vAlign w:val="center"/>
          </w:tcPr>
          <w:p w:rsidR="00602AD8" w:rsidRPr="00075B32" w:rsidRDefault="00602AD8" w:rsidP="004D4847">
            <w:pPr>
              <w:spacing w:before="29" w:line="288" w:lineRule="auto"/>
              <w:jc w:val="center"/>
              <w:rPr>
                <w:szCs w:val="21"/>
              </w:rPr>
            </w:pPr>
            <w:r w:rsidRPr="00075B32">
              <w:rPr>
                <w:szCs w:val="21"/>
              </w:rPr>
              <w:t>合计</w:t>
            </w:r>
          </w:p>
        </w:tc>
        <w:tc>
          <w:tcPr>
            <w:tcW w:w="1276" w:type="dxa"/>
            <w:shd w:val="clear" w:color="auto" w:fill="auto"/>
            <w:vAlign w:val="center"/>
          </w:tcPr>
          <w:p w:rsidR="00602AD8" w:rsidRPr="00075B32" w:rsidRDefault="00602AD8" w:rsidP="00C16757">
            <w:pPr>
              <w:spacing w:before="29" w:line="288" w:lineRule="auto"/>
              <w:jc w:val="right"/>
              <w:rPr>
                <w:szCs w:val="21"/>
              </w:rPr>
            </w:pPr>
          </w:p>
        </w:tc>
        <w:tc>
          <w:tcPr>
            <w:tcW w:w="1418" w:type="dxa"/>
            <w:shd w:val="clear" w:color="auto" w:fill="auto"/>
            <w:vAlign w:val="center"/>
          </w:tcPr>
          <w:p w:rsidR="00602AD8" w:rsidRPr="00075B32" w:rsidRDefault="00602AD8" w:rsidP="00C16757">
            <w:pPr>
              <w:spacing w:before="29" w:line="288" w:lineRule="auto"/>
              <w:jc w:val="right"/>
              <w:rPr>
                <w:szCs w:val="21"/>
              </w:rPr>
            </w:pPr>
          </w:p>
        </w:tc>
        <w:tc>
          <w:tcPr>
            <w:tcW w:w="1171" w:type="dxa"/>
            <w:shd w:val="clear" w:color="auto" w:fill="auto"/>
            <w:vAlign w:val="center"/>
          </w:tcPr>
          <w:p w:rsidR="00602AD8" w:rsidRPr="00075B32" w:rsidRDefault="00602AD8" w:rsidP="00C16757">
            <w:pPr>
              <w:spacing w:before="29" w:line="288" w:lineRule="auto"/>
              <w:jc w:val="right"/>
              <w:rPr>
                <w:szCs w:val="21"/>
              </w:rPr>
            </w:pPr>
            <w:r w:rsidRPr="00075B32">
              <w:rPr>
                <w:szCs w:val="21"/>
              </w:rPr>
              <w:t>0.200</w:t>
            </w:r>
          </w:p>
        </w:tc>
        <w:tc>
          <w:tcPr>
            <w:tcW w:w="1522" w:type="dxa"/>
            <w:shd w:val="clear" w:color="auto" w:fill="auto"/>
            <w:vAlign w:val="center"/>
          </w:tcPr>
          <w:p w:rsidR="00602AD8" w:rsidRPr="00075B32" w:rsidRDefault="00602AD8" w:rsidP="00C16757">
            <w:pPr>
              <w:spacing w:before="29" w:line="288" w:lineRule="auto"/>
              <w:jc w:val="right"/>
              <w:rPr>
                <w:szCs w:val="21"/>
              </w:rPr>
            </w:pPr>
            <w:r w:rsidRPr="00075B32">
              <w:rPr>
                <w:szCs w:val="21"/>
              </w:rPr>
              <w:t>19,362,983.00</w:t>
            </w:r>
          </w:p>
        </w:tc>
        <w:tc>
          <w:tcPr>
            <w:tcW w:w="1128" w:type="dxa"/>
            <w:shd w:val="clear" w:color="auto" w:fill="auto"/>
            <w:vAlign w:val="center"/>
          </w:tcPr>
          <w:p w:rsidR="00602AD8" w:rsidRPr="00075B32" w:rsidRDefault="00602AD8" w:rsidP="00C16757">
            <w:pPr>
              <w:spacing w:before="29" w:line="288" w:lineRule="auto"/>
              <w:jc w:val="right"/>
              <w:rPr>
                <w:szCs w:val="21"/>
              </w:rPr>
            </w:pPr>
            <w:r w:rsidRPr="00075B32">
              <w:rPr>
                <w:szCs w:val="21"/>
              </w:rPr>
              <w:t>53,009.63</w:t>
            </w:r>
          </w:p>
        </w:tc>
        <w:tc>
          <w:tcPr>
            <w:tcW w:w="1565" w:type="dxa"/>
            <w:shd w:val="clear" w:color="auto" w:fill="auto"/>
            <w:vAlign w:val="center"/>
          </w:tcPr>
          <w:p w:rsidR="00602AD8" w:rsidRPr="00075B32" w:rsidRDefault="00602AD8" w:rsidP="00C16757">
            <w:pPr>
              <w:spacing w:before="29" w:line="288" w:lineRule="auto"/>
              <w:jc w:val="right"/>
              <w:rPr>
                <w:szCs w:val="21"/>
              </w:rPr>
            </w:pPr>
            <w:r w:rsidRPr="00075B32">
              <w:rPr>
                <w:szCs w:val="21"/>
              </w:rPr>
              <w:t>19,415,992.63</w:t>
            </w:r>
          </w:p>
        </w:tc>
        <w:tc>
          <w:tcPr>
            <w:tcW w:w="708" w:type="dxa"/>
            <w:shd w:val="clear" w:color="auto" w:fill="auto"/>
            <w:vAlign w:val="center"/>
          </w:tcPr>
          <w:p w:rsidR="00602AD8" w:rsidRPr="00075B32" w:rsidRDefault="00602AD8" w:rsidP="004C7021">
            <w:pPr>
              <w:spacing w:before="29" w:line="288" w:lineRule="auto"/>
              <w:rPr>
                <w:szCs w:val="21"/>
              </w:rPr>
            </w:pPr>
            <w:r w:rsidRPr="00075B32">
              <w:rPr>
                <w:szCs w:val="21"/>
              </w:rPr>
              <w:t>-</w:t>
            </w:r>
          </w:p>
        </w:tc>
      </w:tr>
    </w:tbl>
    <w:p w:rsidR="005961F9" w:rsidRPr="00075B32" w:rsidRDefault="005961F9" w:rsidP="00CD7200">
      <w:pPr>
        <w:tabs>
          <w:tab w:val="left" w:pos="426"/>
        </w:tabs>
        <w:spacing w:before="29" w:line="288" w:lineRule="auto"/>
        <w:jc w:val="left"/>
        <w:rPr>
          <w:kern w:val="0"/>
          <w:sz w:val="24"/>
        </w:rPr>
      </w:pPr>
    </w:p>
    <w:p w:rsidR="00602AD8" w:rsidRPr="00075B32" w:rsidRDefault="00602AD8" w:rsidP="00F62C0F">
      <w:pPr>
        <w:adjustRightInd w:val="0"/>
        <w:snapToGrid w:val="0"/>
        <w:spacing w:before="29" w:line="288" w:lineRule="auto"/>
        <w:rPr>
          <w:color w:val="000000"/>
          <w:sz w:val="24"/>
        </w:rPr>
      </w:pPr>
      <w:r w:rsidRPr="00075B32">
        <w:rPr>
          <w:color w:val="000000"/>
          <w:sz w:val="24"/>
        </w:rPr>
        <w:t>交银新回报灵活配置混合</w:t>
      </w:r>
      <w:r w:rsidRPr="00075B32">
        <w:rPr>
          <w:color w:val="000000"/>
          <w:sz w:val="24"/>
        </w:rPr>
        <w:t>C</w:t>
      </w:r>
    </w:p>
    <w:p w:rsidR="00602AD8" w:rsidRPr="00075B32" w:rsidRDefault="00602AD8" w:rsidP="00760C3B">
      <w:pPr>
        <w:autoSpaceDE w:val="0"/>
        <w:autoSpaceDN w:val="0"/>
        <w:adjustRightInd w:val="0"/>
        <w:spacing w:before="29" w:line="288" w:lineRule="auto"/>
        <w:ind w:left="15"/>
        <w:jc w:val="right"/>
        <w:rPr>
          <w:bCs/>
          <w:color w:val="000000"/>
          <w:sz w:val="24"/>
        </w:rPr>
      </w:pPr>
      <w:r w:rsidRPr="00075B32">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75B32" w:rsidTr="003041CF">
        <w:trPr>
          <w:trHeight w:val="1323"/>
          <w:jc w:val="center"/>
        </w:trPr>
        <w:tc>
          <w:tcPr>
            <w:tcW w:w="853" w:type="dxa"/>
            <w:vMerge w:val="restart"/>
            <w:shd w:val="clear" w:color="auto" w:fill="auto"/>
            <w:vAlign w:val="center"/>
          </w:tcPr>
          <w:p w:rsidR="00602AD8" w:rsidRPr="00075B32" w:rsidRDefault="00602AD8" w:rsidP="00BF20F3">
            <w:pPr>
              <w:widowControl/>
              <w:autoSpaceDE w:val="0"/>
              <w:autoSpaceDN w:val="0"/>
              <w:spacing w:before="29" w:line="288" w:lineRule="auto"/>
              <w:ind w:right="-15"/>
              <w:jc w:val="center"/>
              <w:textAlignment w:val="bottom"/>
              <w:rPr>
                <w:color w:val="000000"/>
                <w:szCs w:val="21"/>
              </w:rPr>
            </w:pPr>
            <w:r w:rsidRPr="00075B32">
              <w:rPr>
                <w:color w:val="000000"/>
                <w:szCs w:val="21"/>
              </w:rPr>
              <w:t>序号</w:t>
            </w:r>
          </w:p>
        </w:tc>
        <w:tc>
          <w:tcPr>
            <w:tcW w:w="1216" w:type="dxa"/>
            <w:vMerge w:val="restart"/>
            <w:shd w:val="clear" w:color="auto" w:fill="auto"/>
            <w:vAlign w:val="center"/>
          </w:tcPr>
          <w:p w:rsidR="00602AD8" w:rsidRPr="00075B32" w:rsidRDefault="00602AD8" w:rsidP="00BF20F3">
            <w:pPr>
              <w:widowControl/>
              <w:autoSpaceDE w:val="0"/>
              <w:autoSpaceDN w:val="0"/>
              <w:spacing w:before="29" w:line="288" w:lineRule="auto"/>
              <w:ind w:right="-15"/>
              <w:jc w:val="center"/>
              <w:textAlignment w:val="bottom"/>
              <w:rPr>
                <w:color w:val="000000"/>
                <w:szCs w:val="21"/>
              </w:rPr>
            </w:pPr>
            <w:r w:rsidRPr="00075B32">
              <w:rPr>
                <w:color w:val="000000"/>
                <w:szCs w:val="21"/>
              </w:rPr>
              <w:t>权益登记日</w:t>
            </w:r>
          </w:p>
        </w:tc>
        <w:tc>
          <w:tcPr>
            <w:tcW w:w="1478" w:type="dxa"/>
            <w:shd w:val="clear" w:color="auto" w:fill="auto"/>
            <w:vAlign w:val="center"/>
          </w:tcPr>
          <w:p w:rsidR="00602AD8" w:rsidRPr="00075B32" w:rsidRDefault="00602AD8" w:rsidP="00BF20F3">
            <w:pPr>
              <w:widowControl/>
              <w:autoSpaceDE w:val="0"/>
              <w:autoSpaceDN w:val="0"/>
              <w:spacing w:before="29" w:line="288" w:lineRule="auto"/>
              <w:ind w:right="-15"/>
              <w:jc w:val="center"/>
              <w:textAlignment w:val="bottom"/>
              <w:rPr>
                <w:color w:val="000000"/>
                <w:szCs w:val="21"/>
              </w:rPr>
            </w:pPr>
            <w:r w:rsidRPr="00075B32">
              <w:rPr>
                <w:color w:val="000000"/>
                <w:szCs w:val="21"/>
              </w:rPr>
              <w:t>除息日</w:t>
            </w:r>
          </w:p>
        </w:tc>
        <w:tc>
          <w:tcPr>
            <w:tcW w:w="1171" w:type="dxa"/>
            <w:vMerge w:val="restart"/>
            <w:shd w:val="clear" w:color="auto" w:fill="auto"/>
            <w:vAlign w:val="center"/>
          </w:tcPr>
          <w:p w:rsidR="00602AD8" w:rsidRPr="00075B32" w:rsidRDefault="00602AD8" w:rsidP="00BF20F3">
            <w:pPr>
              <w:widowControl/>
              <w:spacing w:line="288" w:lineRule="auto"/>
              <w:ind w:leftChars="50" w:left="105" w:right="-15"/>
              <w:jc w:val="center"/>
              <w:textAlignment w:val="bottom"/>
              <w:rPr>
                <w:color w:val="000000"/>
                <w:szCs w:val="21"/>
              </w:rPr>
            </w:pPr>
            <w:r w:rsidRPr="00075B32">
              <w:rPr>
                <w:color w:val="000000"/>
                <w:szCs w:val="21"/>
              </w:rPr>
              <w:t>每</w:t>
            </w:r>
            <w:r w:rsidRPr="00075B32">
              <w:rPr>
                <w:color w:val="000000"/>
                <w:szCs w:val="21"/>
              </w:rPr>
              <w:t>10</w:t>
            </w:r>
            <w:r w:rsidRPr="00075B32">
              <w:rPr>
                <w:color w:val="000000"/>
                <w:szCs w:val="21"/>
              </w:rPr>
              <w:t>份基金份额分红数</w:t>
            </w:r>
          </w:p>
        </w:tc>
        <w:tc>
          <w:tcPr>
            <w:tcW w:w="1325" w:type="dxa"/>
            <w:vMerge w:val="restart"/>
            <w:shd w:val="clear" w:color="auto" w:fill="auto"/>
            <w:vAlign w:val="center"/>
          </w:tcPr>
          <w:p w:rsidR="00602AD8" w:rsidRPr="00075B32" w:rsidRDefault="00602AD8" w:rsidP="00BF20F3">
            <w:pPr>
              <w:widowControl/>
              <w:spacing w:line="288" w:lineRule="auto"/>
              <w:ind w:leftChars="50" w:left="105" w:right="-15"/>
              <w:jc w:val="center"/>
              <w:textAlignment w:val="bottom"/>
              <w:rPr>
                <w:color w:val="000000"/>
                <w:szCs w:val="21"/>
              </w:rPr>
            </w:pPr>
            <w:r w:rsidRPr="00075B32">
              <w:rPr>
                <w:color w:val="000000"/>
                <w:szCs w:val="21"/>
              </w:rPr>
              <w:t>现金形式发放总额</w:t>
            </w:r>
          </w:p>
        </w:tc>
        <w:tc>
          <w:tcPr>
            <w:tcW w:w="1325" w:type="dxa"/>
            <w:vMerge w:val="restart"/>
            <w:shd w:val="clear" w:color="auto" w:fill="auto"/>
            <w:vAlign w:val="center"/>
          </w:tcPr>
          <w:p w:rsidR="00602AD8" w:rsidRPr="00075B32" w:rsidRDefault="00602AD8" w:rsidP="00BF20F3">
            <w:pPr>
              <w:widowControl/>
              <w:spacing w:line="288" w:lineRule="auto"/>
              <w:ind w:leftChars="50" w:left="105" w:right="-15"/>
              <w:jc w:val="center"/>
              <w:textAlignment w:val="bottom"/>
              <w:rPr>
                <w:color w:val="000000"/>
                <w:szCs w:val="21"/>
              </w:rPr>
            </w:pPr>
            <w:r w:rsidRPr="00075B32">
              <w:rPr>
                <w:color w:val="000000"/>
                <w:szCs w:val="21"/>
              </w:rPr>
              <w:t>再投资形式发放总额</w:t>
            </w:r>
          </w:p>
        </w:tc>
        <w:tc>
          <w:tcPr>
            <w:tcW w:w="1325" w:type="dxa"/>
            <w:vMerge w:val="restart"/>
            <w:shd w:val="clear" w:color="auto" w:fill="auto"/>
            <w:vAlign w:val="center"/>
          </w:tcPr>
          <w:p w:rsidR="00602AD8" w:rsidRPr="00075B32" w:rsidRDefault="002C1C77" w:rsidP="00BF20F3">
            <w:pPr>
              <w:widowControl/>
              <w:spacing w:line="288" w:lineRule="auto"/>
              <w:ind w:right="-15"/>
              <w:jc w:val="center"/>
              <w:textAlignment w:val="bottom"/>
              <w:rPr>
                <w:color w:val="000000"/>
                <w:szCs w:val="21"/>
              </w:rPr>
            </w:pPr>
            <w:r w:rsidRPr="00075B32">
              <w:rPr>
                <w:rFonts w:hint="eastAsia"/>
                <w:color w:val="000000"/>
                <w:szCs w:val="21"/>
              </w:rPr>
              <w:t>本期</w:t>
            </w:r>
            <w:r w:rsidR="00602AD8" w:rsidRPr="00075B32">
              <w:rPr>
                <w:color w:val="000000"/>
                <w:szCs w:val="21"/>
              </w:rPr>
              <w:t>利润分配合计</w:t>
            </w:r>
          </w:p>
        </w:tc>
        <w:tc>
          <w:tcPr>
            <w:tcW w:w="948" w:type="dxa"/>
            <w:vMerge w:val="restart"/>
            <w:shd w:val="clear" w:color="auto" w:fill="auto"/>
            <w:vAlign w:val="center"/>
          </w:tcPr>
          <w:p w:rsidR="00602AD8" w:rsidRPr="00075B32" w:rsidRDefault="00602AD8" w:rsidP="00BF20F3">
            <w:pPr>
              <w:widowControl/>
              <w:spacing w:line="288" w:lineRule="auto"/>
              <w:ind w:right="-15"/>
              <w:jc w:val="center"/>
              <w:textAlignment w:val="bottom"/>
              <w:rPr>
                <w:color w:val="000000"/>
                <w:szCs w:val="21"/>
              </w:rPr>
            </w:pPr>
            <w:r w:rsidRPr="00075B32">
              <w:rPr>
                <w:color w:val="000000"/>
                <w:szCs w:val="21"/>
              </w:rPr>
              <w:t>备注</w:t>
            </w:r>
          </w:p>
        </w:tc>
      </w:tr>
      <w:tr w:rsidR="00340874" w:rsidRPr="00075B32" w:rsidTr="00340874">
        <w:trPr>
          <w:jc w:val="center"/>
        </w:trPr>
        <w:tc>
          <w:tcPr>
            <w:tcW w:w="853" w:type="dxa"/>
            <w:vAlign w:val="center"/>
          </w:tcPr>
          <w:p w:rsidR="00EE6364" w:rsidRPr="00075B32" w:rsidRDefault="001D10E5">
            <w:pPr>
              <w:jc w:val="center"/>
            </w:pPr>
            <w:r w:rsidRPr="00075B32">
              <w:rPr>
                <w:szCs w:val="21"/>
              </w:rPr>
              <w:t>1</w:t>
            </w:r>
          </w:p>
        </w:tc>
        <w:tc>
          <w:tcPr>
            <w:tcW w:w="1216" w:type="dxa"/>
            <w:vAlign w:val="center"/>
          </w:tcPr>
          <w:p w:rsidR="00EE6364" w:rsidRPr="00075B32" w:rsidRDefault="001D10E5">
            <w:pPr>
              <w:jc w:val="center"/>
            </w:pPr>
            <w:r w:rsidRPr="00075B32">
              <w:rPr>
                <w:szCs w:val="21"/>
              </w:rPr>
              <w:t>2016-11-25</w:t>
            </w:r>
          </w:p>
        </w:tc>
        <w:tc>
          <w:tcPr>
            <w:tcW w:w="1478" w:type="dxa"/>
            <w:vAlign w:val="center"/>
          </w:tcPr>
          <w:p w:rsidR="00EE6364" w:rsidRPr="00075B32" w:rsidRDefault="001D10E5">
            <w:pPr>
              <w:jc w:val="center"/>
            </w:pPr>
            <w:r w:rsidRPr="00075B32">
              <w:rPr>
                <w:szCs w:val="21"/>
              </w:rPr>
              <w:t>2016-11-25</w:t>
            </w:r>
          </w:p>
        </w:tc>
        <w:tc>
          <w:tcPr>
            <w:tcW w:w="1171" w:type="dxa"/>
            <w:vAlign w:val="center"/>
          </w:tcPr>
          <w:p w:rsidR="00EE6364" w:rsidRPr="00075B32" w:rsidRDefault="001D10E5">
            <w:pPr>
              <w:jc w:val="right"/>
            </w:pPr>
            <w:r w:rsidRPr="00075B32">
              <w:rPr>
                <w:szCs w:val="21"/>
              </w:rPr>
              <w:t>0.200</w:t>
            </w:r>
          </w:p>
        </w:tc>
        <w:tc>
          <w:tcPr>
            <w:tcW w:w="1325" w:type="dxa"/>
            <w:vAlign w:val="center"/>
          </w:tcPr>
          <w:p w:rsidR="00EE6364" w:rsidRPr="00075B32" w:rsidRDefault="001D10E5">
            <w:pPr>
              <w:jc w:val="right"/>
            </w:pPr>
            <w:r w:rsidRPr="00075B32">
              <w:rPr>
                <w:szCs w:val="21"/>
              </w:rPr>
              <w:t>0.19</w:t>
            </w:r>
          </w:p>
        </w:tc>
        <w:tc>
          <w:tcPr>
            <w:tcW w:w="1325" w:type="dxa"/>
            <w:vAlign w:val="center"/>
          </w:tcPr>
          <w:p w:rsidR="00EE6364" w:rsidRPr="00075B32" w:rsidRDefault="001D10E5">
            <w:pPr>
              <w:jc w:val="right"/>
            </w:pPr>
            <w:r w:rsidRPr="00075B32">
              <w:rPr>
                <w:szCs w:val="21"/>
              </w:rPr>
              <w:t>7.45</w:t>
            </w:r>
          </w:p>
        </w:tc>
        <w:tc>
          <w:tcPr>
            <w:tcW w:w="1325" w:type="dxa"/>
            <w:vAlign w:val="center"/>
          </w:tcPr>
          <w:p w:rsidR="00EE6364" w:rsidRPr="00075B32" w:rsidRDefault="001D10E5">
            <w:pPr>
              <w:jc w:val="right"/>
            </w:pPr>
            <w:r w:rsidRPr="00075B32">
              <w:rPr>
                <w:szCs w:val="21"/>
              </w:rPr>
              <w:t>7.64</w:t>
            </w:r>
          </w:p>
        </w:tc>
        <w:tc>
          <w:tcPr>
            <w:tcW w:w="948" w:type="dxa"/>
            <w:vAlign w:val="center"/>
          </w:tcPr>
          <w:p w:rsidR="00EE6364" w:rsidRPr="00075B32" w:rsidRDefault="001D10E5">
            <w:pPr>
              <w:jc w:val="left"/>
            </w:pPr>
            <w:r w:rsidRPr="00075B32">
              <w:rPr>
                <w:szCs w:val="21"/>
              </w:rPr>
              <w:t>-</w:t>
            </w:r>
          </w:p>
        </w:tc>
      </w:tr>
      <w:tr w:rsidR="00602AD8" w:rsidRPr="00075B32" w:rsidTr="004C7021">
        <w:trPr>
          <w:jc w:val="center"/>
        </w:trPr>
        <w:tc>
          <w:tcPr>
            <w:tcW w:w="853" w:type="dxa"/>
            <w:shd w:val="clear" w:color="auto" w:fill="auto"/>
            <w:vAlign w:val="center"/>
          </w:tcPr>
          <w:p w:rsidR="00602AD8" w:rsidRPr="00075B32" w:rsidRDefault="00602AD8" w:rsidP="004D4847">
            <w:pPr>
              <w:spacing w:before="29" w:line="288" w:lineRule="auto"/>
              <w:jc w:val="center"/>
              <w:rPr>
                <w:szCs w:val="21"/>
              </w:rPr>
            </w:pPr>
            <w:r w:rsidRPr="00075B32">
              <w:rPr>
                <w:szCs w:val="21"/>
              </w:rPr>
              <w:t>合计</w:t>
            </w:r>
          </w:p>
        </w:tc>
        <w:tc>
          <w:tcPr>
            <w:tcW w:w="1216" w:type="dxa"/>
            <w:shd w:val="clear" w:color="auto" w:fill="auto"/>
            <w:vAlign w:val="center"/>
          </w:tcPr>
          <w:p w:rsidR="00602AD8" w:rsidRPr="00075B32" w:rsidRDefault="00602AD8" w:rsidP="003E456E">
            <w:pPr>
              <w:spacing w:before="29" w:line="288" w:lineRule="auto"/>
              <w:jc w:val="right"/>
              <w:rPr>
                <w:szCs w:val="21"/>
              </w:rPr>
            </w:pPr>
          </w:p>
        </w:tc>
        <w:tc>
          <w:tcPr>
            <w:tcW w:w="1478" w:type="dxa"/>
            <w:shd w:val="clear" w:color="auto" w:fill="auto"/>
            <w:vAlign w:val="center"/>
          </w:tcPr>
          <w:p w:rsidR="00602AD8" w:rsidRPr="00075B32" w:rsidRDefault="00602AD8" w:rsidP="003E456E">
            <w:pPr>
              <w:spacing w:before="29" w:line="288" w:lineRule="auto"/>
              <w:jc w:val="right"/>
              <w:rPr>
                <w:szCs w:val="21"/>
              </w:rPr>
            </w:pPr>
          </w:p>
        </w:tc>
        <w:tc>
          <w:tcPr>
            <w:tcW w:w="1171" w:type="dxa"/>
            <w:shd w:val="clear" w:color="auto" w:fill="auto"/>
            <w:vAlign w:val="center"/>
          </w:tcPr>
          <w:p w:rsidR="00602AD8" w:rsidRPr="00075B32" w:rsidRDefault="00602AD8" w:rsidP="003E456E">
            <w:pPr>
              <w:spacing w:before="29" w:line="288" w:lineRule="auto"/>
              <w:jc w:val="right"/>
              <w:rPr>
                <w:szCs w:val="21"/>
              </w:rPr>
            </w:pPr>
            <w:r w:rsidRPr="00075B32">
              <w:rPr>
                <w:szCs w:val="21"/>
              </w:rPr>
              <w:t>0.200</w:t>
            </w:r>
          </w:p>
        </w:tc>
        <w:tc>
          <w:tcPr>
            <w:tcW w:w="1325" w:type="dxa"/>
            <w:shd w:val="clear" w:color="auto" w:fill="auto"/>
            <w:vAlign w:val="center"/>
          </w:tcPr>
          <w:p w:rsidR="00602AD8" w:rsidRPr="00075B32" w:rsidRDefault="00602AD8" w:rsidP="003E456E">
            <w:pPr>
              <w:spacing w:before="29" w:line="288" w:lineRule="auto"/>
              <w:jc w:val="right"/>
              <w:rPr>
                <w:szCs w:val="21"/>
              </w:rPr>
            </w:pPr>
            <w:r w:rsidRPr="00075B32">
              <w:rPr>
                <w:szCs w:val="21"/>
              </w:rPr>
              <w:t>0.19</w:t>
            </w:r>
          </w:p>
        </w:tc>
        <w:tc>
          <w:tcPr>
            <w:tcW w:w="1325" w:type="dxa"/>
            <w:shd w:val="clear" w:color="auto" w:fill="auto"/>
            <w:vAlign w:val="center"/>
          </w:tcPr>
          <w:p w:rsidR="00602AD8" w:rsidRPr="00075B32" w:rsidRDefault="00602AD8" w:rsidP="003E456E">
            <w:pPr>
              <w:spacing w:before="29" w:line="288" w:lineRule="auto"/>
              <w:jc w:val="right"/>
              <w:rPr>
                <w:szCs w:val="21"/>
              </w:rPr>
            </w:pPr>
            <w:r w:rsidRPr="00075B32">
              <w:rPr>
                <w:szCs w:val="21"/>
              </w:rPr>
              <w:t>7.45</w:t>
            </w:r>
          </w:p>
        </w:tc>
        <w:tc>
          <w:tcPr>
            <w:tcW w:w="1325" w:type="dxa"/>
            <w:shd w:val="clear" w:color="auto" w:fill="auto"/>
            <w:vAlign w:val="center"/>
          </w:tcPr>
          <w:p w:rsidR="00602AD8" w:rsidRPr="00075B32" w:rsidRDefault="00602AD8" w:rsidP="003E456E">
            <w:pPr>
              <w:spacing w:before="29" w:line="288" w:lineRule="auto"/>
              <w:jc w:val="right"/>
              <w:rPr>
                <w:szCs w:val="21"/>
              </w:rPr>
            </w:pPr>
            <w:r w:rsidRPr="00075B32">
              <w:rPr>
                <w:szCs w:val="21"/>
              </w:rPr>
              <w:t>7.64</w:t>
            </w:r>
          </w:p>
        </w:tc>
        <w:tc>
          <w:tcPr>
            <w:tcW w:w="948" w:type="dxa"/>
            <w:shd w:val="clear" w:color="auto" w:fill="auto"/>
            <w:vAlign w:val="center"/>
          </w:tcPr>
          <w:p w:rsidR="00602AD8" w:rsidRPr="00075B32" w:rsidRDefault="00602AD8" w:rsidP="004C7021">
            <w:pPr>
              <w:spacing w:before="29" w:line="288" w:lineRule="auto"/>
              <w:rPr>
                <w:szCs w:val="21"/>
              </w:rPr>
            </w:pPr>
            <w:r w:rsidRPr="00075B32">
              <w:rPr>
                <w:szCs w:val="21"/>
              </w:rPr>
              <w:t>-</w:t>
            </w:r>
          </w:p>
        </w:tc>
      </w:tr>
    </w:tbl>
    <w:p w:rsidR="00602AD8" w:rsidRPr="00075B32" w:rsidRDefault="00602AD8" w:rsidP="003A22A8">
      <w:pPr>
        <w:tabs>
          <w:tab w:val="left" w:pos="426"/>
        </w:tabs>
        <w:spacing w:before="29" w:line="288" w:lineRule="auto"/>
        <w:jc w:val="left"/>
        <w:rPr>
          <w:rFonts w:eastAsiaTheme="minorEastAsia"/>
          <w:b/>
          <w:sz w:val="24"/>
        </w:rPr>
      </w:pPr>
    </w:p>
    <w:p w:rsidR="001A59F9" w:rsidRPr="00075B32" w:rsidRDefault="001A59F9" w:rsidP="0091476E">
      <w:pPr>
        <w:spacing w:before="29" w:line="288" w:lineRule="auto"/>
        <w:rPr>
          <w:rFonts w:eastAsiaTheme="minorEastAsia"/>
          <w:b/>
          <w:sz w:val="24"/>
        </w:rPr>
      </w:pPr>
      <w:r w:rsidRPr="00075B32">
        <w:rPr>
          <w:rFonts w:eastAsiaTheme="minorEastAsia"/>
          <w:b/>
          <w:sz w:val="24"/>
        </w:rPr>
        <w:t>7.4.12</w:t>
      </w:r>
      <w:r w:rsidR="00AD16A3" w:rsidRPr="00075B32">
        <w:rPr>
          <w:rFonts w:eastAsiaTheme="minorEastAsia" w:hint="eastAsia"/>
          <w:b/>
          <w:sz w:val="24"/>
        </w:rPr>
        <w:t xml:space="preserve"> </w:t>
      </w:r>
      <w:r w:rsidRPr="00075B32">
        <w:rPr>
          <w:rFonts w:eastAsiaTheme="minorEastAsia" w:hint="eastAsia"/>
          <w:b/>
          <w:sz w:val="24"/>
        </w:rPr>
        <w:t>期末（</w:t>
      </w:r>
      <w:r w:rsidR="00F64FAD" w:rsidRPr="00075B32">
        <w:rPr>
          <w:rFonts w:eastAsiaTheme="minorEastAsia"/>
          <w:b/>
          <w:sz w:val="24"/>
        </w:rPr>
        <w:t>2016</w:t>
      </w:r>
      <w:r w:rsidR="00F64FAD" w:rsidRPr="00075B32">
        <w:rPr>
          <w:rFonts w:eastAsiaTheme="minorEastAsia"/>
          <w:b/>
          <w:sz w:val="24"/>
        </w:rPr>
        <w:t>年</w:t>
      </w:r>
      <w:r w:rsidR="00F64FAD" w:rsidRPr="00075B32">
        <w:rPr>
          <w:rFonts w:eastAsiaTheme="minorEastAsia"/>
          <w:b/>
          <w:sz w:val="24"/>
        </w:rPr>
        <w:t>12</w:t>
      </w:r>
      <w:r w:rsidR="00F64FAD" w:rsidRPr="00075B32">
        <w:rPr>
          <w:rFonts w:eastAsiaTheme="minorEastAsia"/>
          <w:b/>
          <w:sz w:val="24"/>
        </w:rPr>
        <w:t>月</w:t>
      </w:r>
      <w:r w:rsidR="00F64FAD" w:rsidRPr="00075B32">
        <w:rPr>
          <w:rFonts w:eastAsiaTheme="minorEastAsia"/>
          <w:b/>
          <w:sz w:val="24"/>
        </w:rPr>
        <w:t>31</w:t>
      </w:r>
      <w:r w:rsidR="00F64FAD" w:rsidRPr="00075B32">
        <w:rPr>
          <w:rFonts w:eastAsiaTheme="minorEastAsia"/>
          <w:b/>
          <w:sz w:val="24"/>
        </w:rPr>
        <w:t>日</w:t>
      </w:r>
      <w:r w:rsidRPr="00075B32">
        <w:rPr>
          <w:rFonts w:eastAsiaTheme="minorEastAsia" w:hint="eastAsia"/>
          <w:b/>
          <w:sz w:val="24"/>
        </w:rPr>
        <w:t>）本基金持有的流通受限证券</w:t>
      </w:r>
    </w:p>
    <w:p w:rsidR="001A59F9" w:rsidRPr="00075B32" w:rsidRDefault="001A59F9" w:rsidP="0091476E">
      <w:pPr>
        <w:spacing w:before="29" w:line="288" w:lineRule="auto"/>
        <w:rPr>
          <w:rFonts w:eastAsiaTheme="minorEastAsia"/>
          <w:b/>
          <w:sz w:val="24"/>
        </w:rPr>
      </w:pPr>
      <w:r w:rsidRPr="00075B32">
        <w:rPr>
          <w:rFonts w:eastAsiaTheme="minorEastAsia"/>
          <w:b/>
          <w:sz w:val="24"/>
        </w:rPr>
        <w:t>7.4.12.1</w:t>
      </w:r>
      <w:r w:rsidR="00AD16A3" w:rsidRPr="00075B32">
        <w:rPr>
          <w:rFonts w:eastAsiaTheme="minorEastAsia" w:hint="eastAsia"/>
          <w:b/>
          <w:sz w:val="24"/>
        </w:rPr>
        <w:t xml:space="preserve"> </w:t>
      </w:r>
      <w:r w:rsidRPr="00075B32">
        <w:rPr>
          <w:rFonts w:eastAsiaTheme="minorEastAsia" w:hint="eastAsia"/>
          <w:b/>
          <w:sz w:val="24"/>
        </w:rPr>
        <w:t>因认购新发</w:t>
      </w:r>
      <w:r w:rsidRPr="00075B32">
        <w:rPr>
          <w:rFonts w:eastAsiaTheme="minorEastAsia"/>
          <w:b/>
          <w:sz w:val="24"/>
        </w:rPr>
        <w:t>/</w:t>
      </w:r>
      <w:r w:rsidRPr="00075B32">
        <w:rPr>
          <w:rFonts w:eastAsiaTheme="minorEastAsia" w:hint="eastAsia"/>
          <w:b/>
          <w:sz w:val="24"/>
        </w:rPr>
        <w:t>增发证券而于期末持有的流通受限证券</w:t>
      </w:r>
    </w:p>
    <w:p w:rsidR="001A59F9" w:rsidRPr="00075B32" w:rsidRDefault="001A59F9" w:rsidP="0004081A">
      <w:pPr>
        <w:autoSpaceDE w:val="0"/>
        <w:autoSpaceDN w:val="0"/>
        <w:adjustRightInd w:val="0"/>
        <w:spacing w:before="29" w:line="288" w:lineRule="auto"/>
        <w:ind w:left="15"/>
        <w:jc w:val="right"/>
        <w:rPr>
          <w:bCs/>
          <w:color w:val="000000"/>
          <w:sz w:val="24"/>
        </w:rPr>
      </w:pPr>
      <w:r w:rsidRPr="00075B32">
        <w:rPr>
          <w:rFonts w:hint="eastAsia"/>
          <w:bCs/>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075B32" w:rsidTr="00212901">
        <w:trPr>
          <w:trHeight w:val="270"/>
        </w:trPr>
        <w:tc>
          <w:tcPr>
            <w:tcW w:w="9180" w:type="dxa"/>
            <w:gridSpan w:val="11"/>
            <w:vAlign w:val="bottom"/>
          </w:tcPr>
          <w:p w:rsidR="001A59F9" w:rsidRPr="00075B32" w:rsidRDefault="001A59F9" w:rsidP="00026C9C">
            <w:pPr>
              <w:spacing w:line="360" w:lineRule="auto"/>
              <w:rPr>
                <w:rFonts w:asciiTheme="minorEastAsia" w:eastAsiaTheme="minorEastAsia" w:hAnsiTheme="minorEastAsia"/>
                <w:szCs w:val="21"/>
              </w:rPr>
            </w:pPr>
            <w:r w:rsidRPr="00075B32">
              <w:rPr>
                <w:b/>
                <w:bCs/>
                <w:color w:val="000000"/>
                <w:kern w:val="0"/>
                <w:sz w:val="24"/>
              </w:rPr>
              <w:t xml:space="preserve">7.4.12.1.1 </w:t>
            </w:r>
            <w:r w:rsidRPr="00075B32">
              <w:rPr>
                <w:rFonts w:hint="eastAsia"/>
                <w:color w:val="000000"/>
                <w:sz w:val="24"/>
              </w:rPr>
              <w:t>受限证券类别：股票</w:t>
            </w:r>
          </w:p>
        </w:tc>
      </w:tr>
      <w:tr w:rsidR="001A59F9" w:rsidRPr="00075B32" w:rsidTr="000F5704">
        <w:trPr>
          <w:trHeight w:val="745"/>
        </w:trPr>
        <w:tc>
          <w:tcPr>
            <w:tcW w:w="834"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证券</w:t>
            </w:r>
          </w:p>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代码</w:t>
            </w:r>
          </w:p>
        </w:tc>
        <w:tc>
          <w:tcPr>
            <w:tcW w:w="835"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证券</w:t>
            </w:r>
          </w:p>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名称</w:t>
            </w:r>
          </w:p>
        </w:tc>
        <w:tc>
          <w:tcPr>
            <w:tcW w:w="834"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成功</w:t>
            </w:r>
          </w:p>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认购日</w:t>
            </w:r>
          </w:p>
        </w:tc>
        <w:tc>
          <w:tcPr>
            <w:tcW w:w="835"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可流</w:t>
            </w:r>
          </w:p>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通日</w:t>
            </w:r>
          </w:p>
        </w:tc>
        <w:tc>
          <w:tcPr>
            <w:tcW w:w="834"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流通受</w:t>
            </w:r>
          </w:p>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限类型</w:t>
            </w:r>
          </w:p>
        </w:tc>
        <w:tc>
          <w:tcPr>
            <w:tcW w:w="835"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认购</w:t>
            </w:r>
          </w:p>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价格</w:t>
            </w:r>
          </w:p>
        </w:tc>
        <w:tc>
          <w:tcPr>
            <w:tcW w:w="834"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期末估</w:t>
            </w:r>
          </w:p>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值单价</w:t>
            </w:r>
          </w:p>
        </w:tc>
        <w:tc>
          <w:tcPr>
            <w:tcW w:w="835"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数量</w:t>
            </w:r>
            <w:r w:rsidRPr="00075B32">
              <w:rPr>
                <w:color w:val="000000"/>
                <w:sz w:val="24"/>
              </w:rPr>
              <w:t>(</w:t>
            </w:r>
            <w:r w:rsidRPr="00075B32">
              <w:rPr>
                <w:rFonts w:hint="eastAsia"/>
                <w:color w:val="000000"/>
                <w:sz w:val="24"/>
              </w:rPr>
              <w:t>单位：股</w:t>
            </w:r>
            <w:r w:rsidRPr="00075B32">
              <w:rPr>
                <w:color w:val="000000"/>
                <w:sz w:val="24"/>
              </w:rPr>
              <w:t>)</w:t>
            </w:r>
          </w:p>
        </w:tc>
        <w:tc>
          <w:tcPr>
            <w:tcW w:w="834"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期末</w:t>
            </w:r>
          </w:p>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成本总额</w:t>
            </w:r>
          </w:p>
        </w:tc>
        <w:tc>
          <w:tcPr>
            <w:tcW w:w="835"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期末</w:t>
            </w:r>
          </w:p>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估值总额</w:t>
            </w:r>
          </w:p>
        </w:tc>
        <w:tc>
          <w:tcPr>
            <w:tcW w:w="835"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备注</w:t>
            </w:r>
          </w:p>
        </w:tc>
      </w:tr>
      <w:tr w:rsidR="00EE6364" w:rsidRPr="00075B32">
        <w:tc>
          <w:tcPr>
            <w:tcW w:w="834" w:type="dxa"/>
            <w:vAlign w:val="center"/>
          </w:tcPr>
          <w:p w:rsidR="00EE6364" w:rsidRPr="00075B32" w:rsidRDefault="001D10E5">
            <w:pPr>
              <w:jc w:val="center"/>
            </w:pPr>
            <w:r w:rsidRPr="00075B32">
              <w:rPr>
                <w:sz w:val="24"/>
              </w:rPr>
              <w:t>002838</w:t>
            </w:r>
          </w:p>
        </w:tc>
        <w:tc>
          <w:tcPr>
            <w:tcW w:w="835" w:type="dxa"/>
            <w:vAlign w:val="center"/>
          </w:tcPr>
          <w:p w:rsidR="00EE6364" w:rsidRPr="00075B32" w:rsidRDefault="001D10E5">
            <w:pPr>
              <w:jc w:val="center"/>
            </w:pPr>
            <w:r w:rsidRPr="00075B32">
              <w:rPr>
                <w:sz w:val="24"/>
              </w:rPr>
              <w:t>道恩股份</w:t>
            </w:r>
          </w:p>
        </w:tc>
        <w:tc>
          <w:tcPr>
            <w:tcW w:w="834" w:type="dxa"/>
            <w:vAlign w:val="center"/>
          </w:tcPr>
          <w:p w:rsidR="00EE6364" w:rsidRPr="00075B32" w:rsidRDefault="001D10E5">
            <w:pPr>
              <w:jc w:val="center"/>
            </w:pPr>
            <w:r w:rsidRPr="00075B32">
              <w:rPr>
                <w:sz w:val="24"/>
              </w:rPr>
              <w:t>2016-12-28</w:t>
            </w:r>
          </w:p>
        </w:tc>
        <w:tc>
          <w:tcPr>
            <w:tcW w:w="835" w:type="dxa"/>
            <w:vAlign w:val="center"/>
          </w:tcPr>
          <w:p w:rsidR="00EE6364" w:rsidRPr="00075B32" w:rsidRDefault="001D10E5">
            <w:pPr>
              <w:jc w:val="center"/>
            </w:pPr>
            <w:r w:rsidRPr="00075B32">
              <w:rPr>
                <w:sz w:val="24"/>
              </w:rPr>
              <w:t>2017-01-06</w:t>
            </w:r>
          </w:p>
        </w:tc>
        <w:tc>
          <w:tcPr>
            <w:tcW w:w="834" w:type="dxa"/>
            <w:vAlign w:val="center"/>
          </w:tcPr>
          <w:p w:rsidR="00EE6364" w:rsidRPr="00075B32" w:rsidRDefault="001D10E5">
            <w:pPr>
              <w:jc w:val="center"/>
            </w:pPr>
            <w:r w:rsidRPr="00075B32">
              <w:rPr>
                <w:sz w:val="24"/>
              </w:rPr>
              <w:t>新股网下申购</w:t>
            </w:r>
          </w:p>
        </w:tc>
        <w:tc>
          <w:tcPr>
            <w:tcW w:w="835" w:type="dxa"/>
            <w:vAlign w:val="center"/>
          </w:tcPr>
          <w:p w:rsidR="00EE6364" w:rsidRPr="00075B32" w:rsidRDefault="001D10E5">
            <w:pPr>
              <w:jc w:val="right"/>
            </w:pPr>
            <w:r w:rsidRPr="00075B32">
              <w:rPr>
                <w:sz w:val="24"/>
              </w:rPr>
              <w:t>15.28</w:t>
            </w:r>
          </w:p>
        </w:tc>
        <w:tc>
          <w:tcPr>
            <w:tcW w:w="834" w:type="dxa"/>
            <w:vAlign w:val="center"/>
          </w:tcPr>
          <w:p w:rsidR="00EE6364" w:rsidRPr="00075B32" w:rsidRDefault="001D10E5">
            <w:pPr>
              <w:jc w:val="right"/>
            </w:pPr>
            <w:r w:rsidRPr="00075B32">
              <w:rPr>
                <w:sz w:val="24"/>
              </w:rPr>
              <w:t>15.28</w:t>
            </w:r>
          </w:p>
        </w:tc>
        <w:tc>
          <w:tcPr>
            <w:tcW w:w="835" w:type="dxa"/>
            <w:vAlign w:val="center"/>
          </w:tcPr>
          <w:p w:rsidR="00EE6364" w:rsidRPr="00075B32" w:rsidRDefault="001D10E5">
            <w:pPr>
              <w:jc w:val="right"/>
            </w:pPr>
            <w:r w:rsidRPr="00075B32">
              <w:rPr>
                <w:sz w:val="24"/>
              </w:rPr>
              <w:t>681</w:t>
            </w:r>
          </w:p>
        </w:tc>
        <w:tc>
          <w:tcPr>
            <w:tcW w:w="834" w:type="dxa"/>
            <w:vAlign w:val="center"/>
          </w:tcPr>
          <w:p w:rsidR="00EE6364" w:rsidRPr="00075B32" w:rsidRDefault="001D10E5">
            <w:pPr>
              <w:jc w:val="right"/>
            </w:pPr>
            <w:r w:rsidRPr="00075B32">
              <w:rPr>
                <w:sz w:val="24"/>
              </w:rPr>
              <w:t>10,405.68</w:t>
            </w:r>
          </w:p>
        </w:tc>
        <w:tc>
          <w:tcPr>
            <w:tcW w:w="835" w:type="dxa"/>
            <w:vAlign w:val="center"/>
          </w:tcPr>
          <w:p w:rsidR="00EE6364" w:rsidRPr="00075B32" w:rsidRDefault="001D10E5">
            <w:pPr>
              <w:jc w:val="right"/>
            </w:pPr>
            <w:r w:rsidRPr="00075B32">
              <w:rPr>
                <w:sz w:val="24"/>
              </w:rPr>
              <w:t>10,405.68</w:t>
            </w:r>
          </w:p>
        </w:tc>
        <w:tc>
          <w:tcPr>
            <w:tcW w:w="835" w:type="dxa"/>
            <w:vAlign w:val="center"/>
          </w:tcPr>
          <w:p w:rsidR="00EE6364" w:rsidRPr="00075B32" w:rsidRDefault="001D10E5">
            <w:pPr>
              <w:jc w:val="center"/>
            </w:pPr>
            <w:r w:rsidRPr="00075B32">
              <w:rPr>
                <w:sz w:val="24"/>
              </w:rPr>
              <w:t>-</w:t>
            </w:r>
          </w:p>
        </w:tc>
      </w:tr>
      <w:tr w:rsidR="00EE6364" w:rsidRPr="00075B32">
        <w:tc>
          <w:tcPr>
            <w:tcW w:w="834" w:type="dxa"/>
            <w:vAlign w:val="center"/>
          </w:tcPr>
          <w:p w:rsidR="00EE6364" w:rsidRPr="00075B32" w:rsidRDefault="001D10E5">
            <w:pPr>
              <w:jc w:val="center"/>
            </w:pPr>
            <w:r w:rsidRPr="00075B32">
              <w:rPr>
                <w:sz w:val="24"/>
              </w:rPr>
              <w:t>002840</w:t>
            </w:r>
          </w:p>
        </w:tc>
        <w:tc>
          <w:tcPr>
            <w:tcW w:w="835" w:type="dxa"/>
            <w:vAlign w:val="center"/>
          </w:tcPr>
          <w:p w:rsidR="00EE6364" w:rsidRPr="00075B32" w:rsidRDefault="001D10E5">
            <w:pPr>
              <w:jc w:val="center"/>
            </w:pPr>
            <w:r w:rsidRPr="00075B32">
              <w:rPr>
                <w:sz w:val="24"/>
              </w:rPr>
              <w:t>华统股份</w:t>
            </w:r>
          </w:p>
        </w:tc>
        <w:tc>
          <w:tcPr>
            <w:tcW w:w="834" w:type="dxa"/>
            <w:vAlign w:val="center"/>
          </w:tcPr>
          <w:p w:rsidR="00EE6364" w:rsidRPr="00075B32" w:rsidRDefault="001D10E5">
            <w:pPr>
              <w:jc w:val="center"/>
            </w:pPr>
            <w:r w:rsidRPr="00075B32">
              <w:rPr>
                <w:sz w:val="24"/>
              </w:rPr>
              <w:t>2016-12-29</w:t>
            </w:r>
          </w:p>
        </w:tc>
        <w:tc>
          <w:tcPr>
            <w:tcW w:w="835" w:type="dxa"/>
            <w:vAlign w:val="center"/>
          </w:tcPr>
          <w:p w:rsidR="00EE6364" w:rsidRPr="00075B32" w:rsidRDefault="001D10E5">
            <w:pPr>
              <w:jc w:val="center"/>
            </w:pPr>
            <w:r w:rsidRPr="00075B32">
              <w:rPr>
                <w:sz w:val="24"/>
              </w:rPr>
              <w:t>2017-01-10</w:t>
            </w:r>
          </w:p>
        </w:tc>
        <w:tc>
          <w:tcPr>
            <w:tcW w:w="834" w:type="dxa"/>
            <w:vAlign w:val="center"/>
          </w:tcPr>
          <w:p w:rsidR="00EE6364" w:rsidRPr="00075B32" w:rsidRDefault="001D10E5">
            <w:pPr>
              <w:jc w:val="center"/>
            </w:pPr>
            <w:r w:rsidRPr="00075B32">
              <w:rPr>
                <w:sz w:val="24"/>
              </w:rPr>
              <w:t>新股网下申购</w:t>
            </w:r>
          </w:p>
        </w:tc>
        <w:tc>
          <w:tcPr>
            <w:tcW w:w="835" w:type="dxa"/>
            <w:vAlign w:val="center"/>
          </w:tcPr>
          <w:p w:rsidR="00EE6364" w:rsidRPr="00075B32" w:rsidRDefault="001D10E5">
            <w:pPr>
              <w:jc w:val="right"/>
            </w:pPr>
            <w:r w:rsidRPr="00075B32">
              <w:rPr>
                <w:sz w:val="24"/>
              </w:rPr>
              <w:t>6.55</w:t>
            </w:r>
          </w:p>
        </w:tc>
        <w:tc>
          <w:tcPr>
            <w:tcW w:w="834" w:type="dxa"/>
            <w:vAlign w:val="center"/>
          </w:tcPr>
          <w:p w:rsidR="00EE6364" w:rsidRPr="00075B32" w:rsidRDefault="001D10E5">
            <w:pPr>
              <w:jc w:val="right"/>
            </w:pPr>
            <w:r w:rsidRPr="00075B32">
              <w:rPr>
                <w:sz w:val="24"/>
              </w:rPr>
              <w:t>6.55</w:t>
            </w:r>
          </w:p>
        </w:tc>
        <w:tc>
          <w:tcPr>
            <w:tcW w:w="835" w:type="dxa"/>
            <w:vAlign w:val="center"/>
          </w:tcPr>
          <w:p w:rsidR="00EE6364" w:rsidRPr="00075B32" w:rsidRDefault="001D10E5">
            <w:pPr>
              <w:jc w:val="right"/>
            </w:pPr>
            <w:r w:rsidRPr="00075B32">
              <w:rPr>
                <w:sz w:val="24"/>
              </w:rPr>
              <w:t>1,814</w:t>
            </w:r>
          </w:p>
        </w:tc>
        <w:tc>
          <w:tcPr>
            <w:tcW w:w="834" w:type="dxa"/>
            <w:vAlign w:val="center"/>
          </w:tcPr>
          <w:p w:rsidR="00EE6364" w:rsidRPr="00075B32" w:rsidRDefault="001D10E5">
            <w:pPr>
              <w:jc w:val="right"/>
            </w:pPr>
            <w:r w:rsidRPr="00075B32">
              <w:rPr>
                <w:sz w:val="24"/>
              </w:rPr>
              <w:t>11,881.70</w:t>
            </w:r>
          </w:p>
        </w:tc>
        <w:tc>
          <w:tcPr>
            <w:tcW w:w="835" w:type="dxa"/>
            <w:vAlign w:val="center"/>
          </w:tcPr>
          <w:p w:rsidR="00EE6364" w:rsidRPr="00075B32" w:rsidRDefault="001D10E5">
            <w:pPr>
              <w:jc w:val="right"/>
            </w:pPr>
            <w:r w:rsidRPr="00075B32">
              <w:rPr>
                <w:sz w:val="24"/>
              </w:rPr>
              <w:t>11,881.70</w:t>
            </w:r>
          </w:p>
        </w:tc>
        <w:tc>
          <w:tcPr>
            <w:tcW w:w="835" w:type="dxa"/>
            <w:vAlign w:val="center"/>
          </w:tcPr>
          <w:p w:rsidR="00EE6364" w:rsidRPr="00075B32" w:rsidRDefault="001D10E5">
            <w:pPr>
              <w:jc w:val="center"/>
            </w:pPr>
            <w:r w:rsidRPr="00075B32">
              <w:rPr>
                <w:sz w:val="24"/>
              </w:rPr>
              <w:t>-</w:t>
            </w:r>
          </w:p>
        </w:tc>
      </w:tr>
      <w:tr w:rsidR="00EE6364" w:rsidRPr="00075B32">
        <w:tc>
          <w:tcPr>
            <w:tcW w:w="834" w:type="dxa"/>
            <w:vAlign w:val="center"/>
          </w:tcPr>
          <w:p w:rsidR="00EE6364" w:rsidRPr="00075B32" w:rsidRDefault="001D10E5">
            <w:pPr>
              <w:jc w:val="center"/>
            </w:pPr>
            <w:r w:rsidRPr="00075B32">
              <w:rPr>
                <w:sz w:val="24"/>
              </w:rPr>
              <w:t>601375</w:t>
            </w:r>
          </w:p>
        </w:tc>
        <w:tc>
          <w:tcPr>
            <w:tcW w:w="835" w:type="dxa"/>
            <w:vAlign w:val="center"/>
          </w:tcPr>
          <w:p w:rsidR="00EE6364" w:rsidRPr="00075B32" w:rsidRDefault="001D10E5">
            <w:pPr>
              <w:jc w:val="center"/>
            </w:pPr>
            <w:r w:rsidRPr="00075B32">
              <w:rPr>
                <w:sz w:val="24"/>
              </w:rPr>
              <w:t>中原证券</w:t>
            </w:r>
          </w:p>
        </w:tc>
        <w:tc>
          <w:tcPr>
            <w:tcW w:w="834" w:type="dxa"/>
            <w:vAlign w:val="center"/>
          </w:tcPr>
          <w:p w:rsidR="00EE6364" w:rsidRPr="00075B32" w:rsidRDefault="001D10E5">
            <w:pPr>
              <w:jc w:val="center"/>
            </w:pPr>
            <w:r w:rsidRPr="00075B32">
              <w:rPr>
                <w:sz w:val="24"/>
              </w:rPr>
              <w:t>2016-12-20</w:t>
            </w:r>
          </w:p>
        </w:tc>
        <w:tc>
          <w:tcPr>
            <w:tcW w:w="835" w:type="dxa"/>
            <w:vAlign w:val="center"/>
          </w:tcPr>
          <w:p w:rsidR="00EE6364" w:rsidRPr="00075B32" w:rsidRDefault="001D10E5">
            <w:pPr>
              <w:jc w:val="center"/>
            </w:pPr>
            <w:r w:rsidRPr="00075B32">
              <w:rPr>
                <w:sz w:val="24"/>
              </w:rPr>
              <w:t>2017-01-03</w:t>
            </w:r>
          </w:p>
        </w:tc>
        <w:tc>
          <w:tcPr>
            <w:tcW w:w="834" w:type="dxa"/>
            <w:vAlign w:val="center"/>
          </w:tcPr>
          <w:p w:rsidR="00EE6364" w:rsidRPr="00075B32" w:rsidRDefault="001D10E5">
            <w:pPr>
              <w:jc w:val="center"/>
            </w:pPr>
            <w:r w:rsidRPr="00075B32">
              <w:rPr>
                <w:sz w:val="24"/>
              </w:rPr>
              <w:t>新股网下申购</w:t>
            </w:r>
          </w:p>
        </w:tc>
        <w:tc>
          <w:tcPr>
            <w:tcW w:w="835" w:type="dxa"/>
            <w:vAlign w:val="center"/>
          </w:tcPr>
          <w:p w:rsidR="00EE6364" w:rsidRPr="00075B32" w:rsidRDefault="001D10E5">
            <w:pPr>
              <w:jc w:val="right"/>
            </w:pPr>
            <w:r w:rsidRPr="00075B32">
              <w:rPr>
                <w:sz w:val="24"/>
              </w:rPr>
              <w:t>4.00</w:t>
            </w:r>
          </w:p>
        </w:tc>
        <w:tc>
          <w:tcPr>
            <w:tcW w:w="834" w:type="dxa"/>
            <w:vAlign w:val="center"/>
          </w:tcPr>
          <w:p w:rsidR="00EE6364" w:rsidRPr="00075B32" w:rsidRDefault="001D10E5">
            <w:pPr>
              <w:jc w:val="right"/>
            </w:pPr>
            <w:r w:rsidRPr="00075B32">
              <w:rPr>
                <w:sz w:val="24"/>
              </w:rPr>
              <w:t>4.00</w:t>
            </w:r>
          </w:p>
        </w:tc>
        <w:tc>
          <w:tcPr>
            <w:tcW w:w="835" w:type="dxa"/>
            <w:vAlign w:val="center"/>
          </w:tcPr>
          <w:p w:rsidR="00EE6364" w:rsidRPr="00075B32" w:rsidRDefault="001D10E5">
            <w:pPr>
              <w:jc w:val="right"/>
            </w:pPr>
            <w:r w:rsidRPr="00075B32">
              <w:rPr>
                <w:sz w:val="24"/>
              </w:rPr>
              <w:t>26,695</w:t>
            </w:r>
          </w:p>
        </w:tc>
        <w:tc>
          <w:tcPr>
            <w:tcW w:w="834" w:type="dxa"/>
            <w:vAlign w:val="center"/>
          </w:tcPr>
          <w:p w:rsidR="00EE6364" w:rsidRPr="00075B32" w:rsidRDefault="001D10E5">
            <w:pPr>
              <w:jc w:val="right"/>
            </w:pPr>
            <w:r w:rsidRPr="00075B32">
              <w:rPr>
                <w:sz w:val="24"/>
              </w:rPr>
              <w:t>106,780.00</w:t>
            </w:r>
          </w:p>
        </w:tc>
        <w:tc>
          <w:tcPr>
            <w:tcW w:w="835" w:type="dxa"/>
            <w:vAlign w:val="center"/>
          </w:tcPr>
          <w:p w:rsidR="00EE6364" w:rsidRPr="00075B32" w:rsidRDefault="001D10E5">
            <w:pPr>
              <w:jc w:val="right"/>
            </w:pPr>
            <w:r w:rsidRPr="00075B32">
              <w:rPr>
                <w:sz w:val="24"/>
              </w:rPr>
              <w:t>106,780.00</w:t>
            </w:r>
          </w:p>
        </w:tc>
        <w:tc>
          <w:tcPr>
            <w:tcW w:w="835" w:type="dxa"/>
            <w:vAlign w:val="center"/>
          </w:tcPr>
          <w:p w:rsidR="00EE6364" w:rsidRPr="00075B32" w:rsidRDefault="001D10E5">
            <w:pPr>
              <w:jc w:val="center"/>
            </w:pPr>
            <w:r w:rsidRPr="00075B32">
              <w:rPr>
                <w:sz w:val="24"/>
              </w:rPr>
              <w:t>-</w:t>
            </w:r>
          </w:p>
        </w:tc>
      </w:tr>
      <w:tr w:rsidR="00EE6364" w:rsidRPr="00075B32">
        <w:tc>
          <w:tcPr>
            <w:tcW w:w="834" w:type="dxa"/>
            <w:vAlign w:val="center"/>
          </w:tcPr>
          <w:p w:rsidR="00EE6364" w:rsidRPr="00075B32" w:rsidRDefault="001D10E5">
            <w:pPr>
              <w:jc w:val="center"/>
            </w:pPr>
            <w:r w:rsidRPr="00075B32">
              <w:rPr>
                <w:sz w:val="24"/>
              </w:rPr>
              <w:t>603035</w:t>
            </w:r>
          </w:p>
        </w:tc>
        <w:tc>
          <w:tcPr>
            <w:tcW w:w="835" w:type="dxa"/>
            <w:vAlign w:val="center"/>
          </w:tcPr>
          <w:p w:rsidR="00EE6364" w:rsidRPr="00075B32" w:rsidRDefault="001D10E5">
            <w:pPr>
              <w:jc w:val="center"/>
            </w:pPr>
            <w:r w:rsidRPr="00075B32">
              <w:rPr>
                <w:sz w:val="24"/>
              </w:rPr>
              <w:t>常熟汽饰</w:t>
            </w:r>
          </w:p>
        </w:tc>
        <w:tc>
          <w:tcPr>
            <w:tcW w:w="834" w:type="dxa"/>
            <w:vAlign w:val="center"/>
          </w:tcPr>
          <w:p w:rsidR="00EE6364" w:rsidRPr="00075B32" w:rsidRDefault="001D10E5">
            <w:pPr>
              <w:jc w:val="center"/>
            </w:pPr>
            <w:r w:rsidRPr="00075B32">
              <w:rPr>
                <w:sz w:val="24"/>
              </w:rPr>
              <w:t>2016-12-27</w:t>
            </w:r>
          </w:p>
        </w:tc>
        <w:tc>
          <w:tcPr>
            <w:tcW w:w="835" w:type="dxa"/>
            <w:vAlign w:val="center"/>
          </w:tcPr>
          <w:p w:rsidR="00EE6364" w:rsidRPr="00075B32" w:rsidRDefault="001D10E5">
            <w:pPr>
              <w:jc w:val="center"/>
            </w:pPr>
            <w:r w:rsidRPr="00075B32">
              <w:rPr>
                <w:sz w:val="24"/>
              </w:rPr>
              <w:t>2017-01-05</w:t>
            </w:r>
          </w:p>
        </w:tc>
        <w:tc>
          <w:tcPr>
            <w:tcW w:w="834" w:type="dxa"/>
            <w:vAlign w:val="center"/>
          </w:tcPr>
          <w:p w:rsidR="00EE6364" w:rsidRPr="00075B32" w:rsidRDefault="001D10E5">
            <w:pPr>
              <w:jc w:val="center"/>
            </w:pPr>
            <w:r w:rsidRPr="00075B32">
              <w:rPr>
                <w:sz w:val="24"/>
              </w:rPr>
              <w:t>新股网下申购</w:t>
            </w:r>
          </w:p>
        </w:tc>
        <w:tc>
          <w:tcPr>
            <w:tcW w:w="835" w:type="dxa"/>
            <w:vAlign w:val="center"/>
          </w:tcPr>
          <w:p w:rsidR="00EE6364" w:rsidRPr="00075B32" w:rsidRDefault="001D10E5">
            <w:pPr>
              <w:jc w:val="right"/>
            </w:pPr>
            <w:r w:rsidRPr="00075B32">
              <w:rPr>
                <w:sz w:val="24"/>
              </w:rPr>
              <w:t>10.44</w:t>
            </w:r>
          </w:p>
        </w:tc>
        <w:tc>
          <w:tcPr>
            <w:tcW w:w="834" w:type="dxa"/>
            <w:vAlign w:val="center"/>
          </w:tcPr>
          <w:p w:rsidR="00EE6364" w:rsidRPr="00075B32" w:rsidRDefault="001D10E5">
            <w:pPr>
              <w:jc w:val="right"/>
            </w:pPr>
            <w:r w:rsidRPr="00075B32">
              <w:rPr>
                <w:sz w:val="24"/>
              </w:rPr>
              <w:t>10.44</w:t>
            </w:r>
          </w:p>
        </w:tc>
        <w:tc>
          <w:tcPr>
            <w:tcW w:w="835" w:type="dxa"/>
            <w:vAlign w:val="center"/>
          </w:tcPr>
          <w:p w:rsidR="00EE6364" w:rsidRPr="00075B32" w:rsidRDefault="001D10E5">
            <w:pPr>
              <w:jc w:val="right"/>
            </w:pPr>
            <w:r w:rsidRPr="00075B32">
              <w:rPr>
                <w:sz w:val="24"/>
              </w:rPr>
              <w:t>2,316</w:t>
            </w:r>
          </w:p>
        </w:tc>
        <w:tc>
          <w:tcPr>
            <w:tcW w:w="834" w:type="dxa"/>
            <w:vAlign w:val="center"/>
          </w:tcPr>
          <w:p w:rsidR="00EE6364" w:rsidRPr="00075B32" w:rsidRDefault="001D10E5">
            <w:pPr>
              <w:jc w:val="right"/>
            </w:pPr>
            <w:r w:rsidRPr="00075B32">
              <w:rPr>
                <w:sz w:val="24"/>
              </w:rPr>
              <w:t>24,179.04</w:t>
            </w:r>
          </w:p>
        </w:tc>
        <w:tc>
          <w:tcPr>
            <w:tcW w:w="835" w:type="dxa"/>
            <w:vAlign w:val="center"/>
          </w:tcPr>
          <w:p w:rsidR="00EE6364" w:rsidRPr="00075B32" w:rsidRDefault="001D10E5">
            <w:pPr>
              <w:jc w:val="right"/>
            </w:pPr>
            <w:r w:rsidRPr="00075B32">
              <w:rPr>
                <w:sz w:val="24"/>
              </w:rPr>
              <w:t>24,179.04</w:t>
            </w:r>
          </w:p>
        </w:tc>
        <w:tc>
          <w:tcPr>
            <w:tcW w:w="835" w:type="dxa"/>
            <w:vAlign w:val="center"/>
          </w:tcPr>
          <w:p w:rsidR="00EE6364" w:rsidRPr="00075B32" w:rsidRDefault="001D10E5">
            <w:pPr>
              <w:jc w:val="center"/>
            </w:pPr>
            <w:r w:rsidRPr="00075B32">
              <w:rPr>
                <w:sz w:val="24"/>
              </w:rPr>
              <w:t>-</w:t>
            </w:r>
          </w:p>
        </w:tc>
      </w:tr>
      <w:tr w:rsidR="00EE6364" w:rsidRPr="00075B32">
        <w:tc>
          <w:tcPr>
            <w:tcW w:w="834" w:type="dxa"/>
            <w:vAlign w:val="center"/>
          </w:tcPr>
          <w:p w:rsidR="00EE6364" w:rsidRPr="00075B32" w:rsidRDefault="001D10E5">
            <w:pPr>
              <w:jc w:val="center"/>
            </w:pPr>
            <w:r w:rsidRPr="00075B32">
              <w:rPr>
                <w:sz w:val="24"/>
              </w:rPr>
              <w:t>603877</w:t>
            </w:r>
          </w:p>
        </w:tc>
        <w:tc>
          <w:tcPr>
            <w:tcW w:w="835" w:type="dxa"/>
            <w:vAlign w:val="center"/>
          </w:tcPr>
          <w:p w:rsidR="00EE6364" w:rsidRPr="00075B32" w:rsidRDefault="001D10E5">
            <w:pPr>
              <w:jc w:val="center"/>
            </w:pPr>
            <w:r w:rsidRPr="00075B32">
              <w:rPr>
                <w:sz w:val="24"/>
              </w:rPr>
              <w:t>太平鸟</w:t>
            </w:r>
          </w:p>
        </w:tc>
        <w:tc>
          <w:tcPr>
            <w:tcW w:w="834" w:type="dxa"/>
            <w:vAlign w:val="center"/>
          </w:tcPr>
          <w:p w:rsidR="00EE6364" w:rsidRPr="00075B32" w:rsidRDefault="001D10E5">
            <w:pPr>
              <w:jc w:val="center"/>
            </w:pPr>
            <w:r w:rsidRPr="00075B32">
              <w:rPr>
                <w:sz w:val="24"/>
              </w:rPr>
              <w:t>2016-12-29</w:t>
            </w:r>
          </w:p>
        </w:tc>
        <w:tc>
          <w:tcPr>
            <w:tcW w:w="835" w:type="dxa"/>
            <w:vAlign w:val="center"/>
          </w:tcPr>
          <w:p w:rsidR="00EE6364" w:rsidRPr="00075B32" w:rsidRDefault="001D10E5">
            <w:pPr>
              <w:jc w:val="center"/>
            </w:pPr>
            <w:r w:rsidRPr="00075B32">
              <w:rPr>
                <w:sz w:val="24"/>
              </w:rPr>
              <w:t>2017-01-09</w:t>
            </w:r>
          </w:p>
        </w:tc>
        <w:tc>
          <w:tcPr>
            <w:tcW w:w="834" w:type="dxa"/>
            <w:vAlign w:val="center"/>
          </w:tcPr>
          <w:p w:rsidR="00EE6364" w:rsidRPr="00075B32" w:rsidRDefault="001D10E5">
            <w:pPr>
              <w:jc w:val="center"/>
            </w:pPr>
            <w:r w:rsidRPr="00075B32">
              <w:rPr>
                <w:sz w:val="24"/>
              </w:rPr>
              <w:t>新股网下申购</w:t>
            </w:r>
          </w:p>
        </w:tc>
        <w:tc>
          <w:tcPr>
            <w:tcW w:w="835" w:type="dxa"/>
            <w:vAlign w:val="center"/>
          </w:tcPr>
          <w:p w:rsidR="00EE6364" w:rsidRPr="00075B32" w:rsidRDefault="001D10E5">
            <w:pPr>
              <w:jc w:val="right"/>
            </w:pPr>
            <w:r w:rsidRPr="00075B32">
              <w:rPr>
                <w:sz w:val="24"/>
              </w:rPr>
              <w:t>21.30</w:t>
            </w:r>
          </w:p>
        </w:tc>
        <w:tc>
          <w:tcPr>
            <w:tcW w:w="834" w:type="dxa"/>
            <w:vAlign w:val="center"/>
          </w:tcPr>
          <w:p w:rsidR="00EE6364" w:rsidRPr="00075B32" w:rsidRDefault="001D10E5">
            <w:pPr>
              <w:jc w:val="right"/>
            </w:pPr>
            <w:r w:rsidRPr="00075B32">
              <w:rPr>
                <w:sz w:val="24"/>
              </w:rPr>
              <w:t>21.30</w:t>
            </w:r>
          </w:p>
        </w:tc>
        <w:tc>
          <w:tcPr>
            <w:tcW w:w="835" w:type="dxa"/>
            <w:vAlign w:val="center"/>
          </w:tcPr>
          <w:p w:rsidR="00EE6364" w:rsidRPr="00075B32" w:rsidRDefault="001D10E5">
            <w:pPr>
              <w:jc w:val="right"/>
            </w:pPr>
            <w:r w:rsidRPr="00075B32">
              <w:rPr>
                <w:sz w:val="24"/>
              </w:rPr>
              <w:t>3,180</w:t>
            </w:r>
          </w:p>
        </w:tc>
        <w:tc>
          <w:tcPr>
            <w:tcW w:w="834" w:type="dxa"/>
            <w:vAlign w:val="center"/>
          </w:tcPr>
          <w:p w:rsidR="00EE6364" w:rsidRPr="00075B32" w:rsidRDefault="001D10E5">
            <w:pPr>
              <w:jc w:val="right"/>
            </w:pPr>
            <w:r w:rsidRPr="00075B32">
              <w:rPr>
                <w:sz w:val="24"/>
              </w:rPr>
              <w:t>67,734.00</w:t>
            </w:r>
          </w:p>
        </w:tc>
        <w:tc>
          <w:tcPr>
            <w:tcW w:w="835" w:type="dxa"/>
            <w:vAlign w:val="center"/>
          </w:tcPr>
          <w:p w:rsidR="00EE6364" w:rsidRPr="00075B32" w:rsidRDefault="001D10E5">
            <w:pPr>
              <w:jc w:val="right"/>
            </w:pPr>
            <w:r w:rsidRPr="00075B32">
              <w:rPr>
                <w:sz w:val="24"/>
              </w:rPr>
              <w:t>67,734.00</w:t>
            </w:r>
          </w:p>
        </w:tc>
        <w:tc>
          <w:tcPr>
            <w:tcW w:w="835" w:type="dxa"/>
            <w:vAlign w:val="center"/>
          </w:tcPr>
          <w:p w:rsidR="00EE6364" w:rsidRPr="00075B32" w:rsidRDefault="001D10E5">
            <w:pPr>
              <w:jc w:val="center"/>
            </w:pPr>
            <w:r w:rsidRPr="00075B32">
              <w:rPr>
                <w:sz w:val="24"/>
              </w:rPr>
              <w:t>-</w:t>
            </w:r>
          </w:p>
        </w:tc>
      </w:tr>
      <w:tr w:rsidR="00EE6364" w:rsidRPr="00075B32">
        <w:tc>
          <w:tcPr>
            <w:tcW w:w="834" w:type="dxa"/>
            <w:vAlign w:val="center"/>
          </w:tcPr>
          <w:p w:rsidR="00EE6364" w:rsidRPr="00075B32" w:rsidRDefault="001D10E5">
            <w:pPr>
              <w:jc w:val="center"/>
            </w:pPr>
            <w:r w:rsidRPr="00075B32">
              <w:rPr>
                <w:sz w:val="24"/>
              </w:rPr>
              <w:t>300591</w:t>
            </w:r>
          </w:p>
        </w:tc>
        <w:tc>
          <w:tcPr>
            <w:tcW w:w="835" w:type="dxa"/>
            <w:vAlign w:val="center"/>
          </w:tcPr>
          <w:p w:rsidR="00EE6364" w:rsidRPr="00075B32" w:rsidRDefault="001D10E5">
            <w:pPr>
              <w:jc w:val="center"/>
            </w:pPr>
            <w:r w:rsidRPr="00075B32">
              <w:rPr>
                <w:sz w:val="24"/>
              </w:rPr>
              <w:t>万里马</w:t>
            </w:r>
          </w:p>
        </w:tc>
        <w:tc>
          <w:tcPr>
            <w:tcW w:w="834" w:type="dxa"/>
            <w:vAlign w:val="center"/>
          </w:tcPr>
          <w:p w:rsidR="00EE6364" w:rsidRPr="00075B32" w:rsidRDefault="001D10E5">
            <w:pPr>
              <w:jc w:val="center"/>
            </w:pPr>
            <w:r w:rsidRPr="00075B32">
              <w:rPr>
                <w:sz w:val="24"/>
              </w:rPr>
              <w:t>2016-12-30</w:t>
            </w:r>
          </w:p>
        </w:tc>
        <w:tc>
          <w:tcPr>
            <w:tcW w:w="835" w:type="dxa"/>
            <w:vAlign w:val="center"/>
          </w:tcPr>
          <w:p w:rsidR="00EE6364" w:rsidRPr="00075B32" w:rsidRDefault="001D10E5">
            <w:pPr>
              <w:jc w:val="center"/>
            </w:pPr>
            <w:r w:rsidRPr="00075B32">
              <w:rPr>
                <w:sz w:val="24"/>
              </w:rPr>
              <w:t>2017-01-10</w:t>
            </w:r>
          </w:p>
        </w:tc>
        <w:tc>
          <w:tcPr>
            <w:tcW w:w="834" w:type="dxa"/>
            <w:vAlign w:val="center"/>
          </w:tcPr>
          <w:p w:rsidR="00EE6364" w:rsidRPr="00075B32" w:rsidRDefault="001D10E5">
            <w:pPr>
              <w:jc w:val="center"/>
            </w:pPr>
            <w:r w:rsidRPr="00075B32">
              <w:rPr>
                <w:sz w:val="24"/>
              </w:rPr>
              <w:t>新股网下申购</w:t>
            </w:r>
          </w:p>
        </w:tc>
        <w:tc>
          <w:tcPr>
            <w:tcW w:w="835" w:type="dxa"/>
            <w:vAlign w:val="center"/>
          </w:tcPr>
          <w:p w:rsidR="00EE6364" w:rsidRPr="00075B32" w:rsidRDefault="001D10E5">
            <w:pPr>
              <w:jc w:val="right"/>
            </w:pPr>
            <w:r w:rsidRPr="00075B32">
              <w:rPr>
                <w:sz w:val="24"/>
              </w:rPr>
              <w:t>3.07</w:t>
            </w:r>
          </w:p>
        </w:tc>
        <w:tc>
          <w:tcPr>
            <w:tcW w:w="834" w:type="dxa"/>
            <w:vAlign w:val="center"/>
          </w:tcPr>
          <w:p w:rsidR="00EE6364" w:rsidRPr="00075B32" w:rsidRDefault="001D10E5">
            <w:pPr>
              <w:jc w:val="right"/>
            </w:pPr>
            <w:r w:rsidRPr="00075B32">
              <w:rPr>
                <w:sz w:val="24"/>
              </w:rPr>
              <w:t>3.07</w:t>
            </w:r>
          </w:p>
        </w:tc>
        <w:tc>
          <w:tcPr>
            <w:tcW w:w="835" w:type="dxa"/>
            <w:vAlign w:val="center"/>
          </w:tcPr>
          <w:p w:rsidR="00EE6364" w:rsidRPr="00075B32" w:rsidRDefault="001D10E5">
            <w:pPr>
              <w:jc w:val="right"/>
            </w:pPr>
            <w:r w:rsidRPr="00075B32">
              <w:rPr>
                <w:sz w:val="24"/>
              </w:rPr>
              <w:t>2,396</w:t>
            </w:r>
          </w:p>
        </w:tc>
        <w:tc>
          <w:tcPr>
            <w:tcW w:w="834" w:type="dxa"/>
            <w:vAlign w:val="center"/>
          </w:tcPr>
          <w:p w:rsidR="00EE6364" w:rsidRPr="00075B32" w:rsidRDefault="001D10E5">
            <w:pPr>
              <w:jc w:val="right"/>
            </w:pPr>
            <w:r w:rsidRPr="00075B32">
              <w:rPr>
                <w:sz w:val="24"/>
              </w:rPr>
              <w:t>7,355.72</w:t>
            </w:r>
          </w:p>
        </w:tc>
        <w:tc>
          <w:tcPr>
            <w:tcW w:w="835" w:type="dxa"/>
            <w:vAlign w:val="center"/>
          </w:tcPr>
          <w:p w:rsidR="00EE6364" w:rsidRPr="00075B32" w:rsidRDefault="001D10E5">
            <w:pPr>
              <w:jc w:val="right"/>
            </w:pPr>
            <w:r w:rsidRPr="00075B32">
              <w:rPr>
                <w:sz w:val="24"/>
              </w:rPr>
              <w:t>7,355.72</w:t>
            </w:r>
          </w:p>
        </w:tc>
        <w:tc>
          <w:tcPr>
            <w:tcW w:w="835" w:type="dxa"/>
            <w:vAlign w:val="center"/>
          </w:tcPr>
          <w:p w:rsidR="00EE6364" w:rsidRPr="00075B32" w:rsidRDefault="001D10E5">
            <w:pPr>
              <w:jc w:val="center"/>
            </w:pPr>
            <w:r w:rsidRPr="00075B32">
              <w:rPr>
                <w:sz w:val="24"/>
              </w:rPr>
              <w:t>-</w:t>
            </w:r>
          </w:p>
        </w:tc>
      </w:tr>
      <w:tr w:rsidR="00EE6364" w:rsidRPr="00075B32">
        <w:tc>
          <w:tcPr>
            <w:tcW w:w="834" w:type="dxa"/>
            <w:vAlign w:val="center"/>
          </w:tcPr>
          <w:p w:rsidR="00EE6364" w:rsidRPr="00075B32" w:rsidRDefault="001D10E5">
            <w:pPr>
              <w:jc w:val="center"/>
            </w:pPr>
            <w:r w:rsidRPr="00075B32">
              <w:rPr>
                <w:sz w:val="24"/>
              </w:rPr>
              <w:t>300586</w:t>
            </w:r>
          </w:p>
        </w:tc>
        <w:tc>
          <w:tcPr>
            <w:tcW w:w="835" w:type="dxa"/>
            <w:vAlign w:val="center"/>
          </w:tcPr>
          <w:p w:rsidR="00EE6364" w:rsidRPr="00075B32" w:rsidRDefault="001D10E5">
            <w:pPr>
              <w:jc w:val="center"/>
            </w:pPr>
            <w:r w:rsidRPr="00075B32">
              <w:rPr>
                <w:sz w:val="24"/>
              </w:rPr>
              <w:t>美联新材</w:t>
            </w:r>
          </w:p>
        </w:tc>
        <w:tc>
          <w:tcPr>
            <w:tcW w:w="834" w:type="dxa"/>
            <w:vAlign w:val="center"/>
          </w:tcPr>
          <w:p w:rsidR="00EE6364" w:rsidRPr="00075B32" w:rsidRDefault="001D10E5">
            <w:pPr>
              <w:jc w:val="center"/>
            </w:pPr>
            <w:r w:rsidRPr="00075B32">
              <w:rPr>
                <w:sz w:val="24"/>
              </w:rPr>
              <w:t>2016-12-26</w:t>
            </w:r>
          </w:p>
        </w:tc>
        <w:tc>
          <w:tcPr>
            <w:tcW w:w="835" w:type="dxa"/>
            <w:vAlign w:val="center"/>
          </w:tcPr>
          <w:p w:rsidR="00EE6364" w:rsidRPr="00075B32" w:rsidRDefault="001D10E5">
            <w:pPr>
              <w:jc w:val="center"/>
            </w:pPr>
            <w:r w:rsidRPr="00075B32">
              <w:rPr>
                <w:sz w:val="24"/>
              </w:rPr>
              <w:t>2017-01-04</w:t>
            </w:r>
          </w:p>
        </w:tc>
        <w:tc>
          <w:tcPr>
            <w:tcW w:w="834" w:type="dxa"/>
            <w:vAlign w:val="center"/>
          </w:tcPr>
          <w:p w:rsidR="00EE6364" w:rsidRPr="00075B32" w:rsidRDefault="001D10E5">
            <w:pPr>
              <w:jc w:val="center"/>
            </w:pPr>
            <w:r w:rsidRPr="00075B32">
              <w:rPr>
                <w:sz w:val="24"/>
              </w:rPr>
              <w:t>新股网下申购</w:t>
            </w:r>
          </w:p>
        </w:tc>
        <w:tc>
          <w:tcPr>
            <w:tcW w:w="835" w:type="dxa"/>
            <w:vAlign w:val="center"/>
          </w:tcPr>
          <w:p w:rsidR="00EE6364" w:rsidRPr="00075B32" w:rsidRDefault="001D10E5">
            <w:pPr>
              <w:jc w:val="right"/>
            </w:pPr>
            <w:r w:rsidRPr="00075B32">
              <w:rPr>
                <w:sz w:val="24"/>
              </w:rPr>
              <w:t>9.30</w:t>
            </w:r>
          </w:p>
        </w:tc>
        <w:tc>
          <w:tcPr>
            <w:tcW w:w="834" w:type="dxa"/>
            <w:vAlign w:val="center"/>
          </w:tcPr>
          <w:p w:rsidR="00EE6364" w:rsidRPr="00075B32" w:rsidRDefault="001D10E5">
            <w:pPr>
              <w:jc w:val="right"/>
            </w:pPr>
            <w:r w:rsidRPr="00075B32">
              <w:rPr>
                <w:sz w:val="24"/>
              </w:rPr>
              <w:t>9.30</w:t>
            </w:r>
          </w:p>
        </w:tc>
        <w:tc>
          <w:tcPr>
            <w:tcW w:w="835" w:type="dxa"/>
            <w:vAlign w:val="center"/>
          </w:tcPr>
          <w:p w:rsidR="00EE6364" w:rsidRPr="00075B32" w:rsidRDefault="001D10E5">
            <w:pPr>
              <w:jc w:val="right"/>
            </w:pPr>
            <w:r w:rsidRPr="00075B32">
              <w:rPr>
                <w:sz w:val="24"/>
              </w:rPr>
              <w:t>1,006</w:t>
            </w:r>
          </w:p>
        </w:tc>
        <w:tc>
          <w:tcPr>
            <w:tcW w:w="834" w:type="dxa"/>
            <w:vAlign w:val="center"/>
          </w:tcPr>
          <w:p w:rsidR="00EE6364" w:rsidRPr="00075B32" w:rsidRDefault="001D10E5">
            <w:pPr>
              <w:jc w:val="right"/>
            </w:pPr>
            <w:r w:rsidRPr="00075B32">
              <w:rPr>
                <w:sz w:val="24"/>
              </w:rPr>
              <w:t>9,355.80</w:t>
            </w:r>
          </w:p>
        </w:tc>
        <w:tc>
          <w:tcPr>
            <w:tcW w:w="835" w:type="dxa"/>
            <w:vAlign w:val="center"/>
          </w:tcPr>
          <w:p w:rsidR="00EE6364" w:rsidRPr="00075B32" w:rsidRDefault="001D10E5">
            <w:pPr>
              <w:jc w:val="right"/>
            </w:pPr>
            <w:r w:rsidRPr="00075B32">
              <w:rPr>
                <w:sz w:val="24"/>
              </w:rPr>
              <w:t>9,355.80</w:t>
            </w:r>
          </w:p>
        </w:tc>
        <w:tc>
          <w:tcPr>
            <w:tcW w:w="835" w:type="dxa"/>
            <w:vAlign w:val="center"/>
          </w:tcPr>
          <w:p w:rsidR="00EE6364" w:rsidRPr="00075B32" w:rsidRDefault="001D10E5">
            <w:pPr>
              <w:jc w:val="center"/>
            </w:pPr>
            <w:r w:rsidRPr="00075B32">
              <w:rPr>
                <w:sz w:val="24"/>
              </w:rPr>
              <w:t>-</w:t>
            </w:r>
          </w:p>
        </w:tc>
      </w:tr>
    </w:tbl>
    <w:p w:rsidR="001A59F9" w:rsidRPr="00075B32" w:rsidRDefault="001A59F9" w:rsidP="00026C9C">
      <w:pPr>
        <w:spacing w:line="360" w:lineRule="auto"/>
        <w:rPr>
          <w:rFonts w:asciiTheme="minorEastAsia" w:eastAsiaTheme="minorEastAsia" w:hAnsiTheme="minorEastAsia"/>
          <w:color w:val="000000"/>
          <w:szCs w:val="21"/>
        </w:rPr>
      </w:pPr>
    </w:p>
    <w:p w:rsidR="001A59F9" w:rsidRPr="00075B32" w:rsidRDefault="001A59F9" w:rsidP="0091476E">
      <w:pPr>
        <w:spacing w:before="29" w:line="288" w:lineRule="auto"/>
        <w:rPr>
          <w:rFonts w:eastAsiaTheme="minorEastAsia"/>
          <w:b/>
          <w:sz w:val="24"/>
        </w:rPr>
      </w:pPr>
      <w:r w:rsidRPr="00075B32">
        <w:rPr>
          <w:rFonts w:eastAsiaTheme="minorEastAsia"/>
          <w:b/>
          <w:sz w:val="24"/>
        </w:rPr>
        <w:t>7.4.12.2</w:t>
      </w:r>
      <w:r w:rsidR="00AD16A3" w:rsidRPr="00075B32">
        <w:rPr>
          <w:rFonts w:eastAsiaTheme="minorEastAsia" w:hint="eastAsia"/>
          <w:b/>
          <w:sz w:val="24"/>
        </w:rPr>
        <w:t xml:space="preserve"> </w:t>
      </w:r>
      <w:r w:rsidRPr="00075B32">
        <w:rPr>
          <w:rFonts w:eastAsiaTheme="minorEastAsia" w:hint="eastAsia"/>
          <w:b/>
          <w:sz w:val="24"/>
        </w:rPr>
        <w:t>期末持有的暂时停牌等流通受限股票</w:t>
      </w:r>
    </w:p>
    <w:p w:rsidR="001A59F9" w:rsidRPr="00075B32" w:rsidRDefault="001A59F9" w:rsidP="0004081A">
      <w:pPr>
        <w:autoSpaceDE w:val="0"/>
        <w:autoSpaceDN w:val="0"/>
        <w:adjustRightInd w:val="0"/>
        <w:spacing w:before="29" w:line="288" w:lineRule="auto"/>
        <w:ind w:left="15"/>
        <w:jc w:val="right"/>
        <w:rPr>
          <w:bCs/>
          <w:color w:val="000000"/>
          <w:sz w:val="24"/>
        </w:rPr>
      </w:pPr>
      <w:r w:rsidRPr="00075B32">
        <w:rPr>
          <w:rFonts w:hint="eastAsia"/>
          <w:bCs/>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075B32" w:rsidTr="006D141C">
        <w:trPr>
          <w:trHeight w:val="255"/>
        </w:trPr>
        <w:tc>
          <w:tcPr>
            <w:tcW w:w="616" w:type="dxa"/>
            <w:vAlign w:val="center"/>
          </w:tcPr>
          <w:p w:rsidR="001A59F9" w:rsidRPr="00075B32" w:rsidRDefault="001A59F9" w:rsidP="00BB61DA">
            <w:pPr>
              <w:spacing w:before="29" w:line="288" w:lineRule="auto"/>
              <w:jc w:val="center"/>
              <w:rPr>
                <w:color w:val="000000"/>
                <w:sz w:val="18"/>
                <w:szCs w:val="18"/>
              </w:rPr>
            </w:pPr>
            <w:r w:rsidRPr="00075B32">
              <w:rPr>
                <w:rFonts w:hint="eastAsia"/>
                <w:color w:val="000000"/>
                <w:sz w:val="18"/>
                <w:szCs w:val="18"/>
              </w:rPr>
              <w:t>股票</w:t>
            </w:r>
          </w:p>
          <w:p w:rsidR="001A59F9" w:rsidRPr="00075B32" w:rsidRDefault="001A59F9" w:rsidP="00BB61DA">
            <w:pPr>
              <w:spacing w:before="29" w:line="288" w:lineRule="auto"/>
              <w:jc w:val="center"/>
              <w:rPr>
                <w:color w:val="000000"/>
                <w:sz w:val="18"/>
                <w:szCs w:val="18"/>
              </w:rPr>
            </w:pPr>
            <w:r w:rsidRPr="00075B32">
              <w:rPr>
                <w:rFonts w:hint="eastAsia"/>
                <w:color w:val="000000"/>
                <w:sz w:val="18"/>
                <w:szCs w:val="18"/>
              </w:rPr>
              <w:t>代码</w:t>
            </w:r>
          </w:p>
        </w:tc>
        <w:tc>
          <w:tcPr>
            <w:tcW w:w="686" w:type="dxa"/>
            <w:tcMar>
              <w:top w:w="15" w:type="dxa"/>
              <w:left w:w="15" w:type="dxa"/>
              <w:bottom w:w="0" w:type="dxa"/>
              <w:right w:w="15" w:type="dxa"/>
            </w:tcMar>
            <w:vAlign w:val="center"/>
          </w:tcPr>
          <w:p w:rsidR="001A59F9" w:rsidRPr="00075B32" w:rsidRDefault="001A59F9" w:rsidP="00BB61DA">
            <w:pPr>
              <w:spacing w:before="29" w:line="288" w:lineRule="auto"/>
              <w:jc w:val="center"/>
              <w:rPr>
                <w:color w:val="000000"/>
                <w:sz w:val="18"/>
                <w:szCs w:val="18"/>
              </w:rPr>
            </w:pPr>
            <w:r w:rsidRPr="00075B32">
              <w:rPr>
                <w:rFonts w:hint="eastAsia"/>
                <w:color w:val="000000"/>
                <w:sz w:val="18"/>
                <w:szCs w:val="18"/>
              </w:rPr>
              <w:t>股票</w:t>
            </w:r>
          </w:p>
          <w:p w:rsidR="001A59F9" w:rsidRPr="00075B32" w:rsidRDefault="001A59F9" w:rsidP="00BB61DA">
            <w:pPr>
              <w:spacing w:before="29" w:line="288" w:lineRule="auto"/>
              <w:jc w:val="center"/>
              <w:rPr>
                <w:color w:val="000000"/>
                <w:sz w:val="18"/>
                <w:szCs w:val="18"/>
              </w:rPr>
            </w:pPr>
            <w:r w:rsidRPr="00075B32">
              <w:rPr>
                <w:rFonts w:hint="eastAsia"/>
                <w:color w:val="000000"/>
                <w:sz w:val="18"/>
                <w:szCs w:val="18"/>
              </w:rPr>
              <w:t>名称</w:t>
            </w:r>
          </w:p>
        </w:tc>
        <w:tc>
          <w:tcPr>
            <w:tcW w:w="742" w:type="dxa"/>
            <w:tcMar>
              <w:top w:w="15" w:type="dxa"/>
              <w:left w:w="15" w:type="dxa"/>
              <w:bottom w:w="0" w:type="dxa"/>
              <w:right w:w="15" w:type="dxa"/>
            </w:tcMar>
            <w:vAlign w:val="center"/>
          </w:tcPr>
          <w:p w:rsidR="001A59F9" w:rsidRPr="00075B32" w:rsidRDefault="001A59F9" w:rsidP="00BB61DA">
            <w:pPr>
              <w:spacing w:before="29" w:line="288" w:lineRule="auto"/>
              <w:jc w:val="center"/>
              <w:rPr>
                <w:color w:val="000000"/>
                <w:sz w:val="18"/>
                <w:szCs w:val="18"/>
              </w:rPr>
            </w:pPr>
            <w:r w:rsidRPr="00075B32">
              <w:rPr>
                <w:rFonts w:hint="eastAsia"/>
                <w:color w:val="000000"/>
                <w:sz w:val="18"/>
                <w:szCs w:val="18"/>
              </w:rPr>
              <w:t>停牌</w:t>
            </w:r>
          </w:p>
          <w:p w:rsidR="001A59F9" w:rsidRPr="00075B32" w:rsidRDefault="001A59F9" w:rsidP="00BB61DA">
            <w:pPr>
              <w:spacing w:before="29" w:line="288" w:lineRule="auto"/>
              <w:jc w:val="center"/>
              <w:rPr>
                <w:color w:val="000000"/>
                <w:sz w:val="18"/>
                <w:szCs w:val="18"/>
              </w:rPr>
            </w:pPr>
            <w:r w:rsidRPr="00075B32">
              <w:rPr>
                <w:rFonts w:hint="eastAsia"/>
                <w:color w:val="000000"/>
                <w:sz w:val="18"/>
                <w:szCs w:val="18"/>
              </w:rPr>
              <w:t>日期</w:t>
            </w:r>
          </w:p>
        </w:tc>
        <w:tc>
          <w:tcPr>
            <w:tcW w:w="798" w:type="dxa"/>
            <w:tcMar>
              <w:top w:w="15" w:type="dxa"/>
              <w:left w:w="15" w:type="dxa"/>
              <w:bottom w:w="0" w:type="dxa"/>
              <w:right w:w="15" w:type="dxa"/>
            </w:tcMar>
            <w:vAlign w:val="center"/>
          </w:tcPr>
          <w:p w:rsidR="001A59F9" w:rsidRPr="00075B32" w:rsidRDefault="001A59F9" w:rsidP="00BB61DA">
            <w:pPr>
              <w:spacing w:before="29" w:line="288" w:lineRule="auto"/>
              <w:jc w:val="center"/>
              <w:rPr>
                <w:color w:val="000000"/>
                <w:sz w:val="18"/>
                <w:szCs w:val="18"/>
              </w:rPr>
            </w:pPr>
            <w:r w:rsidRPr="00075B32">
              <w:rPr>
                <w:rFonts w:hint="eastAsia"/>
                <w:color w:val="000000"/>
                <w:sz w:val="18"/>
                <w:szCs w:val="18"/>
              </w:rPr>
              <w:t>停牌</w:t>
            </w:r>
          </w:p>
          <w:p w:rsidR="001A59F9" w:rsidRPr="00075B32" w:rsidRDefault="001A59F9" w:rsidP="00BB61DA">
            <w:pPr>
              <w:spacing w:before="29" w:line="288" w:lineRule="auto"/>
              <w:jc w:val="center"/>
              <w:rPr>
                <w:color w:val="000000"/>
                <w:sz w:val="18"/>
                <w:szCs w:val="18"/>
              </w:rPr>
            </w:pPr>
            <w:r w:rsidRPr="00075B32">
              <w:rPr>
                <w:rFonts w:hint="eastAsia"/>
                <w:color w:val="000000"/>
                <w:sz w:val="18"/>
                <w:szCs w:val="18"/>
              </w:rPr>
              <w:t>原因</w:t>
            </w:r>
          </w:p>
        </w:tc>
        <w:tc>
          <w:tcPr>
            <w:tcW w:w="798" w:type="dxa"/>
            <w:tcMar>
              <w:top w:w="15" w:type="dxa"/>
              <w:left w:w="15" w:type="dxa"/>
              <w:bottom w:w="0" w:type="dxa"/>
              <w:right w:w="15" w:type="dxa"/>
            </w:tcMar>
            <w:vAlign w:val="center"/>
          </w:tcPr>
          <w:p w:rsidR="001A59F9" w:rsidRPr="00075B32" w:rsidRDefault="001A59F9" w:rsidP="00BB61DA">
            <w:pPr>
              <w:spacing w:before="29" w:line="288" w:lineRule="auto"/>
              <w:jc w:val="center"/>
              <w:rPr>
                <w:color w:val="000000"/>
                <w:sz w:val="18"/>
                <w:szCs w:val="18"/>
              </w:rPr>
            </w:pPr>
            <w:r w:rsidRPr="00075B32">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075B32" w:rsidRDefault="001A59F9" w:rsidP="00BB61DA">
            <w:pPr>
              <w:spacing w:before="29" w:line="288" w:lineRule="auto"/>
              <w:jc w:val="center"/>
              <w:rPr>
                <w:color w:val="000000"/>
                <w:sz w:val="18"/>
                <w:szCs w:val="18"/>
              </w:rPr>
            </w:pPr>
            <w:r w:rsidRPr="00075B32">
              <w:rPr>
                <w:rFonts w:hint="eastAsia"/>
                <w:color w:val="000000"/>
                <w:sz w:val="18"/>
                <w:szCs w:val="18"/>
              </w:rPr>
              <w:t>复牌</w:t>
            </w:r>
          </w:p>
          <w:p w:rsidR="001A59F9" w:rsidRPr="00075B32" w:rsidRDefault="001A59F9" w:rsidP="00BB61DA">
            <w:pPr>
              <w:spacing w:before="29" w:line="288" w:lineRule="auto"/>
              <w:jc w:val="center"/>
              <w:rPr>
                <w:color w:val="000000"/>
                <w:sz w:val="18"/>
                <w:szCs w:val="18"/>
              </w:rPr>
            </w:pPr>
            <w:r w:rsidRPr="00075B32">
              <w:rPr>
                <w:rFonts w:hint="eastAsia"/>
                <w:color w:val="000000"/>
                <w:sz w:val="18"/>
                <w:szCs w:val="18"/>
              </w:rPr>
              <w:t>日期</w:t>
            </w:r>
          </w:p>
        </w:tc>
        <w:tc>
          <w:tcPr>
            <w:tcW w:w="658" w:type="dxa"/>
            <w:tcMar>
              <w:top w:w="15" w:type="dxa"/>
              <w:left w:w="15" w:type="dxa"/>
              <w:bottom w:w="0" w:type="dxa"/>
              <w:right w:w="15" w:type="dxa"/>
            </w:tcMar>
            <w:vAlign w:val="center"/>
          </w:tcPr>
          <w:p w:rsidR="001A59F9" w:rsidRPr="00075B32" w:rsidRDefault="001A59F9" w:rsidP="00BB61DA">
            <w:pPr>
              <w:spacing w:before="29" w:line="288" w:lineRule="auto"/>
              <w:jc w:val="center"/>
              <w:rPr>
                <w:color w:val="000000"/>
                <w:sz w:val="18"/>
                <w:szCs w:val="18"/>
              </w:rPr>
            </w:pPr>
            <w:r w:rsidRPr="00075B32">
              <w:rPr>
                <w:rFonts w:hint="eastAsia"/>
                <w:color w:val="000000"/>
                <w:sz w:val="18"/>
                <w:szCs w:val="18"/>
              </w:rPr>
              <w:t>复牌开</w:t>
            </w:r>
          </w:p>
          <w:p w:rsidR="001A59F9" w:rsidRPr="00075B32" w:rsidRDefault="001A59F9" w:rsidP="00BB61DA">
            <w:pPr>
              <w:spacing w:before="29" w:line="288" w:lineRule="auto"/>
              <w:jc w:val="center"/>
              <w:rPr>
                <w:color w:val="000000"/>
                <w:sz w:val="18"/>
                <w:szCs w:val="18"/>
              </w:rPr>
            </w:pPr>
            <w:r w:rsidRPr="00075B32">
              <w:rPr>
                <w:rFonts w:hint="eastAsia"/>
                <w:color w:val="000000"/>
                <w:sz w:val="18"/>
                <w:szCs w:val="18"/>
              </w:rPr>
              <w:t>盘单价</w:t>
            </w:r>
          </w:p>
        </w:tc>
        <w:tc>
          <w:tcPr>
            <w:tcW w:w="1049" w:type="dxa"/>
            <w:tcMar>
              <w:top w:w="15" w:type="dxa"/>
              <w:left w:w="15" w:type="dxa"/>
              <w:bottom w:w="0" w:type="dxa"/>
              <w:right w:w="15" w:type="dxa"/>
            </w:tcMar>
            <w:vAlign w:val="center"/>
          </w:tcPr>
          <w:p w:rsidR="001A59F9" w:rsidRPr="00075B32" w:rsidRDefault="001A59F9" w:rsidP="00BB61DA">
            <w:pPr>
              <w:spacing w:before="29" w:line="288" w:lineRule="auto"/>
              <w:jc w:val="center"/>
              <w:rPr>
                <w:color w:val="000000"/>
                <w:sz w:val="18"/>
                <w:szCs w:val="18"/>
              </w:rPr>
            </w:pPr>
            <w:r w:rsidRPr="00075B32">
              <w:rPr>
                <w:rFonts w:hint="eastAsia"/>
                <w:color w:val="000000"/>
                <w:sz w:val="18"/>
                <w:szCs w:val="18"/>
              </w:rPr>
              <w:t>数量</w:t>
            </w:r>
          </w:p>
          <w:p w:rsidR="001A59F9" w:rsidRPr="00075B32" w:rsidRDefault="001A59F9" w:rsidP="00BB61DA">
            <w:pPr>
              <w:spacing w:before="29" w:line="288" w:lineRule="auto"/>
              <w:jc w:val="center"/>
              <w:rPr>
                <w:color w:val="000000"/>
                <w:sz w:val="18"/>
                <w:szCs w:val="18"/>
              </w:rPr>
            </w:pPr>
            <w:r w:rsidRPr="00075B32">
              <w:rPr>
                <w:color w:val="000000"/>
                <w:sz w:val="18"/>
                <w:szCs w:val="18"/>
              </w:rPr>
              <w:t>(</w:t>
            </w:r>
            <w:r w:rsidRPr="00075B32">
              <w:rPr>
                <w:rFonts w:hint="eastAsia"/>
                <w:color w:val="000000"/>
                <w:sz w:val="18"/>
                <w:szCs w:val="18"/>
              </w:rPr>
              <w:t>单位：股</w:t>
            </w:r>
            <w:r w:rsidRPr="00075B32">
              <w:rPr>
                <w:color w:val="000000"/>
                <w:sz w:val="18"/>
                <w:szCs w:val="18"/>
              </w:rPr>
              <w:t>)</w:t>
            </w:r>
          </w:p>
        </w:tc>
        <w:tc>
          <w:tcPr>
            <w:tcW w:w="1218" w:type="dxa"/>
            <w:vAlign w:val="center"/>
          </w:tcPr>
          <w:p w:rsidR="001A59F9" w:rsidRPr="00075B32" w:rsidRDefault="001A59F9" w:rsidP="00BB61DA">
            <w:pPr>
              <w:spacing w:before="29" w:line="288" w:lineRule="auto"/>
              <w:jc w:val="center"/>
              <w:rPr>
                <w:color w:val="000000"/>
                <w:sz w:val="18"/>
                <w:szCs w:val="18"/>
              </w:rPr>
            </w:pPr>
            <w:r w:rsidRPr="00075B32">
              <w:rPr>
                <w:rFonts w:hint="eastAsia"/>
                <w:color w:val="000000"/>
                <w:sz w:val="18"/>
                <w:szCs w:val="18"/>
              </w:rPr>
              <w:t>期末</w:t>
            </w:r>
          </w:p>
          <w:p w:rsidR="001A59F9" w:rsidRPr="00075B32" w:rsidRDefault="001A59F9" w:rsidP="00BB61DA">
            <w:pPr>
              <w:spacing w:before="29" w:line="288" w:lineRule="auto"/>
              <w:jc w:val="center"/>
              <w:rPr>
                <w:color w:val="000000"/>
                <w:sz w:val="18"/>
                <w:szCs w:val="18"/>
              </w:rPr>
            </w:pPr>
            <w:r w:rsidRPr="00075B32">
              <w:rPr>
                <w:rFonts w:hint="eastAsia"/>
                <w:color w:val="000000"/>
                <w:sz w:val="18"/>
                <w:szCs w:val="18"/>
              </w:rPr>
              <w:t>成本总额</w:t>
            </w:r>
          </w:p>
        </w:tc>
        <w:tc>
          <w:tcPr>
            <w:tcW w:w="1160" w:type="dxa"/>
            <w:vAlign w:val="center"/>
          </w:tcPr>
          <w:p w:rsidR="001A59F9" w:rsidRPr="00075B32" w:rsidRDefault="001A59F9" w:rsidP="00BB61DA">
            <w:pPr>
              <w:spacing w:before="29" w:line="288" w:lineRule="auto"/>
              <w:jc w:val="center"/>
              <w:rPr>
                <w:color w:val="000000"/>
                <w:sz w:val="18"/>
                <w:szCs w:val="18"/>
              </w:rPr>
            </w:pPr>
            <w:r w:rsidRPr="00075B32">
              <w:rPr>
                <w:rFonts w:hint="eastAsia"/>
                <w:color w:val="000000"/>
                <w:sz w:val="18"/>
                <w:szCs w:val="18"/>
              </w:rPr>
              <w:t>期末</w:t>
            </w:r>
          </w:p>
          <w:p w:rsidR="001A59F9" w:rsidRPr="00075B32" w:rsidRDefault="001A59F9" w:rsidP="00BB61DA">
            <w:pPr>
              <w:spacing w:before="29" w:line="288" w:lineRule="auto"/>
              <w:jc w:val="center"/>
              <w:rPr>
                <w:color w:val="000000"/>
                <w:sz w:val="18"/>
                <w:szCs w:val="18"/>
              </w:rPr>
            </w:pPr>
            <w:r w:rsidRPr="00075B32">
              <w:rPr>
                <w:rFonts w:hint="eastAsia"/>
                <w:color w:val="000000"/>
                <w:sz w:val="18"/>
                <w:szCs w:val="18"/>
              </w:rPr>
              <w:t>估值总额</w:t>
            </w:r>
          </w:p>
        </w:tc>
        <w:tc>
          <w:tcPr>
            <w:tcW w:w="601" w:type="dxa"/>
            <w:vAlign w:val="center"/>
          </w:tcPr>
          <w:p w:rsidR="001A59F9" w:rsidRPr="00075B32" w:rsidRDefault="001A59F9" w:rsidP="00BB61DA">
            <w:pPr>
              <w:spacing w:before="29" w:line="288" w:lineRule="auto"/>
              <w:jc w:val="center"/>
              <w:rPr>
                <w:color w:val="000000"/>
                <w:sz w:val="18"/>
                <w:szCs w:val="18"/>
              </w:rPr>
            </w:pPr>
            <w:r w:rsidRPr="00075B32">
              <w:rPr>
                <w:rFonts w:hint="eastAsia"/>
                <w:color w:val="000000"/>
                <w:sz w:val="18"/>
                <w:szCs w:val="18"/>
              </w:rPr>
              <w:t>备注</w:t>
            </w:r>
          </w:p>
        </w:tc>
      </w:tr>
      <w:tr w:rsidR="00EE6364" w:rsidRPr="00075B32">
        <w:tc>
          <w:tcPr>
            <w:tcW w:w="616" w:type="dxa"/>
            <w:vAlign w:val="center"/>
          </w:tcPr>
          <w:p w:rsidR="00EE6364" w:rsidRPr="00075B32" w:rsidRDefault="001D10E5">
            <w:pPr>
              <w:jc w:val="center"/>
            </w:pPr>
            <w:r w:rsidRPr="00075B32">
              <w:rPr>
                <w:sz w:val="18"/>
                <w:szCs w:val="18"/>
              </w:rPr>
              <w:t>002635</w:t>
            </w:r>
          </w:p>
        </w:tc>
        <w:tc>
          <w:tcPr>
            <w:tcW w:w="686" w:type="dxa"/>
            <w:vAlign w:val="center"/>
          </w:tcPr>
          <w:p w:rsidR="00EE6364" w:rsidRPr="00075B32" w:rsidRDefault="001D10E5">
            <w:pPr>
              <w:jc w:val="center"/>
            </w:pPr>
            <w:r w:rsidRPr="00075B32">
              <w:rPr>
                <w:sz w:val="18"/>
                <w:szCs w:val="18"/>
              </w:rPr>
              <w:t>安洁科技</w:t>
            </w:r>
          </w:p>
        </w:tc>
        <w:tc>
          <w:tcPr>
            <w:tcW w:w="742" w:type="dxa"/>
            <w:vAlign w:val="center"/>
          </w:tcPr>
          <w:p w:rsidR="00EE6364" w:rsidRPr="00075B32" w:rsidRDefault="001D10E5">
            <w:pPr>
              <w:jc w:val="center"/>
            </w:pPr>
            <w:r w:rsidRPr="00075B32">
              <w:rPr>
                <w:sz w:val="18"/>
                <w:szCs w:val="18"/>
              </w:rPr>
              <w:t>2016-11-08</w:t>
            </w:r>
          </w:p>
        </w:tc>
        <w:tc>
          <w:tcPr>
            <w:tcW w:w="798" w:type="dxa"/>
            <w:vAlign w:val="center"/>
          </w:tcPr>
          <w:p w:rsidR="00EE6364" w:rsidRPr="00075B32" w:rsidRDefault="001D10E5">
            <w:pPr>
              <w:jc w:val="center"/>
            </w:pPr>
            <w:r w:rsidRPr="00075B32">
              <w:rPr>
                <w:sz w:val="18"/>
                <w:szCs w:val="18"/>
              </w:rPr>
              <w:t>重大事项</w:t>
            </w:r>
          </w:p>
        </w:tc>
        <w:tc>
          <w:tcPr>
            <w:tcW w:w="798" w:type="dxa"/>
            <w:vAlign w:val="center"/>
          </w:tcPr>
          <w:p w:rsidR="00EE6364" w:rsidRPr="00075B32" w:rsidRDefault="001D10E5">
            <w:pPr>
              <w:jc w:val="center"/>
            </w:pPr>
            <w:r w:rsidRPr="00075B32">
              <w:rPr>
                <w:sz w:val="18"/>
                <w:szCs w:val="18"/>
              </w:rPr>
              <w:t>33.74</w:t>
            </w:r>
          </w:p>
        </w:tc>
        <w:tc>
          <w:tcPr>
            <w:tcW w:w="686" w:type="dxa"/>
            <w:vAlign w:val="center"/>
          </w:tcPr>
          <w:p w:rsidR="00EE6364" w:rsidRPr="00075B32" w:rsidRDefault="001D10E5">
            <w:pPr>
              <w:jc w:val="center"/>
            </w:pPr>
            <w:r w:rsidRPr="00075B32">
              <w:rPr>
                <w:sz w:val="18"/>
                <w:szCs w:val="18"/>
              </w:rPr>
              <w:t>2017-02-08</w:t>
            </w:r>
          </w:p>
        </w:tc>
        <w:tc>
          <w:tcPr>
            <w:tcW w:w="658" w:type="dxa"/>
            <w:vAlign w:val="center"/>
          </w:tcPr>
          <w:p w:rsidR="00EE6364" w:rsidRPr="00075B32" w:rsidRDefault="001D10E5">
            <w:pPr>
              <w:jc w:val="center"/>
            </w:pPr>
            <w:r w:rsidRPr="00075B32">
              <w:rPr>
                <w:sz w:val="18"/>
                <w:szCs w:val="18"/>
              </w:rPr>
              <w:t>33.50</w:t>
            </w:r>
          </w:p>
        </w:tc>
        <w:tc>
          <w:tcPr>
            <w:tcW w:w="1049" w:type="dxa"/>
            <w:vAlign w:val="center"/>
          </w:tcPr>
          <w:p w:rsidR="00EE6364" w:rsidRPr="00075B32" w:rsidRDefault="001D10E5">
            <w:pPr>
              <w:jc w:val="center"/>
            </w:pPr>
            <w:r w:rsidRPr="00075B32">
              <w:rPr>
                <w:sz w:val="18"/>
                <w:szCs w:val="18"/>
              </w:rPr>
              <w:t>50,000</w:t>
            </w:r>
          </w:p>
        </w:tc>
        <w:tc>
          <w:tcPr>
            <w:tcW w:w="1218" w:type="dxa"/>
            <w:vAlign w:val="center"/>
          </w:tcPr>
          <w:p w:rsidR="00EE6364" w:rsidRPr="00075B32" w:rsidRDefault="001D10E5">
            <w:pPr>
              <w:jc w:val="center"/>
            </w:pPr>
            <w:r w:rsidRPr="00075B32">
              <w:rPr>
                <w:sz w:val="18"/>
                <w:szCs w:val="18"/>
              </w:rPr>
              <w:t>1,609,080.00</w:t>
            </w:r>
          </w:p>
        </w:tc>
        <w:tc>
          <w:tcPr>
            <w:tcW w:w="1160" w:type="dxa"/>
            <w:vAlign w:val="center"/>
          </w:tcPr>
          <w:p w:rsidR="00EE6364" w:rsidRPr="00075B32" w:rsidRDefault="001D10E5">
            <w:pPr>
              <w:jc w:val="center"/>
            </w:pPr>
            <w:r w:rsidRPr="00075B32">
              <w:rPr>
                <w:sz w:val="18"/>
                <w:szCs w:val="18"/>
              </w:rPr>
              <w:t>1,687,000.00</w:t>
            </w:r>
          </w:p>
        </w:tc>
        <w:tc>
          <w:tcPr>
            <w:tcW w:w="601" w:type="dxa"/>
            <w:vAlign w:val="center"/>
          </w:tcPr>
          <w:p w:rsidR="00EE6364" w:rsidRPr="00075B32" w:rsidRDefault="001D10E5">
            <w:pPr>
              <w:jc w:val="center"/>
            </w:pPr>
            <w:r w:rsidRPr="00075B32">
              <w:rPr>
                <w:sz w:val="18"/>
                <w:szCs w:val="18"/>
              </w:rPr>
              <w:t>-</w:t>
            </w:r>
          </w:p>
        </w:tc>
      </w:tr>
    </w:tbl>
    <w:p w:rsidR="005D78B9" w:rsidRPr="00075B32" w:rsidRDefault="005D78B9" w:rsidP="005D78B9">
      <w:pPr>
        <w:tabs>
          <w:tab w:val="left" w:pos="426"/>
        </w:tabs>
        <w:spacing w:before="29" w:line="288" w:lineRule="auto"/>
        <w:jc w:val="left"/>
        <w:rPr>
          <w:kern w:val="0"/>
          <w:sz w:val="24"/>
        </w:rPr>
      </w:pPr>
      <w:r w:rsidRPr="00075B32">
        <w:rPr>
          <w:kern w:val="0"/>
          <w:sz w:val="24"/>
        </w:rPr>
        <w:t>注：本基金截至</w:t>
      </w:r>
      <w:r w:rsidRPr="00075B32">
        <w:rPr>
          <w:kern w:val="0"/>
          <w:sz w:val="24"/>
        </w:rPr>
        <w:t>2016</w:t>
      </w:r>
      <w:r w:rsidRPr="00075B32">
        <w:rPr>
          <w:kern w:val="0"/>
          <w:sz w:val="24"/>
        </w:rPr>
        <w:t>年</w:t>
      </w:r>
      <w:r w:rsidRPr="00075B32">
        <w:rPr>
          <w:kern w:val="0"/>
          <w:sz w:val="24"/>
        </w:rPr>
        <w:t>12</w:t>
      </w:r>
      <w:r w:rsidRPr="00075B32">
        <w:rPr>
          <w:kern w:val="0"/>
          <w:sz w:val="24"/>
        </w:rPr>
        <w:t>月</w:t>
      </w:r>
      <w:r w:rsidRPr="00075B32">
        <w:rPr>
          <w:kern w:val="0"/>
          <w:sz w:val="24"/>
        </w:rPr>
        <w:t>31</w:t>
      </w:r>
      <w:r w:rsidRPr="00075B32">
        <w:rPr>
          <w:kern w:val="0"/>
          <w:sz w:val="24"/>
        </w:rPr>
        <w:t>日止持有以上因公布的重大事项可能产生重大影响而被暂时停牌的股票，该类股票将在所公布事项的重大影响消除后，经交易所批准复牌。</w:t>
      </w:r>
    </w:p>
    <w:p w:rsidR="001A59F9" w:rsidRPr="00075B32" w:rsidRDefault="001A59F9" w:rsidP="00026C9C">
      <w:pPr>
        <w:spacing w:line="360" w:lineRule="auto"/>
        <w:rPr>
          <w:rFonts w:asciiTheme="minorEastAsia" w:eastAsiaTheme="minorEastAsia" w:hAnsiTheme="minorEastAsia"/>
          <w:color w:val="000000"/>
          <w:szCs w:val="21"/>
        </w:rPr>
      </w:pPr>
    </w:p>
    <w:p w:rsidR="001A59F9" w:rsidRPr="00075B32" w:rsidRDefault="001A59F9" w:rsidP="0091476E">
      <w:pPr>
        <w:spacing w:before="29" w:line="288" w:lineRule="auto"/>
        <w:rPr>
          <w:rFonts w:eastAsiaTheme="minorEastAsia"/>
          <w:b/>
          <w:sz w:val="24"/>
        </w:rPr>
      </w:pPr>
      <w:r w:rsidRPr="00075B32">
        <w:rPr>
          <w:rFonts w:eastAsiaTheme="minorEastAsia"/>
          <w:b/>
          <w:sz w:val="24"/>
        </w:rPr>
        <w:t>7.4.12.3</w:t>
      </w:r>
      <w:r w:rsidR="00AD16A3" w:rsidRPr="00075B32">
        <w:rPr>
          <w:rFonts w:eastAsiaTheme="minorEastAsia" w:hint="eastAsia"/>
          <w:b/>
          <w:sz w:val="24"/>
        </w:rPr>
        <w:t xml:space="preserve"> </w:t>
      </w:r>
      <w:r w:rsidRPr="00075B32">
        <w:rPr>
          <w:rFonts w:eastAsiaTheme="minorEastAsia" w:hint="eastAsia"/>
          <w:b/>
          <w:sz w:val="24"/>
        </w:rPr>
        <w:t>期末债券正回购交易中作为抵押的债券</w:t>
      </w:r>
    </w:p>
    <w:p w:rsidR="001A59F9" w:rsidRPr="00075B32" w:rsidRDefault="001A59F9" w:rsidP="009F6B95">
      <w:pPr>
        <w:tabs>
          <w:tab w:val="left" w:pos="426"/>
        </w:tabs>
        <w:spacing w:before="29" w:line="288" w:lineRule="auto"/>
        <w:jc w:val="left"/>
        <w:rPr>
          <w:kern w:val="0"/>
          <w:sz w:val="24"/>
        </w:rPr>
      </w:pPr>
      <w:r w:rsidRPr="00075B32">
        <w:rPr>
          <w:kern w:val="0"/>
          <w:sz w:val="24"/>
        </w:rPr>
        <w:t>本基金本报告期末无从事债券正回购交易形成的卖出回购证券款余额。</w:t>
      </w:r>
    </w:p>
    <w:p w:rsidR="007066AD" w:rsidRPr="00075B32" w:rsidRDefault="007066AD" w:rsidP="009F6B95">
      <w:pPr>
        <w:tabs>
          <w:tab w:val="left" w:pos="426"/>
        </w:tabs>
        <w:spacing w:before="29" w:line="288" w:lineRule="auto"/>
        <w:jc w:val="left"/>
        <w:rPr>
          <w:kern w:val="0"/>
          <w:sz w:val="24"/>
        </w:rPr>
      </w:pPr>
    </w:p>
    <w:p w:rsidR="001A59F9" w:rsidRPr="00075B32" w:rsidRDefault="001A59F9" w:rsidP="0091476E">
      <w:pPr>
        <w:spacing w:before="29" w:line="288" w:lineRule="auto"/>
        <w:rPr>
          <w:rFonts w:asciiTheme="minorEastAsia" w:eastAsiaTheme="minorEastAsia" w:hAnsiTheme="minorEastAsia"/>
          <w:b/>
          <w:bCs/>
          <w:color w:val="000000"/>
          <w:szCs w:val="21"/>
        </w:rPr>
      </w:pPr>
      <w:r w:rsidRPr="00075B32">
        <w:rPr>
          <w:rFonts w:eastAsiaTheme="minorEastAsia"/>
          <w:b/>
          <w:sz w:val="24"/>
        </w:rPr>
        <w:t>7.4.13</w:t>
      </w:r>
      <w:r w:rsidR="00AD16A3" w:rsidRPr="00075B32">
        <w:rPr>
          <w:rFonts w:eastAsiaTheme="minorEastAsia" w:hint="eastAsia"/>
          <w:b/>
          <w:sz w:val="24"/>
        </w:rPr>
        <w:t xml:space="preserve"> </w:t>
      </w:r>
      <w:r w:rsidRPr="00075B32">
        <w:rPr>
          <w:rFonts w:eastAsiaTheme="minorEastAsia" w:hint="eastAsia"/>
          <w:b/>
          <w:sz w:val="24"/>
        </w:rPr>
        <w:t>金融工具风险及管理</w:t>
      </w:r>
    </w:p>
    <w:p w:rsidR="001A59F9" w:rsidRPr="00075B32" w:rsidRDefault="001A59F9" w:rsidP="0091476E">
      <w:pPr>
        <w:spacing w:before="29" w:line="288" w:lineRule="auto"/>
        <w:rPr>
          <w:rFonts w:eastAsiaTheme="minorEastAsia"/>
          <w:b/>
          <w:sz w:val="24"/>
        </w:rPr>
      </w:pPr>
      <w:r w:rsidRPr="00075B32">
        <w:rPr>
          <w:rFonts w:eastAsiaTheme="minorEastAsia"/>
          <w:b/>
          <w:sz w:val="24"/>
        </w:rPr>
        <w:t>7.4.13.1</w:t>
      </w:r>
      <w:r w:rsidR="00AD16A3" w:rsidRPr="00075B32">
        <w:rPr>
          <w:rFonts w:eastAsiaTheme="minorEastAsia" w:hint="eastAsia"/>
          <w:b/>
          <w:sz w:val="24"/>
        </w:rPr>
        <w:t xml:space="preserve"> </w:t>
      </w:r>
      <w:r w:rsidRPr="00075B32">
        <w:rPr>
          <w:rFonts w:eastAsiaTheme="minorEastAsia" w:hint="eastAsia"/>
          <w:b/>
          <w:sz w:val="24"/>
        </w:rPr>
        <w:t>风险管理政策和组织架构</w:t>
      </w:r>
    </w:p>
    <w:p w:rsidR="00EE6364" w:rsidRPr="00075B32" w:rsidRDefault="001D10E5">
      <w:pPr>
        <w:spacing w:before="29" w:line="288" w:lineRule="auto"/>
        <w:ind w:firstLineChars="200" w:firstLine="480"/>
        <w:rPr>
          <w:kern w:val="0"/>
          <w:sz w:val="24"/>
        </w:rPr>
      </w:pPr>
      <w:r w:rsidRPr="00075B32">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EE6364" w:rsidRPr="00075B32" w:rsidRDefault="001D10E5">
      <w:pPr>
        <w:spacing w:before="29" w:line="288" w:lineRule="auto"/>
        <w:ind w:firstLineChars="200" w:firstLine="480"/>
        <w:rPr>
          <w:kern w:val="0"/>
          <w:sz w:val="24"/>
        </w:rPr>
      </w:pPr>
      <w:r w:rsidRPr="00075B32">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EE6364" w:rsidRPr="00075B32" w:rsidRDefault="001D10E5">
      <w:pPr>
        <w:spacing w:before="29" w:line="288" w:lineRule="auto"/>
        <w:ind w:firstLineChars="200" w:firstLine="480"/>
        <w:rPr>
          <w:kern w:val="0"/>
          <w:sz w:val="24"/>
        </w:rPr>
      </w:pPr>
      <w:r w:rsidRPr="00075B32">
        <w:rPr>
          <w:kern w:val="0"/>
          <w:sz w:val="24"/>
        </w:rPr>
        <w:t>本基金的基金管理人建立了以合规审核及风险管理委员会为核心的，由督察长、风险控制委员会、风险管理部和相关业务部门构成的风险管理架构体系。</w:t>
      </w:r>
    </w:p>
    <w:p w:rsidR="001A59F9" w:rsidRPr="00075B32" w:rsidRDefault="001A59F9" w:rsidP="00993BF6">
      <w:pPr>
        <w:spacing w:before="29" w:line="288" w:lineRule="auto"/>
        <w:ind w:firstLineChars="200" w:firstLine="480"/>
        <w:rPr>
          <w:kern w:val="0"/>
          <w:sz w:val="24"/>
        </w:rPr>
      </w:pPr>
      <w:r w:rsidRPr="00075B32">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075B32"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075B32" w:rsidRDefault="001A59F9" w:rsidP="0091476E">
      <w:pPr>
        <w:spacing w:before="29" w:line="288" w:lineRule="auto"/>
        <w:rPr>
          <w:rFonts w:eastAsiaTheme="minorEastAsia"/>
          <w:b/>
          <w:sz w:val="24"/>
        </w:rPr>
      </w:pPr>
      <w:r w:rsidRPr="00075B32">
        <w:rPr>
          <w:rFonts w:eastAsiaTheme="minorEastAsia"/>
          <w:b/>
          <w:sz w:val="24"/>
        </w:rPr>
        <w:t>7.4.13.2</w:t>
      </w:r>
      <w:r w:rsidR="00AD16A3" w:rsidRPr="00075B32">
        <w:rPr>
          <w:rFonts w:eastAsiaTheme="minorEastAsia" w:hint="eastAsia"/>
          <w:b/>
          <w:sz w:val="24"/>
        </w:rPr>
        <w:t xml:space="preserve"> </w:t>
      </w:r>
      <w:r w:rsidRPr="00075B32">
        <w:rPr>
          <w:rFonts w:eastAsiaTheme="minorEastAsia" w:hint="eastAsia"/>
          <w:b/>
          <w:sz w:val="24"/>
        </w:rPr>
        <w:t>信用风险</w:t>
      </w:r>
    </w:p>
    <w:p w:rsidR="00EE6364" w:rsidRPr="00075B32" w:rsidRDefault="001D10E5">
      <w:pPr>
        <w:spacing w:before="29" w:line="288" w:lineRule="auto"/>
        <w:ind w:firstLineChars="200" w:firstLine="480"/>
        <w:rPr>
          <w:kern w:val="0"/>
          <w:sz w:val="24"/>
        </w:rPr>
      </w:pPr>
      <w:r w:rsidRPr="00075B32">
        <w:rPr>
          <w:kern w:val="0"/>
          <w:sz w:val="24"/>
        </w:rPr>
        <w:t>信用风险是指基金在交易过程中因交易对手未履行合约责任，或者基金所投资证券之发行人出现违约、拒绝支付到期本息等情况，导致基金资产损失和收益变化的风险。</w:t>
      </w:r>
    </w:p>
    <w:p w:rsidR="00EE6364" w:rsidRPr="00075B32" w:rsidRDefault="001D10E5">
      <w:pPr>
        <w:spacing w:before="29" w:line="288" w:lineRule="auto"/>
        <w:ind w:firstLineChars="200" w:firstLine="480"/>
        <w:rPr>
          <w:kern w:val="0"/>
          <w:sz w:val="24"/>
        </w:rPr>
      </w:pPr>
      <w:r w:rsidRPr="00075B32">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075B32" w:rsidRDefault="001A59F9" w:rsidP="00993BF6">
      <w:pPr>
        <w:spacing w:before="29" w:line="288" w:lineRule="auto"/>
        <w:ind w:firstLineChars="200" w:firstLine="480"/>
        <w:rPr>
          <w:kern w:val="0"/>
          <w:sz w:val="24"/>
        </w:rPr>
      </w:pPr>
      <w:r w:rsidRPr="00075B32">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075B32"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075B32" w:rsidRDefault="001A59F9" w:rsidP="0091476E">
      <w:pPr>
        <w:spacing w:before="29" w:line="288" w:lineRule="auto"/>
        <w:rPr>
          <w:rFonts w:eastAsiaTheme="minorEastAsia"/>
          <w:b/>
          <w:sz w:val="24"/>
        </w:rPr>
      </w:pPr>
      <w:r w:rsidRPr="00075B32">
        <w:rPr>
          <w:rFonts w:eastAsiaTheme="minorEastAsia"/>
          <w:b/>
          <w:sz w:val="24"/>
        </w:rPr>
        <w:t>7.4.13.2.1</w:t>
      </w:r>
      <w:r w:rsidR="00AD16A3" w:rsidRPr="00075B32">
        <w:rPr>
          <w:rFonts w:eastAsiaTheme="minorEastAsia" w:hint="eastAsia"/>
          <w:b/>
          <w:sz w:val="24"/>
        </w:rPr>
        <w:t xml:space="preserve"> </w:t>
      </w:r>
      <w:r w:rsidRPr="00075B32">
        <w:rPr>
          <w:rFonts w:eastAsiaTheme="minorEastAsia" w:hint="eastAsia"/>
          <w:b/>
          <w:sz w:val="24"/>
        </w:rPr>
        <w:t>按短期信用评级列示的债券投资</w:t>
      </w:r>
    </w:p>
    <w:p w:rsidR="001A59F9" w:rsidRPr="00075B32" w:rsidRDefault="001A59F9" w:rsidP="0004081A">
      <w:pPr>
        <w:autoSpaceDE w:val="0"/>
        <w:autoSpaceDN w:val="0"/>
        <w:adjustRightInd w:val="0"/>
        <w:spacing w:before="29" w:line="288" w:lineRule="auto"/>
        <w:ind w:left="15"/>
        <w:jc w:val="right"/>
        <w:rPr>
          <w:bCs/>
          <w:color w:val="000000"/>
          <w:sz w:val="24"/>
        </w:rPr>
      </w:pPr>
      <w:r w:rsidRPr="00075B32">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1A59F9" w:rsidRPr="00075B32" w:rsidTr="00A73974">
        <w:tc>
          <w:tcPr>
            <w:tcW w:w="3000"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短期信用评级</w:t>
            </w:r>
          </w:p>
        </w:tc>
        <w:tc>
          <w:tcPr>
            <w:tcW w:w="2999"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本期末</w:t>
            </w:r>
          </w:p>
          <w:p w:rsidR="001A59F9" w:rsidRPr="00075B32" w:rsidRDefault="00F64FAD" w:rsidP="000C342B">
            <w:pPr>
              <w:widowControl/>
              <w:autoSpaceDE w:val="0"/>
              <w:autoSpaceDN w:val="0"/>
              <w:spacing w:before="29" w:line="288" w:lineRule="auto"/>
              <w:ind w:right="-15"/>
              <w:jc w:val="center"/>
              <w:textAlignment w:val="bottom"/>
              <w:rPr>
                <w:color w:val="000000"/>
                <w:sz w:val="24"/>
              </w:rPr>
            </w:pPr>
            <w:r w:rsidRPr="00075B32">
              <w:rPr>
                <w:color w:val="000000"/>
                <w:sz w:val="24"/>
              </w:rPr>
              <w:t>2016</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w:t>
            </w:r>
          </w:p>
        </w:tc>
        <w:tc>
          <w:tcPr>
            <w:tcW w:w="2999"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上年</w:t>
            </w:r>
            <w:r w:rsidR="00CD0A6F" w:rsidRPr="00075B32">
              <w:rPr>
                <w:rFonts w:hint="eastAsia"/>
                <w:color w:val="000000"/>
                <w:sz w:val="24"/>
              </w:rPr>
              <w:t>度</w:t>
            </w:r>
            <w:r w:rsidRPr="00075B32">
              <w:rPr>
                <w:rFonts w:hint="eastAsia"/>
                <w:color w:val="000000"/>
                <w:sz w:val="24"/>
              </w:rPr>
              <w:t>末</w:t>
            </w:r>
          </w:p>
          <w:p w:rsidR="001A59F9" w:rsidRPr="00075B32" w:rsidRDefault="00955CB7" w:rsidP="000C342B">
            <w:pPr>
              <w:widowControl/>
              <w:autoSpaceDE w:val="0"/>
              <w:autoSpaceDN w:val="0"/>
              <w:spacing w:before="29" w:line="288" w:lineRule="auto"/>
              <w:ind w:right="-15"/>
              <w:jc w:val="center"/>
              <w:textAlignment w:val="bottom"/>
              <w:rPr>
                <w:color w:val="000000"/>
                <w:sz w:val="24"/>
              </w:rPr>
            </w:pPr>
            <w:r w:rsidRPr="00075B32">
              <w:rPr>
                <w:color w:val="000000"/>
                <w:sz w:val="24"/>
              </w:rPr>
              <w:t>2015</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w:t>
            </w:r>
          </w:p>
        </w:tc>
      </w:tr>
      <w:tr w:rsidR="00521568" w:rsidRPr="00075B32" w:rsidTr="00A73974">
        <w:tc>
          <w:tcPr>
            <w:tcW w:w="3000" w:type="dxa"/>
            <w:vAlign w:val="center"/>
          </w:tcPr>
          <w:p w:rsidR="00521568" w:rsidRPr="00075B32" w:rsidRDefault="00521568" w:rsidP="00F27923">
            <w:pPr>
              <w:spacing w:before="29" w:line="288" w:lineRule="auto"/>
              <w:rPr>
                <w:sz w:val="24"/>
              </w:rPr>
            </w:pPr>
            <w:r w:rsidRPr="00075B32">
              <w:rPr>
                <w:rFonts w:hint="eastAsia"/>
                <w:sz w:val="24"/>
              </w:rPr>
              <w:t>A-1</w:t>
            </w:r>
          </w:p>
        </w:tc>
        <w:tc>
          <w:tcPr>
            <w:tcW w:w="2999" w:type="dxa"/>
            <w:vAlign w:val="center"/>
          </w:tcPr>
          <w:p w:rsidR="00521568" w:rsidRPr="00075B32" w:rsidRDefault="00521568" w:rsidP="004C1637">
            <w:pPr>
              <w:spacing w:before="29" w:line="288" w:lineRule="auto"/>
              <w:jc w:val="right"/>
              <w:rPr>
                <w:color w:val="000000"/>
                <w:kern w:val="0"/>
                <w:sz w:val="24"/>
              </w:rPr>
            </w:pPr>
            <w:r w:rsidRPr="00075B32">
              <w:rPr>
                <w:rFonts w:hint="eastAsia"/>
                <w:color w:val="000000"/>
                <w:kern w:val="0"/>
                <w:sz w:val="24"/>
              </w:rPr>
              <w:t>30,090,000.00</w:t>
            </w:r>
          </w:p>
        </w:tc>
        <w:tc>
          <w:tcPr>
            <w:tcW w:w="2999" w:type="dxa"/>
            <w:vAlign w:val="center"/>
          </w:tcPr>
          <w:p w:rsidR="00521568" w:rsidRPr="00075B32" w:rsidRDefault="00521568" w:rsidP="004C1637">
            <w:pPr>
              <w:spacing w:before="29" w:line="288" w:lineRule="auto"/>
              <w:jc w:val="right"/>
              <w:rPr>
                <w:color w:val="000000"/>
                <w:kern w:val="0"/>
                <w:sz w:val="24"/>
              </w:rPr>
            </w:pPr>
            <w:r w:rsidRPr="00075B32">
              <w:rPr>
                <w:rFonts w:hint="eastAsia"/>
                <w:color w:val="000000"/>
                <w:kern w:val="0"/>
                <w:sz w:val="24"/>
              </w:rPr>
              <w:t>1,144,634,000.00</w:t>
            </w:r>
          </w:p>
        </w:tc>
      </w:tr>
      <w:tr w:rsidR="00521568" w:rsidRPr="00075B32" w:rsidTr="00A73974">
        <w:tc>
          <w:tcPr>
            <w:tcW w:w="3000" w:type="dxa"/>
            <w:vAlign w:val="center"/>
          </w:tcPr>
          <w:p w:rsidR="00521568" w:rsidRPr="00075B32" w:rsidRDefault="00521568" w:rsidP="00F27923">
            <w:pPr>
              <w:spacing w:before="29" w:line="288" w:lineRule="auto"/>
              <w:rPr>
                <w:sz w:val="24"/>
              </w:rPr>
            </w:pPr>
            <w:r w:rsidRPr="00075B32">
              <w:rPr>
                <w:rFonts w:hint="eastAsia"/>
                <w:sz w:val="24"/>
              </w:rPr>
              <w:t>A-1</w:t>
            </w:r>
            <w:r w:rsidRPr="00075B32">
              <w:rPr>
                <w:rFonts w:hint="eastAsia"/>
                <w:sz w:val="24"/>
              </w:rPr>
              <w:t>以下</w:t>
            </w:r>
          </w:p>
        </w:tc>
        <w:tc>
          <w:tcPr>
            <w:tcW w:w="2999" w:type="dxa"/>
            <w:vAlign w:val="center"/>
          </w:tcPr>
          <w:p w:rsidR="00521568" w:rsidRPr="00075B32" w:rsidRDefault="00521568" w:rsidP="004C1637">
            <w:pPr>
              <w:spacing w:before="29" w:line="288" w:lineRule="auto"/>
              <w:jc w:val="right"/>
              <w:rPr>
                <w:color w:val="000000"/>
                <w:kern w:val="0"/>
                <w:sz w:val="24"/>
              </w:rPr>
            </w:pPr>
            <w:r w:rsidRPr="00075B32">
              <w:rPr>
                <w:rFonts w:hint="eastAsia"/>
                <w:color w:val="000000"/>
                <w:kern w:val="0"/>
                <w:sz w:val="24"/>
              </w:rPr>
              <w:t>-</w:t>
            </w:r>
          </w:p>
        </w:tc>
        <w:tc>
          <w:tcPr>
            <w:tcW w:w="2999" w:type="dxa"/>
            <w:vAlign w:val="center"/>
          </w:tcPr>
          <w:p w:rsidR="00521568" w:rsidRPr="00075B32" w:rsidRDefault="00521568" w:rsidP="004C1637">
            <w:pPr>
              <w:spacing w:before="29" w:line="288" w:lineRule="auto"/>
              <w:jc w:val="right"/>
              <w:rPr>
                <w:color w:val="000000"/>
                <w:kern w:val="0"/>
                <w:sz w:val="24"/>
              </w:rPr>
            </w:pPr>
            <w:r w:rsidRPr="00075B32">
              <w:rPr>
                <w:rFonts w:hint="eastAsia"/>
                <w:color w:val="000000"/>
                <w:kern w:val="0"/>
                <w:sz w:val="24"/>
              </w:rPr>
              <w:t>-</w:t>
            </w:r>
          </w:p>
        </w:tc>
      </w:tr>
      <w:tr w:rsidR="00A73974" w:rsidRPr="00075B32" w:rsidTr="00A73974">
        <w:tc>
          <w:tcPr>
            <w:tcW w:w="3000" w:type="dxa"/>
            <w:vAlign w:val="center"/>
          </w:tcPr>
          <w:p w:rsidR="00A73974" w:rsidRPr="00075B32" w:rsidRDefault="00A73974" w:rsidP="00A73974">
            <w:pPr>
              <w:spacing w:before="29" w:line="288" w:lineRule="auto"/>
              <w:rPr>
                <w:sz w:val="24"/>
              </w:rPr>
            </w:pPr>
            <w:r w:rsidRPr="00075B32">
              <w:rPr>
                <w:rFonts w:hint="eastAsia"/>
                <w:sz w:val="24"/>
              </w:rPr>
              <w:t>未评级</w:t>
            </w:r>
          </w:p>
        </w:tc>
        <w:tc>
          <w:tcPr>
            <w:tcW w:w="2999" w:type="dxa"/>
            <w:vAlign w:val="center"/>
          </w:tcPr>
          <w:p w:rsidR="00A73974" w:rsidRPr="00075B32" w:rsidRDefault="00A73974" w:rsidP="00A73974">
            <w:pPr>
              <w:spacing w:before="29" w:line="288" w:lineRule="auto"/>
              <w:jc w:val="right"/>
              <w:rPr>
                <w:color w:val="000000"/>
                <w:kern w:val="0"/>
                <w:sz w:val="24"/>
              </w:rPr>
            </w:pPr>
            <w:r w:rsidRPr="00075B32">
              <w:rPr>
                <w:rFonts w:hint="eastAsia"/>
                <w:color w:val="000000"/>
                <w:kern w:val="0"/>
                <w:sz w:val="24"/>
              </w:rPr>
              <w:t>603,667,100.00</w:t>
            </w:r>
          </w:p>
        </w:tc>
        <w:tc>
          <w:tcPr>
            <w:tcW w:w="2999" w:type="dxa"/>
            <w:vAlign w:val="center"/>
          </w:tcPr>
          <w:p w:rsidR="00A73974" w:rsidRPr="00075B32" w:rsidRDefault="00A73974" w:rsidP="00A73974">
            <w:pPr>
              <w:spacing w:before="29" w:line="288" w:lineRule="auto"/>
              <w:jc w:val="right"/>
              <w:rPr>
                <w:color w:val="000000"/>
                <w:kern w:val="0"/>
                <w:sz w:val="24"/>
              </w:rPr>
            </w:pPr>
            <w:r w:rsidRPr="00075B32">
              <w:rPr>
                <w:rFonts w:hint="eastAsia"/>
                <w:color w:val="000000"/>
                <w:kern w:val="0"/>
                <w:sz w:val="24"/>
              </w:rPr>
              <w:t>1,986,271,884.40</w:t>
            </w:r>
          </w:p>
        </w:tc>
      </w:tr>
      <w:tr w:rsidR="00A73974" w:rsidRPr="00075B32" w:rsidTr="00A73974">
        <w:tc>
          <w:tcPr>
            <w:tcW w:w="3000" w:type="dxa"/>
            <w:vAlign w:val="center"/>
          </w:tcPr>
          <w:p w:rsidR="00A73974" w:rsidRPr="00075B32" w:rsidRDefault="00A73974" w:rsidP="00A73974">
            <w:pPr>
              <w:spacing w:before="29" w:line="288" w:lineRule="auto"/>
              <w:rPr>
                <w:sz w:val="24"/>
              </w:rPr>
            </w:pPr>
            <w:r w:rsidRPr="00075B32">
              <w:rPr>
                <w:rFonts w:hint="eastAsia"/>
                <w:sz w:val="24"/>
              </w:rPr>
              <w:t>合计</w:t>
            </w:r>
          </w:p>
        </w:tc>
        <w:tc>
          <w:tcPr>
            <w:tcW w:w="2999" w:type="dxa"/>
            <w:vAlign w:val="center"/>
          </w:tcPr>
          <w:p w:rsidR="00A73974" w:rsidRPr="00075B32" w:rsidRDefault="00A73974" w:rsidP="00A73974">
            <w:pPr>
              <w:spacing w:before="29" w:line="288" w:lineRule="auto"/>
              <w:jc w:val="right"/>
              <w:rPr>
                <w:color w:val="000000"/>
                <w:kern w:val="0"/>
                <w:sz w:val="24"/>
              </w:rPr>
            </w:pPr>
            <w:r w:rsidRPr="00075B32">
              <w:rPr>
                <w:rFonts w:hint="eastAsia"/>
                <w:color w:val="000000"/>
                <w:kern w:val="0"/>
                <w:sz w:val="24"/>
              </w:rPr>
              <w:t>633,757,100.00</w:t>
            </w:r>
          </w:p>
        </w:tc>
        <w:tc>
          <w:tcPr>
            <w:tcW w:w="2999" w:type="dxa"/>
            <w:vAlign w:val="center"/>
          </w:tcPr>
          <w:p w:rsidR="00A73974" w:rsidRPr="00075B32" w:rsidRDefault="00A73974" w:rsidP="00A73974">
            <w:pPr>
              <w:spacing w:before="29" w:line="288" w:lineRule="auto"/>
              <w:jc w:val="right"/>
              <w:rPr>
                <w:color w:val="000000"/>
                <w:kern w:val="0"/>
                <w:sz w:val="24"/>
              </w:rPr>
            </w:pPr>
            <w:r w:rsidRPr="00075B32">
              <w:rPr>
                <w:rFonts w:hint="eastAsia"/>
                <w:color w:val="000000"/>
                <w:kern w:val="0"/>
                <w:sz w:val="24"/>
              </w:rPr>
              <w:t>3,130,905,884.40</w:t>
            </w:r>
          </w:p>
        </w:tc>
      </w:tr>
    </w:tbl>
    <w:p w:rsidR="001A59F9" w:rsidRPr="00075B32" w:rsidRDefault="001A59F9" w:rsidP="009F6B95">
      <w:pPr>
        <w:tabs>
          <w:tab w:val="left" w:pos="426"/>
        </w:tabs>
        <w:spacing w:before="29" w:line="288" w:lineRule="auto"/>
        <w:jc w:val="left"/>
        <w:rPr>
          <w:kern w:val="0"/>
          <w:sz w:val="24"/>
        </w:rPr>
      </w:pPr>
      <w:r w:rsidRPr="00075B32">
        <w:rPr>
          <w:kern w:val="0"/>
          <w:sz w:val="24"/>
        </w:rPr>
        <w:t>注：未评级部分为国债、政策性金融债、企业超短期融资券和同业存单。</w:t>
      </w:r>
    </w:p>
    <w:p w:rsidR="009F6B95" w:rsidRPr="00075B32" w:rsidRDefault="009F6B95" w:rsidP="009F6B95">
      <w:pPr>
        <w:tabs>
          <w:tab w:val="left" w:pos="426"/>
        </w:tabs>
        <w:spacing w:before="29" w:line="288" w:lineRule="auto"/>
        <w:jc w:val="left"/>
        <w:rPr>
          <w:kern w:val="0"/>
          <w:sz w:val="24"/>
        </w:rPr>
      </w:pPr>
    </w:p>
    <w:p w:rsidR="001A59F9" w:rsidRPr="00075B32" w:rsidRDefault="001A59F9" w:rsidP="0091476E">
      <w:pPr>
        <w:spacing w:before="29" w:line="288" w:lineRule="auto"/>
        <w:rPr>
          <w:rFonts w:eastAsiaTheme="minorEastAsia"/>
          <w:b/>
          <w:sz w:val="24"/>
        </w:rPr>
      </w:pPr>
      <w:r w:rsidRPr="00075B32">
        <w:rPr>
          <w:rFonts w:eastAsiaTheme="minorEastAsia"/>
          <w:b/>
          <w:sz w:val="24"/>
        </w:rPr>
        <w:t>7.4.13.2.2</w:t>
      </w:r>
      <w:r w:rsidR="00AD16A3" w:rsidRPr="00075B32">
        <w:rPr>
          <w:rFonts w:eastAsiaTheme="minorEastAsia" w:hint="eastAsia"/>
          <w:b/>
          <w:sz w:val="24"/>
        </w:rPr>
        <w:t xml:space="preserve"> </w:t>
      </w:r>
      <w:r w:rsidRPr="00075B32">
        <w:rPr>
          <w:rFonts w:eastAsiaTheme="minorEastAsia" w:hint="eastAsia"/>
          <w:b/>
          <w:sz w:val="24"/>
        </w:rPr>
        <w:t>按长期信用评级列示的债券投资</w:t>
      </w:r>
    </w:p>
    <w:p w:rsidR="001A59F9" w:rsidRPr="00075B32" w:rsidRDefault="001A59F9" w:rsidP="0004081A">
      <w:pPr>
        <w:autoSpaceDE w:val="0"/>
        <w:autoSpaceDN w:val="0"/>
        <w:adjustRightInd w:val="0"/>
        <w:spacing w:before="29" w:line="288" w:lineRule="auto"/>
        <w:ind w:left="15"/>
        <w:jc w:val="right"/>
        <w:rPr>
          <w:bCs/>
          <w:color w:val="000000"/>
          <w:sz w:val="24"/>
        </w:rPr>
      </w:pPr>
      <w:r w:rsidRPr="00075B32">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075B32" w:rsidTr="00770793">
        <w:tc>
          <w:tcPr>
            <w:tcW w:w="2552" w:type="dxa"/>
            <w:vAlign w:val="center"/>
          </w:tcPr>
          <w:p w:rsidR="001A59F9" w:rsidRPr="00075B32" w:rsidRDefault="001A59F9" w:rsidP="00770793">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长期信用评级</w:t>
            </w:r>
          </w:p>
        </w:tc>
        <w:tc>
          <w:tcPr>
            <w:tcW w:w="2841" w:type="dxa"/>
            <w:vAlign w:val="center"/>
          </w:tcPr>
          <w:p w:rsidR="001A59F9" w:rsidRPr="00075B32" w:rsidRDefault="001A59F9" w:rsidP="00770793">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本期末</w:t>
            </w:r>
          </w:p>
          <w:p w:rsidR="001A59F9" w:rsidRPr="00075B32" w:rsidRDefault="00F64FAD" w:rsidP="00770793">
            <w:pPr>
              <w:widowControl/>
              <w:autoSpaceDE w:val="0"/>
              <w:autoSpaceDN w:val="0"/>
              <w:spacing w:before="29" w:line="288" w:lineRule="auto"/>
              <w:ind w:right="-15"/>
              <w:jc w:val="center"/>
              <w:textAlignment w:val="bottom"/>
              <w:rPr>
                <w:color w:val="000000"/>
                <w:sz w:val="24"/>
              </w:rPr>
            </w:pPr>
            <w:r w:rsidRPr="00075B32">
              <w:rPr>
                <w:color w:val="000000"/>
                <w:sz w:val="24"/>
              </w:rPr>
              <w:t>2016</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w:t>
            </w:r>
          </w:p>
        </w:tc>
        <w:tc>
          <w:tcPr>
            <w:tcW w:w="3247" w:type="dxa"/>
            <w:vAlign w:val="center"/>
          </w:tcPr>
          <w:p w:rsidR="00CD0A6F" w:rsidRPr="00075B32" w:rsidRDefault="00CD0A6F" w:rsidP="00CD0A6F">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上年度末</w:t>
            </w:r>
          </w:p>
          <w:p w:rsidR="001A59F9" w:rsidRPr="00075B32" w:rsidRDefault="00955CB7" w:rsidP="00770793">
            <w:pPr>
              <w:widowControl/>
              <w:autoSpaceDE w:val="0"/>
              <w:autoSpaceDN w:val="0"/>
              <w:spacing w:before="29" w:line="288" w:lineRule="auto"/>
              <w:ind w:right="-15"/>
              <w:jc w:val="center"/>
              <w:textAlignment w:val="bottom"/>
              <w:rPr>
                <w:color w:val="000000"/>
                <w:sz w:val="24"/>
              </w:rPr>
            </w:pPr>
            <w:r w:rsidRPr="00075B32">
              <w:rPr>
                <w:color w:val="000000"/>
                <w:sz w:val="24"/>
              </w:rPr>
              <w:t>2015</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w:t>
            </w:r>
          </w:p>
        </w:tc>
      </w:tr>
      <w:tr w:rsidR="00A73974" w:rsidRPr="00075B32" w:rsidTr="00695022">
        <w:tc>
          <w:tcPr>
            <w:tcW w:w="2552" w:type="dxa"/>
            <w:vAlign w:val="center"/>
          </w:tcPr>
          <w:p w:rsidR="00A73974" w:rsidRPr="00075B32" w:rsidRDefault="00A73974" w:rsidP="00A73974">
            <w:pPr>
              <w:spacing w:before="29" w:line="288" w:lineRule="auto"/>
              <w:rPr>
                <w:sz w:val="24"/>
              </w:rPr>
            </w:pPr>
            <w:r w:rsidRPr="00075B32">
              <w:rPr>
                <w:rFonts w:hint="eastAsia"/>
                <w:sz w:val="24"/>
              </w:rPr>
              <w:t>AAA</w:t>
            </w:r>
          </w:p>
        </w:tc>
        <w:tc>
          <w:tcPr>
            <w:tcW w:w="2841" w:type="dxa"/>
          </w:tcPr>
          <w:p w:rsidR="00A73974" w:rsidRPr="00075B32" w:rsidRDefault="00A73974" w:rsidP="00A73974">
            <w:pPr>
              <w:spacing w:before="29" w:line="288" w:lineRule="auto"/>
              <w:jc w:val="right"/>
              <w:rPr>
                <w:color w:val="000000"/>
                <w:kern w:val="0"/>
                <w:sz w:val="24"/>
              </w:rPr>
            </w:pPr>
            <w:r w:rsidRPr="00075B32">
              <w:rPr>
                <w:rFonts w:hint="eastAsia"/>
                <w:color w:val="000000"/>
                <w:kern w:val="0"/>
                <w:sz w:val="24"/>
              </w:rPr>
              <w:t>164,101,000.00</w:t>
            </w:r>
          </w:p>
        </w:tc>
        <w:tc>
          <w:tcPr>
            <w:tcW w:w="3247" w:type="dxa"/>
          </w:tcPr>
          <w:p w:rsidR="00A73974" w:rsidRPr="00075B32" w:rsidRDefault="00A73974" w:rsidP="00A73974">
            <w:pPr>
              <w:spacing w:before="29" w:line="288" w:lineRule="auto"/>
              <w:jc w:val="right"/>
              <w:rPr>
                <w:color w:val="000000"/>
                <w:kern w:val="0"/>
                <w:sz w:val="24"/>
              </w:rPr>
            </w:pPr>
            <w:r w:rsidRPr="00075B32">
              <w:rPr>
                <w:rFonts w:hint="eastAsia"/>
                <w:color w:val="000000"/>
                <w:kern w:val="0"/>
                <w:sz w:val="24"/>
              </w:rPr>
              <w:t>368,164,000.00</w:t>
            </w:r>
          </w:p>
        </w:tc>
      </w:tr>
      <w:tr w:rsidR="00A73974" w:rsidRPr="00075B32" w:rsidTr="00695022">
        <w:tc>
          <w:tcPr>
            <w:tcW w:w="2552" w:type="dxa"/>
            <w:vAlign w:val="center"/>
          </w:tcPr>
          <w:p w:rsidR="00A73974" w:rsidRPr="00075B32" w:rsidRDefault="00A73974" w:rsidP="00A73974">
            <w:pPr>
              <w:spacing w:before="29" w:line="288" w:lineRule="auto"/>
              <w:rPr>
                <w:sz w:val="24"/>
              </w:rPr>
            </w:pPr>
            <w:r w:rsidRPr="00075B32">
              <w:rPr>
                <w:rFonts w:hint="eastAsia"/>
                <w:sz w:val="24"/>
              </w:rPr>
              <w:t>AAA</w:t>
            </w:r>
            <w:r w:rsidRPr="00075B32">
              <w:rPr>
                <w:rFonts w:hint="eastAsia"/>
                <w:sz w:val="24"/>
              </w:rPr>
              <w:t>以下</w:t>
            </w:r>
          </w:p>
        </w:tc>
        <w:tc>
          <w:tcPr>
            <w:tcW w:w="2841" w:type="dxa"/>
          </w:tcPr>
          <w:p w:rsidR="00A73974" w:rsidRPr="00075B32" w:rsidRDefault="00A73974" w:rsidP="00A73974">
            <w:pPr>
              <w:spacing w:before="29" w:line="288" w:lineRule="auto"/>
              <w:jc w:val="right"/>
              <w:rPr>
                <w:color w:val="000000"/>
                <w:kern w:val="0"/>
                <w:sz w:val="24"/>
              </w:rPr>
            </w:pPr>
            <w:r w:rsidRPr="00075B32">
              <w:rPr>
                <w:rFonts w:hint="eastAsia"/>
                <w:color w:val="000000"/>
                <w:kern w:val="0"/>
                <w:sz w:val="24"/>
              </w:rPr>
              <w:t>752,400.00</w:t>
            </w:r>
          </w:p>
        </w:tc>
        <w:tc>
          <w:tcPr>
            <w:tcW w:w="3247" w:type="dxa"/>
          </w:tcPr>
          <w:p w:rsidR="00A73974" w:rsidRPr="00075B32" w:rsidRDefault="00A73974" w:rsidP="00A73974">
            <w:pPr>
              <w:spacing w:before="29" w:line="288" w:lineRule="auto"/>
              <w:jc w:val="right"/>
              <w:rPr>
                <w:color w:val="000000"/>
                <w:kern w:val="0"/>
                <w:sz w:val="24"/>
              </w:rPr>
            </w:pPr>
            <w:r w:rsidRPr="00075B32">
              <w:rPr>
                <w:rFonts w:hint="eastAsia"/>
                <w:color w:val="000000"/>
                <w:kern w:val="0"/>
                <w:sz w:val="24"/>
              </w:rPr>
              <w:t>22,514,003.00</w:t>
            </w:r>
          </w:p>
        </w:tc>
      </w:tr>
      <w:tr w:rsidR="00A73974" w:rsidRPr="00075B32" w:rsidTr="006D141C">
        <w:tc>
          <w:tcPr>
            <w:tcW w:w="2552" w:type="dxa"/>
            <w:vAlign w:val="center"/>
          </w:tcPr>
          <w:p w:rsidR="00A73974" w:rsidRPr="00075B32" w:rsidRDefault="00A73974" w:rsidP="00A73974">
            <w:pPr>
              <w:spacing w:before="29" w:line="288" w:lineRule="auto"/>
              <w:rPr>
                <w:sz w:val="24"/>
              </w:rPr>
            </w:pPr>
            <w:r w:rsidRPr="00075B32">
              <w:rPr>
                <w:rFonts w:hint="eastAsia"/>
                <w:sz w:val="24"/>
              </w:rPr>
              <w:t>未评级</w:t>
            </w:r>
          </w:p>
        </w:tc>
        <w:tc>
          <w:tcPr>
            <w:tcW w:w="2841" w:type="dxa"/>
          </w:tcPr>
          <w:p w:rsidR="00A73974" w:rsidRPr="00075B32" w:rsidRDefault="00A73974" w:rsidP="00A73974">
            <w:pPr>
              <w:spacing w:before="29" w:line="288" w:lineRule="auto"/>
              <w:jc w:val="right"/>
              <w:rPr>
                <w:color w:val="000000"/>
                <w:kern w:val="0"/>
                <w:sz w:val="24"/>
              </w:rPr>
            </w:pPr>
            <w:r w:rsidRPr="00075B32">
              <w:rPr>
                <w:rFonts w:hint="eastAsia"/>
                <w:color w:val="000000"/>
                <w:kern w:val="0"/>
                <w:sz w:val="24"/>
              </w:rPr>
              <w:t>97,050,000.00</w:t>
            </w:r>
          </w:p>
        </w:tc>
        <w:tc>
          <w:tcPr>
            <w:tcW w:w="3247" w:type="dxa"/>
          </w:tcPr>
          <w:p w:rsidR="00A73974" w:rsidRPr="00075B32" w:rsidRDefault="00A73974" w:rsidP="00A73974">
            <w:pPr>
              <w:spacing w:before="29" w:line="288" w:lineRule="auto"/>
              <w:jc w:val="right"/>
              <w:rPr>
                <w:color w:val="000000"/>
                <w:kern w:val="0"/>
                <w:sz w:val="24"/>
              </w:rPr>
            </w:pPr>
            <w:r w:rsidRPr="00075B32">
              <w:rPr>
                <w:rFonts w:hint="eastAsia"/>
                <w:color w:val="000000"/>
                <w:kern w:val="0"/>
                <w:sz w:val="24"/>
              </w:rPr>
              <w:t>248,306,000.00</w:t>
            </w:r>
          </w:p>
        </w:tc>
      </w:tr>
      <w:tr w:rsidR="00A73974" w:rsidRPr="00075B32" w:rsidTr="006D141C">
        <w:tc>
          <w:tcPr>
            <w:tcW w:w="2552" w:type="dxa"/>
            <w:vAlign w:val="center"/>
          </w:tcPr>
          <w:p w:rsidR="00A73974" w:rsidRPr="00075B32" w:rsidRDefault="00A73974" w:rsidP="00A73974">
            <w:pPr>
              <w:spacing w:before="29" w:line="288" w:lineRule="auto"/>
              <w:rPr>
                <w:sz w:val="24"/>
              </w:rPr>
            </w:pPr>
            <w:r w:rsidRPr="00075B32">
              <w:rPr>
                <w:rFonts w:hint="eastAsia"/>
                <w:sz w:val="24"/>
              </w:rPr>
              <w:t>合计</w:t>
            </w:r>
          </w:p>
        </w:tc>
        <w:tc>
          <w:tcPr>
            <w:tcW w:w="2841" w:type="dxa"/>
            <w:vAlign w:val="center"/>
          </w:tcPr>
          <w:p w:rsidR="00A73974" w:rsidRPr="00075B32" w:rsidRDefault="00A73974" w:rsidP="00A73974">
            <w:pPr>
              <w:spacing w:before="29" w:line="288" w:lineRule="auto"/>
              <w:jc w:val="right"/>
              <w:rPr>
                <w:color w:val="000000"/>
                <w:kern w:val="0"/>
                <w:sz w:val="24"/>
              </w:rPr>
            </w:pPr>
            <w:r w:rsidRPr="00075B32">
              <w:rPr>
                <w:rFonts w:hint="eastAsia"/>
                <w:color w:val="000000"/>
                <w:kern w:val="0"/>
                <w:sz w:val="24"/>
              </w:rPr>
              <w:t>261,903,400.00</w:t>
            </w:r>
          </w:p>
        </w:tc>
        <w:tc>
          <w:tcPr>
            <w:tcW w:w="3247" w:type="dxa"/>
            <w:vAlign w:val="center"/>
          </w:tcPr>
          <w:p w:rsidR="00A73974" w:rsidRPr="00075B32" w:rsidRDefault="00A73974" w:rsidP="00A73974">
            <w:pPr>
              <w:spacing w:before="29" w:line="288" w:lineRule="auto"/>
              <w:jc w:val="right"/>
              <w:rPr>
                <w:color w:val="000000"/>
                <w:kern w:val="0"/>
                <w:sz w:val="24"/>
              </w:rPr>
            </w:pPr>
            <w:r w:rsidRPr="00075B32">
              <w:rPr>
                <w:rFonts w:hint="eastAsia"/>
                <w:color w:val="000000"/>
                <w:kern w:val="0"/>
                <w:sz w:val="24"/>
              </w:rPr>
              <w:t>638,984,003.00</w:t>
            </w:r>
          </w:p>
        </w:tc>
      </w:tr>
    </w:tbl>
    <w:p w:rsidR="001A59F9" w:rsidRPr="00075B32" w:rsidRDefault="001A59F9" w:rsidP="009F6B95">
      <w:pPr>
        <w:tabs>
          <w:tab w:val="left" w:pos="426"/>
        </w:tabs>
        <w:spacing w:before="29" w:line="288" w:lineRule="auto"/>
        <w:jc w:val="left"/>
        <w:rPr>
          <w:kern w:val="0"/>
          <w:sz w:val="24"/>
        </w:rPr>
      </w:pPr>
      <w:r w:rsidRPr="00075B32">
        <w:rPr>
          <w:kern w:val="0"/>
          <w:sz w:val="24"/>
        </w:rPr>
        <w:t>注：未评级部分为政策性金融债。</w:t>
      </w:r>
    </w:p>
    <w:p w:rsidR="001A59F9" w:rsidRPr="00075B32" w:rsidRDefault="001A59F9" w:rsidP="00D564C7">
      <w:pPr>
        <w:spacing w:line="360" w:lineRule="auto"/>
        <w:ind w:firstLineChars="200" w:firstLine="420"/>
        <w:jc w:val="left"/>
        <w:rPr>
          <w:rFonts w:asciiTheme="minorEastAsia" w:eastAsiaTheme="minorEastAsia" w:hAnsiTheme="minorEastAsia"/>
          <w:color w:val="000000"/>
          <w:szCs w:val="21"/>
        </w:rPr>
      </w:pPr>
    </w:p>
    <w:p w:rsidR="001A59F9" w:rsidRPr="00075B32" w:rsidRDefault="001A59F9" w:rsidP="0091476E">
      <w:pPr>
        <w:spacing w:before="29" w:line="288" w:lineRule="auto"/>
        <w:rPr>
          <w:rFonts w:eastAsiaTheme="minorEastAsia"/>
          <w:b/>
          <w:sz w:val="24"/>
        </w:rPr>
      </w:pPr>
      <w:r w:rsidRPr="00075B32">
        <w:rPr>
          <w:rFonts w:eastAsiaTheme="minorEastAsia"/>
          <w:b/>
          <w:sz w:val="24"/>
        </w:rPr>
        <w:t>7.4.13.3</w:t>
      </w:r>
      <w:r w:rsidR="00AD16A3" w:rsidRPr="00075B32">
        <w:rPr>
          <w:rFonts w:eastAsiaTheme="minorEastAsia" w:hint="eastAsia"/>
          <w:b/>
          <w:sz w:val="24"/>
        </w:rPr>
        <w:t xml:space="preserve"> </w:t>
      </w:r>
      <w:r w:rsidRPr="00075B32">
        <w:rPr>
          <w:rFonts w:eastAsiaTheme="minorEastAsia" w:hint="eastAsia"/>
          <w:b/>
          <w:sz w:val="24"/>
        </w:rPr>
        <w:t>流动性风险</w:t>
      </w:r>
    </w:p>
    <w:p w:rsidR="00EE6364" w:rsidRPr="00075B32" w:rsidRDefault="001D10E5">
      <w:pPr>
        <w:spacing w:before="29" w:line="288" w:lineRule="auto"/>
        <w:ind w:firstLineChars="200" w:firstLine="480"/>
        <w:rPr>
          <w:kern w:val="0"/>
          <w:sz w:val="24"/>
        </w:rPr>
      </w:pPr>
      <w:r w:rsidRPr="00075B32">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E6364" w:rsidRPr="00075B32" w:rsidRDefault="001D10E5">
      <w:pPr>
        <w:spacing w:before="29" w:line="288" w:lineRule="auto"/>
        <w:ind w:firstLineChars="200" w:firstLine="480"/>
        <w:rPr>
          <w:kern w:val="0"/>
          <w:sz w:val="24"/>
        </w:rPr>
      </w:pPr>
      <w:r w:rsidRPr="00075B32">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E6364" w:rsidRPr="00075B32" w:rsidRDefault="001D10E5">
      <w:pPr>
        <w:spacing w:before="29" w:line="288" w:lineRule="auto"/>
        <w:ind w:firstLineChars="200" w:firstLine="480"/>
        <w:rPr>
          <w:kern w:val="0"/>
          <w:sz w:val="24"/>
        </w:rPr>
      </w:pPr>
      <w:r w:rsidRPr="00075B32">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075B32">
        <w:rPr>
          <w:kern w:val="0"/>
          <w:sz w:val="24"/>
        </w:rPr>
        <w:t>10%</w:t>
      </w:r>
      <w:r w:rsidRPr="00075B32">
        <w:rPr>
          <w:kern w:val="0"/>
          <w:sz w:val="24"/>
        </w:rPr>
        <w:t>，且本基金与由本基金的基金管理人管理的其他基金共同持有一家公司发行的证券不得超过该证券的</w:t>
      </w:r>
      <w:r w:rsidRPr="00075B32">
        <w:rPr>
          <w:kern w:val="0"/>
          <w:sz w:val="24"/>
        </w:rPr>
        <w:t>10%</w:t>
      </w:r>
      <w:r w:rsidRPr="00075B32">
        <w:rPr>
          <w:kern w:val="0"/>
          <w:sz w:val="24"/>
        </w:rPr>
        <w:t>。本基金所持证券部分在证券交易所上市，其余亦可在银行间同业市场交易，因此除附注</w:t>
      </w:r>
      <w:r w:rsidRPr="00075B32">
        <w:rPr>
          <w:kern w:val="0"/>
          <w:sz w:val="24"/>
        </w:rPr>
        <w:t>7.4.12</w:t>
      </w:r>
      <w:r w:rsidRPr="00075B32">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075B32" w:rsidRDefault="001A59F9" w:rsidP="005A19AD">
      <w:pPr>
        <w:spacing w:before="29" w:line="288" w:lineRule="auto"/>
        <w:ind w:firstLineChars="200" w:firstLine="480"/>
        <w:rPr>
          <w:kern w:val="0"/>
          <w:sz w:val="24"/>
        </w:rPr>
      </w:pPr>
      <w:r w:rsidRPr="00075B32">
        <w:rPr>
          <w:kern w:val="0"/>
          <w:sz w:val="24"/>
        </w:rPr>
        <w:t>于</w:t>
      </w:r>
      <w:r w:rsidRPr="00075B32">
        <w:rPr>
          <w:kern w:val="0"/>
          <w:sz w:val="24"/>
        </w:rPr>
        <w:t>2016</w:t>
      </w:r>
      <w:r w:rsidRPr="00075B32">
        <w:rPr>
          <w:kern w:val="0"/>
          <w:sz w:val="24"/>
        </w:rPr>
        <w:t>年</w:t>
      </w:r>
      <w:r w:rsidRPr="00075B32">
        <w:rPr>
          <w:kern w:val="0"/>
          <w:sz w:val="24"/>
        </w:rPr>
        <w:t>12</w:t>
      </w:r>
      <w:r w:rsidRPr="00075B32">
        <w:rPr>
          <w:kern w:val="0"/>
          <w:sz w:val="24"/>
        </w:rPr>
        <w:t>月</w:t>
      </w:r>
      <w:r w:rsidRPr="00075B32">
        <w:rPr>
          <w:kern w:val="0"/>
          <w:sz w:val="24"/>
        </w:rPr>
        <w:t>31</w:t>
      </w:r>
      <w:r w:rsidRPr="00075B32">
        <w:rPr>
          <w:kern w:val="0"/>
          <w:sz w:val="24"/>
        </w:rPr>
        <w:t>日，本基金所承担的全部金融负债的合约约定到期日均为一个月以内且不计息，可赎回基金份额净值</w:t>
      </w:r>
      <w:r w:rsidRPr="00075B32">
        <w:rPr>
          <w:kern w:val="0"/>
          <w:sz w:val="24"/>
        </w:rPr>
        <w:t>(</w:t>
      </w:r>
      <w:r w:rsidRPr="00075B32">
        <w:rPr>
          <w:kern w:val="0"/>
          <w:sz w:val="24"/>
        </w:rPr>
        <w:t>所有者权益</w:t>
      </w:r>
      <w:r w:rsidRPr="00075B32">
        <w:rPr>
          <w:kern w:val="0"/>
          <w:sz w:val="24"/>
        </w:rPr>
        <w:t>)</w:t>
      </w:r>
      <w:r w:rsidRPr="00075B32">
        <w:rPr>
          <w:kern w:val="0"/>
          <w:sz w:val="24"/>
        </w:rPr>
        <w:t>无固定到期日且不计息，因此账面余额即为未折现的合约到期现金流量。</w:t>
      </w:r>
    </w:p>
    <w:p w:rsidR="005A19AD" w:rsidRPr="00075B32" w:rsidRDefault="005A19AD" w:rsidP="005A19AD">
      <w:pPr>
        <w:spacing w:before="29" w:line="288" w:lineRule="auto"/>
        <w:ind w:firstLineChars="200" w:firstLine="480"/>
        <w:rPr>
          <w:kern w:val="0"/>
          <w:sz w:val="24"/>
        </w:rPr>
      </w:pPr>
    </w:p>
    <w:p w:rsidR="001A59F9" w:rsidRPr="00075B32" w:rsidRDefault="001A59F9" w:rsidP="0091476E">
      <w:pPr>
        <w:spacing w:before="29" w:line="288" w:lineRule="auto"/>
        <w:rPr>
          <w:rFonts w:eastAsiaTheme="minorEastAsia"/>
          <w:b/>
          <w:sz w:val="24"/>
        </w:rPr>
      </w:pPr>
      <w:r w:rsidRPr="00075B32">
        <w:rPr>
          <w:rFonts w:eastAsiaTheme="minorEastAsia"/>
          <w:b/>
          <w:sz w:val="24"/>
        </w:rPr>
        <w:t>7.4.13.4</w:t>
      </w:r>
      <w:r w:rsidR="00AD16A3" w:rsidRPr="00075B32">
        <w:rPr>
          <w:rFonts w:eastAsiaTheme="minorEastAsia" w:hint="eastAsia"/>
          <w:b/>
          <w:sz w:val="24"/>
        </w:rPr>
        <w:t xml:space="preserve"> </w:t>
      </w:r>
      <w:r w:rsidRPr="00075B32">
        <w:rPr>
          <w:rFonts w:eastAsiaTheme="minorEastAsia" w:hint="eastAsia"/>
          <w:b/>
          <w:sz w:val="24"/>
        </w:rPr>
        <w:t>市场风险</w:t>
      </w:r>
    </w:p>
    <w:p w:rsidR="001A59F9" w:rsidRPr="00075B32" w:rsidRDefault="001A59F9" w:rsidP="004C0FEF">
      <w:pPr>
        <w:spacing w:before="29" w:line="288" w:lineRule="auto"/>
        <w:ind w:firstLineChars="200" w:firstLine="480"/>
        <w:rPr>
          <w:rFonts w:asciiTheme="minorEastAsia" w:eastAsiaTheme="minorEastAsia" w:hAnsiTheme="minorEastAsia" w:cs="宋体"/>
          <w:kern w:val="0"/>
          <w:szCs w:val="21"/>
        </w:rPr>
      </w:pPr>
      <w:r w:rsidRPr="00075B32">
        <w:rPr>
          <w:kern w:val="0"/>
          <w:sz w:val="24"/>
        </w:rPr>
        <w:t>市场风险是指基金所持金融工具的公允价值或未来现金流量因所处市场各类价格因素的变动而发生波动的风险，包括利率风险、外汇风险和其他价格风险。</w:t>
      </w:r>
    </w:p>
    <w:p w:rsidR="001A59F9" w:rsidRPr="00075B32"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075B32" w:rsidRDefault="001A59F9" w:rsidP="0091476E">
      <w:pPr>
        <w:spacing w:before="29" w:line="288" w:lineRule="auto"/>
        <w:rPr>
          <w:rFonts w:eastAsiaTheme="minorEastAsia"/>
          <w:b/>
          <w:sz w:val="24"/>
        </w:rPr>
      </w:pPr>
      <w:r w:rsidRPr="00075B32">
        <w:rPr>
          <w:rFonts w:eastAsiaTheme="minorEastAsia"/>
          <w:b/>
          <w:sz w:val="24"/>
        </w:rPr>
        <w:t>7.4.13.4.1</w:t>
      </w:r>
      <w:r w:rsidR="00AD16A3" w:rsidRPr="00075B32">
        <w:rPr>
          <w:rFonts w:eastAsiaTheme="minorEastAsia" w:hint="eastAsia"/>
          <w:b/>
          <w:sz w:val="24"/>
        </w:rPr>
        <w:t xml:space="preserve"> </w:t>
      </w:r>
      <w:r w:rsidRPr="00075B32">
        <w:rPr>
          <w:rFonts w:eastAsiaTheme="minorEastAsia" w:hint="eastAsia"/>
          <w:b/>
          <w:sz w:val="24"/>
        </w:rPr>
        <w:t>利率风险</w:t>
      </w:r>
    </w:p>
    <w:p w:rsidR="00EE6364" w:rsidRPr="00075B32" w:rsidRDefault="001D10E5">
      <w:pPr>
        <w:spacing w:before="29" w:line="288" w:lineRule="auto"/>
        <w:ind w:firstLineChars="200" w:firstLine="480"/>
        <w:rPr>
          <w:rFonts w:asciiTheme="minorEastAsia" w:eastAsiaTheme="minorEastAsia" w:hAnsiTheme="minorEastAsia" w:cs="宋体"/>
          <w:kern w:val="0"/>
          <w:szCs w:val="21"/>
        </w:rPr>
      </w:pPr>
      <w:r w:rsidRPr="00075B32">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E6364" w:rsidRPr="00075B32" w:rsidRDefault="001D10E5">
      <w:pPr>
        <w:spacing w:before="29" w:line="288" w:lineRule="auto"/>
        <w:ind w:firstLineChars="200" w:firstLine="480"/>
        <w:rPr>
          <w:rFonts w:asciiTheme="minorEastAsia" w:eastAsiaTheme="minorEastAsia" w:hAnsiTheme="minorEastAsia" w:cs="宋体"/>
          <w:kern w:val="0"/>
          <w:szCs w:val="21"/>
        </w:rPr>
      </w:pPr>
      <w:r w:rsidRPr="00075B32">
        <w:rPr>
          <w:kern w:val="0"/>
          <w:sz w:val="24"/>
        </w:rPr>
        <w:t>本基金的基金管理人定期对本基金面临的利率敏感性缺口进行监控，并通过调整投资组合的久期等方法对上述利率风险进行管理。</w:t>
      </w:r>
    </w:p>
    <w:p w:rsidR="001A59F9" w:rsidRPr="00075B32" w:rsidRDefault="001A59F9" w:rsidP="004C0FEF">
      <w:pPr>
        <w:spacing w:before="29" w:line="288" w:lineRule="auto"/>
        <w:ind w:firstLineChars="200" w:firstLine="480"/>
        <w:rPr>
          <w:rFonts w:asciiTheme="minorEastAsia" w:eastAsiaTheme="minorEastAsia" w:hAnsiTheme="minorEastAsia" w:cs="宋体"/>
          <w:kern w:val="0"/>
          <w:szCs w:val="21"/>
        </w:rPr>
      </w:pPr>
      <w:r w:rsidRPr="00075B32">
        <w:rPr>
          <w:kern w:val="0"/>
          <w:sz w:val="24"/>
        </w:rPr>
        <w:t>本基金投资于交易所及银行间市场交易的固定收益品种比重较大，此外还持有银行存款、结算备付金、存出保证金等利率敏感性资产，因此存在相应的利率风险。</w:t>
      </w:r>
    </w:p>
    <w:p w:rsidR="001A59F9" w:rsidRPr="00075B32" w:rsidRDefault="001A59F9" w:rsidP="00CF3A8E">
      <w:pPr>
        <w:spacing w:line="360" w:lineRule="auto"/>
        <w:ind w:firstLineChars="200" w:firstLine="420"/>
        <w:jc w:val="left"/>
        <w:rPr>
          <w:rFonts w:asciiTheme="minorEastAsia" w:eastAsiaTheme="minorEastAsia" w:hAnsiTheme="minorEastAsia"/>
          <w:color w:val="000000"/>
          <w:szCs w:val="21"/>
        </w:rPr>
      </w:pPr>
      <w:r w:rsidRPr="00075B32">
        <w:rPr>
          <w:rFonts w:asciiTheme="minorEastAsia" w:eastAsiaTheme="minorEastAsia" w:hAnsiTheme="minorEastAsia"/>
          <w:color w:val="000000"/>
          <w:szCs w:val="21"/>
        </w:rPr>
        <w:tab/>
      </w:r>
    </w:p>
    <w:p w:rsidR="001A59F9" w:rsidRPr="00075B32" w:rsidRDefault="001A59F9" w:rsidP="0091476E">
      <w:pPr>
        <w:spacing w:before="29" w:line="288" w:lineRule="auto"/>
        <w:rPr>
          <w:rFonts w:eastAsiaTheme="minorEastAsia"/>
          <w:b/>
          <w:sz w:val="24"/>
        </w:rPr>
      </w:pPr>
      <w:r w:rsidRPr="00075B32">
        <w:rPr>
          <w:rFonts w:eastAsiaTheme="minorEastAsia"/>
          <w:b/>
          <w:sz w:val="24"/>
        </w:rPr>
        <w:t>7.4.13.4.1.1</w:t>
      </w:r>
      <w:r w:rsidR="00AD16A3" w:rsidRPr="00075B32">
        <w:rPr>
          <w:rFonts w:eastAsiaTheme="minorEastAsia" w:hint="eastAsia"/>
          <w:b/>
          <w:sz w:val="24"/>
        </w:rPr>
        <w:t xml:space="preserve"> </w:t>
      </w:r>
      <w:r w:rsidRPr="00075B32">
        <w:rPr>
          <w:rFonts w:eastAsiaTheme="minorEastAsia" w:hint="eastAsia"/>
          <w:b/>
          <w:sz w:val="24"/>
        </w:rPr>
        <w:t>利率风险敞口</w:t>
      </w:r>
    </w:p>
    <w:p w:rsidR="00916EC9" w:rsidRPr="00075B32" w:rsidRDefault="00916EC9" w:rsidP="0004081A">
      <w:pPr>
        <w:autoSpaceDE w:val="0"/>
        <w:autoSpaceDN w:val="0"/>
        <w:adjustRightInd w:val="0"/>
        <w:spacing w:before="29" w:line="288" w:lineRule="auto"/>
        <w:ind w:left="15"/>
        <w:jc w:val="right"/>
        <w:rPr>
          <w:bCs/>
          <w:color w:val="000000"/>
          <w:sz w:val="24"/>
        </w:rPr>
      </w:pPr>
      <w:r w:rsidRPr="00075B32">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075B32" w:rsidTr="00EB682B">
        <w:trPr>
          <w:trHeight w:val="280"/>
        </w:trPr>
        <w:tc>
          <w:tcPr>
            <w:tcW w:w="3459" w:type="dxa"/>
            <w:vAlign w:val="center"/>
          </w:tcPr>
          <w:p w:rsidR="00916EC9" w:rsidRPr="00075B32" w:rsidRDefault="00916EC9" w:rsidP="00EB682B">
            <w:pPr>
              <w:spacing w:before="29" w:line="288" w:lineRule="auto"/>
              <w:jc w:val="center"/>
              <w:rPr>
                <w:b/>
                <w:sz w:val="18"/>
                <w:szCs w:val="18"/>
              </w:rPr>
            </w:pPr>
            <w:r w:rsidRPr="00075B32">
              <w:rPr>
                <w:rFonts w:hint="eastAsia"/>
                <w:b/>
                <w:sz w:val="18"/>
                <w:szCs w:val="18"/>
              </w:rPr>
              <w:t>本期末</w:t>
            </w:r>
          </w:p>
          <w:p w:rsidR="00916EC9" w:rsidRPr="00075B32" w:rsidRDefault="00916EC9" w:rsidP="00EB682B">
            <w:pPr>
              <w:spacing w:before="29" w:line="288" w:lineRule="auto"/>
              <w:jc w:val="center"/>
              <w:rPr>
                <w:b/>
                <w:sz w:val="18"/>
                <w:szCs w:val="18"/>
              </w:rPr>
            </w:pPr>
            <w:r w:rsidRPr="00075B32">
              <w:rPr>
                <w:b/>
                <w:sz w:val="18"/>
                <w:szCs w:val="18"/>
              </w:rPr>
              <w:t>2016</w:t>
            </w:r>
            <w:r w:rsidRPr="00075B32">
              <w:rPr>
                <w:b/>
                <w:sz w:val="18"/>
                <w:szCs w:val="18"/>
              </w:rPr>
              <w:t>年</w:t>
            </w:r>
            <w:r w:rsidRPr="00075B32">
              <w:rPr>
                <w:b/>
                <w:sz w:val="18"/>
                <w:szCs w:val="18"/>
              </w:rPr>
              <w:t>12</w:t>
            </w:r>
            <w:r w:rsidRPr="00075B32">
              <w:rPr>
                <w:b/>
                <w:sz w:val="18"/>
                <w:szCs w:val="18"/>
              </w:rPr>
              <w:t>月</w:t>
            </w:r>
            <w:r w:rsidRPr="00075B32">
              <w:rPr>
                <w:b/>
                <w:sz w:val="18"/>
                <w:szCs w:val="18"/>
              </w:rPr>
              <w:t>31</w:t>
            </w:r>
            <w:r w:rsidRPr="00075B32">
              <w:rPr>
                <w:b/>
                <w:sz w:val="18"/>
                <w:szCs w:val="18"/>
              </w:rPr>
              <w:t>日</w:t>
            </w:r>
          </w:p>
        </w:tc>
        <w:tc>
          <w:tcPr>
            <w:tcW w:w="3459" w:type="dxa"/>
            <w:vAlign w:val="center"/>
          </w:tcPr>
          <w:p w:rsidR="00916EC9" w:rsidRPr="00075B32" w:rsidRDefault="00916EC9" w:rsidP="00EB682B">
            <w:pPr>
              <w:spacing w:before="29" w:line="288" w:lineRule="auto"/>
              <w:jc w:val="center"/>
              <w:rPr>
                <w:b/>
                <w:sz w:val="18"/>
                <w:szCs w:val="18"/>
              </w:rPr>
            </w:pPr>
            <w:r w:rsidRPr="00075B32">
              <w:rPr>
                <w:b/>
                <w:sz w:val="18"/>
                <w:szCs w:val="18"/>
              </w:rPr>
              <w:t>1</w:t>
            </w:r>
            <w:r w:rsidRPr="00075B32">
              <w:rPr>
                <w:rFonts w:hint="eastAsia"/>
                <w:b/>
                <w:sz w:val="18"/>
                <w:szCs w:val="18"/>
              </w:rPr>
              <w:t>年以内</w:t>
            </w:r>
          </w:p>
        </w:tc>
        <w:tc>
          <w:tcPr>
            <w:tcW w:w="3459" w:type="dxa"/>
            <w:vAlign w:val="center"/>
          </w:tcPr>
          <w:p w:rsidR="00916EC9" w:rsidRPr="00075B32" w:rsidRDefault="00916EC9" w:rsidP="00EB682B">
            <w:pPr>
              <w:spacing w:before="29" w:line="288" w:lineRule="auto"/>
              <w:jc w:val="center"/>
              <w:rPr>
                <w:b/>
                <w:sz w:val="18"/>
                <w:szCs w:val="18"/>
              </w:rPr>
            </w:pPr>
            <w:r w:rsidRPr="00075B32">
              <w:rPr>
                <w:b/>
                <w:sz w:val="18"/>
                <w:szCs w:val="18"/>
              </w:rPr>
              <w:t>1-5</w:t>
            </w:r>
            <w:r w:rsidRPr="00075B32">
              <w:rPr>
                <w:rFonts w:hint="eastAsia"/>
                <w:b/>
                <w:sz w:val="18"/>
                <w:szCs w:val="18"/>
              </w:rPr>
              <w:t>年</w:t>
            </w:r>
          </w:p>
        </w:tc>
        <w:tc>
          <w:tcPr>
            <w:tcW w:w="3459" w:type="dxa"/>
            <w:vAlign w:val="center"/>
          </w:tcPr>
          <w:p w:rsidR="00916EC9" w:rsidRPr="00075B32" w:rsidRDefault="00916EC9" w:rsidP="00EB682B">
            <w:pPr>
              <w:spacing w:before="29" w:line="288" w:lineRule="auto"/>
              <w:jc w:val="center"/>
              <w:rPr>
                <w:b/>
                <w:sz w:val="18"/>
                <w:szCs w:val="18"/>
              </w:rPr>
            </w:pPr>
            <w:r w:rsidRPr="00075B32">
              <w:rPr>
                <w:b/>
                <w:sz w:val="18"/>
                <w:szCs w:val="18"/>
              </w:rPr>
              <w:t>5</w:t>
            </w:r>
            <w:r w:rsidRPr="00075B32">
              <w:rPr>
                <w:rFonts w:hint="eastAsia"/>
                <w:b/>
                <w:sz w:val="18"/>
                <w:szCs w:val="18"/>
              </w:rPr>
              <w:t>年以上</w:t>
            </w:r>
          </w:p>
        </w:tc>
        <w:tc>
          <w:tcPr>
            <w:tcW w:w="3459" w:type="dxa"/>
            <w:vAlign w:val="center"/>
          </w:tcPr>
          <w:p w:rsidR="00916EC9" w:rsidRPr="00075B32" w:rsidRDefault="00916EC9" w:rsidP="00EB682B">
            <w:pPr>
              <w:spacing w:before="29" w:line="288" w:lineRule="auto"/>
              <w:jc w:val="center"/>
              <w:rPr>
                <w:b/>
                <w:sz w:val="18"/>
                <w:szCs w:val="18"/>
              </w:rPr>
            </w:pPr>
            <w:r w:rsidRPr="00075B32">
              <w:rPr>
                <w:rFonts w:hint="eastAsia"/>
                <w:b/>
                <w:sz w:val="18"/>
                <w:szCs w:val="18"/>
              </w:rPr>
              <w:t>不计息</w:t>
            </w:r>
          </w:p>
        </w:tc>
        <w:tc>
          <w:tcPr>
            <w:tcW w:w="3459" w:type="dxa"/>
            <w:vAlign w:val="center"/>
          </w:tcPr>
          <w:p w:rsidR="00916EC9" w:rsidRPr="00075B32" w:rsidRDefault="00916EC9" w:rsidP="00EB682B">
            <w:pPr>
              <w:spacing w:before="29" w:line="288" w:lineRule="auto"/>
              <w:jc w:val="center"/>
              <w:rPr>
                <w:b/>
                <w:sz w:val="18"/>
                <w:szCs w:val="18"/>
              </w:rPr>
            </w:pPr>
            <w:r w:rsidRPr="00075B32">
              <w:rPr>
                <w:rFonts w:hint="eastAsia"/>
                <w:b/>
                <w:sz w:val="18"/>
                <w:szCs w:val="18"/>
              </w:rPr>
              <w:t>合计</w:t>
            </w:r>
          </w:p>
        </w:tc>
      </w:tr>
      <w:tr w:rsidR="00916EC9" w:rsidRPr="00075B32" w:rsidTr="004F265E">
        <w:trPr>
          <w:trHeight w:val="280"/>
        </w:trPr>
        <w:tc>
          <w:tcPr>
            <w:tcW w:w="3459" w:type="dxa"/>
            <w:vAlign w:val="center"/>
          </w:tcPr>
          <w:p w:rsidR="00916EC9" w:rsidRPr="00075B32" w:rsidRDefault="00916EC9" w:rsidP="004F265E">
            <w:pPr>
              <w:spacing w:line="360" w:lineRule="auto"/>
              <w:rPr>
                <w:rFonts w:ascii="宋体" w:hAnsi="宋体"/>
                <w:color w:val="000000"/>
                <w:szCs w:val="21"/>
              </w:rPr>
            </w:pPr>
            <w:r w:rsidRPr="00075B32">
              <w:rPr>
                <w:rFonts w:hint="eastAsia"/>
                <w:color w:val="000000"/>
                <w:sz w:val="18"/>
                <w:szCs w:val="18"/>
              </w:rPr>
              <w:t>资产</w:t>
            </w:r>
          </w:p>
        </w:tc>
        <w:tc>
          <w:tcPr>
            <w:tcW w:w="3459" w:type="dxa"/>
            <w:vAlign w:val="center"/>
          </w:tcPr>
          <w:p w:rsidR="00916EC9" w:rsidRPr="00075B32" w:rsidRDefault="00916EC9" w:rsidP="00400137">
            <w:pPr>
              <w:spacing w:line="360" w:lineRule="auto"/>
              <w:jc w:val="right"/>
              <w:rPr>
                <w:rFonts w:ascii="宋体" w:hAnsi="宋体"/>
                <w:color w:val="000000"/>
                <w:szCs w:val="21"/>
              </w:rPr>
            </w:pPr>
          </w:p>
        </w:tc>
        <w:tc>
          <w:tcPr>
            <w:tcW w:w="3459" w:type="dxa"/>
            <w:vAlign w:val="center"/>
          </w:tcPr>
          <w:p w:rsidR="00916EC9" w:rsidRPr="00075B32" w:rsidRDefault="00916EC9" w:rsidP="00400137">
            <w:pPr>
              <w:spacing w:line="360" w:lineRule="auto"/>
              <w:jc w:val="right"/>
              <w:rPr>
                <w:rFonts w:ascii="宋体" w:hAnsi="宋体"/>
                <w:color w:val="000000"/>
                <w:szCs w:val="21"/>
              </w:rPr>
            </w:pPr>
          </w:p>
        </w:tc>
        <w:tc>
          <w:tcPr>
            <w:tcW w:w="3459" w:type="dxa"/>
            <w:vAlign w:val="center"/>
          </w:tcPr>
          <w:p w:rsidR="00916EC9" w:rsidRPr="00075B32" w:rsidRDefault="00916EC9" w:rsidP="00400137">
            <w:pPr>
              <w:spacing w:line="360" w:lineRule="auto"/>
              <w:jc w:val="right"/>
              <w:rPr>
                <w:rFonts w:ascii="宋体" w:hAnsi="宋体"/>
                <w:color w:val="000000"/>
                <w:szCs w:val="21"/>
              </w:rPr>
            </w:pPr>
          </w:p>
        </w:tc>
        <w:tc>
          <w:tcPr>
            <w:tcW w:w="3459" w:type="dxa"/>
            <w:vAlign w:val="center"/>
          </w:tcPr>
          <w:p w:rsidR="00916EC9" w:rsidRPr="00075B32" w:rsidRDefault="00916EC9" w:rsidP="00400137">
            <w:pPr>
              <w:spacing w:line="360" w:lineRule="auto"/>
              <w:jc w:val="right"/>
              <w:rPr>
                <w:rFonts w:ascii="宋体" w:hAnsi="宋体"/>
                <w:color w:val="000000"/>
                <w:szCs w:val="21"/>
              </w:rPr>
            </w:pPr>
          </w:p>
        </w:tc>
        <w:tc>
          <w:tcPr>
            <w:tcW w:w="3459" w:type="dxa"/>
            <w:vAlign w:val="center"/>
          </w:tcPr>
          <w:p w:rsidR="00916EC9" w:rsidRPr="00075B32" w:rsidRDefault="00916EC9" w:rsidP="00400137">
            <w:pPr>
              <w:spacing w:line="360" w:lineRule="auto"/>
              <w:jc w:val="right"/>
              <w:rPr>
                <w:rFonts w:ascii="宋体" w:hAnsi="宋体"/>
                <w:b/>
                <w:color w:val="000000"/>
                <w:szCs w:val="21"/>
              </w:rPr>
            </w:pPr>
          </w:p>
        </w:tc>
      </w:tr>
      <w:tr w:rsidR="00EE6364" w:rsidRPr="00075B32">
        <w:tc>
          <w:tcPr>
            <w:tcW w:w="1499" w:type="dxa"/>
            <w:vAlign w:val="center"/>
          </w:tcPr>
          <w:p w:rsidR="00EE6364" w:rsidRPr="00075B32" w:rsidRDefault="001D10E5">
            <w:pPr>
              <w:jc w:val="center"/>
            </w:pPr>
            <w:r w:rsidRPr="00075B32">
              <w:rPr>
                <w:color w:val="000000"/>
                <w:sz w:val="18"/>
                <w:szCs w:val="18"/>
              </w:rPr>
              <w:t>银行存款</w:t>
            </w:r>
          </w:p>
        </w:tc>
        <w:tc>
          <w:tcPr>
            <w:tcW w:w="1499" w:type="dxa"/>
            <w:vAlign w:val="center"/>
          </w:tcPr>
          <w:p w:rsidR="00EE6364" w:rsidRPr="00075B32" w:rsidRDefault="001D10E5">
            <w:pPr>
              <w:jc w:val="right"/>
            </w:pPr>
            <w:r w:rsidRPr="00075B32">
              <w:rPr>
                <w:color w:val="000000"/>
                <w:sz w:val="18"/>
                <w:szCs w:val="18"/>
              </w:rPr>
              <w:t>4,553,438.98</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4,553,438.98</w:t>
            </w:r>
          </w:p>
        </w:tc>
      </w:tr>
      <w:tr w:rsidR="00EE6364" w:rsidRPr="00075B32">
        <w:tc>
          <w:tcPr>
            <w:tcW w:w="1499" w:type="dxa"/>
            <w:vAlign w:val="center"/>
          </w:tcPr>
          <w:p w:rsidR="00EE6364" w:rsidRPr="00075B32" w:rsidRDefault="001D10E5">
            <w:pPr>
              <w:jc w:val="center"/>
            </w:pPr>
            <w:r w:rsidRPr="00075B32">
              <w:rPr>
                <w:color w:val="000000"/>
                <w:sz w:val="18"/>
                <w:szCs w:val="18"/>
              </w:rPr>
              <w:t>结算备付金</w:t>
            </w:r>
          </w:p>
        </w:tc>
        <w:tc>
          <w:tcPr>
            <w:tcW w:w="1499" w:type="dxa"/>
            <w:vAlign w:val="center"/>
          </w:tcPr>
          <w:p w:rsidR="00EE6364" w:rsidRPr="00075B32" w:rsidRDefault="001D10E5">
            <w:pPr>
              <w:jc w:val="right"/>
            </w:pPr>
            <w:r w:rsidRPr="00075B32">
              <w:rPr>
                <w:color w:val="000000"/>
                <w:sz w:val="18"/>
                <w:szCs w:val="18"/>
              </w:rPr>
              <w:t>2,994,673.14</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2,994,673.14</w:t>
            </w:r>
          </w:p>
        </w:tc>
      </w:tr>
      <w:tr w:rsidR="00EE6364" w:rsidRPr="00075B32">
        <w:tc>
          <w:tcPr>
            <w:tcW w:w="1499" w:type="dxa"/>
            <w:vAlign w:val="center"/>
          </w:tcPr>
          <w:p w:rsidR="00EE6364" w:rsidRPr="00075B32" w:rsidRDefault="001D10E5">
            <w:pPr>
              <w:jc w:val="center"/>
            </w:pPr>
            <w:r w:rsidRPr="00075B32">
              <w:rPr>
                <w:color w:val="000000"/>
                <w:sz w:val="18"/>
                <w:szCs w:val="18"/>
              </w:rPr>
              <w:t>存出保证金</w:t>
            </w:r>
          </w:p>
        </w:tc>
        <w:tc>
          <w:tcPr>
            <w:tcW w:w="1499" w:type="dxa"/>
            <w:vAlign w:val="center"/>
          </w:tcPr>
          <w:p w:rsidR="00EE6364" w:rsidRPr="00075B32" w:rsidRDefault="001D10E5">
            <w:pPr>
              <w:jc w:val="right"/>
            </w:pPr>
            <w:r w:rsidRPr="00075B32">
              <w:rPr>
                <w:color w:val="000000"/>
                <w:sz w:val="18"/>
                <w:szCs w:val="18"/>
              </w:rPr>
              <w:t>62,519.42</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62,519.42</w:t>
            </w:r>
          </w:p>
        </w:tc>
      </w:tr>
      <w:tr w:rsidR="00EE6364" w:rsidRPr="00075B32">
        <w:tc>
          <w:tcPr>
            <w:tcW w:w="1499" w:type="dxa"/>
            <w:vAlign w:val="center"/>
          </w:tcPr>
          <w:p w:rsidR="00EE6364" w:rsidRPr="00075B32" w:rsidRDefault="001D10E5">
            <w:pPr>
              <w:jc w:val="center"/>
            </w:pPr>
            <w:r w:rsidRPr="00075B32">
              <w:rPr>
                <w:color w:val="000000"/>
                <w:sz w:val="18"/>
                <w:szCs w:val="18"/>
              </w:rPr>
              <w:t>交易性金融资产</w:t>
            </w:r>
          </w:p>
        </w:tc>
        <w:tc>
          <w:tcPr>
            <w:tcW w:w="1499" w:type="dxa"/>
            <w:vAlign w:val="center"/>
          </w:tcPr>
          <w:p w:rsidR="00EE6364" w:rsidRPr="00075B32" w:rsidRDefault="001D10E5">
            <w:pPr>
              <w:jc w:val="right"/>
            </w:pPr>
            <w:r w:rsidRPr="00075B32">
              <w:rPr>
                <w:color w:val="000000"/>
                <w:sz w:val="18"/>
                <w:szCs w:val="18"/>
              </w:rPr>
              <w:t>694,159,100.00</w:t>
            </w:r>
          </w:p>
        </w:tc>
        <w:tc>
          <w:tcPr>
            <w:tcW w:w="1500" w:type="dxa"/>
            <w:vAlign w:val="center"/>
          </w:tcPr>
          <w:p w:rsidR="00EE6364" w:rsidRPr="00075B32" w:rsidRDefault="001D10E5">
            <w:pPr>
              <w:jc w:val="right"/>
            </w:pPr>
            <w:r w:rsidRPr="00075B32">
              <w:rPr>
                <w:color w:val="000000"/>
                <w:sz w:val="18"/>
                <w:szCs w:val="18"/>
              </w:rPr>
              <w:t>123,813,000.00</w:t>
            </w:r>
          </w:p>
        </w:tc>
        <w:tc>
          <w:tcPr>
            <w:tcW w:w="1500" w:type="dxa"/>
            <w:vAlign w:val="center"/>
          </w:tcPr>
          <w:p w:rsidR="00EE6364" w:rsidRPr="00075B32" w:rsidRDefault="001D10E5">
            <w:pPr>
              <w:jc w:val="right"/>
            </w:pPr>
            <w:r w:rsidRPr="00075B32">
              <w:rPr>
                <w:color w:val="000000"/>
                <w:sz w:val="18"/>
                <w:szCs w:val="18"/>
              </w:rPr>
              <w:t>77,688,400.00</w:t>
            </w:r>
          </w:p>
        </w:tc>
        <w:tc>
          <w:tcPr>
            <w:tcW w:w="1500" w:type="dxa"/>
            <w:vAlign w:val="center"/>
          </w:tcPr>
          <w:p w:rsidR="00EE6364" w:rsidRPr="00075B32" w:rsidRDefault="001D10E5">
            <w:pPr>
              <w:jc w:val="right"/>
            </w:pPr>
            <w:r w:rsidRPr="00075B32">
              <w:rPr>
                <w:color w:val="000000"/>
                <w:sz w:val="18"/>
                <w:szCs w:val="18"/>
              </w:rPr>
              <w:t>81,000,690.01</w:t>
            </w:r>
          </w:p>
        </w:tc>
        <w:tc>
          <w:tcPr>
            <w:tcW w:w="1500" w:type="dxa"/>
            <w:vAlign w:val="center"/>
          </w:tcPr>
          <w:p w:rsidR="00EE6364" w:rsidRPr="00075B32" w:rsidRDefault="001D10E5">
            <w:pPr>
              <w:jc w:val="right"/>
            </w:pPr>
            <w:r w:rsidRPr="00075B32">
              <w:rPr>
                <w:color w:val="000000"/>
                <w:sz w:val="18"/>
                <w:szCs w:val="18"/>
              </w:rPr>
              <w:t>976,661,190.01</w:t>
            </w:r>
          </w:p>
        </w:tc>
      </w:tr>
      <w:tr w:rsidR="00EE6364" w:rsidRPr="00075B32">
        <w:tc>
          <w:tcPr>
            <w:tcW w:w="1499" w:type="dxa"/>
            <w:vAlign w:val="center"/>
          </w:tcPr>
          <w:p w:rsidR="00EE6364" w:rsidRPr="00075B32" w:rsidRDefault="001D10E5">
            <w:pPr>
              <w:jc w:val="center"/>
            </w:pPr>
            <w:r w:rsidRPr="00075B32">
              <w:rPr>
                <w:color w:val="000000"/>
                <w:sz w:val="18"/>
                <w:szCs w:val="18"/>
              </w:rPr>
              <w:t>应收利息</w:t>
            </w:r>
          </w:p>
        </w:tc>
        <w:tc>
          <w:tcPr>
            <w:tcW w:w="1499"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10,421,269.86</w:t>
            </w:r>
          </w:p>
        </w:tc>
        <w:tc>
          <w:tcPr>
            <w:tcW w:w="1500" w:type="dxa"/>
            <w:vAlign w:val="center"/>
          </w:tcPr>
          <w:p w:rsidR="00EE6364" w:rsidRPr="00075B32" w:rsidRDefault="001D10E5">
            <w:pPr>
              <w:jc w:val="right"/>
            </w:pPr>
            <w:r w:rsidRPr="00075B32">
              <w:rPr>
                <w:color w:val="000000"/>
                <w:sz w:val="18"/>
                <w:szCs w:val="18"/>
              </w:rPr>
              <w:t>10,421,269.86</w:t>
            </w:r>
          </w:p>
        </w:tc>
      </w:tr>
      <w:tr w:rsidR="00EE6364" w:rsidRPr="00075B32">
        <w:tc>
          <w:tcPr>
            <w:tcW w:w="1499" w:type="dxa"/>
            <w:vAlign w:val="center"/>
          </w:tcPr>
          <w:p w:rsidR="00EE6364" w:rsidRPr="00075B32" w:rsidRDefault="001D10E5">
            <w:pPr>
              <w:jc w:val="center"/>
            </w:pPr>
            <w:r w:rsidRPr="00075B32">
              <w:rPr>
                <w:color w:val="000000"/>
                <w:sz w:val="18"/>
                <w:szCs w:val="18"/>
              </w:rPr>
              <w:t>应收申购款</w:t>
            </w:r>
          </w:p>
        </w:tc>
        <w:tc>
          <w:tcPr>
            <w:tcW w:w="1499"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10,522.51</w:t>
            </w:r>
          </w:p>
        </w:tc>
        <w:tc>
          <w:tcPr>
            <w:tcW w:w="1500" w:type="dxa"/>
            <w:vAlign w:val="center"/>
          </w:tcPr>
          <w:p w:rsidR="00EE6364" w:rsidRPr="00075B32" w:rsidRDefault="001D10E5">
            <w:pPr>
              <w:jc w:val="right"/>
            </w:pPr>
            <w:r w:rsidRPr="00075B32">
              <w:rPr>
                <w:color w:val="000000"/>
                <w:sz w:val="18"/>
                <w:szCs w:val="18"/>
              </w:rPr>
              <w:t>10,522.51</w:t>
            </w:r>
          </w:p>
        </w:tc>
      </w:tr>
      <w:tr w:rsidR="00916EC9" w:rsidRPr="00075B32" w:rsidTr="004F265E">
        <w:trPr>
          <w:trHeight w:val="280"/>
        </w:trPr>
        <w:tc>
          <w:tcPr>
            <w:tcW w:w="3459" w:type="dxa"/>
            <w:vAlign w:val="center"/>
          </w:tcPr>
          <w:p w:rsidR="00916EC9" w:rsidRPr="00075B32" w:rsidRDefault="00916EC9" w:rsidP="004F265E">
            <w:pPr>
              <w:spacing w:before="29" w:line="288" w:lineRule="auto"/>
              <w:rPr>
                <w:rFonts w:asciiTheme="minorEastAsia" w:eastAsiaTheme="minorEastAsia" w:hAnsiTheme="minorEastAsia"/>
                <w:color w:val="000000"/>
                <w:szCs w:val="21"/>
              </w:rPr>
            </w:pPr>
            <w:r w:rsidRPr="00075B32">
              <w:rPr>
                <w:rFonts w:hint="eastAsia"/>
                <w:color w:val="000000"/>
                <w:sz w:val="18"/>
                <w:szCs w:val="18"/>
              </w:rPr>
              <w:t>资产总计</w:t>
            </w:r>
          </w:p>
        </w:tc>
        <w:tc>
          <w:tcPr>
            <w:tcW w:w="3459" w:type="dxa"/>
            <w:vAlign w:val="center"/>
          </w:tcPr>
          <w:p w:rsidR="00916EC9" w:rsidRPr="00075B32" w:rsidRDefault="00916EC9" w:rsidP="004C1637">
            <w:pPr>
              <w:spacing w:before="29" w:line="288" w:lineRule="auto"/>
              <w:jc w:val="right"/>
              <w:rPr>
                <w:sz w:val="18"/>
                <w:szCs w:val="18"/>
              </w:rPr>
            </w:pPr>
            <w:r w:rsidRPr="00075B32">
              <w:rPr>
                <w:sz w:val="18"/>
                <w:szCs w:val="18"/>
              </w:rPr>
              <w:t>701,769,731.54</w:t>
            </w:r>
          </w:p>
        </w:tc>
        <w:tc>
          <w:tcPr>
            <w:tcW w:w="3459" w:type="dxa"/>
            <w:vAlign w:val="center"/>
          </w:tcPr>
          <w:p w:rsidR="00916EC9" w:rsidRPr="00075B32" w:rsidRDefault="00916EC9" w:rsidP="004C1637">
            <w:pPr>
              <w:spacing w:before="29" w:line="288" w:lineRule="auto"/>
              <w:jc w:val="right"/>
              <w:rPr>
                <w:sz w:val="18"/>
                <w:szCs w:val="18"/>
              </w:rPr>
            </w:pPr>
            <w:r w:rsidRPr="00075B32">
              <w:rPr>
                <w:sz w:val="18"/>
                <w:szCs w:val="18"/>
              </w:rPr>
              <w:t>123,813,000.00</w:t>
            </w:r>
          </w:p>
        </w:tc>
        <w:tc>
          <w:tcPr>
            <w:tcW w:w="3459" w:type="dxa"/>
            <w:vAlign w:val="center"/>
          </w:tcPr>
          <w:p w:rsidR="00916EC9" w:rsidRPr="00075B32" w:rsidRDefault="00916EC9" w:rsidP="004C1637">
            <w:pPr>
              <w:spacing w:before="29" w:line="288" w:lineRule="auto"/>
              <w:jc w:val="right"/>
              <w:rPr>
                <w:sz w:val="18"/>
                <w:szCs w:val="18"/>
              </w:rPr>
            </w:pPr>
            <w:r w:rsidRPr="00075B32">
              <w:rPr>
                <w:sz w:val="18"/>
                <w:szCs w:val="18"/>
              </w:rPr>
              <w:t>77,688,400.00</w:t>
            </w:r>
          </w:p>
        </w:tc>
        <w:tc>
          <w:tcPr>
            <w:tcW w:w="3459" w:type="dxa"/>
            <w:vAlign w:val="center"/>
          </w:tcPr>
          <w:p w:rsidR="00916EC9" w:rsidRPr="00075B32" w:rsidRDefault="00916EC9" w:rsidP="004C1637">
            <w:pPr>
              <w:spacing w:before="29" w:line="288" w:lineRule="auto"/>
              <w:jc w:val="right"/>
              <w:rPr>
                <w:sz w:val="18"/>
                <w:szCs w:val="18"/>
              </w:rPr>
            </w:pPr>
            <w:r w:rsidRPr="00075B32">
              <w:rPr>
                <w:sz w:val="18"/>
                <w:szCs w:val="18"/>
              </w:rPr>
              <w:t>91,432,482.38</w:t>
            </w:r>
          </w:p>
        </w:tc>
        <w:tc>
          <w:tcPr>
            <w:tcW w:w="3459" w:type="dxa"/>
            <w:vAlign w:val="center"/>
          </w:tcPr>
          <w:p w:rsidR="00916EC9" w:rsidRPr="00075B32" w:rsidRDefault="00916EC9" w:rsidP="004C1637">
            <w:pPr>
              <w:spacing w:before="29" w:line="288" w:lineRule="auto"/>
              <w:jc w:val="right"/>
              <w:rPr>
                <w:sz w:val="18"/>
                <w:szCs w:val="18"/>
              </w:rPr>
            </w:pPr>
            <w:r w:rsidRPr="00075B32">
              <w:rPr>
                <w:sz w:val="18"/>
                <w:szCs w:val="18"/>
              </w:rPr>
              <w:t>994,703,613.92</w:t>
            </w:r>
          </w:p>
        </w:tc>
      </w:tr>
      <w:tr w:rsidR="00916EC9" w:rsidRPr="00075B32" w:rsidTr="00C12230">
        <w:trPr>
          <w:trHeight w:val="280"/>
        </w:trPr>
        <w:tc>
          <w:tcPr>
            <w:tcW w:w="3459" w:type="dxa"/>
            <w:vAlign w:val="center"/>
          </w:tcPr>
          <w:p w:rsidR="00916EC9" w:rsidRPr="00075B32" w:rsidRDefault="00916EC9" w:rsidP="0056514C">
            <w:pPr>
              <w:spacing w:before="29" w:line="288" w:lineRule="auto"/>
              <w:jc w:val="center"/>
              <w:rPr>
                <w:rFonts w:ascii="宋体" w:hAnsi="宋体"/>
                <w:color w:val="000000"/>
                <w:szCs w:val="21"/>
              </w:rPr>
            </w:pPr>
            <w:r w:rsidRPr="00075B32">
              <w:rPr>
                <w:rFonts w:hint="eastAsia"/>
                <w:color w:val="000000"/>
                <w:sz w:val="18"/>
                <w:szCs w:val="18"/>
              </w:rPr>
              <w:t>负债</w:t>
            </w:r>
          </w:p>
        </w:tc>
        <w:tc>
          <w:tcPr>
            <w:tcW w:w="3459" w:type="dxa"/>
            <w:vAlign w:val="center"/>
          </w:tcPr>
          <w:p w:rsidR="00916EC9" w:rsidRPr="00075B32" w:rsidRDefault="00916EC9" w:rsidP="00400137">
            <w:pPr>
              <w:spacing w:line="360" w:lineRule="auto"/>
              <w:jc w:val="right"/>
              <w:rPr>
                <w:rFonts w:ascii="宋体" w:hAnsi="宋体"/>
                <w:color w:val="0000FF"/>
                <w:kern w:val="0"/>
                <w:szCs w:val="21"/>
              </w:rPr>
            </w:pPr>
          </w:p>
        </w:tc>
        <w:tc>
          <w:tcPr>
            <w:tcW w:w="3459" w:type="dxa"/>
            <w:vAlign w:val="center"/>
          </w:tcPr>
          <w:p w:rsidR="00916EC9" w:rsidRPr="00075B32" w:rsidRDefault="00916EC9" w:rsidP="00400137">
            <w:pPr>
              <w:spacing w:line="360" w:lineRule="auto"/>
              <w:jc w:val="right"/>
              <w:rPr>
                <w:rFonts w:ascii="宋体" w:hAnsi="宋体"/>
                <w:color w:val="000000"/>
                <w:szCs w:val="21"/>
              </w:rPr>
            </w:pPr>
          </w:p>
        </w:tc>
        <w:tc>
          <w:tcPr>
            <w:tcW w:w="3459" w:type="dxa"/>
            <w:vAlign w:val="center"/>
          </w:tcPr>
          <w:p w:rsidR="00916EC9" w:rsidRPr="00075B32" w:rsidRDefault="00916EC9" w:rsidP="00400137">
            <w:pPr>
              <w:spacing w:line="360" w:lineRule="auto"/>
              <w:jc w:val="right"/>
              <w:rPr>
                <w:rFonts w:ascii="宋体" w:hAnsi="宋体"/>
                <w:color w:val="000000"/>
                <w:szCs w:val="21"/>
              </w:rPr>
            </w:pPr>
          </w:p>
        </w:tc>
        <w:tc>
          <w:tcPr>
            <w:tcW w:w="3459" w:type="dxa"/>
            <w:vAlign w:val="center"/>
          </w:tcPr>
          <w:p w:rsidR="00916EC9" w:rsidRPr="00075B32" w:rsidRDefault="00916EC9" w:rsidP="00400137">
            <w:pPr>
              <w:spacing w:line="360" w:lineRule="auto"/>
              <w:jc w:val="right"/>
              <w:rPr>
                <w:rFonts w:ascii="宋体" w:hAnsi="宋体"/>
                <w:color w:val="000000"/>
                <w:szCs w:val="21"/>
              </w:rPr>
            </w:pPr>
          </w:p>
        </w:tc>
        <w:tc>
          <w:tcPr>
            <w:tcW w:w="3459" w:type="dxa"/>
            <w:vAlign w:val="center"/>
          </w:tcPr>
          <w:p w:rsidR="00916EC9" w:rsidRPr="00075B32" w:rsidRDefault="00916EC9" w:rsidP="00400137">
            <w:pPr>
              <w:spacing w:line="360" w:lineRule="auto"/>
              <w:jc w:val="right"/>
              <w:rPr>
                <w:rFonts w:ascii="宋体" w:hAnsi="宋体"/>
                <w:color w:val="000000"/>
                <w:szCs w:val="21"/>
              </w:rPr>
            </w:pPr>
          </w:p>
        </w:tc>
      </w:tr>
      <w:tr w:rsidR="00EE6364" w:rsidRPr="00075B32">
        <w:tc>
          <w:tcPr>
            <w:tcW w:w="1499" w:type="dxa"/>
            <w:vAlign w:val="center"/>
          </w:tcPr>
          <w:p w:rsidR="00EE6364" w:rsidRPr="00075B32" w:rsidRDefault="001D10E5">
            <w:pPr>
              <w:jc w:val="center"/>
            </w:pPr>
            <w:r w:rsidRPr="00075B32">
              <w:rPr>
                <w:color w:val="000000"/>
                <w:sz w:val="18"/>
                <w:szCs w:val="18"/>
              </w:rPr>
              <w:t>应付管理人报酬</w:t>
            </w:r>
          </w:p>
        </w:tc>
        <w:tc>
          <w:tcPr>
            <w:tcW w:w="1499"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842,376.53</w:t>
            </w:r>
          </w:p>
        </w:tc>
        <w:tc>
          <w:tcPr>
            <w:tcW w:w="1500" w:type="dxa"/>
            <w:vAlign w:val="center"/>
          </w:tcPr>
          <w:p w:rsidR="00EE6364" w:rsidRPr="00075B32" w:rsidRDefault="001D10E5">
            <w:pPr>
              <w:jc w:val="right"/>
            </w:pPr>
            <w:r w:rsidRPr="00075B32">
              <w:rPr>
                <w:color w:val="000000"/>
                <w:sz w:val="18"/>
                <w:szCs w:val="18"/>
              </w:rPr>
              <w:t>842,376.53</w:t>
            </w:r>
          </w:p>
        </w:tc>
      </w:tr>
      <w:tr w:rsidR="00EE6364" w:rsidRPr="00075B32">
        <w:tc>
          <w:tcPr>
            <w:tcW w:w="1499" w:type="dxa"/>
            <w:vAlign w:val="center"/>
          </w:tcPr>
          <w:p w:rsidR="00EE6364" w:rsidRPr="00075B32" w:rsidRDefault="001D10E5">
            <w:pPr>
              <w:jc w:val="center"/>
            </w:pPr>
            <w:r w:rsidRPr="00075B32">
              <w:rPr>
                <w:color w:val="000000"/>
                <w:sz w:val="18"/>
                <w:szCs w:val="18"/>
              </w:rPr>
              <w:t>应付托管费</w:t>
            </w:r>
          </w:p>
        </w:tc>
        <w:tc>
          <w:tcPr>
            <w:tcW w:w="1499"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168,475.31</w:t>
            </w:r>
          </w:p>
        </w:tc>
        <w:tc>
          <w:tcPr>
            <w:tcW w:w="1500" w:type="dxa"/>
            <w:vAlign w:val="center"/>
          </w:tcPr>
          <w:p w:rsidR="00EE6364" w:rsidRPr="00075B32" w:rsidRDefault="001D10E5">
            <w:pPr>
              <w:jc w:val="right"/>
            </w:pPr>
            <w:r w:rsidRPr="00075B32">
              <w:rPr>
                <w:color w:val="000000"/>
                <w:sz w:val="18"/>
                <w:szCs w:val="18"/>
              </w:rPr>
              <w:t>168,475.31</w:t>
            </w:r>
          </w:p>
        </w:tc>
      </w:tr>
      <w:tr w:rsidR="00EE6364" w:rsidRPr="00075B32">
        <w:tc>
          <w:tcPr>
            <w:tcW w:w="1499" w:type="dxa"/>
            <w:vAlign w:val="center"/>
          </w:tcPr>
          <w:p w:rsidR="00EE6364" w:rsidRPr="00075B32" w:rsidRDefault="001D10E5">
            <w:pPr>
              <w:jc w:val="center"/>
            </w:pPr>
            <w:r w:rsidRPr="00075B32">
              <w:rPr>
                <w:color w:val="000000"/>
                <w:sz w:val="18"/>
                <w:szCs w:val="18"/>
              </w:rPr>
              <w:t>应付交易费用</w:t>
            </w:r>
          </w:p>
        </w:tc>
        <w:tc>
          <w:tcPr>
            <w:tcW w:w="1499"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136,500.51</w:t>
            </w:r>
          </w:p>
        </w:tc>
        <w:tc>
          <w:tcPr>
            <w:tcW w:w="1500" w:type="dxa"/>
            <w:vAlign w:val="center"/>
          </w:tcPr>
          <w:p w:rsidR="00EE6364" w:rsidRPr="00075B32" w:rsidRDefault="001D10E5">
            <w:pPr>
              <w:jc w:val="right"/>
            </w:pPr>
            <w:r w:rsidRPr="00075B32">
              <w:rPr>
                <w:color w:val="000000"/>
                <w:sz w:val="18"/>
                <w:szCs w:val="18"/>
              </w:rPr>
              <w:t>136,500.51</w:t>
            </w:r>
          </w:p>
        </w:tc>
      </w:tr>
      <w:tr w:rsidR="00EE6364" w:rsidRPr="00075B32">
        <w:tc>
          <w:tcPr>
            <w:tcW w:w="1499" w:type="dxa"/>
            <w:vAlign w:val="center"/>
          </w:tcPr>
          <w:p w:rsidR="00EE6364" w:rsidRPr="00075B32" w:rsidRDefault="001D10E5">
            <w:pPr>
              <w:jc w:val="center"/>
            </w:pPr>
            <w:r w:rsidRPr="00075B32">
              <w:rPr>
                <w:color w:val="000000"/>
                <w:sz w:val="18"/>
                <w:szCs w:val="18"/>
              </w:rPr>
              <w:t>其他负债</w:t>
            </w:r>
          </w:p>
        </w:tc>
        <w:tc>
          <w:tcPr>
            <w:tcW w:w="1499"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360,000.00</w:t>
            </w:r>
          </w:p>
        </w:tc>
        <w:tc>
          <w:tcPr>
            <w:tcW w:w="1500" w:type="dxa"/>
            <w:vAlign w:val="center"/>
          </w:tcPr>
          <w:p w:rsidR="00EE6364" w:rsidRPr="00075B32" w:rsidRDefault="001D10E5">
            <w:pPr>
              <w:jc w:val="right"/>
            </w:pPr>
            <w:r w:rsidRPr="00075B32">
              <w:rPr>
                <w:color w:val="000000"/>
                <w:sz w:val="18"/>
                <w:szCs w:val="18"/>
              </w:rPr>
              <w:t>360,000.00</w:t>
            </w:r>
          </w:p>
        </w:tc>
      </w:tr>
      <w:tr w:rsidR="00916EC9" w:rsidRPr="00075B32" w:rsidTr="00A2302D">
        <w:trPr>
          <w:trHeight w:val="280"/>
        </w:trPr>
        <w:tc>
          <w:tcPr>
            <w:tcW w:w="3459" w:type="dxa"/>
            <w:vAlign w:val="center"/>
          </w:tcPr>
          <w:p w:rsidR="00916EC9" w:rsidRPr="00075B32" w:rsidRDefault="00916EC9" w:rsidP="00A2302D">
            <w:pPr>
              <w:spacing w:before="29" w:line="288" w:lineRule="auto"/>
              <w:rPr>
                <w:color w:val="000000"/>
                <w:sz w:val="18"/>
                <w:szCs w:val="18"/>
              </w:rPr>
            </w:pPr>
            <w:r w:rsidRPr="00075B32">
              <w:rPr>
                <w:rFonts w:hint="eastAsia"/>
                <w:color w:val="000000"/>
                <w:sz w:val="18"/>
                <w:szCs w:val="18"/>
              </w:rPr>
              <w:t>负债总计</w:t>
            </w:r>
          </w:p>
        </w:tc>
        <w:tc>
          <w:tcPr>
            <w:tcW w:w="3459" w:type="dxa"/>
            <w:vAlign w:val="center"/>
          </w:tcPr>
          <w:p w:rsidR="00916EC9" w:rsidRPr="00075B32" w:rsidRDefault="00916EC9" w:rsidP="004C1637">
            <w:pPr>
              <w:spacing w:before="29" w:line="288" w:lineRule="auto"/>
              <w:jc w:val="right"/>
              <w:rPr>
                <w:sz w:val="18"/>
                <w:szCs w:val="18"/>
              </w:rPr>
            </w:pPr>
            <w:r w:rsidRPr="00075B32">
              <w:rPr>
                <w:sz w:val="18"/>
                <w:szCs w:val="18"/>
              </w:rPr>
              <w:t>-</w:t>
            </w:r>
          </w:p>
        </w:tc>
        <w:tc>
          <w:tcPr>
            <w:tcW w:w="3459" w:type="dxa"/>
            <w:vAlign w:val="center"/>
          </w:tcPr>
          <w:p w:rsidR="00916EC9" w:rsidRPr="00075B32" w:rsidRDefault="00916EC9" w:rsidP="004C1637">
            <w:pPr>
              <w:spacing w:before="29" w:line="288" w:lineRule="auto"/>
              <w:jc w:val="right"/>
              <w:rPr>
                <w:sz w:val="18"/>
                <w:szCs w:val="18"/>
              </w:rPr>
            </w:pPr>
            <w:r w:rsidRPr="00075B32">
              <w:rPr>
                <w:sz w:val="18"/>
                <w:szCs w:val="18"/>
              </w:rPr>
              <w:t>-</w:t>
            </w:r>
          </w:p>
        </w:tc>
        <w:tc>
          <w:tcPr>
            <w:tcW w:w="3459" w:type="dxa"/>
            <w:vAlign w:val="center"/>
          </w:tcPr>
          <w:p w:rsidR="00916EC9" w:rsidRPr="00075B32" w:rsidRDefault="00916EC9" w:rsidP="004C1637">
            <w:pPr>
              <w:spacing w:before="29" w:line="288" w:lineRule="auto"/>
              <w:jc w:val="right"/>
              <w:rPr>
                <w:sz w:val="18"/>
                <w:szCs w:val="18"/>
              </w:rPr>
            </w:pPr>
            <w:r w:rsidRPr="00075B32">
              <w:rPr>
                <w:sz w:val="18"/>
                <w:szCs w:val="18"/>
              </w:rPr>
              <w:t>-</w:t>
            </w:r>
          </w:p>
        </w:tc>
        <w:tc>
          <w:tcPr>
            <w:tcW w:w="3459" w:type="dxa"/>
            <w:vAlign w:val="center"/>
          </w:tcPr>
          <w:p w:rsidR="00916EC9" w:rsidRPr="00075B32" w:rsidRDefault="00916EC9" w:rsidP="004C1637">
            <w:pPr>
              <w:spacing w:before="29" w:line="288" w:lineRule="auto"/>
              <w:jc w:val="right"/>
              <w:rPr>
                <w:sz w:val="18"/>
                <w:szCs w:val="18"/>
              </w:rPr>
            </w:pPr>
            <w:r w:rsidRPr="00075B32">
              <w:rPr>
                <w:sz w:val="18"/>
                <w:szCs w:val="18"/>
              </w:rPr>
              <w:t>1,507,352.35</w:t>
            </w:r>
          </w:p>
        </w:tc>
        <w:tc>
          <w:tcPr>
            <w:tcW w:w="3459" w:type="dxa"/>
            <w:vAlign w:val="center"/>
          </w:tcPr>
          <w:p w:rsidR="00916EC9" w:rsidRPr="00075B32" w:rsidRDefault="00916EC9" w:rsidP="004C1637">
            <w:pPr>
              <w:spacing w:before="29" w:line="288" w:lineRule="auto"/>
              <w:ind w:right="210"/>
              <w:jc w:val="right"/>
              <w:rPr>
                <w:sz w:val="18"/>
                <w:szCs w:val="18"/>
              </w:rPr>
            </w:pPr>
            <w:r w:rsidRPr="00075B32">
              <w:rPr>
                <w:sz w:val="18"/>
                <w:szCs w:val="18"/>
              </w:rPr>
              <w:t>1,507,352.35</w:t>
            </w:r>
          </w:p>
        </w:tc>
      </w:tr>
      <w:tr w:rsidR="00916EC9" w:rsidRPr="00075B32" w:rsidTr="00A2302D">
        <w:trPr>
          <w:trHeight w:val="280"/>
        </w:trPr>
        <w:tc>
          <w:tcPr>
            <w:tcW w:w="3459" w:type="dxa"/>
            <w:vAlign w:val="center"/>
          </w:tcPr>
          <w:p w:rsidR="00916EC9" w:rsidRPr="00075B32" w:rsidRDefault="00916EC9" w:rsidP="00A2302D">
            <w:pPr>
              <w:spacing w:before="29" w:line="288" w:lineRule="auto"/>
              <w:rPr>
                <w:color w:val="000000"/>
                <w:sz w:val="18"/>
                <w:szCs w:val="18"/>
              </w:rPr>
            </w:pPr>
            <w:r w:rsidRPr="00075B32">
              <w:rPr>
                <w:rFonts w:hint="eastAsia"/>
                <w:color w:val="000000"/>
                <w:sz w:val="18"/>
                <w:szCs w:val="18"/>
              </w:rPr>
              <w:t>利率敏感度缺口</w:t>
            </w:r>
          </w:p>
        </w:tc>
        <w:tc>
          <w:tcPr>
            <w:tcW w:w="3459" w:type="dxa"/>
            <w:vAlign w:val="center"/>
          </w:tcPr>
          <w:p w:rsidR="00916EC9" w:rsidRPr="00075B32" w:rsidRDefault="00916EC9" w:rsidP="004C1637">
            <w:pPr>
              <w:spacing w:before="29" w:line="288" w:lineRule="auto"/>
              <w:jc w:val="right"/>
              <w:rPr>
                <w:sz w:val="18"/>
                <w:szCs w:val="18"/>
              </w:rPr>
            </w:pPr>
            <w:r w:rsidRPr="00075B32">
              <w:rPr>
                <w:sz w:val="18"/>
                <w:szCs w:val="18"/>
              </w:rPr>
              <w:t>701,769,731.54</w:t>
            </w:r>
          </w:p>
        </w:tc>
        <w:tc>
          <w:tcPr>
            <w:tcW w:w="3459" w:type="dxa"/>
            <w:vAlign w:val="center"/>
          </w:tcPr>
          <w:p w:rsidR="00916EC9" w:rsidRPr="00075B32" w:rsidRDefault="00916EC9" w:rsidP="004C1637">
            <w:pPr>
              <w:spacing w:before="29" w:line="288" w:lineRule="auto"/>
              <w:jc w:val="right"/>
              <w:rPr>
                <w:sz w:val="18"/>
                <w:szCs w:val="18"/>
              </w:rPr>
            </w:pPr>
            <w:r w:rsidRPr="00075B32">
              <w:rPr>
                <w:sz w:val="18"/>
                <w:szCs w:val="18"/>
              </w:rPr>
              <w:t>123,813,000.00</w:t>
            </w:r>
          </w:p>
        </w:tc>
        <w:tc>
          <w:tcPr>
            <w:tcW w:w="3459" w:type="dxa"/>
            <w:vAlign w:val="center"/>
          </w:tcPr>
          <w:p w:rsidR="00916EC9" w:rsidRPr="00075B32" w:rsidRDefault="00916EC9" w:rsidP="004C1637">
            <w:pPr>
              <w:spacing w:before="29" w:line="288" w:lineRule="auto"/>
              <w:jc w:val="right"/>
              <w:rPr>
                <w:sz w:val="18"/>
                <w:szCs w:val="18"/>
              </w:rPr>
            </w:pPr>
            <w:r w:rsidRPr="00075B32">
              <w:rPr>
                <w:sz w:val="18"/>
                <w:szCs w:val="18"/>
              </w:rPr>
              <w:t>77,688,400.00</w:t>
            </w:r>
          </w:p>
        </w:tc>
        <w:tc>
          <w:tcPr>
            <w:tcW w:w="3459" w:type="dxa"/>
            <w:vAlign w:val="center"/>
          </w:tcPr>
          <w:p w:rsidR="00916EC9" w:rsidRPr="00075B32" w:rsidRDefault="00916EC9" w:rsidP="004C1637">
            <w:pPr>
              <w:spacing w:before="29" w:line="288" w:lineRule="auto"/>
              <w:jc w:val="right"/>
              <w:rPr>
                <w:sz w:val="18"/>
                <w:szCs w:val="18"/>
              </w:rPr>
            </w:pPr>
            <w:r w:rsidRPr="00075B32">
              <w:rPr>
                <w:sz w:val="18"/>
                <w:szCs w:val="18"/>
              </w:rPr>
              <w:t>89,925,130.03</w:t>
            </w:r>
          </w:p>
        </w:tc>
        <w:tc>
          <w:tcPr>
            <w:tcW w:w="3459" w:type="dxa"/>
            <w:vAlign w:val="center"/>
          </w:tcPr>
          <w:p w:rsidR="00916EC9" w:rsidRPr="00075B32" w:rsidRDefault="00916EC9" w:rsidP="004C1637">
            <w:pPr>
              <w:spacing w:before="29" w:line="288" w:lineRule="auto"/>
              <w:jc w:val="right"/>
              <w:rPr>
                <w:sz w:val="18"/>
                <w:szCs w:val="18"/>
              </w:rPr>
            </w:pPr>
            <w:r w:rsidRPr="00075B32">
              <w:rPr>
                <w:sz w:val="18"/>
                <w:szCs w:val="18"/>
              </w:rPr>
              <w:t>993,196,261.57</w:t>
            </w:r>
          </w:p>
        </w:tc>
      </w:tr>
      <w:tr w:rsidR="00916EC9" w:rsidRPr="00075B32" w:rsidTr="00C12230">
        <w:trPr>
          <w:trHeight w:val="280"/>
        </w:trPr>
        <w:tc>
          <w:tcPr>
            <w:tcW w:w="3459" w:type="dxa"/>
            <w:vAlign w:val="center"/>
          </w:tcPr>
          <w:p w:rsidR="00916EC9" w:rsidRPr="00075B32" w:rsidRDefault="00916EC9" w:rsidP="00C23F14">
            <w:pPr>
              <w:spacing w:before="29" w:line="288" w:lineRule="auto"/>
              <w:jc w:val="center"/>
              <w:rPr>
                <w:b/>
                <w:sz w:val="18"/>
                <w:szCs w:val="18"/>
              </w:rPr>
            </w:pPr>
            <w:r w:rsidRPr="00075B32">
              <w:rPr>
                <w:rFonts w:hint="eastAsia"/>
                <w:b/>
                <w:sz w:val="18"/>
                <w:szCs w:val="18"/>
              </w:rPr>
              <w:t>上年度末</w:t>
            </w:r>
          </w:p>
          <w:p w:rsidR="00916EC9" w:rsidRPr="00075B32" w:rsidRDefault="00916EC9" w:rsidP="00C23F14">
            <w:pPr>
              <w:spacing w:before="29" w:line="288" w:lineRule="auto"/>
              <w:jc w:val="center"/>
              <w:rPr>
                <w:b/>
                <w:sz w:val="18"/>
                <w:szCs w:val="18"/>
              </w:rPr>
            </w:pPr>
            <w:r w:rsidRPr="00075B32">
              <w:rPr>
                <w:b/>
                <w:sz w:val="18"/>
                <w:szCs w:val="18"/>
              </w:rPr>
              <w:t>2015</w:t>
            </w:r>
            <w:r w:rsidRPr="00075B32">
              <w:rPr>
                <w:b/>
                <w:sz w:val="18"/>
                <w:szCs w:val="18"/>
              </w:rPr>
              <w:t>年</w:t>
            </w:r>
            <w:r w:rsidRPr="00075B32">
              <w:rPr>
                <w:b/>
                <w:sz w:val="18"/>
                <w:szCs w:val="18"/>
              </w:rPr>
              <w:t>12</w:t>
            </w:r>
            <w:r w:rsidRPr="00075B32">
              <w:rPr>
                <w:b/>
                <w:sz w:val="18"/>
                <w:szCs w:val="18"/>
              </w:rPr>
              <w:t>月</w:t>
            </w:r>
            <w:r w:rsidRPr="00075B32">
              <w:rPr>
                <w:b/>
                <w:sz w:val="18"/>
                <w:szCs w:val="18"/>
              </w:rPr>
              <w:t>31</w:t>
            </w:r>
            <w:r w:rsidRPr="00075B32">
              <w:rPr>
                <w:b/>
                <w:sz w:val="18"/>
                <w:szCs w:val="18"/>
              </w:rPr>
              <w:t>日</w:t>
            </w:r>
          </w:p>
        </w:tc>
        <w:tc>
          <w:tcPr>
            <w:tcW w:w="3459" w:type="dxa"/>
            <w:vAlign w:val="center"/>
          </w:tcPr>
          <w:p w:rsidR="00916EC9" w:rsidRPr="00075B32" w:rsidRDefault="00916EC9" w:rsidP="00C23F14">
            <w:pPr>
              <w:spacing w:before="29" w:line="288" w:lineRule="auto"/>
              <w:jc w:val="center"/>
              <w:rPr>
                <w:b/>
                <w:sz w:val="18"/>
                <w:szCs w:val="18"/>
              </w:rPr>
            </w:pPr>
            <w:r w:rsidRPr="00075B32">
              <w:rPr>
                <w:b/>
                <w:sz w:val="18"/>
                <w:szCs w:val="18"/>
              </w:rPr>
              <w:t>1</w:t>
            </w:r>
            <w:r w:rsidRPr="00075B32">
              <w:rPr>
                <w:rFonts w:hint="eastAsia"/>
                <w:b/>
                <w:sz w:val="18"/>
                <w:szCs w:val="18"/>
              </w:rPr>
              <w:t>年以内</w:t>
            </w:r>
          </w:p>
        </w:tc>
        <w:tc>
          <w:tcPr>
            <w:tcW w:w="3459" w:type="dxa"/>
            <w:vAlign w:val="center"/>
          </w:tcPr>
          <w:p w:rsidR="00916EC9" w:rsidRPr="00075B32" w:rsidRDefault="00916EC9" w:rsidP="00C23F14">
            <w:pPr>
              <w:spacing w:before="29" w:line="288" w:lineRule="auto"/>
              <w:jc w:val="center"/>
              <w:rPr>
                <w:b/>
                <w:sz w:val="18"/>
                <w:szCs w:val="18"/>
              </w:rPr>
            </w:pPr>
            <w:r w:rsidRPr="00075B32">
              <w:rPr>
                <w:b/>
                <w:sz w:val="18"/>
                <w:szCs w:val="18"/>
              </w:rPr>
              <w:t>1-5</w:t>
            </w:r>
            <w:r w:rsidRPr="00075B32">
              <w:rPr>
                <w:rFonts w:hint="eastAsia"/>
                <w:b/>
                <w:sz w:val="18"/>
                <w:szCs w:val="18"/>
              </w:rPr>
              <w:t>年</w:t>
            </w:r>
          </w:p>
        </w:tc>
        <w:tc>
          <w:tcPr>
            <w:tcW w:w="3459" w:type="dxa"/>
            <w:vAlign w:val="center"/>
          </w:tcPr>
          <w:p w:rsidR="00916EC9" w:rsidRPr="00075B32" w:rsidRDefault="00916EC9" w:rsidP="00C23F14">
            <w:pPr>
              <w:spacing w:before="29" w:line="288" w:lineRule="auto"/>
              <w:jc w:val="center"/>
              <w:rPr>
                <w:b/>
                <w:sz w:val="18"/>
                <w:szCs w:val="18"/>
              </w:rPr>
            </w:pPr>
            <w:r w:rsidRPr="00075B32">
              <w:rPr>
                <w:b/>
                <w:sz w:val="18"/>
                <w:szCs w:val="18"/>
              </w:rPr>
              <w:t>5</w:t>
            </w:r>
            <w:r w:rsidRPr="00075B32">
              <w:rPr>
                <w:rFonts w:hint="eastAsia"/>
                <w:b/>
                <w:sz w:val="18"/>
                <w:szCs w:val="18"/>
              </w:rPr>
              <w:t>年以上</w:t>
            </w:r>
          </w:p>
        </w:tc>
        <w:tc>
          <w:tcPr>
            <w:tcW w:w="3459" w:type="dxa"/>
            <w:vAlign w:val="center"/>
          </w:tcPr>
          <w:p w:rsidR="00916EC9" w:rsidRPr="00075B32" w:rsidRDefault="00916EC9" w:rsidP="00C23F14">
            <w:pPr>
              <w:spacing w:before="29" w:line="288" w:lineRule="auto"/>
              <w:jc w:val="center"/>
              <w:rPr>
                <w:b/>
                <w:sz w:val="18"/>
                <w:szCs w:val="18"/>
              </w:rPr>
            </w:pPr>
            <w:r w:rsidRPr="00075B32">
              <w:rPr>
                <w:rFonts w:hint="eastAsia"/>
                <w:b/>
                <w:sz w:val="18"/>
                <w:szCs w:val="18"/>
              </w:rPr>
              <w:t>不计息</w:t>
            </w:r>
          </w:p>
        </w:tc>
        <w:tc>
          <w:tcPr>
            <w:tcW w:w="3459" w:type="dxa"/>
            <w:vAlign w:val="center"/>
          </w:tcPr>
          <w:p w:rsidR="00916EC9" w:rsidRPr="00075B32" w:rsidRDefault="00916EC9" w:rsidP="00C23F14">
            <w:pPr>
              <w:spacing w:before="29" w:line="288" w:lineRule="auto"/>
              <w:jc w:val="center"/>
              <w:rPr>
                <w:b/>
                <w:sz w:val="18"/>
                <w:szCs w:val="18"/>
              </w:rPr>
            </w:pPr>
            <w:r w:rsidRPr="00075B32">
              <w:rPr>
                <w:rFonts w:hint="eastAsia"/>
                <w:b/>
                <w:sz w:val="18"/>
                <w:szCs w:val="18"/>
              </w:rPr>
              <w:t>合计</w:t>
            </w:r>
          </w:p>
        </w:tc>
      </w:tr>
      <w:tr w:rsidR="00916EC9" w:rsidRPr="00075B32" w:rsidTr="004F265E">
        <w:trPr>
          <w:trHeight w:val="280"/>
        </w:trPr>
        <w:tc>
          <w:tcPr>
            <w:tcW w:w="3459" w:type="dxa"/>
            <w:vAlign w:val="center"/>
          </w:tcPr>
          <w:p w:rsidR="00916EC9" w:rsidRPr="00075B32" w:rsidRDefault="00916EC9" w:rsidP="004F265E">
            <w:pPr>
              <w:spacing w:before="29" w:line="288" w:lineRule="auto"/>
              <w:rPr>
                <w:rFonts w:ascii="宋体" w:hAnsi="宋体"/>
                <w:color w:val="000000"/>
                <w:szCs w:val="21"/>
              </w:rPr>
            </w:pPr>
            <w:r w:rsidRPr="00075B32">
              <w:rPr>
                <w:rFonts w:hint="eastAsia"/>
                <w:color w:val="000000"/>
                <w:sz w:val="18"/>
                <w:szCs w:val="18"/>
              </w:rPr>
              <w:t>资产</w:t>
            </w:r>
          </w:p>
        </w:tc>
        <w:tc>
          <w:tcPr>
            <w:tcW w:w="3459" w:type="dxa"/>
            <w:vAlign w:val="center"/>
          </w:tcPr>
          <w:p w:rsidR="00916EC9" w:rsidRPr="00075B32" w:rsidRDefault="00916EC9" w:rsidP="00400137">
            <w:pPr>
              <w:spacing w:line="360" w:lineRule="auto"/>
              <w:jc w:val="right"/>
              <w:rPr>
                <w:rFonts w:ascii="宋体" w:hAnsi="宋体"/>
                <w:color w:val="000000"/>
                <w:szCs w:val="21"/>
              </w:rPr>
            </w:pPr>
          </w:p>
        </w:tc>
        <w:tc>
          <w:tcPr>
            <w:tcW w:w="3459" w:type="dxa"/>
            <w:vAlign w:val="center"/>
          </w:tcPr>
          <w:p w:rsidR="00916EC9" w:rsidRPr="00075B32" w:rsidRDefault="00916EC9" w:rsidP="00400137">
            <w:pPr>
              <w:spacing w:line="360" w:lineRule="auto"/>
              <w:jc w:val="right"/>
              <w:rPr>
                <w:rFonts w:ascii="宋体" w:hAnsi="宋体"/>
                <w:b/>
                <w:color w:val="000000"/>
                <w:szCs w:val="21"/>
              </w:rPr>
            </w:pPr>
          </w:p>
        </w:tc>
        <w:tc>
          <w:tcPr>
            <w:tcW w:w="3459" w:type="dxa"/>
            <w:vAlign w:val="center"/>
          </w:tcPr>
          <w:p w:rsidR="00916EC9" w:rsidRPr="00075B32" w:rsidRDefault="00916EC9" w:rsidP="00400137">
            <w:pPr>
              <w:spacing w:line="360" w:lineRule="auto"/>
              <w:jc w:val="right"/>
              <w:rPr>
                <w:rFonts w:ascii="宋体" w:hAnsi="宋体"/>
                <w:b/>
                <w:color w:val="000000"/>
                <w:szCs w:val="21"/>
              </w:rPr>
            </w:pPr>
          </w:p>
        </w:tc>
        <w:tc>
          <w:tcPr>
            <w:tcW w:w="3459" w:type="dxa"/>
            <w:vAlign w:val="center"/>
          </w:tcPr>
          <w:p w:rsidR="00916EC9" w:rsidRPr="00075B32" w:rsidRDefault="00916EC9" w:rsidP="00400137">
            <w:pPr>
              <w:spacing w:line="360" w:lineRule="auto"/>
              <w:jc w:val="right"/>
              <w:rPr>
                <w:rFonts w:ascii="宋体" w:hAnsi="宋体"/>
                <w:b/>
                <w:color w:val="000000"/>
                <w:szCs w:val="21"/>
              </w:rPr>
            </w:pPr>
          </w:p>
        </w:tc>
        <w:tc>
          <w:tcPr>
            <w:tcW w:w="3459" w:type="dxa"/>
            <w:vAlign w:val="center"/>
          </w:tcPr>
          <w:p w:rsidR="00916EC9" w:rsidRPr="00075B32" w:rsidRDefault="00916EC9" w:rsidP="00400137">
            <w:pPr>
              <w:spacing w:line="360" w:lineRule="auto"/>
              <w:jc w:val="right"/>
              <w:rPr>
                <w:rFonts w:ascii="宋体" w:hAnsi="宋体"/>
                <w:b/>
                <w:color w:val="000000"/>
                <w:szCs w:val="21"/>
              </w:rPr>
            </w:pPr>
          </w:p>
        </w:tc>
      </w:tr>
      <w:tr w:rsidR="00EE6364" w:rsidRPr="00075B32">
        <w:tc>
          <w:tcPr>
            <w:tcW w:w="1499" w:type="dxa"/>
            <w:vAlign w:val="center"/>
          </w:tcPr>
          <w:p w:rsidR="00EE6364" w:rsidRPr="00075B32" w:rsidRDefault="001D10E5">
            <w:pPr>
              <w:jc w:val="center"/>
            </w:pPr>
            <w:r w:rsidRPr="00075B32">
              <w:rPr>
                <w:color w:val="000000"/>
                <w:sz w:val="18"/>
                <w:szCs w:val="18"/>
              </w:rPr>
              <w:t>银行存款</w:t>
            </w:r>
          </w:p>
        </w:tc>
        <w:tc>
          <w:tcPr>
            <w:tcW w:w="1499" w:type="dxa"/>
            <w:vAlign w:val="center"/>
          </w:tcPr>
          <w:p w:rsidR="00EE6364" w:rsidRPr="00075B32" w:rsidRDefault="001D10E5">
            <w:pPr>
              <w:jc w:val="right"/>
            </w:pPr>
            <w:r w:rsidRPr="00075B32">
              <w:rPr>
                <w:color w:val="000000"/>
                <w:sz w:val="18"/>
                <w:szCs w:val="18"/>
              </w:rPr>
              <w:t>19,078,268.86</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19,078,268.86</w:t>
            </w:r>
          </w:p>
        </w:tc>
      </w:tr>
      <w:tr w:rsidR="00EE6364" w:rsidRPr="00075B32">
        <w:tc>
          <w:tcPr>
            <w:tcW w:w="1499" w:type="dxa"/>
            <w:vAlign w:val="center"/>
          </w:tcPr>
          <w:p w:rsidR="00EE6364" w:rsidRPr="00075B32" w:rsidRDefault="001D10E5">
            <w:pPr>
              <w:jc w:val="center"/>
            </w:pPr>
            <w:r w:rsidRPr="00075B32">
              <w:rPr>
                <w:color w:val="000000"/>
                <w:sz w:val="18"/>
                <w:szCs w:val="18"/>
              </w:rPr>
              <w:t>结算备付金</w:t>
            </w:r>
          </w:p>
        </w:tc>
        <w:tc>
          <w:tcPr>
            <w:tcW w:w="1499" w:type="dxa"/>
            <w:vAlign w:val="center"/>
          </w:tcPr>
          <w:p w:rsidR="00EE6364" w:rsidRPr="00075B32" w:rsidRDefault="001D10E5">
            <w:pPr>
              <w:jc w:val="right"/>
            </w:pPr>
            <w:r w:rsidRPr="00075B32">
              <w:rPr>
                <w:color w:val="000000"/>
                <w:sz w:val="18"/>
                <w:szCs w:val="18"/>
              </w:rPr>
              <w:t>2,957,115.20</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2,957,115.20</w:t>
            </w:r>
          </w:p>
        </w:tc>
      </w:tr>
      <w:tr w:rsidR="00EE6364" w:rsidRPr="00075B32">
        <w:tc>
          <w:tcPr>
            <w:tcW w:w="1499" w:type="dxa"/>
            <w:vAlign w:val="center"/>
          </w:tcPr>
          <w:p w:rsidR="00EE6364" w:rsidRPr="00075B32" w:rsidRDefault="001D10E5">
            <w:pPr>
              <w:jc w:val="center"/>
            </w:pPr>
            <w:r w:rsidRPr="00075B32">
              <w:rPr>
                <w:color w:val="000000"/>
                <w:sz w:val="18"/>
                <w:szCs w:val="18"/>
              </w:rPr>
              <w:t>存出保证金</w:t>
            </w:r>
          </w:p>
        </w:tc>
        <w:tc>
          <w:tcPr>
            <w:tcW w:w="1499" w:type="dxa"/>
            <w:vAlign w:val="center"/>
          </w:tcPr>
          <w:p w:rsidR="00EE6364" w:rsidRPr="00075B32" w:rsidRDefault="001D10E5">
            <w:pPr>
              <w:jc w:val="right"/>
            </w:pPr>
            <w:r w:rsidRPr="00075B32">
              <w:rPr>
                <w:color w:val="000000"/>
                <w:sz w:val="18"/>
                <w:szCs w:val="18"/>
              </w:rPr>
              <w:t>715,970.37</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715,970.37</w:t>
            </w:r>
          </w:p>
        </w:tc>
      </w:tr>
      <w:tr w:rsidR="00EE6364" w:rsidRPr="00075B32">
        <w:tc>
          <w:tcPr>
            <w:tcW w:w="1499" w:type="dxa"/>
            <w:vAlign w:val="center"/>
          </w:tcPr>
          <w:p w:rsidR="00EE6364" w:rsidRPr="00075B32" w:rsidRDefault="001D10E5">
            <w:pPr>
              <w:jc w:val="center"/>
            </w:pPr>
            <w:r w:rsidRPr="00075B32">
              <w:rPr>
                <w:color w:val="000000"/>
                <w:sz w:val="18"/>
                <w:szCs w:val="18"/>
              </w:rPr>
              <w:t>交易性金融资产</w:t>
            </w:r>
          </w:p>
        </w:tc>
        <w:tc>
          <w:tcPr>
            <w:tcW w:w="1499" w:type="dxa"/>
            <w:vAlign w:val="center"/>
          </w:tcPr>
          <w:p w:rsidR="00EE6364" w:rsidRPr="00075B32" w:rsidRDefault="001D10E5">
            <w:pPr>
              <w:jc w:val="right"/>
            </w:pPr>
            <w:r w:rsidRPr="00075B32">
              <w:rPr>
                <w:color w:val="000000"/>
                <w:sz w:val="18"/>
                <w:szCs w:val="18"/>
              </w:rPr>
              <w:t>3,130,905,884.40</w:t>
            </w:r>
          </w:p>
        </w:tc>
        <w:tc>
          <w:tcPr>
            <w:tcW w:w="1500" w:type="dxa"/>
            <w:vAlign w:val="center"/>
          </w:tcPr>
          <w:p w:rsidR="00EE6364" w:rsidRPr="00075B32" w:rsidRDefault="001D10E5">
            <w:pPr>
              <w:jc w:val="right"/>
            </w:pPr>
            <w:r w:rsidRPr="00075B32">
              <w:rPr>
                <w:color w:val="000000"/>
                <w:sz w:val="18"/>
                <w:szCs w:val="18"/>
              </w:rPr>
              <w:t>553,314,003.00</w:t>
            </w:r>
          </w:p>
        </w:tc>
        <w:tc>
          <w:tcPr>
            <w:tcW w:w="1500" w:type="dxa"/>
            <w:vAlign w:val="center"/>
          </w:tcPr>
          <w:p w:rsidR="00EE6364" w:rsidRPr="00075B32" w:rsidRDefault="001D10E5">
            <w:pPr>
              <w:jc w:val="right"/>
            </w:pPr>
            <w:r w:rsidRPr="00075B32">
              <w:rPr>
                <w:color w:val="000000"/>
                <w:sz w:val="18"/>
                <w:szCs w:val="18"/>
              </w:rPr>
              <w:t>85,670,000.00</w:t>
            </w:r>
          </w:p>
        </w:tc>
        <w:tc>
          <w:tcPr>
            <w:tcW w:w="1500" w:type="dxa"/>
            <w:vAlign w:val="center"/>
          </w:tcPr>
          <w:p w:rsidR="00EE6364" w:rsidRPr="00075B32" w:rsidRDefault="001D10E5">
            <w:pPr>
              <w:jc w:val="right"/>
            </w:pPr>
            <w:r w:rsidRPr="00075B32">
              <w:rPr>
                <w:color w:val="000000"/>
                <w:sz w:val="18"/>
                <w:szCs w:val="18"/>
              </w:rPr>
              <w:t>56,755,553.64</w:t>
            </w:r>
          </w:p>
        </w:tc>
        <w:tc>
          <w:tcPr>
            <w:tcW w:w="1500" w:type="dxa"/>
            <w:vAlign w:val="center"/>
          </w:tcPr>
          <w:p w:rsidR="00EE6364" w:rsidRPr="00075B32" w:rsidRDefault="001D10E5">
            <w:pPr>
              <w:jc w:val="right"/>
            </w:pPr>
            <w:r w:rsidRPr="00075B32">
              <w:rPr>
                <w:color w:val="000000"/>
                <w:sz w:val="18"/>
                <w:szCs w:val="18"/>
              </w:rPr>
              <w:t>3,826,645,441.04</w:t>
            </w:r>
          </w:p>
        </w:tc>
      </w:tr>
      <w:tr w:rsidR="00EE6364" w:rsidRPr="00075B32">
        <w:tc>
          <w:tcPr>
            <w:tcW w:w="1499" w:type="dxa"/>
            <w:vAlign w:val="center"/>
          </w:tcPr>
          <w:p w:rsidR="00EE6364" w:rsidRPr="00075B32" w:rsidRDefault="001D10E5">
            <w:pPr>
              <w:jc w:val="center"/>
            </w:pPr>
            <w:r w:rsidRPr="00075B32">
              <w:rPr>
                <w:color w:val="000000"/>
                <w:sz w:val="18"/>
                <w:szCs w:val="18"/>
              </w:rPr>
              <w:t>买入返售金融资产</w:t>
            </w:r>
          </w:p>
        </w:tc>
        <w:tc>
          <w:tcPr>
            <w:tcW w:w="1499" w:type="dxa"/>
            <w:vAlign w:val="center"/>
          </w:tcPr>
          <w:p w:rsidR="00EE6364" w:rsidRPr="00075B32" w:rsidRDefault="001D10E5">
            <w:pPr>
              <w:jc w:val="right"/>
            </w:pPr>
            <w:r w:rsidRPr="00075B32">
              <w:rPr>
                <w:color w:val="000000"/>
                <w:sz w:val="18"/>
                <w:szCs w:val="18"/>
              </w:rPr>
              <w:t>1,153,195,599.79</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1,153,195,599.79</w:t>
            </w:r>
          </w:p>
        </w:tc>
      </w:tr>
      <w:tr w:rsidR="00EE6364" w:rsidRPr="00075B32">
        <w:tc>
          <w:tcPr>
            <w:tcW w:w="1499" w:type="dxa"/>
            <w:vAlign w:val="center"/>
          </w:tcPr>
          <w:p w:rsidR="00EE6364" w:rsidRPr="00075B32" w:rsidRDefault="001D10E5">
            <w:pPr>
              <w:jc w:val="center"/>
            </w:pPr>
            <w:r w:rsidRPr="00075B32">
              <w:rPr>
                <w:color w:val="000000"/>
                <w:sz w:val="18"/>
                <w:szCs w:val="18"/>
              </w:rPr>
              <w:t>应收证券清算款</w:t>
            </w:r>
          </w:p>
        </w:tc>
        <w:tc>
          <w:tcPr>
            <w:tcW w:w="1499"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3,162,339.74</w:t>
            </w:r>
          </w:p>
        </w:tc>
        <w:tc>
          <w:tcPr>
            <w:tcW w:w="1500" w:type="dxa"/>
            <w:vAlign w:val="center"/>
          </w:tcPr>
          <w:p w:rsidR="00EE6364" w:rsidRPr="00075B32" w:rsidRDefault="001D10E5">
            <w:pPr>
              <w:jc w:val="right"/>
            </w:pPr>
            <w:r w:rsidRPr="00075B32">
              <w:rPr>
                <w:color w:val="000000"/>
                <w:sz w:val="18"/>
                <w:szCs w:val="18"/>
              </w:rPr>
              <w:t>3,162,339.74</w:t>
            </w:r>
          </w:p>
        </w:tc>
      </w:tr>
      <w:tr w:rsidR="00EE6364" w:rsidRPr="00075B32">
        <w:tc>
          <w:tcPr>
            <w:tcW w:w="1499" w:type="dxa"/>
            <w:vAlign w:val="center"/>
          </w:tcPr>
          <w:p w:rsidR="00EE6364" w:rsidRPr="00075B32" w:rsidRDefault="001D10E5">
            <w:pPr>
              <w:jc w:val="center"/>
            </w:pPr>
            <w:r w:rsidRPr="00075B32">
              <w:rPr>
                <w:color w:val="000000"/>
                <w:sz w:val="18"/>
                <w:szCs w:val="18"/>
              </w:rPr>
              <w:t>应收利息</w:t>
            </w:r>
          </w:p>
        </w:tc>
        <w:tc>
          <w:tcPr>
            <w:tcW w:w="1499"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44,606,773.56</w:t>
            </w:r>
          </w:p>
        </w:tc>
        <w:tc>
          <w:tcPr>
            <w:tcW w:w="1500" w:type="dxa"/>
            <w:vAlign w:val="center"/>
          </w:tcPr>
          <w:p w:rsidR="00EE6364" w:rsidRPr="00075B32" w:rsidRDefault="001D10E5">
            <w:pPr>
              <w:jc w:val="right"/>
            </w:pPr>
            <w:r w:rsidRPr="00075B32">
              <w:rPr>
                <w:color w:val="000000"/>
                <w:sz w:val="18"/>
                <w:szCs w:val="18"/>
              </w:rPr>
              <w:t>44,606,773.56</w:t>
            </w:r>
          </w:p>
        </w:tc>
      </w:tr>
      <w:tr w:rsidR="00916EC9" w:rsidRPr="00075B32" w:rsidTr="004F265E">
        <w:trPr>
          <w:trHeight w:val="280"/>
        </w:trPr>
        <w:tc>
          <w:tcPr>
            <w:tcW w:w="3459" w:type="dxa"/>
            <w:vAlign w:val="center"/>
          </w:tcPr>
          <w:p w:rsidR="00916EC9" w:rsidRPr="00075B32" w:rsidRDefault="00916EC9" w:rsidP="004F265E">
            <w:pPr>
              <w:spacing w:before="29" w:line="288" w:lineRule="auto"/>
              <w:rPr>
                <w:rFonts w:ascii="宋体" w:hAnsi="宋体"/>
                <w:color w:val="000000"/>
                <w:szCs w:val="21"/>
              </w:rPr>
            </w:pPr>
            <w:r w:rsidRPr="00075B32">
              <w:rPr>
                <w:rFonts w:hint="eastAsia"/>
                <w:color w:val="000000"/>
                <w:sz w:val="18"/>
                <w:szCs w:val="18"/>
              </w:rPr>
              <w:t>资产总计</w:t>
            </w:r>
          </w:p>
        </w:tc>
        <w:tc>
          <w:tcPr>
            <w:tcW w:w="3459" w:type="dxa"/>
            <w:vAlign w:val="center"/>
          </w:tcPr>
          <w:p w:rsidR="00916EC9" w:rsidRPr="00075B32" w:rsidRDefault="00916EC9" w:rsidP="004C1637">
            <w:pPr>
              <w:spacing w:before="29" w:line="288" w:lineRule="auto"/>
              <w:jc w:val="right"/>
              <w:rPr>
                <w:sz w:val="18"/>
                <w:szCs w:val="18"/>
              </w:rPr>
            </w:pPr>
            <w:r w:rsidRPr="00075B32">
              <w:rPr>
                <w:sz w:val="18"/>
                <w:szCs w:val="18"/>
              </w:rPr>
              <w:t>4,306,852,838.62</w:t>
            </w:r>
          </w:p>
        </w:tc>
        <w:tc>
          <w:tcPr>
            <w:tcW w:w="3459" w:type="dxa"/>
            <w:vAlign w:val="center"/>
          </w:tcPr>
          <w:p w:rsidR="00916EC9" w:rsidRPr="00075B32" w:rsidRDefault="00916EC9" w:rsidP="004C1637">
            <w:pPr>
              <w:spacing w:before="29" w:line="288" w:lineRule="auto"/>
              <w:jc w:val="right"/>
              <w:rPr>
                <w:sz w:val="18"/>
                <w:szCs w:val="18"/>
              </w:rPr>
            </w:pPr>
            <w:r w:rsidRPr="00075B32">
              <w:rPr>
                <w:sz w:val="18"/>
                <w:szCs w:val="18"/>
              </w:rPr>
              <w:t>553,314,003.00</w:t>
            </w:r>
          </w:p>
        </w:tc>
        <w:tc>
          <w:tcPr>
            <w:tcW w:w="3459" w:type="dxa"/>
            <w:vAlign w:val="center"/>
          </w:tcPr>
          <w:p w:rsidR="00916EC9" w:rsidRPr="00075B32" w:rsidRDefault="00916EC9" w:rsidP="004C1637">
            <w:pPr>
              <w:spacing w:before="29" w:line="288" w:lineRule="auto"/>
              <w:jc w:val="right"/>
              <w:rPr>
                <w:sz w:val="18"/>
                <w:szCs w:val="18"/>
              </w:rPr>
            </w:pPr>
            <w:r w:rsidRPr="00075B32">
              <w:rPr>
                <w:sz w:val="18"/>
                <w:szCs w:val="18"/>
              </w:rPr>
              <w:t>85,670,000.00</w:t>
            </w:r>
          </w:p>
        </w:tc>
        <w:tc>
          <w:tcPr>
            <w:tcW w:w="3459" w:type="dxa"/>
            <w:vAlign w:val="center"/>
          </w:tcPr>
          <w:p w:rsidR="00916EC9" w:rsidRPr="00075B32" w:rsidRDefault="00916EC9" w:rsidP="004C1637">
            <w:pPr>
              <w:spacing w:before="29" w:line="288" w:lineRule="auto"/>
              <w:jc w:val="right"/>
              <w:rPr>
                <w:sz w:val="18"/>
                <w:szCs w:val="18"/>
              </w:rPr>
            </w:pPr>
            <w:r w:rsidRPr="00075B32">
              <w:rPr>
                <w:sz w:val="18"/>
                <w:szCs w:val="18"/>
              </w:rPr>
              <w:t>104,524,666.94</w:t>
            </w:r>
          </w:p>
        </w:tc>
        <w:tc>
          <w:tcPr>
            <w:tcW w:w="3459" w:type="dxa"/>
            <w:vAlign w:val="center"/>
          </w:tcPr>
          <w:p w:rsidR="00916EC9" w:rsidRPr="00075B32" w:rsidRDefault="00916EC9" w:rsidP="004C1637">
            <w:pPr>
              <w:spacing w:before="29" w:line="288" w:lineRule="auto"/>
              <w:jc w:val="right"/>
              <w:rPr>
                <w:sz w:val="18"/>
                <w:szCs w:val="18"/>
              </w:rPr>
            </w:pPr>
            <w:r w:rsidRPr="00075B32">
              <w:rPr>
                <w:sz w:val="18"/>
                <w:szCs w:val="18"/>
              </w:rPr>
              <w:t>5,050,361,508.56</w:t>
            </w:r>
          </w:p>
        </w:tc>
      </w:tr>
      <w:tr w:rsidR="00916EC9" w:rsidRPr="00075B32" w:rsidTr="004F265E">
        <w:trPr>
          <w:trHeight w:val="278"/>
        </w:trPr>
        <w:tc>
          <w:tcPr>
            <w:tcW w:w="3459" w:type="dxa"/>
            <w:vAlign w:val="center"/>
          </w:tcPr>
          <w:p w:rsidR="00916EC9" w:rsidRPr="00075B32" w:rsidRDefault="00916EC9" w:rsidP="004F265E">
            <w:pPr>
              <w:spacing w:before="29" w:line="288" w:lineRule="auto"/>
              <w:rPr>
                <w:rFonts w:ascii="宋体" w:hAnsi="宋体"/>
                <w:color w:val="000000"/>
                <w:szCs w:val="21"/>
              </w:rPr>
            </w:pPr>
            <w:r w:rsidRPr="00075B32">
              <w:rPr>
                <w:rFonts w:hint="eastAsia"/>
                <w:color w:val="000000"/>
                <w:sz w:val="18"/>
                <w:szCs w:val="18"/>
              </w:rPr>
              <w:t>负债</w:t>
            </w:r>
          </w:p>
        </w:tc>
        <w:tc>
          <w:tcPr>
            <w:tcW w:w="3459" w:type="dxa"/>
            <w:vAlign w:val="center"/>
          </w:tcPr>
          <w:p w:rsidR="00916EC9" w:rsidRPr="00075B32" w:rsidRDefault="00916EC9" w:rsidP="00400137">
            <w:pPr>
              <w:spacing w:line="360" w:lineRule="auto"/>
              <w:jc w:val="right"/>
              <w:rPr>
                <w:rFonts w:ascii="宋体" w:hAnsi="宋体"/>
                <w:color w:val="0000FF"/>
                <w:kern w:val="0"/>
                <w:szCs w:val="21"/>
              </w:rPr>
            </w:pPr>
          </w:p>
        </w:tc>
        <w:tc>
          <w:tcPr>
            <w:tcW w:w="3459" w:type="dxa"/>
            <w:vAlign w:val="center"/>
          </w:tcPr>
          <w:p w:rsidR="00916EC9" w:rsidRPr="00075B32" w:rsidRDefault="00916EC9" w:rsidP="00400137">
            <w:pPr>
              <w:spacing w:line="360" w:lineRule="auto"/>
              <w:jc w:val="right"/>
              <w:rPr>
                <w:rFonts w:ascii="宋体" w:hAnsi="宋体"/>
                <w:color w:val="000000"/>
                <w:szCs w:val="21"/>
              </w:rPr>
            </w:pPr>
          </w:p>
        </w:tc>
        <w:tc>
          <w:tcPr>
            <w:tcW w:w="3459" w:type="dxa"/>
            <w:vAlign w:val="center"/>
          </w:tcPr>
          <w:p w:rsidR="00916EC9" w:rsidRPr="00075B32" w:rsidRDefault="00916EC9" w:rsidP="00400137">
            <w:pPr>
              <w:spacing w:line="360" w:lineRule="auto"/>
              <w:jc w:val="right"/>
              <w:rPr>
                <w:rFonts w:ascii="宋体" w:hAnsi="宋体"/>
                <w:color w:val="000000"/>
                <w:szCs w:val="21"/>
              </w:rPr>
            </w:pPr>
          </w:p>
        </w:tc>
        <w:tc>
          <w:tcPr>
            <w:tcW w:w="3459" w:type="dxa"/>
            <w:vAlign w:val="center"/>
          </w:tcPr>
          <w:p w:rsidR="00916EC9" w:rsidRPr="00075B32" w:rsidRDefault="00916EC9" w:rsidP="00400137">
            <w:pPr>
              <w:spacing w:line="360" w:lineRule="auto"/>
              <w:jc w:val="right"/>
              <w:rPr>
                <w:rFonts w:ascii="宋体" w:hAnsi="宋体"/>
                <w:color w:val="000000"/>
                <w:szCs w:val="21"/>
              </w:rPr>
            </w:pPr>
          </w:p>
        </w:tc>
        <w:tc>
          <w:tcPr>
            <w:tcW w:w="3459" w:type="dxa"/>
            <w:vAlign w:val="center"/>
          </w:tcPr>
          <w:p w:rsidR="00916EC9" w:rsidRPr="00075B32" w:rsidRDefault="00916EC9" w:rsidP="00400137">
            <w:pPr>
              <w:spacing w:line="360" w:lineRule="auto"/>
              <w:jc w:val="right"/>
              <w:rPr>
                <w:rFonts w:ascii="宋体" w:hAnsi="宋体"/>
                <w:color w:val="000000"/>
                <w:szCs w:val="21"/>
              </w:rPr>
            </w:pPr>
          </w:p>
        </w:tc>
      </w:tr>
      <w:tr w:rsidR="00EE6364" w:rsidRPr="00075B32">
        <w:tc>
          <w:tcPr>
            <w:tcW w:w="1499" w:type="dxa"/>
            <w:vAlign w:val="center"/>
          </w:tcPr>
          <w:p w:rsidR="00EE6364" w:rsidRPr="00075B32" w:rsidRDefault="001D10E5">
            <w:pPr>
              <w:jc w:val="center"/>
            </w:pPr>
            <w:r w:rsidRPr="00075B32">
              <w:rPr>
                <w:color w:val="000000"/>
                <w:sz w:val="18"/>
                <w:szCs w:val="18"/>
              </w:rPr>
              <w:t>应付赎回款</w:t>
            </w:r>
          </w:p>
        </w:tc>
        <w:tc>
          <w:tcPr>
            <w:tcW w:w="1499"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860,834.42</w:t>
            </w:r>
          </w:p>
        </w:tc>
        <w:tc>
          <w:tcPr>
            <w:tcW w:w="1500" w:type="dxa"/>
            <w:vAlign w:val="center"/>
          </w:tcPr>
          <w:p w:rsidR="00EE6364" w:rsidRPr="00075B32" w:rsidRDefault="001D10E5">
            <w:pPr>
              <w:jc w:val="right"/>
            </w:pPr>
            <w:r w:rsidRPr="00075B32">
              <w:rPr>
                <w:color w:val="000000"/>
                <w:sz w:val="18"/>
                <w:szCs w:val="18"/>
              </w:rPr>
              <w:t>860,834.42</w:t>
            </w:r>
          </w:p>
        </w:tc>
      </w:tr>
      <w:tr w:rsidR="00EE6364" w:rsidRPr="00075B32">
        <w:tc>
          <w:tcPr>
            <w:tcW w:w="1499" w:type="dxa"/>
            <w:vAlign w:val="center"/>
          </w:tcPr>
          <w:p w:rsidR="00EE6364" w:rsidRPr="00075B32" w:rsidRDefault="001D10E5">
            <w:pPr>
              <w:jc w:val="center"/>
            </w:pPr>
            <w:r w:rsidRPr="00075B32">
              <w:rPr>
                <w:color w:val="000000"/>
                <w:sz w:val="18"/>
                <w:szCs w:val="18"/>
              </w:rPr>
              <w:t>应付管理人报酬</w:t>
            </w:r>
          </w:p>
        </w:tc>
        <w:tc>
          <w:tcPr>
            <w:tcW w:w="1499"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4,331,854.29</w:t>
            </w:r>
          </w:p>
        </w:tc>
        <w:tc>
          <w:tcPr>
            <w:tcW w:w="1500" w:type="dxa"/>
            <w:vAlign w:val="center"/>
          </w:tcPr>
          <w:p w:rsidR="00EE6364" w:rsidRPr="00075B32" w:rsidRDefault="001D10E5">
            <w:pPr>
              <w:jc w:val="right"/>
            </w:pPr>
            <w:r w:rsidRPr="00075B32">
              <w:rPr>
                <w:color w:val="000000"/>
                <w:sz w:val="18"/>
                <w:szCs w:val="18"/>
              </w:rPr>
              <w:t>4,331,854.29</w:t>
            </w:r>
          </w:p>
        </w:tc>
      </w:tr>
      <w:tr w:rsidR="00EE6364" w:rsidRPr="00075B32">
        <w:tc>
          <w:tcPr>
            <w:tcW w:w="1499" w:type="dxa"/>
            <w:vAlign w:val="center"/>
          </w:tcPr>
          <w:p w:rsidR="00EE6364" w:rsidRPr="00075B32" w:rsidRDefault="001D10E5">
            <w:pPr>
              <w:jc w:val="center"/>
            </w:pPr>
            <w:r w:rsidRPr="00075B32">
              <w:rPr>
                <w:color w:val="000000"/>
                <w:sz w:val="18"/>
                <w:szCs w:val="18"/>
              </w:rPr>
              <w:t>应付托管费</w:t>
            </w:r>
          </w:p>
        </w:tc>
        <w:tc>
          <w:tcPr>
            <w:tcW w:w="1499"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866,370.84</w:t>
            </w:r>
          </w:p>
        </w:tc>
        <w:tc>
          <w:tcPr>
            <w:tcW w:w="1500" w:type="dxa"/>
            <w:vAlign w:val="center"/>
          </w:tcPr>
          <w:p w:rsidR="00EE6364" w:rsidRPr="00075B32" w:rsidRDefault="001D10E5">
            <w:pPr>
              <w:jc w:val="right"/>
            </w:pPr>
            <w:r w:rsidRPr="00075B32">
              <w:rPr>
                <w:color w:val="000000"/>
                <w:sz w:val="18"/>
                <w:szCs w:val="18"/>
              </w:rPr>
              <w:t>866,370.84</w:t>
            </w:r>
          </w:p>
        </w:tc>
      </w:tr>
      <w:tr w:rsidR="00EE6364" w:rsidRPr="00075B32">
        <w:tc>
          <w:tcPr>
            <w:tcW w:w="1499" w:type="dxa"/>
            <w:vAlign w:val="center"/>
          </w:tcPr>
          <w:p w:rsidR="00EE6364" w:rsidRPr="00075B32" w:rsidRDefault="001D10E5">
            <w:pPr>
              <w:jc w:val="center"/>
            </w:pPr>
            <w:r w:rsidRPr="00075B32">
              <w:rPr>
                <w:color w:val="000000"/>
                <w:sz w:val="18"/>
                <w:szCs w:val="18"/>
              </w:rPr>
              <w:t>应付销售服务费</w:t>
            </w:r>
          </w:p>
        </w:tc>
        <w:tc>
          <w:tcPr>
            <w:tcW w:w="1499"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26.54</w:t>
            </w:r>
          </w:p>
        </w:tc>
        <w:tc>
          <w:tcPr>
            <w:tcW w:w="1500" w:type="dxa"/>
            <w:vAlign w:val="center"/>
          </w:tcPr>
          <w:p w:rsidR="00EE6364" w:rsidRPr="00075B32" w:rsidRDefault="001D10E5">
            <w:pPr>
              <w:jc w:val="right"/>
            </w:pPr>
            <w:r w:rsidRPr="00075B32">
              <w:rPr>
                <w:color w:val="000000"/>
                <w:sz w:val="18"/>
                <w:szCs w:val="18"/>
              </w:rPr>
              <w:t>26.54</w:t>
            </w:r>
          </w:p>
        </w:tc>
      </w:tr>
      <w:tr w:rsidR="00EE6364" w:rsidRPr="00075B32">
        <w:tc>
          <w:tcPr>
            <w:tcW w:w="1499" w:type="dxa"/>
            <w:vAlign w:val="center"/>
          </w:tcPr>
          <w:p w:rsidR="00EE6364" w:rsidRPr="00075B32" w:rsidRDefault="001D10E5">
            <w:pPr>
              <w:jc w:val="center"/>
            </w:pPr>
            <w:r w:rsidRPr="00075B32">
              <w:rPr>
                <w:color w:val="000000"/>
                <w:sz w:val="18"/>
                <w:szCs w:val="18"/>
              </w:rPr>
              <w:t>应付交易费用</w:t>
            </w:r>
          </w:p>
        </w:tc>
        <w:tc>
          <w:tcPr>
            <w:tcW w:w="1499"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744,865.16</w:t>
            </w:r>
          </w:p>
        </w:tc>
        <w:tc>
          <w:tcPr>
            <w:tcW w:w="1500" w:type="dxa"/>
            <w:vAlign w:val="center"/>
          </w:tcPr>
          <w:p w:rsidR="00EE6364" w:rsidRPr="00075B32" w:rsidRDefault="001D10E5">
            <w:pPr>
              <w:jc w:val="right"/>
            </w:pPr>
            <w:r w:rsidRPr="00075B32">
              <w:rPr>
                <w:color w:val="000000"/>
                <w:sz w:val="18"/>
                <w:szCs w:val="18"/>
              </w:rPr>
              <w:t>744,865.16</w:t>
            </w:r>
          </w:p>
        </w:tc>
      </w:tr>
      <w:tr w:rsidR="00EE6364" w:rsidRPr="00075B32">
        <w:tc>
          <w:tcPr>
            <w:tcW w:w="1499" w:type="dxa"/>
            <w:vAlign w:val="center"/>
          </w:tcPr>
          <w:p w:rsidR="00EE6364" w:rsidRPr="00075B32" w:rsidRDefault="001D10E5">
            <w:pPr>
              <w:jc w:val="center"/>
            </w:pPr>
            <w:r w:rsidRPr="00075B32">
              <w:rPr>
                <w:color w:val="000000"/>
                <w:sz w:val="18"/>
                <w:szCs w:val="18"/>
              </w:rPr>
              <w:t>其他负债</w:t>
            </w:r>
          </w:p>
        </w:tc>
        <w:tc>
          <w:tcPr>
            <w:tcW w:w="1499"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w:t>
            </w:r>
          </w:p>
        </w:tc>
        <w:tc>
          <w:tcPr>
            <w:tcW w:w="1500" w:type="dxa"/>
            <w:vAlign w:val="center"/>
          </w:tcPr>
          <w:p w:rsidR="00EE6364" w:rsidRPr="00075B32" w:rsidRDefault="001D10E5">
            <w:pPr>
              <w:jc w:val="right"/>
            </w:pPr>
            <w:r w:rsidRPr="00075B32">
              <w:rPr>
                <w:color w:val="000000"/>
                <w:sz w:val="18"/>
                <w:szCs w:val="18"/>
              </w:rPr>
              <w:t>353,203.41</w:t>
            </w:r>
          </w:p>
        </w:tc>
        <w:tc>
          <w:tcPr>
            <w:tcW w:w="1500" w:type="dxa"/>
            <w:vAlign w:val="center"/>
          </w:tcPr>
          <w:p w:rsidR="00EE6364" w:rsidRPr="00075B32" w:rsidRDefault="001D10E5">
            <w:pPr>
              <w:jc w:val="right"/>
            </w:pPr>
            <w:r w:rsidRPr="00075B32">
              <w:rPr>
                <w:color w:val="000000"/>
                <w:sz w:val="18"/>
                <w:szCs w:val="18"/>
              </w:rPr>
              <w:t>353,203.41</w:t>
            </w:r>
          </w:p>
        </w:tc>
      </w:tr>
      <w:tr w:rsidR="00916EC9" w:rsidRPr="00075B32" w:rsidTr="004F265E">
        <w:trPr>
          <w:trHeight w:val="278"/>
        </w:trPr>
        <w:tc>
          <w:tcPr>
            <w:tcW w:w="3459" w:type="dxa"/>
            <w:vAlign w:val="center"/>
          </w:tcPr>
          <w:p w:rsidR="00916EC9" w:rsidRPr="00075B32" w:rsidRDefault="00916EC9" w:rsidP="004F265E">
            <w:pPr>
              <w:spacing w:before="29" w:line="288" w:lineRule="auto"/>
              <w:rPr>
                <w:color w:val="000000"/>
                <w:sz w:val="18"/>
                <w:szCs w:val="18"/>
              </w:rPr>
            </w:pPr>
            <w:r w:rsidRPr="00075B32">
              <w:rPr>
                <w:rFonts w:hint="eastAsia"/>
                <w:color w:val="000000"/>
                <w:sz w:val="18"/>
                <w:szCs w:val="18"/>
              </w:rPr>
              <w:t>负债总计</w:t>
            </w:r>
          </w:p>
        </w:tc>
        <w:tc>
          <w:tcPr>
            <w:tcW w:w="3459" w:type="dxa"/>
            <w:vAlign w:val="center"/>
          </w:tcPr>
          <w:p w:rsidR="00916EC9" w:rsidRPr="00075B32" w:rsidRDefault="00916EC9" w:rsidP="004C1637">
            <w:pPr>
              <w:spacing w:before="29" w:line="288" w:lineRule="auto"/>
              <w:jc w:val="right"/>
              <w:rPr>
                <w:sz w:val="18"/>
                <w:szCs w:val="18"/>
              </w:rPr>
            </w:pPr>
            <w:r w:rsidRPr="00075B32">
              <w:rPr>
                <w:rFonts w:hint="eastAsia"/>
                <w:sz w:val="18"/>
                <w:szCs w:val="18"/>
              </w:rPr>
              <w:t>-</w:t>
            </w:r>
          </w:p>
        </w:tc>
        <w:tc>
          <w:tcPr>
            <w:tcW w:w="3459" w:type="dxa"/>
            <w:vAlign w:val="center"/>
          </w:tcPr>
          <w:p w:rsidR="00916EC9" w:rsidRPr="00075B32" w:rsidRDefault="00916EC9" w:rsidP="004C1637">
            <w:pPr>
              <w:spacing w:before="29" w:line="288" w:lineRule="auto"/>
              <w:jc w:val="right"/>
              <w:rPr>
                <w:sz w:val="18"/>
                <w:szCs w:val="18"/>
              </w:rPr>
            </w:pPr>
            <w:r w:rsidRPr="00075B32">
              <w:rPr>
                <w:sz w:val="18"/>
                <w:szCs w:val="18"/>
              </w:rPr>
              <w:t>-</w:t>
            </w:r>
          </w:p>
        </w:tc>
        <w:tc>
          <w:tcPr>
            <w:tcW w:w="3459" w:type="dxa"/>
            <w:vAlign w:val="center"/>
          </w:tcPr>
          <w:p w:rsidR="00916EC9" w:rsidRPr="00075B32" w:rsidRDefault="00916EC9" w:rsidP="004C1637">
            <w:pPr>
              <w:spacing w:before="29" w:line="288" w:lineRule="auto"/>
              <w:jc w:val="right"/>
              <w:rPr>
                <w:sz w:val="18"/>
                <w:szCs w:val="18"/>
              </w:rPr>
            </w:pPr>
            <w:r w:rsidRPr="00075B32">
              <w:rPr>
                <w:sz w:val="18"/>
                <w:szCs w:val="18"/>
              </w:rPr>
              <w:t>-</w:t>
            </w:r>
          </w:p>
        </w:tc>
        <w:tc>
          <w:tcPr>
            <w:tcW w:w="3459" w:type="dxa"/>
            <w:vAlign w:val="center"/>
          </w:tcPr>
          <w:p w:rsidR="00916EC9" w:rsidRPr="00075B32" w:rsidRDefault="00916EC9" w:rsidP="004C1637">
            <w:pPr>
              <w:spacing w:before="29" w:line="288" w:lineRule="auto"/>
              <w:jc w:val="right"/>
              <w:rPr>
                <w:sz w:val="18"/>
                <w:szCs w:val="18"/>
              </w:rPr>
            </w:pPr>
            <w:r w:rsidRPr="00075B32">
              <w:rPr>
                <w:sz w:val="18"/>
                <w:szCs w:val="18"/>
              </w:rPr>
              <w:t>7,157,154.66</w:t>
            </w:r>
          </w:p>
        </w:tc>
        <w:tc>
          <w:tcPr>
            <w:tcW w:w="3459" w:type="dxa"/>
            <w:vAlign w:val="center"/>
          </w:tcPr>
          <w:p w:rsidR="00916EC9" w:rsidRPr="00075B32" w:rsidRDefault="00916EC9" w:rsidP="004C1637">
            <w:pPr>
              <w:spacing w:before="29" w:line="288" w:lineRule="auto"/>
              <w:jc w:val="right"/>
              <w:rPr>
                <w:sz w:val="18"/>
                <w:szCs w:val="18"/>
              </w:rPr>
            </w:pPr>
            <w:r w:rsidRPr="00075B32">
              <w:rPr>
                <w:rFonts w:hint="eastAsia"/>
                <w:sz w:val="18"/>
                <w:szCs w:val="18"/>
              </w:rPr>
              <w:t>7,157,154.66</w:t>
            </w:r>
          </w:p>
        </w:tc>
      </w:tr>
      <w:tr w:rsidR="00916EC9" w:rsidRPr="00075B32" w:rsidTr="004F265E">
        <w:trPr>
          <w:trHeight w:val="278"/>
        </w:trPr>
        <w:tc>
          <w:tcPr>
            <w:tcW w:w="3459" w:type="dxa"/>
            <w:vAlign w:val="center"/>
          </w:tcPr>
          <w:p w:rsidR="00916EC9" w:rsidRPr="00075B32" w:rsidRDefault="00916EC9" w:rsidP="004F265E">
            <w:pPr>
              <w:spacing w:before="29" w:line="288" w:lineRule="auto"/>
              <w:rPr>
                <w:color w:val="000000"/>
                <w:sz w:val="18"/>
                <w:szCs w:val="18"/>
              </w:rPr>
            </w:pPr>
            <w:r w:rsidRPr="00075B32">
              <w:rPr>
                <w:rFonts w:hint="eastAsia"/>
                <w:color w:val="000000"/>
                <w:sz w:val="18"/>
                <w:szCs w:val="18"/>
              </w:rPr>
              <w:t>利率敏感度缺口</w:t>
            </w:r>
          </w:p>
        </w:tc>
        <w:tc>
          <w:tcPr>
            <w:tcW w:w="3459" w:type="dxa"/>
            <w:vAlign w:val="center"/>
          </w:tcPr>
          <w:p w:rsidR="00916EC9" w:rsidRPr="00075B32" w:rsidRDefault="00916EC9" w:rsidP="004C1637">
            <w:pPr>
              <w:spacing w:before="29" w:line="288" w:lineRule="auto"/>
              <w:jc w:val="right"/>
              <w:rPr>
                <w:sz w:val="18"/>
                <w:szCs w:val="18"/>
              </w:rPr>
            </w:pPr>
            <w:r w:rsidRPr="00075B32">
              <w:rPr>
                <w:sz w:val="18"/>
                <w:szCs w:val="18"/>
              </w:rPr>
              <w:t>4,306,852,838.62</w:t>
            </w:r>
          </w:p>
        </w:tc>
        <w:tc>
          <w:tcPr>
            <w:tcW w:w="3459" w:type="dxa"/>
            <w:vAlign w:val="center"/>
          </w:tcPr>
          <w:p w:rsidR="00916EC9" w:rsidRPr="00075B32" w:rsidRDefault="00916EC9" w:rsidP="004C1637">
            <w:pPr>
              <w:spacing w:before="29" w:line="288" w:lineRule="auto"/>
              <w:jc w:val="right"/>
              <w:rPr>
                <w:sz w:val="18"/>
                <w:szCs w:val="18"/>
              </w:rPr>
            </w:pPr>
            <w:r w:rsidRPr="00075B32">
              <w:rPr>
                <w:sz w:val="18"/>
                <w:szCs w:val="18"/>
              </w:rPr>
              <w:t>553,314,003.00</w:t>
            </w:r>
          </w:p>
        </w:tc>
        <w:tc>
          <w:tcPr>
            <w:tcW w:w="3459" w:type="dxa"/>
            <w:vAlign w:val="center"/>
          </w:tcPr>
          <w:p w:rsidR="00916EC9" w:rsidRPr="00075B32" w:rsidRDefault="00916EC9" w:rsidP="004C1637">
            <w:pPr>
              <w:spacing w:before="29" w:line="288" w:lineRule="auto"/>
              <w:jc w:val="right"/>
              <w:rPr>
                <w:sz w:val="18"/>
                <w:szCs w:val="18"/>
              </w:rPr>
            </w:pPr>
            <w:r w:rsidRPr="00075B32">
              <w:rPr>
                <w:sz w:val="18"/>
                <w:szCs w:val="18"/>
              </w:rPr>
              <w:t>85,670,000.00</w:t>
            </w:r>
          </w:p>
        </w:tc>
        <w:tc>
          <w:tcPr>
            <w:tcW w:w="3459" w:type="dxa"/>
            <w:vAlign w:val="center"/>
          </w:tcPr>
          <w:p w:rsidR="00916EC9" w:rsidRPr="00075B32" w:rsidRDefault="00916EC9" w:rsidP="004C1637">
            <w:pPr>
              <w:spacing w:before="29" w:line="288" w:lineRule="auto"/>
              <w:jc w:val="right"/>
              <w:rPr>
                <w:sz w:val="18"/>
                <w:szCs w:val="18"/>
              </w:rPr>
            </w:pPr>
            <w:r w:rsidRPr="00075B32">
              <w:rPr>
                <w:sz w:val="18"/>
                <w:szCs w:val="18"/>
              </w:rPr>
              <w:t>97,367,512.28</w:t>
            </w:r>
          </w:p>
        </w:tc>
        <w:tc>
          <w:tcPr>
            <w:tcW w:w="3459" w:type="dxa"/>
            <w:vAlign w:val="center"/>
          </w:tcPr>
          <w:p w:rsidR="00916EC9" w:rsidRPr="00075B32" w:rsidRDefault="00916EC9" w:rsidP="004C1637">
            <w:pPr>
              <w:spacing w:before="29" w:line="288" w:lineRule="auto"/>
              <w:jc w:val="right"/>
              <w:rPr>
                <w:sz w:val="18"/>
                <w:szCs w:val="18"/>
              </w:rPr>
            </w:pPr>
            <w:r w:rsidRPr="00075B32">
              <w:rPr>
                <w:sz w:val="18"/>
                <w:szCs w:val="18"/>
              </w:rPr>
              <w:t>5,043,204,353.90</w:t>
            </w:r>
          </w:p>
        </w:tc>
      </w:tr>
    </w:tbl>
    <w:p w:rsidR="00916EC9" w:rsidRPr="00075B32" w:rsidRDefault="00916EC9" w:rsidP="009F6B95">
      <w:pPr>
        <w:tabs>
          <w:tab w:val="left" w:pos="426"/>
        </w:tabs>
        <w:spacing w:before="29" w:line="288" w:lineRule="auto"/>
        <w:jc w:val="left"/>
        <w:rPr>
          <w:kern w:val="0"/>
          <w:sz w:val="24"/>
        </w:rPr>
      </w:pPr>
      <w:r w:rsidRPr="00075B32">
        <w:rPr>
          <w:kern w:val="0"/>
          <w:sz w:val="24"/>
        </w:rPr>
        <w:t>注：表中所示为本基金资产及负债的账面价值，并按照合约规定的利率重新定价日或到期日孰早予以分类。</w:t>
      </w:r>
    </w:p>
    <w:p w:rsidR="001A59F9" w:rsidRPr="00075B32" w:rsidRDefault="001A59F9" w:rsidP="00026C9C">
      <w:pPr>
        <w:spacing w:line="360" w:lineRule="auto"/>
        <w:ind w:firstLine="420"/>
        <w:rPr>
          <w:rFonts w:asciiTheme="minorEastAsia" w:eastAsiaTheme="minorEastAsia" w:hAnsiTheme="minorEastAsia"/>
          <w:color w:val="000000"/>
          <w:szCs w:val="21"/>
        </w:rPr>
      </w:pPr>
      <w:r w:rsidRPr="00075B32">
        <w:rPr>
          <w:rFonts w:asciiTheme="minorEastAsia" w:eastAsiaTheme="minorEastAsia" w:hAnsiTheme="minorEastAsia"/>
          <w:color w:val="000000"/>
          <w:szCs w:val="21"/>
        </w:rPr>
        <w:tab/>
      </w:r>
    </w:p>
    <w:p w:rsidR="007E26F4" w:rsidRPr="00075B32" w:rsidRDefault="007E26F4" w:rsidP="0091476E">
      <w:pPr>
        <w:spacing w:before="29" w:line="288" w:lineRule="auto"/>
        <w:rPr>
          <w:rFonts w:eastAsiaTheme="minorEastAsia"/>
          <w:b/>
          <w:sz w:val="24"/>
        </w:rPr>
      </w:pPr>
      <w:r w:rsidRPr="00075B32">
        <w:rPr>
          <w:rFonts w:eastAsiaTheme="minorEastAsia"/>
          <w:b/>
          <w:sz w:val="24"/>
        </w:rPr>
        <w:t>7.4.13.4.1.2</w:t>
      </w:r>
      <w:r w:rsidRPr="00075B32">
        <w:rPr>
          <w:rFonts w:eastAsiaTheme="minorEastAsia" w:hint="eastAsia"/>
          <w:b/>
          <w:sz w:val="24"/>
        </w:rPr>
        <w:t xml:space="preserve"> </w:t>
      </w:r>
      <w:r w:rsidRPr="00075B32">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EE6364" w:rsidRPr="00075B32">
        <w:tc>
          <w:tcPr>
            <w:tcW w:w="1276" w:type="dxa"/>
            <w:vAlign w:val="center"/>
          </w:tcPr>
          <w:p w:rsidR="00EE6364" w:rsidRPr="00075B32" w:rsidRDefault="001D10E5">
            <w:pPr>
              <w:jc w:val="left"/>
            </w:pPr>
            <w:r w:rsidRPr="00075B32">
              <w:rPr>
                <w:color w:val="000000"/>
                <w:sz w:val="24"/>
              </w:rPr>
              <w:t>假设</w:t>
            </w:r>
          </w:p>
        </w:tc>
        <w:tc>
          <w:tcPr>
            <w:tcW w:w="7722" w:type="dxa"/>
            <w:gridSpan w:val="3"/>
            <w:vAlign w:val="center"/>
          </w:tcPr>
          <w:p w:rsidR="00EE6364" w:rsidRPr="00075B32" w:rsidRDefault="001D10E5">
            <w:pPr>
              <w:jc w:val="left"/>
            </w:pPr>
            <w:r w:rsidRPr="00075B32">
              <w:rPr>
                <w:color w:val="000000"/>
                <w:sz w:val="24"/>
              </w:rPr>
              <w:t>除市场利率以外的其他市场变量保持不变</w:t>
            </w:r>
          </w:p>
        </w:tc>
      </w:tr>
      <w:tr w:rsidR="007E26F4" w:rsidRPr="00075B32" w:rsidTr="00B06CD4">
        <w:tc>
          <w:tcPr>
            <w:tcW w:w="1276" w:type="dxa"/>
            <w:vMerge w:val="restart"/>
            <w:vAlign w:val="center"/>
          </w:tcPr>
          <w:p w:rsidR="007E26F4" w:rsidRPr="00075B32" w:rsidRDefault="007E26F4"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分析</w:t>
            </w:r>
          </w:p>
        </w:tc>
        <w:tc>
          <w:tcPr>
            <w:tcW w:w="2693" w:type="dxa"/>
            <w:vMerge w:val="restart"/>
            <w:vAlign w:val="center"/>
          </w:tcPr>
          <w:p w:rsidR="007E26F4" w:rsidRPr="00075B32" w:rsidRDefault="007E26F4" w:rsidP="00B06CD4">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相关风险变量的变动</w:t>
            </w:r>
          </w:p>
        </w:tc>
        <w:tc>
          <w:tcPr>
            <w:tcW w:w="5029" w:type="dxa"/>
            <w:gridSpan w:val="2"/>
            <w:vAlign w:val="center"/>
          </w:tcPr>
          <w:p w:rsidR="007E26F4" w:rsidRPr="00075B32" w:rsidRDefault="007E26F4"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对资产负债表日基金资产净值的</w:t>
            </w:r>
          </w:p>
          <w:p w:rsidR="007E26F4" w:rsidRPr="00075B32" w:rsidRDefault="007E26F4"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影响金额（单位：人民币万元）</w:t>
            </w:r>
          </w:p>
        </w:tc>
      </w:tr>
      <w:tr w:rsidR="007E26F4" w:rsidRPr="00075B32" w:rsidTr="00B06CD4">
        <w:tc>
          <w:tcPr>
            <w:tcW w:w="1276" w:type="dxa"/>
            <w:vMerge/>
            <w:vAlign w:val="center"/>
          </w:tcPr>
          <w:p w:rsidR="007E26F4" w:rsidRPr="00075B32"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75B32"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75B32" w:rsidRDefault="007E26F4" w:rsidP="000C342B">
            <w:pPr>
              <w:autoSpaceDE w:val="0"/>
              <w:autoSpaceDN w:val="0"/>
              <w:spacing w:before="29" w:line="288" w:lineRule="auto"/>
              <w:ind w:right="-15" w:firstLineChars="350" w:firstLine="840"/>
              <w:jc w:val="center"/>
              <w:textAlignment w:val="bottom"/>
              <w:rPr>
                <w:color w:val="000000"/>
                <w:sz w:val="24"/>
              </w:rPr>
            </w:pPr>
            <w:r w:rsidRPr="00075B32">
              <w:rPr>
                <w:rFonts w:hint="eastAsia"/>
                <w:color w:val="000000"/>
                <w:sz w:val="24"/>
              </w:rPr>
              <w:t>本期末</w:t>
            </w:r>
          </w:p>
          <w:p w:rsidR="007E26F4" w:rsidRPr="00075B32" w:rsidRDefault="007E26F4" w:rsidP="000C342B">
            <w:pPr>
              <w:autoSpaceDE w:val="0"/>
              <w:autoSpaceDN w:val="0"/>
              <w:spacing w:before="29" w:line="288" w:lineRule="auto"/>
              <w:ind w:right="-15"/>
              <w:jc w:val="center"/>
              <w:textAlignment w:val="bottom"/>
              <w:rPr>
                <w:color w:val="000000"/>
                <w:sz w:val="24"/>
              </w:rPr>
            </w:pPr>
            <w:r w:rsidRPr="00075B32">
              <w:rPr>
                <w:color w:val="000000"/>
                <w:sz w:val="24"/>
              </w:rPr>
              <w:t>2016</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w:t>
            </w:r>
          </w:p>
        </w:tc>
        <w:tc>
          <w:tcPr>
            <w:tcW w:w="2249" w:type="dxa"/>
            <w:vAlign w:val="center"/>
          </w:tcPr>
          <w:p w:rsidR="007E26F4" w:rsidRPr="00075B32" w:rsidRDefault="007E26F4" w:rsidP="000C342B">
            <w:pPr>
              <w:autoSpaceDE w:val="0"/>
              <w:autoSpaceDN w:val="0"/>
              <w:spacing w:before="29" w:line="288" w:lineRule="auto"/>
              <w:ind w:right="-15" w:firstLineChars="300" w:firstLine="720"/>
              <w:jc w:val="center"/>
              <w:textAlignment w:val="bottom"/>
              <w:rPr>
                <w:color w:val="000000"/>
                <w:sz w:val="24"/>
              </w:rPr>
            </w:pPr>
            <w:r w:rsidRPr="00075B32">
              <w:rPr>
                <w:rFonts w:hint="eastAsia"/>
                <w:color w:val="000000"/>
                <w:sz w:val="24"/>
              </w:rPr>
              <w:t>上年度末</w:t>
            </w:r>
          </w:p>
          <w:p w:rsidR="007E26F4" w:rsidRPr="00075B32" w:rsidRDefault="007E26F4" w:rsidP="000C342B">
            <w:pPr>
              <w:autoSpaceDE w:val="0"/>
              <w:autoSpaceDN w:val="0"/>
              <w:spacing w:before="29" w:line="288" w:lineRule="auto"/>
              <w:ind w:right="-15"/>
              <w:jc w:val="center"/>
              <w:textAlignment w:val="bottom"/>
              <w:rPr>
                <w:color w:val="000000"/>
                <w:sz w:val="24"/>
              </w:rPr>
            </w:pPr>
            <w:r w:rsidRPr="00075B32">
              <w:rPr>
                <w:color w:val="000000"/>
                <w:sz w:val="24"/>
              </w:rPr>
              <w:t>2015</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w:t>
            </w:r>
          </w:p>
        </w:tc>
      </w:tr>
      <w:tr w:rsidR="00EE6364" w:rsidRPr="00075B32">
        <w:tc>
          <w:tcPr>
            <w:tcW w:w="1276" w:type="dxa"/>
            <w:vMerge/>
          </w:tcPr>
          <w:p w:rsidR="00EE6364" w:rsidRPr="00075B32" w:rsidRDefault="00EE6364"/>
        </w:tc>
        <w:tc>
          <w:tcPr>
            <w:tcW w:w="2693" w:type="dxa"/>
            <w:vAlign w:val="center"/>
          </w:tcPr>
          <w:p w:rsidR="00EE6364" w:rsidRPr="00075B32" w:rsidRDefault="001D10E5">
            <w:pPr>
              <w:jc w:val="left"/>
            </w:pPr>
            <w:r w:rsidRPr="00075B32">
              <w:rPr>
                <w:color w:val="000000"/>
                <w:sz w:val="24"/>
              </w:rPr>
              <w:t>市场利率下降</w:t>
            </w:r>
            <w:r w:rsidRPr="00075B32">
              <w:rPr>
                <w:color w:val="000000"/>
                <w:sz w:val="24"/>
              </w:rPr>
              <w:t>25</w:t>
            </w:r>
            <w:r w:rsidRPr="00075B32">
              <w:rPr>
                <w:color w:val="000000"/>
                <w:sz w:val="24"/>
              </w:rPr>
              <w:t>个基点</w:t>
            </w:r>
          </w:p>
        </w:tc>
        <w:tc>
          <w:tcPr>
            <w:tcW w:w="2780" w:type="dxa"/>
            <w:vAlign w:val="center"/>
          </w:tcPr>
          <w:p w:rsidR="00EE6364" w:rsidRPr="00075B32" w:rsidRDefault="001D10E5">
            <w:pPr>
              <w:jc w:val="right"/>
            </w:pPr>
            <w:r w:rsidRPr="00075B32">
              <w:rPr>
                <w:color w:val="000000"/>
                <w:sz w:val="24"/>
              </w:rPr>
              <w:t>增加约</w:t>
            </w:r>
            <w:r w:rsidRPr="00075B32">
              <w:rPr>
                <w:color w:val="000000"/>
                <w:sz w:val="24"/>
              </w:rPr>
              <w:t>261</w:t>
            </w:r>
          </w:p>
        </w:tc>
        <w:tc>
          <w:tcPr>
            <w:tcW w:w="2249" w:type="dxa"/>
            <w:vAlign w:val="center"/>
          </w:tcPr>
          <w:p w:rsidR="00EE6364" w:rsidRPr="00075B32" w:rsidRDefault="001D10E5">
            <w:pPr>
              <w:jc w:val="right"/>
            </w:pPr>
            <w:r w:rsidRPr="00075B32">
              <w:rPr>
                <w:color w:val="000000"/>
                <w:sz w:val="24"/>
              </w:rPr>
              <w:t>增加约</w:t>
            </w:r>
            <w:r w:rsidRPr="00075B32">
              <w:rPr>
                <w:color w:val="000000"/>
                <w:sz w:val="24"/>
              </w:rPr>
              <w:t>893</w:t>
            </w:r>
          </w:p>
        </w:tc>
      </w:tr>
      <w:tr w:rsidR="00EE6364" w:rsidRPr="00075B32">
        <w:tc>
          <w:tcPr>
            <w:tcW w:w="1276" w:type="dxa"/>
            <w:vMerge/>
          </w:tcPr>
          <w:p w:rsidR="00EE6364" w:rsidRPr="00075B32" w:rsidRDefault="00EE6364"/>
        </w:tc>
        <w:tc>
          <w:tcPr>
            <w:tcW w:w="2693" w:type="dxa"/>
            <w:vAlign w:val="center"/>
          </w:tcPr>
          <w:p w:rsidR="00EE6364" w:rsidRPr="00075B32" w:rsidRDefault="001D10E5">
            <w:pPr>
              <w:jc w:val="left"/>
            </w:pPr>
            <w:r w:rsidRPr="00075B32">
              <w:rPr>
                <w:color w:val="000000"/>
                <w:sz w:val="24"/>
              </w:rPr>
              <w:t>市场利率上升</w:t>
            </w:r>
            <w:r w:rsidRPr="00075B32">
              <w:rPr>
                <w:color w:val="000000"/>
                <w:sz w:val="24"/>
              </w:rPr>
              <w:t>25</w:t>
            </w:r>
            <w:r w:rsidRPr="00075B32">
              <w:rPr>
                <w:color w:val="000000"/>
                <w:sz w:val="24"/>
              </w:rPr>
              <w:t>个基点</w:t>
            </w:r>
          </w:p>
        </w:tc>
        <w:tc>
          <w:tcPr>
            <w:tcW w:w="2780" w:type="dxa"/>
            <w:vAlign w:val="center"/>
          </w:tcPr>
          <w:p w:rsidR="00EE6364" w:rsidRPr="00075B32" w:rsidRDefault="001D10E5">
            <w:pPr>
              <w:jc w:val="right"/>
            </w:pPr>
            <w:r w:rsidRPr="00075B32">
              <w:rPr>
                <w:color w:val="000000"/>
                <w:sz w:val="24"/>
              </w:rPr>
              <w:t>减少约</w:t>
            </w:r>
            <w:r w:rsidRPr="00075B32">
              <w:rPr>
                <w:color w:val="000000"/>
                <w:sz w:val="24"/>
              </w:rPr>
              <w:t>257</w:t>
            </w:r>
          </w:p>
        </w:tc>
        <w:tc>
          <w:tcPr>
            <w:tcW w:w="2249" w:type="dxa"/>
            <w:vAlign w:val="center"/>
          </w:tcPr>
          <w:p w:rsidR="00EE6364" w:rsidRPr="00075B32" w:rsidRDefault="001D10E5">
            <w:pPr>
              <w:jc w:val="right"/>
            </w:pPr>
            <w:r w:rsidRPr="00075B32">
              <w:rPr>
                <w:color w:val="000000"/>
                <w:sz w:val="24"/>
              </w:rPr>
              <w:t>减少约</w:t>
            </w:r>
            <w:r w:rsidRPr="00075B32">
              <w:rPr>
                <w:color w:val="000000"/>
                <w:sz w:val="24"/>
              </w:rPr>
              <w:t>884</w:t>
            </w:r>
          </w:p>
        </w:tc>
      </w:tr>
    </w:tbl>
    <w:p w:rsidR="007E26F4" w:rsidRPr="00075B32" w:rsidRDefault="007E26F4" w:rsidP="00026C9C">
      <w:pPr>
        <w:spacing w:line="360" w:lineRule="auto"/>
        <w:ind w:firstLine="420"/>
        <w:rPr>
          <w:rFonts w:asciiTheme="minorEastAsia" w:eastAsiaTheme="minorEastAsia" w:hAnsiTheme="minorEastAsia"/>
          <w:color w:val="000000"/>
          <w:szCs w:val="21"/>
        </w:rPr>
      </w:pPr>
    </w:p>
    <w:p w:rsidR="009C6879" w:rsidRPr="00075B32" w:rsidRDefault="009C6879" w:rsidP="0091476E">
      <w:pPr>
        <w:spacing w:before="29" w:line="288" w:lineRule="auto"/>
        <w:rPr>
          <w:rFonts w:eastAsiaTheme="minorEastAsia"/>
          <w:b/>
          <w:sz w:val="24"/>
        </w:rPr>
      </w:pPr>
      <w:r w:rsidRPr="00075B32">
        <w:rPr>
          <w:rFonts w:eastAsiaTheme="minorEastAsia"/>
          <w:b/>
          <w:sz w:val="24"/>
        </w:rPr>
        <w:t>7.4.13.4.2</w:t>
      </w:r>
      <w:r w:rsidRPr="00075B32">
        <w:rPr>
          <w:rFonts w:eastAsiaTheme="minorEastAsia" w:hint="eastAsia"/>
          <w:b/>
          <w:sz w:val="24"/>
        </w:rPr>
        <w:t>外汇风险</w:t>
      </w:r>
    </w:p>
    <w:p w:rsidR="009C6879" w:rsidRPr="00075B32" w:rsidRDefault="009C6879" w:rsidP="00A701F3">
      <w:pPr>
        <w:spacing w:before="29" w:line="288" w:lineRule="auto"/>
        <w:ind w:firstLineChars="200" w:firstLine="480"/>
        <w:rPr>
          <w:kern w:val="0"/>
          <w:sz w:val="24"/>
        </w:rPr>
      </w:pPr>
      <w:r w:rsidRPr="00075B32">
        <w:rPr>
          <w:kern w:val="0"/>
          <w:sz w:val="24"/>
        </w:rPr>
        <w:t>外汇风险是指金融工具的公允价值或未来现金流量因外汇汇率变动而发生波动的风险。本基金的所有资产及负债以人民币计价，因此无重大外汇风险。</w:t>
      </w:r>
    </w:p>
    <w:p w:rsidR="00A701F3" w:rsidRPr="00075B32" w:rsidRDefault="00A701F3" w:rsidP="00A701F3">
      <w:pPr>
        <w:spacing w:before="29" w:line="288" w:lineRule="auto"/>
        <w:ind w:firstLineChars="200" w:firstLine="480"/>
        <w:rPr>
          <w:kern w:val="0"/>
          <w:sz w:val="24"/>
        </w:rPr>
      </w:pPr>
    </w:p>
    <w:p w:rsidR="001A59F9" w:rsidRPr="00075B32" w:rsidRDefault="001A59F9" w:rsidP="0091476E">
      <w:pPr>
        <w:spacing w:before="29" w:line="288" w:lineRule="auto"/>
        <w:rPr>
          <w:rFonts w:eastAsiaTheme="minorEastAsia"/>
          <w:b/>
          <w:sz w:val="24"/>
        </w:rPr>
      </w:pPr>
      <w:r w:rsidRPr="00075B32">
        <w:rPr>
          <w:rFonts w:eastAsiaTheme="minorEastAsia"/>
          <w:b/>
          <w:sz w:val="24"/>
        </w:rPr>
        <w:t>7.4.13.4.3</w:t>
      </w:r>
      <w:r w:rsidR="00AD16A3" w:rsidRPr="00075B32">
        <w:rPr>
          <w:rFonts w:eastAsiaTheme="minorEastAsia" w:hint="eastAsia"/>
          <w:b/>
          <w:sz w:val="24"/>
        </w:rPr>
        <w:t xml:space="preserve"> </w:t>
      </w:r>
      <w:r w:rsidRPr="00075B32">
        <w:rPr>
          <w:rFonts w:eastAsiaTheme="minorEastAsia" w:hint="eastAsia"/>
          <w:b/>
          <w:sz w:val="24"/>
        </w:rPr>
        <w:t>其他价格风险</w:t>
      </w:r>
    </w:p>
    <w:p w:rsidR="00EE6364" w:rsidRPr="00075B32" w:rsidRDefault="001D10E5">
      <w:pPr>
        <w:spacing w:before="29" w:line="288" w:lineRule="auto"/>
        <w:ind w:firstLineChars="200" w:firstLine="480"/>
        <w:rPr>
          <w:kern w:val="0"/>
          <w:sz w:val="24"/>
        </w:rPr>
      </w:pPr>
      <w:r w:rsidRPr="00075B32">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075B32" w:rsidRDefault="001A59F9" w:rsidP="00197ACB">
      <w:pPr>
        <w:spacing w:before="29" w:line="288" w:lineRule="auto"/>
        <w:ind w:firstLineChars="200" w:firstLine="480"/>
        <w:rPr>
          <w:kern w:val="0"/>
          <w:sz w:val="24"/>
        </w:rPr>
      </w:pPr>
      <w:r w:rsidRPr="00075B32">
        <w:rPr>
          <w:kern w:val="0"/>
          <w:sz w:val="24"/>
        </w:rPr>
        <w:t>本基金通过投资组合的分散化降低其他价格风险。本基金投资于股票资产占基金资产的</w:t>
      </w:r>
      <w:r w:rsidRPr="00075B32">
        <w:rPr>
          <w:kern w:val="0"/>
          <w:sz w:val="24"/>
        </w:rPr>
        <w:t>0%-95%</w:t>
      </w:r>
      <w:r w:rsidRPr="00075B32">
        <w:rPr>
          <w:kern w:val="0"/>
          <w:sz w:val="24"/>
        </w:rPr>
        <w:t>，股票资产按照基金所持有的股票市值以及买入、卖出股指期货合约价值合计（轧差计算</w:t>
      </w:r>
      <w:r w:rsidRPr="00075B32">
        <w:rPr>
          <w:kern w:val="0"/>
          <w:sz w:val="24"/>
        </w:rPr>
        <w:t>)</w:t>
      </w:r>
      <w:r w:rsidRPr="00075B32">
        <w:rPr>
          <w:kern w:val="0"/>
          <w:sz w:val="24"/>
        </w:rPr>
        <w:t>；权证的投资比例不超过基金资产净值的</w:t>
      </w:r>
      <w:r w:rsidRPr="00075B32">
        <w:rPr>
          <w:kern w:val="0"/>
          <w:sz w:val="24"/>
        </w:rPr>
        <w:t>3%</w:t>
      </w:r>
      <w:r w:rsidRPr="00075B32">
        <w:rPr>
          <w:kern w:val="0"/>
          <w:sz w:val="24"/>
        </w:rPr>
        <w:t>；每个交易日日终在扣除股指期货合约需缴纳的交易保证金后，基金保留的现金或者投资于到期日在一年以内的政府债券的比例合计不低于基金资产净值的</w:t>
      </w:r>
      <w:r w:rsidRPr="00075B32">
        <w:rPr>
          <w:kern w:val="0"/>
          <w:sz w:val="24"/>
        </w:rPr>
        <w:t>5%</w:t>
      </w:r>
      <w:r w:rsidRPr="00075B32">
        <w:rPr>
          <w:kern w:val="0"/>
          <w:sz w:val="24"/>
        </w:rPr>
        <w:t>；基金在任何交易日日终，持有的买入股指期货合约价值，不得超过基金资产净值的</w:t>
      </w:r>
      <w:r w:rsidRPr="00075B32">
        <w:rPr>
          <w:kern w:val="0"/>
          <w:sz w:val="24"/>
        </w:rPr>
        <w:t>10%</w:t>
      </w:r>
      <w:r w:rsidRPr="00075B32">
        <w:rPr>
          <w:kern w:val="0"/>
          <w:sz w:val="24"/>
        </w:rPr>
        <w:t>；基金在任何交易日日终，持有的卖出期货合约价值不得超过基金持有的股票总市值的</w:t>
      </w:r>
      <w:r w:rsidRPr="00075B32">
        <w:rPr>
          <w:kern w:val="0"/>
          <w:sz w:val="24"/>
        </w:rPr>
        <w:t>20%</w:t>
      </w:r>
      <w:r w:rsidRPr="00075B32">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075B32"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075B32" w:rsidRDefault="001A59F9" w:rsidP="0091476E">
      <w:pPr>
        <w:spacing w:before="29" w:line="288" w:lineRule="auto"/>
        <w:rPr>
          <w:rFonts w:eastAsiaTheme="minorEastAsia"/>
          <w:b/>
          <w:sz w:val="24"/>
        </w:rPr>
      </w:pPr>
      <w:r w:rsidRPr="00075B32">
        <w:rPr>
          <w:rFonts w:eastAsiaTheme="minorEastAsia"/>
          <w:b/>
          <w:sz w:val="24"/>
        </w:rPr>
        <w:t>7.4.13.4.3.1</w:t>
      </w:r>
      <w:r w:rsidR="00AD16A3" w:rsidRPr="00075B32">
        <w:rPr>
          <w:rFonts w:eastAsiaTheme="minorEastAsia" w:hint="eastAsia"/>
          <w:b/>
          <w:sz w:val="24"/>
        </w:rPr>
        <w:t xml:space="preserve"> </w:t>
      </w:r>
      <w:r w:rsidRPr="00075B32">
        <w:rPr>
          <w:rFonts w:eastAsiaTheme="minorEastAsia" w:hint="eastAsia"/>
          <w:b/>
          <w:sz w:val="24"/>
        </w:rPr>
        <w:t>其他价格风险敞口</w:t>
      </w:r>
    </w:p>
    <w:p w:rsidR="001A59F9" w:rsidRPr="00075B32" w:rsidRDefault="001A59F9" w:rsidP="0004081A">
      <w:pPr>
        <w:autoSpaceDE w:val="0"/>
        <w:autoSpaceDN w:val="0"/>
        <w:adjustRightInd w:val="0"/>
        <w:spacing w:before="29" w:line="288" w:lineRule="auto"/>
        <w:ind w:left="15"/>
        <w:jc w:val="right"/>
        <w:rPr>
          <w:bCs/>
          <w:color w:val="000000"/>
          <w:sz w:val="24"/>
        </w:rPr>
      </w:pPr>
      <w:r w:rsidRPr="00075B32">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075B32" w:rsidTr="00C915A6">
        <w:tc>
          <w:tcPr>
            <w:tcW w:w="3119" w:type="dxa"/>
            <w:vMerge w:val="restart"/>
            <w:vAlign w:val="center"/>
          </w:tcPr>
          <w:p w:rsidR="005F5256" w:rsidRPr="00075B32" w:rsidRDefault="005F5256"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项目</w:t>
            </w:r>
            <w:r w:rsidR="001B261A" w:rsidRPr="00075B32">
              <w:rPr>
                <w:color w:val="000000"/>
                <w:sz w:val="24"/>
              </w:rPr>
              <w:t xml:space="preserve"> </w:t>
            </w:r>
          </w:p>
        </w:tc>
        <w:tc>
          <w:tcPr>
            <w:tcW w:w="2940" w:type="dxa"/>
            <w:gridSpan w:val="2"/>
            <w:vAlign w:val="center"/>
          </w:tcPr>
          <w:p w:rsidR="005F5256" w:rsidRPr="00075B32" w:rsidRDefault="005F5256"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本期末</w:t>
            </w:r>
          </w:p>
          <w:p w:rsidR="005F5256" w:rsidRPr="00075B32" w:rsidRDefault="005F5256" w:rsidP="000C342B">
            <w:pPr>
              <w:widowControl/>
              <w:autoSpaceDE w:val="0"/>
              <w:autoSpaceDN w:val="0"/>
              <w:spacing w:before="29" w:line="288" w:lineRule="auto"/>
              <w:ind w:right="-15"/>
              <w:jc w:val="center"/>
              <w:textAlignment w:val="bottom"/>
              <w:rPr>
                <w:color w:val="000000"/>
                <w:sz w:val="24"/>
              </w:rPr>
            </w:pPr>
            <w:r w:rsidRPr="00075B32">
              <w:rPr>
                <w:color w:val="000000"/>
                <w:sz w:val="24"/>
              </w:rPr>
              <w:t>2016</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w:t>
            </w:r>
          </w:p>
        </w:tc>
        <w:tc>
          <w:tcPr>
            <w:tcW w:w="2941" w:type="dxa"/>
            <w:gridSpan w:val="2"/>
            <w:vAlign w:val="center"/>
          </w:tcPr>
          <w:p w:rsidR="005F5256" w:rsidRPr="00075B32" w:rsidRDefault="005F5256"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上年度末</w:t>
            </w:r>
          </w:p>
          <w:p w:rsidR="005F5256" w:rsidRPr="00075B32" w:rsidRDefault="00955CB7" w:rsidP="000C342B">
            <w:pPr>
              <w:widowControl/>
              <w:autoSpaceDE w:val="0"/>
              <w:autoSpaceDN w:val="0"/>
              <w:spacing w:before="29" w:line="288" w:lineRule="auto"/>
              <w:ind w:right="-15"/>
              <w:jc w:val="center"/>
              <w:textAlignment w:val="bottom"/>
              <w:rPr>
                <w:color w:val="000000"/>
                <w:sz w:val="24"/>
              </w:rPr>
            </w:pPr>
            <w:r w:rsidRPr="00075B32">
              <w:rPr>
                <w:color w:val="000000"/>
                <w:sz w:val="24"/>
              </w:rPr>
              <w:t>2015</w:t>
            </w:r>
            <w:r w:rsidRPr="00075B32">
              <w:rPr>
                <w:color w:val="000000"/>
                <w:sz w:val="24"/>
              </w:rPr>
              <w:t>年</w:t>
            </w:r>
            <w:r w:rsidRPr="00075B32">
              <w:rPr>
                <w:color w:val="000000"/>
                <w:sz w:val="24"/>
              </w:rPr>
              <w:t>12</w:t>
            </w:r>
            <w:r w:rsidRPr="00075B32">
              <w:rPr>
                <w:color w:val="000000"/>
                <w:sz w:val="24"/>
              </w:rPr>
              <w:t>月</w:t>
            </w:r>
            <w:r w:rsidRPr="00075B32">
              <w:rPr>
                <w:color w:val="000000"/>
                <w:sz w:val="24"/>
              </w:rPr>
              <w:t>31</w:t>
            </w:r>
            <w:r w:rsidRPr="00075B32">
              <w:rPr>
                <w:color w:val="000000"/>
                <w:sz w:val="24"/>
              </w:rPr>
              <w:t>日</w:t>
            </w:r>
          </w:p>
        </w:tc>
      </w:tr>
      <w:tr w:rsidR="005F5256" w:rsidRPr="00075B32" w:rsidTr="00C915A6">
        <w:tc>
          <w:tcPr>
            <w:tcW w:w="3119" w:type="dxa"/>
            <w:vMerge/>
            <w:vAlign w:val="center"/>
          </w:tcPr>
          <w:p w:rsidR="005F5256" w:rsidRPr="00075B32"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75B32" w:rsidRDefault="005F5256" w:rsidP="000C342B">
            <w:pPr>
              <w:autoSpaceDE w:val="0"/>
              <w:autoSpaceDN w:val="0"/>
              <w:spacing w:before="29" w:line="288" w:lineRule="auto"/>
              <w:ind w:right="-15"/>
              <w:jc w:val="center"/>
              <w:textAlignment w:val="bottom"/>
              <w:rPr>
                <w:color w:val="000000"/>
                <w:sz w:val="24"/>
              </w:rPr>
            </w:pPr>
            <w:r w:rsidRPr="00075B32">
              <w:rPr>
                <w:rFonts w:hint="eastAsia"/>
                <w:color w:val="000000"/>
                <w:sz w:val="24"/>
              </w:rPr>
              <w:t>公允价值</w:t>
            </w:r>
          </w:p>
        </w:tc>
        <w:tc>
          <w:tcPr>
            <w:tcW w:w="1097" w:type="dxa"/>
            <w:vAlign w:val="center"/>
          </w:tcPr>
          <w:p w:rsidR="005F5256" w:rsidRPr="00075B32" w:rsidRDefault="005F5256" w:rsidP="000C342B">
            <w:pPr>
              <w:autoSpaceDE w:val="0"/>
              <w:autoSpaceDN w:val="0"/>
              <w:spacing w:before="29" w:line="288" w:lineRule="auto"/>
              <w:ind w:right="-15"/>
              <w:jc w:val="center"/>
              <w:textAlignment w:val="bottom"/>
              <w:rPr>
                <w:color w:val="000000"/>
                <w:sz w:val="24"/>
              </w:rPr>
            </w:pPr>
            <w:r w:rsidRPr="00075B32">
              <w:rPr>
                <w:rFonts w:hint="eastAsia"/>
                <w:color w:val="000000"/>
                <w:sz w:val="24"/>
              </w:rPr>
              <w:t>占基金资产净值比例（</w:t>
            </w:r>
            <w:r w:rsidRPr="00075B32">
              <w:rPr>
                <w:color w:val="000000"/>
                <w:sz w:val="24"/>
              </w:rPr>
              <w:t>%</w:t>
            </w:r>
            <w:r w:rsidRPr="00075B32">
              <w:rPr>
                <w:rFonts w:hint="eastAsia"/>
                <w:color w:val="000000"/>
                <w:sz w:val="24"/>
              </w:rPr>
              <w:t>）</w:t>
            </w:r>
          </w:p>
        </w:tc>
        <w:tc>
          <w:tcPr>
            <w:tcW w:w="1879" w:type="dxa"/>
            <w:vAlign w:val="center"/>
          </w:tcPr>
          <w:p w:rsidR="005F5256" w:rsidRPr="00075B32" w:rsidRDefault="005F5256" w:rsidP="000C342B">
            <w:pPr>
              <w:autoSpaceDE w:val="0"/>
              <w:autoSpaceDN w:val="0"/>
              <w:spacing w:before="29" w:line="288" w:lineRule="auto"/>
              <w:ind w:right="-15"/>
              <w:jc w:val="center"/>
              <w:textAlignment w:val="bottom"/>
              <w:rPr>
                <w:color w:val="000000"/>
                <w:sz w:val="24"/>
              </w:rPr>
            </w:pPr>
            <w:r w:rsidRPr="00075B32">
              <w:rPr>
                <w:rFonts w:hint="eastAsia"/>
                <w:color w:val="000000"/>
                <w:sz w:val="24"/>
              </w:rPr>
              <w:t>公允价值</w:t>
            </w:r>
          </w:p>
        </w:tc>
        <w:tc>
          <w:tcPr>
            <w:tcW w:w="1062" w:type="dxa"/>
            <w:vAlign w:val="center"/>
          </w:tcPr>
          <w:p w:rsidR="005F5256" w:rsidRPr="00075B32" w:rsidRDefault="005F5256" w:rsidP="000C342B">
            <w:pPr>
              <w:autoSpaceDE w:val="0"/>
              <w:autoSpaceDN w:val="0"/>
              <w:spacing w:before="29" w:line="288" w:lineRule="auto"/>
              <w:ind w:right="-15"/>
              <w:jc w:val="center"/>
              <w:textAlignment w:val="bottom"/>
              <w:rPr>
                <w:color w:val="000000"/>
                <w:sz w:val="24"/>
              </w:rPr>
            </w:pPr>
            <w:r w:rsidRPr="00075B32">
              <w:rPr>
                <w:rFonts w:hint="eastAsia"/>
                <w:color w:val="000000"/>
                <w:sz w:val="24"/>
              </w:rPr>
              <w:t>占基金资产净值比例（</w:t>
            </w:r>
            <w:r w:rsidRPr="00075B32">
              <w:rPr>
                <w:color w:val="000000"/>
                <w:sz w:val="24"/>
              </w:rPr>
              <w:t>%</w:t>
            </w:r>
            <w:r w:rsidRPr="00075B32">
              <w:rPr>
                <w:rFonts w:hint="eastAsia"/>
                <w:color w:val="000000"/>
                <w:sz w:val="24"/>
              </w:rPr>
              <w:t>）</w:t>
            </w:r>
          </w:p>
        </w:tc>
      </w:tr>
      <w:tr w:rsidR="005F5256" w:rsidRPr="00075B32" w:rsidTr="003D66E3">
        <w:tc>
          <w:tcPr>
            <w:tcW w:w="3119" w:type="dxa"/>
            <w:vAlign w:val="center"/>
          </w:tcPr>
          <w:p w:rsidR="005F5256" w:rsidRPr="00075B32" w:rsidRDefault="005F5256" w:rsidP="00696B23">
            <w:pPr>
              <w:spacing w:before="29" w:line="288" w:lineRule="auto"/>
              <w:jc w:val="left"/>
              <w:rPr>
                <w:color w:val="000000"/>
                <w:sz w:val="24"/>
              </w:rPr>
            </w:pPr>
            <w:r w:rsidRPr="00075B32">
              <w:rPr>
                <w:rFonts w:hint="eastAsia"/>
                <w:color w:val="000000"/>
                <w:sz w:val="24"/>
              </w:rPr>
              <w:t>交易性金融资产－股票投资</w:t>
            </w:r>
          </w:p>
        </w:tc>
        <w:tc>
          <w:tcPr>
            <w:tcW w:w="1843" w:type="dxa"/>
            <w:vAlign w:val="center"/>
          </w:tcPr>
          <w:p w:rsidR="005F5256" w:rsidRPr="00075B32" w:rsidRDefault="005F5256" w:rsidP="004C1637">
            <w:pPr>
              <w:spacing w:before="29" w:line="288" w:lineRule="auto"/>
              <w:jc w:val="right"/>
              <w:rPr>
                <w:color w:val="000000"/>
                <w:kern w:val="0"/>
                <w:sz w:val="24"/>
              </w:rPr>
            </w:pPr>
            <w:r w:rsidRPr="00075B32">
              <w:rPr>
                <w:color w:val="000000"/>
                <w:kern w:val="0"/>
                <w:sz w:val="24"/>
              </w:rPr>
              <w:t>81,000,690.01</w:t>
            </w:r>
          </w:p>
        </w:tc>
        <w:tc>
          <w:tcPr>
            <w:tcW w:w="1097" w:type="dxa"/>
            <w:vAlign w:val="center"/>
          </w:tcPr>
          <w:p w:rsidR="005F5256" w:rsidRPr="00075B32" w:rsidRDefault="005F5256" w:rsidP="004C1637">
            <w:pPr>
              <w:spacing w:before="29" w:line="288" w:lineRule="auto"/>
              <w:jc w:val="right"/>
              <w:rPr>
                <w:color w:val="000000"/>
                <w:kern w:val="0"/>
                <w:sz w:val="24"/>
              </w:rPr>
            </w:pPr>
            <w:r w:rsidRPr="00075B32">
              <w:rPr>
                <w:color w:val="000000"/>
                <w:kern w:val="0"/>
                <w:sz w:val="24"/>
              </w:rPr>
              <w:t>8.16</w:t>
            </w:r>
          </w:p>
        </w:tc>
        <w:tc>
          <w:tcPr>
            <w:tcW w:w="1879" w:type="dxa"/>
            <w:vAlign w:val="center"/>
          </w:tcPr>
          <w:p w:rsidR="005F5256" w:rsidRPr="00075B32" w:rsidRDefault="005F5256" w:rsidP="004C1637">
            <w:pPr>
              <w:spacing w:before="29" w:line="288" w:lineRule="auto"/>
              <w:jc w:val="right"/>
              <w:rPr>
                <w:color w:val="000000"/>
                <w:kern w:val="0"/>
                <w:sz w:val="24"/>
              </w:rPr>
            </w:pPr>
            <w:r w:rsidRPr="00075B32">
              <w:rPr>
                <w:color w:val="000000"/>
                <w:kern w:val="0"/>
                <w:sz w:val="24"/>
              </w:rPr>
              <w:t>56,755,553.64</w:t>
            </w:r>
          </w:p>
        </w:tc>
        <w:tc>
          <w:tcPr>
            <w:tcW w:w="1062" w:type="dxa"/>
            <w:vAlign w:val="center"/>
          </w:tcPr>
          <w:p w:rsidR="005F5256" w:rsidRPr="00075B32" w:rsidRDefault="005F5256" w:rsidP="004C1637">
            <w:pPr>
              <w:spacing w:before="29" w:line="288" w:lineRule="auto"/>
              <w:jc w:val="right"/>
              <w:rPr>
                <w:color w:val="000000"/>
                <w:kern w:val="0"/>
                <w:sz w:val="24"/>
              </w:rPr>
            </w:pPr>
            <w:r w:rsidRPr="00075B32">
              <w:rPr>
                <w:color w:val="000000"/>
                <w:kern w:val="0"/>
                <w:sz w:val="24"/>
              </w:rPr>
              <w:t>1.13</w:t>
            </w:r>
          </w:p>
        </w:tc>
      </w:tr>
      <w:tr w:rsidR="005F5256" w:rsidRPr="00075B32" w:rsidTr="003D66E3">
        <w:tc>
          <w:tcPr>
            <w:tcW w:w="3119" w:type="dxa"/>
            <w:vAlign w:val="center"/>
          </w:tcPr>
          <w:p w:rsidR="005F5256" w:rsidRPr="00075B32" w:rsidRDefault="005F5256" w:rsidP="00696B23">
            <w:pPr>
              <w:spacing w:before="29" w:line="288" w:lineRule="auto"/>
              <w:jc w:val="left"/>
              <w:rPr>
                <w:color w:val="000000"/>
                <w:sz w:val="24"/>
              </w:rPr>
            </w:pPr>
            <w:r w:rsidRPr="00075B32">
              <w:rPr>
                <w:rFonts w:hint="eastAsia"/>
                <w:color w:val="000000"/>
                <w:sz w:val="24"/>
              </w:rPr>
              <w:t>交易性金融资产</w:t>
            </w:r>
            <w:r w:rsidR="00425D45" w:rsidRPr="00075B32">
              <w:rPr>
                <w:rFonts w:hint="eastAsia"/>
                <w:color w:val="000000"/>
                <w:sz w:val="24"/>
              </w:rPr>
              <w:t>－</w:t>
            </w:r>
            <w:r w:rsidRPr="00075B32">
              <w:rPr>
                <w:rFonts w:hint="eastAsia"/>
                <w:color w:val="000000"/>
                <w:sz w:val="24"/>
              </w:rPr>
              <w:t>基金投资</w:t>
            </w:r>
          </w:p>
        </w:tc>
        <w:tc>
          <w:tcPr>
            <w:tcW w:w="1843" w:type="dxa"/>
            <w:vAlign w:val="center"/>
          </w:tcPr>
          <w:p w:rsidR="005F5256" w:rsidRPr="00075B32" w:rsidRDefault="005F5256" w:rsidP="004C1637">
            <w:pPr>
              <w:spacing w:before="29" w:line="288" w:lineRule="auto"/>
              <w:jc w:val="right"/>
              <w:rPr>
                <w:color w:val="000000"/>
                <w:kern w:val="0"/>
                <w:sz w:val="24"/>
              </w:rPr>
            </w:pPr>
            <w:r w:rsidRPr="00075B32">
              <w:rPr>
                <w:color w:val="000000"/>
                <w:kern w:val="0"/>
                <w:sz w:val="24"/>
              </w:rPr>
              <w:t>-</w:t>
            </w:r>
          </w:p>
        </w:tc>
        <w:tc>
          <w:tcPr>
            <w:tcW w:w="1097" w:type="dxa"/>
            <w:vAlign w:val="center"/>
          </w:tcPr>
          <w:p w:rsidR="005F5256" w:rsidRPr="00075B32" w:rsidRDefault="005F5256" w:rsidP="004C1637">
            <w:pPr>
              <w:spacing w:before="29" w:line="288" w:lineRule="auto"/>
              <w:jc w:val="right"/>
              <w:rPr>
                <w:color w:val="000000"/>
                <w:kern w:val="0"/>
                <w:sz w:val="24"/>
              </w:rPr>
            </w:pPr>
            <w:r w:rsidRPr="00075B32">
              <w:rPr>
                <w:color w:val="000000"/>
                <w:kern w:val="0"/>
                <w:sz w:val="24"/>
              </w:rPr>
              <w:t>-</w:t>
            </w:r>
          </w:p>
        </w:tc>
        <w:tc>
          <w:tcPr>
            <w:tcW w:w="1879" w:type="dxa"/>
            <w:vAlign w:val="center"/>
          </w:tcPr>
          <w:p w:rsidR="005F5256" w:rsidRPr="00075B32" w:rsidRDefault="005F5256" w:rsidP="004C1637">
            <w:pPr>
              <w:spacing w:before="29" w:line="288" w:lineRule="auto"/>
              <w:jc w:val="right"/>
              <w:rPr>
                <w:color w:val="000000"/>
                <w:kern w:val="0"/>
                <w:sz w:val="24"/>
              </w:rPr>
            </w:pPr>
            <w:r w:rsidRPr="00075B32">
              <w:rPr>
                <w:color w:val="000000"/>
                <w:kern w:val="0"/>
                <w:sz w:val="24"/>
              </w:rPr>
              <w:t>-</w:t>
            </w:r>
          </w:p>
        </w:tc>
        <w:tc>
          <w:tcPr>
            <w:tcW w:w="1062" w:type="dxa"/>
            <w:vAlign w:val="center"/>
          </w:tcPr>
          <w:p w:rsidR="005F5256" w:rsidRPr="00075B32" w:rsidRDefault="005F5256" w:rsidP="004C1637">
            <w:pPr>
              <w:spacing w:before="29" w:line="288" w:lineRule="auto"/>
              <w:jc w:val="right"/>
              <w:rPr>
                <w:color w:val="000000"/>
                <w:kern w:val="0"/>
                <w:sz w:val="24"/>
              </w:rPr>
            </w:pPr>
            <w:r w:rsidRPr="00075B32">
              <w:rPr>
                <w:color w:val="000000"/>
                <w:kern w:val="0"/>
                <w:sz w:val="24"/>
              </w:rPr>
              <w:t>-</w:t>
            </w:r>
          </w:p>
        </w:tc>
      </w:tr>
      <w:tr w:rsidR="006E15D2" w:rsidRPr="00075B32" w:rsidTr="003D66E3">
        <w:tc>
          <w:tcPr>
            <w:tcW w:w="3119" w:type="dxa"/>
            <w:vAlign w:val="center"/>
          </w:tcPr>
          <w:p w:rsidR="006E15D2" w:rsidRPr="00075B32" w:rsidRDefault="006E15D2" w:rsidP="00696B23">
            <w:pPr>
              <w:spacing w:before="29" w:line="288" w:lineRule="auto"/>
              <w:jc w:val="left"/>
              <w:rPr>
                <w:color w:val="000000"/>
                <w:sz w:val="24"/>
              </w:rPr>
            </w:pPr>
            <w:r w:rsidRPr="00075B32">
              <w:rPr>
                <w:rFonts w:hint="eastAsia"/>
                <w:color w:val="000000"/>
                <w:sz w:val="24"/>
              </w:rPr>
              <w:t>交易性金融资产－贵金属投资</w:t>
            </w:r>
          </w:p>
        </w:tc>
        <w:tc>
          <w:tcPr>
            <w:tcW w:w="1843" w:type="dxa"/>
            <w:vAlign w:val="center"/>
          </w:tcPr>
          <w:p w:rsidR="006E15D2" w:rsidRPr="00075B32" w:rsidRDefault="006E15D2" w:rsidP="004C1637">
            <w:pPr>
              <w:spacing w:before="29" w:line="288" w:lineRule="auto"/>
              <w:jc w:val="right"/>
              <w:rPr>
                <w:color w:val="000000"/>
                <w:kern w:val="0"/>
                <w:sz w:val="24"/>
              </w:rPr>
            </w:pPr>
            <w:r w:rsidRPr="00075B32">
              <w:rPr>
                <w:rFonts w:hint="eastAsia"/>
                <w:color w:val="000000"/>
                <w:kern w:val="0"/>
                <w:sz w:val="24"/>
              </w:rPr>
              <w:t>-</w:t>
            </w:r>
          </w:p>
        </w:tc>
        <w:tc>
          <w:tcPr>
            <w:tcW w:w="1097" w:type="dxa"/>
            <w:vAlign w:val="center"/>
          </w:tcPr>
          <w:p w:rsidR="006E15D2" w:rsidRPr="00075B32" w:rsidRDefault="006E15D2" w:rsidP="004C1637">
            <w:pPr>
              <w:spacing w:before="29" w:line="288" w:lineRule="auto"/>
              <w:jc w:val="right"/>
              <w:rPr>
                <w:color w:val="000000"/>
                <w:kern w:val="0"/>
                <w:sz w:val="24"/>
              </w:rPr>
            </w:pPr>
            <w:r w:rsidRPr="00075B32">
              <w:rPr>
                <w:rFonts w:hint="eastAsia"/>
                <w:color w:val="000000"/>
                <w:kern w:val="0"/>
                <w:sz w:val="24"/>
              </w:rPr>
              <w:t>-</w:t>
            </w:r>
          </w:p>
        </w:tc>
        <w:tc>
          <w:tcPr>
            <w:tcW w:w="1879" w:type="dxa"/>
            <w:vAlign w:val="center"/>
          </w:tcPr>
          <w:p w:rsidR="006E15D2" w:rsidRPr="00075B32" w:rsidRDefault="006E15D2" w:rsidP="004C1637">
            <w:pPr>
              <w:spacing w:before="29" w:line="288" w:lineRule="auto"/>
              <w:jc w:val="right"/>
              <w:rPr>
                <w:color w:val="000000"/>
                <w:kern w:val="0"/>
                <w:sz w:val="24"/>
              </w:rPr>
            </w:pPr>
            <w:r w:rsidRPr="00075B32">
              <w:rPr>
                <w:rFonts w:hint="eastAsia"/>
                <w:color w:val="000000"/>
                <w:kern w:val="0"/>
                <w:sz w:val="24"/>
              </w:rPr>
              <w:t>-</w:t>
            </w:r>
          </w:p>
        </w:tc>
        <w:tc>
          <w:tcPr>
            <w:tcW w:w="1062" w:type="dxa"/>
            <w:vAlign w:val="center"/>
          </w:tcPr>
          <w:p w:rsidR="006E15D2" w:rsidRPr="00075B32" w:rsidRDefault="006E15D2" w:rsidP="004C1637">
            <w:pPr>
              <w:spacing w:before="29" w:line="288" w:lineRule="auto"/>
              <w:jc w:val="right"/>
              <w:rPr>
                <w:color w:val="000000"/>
                <w:kern w:val="0"/>
                <w:sz w:val="24"/>
              </w:rPr>
            </w:pPr>
            <w:r w:rsidRPr="00075B32">
              <w:rPr>
                <w:rFonts w:hint="eastAsia"/>
                <w:color w:val="000000"/>
                <w:kern w:val="0"/>
                <w:sz w:val="24"/>
              </w:rPr>
              <w:t>-</w:t>
            </w:r>
          </w:p>
        </w:tc>
      </w:tr>
      <w:tr w:rsidR="006E15D2" w:rsidRPr="00075B32" w:rsidTr="003D66E3">
        <w:tc>
          <w:tcPr>
            <w:tcW w:w="3119" w:type="dxa"/>
            <w:vAlign w:val="center"/>
          </w:tcPr>
          <w:p w:rsidR="006E15D2" w:rsidRPr="00075B32" w:rsidRDefault="006E15D2" w:rsidP="00696B23">
            <w:pPr>
              <w:spacing w:before="29" w:line="288" w:lineRule="auto"/>
              <w:jc w:val="left"/>
              <w:rPr>
                <w:color w:val="000000"/>
                <w:sz w:val="24"/>
              </w:rPr>
            </w:pPr>
            <w:r w:rsidRPr="00075B32">
              <w:rPr>
                <w:rFonts w:hint="eastAsia"/>
                <w:color w:val="000000"/>
                <w:sz w:val="24"/>
              </w:rPr>
              <w:t>衍生金融资产－权证投资</w:t>
            </w:r>
          </w:p>
        </w:tc>
        <w:tc>
          <w:tcPr>
            <w:tcW w:w="1843" w:type="dxa"/>
            <w:vAlign w:val="center"/>
          </w:tcPr>
          <w:p w:rsidR="006E15D2" w:rsidRPr="00075B32" w:rsidRDefault="006E15D2" w:rsidP="004C1637">
            <w:pPr>
              <w:spacing w:before="29" w:line="288" w:lineRule="auto"/>
              <w:jc w:val="right"/>
              <w:rPr>
                <w:color w:val="000000"/>
                <w:kern w:val="0"/>
                <w:sz w:val="24"/>
              </w:rPr>
            </w:pPr>
            <w:r w:rsidRPr="00075B32">
              <w:rPr>
                <w:color w:val="000000"/>
                <w:kern w:val="0"/>
                <w:sz w:val="24"/>
              </w:rPr>
              <w:t>-</w:t>
            </w:r>
          </w:p>
        </w:tc>
        <w:tc>
          <w:tcPr>
            <w:tcW w:w="1097" w:type="dxa"/>
            <w:vAlign w:val="center"/>
          </w:tcPr>
          <w:p w:rsidR="006E15D2" w:rsidRPr="00075B32" w:rsidRDefault="006E15D2" w:rsidP="004C1637">
            <w:pPr>
              <w:spacing w:before="29" w:line="288" w:lineRule="auto"/>
              <w:jc w:val="right"/>
              <w:rPr>
                <w:color w:val="000000"/>
                <w:kern w:val="0"/>
                <w:sz w:val="24"/>
              </w:rPr>
            </w:pPr>
            <w:r w:rsidRPr="00075B32">
              <w:rPr>
                <w:color w:val="000000"/>
                <w:kern w:val="0"/>
                <w:sz w:val="24"/>
              </w:rPr>
              <w:t>-</w:t>
            </w:r>
          </w:p>
        </w:tc>
        <w:tc>
          <w:tcPr>
            <w:tcW w:w="1879" w:type="dxa"/>
            <w:vAlign w:val="center"/>
          </w:tcPr>
          <w:p w:rsidR="006E15D2" w:rsidRPr="00075B32" w:rsidRDefault="006E15D2" w:rsidP="004C1637">
            <w:pPr>
              <w:spacing w:before="29" w:line="288" w:lineRule="auto"/>
              <w:jc w:val="right"/>
              <w:rPr>
                <w:color w:val="000000"/>
                <w:kern w:val="0"/>
                <w:sz w:val="24"/>
              </w:rPr>
            </w:pPr>
            <w:r w:rsidRPr="00075B32">
              <w:rPr>
                <w:color w:val="000000"/>
                <w:kern w:val="0"/>
                <w:sz w:val="24"/>
              </w:rPr>
              <w:t>-</w:t>
            </w:r>
          </w:p>
        </w:tc>
        <w:tc>
          <w:tcPr>
            <w:tcW w:w="1062" w:type="dxa"/>
            <w:vAlign w:val="center"/>
          </w:tcPr>
          <w:p w:rsidR="006E15D2" w:rsidRPr="00075B32" w:rsidRDefault="006E15D2" w:rsidP="004C1637">
            <w:pPr>
              <w:spacing w:before="29" w:line="288" w:lineRule="auto"/>
              <w:jc w:val="right"/>
              <w:rPr>
                <w:color w:val="000000"/>
                <w:kern w:val="0"/>
                <w:sz w:val="24"/>
              </w:rPr>
            </w:pPr>
            <w:r w:rsidRPr="00075B32">
              <w:rPr>
                <w:color w:val="000000"/>
                <w:kern w:val="0"/>
                <w:sz w:val="24"/>
              </w:rPr>
              <w:t>-</w:t>
            </w:r>
          </w:p>
        </w:tc>
      </w:tr>
      <w:tr w:rsidR="006E15D2" w:rsidRPr="00075B32" w:rsidTr="003D66E3">
        <w:tc>
          <w:tcPr>
            <w:tcW w:w="3119" w:type="dxa"/>
            <w:vAlign w:val="center"/>
          </w:tcPr>
          <w:p w:rsidR="006E15D2" w:rsidRPr="00075B32" w:rsidRDefault="006E15D2" w:rsidP="00696B23">
            <w:pPr>
              <w:spacing w:before="29" w:line="288" w:lineRule="auto"/>
              <w:jc w:val="left"/>
              <w:rPr>
                <w:color w:val="000000"/>
                <w:sz w:val="24"/>
              </w:rPr>
            </w:pPr>
            <w:r w:rsidRPr="00075B32">
              <w:rPr>
                <w:rFonts w:hint="eastAsia"/>
                <w:color w:val="000000"/>
                <w:sz w:val="24"/>
              </w:rPr>
              <w:t>其他</w:t>
            </w:r>
          </w:p>
        </w:tc>
        <w:tc>
          <w:tcPr>
            <w:tcW w:w="1843" w:type="dxa"/>
            <w:vAlign w:val="center"/>
          </w:tcPr>
          <w:p w:rsidR="006E15D2" w:rsidRPr="00075B32" w:rsidRDefault="006E15D2" w:rsidP="004C1637">
            <w:pPr>
              <w:spacing w:before="29" w:line="288" w:lineRule="auto"/>
              <w:jc w:val="right"/>
              <w:rPr>
                <w:color w:val="000000"/>
                <w:kern w:val="0"/>
                <w:sz w:val="24"/>
              </w:rPr>
            </w:pPr>
            <w:r w:rsidRPr="00075B32">
              <w:rPr>
                <w:color w:val="000000"/>
                <w:kern w:val="0"/>
                <w:sz w:val="24"/>
              </w:rPr>
              <w:t>-</w:t>
            </w:r>
          </w:p>
        </w:tc>
        <w:tc>
          <w:tcPr>
            <w:tcW w:w="1097" w:type="dxa"/>
            <w:vAlign w:val="center"/>
          </w:tcPr>
          <w:p w:rsidR="006E15D2" w:rsidRPr="00075B32" w:rsidRDefault="006E15D2" w:rsidP="004C1637">
            <w:pPr>
              <w:spacing w:before="29" w:line="288" w:lineRule="auto"/>
              <w:jc w:val="right"/>
              <w:rPr>
                <w:color w:val="000000"/>
                <w:kern w:val="0"/>
                <w:sz w:val="24"/>
              </w:rPr>
            </w:pPr>
            <w:r w:rsidRPr="00075B32">
              <w:rPr>
                <w:color w:val="000000"/>
                <w:kern w:val="0"/>
                <w:sz w:val="24"/>
              </w:rPr>
              <w:t>-</w:t>
            </w:r>
          </w:p>
        </w:tc>
        <w:tc>
          <w:tcPr>
            <w:tcW w:w="1879" w:type="dxa"/>
            <w:vAlign w:val="center"/>
          </w:tcPr>
          <w:p w:rsidR="006E15D2" w:rsidRPr="00075B32" w:rsidRDefault="006E15D2" w:rsidP="004C1637">
            <w:pPr>
              <w:spacing w:before="29" w:line="288" w:lineRule="auto"/>
              <w:jc w:val="right"/>
              <w:rPr>
                <w:color w:val="000000"/>
                <w:kern w:val="0"/>
                <w:sz w:val="24"/>
              </w:rPr>
            </w:pPr>
            <w:r w:rsidRPr="00075B32">
              <w:rPr>
                <w:color w:val="000000"/>
                <w:kern w:val="0"/>
                <w:sz w:val="24"/>
              </w:rPr>
              <w:t>-</w:t>
            </w:r>
          </w:p>
        </w:tc>
        <w:tc>
          <w:tcPr>
            <w:tcW w:w="1062" w:type="dxa"/>
            <w:vAlign w:val="center"/>
          </w:tcPr>
          <w:p w:rsidR="006E15D2" w:rsidRPr="00075B32" w:rsidRDefault="006E15D2" w:rsidP="004C1637">
            <w:pPr>
              <w:spacing w:before="29" w:line="288" w:lineRule="auto"/>
              <w:jc w:val="right"/>
              <w:rPr>
                <w:color w:val="000000"/>
                <w:kern w:val="0"/>
                <w:sz w:val="24"/>
              </w:rPr>
            </w:pPr>
            <w:r w:rsidRPr="00075B32">
              <w:rPr>
                <w:color w:val="000000"/>
                <w:kern w:val="0"/>
                <w:sz w:val="24"/>
              </w:rPr>
              <w:t>-</w:t>
            </w:r>
          </w:p>
        </w:tc>
      </w:tr>
      <w:tr w:rsidR="006E15D2" w:rsidRPr="00075B32" w:rsidTr="003D66E3">
        <w:tc>
          <w:tcPr>
            <w:tcW w:w="3119" w:type="dxa"/>
            <w:vAlign w:val="center"/>
          </w:tcPr>
          <w:p w:rsidR="006E15D2" w:rsidRPr="00075B32" w:rsidRDefault="006E15D2" w:rsidP="00696B23">
            <w:pPr>
              <w:spacing w:before="29" w:line="288" w:lineRule="auto"/>
              <w:jc w:val="left"/>
              <w:rPr>
                <w:color w:val="000000"/>
                <w:sz w:val="24"/>
              </w:rPr>
            </w:pPr>
            <w:r w:rsidRPr="00075B32">
              <w:rPr>
                <w:rFonts w:hint="eastAsia"/>
                <w:color w:val="000000"/>
                <w:sz w:val="24"/>
              </w:rPr>
              <w:t>合计</w:t>
            </w:r>
          </w:p>
        </w:tc>
        <w:tc>
          <w:tcPr>
            <w:tcW w:w="1843" w:type="dxa"/>
            <w:vAlign w:val="center"/>
          </w:tcPr>
          <w:p w:rsidR="006E15D2" w:rsidRPr="00075B32" w:rsidRDefault="006E15D2" w:rsidP="004C1637">
            <w:pPr>
              <w:spacing w:before="29" w:line="288" w:lineRule="auto"/>
              <w:jc w:val="right"/>
              <w:rPr>
                <w:color w:val="000000"/>
                <w:kern w:val="0"/>
                <w:sz w:val="24"/>
              </w:rPr>
            </w:pPr>
            <w:r w:rsidRPr="00075B32">
              <w:rPr>
                <w:color w:val="000000"/>
                <w:kern w:val="0"/>
                <w:sz w:val="24"/>
              </w:rPr>
              <w:t>81,000,690.01</w:t>
            </w:r>
          </w:p>
        </w:tc>
        <w:tc>
          <w:tcPr>
            <w:tcW w:w="1097" w:type="dxa"/>
            <w:vAlign w:val="center"/>
          </w:tcPr>
          <w:p w:rsidR="006E15D2" w:rsidRPr="00075B32" w:rsidRDefault="006E15D2" w:rsidP="004C1637">
            <w:pPr>
              <w:spacing w:before="29" w:line="288" w:lineRule="auto"/>
              <w:jc w:val="right"/>
              <w:rPr>
                <w:color w:val="000000"/>
                <w:kern w:val="0"/>
                <w:sz w:val="24"/>
              </w:rPr>
            </w:pPr>
            <w:r w:rsidRPr="00075B32">
              <w:rPr>
                <w:color w:val="000000"/>
                <w:kern w:val="0"/>
                <w:sz w:val="24"/>
              </w:rPr>
              <w:t>8.16</w:t>
            </w:r>
          </w:p>
        </w:tc>
        <w:tc>
          <w:tcPr>
            <w:tcW w:w="1879" w:type="dxa"/>
            <w:vAlign w:val="center"/>
          </w:tcPr>
          <w:p w:rsidR="006E15D2" w:rsidRPr="00075B32" w:rsidRDefault="006E15D2" w:rsidP="004C1637">
            <w:pPr>
              <w:spacing w:before="29" w:line="288" w:lineRule="auto"/>
              <w:jc w:val="right"/>
              <w:rPr>
                <w:color w:val="000000"/>
                <w:kern w:val="0"/>
                <w:sz w:val="24"/>
              </w:rPr>
            </w:pPr>
            <w:r w:rsidRPr="00075B32">
              <w:rPr>
                <w:color w:val="000000"/>
                <w:kern w:val="0"/>
                <w:sz w:val="24"/>
              </w:rPr>
              <w:t>56,755,553.64</w:t>
            </w:r>
          </w:p>
        </w:tc>
        <w:tc>
          <w:tcPr>
            <w:tcW w:w="1062" w:type="dxa"/>
            <w:vAlign w:val="center"/>
          </w:tcPr>
          <w:p w:rsidR="006E15D2" w:rsidRPr="00075B32" w:rsidRDefault="006E15D2" w:rsidP="004C1637">
            <w:pPr>
              <w:spacing w:before="29" w:line="288" w:lineRule="auto"/>
              <w:jc w:val="right"/>
              <w:rPr>
                <w:color w:val="000000"/>
                <w:kern w:val="0"/>
                <w:sz w:val="24"/>
              </w:rPr>
            </w:pPr>
            <w:r w:rsidRPr="00075B32">
              <w:rPr>
                <w:color w:val="000000"/>
                <w:kern w:val="0"/>
                <w:sz w:val="24"/>
              </w:rPr>
              <w:t>1.13</w:t>
            </w:r>
          </w:p>
        </w:tc>
      </w:tr>
    </w:tbl>
    <w:p w:rsidR="001A59F9" w:rsidRPr="00075B32" w:rsidRDefault="001A59F9" w:rsidP="00D564C7">
      <w:pPr>
        <w:spacing w:line="360" w:lineRule="auto"/>
        <w:ind w:firstLineChars="200" w:firstLine="420"/>
        <w:rPr>
          <w:rFonts w:asciiTheme="minorEastAsia" w:eastAsiaTheme="minorEastAsia" w:hAnsiTheme="minorEastAsia"/>
          <w:color w:val="000000"/>
          <w:szCs w:val="21"/>
        </w:rPr>
      </w:pPr>
    </w:p>
    <w:p w:rsidR="001A59F9" w:rsidRPr="00075B32" w:rsidRDefault="001A59F9" w:rsidP="0091476E">
      <w:pPr>
        <w:spacing w:before="29" w:line="288" w:lineRule="auto"/>
        <w:rPr>
          <w:rFonts w:eastAsiaTheme="minorEastAsia"/>
          <w:b/>
          <w:sz w:val="24"/>
        </w:rPr>
      </w:pPr>
      <w:r w:rsidRPr="00075B32">
        <w:rPr>
          <w:rFonts w:eastAsiaTheme="minorEastAsia"/>
          <w:b/>
          <w:sz w:val="24"/>
        </w:rPr>
        <w:t>7.4.13.4.3.2</w:t>
      </w:r>
      <w:r w:rsidR="00AD16A3" w:rsidRPr="00075B32">
        <w:rPr>
          <w:rFonts w:eastAsiaTheme="minorEastAsia" w:hint="eastAsia"/>
          <w:b/>
          <w:sz w:val="24"/>
        </w:rPr>
        <w:t xml:space="preserve"> </w:t>
      </w:r>
      <w:r w:rsidRPr="00075B32">
        <w:rPr>
          <w:rFonts w:eastAsiaTheme="minorEastAsia" w:hint="eastAsia"/>
          <w:b/>
          <w:sz w:val="24"/>
        </w:rPr>
        <w:t>其他价格风险的敏感性分析</w:t>
      </w:r>
    </w:p>
    <w:p w:rsidR="001A59F9" w:rsidRPr="00075B32" w:rsidRDefault="00480F50" w:rsidP="00761AB7">
      <w:pPr>
        <w:tabs>
          <w:tab w:val="left" w:pos="426"/>
        </w:tabs>
        <w:spacing w:before="29" w:line="288" w:lineRule="auto"/>
        <w:jc w:val="left"/>
        <w:rPr>
          <w:rFonts w:asciiTheme="minorEastAsia" w:eastAsiaTheme="minorEastAsia" w:hAnsiTheme="minorEastAsia"/>
          <w:color w:val="000000"/>
          <w:szCs w:val="21"/>
        </w:rPr>
      </w:pPr>
      <w:r w:rsidRPr="00075B32">
        <w:rPr>
          <w:kern w:val="0"/>
          <w:sz w:val="24"/>
        </w:rPr>
        <w:t xml:space="preserve">    </w:t>
      </w:r>
      <w:r w:rsidRPr="00075B32">
        <w:rPr>
          <w:kern w:val="0"/>
          <w:sz w:val="24"/>
        </w:rPr>
        <w:t>于</w:t>
      </w:r>
      <w:r w:rsidRPr="00075B32">
        <w:rPr>
          <w:kern w:val="0"/>
          <w:sz w:val="24"/>
        </w:rPr>
        <w:t>2016</w:t>
      </w:r>
      <w:r w:rsidRPr="00075B32">
        <w:rPr>
          <w:kern w:val="0"/>
          <w:sz w:val="24"/>
        </w:rPr>
        <w:t>年</w:t>
      </w:r>
      <w:r w:rsidRPr="00075B32">
        <w:rPr>
          <w:kern w:val="0"/>
          <w:sz w:val="24"/>
        </w:rPr>
        <w:t>12</w:t>
      </w:r>
      <w:r w:rsidRPr="00075B32">
        <w:rPr>
          <w:kern w:val="0"/>
          <w:sz w:val="24"/>
        </w:rPr>
        <w:t>月</w:t>
      </w:r>
      <w:r w:rsidRPr="00075B32">
        <w:rPr>
          <w:kern w:val="0"/>
          <w:sz w:val="24"/>
        </w:rPr>
        <w:t>31</w:t>
      </w:r>
      <w:r w:rsidRPr="00075B32">
        <w:rPr>
          <w:kern w:val="0"/>
          <w:sz w:val="24"/>
        </w:rPr>
        <w:t>日，本基金持有的交易性权益类投资公允价值占基金资产净值的比例为</w:t>
      </w:r>
      <w:r w:rsidRPr="00075B32">
        <w:rPr>
          <w:kern w:val="0"/>
          <w:sz w:val="24"/>
        </w:rPr>
        <w:t>8.16%(2015</w:t>
      </w:r>
      <w:r w:rsidRPr="00075B32">
        <w:rPr>
          <w:kern w:val="0"/>
          <w:sz w:val="24"/>
        </w:rPr>
        <w:t>年</w:t>
      </w:r>
      <w:r w:rsidRPr="00075B32">
        <w:rPr>
          <w:kern w:val="0"/>
          <w:sz w:val="24"/>
        </w:rPr>
        <w:t>12</w:t>
      </w:r>
      <w:r w:rsidRPr="00075B32">
        <w:rPr>
          <w:kern w:val="0"/>
          <w:sz w:val="24"/>
        </w:rPr>
        <w:t>月</w:t>
      </w:r>
      <w:r w:rsidRPr="00075B32">
        <w:rPr>
          <w:kern w:val="0"/>
          <w:sz w:val="24"/>
        </w:rPr>
        <w:t>31</w:t>
      </w:r>
      <w:r w:rsidRPr="00075B32">
        <w:rPr>
          <w:kern w:val="0"/>
          <w:sz w:val="24"/>
        </w:rPr>
        <w:t>日</w:t>
      </w:r>
      <w:r w:rsidRPr="00075B32">
        <w:rPr>
          <w:kern w:val="0"/>
          <w:sz w:val="24"/>
        </w:rPr>
        <w:t>:1.13%)</w:t>
      </w:r>
      <w:r w:rsidRPr="00075B32">
        <w:rPr>
          <w:kern w:val="0"/>
          <w:sz w:val="24"/>
        </w:rPr>
        <w:t>，因此除市场利率和外汇汇率以外的市场价格因素的变动对于本基金资产净值无重大影响</w:t>
      </w:r>
      <w:r w:rsidRPr="00075B32">
        <w:rPr>
          <w:kern w:val="0"/>
          <w:sz w:val="24"/>
        </w:rPr>
        <w:t>(2015</w:t>
      </w:r>
      <w:r w:rsidRPr="00075B32">
        <w:rPr>
          <w:kern w:val="0"/>
          <w:sz w:val="24"/>
        </w:rPr>
        <w:t>年</w:t>
      </w:r>
      <w:r w:rsidRPr="00075B32">
        <w:rPr>
          <w:kern w:val="0"/>
          <w:sz w:val="24"/>
        </w:rPr>
        <w:t>12</w:t>
      </w:r>
      <w:r w:rsidRPr="00075B32">
        <w:rPr>
          <w:kern w:val="0"/>
          <w:sz w:val="24"/>
        </w:rPr>
        <w:t>月</w:t>
      </w:r>
      <w:r w:rsidRPr="00075B32">
        <w:rPr>
          <w:kern w:val="0"/>
          <w:sz w:val="24"/>
        </w:rPr>
        <w:t>31</w:t>
      </w:r>
      <w:r w:rsidRPr="00075B32">
        <w:rPr>
          <w:kern w:val="0"/>
          <w:sz w:val="24"/>
        </w:rPr>
        <w:t>日</w:t>
      </w:r>
      <w:r w:rsidRPr="00075B32">
        <w:rPr>
          <w:kern w:val="0"/>
          <w:sz w:val="24"/>
        </w:rPr>
        <w:t>:</w:t>
      </w:r>
      <w:r w:rsidRPr="00075B32">
        <w:rPr>
          <w:kern w:val="0"/>
          <w:sz w:val="24"/>
        </w:rPr>
        <w:t>同</w:t>
      </w:r>
      <w:r w:rsidRPr="00075B32">
        <w:rPr>
          <w:kern w:val="0"/>
          <w:sz w:val="24"/>
        </w:rPr>
        <w:t>)</w:t>
      </w:r>
      <w:r w:rsidRPr="00075B32">
        <w:rPr>
          <w:kern w:val="0"/>
          <w:sz w:val="24"/>
        </w:rPr>
        <w:t>。</w:t>
      </w:r>
      <w:r w:rsidR="00761AB7" w:rsidRPr="00075B32">
        <w:rPr>
          <w:rFonts w:hint="eastAsia"/>
          <w:kern w:val="0"/>
          <w:sz w:val="24"/>
        </w:rPr>
        <w:br/>
      </w:r>
    </w:p>
    <w:p w:rsidR="001A59F9" w:rsidRPr="00075B32" w:rsidRDefault="001A59F9" w:rsidP="0091476E">
      <w:pPr>
        <w:spacing w:before="29" w:line="288" w:lineRule="auto"/>
        <w:rPr>
          <w:rFonts w:asciiTheme="minorEastAsia" w:eastAsiaTheme="minorEastAsia" w:hAnsiTheme="minorEastAsia"/>
          <w:b/>
          <w:color w:val="000000"/>
          <w:szCs w:val="21"/>
        </w:rPr>
      </w:pPr>
      <w:r w:rsidRPr="00075B32">
        <w:rPr>
          <w:rFonts w:eastAsiaTheme="minorEastAsia"/>
          <w:b/>
          <w:sz w:val="24"/>
        </w:rPr>
        <w:t>7.4.14</w:t>
      </w:r>
      <w:r w:rsidR="00024200" w:rsidRPr="00075B32">
        <w:rPr>
          <w:rFonts w:eastAsiaTheme="minorEastAsia" w:hint="eastAsia"/>
          <w:b/>
          <w:sz w:val="24"/>
        </w:rPr>
        <w:t xml:space="preserve"> </w:t>
      </w:r>
      <w:r w:rsidRPr="00075B32">
        <w:rPr>
          <w:rFonts w:eastAsiaTheme="minorEastAsia" w:hint="eastAsia"/>
          <w:b/>
          <w:sz w:val="24"/>
        </w:rPr>
        <w:t>有助于理解和分析会计报表需要说明的其他事项</w:t>
      </w:r>
    </w:p>
    <w:p w:rsidR="00EE6364" w:rsidRPr="00075B32" w:rsidRDefault="001D10E5">
      <w:pPr>
        <w:spacing w:before="29" w:line="288" w:lineRule="auto"/>
        <w:ind w:firstLineChars="200" w:firstLine="480"/>
        <w:rPr>
          <w:kern w:val="0"/>
          <w:sz w:val="24"/>
        </w:rPr>
      </w:pPr>
      <w:r w:rsidRPr="00075B32">
        <w:rPr>
          <w:kern w:val="0"/>
          <w:sz w:val="24"/>
        </w:rPr>
        <w:t>(1)</w:t>
      </w:r>
      <w:r w:rsidRPr="00075B32">
        <w:rPr>
          <w:kern w:val="0"/>
          <w:sz w:val="24"/>
        </w:rPr>
        <w:t>公允价值</w:t>
      </w:r>
    </w:p>
    <w:p w:rsidR="00EE6364" w:rsidRPr="00075B32" w:rsidRDefault="001D10E5">
      <w:pPr>
        <w:spacing w:before="29" w:line="288" w:lineRule="auto"/>
        <w:ind w:firstLineChars="200" w:firstLine="480"/>
        <w:rPr>
          <w:kern w:val="0"/>
          <w:sz w:val="24"/>
        </w:rPr>
      </w:pPr>
      <w:r w:rsidRPr="00075B32">
        <w:rPr>
          <w:kern w:val="0"/>
          <w:sz w:val="24"/>
        </w:rPr>
        <w:t>(a)</w:t>
      </w:r>
      <w:r w:rsidRPr="00075B32">
        <w:rPr>
          <w:kern w:val="0"/>
          <w:sz w:val="24"/>
        </w:rPr>
        <w:t>金融工具公允价值计量的方法</w:t>
      </w:r>
    </w:p>
    <w:p w:rsidR="00EE6364" w:rsidRPr="00075B32" w:rsidRDefault="001D10E5">
      <w:pPr>
        <w:spacing w:before="29" w:line="288" w:lineRule="auto"/>
        <w:ind w:firstLineChars="200" w:firstLine="480"/>
        <w:rPr>
          <w:kern w:val="0"/>
          <w:sz w:val="24"/>
        </w:rPr>
      </w:pPr>
      <w:r w:rsidRPr="00075B32">
        <w:rPr>
          <w:kern w:val="0"/>
          <w:sz w:val="24"/>
        </w:rPr>
        <w:t>公允价值计量结果所属的层次，由对公允价值计量整体而言具有重要意义的输入值所属的最低层次决定：</w:t>
      </w:r>
    </w:p>
    <w:p w:rsidR="00EE6364" w:rsidRPr="00075B32" w:rsidRDefault="001D10E5">
      <w:pPr>
        <w:spacing w:before="29" w:line="288" w:lineRule="auto"/>
        <w:ind w:firstLineChars="200" w:firstLine="480"/>
        <w:rPr>
          <w:kern w:val="0"/>
          <w:sz w:val="24"/>
        </w:rPr>
      </w:pPr>
      <w:r w:rsidRPr="00075B32">
        <w:rPr>
          <w:kern w:val="0"/>
          <w:sz w:val="24"/>
        </w:rPr>
        <w:t>第一层次：相同资产或负债在活跃市场上未经调整的报价。</w:t>
      </w:r>
    </w:p>
    <w:p w:rsidR="00EE6364" w:rsidRPr="00075B32" w:rsidRDefault="001D10E5">
      <w:pPr>
        <w:spacing w:before="29" w:line="288" w:lineRule="auto"/>
        <w:ind w:firstLineChars="200" w:firstLine="480"/>
        <w:rPr>
          <w:kern w:val="0"/>
          <w:sz w:val="24"/>
        </w:rPr>
      </w:pPr>
      <w:r w:rsidRPr="00075B32">
        <w:rPr>
          <w:kern w:val="0"/>
          <w:sz w:val="24"/>
        </w:rPr>
        <w:t>第二层次：除第一层次输入值外相关资产或负债直接或间接可观察的输入值。</w:t>
      </w:r>
    </w:p>
    <w:p w:rsidR="00EE6364" w:rsidRPr="00075B32" w:rsidRDefault="001D10E5">
      <w:pPr>
        <w:spacing w:before="29" w:line="288" w:lineRule="auto"/>
        <w:ind w:firstLineChars="200" w:firstLine="480"/>
        <w:rPr>
          <w:kern w:val="0"/>
          <w:sz w:val="24"/>
        </w:rPr>
      </w:pPr>
      <w:r w:rsidRPr="00075B32">
        <w:rPr>
          <w:kern w:val="0"/>
          <w:sz w:val="24"/>
        </w:rPr>
        <w:t>第三层次：相关资产或负债的不可观察输入值。</w:t>
      </w:r>
    </w:p>
    <w:p w:rsidR="00EE6364" w:rsidRPr="00075B32" w:rsidRDefault="001D10E5">
      <w:pPr>
        <w:spacing w:before="29" w:line="288" w:lineRule="auto"/>
        <w:ind w:firstLineChars="200" w:firstLine="480"/>
        <w:rPr>
          <w:kern w:val="0"/>
          <w:sz w:val="24"/>
        </w:rPr>
      </w:pPr>
      <w:r w:rsidRPr="00075B32">
        <w:rPr>
          <w:kern w:val="0"/>
          <w:sz w:val="24"/>
        </w:rPr>
        <w:t>(b)</w:t>
      </w:r>
      <w:r w:rsidRPr="00075B32">
        <w:rPr>
          <w:kern w:val="0"/>
          <w:sz w:val="24"/>
        </w:rPr>
        <w:t>持续的以公允价值计量的金融工具</w:t>
      </w:r>
    </w:p>
    <w:p w:rsidR="00EE6364" w:rsidRPr="00075B32" w:rsidRDefault="001D10E5">
      <w:pPr>
        <w:spacing w:before="29" w:line="288" w:lineRule="auto"/>
        <w:ind w:firstLineChars="200" w:firstLine="480"/>
        <w:rPr>
          <w:kern w:val="0"/>
          <w:sz w:val="24"/>
        </w:rPr>
      </w:pPr>
      <w:r w:rsidRPr="00075B32">
        <w:rPr>
          <w:kern w:val="0"/>
          <w:sz w:val="24"/>
        </w:rPr>
        <w:t>(i)</w:t>
      </w:r>
      <w:r w:rsidRPr="00075B32">
        <w:rPr>
          <w:kern w:val="0"/>
          <w:sz w:val="24"/>
        </w:rPr>
        <w:t>各层次金融工具公允价值</w:t>
      </w:r>
    </w:p>
    <w:p w:rsidR="00EE6364" w:rsidRPr="00075B32" w:rsidRDefault="001D10E5">
      <w:pPr>
        <w:spacing w:before="29" w:line="288" w:lineRule="auto"/>
        <w:ind w:firstLineChars="200" w:firstLine="480"/>
        <w:rPr>
          <w:kern w:val="0"/>
          <w:sz w:val="24"/>
        </w:rPr>
      </w:pPr>
      <w:r w:rsidRPr="00075B32">
        <w:rPr>
          <w:kern w:val="0"/>
          <w:sz w:val="24"/>
        </w:rPr>
        <w:t>于</w:t>
      </w:r>
      <w:r w:rsidRPr="00075B32">
        <w:rPr>
          <w:kern w:val="0"/>
          <w:sz w:val="24"/>
        </w:rPr>
        <w:t>2016</w:t>
      </w:r>
      <w:r w:rsidRPr="00075B32">
        <w:rPr>
          <w:kern w:val="0"/>
          <w:sz w:val="24"/>
        </w:rPr>
        <w:t>年</w:t>
      </w:r>
      <w:r w:rsidRPr="00075B32">
        <w:rPr>
          <w:kern w:val="0"/>
          <w:sz w:val="24"/>
        </w:rPr>
        <w:t>12</w:t>
      </w:r>
      <w:r w:rsidRPr="00075B32">
        <w:rPr>
          <w:kern w:val="0"/>
          <w:sz w:val="24"/>
        </w:rPr>
        <w:t>月</w:t>
      </w:r>
      <w:r w:rsidRPr="00075B32">
        <w:rPr>
          <w:kern w:val="0"/>
          <w:sz w:val="24"/>
        </w:rPr>
        <w:t>31</w:t>
      </w:r>
      <w:r w:rsidRPr="00075B32">
        <w:rPr>
          <w:kern w:val="0"/>
          <w:sz w:val="24"/>
        </w:rPr>
        <w:t>日，本基金持有的以公允价值计量且其变动计入当期损益的金融资产中属于第一层次的余额为</w:t>
      </w:r>
      <w:r w:rsidRPr="00075B32">
        <w:rPr>
          <w:kern w:val="0"/>
          <w:sz w:val="24"/>
        </w:rPr>
        <w:t>79,828,398.07</w:t>
      </w:r>
      <w:r w:rsidRPr="00075B32">
        <w:rPr>
          <w:kern w:val="0"/>
          <w:sz w:val="24"/>
        </w:rPr>
        <w:t>元，属于第二层次的余额为</w:t>
      </w:r>
      <w:r w:rsidRPr="00075B32">
        <w:rPr>
          <w:kern w:val="0"/>
          <w:sz w:val="24"/>
        </w:rPr>
        <w:t>896,832,791.94</w:t>
      </w:r>
      <w:r w:rsidRPr="00075B32">
        <w:rPr>
          <w:kern w:val="0"/>
          <w:sz w:val="24"/>
        </w:rPr>
        <w:t>元，无属于第三层次的余额</w:t>
      </w:r>
      <w:r w:rsidRPr="00075B32">
        <w:rPr>
          <w:kern w:val="0"/>
          <w:sz w:val="24"/>
        </w:rPr>
        <w:t>(2015</w:t>
      </w:r>
      <w:r w:rsidRPr="00075B32">
        <w:rPr>
          <w:kern w:val="0"/>
          <w:sz w:val="24"/>
        </w:rPr>
        <w:t>年</w:t>
      </w:r>
      <w:r w:rsidRPr="00075B32">
        <w:rPr>
          <w:kern w:val="0"/>
          <w:sz w:val="24"/>
        </w:rPr>
        <w:t>12</w:t>
      </w:r>
      <w:r w:rsidRPr="00075B32">
        <w:rPr>
          <w:kern w:val="0"/>
          <w:sz w:val="24"/>
        </w:rPr>
        <w:t>月</w:t>
      </w:r>
      <w:r w:rsidRPr="00075B32">
        <w:rPr>
          <w:kern w:val="0"/>
          <w:sz w:val="24"/>
        </w:rPr>
        <w:t>31</w:t>
      </w:r>
      <w:r w:rsidRPr="00075B32">
        <w:rPr>
          <w:kern w:val="0"/>
          <w:sz w:val="24"/>
        </w:rPr>
        <w:t>日：第一层次</w:t>
      </w:r>
      <w:r w:rsidRPr="00075B32">
        <w:rPr>
          <w:kern w:val="0"/>
          <w:sz w:val="24"/>
        </w:rPr>
        <w:t>41,528,872.84</w:t>
      </w:r>
      <w:r w:rsidRPr="00075B32">
        <w:rPr>
          <w:kern w:val="0"/>
          <w:sz w:val="24"/>
        </w:rPr>
        <w:t>元，第二层次</w:t>
      </w:r>
      <w:r w:rsidRPr="00075B32">
        <w:rPr>
          <w:kern w:val="0"/>
          <w:sz w:val="24"/>
        </w:rPr>
        <w:t>3,785,116,568.20</w:t>
      </w:r>
      <w:r w:rsidRPr="00075B32">
        <w:rPr>
          <w:kern w:val="0"/>
          <w:sz w:val="24"/>
        </w:rPr>
        <w:t>元，无第三层次</w:t>
      </w:r>
      <w:r w:rsidRPr="00075B32">
        <w:rPr>
          <w:kern w:val="0"/>
          <w:sz w:val="24"/>
        </w:rPr>
        <w:t>)</w:t>
      </w:r>
      <w:r w:rsidRPr="00075B32">
        <w:rPr>
          <w:kern w:val="0"/>
          <w:sz w:val="24"/>
        </w:rPr>
        <w:t>。</w:t>
      </w:r>
    </w:p>
    <w:p w:rsidR="00EE6364" w:rsidRPr="00075B32" w:rsidRDefault="001D10E5">
      <w:pPr>
        <w:spacing w:before="29" w:line="288" w:lineRule="auto"/>
        <w:ind w:firstLineChars="200" w:firstLine="480"/>
        <w:rPr>
          <w:kern w:val="0"/>
          <w:sz w:val="24"/>
        </w:rPr>
      </w:pPr>
      <w:r w:rsidRPr="00075B32">
        <w:rPr>
          <w:kern w:val="0"/>
          <w:sz w:val="24"/>
        </w:rPr>
        <w:t>(ii)</w:t>
      </w:r>
      <w:r w:rsidRPr="00075B32">
        <w:rPr>
          <w:kern w:val="0"/>
          <w:sz w:val="24"/>
        </w:rPr>
        <w:t>公允价值所属层次间的重大变动</w:t>
      </w:r>
    </w:p>
    <w:p w:rsidR="00EE6364" w:rsidRPr="00075B32" w:rsidRDefault="001D10E5">
      <w:pPr>
        <w:spacing w:before="29" w:line="288" w:lineRule="auto"/>
        <w:ind w:firstLineChars="200" w:firstLine="480"/>
        <w:rPr>
          <w:kern w:val="0"/>
          <w:sz w:val="24"/>
        </w:rPr>
      </w:pPr>
      <w:r w:rsidRPr="00075B32">
        <w:rPr>
          <w:kern w:val="0"/>
          <w:sz w:val="24"/>
        </w:rPr>
        <w:t>对于证券交易所上市的股票和债券，若出现重大事项停牌、交易不活跃</w:t>
      </w:r>
      <w:r w:rsidRPr="00075B32">
        <w:rPr>
          <w:kern w:val="0"/>
          <w:sz w:val="24"/>
        </w:rPr>
        <w:t>(</w:t>
      </w:r>
      <w:r w:rsidRPr="00075B32">
        <w:rPr>
          <w:kern w:val="0"/>
          <w:sz w:val="24"/>
        </w:rPr>
        <w:t>包括涨跌停时的交易不活跃</w:t>
      </w:r>
      <w:r w:rsidRPr="00075B32">
        <w:rPr>
          <w:kern w:val="0"/>
          <w:sz w:val="24"/>
        </w:rPr>
        <w:t>)</w:t>
      </w:r>
      <w:r w:rsidRPr="00075B32">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EE6364" w:rsidRPr="00075B32" w:rsidRDefault="001D10E5">
      <w:pPr>
        <w:spacing w:before="29" w:line="288" w:lineRule="auto"/>
        <w:ind w:firstLineChars="200" w:firstLine="480"/>
        <w:rPr>
          <w:kern w:val="0"/>
          <w:sz w:val="24"/>
        </w:rPr>
      </w:pPr>
      <w:r w:rsidRPr="00075B32">
        <w:rPr>
          <w:kern w:val="0"/>
          <w:sz w:val="24"/>
        </w:rPr>
        <w:t>(iii)</w:t>
      </w:r>
      <w:r w:rsidRPr="00075B32">
        <w:rPr>
          <w:kern w:val="0"/>
          <w:sz w:val="24"/>
        </w:rPr>
        <w:t>第三层次公允价值余额和本期变动金额</w:t>
      </w:r>
    </w:p>
    <w:p w:rsidR="00EE6364" w:rsidRPr="00075B32" w:rsidRDefault="001D10E5">
      <w:pPr>
        <w:spacing w:before="29" w:line="288" w:lineRule="auto"/>
        <w:ind w:firstLineChars="200" w:firstLine="480"/>
        <w:rPr>
          <w:kern w:val="0"/>
          <w:sz w:val="24"/>
        </w:rPr>
      </w:pPr>
      <w:r w:rsidRPr="00075B32">
        <w:rPr>
          <w:kern w:val="0"/>
          <w:sz w:val="24"/>
        </w:rPr>
        <w:t>无。</w:t>
      </w:r>
    </w:p>
    <w:p w:rsidR="00EE6364" w:rsidRPr="00075B32" w:rsidRDefault="001D10E5">
      <w:pPr>
        <w:spacing w:before="29" w:line="288" w:lineRule="auto"/>
        <w:ind w:firstLineChars="200" w:firstLine="480"/>
        <w:rPr>
          <w:kern w:val="0"/>
          <w:sz w:val="24"/>
        </w:rPr>
      </w:pPr>
      <w:r w:rsidRPr="00075B32">
        <w:rPr>
          <w:kern w:val="0"/>
          <w:sz w:val="24"/>
        </w:rPr>
        <w:t>(c)</w:t>
      </w:r>
      <w:r w:rsidRPr="00075B32">
        <w:rPr>
          <w:kern w:val="0"/>
          <w:sz w:val="24"/>
        </w:rPr>
        <w:t>非持续的以公允价值计量的金融工具</w:t>
      </w:r>
    </w:p>
    <w:p w:rsidR="00EE6364" w:rsidRPr="00075B32" w:rsidRDefault="003C71E3">
      <w:pPr>
        <w:spacing w:before="29" w:line="288" w:lineRule="auto"/>
        <w:ind w:firstLineChars="200" w:firstLine="480"/>
        <w:rPr>
          <w:kern w:val="0"/>
          <w:sz w:val="24"/>
        </w:rPr>
      </w:pPr>
      <w:r w:rsidRPr="00075B32">
        <w:rPr>
          <w:rFonts w:hint="eastAsia"/>
          <w:kern w:val="0"/>
          <w:sz w:val="24"/>
        </w:rPr>
        <w:t>于</w:t>
      </w:r>
      <w:r w:rsidRPr="00075B32">
        <w:rPr>
          <w:rFonts w:hint="eastAsia"/>
          <w:kern w:val="0"/>
          <w:sz w:val="24"/>
        </w:rPr>
        <w:t>2016</w:t>
      </w:r>
      <w:r w:rsidRPr="00075B32">
        <w:rPr>
          <w:rFonts w:hint="eastAsia"/>
          <w:kern w:val="0"/>
          <w:sz w:val="24"/>
        </w:rPr>
        <w:t>年</w:t>
      </w:r>
      <w:r w:rsidRPr="00075B32">
        <w:rPr>
          <w:rFonts w:hint="eastAsia"/>
          <w:kern w:val="0"/>
          <w:sz w:val="24"/>
        </w:rPr>
        <w:t>12</w:t>
      </w:r>
      <w:r w:rsidRPr="00075B32">
        <w:rPr>
          <w:rFonts w:hint="eastAsia"/>
          <w:kern w:val="0"/>
          <w:sz w:val="24"/>
        </w:rPr>
        <w:t>月</w:t>
      </w:r>
      <w:r w:rsidRPr="00075B32">
        <w:rPr>
          <w:rFonts w:hint="eastAsia"/>
          <w:kern w:val="0"/>
          <w:sz w:val="24"/>
        </w:rPr>
        <w:t>31</w:t>
      </w:r>
      <w:r w:rsidRPr="00075B32">
        <w:rPr>
          <w:rFonts w:hint="eastAsia"/>
          <w:kern w:val="0"/>
          <w:sz w:val="24"/>
        </w:rPr>
        <w:t>日，本基金未持有非持续的以公允价值计量的金融资产</w:t>
      </w:r>
      <w:r w:rsidRPr="00075B32">
        <w:rPr>
          <w:rFonts w:hint="eastAsia"/>
          <w:kern w:val="0"/>
          <w:sz w:val="24"/>
        </w:rPr>
        <w:t>(2015</w:t>
      </w:r>
      <w:r w:rsidRPr="00075B32">
        <w:rPr>
          <w:rFonts w:hint="eastAsia"/>
          <w:kern w:val="0"/>
          <w:sz w:val="24"/>
        </w:rPr>
        <w:t>年</w:t>
      </w:r>
      <w:r w:rsidRPr="00075B32">
        <w:rPr>
          <w:rFonts w:hint="eastAsia"/>
          <w:kern w:val="0"/>
          <w:sz w:val="24"/>
        </w:rPr>
        <w:t>12</w:t>
      </w:r>
      <w:r w:rsidRPr="00075B32">
        <w:rPr>
          <w:rFonts w:hint="eastAsia"/>
          <w:kern w:val="0"/>
          <w:sz w:val="24"/>
        </w:rPr>
        <w:t>月</w:t>
      </w:r>
      <w:r w:rsidRPr="00075B32">
        <w:rPr>
          <w:rFonts w:hint="eastAsia"/>
          <w:kern w:val="0"/>
          <w:sz w:val="24"/>
        </w:rPr>
        <w:t>31</w:t>
      </w:r>
      <w:r w:rsidRPr="00075B32">
        <w:rPr>
          <w:rFonts w:hint="eastAsia"/>
          <w:kern w:val="0"/>
          <w:sz w:val="24"/>
        </w:rPr>
        <w:t>日：同</w:t>
      </w:r>
      <w:r w:rsidRPr="00075B32">
        <w:rPr>
          <w:rFonts w:hint="eastAsia"/>
          <w:kern w:val="0"/>
          <w:sz w:val="24"/>
        </w:rPr>
        <w:t>)</w:t>
      </w:r>
      <w:r w:rsidRPr="00075B32">
        <w:rPr>
          <w:rFonts w:hint="eastAsia"/>
          <w:kern w:val="0"/>
          <w:sz w:val="24"/>
        </w:rPr>
        <w:t>。</w:t>
      </w:r>
    </w:p>
    <w:p w:rsidR="00EE6364" w:rsidRPr="00075B32" w:rsidRDefault="001D10E5">
      <w:pPr>
        <w:spacing w:before="29" w:line="288" w:lineRule="auto"/>
        <w:ind w:firstLineChars="200" w:firstLine="480"/>
        <w:rPr>
          <w:kern w:val="0"/>
          <w:sz w:val="24"/>
        </w:rPr>
      </w:pPr>
      <w:r w:rsidRPr="00075B32">
        <w:rPr>
          <w:kern w:val="0"/>
          <w:sz w:val="24"/>
        </w:rPr>
        <w:t>(d)</w:t>
      </w:r>
      <w:r w:rsidRPr="00075B32">
        <w:rPr>
          <w:kern w:val="0"/>
          <w:sz w:val="24"/>
        </w:rPr>
        <w:t>不以公允价值计量的金融工具</w:t>
      </w:r>
    </w:p>
    <w:p w:rsidR="00EE6364" w:rsidRPr="00075B32" w:rsidRDefault="001D10E5">
      <w:pPr>
        <w:spacing w:before="29" w:line="288" w:lineRule="auto"/>
        <w:ind w:firstLineChars="200" w:firstLine="480"/>
        <w:rPr>
          <w:kern w:val="0"/>
          <w:sz w:val="24"/>
        </w:rPr>
      </w:pPr>
      <w:r w:rsidRPr="00075B32">
        <w:rPr>
          <w:kern w:val="0"/>
          <w:sz w:val="24"/>
        </w:rPr>
        <w:t>不以公允价值计量的金融资产和负债主要包括应收款项和其他金融负债，其账面价值与公允价值相差很小。</w:t>
      </w:r>
    </w:p>
    <w:p w:rsidR="001A59F9" w:rsidRPr="00075B32" w:rsidRDefault="001A59F9" w:rsidP="00841931">
      <w:pPr>
        <w:spacing w:before="29" w:line="288" w:lineRule="auto"/>
        <w:ind w:firstLineChars="200" w:firstLine="480"/>
        <w:rPr>
          <w:kern w:val="0"/>
          <w:sz w:val="24"/>
        </w:rPr>
      </w:pPr>
      <w:r w:rsidRPr="00075B32">
        <w:rPr>
          <w:kern w:val="0"/>
          <w:sz w:val="24"/>
        </w:rPr>
        <w:t>(2)</w:t>
      </w:r>
      <w:r w:rsidRPr="00075B32">
        <w:rPr>
          <w:kern w:val="0"/>
          <w:sz w:val="24"/>
        </w:rPr>
        <w:t>除公允价值外，截至资产负债表日本基金无需要说明的其他重要事项。</w:t>
      </w:r>
    </w:p>
    <w:p w:rsidR="009113DE" w:rsidRPr="00075B32" w:rsidRDefault="009113DE" w:rsidP="00841931">
      <w:pPr>
        <w:spacing w:before="29" w:line="288" w:lineRule="auto"/>
        <w:ind w:firstLineChars="200" w:firstLine="480"/>
        <w:rPr>
          <w:kern w:val="0"/>
          <w:sz w:val="24"/>
        </w:rPr>
      </w:pPr>
    </w:p>
    <w:p w:rsidR="001A59F9" w:rsidRPr="00075B32" w:rsidRDefault="001A59F9" w:rsidP="00E14241">
      <w:pPr>
        <w:pStyle w:val="1"/>
        <w:keepNext/>
        <w:keepLines/>
        <w:widowControl w:val="0"/>
        <w:spacing w:beforeLines="100" w:before="312" w:afterLines="100" w:after="312" w:line="288" w:lineRule="auto"/>
        <w:jc w:val="center"/>
        <w:rPr>
          <w:b/>
          <w:bCs/>
          <w:szCs w:val="24"/>
          <w:lang w:val="en-US"/>
        </w:rPr>
      </w:pPr>
      <w:bookmarkStart w:id="121" w:name="_Toc225498272"/>
      <w:bookmarkStart w:id="122" w:name="_Toc361324877"/>
      <w:bookmarkStart w:id="123" w:name="_Toc478461777"/>
      <w:r w:rsidRPr="00075B32">
        <w:rPr>
          <w:rFonts w:hint="eastAsia"/>
          <w:b/>
          <w:bCs/>
          <w:szCs w:val="24"/>
          <w:lang w:val="en-US"/>
        </w:rPr>
        <w:t>§</w:t>
      </w:r>
      <w:r w:rsidRPr="00075B32">
        <w:rPr>
          <w:b/>
          <w:bCs/>
          <w:szCs w:val="24"/>
          <w:lang w:val="en-US"/>
        </w:rPr>
        <w:t>8</w:t>
      </w:r>
      <w:r w:rsidR="009153A3" w:rsidRPr="00075B32">
        <w:rPr>
          <w:rFonts w:hint="eastAsia"/>
          <w:b/>
          <w:bCs/>
          <w:szCs w:val="24"/>
          <w:lang w:val="en-US"/>
        </w:rPr>
        <w:t xml:space="preserve">  </w:t>
      </w:r>
      <w:r w:rsidRPr="00075B32">
        <w:rPr>
          <w:rFonts w:hint="eastAsia"/>
          <w:b/>
          <w:bCs/>
          <w:szCs w:val="24"/>
          <w:lang w:val="en-US"/>
        </w:rPr>
        <w:t>投资组合报告</w:t>
      </w:r>
      <w:bookmarkEnd w:id="121"/>
      <w:bookmarkEnd w:id="122"/>
      <w:bookmarkEnd w:id="123"/>
    </w:p>
    <w:p w:rsidR="00DB6EA0" w:rsidRPr="00075B32" w:rsidRDefault="00DB6EA0" w:rsidP="00DB6EA0"/>
    <w:p w:rsidR="001A59F9" w:rsidRPr="00075B32" w:rsidRDefault="001A59F9" w:rsidP="00C26F30">
      <w:pPr>
        <w:pStyle w:val="20"/>
        <w:spacing w:before="29" w:after="0" w:line="288" w:lineRule="auto"/>
        <w:rPr>
          <w:rFonts w:eastAsiaTheme="minorEastAsia"/>
          <w:b w:val="0"/>
        </w:rPr>
      </w:pPr>
      <w:bookmarkStart w:id="124" w:name="_Toc225498273"/>
      <w:bookmarkStart w:id="125" w:name="_Toc361324878"/>
      <w:bookmarkStart w:id="126" w:name="_Toc478461778"/>
      <w:r w:rsidRPr="00075B32">
        <w:rPr>
          <w:rFonts w:eastAsiaTheme="minorEastAsia"/>
        </w:rPr>
        <w:t>8.1</w:t>
      </w:r>
      <w:r w:rsidR="00024200" w:rsidRPr="00075B32">
        <w:rPr>
          <w:rFonts w:eastAsiaTheme="minorEastAsia" w:hint="eastAsia"/>
        </w:rPr>
        <w:t xml:space="preserve"> </w:t>
      </w:r>
      <w:r w:rsidRPr="00075B32">
        <w:rPr>
          <w:rFonts w:eastAsiaTheme="minorEastAsia" w:hint="eastAsia"/>
        </w:rPr>
        <w:t>期末基金资产组合情况</w:t>
      </w:r>
      <w:bookmarkEnd w:id="124"/>
      <w:bookmarkEnd w:id="125"/>
      <w:bookmarkEnd w:id="126"/>
    </w:p>
    <w:p w:rsidR="001A59F9" w:rsidRPr="00075B32" w:rsidRDefault="001A59F9" w:rsidP="0004081A">
      <w:pPr>
        <w:autoSpaceDE w:val="0"/>
        <w:autoSpaceDN w:val="0"/>
        <w:adjustRightInd w:val="0"/>
        <w:spacing w:before="29" w:line="288" w:lineRule="auto"/>
        <w:ind w:left="15"/>
        <w:jc w:val="right"/>
        <w:rPr>
          <w:bCs/>
          <w:color w:val="000000"/>
          <w:sz w:val="24"/>
        </w:rPr>
      </w:pPr>
      <w:r w:rsidRPr="00075B32">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075B32" w:rsidTr="00EC47EE">
        <w:trPr>
          <w:jc w:val="center"/>
        </w:trPr>
        <w:tc>
          <w:tcPr>
            <w:tcW w:w="1080" w:type="dxa"/>
            <w:vAlign w:val="center"/>
          </w:tcPr>
          <w:p w:rsidR="00712926" w:rsidRPr="00075B32" w:rsidRDefault="00712926"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序号</w:t>
            </w:r>
          </w:p>
        </w:tc>
        <w:tc>
          <w:tcPr>
            <w:tcW w:w="3420" w:type="dxa"/>
            <w:vAlign w:val="center"/>
          </w:tcPr>
          <w:p w:rsidR="00712926" w:rsidRPr="00075B32" w:rsidRDefault="00712926"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项目</w:t>
            </w:r>
          </w:p>
        </w:tc>
        <w:tc>
          <w:tcPr>
            <w:tcW w:w="2836" w:type="dxa"/>
            <w:vAlign w:val="center"/>
          </w:tcPr>
          <w:p w:rsidR="00712926" w:rsidRPr="00075B32" w:rsidRDefault="00712926"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金额</w:t>
            </w:r>
          </w:p>
        </w:tc>
        <w:tc>
          <w:tcPr>
            <w:tcW w:w="1664" w:type="dxa"/>
            <w:vAlign w:val="center"/>
          </w:tcPr>
          <w:p w:rsidR="00712926" w:rsidRPr="00075B32" w:rsidRDefault="00712926"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占基金总资产的比例（</w:t>
            </w:r>
            <w:r w:rsidRPr="00075B32">
              <w:rPr>
                <w:color w:val="000000"/>
                <w:sz w:val="24"/>
              </w:rPr>
              <w:t>%</w:t>
            </w:r>
            <w:r w:rsidRPr="00075B32">
              <w:rPr>
                <w:rFonts w:hint="eastAsia"/>
                <w:color w:val="000000"/>
                <w:sz w:val="24"/>
              </w:rPr>
              <w:t>）</w:t>
            </w:r>
          </w:p>
        </w:tc>
      </w:tr>
      <w:tr w:rsidR="00712926" w:rsidRPr="00075B32" w:rsidTr="00EC47EE">
        <w:trPr>
          <w:jc w:val="center"/>
        </w:trPr>
        <w:tc>
          <w:tcPr>
            <w:tcW w:w="1080" w:type="dxa"/>
            <w:vAlign w:val="center"/>
          </w:tcPr>
          <w:p w:rsidR="00712926" w:rsidRPr="00075B32" w:rsidRDefault="00712926" w:rsidP="00DB0592">
            <w:pPr>
              <w:spacing w:before="29" w:line="288" w:lineRule="auto"/>
              <w:jc w:val="center"/>
              <w:rPr>
                <w:sz w:val="24"/>
              </w:rPr>
            </w:pPr>
            <w:r w:rsidRPr="00075B32">
              <w:rPr>
                <w:sz w:val="24"/>
              </w:rPr>
              <w:t>1</w:t>
            </w:r>
          </w:p>
        </w:tc>
        <w:tc>
          <w:tcPr>
            <w:tcW w:w="3420" w:type="dxa"/>
            <w:vAlign w:val="center"/>
          </w:tcPr>
          <w:p w:rsidR="00712926" w:rsidRPr="00075B32" w:rsidRDefault="00712926" w:rsidP="00892F99">
            <w:pPr>
              <w:spacing w:before="29" w:line="288" w:lineRule="auto"/>
              <w:ind w:leftChars="50" w:left="105"/>
              <w:rPr>
                <w:sz w:val="24"/>
              </w:rPr>
            </w:pPr>
            <w:r w:rsidRPr="00075B32">
              <w:rPr>
                <w:rFonts w:hint="eastAsia"/>
                <w:sz w:val="24"/>
              </w:rPr>
              <w:t>权益投资</w:t>
            </w:r>
          </w:p>
        </w:tc>
        <w:tc>
          <w:tcPr>
            <w:tcW w:w="2836" w:type="dxa"/>
            <w:vAlign w:val="center"/>
          </w:tcPr>
          <w:p w:rsidR="00712926" w:rsidRPr="00075B32" w:rsidRDefault="00712926" w:rsidP="004C1637">
            <w:pPr>
              <w:spacing w:before="29" w:line="288" w:lineRule="auto"/>
              <w:jc w:val="right"/>
              <w:rPr>
                <w:color w:val="000000"/>
                <w:kern w:val="0"/>
                <w:sz w:val="24"/>
              </w:rPr>
            </w:pPr>
            <w:r w:rsidRPr="00075B32">
              <w:rPr>
                <w:color w:val="000000"/>
                <w:kern w:val="0"/>
                <w:sz w:val="24"/>
              </w:rPr>
              <w:t>81,000,690.01</w:t>
            </w:r>
          </w:p>
        </w:tc>
        <w:tc>
          <w:tcPr>
            <w:tcW w:w="1664" w:type="dxa"/>
            <w:vAlign w:val="center"/>
          </w:tcPr>
          <w:p w:rsidR="00712926" w:rsidRPr="00075B32" w:rsidRDefault="00712926" w:rsidP="004C1637">
            <w:pPr>
              <w:spacing w:before="29" w:line="288" w:lineRule="auto"/>
              <w:jc w:val="right"/>
              <w:rPr>
                <w:color w:val="000000"/>
                <w:kern w:val="0"/>
                <w:sz w:val="24"/>
              </w:rPr>
            </w:pPr>
            <w:r w:rsidRPr="00075B32">
              <w:rPr>
                <w:color w:val="000000"/>
                <w:kern w:val="0"/>
                <w:sz w:val="24"/>
              </w:rPr>
              <w:t>8.14</w:t>
            </w:r>
          </w:p>
        </w:tc>
      </w:tr>
      <w:tr w:rsidR="00712926" w:rsidRPr="00075B32" w:rsidTr="00EC47EE">
        <w:trPr>
          <w:jc w:val="center"/>
        </w:trPr>
        <w:tc>
          <w:tcPr>
            <w:tcW w:w="1080" w:type="dxa"/>
            <w:vAlign w:val="center"/>
          </w:tcPr>
          <w:p w:rsidR="00712926" w:rsidRPr="00075B32" w:rsidRDefault="00712926" w:rsidP="00DB0592">
            <w:pPr>
              <w:spacing w:before="29" w:line="288" w:lineRule="auto"/>
              <w:jc w:val="center"/>
              <w:rPr>
                <w:sz w:val="24"/>
              </w:rPr>
            </w:pPr>
          </w:p>
        </w:tc>
        <w:tc>
          <w:tcPr>
            <w:tcW w:w="3420" w:type="dxa"/>
            <w:vAlign w:val="center"/>
          </w:tcPr>
          <w:p w:rsidR="00712926" w:rsidRPr="00075B32" w:rsidRDefault="00712926" w:rsidP="00892F99">
            <w:pPr>
              <w:spacing w:before="29" w:line="288" w:lineRule="auto"/>
              <w:ind w:leftChars="50" w:left="105"/>
              <w:rPr>
                <w:sz w:val="24"/>
              </w:rPr>
            </w:pPr>
            <w:r w:rsidRPr="00075B32">
              <w:rPr>
                <w:rFonts w:hint="eastAsia"/>
                <w:sz w:val="24"/>
              </w:rPr>
              <w:t>其中：股票</w:t>
            </w:r>
          </w:p>
        </w:tc>
        <w:tc>
          <w:tcPr>
            <w:tcW w:w="2836" w:type="dxa"/>
            <w:vAlign w:val="center"/>
          </w:tcPr>
          <w:p w:rsidR="00712926" w:rsidRPr="00075B32" w:rsidRDefault="00712926" w:rsidP="004C1637">
            <w:pPr>
              <w:spacing w:before="29" w:line="288" w:lineRule="auto"/>
              <w:jc w:val="right"/>
              <w:rPr>
                <w:color w:val="000000"/>
                <w:kern w:val="0"/>
                <w:sz w:val="24"/>
              </w:rPr>
            </w:pPr>
            <w:r w:rsidRPr="00075B32">
              <w:rPr>
                <w:color w:val="000000"/>
                <w:kern w:val="0"/>
                <w:sz w:val="24"/>
              </w:rPr>
              <w:t>81,000,690.01</w:t>
            </w:r>
          </w:p>
        </w:tc>
        <w:tc>
          <w:tcPr>
            <w:tcW w:w="1664" w:type="dxa"/>
            <w:vAlign w:val="center"/>
          </w:tcPr>
          <w:p w:rsidR="00712926" w:rsidRPr="00075B32" w:rsidRDefault="00712926" w:rsidP="004C1637">
            <w:pPr>
              <w:spacing w:before="29" w:line="288" w:lineRule="auto"/>
              <w:jc w:val="right"/>
              <w:rPr>
                <w:color w:val="000000"/>
                <w:kern w:val="0"/>
                <w:sz w:val="24"/>
              </w:rPr>
            </w:pPr>
            <w:r w:rsidRPr="00075B32">
              <w:rPr>
                <w:color w:val="000000"/>
                <w:kern w:val="0"/>
                <w:sz w:val="24"/>
              </w:rPr>
              <w:t>8.14</w:t>
            </w:r>
          </w:p>
        </w:tc>
      </w:tr>
      <w:tr w:rsidR="00712926" w:rsidRPr="00075B32" w:rsidTr="00EC47EE">
        <w:trPr>
          <w:jc w:val="center"/>
        </w:trPr>
        <w:tc>
          <w:tcPr>
            <w:tcW w:w="1080" w:type="dxa"/>
            <w:vAlign w:val="center"/>
          </w:tcPr>
          <w:p w:rsidR="00712926" w:rsidRPr="00075B32" w:rsidRDefault="00712926" w:rsidP="00DB0592">
            <w:pPr>
              <w:spacing w:before="29" w:line="288" w:lineRule="auto"/>
              <w:jc w:val="center"/>
              <w:rPr>
                <w:sz w:val="24"/>
              </w:rPr>
            </w:pPr>
            <w:r w:rsidRPr="00075B32">
              <w:rPr>
                <w:sz w:val="24"/>
              </w:rPr>
              <w:t>2</w:t>
            </w:r>
          </w:p>
        </w:tc>
        <w:tc>
          <w:tcPr>
            <w:tcW w:w="3420" w:type="dxa"/>
            <w:vAlign w:val="center"/>
          </w:tcPr>
          <w:p w:rsidR="00712926" w:rsidRPr="00075B32" w:rsidRDefault="00712926" w:rsidP="00892F99">
            <w:pPr>
              <w:spacing w:before="29" w:line="288" w:lineRule="auto"/>
              <w:ind w:leftChars="50" w:left="105"/>
              <w:rPr>
                <w:sz w:val="24"/>
              </w:rPr>
            </w:pPr>
            <w:r w:rsidRPr="00075B32">
              <w:rPr>
                <w:rFonts w:hint="eastAsia"/>
                <w:sz w:val="24"/>
              </w:rPr>
              <w:t>固定收益投资</w:t>
            </w:r>
          </w:p>
        </w:tc>
        <w:tc>
          <w:tcPr>
            <w:tcW w:w="2836" w:type="dxa"/>
            <w:vAlign w:val="center"/>
          </w:tcPr>
          <w:p w:rsidR="00712926" w:rsidRPr="00075B32" w:rsidRDefault="00712926" w:rsidP="004C1637">
            <w:pPr>
              <w:spacing w:before="29" w:line="288" w:lineRule="auto"/>
              <w:jc w:val="right"/>
              <w:rPr>
                <w:color w:val="000000"/>
                <w:kern w:val="0"/>
                <w:sz w:val="24"/>
              </w:rPr>
            </w:pPr>
            <w:r w:rsidRPr="00075B32">
              <w:rPr>
                <w:color w:val="000000"/>
                <w:kern w:val="0"/>
                <w:sz w:val="24"/>
              </w:rPr>
              <w:t>895,660,500.00</w:t>
            </w:r>
          </w:p>
        </w:tc>
        <w:tc>
          <w:tcPr>
            <w:tcW w:w="1664" w:type="dxa"/>
            <w:vAlign w:val="center"/>
          </w:tcPr>
          <w:p w:rsidR="00712926" w:rsidRPr="00075B32" w:rsidRDefault="00712926" w:rsidP="004C1637">
            <w:pPr>
              <w:spacing w:before="29" w:line="288" w:lineRule="auto"/>
              <w:jc w:val="right"/>
              <w:rPr>
                <w:color w:val="000000"/>
                <w:kern w:val="0"/>
                <w:sz w:val="24"/>
              </w:rPr>
            </w:pPr>
            <w:r w:rsidRPr="00075B32">
              <w:rPr>
                <w:color w:val="000000"/>
                <w:kern w:val="0"/>
                <w:sz w:val="24"/>
              </w:rPr>
              <w:t>90.04</w:t>
            </w:r>
          </w:p>
        </w:tc>
      </w:tr>
      <w:tr w:rsidR="00712926" w:rsidRPr="00075B32" w:rsidTr="00EC47EE">
        <w:trPr>
          <w:jc w:val="center"/>
        </w:trPr>
        <w:tc>
          <w:tcPr>
            <w:tcW w:w="1080" w:type="dxa"/>
            <w:vAlign w:val="center"/>
          </w:tcPr>
          <w:p w:rsidR="00712926" w:rsidRPr="00075B32" w:rsidRDefault="00712926" w:rsidP="00DB0592">
            <w:pPr>
              <w:spacing w:before="29" w:line="288" w:lineRule="auto"/>
              <w:jc w:val="center"/>
              <w:rPr>
                <w:sz w:val="24"/>
              </w:rPr>
            </w:pPr>
          </w:p>
        </w:tc>
        <w:tc>
          <w:tcPr>
            <w:tcW w:w="3420" w:type="dxa"/>
            <w:vAlign w:val="center"/>
          </w:tcPr>
          <w:p w:rsidR="00712926" w:rsidRPr="00075B32" w:rsidRDefault="00712926" w:rsidP="00892F99">
            <w:pPr>
              <w:spacing w:before="29" w:line="288" w:lineRule="auto"/>
              <w:ind w:leftChars="50" w:left="105"/>
              <w:rPr>
                <w:sz w:val="24"/>
              </w:rPr>
            </w:pPr>
            <w:r w:rsidRPr="00075B32">
              <w:rPr>
                <w:rFonts w:hint="eastAsia"/>
                <w:sz w:val="24"/>
              </w:rPr>
              <w:t>其中：债券</w:t>
            </w:r>
          </w:p>
        </w:tc>
        <w:tc>
          <w:tcPr>
            <w:tcW w:w="2836" w:type="dxa"/>
            <w:vAlign w:val="center"/>
          </w:tcPr>
          <w:p w:rsidR="00712926" w:rsidRPr="00075B32" w:rsidRDefault="00712926" w:rsidP="004C1637">
            <w:pPr>
              <w:spacing w:before="29" w:line="288" w:lineRule="auto"/>
              <w:jc w:val="right"/>
              <w:rPr>
                <w:color w:val="000000"/>
                <w:kern w:val="0"/>
                <w:sz w:val="24"/>
              </w:rPr>
            </w:pPr>
            <w:r w:rsidRPr="00075B32">
              <w:rPr>
                <w:color w:val="000000"/>
                <w:kern w:val="0"/>
                <w:sz w:val="24"/>
              </w:rPr>
              <w:t>895,660,500.00</w:t>
            </w:r>
          </w:p>
        </w:tc>
        <w:tc>
          <w:tcPr>
            <w:tcW w:w="1664" w:type="dxa"/>
            <w:vAlign w:val="center"/>
          </w:tcPr>
          <w:p w:rsidR="00712926" w:rsidRPr="00075B32" w:rsidRDefault="00712926" w:rsidP="004C1637">
            <w:pPr>
              <w:spacing w:before="29" w:line="288" w:lineRule="auto"/>
              <w:jc w:val="right"/>
              <w:rPr>
                <w:color w:val="000000"/>
                <w:kern w:val="0"/>
                <w:sz w:val="24"/>
              </w:rPr>
            </w:pPr>
            <w:r w:rsidRPr="00075B32">
              <w:rPr>
                <w:color w:val="000000"/>
                <w:kern w:val="0"/>
                <w:sz w:val="24"/>
              </w:rPr>
              <w:t>90.04</w:t>
            </w:r>
          </w:p>
        </w:tc>
      </w:tr>
      <w:tr w:rsidR="00712926" w:rsidRPr="00075B32" w:rsidTr="00EC47EE">
        <w:trPr>
          <w:jc w:val="center"/>
        </w:trPr>
        <w:tc>
          <w:tcPr>
            <w:tcW w:w="1080" w:type="dxa"/>
            <w:vAlign w:val="center"/>
          </w:tcPr>
          <w:p w:rsidR="00712926" w:rsidRPr="00075B32" w:rsidRDefault="00712926" w:rsidP="00DB0592">
            <w:pPr>
              <w:spacing w:before="29" w:line="288" w:lineRule="auto"/>
              <w:jc w:val="center"/>
              <w:rPr>
                <w:sz w:val="24"/>
              </w:rPr>
            </w:pPr>
          </w:p>
        </w:tc>
        <w:tc>
          <w:tcPr>
            <w:tcW w:w="3420" w:type="dxa"/>
            <w:vAlign w:val="center"/>
          </w:tcPr>
          <w:p w:rsidR="00712926" w:rsidRPr="00075B32" w:rsidRDefault="00712926" w:rsidP="002B0DBE">
            <w:pPr>
              <w:spacing w:before="29" w:line="288" w:lineRule="auto"/>
              <w:ind w:firstLineChars="350" w:firstLine="840"/>
              <w:rPr>
                <w:sz w:val="24"/>
              </w:rPr>
            </w:pPr>
            <w:r w:rsidRPr="00075B32">
              <w:rPr>
                <w:rFonts w:hint="eastAsia"/>
                <w:sz w:val="24"/>
              </w:rPr>
              <w:t>资产支持证券</w:t>
            </w:r>
          </w:p>
        </w:tc>
        <w:tc>
          <w:tcPr>
            <w:tcW w:w="2836" w:type="dxa"/>
            <w:vAlign w:val="center"/>
          </w:tcPr>
          <w:p w:rsidR="00712926" w:rsidRPr="00075B32" w:rsidRDefault="00712926" w:rsidP="004C1637">
            <w:pPr>
              <w:spacing w:before="29" w:line="288" w:lineRule="auto"/>
              <w:jc w:val="right"/>
              <w:rPr>
                <w:color w:val="000000"/>
                <w:kern w:val="0"/>
                <w:sz w:val="24"/>
              </w:rPr>
            </w:pPr>
            <w:r w:rsidRPr="00075B32">
              <w:rPr>
                <w:color w:val="000000"/>
                <w:kern w:val="0"/>
                <w:sz w:val="24"/>
              </w:rPr>
              <w:t>-</w:t>
            </w:r>
          </w:p>
        </w:tc>
        <w:tc>
          <w:tcPr>
            <w:tcW w:w="1664" w:type="dxa"/>
            <w:vAlign w:val="center"/>
          </w:tcPr>
          <w:p w:rsidR="00712926" w:rsidRPr="00075B32" w:rsidRDefault="00712926" w:rsidP="004C1637">
            <w:pPr>
              <w:spacing w:before="29" w:line="288" w:lineRule="auto"/>
              <w:jc w:val="right"/>
              <w:rPr>
                <w:color w:val="000000"/>
                <w:kern w:val="0"/>
                <w:sz w:val="24"/>
              </w:rPr>
            </w:pPr>
            <w:r w:rsidRPr="00075B32">
              <w:rPr>
                <w:color w:val="000000"/>
                <w:kern w:val="0"/>
                <w:sz w:val="24"/>
              </w:rPr>
              <w:t>-</w:t>
            </w:r>
          </w:p>
        </w:tc>
      </w:tr>
      <w:tr w:rsidR="00E00CC6" w:rsidRPr="00075B32" w:rsidTr="00400137">
        <w:trPr>
          <w:jc w:val="center"/>
        </w:trPr>
        <w:tc>
          <w:tcPr>
            <w:tcW w:w="1080" w:type="dxa"/>
          </w:tcPr>
          <w:p w:rsidR="00E00CC6" w:rsidRPr="00075B32" w:rsidRDefault="00E00CC6" w:rsidP="00DB0592">
            <w:pPr>
              <w:spacing w:before="29" w:line="288" w:lineRule="auto"/>
              <w:jc w:val="center"/>
              <w:rPr>
                <w:sz w:val="24"/>
              </w:rPr>
            </w:pPr>
            <w:r w:rsidRPr="00075B32">
              <w:rPr>
                <w:rFonts w:hint="eastAsia"/>
                <w:sz w:val="24"/>
              </w:rPr>
              <w:t>3</w:t>
            </w:r>
          </w:p>
        </w:tc>
        <w:tc>
          <w:tcPr>
            <w:tcW w:w="3420" w:type="dxa"/>
          </w:tcPr>
          <w:p w:rsidR="00E00CC6" w:rsidRPr="00075B32" w:rsidRDefault="00E00CC6" w:rsidP="00892F99">
            <w:pPr>
              <w:spacing w:before="29" w:line="288" w:lineRule="auto"/>
              <w:ind w:leftChars="50" w:left="105"/>
              <w:rPr>
                <w:sz w:val="24"/>
              </w:rPr>
            </w:pPr>
            <w:r w:rsidRPr="00075B32">
              <w:rPr>
                <w:rFonts w:hint="eastAsia"/>
                <w:sz w:val="24"/>
              </w:rPr>
              <w:t>贵金属投资</w:t>
            </w:r>
          </w:p>
        </w:tc>
        <w:tc>
          <w:tcPr>
            <w:tcW w:w="2836" w:type="dxa"/>
            <w:vAlign w:val="center"/>
          </w:tcPr>
          <w:p w:rsidR="00E00CC6" w:rsidRPr="00075B32" w:rsidRDefault="00E00CC6" w:rsidP="004C1637">
            <w:pPr>
              <w:spacing w:before="29" w:line="288" w:lineRule="auto"/>
              <w:jc w:val="right"/>
              <w:rPr>
                <w:color w:val="000000"/>
                <w:kern w:val="0"/>
                <w:sz w:val="24"/>
              </w:rPr>
            </w:pPr>
            <w:r w:rsidRPr="00075B32">
              <w:rPr>
                <w:rFonts w:hint="eastAsia"/>
                <w:color w:val="000000"/>
                <w:kern w:val="0"/>
                <w:sz w:val="24"/>
              </w:rPr>
              <w:t>-</w:t>
            </w:r>
          </w:p>
        </w:tc>
        <w:tc>
          <w:tcPr>
            <w:tcW w:w="1664" w:type="dxa"/>
            <w:vAlign w:val="center"/>
          </w:tcPr>
          <w:p w:rsidR="00E00CC6" w:rsidRPr="00075B32" w:rsidRDefault="00E00CC6" w:rsidP="004C1637">
            <w:pPr>
              <w:spacing w:before="29" w:line="288" w:lineRule="auto"/>
              <w:jc w:val="right"/>
              <w:rPr>
                <w:color w:val="000000"/>
                <w:kern w:val="0"/>
                <w:sz w:val="24"/>
              </w:rPr>
            </w:pPr>
            <w:r w:rsidRPr="00075B32">
              <w:rPr>
                <w:rFonts w:hint="eastAsia"/>
                <w:color w:val="000000"/>
                <w:kern w:val="0"/>
                <w:sz w:val="24"/>
              </w:rPr>
              <w:t>-</w:t>
            </w:r>
          </w:p>
        </w:tc>
      </w:tr>
      <w:tr w:rsidR="00E00CC6" w:rsidRPr="00075B32" w:rsidTr="00EC47EE">
        <w:trPr>
          <w:jc w:val="center"/>
        </w:trPr>
        <w:tc>
          <w:tcPr>
            <w:tcW w:w="1080" w:type="dxa"/>
            <w:vAlign w:val="center"/>
          </w:tcPr>
          <w:p w:rsidR="00E00CC6" w:rsidRPr="00075B32" w:rsidRDefault="00E00CC6" w:rsidP="00DB0592">
            <w:pPr>
              <w:spacing w:before="29" w:line="288" w:lineRule="auto"/>
              <w:jc w:val="center"/>
              <w:rPr>
                <w:sz w:val="24"/>
              </w:rPr>
            </w:pPr>
            <w:r w:rsidRPr="00075B32">
              <w:rPr>
                <w:rFonts w:hint="eastAsia"/>
                <w:sz w:val="24"/>
              </w:rPr>
              <w:t>4</w:t>
            </w:r>
          </w:p>
        </w:tc>
        <w:tc>
          <w:tcPr>
            <w:tcW w:w="3420" w:type="dxa"/>
            <w:vAlign w:val="center"/>
          </w:tcPr>
          <w:p w:rsidR="00E00CC6" w:rsidRPr="00075B32" w:rsidRDefault="00E00CC6" w:rsidP="00892F99">
            <w:pPr>
              <w:spacing w:before="29" w:line="288" w:lineRule="auto"/>
              <w:ind w:leftChars="50" w:left="105"/>
              <w:rPr>
                <w:sz w:val="24"/>
              </w:rPr>
            </w:pPr>
            <w:r w:rsidRPr="00075B32">
              <w:rPr>
                <w:rFonts w:hint="eastAsia"/>
                <w:sz w:val="24"/>
              </w:rPr>
              <w:t>金融衍生品投资</w:t>
            </w:r>
          </w:p>
        </w:tc>
        <w:tc>
          <w:tcPr>
            <w:tcW w:w="2836" w:type="dxa"/>
            <w:vAlign w:val="center"/>
          </w:tcPr>
          <w:p w:rsidR="00E00CC6" w:rsidRPr="00075B32" w:rsidRDefault="00E00CC6" w:rsidP="004C1637">
            <w:pPr>
              <w:spacing w:before="29" w:line="288" w:lineRule="auto"/>
              <w:jc w:val="right"/>
              <w:rPr>
                <w:color w:val="000000"/>
                <w:kern w:val="0"/>
                <w:sz w:val="24"/>
              </w:rPr>
            </w:pPr>
            <w:r w:rsidRPr="00075B32">
              <w:rPr>
                <w:color w:val="000000"/>
                <w:kern w:val="0"/>
                <w:sz w:val="24"/>
              </w:rPr>
              <w:t>-</w:t>
            </w:r>
          </w:p>
        </w:tc>
        <w:tc>
          <w:tcPr>
            <w:tcW w:w="1664" w:type="dxa"/>
            <w:vAlign w:val="center"/>
          </w:tcPr>
          <w:p w:rsidR="00E00CC6" w:rsidRPr="00075B32" w:rsidRDefault="00E00CC6" w:rsidP="004C1637">
            <w:pPr>
              <w:spacing w:before="29" w:line="288" w:lineRule="auto"/>
              <w:jc w:val="right"/>
              <w:rPr>
                <w:color w:val="000000"/>
                <w:kern w:val="0"/>
                <w:sz w:val="24"/>
              </w:rPr>
            </w:pPr>
            <w:r w:rsidRPr="00075B32">
              <w:rPr>
                <w:color w:val="000000"/>
                <w:kern w:val="0"/>
                <w:sz w:val="24"/>
              </w:rPr>
              <w:t>-</w:t>
            </w:r>
          </w:p>
        </w:tc>
      </w:tr>
      <w:tr w:rsidR="00E00CC6" w:rsidRPr="00075B32" w:rsidTr="00EC47EE">
        <w:trPr>
          <w:jc w:val="center"/>
        </w:trPr>
        <w:tc>
          <w:tcPr>
            <w:tcW w:w="1080" w:type="dxa"/>
            <w:vAlign w:val="center"/>
          </w:tcPr>
          <w:p w:rsidR="00E00CC6" w:rsidRPr="00075B32" w:rsidRDefault="00E00CC6" w:rsidP="00DB0592">
            <w:pPr>
              <w:spacing w:before="29" w:line="288" w:lineRule="auto"/>
              <w:jc w:val="center"/>
              <w:rPr>
                <w:sz w:val="24"/>
              </w:rPr>
            </w:pPr>
            <w:r w:rsidRPr="00075B32">
              <w:rPr>
                <w:rFonts w:hint="eastAsia"/>
                <w:sz w:val="24"/>
              </w:rPr>
              <w:t>5</w:t>
            </w:r>
          </w:p>
        </w:tc>
        <w:tc>
          <w:tcPr>
            <w:tcW w:w="3420" w:type="dxa"/>
            <w:vAlign w:val="center"/>
          </w:tcPr>
          <w:p w:rsidR="00E00CC6" w:rsidRPr="00075B32" w:rsidRDefault="00E00CC6" w:rsidP="00892F99">
            <w:pPr>
              <w:spacing w:before="29" w:line="288" w:lineRule="auto"/>
              <w:ind w:leftChars="50" w:left="105"/>
              <w:rPr>
                <w:sz w:val="24"/>
              </w:rPr>
            </w:pPr>
            <w:r w:rsidRPr="00075B32">
              <w:rPr>
                <w:rFonts w:hint="eastAsia"/>
                <w:sz w:val="24"/>
              </w:rPr>
              <w:t>买入返售金融资产</w:t>
            </w:r>
          </w:p>
        </w:tc>
        <w:tc>
          <w:tcPr>
            <w:tcW w:w="2836" w:type="dxa"/>
            <w:vAlign w:val="center"/>
          </w:tcPr>
          <w:p w:rsidR="00E00CC6" w:rsidRPr="00075B32" w:rsidRDefault="00E00CC6" w:rsidP="004C1637">
            <w:pPr>
              <w:spacing w:before="29" w:line="288" w:lineRule="auto"/>
              <w:jc w:val="right"/>
              <w:rPr>
                <w:color w:val="000000"/>
                <w:kern w:val="0"/>
                <w:sz w:val="24"/>
              </w:rPr>
            </w:pPr>
            <w:r w:rsidRPr="00075B32">
              <w:rPr>
                <w:color w:val="000000"/>
                <w:kern w:val="0"/>
                <w:sz w:val="24"/>
              </w:rPr>
              <w:t>-</w:t>
            </w:r>
          </w:p>
        </w:tc>
        <w:tc>
          <w:tcPr>
            <w:tcW w:w="1664" w:type="dxa"/>
            <w:vAlign w:val="center"/>
          </w:tcPr>
          <w:p w:rsidR="00E00CC6" w:rsidRPr="00075B32" w:rsidRDefault="00E00CC6" w:rsidP="004C1637">
            <w:pPr>
              <w:spacing w:before="29" w:line="288" w:lineRule="auto"/>
              <w:jc w:val="right"/>
              <w:rPr>
                <w:color w:val="000000"/>
                <w:kern w:val="0"/>
                <w:sz w:val="24"/>
              </w:rPr>
            </w:pPr>
            <w:r w:rsidRPr="00075B32">
              <w:rPr>
                <w:color w:val="000000"/>
                <w:kern w:val="0"/>
                <w:sz w:val="24"/>
              </w:rPr>
              <w:t>-</w:t>
            </w:r>
          </w:p>
        </w:tc>
      </w:tr>
      <w:tr w:rsidR="00E00CC6" w:rsidRPr="00075B32" w:rsidTr="00EC47EE">
        <w:trPr>
          <w:jc w:val="center"/>
        </w:trPr>
        <w:tc>
          <w:tcPr>
            <w:tcW w:w="1080" w:type="dxa"/>
            <w:vAlign w:val="center"/>
          </w:tcPr>
          <w:p w:rsidR="00E00CC6" w:rsidRPr="00075B32" w:rsidRDefault="00E00CC6" w:rsidP="00DB0592">
            <w:pPr>
              <w:spacing w:before="29" w:line="288" w:lineRule="auto"/>
              <w:jc w:val="center"/>
              <w:rPr>
                <w:sz w:val="24"/>
              </w:rPr>
            </w:pPr>
          </w:p>
        </w:tc>
        <w:tc>
          <w:tcPr>
            <w:tcW w:w="3420" w:type="dxa"/>
            <w:vAlign w:val="center"/>
          </w:tcPr>
          <w:p w:rsidR="00E00CC6" w:rsidRPr="00075B32" w:rsidRDefault="00E00CC6" w:rsidP="00892F99">
            <w:pPr>
              <w:spacing w:before="29" w:line="288" w:lineRule="auto"/>
              <w:ind w:leftChars="50" w:left="105"/>
              <w:rPr>
                <w:sz w:val="24"/>
              </w:rPr>
            </w:pPr>
            <w:r w:rsidRPr="00075B32">
              <w:rPr>
                <w:rFonts w:hint="eastAsia"/>
                <w:sz w:val="24"/>
              </w:rPr>
              <w:t>其中：买断式回购的买入返售金融资产</w:t>
            </w:r>
          </w:p>
        </w:tc>
        <w:tc>
          <w:tcPr>
            <w:tcW w:w="2836" w:type="dxa"/>
            <w:vAlign w:val="center"/>
          </w:tcPr>
          <w:p w:rsidR="00E00CC6" w:rsidRPr="00075B32" w:rsidRDefault="00E00CC6" w:rsidP="004C1637">
            <w:pPr>
              <w:spacing w:before="29" w:line="288" w:lineRule="auto"/>
              <w:jc w:val="right"/>
              <w:rPr>
                <w:color w:val="000000"/>
                <w:kern w:val="0"/>
                <w:sz w:val="24"/>
              </w:rPr>
            </w:pPr>
            <w:r w:rsidRPr="00075B32">
              <w:rPr>
                <w:color w:val="000000"/>
                <w:kern w:val="0"/>
                <w:sz w:val="24"/>
              </w:rPr>
              <w:t>-</w:t>
            </w:r>
          </w:p>
        </w:tc>
        <w:tc>
          <w:tcPr>
            <w:tcW w:w="1664" w:type="dxa"/>
            <w:vAlign w:val="center"/>
          </w:tcPr>
          <w:p w:rsidR="00E00CC6" w:rsidRPr="00075B32" w:rsidRDefault="00E00CC6" w:rsidP="004C1637">
            <w:pPr>
              <w:spacing w:before="29" w:line="288" w:lineRule="auto"/>
              <w:jc w:val="right"/>
              <w:rPr>
                <w:color w:val="000000"/>
                <w:kern w:val="0"/>
                <w:sz w:val="24"/>
              </w:rPr>
            </w:pPr>
            <w:r w:rsidRPr="00075B32">
              <w:rPr>
                <w:color w:val="000000"/>
                <w:kern w:val="0"/>
                <w:sz w:val="24"/>
              </w:rPr>
              <w:t>-</w:t>
            </w:r>
          </w:p>
        </w:tc>
      </w:tr>
      <w:tr w:rsidR="00E00CC6" w:rsidRPr="00075B32" w:rsidTr="00EC47EE">
        <w:trPr>
          <w:jc w:val="center"/>
        </w:trPr>
        <w:tc>
          <w:tcPr>
            <w:tcW w:w="1080" w:type="dxa"/>
            <w:vAlign w:val="center"/>
          </w:tcPr>
          <w:p w:rsidR="00E00CC6" w:rsidRPr="00075B32" w:rsidRDefault="00E00CC6" w:rsidP="00DB0592">
            <w:pPr>
              <w:spacing w:before="29" w:line="288" w:lineRule="auto"/>
              <w:jc w:val="center"/>
              <w:rPr>
                <w:sz w:val="24"/>
              </w:rPr>
            </w:pPr>
            <w:r w:rsidRPr="00075B32">
              <w:rPr>
                <w:rFonts w:hint="eastAsia"/>
                <w:sz w:val="24"/>
              </w:rPr>
              <w:t>6</w:t>
            </w:r>
          </w:p>
        </w:tc>
        <w:tc>
          <w:tcPr>
            <w:tcW w:w="3420" w:type="dxa"/>
            <w:vAlign w:val="center"/>
          </w:tcPr>
          <w:p w:rsidR="00E00CC6" w:rsidRPr="00075B32" w:rsidRDefault="00E00CC6" w:rsidP="00892F99">
            <w:pPr>
              <w:spacing w:before="29" w:line="288" w:lineRule="auto"/>
              <w:ind w:leftChars="50" w:left="105"/>
              <w:rPr>
                <w:sz w:val="24"/>
              </w:rPr>
            </w:pPr>
            <w:r w:rsidRPr="00075B32">
              <w:rPr>
                <w:rFonts w:hint="eastAsia"/>
                <w:sz w:val="24"/>
              </w:rPr>
              <w:t>银行存款和结算备付金合计</w:t>
            </w:r>
          </w:p>
        </w:tc>
        <w:tc>
          <w:tcPr>
            <w:tcW w:w="2836" w:type="dxa"/>
            <w:vAlign w:val="center"/>
          </w:tcPr>
          <w:p w:rsidR="00E00CC6" w:rsidRPr="00075B32" w:rsidRDefault="00E00CC6" w:rsidP="004C1637">
            <w:pPr>
              <w:spacing w:before="29" w:line="288" w:lineRule="auto"/>
              <w:jc w:val="right"/>
              <w:rPr>
                <w:color w:val="000000"/>
                <w:kern w:val="0"/>
                <w:sz w:val="24"/>
              </w:rPr>
            </w:pPr>
            <w:r w:rsidRPr="00075B32">
              <w:rPr>
                <w:color w:val="000000"/>
                <w:kern w:val="0"/>
                <w:sz w:val="24"/>
              </w:rPr>
              <w:t>7,548,112.12</w:t>
            </w:r>
          </w:p>
        </w:tc>
        <w:tc>
          <w:tcPr>
            <w:tcW w:w="1664" w:type="dxa"/>
            <w:vAlign w:val="center"/>
          </w:tcPr>
          <w:p w:rsidR="00E00CC6" w:rsidRPr="00075B32" w:rsidRDefault="00E00CC6" w:rsidP="004C1637">
            <w:pPr>
              <w:spacing w:before="29" w:line="288" w:lineRule="auto"/>
              <w:jc w:val="right"/>
              <w:rPr>
                <w:color w:val="000000"/>
                <w:kern w:val="0"/>
                <w:sz w:val="24"/>
              </w:rPr>
            </w:pPr>
            <w:r w:rsidRPr="00075B32">
              <w:rPr>
                <w:color w:val="000000"/>
                <w:kern w:val="0"/>
                <w:sz w:val="24"/>
              </w:rPr>
              <w:t>0.76</w:t>
            </w:r>
          </w:p>
        </w:tc>
      </w:tr>
      <w:tr w:rsidR="00E00CC6" w:rsidRPr="00075B32" w:rsidTr="00EC47EE">
        <w:trPr>
          <w:jc w:val="center"/>
        </w:trPr>
        <w:tc>
          <w:tcPr>
            <w:tcW w:w="1080" w:type="dxa"/>
            <w:vAlign w:val="center"/>
          </w:tcPr>
          <w:p w:rsidR="00E00CC6" w:rsidRPr="00075B32" w:rsidRDefault="00E00CC6" w:rsidP="00DB0592">
            <w:pPr>
              <w:spacing w:before="29" w:line="288" w:lineRule="auto"/>
              <w:jc w:val="center"/>
              <w:rPr>
                <w:sz w:val="24"/>
              </w:rPr>
            </w:pPr>
            <w:r w:rsidRPr="00075B32">
              <w:rPr>
                <w:sz w:val="24"/>
              </w:rPr>
              <w:t>7</w:t>
            </w:r>
          </w:p>
        </w:tc>
        <w:tc>
          <w:tcPr>
            <w:tcW w:w="3420" w:type="dxa"/>
            <w:vAlign w:val="center"/>
          </w:tcPr>
          <w:p w:rsidR="00E00CC6" w:rsidRPr="00075B32" w:rsidRDefault="00E00CC6" w:rsidP="00892F99">
            <w:pPr>
              <w:spacing w:before="29" w:line="288" w:lineRule="auto"/>
              <w:ind w:leftChars="50" w:left="105"/>
              <w:rPr>
                <w:sz w:val="24"/>
              </w:rPr>
            </w:pPr>
            <w:r w:rsidRPr="00075B32">
              <w:rPr>
                <w:rFonts w:hint="eastAsia"/>
                <w:sz w:val="24"/>
              </w:rPr>
              <w:t>其他各项资产</w:t>
            </w:r>
          </w:p>
        </w:tc>
        <w:tc>
          <w:tcPr>
            <w:tcW w:w="2836" w:type="dxa"/>
            <w:vAlign w:val="center"/>
          </w:tcPr>
          <w:p w:rsidR="00E00CC6" w:rsidRPr="00075B32" w:rsidRDefault="00E00CC6" w:rsidP="004C1637">
            <w:pPr>
              <w:spacing w:before="29" w:line="288" w:lineRule="auto"/>
              <w:jc w:val="right"/>
              <w:rPr>
                <w:color w:val="000000"/>
                <w:kern w:val="0"/>
                <w:sz w:val="24"/>
              </w:rPr>
            </w:pPr>
            <w:r w:rsidRPr="00075B32">
              <w:rPr>
                <w:color w:val="000000"/>
                <w:kern w:val="0"/>
                <w:sz w:val="24"/>
              </w:rPr>
              <w:t>10,494,311.79</w:t>
            </w:r>
          </w:p>
        </w:tc>
        <w:tc>
          <w:tcPr>
            <w:tcW w:w="1664" w:type="dxa"/>
            <w:vAlign w:val="center"/>
          </w:tcPr>
          <w:p w:rsidR="00E00CC6" w:rsidRPr="00075B32" w:rsidRDefault="00E00CC6" w:rsidP="004C1637">
            <w:pPr>
              <w:spacing w:before="29" w:line="288" w:lineRule="auto"/>
              <w:jc w:val="right"/>
              <w:rPr>
                <w:color w:val="000000"/>
                <w:kern w:val="0"/>
                <w:sz w:val="24"/>
              </w:rPr>
            </w:pPr>
            <w:r w:rsidRPr="00075B32">
              <w:rPr>
                <w:color w:val="000000"/>
                <w:kern w:val="0"/>
                <w:sz w:val="24"/>
              </w:rPr>
              <w:t>1.06</w:t>
            </w:r>
          </w:p>
        </w:tc>
      </w:tr>
      <w:tr w:rsidR="00E00CC6" w:rsidRPr="00075B32" w:rsidTr="00EC47EE">
        <w:trPr>
          <w:jc w:val="center"/>
        </w:trPr>
        <w:tc>
          <w:tcPr>
            <w:tcW w:w="1080" w:type="dxa"/>
            <w:vAlign w:val="center"/>
          </w:tcPr>
          <w:p w:rsidR="00E00CC6" w:rsidRPr="00075B32" w:rsidRDefault="00E00CC6" w:rsidP="00DB0592">
            <w:pPr>
              <w:spacing w:before="29" w:line="288" w:lineRule="auto"/>
              <w:jc w:val="center"/>
              <w:rPr>
                <w:sz w:val="24"/>
              </w:rPr>
            </w:pPr>
            <w:r w:rsidRPr="00075B32">
              <w:rPr>
                <w:sz w:val="24"/>
              </w:rPr>
              <w:t>8</w:t>
            </w:r>
          </w:p>
        </w:tc>
        <w:tc>
          <w:tcPr>
            <w:tcW w:w="3420" w:type="dxa"/>
            <w:vAlign w:val="center"/>
          </w:tcPr>
          <w:p w:rsidR="00E00CC6" w:rsidRPr="00075B32" w:rsidRDefault="00E00CC6" w:rsidP="00892F99">
            <w:pPr>
              <w:spacing w:before="29" w:line="288" w:lineRule="auto"/>
              <w:ind w:leftChars="50" w:left="105"/>
              <w:rPr>
                <w:sz w:val="24"/>
              </w:rPr>
            </w:pPr>
            <w:r w:rsidRPr="00075B32">
              <w:rPr>
                <w:rFonts w:hint="eastAsia"/>
                <w:sz w:val="24"/>
              </w:rPr>
              <w:t>合计</w:t>
            </w:r>
          </w:p>
        </w:tc>
        <w:tc>
          <w:tcPr>
            <w:tcW w:w="2836" w:type="dxa"/>
            <w:vAlign w:val="center"/>
          </w:tcPr>
          <w:p w:rsidR="00E00CC6" w:rsidRPr="00075B32" w:rsidRDefault="00E00CC6" w:rsidP="004C1637">
            <w:pPr>
              <w:spacing w:before="29" w:line="288" w:lineRule="auto"/>
              <w:jc w:val="right"/>
              <w:rPr>
                <w:color w:val="000000"/>
                <w:kern w:val="0"/>
                <w:sz w:val="24"/>
              </w:rPr>
            </w:pPr>
            <w:r w:rsidRPr="00075B32">
              <w:rPr>
                <w:color w:val="000000"/>
                <w:kern w:val="0"/>
                <w:sz w:val="24"/>
              </w:rPr>
              <w:t>994,703,613.92</w:t>
            </w:r>
          </w:p>
        </w:tc>
        <w:tc>
          <w:tcPr>
            <w:tcW w:w="1664" w:type="dxa"/>
            <w:vAlign w:val="center"/>
          </w:tcPr>
          <w:p w:rsidR="00E00CC6" w:rsidRPr="00075B32" w:rsidRDefault="00E00CC6" w:rsidP="004C1637">
            <w:pPr>
              <w:spacing w:before="29" w:line="288" w:lineRule="auto"/>
              <w:jc w:val="right"/>
              <w:rPr>
                <w:color w:val="000000"/>
                <w:kern w:val="0"/>
                <w:sz w:val="24"/>
              </w:rPr>
            </w:pPr>
            <w:r w:rsidRPr="00075B32">
              <w:rPr>
                <w:color w:val="000000"/>
                <w:kern w:val="0"/>
                <w:sz w:val="24"/>
              </w:rPr>
              <w:t>100.00</w:t>
            </w:r>
          </w:p>
        </w:tc>
      </w:tr>
    </w:tbl>
    <w:p w:rsidR="001A59F9" w:rsidRPr="00075B32" w:rsidRDefault="001A59F9" w:rsidP="00026C9C">
      <w:pPr>
        <w:spacing w:line="360" w:lineRule="auto"/>
        <w:rPr>
          <w:rFonts w:asciiTheme="minorEastAsia" w:eastAsiaTheme="minorEastAsia" w:hAnsiTheme="minorEastAsia"/>
          <w:color w:val="000000"/>
          <w:szCs w:val="21"/>
        </w:rPr>
      </w:pPr>
    </w:p>
    <w:p w:rsidR="001A59F9" w:rsidRPr="00075B32" w:rsidRDefault="001A59F9" w:rsidP="00C26F30">
      <w:pPr>
        <w:pStyle w:val="20"/>
        <w:spacing w:before="29" w:after="0" w:line="288" w:lineRule="auto"/>
        <w:rPr>
          <w:rFonts w:eastAsiaTheme="minorEastAsia"/>
          <w:b w:val="0"/>
        </w:rPr>
      </w:pPr>
      <w:bookmarkStart w:id="127" w:name="_Toc225498274"/>
      <w:bookmarkStart w:id="128" w:name="_Toc361324879"/>
      <w:bookmarkStart w:id="129" w:name="_Toc478461779"/>
      <w:r w:rsidRPr="00075B32">
        <w:rPr>
          <w:rFonts w:eastAsiaTheme="minorEastAsia"/>
        </w:rPr>
        <w:t>8.2</w:t>
      </w:r>
      <w:r w:rsidR="00024200" w:rsidRPr="00075B32">
        <w:rPr>
          <w:rFonts w:eastAsiaTheme="minorEastAsia" w:hint="eastAsia"/>
        </w:rPr>
        <w:t xml:space="preserve"> </w:t>
      </w:r>
      <w:r w:rsidRPr="00075B32">
        <w:rPr>
          <w:rFonts w:eastAsiaTheme="minorEastAsia" w:hint="eastAsia"/>
        </w:rPr>
        <w:t>期末按行业分类的股票投资组合</w:t>
      </w:r>
      <w:bookmarkEnd w:id="127"/>
      <w:bookmarkEnd w:id="128"/>
      <w:bookmarkEnd w:id="129"/>
    </w:p>
    <w:p w:rsidR="00905382" w:rsidRPr="00075B32" w:rsidRDefault="00905382" w:rsidP="00905382">
      <w:pPr>
        <w:spacing w:before="29" w:line="288" w:lineRule="auto"/>
        <w:rPr>
          <w:rFonts w:eastAsiaTheme="minorEastAsia"/>
          <w:b/>
          <w:sz w:val="24"/>
        </w:rPr>
      </w:pPr>
      <w:r w:rsidRPr="00075B32">
        <w:rPr>
          <w:rFonts w:eastAsiaTheme="minorEastAsia"/>
          <w:b/>
          <w:sz w:val="24"/>
        </w:rPr>
        <w:t>8.2.1</w:t>
      </w:r>
      <w:r w:rsidRPr="00075B32">
        <w:rPr>
          <w:rFonts w:eastAsiaTheme="minorEastAsia" w:hint="eastAsia"/>
          <w:b/>
          <w:sz w:val="24"/>
        </w:rPr>
        <w:t>报告期末按行业分类的境内股票投资组合</w:t>
      </w:r>
    </w:p>
    <w:p w:rsidR="001A59F9" w:rsidRPr="00075B32" w:rsidRDefault="001A59F9" w:rsidP="0004081A">
      <w:pPr>
        <w:autoSpaceDE w:val="0"/>
        <w:autoSpaceDN w:val="0"/>
        <w:adjustRightInd w:val="0"/>
        <w:spacing w:before="29" w:line="288" w:lineRule="auto"/>
        <w:ind w:left="15"/>
        <w:jc w:val="right"/>
        <w:rPr>
          <w:bCs/>
          <w:color w:val="000000"/>
          <w:sz w:val="24"/>
        </w:rPr>
      </w:pPr>
      <w:r w:rsidRPr="00075B32">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075B32" w:rsidTr="002A14A1">
        <w:tc>
          <w:tcPr>
            <w:tcW w:w="851"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代码</w:t>
            </w:r>
          </w:p>
        </w:tc>
        <w:tc>
          <w:tcPr>
            <w:tcW w:w="3685"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行业类别</w:t>
            </w:r>
          </w:p>
        </w:tc>
        <w:tc>
          <w:tcPr>
            <w:tcW w:w="2693"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公允价值</w:t>
            </w:r>
          </w:p>
        </w:tc>
        <w:tc>
          <w:tcPr>
            <w:tcW w:w="1701"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占基金资产净值比例（％）</w:t>
            </w:r>
          </w:p>
        </w:tc>
      </w:tr>
      <w:tr w:rsidR="001A59F9" w:rsidRPr="00075B32" w:rsidTr="002A14A1">
        <w:tc>
          <w:tcPr>
            <w:tcW w:w="851" w:type="dxa"/>
            <w:vAlign w:val="center"/>
          </w:tcPr>
          <w:p w:rsidR="001A59F9" w:rsidRPr="00075B32" w:rsidRDefault="001A59F9" w:rsidP="00DD699C">
            <w:pPr>
              <w:spacing w:before="29" w:line="288" w:lineRule="auto"/>
              <w:jc w:val="center"/>
              <w:rPr>
                <w:sz w:val="24"/>
              </w:rPr>
            </w:pPr>
            <w:r w:rsidRPr="00075B32">
              <w:rPr>
                <w:sz w:val="24"/>
              </w:rPr>
              <w:t>A</w:t>
            </w:r>
          </w:p>
        </w:tc>
        <w:tc>
          <w:tcPr>
            <w:tcW w:w="3685" w:type="dxa"/>
            <w:vAlign w:val="center"/>
          </w:tcPr>
          <w:p w:rsidR="001A59F9" w:rsidRPr="00075B32" w:rsidRDefault="001A59F9" w:rsidP="005D0002">
            <w:pPr>
              <w:spacing w:before="29" w:line="288" w:lineRule="auto"/>
              <w:rPr>
                <w:sz w:val="24"/>
              </w:rPr>
            </w:pPr>
            <w:r w:rsidRPr="00075B32">
              <w:rPr>
                <w:rFonts w:hint="eastAsia"/>
                <w:sz w:val="24"/>
              </w:rPr>
              <w:t>农、林、牧、渔业</w:t>
            </w:r>
          </w:p>
        </w:tc>
        <w:tc>
          <w:tcPr>
            <w:tcW w:w="2693"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1,132,800.00</w:t>
            </w:r>
          </w:p>
        </w:tc>
        <w:tc>
          <w:tcPr>
            <w:tcW w:w="1701"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0.11</w:t>
            </w:r>
          </w:p>
        </w:tc>
      </w:tr>
      <w:tr w:rsidR="001A59F9" w:rsidRPr="00075B32" w:rsidTr="002A14A1">
        <w:tc>
          <w:tcPr>
            <w:tcW w:w="851" w:type="dxa"/>
            <w:vAlign w:val="center"/>
          </w:tcPr>
          <w:p w:rsidR="001A59F9" w:rsidRPr="00075B32" w:rsidRDefault="001A59F9" w:rsidP="00DD699C">
            <w:pPr>
              <w:spacing w:before="29" w:line="288" w:lineRule="auto"/>
              <w:jc w:val="center"/>
              <w:rPr>
                <w:sz w:val="24"/>
              </w:rPr>
            </w:pPr>
            <w:r w:rsidRPr="00075B32">
              <w:rPr>
                <w:sz w:val="24"/>
              </w:rPr>
              <w:t>B</w:t>
            </w:r>
          </w:p>
        </w:tc>
        <w:tc>
          <w:tcPr>
            <w:tcW w:w="3685" w:type="dxa"/>
            <w:vAlign w:val="center"/>
          </w:tcPr>
          <w:p w:rsidR="001A59F9" w:rsidRPr="00075B32" w:rsidRDefault="001A59F9" w:rsidP="005D0002">
            <w:pPr>
              <w:spacing w:before="29" w:line="288" w:lineRule="auto"/>
              <w:rPr>
                <w:sz w:val="24"/>
              </w:rPr>
            </w:pPr>
            <w:r w:rsidRPr="00075B32">
              <w:rPr>
                <w:rFonts w:hint="eastAsia"/>
                <w:sz w:val="24"/>
              </w:rPr>
              <w:t>采矿业</w:t>
            </w:r>
          </w:p>
        </w:tc>
        <w:tc>
          <w:tcPr>
            <w:tcW w:w="2693"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1,145,000.00</w:t>
            </w:r>
          </w:p>
        </w:tc>
        <w:tc>
          <w:tcPr>
            <w:tcW w:w="1701"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0.12</w:t>
            </w:r>
          </w:p>
        </w:tc>
      </w:tr>
      <w:tr w:rsidR="001A59F9" w:rsidRPr="00075B32" w:rsidTr="002A14A1">
        <w:tc>
          <w:tcPr>
            <w:tcW w:w="851" w:type="dxa"/>
            <w:vAlign w:val="center"/>
          </w:tcPr>
          <w:p w:rsidR="001A59F9" w:rsidRPr="00075B32" w:rsidRDefault="001A59F9" w:rsidP="00DD699C">
            <w:pPr>
              <w:spacing w:before="29" w:line="288" w:lineRule="auto"/>
              <w:jc w:val="center"/>
              <w:rPr>
                <w:sz w:val="24"/>
              </w:rPr>
            </w:pPr>
            <w:r w:rsidRPr="00075B32">
              <w:rPr>
                <w:sz w:val="24"/>
              </w:rPr>
              <w:t>C</w:t>
            </w:r>
          </w:p>
        </w:tc>
        <w:tc>
          <w:tcPr>
            <w:tcW w:w="3685" w:type="dxa"/>
            <w:vAlign w:val="center"/>
          </w:tcPr>
          <w:p w:rsidR="001A59F9" w:rsidRPr="00075B32" w:rsidRDefault="001A59F9" w:rsidP="005D0002">
            <w:pPr>
              <w:spacing w:before="29" w:line="288" w:lineRule="auto"/>
              <w:rPr>
                <w:sz w:val="24"/>
              </w:rPr>
            </w:pPr>
            <w:r w:rsidRPr="00075B32">
              <w:rPr>
                <w:rFonts w:hint="eastAsia"/>
                <w:sz w:val="24"/>
              </w:rPr>
              <w:t>制造业</w:t>
            </w:r>
          </w:p>
        </w:tc>
        <w:tc>
          <w:tcPr>
            <w:tcW w:w="2693"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29,403,138.78</w:t>
            </w:r>
          </w:p>
        </w:tc>
        <w:tc>
          <w:tcPr>
            <w:tcW w:w="1701"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2.96</w:t>
            </w:r>
          </w:p>
        </w:tc>
      </w:tr>
      <w:tr w:rsidR="001A59F9" w:rsidRPr="00075B32" w:rsidTr="002A14A1">
        <w:tc>
          <w:tcPr>
            <w:tcW w:w="851" w:type="dxa"/>
            <w:vAlign w:val="center"/>
          </w:tcPr>
          <w:p w:rsidR="001A59F9" w:rsidRPr="00075B32" w:rsidRDefault="001A59F9" w:rsidP="00DD699C">
            <w:pPr>
              <w:spacing w:before="29" w:line="288" w:lineRule="auto"/>
              <w:jc w:val="center"/>
              <w:rPr>
                <w:sz w:val="24"/>
              </w:rPr>
            </w:pPr>
            <w:r w:rsidRPr="00075B32">
              <w:rPr>
                <w:sz w:val="24"/>
              </w:rPr>
              <w:t>D</w:t>
            </w:r>
          </w:p>
        </w:tc>
        <w:tc>
          <w:tcPr>
            <w:tcW w:w="3685" w:type="dxa"/>
            <w:vAlign w:val="center"/>
          </w:tcPr>
          <w:p w:rsidR="001A59F9" w:rsidRPr="00075B32" w:rsidRDefault="001A59F9" w:rsidP="005D0002">
            <w:pPr>
              <w:spacing w:before="29" w:line="288" w:lineRule="auto"/>
              <w:rPr>
                <w:sz w:val="24"/>
              </w:rPr>
            </w:pPr>
            <w:r w:rsidRPr="00075B32">
              <w:rPr>
                <w:rFonts w:hint="eastAsia"/>
                <w:sz w:val="24"/>
              </w:rPr>
              <w:t>电力、热力、燃气及水生产和供应业</w:t>
            </w:r>
          </w:p>
        </w:tc>
        <w:tc>
          <w:tcPr>
            <w:tcW w:w="2693"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4,960,000.00</w:t>
            </w:r>
          </w:p>
        </w:tc>
        <w:tc>
          <w:tcPr>
            <w:tcW w:w="1701"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0.50</w:t>
            </w:r>
          </w:p>
        </w:tc>
      </w:tr>
      <w:tr w:rsidR="001A59F9" w:rsidRPr="00075B32" w:rsidTr="002A14A1">
        <w:tc>
          <w:tcPr>
            <w:tcW w:w="851" w:type="dxa"/>
            <w:vAlign w:val="center"/>
          </w:tcPr>
          <w:p w:rsidR="001A59F9" w:rsidRPr="00075B32" w:rsidRDefault="001A59F9" w:rsidP="00DD699C">
            <w:pPr>
              <w:spacing w:before="29" w:line="288" w:lineRule="auto"/>
              <w:jc w:val="center"/>
              <w:rPr>
                <w:sz w:val="24"/>
              </w:rPr>
            </w:pPr>
            <w:r w:rsidRPr="00075B32">
              <w:rPr>
                <w:sz w:val="24"/>
              </w:rPr>
              <w:t>E</w:t>
            </w:r>
          </w:p>
        </w:tc>
        <w:tc>
          <w:tcPr>
            <w:tcW w:w="3685" w:type="dxa"/>
            <w:vAlign w:val="center"/>
          </w:tcPr>
          <w:p w:rsidR="001A59F9" w:rsidRPr="00075B32" w:rsidRDefault="001A59F9" w:rsidP="005D0002">
            <w:pPr>
              <w:spacing w:before="29" w:line="288" w:lineRule="auto"/>
              <w:rPr>
                <w:sz w:val="24"/>
              </w:rPr>
            </w:pPr>
            <w:r w:rsidRPr="00075B32">
              <w:rPr>
                <w:rFonts w:hint="eastAsia"/>
                <w:sz w:val="24"/>
              </w:rPr>
              <w:t>建筑业</w:t>
            </w:r>
          </w:p>
        </w:tc>
        <w:tc>
          <w:tcPr>
            <w:tcW w:w="2693"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15,592.23</w:t>
            </w:r>
          </w:p>
        </w:tc>
        <w:tc>
          <w:tcPr>
            <w:tcW w:w="1701"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0.00</w:t>
            </w:r>
          </w:p>
        </w:tc>
      </w:tr>
      <w:tr w:rsidR="001A59F9" w:rsidRPr="00075B32" w:rsidTr="002A14A1">
        <w:tc>
          <w:tcPr>
            <w:tcW w:w="851" w:type="dxa"/>
            <w:vAlign w:val="center"/>
          </w:tcPr>
          <w:p w:rsidR="001A59F9" w:rsidRPr="00075B32" w:rsidRDefault="001A59F9" w:rsidP="00DD699C">
            <w:pPr>
              <w:spacing w:before="29" w:line="288" w:lineRule="auto"/>
              <w:jc w:val="center"/>
              <w:rPr>
                <w:sz w:val="24"/>
              </w:rPr>
            </w:pPr>
            <w:r w:rsidRPr="00075B32">
              <w:rPr>
                <w:sz w:val="24"/>
              </w:rPr>
              <w:t>F</w:t>
            </w:r>
          </w:p>
        </w:tc>
        <w:tc>
          <w:tcPr>
            <w:tcW w:w="3685" w:type="dxa"/>
            <w:vAlign w:val="center"/>
          </w:tcPr>
          <w:p w:rsidR="001A59F9" w:rsidRPr="00075B32" w:rsidRDefault="001A59F9" w:rsidP="005D0002">
            <w:pPr>
              <w:spacing w:before="29" w:line="288" w:lineRule="auto"/>
              <w:rPr>
                <w:sz w:val="24"/>
              </w:rPr>
            </w:pPr>
            <w:r w:rsidRPr="00075B32">
              <w:rPr>
                <w:rFonts w:hint="eastAsia"/>
                <w:sz w:val="24"/>
              </w:rPr>
              <w:t>批发和零售业</w:t>
            </w:r>
          </w:p>
        </w:tc>
        <w:tc>
          <w:tcPr>
            <w:tcW w:w="2693"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5,559,500.00</w:t>
            </w:r>
          </w:p>
        </w:tc>
        <w:tc>
          <w:tcPr>
            <w:tcW w:w="1701"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0.56</w:t>
            </w:r>
          </w:p>
        </w:tc>
      </w:tr>
      <w:tr w:rsidR="001A59F9" w:rsidRPr="00075B32" w:rsidTr="002A14A1">
        <w:tc>
          <w:tcPr>
            <w:tcW w:w="851" w:type="dxa"/>
            <w:vAlign w:val="center"/>
          </w:tcPr>
          <w:p w:rsidR="001A59F9" w:rsidRPr="00075B32" w:rsidRDefault="001A59F9" w:rsidP="00DD699C">
            <w:pPr>
              <w:spacing w:before="29" w:line="288" w:lineRule="auto"/>
              <w:jc w:val="center"/>
              <w:rPr>
                <w:sz w:val="24"/>
              </w:rPr>
            </w:pPr>
            <w:r w:rsidRPr="00075B32">
              <w:rPr>
                <w:sz w:val="24"/>
              </w:rPr>
              <w:t>G</w:t>
            </w:r>
          </w:p>
        </w:tc>
        <w:tc>
          <w:tcPr>
            <w:tcW w:w="3685" w:type="dxa"/>
            <w:vAlign w:val="center"/>
          </w:tcPr>
          <w:p w:rsidR="001A59F9" w:rsidRPr="00075B32" w:rsidRDefault="001A59F9" w:rsidP="005D0002">
            <w:pPr>
              <w:spacing w:before="29" w:line="288" w:lineRule="auto"/>
              <w:rPr>
                <w:sz w:val="24"/>
              </w:rPr>
            </w:pPr>
            <w:r w:rsidRPr="00075B32">
              <w:rPr>
                <w:rFonts w:hint="eastAsia"/>
                <w:sz w:val="24"/>
              </w:rPr>
              <w:t>交通运输、仓储和邮政业</w:t>
            </w:r>
          </w:p>
        </w:tc>
        <w:tc>
          <w:tcPr>
            <w:tcW w:w="2693"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c>
          <w:tcPr>
            <w:tcW w:w="1701"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r>
      <w:tr w:rsidR="001A59F9" w:rsidRPr="00075B32" w:rsidTr="002A14A1">
        <w:tc>
          <w:tcPr>
            <w:tcW w:w="851" w:type="dxa"/>
            <w:vAlign w:val="center"/>
          </w:tcPr>
          <w:p w:rsidR="001A59F9" w:rsidRPr="00075B32" w:rsidRDefault="001A59F9" w:rsidP="00DD699C">
            <w:pPr>
              <w:spacing w:before="29" w:line="288" w:lineRule="auto"/>
              <w:jc w:val="center"/>
              <w:rPr>
                <w:sz w:val="24"/>
              </w:rPr>
            </w:pPr>
            <w:r w:rsidRPr="00075B32">
              <w:rPr>
                <w:sz w:val="24"/>
              </w:rPr>
              <w:t>H</w:t>
            </w:r>
          </w:p>
        </w:tc>
        <w:tc>
          <w:tcPr>
            <w:tcW w:w="3685" w:type="dxa"/>
            <w:vAlign w:val="center"/>
          </w:tcPr>
          <w:p w:rsidR="001A59F9" w:rsidRPr="00075B32" w:rsidRDefault="001A59F9" w:rsidP="005D0002">
            <w:pPr>
              <w:spacing w:before="29" w:line="288" w:lineRule="auto"/>
              <w:rPr>
                <w:sz w:val="24"/>
              </w:rPr>
            </w:pPr>
            <w:r w:rsidRPr="00075B32">
              <w:rPr>
                <w:rFonts w:hint="eastAsia"/>
                <w:sz w:val="24"/>
              </w:rPr>
              <w:t>住宿和餐饮业</w:t>
            </w:r>
          </w:p>
        </w:tc>
        <w:tc>
          <w:tcPr>
            <w:tcW w:w="2693"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c>
          <w:tcPr>
            <w:tcW w:w="1701"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r>
      <w:tr w:rsidR="001A59F9" w:rsidRPr="00075B32" w:rsidTr="002A14A1">
        <w:tc>
          <w:tcPr>
            <w:tcW w:w="851" w:type="dxa"/>
            <w:vAlign w:val="center"/>
          </w:tcPr>
          <w:p w:rsidR="001A59F9" w:rsidRPr="00075B32" w:rsidRDefault="001A59F9" w:rsidP="00DD699C">
            <w:pPr>
              <w:spacing w:before="29" w:line="288" w:lineRule="auto"/>
              <w:jc w:val="center"/>
              <w:rPr>
                <w:sz w:val="24"/>
              </w:rPr>
            </w:pPr>
            <w:r w:rsidRPr="00075B32">
              <w:rPr>
                <w:sz w:val="24"/>
              </w:rPr>
              <w:t>I</w:t>
            </w:r>
          </w:p>
        </w:tc>
        <w:tc>
          <w:tcPr>
            <w:tcW w:w="3685" w:type="dxa"/>
            <w:vAlign w:val="center"/>
          </w:tcPr>
          <w:p w:rsidR="001A59F9" w:rsidRPr="00075B32" w:rsidRDefault="001A59F9" w:rsidP="005D0002">
            <w:pPr>
              <w:spacing w:before="29" w:line="288" w:lineRule="auto"/>
              <w:rPr>
                <w:sz w:val="24"/>
              </w:rPr>
            </w:pPr>
            <w:r w:rsidRPr="00075B32">
              <w:rPr>
                <w:rFonts w:hint="eastAsia"/>
                <w:sz w:val="24"/>
              </w:rPr>
              <w:t>信息传输、软件和信息技术服务业</w:t>
            </w:r>
          </w:p>
        </w:tc>
        <w:tc>
          <w:tcPr>
            <w:tcW w:w="2693"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c>
          <w:tcPr>
            <w:tcW w:w="1701"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r>
      <w:tr w:rsidR="001A59F9" w:rsidRPr="00075B32" w:rsidTr="002A14A1">
        <w:tc>
          <w:tcPr>
            <w:tcW w:w="851" w:type="dxa"/>
            <w:vAlign w:val="center"/>
          </w:tcPr>
          <w:p w:rsidR="001A59F9" w:rsidRPr="00075B32" w:rsidRDefault="001A59F9" w:rsidP="00DD699C">
            <w:pPr>
              <w:spacing w:before="29" w:line="288" w:lineRule="auto"/>
              <w:jc w:val="center"/>
              <w:rPr>
                <w:sz w:val="24"/>
              </w:rPr>
            </w:pPr>
            <w:r w:rsidRPr="00075B32">
              <w:rPr>
                <w:sz w:val="24"/>
              </w:rPr>
              <w:t>J</w:t>
            </w:r>
          </w:p>
        </w:tc>
        <w:tc>
          <w:tcPr>
            <w:tcW w:w="3685" w:type="dxa"/>
            <w:vAlign w:val="center"/>
          </w:tcPr>
          <w:p w:rsidR="001A59F9" w:rsidRPr="00075B32" w:rsidRDefault="001A59F9" w:rsidP="005D0002">
            <w:pPr>
              <w:spacing w:before="29" w:line="288" w:lineRule="auto"/>
              <w:rPr>
                <w:sz w:val="24"/>
              </w:rPr>
            </w:pPr>
            <w:r w:rsidRPr="00075B32">
              <w:rPr>
                <w:rFonts w:hint="eastAsia"/>
                <w:sz w:val="24"/>
              </w:rPr>
              <w:t>金融业</w:t>
            </w:r>
          </w:p>
        </w:tc>
        <w:tc>
          <w:tcPr>
            <w:tcW w:w="2693"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38,784,659.00</w:t>
            </w:r>
          </w:p>
        </w:tc>
        <w:tc>
          <w:tcPr>
            <w:tcW w:w="1701"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3.91</w:t>
            </w:r>
          </w:p>
        </w:tc>
      </w:tr>
      <w:tr w:rsidR="001A59F9" w:rsidRPr="00075B32" w:rsidTr="002A14A1">
        <w:tc>
          <w:tcPr>
            <w:tcW w:w="851" w:type="dxa"/>
            <w:vAlign w:val="center"/>
          </w:tcPr>
          <w:p w:rsidR="001A59F9" w:rsidRPr="00075B32" w:rsidRDefault="001A59F9" w:rsidP="00DD699C">
            <w:pPr>
              <w:spacing w:before="29" w:line="288" w:lineRule="auto"/>
              <w:jc w:val="center"/>
              <w:rPr>
                <w:sz w:val="24"/>
              </w:rPr>
            </w:pPr>
            <w:r w:rsidRPr="00075B32">
              <w:rPr>
                <w:sz w:val="24"/>
              </w:rPr>
              <w:t>K</w:t>
            </w:r>
          </w:p>
        </w:tc>
        <w:tc>
          <w:tcPr>
            <w:tcW w:w="3685" w:type="dxa"/>
            <w:vAlign w:val="center"/>
          </w:tcPr>
          <w:p w:rsidR="001A59F9" w:rsidRPr="00075B32" w:rsidRDefault="001A59F9" w:rsidP="005D0002">
            <w:pPr>
              <w:spacing w:before="29" w:line="288" w:lineRule="auto"/>
              <w:rPr>
                <w:sz w:val="24"/>
              </w:rPr>
            </w:pPr>
            <w:r w:rsidRPr="00075B32">
              <w:rPr>
                <w:rFonts w:hint="eastAsia"/>
                <w:sz w:val="24"/>
              </w:rPr>
              <w:t>房地产业</w:t>
            </w:r>
          </w:p>
        </w:tc>
        <w:tc>
          <w:tcPr>
            <w:tcW w:w="2693"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c>
          <w:tcPr>
            <w:tcW w:w="1701"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r>
      <w:tr w:rsidR="001A59F9" w:rsidRPr="00075B32" w:rsidTr="002A14A1">
        <w:tc>
          <w:tcPr>
            <w:tcW w:w="851" w:type="dxa"/>
            <w:vAlign w:val="center"/>
          </w:tcPr>
          <w:p w:rsidR="001A59F9" w:rsidRPr="00075B32" w:rsidRDefault="001A59F9" w:rsidP="00DD699C">
            <w:pPr>
              <w:spacing w:before="29" w:line="288" w:lineRule="auto"/>
              <w:jc w:val="center"/>
              <w:rPr>
                <w:sz w:val="24"/>
              </w:rPr>
            </w:pPr>
            <w:r w:rsidRPr="00075B32">
              <w:rPr>
                <w:sz w:val="24"/>
              </w:rPr>
              <w:t>L</w:t>
            </w:r>
          </w:p>
        </w:tc>
        <w:tc>
          <w:tcPr>
            <w:tcW w:w="3685" w:type="dxa"/>
            <w:vAlign w:val="center"/>
          </w:tcPr>
          <w:p w:rsidR="001A59F9" w:rsidRPr="00075B32" w:rsidRDefault="001A59F9" w:rsidP="005D0002">
            <w:pPr>
              <w:spacing w:before="29" w:line="288" w:lineRule="auto"/>
              <w:rPr>
                <w:sz w:val="24"/>
              </w:rPr>
            </w:pPr>
            <w:r w:rsidRPr="00075B32">
              <w:rPr>
                <w:rFonts w:hint="eastAsia"/>
                <w:sz w:val="24"/>
              </w:rPr>
              <w:t>租赁和商务服务业</w:t>
            </w:r>
          </w:p>
        </w:tc>
        <w:tc>
          <w:tcPr>
            <w:tcW w:w="2693"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c>
          <w:tcPr>
            <w:tcW w:w="1701"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r>
      <w:tr w:rsidR="001A59F9" w:rsidRPr="00075B32" w:rsidTr="002A14A1">
        <w:tc>
          <w:tcPr>
            <w:tcW w:w="851" w:type="dxa"/>
            <w:vAlign w:val="center"/>
          </w:tcPr>
          <w:p w:rsidR="001A59F9" w:rsidRPr="00075B32" w:rsidRDefault="001A59F9" w:rsidP="00DD699C">
            <w:pPr>
              <w:spacing w:before="29" w:line="288" w:lineRule="auto"/>
              <w:jc w:val="center"/>
              <w:rPr>
                <w:sz w:val="24"/>
              </w:rPr>
            </w:pPr>
            <w:r w:rsidRPr="00075B32">
              <w:rPr>
                <w:sz w:val="24"/>
              </w:rPr>
              <w:t>M</w:t>
            </w:r>
          </w:p>
        </w:tc>
        <w:tc>
          <w:tcPr>
            <w:tcW w:w="3685" w:type="dxa"/>
            <w:vAlign w:val="center"/>
          </w:tcPr>
          <w:p w:rsidR="001A59F9" w:rsidRPr="00075B32" w:rsidRDefault="001A59F9" w:rsidP="005D0002">
            <w:pPr>
              <w:spacing w:before="29" w:line="288" w:lineRule="auto"/>
              <w:rPr>
                <w:sz w:val="24"/>
              </w:rPr>
            </w:pPr>
            <w:r w:rsidRPr="00075B32">
              <w:rPr>
                <w:rFonts w:hint="eastAsia"/>
                <w:sz w:val="24"/>
              </w:rPr>
              <w:t>科学研究和技术服务业</w:t>
            </w:r>
          </w:p>
        </w:tc>
        <w:tc>
          <w:tcPr>
            <w:tcW w:w="2693"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c>
          <w:tcPr>
            <w:tcW w:w="1701"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r>
      <w:tr w:rsidR="001A59F9" w:rsidRPr="00075B32" w:rsidTr="002A14A1">
        <w:tc>
          <w:tcPr>
            <w:tcW w:w="851" w:type="dxa"/>
            <w:vAlign w:val="center"/>
          </w:tcPr>
          <w:p w:rsidR="001A59F9" w:rsidRPr="00075B32" w:rsidRDefault="001A59F9" w:rsidP="00DD699C">
            <w:pPr>
              <w:spacing w:before="29" w:line="288" w:lineRule="auto"/>
              <w:jc w:val="center"/>
              <w:rPr>
                <w:sz w:val="24"/>
              </w:rPr>
            </w:pPr>
            <w:r w:rsidRPr="00075B32">
              <w:rPr>
                <w:sz w:val="24"/>
              </w:rPr>
              <w:t>N</w:t>
            </w:r>
          </w:p>
        </w:tc>
        <w:tc>
          <w:tcPr>
            <w:tcW w:w="3685" w:type="dxa"/>
            <w:vAlign w:val="center"/>
          </w:tcPr>
          <w:p w:rsidR="001A59F9" w:rsidRPr="00075B32" w:rsidRDefault="001A59F9" w:rsidP="005D0002">
            <w:pPr>
              <w:spacing w:before="29" w:line="288" w:lineRule="auto"/>
              <w:rPr>
                <w:sz w:val="24"/>
              </w:rPr>
            </w:pPr>
            <w:r w:rsidRPr="00075B32">
              <w:rPr>
                <w:rFonts w:hint="eastAsia"/>
                <w:sz w:val="24"/>
              </w:rPr>
              <w:t>水利、环境和公共设施管理业</w:t>
            </w:r>
          </w:p>
        </w:tc>
        <w:tc>
          <w:tcPr>
            <w:tcW w:w="2693"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c>
          <w:tcPr>
            <w:tcW w:w="1701"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r>
      <w:tr w:rsidR="001A59F9" w:rsidRPr="00075B32" w:rsidTr="002A14A1">
        <w:tc>
          <w:tcPr>
            <w:tcW w:w="851" w:type="dxa"/>
            <w:vAlign w:val="center"/>
          </w:tcPr>
          <w:p w:rsidR="001A59F9" w:rsidRPr="00075B32" w:rsidRDefault="001A59F9" w:rsidP="00DD699C">
            <w:pPr>
              <w:spacing w:before="29" w:line="288" w:lineRule="auto"/>
              <w:jc w:val="center"/>
              <w:rPr>
                <w:sz w:val="24"/>
              </w:rPr>
            </w:pPr>
            <w:r w:rsidRPr="00075B32">
              <w:rPr>
                <w:sz w:val="24"/>
              </w:rPr>
              <w:t>O</w:t>
            </w:r>
          </w:p>
        </w:tc>
        <w:tc>
          <w:tcPr>
            <w:tcW w:w="3685" w:type="dxa"/>
            <w:vAlign w:val="center"/>
          </w:tcPr>
          <w:p w:rsidR="001A59F9" w:rsidRPr="00075B32" w:rsidRDefault="001A59F9" w:rsidP="005D0002">
            <w:pPr>
              <w:spacing w:before="29" w:line="288" w:lineRule="auto"/>
              <w:rPr>
                <w:sz w:val="24"/>
              </w:rPr>
            </w:pPr>
            <w:r w:rsidRPr="00075B32">
              <w:rPr>
                <w:rFonts w:hint="eastAsia"/>
                <w:sz w:val="24"/>
              </w:rPr>
              <w:t>居民服务、修理和其他服务业</w:t>
            </w:r>
          </w:p>
        </w:tc>
        <w:tc>
          <w:tcPr>
            <w:tcW w:w="2693"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c>
          <w:tcPr>
            <w:tcW w:w="1701"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r>
      <w:tr w:rsidR="001A59F9" w:rsidRPr="00075B32" w:rsidTr="002A14A1">
        <w:tc>
          <w:tcPr>
            <w:tcW w:w="851" w:type="dxa"/>
            <w:vAlign w:val="center"/>
          </w:tcPr>
          <w:p w:rsidR="001A59F9" w:rsidRPr="00075B32" w:rsidRDefault="001A59F9" w:rsidP="00DD699C">
            <w:pPr>
              <w:spacing w:before="29" w:line="288" w:lineRule="auto"/>
              <w:jc w:val="center"/>
              <w:rPr>
                <w:sz w:val="24"/>
              </w:rPr>
            </w:pPr>
            <w:r w:rsidRPr="00075B32">
              <w:rPr>
                <w:sz w:val="24"/>
              </w:rPr>
              <w:t>P</w:t>
            </w:r>
          </w:p>
        </w:tc>
        <w:tc>
          <w:tcPr>
            <w:tcW w:w="3685" w:type="dxa"/>
            <w:vAlign w:val="center"/>
          </w:tcPr>
          <w:p w:rsidR="001A59F9" w:rsidRPr="00075B32" w:rsidRDefault="001A59F9" w:rsidP="005D0002">
            <w:pPr>
              <w:spacing w:before="29" w:line="288" w:lineRule="auto"/>
              <w:rPr>
                <w:sz w:val="24"/>
              </w:rPr>
            </w:pPr>
            <w:r w:rsidRPr="00075B32">
              <w:rPr>
                <w:rFonts w:hint="eastAsia"/>
                <w:sz w:val="24"/>
              </w:rPr>
              <w:t>教育</w:t>
            </w:r>
          </w:p>
        </w:tc>
        <w:tc>
          <w:tcPr>
            <w:tcW w:w="2693"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c>
          <w:tcPr>
            <w:tcW w:w="1701"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r>
      <w:tr w:rsidR="001A59F9" w:rsidRPr="00075B32" w:rsidTr="002A14A1">
        <w:tc>
          <w:tcPr>
            <w:tcW w:w="851" w:type="dxa"/>
            <w:vAlign w:val="center"/>
          </w:tcPr>
          <w:p w:rsidR="001A59F9" w:rsidRPr="00075B32" w:rsidRDefault="001A59F9" w:rsidP="00DD699C">
            <w:pPr>
              <w:spacing w:before="29" w:line="288" w:lineRule="auto"/>
              <w:jc w:val="center"/>
              <w:rPr>
                <w:sz w:val="24"/>
              </w:rPr>
            </w:pPr>
            <w:r w:rsidRPr="00075B32">
              <w:rPr>
                <w:sz w:val="24"/>
              </w:rPr>
              <w:t>Q</w:t>
            </w:r>
          </w:p>
        </w:tc>
        <w:tc>
          <w:tcPr>
            <w:tcW w:w="3685" w:type="dxa"/>
            <w:vAlign w:val="center"/>
          </w:tcPr>
          <w:p w:rsidR="001A59F9" w:rsidRPr="00075B32" w:rsidRDefault="001A59F9" w:rsidP="005D0002">
            <w:pPr>
              <w:spacing w:before="29" w:line="288" w:lineRule="auto"/>
              <w:rPr>
                <w:sz w:val="24"/>
              </w:rPr>
            </w:pPr>
            <w:r w:rsidRPr="00075B32">
              <w:rPr>
                <w:rFonts w:hint="eastAsia"/>
                <w:sz w:val="24"/>
              </w:rPr>
              <w:t>卫生和社会工作</w:t>
            </w:r>
          </w:p>
        </w:tc>
        <w:tc>
          <w:tcPr>
            <w:tcW w:w="2693"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c>
          <w:tcPr>
            <w:tcW w:w="1701"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r>
      <w:tr w:rsidR="001A59F9" w:rsidRPr="00075B32" w:rsidTr="002A14A1">
        <w:tc>
          <w:tcPr>
            <w:tcW w:w="851" w:type="dxa"/>
            <w:vAlign w:val="center"/>
          </w:tcPr>
          <w:p w:rsidR="001A59F9" w:rsidRPr="00075B32" w:rsidRDefault="001A59F9" w:rsidP="00DD699C">
            <w:pPr>
              <w:spacing w:before="29" w:line="288" w:lineRule="auto"/>
              <w:jc w:val="center"/>
              <w:rPr>
                <w:sz w:val="24"/>
              </w:rPr>
            </w:pPr>
            <w:r w:rsidRPr="00075B32">
              <w:rPr>
                <w:sz w:val="24"/>
              </w:rPr>
              <w:t>R</w:t>
            </w:r>
          </w:p>
        </w:tc>
        <w:tc>
          <w:tcPr>
            <w:tcW w:w="3685" w:type="dxa"/>
            <w:vAlign w:val="center"/>
          </w:tcPr>
          <w:p w:rsidR="001A59F9" w:rsidRPr="00075B32" w:rsidRDefault="001A59F9" w:rsidP="005D0002">
            <w:pPr>
              <w:spacing w:before="29" w:line="288" w:lineRule="auto"/>
              <w:rPr>
                <w:sz w:val="24"/>
              </w:rPr>
            </w:pPr>
            <w:r w:rsidRPr="00075B32">
              <w:rPr>
                <w:rFonts w:hint="eastAsia"/>
                <w:sz w:val="24"/>
              </w:rPr>
              <w:t>文化、体育和娱乐业</w:t>
            </w:r>
          </w:p>
        </w:tc>
        <w:tc>
          <w:tcPr>
            <w:tcW w:w="2693"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c>
          <w:tcPr>
            <w:tcW w:w="1701"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r>
      <w:tr w:rsidR="001A59F9" w:rsidRPr="00075B32" w:rsidTr="002A14A1">
        <w:tc>
          <w:tcPr>
            <w:tcW w:w="851" w:type="dxa"/>
            <w:vAlign w:val="center"/>
          </w:tcPr>
          <w:p w:rsidR="001A59F9" w:rsidRPr="00075B32" w:rsidRDefault="001A59F9" w:rsidP="00DD699C">
            <w:pPr>
              <w:spacing w:before="29" w:line="288" w:lineRule="auto"/>
              <w:jc w:val="center"/>
              <w:rPr>
                <w:sz w:val="24"/>
              </w:rPr>
            </w:pPr>
            <w:r w:rsidRPr="00075B32">
              <w:rPr>
                <w:sz w:val="24"/>
              </w:rPr>
              <w:t>S</w:t>
            </w:r>
          </w:p>
        </w:tc>
        <w:tc>
          <w:tcPr>
            <w:tcW w:w="3685" w:type="dxa"/>
            <w:vAlign w:val="center"/>
          </w:tcPr>
          <w:p w:rsidR="001A59F9" w:rsidRPr="00075B32" w:rsidRDefault="001A59F9" w:rsidP="005D0002">
            <w:pPr>
              <w:spacing w:before="29" w:line="288" w:lineRule="auto"/>
              <w:rPr>
                <w:sz w:val="24"/>
              </w:rPr>
            </w:pPr>
            <w:r w:rsidRPr="00075B32">
              <w:rPr>
                <w:rFonts w:hint="eastAsia"/>
                <w:sz w:val="24"/>
              </w:rPr>
              <w:t>综合</w:t>
            </w:r>
          </w:p>
        </w:tc>
        <w:tc>
          <w:tcPr>
            <w:tcW w:w="2693"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c>
          <w:tcPr>
            <w:tcW w:w="1701"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w:t>
            </w:r>
          </w:p>
        </w:tc>
      </w:tr>
      <w:tr w:rsidR="001A59F9" w:rsidRPr="00075B32" w:rsidTr="002A14A1">
        <w:tc>
          <w:tcPr>
            <w:tcW w:w="851" w:type="dxa"/>
            <w:vAlign w:val="center"/>
          </w:tcPr>
          <w:p w:rsidR="001A59F9" w:rsidRPr="00075B32" w:rsidRDefault="001A59F9" w:rsidP="00DD699C">
            <w:pPr>
              <w:spacing w:before="29" w:line="288" w:lineRule="auto"/>
              <w:jc w:val="center"/>
              <w:rPr>
                <w:sz w:val="24"/>
              </w:rPr>
            </w:pPr>
          </w:p>
        </w:tc>
        <w:tc>
          <w:tcPr>
            <w:tcW w:w="3685" w:type="dxa"/>
            <w:vAlign w:val="center"/>
          </w:tcPr>
          <w:p w:rsidR="001A59F9" w:rsidRPr="00075B32" w:rsidRDefault="001A59F9" w:rsidP="005D0002">
            <w:pPr>
              <w:spacing w:before="29" w:line="288" w:lineRule="auto"/>
              <w:rPr>
                <w:sz w:val="24"/>
              </w:rPr>
            </w:pPr>
            <w:r w:rsidRPr="00075B32">
              <w:rPr>
                <w:rFonts w:hint="eastAsia"/>
                <w:sz w:val="24"/>
              </w:rPr>
              <w:t>合计</w:t>
            </w:r>
          </w:p>
        </w:tc>
        <w:tc>
          <w:tcPr>
            <w:tcW w:w="2693"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81,000,690.01</w:t>
            </w:r>
          </w:p>
        </w:tc>
        <w:tc>
          <w:tcPr>
            <w:tcW w:w="1701" w:type="dxa"/>
            <w:vAlign w:val="center"/>
          </w:tcPr>
          <w:p w:rsidR="001A59F9" w:rsidRPr="00075B32" w:rsidRDefault="001A59F9" w:rsidP="004C1637">
            <w:pPr>
              <w:spacing w:before="29" w:line="288" w:lineRule="auto"/>
              <w:jc w:val="right"/>
              <w:rPr>
                <w:color w:val="000000"/>
                <w:kern w:val="0"/>
                <w:sz w:val="24"/>
              </w:rPr>
            </w:pPr>
            <w:r w:rsidRPr="00075B32">
              <w:rPr>
                <w:color w:val="000000"/>
                <w:kern w:val="0"/>
                <w:sz w:val="24"/>
              </w:rPr>
              <w:t>8.16</w:t>
            </w:r>
          </w:p>
        </w:tc>
      </w:tr>
    </w:tbl>
    <w:p w:rsidR="001D10E5" w:rsidRPr="00075B32" w:rsidRDefault="001D10E5" w:rsidP="00905382">
      <w:pPr>
        <w:widowControl/>
        <w:autoSpaceDE w:val="0"/>
        <w:autoSpaceDN w:val="0"/>
        <w:spacing w:before="29" w:line="288" w:lineRule="auto"/>
        <w:ind w:right="-15"/>
        <w:textAlignment w:val="bottom"/>
        <w:rPr>
          <w:color w:val="000000"/>
          <w:sz w:val="24"/>
        </w:rPr>
      </w:pPr>
    </w:p>
    <w:p w:rsidR="001D10E5" w:rsidRPr="00C26F30" w:rsidRDefault="001D10E5" w:rsidP="00C26F30">
      <w:pPr>
        <w:spacing w:before="29" w:line="288" w:lineRule="auto"/>
        <w:rPr>
          <w:rFonts w:eastAsiaTheme="minorEastAsia"/>
          <w:b/>
          <w:sz w:val="24"/>
        </w:rPr>
      </w:pPr>
      <w:bookmarkStart w:id="130" w:name="_Toc459823115"/>
      <w:r w:rsidRPr="00C26F30">
        <w:rPr>
          <w:rFonts w:eastAsiaTheme="minorEastAsia"/>
          <w:b/>
          <w:sz w:val="24"/>
        </w:rPr>
        <w:t>8.2.2</w:t>
      </w:r>
      <w:r w:rsidRPr="00C26F30">
        <w:rPr>
          <w:rFonts w:eastAsiaTheme="minorEastAsia" w:hint="eastAsia"/>
          <w:b/>
          <w:sz w:val="24"/>
        </w:rPr>
        <w:t>报告期末按行业分类的沪港通投资股票投资组合</w:t>
      </w:r>
      <w:bookmarkEnd w:id="130"/>
    </w:p>
    <w:p w:rsidR="00905382" w:rsidRPr="00075B32" w:rsidRDefault="00905382" w:rsidP="00905382">
      <w:pPr>
        <w:widowControl/>
        <w:autoSpaceDE w:val="0"/>
        <w:autoSpaceDN w:val="0"/>
        <w:spacing w:before="29" w:line="288" w:lineRule="auto"/>
        <w:ind w:right="-15"/>
        <w:textAlignment w:val="bottom"/>
        <w:rPr>
          <w:color w:val="000000"/>
          <w:sz w:val="24"/>
        </w:rPr>
      </w:pPr>
      <w:r w:rsidRPr="00075B32">
        <w:rPr>
          <w:color w:val="000000"/>
          <w:sz w:val="24"/>
        </w:rPr>
        <w:t>本基金本报告期末未持有通过沪港通投资的股票。</w:t>
      </w:r>
    </w:p>
    <w:p w:rsidR="001A59F9" w:rsidRPr="00075B32" w:rsidRDefault="001A59F9" w:rsidP="001A3201">
      <w:pPr>
        <w:tabs>
          <w:tab w:val="left" w:pos="426"/>
        </w:tabs>
        <w:spacing w:before="29" w:line="288" w:lineRule="auto"/>
        <w:jc w:val="left"/>
        <w:rPr>
          <w:kern w:val="0"/>
          <w:sz w:val="24"/>
        </w:rPr>
      </w:pPr>
    </w:p>
    <w:p w:rsidR="005E1DAF" w:rsidRPr="00075B32" w:rsidRDefault="001A59F9" w:rsidP="00C26F30">
      <w:pPr>
        <w:pStyle w:val="20"/>
        <w:spacing w:before="29" w:after="0" w:line="288" w:lineRule="auto"/>
        <w:rPr>
          <w:rFonts w:eastAsiaTheme="minorEastAsia"/>
          <w:b w:val="0"/>
        </w:rPr>
      </w:pPr>
      <w:bookmarkStart w:id="131" w:name="_Toc361324881"/>
      <w:bookmarkStart w:id="132" w:name="_Toc478461780"/>
      <w:r w:rsidRPr="00075B32">
        <w:rPr>
          <w:rFonts w:eastAsiaTheme="minorEastAsia"/>
        </w:rPr>
        <w:t>8.3</w:t>
      </w:r>
      <w:r w:rsidR="00024200" w:rsidRPr="00075B32">
        <w:rPr>
          <w:rFonts w:eastAsiaTheme="minorEastAsia" w:hint="eastAsia"/>
        </w:rPr>
        <w:t xml:space="preserve"> </w:t>
      </w:r>
      <w:r w:rsidRPr="00075B32">
        <w:rPr>
          <w:rFonts w:eastAsiaTheme="minorEastAsia" w:hint="eastAsia"/>
        </w:rPr>
        <w:t>期末按公允价值占基金资产净值比例大小排序的所有股票投资明细</w:t>
      </w:r>
      <w:bookmarkEnd w:id="131"/>
      <w:bookmarkEnd w:id="132"/>
    </w:p>
    <w:p w:rsidR="001A59F9" w:rsidRPr="00075B32" w:rsidRDefault="001A59F9" w:rsidP="00406F2D">
      <w:pPr>
        <w:autoSpaceDE w:val="0"/>
        <w:autoSpaceDN w:val="0"/>
        <w:adjustRightInd w:val="0"/>
        <w:spacing w:before="29" w:line="288" w:lineRule="auto"/>
        <w:ind w:left="15"/>
        <w:jc w:val="right"/>
        <w:rPr>
          <w:bCs/>
          <w:color w:val="000000"/>
          <w:sz w:val="24"/>
        </w:rPr>
      </w:pPr>
      <w:r w:rsidRPr="00075B32">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075B32" w:rsidTr="007F3F8E">
        <w:trPr>
          <w:jc w:val="center"/>
        </w:trPr>
        <w:tc>
          <w:tcPr>
            <w:tcW w:w="817"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序号</w:t>
            </w:r>
          </w:p>
        </w:tc>
        <w:tc>
          <w:tcPr>
            <w:tcW w:w="1276"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股票代码</w:t>
            </w:r>
          </w:p>
        </w:tc>
        <w:tc>
          <w:tcPr>
            <w:tcW w:w="1701"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股票名称</w:t>
            </w:r>
          </w:p>
        </w:tc>
        <w:tc>
          <w:tcPr>
            <w:tcW w:w="1559"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数量</w:t>
            </w:r>
            <w:r w:rsidRPr="00075B32">
              <w:rPr>
                <w:color w:val="000000"/>
                <w:sz w:val="24"/>
              </w:rPr>
              <w:t>(</w:t>
            </w:r>
            <w:r w:rsidRPr="00075B32">
              <w:rPr>
                <w:rFonts w:hint="eastAsia"/>
                <w:color w:val="000000"/>
                <w:sz w:val="24"/>
              </w:rPr>
              <w:t>股</w:t>
            </w:r>
            <w:r w:rsidRPr="00075B32">
              <w:rPr>
                <w:color w:val="000000"/>
                <w:sz w:val="24"/>
              </w:rPr>
              <w:t>)</w:t>
            </w:r>
          </w:p>
        </w:tc>
        <w:tc>
          <w:tcPr>
            <w:tcW w:w="1932" w:type="dxa"/>
            <w:vAlign w:val="center"/>
          </w:tcPr>
          <w:p w:rsidR="001A59F9" w:rsidRPr="00075B32" w:rsidRDefault="001A59F9" w:rsidP="000C342B">
            <w:pPr>
              <w:widowControl/>
              <w:autoSpaceDE w:val="0"/>
              <w:autoSpaceDN w:val="0"/>
              <w:adjustRightInd w:val="0"/>
              <w:spacing w:before="29" w:line="288" w:lineRule="auto"/>
              <w:ind w:right="-15"/>
              <w:jc w:val="center"/>
              <w:textAlignment w:val="bottom"/>
              <w:rPr>
                <w:color w:val="000000"/>
                <w:sz w:val="24"/>
              </w:rPr>
            </w:pPr>
            <w:r w:rsidRPr="00075B32">
              <w:rPr>
                <w:rFonts w:hint="eastAsia"/>
                <w:color w:val="000000"/>
                <w:sz w:val="24"/>
              </w:rPr>
              <w:t>公允价值</w:t>
            </w:r>
          </w:p>
        </w:tc>
        <w:tc>
          <w:tcPr>
            <w:tcW w:w="1612"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占基金资产净值比例</w:t>
            </w:r>
            <w:r w:rsidRPr="00075B32">
              <w:rPr>
                <w:color w:val="000000"/>
                <w:sz w:val="24"/>
              </w:rPr>
              <w:t>(</w:t>
            </w:r>
            <w:r w:rsidRPr="00075B32">
              <w:rPr>
                <w:rFonts w:hint="eastAsia"/>
                <w:color w:val="000000"/>
                <w:sz w:val="24"/>
              </w:rPr>
              <w:t>％</w:t>
            </w:r>
            <w:r w:rsidRPr="00075B32">
              <w:rPr>
                <w:color w:val="000000"/>
                <w:sz w:val="24"/>
              </w:rPr>
              <w:t>)</w:t>
            </w:r>
          </w:p>
        </w:tc>
      </w:tr>
      <w:tr w:rsidR="00EE6364" w:rsidRPr="00075B32">
        <w:trPr>
          <w:jc w:val="center"/>
        </w:trPr>
        <w:tc>
          <w:tcPr>
            <w:tcW w:w="817" w:type="dxa"/>
            <w:vAlign w:val="center"/>
          </w:tcPr>
          <w:p w:rsidR="00EE6364" w:rsidRPr="00075B32" w:rsidRDefault="001D10E5">
            <w:pPr>
              <w:jc w:val="center"/>
            </w:pPr>
            <w:r w:rsidRPr="00075B32">
              <w:rPr>
                <w:color w:val="000000"/>
                <w:sz w:val="24"/>
              </w:rPr>
              <w:t>1</w:t>
            </w:r>
          </w:p>
        </w:tc>
        <w:tc>
          <w:tcPr>
            <w:tcW w:w="1276" w:type="dxa"/>
            <w:vAlign w:val="center"/>
          </w:tcPr>
          <w:p w:rsidR="00EE6364" w:rsidRPr="00075B32" w:rsidRDefault="001D10E5">
            <w:pPr>
              <w:jc w:val="center"/>
            </w:pPr>
            <w:r w:rsidRPr="00075B32">
              <w:rPr>
                <w:color w:val="000000"/>
                <w:sz w:val="24"/>
              </w:rPr>
              <w:t>000001</w:t>
            </w:r>
          </w:p>
        </w:tc>
        <w:tc>
          <w:tcPr>
            <w:tcW w:w="1701" w:type="dxa"/>
            <w:vAlign w:val="center"/>
          </w:tcPr>
          <w:p w:rsidR="00EE6364" w:rsidRPr="00075B32" w:rsidRDefault="001D10E5">
            <w:pPr>
              <w:jc w:val="center"/>
            </w:pPr>
            <w:r w:rsidRPr="00075B32">
              <w:rPr>
                <w:color w:val="000000"/>
                <w:sz w:val="24"/>
              </w:rPr>
              <w:t>平安银行</w:t>
            </w:r>
          </w:p>
        </w:tc>
        <w:tc>
          <w:tcPr>
            <w:tcW w:w="1559" w:type="dxa"/>
            <w:vAlign w:val="center"/>
          </w:tcPr>
          <w:p w:rsidR="00EE6364" w:rsidRPr="00075B32" w:rsidRDefault="001D10E5">
            <w:pPr>
              <w:jc w:val="right"/>
            </w:pPr>
            <w:r w:rsidRPr="00075B32">
              <w:rPr>
                <w:color w:val="000000"/>
                <w:sz w:val="24"/>
              </w:rPr>
              <w:t>930,000</w:t>
            </w:r>
          </w:p>
        </w:tc>
        <w:tc>
          <w:tcPr>
            <w:tcW w:w="1932" w:type="dxa"/>
            <w:vAlign w:val="center"/>
          </w:tcPr>
          <w:p w:rsidR="00EE6364" w:rsidRPr="00075B32" w:rsidRDefault="001D10E5">
            <w:pPr>
              <w:jc w:val="right"/>
            </w:pPr>
            <w:r w:rsidRPr="00075B32">
              <w:rPr>
                <w:color w:val="000000"/>
                <w:sz w:val="24"/>
              </w:rPr>
              <w:t>8,463,000.00</w:t>
            </w:r>
          </w:p>
        </w:tc>
        <w:tc>
          <w:tcPr>
            <w:tcW w:w="1612" w:type="dxa"/>
            <w:vAlign w:val="center"/>
          </w:tcPr>
          <w:p w:rsidR="00EE6364" w:rsidRPr="00075B32" w:rsidRDefault="001D10E5">
            <w:pPr>
              <w:jc w:val="right"/>
            </w:pPr>
            <w:r w:rsidRPr="00075B32">
              <w:rPr>
                <w:color w:val="000000"/>
                <w:sz w:val="24"/>
              </w:rPr>
              <w:t>0.85</w:t>
            </w:r>
          </w:p>
        </w:tc>
      </w:tr>
      <w:tr w:rsidR="00EE6364" w:rsidRPr="00075B32">
        <w:trPr>
          <w:jc w:val="center"/>
        </w:trPr>
        <w:tc>
          <w:tcPr>
            <w:tcW w:w="817" w:type="dxa"/>
            <w:vAlign w:val="center"/>
          </w:tcPr>
          <w:p w:rsidR="00EE6364" w:rsidRPr="00075B32" w:rsidRDefault="001D10E5">
            <w:pPr>
              <w:jc w:val="center"/>
            </w:pPr>
            <w:r w:rsidRPr="00075B32">
              <w:rPr>
                <w:color w:val="000000"/>
                <w:sz w:val="24"/>
              </w:rPr>
              <w:t>2</w:t>
            </w:r>
          </w:p>
        </w:tc>
        <w:tc>
          <w:tcPr>
            <w:tcW w:w="1276" w:type="dxa"/>
            <w:vAlign w:val="center"/>
          </w:tcPr>
          <w:p w:rsidR="00EE6364" w:rsidRPr="00075B32" w:rsidRDefault="001D10E5">
            <w:pPr>
              <w:jc w:val="center"/>
            </w:pPr>
            <w:r w:rsidRPr="00075B32">
              <w:rPr>
                <w:color w:val="000000"/>
                <w:sz w:val="24"/>
              </w:rPr>
              <w:t>002142</w:t>
            </w:r>
          </w:p>
        </w:tc>
        <w:tc>
          <w:tcPr>
            <w:tcW w:w="1701" w:type="dxa"/>
            <w:vAlign w:val="center"/>
          </w:tcPr>
          <w:p w:rsidR="00EE6364" w:rsidRPr="00075B32" w:rsidRDefault="001D10E5">
            <w:pPr>
              <w:jc w:val="center"/>
            </w:pPr>
            <w:r w:rsidRPr="00075B32">
              <w:rPr>
                <w:color w:val="000000"/>
                <w:sz w:val="24"/>
              </w:rPr>
              <w:t>宁波银行</w:t>
            </w:r>
          </w:p>
        </w:tc>
        <w:tc>
          <w:tcPr>
            <w:tcW w:w="1559" w:type="dxa"/>
            <w:vAlign w:val="center"/>
          </w:tcPr>
          <w:p w:rsidR="00EE6364" w:rsidRPr="00075B32" w:rsidRDefault="001D10E5">
            <w:pPr>
              <w:jc w:val="right"/>
            </w:pPr>
            <w:r w:rsidRPr="00075B32">
              <w:rPr>
                <w:color w:val="000000"/>
                <w:sz w:val="24"/>
              </w:rPr>
              <w:t>490,000</w:t>
            </w:r>
          </w:p>
        </w:tc>
        <w:tc>
          <w:tcPr>
            <w:tcW w:w="1932" w:type="dxa"/>
            <w:vAlign w:val="center"/>
          </w:tcPr>
          <w:p w:rsidR="00EE6364" w:rsidRPr="00075B32" w:rsidRDefault="001D10E5">
            <w:pPr>
              <w:jc w:val="right"/>
            </w:pPr>
            <w:r w:rsidRPr="00075B32">
              <w:rPr>
                <w:color w:val="000000"/>
                <w:sz w:val="24"/>
              </w:rPr>
              <w:t>8,153,600.00</w:t>
            </w:r>
          </w:p>
        </w:tc>
        <w:tc>
          <w:tcPr>
            <w:tcW w:w="1612" w:type="dxa"/>
            <w:vAlign w:val="center"/>
          </w:tcPr>
          <w:p w:rsidR="00EE6364" w:rsidRPr="00075B32" w:rsidRDefault="001D10E5">
            <w:pPr>
              <w:jc w:val="right"/>
            </w:pPr>
            <w:r w:rsidRPr="00075B32">
              <w:rPr>
                <w:color w:val="000000"/>
                <w:sz w:val="24"/>
              </w:rPr>
              <w:t>0.82</w:t>
            </w:r>
          </w:p>
        </w:tc>
      </w:tr>
      <w:tr w:rsidR="00EE6364" w:rsidRPr="00075B32">
        <w:trPr>
          <w:jc w:val="center"/>
        </w:trPr>
        <w:tc>
          <w:tcPr>
            <w:tcW w:w="817" w:type="dxa"/>
            <w:vAlign w:val="center"/>
          </w:tcPr>
          <w:p w:rsidR="00EE6364" w:rsidRPr="00075B32" w:rsidRDefault="001D10E5">
            <w:pPr>
              <w:jc w:val="center"/>
            </w:pPr>
            <w:r w:rsidRPr="00075B32">
              <w:rPr>
                <w:color w:val="000000"/>
                <w:sz w:val="24"/>
              </w:rPr>
              <w:t>3</w:t>
            </w:r>
          </w:p>
        </w:tc>
        <w:tc>
          <w:tcPr>
            <w:tcW w:w="1276" w:type="dxa"/>
            <w:vAlign w:val="center"/>
          </w:tcPr>
          <w:p w:rsidR="00EE6364" w:rsidRPr="00075B32" w:rsidRDefault="001D10E5">
            <w:pPr>
              <w:jc w:val="center"/>
            </w:pPr>
            <w:r w:rsidRPr="00075B32">
              <w:rPr>
                <w:color w:val="000000"/>
                <w:sz w:val="24"/>
              </w:rPr>
              <w:t>601318</w:t>
            </w:r>
          </w:p>
        </w:tc>
        <w:tc>
          <w:tcPr>
            <w:tcW w:w="1701" w:type="dxa"/>
            <w:vAlign w:val="center"/>
          </w:tcPr>
          <w:p w:rsidR="00EE6364" w:rsidRPr="00075B32" w:rsidRDefault="001D10E5">
            <w:pPr>
              <w:jc w:val="center"/>
            </w:pPr>
            <w:r w:rsidRPr="00075B32">
              <w:rPr>
                <w:color w:val="000000"/>
                <w:sz w:val="24"/>
              </w:rPr>
              <w:t>中国平安</w:t>
            </w:r>
          </w:p>
        </w:tc>
        <w:tc>
          <w:tcPr>
            <w:tcW w:w="1559" w:type="dxa"/>
            <w:vAlign w:val="center"/>
          </w:tcPr>
          <w:p w:rsidR="00EE6364" w:rsidRPr="00075B32" w:rsidRDefault="001D10E5">
            <w:pPr>
              <w:jc w:val="right"/>
            </w:pPr>
            <w:r w:rsidRPr="00075B32">
              <w:rPr>
                <w:color w:val="000000"/>
                <w:sz w:val="24"/>
              </w:rPr>
              <w:t>210,000</w:t>
            </w:r>
          </w:p>
        </w:tc>
        <w:tc>
          <w:tcPr>
            <w:tcW w:w="1932" w:type="dxa"/>
            <w:vAlign w:val="center"/>
          </w:tcPr>
          <w:p w:rsidR="00EE6364" w:rsidRPr="00075B32" w:rsidRDefault="001D10E5">
            <w:pPr>
              <w:jc w:val="right"/>
            </w:pPr>
            <w:r w:rsidRPr="00075B32">
              <w:rPr>
                <w:color w:val="000000"/>
                <w:sz w:val="24"/>
              </w:rPr>
              <w:t>7,440,300.00</w:t>
            </w:r>
          </w:p>
        </w:tc>
        <w:tc>
          <w:tcPr>
            <w:tcW w:w="1612" w:type="dxa"/>
            <w:vAlign w:val="center"/>
          </w:tcPr>
          <w:p w:rsidR="00EE6364" w:rsidRPr="00075B32" w:rsidRDefault="001D10E5">
            <w:pPr>
              <w:jc w:val="right"/>
            </w:pPr>
            <w:r w:rsidRPr="00075B32">
              <w:rPr>
                <w:color w:val="000000"/>
                <w:sz w:val="24"/>
              </w:rPr>
              <w:t>0.75</w:t>
            </w:r>
          </w:p>
        </w:tc>
      </w:tr>
      <w:tr w:rsidR="00EE6364" w:rsidRPr="00075B32">
        <w:trPr>
          <w:jc w:val="center"/>
        </w:trPr>
        <w:tc>
          <w:tcPr>
            <w:tcW w:w="817" w:type="dxa"/>
            <w:vAlign w:val="center"/>
          </w:tcPr>
          <w:p w:rsidR="00EE6364" w:rsidRPr="00075B32" w:rsidRDefault="001D10E5">
            <w:pPr>
              <w:jc w:val="center"/>
            </w:pPr>
            <w:r w:rsidRPr="00075B32">
              <w:rPr>
                <w:color w:val="000000"/>
                <w:sz w:val="24"/>
              </w:rPr>
              <w:t>4</w:t>
            </w:r>
          </w:p>
        </w:tc>
        <w:tc>
          <w:tcPr>
            <w:tcW w:w="1276" w:type="dxa"/>
            <w:vAlign w:val="center"/>
          </w:tcPr>
          <w:p w:rsidR="00EE6364" w:rsidRPr="00075B32" w:rsidRDefault="001D10E5">
            <w:pPr>
              <w:jc w:val="center"/>
            </w:pPr>
            <w:r w:rsidRPr="00075B32">
              <w:rPr>
                <w:color w:val="000000"/>
                <w:sz w:val="24"/>
              </w:rPr>
              <w:t>600519</w:t>
            </w:r>
          </w:p>
        </w:tc>
        <w:tc>
          <w:tcPr>
            <w:tcW w:w="1701" w:type="dxa"/>
            <w:vAlign w:val="center"/>
          </w:tcPr>
          <w:p w:rsidR="00EE6364" w:rsidRPr="00075B32" w:rsidRDefault="001D10E5">
            <w:pPr>
              <w:jc w:val="center"/>
            </w:pPr>
            <w:r w:rsidRPr="00075B32">
              <w:rPr>
                <w:color w:val="000000"/>
                <w:sz w:val="24"/>
              </w:rPr>
              <w:t>贵州茅台</w:t>
            </w:r>
          </w:p>
        </w:tc>
        <w:tc>
          <w:tcPr>
            <w:tcW w:w="1559" w:type="dxa"/>
            <w:vAlign w:val="center"/>
          </w:tcPr>
          <w:p w:rsidR="00EE6364" w:rsidRPr="00075B32" w:rsidRDefault="001D10E5">
            <w:pPr>
              <w:jc w:val="right"/>
            </w:pPr>
            <w:r w:rsidRPr="00075B32">
              <w:rPr>
                <w:color w:val="000000"/>
                <w:sz w:val="24"/>
              </w:rPr>
              <w:t>20,000</w:t>
            </w:r>
          </w:p>
        </w:tc>
        <w:tc>
          <w:tcPr>
            <w:tcW w:w="1932" w:type="dxa"/>
            <w:vAlign w:val="center"/>
          </w:tcPr>
          <w:p w:rsidR="00EE6364" w:rsidRPr="00075B32" w:rsidRDefault="001D10E5">
            <w:pPr>
              <w:jc w:val="right"/>
            </w:pPr>
            <w:r w:rsidRPr="00075B32">
              <w:rPr>
                <w:color w:val="000000"/>
                <w:sz w:val="24"/>
              </w:rPr>
              <w:t>6,683,000.00</w:t>
            </w:r>
          </w:p>
        </w:tc>
        <w:tc>
          <w:tcPr>
            <w:tcW w:w="1612" w:type="dxa"/>
            <w:vAlign w:val="center"/>
          </w:tcPr>
          <w:p w:rsidR="00EE6364" w:rsidRPr="00075B32" w:rsidRDefault="001D10E5">
            <w:pPr>
              <w:jc w:val="right"/>
            </w:pPr>
            <w:r w:rsidRPr="00075B32">
              <w:rPr>
                <w:color w:val="000000"/>
                <w:sz w:val="24"/>
              </w:rPr>
              <w:t>0.67</w:t>
            </w:r>
          </w:p>
        </w:tc>
      </w:tr>
      <w:tr w:rsidR="00EE6364" w:rsidRPr="00075B32">
        <w:trPr>
          <w:jc w:val="center"/>
        </w:trPr>
        <w:tc>
          <w:tcPr>
            <w:tcW w:w="817" w:type="dxa"/>
            <w:vAlign w:val="center"/>
          </w:tcPr>
          <w:p w:rsidR="00EE6364" w:rsidRPr="00075B32" w:rsidRDefault="001D10E5">
            <w:pPr>
              <w:jc w:val="center"/>
            </w:pPr>
            <w:r w:rsidRPr="00075B32">
              <w:rPr>
                <w:color w:val="000000"/>
                <w:sz w:val="24"/>
              </w:rPr>
              <w:t>5</w:t>
            </w:r>
          </w:p>
        </w:tc>
        <w:tc>
          <w:tcPr>
            <w:tcW w:w="1276" w:type="dxa"/>
            <w:vAlign w:val="center"/>
          </w:tcPr>
          <w:p w:rsidR="00EE6364" w:rsidRPr="00075B32" w:rsidRDefault="001D10E5">
            <w:pPr>
              <w:jc w:val="center"/>
            </w:pPr>
            <w:r w:rsidRPr="00075B32">
              <w:rPr>
                <w:color w:val="000000"/>
                <w:sz w:val="24"/>
              </w:rPr>
              <w:t>600036</w:t>
            </w:r>
          </w:p>
        </w:tc>
        <w:tc>
          <w:tcPr>
            <w:tcW w:w="1701" w:type="dxa"/>
            <w:vAlign w:val="center"/>
          </w:tcPr>
          <w:p w:rsidR="00EE6364" w:rsidRPr="00075B32" w:rsidRDefault="001D10E5">
            <w:pPr>
              <w:jc w:val="center"/>
            </w:pPr>
            <w:r w:rsidRPr="00075B32">
              <w:rPr>
                <w:color w:val="000000"/>
                <w:sz w:val="24"/>
              </w:rPr>
              <w:t>招商银行</w:t>
            </w:r>
          </w:p>
        </w:tc>
        <w:tc>
          <w:tcPr>
            <w:tcW w:w="1559" w:type="dxa"/>
            <w:vAlign w:val="center"/>
          </w:tcPr>
          <w:p w:rsidR="00EE6364" w:rsidRPr="00075B32" w:rsidRDefault="001D10E5">
            <w:pPr>
              <w:jc w:val="right"/>
            </w:pPr>
            <w:r w:rsidRPr="00075B32">
              <w:rPr>
                <w:color w:val="000000"/>
                <w:sz w:val="24"/>
              </w:rPr>
              <w:t>350,000</w:t>
            </w:r>
          </w:p>
        </w:tc>
        <w:tc>
          <w:tcPr>
            <w:tcW w:w="1932" w:type="dxa"/>
            <w:vAlign w:val="center"/>
          </w:tcPr>
          <w:p w:rsidR="00EE6364" w:rsidRPr="00075B32" w:rsidRDefault="001D10E5">
            <w:pPr>
              <w:jc w:val="right"/>
            </w:pPr>
            <w:r w:rsidRPr="00075B32">
              <w:rPr>
                <w:color w:val="000000"/>
                <w:sz w:val="24"/>
              </w:rPr>
              <w:t>6,160,000.00</w:t>
            </w:r>
          </w:p>
        </w:tc>
        <w:tc>
          <w:tcPr>
            <w:tcW w:w="1612" w:type="dxa"/>
            <w:vAlign w:val="center"/>
          </w:tcPr>
          <w:p w:rsidR="00EE6364" w:rsidRPr="00075B32" w:rsidRDefault="001D10E5">
            <w:pPr>
              <w:jc w:val="right"/>
            </w:pPr>
            <w:r w:rsidRPr="00075B32">
              <w:rPr>
                <w:color w:val="000000"/>
                <w:sz w:val="24"/>
              </w:rPr>
              <w:t>0.62</w:t>
            </w:r>
          </w:p>
        </w:tc>
      </w:tr>
      <w:tr w:rsidR="00EE6364" w:rsidRPr="00075B32">
        <w:trPr>
          <w:jc w:val="center"/>
        </w:trPr>
        <w:tc>
          <w:tcPr>
            <w:tcW w:w="817" w:type="dxa"/>
            <w:vAlign w:val="center"/>
          </w:tcPr>
          <w:p w:rsidR="00EE6364" w:rsidRPr="00075B32" w:rsidRDefault="001D10E5">
            <w:pPr>
              <w:jc w:val="center"/>
            </w:pPr>
            <w:r w:rsidRPr="00075B32">
              <w:rPr>
                <w:color w:val="000000"/>
                <w:sz w:val="24"/>
              </w:rPr>
              <w:t>6</w:t>
            </w:r>
          </w:p>
        </w:tc>
        <w:tc>
          <w:tcPr>
            <w:tcW w:w="1276" w:type="dxa"/>
            <w:vAlign w:val="center"/>
          </w:tcPr>
          <w:p w:rsidR="00EE6364" w:rsidRPr="00075B32" w:rsidRDefault="001D10E5">
            <w:pPr>
              <w:jc w:val="center"/>
            </w:pPr>
            <w:r w:rsidRPr="00075B32">
              <w:rPr>
                <w:color w:val="000000"/>
                <w:sz w:val="24"/>
              </w:rPr>
              <w:t>601398</w:t>
            </w:r>
          </w:p>
        </w:tc>
        <w:tc>
          <w:tcPr>
            <w:tcW w:w="1701" w:type="dxa"/>
            <w:vAlign w:val="center"/>
          </w:tcPr>
          <w:p w:rsidR="00EE6364" w:rsidRPr="00075B32" w:rsidRDefault="001D10E5">
            <w:pPr>
              <w:jc w:val="center"/>
            </w:pPr>
            <w:r w:rsidRPr="00075B32">
              <w:rPr>
                <w:color w:val="000000"/>
                <w:sz w:val="24"/>
              </w:rPr>
              <w:t>工商银行</w:t>
            </w:r>
          </w:p>
        </w:tc>
        <w:tc>
          <w:tcPr>
            <w:tcW w:w="1559" w:type="dxa"/>
            <w:vAlign w:val="center"/>
          </w:tcPr>
          <w:p w:rsidR="00EE6364" w:rsidRPr="00075B32" w:rsidRDefault="001D10E5">
            <w:pPr>
              <w:jc w:val="right"/>
            </w:pPr>
            <w:r w:rsidRPr="00075B32">
              <w:rPr>
                <w:color w:val="000000"/>
                <w:sz w:val="24"/>
              </w:rPr>
              <w:t>861,900</w:t>
            </w:r>
          </w:p>
        </w:tc>
        <w:tc>
          <w:tcPr>
            <w:tcW w:w="1932" w:type="dxa"/>
            <w:vAlign w:val="center"/>
          </w:tcPr>
          <w:p w:rsidR="00EE6364" w:rsidRPr="00075B32" w:rsidRDefault="001D10E5">
            <w:pPr>
              <w:jc w:val="right"/>
            </w:pPr>
            <w:r w:rsidRPr="00075B32">
              <w:rPr>
                <w:color w:val="000000"/>
                <w:sz w:val="24"/>
              </w:rPr>
              <w:t>3,800,979.00</w:t>
            </w:r>
          </w:p>
        </w:tc>
        <w:tc>
          <w:tcPr>
            <w:tcW w:w="1612" w:type="dxa"/>
            <w:vAlign w:val="center"/>
          </w:tcPr>
          <w:p w:rsidR="00EE6364" w:rsidRPr="00075B32" w:rsidRDefault="001D10E5">
            <w:pPr>
              <w:jc w:val="right"/>
            </w:pPr>
            <w:r w:rsidRPr="00075B32">
              <w:rPr>
                <w:color w:val="000000"/>
                <w:sz w:val="24"/>
              </w:rPr>
              <w:t>0.38</w:t>
            </w:r>
          </w:p>
        </w:tc>
      </w:tr>
      <w:tr w:rsidR="00EE6364" w:rsidRPr="00075B32">
        <w:trPr>
          <w:jc w:val="center"/>
        </w:trPr>
        <w:tc>
          <w:tcPr>
            <w:tcW w:w="817" w:type="dxa"/>
            <w:vAlign w:val="center"/>
          </w:tcPr>
          <w:p w:rsidR="00EE6364" w:rsidRPr="00075B32" w:rsidRDefault="001D10E5">
            <w:pPr>
              <w:jc w:val="center"/>
            </w:pPr>
            <w:r w:rsidRPr="00075B32">
              <w:rPr>
                <w:color w:val="000000"/>
                <w:sz w:val="24"/>
              </w:rPr>
              <w:t>7</w:t>
            </w:r>
          </w:p>
        </w:tc>
        <w:tc>
          <w:tcPr>
            <w:tcW w:w="1276" w:type="dxa"/>
            <w:vAlign w:val="center"/>
          </w:tcPr>
          <w:p w:rsidR="00EE6364" w:rsidRPr="00075B32" w:rsidRDefault="001D10E5">
            <w:pPr>
              <w:jc w:val="center"/>
            </w:pPr>
            <w:r w:rsidRPr="00075B32">
              <w:rPr>
                <w:color w:val="000000"/>
                <w:sz w:val="24"/>
              </w:rPr>
              <w:t>000963</w:t>
            </w:r>
          </w:p>
        </w:tc>
        <w:tc>
          <w:tcPr>
            <w:tcW w:w="1701" w:type="dxa"/>
            <w:vAlign w:val="center"/>
          </w:tcPr>
          <w:p w:rsidR="00EE6364" w:rsidRPr="00075B32" w:rsidRDefault="001D10E5">
            <w:pPr>
              <w:jc w:val="center"/>
            </w:pPr>
            <w:r w:rsidRPr="00075B32">
              <w:rPr>
                <w:color w:val="000000"/>
                <w:sz w:val="24"/>
              </w:rPr>
              <w:t>华东医药</w:t>
            </w:r>
          </w:p>
        </w:tc>
        <w:tc>
          <w:tcPr>
            <w:tcW w:w="1559" w:type="dxa"/>
            <w:vAlign w:val="center"/>
          </w:tcPr>
          <w:p w:rsidR="00EE6364" w:rsidRPr="00075B32" w:rsidRDefault="001D10E5">
            <w:pPr>
              <w:jc w:val="right"/>
            </w:pPr>
            <w:r w:rsidRPr="00075B32">
              <w:rPr>
                <w:color w:val="000000"/>
                <w:sz w:val="24"/>
              </w:rPr>
              <w:t>50,000</w:t>
            </w:r>
          </w:p>
        </w:tc>
        <w:tc>
          <w:tcPr>
            <w:tcW w:w="1932" w:type="dxa"/>
            <w:vAlign w:val="center"/>
          </w:tcPr>
          <w:p w:rsidR="00EE6364" w:rsidRPr="00075B32" w:rsidRDefault="001D10E5">
            <w:pPr>
              <w:jc w:val="right"/>
            </w:pPr>
            <w:r w:rsidRPr="00075B32">
              <w:rPr>
                <w:color w:val="000000"/>
                <w:sz w:val="24"/>
              </w:rPr>
              <w:t>3,603,500.00</w:t>
            </w:r>
          </w:p>
        </w:tc>
        <w:tc>
          <w:tcPr>
            <w:tcW w:w="1612" w:type="dxa"/>
            <w:vAlign w:val="center"/>
          </w:tcPr>
          <w:p w:rsidR="00EE6364" w:rsidRPr="00075B32" w:rsidRDefault="001D10E5">
            <w:pPr>
              <w:jc w:val="right"/>
            </w:pPr>
            <w:r w:rsidRPr="00075B32">
              <w:rPr>
                <w:color w:val="000000"/>
                <w:sz w:val="24"/>
              </w:rPr>
              <w:t>0.36</w:t>
            </w:r>
          </w:p>
        </w:tc>
      </w:tr>
      <w:tr w:rsidR="00EE6364" w:rsidRPr="00075B32">
        <w:trPr>
          <w:jc w:val="center"/>
        </w:trPr>
        <w:tc>
          <w:tcPr>
            <w:tcW w:w="817" w:type="dxa"/>
            <w:vAlign w:val="center"/>
          </w:tcPr>
          <w:p w:rsidR="00EE6364" w:rsidRPr="00075B32" w:rsidRDefault="001D10E5">
            <w:pPr>
              <w:jc w:val="center"/>
            </w:pPr>
            <w:r w:rsidRPr="00075B32">
              <w:rPr>
                <w:color w:val="000000"/>
                <w:sz w:val="24"/>
              </w:rPr>
              <w:t>8</w:t>
            </w:r>
          </w:p>
        </w:tc>
        <w:tc>
          <w:tcPr>
            <w:tcW w:w="1276" w:type="dxa"/>
            <w:vAlign w:val="center"/>
          </w:tcPr>
          <w:p w:rsidR="00EE6364" w:rsidRPr="00075B32" w:rsidRDefault="001D10E5">
            <w:pPr>
              <w:jc w:val="center"/>
            </w:pPr>
            <w:r w:rsidRPr="00075B32">
              <w:rPr>
                <w:color w:val="000000"/>
                <w:sz w:val="24"/>
              </w:rPr>
              <w:t>600104</w:t>
            </w:r>
          </w:p>
        </w:tc>
        <w:tc>
          <w:tcPr>
            <w:tcW w:w="1701" w:type="dxa"/>
            <w:vAlign w:val="center"/>
          </w:tcPr>
          <w:p w:rsidR="00EE6364" w:rsidRPr="00075B32" w:rsidRDefault="001D10E5">
            <w:pPr>
              <w:jc w:val="center"/>
            </w:pPr>
            <w:r w:rsidRPr="00075B32">
              <w:rPr>
                <w:color w:val="000000"/>
                <w:sz w:val="24"/>
              </w:rPr>
              <w:t>上汽集团</w:t>
            </w:r>
          </w:p>
        </w:tc>
        <w:tc>
          <w:tcPr>
            <w:tcW w:w="1559" w:type="dxa"/>
            <w:vAlign w:val="center"/>
          </w:tcPr>
          <w:p w:rsidR="00EE6364" w:rsidRPr="00075B32" w:rsidRDefault="001D10E5">
            <w:pPr>
              <w:jc w:val="right"/>
            </w:pPr>
            <w:r w:rsidRPr="00075B32">
              <w:rPr>
                <w:color w:val="000000"/>
                <w:sz w:val="24"/>
              </w:rPr>
              <w:t>150,000</w:t>
            </w:r>
          </w:p>
        </w:tc>
        <w:tc>
          <w:tcPr>
            <w:tcW w:w="1932" w:type="dxa"/>
            <w:vAlign w:val="center"/>
          </w:tcPr>
          <w:p w:rsidR="00EE6364" w:rsidRPr="00075B32" w:rsidRDefault="001D10E5">
            <w:pPr>
              <w:jc w:val="right"/>
            </w:pPr>
            <w:r w:rsidRPr="00075B32">
              <w:rPr>
                <w:color w:val="000000"/>
                <w:sz w:val="24"/>
              </w:rPr>
              <w:t>3,517,500.00</w:t>
            </w:r>
          </w:p>
        </w:tc>
        <w:tc>
          <w:tcPr>
            <w:tcW w:w="1612" w:type="dxa"/>
            <w:vAlign w:val="center"/>
          </w:tcPr>
          <w:p w:rsidR="00EE6364" w:rsidRPr="00075B32" w:rsidRDefault="001D10E5">
            <w:pPr>
              <w:jc w:val="right"/>
            </w:pPr>
            <w:r w:rsidRPr="00075B32">
              <w:rPr>
                <w:color w:val="000000"/>
                <w:sz w:val="24"/>
              </w:rPr>
              <w:t>0.35</w:t>
            </w:r>
          </w:p>
        </w:tc>
      </w:tr>
      <w:tr w:rsidR="00EE6364" w:rsidRPr="00075B32">
        <w:trPr>
          <w:jc w:val="center"/>
        </w:trPr>
        <w:tc>
          <w:tcPr>
            <w:tcW w:w="817" w:type="dxa"/>
            <w:vAlign w:val="center"/>
          </w:tcPr>
          <w:p w:rsidR="00EE6364" w:rsidRPr="00075B32" w:rsidRDefault="001D10E5">
            <w:pPr>
              <w:jc w:val="center"/>
            </w:pPr>
            <w:r w:rsidRPr="00075B32">
              <w:rPr>
                <w:color w:val="000000"/>
                <w:sz w:val="24"/>
              </w:rPr>
              <w:t>9</w:t>
            </w:r>
          </w:p>
        </w:tc>
        <w:tc>
          <w:tcPr>
            <w:tcW w:w="1276" w:type="dxa"/>
            <w:vAlign w:val="center"/>
          </w:tcPr>
          <w:p w:rsidR="00EE6364" w:rsidRPr="00075B32" w:rsidRDefault="001D10E5">
            <w:pPr>
              <w:jc w:val="center"/>
            </w:pPr>
            <w:r w:rsidRPr="00075B32">
              <w:rPr>
                <w:color w:val="000000"/>
                <w:sz w:val="24"/>
              </w:rPr>
              <w:t>600066</w:t>
            </w:r>
          </w:p>
        </w:tc>
        <w:tc>
          <w:tcPr>
            <w:tcW w:w="1701" w:type="dxa"/>
            <w:vAlign w:val="center"/>
          </w:tcPr>
          <w:p w:rsidR="00EE6364" w:rsidRPr="00075B32" w:rsidRDefault="001D10E5">
            <w:pPr>
              <w:jc w:val="center"/>
            </w:pPr>
            <w:r w:rsidRPr="00075B32">
              <w:rPr>
                <w:color w:val="000000"/>
                <w:sz w:val="24"/>
              </w:rPr>
              <w:t>宇通客车</w:t>
            </w:r>
          </w:p>
        </w:tc>
        <w:tc>
          <w:tcPr>
            <w:tcW w:w="1559" w:type="dxa"/>
            <w:vAlign w:val="center"/>
          </w:tcPr>
          <w:p w:rsidR="00EE6364" w:rsidRPr="00075B32" w:rsidRDefault="001D10E5">
            <w:pPr>
              <w:jc w:val="right"/>
            </w:pPr>
            <w:r w:rsidRPr="00075B32">
              <w:rPr>
                <w:color w:val="000000"/>
                <w:sz w:val="24"/>
              </w:rPr>
              <w:t>160,000</w:t>
            </w:r>
          </w:p>
        </w:tc>
        <w:tc>
          <w:tcPr>
            <w:tcW w:w="1932" w:type="dxa"/>
            <w:vAlign w:val="center"/>
          </w:tcPr>
          <w:p w:rsidR="00EE6364" w:rsidRPr="00075B32" w:rsidRDefault="001D10E5">
            <w:pPr>
              <w:jc w:val="right"/>
            </w:pPr>
            <w:r w:rsidRPr="00075B32">
              <w:rPr>
                <w:color w:val="000000"/>
                <w:sz w:val="24"/>
              </w:rPr>
              <w:t>3,134,400.00</w:t>
            </w:r>
          </w:p>
        </w:tc>
        <w:tc>
          <w:tcPr>
            <w:tcW w:w="1612" w:type="dxa"/>
            <w:vAlign w:val="center"/>
          </w:tcPr>
          <w:p w:rsidR="00EE6364" w:rsidRPr="00075B32" w:rsidRDefault="001D10E5">
            <w:pPr>
              <w:jc w:val="right"/>
            </w:pPr>
            <w:r w:rsidRPr="00075B32">
              <w:rPr>
                <w:color w:val="000000"/>
                <w:sz w:val="24"/>
              </w:rPr>
              <w:t>0.32</w:t>
            </w:r>
          </w:p>
        </w:tc>
      </w:tr>
      <w:tr w:rsidR="00EE6364" w:rsidRPr="00075B32">
        <w:trPr>
          <w:jc w:val="center"/>
        </w:trPr>
        <w:tc>
          <w:tcPr>
            <w:tcW w:w="817" w:type="dxa"/>
            <w:vAlign w:val="center"/>
          </w:tcPr>
          <w:p w:rsidR="00EE6364" w:rsidRPr="00075B32" w:rsidRDefault="001D10E5">
            <w:pPr>
              <w:jc w:val="center"/>
            </w:pPr>
            <w:r w:rsidRPr="00075B32">
              <w:rPr>
                <w:color w:val="000000"/>
                <w:sz w:val="24"/>
              </w:rPr>
              <w:t>10</w:t>
            </w:r>
          </w:p>
        </w:tc>
        <w:tc>
          <w:tcPr>
            <w:tcW w:w="1276" w:type="dxa"/>
            <w:vAlign w:val="center"/>
          </w:tcPr>
          <w:p w:rsidR="00EE6364" w:rsidRPr="00075B32" w:rsidRDefault="001D10E5">
            <w:pPr>
              <w:jc w:val="center"/>
            </w:pPr>
            <w:r w:rsidRPr="00075B32">
              <w:rPr>
                <w:color w:val="000000"/>
                <w:sz w:val="24"/>
              </w:rPr>
              <w:t>601988</w:t>
            </w:r>
          </w:p>
        </w:tc>
        <w:tc>
          <w:tcPr>
            <w:tcW w:w="1701" w:type="dxa"/>
            <w:vAlign w:val="center"/>
          </w:tcPr>
          <w:p w:rsidR="00EE6364" w:rsidRPr="00075B32" w:rsidRDefault="001D10E5">
            <w:pPr>
              <w:jc w:val="center"/>
            </w:pPr>
            <w:r w:rsidRPr="00075B32">
              <w:rPr>
                <w:color w:val="000000"/>
                <w:sz w:val="24"/>
              </w:rPr>
              <w:t>中国银行</w:t>
            </w:r>
          </w:p>
        </w:tc>
        <w:tc>
          <w:tcPr>
            <w:tcW w:w="1559" w:type="dxa"/>
            <w:vAlign w:val="center"/>
          </w:tcPr>
          <w:p w:rsidR="00EE6364" w:rsidRPr="00075B32" w:rsidRDefault="001D10E5">
            <w:pPr>
              <w:jc w:val="right"/>
            </w:pPr>
            <w:r w:rsidRPr="00075B32">
              <w:rPr>
                <w:color w:val="000000"/>
                <w:sz w:val="24"/>
              </w:rPr>
              <w:t>900,000</w:t>
            </w:r>
          </w:p>
        </w:tc>
        <w:tc>
          <w:tcPr>
            <w:tcW w:w="1932" w:type="dxa"/>
            <w:vAlign w:val="center"/>
          </w:tcPr>
          <w:p w:rsidR="00EE6364" w:rsidRPr="00075B32" w:rsidRDefault="001D10E5">
            <w:pPr>
              <w:jc w:val="right"/>
            </w:pPr>
            <w:r w:rsidRPr="00075B32">
              <w:rPr>
                <w:color w:val="000000"/>
                <w:sz w:val="24"/>
              </w:rPr>
              <w:t>3,096,000.00</w:t>
            </w:r>
          </w:p>
        </w:tc>
        <w:tc>
          <w:tcPr>
            <w:tcW w:w="1612" w:type="dxa"/>
            <w:vAlign w:val="center"/>
          </w:tcPr>
          <w:p w:rsidR="00EE6364" w:rsidRPr="00075B32" w:rsidRDefault="001D10E5">
            <w:pPr>
              <w:jc w:val="right"/>
            </w:pPr>
            <w:r w:rsidRPr="00075B32">
              <w:rPr>
                <w:color w:val="000000"/>
                <w:sz w:val="24"/>
              </w:rPr>
              <w:t>0.31</w:t>
            </w:r>
          </w:p>
        </w:tc>
      </w:tr>
      <w:tr w:rsidR="00EE6364" w:rsidRPr="00075B32">
        <w:trPr>
          <w:jc w:val="center"/>
        </w:trPr>
        <w:tc>
          <w:tcPr>
            <w:tcW w:w="817" w:type="dxa"/>
            <w:vAlign w:val="center"/>
          </w:tcPr>
          <w:p w:rsidR="00EE6364" w:rsidRPr="00075B32" w:rsidRDefault="001D10E5">
            <w:pPr>
              <w:jc w:val="center"/>
            </w:pPr>
            <w:r w:rsidRPr="00075B32">
              <w:rPr>
                <w:color w:val="000000"/>
                <w:sz w:val="24"/>
              </w:rPr>
              <w:t>11</w:t>
            </w:r>
          </w:p>
        </w:tc>
        <w:tc>
          <w:tcPr>
            <w:tcW w:w="1276" w:type="dxa"/>
            <w:vAlign w:val="center"/>
          </w:tcPr>
          <w:p w:rsidR="00EE6364" w:rsidRPr="00075B32" w:rsidRDefault="001D10E5">
            <w:pPr>
              <w:jc w:val="center"/>
            </w:pPr>
            <w:r w:rsidRPr="00075B32">
              <w:rPr>
                <w:color w:val="000000"/>
                <w:sz w:val="24"/>
              </w:rPr>
              <w:t>600900</w:t>
            </w:r>
          </w:p>
        </w:tc>
        <w:tc>
          <w:tcPr>
            <w:tcW w:w="1701" w:type="dxa"/>
            <w:vAlign w:val="center"/>
          </w:tcPr>
          <w:p w:rsidR="00EE6364" w:rsidRPr="00075B32" w:rsidRDefault="001D10E5">
            <w:pPr>
              <w:jc w:val="center"/>
            </w:pPr>
            <w:r w:rsidRPr="00075B32">
              <w:rPr>
                <w:color w:val="000000"/>
                <w:sz w:val="24"/>
              </w:rPr>
              <w:t>长江电力</w:t>
            </w:r>
          </w:p>
        </w:tc>
        <w:tc>
          <w:tcPr>
            <w:tcW w:w="1559" w:type="dxa"/>
            <w:vAlign w:val="center"/>
          </w:tcPr>
          <w:p w:rsidR="00EE6364" w:rsidRPr="00075B32" w:rsidRDefault="001D10E5">
            <w:pPr>
              <w:jc w:val="right"/>
            </w:pPr>
            <w:r w:rsidRPr="00075B32">
              <w:rPr>
                <w:color w:val="000000"/>
                <w:sz w:val="24"/>
              </w:rPr>
              <w:t>200,000</w:t>
            </w:r>
          </w:p>
        </w:tc>
        <w:tc>
          <w:tcPr>
            <w:tcW w:w="1932" w:type="dxa"/>
            <w:vAlign w:val="center"/>
          </w:tcPr>
          <w:p w:rsidR="00EE6364" w:rsidRPr="00075B32" w:rsidRDefault="001D10E5">
            <w:pPr>
              <w:jc w:val="right"/>
            </w:pPr>
            <w:r w:rsidRPr="00075B32">
              <w:rPr>
                <w:color w:val="000000"/>
                <w:sz w:val="24"/>
              </w:rPr>
              <w:t>2,532,000.00</w:t>
            </w:r>
          </w:p>
        </w:tc>
        <w:tc>
          <w:tcPr>
            <w:tcW w:w="1612" w:type="dxa"/>
            <w:vAlign w:val="center"/>
          </w:tcPr>
          <w:p w:rsidR="00EE6364" w:rsidRPr="00075B32" w:rsidRDefault="001D10E5">
            <w:pPr>
              <w:jc w:val="right"/>
            </w:pPr>
            <w:r w:rsidRPr="00075B32">
              <w:rPr>
                <w:color w:val="000000"/>
                <w:sz w:val="24"/>
              </w:rPr>
              <w:t>0.25</w:t>
            </w:r>
          </w:p>
        </w:tc>
      </w:tr>
      <w:tr w:rsidR="00EE6364" w:rsidRPr="00075B32">
        <w:trPr>
          <w:jc w:val="center"/>
        </w:trPr>
        <w:tc>
          <w:tcPr>
            <w:tcW w:w="817" w:type="dxa"/>
            <w:vAlign w:val="center"/>
          </w:tcPr>
          <w:p w:rsidR="00EE6364" w:rsidRPr="00075B32" w:rsidRDefault="001D10E5">
            <w:pPr>
              <w:jc w:val="center"/>
            </w:pPr>
            <w:r w:rsidRPr="00075B32">
              <w:rPr>
                <w:color w:val="000000"/>
                <w:sz w:val="24"/>
              </w:rPr>
              <w:t>12</w:t>
            </w:r>
          </w:p>
        </w:tc>
        <w:tc>
          <w:tcPr>
            <w:tcW w:w="1276" w:type="dxa"/>
            <w:vAlign w:val="center"/>
          </w:tcPr>
          <w:p w:rsidR="00EE6364" w:rsidRPr="00075B32" w:rsidRDefault="001D10E5">
            <w:pPr>
              <w:jc w:val="center"/>
            </w:pPr>
            <w:r w:rsidRPr="00075B32">
              <w:rPr>
                <w:color w:val="000000"/>
                <w:sz w:val="24"/>
              </w:rPr>
              <w:t>600021</w:t>
            </w:r>
          </w:p>
        </w:tc>
        <w:tc>
          <w:tcPr>
            <w:tcW w:w="1701" w:type="dxa"/>
            <w:vAlign w:val="center"/>
          </w:tcPr>
          <w:p w:rsidR="00EE6364" w:rsidRPr="00075B32" w:rsidRDefault="001D10E5">
            <w:pPr>
              <w:jc w:val="center"/>
            </w:pPr>
            <w:r w:rsidRPr="00075B32">
              <w:rPr>
                <w:color w:val="000000"/>
                <w:sz w:val="24"/>
              </w:rPr>
              <w:t>上海电力</w:t>
            </w:r>
          </w:p>
        </w:tc>
        <w:tc>
          <w:tcPr>
            <w:tcW w:w="1559" w:type="dxa"/>
            <w:vAlign w:val="center"/>
          </w:tcPr>
          <w:p w:rsidR="00EE6364" w:rsidRPr="00075B32" w:rsidRDefault="001D10E5">
            <w:pPr>
              <w:jc w:val="right"/>
            </w:pPr>
            <w:r w:rsidRPr="00075B32">
              <w:rPr>
                <w:color w:val="000000"/>
                <w:sz w:val="24"/>
              </w:rPr>
              <w:t>200,000</w:t>
            </w:r>
          </w:p>
        </w:tc>
        <w:tc>
          <w:tcPr>
            <w:tcW w:w="1932" w:type="dxa"/>
            <w:vAlign w:val="center"/>
          </w:tcPr>
          <w:p w:rsidR="00EE6364" w:rsidRPr="00075B32" w:rsidRDefault="001D10E5">
            <w:pPr>
              <w:jc w:val="right"/>
            </w:pPr>
            <w:r w:rsidRPr="00075B32">
              <w:rPr>
                <w:color w:val="000000"/>
                <w:sz w:val="24"/>
              </w:rPr>
              <w:t>2,428,000.00</w:t>
            </w:r>
          </w:p>
        </w:tc>
        <w:tc>
          <w:tcPr>
            <w:tcW w:w="1612" w:type="dxa"/>
            <w:vAlign w:val="center"/>
          </w:tcPr>
          <w:p w:rsidR="00EE6364" w:rsidRPr="00075B32" w:rsidRDefault="001D10E5">
            <w:pPr>
              <w:jc w:val="right"/>
            </w:pPr>
            <w:r w:rsidRPr="00075B32">
              <w:rPr>
                <w:color w:val="000000"/>
                <w:sz w:val="24"/>
              </w:rPr>
              <w:t>0.24</w:t>
            </w:r>
          </w:p>
        </w:tc>
      </w:tr>
      <w:tr w:rsidR="00EE6364" w:rsidRPr="00075B32">
        <w:trPr>
          <w:jc w:val="center"/>
        </w:trPr>
        <w:tc>
          <w:tcPr>
            <w:tcW w:w="817" w:type="dxa"/>
            <w:vAlign w:val="center"/>
          </w:tcPr>
          <w:p w:rsidR="00EE6364" w:rsidRPr="00075B32" w:rsidRDefault="001D10E5">
            <w:pPr>
              <w:jc w:val="center"/>
            </w:pPr>
            <w:r w:rsidRPr="00075B32">
              <w:rPr>
                <w:color w:val="000000"/>
                <w:sz w:val="24"/>
              </w:rPr>
              <w:t>13</w:t>
            </w:r>
          </w:p>
        </w:tc>
        <w:tc>
          <w:tcPr>
            <w:tcW w:w="1276" w:type="dxa"/>
            <w:vAlign w:val="center"/>
          </w:tcPr>
          <w:p w:rsidR="00EE6364" w:rsidRPr="00075B32" w:rsidRDefault="001D10E5">
            <w:pPr>
              <w:jc w:val="center"/>
            </w:pPr>
            <w:r w:rsidRPr="00075B32">
              <w:rPr>
                <w:color w:val="000000"/>
                <w:sz w:val="24"/>
              </w:rPr>
              <w:t>000333</w:t>
            </w:r>
          </w:p>
        </w:tc>
        <w:tc>
          <w:tcPr>
            <w:tcW w:w="1701" w:type="dxa"/>
            <w:vAlign w:val="center"/>
          </w:tcPr>
          <w:p w:rsidR="00EE6364" w:rsidRPr="00075B32" w:rsidRDefault="001D10E5">
            <w:pPr>
              <w:jc w:val="center"/>
            </w:pPr>
            <w:r w:rsidRPr="00075B32">
              <w:rPr>
                <w:color w:val="000000"/>
                <w:sz w:val="24"/>
              </w:rPr>
              <w:t>美的集团</w:t>
            </w:r>
          </w:p>
        </w:tc>
        <w:tc>
          <w:tcPr>
            <w:tcW w:w="1559" w:type="dxa"/>
            <w:vAlign w:val="center"/>
          </w:tcPr>
          <w:p w:rsidR="00EE6364" w:rsidRPr="00075B32" w:rsidRDefault="001D10E5">
            <w:pPr>
              <w:jc w:val="right"/>
            </w:pPr>
            <w:r w:rsidRPr="00075B32">
              <w:rPr>
                <w:color w:val="000000"/>
                <w:sz w:val="24"/>
              </w:rPr>
              <w:t>80,000</w:t>
            </w:r>
          </w:p>
        </w:tc>
        <w:tc>
          <w:tcPr>
            <w:tcW w:w="1932" w:type="dxa"/>
            <w:vAlign w:val="center"/>
          </w:tcPr>
          <w:p w:rsidR="00EE6364" w:rsidRPr="00075B32" w:rsidRDefault="001D10E5">
            <w:pPr>
              <w:jc w:val="right"/>
            </w:pPr>
            <w:r w:rsidRPr="00075B32">
              <w:rPr>
                <w:color w:val="000000"/>
                <w:sz w:val="24"/>
              </w:rPr>
              <w:t>2,253,600.00</w:t>
            </w:r>
          </w:p>
        </w:tc>
        <w:tc>
          <w:tcPr>
            <w:tcW w:w="1612" w:type="dxa"/>
            <w:vAlign w:val="center"/>
          </w:tcPr>
          <w:p w:rsidR="00EE6364" w:rsidRPr="00075B32" w:rsidRDefault="001D10E5">
            <w:pPr>
              <w:jc w:val="right"/>
            </w:pPr>
            <w:r w:rsidRPr="00075B32">
              <w:rPr>
                <w:color w:val="000000"/>
                <w:sz w:val="24"/>
              </w:rPr>
              <w:t>0.23</w:t>
            </w:r>
          </w:p>
        </w:tc>
      </w:tr>
      <w:tr w:rsidR="00EE6364" w:rsidRPr="00075B32">
        <w:trPr>
          <w:jc w:val="center"/>
        </w:trPr>
        <w:tc>
          <w:tcPr>
            <w:tcW w:w="817" w:type="dxa"/>
            <w:vAlign w:val="center"/>
          </w:tcPr>
          <w:p w:rsidR="00EE6364" w:rsidRPr="00075B32" w:rsidRDefault="001D10E5">
            <w:pPr>
              <w:jc w:val="center"/>
            </w:pPr>
            <w:r w:rsidRPr="00075B32">
              <w:rPr>
                <w:color w:val="000000"/>
                <w:sz w:val="24"/>
              </w:rPr>
              <w:t>14</w:t>
            </w:r>
          </w:p>
        </w:tc>
        <w:tc>
          <w:tcPr>
            <w:tcW w:w="1276" w:type="dxa"/>
            <w:vAlign w:val="center"/>
          </w:tcPr>
          <w:p w:rsidR="00EE6364" w:rsidRPr="00075B32" w:rsidRDefault="001D10E5">
            <w:pPr>
              <w:jc w:val="center"/>
            </w:pPr>
            <w:r w:rsidRPr="00075B32">
              <w:rPr>
                <w:color w:val="000000"/>
                <w:sz w:val="24"/>
              </w:rPr>
              <w:t>600062</w:t>
            </w:r>
          </w:p>
        </w:tc>
        <w:tc>
          <w:tcPr>
            <w:tcW w:w="1701" w:type="dxa"/>
            <w:vAlign w:val="center"/>
          </w:tcPr>
          <w:p w:rsidR="00EE6364" w:rsidRPr="00075B32" w:rsidRDefault="001D10E5">
            <w:pPr>
              <w:jc w:val="center"/>
            </w:pPr>
            <w:r w:rsidRPr="00075B32">
              <w:rPr>
                <w:color w:val="000000"/>
                <w:sz w:val="24"/>
              </w:rPr>
              <w:t>华润双鹤</w:t>
            </w:r>
          </w:p>
        </w:tc>
        <w:tc>
          <w:tcPr>
            <w:tcW w:w="1559" w:type="dxa"/>
            <w:vAlign w:val="center"/>
          </w:tcPr>
          <w:p w:rsidR="00EE6364" w:rsidRPr="00075B32" w:rsidRDefault="001D10E5">
            <w:pPr>
              <w:jc w:val="right"/>
            </w:pPr>
            <w:r w:rsidRPr="00075B32">
              <w:rPr>
                <w:color w:val="000000"/>
                <w:sz w:val="24"/>
              </w:rPr>
              <w:t>100,000</w:t>
            </w:r>
          </w:p>
        </w:tc>
        <w:tc>
          <w:tcPr>
            <w:tcW w:w="1932" w:type="dxa"/>
            <w:vAlign w:val="center"/>
          </w:tcPr>
          <w:p w:rsidR="00EE6364" w:rsidRPr="00075B32" w:rsidRDefault="001D10E5">
            <w:pPr>
              <w:jc w:val="right"/>
            </w:pPr>
            <w:r w:rsidRPr="00075B32">
              <w:rPr>
                <w:color w:val="000000"/>
                <w:sz w:val="24"/>
              </w:rPr>
              <w:t>2,223,000.00</w:t>
            </w:r>
          </w:p>
        </w:tc>
        <w:tc>
          <w:tcPr>
            <w:tcW w:w="1612" w:type="dxa"/>
            <w:vAlign w:val="center"/>
          </w:tcPr>
          <w:p w:rsidR="00EE6364" w:rsidRPr="00075B32" w:rsidRDefault="001D10E5">
            <w:pPr>
              <w:jc w:val="right"/>
            </w:pPr>
            <w:r w:rsidRPr="00075B32">
              <w:rPr>
                <w:color w:val="000000"/>
                <w:sz w:val="24"/>
              </w:rPr>
              <w:t>0.22</w:t>
            </w:r>
          </w:p>
        </w:tc>
      </w:tr>
      <w:tr w:rsidR="00EE6364" w:rsidRPr="00075B32">
        <w:trPr>
          <w:jc w:val="center"/>
        </w:trPr>
        <w:tc>
          <w:tcPr>
            <w:tcW w:w="817" w:type="dxa"/>
            <w:vAlign w:val="center"/>
          </w:tcPr>
          <w:p w:rsidR="00EE6364" w:rsidRPr="00075B32" w:rsidRDefault="001D10E5">
            <w:pPr>
              <w:jc w:val="center"/>
            </w:pPr>
            <w:r w:rsidRPr="00075B32">
              <w:rPr>
                <w:color w:val="000000"/>
                <w:sz w:val="24"/>
              </w:rPr>
              <w:t>15</w:t>
            </w:r>
          </w:p>
        </w:tc>
        <w:tc>
          <w:tcPr>
            <w:tcW w:w="1276" w:type="dxa"/>
            <w:vAlign w:val="center"/>
          </w:tcPr>
          <w:p w:rsidR="00EE6364" w:rsidRPr="00075B32" w:rsidRDefault="001D10E5">
            <w:pPr>
              <w:jc w:val="center"/>
            </w:pPr>
            <w:r w:rsidRPr="00075B32">
              <w:rPr>
                <w:color w:val="000000"/>
                <w:sz w:val="24"/>
              </w:rPr>
              <w:t>601607</w:t>
            </w:r>
          </w:p>
        </w:tc>
        <w:tc>
          <w:tcPr>
            <w:tcW w:w="1701" w:type="dxa"/>
            <w:vAlign w:val="center"/>
          </w:tcPr>
          <w:p w:rsidR="00EE6364" w:rsidRPr="00075B32" w:rsidRDefault="001D10E5">
            <w:pPr>
              <w:jc w:val="center"/>
            </w:pPr>
            <w:r w:rsidRPr="00075B32">
              <w:rPr>
                <w:color w:val="000000"/>
                <w:sz w:val="24"/>
              </w:rPr>
              <w:t>上海医药</w:t>
            </w:r>
          </w:p>
        </w:tc>
        <w:tc>
          <w:tcPr>
            <w:tcW w:w="1559" w:type="dxa"/>
            <w:vAlign w:val="center"/>
          </w:tcPr>
          <w:p w:rsidR="00EE6364" w:rsidRPr="00075B32" w:rsidRDefault="001D10E5">
            <w:pPr>
              <w:jc w:val="right"/>
            </w:pPr>
            <w:r w:rsidRPr="00075B32">
              <w:rPr>
                <w:color w:val="000000"/>
                <w:sz w:val="24"/>
              </w:rPr>
              <w:t>100,000</w:t>
            </w:r>
          </w:p>
        </w:tc>
        <w:tc>
          <w:tcPr>
            <w:tcW w:w="1932" w:type="dxa"/>
            <w:vAlign w:val="center"/>
          </w:tcPr>
          <w:p w:rsidR="00EE6364" w:rsidRPr="00075B32" w:rsidRDefault="001D10E5">
            <w:pPr>
              <w:jc w:val="right"/>
            </w:pPr>
            <w:r w:rsidRPr="00075B32">
              <w:rPr>
                <w:color w:val="000000"/>
                <w:sz w:val="24"/>
              </w:rPr>
              <w:t>1,956,000.00</w:t>
            </w:r>
          </w:p>
        </w:tc>
        <w:tc>
          <w:tcPr>
            <w:tcW w:w="1612" w:type="dxa"/>
            <w:vAlign w:val="center"/>
          </w:tcPr>
          <w:p w:rsidR="00EE6364" w:rsidRPr="00075B32" w:rsidRDefault="001D10E5">
            <w:pPr>
              <w:jc w:val="right"/>
            </w:pPr>
            <w:r w:rsidRPr="00075B32">
              <w:rPr>
                <w:color w:val="000000"/>
                <w:sz w:val="24"/>
              </w:rPr>
              <w:t>0.20</w:t>
            </w:r>
          </w:p>
        </w:tc>
      </w:tr>
      <w:tr w:rsidR="00EE6364" w:rsidRPr="00075B32">
        <w:trPr>
          <w:jc w:val="center"/>
        </w:trPr>
        <w:tc>
          <w:tcPr>
            <w:tcW w:w="817" w:type="dxa"/>
            <w:vAlign w:val="center"/>
          </w:tcPr>
          <w:p w:rsidR="00EE6364" w:rsidRPr="00075B32" w:rsidRDefault="001D10E5">
            <w:pPr>
              <w:jc w:val="center"/>
            </w:pPr>
            <w:r w:rsidRPr="00075B32">
              <w:rPr>
                <w:color w:val="000000"/>
                <w:sz w:val="24"/>
              </w:rPr>
              <w:t>16</w:t>
            </w:r>
          </w:p>
        </w:tc>
        <w:tc>
          <w:tcPr>
            <w:tcW w:w="1276" w:type="dxa"/>
            <w:vAlign w:val="center"/>
          </w:tcPr>
          <w:p w:rsidR="00EE6364" w:rsidRPr="00075B32" w:rsidRDefault="001D10E5">
            <w:pPr>
              <w:jc w:val="center"/>
            </w:pPr>
            <w:r w:rsidRPr="00075B32">
              <w:rPr>
                <w:color w:val="000000"/>
                <w:sz w:val="24"/>
              </w:rPr>
              <w:t>600887</w:t>
            </w:r>
          </w:p>
        </w:tc>
        <w:tc>
          <w:tcPr>
            <w:tcW w:w="1701" w:type="dxa"/>
            <w:vAlign w:val="center"/>
          </w:tcPr>
          <w:p w:rsidR="00EE6364" w:rsidRPr="00075B32" w:rsidRDefault="001D10E5">
            <w:pPr>
              <w:jc w:val="center"/>
            </w:pPr>
            <w:r w:rsidRPr="00075B32">
              <w:rPr>
                <w:color w:val="000000"/>
                <w:sz w:val="24"/>
              </w:rPr>
              <w:t>伊利股份</w:t>
            </w:r>
          </w:p>
        </w:tc>
        <w:tc>
          <w:tcPr>
            <w:tcW w:w="1559" w:type="dxa"/>
            <w:vAlign w:val="center"/>
          </w:tcPr>
          <w:p w:rsidR="00EE6364" w:rsidRPr="00075B32" w:rsidRDefault="001D10E5">
            <w:pPr>
              <w:jc w:val="right"/>
            </w:pPr>
            <w:r w:rsidRPr="00075B32">
              <w:rPr>
                <w:color w:val="000000"/>
                <w:sz w:val="24"/>
              </w:rPr>
              <w:t>100,000</w:t>
            </w:r>
          </w:p>
        </w:tc>
        <w:tc>
          <w:tcPr>
            <w:tcW w:w="1932" w:type="dxa"/>
            <w:vAlign w:val="center"/>
          </w:tcPr>
          <w:p w:rsidR="00EE6364" w:rsidRPr="00075B32" w:rsidRDefault="001D10E5">
            <w:pPr>
              <w:jc w:val="right"/>
            </w:pPr>
            <w:r w:rsidRPr="00075B32">
              <w:rPr>
                <w:color w:val="000000"/>
                <w:sz w:val="24"/>
              </w:rPr>
              <w:t>1,760,000.00</w:t>
            </w:r>
          </w:p>
        </w:tc>
        <w:tc>
          <w:tcPr>
            <w:tcW w:w="1612" w:type="dxa"/>
            <w:vAlign w:val="center"/>
          </w:tcPr>
          <w:p w:rsidR="00EE6364" w:rsidRPr="00075B32" w:rsidRDefault="001D10E5">
            <w:pPr>
              <w:jc w:val="right"/>
            </w:pPr>
            <w:r w:rsidRPr="00075B32">
              <w:rPr>
                <w:color w:val="000000"/>
                <w:sz w:val="24"/>
              </w:rPr>
              <w:t>0.18</w:t>
            </w:r>
          </w:p>
        </w:tc>
      </w:tr>
      <w:tr w:rsidR="00EE6364" w:rsidRPr="00075B32">
        <w:trPr>
          <w:jc w:val="center"/>
        </w:trPr>
        <w:tc>
          <w:tcPr>
            <w:tcW w:w="817" w:type="dxa"/>
            <w:vAlign w:val="center"/>
          </w:tcPr>
          <w:p w:rsidR="00EE6364" w:rsidRPr="00075B32" w:rsidRDefault="001D10E5">
            <w:pPr>
              <w:jc w:val="center"/>
            </w:pPr>
            <w:r w:rsidRPr="00075B32">
              <w:rPr>
                <w:color w:val="000000"/>
                <w:sz w:val="24"/>
              </w:rPr>
              <w:t>17</w:t>
            </w:r>
          </w:p>
        </w:tc>
        <w:tc>
          <w:tcPr>
            <w:tcW w:w="1276" w:type="dxa"/>
            <w:vAlign w:val="center"/>
          </w:tcPr>
          <w:p w:rsidR="00EE6364" w:rsidRPr="00075B32" w:rsidRDefault="001D10E5">
            <w:pPr>
              <w:jc w:val="center"/>
            </w:pPr>
            <w:r w:rsidRPr="00075B32">
              <w:rPr>
                <w:color w:val="000000"/>
                <w:sz w:val="24"/>
              </w:rPr>
              <w:t>000858</w:t>
            </w:r>
          </w:p>
        </w:tc>
        <w:tc>
          <w:tcPr>
            <w:tcW w:w="1701" w:type="dxa"/>
            <w:vAlign w:val="center"/>
          </w:tcPr>
          <w:p w:rsidR="00EE6364" w:rsidRPr="00075B32" w:rsidRDefault="001D10E5">
            <w:pPr>
              <w:jc w:val="center"/>
            </w:pPr>
            <w:r w:rsidRPr="00075B32">
              <w:rPr>
                <w:color w:val="000000"/>
                <w:sz w:val="24"/>
              </w:rPr>
              <w:t>五</w:t>
            </w:r>
            <w:r w:rsidRPr="00075B32">
              <w:rPr>
                <w:color w:val="000000"/>
                <w:sz w:val="24"/>
              </w:rPr>
              <w:t xml:space="preserve"> </w:t>
            </w:r>
            <w:r w:rsidRPr="00075B32">
              <w:rPr>
                <w:color w:val="000000"/>
                <w:sz w:val="24"/>
              </w:rPr>
              <w:t>粮</w:t>
            </w:r>
            <w:r w:rsidRPr="00075B32">
              <w:rPr>
                <w:color w:val="000000"/>
                <w:sz w:val="24"/>
              </w:rPr>
              <w:t xml:space="preserve"> </w:t>
            </w:r>
            <w:r w:rsidRPr="00075B32">
              <w:rPr>
                <w:color w:val="000000"/>
                <w:sz w:val="24"/>
              </w:rPr>
              <w:t>液</w:t>
            </w:r>
          </w:p>
        </w:tc>
        <w:tc>
          <w:tcPr>
            <w:tcW w:w="1559" w:type="dxa"/>
            <w:vAlign w:val="center"/>
          </w:tcPr>
          <w:p w:rsidR="00EE6364" w:rsidRPr="00075B32" w:rsidRDefault="001D10E5">
            <w:pPr>
              <w:jc w:val="right"/>
            </w:pPr>
            <w:r w:rsidRPr="00075B32">
              <w:rPr>
                <w:color w:val="000000"/>
                <w:sz w:val="24"/>
              </w:rPr>
              <w:t>50,000</w:t>
            </w:r>
          </w:p>
        </w:tc>
        <w:tc>
          <w:tcPr>
            <w:tcW w:w="1932" w:type="dxa"/>
            <w:vAlign w:val="center"/>
          </w:tcPr>
          <w:p w:rsidR="00EE6364" w:rsidRPr="00075B32" w:rsidRDefault="001D10E5">
            <w:pPr>
              <w:jc w:val="right"/>
            </w:pPr>
            <w:r w:rsidRPr="00075B32">
              <w:rPr>
                <w:color w:val="000000"/>
                <w:sz w:val="24"/>
              </w:rPr>
              <w:t>1,724,000.00</w:t>
            </w:r>
          </w:p>
        </w:tc>
        <w:tc>
          <w:tcPr>
            <w:tcW w:w="1612" w:type="dxa"/>
            <w:vAlign w:val="center"/>
          </w:tcPr>
          <w:p w:rsidR="00EE6364" w:rsidRPr="00075B32" w:rsidRDefault="001D10E5">
            <w:pPr>
              <w:jc w:val="right"/>
            </w:pPr>
            <w:r w:rsidRPr="00075B32">
              <w:rPr>
                <w:color w:val="000000"/>
                <w:sz w:val="24"/>
              </w:rPr>
              <w:t>0.17</w:t>
            </w:r>
          </w:p>
        </w:tc>
      </w:tr>
      <w:tr w:rsidR="00EE6364" w:rsidRPr="00075B32">
        <w:trPr>
          <w:jc w:val="center"/>
        </w:trPr>
        <w:tc>
          <w:tcPr>
            <w:tcW w:w="817" w:type="dxa"/>
            <w:vAlign w:val="center"/>
          </w:tcPr>
          <w:p w:rsidR="00EE6364" w:rsidRPr="00075B32" w:rsidRDefault="001D10E5">
            <w:pPr>
              <w:jc w:val="center"/>
            </w:pPr>
            <w:r w:rsidRPr="00075B32">
              <w:rPr>
                <w:color w:val="000000"/>
                <w:sz w:val="24"/>
              </w:rPr>
              <w:t>18</w:t>
            </w:r>
          </w:p>
        </w:tc>
        <w:tc>
          <w:tcPr>
            <w:tcW w:w="1276" w:type="dxa"/>
            <w:vAlign w:val="center"/>
          </w:tcPr>
          <w:p w:rsidR="00EE6364" w:rsidRPr="00075B32" w:rsidRDefault="001D10E5">
            <w:pPr>
              <w:jc w:val="center"/>
            </w:pPr>
            <w:r w:rsidRPr="00075B32">
              <w:rPr>
                <w:color w:val="000000"/>
                <w:sz w:val="24"/>
              </w:rPr>
              <w:t>002635</w:t>
            </w:r>
          </w:p>
        </w:tc>
        <w:tc>
          <w:tcPr>
            <w:tcW w:w="1701" w:type="dxa"/>
            <w:vAlign w:val="center"/>
          </w:tcPr>
          <w:p w:rsidR="00EE6364" w:rsidRPr="00075B32" w:rsidRDefault="001D10E5">
            <w:pPr>
              <w:jc w:val="center"/>
            </w:pPr>
            <w:r w:rsidRPr="00075B32">
              <w:rPr>
                <w:color w:val="000000"/>
                <w:sz w:val="24"/>
              </w:rPr>
              <w:t>安洁科技</w:t>
            </w:r>
          </w:p>
        </w:tc>
        <w:tc>
          <w:tcPr>
            <w:tcW w:w="1559" w:type="dxa"/>
            <w:vAlign w:val="center"/>
          </w:tcPr>
          <w:p w:rsidR="00EE6364" w:rsidRPr="00075B32" w:rsidRDefault="001D10E5">
            <w:pPr>
              <w:jc w:val="right"/>
            </w:pPr>
            <w:r w:rsidRPr="00075B32">
              <w:rPr>
                <w:color w:val="000000"/>
                <w:sz w:val="24"/>
              </w:rPr>
              <w:t>50,000</w:t>
            </w:r>
          </w:p>
        </w:tc>
        <w:tc>
          <w:tcPr>
            <w:tcW w:w="1932" w:type="dxa"/>
            <w:vAlign w:val="center"/>
          </w:tcPr>
          <w:p w:rsidR="00EE6364" w:rsidRPr="00075B32" w:rsidRDefault="001D10E5">
            <w:pPr>
              <w:jc w:val="right"/>
            </w:pPr>
            <w:r w:rsidRPr="00075B32">
              <w:rPr>
                <w:color w:val="000000"/>
                <w:sz w:val="24"/>
              </w:rPr>
              <w:t>1,687,000.00</w:t>
            </w:r>
          </w:p>
        </w:tc>
        <w:tc>
          <w:tcPr>
            <w:tcW w:w="1612" w:type="dxa"/>
            <w:vAlign w:val="center"/>
          </w:tcPr>
          <w:p w:rsidR="00EE6364" w:rsidRPr="00075B32" w:rsidRDefault="001D10E5">
            <w:pPr>
              <w:jc w:val="right"/>
            </w:pPr>
            <w:r w:rsidRPr="00075B32">
              <w:rPr>
                <w:color w:val="000000"/>
                <w:sz w:val="24"/>
              </w:rPr>
              <w:t>0.17</w:t>
            </w:r>
          </w:p>
        </w:tc>
      </w:tr>
      <w:tr w:rsidR="00EE6364" w:rsidRPr="00075B32">
        <w:trPr>
          <w:jc w:val="center"/>
        </w:trPr>
        <w:tc>
          <w:tcPr>
            <w:tcW w:w="817" w:type="dxa"/>
            <w:vAlign w:val="center"/>
          </w:tcPr>
          <w:p w:rsidR="00EE6364" w:rsidRPr="00075B32" w:rsidRDefault="001D10E5">
            <w:pPr>
              <w:jc w:val="center"/>
            </w:pPr>
            <w:r w:rsidRPr="00075B32">
              <w:rPr>
                <w:color w:val="000000"/>
                <w:sz w:val="24"/>
              </w:rPr>
              <w:t>19</w:t>
            </w:r>
          </w:p>
        </w:tc>
        <w:tc>
          <w:tcPr>
            <w:tcW w:w="1276" w:type="dxa"/>
            <w:vAlign w:val="center"/>
          </w:tcPr>
          <w:p w:rsidR="00EE6364" w:rsidRPr="00075B32" w:rsidRDefault="001D10E5">
            <w:pPr>
              <w:jc w:val="center"/>
            </w:pPr>
            <w:r w:rsidRPr="00075B32">
              <w:rPr>
                <w:color w:val="000000"/>
                <w:sz w:val="24"/>
              </w:rPr>
              <w:t>002583</w:t>
            </w:r>
          </w:p>
        </w:tc>
        <w:tc>
          <w:tcPr>
            <w:tcW w:w="1701" w:type="dxa"/>
            <w:vAlign w:val="center"/>
          </w:tcPr>
          <w:p w:rsidR="00EE6364" w:rsidRPr="00075B32" w:rsidRDefault="001D10E5">
            <w:pPr>
              <w:jc w:val="center"/>
            </w:pPr>
            <w:r w:rsidRPr="00075B32">
              <w:rPr>
                <w:color w:val="000000"/>
                <w:sz w:val="24"/>
              </w:rPr>
              <w:t>海能达</w:t>
            </w:r>
          </w:p>
        </w:tc>
        <w:tc>
          <w:tcPr>
            <w:tcW w:w="1559" w:type="dxa"/>
            <w:vAlign w:val="center"/>
          </w:tcPr>
          <w:p w:rsidR="00EE6364" w:rsidRPr="00075B32" w:rsidRDefault="001D10E5">
            <w:pPr>
              <w:jc w:val="right"/>
            </w:pPr>
            <w:r w:rsidRPr="00075B32">
              <w:rPr>
                <w:color w:val="000000"/>
                <w:sz w:val="24"/>
              </w:rPr>
              <w:t>120,000</w:t>
            </w:r>
          </w:p>
        </w:tc>
        <w:tc>
          <w:tcPr>
            <w:tcW w:w="1932" w:type="dxa"/>
            <w:vAlign w:val="center"/>
          </w:tcPr>
          <w:p w:rsidR="00EE6364" w:rsidRPr="00075B32" w:rsidRDefault="001D10E5">
            <w:pPr>
              <w:jc w:val="right"/>
            </w:pPr>
            <w:r w:rsidRPr="00075B32">
              <w:rPr>
                <w:color w:val="000000"/>
                <w:sz w:val="24"/>
              </w:rPr>
              <w:t>1,585,200.00</w:t>
            </w:r>
          </w:p>
        </w:tc>
        <w:tc>
          <w:tcPr>
            <w:tcW w:w="1612" w:type="dxa"/>
            <w:vAlign w:val="center"/>
          </w:tcPr>
          <w:p w:rsidR="00EE6364" w:rsidRPr="00075B32" w:rsidRDefault="001D10E5">
            <w:pPr>
              <w:jc w:val="right"/>
            </w:pPr>
            <w:r w:rsidRPr="00075B32">
              <w:rPr>
                <w:color w:val="000000"/>
                <w:sz w:val="24"/>
              </w:rPr>
              <w:t>0.16</w:t>
            </w:r>
          </w:p>
        </w:tc>
      </w:tr>
      <w:tr w:rsidR="00EE6364" w:rsidRPr="00075B32">
        <w:trPr>
          <w:jc w:val="center"/>
        </w:trPr>
        <w:tc>
          <w:tcPr>
            <w:tcW w:w="817" w:type="dxa"/>
            <w:vAlign w:val="center"/>
          </w:tcPr>
          <w:p w:rsidR="00EE6364" w:rsidRPr="00075B32" w:rsidRDefault="001D10E5">
            <w:pPr>
              <w:jc w:val="center"/>
            </w:pPr>
            <w:r w:rsidRPr="00075B32">
              <w:rPr>
                <w:color w:val="000000"/>
                <w:sz w:val="24"/>
              </w:rPr>
              <w:t>20</w:t>
            </w:r>
          </w:p>
        </w:tc>
        <w:tc>
          <w:tcPr>
            <w:tcW w:w="1276" w:type="dxa"/>
            <w:vAlign w:val="center"/>
          </w:tcPr>
          <w:p w:rsidR="00EE6364" w:rsidRPr="00075B32" w:rsidRDefault="001D10E5">
            <w:pPr>
              <w:jc w:val="center"/>
            </w:pPr>
            <w:r w:rsidRPr="00075B32">
              <w:rPr>
                <w:color w:val="000000"/>
                <w:sz w:val="24"/>
              </w:rPr>
              <w:t>601818</w:t>
            </w:r>
          </w:p>
        </w:tc>
        <w:tc>
          <w:tcPr>
            <w:tcW w:w="1701" w:type="dxa"/>
            <w:vAlign w:val="center"/>
          </w:tcPr>
          <w:p w:rsidR="00EE6364" w:rsidRPr="00075B32" w:rsidRDefault="001D10E5">
            <w:pPr>
              <w:jc w:val="center"/>
            </w:pPr>
            <w:r w:rsidRPr="00075B32">
              <w:rPr>
                <w:color w:val="000000"/>
                <w:sz w:val="24"/>
              </w:rPr>
              <w:t>光大银行</w:t>
            </w:r>
          </w:p>
        </w:tc>
        <w:tc>
          <w:tcPr>
            <w:tcW w:w="1559" w:type="dxa"/>
            <w:vAlign w:val="center"/>
          </w:tcPr>
          <w:p w:rsidR="00EE6364" w:rsidRPr="00075B32" w:rsidRDefault="001D10E5">
            <w:pPr>
              <w:jc w:val="right"/>
            </w:pPr>
            <w:r w:rsidRPr="00075B32">
              <w:rPr>
                <w:color w:val="000000"/>
                <w:sz w:val="24"/>
              </w:rPr>
              <w:t>400,000</w:t>
            </w:r>
          </w:p>
        </w:tc>
        <w:tc>
          <w:tcPr>
            <w:tcW w:w="1932" w:type="dxa"/>
            <w:vAlign w:val="center"/>
          </w:tcPr>
          <w:p w:rsidR="00EE6364" w:rsidRPr="00075B32" w:rsidRDefault="001D10E5">
            <w:pPr>
              <w:jc w:val="right"/>
            </w:pPr>
            <w:r w:rsidRPr="00075B32">
              <w:rPr>
                <w:color w:val="000000"/>
                <w:sz w:val="24"/>
              </w:rPr>
              <w:t>1,564,000.00</w:t>
            </w:r>
          </w:p>
        </w:tc>
        <w:tc>
          <w:tcPr>
            <w:tcW w:w="1612" w:type="dxa"/>
            <w:vAlign w:val="center"/>
          </w:tcPr>
          <w:p w:rsidR="00EE6364" w:rsidRPr="00075B32" w:rsidRDefault="001D10E5">
            <w:pPr>
              <w:jc w:val="right"/>
            </w:pPr>
            <w:r w:rsidRPr="00075B32">
              <w:rPr>
                <w:color w:val="000000"/>
                <w:sz w:val="24"/>
              </w:rPr>
              <w:t>0.16</w:t>
            </w:r>
          </w:p>
        </w:tc>
      </w:tr>
      <w:tr w:rsidR="00EE6364" w:rsidRPr="00075B32">
        <w:trPr>
          <w:jc w:val="center"/>
        </w:trPr>
        <w:tc>
          <w:tcPr>
            <w:tcW w:w="817" w:type="dxa"/>
            <w:vAlign w:val="center"/>
          </w:tcPr>
          <w:p w:rsidR="00EE6364" w:rsidRPr="00075B32" w:rsidRDefault="001D10E5">
            <w:pPr>
              <w:jc w:val="center"/>
            </w:pPr>
            <w:r w:rsidRPr="00075B32">
              <w:rPr>
                <w:color w:val="000000"/>
                <w:sz w:val="24"/>
              </w:rPr>
              <w:t>21</w:t>
            </w:r>
          </w:p>
        </w:tc>
        <w:tc>
          <w:tcPr>
            <w:tcW w:w="1276" w:type="dxa"/>
            <w:vAlign w:val="center"/>
          </w:tcPr>
          <w:p w:rsidR="00EE6364" w:rsidRPr="00075B32" w:rsidRDefault="001D10E5">
            <w:pPr>
              <w:jc w:val="center"/>
            </w:pPr>
            <w:r w:rsidRPr="00075B32">
              <w:rPr>
                <w:color w:val="000000"/>
                <w:sz w:val="24"/>
              </w:rPr>
              <w:t>600056</w:t>
            </w:r>
          </w:p>
        </w:tc>
        <w:tc>
          <w:tcPr>
            <w:tcW w:w="1701" w:type="dxa"/>
            <w:vAlign w:val="center"/>
          </w:tcPr>
          <w:p w:rsidR="00EE6364" w:rsidRPr="00075B32" w:rsidRDefault="001D10E5">
            <w:pPr>
              <w:jc w:val="center"/>
            </w:pPr>
            <w:r w:rsidRPr="00075B32">
              <w:rPr>
                <w:color w:val="000000"/>
                <w:sz w:val="24"/>
              </w:rPr>
              <w:t>中国医药</w:t>
            </w:r>
          </w:p>
        </w:tc>
        <w:tc>
          <w:tcPr>
            <w:tcW w:w="1559" w:type="dxa"/>
            <w:vAlign w:val="center"/>
          </w:tcPr>
          <w:p w:rsidR="00EE6364" w:rsidRPr="00075B32" w:rsidRDefault="001D10E5">
            <w:pPr>
              <w:jc w:val="right"/>
            </w:pPr>
            <w:r w:rsidRPr="00075B32">
              <w:rPr>
                <w:color w:val="000000"/>
                <w:sz w:val="24"/>
              </w:rPr>
              <w:t>80,000</w:t>
            </w:r>
          </w:p>
        </w:tc>
        <w:tc>
          <w:tcPr>
            <w:tcW w:w="1932" w:type="dxa"/>
            <w:vAlign w:val="center"/>
          </w:tcPr>
          <w:p w:rsidR="00EE6364" w:rsidRPr="00075B32" w:rsidRDefault="001D10E5">
            <w:pPr>
              <w:jc w:val="right"/>
            </w:pPr>
            <w:r w:rsidRPr="00075B32">
              <w:rPr>
                <w:color w:val="000000"/>
                <w:sz w:val="24"/>
              </w:rPr>
              <w:t>1,522,400.00</w:t>
            </w:r>
          </w:p>
        </w:tc>
        <w:tc>
          <w:tcPr>
            <w:tcW w:w="1612" w:type="dxa"/>
            <w:vAlign w:val="center"/>
          </w:tcPr>
          <w:p w:rsidR="00EE6364" w:rsidRPr="00075B32" w:rsidRDefault="001D10E5">
            <w:pPr>
              <w:jc w:val="right"/>
            </w:pPr>
            <w:r w:rsidRPr="00075B32">
              <w:rPr>
                <w:color w:val="000000"/>
                <w:sz w:val="24"/>
              </w:rPr>
              <w:t>0.15</w:t>
            </w:r>
          </w:p>
        </w:tc>
      </w:tr>
      <w:tr w:rsidR="00EE6364" w:rsidRPr="00075B32">
        <w:trPr>
          <w:jc w:val="center"/>
        </w:trPr>
        <w:tc>
          <w:tcPr>
            <w:tcW w:w="817" w:type="dxa"/>
            <w:vAlign w:val="center"/>
          </w:tcPr>
          <w:p w:rsidR="00EE6364" w:rsidRPr="00075B32" w:rsidRDefault="001D10E5">
            <w:pPr>
              <w:jc w:val="center"/>
            </w:pPr>
            <w:r w:rsidRPr="00075B32">
              <w:rPr>
                <w:color w:val="000000"/>
                <w:sz w:val="24"/>
              </w:rPr>
              <w:t>22</w:t>
            </w:r>
          </w:p>
        </w:tc>
        <w:tc>
          <w:tcPr>
            <w:tcW w:w="1276" w:type="dxa"/>
            <w:vAlign w:val="center"/>
          </w:tcPr>
          <w:p w:rsidR="00EE6364" w:rsidRPr="00075B32" w:rsidRDefault="001D10E5">
            <w:pPr>
              <w:jc w:val="center"/>
            </w:pPr>
            <w:r w:rsidRPr="00075B32">
              <w:rPr>
                <w:color w:val="000000"/>
                <w:sz w:val="24"/>
              </w:rPr>
              <w:t>600873</w:t>
            </w:r>
          </w:p>
        </w:tc>
        <w:tc>
          <w:tcPr>
            <w:tcW w:w="1701" w:type="dxa"/>
            <w:vAlign w:val="center"/>
          </w:tcPr>
          <w:p w:rsidR="00EE6364" w:rsidRPr="00075B32" w:rsidRDefault="001D10E5">
            <w:pPr>
              <w:jc w:val="center"/>
            </w:pPr>
            <w:r w:rsidRPr="00075B32">
              <w:rPr>
                <w:color w:val="000000"/>
                <w:sz w:val="24"/>
              </w:rPr>
              <w:t>梅花生物</w:t>
            </w:r>
          </w:p>
        </w:tc>
        <w:tc>
          <w:tcPr>
            <w:tcW w:w="1559" w:type="dxa"/>
            <w:vAlign w:val="center"/>
          </w:tcPr>
          <w:p w:rsidR="00EE6364" w:rsidRPr="00075B32" w:rsidRDefault="001D10E5">
            <w:pPr>
              <w:jc w:val="right"/>
            </w:pPr>
            <w:r w:rsidRPr="00075B32">
              <w:rPr>
                <w:color w:val="000000"/>
                <w:sz w:val="24"/>
              </w:rPr>
              <w:t>200,000</w:t>
            </w:r>
          </w:p>
        </w:tc>
        <w:tc>
          <w:tcPr>
            <w:tcW w:w="1932" w:type="dxa"/>
            <w:vAlign w:val="center"/>
          </w:tcPr>
          <w:p w:rsidR="00EE6364" w:rsidRPr="00075B32" w:rsidRDefault="001D10E5">
            <w:pPr>
              <w:jc w:val="right"/>
            </w:pPr>
            <w:r w:rsidRPr="00075B32">
              <w:rPr>
                <w:color w:val="000000"/>
                <w:sz w:val="24"/>
              </w:rPr>
              <w:t>1,304,000.00</w:t>
            </w:r>
          </w:p>
        </w:tc>
        <w:tc>
          <w:tcPr>
            <w:tcW w:w="1612" w:type="dxa"/>
            <w:vAlign w:val="center"/>
          </w:tcPr>
          <w:p w:rsidR="00EE6364" w:rsidRPr="00075B32" w:rsidRDefault="001D10E5">
            <w:pPr>
              <w:jc w:val="right"/>
            </w:pPr>
            <w:r w:rsidRPr="00075B32">
              <w:rPr>
                <w:color w:val="000000"/>
                <w:sz w:val="24"/>
              </w:rPr>
              <w:t>0.13</w:t>
            </w:r>
          </w:p>
        </w:tc>
      </w:tr>
      <w:tr w:rsidR="00EE6364" w:rsidRPr="00075B32">
        <w:trPr>
          <w:jc w:val="center"/>
        </w:trPr>
        <w:tc>
          <w:tcPr>
            <w:tcW w:w="817" w:type="dxa"/>
            <w:vAlign w:val="center"/>
          </w:tcPr>
          <w:p w:rsidR="00EE6364" w:rsidRPr="00075B32" w:rsidRDefault="001D10E5">
            <w:pPr>
              <w:jc w:val="center"/>
            </w:pPr>
            <w:r w:rsidRPr="00075B32">
              <w:rPr>
                <w:color w:val="000000"/>
                <w:sz w:val="24"/>
              </w:rPr>
              <w:t>23</w:t>
            </w:r>
          </w:p>
        </w:tc>
        <w:tc>
          <w:tcPr>
            <w:tcW w:w="1276" w:type="dxa"/>
            <w:vAlign w:val="center"/>
          </w:tcPr>
          <w:p w:rsidR="00EE6364" w:rsidRPr="00075B32" w:rsidRDefault="001D10E5">
            <w:pPr>
              <w:jc w:val="center"/>
            </w:pPr>
            <w:r w:rsidRPr="00075B32">
              <w:rPr>
                <w:color w:val="000000"/>
                <w:sz w:val="24"/>
              </w:rPr>
              <w:t>002155</w:t>
            </w:r>
          </w:p>
        </w:tc>
        <w:tc>
          <w:tcPr>
            <w:tcW w:w="1701" w:type="dxa"/>
            <w:vAlign w:val="center"/>
          </w:tcPr>
          <w:p w:rsidR="00EE6364" w:rsidRPr="00075B32" w:rsidRDefault="001D10E5">
            <w:pPr>
              <w:jc w:val="center"/>
            </w:pPr>
            <w:r w:rsidRPr="00075B32">
              <w:rPr>
                <w:color w:val="000000"/>
                <w:sz w:val="24"/>
              </w:rPr>
              <w:t>湖南黄金</w:t>
            </w:r>
          </w:p>
        </w:tc>
        <w:tc>
          <w:tcPr>
            <w:tcW w:w="1559" w:type="dxa"/>
            <w:vAlign w:val="center"/>
          </w:tcPr>
          <w:p w:rsidR="00EE6364" w:rsidRPr="00075B32" w:rsidRDefault="001D10E5">
            <w:pPr>
              <w:jc w:val="right"/>
            </w:pPr>
            <w:r w:rsidRPr="00075B32">
              <w:rPr>
                <w:color w:val="000000"/>
                <w:sz w:val="24"/>
              </w:rPr>
              <w:t>100,000</w:t>
            </w:r>
          </w:p>
        </w:tc>
        <w:tc>
          <w:tcPr>
            <w:tcW w:w="1932" w:type="dxa"/>
            <w:vAlign w:val="center"/>
          </w:tcPr>
          <w:p w:rsidR="00EE6364" w:rsidRPr="00075B32" w:rsidRDefault="001D10E5">
            <w:pPr>
              <w:jc w:val="right"/>
            </w:pPr>
            <w:r w:rsidRPr="00075B32">
              <w:rPr>
                <w:color w:val="000000"/>
                <w:sz w:val="24"/>
              </w:rPr>
              <w:t>1,145,000.00</w:t>
            </w:r>
          </w:p>
        </w:tc>
        <w:tc>
          <w:tcPr>
            <w:tcW w:w="1612" w:type="dxa"/>
            <w:vAlign w:val="center"/>
          </w:tcPr>
          <w:p w:rsidR="00EE6364" w:rsidRPr="00075B32" w:rsidRDefault="001D10E5">
            <w:pPr>
              <w:jc w:val="right"/>
            </w:pPr>
            <w:r w:rsidRPr="00075B32">
              <w:rPr>
                <w:color w:val="000000"/>
                <w:sz w:val="24"/>
              </w:rPr>
              <w:t>0.12</w:t>
            </w:r>
          </w:p>
        </w:tc>
      </w:tr>
      <w:tr w:rsidR="00EE6364" w:rsidRPr="00075B32">
        <w:trPr>
          <w:jc w:val="center"/>
        </w:trPr>
        <w:tc>
          <w:tcPr>
            <w:tcW w:w="817" w:type="dxa"/>
            <w:vAlign w:val="center"/>
          </w:tcPr>
          <w:p w:rsidR="00EE6364" w:rsidRPr="00075B32" w:rsidRDefault="001D10E5">
            <w:pPr>
              <w:jc w:val="center"/>
            </w:pPr>
            <w:r w:rsidRPr="00075B32">
              <w:rPr>
                <w:color w:val="000000"/>
                <w:sz w:val="24"/>
              </w:rPr>
              <w:t>24</w:t>
            </w:r>
          </w:p>
        </w:tc>
        <w:tc>
          <w:tcPr>
            <w:tcW w:w="1276" w:type="dxa"/>
            <w:vAlign w:val="center"/>
          </w:tcPr>
          <w:p w:rsidR="00EE6364" w:rsidRPr="00075B32" w:rsidRDefault="001D10E5">
            <w:pPr>
              <w:jc w:val="center"/>
            </w:pPr>
            <w:r w:rsidRPr="00075B32">
              <w:rPr>
                <w:color w:val="000000"/>
                <w:sz w:val="24"/>
              </w:rPr>
              <w:t>002041</w:t>
            </w:r>
          </w:p>
        </w:tc>
        <w:tc>
          <w:tcPr>
            <w:tcW w:w="1701" w:type="dxa"/>
            <w:vAlign w:val="center"/>
          </w:tcPr>
          <w:p w:rsidR="00EE6364" w:rsidRPr="00075B32" w:rsidRDefault="001D10E5">
            <w:pPr>
              <w:jc w:val="center"/>
            </w:pPr>
            <w:r w:rsidRPr="00075B32">
              <w:rPr>
                <w:color w:val="000000"/>
                <w:sz w:val="24"/>
              </w:rPr>
              <w:t>登海种业</w:t>
            </w:r>
          </w:p>
        </w:tc>
        <w:tc>
          <w:tcPr>
            <w:tcW w:w="1559" w:type="dxa"/>
            <w:vAlign w:val="center"/>
          </w:tcPr>
          <w:p w:rsidR="00EE6364" w:rsidRPr="00075B32" w:rsidRDefault="001D10E5">
            <w:pPr>
              <w:jc w:val="right"/>
            </w:pPr>
            <w:r w:rsidRPr="00075B32">
              <w:rPr>
                <w:color w:val="000000"/>
                <w:sz w:val="24"/>
              </w:rPr>
              <w:t>60,000</w:t>
            </w:r>
          </w:p>
        </w:tc>
        <w:tc>
          <w:tcPr>
            <w:tcW w:w="1932" w:type="dxa"/>
            <w:vAlign w:val="center"/>
          </w:tcPr>
          <w:p w:rsidR="00EE6364" w:rsidRPr="00075B32" w:rsidRDefault="001D10E5">
            <w:pPr>
              <w:jc w:val="right"/>
            </w:pPr>
            <w:r w:rsidRPr="00075B32">
              <w:rPr>
                <w:color w:val="000000"/>
                <w:sz w:val="24"/>
              </w:rPr>
              <w:t>1,132,800.00</w:t>
            </w:r>
          </w:p>
        </w:tc>
        <w:tc>
          <w:tcPr>
            <w:tcW w:w="1612" w:type="dxa"/>
            <w:vAlign w:val="center"/>
          </w:tcPr>
          <w:p w:rsidR="00EE6364" w:rsidRPr="00075B32" w:rsidRDefault="001D10E5">
            <w:pPr>
              <w:jc w:val="right"/>
            </w:pPr>
            <w:r w:rsidRPr="00075B32">
              <w:rPr>
                <w:color w:val="000000"/>
                <w:sz w:val="24"/>
              </w:rPr>
              <w:t>0.11</w:t>
            </w:r>
          </w:p>
        </w:tc>
      </w:tr>
      <w:tr w:rsidR="00EE6364" w:rsidRPr="00075B32">
        <w:trPr>
          <w:jc w:val="center"/>
        </w:trPr>
        <w:tc>
          <w:tcPr>
            <w:tcW w:w="817" w:type="dxa"/>
            <w:vAlign w:val="center"/>
          </w:tcPr>
          <w:p w:rsidR="00EE6364" w:rsidRPr="00075B32" w:rsidRDefault="001D10E5">
            <w:pPr>
              <w:jc w:val="center"/>
            </w:pPr>
            <w:r w:rsidRPr="00075B32">
              <w:rPr>
                <w:color w:val="000000"/>
                <w:sz w:val="24"/>
              </w:rPr>
              <w:t>25</w:t>
            </w:r>
          </w:p>
        </w:tc>
        <w:tc>
          <w:tcPr>
            <w:tcW w:w="1276" w:type="dxa"/>
            <w:vAlign w:val="center"/>
          </w:tcPr>
          <w:p w:rsidR="00EE6364" w:rsidRPr="00075B32" w:rsidRDefault="001D10E5">
            <w:pPr>
              <w:jc w:val="center"/>
            </w:pPr>
            <w:r w:rsidRPr="00075B32">
              <w:rPr>
                <w:color w:val="000000"/>
                <w:sz w:val="24"/>
              </w:rPr>
              <w:t>600276</w:t>
            </w:r>
          </w:p>
        </w:tc>
        <w:tc>
          <w:tcPr>
            <w:tcW w:w="1701" w:type="dxa"/>
            <w:vAlign w:val="center"/>
          </w:tcPr>
          <w:p w:rsidR="00EE6364" w:rsidRPr="00075B32" w:rsidRDefault="001D10E5">
            <w:pPr>
              <w:jc w:val="center"/>
            </w:pPr>
            <w:r w:rsidRPr="00075B32">
              <w:rPr>
                <w:color w:val="000000"/>
                <w:sz w:val="24"/>
              </w:rPr>
              <w:t>恒瑞医药</w:t>
            </w:r>
          </w:p>
        </w:tc>
        <w:tc>
          <w:tcPr>
            <w:tcW w:w="1559" w:type="dxa"/>
            <w:vAlign w:val="center"/>
          </w:tcPr>
          <w:p w:rsidR="00EE6364" w:rsidRPr="00075B32" w:rsidRDefault="001D10E5">
            <w:pPr>
              <w:jc w:val="right"/>
            </w:pPr>
            <w:r w:rsidRPr="00075B32">
              <w:rPr>
                <w:color w:val="000000"/>
                <w:sz w:val="24"/>
              </w:rPr>
              <w:t>20,000</w:t>
            </w:r>
          </w:p>
        </w:tc>
        <w:tc>
          <w:tcPr>
            <w:tcW w:w="1932" w:type="dxa"/>
            <w:vAlign w:val="center"/>
          </w:tcPr>
          <w:p w:rsidR="00EE6364" w:rsidRPr="00075B32" w:rsidRDefault="001D10E5">
            <w:pPr>
              <w:jc w:val="right"/>
            </w:pPr>
            <w:r w:rsidRPr="00075B32">
              <w:rPr>
                <w:color w:val="000000"/>
                <w:sz w:val="24"/>
              </w:rPr>
              <w:t>910,000.00</w:t>
            </w:r>
          </w:p>
        </w:tc>
        <w:tc>
          <w:tcPr>
            <w:tcW w:w="1612" w:type="dxa"/>
            <w:vAlign w:val="center"/>
          </w:tcPr>
          <w:p w:rsidR="00EE6364" w:rsidRPr="00075B32" w:rsidRDefault="001D10E5">
            <w:pPr>
              <w:jc w:val="right"/>
            </w:pPr>
            <w:r w:rsidRPr="00075B32">
              <w:rPr>
                <w:color w:val="000000"/>
                <w:sz w:val="24"/>
              </w:rPr>
              <w:t>0.09</w:t>
            </w:r>
          </w:p>
        </w:tc>
      </w:tr>
      <w:tr w:rsidR="00EE6364" w:rsidRPr="00075B32">
        <w:trPr>
          <w:jc w:val="center"/>
        </w:trPr>
        <w:tc>
          <w:tcPr>
            <w:tcW w:w="817" w:type="dxa"/>
            <w:vAlign w:val="center"/>
          </w:tcPr>
          <w:p w:rsidR="00EE6364" w:rsidRPr="00075B32" w:rsidRDefault="001D10E5">
            <w:pPr>
              <w:jc w:val="center"/>
            </w:pPr>
            <w:r w:rsidRPr="00075B32">
              <w:rPr>
                <w:color w:val="000000"/>
                <w:sz w:val="24"/>
              </w:rPr>
              <w:t>26</w:t>
            </w:r>
          </w:p>
        </w:tc>
        <w:tc>
          <w:tcPr>
            <w:tcW w:w="1276" w:type="dxa"/>
            <w:vAlign w:val="center"/>
          </w:tcPr>
          <w:p w:rsidR="00EE6364" w:rsidRPr="00075B32" w:rsidRDefault="001D10E5">
            <w:pPr>
              <w:jc w:val="center"/>
            </w:pPr>
            <w:r w:rsidRPr="00075B32">
              <w:rPr>
                <w:color w:val="000000"/>
                <w:sz w:val="24"/>
              </w:rPr>
              <w:t>002385</w:t>
            </w:r>
          </w:p>
        </w:tc>
        <w:tc>
          <w:tcPr>
            <w:tcW w:w="1701" w:type="dxa"/>
            <w:vAlign w:val="center"/>
          </w:tcPr>
          <w:p w:rsidR="00EE6364" w:rsidRPr="00075B32" w:rsidRDefault="001D10E5">
            <w:pPr>
              <w:jc w:val="center"/>
            </w:pPr>
            <w:r w:rsidRPr="00075B32">
              <w:rPr>
                <w:color w:val="000000"/>
                <w:sz w:val="24"/>
              </w:rPr>
              <w:t>大北农</w:t>
            </w:r>
          </w:p>
        </w:tc>
        <w:tc>
          <w:tcPr>
            <w:tcW w:w="1559" w:type="dxa"/>
            <w:vAlign w:val="center"/>
          </w:tcPr>
          <w:p w:rsidR="00EE6364" w:rsidRPr="00075B32" w:rsidRDefault="001D10E5">
            <w:pPr>
              <w:jc w:val="right"/>
            </w:pPr>
            <w:r w:rsidRPr="00075B32">
              <w:rPr>
                <w:color w:val="000000"/>
                <w:sz w:val="24"/>
              </w:rPr>
              <w:t>80,000</w:t>
            </w:r>
          </w:p>
        </w:tc>
        <w:tc>
          <w:tcPr>
            <w:tcW w:w="1932" w:type="dxa"/>
            <w:vAlign w:val="center"/>
          </w:tcPr>
          <w:p w:rsidR="00EE6364" w:rsidRPr="00075B32" w:rsidRDefault="001D10E5">
            <w:pPr>
              <w:jc w:val="right"/>
            </w:pPr>
            <w:r w:rsidRPr="00075B32">
              <w:rPr>
                <w:color w:val="000000"/>
                <w:sz w:val="24"/>
              </w:rPr>
              <w:t>568,000.00</w:t>
            </w:r>
          </w:p>
        </w:tc>
        <w:tc>
          <w:tcPr>
            <w:tcW w:w="1612" w:type="dxa"/>
            <w:vAlign w:val="center"/>
          </w:tcPr>
          <w:p w:rsidR="00EE6364" w:rsidRPr="00075B32" w:rsidRDefault="001D10E5">
            <w:pPr>
              <w:jc w:val="right"/>
            </w:pPr>
            <w:r w:rsidRPr="00075B32">
              <w:rPr>
                <w:color w:val="000000"/>
                <w:sz w:val="24"/>
              </w:rPr>
              <w:t>0.06</w:t>
            </w:r>
          </w:p>
        </w:tc>
      </w:tr>
      <w:tr w:rsidR="00EE6364" w:rsidRPr="00075B32">
        <w:trPr>
          <w:jc w:val="center"/>
        </w:trPr>
        <w:tc>
          <w:tcPr>
            <w:tcW w:w="817" w:type="dxa"/>
            <w:vAlign w:val="center"/>
          </w:tcPr>
          <w:p w:rsidR="00EE6364" w:rsidRPr="00075B32" w:rsidRDefault="001D10E5">
            <w:pPr>
              <w:jc w:val="center"/>
            </w:pPr>
            <w:r w:rsidRPr="00075B32">
              <w:rPr>
                <w:color w:val="000000"/>
                <w:sz w:val="24"/>
              </w:rPr>
              <w:t>27</w:t>
            </w:r>
          </w:p>
        </w:tc>
        <w:tc>
          <w:tcPr>
            <w:tcW w:w="1276" w:type="dxa"/>
            <w:vAlign w:val="center"/>
          </w:tcPr>
          <w:p w:rsidR="00EE6364" w:rsidRPr="00075B32" w:rsidRDefault="001D10E5">
            <w:pPr>
              <w:jc w:val="center"/>
            </w:pPr>
            <w:r w:rsidRPr="00075B32">
              <w:rPr>
                <w:color w:val="000000"/>
                <w:sz w:val="24"/>
              </w:rPr>
              <w:t>601375</w:t>
            </w:r>
          </w:p>
        </w:tc>
        <w:tc>
          <w:tcPr>
            <w:tcW w:w="1701" w:type="dxa"/>
            <w:vAlign w:val="center"/>
          </w:tcPr>
          <w:p w:rsidR="00EE6364" w:rsidRPr="00075B32" w:rsidRDefault="001D10E5">
            <w:pPr>
              <w:jc w:val="center"/>
            </w:pPr>
            <w:r w:rsidRPr="00075B32">
              <w:rPr>
                <w:color w:val="000000"/>
                <w:sz w:val="24"/>
              </w:rPr>
              <w:t>中原证券</w:t>
            </w:r>
          </w:p>
        </w:tc>
        <w:tc>
          <w:tcPr>
            <w:tcW w:w="1559" w:type="dxa"/>
            <w:vAlign w:val="center"/>
          </w:tcPr>
          <w:p w:rsidR="00EE6364" w:rsidRPr="00075B32" w:rsidRDefault="001D10E5">
            <w:pPr>
              <w:jc w:val="right"/>
            </w:pPr>
            <w:r w:rsidRPr="00075B32">
              <w:rPr>
                <w:color w:val="000000"/>
                <w:sz w:val="24"/>
              </w:rPr>
              <w:t>26,695</w:t>
            </w:r>
          </w:p>
        </w:tc>
        <w:tc>
          <w:tcPr>
            <w:tcW w:w="1932" w:type="dxa"/>
            <w:vAlign w:val="center"/>
          </w:tcPr>
          <w:p w:rsidR="00EE6364" w:rsidRPr="00075B32" w:rsidRDefault="001D10E5">
            <w:pPr>
              <w:jc w:val="right"/>
            </w:pPr>
            <w:r w:rsidRPr="00075B32">
              <w:rPr>
                <w:color w:val="000000"/>
                <w:sz w:val="24"/>
              </w:rPr>
              <w:t>106,780.00</w:t>
            </w:r>
          </w:p>
        </w:tc>
        <w:tc>
          <w:tcPr>
            <w:tcW w:w="1612" w:type="dxa"/>
            <w:vAlign w:val="center"/>
          </w:tcPr>
          <w:p w:rsidR="00EE6364" w:rsidRPr="00075B32" w:rsidRDefault="001D10E5">
            <w:pPr>
              <w:jc w:val="right"/>
            </w:pPr>
            <w:r w:rsidRPr="00075B32">
              <w:rPr>
                <w:color w:val="000000"/>
                <w:sz w:val="24"/>
              </w:rPr>
              <w:t>0.01</w:t>
            </w:r>
          </w:p>
        </w:tc>
      </w:tr>
      <w:tr w:rsidR="00EE6364" w:rsidRPr="00075B32">
        <w:trPr>
          <w:jc w:val="center"/>
        </w:trPr>
        <w:tc>
          <w:tcPr>
            <w:tcW w:w="817" w:type="dxa"/>
            <w:vAlign w:val="center"/>
          </w:tcPr>
          <w:p w:rsidR="00EE6364" w:rsidRPr="00075B32" w:rsidRDefault="001D10E5">
            <w:pPr>
              <w:jc w:val="center"/>
            </w:pPr>
            <w:r w:rsidRPr="00075B32">
              <w:rPr>
                <w:color w:val="000000"/>
                <w:sz w:val="24"/>
              </w:rPr>
              <w:t>28</w:t>
            </w:r>
          </w:p>
        </w:tc>
        <w:tc>
          <w:tcPr>
            <w:tcW w:w="1276" w:type="dxa"/>
            <w:vAlign w:val="center"/>
          </w:tcPr>
          <w:p w:rsidR="00EE6364" w:rsidRPr="00075B32" w:rsidRDefault="001D10E5">
            <w:pPr>
              <w:jc w:val="center"/>
            </w:pPr>
            <w:r w:rsidRPr="00075B32">
              <w:rPr>
                <w:color w:val="000000"/>
                <w:sz w:val="24"/>
              </w:rPr>
              <w:t>603298</w:t>
            </w:r>
          </w:p>
        </w:tc>
        <w:tc>
          <w:tcPr>
            <w:tcW w:w="1701" w:type="dxa"/>
            <w:vAlign w:val="center"/>
          </w:tcPr>
          <w:p w:rsidR="00EE6364" w:rsidRPr="00075B32" w:rsidRDefault="001D10E5">
            <w:pPr>
              <w:jc w:val="center"/>
            </w:pPr>
            <w:r w:rsidRPr="00075B32">
              <w:rPr>
                <w:color w:val="000000"/>
                <w:sz w:val="24"/>
              </w:rPr>
              <w:t>杭叉集团</w:t>
            </w:r>
          </w:p>
        </w:tc>
        <w:tc>
          <w:tcPr>
            <w:tcW w:w="1559" w:type="dxa"/>
            <w:vAlign w:val="center"/>
          </w:tcPr>
          <w:p w:rsidR="00EE6364" w:rsidRPr="00075B32" w:rsidRDefault="001D10E5">
            <w:pPr>
              <w:jc w:val="right"/>
            </w:pPr>
            <w:r w:rsidRPr="00075B32">
              <w:rPr>
                <w:color w:val="000000"/>
                <w:sz w:val="24"/>
              </w:rPr>
              <w:t>3,641</w:t>
            </w:r>
          </w:p>
        </w:tc>
        <w:tc>
          <w:tcPr>
            <w:tcW w:w="1932" w:type="dxa"/>
            <w:vAlign w:val="center"/>
          </w:tcPr>
          <w:p w:rsidR="00EE6364" w:rsidRPr="00075B32" w:rsidRDefault="001D10E5">
            <w:pPr>
              <w:jc w:val="right"/>
            </w:pPr>
            <w:r w:rsidRPr="00075B32">
              <w:rPr>
                <w:color w:val="000000"/>
                <w:sz w:val="24"/>
              </w:rPr>
              <w:t>88,403.48</w:t>
            </w:r>
          </w:p>
        </w:tc>
        <w:tc>
          <w:tcPr>
            <w:tcW w:w="1612" w:type="dxa"/>
            <w:vAlign w:val="center"/>
          </w:tcPr>
          <w:p w:rsidR="00EE6364" w:rsidRPr="00075B32" w:rsidRDefault="001D10E5">
            <w:pPr>
              <w:jc w:val="right"/>
            </w:pPr>
            <w:r w:rsidRPr="00075B32">
              <w:rPr>
                <w:color w:val="000000"/>
                <w:sz w:val="24"/>
              </w:rPr>
              <w:t>0.01</w:t>
            </w:r>
          </w:p>
        </w:tc>
      </w:tr>
      <w:tr w:rsidR="00EE6364" w:rsidRPr="00075B32">
        <w:trPr>
          <w:jc w:val="center"/>
        </w:trPr>
        <w:tc>
          <w:tcPr>
            <w:tcW w:w="817" w:type="dxa"/>
            <w:vAlign w:val="center"/>
          </w:tcPr>
          <w:p w:rsidR="00EE6364" w:rsidRPr="00075B32" w:rsidRDefault="001D10E5">
            <w:pPr>
              <w:jc w:val="center"/>
            </w:pPr>
            <w:r w:rsidRPr="00075B32">
              <w:rPr>
                <w:color w:val="000000"/>
                <w:sz w:val="24"/>
              </w:rPr>
              <w:t>29</w:t>
            </w:r>
          </w:p>
        </w:tc>
        <w:tc>
          <w:tcPr>
            <w:tcW w:w="1276" w:type="dxa"/>
            <w:vAlign w:val="center"/>
          </w:tcPr>
          <w:p w:rsidR="00EE6364" w:rsidRPr="00075B32" w:rsidRDefault="001D10E5">
            <w:pPr>
              <w:jc w:val="center"/>
            </w:pPr>
            <w:r w:rsidRPr="00075B32">
              <w:rPr>
                <w:color w:val="000000"/>
                <w:sz w:val="24"/>
              </w:rPr>
              <w:t>603218</w:t>
            </w:r>
          </w:p>
        </w:tc>
        <w:tc>
          <w:tcPr>
            <w:tcW w:w="1701" w:type="dxa"/>
            <w:vAlign w:val="center"/>
          </w:tcPr>
          <w:p w:rsidR="00EE6364" w:rsidRPr="00075B32" w:rsidRDefault="001D10E5">
            <w:pPr>
              <w:jc w:val="center"/>
            </w:pPr>
            <w:r w:rsidRPr="00075B32">
              <w:rPr>
                <w:color w:val="000000"/>
                <w:sz w:val="24"/>
              </w:rPr>
              <w:t>日月股份</w:t>
            </w:r>
          </w:p>
        </w:tc>
        <w:tc>
          <w:tcPr>
            <w:tcW w:w="1559" w:type="dxa"/>
            <w:vAlign w:val="center"/>
          </w:tcPr>
          <w:p w:rsidR="00EE6364" w:rsidRPr="00075B32" w:rsidRDefault="001D10E5">
            <w:pPr>
              <w:jc w:val="right"/>
            </w:pPr>
            <w:r w:rsidRPr="00075B32">
              <w:rPr>
                <w:color w:val="000000"/>
                <w:sz w:val="24"/>
              </w:rPr>
              <w:t>1,652</w:t>
            </w:r>
          </w:p>
        </w:tc>
        <w:tc>
          <w:tcPr>
            <w:tcW w:w="1932" w:type="dxa"/>
            <w:vAlign w:val="center"/>
          </w:tcPr>
          <w:p w:rsidR="00EE6364" w:rsidRPr="00075B32" w:rsidRDefault="001D10E5">
            <w:pPr>
              <w:jc w:val="right"/>
            </w:pPr>
            <w:r w:rsidRPr="00075B32">
              <w:rPr>
                <w:color w:val="000000"/>
                <w:sz w:val="24"/>
              </w:rPr>
              <w:t>68,805.80</w:t>
            </w:r>
          </w:p>
        </w:tc>
        <w:tc>
          <w:tcPr>
            <w:tcW w:w="1612" w:type="dxa"/>
            <w:vAlign w:val="center"/>
          </w:tcPr>
          <w:p w:rsidR="00EE6364" w:rsidRPr="00075B32" w:rsidRDefault="001D10E5">
            <w:pPr>
              <w:jc w:val="right"/>
            </w:pPr>
            <w:r w:rsidRPr="00075B32">
              <w:rPr>
                <w:color w:val="000000"/>
                <w:sz w:val="24"/>
              </w:rPr>
              <w:t>0.01</w:t>
            </w:r>
          </w:p>
        </w:tc>
      </w:tr>
      <w:tr w:rsidR="00EE6364" w:rsidRPr="00075B32">
        <w:trPr>
          <w:jc w:val="center"/>
        </w:trPr>
        <w:tc>
          <w:tcPr>
            <w:tcW w:w="817" w:type="dxa"/>
            <w:vAlign w:val="center"/>
          </w:tcPr>
          <w:p w:rsidR="00EE6364" w:rsidRPr="00075B32" w:rsidRDefault="001D10E5">
            <w:pPr>
              <w:jc w:val="center"/>
            </w:pPr>
            <w:r w:rsidRPr="00075B32">
              <w:rPr>
                <w:color w:val="000000"/>
                <w:sz w:val="24"/>
              </w:rPr>
              <w:t>30</w:t>
            </w:r>
          </w:p>
        </w:tc>
        <w:tc>
          <w:tcPr>
            <w:tcW w:w="1276" w:type="dxa"/>
            <w:vAlign w:val="center"/>
          </w:tcPr>
          <w:p w:rsidR="00EE6364" w:rsidRPr="00075B32" w:rsidRDefault="001D10E5">
            <w:pPr>
              <w:jc w:val="center"/>
            </w:pPr>
            <w:r w:rsidRPr="00075B32">
              <w:rPr>
                <w:color w:val="000000"/>
                <w:sz w:val="24"/>
              </w:rPr>
              <w:t>603877</w:t>
            </w:r>
          </w:p>
        </w:tc>
        <w:tc>
          <w:tcPr>
            <w:tcW w:w="1701" w:type="dxa"/>
            <w:vAlign w:val="center"/>
          </w:tcPr>
          <w:p w:rsidR="00EE6364" w:rsidRPr="00075B32" w:rsidRDefault="001D10E5">
            <w:pPr>
              <w:jc w:val="center"/>
            </w:pPr>
            <w:r w:rsidRPr="00075B32">
              <w:rPr>
                <w:color w:val="000000"/>
                <w:sz w:val="24"/>
              </w:rPr>
              <w:t>太平鸟</w:t>
            </w:r>
          </w:p>
        </w:tc>
        <w:tc>
          <w:tcPr>
            <w:tcW w:w="1559" w:type="dxa"/>
            <w:vAlign w:val="center"/>
          </w:tcPr>
          <w:p w:rsidR="00EE6364" w:rsidRPr="00075B32" w:rsidRDefault="001D10E5">
            <w:pPr>
              <w:jc w:val="right"/>
            </w:pPr>
            <w:r w:rsidRPr="00075B32">
              <w:rPr>
                <w:color w:val="000000"/>
                <w:sz w:val="24"/>
              </w:rPr>
              <w:t>3,180</w:t>
            </w:r>
          </w:p>
        </w:tc>
        <w:tc>
          <w:tcPr>
            <w:tcW w:w="1932" w:type="dxa"/>
            <w:vAlign w:val="center"/>
          </w:tcPr>
          <w:p w:rsidR="00EE6364" w:rsidRPr="00075B32" w:rsidRDefault="001D10E5">
            <w:pPr>
              <w:jc w:val="right"/>
            </w:pPr>
            <w:r w:rsidRPr="00075B32">
              <w:rPr>
                <w:color w:val="000000"/>
                <w:sz w:val="24"/>
              </w:rPr>
              <w:t>67,734.00</w:t>
            </w:r>
          </w:p>
        </w:tc>
        <w:tc>
          <w:tcPr>
            <w:tcW w:w="1612" w:type="dxa"/>
            <w:vAlign w:val="center"/>
          </w:tcPr>
          <w:p w:rsidR="00EE6364" w:rsidRPr="00075B32" w:rsidRDefault="001D10E5">
            <w:pPr>
              <w:jc w:val="right"/>
            </w:pPr>
            <w:r w:rsidRPr="00075B32">
              <w:rPr>
                <w:color w:val="000000"/>
                <w:sz w:val="24"/>
              </w:rPr>
              <w:t>0.01</w:t>
            </w:r>
          </w:p>
        </w:tc>
      </w:tr>
      <w:tr w:rsidR="00EE6364" w:rsidRPr="00075B32">
        <w:trPr>
          <w:jc w:val="center"/>
        </w:trPr>
        <w:tc>
          <w:tcPr>
            <w:tcW w:w="817" w:type="dxa"/>
            <w:vAlign w:val="center"/>
          </w:tcPr>
          <w:p w:rsidR="00EE6364" w:rsidRPr="00075B32" w:rsidRDefault="001D10E5">
            <w:pPr>
              <w:jc w:val="center"/>
            </w:pPr>
            <w:r w:rsidRPr="00075B32">
              <w:rPr>
                <w:color w:val="000000"/>
                <w:sz w:val="24"/>
              </w:rPr>
              <w:t>31</w:t>
            </w:r>
          </w:p>
        </w:tc>
        <w:tc>
          <w:tcPr>
            <w:tcW w:w="1276" w:type="dxa"/>
            <w:vAlign w:val="center"/>
          </w:tcPr>
          <w:p w:rsidR="00EE6364" w:rsidRPr="00075B32" w:rsidRDefault="001D10E5">
            <w:pPr>
              <w:jc w:val="center"/>
            </w:pPr>
            <w:r w:rsidRPr="00075B32">
              <w:rPr>
                <w:color w:val="000000"/>
                <w:sz w:val="24"/>
              </w:rPr>
              <w:t>002827</w:t>
            </w:r>
          </w:p>
        </w:tc>
        <w:tc>
          <w:tcPr>
            <w:tcW w:w="1701" w:type="dxa"/>
            <w:vAlign w:val="center"/>
          </w:tcPr>
          <w:p w:rsidR="00EE6364" w:rsidRPr="00075B32" w:rsidRDefault="001D10E5">
            <w:pPr>
              <w:jc w:val="center"/>
            </w:pPr>
            <w:r w:rsidRPr="00075B32">
              <w:rPr>
                <w:color w:val="000000"/>
                <w:sz w:val="24"/>
              </w:rPr>
              <w:t>高争民爆</w:t>
            </w:r>
          </w:p>
        </w:tc>
        <w:tc>
          <w:tcPr>
            <w:tcW w:w="1559" w:type="dxa"/>
            <w:vAlign w:val="center"/>
          </w:tcPr>
          <w:p w:rsidR="00EE6364" w:rsidRPr="00075B32" w:rsidRDefault="001D10E5">
            <w:pPr>
              <w:jc w:val="right"/>
            </w:pPr>
            <w:r w:rsidRPr="00075B32">
              <w:rPr>
                <w:color w:val="000000"/>
                <w:sz w:val="24"/>
              </w:rPr>
              <w:t>2,059</w:t>
            </w:r>
          </w:p>
        </w:tc>
        <w:tc>
          <w:tcPr>
            <w:tcW w:w="1932" w:type="dxa"/>
            <w:vAlign w:val="center"/>
          </w:tcPr>
          <w:p w:rsidR="00EE6364" w:rsidRPr="00075B32" w:rsidRDefault="001D10E5">
            <w:pPr>
              <w:jc w:val="right"/>
            </w:pPr>
            <w:r w:rsidRPr="00075B32">
              <w:rPr>
                <w:color w:val="000000"/>
                <w:sz w:val="24"/>
              </w:rPr>
              <w:t>60,905.22</w:t>
            </w:r>
          </w:p>
        </w:tc>
        <w:tc>
          <w:tcPr>
            <w:tcW w:w="1612" w:type="dxa"/>
            <w:vAlign w:val="center"/>
          </w:tcPr>
          <w:p w:rsidR="00EE6364" w:rsidRPr="00075B32" w:rsidRDefault="001D10E5">
            <w:pPr>
              <w:jc w:val="right"/>
            </w:pPr>
            <w:r w:rsidRPr="00075B32">
              <w:rPr>
                <w:color w:val="000000"/>
                <w:sz w:val="24"/>
              </w:rPr>
              <w:t>0.01</w:t>
            </w:r>
          </w:p>
        </w:tc>
      </w:tr>
      <w:tr w:rsidR="00EE6364" w:rsidRPr="00075B32">
        <w:trPr>
          <w:jc w:val="center"/>
        </w:trPr>
        <w:tc>
          <w:tcPr>
            <w:tcW w:w="817" w:type="dxa"/>
            <w:vAlign w:val="center"/>
          </w:tcPr>
          <w:p w:rsidR="00EE6364" w:rsidRPr="00075B32" w:rsidRDefault="001D10E5">
            <w:pPr>
              <w:jc w:val="center"/>
            </w:pPr>
            <w:r w:rsidRPr="00075B32">
              <w:rPr>
                <w:color w:val="000000"/>
                <w:sz w:val="24"/>
              </w:rPr>
              <w:t>32</w:t>
            </w:r>
          </w:p>
        </w:tc>
        <w:tc>
          <w:tcPr>
            <w:tcW w:w="1276" w:type="dxa"/>
            <w:vAlign w:val="center"/>
          </w:tcPr>
          <w:p w:rsidR="00EE6364" w:rsidRPr="00075B32" w:rsidRDefault="001D10E5">
            <w:pPr>
              <w:jc w:val="center"/>
            </w:pPr>
            <w:r w:rsidRPr="00075B32">
              <w:rPr>
                <w:color w:val="000000"/>
                <w:sz w:val="24"/>
              </w:rPr>
              <w:t>603416</w:t>
            </w:r>
          </w:p>
        </w:tc>
        <w:tc>
          <w:tcPr>
            <w:tcW w:w="1701" w:type="dxa"/>
            <w:vAlign w:val="center"/>
          </w:tcPr>
          <w:p w:rsidR="00EE6364" w:rsidRPr="00075B32" w:rsidRDefault="001D10E5">
            <w:pPr>
              <w:jc w:val="center"/>
            </w:pPr>
            <w:r w:rsidRPr="00075B32">
              <w:rPr>
                <w:color w:val="000000"/>
                <w:sz w:val="24"/>
              </w:rPr>
              <w:t>信捷电气</w:t>
            </w:r>
          </w:p>
        </w:tc>
        <w:tc>
          <w:tcPr>
            <w:tcW w:w="1559" w:type="dxa"/>
            <w:vAlign w:val="center"/>
          </w:tcPr>
          <w:p w:rsidR="00EE6364" w:rsidRPr="00075B32" w:rsidRDefault="001D10E5">
            <w:pPr>
              <w:jc w:val="right"/>
            </w:pPr>
            <w:r w:rsidRPr="00075B32">
              <w:rPr>
                <w:color w:val="000000"/>
                <w:sz w:val="24"/>
              </w:rPr>
              <w:t>1,076</w:t>
            </w:r>
          </w:p>
        </w:tc>
        <w:tc>
          <w:tcPr>
            <w:tcW w:w="1932" w:type="dxa"/>
            <w:vAlign w:val="center"/>
          </w:tcPr>
          <w:p w:rsidR="00EE6364" w:rsidRPr="00075B32" w:rsidRDefault="001D10E5">
            <w:pPr>
              <w:jc w:val="right"/>
            </w:pPr>
            <w:r w:rsidRPr="00075B32">
              <w:rPr>
                <w:color w:val="000000"/>
                <w:sz w:val="24"/>
              </w:rPr>
              <w:t>53,886.08</w:t>
            </w:r>
          </w:p>
        </w:tc>
        <w:tc>
          <w:tcPr>
            <w:tcW w:w="1612" w:type="dxa"/>
            <w:vAlign w:val="center"/>
          </w:tcPr>
          <w:p w:rsidR="00EE6364" w:rsidRPr="00075B32" w:rsidRDefault="001D10E5">
            <w:pPr>
              <w:jc w:val="right"/>
            </w:pPr>
            <w:r w:rsidRPr="00075B32">
              <w:rPr>
                <w:color w:val="000000"/>
                <w:sz w:val="24"/>
              </w:rPr>
              <w:t>0.01</w:t>
            </w:r>
          </w:p>
        </w:tc>
      </w:tr>
      <w:tr w:rsidR="00EE6364" w:rsidRPr="00075B32">
        <w:trPr>
          <w:jc w:val="center"/>
        </w:trPr>
        <w:tc>
          <w:tcPr>
            <w:tcW w:w="817" w:type="dxa"/>
            <w:vAlign w:val="center"/>
          </w:tcPr>
          <w:p w:rsidR="00EE6364" w:rsidRPr="00075B32" w:rsidRDefault="001D10E5">
            <w:pPr>
              <w:jc w:val="center"/>
            </w:pPr>
            <w:r w:rsidRPr="00075B32">
              <w:rPr>
                <w:color w:val="000000"/>
                <w:sz w:val="24"/>
              </w:rPr>
              <w:t>33</w:t>
            </w:r>
          </w:p>
        </w:tc>
        <w:tc>
          <w:tcPr>
            <w:tcW w:w="1276" w:type="dxa"/>
            <w:vAlign w:val="center"/>
          </w:tcPr>
          <w:p w:rsidR="00EE6364" w:rsidRPr="00075B32" w:rsidRDefault="001D10E5">
            <w:pPr>
              <w:jc w:val="center"/>
            </w:pPr>
            <w:r w:rsidRPr="00075B32">
              <w:rPr>
                <w:color w:val="000000"/>
                <w:sz w:val="24"/>
              </w:rPr>
              <w:t>603886</w:t>
            </w:r>
          </w:p>
        </w:tc>
        <w:tc>
          <w:tcPr>
            <w:tcW w:w="1701" w:type="dxa"/>
            <w:vAlign w:val="center"/>
          </w:tcPr>
          <w:p w:rsidR="00EE6364" w:rsidRPr="00075B32" w:rsidRDefault="001D10E5">
            <w:pPr>
              <w:jc w:val="center"/>
            </w:pPr>
            <w:r w:rsidRPr="00075B32">
              <w:rPr>
                <w:color w:val="000000"/>
                <w:sz w:val="24"/>
              </w:rPr>
              <w:t>元祖股份</w:t>
            </w:r>
          </w:p>
        </w:tc>
        <w:tc>
          <w:tcPr>
            <w:tcW w:w="1559" w:type="dxa"/>
            <w:vAlign w:val="center"/>
          </w:tcPr>
          <w:p w:rsidR="00EE6364" w:rsidRPr="00075B32" w:rsidRDefault="001D10E5">
            <w:pPr>
              <w:jc w:val="right"/>
            </w:pPr>
            <w:r w:rsidRPr="00075B32">
              <w:rPr>
                <w:color w:val="000000"/>
                <w:sz w:val="24"/>
              </w:rPr>
              <w:t>2,241</w:t>
            </w:r>
          </w:p>
        </w:tc>
        <w:tc>
          <w:tcPr>
            <w:tcW w:w="1932" w:type="dxa"/>
            <w:vAlign w:val="center"/>
          </w:tcPr>
          <w:p w:rsidR="00EE6364" w:rsidRPr="00075B32" w:rsidRDefault="001D10E5">
            <w:pPr>
              <w:jc w:val="right"/>
            </w:pPr>
            <w:r w:rsidRPr="00075B32">
              <w:rPr>
                <w:color w:val="000000"/>
                <w:sz w:val="24"/>
              </w:rPr>
              <w:t>39,665.70</w:t>
            </w:r>
          </w:p>
        </w:tc>
        <w:tc>
          <w:tcPr>
            <w:tcW w:w="1612" w:type="dxa"/>
            <w:vAlign w:val="center"/>
          </w:tcPr>
          <w:p w:rsidR="00EE6364" w:rsidRPr="00075B32" w:rsidRDefault="001D10E5">
            <w:pPr>
              <w:jc w:val="right"/>
            </w:pPr>
            <w:r w:rsidRPr="00075B32">
              <w:rPr>
                <w:color w:val="000000"/>
                <w:sz w:val="24"/>
              </w:rPr>
              <w:t>0.00</w:t>
            </w:r>
          </w:p>
        </w:tc>
      </w:tr>
      <w:tr w:rsidR="00EE6364" w:rsidRPr="00075B32">
        <w:trPr>
          <w:jc w:val="center"/>
        </w:trPr>
        <w:tc>
          <w:tcPr>
            <w:tcW w:w="817" w:type="dxa"/>
            <w:vAlign w:val="center"/>
          </w:tcPr>
          <w:p w:rsidR="00EE6364" w:rsidRPr="00075B32" w:rsidRDefault="001D10E5">
            <w:pPr>
              <w:jc w:val="center"/>
            </w:pPr>
            <w:r w:rsidRPr="00075B32">
              <w:rPr>
                <w:color w:val="000000"/>
                <w:sz w:val="24"/>
              </w:rPr>
              <w:t>34</w:t>
            </w:r>
          </w:p>
        </w:tc>
        <w:tc>
          <w:tcPr>
            <w:tcW w:w="1276" w:type="dxa"/>
            <w:vAlign w:val="center"/>
          </w:tcPr>
          <w:p w:rsidR="00EE6364" w:rsidRPr="00075B32" w:rsidRDefault="001D10E5">
            <w:pPr>
              <w:jc w:val="center"/>
            </w:pPr>
            <w:r w:rsidRPr="00075B32">
              <w:rPr>
                <w:color w:val="000000"/>
                <w:sz w:val="24"/>
              </w:rPr>
              <w:t>300582</w:t>
            </w:r>
          </w:p>
        </w:tc>
        <w:tc>
          <w:tcPr>
            <w:tcW w:w="1701" w:type="dxa"/>
            <w:vAlign w:val="center"/>
          </w:tcPr>
          <w:p w:rsidR="00EE6364" w:rsidRPr="00075B32" w:rsidRDefault="001D10E5">
            <w:pPr>
              <w:jc w:val="center"/>
            </w:pPr>
            <w:r w:rsidRPr="00075B32">
              <w:rPr>
                <w:color w:val="000000"/>
                <w:sz w:val="24"/>
              </w:rPr>
              <w:t>英飞特</w:t>
            </w:r>
          </w:p>
        </w:tc>
        <w:tc>
          <w:tcPr>
            <w:tcW w:w="1559" w:type="dxa"/>
            <w:vAlign w:val="center"/>
          </w:tcPr>
          <w:p w:rsidR="00EE6364" w:rsidRPr="00075B32" w:rsidRDefault="001D10E5">
            <w:pPr>
              <w:jc w:val="right"/>
            </w:pPr>
            <w:r w:rsidRPr="00075B32">
              <w:rPr>
                <w:color w:val="000000"/>
                <w:sz w:val="24"/>
              </w:rPr>
              <w:t>1,359</w:t>
            </w:r>
          </w:p>
        </w:tc>
        <w:tc>
          <w:tcPr>
            <w:tcW w:w="1932" w:type="dxa"/>
            <w:vAlign w:val="center"/>
          </w:tcPr>
          <w:p w:rsidR="00EE6364" w:rsidRPr="00075B32" w:rsidRDefault="001D10E5">
            <w:pPr>
              <w:jc w:val="right"/>
            </w:pPr>
            <w:r w:rsidRPr="00075B32">
              <w:rPr>
                <w:color w:val="000000"/>
                <w:sz w:val="24"/>
              </w:rPr>
              <w:t>35,157.33</w:t>
            </w:r>
          </w:p>
        </w:tc>
        <w:tc>
          <w:tcPr>
            <w:tcW w:w="1612" w:type="dxa"/>
            <w:vAlign w:val="center"/>
          </w:tcPr>
          <w:p w:rsidR="00EE6364" w:rsidRPr="00075B32" w:rsidRDefault="001D10E5">
            <w:pPr>
              <w:jc w:val="right"/>
            </w:pPr>
            <w:r w:rsidRPr="00075B32">
              <w:rPr>
                <w:color w:val="000000"/>
                <w:sz w:val="24"/>
              </w:rPr>
              <w:t>0.00</w:t>
            </w:r>
          </w:p>
        </w:tc>
      </w:tr>
      <w:tr w:rsidR="00EE6364" w:rsidRPr="00075B32">
        <w:trPr>
          <w:jc w:val="center"/>
        </w:trPr>
        <w:tc>
          <w:tcPr>
            <w:tcW w:w="817" w:type="dxa"/>
            <w:vAlign w:val="center"/>
          </w:tcPr>
          <w:p w:rsidR="00EE6364" w:rsidRPr="00075B32" w:rsidRDefault="001D10E5">
            <w:pPr>
              <w:jc w:val="center"/>
            </w:pPr>
            <w:r w:rsidRPr="00075B32">
              <w:rPr>
                <w:color w:val="000000"/>
                <w:sz w:val="24"/>
              </w:rPr>
              <w:t>35</w:t>
            </w:r>
          </w:p>
        </w:tc>
        <w:tc>
          <w:tcPr>
            <w:tcW w:w="1276" w:type="dxa"/>
            <w:vAlign w:val="center"/>
          </w:tcPr>
          <w:p w:rsidR="00EE6364" w:rsidRPr="00075B32" w:rsidRDefault="001D10E5">
            <w:pPr>
              <w:jc w:val="center"/>
            </w:pPr>
            <w:r w:rsidRPr="00075B32">
              <w:rPr>
                <w:color w:val="000000"/>
                <w:sz w:val="24"/>
              </w:rPr>
              <w:t>603239</w:t>
            </w:r>
          </w:p>
        </w:tc>
        <w:tc>
          <w:tcPr>
            <w:tcW w:w="1701" w:type="dxa"/>
            <w:vAlign w:val="center"/>
          </w:tcPr>
          <w:p w:rsidR="00EE6364" w:rsidRPr="00075B32" w:rsidRDefault="001D10E5">
            <w:pPr>
              <w:jc w:val="center"/>
            </w:pPr>
            <w:r w:rsidRPr="00075B32">
              <w:rPr>
                <w:color w:val="000000"/>
                <w:sz w:val="24"/>
              </w:rPr>
              <w:t>浙江仙通</w:t>
            </w:r>
          </w:p>
        </w:tc>
        <w:tc>
          <w:tcPr>
            <w:tcW w:w="1559" w:type="dxa"/>
            <w:vAlign w:val="center"/>
          </w:tcPr>
          <w:p w:rsidR="00EE6364" w:rsidRPr="00075B32" w:rsidRDefault="001D10E5">
            <w:pPr>
              <w:jc w:val="right"/>
            </w:pPr>
            <w:r w:rsidRPr="00075B32">
              <w:rPr>
                <w:color w:val="000000"/>
                <w:sz w:val="24"/>
              </w:rPr>
              <w:t>924</w:t>
            </w:r>
          </w:p>
        </w:tc>
        <w:tc>
          <w:tcPr>
            <w:tcW w:w="1932" w:type="dxa"/>
            <w:vAlign w:val="center"/>
          </w:tcPr>
          <w:p w:rsidR="00EE6364" w:rsidRPr="00075B32" w:rsidRDefault="001D10E5">
            <w:pPr>
              <w:jc w:val="right"/>
            </w:pPr>
            <w:r w:rsidRPr="00075B32">
              <w:rPr>
                <w:color w:val="000000"/>
                <w:sz w:val="24"/>
              </w:rPr>
              <w:t>29,059.80</w:t>
            </w:r>
          </w:p>
        </w:tc>
        <w:tc>
          <w:tcPr>
            <w:tcW w:w="1612" w:type="dxa"/>
            <w:vAlign w:val="center"/>
          </w:tcPr>
          <w:p w:rsidR="00EE6364" w:rsidRPr="00075B32" w:rsidRDefault="001D10E5">
            <w:pPr>
              <w:jc w:val="right"/>
            </w:pPr>
            <w:r w:rsidRPr="00075B32">
              <w:rPr>
                <w:color w:val="000000"/>
                <w:sz w:val="24"/>
              </w:rPr>
              <w:t>0.00</w:t>
            </w:r>
          </w:p>
        </w:tc>
      </w:tr>
      <w:tr w:rsidR="00EE6364" w:rsidRPr="00075B32">
        <w:trPr>
          <w:jc w:val="center"/>
        </w:trPr>
        <w:tc>
          <w:tcPr>
            <w:tcW w:w="817" w:type="dxa"/>
            <w:vAlign w:val="center"/>
          </w:tcPr>
          <w:p w:rsidR="00EE6364" w:rsidRPr="00075B32" w:rsidRDefault="001D10E5">
            <w:pPr>
              <w:jc w:val="center"/>
            </w:pPr>
            <w:r w:rsidRPr="00075B32">
              <w:rPr>
                <w:color w:val="000000"/>
                <w:sz w:val="24"/>
              </w:rPr>
              <w:t>36</w:t>
            </w:r>
          </w:p>
        </w:tc>
        <w:tc>
          <w:tcPr>
            <w:tcW w:w="1276" w:type="dxa"/>
            <w:vAlign w:val="center"/>
          </w:tcPr>
          <w:p w:rsidR="00EE6364" w:rsidRPr="00075B32" w:rsidRDefault="001D10E5">
            <w:pPr>
              <w:jc w:val="center"/>
            </w:pPr>
            <w:r w:rsidRPr="00075B32">
              <w:rPr>
                <w:color w:val="000000"/>
                <w:sz w:val="24"/>
              </w:rPr>
              <w:t>002835</w:t>
            </w:r>
          </w:p>
        </w:tc>
        <w:tc>
          <w:tcPr>
            <w:tcW w:w="1701" w:type="dxa"/>
            <w:vAlign w:val="center"/>
          </w:tcPr>
          <w:p w:rsidR="00EE6364" w:rsidRPr="00075B32" w:rsidRDefault="001D10E5">
            <w:pPr>
              <w:jc w:val="center"/>
            </w:pPr>
            <w:r w:rsidRPr="00075B32">
              <w:rPr>
                <w:color w:val="000000"/>
                <w:sz w:val="24"/>
              </w:rPr>
              <w:t>同为股份</w:t>
            </w:r>
          </w:p>
        </w:tc>
        <w:tc>
          <w:tcPr>
            <w:tcW w:w="1559" w:type="dxa"/>
            <w:vAlign w:val="center"/>
          </w:tcPr>
          <w:p w:rsidR="00EE6364" w:rsidRPr="00075B32" w:rsidRDefault="001D10E5">
            <w:pPr>
              <w:jc w:val="right"/>
            </w:pPr>
            <w:r w:rsidRPr="00075B32">
              <w:rPr>
                <w:color w:val="000000"/>
                <w:sz w:val="24"/>
              </w:rPr>
              <w:t>1,126</w:t>
            </w:r>
          </w:p>
        </w:tc>
        <w:tc>
          <w:tcPr>
            <w:tcW w:w="1932" w:type="dxa"/>
            <w:vAlign w:val="center"/>
          </w:tcPr>
          <w:p w:rsidR="00EE6364" w:rsidRPr="00075B32" w:rsidRDefault="001D10E5">
            <w:pPr>
              <w:jc w:val="right"/>
            </w:pPr>
            <w:r w:rsidRPr="00075B32">
              <w:rPr>
                <w:color w:val="000000"/>
                <w:sz w:val="24"/>
              </w:rPr>
              <w:t>24,220.26</w:t>
            </w:r>
          </w:p>
        </w:tc>
        <w:tc>
          <w:tcPr>
            <w:tcW w:w="1612" w:type="dxa"/>
            <w:vAlign w:val="center"/>
          </w:tcPr>
          <w:p w:rsidR="00EE6364" w:rsidRPr="00075B32" w:rsidRDefault="001D10E5">
            <w:pPr>
              <w:jc w:val="right"/>
            </w:pPr>
            <w:r w:rsidRPr="00075B32">
              <w:rPr>
                <w:color w:val="000000"/>
                <w:sz w:val="24"/>
              </w:rPr>
              <w:t>0.00</w:t>
            </w:r>
          </w:p>
        </w:tc>
      </w:tr>
      <w:tr w:rsidR="00EE6364" w:rsidRPr="00075B32">
        <w:trPr>
          <w:jc w:val="center"/>
        </w:trPr>
        <w:tc>
          <w:tcPr>
            <w:tcW w:w="817" w:type="dxa"/>
            <w:vAlign w:val="center"/>
          </w:tcPr>
          <w:p w:rsidR="00EE6364" w:rsidRPr="00075B32" w:rsidRDefault="001D10E5">
            <w:pPr>
              <w:jc w:val="center"/>
            </w:pPr>
            <w:r w:rsidRPr="00075B32">
              <w:rPr>
                <w:color w:val="000000"/>
                <w:sz w:val="24"/>
              </w:rPr>
              <w:t>37</w:t>
            </w:r>
          </w:p>
        </w:tc>
        <w:tc>
          <w:tcPr>
            <w:tcW w:w="1276" w:type="dxa"/>
            <w:vAlign w:val="center"/>
          </w:tcPr>
          <w:p w:rsidR="00EE6364" w:rsidRPr="00075B32" w:rsidRDefault="001D10E5">
            <w:pPr>
              <w:jc w:val="center"/>
            </w:pPr>
            <w:r w:rsidRPr="00075B32">
              <w:rPr>
                <w:color w:val="000000"/>
                <w:sz w:val="24"/>
              </w:rPr>
              <w:t>603035</w:t>
            </w:r>
          </w:p>
        </w:tc>
        <w:tc>
          <w:tcPr>
            <w:tcW w:w="1701" w:type="dxa"/>
            <w:vAlign w:val="center"/>
          </w:tcPr>
          <w:p w:rsidR="00EE6364" w:rsidRPr="00075B32" w:rsidRDefault="001D10E5">
            <w:pPr>
              <w:jc w:val="center"/>
            </w:pPr>
            <w:r w:rsidRPr="00075B32">
              <w:rPr>
                <w:color w:val="000000"/>
                <w:sz w:val="24"/>
              </w:rPr>
              <w:t>常熟汽饰</w:t>
            </w:r>
          </w:p>
        </w:tc>
        <w:tc>
          <w:tcPr>
            <w:tcW w:w="1559" w:type="dxa"/>
            <w:vAlign w:val="center"/>
          </w:tcPr>
          <w:p w:rsidR="00EE6364" w:rsidRPr="00075B32" w:rsidRDefault="001D10E5">
            <w:pPr>
              <w:jc w:val="right"/>
            </w:pPr>
            <w:r w:rsidRPr="00075B32">
              <w:rPr>
                <w:color w:val="000000"/>
                <w:sz w:val="24"/>
              </w:rPr>
              <w:t>2,316</w:t>
            </w:r>
          </w:p>
        </w:tc>
        <w:tc>
          <w:tcPr>
            <w:tcW w:w="1932" w:type="dxa"/>
            <w:vAlign w:val="center"/>
          </w:tcPr>
          <w:p w:rsidR="00EE6364" w:rsidRPr="00075B32" w:rsidRDefault="001D10E5">
            <w:pPr>
              <w:jc w:val="right"/>
            </w:pPr>
            <w:r w:rsidRPr="00075B32">
              <w:rPr>
                <w:color w:val="000000"/>
                <w:sz w:val="24"/>
              </w:rPr>
              <w:t>24,179.04</w:t>
            </w:r>
          </w:p>
        </w:tc>
        <w:tc>
          <w:tcPr>
            <w:tcW w:w="1612" w:type="dxa"/>
            <w:vAlign w:val="center"/>
          </w:tcPr>
          <w:p w:rsidR="00EE6364" w:rsidRPr="00075B32" w:rsidRDefault="001D10E5">
            <w:pPr>
              <w:jc w:val="right"/>
            </w:pPr>
            <w:r w:rsidRPr="00075B32">
              <w:rPr>
                <w:color w:val="000000"/>
                <w:sz w:val="24"/>
              </w:rPr>
              <w:t>0.00</w:t>
            </w:r>
          </w:p>
        </w:tc>
      </w:tr>
      <w:tr w:rsidR="00EE6364" w:rsidRPr="00075B32">
        <w:trPr>
          <w:jc w:val="center"/>
        </w:trPr>
        <w:tc>
          <w:tcPr>
            <w:tcW w:w="817" w:type="dxa"/>
            <w:vAlign w:val="center"/>
          </w:tcPr>
          <w:p w:rsidR="00EE6364" w:rsidRPr="00075B32" w:rsidRDefault="001D10E5">
            <w:pPr>
              <w:jc w:val="center"/>
            </w:pPr>
            <w:r w:rsidRPr="00075B32">
              <w:rPr>
                <w:color w:val="000000"/>
                <w:sz w:val="24"/>
              </w:rPr>
              <w:t>38</w:t>
            </w:r>
          </w:p>
        </w:tc>
        <w:tc>
          <w:tcPr>
            <w:tcW w:w="1276" w:type="dxa"/>
            <w:vAlign w:val="center"/>
          </w:tcPr>
          <w:p w:rsidR="00EE6364" w:rsidRPr="00075B32" w:rsidRDefault="001D10E5">
            <w:pPr>
              <w:jc w:val="center"/>
            </w:pPr>
            <w:r w:rsidRPr="00075B32">
              <w:rPr>
                <w:color w:val="000000"/>
                <w:sz w:val="24"/>
              </w:rPr>
              <w:t>603929</w:t>
            </w:r>
          </w:p>
        </w:tc>
        <w:tc>
          <w:tcPr>
            <w:tcW w:w="1701" w:type="dxa"/>
            <w:vAlign w:val="center"/>
          </w:tcPr>
          <w:p w:rsidR="00EE6364" w:rsidRPr="00075B32" w:rsidRDefault="001D10E5">
            <w:pPr>
              <w:jc w:val="center"/>
            </w:pPr>
            <w:r w:rsidRPr="00075B32">
              <w:rPr>
                <w:color w:val="000000"/>
                <w:sz w:val="24"/>
              </w:rPr>
              <w:t>亚翔集成</w:t>
            </w:r>
          </w:p>
        </w:tc>
        <w:tc>
          <w:tcPr>
            <w:tcW w:w="1559" w:type="dxa"/>
            <w:vAlign w:val="center"/>
          </w:tcPr>
          <w:p w:rsidR="00EE6364" w:rsidRPr="00075B32" w:rsidRDefault="001D10E5">
            <w:pPr>
              <w:jc w:val="right"/>
            </w:pPr>
            <w:r w:rsidRPr="00075B32">
              <w:rPr>
                <w:color w:val="000000"/>
                <w:sz w:val="24"/>
              </w:rPr>
              <w:t>2,193</w:t>
            </w:r>
          </w:p>
        </w:tc>
        <w:tc>
          <w:tcPr>
            <w:tcW w:w="1932" w:type="dxa"/>
            <w:vAlign w:val="center"/>
          </w:tcPr>
          <w:p w:rsidR="00EE6364" w:rsidRPr="00075B32" w:rsidRDefault="001D10E5">
            <w:pPr>
              <w:jc w:val="right"/>
            </w:pPr>
            <w:r w:rsidRPr="00075B32">
              <w:rPr>
                <w:color w:val="000000"/>
                <w:sz w:val="24"/>
              </w:rPr>
              <w:t>15,592.23</w:t>
            </w:r>
          </w:p>
        </w:tc>
        <w:tc>
          <w:tcPr>
            <w:tcW w:w="1612" w:type="dxa"/>
            <w:vAlign w:val="center"/>
          </w:tcPr>
          <w:p w:rsidR="00EE6364" w:rsidRPr="00075B32" w:rsidRDefault="001D10E5">
            <w:pPr>
              <w:jc w:val="right"/>
            </w:pPr>
            <w:r w:rsidRPr="00075B32">
              <w:rPr>
                <w:color w:val="000000"/>
                <w:sz w:val="24"/>
              </w:rPr>
              <w:t>0.00</w:t>
            </w:r>
          </w:p>
        </w:tc>
      </w:tr>
      <w:tr w:rsidR="00EE6364" w:rsidRPr="00075B32">
        <w:trPr>
          <w:jc w:val="center"/>
        </w:trPr>
        <w:tc>
          <w:tcPr>
            <w:tcW w:w="817" w:type="dxa"/>
            <w:vAlign w:val="center"/>
          </w:tcPr>
          <w:p w:rsidR="00EE6364" w:rsidRPr="00075B32" w:rsidRDefault="001D10E5">
            <w:pPr>
              <w:jc w:val="center"/>
            </w:pPr>
            <w:r w:rsidRPr="00075B32">
              <w:rPr>
                <w:color w:val="000000"/>
                <w:sz w:val="24"/>
              </w:rPr>
              <w:t>39</w:t>
            </w:r>
          </w:p>
        </w:tc>
        <w:tc>
          <w:tcPr>
            <w:tcW w:w="1276" w:type="dxa"/>
            <w:vAlign w:val="center"/>
          </w:tcPr>
          <w:p w:rsidR="00EE6364" w:rsidRPr="00075B32" w:rsidRDefault="001D10E5">
            <w:pPr>
              <w:jc w:val="center"/>
            </w:pPr>
            <w:r w:rsidRPr="00075B32">
              <w:rPr>
                <w:color w:val="000000"/>
                <w:sz w:val="24"/>
              </w:rPr>
              <w:t>002840</w:t>
            </w:r>
          </w:p>
        </w:tc>
        <w:tc>
          <w:tcPr>
            <w:tcW w:w="1701" w:type="dxa"/>
            <w:vAlign w:val="center"/>
          </w:tcPr>
          <w:p w:rsidR="00EE6364" w:rsidRPr="00075B32" w:rsidRDefault="001D10E5">
            <w:pPr>
              <w:jc w:val="center"/>
            </w:pPr>
            <w:r w:rsidRPr="00075B32">
              <w:rPr>
                <w:color w:val="000000"/>
                <w:sz w:val="24"/>
              </w:rPr>
              <w:t>华统股份</w:t>
            </w:r>
          </w:p>
        </w:tc>
        <w:tc>
          <w:tcPr>
            <w:tcW w:w="1559" w:type="dxa"/>
            <w:vAlign w:val="center"/>
          </w:tcPr>
          <w:p w:rsidR="00EE6364" w:rsidRPr="00075B32" w:rsidRDefault="001D10E5">
            <w:pPr>
              <w:jc w:val="right"/>
            </w:pPr>
            <w:r w:rsidRPr="00075B32">
              <w:rPr>
                <w:color w:val="000000"/>
                <w:sz w:val="24"/>
              </w:rPr>
              <w:t>1,814</w:t>
            </w:r>
          </w:p>
        </w:tc>
        <w:tc>
          <w:tcPr>
            <w:tcW w:w="1932" w:type="dxa"/>
            <w:vAlign w:val="center"/>
          </w:tcPr>
          <w:p w:rsidR="00EE6364" w:rsidRPr="00075B32" w:rsidRDefault="001D10E5">
            <w:pPr>
              <w:jc w:val="right"/>
            </w:pPr>
            <w:r w:rsidRPr="00075B32">
              <w:rPr>
                <w:color w:val="000000"/>
                <w:sz w:val="24"/>
              </w:rPr>
              <w:t>11,881.70</w:t>
            </w:r>
          </w:p>
        </w:tc>
        <w:tc>
          <w:tcPr>
            <w:tcW w:w="1612" w:type="dxa"/>
            <w:vAlign w:val="center"/>
          </w:tcPr>
          <w:p w:rsidR="00EE6364" w:rsidRPr="00075B32" w:rsidRDefault="001D10E5">
            <w:pPr>
              <w:jc w:val="right"/>
            </w:pPr>
            <w:r w:rsidRPr="00075B32">
              <w:rPr>
                <w:color w:val="000000"/>
                <w:sz w:val="24"/>
              </w:rPr>
              <w:t>0.00</w:t>
            </w:r>
          </w:p>
        </w:tc>
      </w:tr>
      <w:tr w:rsidR="00EE6364" w:rsidRPr="00075B32">
        <w:trPr>
          <w:jc w:val="center"/>
        </w:trPr>
        <w:tc>
          <w:tcPr>
            <w:tcW w:w="817" w:type="dxa"/>
            <w:vAlign w:val="center"/>
          </w:tcPr>
          <w:p w:rsidR="00EE6364" w:rsidRPr="00075B32" w:rsidRDefault="001D10E5">
            <w:pPr>
              <w:jc w:val="center"/>
            </w:pPr>
            <w:r w:rsidRPr="00075B32">
              <w:rPr>
                <w:color w:val="000000"/>
                <w:sz w:val="24"/>
              </w:rPr>
              <w:t>40</w:t>
            </w:r>
          </w:p>
        </w:tc>
        <w:tc>
          <w:tcPr>
            <w:tcW w:w="1276" w:type="dxa"/>
            <w:vAlign w:val="center"/>
          </w:tcPr>
          <w:p w:rsidR="00EE6364" w:rsidRPr="00075B32" w:rsidRDefault="001D10E5">
            <w:pPr>
              <w:jc w:val="center"/>
            </w:pPr>
            <w:r w:rsidRPr="00075B32">
              <w:rPr>
                <w:color w:val="000000"/>
                <w:sz w:val="24"/>
              </w:rPr>
              <w:t>002838</w:t>
            </w:r>
          </w:p>
        </w:tc>
        <w:tc>
          <w:tcPr>
            <w:tcW w:w="1701" w:type="dxa"/>
            <w:vAlign w:val="center"/>
          </w:tcPr>
          <w:p w:rsidR="00EE6364" w:rsidRPr="00075B32" w:rsidRDefault="001D10E5">
            <w:pPr>
              <w:jc w:val="center"/>
            </w:pPr>
            <w:r w:rsidRPr="00075B32">
              <w:rPr>
                <w:color w:val="000000"/>
                <w:sz w:val="24"/>
              </w:rPr>
              <w:t>道恩股份</w:t>
            </w:r>
          </w:p>
        </w:tc>
        <w:tc>
          <w:tcPr>
            <w:tcW w:w="1559" w:type="dxa"/>
            <w:vAlign w:val="center"/>
          </w:tcPr>
          <w:p w:rsidR="00EE6364" w:rsidRPr="00075B32" w:rsidRDefault="001D10E5">
            <w:pPr>
              <w:jc w:val="right"/>
            </w:pPr>
            <w:r w:rsidRPr="00075B32">
              <w:rPr>
                <w:color w:val="000000"/>
                <w:sz w:val="24"/>
              </w:rPr>
              <w:t>681</w:t>
            </w:r>
          </w:p>
        </w:tc>
        <w:tc>
          <w:tcPr>
            <w:tcW w:w="1932" w:type="dxa"/>
            <w:vAlign w:val="center"/>
          </w:tcPr>
          <w:p w:rsidR="00EE6364" w:rsidRPr="00075B32" w:rsidRDefault="001D10E5">
            <w:pPr>
              <w:jc w:val="right"/>
            </w:pPr>
            <w:r w:rsidRPr="00075B32">
              <w:rPr>
                <w:color w:val="000000"/>
                <w:sz w:val="24"/>
              </w:rPr>
              <w:t>10,405.68</w:t>
            </w:r>
          </w:p>
        </w:tc>
        <w:tc>
          <w:tcPr>
            <w:tcW w:w="1612" w:type="dxa"/>
            <w:vAlign w:val="center"/>
          </w:tcPr>
          <w:p w:rsidR="00EE6364" w:rsidRPr="00075B32" w:rsidRDefault="001D10E5">
            <w:pPr>
              <w:jc w:val="right"/>
            </w:pPr>
            <w:r w:rsidRPr="00075B32">
              <w:rPr>
                <w:color w:val="000000"/>
                <w:sz w:val="24"/>
              </w:rPr>
              <w:t>0.00</w:t>
            </w:r>
          </w:p>
        </w:tc>
      </w:tr>
      <w:tr w:rsidR="00EE6364" w:rsidRPr="00075B32">
        <w:trPr>
          <w:jc w:val="center"/>
        </w:trPr>
        <w:tc>
          <w:tcPr>
            <w:tcW w:w="817" w:type="dxa"/>
            <w:vAlign w:val="center"/>
          </w:tcPr>
          <w:p w:rsidR="00EE6364" w:rsidRPr="00075B32" w:rsidRDefault="001D10E5">
            <w:pPr>
              <w:jc w:val="center"/>
            </w:pPr>
            <w:r w:rsidRPr="00075B32">
              <w:rPr>
                <w:color w:val="000000"/>
                <w:sz w:val="24"/>
              </w:rPr>
              <w:t>41</w:t>
            </w:r>
          </w:p>
        </w:tc>
        <w:tc>
          <w:tcPr>
            <w:tcW w:w="1276" w:type="dxa"/>
            <w:vAlign w:val="center"/>
          </w:tcPr>
          <w:p w:rsidR="00EE6364" w:rsidRPr="00075B32" w:rsidRDefault="001D10E5">
            <w:pPr>
              <w:jc w:val="center"/>
            </w:pPr>
            <w:r w:rsidRPr="00075B32">
              <w:rPr>
                <w:color w:val="000000"/>
                <w:sz w:val="24"/>
              </w:rPr>
              <w:t>300586</w:t>
            </w:r>
          </w:p>
        </w:tc>
        <w:tc>
          <w:tcPr>
            <w:tcW w:w="1701" w:type="dxa"/>
            <w:vAlign w:val="center"/>
          </w:tcPr>
          <w:p w:rsidR="00EE6364" w:rsidRPr="00075B32" w:rsidRDefault="001D10E5">
            <w:pPr>
              <w:jc w:val="center"/>
            </w:pPr>
            <w:r w:rsidRPr="00075B32">
              <w:rPr>
                <w:color w:val="000000"/>
                <w:sz w:val="24"/>
              </w:rPr>
              <w:t>美联新材</w:t>
            </w:r>
          </w:p>
        </w:tc>
        <w:tc>
          <w:tcPr>
            <w:tcW w:w="1559" w:type="dxa"/>
            <w:vAlign w:val="center"/>
          </w:tcPr>
          <w:p w:rsidR="00EE6364" w:rsidRPr="00075B32" w:rsidRDefault="001D10E5">
            <w:pPr>
              <w:jc w:val="right"/>
            </w:pPr>
            <w:r w:rsidRPr="00075B32">
              <w:rPr>
                <w:color w:val="000000"/>
                <w:sz w:val="24"/>
              </w:rPr>
              <w:t>1,006</w:t>
            </w:r>
          </w:p>
        </w:tc>
        <w:tc>
          <w:tcPr>
            <w:tcW w:w="1932" w:type="dxa"/>
            <w:vAlign w:val="center"/>
          </w:tcPr>
          <w:p w:rsidR="00EE6364" w:rsidRPr="00075B32" w:rsidRDefault="001D10E5">
            <w:pPr>
              <w:jc w:val="right"/>
            </w:pPr>
            <w:r w:rsidRPr="00075B32">
              <w:rPr>
                <w:color w:val="000000"/>
                <w:sz w:val="24"/>
              </w:rPr>
              <w:t>9,355.80</w:t>
            </w:r>
          </w:p>
        </w:tc>
        <w:tc>
          <w:tcPr>
            <w:tcW w:w="1612" w:type="dxa"/>
            <w:vAlign w:val="center"/>
          </w:tcPr>
          <w:p w:rsidR="00EE6364" w:rsidRPr="00075B32" w:rsidRDefault="001D10E5">
            <w:pPr>
              <w:jc w:val="right"/>
            </w:pPr>
            <w:r w:rsidRPr="00075B32">
              <w:rPr>
                <w:color w:val="000000"/>
                <w:sz w:val="24"/>
              </w:rPr>
              <w:t>0.00</w:t>
            </w:r>
          </w:p>
        </w:tc>
      </w:tr>
      <w:tr w:rsidR="00EE6364" w:rsidRPr="00075B32">
        <w:trPr>
          <w:jc w:val="center"/>
        </w:trPr>
        <w:tc>
          <w:tcPr>
            <w:tcW w:w="817" w:type="dxa"/>
            <w:vAlign w:val="center"/>
          </w:tcPr>
          <w:p w:rsidR="00EE6364" w:rsidRPr="00075B32" w:rsidRDefault="001D10E5">
            <w:pPr>
              <w:jc w:val="center"/>
            </w:pPr>
            <w:r w:rsidRPr="00075B32">
              <w:rPr>
                <w:color w:val="000000"/>
                <w:sz w:val="24"/>
              </w:rPr>
              <w:t>42</w:t>
            </w:r>
          </w:p>
        </w:tc>
        <w:tc>
          <w:tcPr>
            <w:tcW w:w="1276" w:type="dxa"/>
            <w:vAlign w:val="center"/>
          </w:tcPr>
          <w:p w:rsidR="00EE6364" w:rsidRPr="00075B32" w:rsidRDefault="001D10E5">
            <w:pPr>
              <w:jc w:val="center"/>
            </w:pPr>
            <w:r w:rsidRPr="00075B32">
              <w:rPr>
                <w:color w:val="000000"/>
                <w:sz w:val="24"/>
              </w:rPr>
              <w:t>300591</w:t>
            </w:r>
          </w:p>
        </w:tc>
        <w:tc>
          <w:tcPr>
            <w:tcW w:w="1701" w:type="dxa"/>
            <w:vAlign w:val="center"/>
          </w:tcPr>
          <w:p w:rsidR="00EE6364" w:rsidRPr="00075B32" w:rsidRDefault="001D10E5">
            <w:pPr>
              <w:jc w:val="center"/>
            </w:pPr>
            <w:r w:rsidRPr="00075B32">
              <w:rPr>
                <w:color w:val="000000"/>
                <w:sz w:val="24"/>
              </w:rPr>
              <w:t>万里马</w:t>
            </w:r>
          </w:p>
        </w:tc>
        <w:tc>
          <w:tcPr>
            <w:tcW w:w="1559" w:type="dxa"/>
            <w:vAlign w:val="center"/>
          </w:tcPr>
          <w:p w:rsidR="00EE6364" w:rsidRPr="00075B32" w:rsidRDefault="001D10E5">
            <w:pPr>
              <w:jc w:val="right"/>
            </w:pPr>
            <w:r w:rsidRPr="00075B32">
              <w:rPr>
                <w:color w:val="000000"/>
                <w:sz w:val="24"/>
              </w:rPr>
              <w:t>2,396</w:t>
            </w:r>
          </w:p>
        </w:tc>
        <w:tc>
          <w:tcPr>
            <w:tcW w:w="1932" w:type="dxa"/>
            <w:vAlign w:val="center"/>
          </w:tcPr>
          <w:p w:rsidR="00EE6364" w:rsidRPr="00075B32" w:rsidRDefault="001D10E5">
            <w:pPr>
              <w:jc w:val="right"/>
            </w:pPr>
            <w:r w:rsidRPr="00075B32">
              <w:rPr>
                <w:color w:val="000000"/>
                <w:sz w:val="24"/>
              </w:rPr>
              <w:t>7,355.72</w:t>
            </w:r>
          </w:p>
        </w:tc>
        <w:tc>
          <w:tcPr>
            <w:tcW w:w="1612" w:type="dxa"/>
            <w:vAlign w:val="center"/>
          </w:tcPr>
          <w:p w:rsidR="00EE6364" w:rsidRPr="00075B32" w:rsidRDefault="001D10E5">
            <w:pPr>
              <w:jc w:val="right"/>
            </w:pPr>
            <w:r w:rsidRPr="00075B32">
              <w:rPr>
                <w:color w:val="000000"/>
                <w:sz w:val="24"/>
              </w:rPr>
              <w:t>0.00</w:t>
            </w:r>
          </w:p>
        </w:tc>
      </w:tr>
      <w:tr w:rsidR="00EE6364" w:rsidRPr="00075B32">
        <w:trPr>
          <w:jc w:val="center"/>
        </w:trPr>
        <w:tc>
          <w:tcPr>
            <w:tcW w:w="817" w:type="dxa"/>
            <w:vAlign w:val="center"/>
          </w:tcPr>
          <w:p w:rsidR="00EE6364" w:rsidRPr="00075B32" w:rsidRDefault="001D10E5">
            <w:pPr>
              <w:jc w:val="center"/>
            </w:pPr>
            <w:r w:rsidRPr="00075B32">
              <w:rPr>
                <w:color w:val="000000"/>
                <w:sz w:val="24"/>
              </w:rPr>
              <w:t>43</w:t>
            </w:r>
          </w:p>
        </w:tc>
        <w:tc>
          <w:tcPr>
            <w:tcW w:w="1276" w:type="dxa"/>
            <w:vAlign w:val="center"/>
          </w:tcPr>
          <w:p w:rsidR="00EE6364" w:rsidRPr="00075B32" w:rsidRDefault="001D10E5">
            <w:pPr>
              <w:jc w:val="center"/>
            </w:pPr>
            <w:r w:rsidRPr="00075B32">
              <w:rPr>
                <w:color w:val="000000"/>
                <w:sz w:val="24"/>
              </w:rPr>
              <w:t>601238</w:t>
            </w:r>
          </w:p>
        </w:tc>
        <w:tc>
          <w:tcPr>
            <w:tcW w:w="1701" w:type="dxa"/>
            <w:vAlign w:val="center"/>
          </w:tcPr>
          <w:p w:rsidR="00EE6364" w:rsidRPr="00075B32" w:rsidRDefault="001D10E5">
            <w:pPr>
              <w:jc w:val="center"/>
            </w:pPr>
            <w:r w:rsidRPr="00075B32">
              <w:rPr>
                <w:color w:val="000000"/>
                <w:sz w:val="24"/>
              </w:rPr>
              <w:t>广汽集团</w:t>
            </w:r>
          </w:p>
        </w:tc>
        <w:tc>
          <w:tcPr>
            <w:tcW w:w="1559" w:type="dxa"/>
            <w:vAlign w:val="center"/>
          </w:tcPr>
          <w:p w:rsidR="00EE6364" w:rsidRPr="00075B32" w:rsidRDefault="001D10E5">
            <w:pPr>
              <w:jc w:val="right"/>
            </w:pPr>
            <w:r w:rsidRPr="00075B32">
              <w:rPr>
                <w:color w:val="000000"/>
                <w:sz w:val="24"/>
              </w:rPr>
              <w:t>1</w:t>
            </w:r>
          </w:p>
        </w:tc>
        <w:tc>
          <w:tcPr>
            <w:tcW w:w="1932" w:type="dxa"/>
            <w:vAlign w:val="center"/>
          </w:tcPr>
          <w:p w:rsidR="00EE6364" w:rsidRPr="00075B32" w:rsidRDefault="001D10E5">
            <w:pPr>
              <w:jc w:val="right"/>
            </w:pPr>
            <w:r w:rsidRPr="00075B32">
              <w:rPr>
                <w:color w:val="000000"/>
                <w:sz w:val="24"/>
              </w:rPr>
              <w:t>23.17</w:t>
            </w:r>
          </w:p>
        </w:tc>
        <w:tc>
          <w:tcPr>
            <w:tcW w:w="1612" w:type="dxa"/>
            <w:vAlign w:val="center"/>
          </w:tcPr>
          <w:p w:rsidR="00EE6364" w:rsidRPr="00075B32" w:rsidRDefault="001D10E5">
            <w:pPr>
              <w:jc w:val="right"/>
            </w:pPr>
            <w:r w:rsidRPr="00075B32">
              <w:rPr>
                <w:color w:val="000000"/>
                <w:sz w:val="24"/>
              </w:rPr>
              <w:t>0.00</w:t>
            </w:r>
          </w:p>
        </w:tc>
      </w:tr>
    </w:tbl>
    <w:p w:rsidR="00CE79EA" w:rsidRPr="00075B32" w:rsidRDefault="00CE79EA" w:rsidP="0091476E">
      <w:pPr>
        <w:spacing w:before="29" w:line="288" w:lineRule="auto"/>
        <w:rPr>
          <w:rFonts w:eastAsiaTheme="minorEastAsia"/>
          <w:b/>
          <w:sz w:val="24"/>
        </w:rPr>
      </w:pPr>
      <w:bookmarkStart w:id="133" w:name="_Toc361324882"/>
    </w:p>
    <w:p w:rsidR="001A59F9" w:rsidRPr="00075B32" w:rsidRDefault="001A59F9" w:rsidP="00C26F30">
      <w:pPr>
        <w:pStyle w:val="20"/>
        <w:spacing w:before="29" w:after="0" w:line="288" w:lineRule="auto"/>
        <w:rPr>
          <w:rFonts w:eastAsiaTheme="minorEastAsia"/>
          <w:b w:val="0"/>
        </w:rPr>
      </w:pPr>
      <w:bookmarkStart w:id="134" w:name="_Toc478461781"/>
      <w:r w:rsidRPr="00075B32">
        <w:rPr>
          <w:rFonts w:eastAsiaTheme="minorEastAsia"/>
        </w:rPr>
        <w:t>8.4</w:t>
      </w:r>
      <w:bookmarkStart w:id="135" w:name="_Toc234814103"/>
      <w:r w:rsidR="00024200" w:rsidRPr="00075B32">
        <w:rPr>
          <w:rFonts w:eastAsiaTheme="minorEastAsia" w:hint="eastAsia"/>
        </w:rPr>
        <w:t xml:space="preserve"> </w:t>
      </w:r>
      <w:r w:rsidRPr="00075B32">
        <w:rPr>
          <w:rFonts w:eastAsiaTheme="minorEastAsia" w:hint="eastAsia"/>
        </w:rPr>
        <w:t>报告期内股票投资组合的重大变动</w:t>
      </w:r>
      <w:bookmarkEnd w:id="133"/>
      <w:bookmarkEnd w:id="135"/>
      <w:bookmarkEnd w:id="134"/>
    </w:p>
    <w:p w:rsidR="001A59F9" w:rsidRPr="00075B32" w:rsidRDefault="001A59F9" w:rsidP="0091476E">
      <w:pPr>
        <w:spacing w:before="29" w:line="288" w:lineRule="auto"/>
        <w:rPr>
          <w:rFonts w:eastAsiaTheme="minorEastAsia"/>
          <w:b/>
          <w:sz w:val="24"/>
        </w:rPr>
      </w:pPr>
      <w:r w:rsidRPr="00075B32">
        <w:rPr>
          <w:rFonts w:eastAsiaTheme="minorEastAsia"/>
          <w:b/>
          <w:sz w:val="24"/>
        </w:rPr>
        <w:t>8.4.1</w:t>
      </w:r>
      <w:r w:rsidR="00024200" w:rsidRPr="00075B32">
        <w:rPr>
          <w:rFonts w:eastAsiaTheme="minorEastAsia" w:hint="eastAsia"/>
          <w:b/>
          <w:sz w:val="24"/>
        </w:rPr>
        <w:t xml:space="preserve"> </w:t>
      </w:r>
      <w:r w:rsidRPr="00075B32">
        <w:rPr>
          <w:rFonts w:eastAsiaTheme="minorEastAsia" w:hint="eastAsia"/>
          <w:b/>
          <w:sz w:val="24"/>
        </w:rPr>
        <w:t>累计买入金额超出</w:t>
      </w:r>
      <w:r w:rsidR="006A7E68" w:rsidRPr="00075B32">
        <w:rPr>
          <w:rFonts w:eastAsiaTheme="minorEastAsia" w:hint="eastAsia"/>
          <w:b/>
          <w:sz w:val="24"/>
        </w:rPr>
        <w:t>期初</w:t>
      </w:r>
      <w:r w:rsidRPr="00075B32">
        <w:rPr>
          <w:rFonts w:eastAsiaTheme="minorEastAsia" w:hint="eastAsia"/>
          <w:b/>
          <w:sz w:val="24"/>
        </w:rPr>
        <w:t>基金资产净值</w:t>
      </w:r>
      <w:r w:rsidR="006073BA" w:rsidRPr="00075B32">
        <w:rPr>
          <w:rFonts w:eastAsiaTheme="minorEastAsia"/>
          <w:b/>
          <w:sz w:val="24"/>
        </w:rPr>
        <w:t>2</w:t>
      </w:r>
      <w:r w:rsidR="006073BA" w:rsidRPr="00075B32">
        <w:rPr>
          <w:rFonts w:eastAsiaTheme="minorEastAsia"/>
          <w:b/>
          <w:sz w:val="24"/>
        </w:rPr>
        <w:t>％</w:t>
      </w:r>
      <w:r w:rsidRPr="00075B32">
        <w:rPr>
          <w:rFonts w:eastAsiaTheme="minorEastAsia" w:hint="eastAsia"/>
          <w:b/>
          <w:sz w:val="24"/>
        </w:rPr>
        <w:t>或前</w:t>
      </w:r>
      <w:r w:rsidRPr="00075B32">
        <w:rPr>
          <w:rFonts w:eastAsiaTheme="minorEastAsia"/>
          <w:b/>
          <w:sz w:val="24"/>
        </w:rPr>
        <w:t>20</w:t>
      </w:r>
      <w:r w:rsidRPr="00075B32">
        <w:rPr>
          <w:rFonts w:eastAsiaTheme="minorEastAsia" w:hint="eastAsia"/>
          <w:b/>
          <w:sz w:val="24"/>
        </w:rPr>
        <w:t>名的股票明细</w:t>
      </w:r>
    </w:p>
    <w:p w:rsidR="001A59F9" w:rsidRPr="00075B32" w:rsidRDefault="001A59F9" w:rsidP="00406F2D">
      <w:pPr>
        <w:autoSpaceDE w:val="0"/>
        <w:autoSpaceDN w:val="0"/>
        <w:adjustRightInd w:val="0"/>
        <w:spacing w:before="29" w:line="288" w:lineRule="auto"/>
        <w:ind w:left="15"/>
        <w:jc w:val="right"/>
        <w:rPr>
          <w:bCs/>
          <w:color w:val="000000"/>
          <w:sz w:val="24"/>
        </w:rPr>
      </w:pPr>
      <w:r w:rsidRPr="00075B32">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75B32" w:rsidTr="006D141C">
        <w:tc>
          <w:tcPr>
            <w:tcW w:w="870"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序号</w:t>
            </w:r>
          </w:p>
        </w:tc>
        <w:tc>
          <w:tcPr>
            <w:tcW w:w="1650"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股票代码</w:t>
            </w:r>
          </w:p>
        </w:tc>
        <w:tc>
          <w:tcPr>
            <w:tcW w:w="1980"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股票名称</w:t>
            </w:r>
          </w:p>
        </w:tc>
        <w:tc>
          <w:tcPr>
            <w:tcW w:w="2880"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本期累计买入金额</w:t>
            </w:r>
          </w:p>
        </w:tc>
        <w:tc>
          <w:tcPr>
            <w:tcW w:w="1620"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占</w:t>
            </w:r>
            <w:r w:rsidR="006A7E68" w:rsidRPr="00075B32">
              <w:rPr>
                <w:rFonts w:hint="eastAsia"/>
                <w:color w:val="000000"/>
                <w:sz w:val="24"/>
              </w:rPr>
              <w:t>期初</w:t>
            </w:r>
            <w:r w:rsidRPr="00075B32">
              <w:rPr>
                <w:rFonts w:hint="eastAsia"/>
                <w:color w:val="000000"/>
                <w:sz w:val="24"/>
              </w:rPr>
              <w:t>基金资产净值比例（％）</w:t>
            </w:r>
          </w:p>
        </w:tc>
      </w:tr>
      <w:tr w:rsidR="00EE6364" w:rsidRPr="00075B32">
        <w:tc>
          <w:tcPr>
            <w:tcW w:w="870" w:type="dxa"/>
            <w:vAlign w:val="center"/>
          </w:tcPr>
          <w:p w:rsidR="00EE6364" w:rsidRPr="00075B32" w:rsidRDefault="001D10E5">
            <w:pPr>
              <w:jc w:val="center"/>
            </w:pPr>
            <w:r w:rsidRPr="00075B32">
              <w:rPr>
                <w:color w:val="000000"/>
                <w:sz w:val="24"/>
              </w:rPr>
              <w:t>1</w:t>
            </w:r>
          </w:p>
        </w:tc>
        <w:tc>
          <w:tcPr>
            <w:tcW w:w="1650" w:type="dxa"/>
            <w:vAlign w:val="center"/>
          </w:tcPr>
          <w:p w:rsidR="00EE6364" w:rsidRPr="00075B32" w:rsidRDefault="001D10E5">
            <w:pPr>
              <w:jc w:val="center"/>
            </w:pPr>
            <w:r w:rsidRPr="00075B32">
              <w:rPr>
                <w:color w:val="000000"/>
                <w:sz w:val="24"/>
              </w:rPr>
              <w:t>000001</w:t>
            </w:r>
          </w:p>
        </w:tc>
        <w:tc>
          <w:tcPr>
            <w:tcW w:w="1980" w:type="dxa"/>
            <w:vAlign w:val="center"/>
          </w:tcPr>
          <w:p w:rsidR="00EE6364" w:rsidRPr="00075B32" w:rsidRDefault="001D10E5">
            <w:pPr>
              <w:jc w:val="center"/>
            </w:pPr>
            <w:r w:rsidRPr="00075B32">
              <w:rPr>
                <w:color w:val="000000"/>
                <w:sz w:val="24"/>
              </w:rPr>
              <w:t>平安银行</w:t>
            </w:r>
          </w:p>
        </w:tc>
        <w:tc>
          <w:tcPr>
            <w:tcW w:w="2880" w:type="dxa"/>
            <w:vAlign w:val="center"/>
          </w:tcPr>
          <w:p w:rsidR="00EE6364" w:rsidRPr="00075B32" w:rsidRDefault="001D10E5">
            <w:pPr>
              <w:jc w:val="right"/>
            </w:pPr>
            <w:r w:rsidRPr="00075B32">
              <w:rPr>
                <w:color w:val="000000"/>
                <w:sz w:val="24"/>
              </w:rPr>
              <w:t>14,732,600.00</w:t>
            </w:r>
          </w:p>
        </w:tc>
        <w:tc>
          <w:tcPr>
            <w:tcW w:w="1620" w:type="dxa"/>
            <w:vAlign w:val="center"/>
          </w:tcPr>
          <w:p w:rsidR="00EE6364" w:rsidRPr="00075B32" w:rsidRDefault="001D10E5">
            <w:pPr>
              <w:jc w:val="right"/>
            </w:pPr>
            <w:r w:rsidRPr="00075B32">
              <w:rPr>
                <w:color w:val="000000"/>
                <w:sz w:val="24"/>
              </w:rPr>
              <w:t>0.29</w:t>
            </w:r>
          </w:p>
        </w:tc>
      </w:tr>
      <w:tr w:rsidR="00EE6364" w:rsidRPr="00075B32">
        <w:tc>
          <w:tcPr>
            <w:tcW w:w="870" w:type="dxa"/>
            <w:vAlign w:val="center"/>
          </w:tcPr>
          <w:p w:rsidR="00EE6364" w:rsidRPr="00075B32" w:rsidRDefault="001D10E5">
            <w:pPr>
              <w:jc w:val="center"/>
            </w:pPr>
            <w:r w:rsidRPr="00075B32">
              <w:rPr>
                <w:color w:val="000000"/>
                <w:sz w:val="24"/>
              </w:rPr>
              <w:t>2</w:t>
            </w:r>
          </w:p>
        </w:tc>
        <w:tc>
          <w:tcPr>
            <w:tcW w:w="1650" w:type="dxa"/>
            <w:vAlign w:val="center"/>
          </w:tcPr>
          <w:p w:rsidR="00EE6364" w:rsidRPr="00075B32" w:rsidRDefault="001D10E5">
            <w:pPr>
              <w:jc w:val="center"/>
            </w:pPr>
            <w:r w:rsidRPr="00075B32">
              <w:rPr>
                <w:color w:val="000000"/>
                <w:sz w:val="24"/>
              </w:rPr>
              <w:t>000963</w:t>
            </w:r>
          </w:p>
        </w:tc>
        <w:tc>
          <w:tcPr>
            <w:tcW w:w="1980" w:type="dxa"/>
            <w:vAlign w:val="center"/>
          </w:tcPr>
          <w:p w:rsidR="00EE6364" w:rsidRPr="00075B32" w:rsidRDefault="001D10E5">
            <w:pPr>
              <w:jc w:val="center"/>
            </w:pPr>
            <w:r w:rsidRPr="00075B32">
              <w:rPr>
                <w:color w:val="000000"/>
                <w:sz w:val="24"/>
              </w:rPr>
              <w:t>华东医药</w:t>
            </w:r>
          </w:p>
        </w:tc>
        <w:tc>
          <w:tcPr>
            <w:tcW w:w="2880" w:type="dxa"/>
            <w:vAlign w:val="center"/>
          </w:tcPr>
          <w:p w:rsidR="00EE6364" w:rsidRPr="00075B32" w:rsidRDefault="001D10E5">
            <w:pPr>
              <w:jc w:val="right"/>
            </w:pPr>
            <w:r w:rsidRPr="00075B32">
              <w:rPr>
                <w:color w:val="000000"/>
                <w:sz w:val="24"/>
              </w:rPr>
              <w:t>14,196,011.49</w:t>
            </w:r>
          </w:p>
        </w:tc>
        <w:tc>
          <w:tcPr>
            <w:tcW w:w="1620" w:type="dxa"/>
            <w:vAlign w:val="center"/>
          </w:tcPr>
          <w:p w:rsidR="00EE6364" w:rsidRPr="00075B32" w:rsidRDefault="001D10E5">
            <w:pPr>
              <w:jc w:val="right"/>
            </w:pPr>
            <w:r w:rsidRPr="00075B32">
              <w:rPr>
                <w:color w:val="000000"/>
                <w:sz w:val="24"/>
              </w:rPr>
              <w:t>0.28</w:t>
            </w:r>
          </w:p>
        </w:tc>
      </w:tr>
      <w:tr w:rsidR="00EE6364" w:rsidRPr="00075B32">
        <w:tc>
          <w:tcPr>
            <w:tcW w:w="870" w:type="dxa"/>
            <w:vAlign w:val="center"/>
          </w:tcPr>
          <w:p w:rsidR="00EE6364" w:rsidRPr="00075B32" w:rsidRDefault="001D10E5">
            <w:pPr>
              <w:jc w:val="center"/>
            </w:pPr>
            <w:r w:rsidRPr="00075B32">
              <w:rPr>
                <w:color w:val="000000"/>
                <w:sz w:val="24"/>
              </w:rPr>
              <w:t>3</w:t>
            </w:r>
          </w:p>
        </w:tc>
        <w:tc>
          <w:tcPr>
            <w:tcW w:w="1650" w:type="dxa"/>
            <w:vAlign w:val="center"/>
          </w:tcPr>
          <w:p w:rsidR="00EE6364" w:rsidRPr="00075B32" w:rsidRDefault="001D10E5">
            <w:pPr>
              <w:jc w:val="center"/>
            </w:pPr>
            <w:r w:rsidRPr="00075B32">
              <w:rPr>
                <w:color w:val="000000"/>
                <w:sz w:val="24"/>
              </w:rPr>
              <w:t>000892</w:t>
            </w:r>
          </w:p>
        </w:tc>
        <w:tc>
          <w:tcPr>
            <w:tcW w:w="1980" w:type="dxa"/>
            <w:vAlign w:val="center"/>
          </w:tcPr>
          <w:p w:rsidR="00EE6364" w:rsidRPr="00075B32" w:rsidRDefault="001D10E5">
            <w:pPr>
              <w:jc w:val="center"/>
            </w:pPr>
            <w:r w:rsidRPr="00075B32">
              <w:rPr>
                <w:color w:val="000000"/>
                <w:sz w:val="24"/>
              </w:rPr>
              <w:t>星美联合</w:t>
            </w:r>
          </w:p>
        </w:tc>
        <w:tc>
          <w:tcPr>
            <w:tcW w:w="2880" w:type="dxa"/>
            <w:vAlign w:val="center"/>
          </w:tcPr>
          <w:p w:rsidR="00EE6364" w:rsidRPr="00075B32" w:rsidRDefault="001D10E5">
            <w:pPr>
              <w:jc w:val="right"/>
            </w:pPr>
            <w:r w:rsidRPr="00075B32">
              <w:rPr>
                <w:color w:val="000000"/>
                <w:sz w:val="24"/>
              </w:rPr>
              <w:t>12,260,181.51</w:t>
            </w:r>
          </w:p>
        </w:tc>
        <w:tc>
          <w:tcPr>
            <w:tcW w:w="1620" w:type="dxa"/>
            <w:vAlign w:val="center"/>
          </w:tcPr>
          <w:p w:rsidR="00EE6364" w:rsidRPr="00075B32" w:rsidRDefault="001D10E5">
            <w:pPr>
              <w:jc w:val="right"/>
            </w:pPr>
            <w:r w:rsidRPr="00075B32">
              <w:rPr>
                <w:color w:val="000000"/>
                <w:sz w:val="24"/>
              </w:rPr>
              <w:t>0.24</w:t>
            </w:r>
          </w:p>
        </w:tc>
      </w:tr>
      <w:tr w:rsidR="00EE6364" w:rsidRPr="00075B32">
        <w:tc>
          <w:tcPr>
            <w:tcW w:w="870" w:type="dxa"/>
            <w:vAlign w:val="center"/>
          </w:tcPr>
          <w:p w:rsidR="00EE6364" w:rsidRPr="00075B32" w:rsidRDefault="001D10E5">
            <w:pPr>
              <w:jc w:val="center"/>
            </w:pPr>
            <w:r w:rsidRPr="00075B32">
              <w:rPr>
                <w:color w:val="000000"/>
                <w:sz w:val="24"/>
              </w:rPr>
              <w:t>4</w:t>
            </w:r>
          </w:p>
        </w:tc>
        <w:tc>
          <w:tcPr>
            <w:tcW w:w="1650" w:type="dxa"/>
            <w:vAlign w:val="center"/>
          </w:tcPr>
          <w:p w:rsidR="00EE6364" w:rsidRPr="00075B32" w:rsidRDefault="001D10E5">
            <w:pPr>
              <w:jc w:val="center"/>
            </w:pPr>
            <w:r w:rsidRPr="00075B32">
              <w:rPr>
                <w:color w:val="000000"/>
                <w:sz w:val="24"/>
              </w:rPr>
              <w:t>300100</w:t>
            </w:r>
          </w:p>
        </w:tc>
        <w:tc>
          <w:tcPr>
            <w:tcW w:w="1980" w:type="dxa"/>
            <w:vAlign w:val="center"/>
          </w:tcPr>
          <w:p w:rsidR="00EE6364" w:rsidRPr="00075B32" w:rsidRDefault="001D10E5">
            <w:pPr>
              <w:jc w:val="center"/>
            </w:pPr>
            <w:r w:rsidRPr="00075B32">
              <w:rPr>
                <w:color w:val="000000"/>
                <w:sz w:val="24"/>
              </w:rPr>
              <w:t>双林股份</w:t>
            </w:r>
          </w:p>
        </w:tc>
        <w:tc>
          <w:tcPr>
            <w:tcW w:w="2880" w:type="dxa"/>
            <w:vAlign w:val="center"/>
          </w:tcPr>
          <w:p w:rsidR="00EE6364" w:rsidRPr="00075B32" w:rsidRDefault="001D10E5">
            <w:pPr>
              <w:jc w:val="right"/>
            </w:pPr>
            <w:r w:rsidRPr="00075B32">
              <w:rPr>
                <w:color w:val="000000"/>
                <w:sz w:val="24"/>
              </w:rPr>
              <w:t>12,072,764.76</w:t>
            </w:r>
          </w:p>
        </w:tc>
        <w:tc>
          <w:tcPr>
            <w:tcW w:w="1620" w:type="dxa"/>
            <w:vAlign w:val="center"/>
          </w:tcPr>
          <w:p w:rsidR="00EE6364" w:rsidRPr="00075B32" w:rsidRDefault="001D10E5">
            <w:pPr>
              <w:jc w:val="right"/>
            </w:pPr>
            <w:r w:rsidRPr="00075B32">
              <w:rPr>
                <w:color w:val="000000"/>
                <w:sz w:val="24"/>
              </w:rPr>
              <w:t>0.24</w:t>
            </w:r>
          </w:p>
        </w:tc>
      </w:tr>
      <w:tr w:rsidR="00EE6364" w:rsidRPr="00075B32">
        <w:tc>
          <w:tcPr>
            <w:tcW w:w="870" w:type="dxa"/>
            <w:vAlign w:val="center"/>
          </w:tcPr>
          <w:p w:rsidR="00EE6364" w:rsidRPr="00075B32" w:rsidRDefault="001D10E5">
            <w:pPr>
              <w:jc w:val="center"/>
            </w:pPr>
            <w:r w:rsidRPr="00075B32">
              <w:rPr>
                <w:color w:val="000000"/>
                <w:sz w:val="24"/>
              </w:rPr>
              <w:t>5</w:t>
            </w:r>
          </w:p>
        </w:tc>
        <w:tc>
          <w:tcPr>
            <w:tcW w:w="1650" w:type="dxa"/>
            <w:vAlign w:val="center"/>
          </w:tcPr>
          <w:p w:rsidR="00EE6364" w:rsidRPr="00075B32" w:rsidRDefault="001D10E5">
            <w:pPr>
              <w:jc w:val="center"/>
            </w:pPr>
            <w:r w:rsidRPr="00075B32">
              <w:rPr>
                <w:color w:val="000000"/>
                <w:sz w:val="24"/>
              </w:rPr>
              <w:t>601318</w:t>
            </w:r>
          </w:p>
        </w:tc>
        <w:tc>
          <w:tcPr>
            <w:tcW w:w="1980" w:type="dxa"/>
            <w:vAlign w:val="center"/>
          </w:tcPr>
          <w:p w:rsidR="00EE6364" w:rsidRPr="00075B32" w:rsidRDefault="001D10E5">
            <w:pPr>
              <w:jc w:val="center"/>
            </w:pPr>
            <w:r w:rsidRPr="00075B32">
              <w:rPr>
                <w:color w:val="000000"/>
                <w:sz w:val="24"/>
              </w:rPr>
              <w:t>中国平安</w:t>
            </w:r>
          </w:p>
        </w:tc>
        <w:tc>
          <w:tcPr>
            <w:tcW w:w="2880" w:type="dxa"/>
            <w:vAlign w:val="center"/>
          </w:tcPr>
          <w:p w:rsidR="00EE6364" w:rsidRPr="00075B32" w:rsidRDefault="001D10E5">
            <w:pPr>
              <w:jc w:val="right"/>
            </w:pPr>
            <w:r w:rsidRPr="00075B32">
              <w:rPr>
                <w:color w:val="000000"/>
                <w:sz w:val="24"/>
              </w:rPr>
              <w:t>11,252,956.00</w:t>
            </w:r>
          </w:p>
        </w:tc>
        <w:tc>
          <w:tcPr>
            <w:tcW w:w="1620" w:type="dxa"/>
            <w:vAlign w:val="center"/>
          </w:tcPr>
          <w:p w:rsidR="00EE6364" w:rsidRPr="00075B32" w:rsidRDefault="001D10E5">
            <w:pPr>
              <w:jc w:val="right"/>
            </w:pPr>
            <w:r w:rsidRPr="00075B32">
              <w:rPr>
                <w:color w:val="000000"/>
                <w:sz w:val="24"/>
              </w:rPr>
              <w:t>0.22</w:t>
            </w:r>
          </w:p>
        </w:tc>
      </w:tr>
      <w:tr w:rsidR="00EE6364" w:rsidRPr="00075B32">
        <w:tc>
          <w:tcPr>
            <w:tcW w:w="870" w:type="dxa"/>
            <w:vAlign w:val="center"/>
          </w:tcPr>
          <w:p w:rsidR="00EE6364" w:rsidRPr="00075B32" w:rsidRDefault="001D10E5">
            <w:pPr>
              <w:jc w:val="center"/>
            </w:pPr>
            <w:r w:rsidRPr="00075B32">
              <w:rPr>
                <w:color w:val="000000"/>
                <w:sz w:val="24"/>
              </w:rPr>
              <w:t>6</w:t>
            </w:r>
          </w:p>
        </w:tc>
        <w:tc>
          <w:tcPr>
            <w:tcW w:w="1650" w:type="dxa"/>
            <w:vAlign w:val="center"/>
          </w:tcPr>
          <w:p w:rsidR="00EE6364" w:rsidRPr="00075B32" w:rsidRDefault="001D10E5">
            <w:pPr>
              <w:jc w:val="center"/>
            </w:pPr>
            <w:r w:rsidRPr="00075B32">
              <w:rPr>
                <w:color w:val="000000"/>
                <w:sz w:val="24"/>
              </w:rPr>
              <w:t>300133</w:t>
            </w:r>
          </w:p>
        </w:tc>
        <w:tc>
          <w:tcPr>
            <w:tcW w:w="1980" w:type="dxa"/>
            <w:vAlign w:val="center"/>
          </w:tcPr>
          <w:p w:rsidR="00EE6364" w:rsidRPr="00075B32" w:rsidRDefault="001D10E5">
            <w:pPr>
              <w:jc w:val="center"/>
            </w:pPr>
            <w:r w:rsidRPr="00075B32">
              <w:rPr>
                <w:color w:val="000000"/>
                <w:sz w:val="24"/>
              </w:rPr>
              <w:t>华策影视</w:t>
            </w:r>
          </w:p>
        </w:tc>
        <w:tc>
          <w:tcPr>
            <w:tcW w:w="2880" w:type="dxa"/>
            <w:vAlign w:val="center"/>
          </w:tcPr>
          <w:p w:rsidR="00EE6364" w:rsidRPr="00075B32" w:rsidRDefault="001D10E5">
            <w:pPr>
              <w:jc w:val="right"/>
            </w:pPr>
            <w:r w:rsidRPr="00075B32">
              <w:rPr>
                <w:color w:val="000000"/>
                <w:sz w:val="24"/>
              </w:rPr>
              <w:t>11,008,969.74</w:t>
            </w:r>
          </w:p>
        </w:tc>
        <w:tc>
          <w:tcPr>
            <w:tcW w:w="1620" w:type="dxa"/>
            <w:vAlign w:val="center"/>
          </w:tcPr>
          <w:p w:rsidR="00EE6364" w:rsidRPr="00075B32" w:rsidRDefault="001D10E5">
            <w:pPr>
              <w:jc w:val="right"/>
            </w:pPr>
            <w:r w:rsidRPr="00075B32">
              <w:rPr>
                <w:color w:val="000000"/>
                <w:sz w:val="24"/>
              </w:rPr>
              <w:t>0.22</w:t>
            </w:r>
          </w:p>
        </w:tc>
      </w:tr>
      <w:tr w:rsidR="00EE6364" w:rsidRPr="00075B32">
        <w:tc>
          <w:tcPr>
            <w:tcW w:w="870" w:type="dxa"/>
            <w:vAlign w:val="center"/>
          </w:tcPr>
          <w:p w:rsidR="00EE6364" w:rsidRPr="00075B32" w:rsidRDefault="001D10E5">
            <w:pPr>
              <w:jc w:val="center"/>
            </w:pPr>
            <w:r w:rsidRPr="00075B32">
              <w:rPr>
                <w:color w:val="000000"/>
                <w:sz w:val="24"/>
              </w:rPr>
              <w:t>7</w:t>
            </w:r>
          </w:p>
        </w:tc>
        <w:tc>
          <w:tcPr>
            <w:tcW w:w="1650" w:type="dxa"/>
            <w:vAlign w:val="center"/>
          </w:tcPr>
          <w:p w:rsidR="00EE6364" w:rsidRPr="00075B32" w:rsidRDefault="001D10E5">
            <w:pPr>
              <w:jc w:val="center"/>
            </w:pPr>
            <w:r w:rsidRPr="00075B32">
              <w:rPr>
                <w:color w:val="000000"/>
                <w:sz w:val="24"/>
              </w:rPr>
              <w:t>600519</w:t>
            </w:r>
          </w:p>
        </w:tc>
        <w:tc>
          <w:tcPr>
            <w:tcW w:w="1980" w:type="dxa"/>
            <w:vAlign w:val="center"/>
          </w:tcPr>
          <w:p w:rsidR="00EE6364" w:rsidRPr="00075B32" w:rsidRDefault="001D10E5">
            <w:pPr>
              <w:jc w:val="center"/>
            </w:pPr>
            <w:r w:rsidRPr="00075B32">
              <w:rPr>
                <w:color w:val="000000"/>
                <w:sz w:val="24"/>
              </w:rPr>
              <w:t>贵州茅台</w:t>
            </w:r>
          </w:p>
        </w:tc>
        <w:tc>
          <w:tcPr>
            <w:tcW w:w="2880" w:type="dxa"/>
            <w:vAlign w:val="center"/>
          </w:tcPr>
          <w:p w:rsidR="00EE6364" w:rsidRPr="00075B32" w:rsidRDefault="001D10E5">
            <w:pPr>
              <w:jc w:val="right"/>
            </w:pPr>
            <w:r w:rsidRPr="00075B32">
              <w:rPr>
                <w:color w:val="000000"/>
                <w:sz w:val="24"/>
              </w:rPr>
              <w:t>10,987,880.98</w:t>
            </w:r>
          </w:p>
        </w:tc>
        <w:tc>
          <w:tcPr>
            <w:tcW w:w="1620" w:type="dxa"/>
            <w:vAlign w:val="center"/>
          </w:tcPr>
          <w:p w:rsidR="00EE6364" w:rsidRPr="00075B32" w:rsidRDefault="001D10E5">
            <w:pPr>
              <w:jc w:val="right"/>
            </w:pPr>
            <w:r w:rsidRPr="00075B32">
              <w:rPr>
                <w:color w:val="000000"/>
                <w:sz w:val="24"/>
              </w:rPr>
              <w:t>0.22</w:t>
            </w:r>
          </w:p>
        </w:tc>
      </w:tr>
      <w:tr w:rsidR="00EE6364" w:rsidRPr="00075B32">
        <w:tc>
          <w:tcPr>
            <w:tcW w:w="870" w:type="dxa"/>
            <w:vAlign w:val="center"/>
          </w:tcPr>
          <w:p w:rsidR="00EE6364" w:rsidRPr="00075B32" w:rsidRDefault="001D10E5">
            <w:pPr>
              <w:jc w:val="center"/>
            </w:pPr>
            <w:r w:rsidRPr="00075B32">
              <w:rPr>
                <w:color w:val="000000"/>
                <w:sz w:val="24"/>
              </w:rPr>
              <w:t>8</w:t>
            </w:r>
          </w:p>
        </w:tc>
        <w:tc>
          <w:tcPr>
            <w:tcW w:w="1650" w:type="dxa"/>
            <w:vAlign w:val="center"/>
          </w:tcPr>
          <w:p w:rsidR="00EE6364" w:rsidRPr="00075B32" w:rsidRDefault="001D10E5">
            <w:pPr>
              <w:jc w:val="center"/>
            </w:pPr>
            <w:r w:rsidRPr="00075B32">
              <w:rPr>
                <w:color w:val="000000"/>
                <w:sz w:val="24"/>
              </w:rPr>
              <w:t>002142</w:t>
            </w:r>
          </w:p>
        </w:tc>
        <w:tc>
          <w:tcPr>
            <w:tcW w:w="1980" w:type="dxa"/>
            <w:vAlign w:val="center"/>
          </w:tcPr>
          <w:p w:rsidR="00EE6364" w:rsidRPr="00075B32" w:rsidRDefault="001D10E5">
            <w:pPr>
              <w:jc w:val="center"/>
            </w:pPr>
            <w:r w:rsidRPr="00075B32">
              <w:rPr>
                <w:color w:val="000000"/>
                <w:sz w:val="24"/>
              </w:rPr>
              <w:t>宁波银行</w:t>
            </w:r>
          </w:p>
        </w:tc>
        <w:tc>
          <w:tcPr>
            <w:tcW w:w="2880" w:type="dxa"/>
            <w:vAlign w:val="center"/>
          </w:tcPr>
          <w:p w:rsidR="00EE6364" w:rsidRPr="00075B32" w:rsidRDefault="001D10E5">
            <w:pPr>
              <w:jc w:val="right"/>
            </w:pPr>
            <w:r w:rsidRPr="00075B32">
              <w:rPr>
                <w:color w:val="000000"/>
                <w:sz w:val="24"/>
              </w:rPr>
              <w:t>10,285,423.60</w:t>
            </w:r>
          </w:p>
        </w:tc>
        <w:tc>
          <w:tcPr>
            <w:tcW w:w="1620" w:type="dxa"/>
            <w:vAlign w:val="center"/>
          </w:tcPr>
          <w:p w:rsidR="00EE6364" w:rsidRPr="00075B32" w:rsidRDefault="001D10E5">
            <w:pPr>
              <w:jc w:val="right"/>
            </w:pPr>
            <w:r w:rsidRPr="00075B32">
              <w:rPr>
                <w:color w:val="000000"/>
                <w:sz w:val="24"/>
              </w:rPr>
              <w:t>0.20</w:t>
            </w:r>
          </w:p>
        </w:tc>
      </w:tr>
      <w:tr w:rsidR="00EE6364" w:rsidRPr="00075B32">
        <w:tc>
          <w:tcPr>
            <w:tcW w:w="870" w:type="dxa"/>
            <w:vAlign w:val="center"/>
          </w:tcPr>
          <w:p w:rsidR="00EE6364" w:rsidRPr="00075B32" w:rsidRDefault="001D10E5">
            <w:pPr>
              <w:jc w:val="center"/>
            </w:pPr>
            <w:r w:rsidRPr="00075B32">
              <w:rPr>
                <w:color w:val="000000"/>
                <w:sz w:val="24"/>
              </w:rPr>
              <w:t>9</w:t>
            </w:r>
          </w:p>
        </w:tc>
        <w:tc>
          <w:tcPr>
            <w:tcW w:w="1650" w:type="dxa"/>
            <w:vAlign w:val="center"/>
          </w:tcPr>
          <w:p w:rsidR="00EE6364" w:rsidRPr="00075B32" w:rsidRDefault="001D10E5">
            <w:pPr>
              <w:jc w:val="center"/>
            </w:pPr>
            <w:r w:rsidRPr="00075B32">
              <w:rPr>
                <w:color w:val="000000"/>
                <w:sz w:val="24"/>
              </w:rPr>
              <w:t>300367</w:t>
            </w:r>
          </w:p>
        </w:tc>
        <w:tc>
          <w:tcPr>
            <w:tcW w:w="1980" w:type="dxa"/>
            <w:vAlign w:val="center"/>
          </w:tcPr>
          <w:p w:rsidR="00EE6364" w:rsidRPr="00075B32" w:rsidRDefault="001D10E5">
            <w:pPr>
              <w:jc w:val="center"/>
            </w:pPr>
            <w:r w:rsidRPr="00075B32">
              <w:rPr>
                <w:color w:val="000000"/>
                <w:sz w:val="24"/>
              </w:rPr>
              <w:t>东方网力</w:t>
            </w:r>
          </w:p>
        </w:tc>
        <w:tc>
          <w:tcPr>
            <w:tcW w:w="2880" w:type="dxa"/>
            <w:vAlign w:val="center"/>
          </w:tcPr>
          <w:p w:rsidR="00EE6364" w:rsidRPr="00075B32" w:rsidRDefault="001D10E5">
            <w:pPr>
              <w:jc w:val="right"/>
            </w:pPr>
            <w:r w:rsidRPr="00075B32">
              <w:rPr>
                <w:color w:val="000000"/>
                <w:sz w:val="24"/>
              </w:rPr>
              <w:t>9,991,035.00</w:t>
            </w:r>
          </w:p>
        </w:tc>
        <w:tc>
          <w:tcPr>
            <w:tcW w:w="1620" w:type="dxa"/>
            <w:vAlign w:val="center"/>
          </w:tcPr>
          <w:p w:rsidR="00EE6364" w:rsidRPr="00075B32" w:rsidRDefault="001D10E5">
            <w:pPr>
              <w:jc w:val="right"/>
            </w:pPr>
            <w:r w:rsidRPr="00075B32">
              <w:rPr>
                <w:color w:val="000000"/>
                <w:sz w:val="24"/>
              </w:rPr>
              <w:t>0.20</w:t>
            </w:r>
          </w:p>
        </w:tc>
      </w:tr>
      <w:tr w:rsidR="00EE6364" w:rsidRPr="00075B32">
        <w:tc>
          <w:tcPr>
            <w:tcW w:w="870" w:type="dxa"/>
            <w:vAlign w:val="center"/>
          </w:tcPr>
          <w:p w:rsidR="00EE6364" w:rsidRPr="00075B32" w:rsidRDefault="001D10E5">
            <w:pPr>
              <w:jc w:val="center"/>
            </w:pPr>
            <w:r w:rsidRPr="00075B32">
              <w:rPr>
                <w:color w:val="000000"/>
                <w:sz w:val="24"/>
              </w:rPr>
              <w:t>10</w:t>
            </w:r>
          </w:p>
        </w:tc>
        <w:tc>
          <w:tcPr>
            <w:tcW w:w="1650" w:type="dxa"/>
            <w:vAlign w:val="center"/>
          </w:tcPr>
          <w:p w:rsidR="00EE6364" w:rsidRPr="00075B32" w:rsidRDefault="001D10E5">
            <w:pPr>
              <w:jc w:val="center"/>
            </w:pPr>
            <w:r w:rsidRPr="00075B32">
              <w:rPr>
                <w:color w:val="000000"/>
                <w:sz w:val="24"/>
              </w:rPr>
              <w:t>600172</w:t>
            </w:r>
          </w:p>
        </w:tc>
        <w:tc>
          <w:tcPr>
            <w:tcW w:w="1980" w:type="dxa"/>
            <w:vAlign w:val="center"/>
          </w:tcPr>
          <w:p w:rsidR="00EE6364" w:rsidRPr="00075B32" w:rsidRDefault="001D10E5">
            <w:pPr>
              <w:jc w:val="center"/>
            </w:pPr>
            <w:r w:rsidRPr="00075B32">
              <w:rPr>
                <w:color w:val="000000"/>
                <w:sz w:val="24"/>
              </w:rPr>
              <w:t>黄河旋风</w:t>
            </w:r>
          </w:p>
        </w:tc>
        <w:tc>
          <w:tcPr>
            <w:tcW w:w="2880" w:type="dxa"/>
            <w:vAlign w:val="center"/>
          </w:tcPr>
          <w:p w:rsidR="00EE6364" w:rsidRPr="00075B32" w:rsidRDefault="001D10E5">
            <w:pPr>
              <w:jc w:val="right"/>
            </w:pPr>
            <w:r w:rsidRPr="00075B32">
              <w:rPr>
                <w:color w:val="000000"/>
                <w:sz w:val="24"/>
              </w:rPr>
              <w:t>9,533,020.50</w:t>
            </w:r>
          </w:p>
        </w:tc>
        <w:tc>
          <w:tcPr>
            <w:tcW w:w="1620" w:type="dxa"/>
            <w:vAlign w:val="center"/>
          </w:tcPr>
          <w:p w:rsidR="00EE6364" w:rsidRPr="00075B32" w:rsidRDefault="001D10E5">
            <w:pPr>
              <w:jc w:val="right"/>
            </w:pPr>
            <w:r w:rsidRPr="00075B32">
              <w:rPr>
                <w:color w:val="000000"/>
                <w:sz w:val="24"/>
              </w:rPr>
              <w:t>0.19</w:t>
            </w:r>
          </w:p>
        </w:tc>
      </w:tr>
      <w:tr w:rsidR="00EE6364" w:rsidRPr="00075B32">
        <w:tc>
          <w:tcPr>
            <w:tcW w:w="870" w:type="dxa"/>
            <w:vAlign w:val="center"/>
          </w:tcPr>
          <w:p w:rsidR="00EE6364" w:rsidRPr="00075B32" w:rsidRDefault="001D10E5">
            <w:pPr>
              <w:jc w:val="center"/>
            </w:pPr>
            <w:r w:rsidRPr="00075B32">
              <w:rPr>
                <w:color w:val="000000"/>
                <w:sz w:val="24"/>
              </w:rPr>
              <w:t>11</w:t>
            </w:r>
          </w:p>
        </w:tc>
        <w:tc>
          <w:tcPr>
            <w:tcW w:w="1650" w:type="dxa"/>
            <w:vAlign w:val="center"/>
          </w:tcPr>
          <w:p w:rsidR="00EE6364" w:rsidRPr="00075B32" w:rsidRDefault="001D10E5">
            <w:pPr>
              <w:jc w:val="center"/>
            </w:pPr>
            <w:r w:rsidRPr="00075B32">
              <w:rPr>
                <w:color w:val="000000"/>
                <w:sz w:val="24"/>
              </w:rPr>
              <w:t>300113</w:t>
            </w:r>
          </w:p>
        </w:tc>
        <w:tc>
          <w:tcPr>
            <w:tcW w:w="1980" w:type="dxa"/>
            <w:vAlign w:val="center"/>
          </w:tcPr>
          <w:p w:rsidR="00EE6364" w:rsidRPr="00075B32" w:rsidRDefault="001D10E5">
            <w:pPr>
              <w:jc w:val="center"/>
            </w:pPr>
            <w:r w:rsidRPr="00075B32">
              <w:rPr>
                <w:color w:val="000000"/>
                <w:sz w:val="24"/>
              </w:rPr>
              <w:t>顺网科技</w:t>
            </w:r>
          </w:p>
        </w:tc>
        <w:tc>
          <w:tcPr>
            <w:tcW w:w="2880" w:type="dxa"/>
            <w:vAlign w:val="center"/>
          </w:tcPr>
          <w:p w:rsidR="00EE6364" w:rsidRPr="00075B32" w:rsidRDefault="001D10E5">
            <w:pPr>
              <w:jc w:val="right"/>
            </w:pPr>
            <w:r w:rsidRPr="00075B32">
              <w:rPr>
                <w:color w:val="000000"/>
                <w:sz w:val="24"/>
              </w:rPr>
              <w:t>9,342,436.00</w:t>
            </w:r>
          </w:p>
        </w:tc>
        <w:tc>
          <w:tcPr>
            <w:tcW w:w="1620" w:type="dxa"/>
            <w:vAlign w:val="center"/>
          </w:tcPr>
          <w:p w:rsidR="00EE6364" w:rsidRPr="00075B32" w:rsidRDefault="001D10E5">
            <w:pPr>
              <w:jc w:val="right"/>
            </w:pPr>
            <w:r w:rsidRPr="00075B32">
              <w:rPr>
                <w:color w:val="000000"/>
                <w:sz w:val="24"/>
              </w:rPr>
              <w:t>0.19</w:t>
            </w:r>
          </w:p>
        </w:tc>
      </w:tr>
      <w:tr w:rsidR="00EE6364" w:rsidRPr="00075B32">
        <w:tc>
          <w:tcPr>
            <w:tcW w:w="870" w:type="dxa"/>
            <w:vAlign w:val="center"/>
          </w:tcPr>
          <w:p w:rsidR="00EE6364" w:rsidRPr="00075B32" w:rsidRDefault="001D10E5">
            <w:pPr>
              <w:jc w:val="center"/>
            </w:pPr>
            <w:r w:rsidRPr="00075B32">
              <w:rPr>
                <w:color w:val="000000"/>
                <w:sz w:val="24"/>
              </w:rPr>
              <w:t>12</w:t>
            </w:r>
          </w:p>
        </w:tc>
        <w:tc>
          <w:tcPr>
            <w:tcW w:w="1650" w:type="dxa"/>
            <w:vAlign w:val="center"/>
          </w:tcPr>
          <w:p w:rsidR="00EE6364" w:rsidRPr="00075B32" w:rsidRDefault="001D10E5">
            <w:pPr>
              <w:jc w:val="center"/>
            </w:pPr>
            <w:r w:rsidRPr="00075B32">
              <w:rPr>
                <w:color w:val="000000"/>
                <w:sz w:val="24"/>
              </w:rPr>
              <w:t>600036</w:t>
            </w:r>
          </w:p>
        </w:tc>
        <w:tc>
          <w:tcPr>
            <w:tcW w:w="1980" w:type="dxa"/>
            <w:vAlign w:val="center"/>
          </w:tcPr>
          <w:p w:rsidR="00EE6364" w:rsidRPr="00075B32" w:rsidRDefault="001D10E5">
            <w:pPr>
              <w:jc w:val="center"/>
            </w:pPr>
            <w:r w:rsidRPr="00075B32">
              <w:rPr>
                <w:color w:val="000000"/>
                <w:sz w:val="24"/>
              </w:rPr>
              <w:t>招商银行</w:t>
            </w:r>
          </w:p>
        </w:tc>
        <w:tc>
          <w:tcPr>
            <w:tcW w:w="2880" w:type="dxa"/>
            <w:vAlign w:val="center"/>
          </w:tcPr>
          <w:p w:rsidR="00EE6364" w:rsidRPr="00075B32" w:rsidRDefault="001D10E5">
            <w:pPr>
              <w:jc w:val="right"/>
            </w:pPr>
            <w:r w:rsidRPr="00075B32">
              <w:rPr>
                <w:color w:val="000000"/>
                <w:sz w:val="24"/>
              </w:rPr>
              <w:t>9,282,280.76</w:t>
            </w:r>
          </w:p>
        </w:tc>
        <w:tc>
          <w:tcPr>
            <w:tcW w:w="1620" w:type="dxa"/>
            <w:vAlign w:val="center"/>
          </w:tcPr>
          <w:p w:rsidR="00EE6364" w:rsidRPr="00075B32" w:rsidRDefault="001D10E5">
            <w:pPr>
              <w:jc w:val="right"/>
            </w:pPr>
            <w:r w:rsidRPr="00075B32">
              <w:rPr>
                <w:color w:val="000000"/>
                <w:sz w:val="24"/>
              </w:rPr>
              <w:t>0.18</w:t>
            </w:r>
          </w:p>
        </w:tc>
      </w:tr>
      <w:tr w:rsidR="00EE6364" w:rsidRPr="00075B32">
        <w:tc>
          <w:tcPr>
            <w:tcW w:w="870" w:type="dxa"/>
            <w:vAlign w:val="center"/>
          </w:tcPr>
          <w:p w:rsidR="00EE6364" w:rsidRPr="00075B32" w:rsidRDefault="001D10E5">
            <w:pPr>
              <w:jc w:val="center"/>
            </w:pPr>
            <w:r w:rsidRPr="00075B32">
              <w:rPr>
                <w:color w:val="000000"/>
                <w:sz w:val="24"/>
              </w:rPr>
              <w:t>13</w:t>
            </w:r>
          </w:p>
        </w:tc>
        <w:tc>
          <w:tcPr>
            <w:tcW w:w="1650" w:type="dxa"/>
            <w:vAlign w:val="center"/>
          </w:tcPr>
          <w:p w:rsidR="00EE6364" w:rsidRPr="00075B32" w:rsidRDefault="001D10E5">
            <w:pPr>
              <w:jc w:val="center"/>
            </w:pPr>
            <w:r w:rsidRPr="00075B32">
              <w:rPr>
                <w:color w:val="000000"/>
                <w:sz w:val="24"/>
              </w:rPr>
              <w:t>300171</w:t>
            </w:r>
          </w:p>
        </w:tc>
        <w:tc>
          <w:tcPr>
            <w:tcW w:w="1980" w:type="dxa"/>
            <w:vAlign w:val="center"/>
          </w:tcPr>
          <w:p w:rsidR="00EE6364" w:rsidRPr="00075B32" w:rsidRDefault="001D10E5">
            <w:pPr>
              <w:jc w:val="center"/>
            </w:pPr>
            <w:r w:rsidRPr="00075B32">
              <w:rPr>
                <w:color w:val="000000"/>
                <w:sz w:val="24"/>
              </w:rPr>
              <w:t>东富龙</w:t>
            </w:r>
          </w:p>
        </w:tc>
        <w:tc>
          <w:tcPr>
            <w:tcW w:w="2880" w:type="dxa"/>
            <w:vAlign w:val="center"/>
          </w:tcPr>
          <w:p w:rsidR="00EE6364" w:rsidRPr="00075B32" w:rsidRDefault="001D10E5">
            <w:pPr>
              <w:jc w:val="right"/>
            </w:pPr>
            <w:r w:rsidRPr="00075B32">
              <w:rPr>
                <w:color w:val="000000"/>
                <w:sz w:val="24"/>
              </w:rPr>
              <w:t>8,962,323.28</w:t>
            </w:r>
          </w:p>
        </w:tc>
        <w:tc>
          <w:tcPr>
            <w:tcW w:w="1620" w:type="dxa"/>
            <w:vAlign w:val="center"/>
          </w:tcPr>
          <w:p w:rsidR="00EE6364" w:rsidRPr="00075B32" w:rsidRDefault="001D10E5">
            <w:pPr>
              <w:jc w:val="right"/>
            </w:pPr>
            <w:r w:rsidRPr="00075B32">
              <w:rPr>
                <w:color w:val="000000"/>
                <w:sz w:val="24"/>
              </w:rPr>
              <w:t>0.18</w:t>
            </w:r>
          </w:p>
        </w:tc>
      </w:tr>
      <w:tr w:rsidR="00EE6364" w:rsidRPr="00075B32">
        <w:tc>
          <w:tcPr>
            <w:tcW w:w="870" w:type="dxa"/>
            <w:vAlign w:val="center"/>
          </w:tcPr>
          <w:p w:rsidR="00EE6364" w:rsidRPr="00075B32" w:rsidRDefault="001D10E5">
            <w:pPr>
              <w:jc w:val="center"/>
            </w:pPr>
            <w:r w:rsidRPr="00075B32">
              <w:rPr>
                <w:color w:val="000000"/>
                <w:sz w:val="24"/>
              </w:rPr>
              <w:t>14</w:t>
            </w:r>
          </w:p>
        </w:tc>
        <w:tc>
          <w:tcPr>
            <w:tcW w:w="1650" w:type="dxa"/>
            <w:vAlign w:val="center"/>
          </w:tcPr>
          <w:p w:rsidR="00EE6364" w:rsidRPr="00075B32" w:rsidRDefault="001D10E5">
            <w:pPr>
              <w:jc w:val="center"/>
            </w:pPr>
            <w:r w:rsidRPr="00075B32">
              <w:rPr>
                <w:color w:val="000000"/>
                <w:sz w:val="24"/>
              </w:rPr>
              <w:t>300347</w:t>
            </w:r>
          </w:p>
        </w:tc>
        <w:tc>
          <w:tcPr>
            <w:tcW w:w="1980" w:type="dxa"/>
            <w:vAlign w:val="center"/>
          </w:tcPr>
          <w:p w:rsidR="00EE6364" w:rsidRPr="00075B32" w:rsidRDefault="001D10E5">
            <w:pPr>
              <w:jc w:val="center"/>
            </w:pPr>
            <w:r w:rsidRPr="00075B32">
              <w:rPr>
                <w:color w:val="000000"/>
                <w:sz w:val="24"/>
              </w:rPr>
              <w:t>泰格医药</w:t>
            </w:r>
          </w:p>
        </w:tc>
        <w:tc>
          <w:tcPr>
            <w:tcW w:w="2880" w:type="dxa"/>
            <w:vAlign w:val="center"/>
          </w:tcPr>
          <w:p w:rsidR="00EE6364" w:rsidRPr="00075B32" w:rsidRDefault="001D10E5">
            <w:pPr>
              <w:jc w:val="right"/>
            </w:pPr>
            <w:r w:rsidRPr="00075B32">
              <w:rPr>
                <w:color w:val="000000"/>
                <w:sz w:val="24"/>
              </w:rPr>
              <w:t>8,725,662.88</w:t>
            </w:r>
          </w:p>
        </w:tc>
        <w:tc>
          <w:tcPr>
            <w:tcW w:w="1620" w:type="dxa"/>
            <w:vAlign w:val="center"/>
          </w:tcPr>
          <w:p w:rsidR="00EE6364" w:rsidRPr="00075B32" w:rsidRDefault="001D10E5">
            <w:pPr>
              <w:jc w:val="right"/>
            </w:pPr>
            <w:r w:rsidRPr="00075B32">
              <w:rPr>
                <w:color w:val="000000"/>
                <w:sz w:val="24"/>
              </w:rPr>
              <w:t>0.17</w:t>
            </w:r>
          </w:p>
        </w:tc>
      </w:tr>
      <w:tr w:rsidR="00EE6364" w:rsidRPr="00075B32">
        <w:tc>
          <w:tcPr>
            <w:tcW w:w="870" w:type="dxa"/>
            <w:vAlign w:val="center"/>
          </w:tcPr>
          <w:p w:rsidR="00EE6364" w:rsidRPr="00075B32" w:rsidRDefault="001D10E5">
            <w:pPr>
              <w:jc w:val="center"/>
            </w:pPr>
            <w:r w:rsidRPr="00075B32">
              <w:rPr>
                <w:color w:val="000000"/>
                <w:sz w:val="24"/>
              </w:rPr>
              <w:t>15</w:t>
            </w:r>
          </w:p>
        </w:tc>
        <w:tc>
          <w:tcPr>
            <w:tcW w:w="1650" w:type="dxa"/>
            <w:vAlign w:val="center"/>
          </w:tcPr>
          <w:p w:rsidR="00EE6364" w:rsidRPr="00075B32" w:rsidRDefault="001D10E5">
            <w:pPr>
              <w:jc w:val="center"/>
            </w:pPr>
            <w:r w:rsidRPr="00075B32">
              <w:rPr>
                <w:color w:val="000000"/>
                <w:sz w:val="24"/>
              </w:rPr>
              <w:t>002582</w:t>
            </w:r>
          </w:p>
        </w:tc>
        <w:tc>
          <w:tcPr>
            <w:tcW w:w="1980" w:type="dxa"/>
            <w:vAlign w:val="center"/>
          </w:tcPr>
          <w:p w:rsidR="00EE6364" w:rsidRPr="00075B32" w:rsidRDefault="001D10E5">
            <w:pPr>
              <w:jc w:val="center"/>
            </w:pPr>
            <w:r w:rsidRPr="00075B32">
              <w:rPr>
                <w:color w:val="000000"/>
                <w:sz w:val="24"/>
              </w:rPr>
              <w:t>好想你</w:t>
            </w:r>
          </w:p>
        </w:tc>
        <w:tc>
          <w:tcPr>
            <w:tcW w:w="2880" w:type="dxa"/>
            <w:vAlign w:val="center"/>
          </w:tcPr>
          <w:p w:rsidR="00EE6364" w:rsidRPr="00075B32" w:rsidRDefault="001D10E5">
            <w:pPr>
              <w:jc w:val="right"/>
            </w:pPr>
            <w:r w:rsidRPr="00075B32">
              <w:rPr>
                <w:color w:val="000000"/>
                <w:sz w:val="24"/>
              </w:rPr>
              <w:t>8,588,088.70</w:t>
            </w:r>
          </w:p>
        </w:tc>
        <w:tc>
          <w:tcPr>
            <w:tcW w:w="1620" w:type="dxa"/>
            <w:vAlign w:val="center"/>
          </w:tcPr>
          <w:p w:rsidR="00EE6364" w:rsidRPr="00075B32" w:rsidRDefault="001D10E5">
            <w:pPr>
              <w:jc w:val="right"/>
            </w:pPr>
            <w:r w:rsidRPr="00075B32">
              <w:rPr>
                <w:color w:val="000000"/>
                <w:sz w:val="24"/>
              </w:rPr>
              <w:t>0.17</w:t>
            </w:r>
          </w:p>
        </w:tc>
      </w:tr>
      <w:tr w:rsidR="00EE6364" w:rsidRPr="00075B32">
        <w:tc>
          <w:tcPr>
            <w:tcW w:w="870" w:type="dxa"/>
            <w:vAlign w:val="center"/>
          </w:tcPr>
          <w:p w:rsidR="00EE6364" w:rsidRPr="00075B32" w:rsidRDefault="001D10E5">
            <w:pPr>
              <w:jc w:val="center"/>
            </w:pPr>
            <w:r w:rsidRPr="00075B32">
              <w:rPr>
                <w:color w:val="000000"/>
                <w:sz w:val="24"/>
              </w:rPr>
              <w:t>16</w:t>
            </w:r>
          </w:p>
        </w:tc>
        <w:tc>
          <w:tcPr>
            <w:tcW w:w="1650" w:type="dxa"/>
            <w:vAlign w:val="center"/>
          </w:tcPr>
          <w:p w:rsidR="00EE6364" w:rsidRPr="00075B32" w:rsidRDefault="001D10E5">
            <w:pPr>
              <w:jc w:val="center"/>
            </w:pPr>
            <w:r w:rsidRPr="00075B32">
              <w:rPr>
                <w:color w:val="000000"/>
                <w:sz w:val="24"/>
              </w:rPr>
              <w:t>000568</w:t>
            </w:r>
          </w:p>
        </w:tc>
        <w:tc>
          <w:tcPr>
            <w:tcW w:w="1980" w:type="dxa"/>
            <w:vAlign w:val="center"/>
          </w:tcPr>
          <w:p w:rsidR="00EE6364" w:rsidRPr="00075B32" w:rsidRDefault="001D10E5">
            <w:pPr>
              <w:jc w:val="center"/>
            </w:pPr>
            <w:r w:rsidRPr="00075B32">
              <w:rPr>
                <w:color w:val="000000"/>
                <w:sz w:val="24"/>
              </w:rPr>
              <w:t>泸州老窖</w:t>
            </w:r>
          </w:p>
        </w:tc>
        <w:tc>
          <w:tcPr>
            <w:tcW w:w="2880" w:type="dxa"/>
            <w:vAlign w:val="center"/>
          </w:tcPr>
          <w:p w:rsidR="00EE6364" w:rsidRPr="00075B32" w:rsidRDefault="001D10E5">
            <w:pPr>
              <w:jc w:val="right"/>
            </w:pPr>
            <w:r w:rsidRPr="00075B32">
              <w:rPr>
                <w:color w:val="000000"/>
                <w:sz w:val="24"/>
              </w:rPr>
              <w:t>8,160,481.00</w:t>
            </w:r>
          </w:p>
        </w:tc>
        <w:tc>
          <w:tcPr>
            <w:tcW w:w="1620" w:type="dxa"/>
            <w:vAlign w:val="center"/>
          </w:tcPr>
          <w:p w:rsidR="00EE6364" w:rsidRPr="00075B32" w:rsidRDefault="001D10E5">
            <w:pPr>
              <w:jc w:val="right"/>
            </w:pPr>
            <w:r w:rsidRPr="00075B32">
              <w:rPr>
                <w:color w:val="000000"/>
                <w:sz w:val="24"/>
              </w:rPr>
              <w:t>0.16</w:t>
            </w:r>
          </w:p>
        </w:tc>
      </w:tr>
      <w:tr w:rsidR="00EE6364" w:rsidRPr="00075B32">
        <w:tc>
          <w:tcPr>
            <w:tcW w:w="870" w:type="dxa"/>
            <w:vAlign w:val="center"/>
          </w:tcPr>
          <w:p w:rsidR="00EE6364" w:rsidRPr="00075B32" w:rsidRDefault="001D10E5">
            <w:pPr>
              <w:jc w:val="center"/>
            </w:pPr>
            <w:r w:rsidRPr="00075B32">
              <w:rPr>
                <w:color w:val="000000"/>
                <w:sz w:val="24"/>
              </w:rPr>
              <w:t>17</w:t>
            </w:r>
          </w:p>
        </w:tc>
        <w:tc>
          <w:tcPr>
            <w:tcW w:w="1650" w:type="dxa"/>
            <w:vAlign w:val="center"/>
          </w:tcPr>
          <w:p w:rsidR="00EE6364" w:rsidRPr="00075B32" w:rsidRDefault="001D10E5">
            <w:pPr>
              <w:jc w:val="center"/>
            </w:pPr>
            <w:r w:rsidRPr="00075B32">
              <w:rPr>
                <w:color w:val="000000"/>
                <w:sz w:val="24"/>
              </w:rPr>
              <w:t>000858</w:t>
            </w:r>
          </w:p>
        </w:tc>
        <w:tc>
          <w:tcPr>
            <w:tcW w:w="1980" w:type="dxa"/>
            <w:vAlign w:val="center"/>
          </w:tcPr>
          <w:p w:rsidR="00EE6364" w:rsidRPr="00075B32" w:rsidRDefault="001D10E5">
            <w:pPr>
              <w:jc w:val="center"/>
            </w:pPr>
            <w:r w:rsidRPr="00075B32">
              <w:rPr>
                <w:color w:val="000000"/>
                <w:sz w:val="24"/>
              </w:rPr>
              <w:t>五</w:t>
            </w:r>
            <w:r w:rsidRPr="00075B32">
              <w:rPr>
                <w:color w:val="000000"/>
                <w:sz w:val="24"/>
              </w:rPr>
              <w:t xml:space="preserve"> </w:t>
            </w:r>
            <w:r w:rsidRPr="00075B32">
              <w:rPr>
                <w:color w:val="000000"/>
                <w:sz w:val="24"/>
              </w:rPr>
              <w:t>粮</w:t>
            </w:r>
            <w:r w:rsidRPr="00075B32">
              <w:rPr>
                <w:color w:val="000000"/>
                <w:sz w:val="24"/>
              </w:rPr>
              <w:t xml:space="preserve"> </w:t>
            </w:r>
            <w:r w:rsidRPr="00075B32">
              <w:rPr>
                <w:color w:val="000000"/>
                <w:sz w:val="24"/>
              </w:rPr>
              <w:t>液</w:t>
            </w:r>
          </w:p>
        </w:tc>
        <w:tc>
          <w:tcPr>
            <w:tcW w:w="2880" w:type="dxa"/>
            <w:vAlign w:val="center"/>
          </w:tcPr>
          <w:p w:rsidR="00EE6364" w:rsidRPr="00075B32" w:rsidRDefault="001D10E5">
            <w:pPr>
              <w:jc w:val="right"/>
            </w:pPr>
            <w:r w:rsidRPr="00075B32">
              <w:rPr>
                <w:color w:val="000000"/>
                <w:sz w:val="24"/>
              </w:rPr>
              <w:t>6,172,626.00</w:t>
            </w:r>
          </w:p>
        </w:tc>
        <w:tc>
          <w:tcPr>
            <w:tcW w:w="1620" w:type="dxa"/>
            <w:vAlign w:val="center"/>
          </w:tcPr>
          <w:p w:rsidR="00EE6364" w:rsidRPr="00075B32" w:rsidRDefault="001D10E5">
            <w:pPr>
              <w:jc w:val="right"/>
            </w:pPr>
            <w:r w:rsidRPr="00075B32">
              <w:rPr>
                <w:color w:val="000000"/>
                <w:sz w:val="24"/>
              </w:rPr>
              <w:t>0.12</w:t>
            </w:r>
          </w:p>
        </w:tc>
      </w:tr>
      <w:tr w:rsidR="00EE6364" w:rsidRPr="00075B32">
        <w:tc>
          <w:tcPr>
            <w:tcW w:w="870" w:type="dxa"/>
            <w:vAlign w:val="center"/>
          </w:tcPr>
          <w:p w:rsidR="00EE6364" w:rsidRPr="00075B32" w:rsidRDefault="001D10E5">
            <w:pPr>
              <w:jc w:val="center"/>
            </w:pPr>
            <w:r w:rsidRPr="00075B32">
              <w:rPr>
                <w:color w:val="000000"/>
                <w:sz w:val="24"/>
              </w:rPr>
              <w:t>18</w:t>
            </w:r>
          </w:p>
        </w:tc>
        <w:tc>
          <w:tcPr>
            <w:tcW w:w="1650" w:type="dxa"/>
            <w:vAlign w:val="center"/>
          </w:tcPr>
          <w:p w:rsidR="00EE6364" w:rsidRPr="00075B32" w:rsidRDefault="001D10E5">
            <w:pPr>
              <w:jc w:val="center"/>
            </w:pPr>
            <w:r w:rsidRPr="00075B32">
              <w:rPr>
                <w:color w:val="000000"/>
                <w:sz w:val="24"/>
              </w:rPr>
              <w:t>300203</w:t>
            </w:r>
          </w:p>
        </w:tc>
        <w:tc>
          <w:tcPr>
            <w:tcW w:w="1980" w:type="dxa"/>
            <w:vAlign w:val="center"/>
          </w:tcPr>
          <w:p w:rsidR="00EE6364" w:rsidRPr="00075B32" w:rsidRDefault="001D10E5">
            <w:pPr>
              <w:jc w:val="center"/>
            </w:pPr>
            <w:r w:rsidRPr="00075B32">
              <w:rPr>
                <w:color w:val="000000"/>
                <w:sz w:val="24"/>
              </w:rPr>
              <w:t>聚光科技</w:t>
            </w:r>
          </w:p>
        </w:tc>
        <w:tc>
          <w:tcPr>
            <w:tcW w:w="2880" w:type="dxa"/>
            <w:vAlign w:val="center"/>
          </w:tcPr>
          <w:p w:rsidR="00EE6364" w:rsidRPr="00075B32" w:rsidRDefault="001D10E5">
            <w:pPr>
              <w:jc w:val="right"/>
            </w:pPr>
            <w:r w:rsidRPr="00075B32">
              <w:rPr>
                <w:color w:val="000000"/>
                <w:sz w:val="24"/>
              </w:rPr>
              <w:t>5,893,629.90</w:t>
            </w:r>
          </w:p>
        </w:tc>
        <w:tc>
          <w:tcPr>
            <w:tcW w:w="1620" w:type="dxa"/>
            <w:vAlign w:val="center"/>
          </w:tcPr>
          <w:p w:rsidR="00EE6364" w:rsidRPr="00075B32" w:rsidRDefault="001D10E5">
            <w:pPr>
              <w:jc w:val="right"/>
            </w:pPr>
            <w:r w:rsidRPr="00075B32">
              <w:rPr>
                <w:color w:val="000000"/>
                <w:sz w:val="24"/>
              </w:rPr>
              <w:t>0.12</w:t>
            </w:r>
          </w:p>
        </w:tc>
      </w:tr>
      <w:tr w:rsidR="00EE6364" w:rsidRPr="00075B32">
        <w:tc>
          <w:tcPr>
            <w:tcW w:w="870" w:type="dxa"/>
            <w:vAlign w:val="center"/>
          </w:tcPr>
          <w:p w:rsidR="00EE6364" w:rsidRPr="00075B32" w:rsidRDefault="001D10E5">
            <w:pPr>
              <w:jc w:val="center"/>
            </w:pPr>
            <w:r w:rsidRPr="00075B32">
              <w:rPr>
                <w:color w:val="000000"/>
                <w:sz w:val="24"/>
              </w:rPr>
              <w:t>19</w:t>
            </w:r>
          </w:p>
        </w:tc>
        <w:tc>
          <w:tcPr>
            <w:tcW w:w="1650" w:type="dxa"/>
            <w:vAlign w:val="center"/>
          </w:tcPr>
          <w:p w:rsidR="00EE6364" w:rsidRPr="00075B32" w:rsidRDefault="001D10E5">
            <w:pPr>
              <w:jc w:val="center"/>
            </w:pPr>
            <w:r w:rsidRPr="00075B32">
              <w:rPr>
                <w:color w:val="000000"/>
                <w:sz w:val="24"/>
              </w:rPr>
              <w:t>600104</w:t>
            </w:r>
          </w:p>
        </w:tc>
        <w:tc>
          <w:tcPr>
            <w:tcW w:w="1980" w:type="dxa"/>
            <w:vAlign w:val="center"/>
          </w:tcPr>
          <w:p w:rsidR="00EE6364" w:rsidRPr="00075B32" w:rsidRDefault="001D10E5">
            <w:pPr>
              <w:jc w:val="center"/>
            </w:pPr>
            <w:r w:rsidRPr="00075B32">
              <w:rPr>
                <w:color w:val="000000"/>
                <w:sz w:val="24"/>
              </w:rPr>
              <w:t>上汽集团</w:t>
            </w:r>
          </w:p>
        </w:tc>
        <w:tc>
          <w:tcPr>
            <w:tcW w:w="2880" w:type="dxa"/>
            <w:vAlign w:val="center"/>
          </w:tcPr>
          <w:p w:rsidR="00EE6364" w:rsidRPr="00075B32" w:rsidRDefault="001D10E5">
            <w:pPr>
              <w:jc w:val="right"/>
            </w:pPr>
            <w:r w:rsidRPr="00075B32">
              <w:rPr>
                <w:color w:val="000000"/>
                <w:sz w:val="24"/>
              </w:rPr>
              <w:t>5,883,175.30</w:t>
            </w:r>
          </w:p>
        </w:tc>
        <w:tc>
          <w:tcPr>
            <w:tcW w:w="1620" w:type="dxa"/>
            <w:vAlign w:val="center"/>
          </w:tcPr>
          <w:p w:rsidR="00EE6364" w:rsidRPr="00075B32" w:rsidRDefault="001D10E5">
            <w:pPr>
              <w:jc w:val="right"/>
            </w:pPr>
            <w:r w:rsidRPr="00075B32">
              <w:rPr>
                <w:color w:val="000000"/>
                <w:sz w:val="24"/>
              </w:rPr>
              <w:t>0.12</w:t>
            </w:r>
          </w:p>
        </w:tc>
      </w:tr>
      <w:tr w:rsidR="00EE6364" w:rsidRPr="00075B32">
        <w:tc>
          <w:tcPr>
            <w:tcW w:w="870" w:type="dxa"/>
            <w:vAlign w:val="center"/>
          </w:tcPr>
          <w:p w:rsidR="00EE6364" w:rsidRPr="00075B32" w:rsidRDefault="001D10E5">
            <w:pPr>
              <w:jc w:val="center"/>
            </w:pPr>
            <w:r w:rsidRPr="00075B32">
              <w:rPr>
                <w:color w:val="000000"/>
                <w:sz w:val="24"/>
              </w:rPr>
              <w:t>20</w:t>
            </w:r>
          </w:p>
        </w:tc>
        <w:tc>
          <w:tcPr>
            <w:tcW w:w="1650" w:type="dxa"/>
            <w:vAlign w:val="center"/>
          </w:tcPr>
          <w:p w:rsidR="00EE6364" w:rsidRPr="00075B32" w:rsidRDefault="001D10E5">
            <w:pPr>
              <w:jc w:val="center"/>
            </w:pPr>
            <w:r w:rsidRPr="00075B32">
              <w:rPr>
                <w:color w:val="000000"/>
                <w:sz w:val="24"/>
              </w:rPr>
              <w:t>600521</w:t>
            </w:r>
          </w:p>
        </w:tc>
        <w:tc>
          <w:tcPr>
            <w:tcW w:w="1980" w:type="dxa"/>
            <w:vAlign w:val="center"/>
          </w:tcPr>
          <w:p w:rsidR="00EE6364" w:rsidRPr="00075B32" w:rsidRDefault="001D10E5">
            <w:pPr>
              <w:jc w:val="center"/>
            </w:pPr>
            <w:r w:rsidRPr="00075B32">
              <w:rPr>
                <w:color w:val="000000"/>
                <w:sz w:val="24"/>
              </w:rPr>
              <w:t>华海药业</w:t>
            </w:r>
          </w:p>
        </w:tc>
        <w:tc>
          <w:tcPr>
            <w:tcW w:w="2880" w:type="dxa"/>
            <w:vAlign w:val="center"/>
          </w:tcPr>
          <w:p w:rsidR="00EE6364" w:rsidRPr="00075B32" w:rsidRDefault="001D10E5">
            <w:pPr>
              <w:jc w:val="right"/>
            </w:pPr>
            <w:r w:rsidRPr="00075B32">
              <w:rPr>
                <w:color w:val="000000"/>
                <w:sz w:val="24"/>
              </w:rPr>
              <w:t>5,024,192.08</w:t>
            </w:r>
          </w:p>
        </w:tc>
        <w:tc>
          <w:tcPr>
            <w:tcW w:w="1620" w:type="dxa"/>
            <w:vAlign w:val="center"/>
          </w:tcPr>
          <w:p w:rsidR="00EE6364" w:rsidRPr="00075B32" w:rsidRDefault="001D10E5">
            <w:pPr>
              <w:jc w:val="right"/>
            </w:pPr>
            <w:r w:rsidRPr="00075B32">
              <w:rPr>
                <w:color w:val="000000"/>
                <w:sz w:val="24"/>
              </w:rPr>
              <w:t>0.10</w:t>
            </w:r>
          </w:p>
        </w:tc>
      </w:tr>
    </w:tbl>
    <w:p w:rsidR="001A59F9" w:rsidRPr="00075B32" w:rsidRDefault="001A59F9" w:rsidP="009F08DC">
      <w:pPr>
        <w:tabs>
          <w:tab w:val="left" w:pos="426"/>
        </w:tabs>
        <w:spacing w:before="29" w:line="288" w:lineRule="auto"/>
        <w:jc w:val="left"/>
        <w:rPr>
          <w:rFonts w:asciiTheme="minorEastAsia" w:eastAsiaTheme="minorEastAsia" w:hAnsiTheme="minorEastAsia"/>
          <w:color w:val="000000"/>
          <w:szCs w:val="21"/>
        </w:rPr>
      </w:pPr>
      <w:r w:rsidRPr="00075B32">
        <w:rPr>
          <w:kern w:val="0"/>
          <w:sz w:val="24"/>
        </w:rPr>
        <w:t>注：</w:t>
      </w:r>
      <w:r w:rsidRPr="00075B32">
        <w:rPr>
          <w:kern w:val="0"/>
          <w:sz w:val="24"/>
        </w:rPr>
        <w:t>“</w:t>
      </w:r>
      <w:r w:rsidRPr="00075B32">
        <w:rPr>
          <w:kern w:val="0"/>
          <w:sz w:val="24"/>
        </w:rPr>
        <w:t>本期累计买入金额</w:t>
      </w:r>
      <w:r w:rsidRPr="00075B32">
        <w:rPr>
          <w:kern w:val="0"/>
          <w:sz w:val="24"/>
        </w:rPr>
        <w:t>”</w:t>
      </w:r>
      <w:r w:rsidRPr="00075B32">
        <w:rPr>
          <w:kern w:val="0"/>
          <w:sz w:val="24"/>
        </w:rPr>
        <w:t>按买入成交金额（成交单价乘以成交数量）填列，不考虑相关交易费用。</w:t>
      </w:r>
      <w:r w:rsidR="009F08DC" w:rsidRPr="00075B32">
        <w:rPr>
          <w:rFonts w:hint="eastAsia"/>
          <w:kern w:val="0"/>
          <w:sz w:val="24"/>
        </w:rPr>
        <w:br/>
      </w:r>
    </w:p>
    <w:p w:rsidR="001A59F9" w:rsidRPr="00075B32" w:rsidRDefault="001A59F9" w:rsidP="0091476E">
      <w:pPr>
        <w:spacing w:before="29" w:line="288" w:lineRule="auto"/>
        <w:rPr>
          <w:rFonts w:eastAsiaTheme="minorEastAsia"/>
          <w:b/>
          <w:sz w:val="24"/>
        </w:rPr>
      </w:pPr>
      <w:r w:rsidRPr="00075B32">
        <w:rPr>
          <w:rFonts w:eastAsiaTheme="minorEastAsia"/>
          <w:b/>
          <w:sz w:val="24"/>
        </w:rPr>
        <w:t>8.4.2</w:t>
      </w:r>
      <w:r w:rsidR="008A0029" w:rsidRPr="00075B32">
        <w:rPr>
          <w:rFonts w:eastAsiaTheme="minorEastAsia" w:hint="eastAsia"/>
          <w:b/>
          <w:sz w:val="24"/>
        </w:rPr>
        <w:t xml:space="preserve"> </w:t>
      </w:r>
      <w:r w:rsidRPr="00075B32">
        <w:rPr>
          <w:rFonts w:eastAsiaTheme="minorEastAsia" w:hint="eastAsia"/>
          <w:b/>
          <w:sz w:val="24"/>
        </w:rPr>
        <w:t>累计卖出金额超出</w:t>
      </w:r>
      <w:r w:rsidR="006A7E68" w:rsidRPr="00075B32">
        <w:rPr>
          <w:rFonts w:eastAsiaTheme="minorEastAsia" w:hint="eastAsia"/>
          <w:b/>
          <w:sz w:val="24"/>
        </w:rPr>
        <w:t>期初</w:t>
      </w:r>
      <w:r w:rsidRPr="00075B32">
        <w:rPr>
          <w:rFonts w:eastAsiaTheme="minorEastAsia" w:hint="eastAsia"/>
          <w:b/>
          <w:sz w:val="24"/>
        </w:rPr>
        <w:t>基金资产净值</w:t>
      </w:r>
      <w:r w:rsidR="006073BA" w:rsidRPr="00075B32">
        <w:rPr>
          <w:rFonts w:eastAsiaTheme="minorEastAsia"/>
          <w:b/>
          <w:sz w:val="24"/>
        </w:rPr>
        <w:t>2</w:t>
      </w:r>
      <w:r w:rsidR="006073BA" w:rsidRPr="00075B32">
        <w:rPr>
          <w:rFonts w:eastAsiaTheme="minorEastAsia"/>
          <w:b/>
          <w:sz w:val="24"/>
        </w:rPr>
        <w:t>％</w:t>
      </w:r>
      <w:r w:rsidRPr="00075B32">
        <w:rPr>
          <w:rFonts w:eastAsiaTheme="minorEastAsia" w:hint="eastAsia"/>
          <w:b/>
          <w:sz w:val="24"/>
        </w:rPr>
        <w:t>或前</w:t>
      </w:r>
      <w:r w:rsidRPr="00075B32">
        <w:rPr>
          <w:rFonts w:eastAsiaTheme="minorEastAsia"/>
          <w:b/>
          <w:sz w:val="24"/>
        </w:rPr>
        <w:t>20</w:t>
      </w:r>
      <w:r w:rsidRPr="00075B32">
        <w:rPr>
          <w:rFonts w:eastAsiaTheme="minorEastAsia" w:hint="eastAsia"/>
          <w:b/>
          <w:sz w:val="24"/>
        </w:rPr>
        <w:t>名的股票明细</w:t>
      </w:r>
    </w:p>
    <w:p w:rsidR="001A59F9" w:rsidRPr="00075B32" w:rsidRDefault="001A59F9" w:rsidP="00406F2D">
      <w:pPr>
        <w:autoSpaceDE w:val="0"/>
        <w:autoSpaceDN w:val="0"/>
        <w:adjustRightInd w:val="0"/>
        <w:spacing w:before="29" w:line="288" w:lineRule="auto"/>
        <w:ind w:left="15"/>
        <w:jc w:val="right"/>
        <w:rPr>
          <w:bCs/>
          <w:color w:val="000000"/>
          <w:sz w:val="24"/>
        </w:rPr>
      </w:pPr>
      <w:r w:rsidRPr="00075B32">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75B32" w:rsidTr="006D141C">
        <w:tc>
          <w:tcPr>
            <w:tcW w:w="870"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序号</w:t>
            </w:r>
          </w:p>
        </w:tc>
        <w:tc>
          <w:tcPr>
            <w:tcW w:w="1650"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股票代码</w:t>
            </w:r>
          </w:p>
        </w:tc>
        <w:tc>
          <w:tcPr>
            <w:tcW w:w="1980"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股票名称</w:t>
            </w:r>
          </w:p>
        </w:tc>
        <w:tc>
          <w:tcPr>
            <w:tcW w:w="2880"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本期累计卖出金额</w:t>
            </w:r>
          </w:p>
        </w:tc>
        <w:tc>
          <w:tcPr>
            <w:tcW w:w="1620"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占</w:t>
            </w:r>
            <w:r w:rsidR="006A7E68" w:rsidRPr="00075B32">
              <w:rPr>
                <w:rFonts w:hint="eastAsia"/>
                <w:color w:val="000000"/>
                <w:sz w:val="24"/>
              </w:rPr>
              <w:t>期初</w:t>
            </w:r>
            <w:r w:rsidRPr="00075B32">
              <w:rPr>
                <w:rFonts w:hint="eastAsia"/>
                <w:color w:val="000000"/>
                <w:sz w:val="24"/>
              </w:rPr>
              <w:t>基金资产净值比例（％）</w:t>
            </w:r>
          </w:p>
        </w:tc>
      </w:tr>
      <w:tr w:rsidR="00EE6364" w:rsidRPr="00075B32">
        <w:tc>
          <w:tcPr>
            <w:tcW w:w="870" w:type="dxa"/>
            <w:vAlign w:val="center"/>
          </w:tcPr>
          <w:p w:rsidR="00EE6364" w:rsidRPr="00075B32" w:rsidRDefault="001D10E5">
            <w:pPr>
              <w:jc w:val="center"/>
            </w:pPr>
            <w:r w:rsidRPr="00075B32">
              <w:rPr>
                <w:color w:val="000000"/>
                <w:sz w:val="24"/>
              </w:rPr>
              <w:t>1</w:t>
            </w:r>
          </w:p>
        </w:tc>
        <w:tc>
          <w:tcPr>
            <w:tcW w:w="1650" w:type="dxa"/>
            <w:vAlign w:val="center"/>
          </w:tcPr>
          <w:p w:rsidR="00EE6364" w:rsidRPr="00075B32" w:rsidRDefault="001D10E5">
            <w:pPr>
              <w:jc w:val="center"/>
            </w:pPr>
            <w:r w:rsidRPr="00075B32">
              <w:rPr>
                <w:color w:val="000000"/>
                <w:sz w:val="24"/>
              </w:rPr>
              <w:t>300133</w:t>
            </w:r>
          </w:p>
        </w:tc>
        <w:tc>
          <w:tcPr>
            <w:tcW w:w="1980" w:type="dxa"/>
            <w:vAlign w:val="center"/>
          </w:tcPr>
          <w:p w:rsidR="00EE6364" w:rsidRPr="00075B32" w:rsidRDefault="001D10E5">
            <w:pPr>
              <w:jc w:val="center"/>
            </w:pPr>
            <w:r w:rsidRPr="00075B32">
              <w:rPr>
                <w:color w:val="000000"/>
                <w:sz w:val="24"/>
              </w:rPr>
              <w:t>华策影视</w:t>
            </w:r>
          </w:p>
        </w:tc>
        <w:tc>
          <w:tcPr>
            <w:tcW w:w="2880" w:type="dxa"/>
            <w:vAlign w:val="center"/>
          </w:tcPr>
          <w:p w:rsidR="00EE6364" w:rsidRPr="00075B32" w:rsidRDefault="001D10E5">
            <w:pPr>
              <w:jc w:val="right"/>
            </w:pPr>
            <w:r w:rsidRPr="00075B32">
              <w:rPr>
                <w:color w:val="000000"/>
                <w:sz w:val="24"/>
              </w:rPr>
              <w:t>16,402,808.60</w:t>
            </w:r>
          </w:p>
        </w:tc>
        <w:tc>
          <w:tcPr>
            <w:tcW w:w="1620" w:type="dxa"/>
            <w:vAlign w:val="center"/>
          </w:tcPr>
          <w:p w:rsidR="00EE6364" w:rsidRPr="00075B32" w:rsidRDefault="001D10E5">
            <w:pPr>
              <w:jc w:val="right"/>
            </w:pPr>
            <w:r w:rsidRPr="00075B32">
              <w:rPr>
                <w:color w:val="000000"/>
                <w:sz w:val="24"/>
              </w:rPr>
              <w:t>0.33</w:t>
            </w:r>
          </w:p>
        </w:tc>
      </w:tr>
      <w:tr w:rsidR="00EE6364" w:rsidRPr="00075B32">
        <w:tc>
          <w:tcPr>
            <w:tcW w:w="870" w:type="dxa"/>
            <w:vAlign w:val="center"/>
          </w:tcPr>
          <w:p w:rsidR="00EE6364" w:rsidRPr="00075B32" w:rsidRDefault="001D10E5">
            <w:pPr>
              <w:jc w:val="center"/>
            </w:pPr>
            <w:r w:rsidRPr="00075B32">
              <w:rPr>
                <w:color w:val="000000"/>
                <w:sz w:val="24"/>
              </w:rPr>
              <w:t>2</w:t>
            </w:r>
          </w:p>
        </w:tc>
        <w:tc>
          <w:tcPr>
            <w:tcW w:w="1650" w:type="dxa"/>
            <w:vAlign w:val="center"/>
          </w:tcPr>
          <w:p w:rsidR="00EE6364" w:rsidRPr="00075B32" w:rsidRDefault="001D10E5">
            <w:pPr>
              <w:jc w:val="center"/>
            </w:pPr>
            <w:r w:rsidRPr="00075B32">
              <w:rPr>
                <w:color w:val="000000"/>
                <w:sz w:val="24"/>
              </w:rPr>
              <w:t>300100</w:t>
            </w:r>
          </w:p>
        </w:tc>
        <w:tc>
          <w:tcPr>
            <w:tcW w:w="1980" w:type="dxa"/>
            <w:vAlign w:val="center"/>
          </w:tcPr>
          <w:p w:rsidR="00EE6364" w:rsidRPr="00075B32" w:rsidRDefault="001D10E5">
            <w:pPr>
              <w:jc w:val="center"/>
            </w:pPr>
            <w:r w:rsidRPr="00075B32">
              <w:rPr>
                <w:color w:val="000000"/>
                <w:sz w:val="24"/>
              </w:rPr>
              <w:t>双林股份</w:t>
            </w:r>
          </w:p>
        </w:tc>
        <w:tc>
          <w:tcPr>
            <w:tcW w:w="2880" w:type="dxa"/>
            <w:vAlign w:val="center"/>
          </w:tcPr>
          <w:p w:rsidR="00EE6364" w:rsidRPr="00075B32" w:rsidRDefault="001D10E5">
            <w:pPr>
              <w:jc w:val="right"/>
            </w:pPr>
            <w:r w:rsidRPr="00075B32">
              <w:rPr>
                <w:color w:val="000000"/>
                <w:sz w:val="24"/>
              </w:rPr>
              <w:t>13,035,416.83</w:t>
            </w:r>
          </w:p>
        </w:tc>
        <w:tc>
          <w:tcPr>
            <w:tcW w:w="1620" w:type="dxa"/>
            <w:vAlign w:val="center"/>
          </w:tcPr>
          <w:p w:rsidR="00EE6364" w:rsidRPr="00075B32" w:rsidRDefault="001D10E5">
            <w:pPr>
              <w:jc w:val="right"/>
            </w:pPr>
            <w:r w:rsidRPr="00075B32">
              <w:rPr>
                <w:color w:val="000000"/>
                <w:sz w:val="24"/>
              </w:rPr>
              <w:t>0.26</w:t>
            </w:r>
          </w:p>
        </w:tc>
      </w:tr>
      <w:tr w:rsidR="00EE6364" w:rsidRPr="00075B32">
        <w:tc>
          <w:tcPr>
            <w:tcW w:w="870" w:type="dxa"/>
            <w:vAlign w:val="center"/>
          </w:tcPr>
          <w:p w:rsidR="00EE6364" w:rsidRPr="00075B32" w:rsidRDefault="001D10E5">
            <w:pPr>
              <w:jc w:val="center"/>
            </w:pPr>
            <w:r w:rsidRPr="00075B32">
              <w:rPr>
                <w:color w:val="000000"/>
                <w:sz w:val="24"/>
              </w:rPr>
              <w:t>3</w:t>
            </w:r>
          </w:p>
        </w:tc>
        <w:tc>
          <w:tcPr>
            <w:tcW w:w="1650" w:type="dxa"/>
            <w:vAlign w:val="center"/>
          </w:tcPr>
          <w:p w:rsidR="00EE6364" w:rsidRPr="00075B32" w:rsidRDefault="001D10E5">
            <w:pPr>
              <w:jc w:val="center"/>
            </w:pPr>
            <w:r w:rsidRPr="00075B32">
              <w:rPr>
                <w:color w:val="000000"/>
                <w:sz w:val="24"/>
              </w:rPr>
              <w:t>000892</w:t>
            </w:r>
          </w:p>
        </w:tc>
        <w:tc>
          <w:tcPr>
            <w:tcW w:w="1980" w:type="dxa"/>
            <w:vAlign w:val="center"/>
          </w:tcPr>
          <w:p w:rsidR="00EE6364" w:rsidRPr="00075B32" w:rsidRDefault="001D10E5">
            <w:pPr>
              <w:jc w:val="center"/>
            </w:pPr>
            <w:r w:rsidRPr="00075B32">
              <w:rPr>
                <w:color w:val="000000"/>
                <w:sz w:val="24"/>
              </w:rPr>
              <w:t>星美联合</w:t>
            </w:r>
          </w:p>
        </w:tc>
        <w:tc>
          <w:tcPr>
            <w:tcW w:w="2880" w:type="dxa"/>
            <w:vAlign w:val="center"/>
          </w:tcPr>
          <w:p w:rsidR="00EE6364" w:rsidRPr="00075B32" w:rsidRDefault="001D10E5">
            <w:pPr>
              <w:jc w:val="right"/>
            </w:pPr>
            <w:r w:rsidRPr="00075B32">
              <w:rPr>
                <w:color w:val="000000"/>
                <w:sz w:val="24"/>
              </w:rPr>
              <w:t>12,384,786.00</w:t>
            </w:r>
          </w:p>
        </w:tc>
        <w:tc>
          <w:tcPr>
            <w:tcW w:w="1620" w:type="dxa"/>
            <w:vAlign w:val="center"/>
          </w:tcPr>
          <w:p w:rsidR="00EE6364" w:rsidRPr="00075B32" w:rsidRDefault="001D10E5">
            <w:pPr>
              <w:jc w:val="right"/>
            </w:pPr>
            <w:r w:rsidRPr="00075B32">
              <w:rPr>
                <w:color w:val="000000"/>
                <w:sz w:val="24"/>
              </w:rPr>
              <w:t>0.25</w:t>
            </w:r>
          </w:p>
        </w:tc>
      </w:tr>
      <w:tr w:rsidR="00EE6364" w:rsidRPr="00075B32">
        <w:tc>
          <w:tcPr>
            <w:tcW w:w="870" w:type="dxa"/>
            <w:vAlign w:val="center"/>
          </w:tcPr>
          <w:p w:rsidR="00EE6364" w:rsidRPr="00075B32" w:rsidRDefault="001D10E5">
            <w:pPr>
              <w:jc w:val="center"/>
            </w:pPr>
            <w:r w:rsidRPr="00075B32">
              <w:rPr>
                <w:color w:val="000000"/>
                <w:sz w:val="24"/>
              </w:rPr>
              <w:t>4</w:t>
            </w:r>
          </w:p>
        </w:tc>
        <w:tc>
          <w:tcPr>
            <w:tcW w:w="1650" w:type="dxa"/>
            <w:vAlign w:val="center"/>
          </w:tcPr>
          <w:p w:rsidR="00EE6364" w:rsidRPr="00075B32" w:rsidRDefault="001D10E5">
            <w:pPr>
              <w:jc w:val="center"/>
            </w:pPr>
            <w:r w:rsidRPr="00075B32">
              <w:rPr>
                <w:color w:val="000000"/>
                <w:sz w:val="24"/>
              </w:rPr>
              <w:t>300171</w:t>
            </w:r>
          </w:p>
        </w:tc>
        <w:tc>
          <w:tcPr>
            <w:tcW w:w="1980" w:type="dxa"/>
            <w:vAlign w:val="center"/>
          </w:tcPr>
          <w:p w:rsidR="00EE6364" w:rsidRPr="00075B32" w:rsidRDefault="001D10E5">
            <w:pPr>
              <w:jc w:val="center"/>
            </w:pPr>
            <w:r w:rsidRPr="00075B32">
              <w:rPr>
                <w:color w:val="000000"/>
                <w:sz w:val="24"/>
              </w:rPr>
              <w:t>东富龙</w:t>
            </w:r>
          </w:p>
        </w:tc>
        <w:tc>
          <w:tcPr>
            <w:tcW w:w="2880" w:type="dxa"/>
            <w:vAlign w:val="center"/>
          </w:tcPr>
          <w:p w:rsidR="00EE6364" w:rsidRPr="00075B32" w:rsidRDefault="001D10E5">
            <w:pPr>
              <w:jc w:val="right"/>
            </w:pPr>
            <w:r w:rsidRPr="00075B32">
              <w:rPr>
                <w:color w:val="000000"/>
                <w:sz w:val="24"/>
              </w:rPr>
              <w:t>12,135,676.30</w:t>
            </w:r>
          </w:p>
        </w:tc>
        <w:tc>
          <w:tcPr>
            <w:tcW w:w="1620" w:type="dxa"/>
            <w:vAlign w:val="center"/>
          </w:tcPr>
          <w:p w:rsidR="00EE6364" w:rsidRPr="00075B32" w:rsidRDefault="001D10E5">
            <w:pPr>
              <w:jc w:val="right"/>
            </w:pPr>
            <w:r w:rsidRPr="00075B32">
              <w:rPr>
                <w:color w:val="000000"/>
                <w:sz w:val="24"/>
              </w:rPr>
              <w:t>0.24</w:t>
            </w:r>
          </w:p>
        </w:tc>
      </w:tr>
      <w:tr w:rsidR="00EE6364" w:rsidRPr="00075B32">
        <w:tc>
          <w:tcPr>
            <w:tcW w:w="870" w:type="dxa"/>
            <w:vAlign w:val="center"/>
          </w:tcPr>
          <w:p w:rsidR="00EE6364" w:rsidRPr="00075B32" w:rsidRDefault="001D10E5">
            <w:pPr>
              <w:jc w:val="center"/>
            </w:pPr>
            <w:r w:rsidRPr="00075B32">
              <w:rPr>
                <w:color w:val="000000"/>
                <w:sz w:val="24"/>
              </w:rPr>
              <w:t>5</w:t>
            </w:r>
          </w:p>
        </w:tc>
        <w:tc>
          <w:tcPr>
            <w:tcW w:w="1650" w:type="dxa"/>
            <w:vAlign w:val="center"/>
          </w:tcPr>
          <w:p w:rsidR="00EE6364" w:rsidRPr="00075B32" w:rsidRDefault="001D10E5">
            <w:pPr>
              <w:jc w:val="center"/>
            </w:pPr>
            <w:r w:rsidRPr="00075B32">
              <w:rPr>
                <w:color w:val="000000"/>
                <w:sz w:val="24"/>
              </w:rPr>
              <w:t>000963</w:t>
            </w:r>
          </w:p>
        </w:tc>
        <w:tc>
          <w:tcPr>
            <w:tcW w:w="1980" w:type="dxa"/>
            <w:vAlign w:val="center"/>
          </w:tcPr>
          <w:p w:rsidR="00EE6364" w:rsidRPr="00075B32" w:rsidRDefault="001D10E5">
            <w:pPr>
              <w:jc w:val="center"/>
            </w:pPr>
            <w:r w:rsidRPr="00075B32">
              <w:rPr>
                <w:color w:val="000000"/>
                <w:sz w:val="24"/>
              </w:rPr>
              <w:t>华东医药</w:t>
            </w:r>
          </w:p>
        </w:tc>
        <w:tc>
          <w:tcPr>
            <w:tcW w:w="2880" w:type="dxa"/>
            <w:vAlign w:val="center"/>
          </w:tcPr>
          <w:p w:rsidR="00EE6364" w:rsidRPr="00075B32" w:rsidRDefault="001D10E5">
            <w:pPr>
              <w:jc w:val="right"/>
            </w:pPr>
            <w:r w:rsidRPr="00075B32">
              <w:rPr>
                <w:color w:val="000000"/>
                <w:sz w:val="24"/>
              </w:rPr>
              <w:t>10,741,026.34</w:t>
            </w:r>
          </w:p>
        </w:tc>
        <w:tc>
          <w:tcPr>
            <w:tcW w:w="1620" w:type="dxa"/>
            <w:vAlign w:val="center"/>
          </w:tcPr>
          <w:p w:rsidR="00EE6364" w:rsidRPr="00075B32" w:rsidRDefault="001D10E5">
            <w:pPr>
              <w:jc w:val="right"/>
            </w:pPr>
            <w:r w:rsidRPr="00075B32">
              <w:rPr>
                <w:color w:val="000000"/>
                <w:sz w:val="24"/>
              </w:rPr>
              <w:t>0.21</w:t>
            </w:r>
          </w:p>
        </w:tc>
      </w:tr>
      <w:tr w:rsidR="00EE6364" w:rsidRPr="00075B32">
        <w:tc>
          <w:tcPr>
            <w:tcW w:w="870" w:type="dxa"/>
            <w:vAlign w:val="center"/>
          </w:tcPr>
          <w:p w:rsidR="00EE6364" w:rsidRPr="00075B32" w:rsidRDefault="001D10E5">
            <w:pPr>
              <w:jc w:val="center"/>
            </w:pPr>
            <w:r w:rsidRPr="00075B32">
              <w:rPr>
                <w:color w:val="000000"/>
                <w:sz w:val="24"/>
              </w:rPr>
              <w:t>6</w:t>
            </w:r>
          </w:p>
        </w:tc>
        <w:tc>
          <w:tcPr>
            <w:tcW w:w="1650" w:type="dxa"/>
            <w:vAlign w:val="center"/>
          </w:tcPr>
          <w:p w:rsidR="00EE6364" w:rsidRPr="00075B32" w:rsidRDefault="001D10E5">
            <w:pPr>
              <w:jc w:val="center"/>
            </w:pPr>
            <w:r w:rsidRPr="00075B32">
              <w:rPr>
                <w:color w:val="000000"/>
                <w:sz w:val="24"/>
              </w:rPr>
              <w:t>300367</w:t>
            </w:r>
          </w:p>
        </w:tc>
        <w:tc>
          <w:tcPr>
            <w:tcW w:w="1980" w:type="dxa"/>
            <w:vAlign w:val="center"/>
          </w:tcPr>
          <w:p w:rsidR="00EE6364" w:rsidRPr="00075B32" w:rsidRDefault="001D10E5">
            <w:pPr>
              <w:jc w:val="center"/>
            </w:pPr>
            <w:r w:rsidRPr="00075B32">
              <w:rPr>
                <w:color w:val="000000"/>
                <w:sz w:val="24"/>
              </w:rPr>
              <w:t>东方网力</w:t>
            </w:r>
          </w:p>
        </w:tc>
        <w:tc>
          <w:tcPr>
            <w:tcW w:w="2880" w:type="dxa"/>
            <w:vAlign w:val="center"/>
          </w:tcPr>
          <w:p w:rsidR="00EE6364" w:rsidRPr="00075B32" w:rsidRDefault="001D10E5">
            <w:pPr>
              <w:jc w:val="right"/>
            </w:pPr>
            <w:r w:rsidRPr="00075B32">
              <w:rPr>
                <w:color w:val="000000"/>
                <w:sz w:val="24"/>
              </w:rPr>
              <w:t>10,460,691.40</w:t>
            </w:r>
          </w:p>
        </w:tc>
        <w:tc>
          <w:tcPr>
            <w:tcW w:w="1620" w:type="dxa"/>
            <w:vAlign w:val="center"/>
          </w:tcPr>
          <w:p w:rsidR="00EE6364" w:rsidRPr="00075B32" w:rsidRDefault="001D10E5">
            <w:pPr>
              <w:jc w:val="right"/>
            </w:pPr>
            <w:r w:rsidRPr="00075B32">
              <w:rPr>
                <w:color w:val="000000"/>
                <w:sz w:val="24"/>
              </w:rPr>
              <w:t>0.21</w:t>
            </w:r>
          </w:p>
        </w:tc>
      </w:tr>
      <w:tr w:rsidR="00EE6364" w:rsidRPr="00075B32">
        <w:tc>
          <w:tcPr>
            <w:tcW w:w="870" w:type="dxa"/>
            <w:vAlign w:val="center"/>
          </w:tcPr>
          <w:p w:rsidR="00EE6364" w:rsidRPr="00075B32" w:rsidRDefault="001D10E5">
            <w:pPr>
              <w:jc w:val="center"/>
            </w:pPr>
            <w:r w:rsidRPr="00075B32">
              <w:rPr>
                <w:color w:val="000000"/>
                <w:sz w:val="24"/>
              </w:rPr>
              <w:t>7</w:t>
            </w:r>
          </w:p>
        </w:tc>
        <w:tc>
          <w:tcPr>
            <w:tcW w:w="1650" w:type="dxa"/>
            <w:vAlign w:val="center"/>
          </w:tcPr>
          <w:p w:rsidR="00EE6364" w:rsidRPr="00075B32" w:rsidRDefault="001D10E5">
            <w:pPr>
              <w:jc w:val="center"/>
            </w:pPr>
            <w:r w:rsidRPr="00075B32">
              <w:rPr>
                <w:color w:val="000000"/>
                <w:sz w:val="24"/>
              </w:rPr>
              <w:t>300113</w:t>
            </w:r>
          </w:p>
        </w:tc>
        <w:tc>
          <w:tcPr>
            <w:tcW w:w="1980" w:type="dxa"/>
            <w:vAlign w:val="center"/>
          </w:tcPr>
          <w:p w:rsidR="00EE6364" w:rsidRPr="00075B32" w:rsidRDefault="001D10E5">
            <w:pPr>
              <w:jc w:val="center"/>
            </w:pPr>
            <w:r w:rsidRPr="00075B32">
              <w:rPr>
                <w:color w:val="000000"/>
                <w:sz w:val="24"/>
              </w:rPr>
              <w:t>顺网科技</w:t>
            </w:r>
          </w:p>
        </w:tc>
        <w:tc>
          <w:tcPr>
            <w:tcW w:w="2880" w:type="dxa"/>
            <w:vAlign w:val="center"/>
          </w:tcPr>
          <w:p w:rsidR="00EE6364" w:rsidRPr="00075B32" w:rsidRDefault="001D10E5">
            <w:pPr>
              <w:jc w:val="right"/>
            </w:pPr>
            <w:r w:rsidRPr="00075B32">
              <w:rPr>
                <w:color w:val="000000"/>
                <w:sz w:val="24"/>
              </w:rPr>
              <w:t>10,070,963.72</w:t>
            </w:r>
          </w:p>
        </w:tc>
        <w:tc>
          <w:tcPr>
            <w:tcW w:w="1620" w:type="dxa"/>
            <w:vAlign w:val="center"/>
          </w:tcPr>
          <w:p w:rsidR="00EE6364" w:rsidRPr="00075B32" w:rsidRDefault="001D10E5">
            <w:pPr>
              <w:jc w:val="right"/>
            </w:pPr>
            <w:r w:rsidRPr="00075B32">
              <w:rPr>
                <w:color w:val="000000"/>
                <w:sz w:val="24"/>
              </w:rPr>
              <w:t>0.20</w:t>
            </w:r>
          </w:p>
        </w:tc>
      </w:tr>
      <w:tr w:rsidR="00EE6364" w:rsidRPr="00075B32">
        <w:tc>
          <w:tcPr>
            <w:tcW w:w="870" w:type="dxa"/>
            <w:vAlign w:val="center"/>
          </w:tcPr>
          <w:p w:rsidR="00EE6364" w:rsidRPr="00075B32" w:rsidRDefault="001D10E5">
            <w:pPr>
              <w:jc w:val="center"/>
            </w:pPr>
            <w:r w:rsidRPr="00075B32">
              <w:rPr>
                <w:color w:val="000000"/>
                <w:sz w:val="24"/>
              </w:rPr>
              <w:t>8</w:t>
            </w:r>
          </w:p>
        </w:tc>
        <w:tc>
          <w:tcPr>
            <w:tcW w:w="1650" w:type="dxa"/>
            <w:vAlign w:val="center"/>
          </w:tcPr>
          <w:p w:rsidR="00EE6364" w:rsidRPr="00075B32" w:rsidRDefault="001D10E5">
            <w:pPr>
              <w:jc w:val="center"/>
            </w:pPr>
            <w:r w:rsidRPr="00075B32">
              <w:rPr>
                <w:color w:val="000000"/>
                <w:sz w:val="24"/>
              </w:rPr>
              <w:t>002582</w:t>
            </w:r>
          </w:p>
        </w:tc>
        <w:tc>
          <w:tcPr>
            <w:tcW w:w="1980" w:type="dxa"/>
            <w:vAlign w:val="center"/>
          </w:tcPr>
          <w:p w:rsidR="00EE6364" w:rsidRPr="00075B32" w:rsidRDefault="001D10E5">
            <w:pPr>
              <w:jc w:val="center"/>
            </w:pPr>
            <w:r w:rsidRPr="00075B32">
              <w:rPr>
                <w:color w:val="000000"/>
                <w:sz w:val="24"/>
              </w:rPr>
              <w:t>好想你</w:t>
            </w:r>
          </w:p>
        </w:tc>
        <w:tc>
          <w:tcPr>
            <w:tcW w:w="2880" w:type="dxa"/>
            <w:vAlign w:val="center"/>
          </w:tcPr>
          <w:p w:rsidR="00EE6364" w:rsidRPr="00075B32" w:rsidRDefault="001D10E5">
            <w:pPr>
              <w:jc w:val="right"/>
            </w:pPr>
            <w:r w:rsidRPr="00075B32">
              <w:rPr>
                <w:color w:val="000000"/>
                <w:sz w:val="24"/>
              </w:rPr>
              <w:t>9,663,561.45</w:t>
            </w:r>
          </w:p>
        </w:tc>
        <w:tc>
          <w:tcPr>
            <w:tcW w:w="1620" w:type="dxa"/>
            <w:vAlign w:val="center"/>
          </w:tcPr>
          <w:p w:rsidR="00EE6364" w:rsidRPr="00075B32" w:rsidRDefault="001D10E5">
            <w:pPr>
              <w:jc w:val="right"/>
            </w:pPr>
            <w:r w:rsidRPr="00075B32">
              <w:rPr>
                <w:color w:val="000000"/>
                <w:sz w:val="24"/>
              </w:rPr>
              <w:t>0.19</w:t>
            </w:r>
          </w:p>
        </w:tc>
      </w:tr>
      <w:tr w:rsidR="00EE6364" w:rsidRPr="00075B32">
        <w:tc>
          <w:tcPr>
            <w:tcW w:w="870" w:type="dxa"/>
            <w:vAlign w:val="center"/>
          </w:tcPr>
          <w:p w:rsidR="00EE6364" w:rsidRPr="00075B32" w:rsidRDefault="001D10E5">
            <w:pPr>
              <w:jc w:val="center"/>
            </w:pPr>
            <w:r w:rsidRPr="00075B32">
              <w:rPr>
                <w:color w:val="000000"/>
                <w:sz w:val="24"/>
              </w:rPr>
              <w:t>9</w:t>
            </w:r>
          </w:p>
        </w:tc>
        <w:tc>
          <w:tcPr>
            <w:tcW w:w="1650" w:type="dxa"/>
            <w:vAlign w:val="center"/>
          </w:tcPr>
          <w:p w:rsidR="00EE6364" w:rsidRPr="00075B32" w:rsidRDefault="001D10E5">
            <w:pPr>
              <w:jc w:val="center"/>
            </w:pPr>
            <w:r w:rsidRPr="00075B32">
              <w:rPr>
                <w:color w:val="000000"/>
                <w:sz w:val="24"/>
              </w:rPr>
              <w:t>600172</w:t>
            </w:r>
          </w:p>
        </w:tc>
        <w:tc>
          <w:tcPr>
            <w:tcW w:w="1980" w:type="dxa"/>
            <w:vAlign w:val="center"/>
          </w:tcPr>
          <w:p w:rsidR="00EE6364" w:rsidRPr="00075B32" w:rsidRDefault="001D10E5">
            <w:pPr>
              <w:jc w:val="center"/>
            </w:pPr>
            <w:r w:rsidRPr="00075B32">
              <w:rPr>
                <w:color w:val="000000"/>
                <w:sz w:val="24"/>
              </w:rPr>
              <w:t>黄河旋风</w:t>
            </w:r>
          </w:p>
        </w:tc>
        <w:tc>
          <w:tcPr>
            <w:tcW w:w="2880" w:type="dxa"/>
            <w:vAlign w:val="center"/>
          </w:tcPr>
          <w:p w:rsidR="00EE6364" w:rsidRPr="00075B32" w:rsidRDefault="001D10E5">
            <w:pPr>
              <w:jc w:val="right"/>
            </w:pPr>
            <w:r w:rsidRPr="00075B32">
              <w:rPr>
                <w:color w:val="000000"/>
                <w:sz w:val="24"/>
              </w:rPr>
              <w:t>9,422,358.75</w:t>
            </w:r>
          </w:p>
        </w:tc>
        <w:tc>
          <w:tcPr>
            <w:tcW w:w="1620" w:type="dxa"/>
            <w:vAlign w:val="center"/>
          </w:tcPr>
          <w:p w:rsidR="00EE6364" w:rsidRPr="00075B32" w:rsidRDefault="001D10E5">
            <w:pPr>
              <w:jc w:val="right"/>
            </w:pPr>
            <w:r w:rsidRPr="00075B32">
              <w:rPr>
                <w:color w:val="000000"/>
                <w:sz w:val="24"/>
              </w:rPr>
              <w:t>0.19</w:t>
            </w:r>
          </w:p>
        </w:tc>
      </w:tr>
      <w:tr w:rsidR="00EE6364" w:rsidRPr="00075B32">
        <w:tc>
          <w:tcPr>
            <w:tcW w:w="870" w:type="dxa"/>
            <w:vAlign w:val="center"/>
          </w:tcPr>
          <w:p w:rsidR="00EE6364" w:rsidRPr="00075B32" w:rsidRDefault="001D10E5">
            <w:pPr>
              <w:jc w:val="center"/>
            </w:pPr>
            <w:r w:rsidRPr="00075B32">
              <w:rPr>
                <w:color w:val="000000"/>
                <w:sz w:val="24"/>
              </w:rPr>
              <w:t>10</w:t>
            </w:r>
          </w:p>
        </w:tc>
        <w:tc>
          <w:tcPr>
            <w:tcW w:w="1650" w:type="dxa"/>
            <w:vAlign w:val="center"/>
          </w:tcPr>
          <w:p w:rsidR="00EE6364" w:rsidRPr="00075B32" w:rsidRDefault="001D10E5">
            <w:pPr>
              <w:jc w:val="center"/>
            </w:pPr>
            <w:r w:rsidRPr="00075B32">
              <w:rPr>
                <w:color w:val="000000"/>
                <w:sz w:val="24"/>
              </w:rPr>
              <w:t>300347</w:t>
            </w:r>
          </w:p>
        </w:tc>
        <w:tc>
          <w:tcPr>
            <w:tcW w:w="1980" w:type="dxa"/>
            <w:vAlign w:val="center"/>
          </w:tcPr>
          <w:p w:rsidR="00EE6364" w:rsidRPr="00075B32" w:rsidRDefault="001D10E5">
            <w:pPr>
              <w:jc w:val="center"/>
            </w:pPr>
            <w:r w:rsidRPr="00075B32">
              <w:rPr>
                <w:color w:val="000000"/>
                <w:sz w:val="24"/>
              </w:rPr>
              <w:t>泰格医药</w:t>
            </w:r>
          </w:p>
        </w:tc>
        <w:tc>
          <w:tcPr>
            <w:tcW w:w="2880" w:type="dxa"/>
            <w:vAlign w:val="center"/>
          </w:tcPr>
          <w:p w:rsidR="00EE6364" w:rsidRPr="00075B32" w:rsidRDefault="001D10E5">
            <w:pPr>
              <w:jc w:val="right"/>
            </w:pPr>
            <w:r w:rsidRPr="00075B32">
              <w:rPr>
                <w:color w:val="000000"/>
                <w:sz w:val="24"/>
              </w:rPr>
              <w:t>8,718,617.25</w:t>
            </w:r>
          </w:p>
        </w:tc>
        <w:tc>
          <w:tcPr>
            <w:tcW w:w="1620" w:type="dxa"/>
            <w:vAlign w:val="center"/>
          </w:tcPr>
          <w:p w:rsidR="00EE6364" w:rsidRPr="00075B32" w:rsidRDefault="001D10E5">
            <w:pPr>
              <w:jc w:val="right"/>
            </w:pPr>
            <w:r w:rsidRPr="00075B32">
              <w:rPr>
                <w:color w:val="000000"/>
                <w:sz w:val="24"/>
              </w:rPr>
              <w:t>0.17</w:t>
            </w:r>
          </w:p>
        </w:tc>
      </w:tr>
      <w:tr w:rsidR="00EE6364" w:rsidRPr="00075B32">
        <w:tc>
          <w:tcPr>
            <w:tcW w:w="870" w:type="dxa"/>
            <w:vAlign w:val="center"/>
          </w:tcPr>
          <w:p w:rsidR="00EE6364" w:rsidRPr="00075B32" w:rsidRDefault="001D10E5">
            <w:pPr>
              <w:jc w:val="center"/>
            </w:pPr>
            <w:r w:rsidRPr="00075B32">
              <w:rPr>
                <w:color w:val="000000"/>
                <w:sz w:val="24"/>
              </w:rPr>
              <w:t>11</w:t>
            </w:r>
          </w:p>
        </w:tc>
        <w:tc>
          <w:tcPr>
            <w:tcW w:w="1650" w:type="dxa"/>
            <w:vAlign w:val="center"/>
          </w:tcPr>
          <w:p w:rsidR="00EE6364" w:rsidRPr="00075B32" w:rsidRDefault="001D10E5">
            <w:pPr>
              <w:jc w:val="center"/>
            </w:pPr>
            <w:r w:rsidRPr="00075B32">
              <w:rPr>
                <w:color w:val="000000"/>
                <w:sz w:val="24"/>
              </w:rPr>
              <w:t>000568</w:t>
            </w:r>
          </w:p>
        </w:tc>
        <w:tc>
          <w:tcPr>
            <w:tcW w:w="1980" w:type="dxa"/>
            <w:vAlign w:val="center"/>
          </w:tcPr>
          <w:p w:rsidR="00EE6364" w:rsidRPr="00075B32" w:rsidRDefault="001D10E5">
            <w:pPr>
              <w:jc w:val="center"/>
            </w:pPr>
            <w:r w:rsidRPr="00075B32">
              <w:rPr>
                <w:color w:val="000000"/>
                <w:sz w:val="24"/>
              </w:rPr>
              <w:t>泸州老窖</w:t>
            </w:r>
          </w:p>
        </w:tc>
        <w:tc>
          <w:tcPr>
            <w:tcW w:w="2880" w:type="dxa"/>
            <w:vAlign w:val="center"/>
          </w:tcPr>
          <w:p w:rsidR="00EE6364" w:rsidRPr="00075B32" w:rsidRDefault="001D10E5">
            <w:pPr>
              <w:jc w:val="right"/>
            </w:pPr>
            <w:r w:rsidRPr="00075B32">
              <w:rPr>
                <w:color w:val="000000"/>
                <w:sz w:val="24"/>
              </w:rPr>
              <w:t>8,333,240.17</w:t>
            </w:r>
          </w:p>
        </w:tc>
        <w:tc>
          <w:tcPr>
            <w:tcW w:w="1620" w:type="dxa"/>
            <w:vAlign w:val="center"/>
          </w:tcPr>
          <w:p w:rsidR="00EE6364" w:rsidRPr="00075B32" w:rsidRDefault="001D10E5">
            <w:pPr>
              <w:jc w:val="right"/>
            </w:pPr>
            <w:r w:rsidRPr="00075B32">
              <w:rPr>
                <w:color w:val="000000"/>
                <w:sz w:val="24"/>
              </w:rPr>
              <w:t>0.17</w:t>
            </w:r>
          </w:p>
        </w:tc>
      </w:tr>
      <w:tr w:rsidR="00EE6364" w:rsidRPr="00075B32">
        <w:tc>
          <w:tcPr>
            <w:tcW w:w="870" w:type="dxa"/>
            <w:vAlign w:val="center"/>
          </w:tcPr>
          <w:p w:rsidR="00EE6364" w:rsidRPr="00075B32" w:rsidRDefault="001D10E5">
            <w:pPr>
              <w:jc w:val="center"/>
            </w:pPr>
            <w:r w:rsidRPr="00075B32">
              <w:rPr>
                <w:color w:val="000000"/>
                <w:sz w:val="24"/>
              </w:rPr>
              <w:t>12</w:t>
            </w:r>
          </w:p>
        </w:tc>
        <w:tc>
          <w:tcPr>
            <w:tcW w:w="1650" w:type="dxa"/>
            <w:vAlign w:val="center"/>
          </w:tcPr>
          <w:p w:rsidR="00EE6364" w:rsidRPr="00075B32" w:rsidRDefault="001D10E5">
            <w:pPr>
              <w:jc w:val="center"/>
            </w:pPr>
            <w:r w:rsidRPr="00075B32">
              <w:rPr>
                <w:color w:val="000000"/>
                <w:sz w:val="24"/>
              </w:rPr>
              <w:t>600958</w:t>
            </w:r>
          </w:p>
        </w:tc>
        <w:tc>
          <w:tcPr>
            <w:tcW w:w="1980" w:type="dxa"/>
            <w:vAlign w:val="center"/>
          </w:tcPr>
          <w:p w:rsidR="00EE6364" w:rsidRPr="00075B32" w:rsidRDefault="001D10E5">
            <w:pPr>
              <w:jc w:val="center"/>
            </w:pPr>
            <w:r w:rsidRPr="00075B32">
              <w:rPr>
                <w:color w:val="000000"/>
                <w:sz w:val="24"/>
              </w:rPr>
              <w:t>东方证券</w:t>
            </w:r>
          </w:p>
        </w:tc>
        <w:tc>
          <w:tcPr>
            <w:tcW w:w="2880" w:type="dxa"/>
            <w:vAlign w:val="center"/>
          </w:tcPr>
          <w:p w:rsidR="00EE6364" w:rsidRPr="00075B32" w:rsidRDefault="001D10E5">
            <w:pPr>
              <w:jc w:val="right"/>
            </w:pPr>
            <w:r w:rsidRPr="00075B32">
              <w:rPr>
                <w:color w:val="000000"/>
                <w:sz w:val="24"/>
              </w:rPr>
              <w:t>8,236,088.00</w:t>
            </w:r>
          </w:p>
        </w:tc>
        <w:tc>
          <w:tcPr>
            <w:tcW w:w="1620" w:type="dxa"/>
            <w:vAlign w:val="center"/>
          </w:tcPr>
          <w:p w:rsidR="00EE6364" w:rsidRPr="00075B32" w:rsidRDefault="001D10E5">
            <w:pPr>
              <w:jc w:val="right"/>
            </w:pPr>
            <w:r w:rsidRPr="00075B32">
              <w:rPr>
                <w:color w:val="000000"/>
                <w:sz w:val="24"/>
              </w:rPr>
              <w:t>0.16</w:t>
            </w:r>
          </w:p>
        </w:tc>
      </w:tr>
      <w:tr w:rsidR="00EE6364" w:rsidRPr="00075B32">
        <w:tc>
          <w:tcPr>
            <w:tcW w:w="870" w:type="dxa"/>
            <w:vAlign w:val="center"/>
          </w:tcPr>
          <w:p w:rsidR="00EE6364" w:rsidRPr="00075B32" w:rsidRDefault="001D10E5">
            <w:pPr>
              <w:jc w:val="center"/>
            </w:pPr>
            <w:r w:rsidRPr="00075B32">
              <w:rPr>
                <w:color w:val="000000"/>
                <w:sz w:val="24"/>
              </w:rPr>
              <w:t>13</w:t>
            </w:r>
          </w:p>
        </w:tc>
        <w:tc>
          <w:tcPr>
            <w:tcW w:w="1650" w:type="dxa"/>
            <w:vAlign w:val="center"/>
          </w:tcPr>
          <w:p w:rsidR="00EE6364" w:rsidRPr="00075B32" w:rsidRDefault="001D10E5">
            <w:pPr>
              <w:jc w:val="center"/>
            </w:pPr>
            <w:r w:rsidRPr="00075B32">
              <w:rPr>
                <w:color w:val="000000"/>
                <w:sz w:val="24"/>
              </w:rPr>
              <w:t>600276</w:t>
            </w:r>
          </w:p>
        </w:tc>
        <w:tc>
          <w:tcPr>
            <w:tcW w:w="1980" w:type="dxa"/>
            <w:vAlign w:val="center"/>
          </w:tcPr>
          <w:p w:rsidR="00EE6364" w:rsidRPr="00075B32" w:rsidRDefault="001D10E5">
            <w:pPr>
              <w:jc w:val="center"/>
            </w:pPr>
            <w:r w:rsidRPr="00075B32">
              <w:rPr>
                <w:color w:val="000000"/>
                <w:sz w:val="24"/>
              </w:rPr>
              <w:t>恒瑞医药</w:t>
            </w:r>
          </w:p>
        </w:tc>
        <w:tc>
          <w:tcPr>
            <w:tcW w:w="2880" w:type="dxa"/>
            <w:vAlign w:val="center"/>
          </w:tcPr>
          <w:p w:rsidR="00EE6364" w:rsidRPr="00075B32" w:rsidRDefault="001D10E5">
            <w:pPr>
              <w:jc w:val="right"/>
            </w:pPr>
            <w:r w:rsidRPr="00075B32">
              <w:rPr>
                <w:color w:val="000000"/>
                <w:sz w:val="24"/>
              </w:rPr>
              <w:t>6,963,013.13</w:t>
            </w:r>
          </w:p>
        </w:tc>
        <w:tc>
          <w:tcPr>
            <w:tcW w:w="1620" w:type="dxa"/>
            <w:vAlign w:val="center"/>
          </w:tcPr>
          <w:p w:rsidR="00EE6364" w:rsidRPr="00075B32" w:rsidRDefault="001D10E5">
            <w:pPr>
              <w:jc w:val="right"/>
            </w:pPr>
            <w:r w:rsidRPr="00075B32">
              <w:rPr>
                <w:color w:val="000000"/>
                <w:sz w:val="24"/>
              </w:rPr>
              <w:t>0.14</w:t>
            </w:r>
          </w:p>
        </w:tc>
      </w:tr>
      <w:tr w:rsidR="00EE6364" w:rsidRPr="00075B32">
        <w:tc>
          <w:tcPr>
            <w:tcW w:w="870" w:type="dxa"/>
            <w:vAlign w:val="center"/>
          </w:tcPr>
          <w:p w:rsidR="00EE6364" w:rsidRPr="00075B32" w:rsidRDefault="001D10E5">
            <w:pPr>
              <w:jc w:val="center"/>
            </w:pPr>
            <w:r w:rsidRPr="00075B32">
              <w:rPr>
                <w:color w:val="000000"/>
                <w:sz w:val="24"/>
              </w:rPr>
              <w:t>14</w:t>
            </w:r>
          </w:p>
        </w:tc>
        <w:tc>
          <w:tcPr>
            <w:tcW w:w="1650" w:type="dxa"/>
            <w:vAlign w:val="center"/>
          </w:tcPr>
          <w:p w:rsidR="00EE6364" w:rsidRPr="00075B32" w:rsidRDefault="001D10E5">
            <w:pPr>
              <w:jc w:val="center"/>
            </w:pPr>
            <w:r w:rsidRPr="00075B32">
              <w:rPr>
                <w:color w:val="000000"/>
                <w:sz w:val="24"/>
              </w:rPr>
              <w:t>300488</w:t>
            </w:r>
          </w:p>
        </w:tc>
        <w:tc>
          <w:tcPr>
            <w:tcW w:w="1980" w:type="dxa"/>
            <w:vAlign w:val="center"/>
          </w:tcPr>
          <w:p w:rsidR="00EE6364" w:rsidRPr="00075B32" w:rsidRDefault="001D10E5">
            <w:pPr>
              <w:jc w:val="center"/>
            </w:pPr>
            <w:r w:rsidRPr="00075B32">
              <w:rPr>
                <w:color w:val="000000"/>
                <w:sz w:val="24"/>
              </w:rPr>
              <w:t>恒锋工具</w:t>
            </w:r>
          </w:p>
        </w:tc>
        <w:tc>
          <w:tcPr>
            <w:tcW w:w="2880" w:type="dxa"/>
            <w:vAlign w:val="center"/>
          </w:tcPr>
          <w:p w:rsidR="00EE6364" w:rsidRPr="00075B32" w:rsidRDefault="001D10E5">
            <w:pPr>
              <w:jc w:val="right"/>
            </w:pPr>
            <w:r w:rsidRPr="00075B32">
              <w:rPr>
                <w:color w:val="000000"/>
                <w:sz w:val="24"/>
              </w:rPr>
              <w:t>6,613,070.55</w:t>
            </w:r>
          </w:p>
        </w:tc>
        <w:tc>
          <w:tcPr>
            <w:tcW w:w="1620" w:type="dxa"/>
            <w:vAlign w:val="center"/>
          </w:tcPr>
          <w:p w:rsidR="00EE6364" w:rsidRPr="00075B32" w:rsidRDefault="001D10E5">
            <w:pPr>
              <w:jc w:val="right"/>
            </w:pPr>
            <w:r w:rsidRPr="00075B32">
              <w:rPr>
                <w:color w:val="000000"/>
                <w:sz w:val="24"/>
              </w:rPr>
              <w:t>0.13</w:t>
            </w:r>
          </w:p>
        </w:tc>
      </w:tr>
      <w:tr w:rsidR="00EE6364" w:rsidRPr="00075B32">
        <w:tc>
          <w:tcPr>
            <w:tcW w:w="870" w:type="dxa"/>
            <w:vAlign w:val="center"/>
          </w:tcPr>
          <w:p w:rsidR="00EE6364" w:rsidRPr="00075B32" w:rsidRDefault="001D10E5">
            <w:pPr>
              <w:jc w:val="center"/>
            </w:pPr>
            <w:r w:rsidRPr="00075B32">
              <w:rPr>
                <w:color w:val="000000"/>
                <w:sz w:val="24"/>
              </w:rPr>
              <w:t>15</w:t>
            </w:r>
          </w:p>
        </w:tc>
        <w:tc>
          <w:tcPr>
            <w:tcW w:w="1650" w:type="dxa"/>
            <w:vAlign w:val="center"/>
          </w:tcPr>
          <w:p w:rsidR="00EE6364" w:rsidRPr="00075B32" w:rsidRDefault="001D10E5">
            <w:pPr>
              <w:jc w:val="center"/>
            </w:pPr>
            <w:r w:rsidRPr="00075B32">
              <w:rPr>
                <w:color w:val="000000"/>
                <w:sz w:val="24"/>
              </w:rPr>
              <w:t>300203</w:t>
            </w:r>
          </w:p>
        </w:tc>
        <w:tc>
          <w:tcPr>
            <w:tcW w:w="1980" w:type="dxa"/>
            <w:vAlign w:val="center"/>
          </w:tcPr>
          <w:p w:rsidR="00EE6364" w:rsidRPr="00075B32" w:rsidRDefault="001D10E5">
            <w:pPr>
              <w:jc w:val="center"/>
            </w:pPr>
            <w:r w:rsidRPr="00075B32">
              <w:rPr>
                <w:color w:val="000000"/>
                <w:sz w:val="24"/>
              </w:rPr>
              <w:t>聚光科技</w:t>
            </w:r>
          </w:p>
        </w:tc>
        <w:tc>
          <w:tcPr>
            <w:tcW w:w="2880" w:type="dxa"/>
            <w:vAlign w:val="center"/>
          </w:tcPr>
          <w:p w:rsidR="00EE6364" w:rsidRPr="00075B32" w:rsidRDefault="001D10E5">
            <w:pPr>
              <w:jc w:val="right"/>
            </w:pPr>
            <w:r w:rsidRPr="00075B32">
              <w:rPr>
                <w:color w:val="000000"/>
                <w:sz w:val="24"/>
              </w:rPr>
              <w:t>6,252,832.49</w:t>
            </w:r>
          </w:p>
        </w:tc>
        <w:tc>
          <w:tcPr>
            <w:tcW w:w="1620" w:type="dxa"/>
            <w:vAlign w:val="center"/>
          </w:tcPr>
          <w:p w:rsidR="00EE6364" w:rsidRPr="00075B32" w:rsidRDefault="001D10E5">
            <w:pPr>
              <w:jc w:val="right"/>
            </w:pPr>
            <w:r w:rsidRPr="00075B32">
              <w:rPr>
                <w:color w:val="000000"/>
                <w:sz w:val="24"/>
              </w:rPr>
              <w:t>0.12</w:t>
            </w:r>
          </w:p>
        </w:tc>
      </w:tr>
      <w:tr w:rsidR="00EE6364" w:rsidRPr="00075B32">
        <w:tc>
          <w:tcPr>
            <w:tcW w:w="870" w:type="dxa"/>
            <w:vAlign w:val="center"/>
          </w:tcPr>
          <w:p w:rsidR="00EE6364" w:rsidRPr="00075B32" w:rsidRDefault="001D10E5">
            <w:pPr>
              <w:jc w:val="center"/>
            </w:pPr>
            <w:r w:rsidRPr="00075B32">
              <w:rPr>
                <w:color w:val="000000"/>
                <w:sz w:val="24"/>
              </w:rPr>
              <w:t>16</w:t>
            </w:r>
          </w:p>
        </w:tc>
        <w:tc>
          <w:tcPr>
            <w:tcW w:w="1650" w:type="dxa"/>
            <w:vAlign w:val="center"/>
          </w:tcPr>
          <w:p w:rsidR="00EE6364" w:rsidRPr="00075B32" w:rsidRDefault="001D10E5">
            <w:pPr>
              <w:jc w:val="center"/>
            </w:pPr>
            <w:r w:rsidRPr="00075B32">
              <w:rPr>
                <w:color w:val="000000"/>
                <w:sz w:val="24"/>
              </w:rPr>
              <w:t>000001</w:t>
            </w:r>
          </w:p>
        </w:tc>
        <w:tc>
          <w:tcPr>
            <w:tcW w:w="1980" w:type="dxa"/>
            <w:vAlign w:val="center"/>
          </w:tcPr>
          <w:p w:rsidR="00EE6364" w:rsidRPr="00075B32" w:rsidRDefault="001D10E5">
            <w:pPr>
              <w:jc w:val="center"/>
            </w:pPr>
            <w:r w:rsidRPr="00075B32">
              <w:rPr>
                <w:color w:val="000000"/>
                <w:sz w:val="24"/>
              </w:rPr>
              <w:t>平安银行</w:t>
            </w:r>
          </w:p>
        </w:tc>
        <w:tc>
          <w:tcPr>
            <w:tcW w:w="2880" w:type="dxa"/>
            <w:vAlign w:val="center"/>
          </w:tcPr>
          <w:p w:rsidR="00EE6364" w:rsidRPr="00075B32" w:rsidRDefault="001D10E5">
            <w:pPr>
              <w:jc w:val="right"/>
            </w:pPr>
            <w:r w:rsidRPr="00075B32">
              <w:rPr>
                <w:color w:val="000000"/>
                <w:sz w:val="24"/>
              </w:rPr>
              <w:t>5,907,250.00</w:t>
            </w:r>
          </w:p>
        </w:tc>
        <w:tc>
          <w:tcPr>
            <w:tcW w:w="1620" w:type="dxa"/>
            <w:vAlign w:val="center"/>
          </w:tcPr>
          <w:p w:rsidR="00EE6364" w:rsidRPr="00075B32" w:rsidRDefault="001D10E5">
            <w:pPr>
              <w:jc w:val="right"/>
            </w:pPr>
            <w:r w:rsidRPr="00075B32">
              <w:rPr>
                <w:color w:val="000000"/>
                <w:sz w:val="24"/>
              </w:rPr>
              <w:t>0.12</w:t>
            </w:r>
          </w:p>
        </w:tc>
      </w:tr>
      <w:tr w:rsidR="00EE6364" w:rsidRPr="00075B32">
        <w:tc>
          <w:tcPr>
            <w:tcW w:w="870" w:type="dxa"/>
            <w:vAlign w:val="center"/>
          </w:tcPr>
          <w:p w:rsidR="00EE6364" w:rsidRPr="00075B32" w:rsidRDefault="001D10E5">
            <w:pPr>
              <w:jc w:val="center"/>
            </w:pPr>
            <w:r w:rsidRPr="00075B32">
              <w:rPr>
                <w:color w:val="000000"/>
                <w:sz w:val="24"/>
              </w:rPr>
              <w:t>17</w:t>
            </w:r>
          </w:p>
        </w:tc>
        <w:tc>
          <w:tcPr>
            <w:tcW w:w="1650" w:type="dxa"/>
            <w:vAlign w:val="center"/>
          </w:tcPr>
          <w:p w:rsidR="00EE6364" w:rsidRPr="00075B32" w:rsidRDefault="001D10E5">
            <w:pPr>
              <w:jc w:val="center"/>
            </w:pPr>
            <w:r w:rsidRPr="00075B32">
              <w:rPr>
                <w:color w:val="000000"/>
                <w:sz w:val="24"/>
              </w:rPr>
              <w:t>600521</w:t>
            </w:r>
          </w:p>
        </w:tc>
        <w:tc>
          <w:tcPr>
            <w:tcW w:w="1980" w:type="dxa"/>
            <w:vAlign w:val="center"/>
          </w:tcPr>
          <w:p w:rsidR="00EE6364" w:rsidRPr="00075B32" w:rsidRDefault="001D10E5">
            <w:pPr>
              <w:jc w:val="center"/>
            </w:pPr>
            <w:r w:rsidRPr="00075B32">
              <w:rPr>
                <w:color w:val="000000"/>
                <w:sz w:val="24"/>
              </w:rPr>
              <w:t>华海药业</w:t>
            </w:r>
          </w:p>
        </w:tc>
        <w:tc>
          <w:tcPr>
            <w:tcW w:w="2880" w:type="dxa"/>
            <w:vAlign w:val="center"/>
          </w:tcPr>
          <w:p w:rsidR="00EE6364" w:rsidRPr="00075B32" w:rsidRDefault="001D10E5">
            <w:pPr>
              <w:jc w:val="right"/>
            </w:pPr>
            <w:r w:rsidRPr="00075B32">
              <w:rPr>
                <w:color w:val="000000"/>
                <w:sz w:val="24"/>
              </w:rPr>
              <w:t>5,827,772.49</w:t>
            </w:r>
          </w:p>
        </w:tc>
        <w:tc>
          <w:tcPr>
            <w:tcW w:w="1620" w:type="dxa"/>
            <w:vAlign w:val="center"/>
          </w:tcPr>
          <w:p w:rsidR="00EE6364" w:rsidRPr="00075B32" w:rsidRDefault="001D10E5">
            <w:pPr>
              <w:jc w:val="right"/>
            </w:pPr>
            <w:r w:rsidRPr="00075B32">
              <w:rPr>
                <w:color w:val="000000"/>
                <w:sz w:val="24"/>
              </w:rPr>
              <w:t>0.12</w:t>
            </w:r>
          </w:p>
        </w:tc>
      </w:tr>
      <w:tr w:rsidR="00EE6364" w:rsidRPr="00075B32">
        <w:tc>
          <w:tcPr>
            <w:tcW w:w="870" w:type="dxa"/>
            <w:vAlign w:val="center"/>
          </w:tcPr>
          <w:p w:rsidR="00EE6364" w:rsidRPr="00075B32" w:rsidRDefault="001D10E5">
            <w:pPr>
              <w:jc w:val="center"/>
            </w:pPr>
            <w:r w:rsidRPr="00075B32">
              <w:rPr>
                <w:color w:val="000000"/>
                <w:sz w:val="24"/>
              </w:rPr>
              <w:t>18</w:t>
            </w:r>
          </w:p>
        </w:tc>
        <w:tc>
          <w:tcPr>
            <w:tcW w:w="1650" w:type="dxa"/>
            <w:vAlign w:val="center"/>
          </w:tcPr>
          <w:p w:rsidR="00EE6364" w:rsidRPr="00075B32" w:rsidRDefault="001D10E5">
            <w:pPr>
              <w:jc w:val="center"/>
            </w:pPr>
            <w:r w:rsidRPr="00075B32">
              <w:rPr>
                <w:color w:val="000000"/>
                <w:sz w:val="24"/>
              </w:rPr>
              <w:t>300161</w:t>
            </w:r>
          </w:p>
        </w:tc>
        <w:tc>
          <w:tcPr>
            <w:tcW w:w="1980" w:type="dxa"/>
            <w:vAlign w:val="center"/>
          </w:tcPr>
          <w:p w:rsidR="00EE6364" w:rsidRPr="00075B32" w:rsidRDefault="001D10E5">
            <w:pPr>
              <w:jc w:val="center"/>
            </w:pPr>
            <w:r w:rsidRPr="00075B32">
              <w:rPr>
                <w:color w:val="000000"/>
                <w:sz w:val="24"/>
              </w:rPr>
              <w:t>华中数控</w:t>
            </w:r>
          </w:p>
        </w:tc>
        <w:tc>
          <w:tcPr>
            <w:tcW w:w="2880" w:type="dxa"/>
            <w:vAlign w:val="center"/>
          </w:tcPr>
          <w:p w:rsidR="00EE6364" w:rsidRPr="00075B32" w:rsidRDefault="001D10E5">
            <w:pPr>
              <w:jc w:val="right"/>
            </w:pPr>
            <w:r w:rsidRPr="00075B32">
              <w:rPr>
                <w:color w:val="000000"/>
                <w:sz w:val="24"/>
              </w:rPr>
              <w:t>5,671,849.00</w:t>
            </w:r>
          </w:p>
        </w:tc>
        <w:tc>
          <w:tcPr>
            <w:tcW w:w="1620" w:type="dxa"/>
            <w:vAlign w:val="center"/>
          </w:tcPr>
          <w:p w:rsidR="00EE6364" w:rsidRPr="00075B32" w:rsidRDefault="001D10E5">
            <w:pPr>
              <w:jc w:val="right"/>
            </w:pPr>
            <w:r w:rsidRPr="00075B32">
              <w:rPr>
                <w:color w:val="000000"/>
                <w:sz w:val="24"/>
              </w:rPr>
              <w:t>0.11</w:t>
            </w:r>
          </w:p>
        </w:tc>
      </w:tr>
      <w:tr w:rsidR="00EE6364" w:rsidRPr="00075B32">
        <w:tc>
          <w:tcPr>
            <w:tcW w:w="870" w:type="dxa"/>
            <w:vAlign w:val="center"/>
          </w:tcPr>
          <w:p w:rsidR="00EE6364" w:rsidRPr="00075B32" w:rsidRDefault="001D10E5">
            <w:pPr>
              <w:jc w:val="center"/>
            </w:pPr>
            <w:r w:rsidRPr="00075B32">
              <w:rPr>
                <w:color w:val="000000"/>
                <w:sz w:val="24"/>
              </w:rPr>
              <w:t>19</w:t>
            </w:r>
          </w:p>
        </w:tc>
        <w:tc>
          <w:tcPr>
            <w:tcW w:w="1650" w:type="dxa"/>
            <w:vAlign w:val="center"/>
          </w:tcPr>
          <w:p w:rsidR="00EE6364" w:rsidRPr="00075B32" w:rsidRDefault="001D10E5">
            <w:pPr>
              <w:jc w:val="center"/>
            </w:pPr>
            <w:r w:rsidRPr="00075B32">
              <w:rPr>
                <w:color w:val="000000"/>
                <w:sz w:val="24"/>
              </w:rPr>
              <w:t>600519</w:t>
            </w:r>
          </w:p>
        </w:tc>
        <w:tc>
          <w:tcPr>
            <w:tcW w:w="1980" w:type="dxa"/>
            <w:vAlign w:val="center"/>
          </w:tcPr>
          <w:p w:rsidR="00EE6364" w:rsidRPr="00075B32" w:rsidRDefault="001D10E5">
            <w:pPr>
              <w:jc w:val="center"/>
            </w:pPr>
            <w:r w:rsidRPr="00075B32">
              <w:rPr>
                <w:color w:val="000000"/>
                <w:sz w:val="24"/>
              </w:rPr>
              <w:t>贵州茅台</w:t>
            </w:r>
          </w:p>
        </w:tc>
        <w:tc>
          <w:tcPr>
            <w:tcW w:w="2880" w:type="dxa"/>
            <w:vAlign w:val="center"/>
          </w:tcPr>
          <w:p w:rsidR="00EE6364" w:rsidRPr="00075B32" w:rsidRDefault="001D10E5">
            <w:pPr>
              <w:jc w:val="right"/>
            </w:pPr>
            <w:r w:rsidRPr="00075B32">
              <w:rPr>
                <w:color w:val="000000"/>
                <w:sz w:val="24"/>
              </w:rPr>
              <w:t>5,502,297.60</w:t>
            </w:r>
          </w:p>
        </w:tc>
        <w:tc>
          <w:tcPr>
            <w:tcW w:w="1620" w:type="dxa"/>
            <w:vAlign w:val="center"/>
          </w:tcPr>
          <w:p w:rsidR="00EE6364" w:rsidRPr="00075B32" w:rsidRDefault="001D10E5">
            <w:pPr>
              <w:jc w:val="right"/>
            </w:pPr>
            <w:r w:rsidRPr="00075B32">
              <w:rPr>
                <w:color w:val="000000"/>
                <w:sz w:val="24"/>
              </w:rPr>
              <w:t>0.11</w:t>
            </w:r>
          </w:p>
        </w:tc>
      </w:tr>
      <w:tr w:rsidR="00EE6364" w:rsidRPr="00075B32">
        <w:tc>
          <w:tcPr>
            <w:tcW w:w="870" w:type="dxa"/>
            <w:vAlign w:val="center"/>
          </w:tcPr>
          <w:p w:rsidR="00EE6364" w:rsidRPr="00075B32" w:rsidRDefault="001D10E5">
            <w:pPr>
              <w:jc w:val="center"/>
            </w:pPr>
            <w:r w:rsidRPr="00075B32">
              <w:rPr>
                <w:color w:val="000000"/>
                <w:sz w:val="24"/>
              </w:rPr>
              <w:t>20</w:t>
            </w:r>
          </w:p>
        </w:tc>
        <w:tc>
          <w:tcPr>
            <w:tcW w:w="1650" w:type="dxa"/>
            <w:vAlign w:val="center"/>
          </w:tcPr>
          <w:p w:rsidR="00EE6364" w:rsidRPr="00075B32" w:rsidRDefault="001D10E5">
            <w:pPr>
              <w:jc w:val="center"/>
            </w:pPr>
            <w:r w:rsidRPr="00075B32">
              <w:rPr>
                <w:color w:val="000000"/>
                <w:sz w:val="24"/>
              </w:rPr>
              <w:t>300017</w:t>
            </w:r>
          </w:p>
        </w:tc>
        <w:tc>
          <w:tcPr>
            <w:tcW w:w="1980" w:type="dxa"/>
            <w:vAlign w:val="center"/>
          </w:tcPr>
          <w:p w:rsidR="00EE6364" w:rsidRPr="00075B32" w:rsidRDefault="001D10E5">
            <w:pPr>
              <w:jc w:val="center"/>
            </w:pPr>
            <w:r w:rsidRPr="00075B32">
              <w:rPr>
                <w:color w:val="000000"/>
                <w:sz w:val="24"/>
              </w:rPr>
              <w:t>网宿科技</w:t>
            </w:r>
          </w:p>
        </w:tc>
        <w:tc>
          <w:tcPr>
            <w:tcW w:w="2880" w:type="dxa"/>
            <w:vAlign w:val="center"/>
          </w:tcPr>
          <w:p w:rsidR="00EE6364" w:rsidRPr="00075B32" w:rsidRDefault="001D10E5">
            <w:pPr>
              <w:jc w:val="right"/>
            </w:pPr>
            <w:r w:rsidRPr="00075B32">
              <w:rPr>
                <w:color w:val="000000"/>
                <w:sz w:val="24"/>
              </w:rPr>
              <w:t>4,968,596.00</w:t>
            </w:r>
          </w:p>
        </w:tc>
        <w:tc>
          <w:tcPr>
            <w:tcW w:w="1620" w:type="dxa"/>
            <w:vAlign w:val="center"/>
          </w:tcPr>
          <w:p w:rsidR="00EE6364" w:rsidRPr="00075B32" w:rsidRDefault="001D10E5">
            <w:pPr>
              <w:jc w:val="right"/>
            </w:pPr>
            <w:r w:rsidRPr="00075B32">
              <w:rPr>
                <w:color w:val="000000"/>
                <w:sz w:val="24"/>
              </w:rPr>
              <w:t>0.10</w:t>
            </w:r>
          </w:p>
        </w:tc>
      </w:tr>
    </w:tbl>
    <w:p w:rsidR="001A59F9" w:rsidRPr="00075B32" w:rsidRDefault="001A59F9" w:rsidP="009F08DC">
      <w:pPr>
        <w:tabs>
          <w:tab w:val="left" w:pos="426"/>
        </w:tabs>
        <w:spacing w:before="29" w:line="288" w:lineRule="auto"/>
        <w:jc w:val="left"/>
        <w:rPr>
          <w:rFonts w:asciiTheme="minorEastAsia" w:eastAsiaTheme="minorEastAsia" w:hAnsiTheme="minorEastAsia"/>
          <w:szCs w:val="21"/>
        </w:rPr>
      </w:pPr>
      <w:r w:rsidRPr="00075B32">
        <w:rPr>
          <w:kern w:val="0"/>
          <w:sz w:val="24"/>
        </w:rPr>
        <w:t>注：</w:t>
      </w:r>
      <w:r w:rsidRPr="00075B32">
        <w:rPr>
          <w:kern w:val="0"/>
          <w:sz w:val="24"/>
        </w:rPr>
        <w:t>“</w:t>
      </w:r>
      <w:r w:rsidRPr="00075B32">
        <w:rPr>
          <w:kern w:val="0"/>
          <w:sz w:val="24"/>
        </w:rPr>
        <w:t>本期累计卖出金额</w:t>
      </w:r>
      <w:r w:rsidRPr="00075B32">
        <w:rPr>
          <w:kern w:val="0"/>
          <w:sz w:val="24"/>
        </w:rPr>
        <w:t>”</w:t>
      </w:r>
      <w:r w:rsidRPr="00075B32">
        <w:rPr>
          <w:kern w:val="0"/>
          <w:sz w:val="24"/>
        </w:rPr>
        <w:t>按卖出成交金额（成交单价乘以成交数量）填列，不考虑相关交易费用。</w:t>
      </w:r>
      <w:r w:rsidR="009F08DC" w:rsidRPr="00075B32">
        <w:rPr>
          <w:rFonts w:hint="eastAsia"/>
          <w:kern w:val="0"/>
          <w:sz w:val="24"/>
        </w:rPr>
        <w:br/>
      </w:r>
    </w:p>
    <w:p w:rsidR="001A59F9" w:rsidRPr="00075B32" w:rsidRDefault="001A59F9" w:rsidP="0091476E">
      <w:pPr>
        <w:spacing w:before="29" w:line="288" w:lineRule="auto"/>
        <w:rPr>
          <w:rFonts w:eastAsiaTheme="minorEastAsia"/>
          <w:b/>
          <w:sz w:val="24"/>
        </w:rPr>
      </w:pPr>
      <w:r w:rsidRPr="00075B32">
        <w:rPr>
          <w:rFonts w:eastAsiaTheme="minorEastAsia"/>
          <w:b/>
          <w:sz w:val="24"/>
        </w:rPr>
        <w:t>8.4.3</w:t>
      </w:r>
      <w:r w:rsidR="008A0029" w:rsidRPr="00075B32">
        <w:rPr>
          <w:rFonts w:eastAsiaTheme="minorEastAsia" w:hint="eastAsia"/>
          <w:b/>
          <w:sz w:val="24"/>
        </w:rPr>
        <w:t xml:space="preserve"> </w:t>
      </w:r>
      <w:r w:rsidRPr="00075B32">
        <w:rPr>
          <w:rFonts w:eastAsiaTheme="minorEastAsia" w:hint="eastAsia"/>
          <w:b/>
          <w:sz w:val="24"/>
        </w:rPr>
        <w:t>买入股票的成本总额及卖出股票的收入总额</w:t>
      </w:r>
    </w:p>
    <w:p w:rsidR="001A59F9" w:rsidRPr="00075B32" w:rsidRDefault="001A59F9" w:rsidP="00406F2D">
      <w:pPr>
        <w:autoSpaceDE w:val="0"/>
        <w:autoSpaceDN w:val="0"/>
        <w:adjustRightInd w:val="0"/>
        <w:spacing w:before="29" w:line="288" w:lineRule="auto"/>
        <w:ind w:left="15"/>
        <w:jc w:val="right"/>
        <w:rPr>
          <w:bCs/>
          <w:color w:val="000000"/>
          <w:sz w:val="24"/>
        </w:rPr>
      </w:pPr>
      <w:r w:rsidRPr="00075B32">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075B32" w:rsidTr="00F9254F">
        <w:tc>
          <w:tcPr>
            <w:tcW w:w="4500" w:type="dxa"/>
            <w:vAlign w:val="center"/>
          </w:tcPr>
          <w:p w:rsidR="001A59F9" w:rsidRPr="00075B32" w:rsidRDefault="001A59F9" w:rsidP="00DF2611">
            <w:pPr>
              <w:spacing w:before="29" w:line="288" w:lineRule="auto"/>
              <w:rPr>
                <w:color w:val="000000"/>
                <w:sz w:val="24"/>
              </w:rPr>
            </w:pPr>
            <w:r w:rsidRPr="00075B32">
              <w:rPr>
                <w:rFonts w:hint="eastAsia"/>
                <w:color w:val="000000"/>
                <w:sz w:val="24"/>
              </w:rPr>
              <w:t>买入股票的成本（成交）总额</w:t>
            </w:r>
          </w:p>
        </w:tc>
        <w:tc>
          <w:tcPr>
            <w:tcW w:w="4500" w:type="dxa"/>
            <w:vAlign w:val="center"/>
          </w:tcPr>
          <w:p w:rsidR="001A59F9" w:rsidRPr="00075B32" w:rsidRDefault="001A59F9" w:rsidP="006E3F38">
            <w:pPr>
              <w:spacing w:before="29" w:line="288" w:lineRule="auto"/>
              <w:jc w:val="right"/>
              <w:rPr>
                <w:sz w:val="24"/>
              </w:rPr>
            </w:pPr>
            <w:r w:rsidRPr="00075B32">
              <w:rPr>
                <w:sz w:val="24"/>
              </w:rPr>
              <w:t>352,103,449.77</w:t>
            </w:r>
          </w:p>
        </w:tc>
      </w:tr>
      <w:tr w:rsidR="001A59F9" w:rsidRPr="00075B32" w:rsidTr="00F9254F">
        <w:tc>
          <w:tcPr>
            <w:tcW w:w="4500" w:type="dxa"/>
            <w:vAlign w:val="center"/>
          </w:tcPr>
          <w:p w:rsidR="001A59F9" w:rsidRPr="00075B32" w:rsidRDefault="001A59F9" w:rsidP="00DF2611">
            <w:pPr>
              <w:spacing w:before="29" w:line="288" w:lineRule="auto"/>
              <w:rPr>
                <w:color w:val="000000"/>
                <w:sz w:val="24"/>
              </w:rPr>
            </w:pPr>
            <w:r w:rsidRPr="00075B32">
              <w:rPr>
                <w:rFonts w:hint="eastAsia"/>
                <w:color w:val="000000"/>
                <w:sz w:val="24"/>
              </w:rPr>
              <w:t>卖出股票的收入（成交）总额</w:t>
            </w:r>
          </w:p>
        </w:tc>
        <w:tc>
          <w:tcPr>
            <w:tcW w:w="4500" w:type="dxa"/>
            <w:vAlign w:val="center"/>
          </w:tcPr>
          <w:p w:rsidR="001A59F9" w:rsidRPr="00075B32" w:rsidRDefault="001A59F9" w:rsidP="006E3F38">
            <w:pPr>
              <w:spacing w:before="29" w:line="288" w:lineRule="auto"/>
              <w:jc w:val="right"/>
              <w:rPr>
                <w:sz w:val="24"/>
              </w:rPr>
            </w:pPr>
            <w:r w:rsidRPr="00075B32">
              <w:rPr>
                <w:sz w:val="24"/>
              </w:rPr>
              <w:t>344,226,399.95</w:t>
            </w:r>
          </w:p>
        </w:tc>
      </w:tr>
    </w:tbl>
    <w:p w:rsidR="003D5AE8" w:rsidRPr="00075B32" w:rsidRDefault="001A59F9" w:rsidP="00874129">
      <w:pPr>
        <w:spacing w:before="29" w:line="288" w:lineRule="auto"/>
        <w:rPr>
          <w:kern w:val="0"/>
          <w:sz w:val="24"/>
        </w:rPr>
      </w:pPr>
      <w:r w:rsidRPr="00075B32">
        <w:rPr>
          <w:kern w:val="0"/>
          <w:sz w:val="24"/>
        </w:rPr>
        <w:t>注：</w:t>
      </w:r>
      <w:r w:rsidRPr="00075B32">
        <w:rPr>
          <w:kern w:val="0"/>
          <w:sz w:val="24"/>
        </w:rPr>
        <w:t>“</w:t>
      </w:r>
      <w:r w:rsidRPr="00075B32">
        <w:rPr>
          <w:kern w:val="0"/>
          <w:sz w:val="24"/>
        </w:rPr>
        <w:t>买入股票成本</w:t>
      </w:r>
      <w:r w:rsidRPr="00075B32">
        <w:rPr>
          <w:kern w:val="0"/>
          <w:sz w:val="24"/>
        </w:rPr>
        <w:t>”</w:t>
      </w:r>
      <w:r w:rsidRPr="00075B32">
        <w:rPr>
          <w:kern w:val="0"/>
          <w:sz w:val="24"/>
        </w:rPr>
        <w:t>或</w:t>
      </w:r>
      <w:r w:rsidRPr="00075B32">
        <w:rPr>
          <w:kern w:val="0"/>
          <w:sz w:val="24"/>
        </w:rPr>
        <w:t>“</w:t>
      </w:r>
      <w:r w:rsidRPr="00075B32">
        <w:rPr>
          <w:kern w:val="0"/>
          <w:sz w:val="24"/>
        </w:rPr>
        <w:t>卖出股票收入</w:t>
      </w:r>
      <w:r w:rsidRPr="00075B32">
        <w:rPr>
          <w:kern w:val="0"/>
          <w:sz w:val="24"/>
        </w:rPr>
        <w:t>”</w:t>
      </w:r>
      <w:r w:rsidRPr="00075B32">
        <w:rPr>
          <w:kern w:val="0"/>
          <w:sz w:val="24"/>
        </w:rPr>
        <w:t>均按买卖成交金额（成交单价乘以成交数量）填列，不考虑相关交易费用。</w:t>
      </w:r>
      <w:r w:rsidR="009F08DC" w:rsidRPr="00075B32">
        <w:rPr>
          <w:rFonts w:hint="eastAsia"/>
          <w:kern w:val="0"/>
          <w:sz w:val="24"/>
        </w:rPr>
        <w:br/>
      </w:r>
    </w:p>
    <w:p w:rsidR="001A59F9" w:rsidRPr="00075B32" w:rsidRDefault="001A59F9" w:rsidP="00C26F30">
      <w:pPr>
        <w:pStyle w:val="20"/>
        <w:spacing w:before="29" w:after="0" w:line="288" w:lineRule="auto"/>
        <w:rPr>
          <w:rFonts w:eastAsiaTheme="minorEastAsia"/>
          <w:b w:val="0"/>
        </w:rPr>
      </w:pPr>
      <w:bookmarkStart w:id="136" w:name="_Toc234814104"/>
      <w:bookmarkStart w:id="137" w:name="_Toc361324883"/>
      <w:bookmarkStart w:id="138" w:name="_Toc478461782"/>
      <w:r w:rsidRPr="00075B32">
        <w:rPr>
          <w:rFonts w:eastAsiaTheme="minorEastAsia"/>
        </w:rPr>
        <w:t>8.5</w:t>
      </w:r>
      <w:r w:rsidR="008A0029" w:rsidRPr="00075B32">
        <w:rPr>
          <w:rFonts w:eastAsiaTheme="minorEastAsia" w:hint="eastAsia"/>
        </w:rPr>
        <w:t xml:space="preserve"> </w:t>
      </w:r>
      <w:r w:rsidRPr="00075B32">
        <w:rPr>
          <w:rFonts w:eastAsiaTheme="minorEastAsia" w:hint="eastAsia"/>
        </w:rPr>
        <w:t>期末按债券品种分类的债券投资组合</w:t>
      </w:r>
      <w:bookmarkEnd w:id="136"/>
      <w:bookmarkEnd w:id="137"/>
      <w:bookmarkEnd w:id="138"/>
    </w:p>
    <w:p w:rsidR="001A59F9" w:rsidRPr="00075B32" w:rsidRDefault="001A59F9" w:rsidP="00406F2D">
      <w:pPr>
        <w:autoSpaceDE w:val="0"/>
        <w:autoSpaceDN w:val="0"/>
        <w:adjustRightInd w:val="0"/>
        <w:spacing w:before="29" w:line="288" w:lineRule="auto"/>
        <w:ind w:left="15"/>
        <w:jc w:val="right"/>
        <w:rPr>
          <w:bCs/>
          <w:color w:val="000000"/>
          <w:sz w:val="24"/>
        </w:rPr>
      </w:pPr>
      <w:r w:rsidRPr="00075B32">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075B32" w:rsidTr="007F3F8E">
        <w:trPr>
          <w:jc w:val="center"/>
        </w:trPr>
        <w:tc>
          <w:tcPr>
            <w:tcW w:w="817"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序号</w:t>
            </w:r>
          </w:p>
        </w:tc>
        <w:tc>
          <w:tcPr>
            <w:tcW w:w="3260"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债券品种</w:t>
            </w:r>
          </w:p>
        </w:tc>
        <w:tc>
          <w:tcPr>
            <w:tcW w:w="3349"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公允价值</w:t>
            </w:r>
          </w:p>
        </w:tc>
        <w:tc>
          <w:tcPr>
            <w:tcW w:w="1754"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占基金资产净值比例</w:t>
            </w:r>
            <w:r w:rsidRPr="00075B32">
              <w:rPr>
                <w:color w:val="000000"/>
                <w:sz w:val="24"/>
              </w:rPr>
              <w:t>(</w:t>
            </w:r>
            <w:r w:rsidRPr="00075B32">
              <w:rPr>
                <w:rFonts w:hint="eastAsia"/>
                <w:color w:val="000000"/>
                <w:sz w:val="24"/>
              </w:rPr>
              <w:t>％</w:t>
            </w:r>
            <w:r w:rsidRPr="00075B32">
              <w:rPr>
                <w:color w:val="000000"/>
                <w:sz w:val="24"/>
              </w:rPr>
              <w:t>)</w:t>
            </w:r>
          </w:p>
        </w:tc>
      </w:tr>
      <w:tr w:rsidR="001A59F9" w:rsidRPr="00075B32" w:rsidTr="007F3F8E">
        <w:trPr>
          <w:jc w:val="center"/>
        </w:trPr>
        <w:tc>
          <w:tcPr>
            <w:tcW w:w="817" w:type="dxa"/>
            <w:vAlign w:val="center"/>
          </w:tcPr>
          <w:p w:rsidR="001A59F9" w:rsidRPr="00075B32" w:rsidRDefault="001A59F9" w:rsidP="00AA6F29">
            <w:pPr>
              <w:spacing w:before="29" w:line="288" w:lineRule="auto"/>
              <w:ind w:left="17"/>
              <w:jc w:val="center"/>
              <w:rPr>
                <w:color w:val="000000"/>
                <w:sz w:val="24"/>
              </w:rPr>
            </w:pPr>
            <w:r w:rsidRPr="00075B32">
              <w:rPr>
                <w:color w:val="000000"/>
                <w:sz w:val="24"/>
              </w:rPr>
              <w:t>1</w:t>
            </w:r>
          </w:p>
        </w:tc>
        <w:tc>
          <w:tcPr>
            <w:tcW w:w="3260" w:type="dxa"/>
            <w:vAlign w:val="center"/>
          </w:tcPr>
          <w:p w:rsidR="001A59F9" w:rsidRPr="00075B32" w:rsidRDefault="001A59F9" w:rsidP="00AA6F29">
            <w:pPr>
              <w:spacing w:before="29" w:line="288" w:lineRule="auto"/>
              <w:ind w:left="17"/>
              <w:rPr>
                <w:color w:val="000000"/>
                <w:sz w:val="24"/>
              </w:rPr>
            </w:pPr>
            <w:r w:rsidRPr="00075B32">
              <w:rPr>
                <w:rFonts w:hint="eastAsia"/>
                <w:color w:val="000000"/>
                <w:sz w:val="24"/>
              </w:rPr>
              <w:t>国家债券</w:t>
            </w:r>
          </w:p>
        </w:tc>
        <w:tc>
          <w:tcPr>
            <w:tcW w:w="3349" w:type="dxa"/>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15,879,100.00</w:t>
            </w:r>
          </w:p>
        </w:tc>
        <w:tc>
          <w:tcPr>
            <w:tcW w:w="1754" w:type="dxa"/>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1.60</w:t>
            </w:r>
          </w:p>
        </w:tc>
      </w:tr>
      <w:tr w:rsidR="001A59F9" w:rsidRPr="00075B32" w:rsidTr="007F3F8E">
        <w:trPr>
          <w:jc w:val="center"/>
        </w:trPr>
        <w:tc>
          <w:tcPr>
            <w:tcW w:w="817" w:type="dxa"/>
            <w:vAlign w:val="center"/>
          </w:tcPr>
          <w:p w:rsidR="001A59F9" w:rsidRPr="00075B32" w:rsidRDefault="001A59F9" w:rsidP="00AA6F29">
            <w:pPr>
              <w:spacing w:before="29" w:line="288" w:lineRule="auto"/>
              <w:ind w:left="17"/>
              <w:jc w:val="center"/>
              <w:rPr>
                <w:color w:val="000000"/>
                <w:sz w:val="24"/>
              </w:rPr>
            </w:pPr>
            <w:r w:rsidRPr="00075B32">
              <w:rPr>
                <w:color w:val="000000"/>
                <w:sz w:val="24"/>
              </w:rPr>
              <w:t>2</w:t>
            </w:r>
          </w:p>
        </w:tc>
        <w:tc>
          <w:tcPr>
            <w:tcW w:w="3260" w:type="dxa"/>
            <w:vAlign w:val="center"/>
          </w:tcPr>
          <w:p w:rsidR="001A59F9" w:rsidRPr="00075B32" w:rsidRDefault="001A59F9" w:rsidP="00AA6F29">
            <w:pPr>
              <w:spacing w:before="29" w:line="288" w:lineRule="auto"/>
              <w:ind w:left="17"/>
              <w:rPr>
                <w:color w:val="000000"/>
                <w:sz w:val="24"/>
              </w:rPr>
            </w:pPr>
            <w:r w:rsidRPr="00075B32">
              <w:rPr>
                <w:rFonts w:hint="eastAsia"/>
                <w:color w:val="000000"/>
                <w:sz w:val="24"/>
              </w:rPr>
              <w:t>央行票据</w:t>
            </w:r>
          </w:p>
        </w:tc>
        <w:tc>
          <w:tcPr>
            <w:tcW w:w="3349" w:type="dxa"/>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w:t>
            </w:r>
          </w:p>
        </w:tc>
        <w:tc>
          <w:tcPr>
            <w:tcW w:w="1754" w:type="dxa"/>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w:t>
            </w:r>
          </w:p>
        </w:tc>
      </w:tr>
      <w:tr w:rsidR="001A59F9" w:rsidRPr="00075B32" w:rsidTr="007F3F8E">
        <w:trPr>
          <w:jc w:val="center"/>
        </w:trPr>
        <w:tc>
          <w:tcPr>
            <w:tcW w:w="817" w:type="dxa"/>
            <w:vAlign w:val="center"/>
          </w:tcPr>
          <w:p w:rsidR="001A59F9" w:rsidRPr="00075B32" w:rsidRDefault="001A59F9" w:rsidP="00AA6F29">
            <w:pPr>
              <w:spacing w:before="29" w:line="288" w:lineRule="auto"/>
              <w:ind w:left="17"/>
              <w:jc w:val="center"/>
              <w:rPr>
                <w:color w:val="000000"/>
                <w:sz w:val="24"/>
              </w:rPr>
            </w:pPr>
            <w:r w:rsidRPr="00075B32">
              <w:rPr>
                <w:color w:val="000000"/>
                <w:sz w:val="24"/>
              </w:rPr>
              <w:t>3</w:t>
            </w:r>
          </w:p>
        </w:tc>
        <w:tc>
          <w:tcPr>
            <w:tcW w:w="3260" w:type="dxa"/>
            <w:vAlign w:val="center"/>
          </w:tcPr>
          <w:p w:rsidR="001A59F9" w:rsidRPr="00075B32" w:rsidRDefault="001A59F9" w:rsidP="00AA6F29">
            <w:pPr>
              <w:spacing w:before="29" w:line="288" w:lineRule="auto"/>
              <w:ind w:left="17"/>
              <w:rPr>
                <w:color w:val="000000"/>
                <w:sz w:val="24"/>
              </w:rPr>
            </w:pPr>
            <w:r w:rsidRPr="00075B32">
              <w:rPr>
                <w:rFonts w:hint="eastAsia"/>
                <w:color w:val="000000"/>
                <w:sz w:val="24"/>
              </w:rPr>
              <w:t>金融债券</w:t>
            </w:r>
          </w:p>
        </w:tc>
        <w:tc>
          <w:tcPr>
            <w:tcW w:w="3349" w:type="dxa"/>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127,013,000.00</w:t>
            </w:r>
          </w:p>
        </w:tc>
        <w:tc>
          <w:tcPr>
            <w:tcW w:w="1754" w:type="dxa"/>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12.79</w:t>
            </w:r>
          </w:p>
        </w:tc>
      </w:tr>
      <w:tr w:rsidR="001A59F9" w:rsidRPr="00075B32" w:rsidTr="007F3F8E">
        <w:trPr>
          <w:jc w:val="center"/>
        </w:trPr>
        <w:tc>
          <w:tcPr>
            <w:tcW w:w="817" w:type="dxa"/>
            <w:vAlign w:val="center"/>
          </w:tcPr>
          <w:p w:rsidR="001A59F9" w:rsidRPr="00075B32" w:rsidRDefault="001A59F9" w:rsidP="00AA6F29">
            <w:pPr>
              <w:spacing w:before="29" w:line="288" w:lineRule="auto"/>
              <w:ind w:left="17"/>
              <w:jc w:val="center"/>
              <w:rPr>
                <w:color w:val="000000"/>
                <w:sz w:val="24"/>
              </w:rPr>
            </w:pPr>
          </w:p>
        </w:tc>
        <w:tc>
          <w:tcPr>
            <w:tcW w:w="3260" w:type="dxa"/>
            <w:vAlign w:val="center"/>
          </w:tcPr>
          <w:p w:rsidR="001A59F9" w:rsidRPr="00075B32" w:rsidRDefault="001A59F9" w:rsidP="00AA6F29">
            <w:pPr>
              <w:spacing w:before="29" w:line="288" w:lineRule="auto"/>
              <w:ind w:left="17"/>
              <w:rPr>
                <w:color w:val="000000"/>
                <w:sz w:val="24"/>
              </w:rPr>
            </w:pPr>
            <w:r w:rsidRPr="00075B32">
              <w:rPr>
                <w:rFonts w:hint="eastAsia"/>
                <w:color w:val="000000"/>
                <w:sz w:val="24"/>
              </w:rPr>
              <w:t>其中：政策性金融债</w:t>
            </w:r>
          </w:p>
        </w:tc>
        <w:tc>
          <w:tcPr>
            <w:tcW w:w="3349" w:type="dxa"/>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127,013,000.00</w:t>
            </w:r>
          </w:p>
        </w:tc>
        <w:tc>
          <w:tcPr>
            <w:tcW w:w="1754" w:type="dxa"/>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12.79</w:t>
            </w:r>
          </w:p>
        </w:tc>
      </w:tr>
      <w:tr w:rsidR="001A59F9" w:rsidRPr="00075B32" w:rsidTr="007F3F8E">
        <w:trPr>
          <w:jc w:val="center"/>
        </w:trPr>
        <w:tc>
          <w:tcPr>
            <w:tcW w:w="817" w:type="dxa"/>
            <w:vAlign w:val="center"/>
          </w:tcPr>
          <w:p w:rsidR="001A59F9" w:rsidRPr="00075B32" w:rsidRDefault="001A59F9" w:rsidP="00AA6F29">
            <w:pPr>
              <w:spacing w:before="29" w:line="288" w:lineRule="auto"/>
              <w:ind w:left="17"/>
              <w:jc w:val="center"/>
              <w:rPr>
                <w:color w:val="000000"/>
                <w:sz w:val="24"/>
              </w:rPr>
            </w:pPr>
            <w:r w:rsidRPr="00075B32">
              <w:rPr>
                <w:color w:val="000000"/>
                <w:sz w:val="24"/>
              </w:rPr>
              <w:t>4</w:t>
            </w:r>
          </w:p>
        </w:tc>
        <w:tc>
          <w:tcPr>
            <w:tcW w:w="3260" w:type="dxa"/>
            <w:vAlign w:val="center"/>
          </w:tcPr>
          <w:p w:rsidR="001A59F9" w:rsidRPr="00075B32" w:rsidRDefault="001A59F9" w:rsidP="00AA6F29">
            <w:pPr>
              <w:spacing w:before="29" w:line="288" w:lineRule="auto"/>
              <w:ind w:left="17"/>
              <w:rPr>
                <w:color w:val="000000"/>
                <w:sz w:val="24"/>
              </w:rPr>
            </w:pPr>
            <w:r w:rsidRPr="00075B32">
              <w:rPr>
                <w:rFonts w:hint="eastAsia"/>
                <w:color w:val="000000"/>
                <w:sz w:val="24"/>
              </w:rPr>
              <w:t>企业债券</w:t>
            </w:r>
          </w:p>
        </w:tc>
        <w:tc>
          <w:tcPr>
            <w:tcW w:w="3349" w:type="dxa"/>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w:t>
            </w:r>
          </w:p>
        </w:tc>
        <w:tc>
          <w:tcPr>
            <w:tcW w:w="1754" w:type="dxa"/>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w:t>
            </w:r>
          </w:p>
        </w:tc>
      </w:tr>
      <w:tr w:rsidR="001A59F9" w:rsidRPr="00075B32" w:rsidTr="007F3F8E">
        <w:trPr>
          <w:jc w:val="center"/>
        </w:trPr>
        <w:tc>
          <w:tcPr>
            <w:tcW w:w="817" w:type="dxa"/>
            <w:vAlign w:val="center"/>
          </w:tcPr>
          <w:p w:rsidR="001A59F9" w:rsidRPr="00075B32" w:rsidRDefault="001A59F9" w:rsidP="00AA6F29">
            <w:pPr>
              <w:spacing w:before="29" w:line="288" w:lineRule="auto"/>
              <w:ind w:left="17"/>
              <w:jc w:val="center"/>
              <w:rPr>
                <w:color w:val="000000"/>
                <w:sz w:val="24"/>
              </w:rPr>
            </w:pPr>
            <w:r w:rsidRPr="00075B32">
              <w:rPr>
                <w:color w:val="000000"/>
                <w:sz w:val="24"/>
              </w:rPr>
              <w:t>5</w:t>
            </w:r>
          </w:p>
        </w:tc>
        <w:tc>
          <w:tcPr>
            <w:tcW w:w="3260" w:type="dxa"/>
            <w:vAlign w:val="center"/>
          </w:tcPr>
          <w:p w:rsidR="001A59F9" w:rsidRPr="00075B32" w:rsidRDefault="001A59F9" w:rsidP="00AA6F29">
            <w:pPr>
              <w:spacing w:before="29" w:line="288" w:lineRule="auto"/>
              <w:ind w:left="17"/>
              <w:rPr>
                <w:color w:val="000000"/>
                <w:sz w:val="24"/>
              </w:rPr>
            </w:pPr>
            <w:r w:rsidRPr="00075B32">
              <w:rPr>
                <w:rFonts w:hint="eastAsia"/>
                <w:color w:val="000000"/>
                <w:sz w:val="24"/>
              </w:rPr>
              <w:t>企业短期融资</w:t>
            </w:r>
            <w:r w:rsidR="0043264B" w:rsidRPr="00075B32">
              <w:rPr>
                <w:rFonts w:hint="eastAsia"/>
                <w:color w:val="000000"/>
                <w:sz w:val="24"/>
              </w:rPr>
              <w:t>券</w:t>
            </w:r>
          </w:p>
        </w:tc>
        <w:tc>
          <w:tcPr>
            <w:tcW w:w="3349" w:type="dxa"/>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469,123,000.00</w:t>
            </w:r>
          </w:p>
        </w:tc>
        <w:tc>
          <w:tcPr>
            <w:tcW w:w="1754" w:type="dxa"/>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47.23</w:t>
            </w:r>
          </w:p>
        </w:tc>
      </w:tr>
      <w:tr w:rsidR="001A59F9" w:rsidRPr="00075B32" w:rsidTr="007F3F8E">
        <w:trPr>
          <w:jc w:val="center"/>
        </w:trPr>
        <w:tc>
          <w:tcPr>
            <w:tcW w:w="817" w:type="dxa"/>
            <w:vAlign w:val="center"/>
          </w:tcPr>
          <w:p w:rsidR="001A59F9" w:rsidRPr="00075B32" w:rsidRDefault="001A59F9" w:rsidP="00AA6F29">
            <w:pPr>
              <w:spacing w:before="29" w:line="288" w:lineRule="auto"/>
              <w:ind w:left="17"/>
              <w:jc w:val="center"/>
              <w:rPr>
                <w:color w:val="000000"/>
                <w:sz w:val="24"/>
              </w:rPr>
            </w:pPr>
            <w:r w:rsidRPr="00075B32">
              <w:rPr>
                <w:color w:val="000000"/>
                <w:sz w:val="24"/>
              </w:rPr>
              <w:t>6</w:t>
            </w:r>
          </w:p>
        </w:tc>
        <w:tc>
          <w:tcPr>
            <w:tcW w:w="3260" w:type="dxa"/>
            <w:vAlign w:val="center"/>
          </w:tcPr>
          <w:p w:rsidR="001A59F9" w:rsidRPr="00075B32" w:rsidRDefault="001A59F9" w:rsidP="00AA6F29">
            <w:pPr>
              <w:spacing w:before="29" w:line="288" w:lineRule="auto"/>
              <w:ind w:left="17"/>
              <w:rPr>
                <w:color w:val="000000"/>
                <w:sz w:val="24"/>
              </w:rPr>
            </w:pPr>
            <w:r w:rsidRPr="00075B32">
              <w:rPr>
                <w:rFonts w:hint="eastAsia"/>
                <w:color w:val="000000"/>
                <w:sz w:val="24"/>
              </w:rPr>
              <w:t>中期票据</w:t>
            </w:r>
          </w:p>
        </w:tc>
        <w:tc>
          <w:tcPr>
            <w:tcW w:w="3349" w:type="dxa"/>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164,101,000.00</w:t>
            </w:r>
          </w:p>
        </w:tc>
        <w:tc>
          <w:tcPr>
            <w:tcW w:w="1754" w:type="dxa"/>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16.52</w:t>
            </w:r>
          </w:p>
        </w:tc>
      </w:tr>
      <w:tr w:rsidR="001A59F9" w:rsidRPr="00075B32" w:rsidTr="007F3F8E">
        <w:trPr>
          <w:jc w:val="center"/>
        </w:trPr>
        <w:tc>
          <w:tcPr>
            <w:tcW w:w="817" w:type="dxa"/>
            <w:vAlign w:val="center"/>
          </w:tcPr>
          <w:p w:rsidR="001A59F9" w:rsidRPr="00075B32" w:rsidRDefault="001A59F9" w:rsidP="00AA6F29">
            <w:pPr>
              <w:spacing w:before="29" w:line="288" w:lineRule="auto"/>
              <w:ind w:left="17"/>
              <w:jc w:val="center"/>
              <w:rPr>
                <w:color w:val="000000"/>
                <w:sz w:val="24"/>
              </w:rPr>
            </w:pPr>
            <w:r w:rsidRPr="00075B32">
              <w:rPr>
                <w:color w:val="000000"/>
                <w:sz w:val="24"/>
              </w:rPr>
              <w:t>7</w:t>
            </w:r>
          </w:p>
        </w:tc>
        <w:tc>
          <w:tcPr>
            <w:tcW w:w="3260" w:type="dxa"/>
            <w:vAlign w:val="center"/>
          </w:tcPr>
          <w:p w:rsidR="001A59F9" w:rsidRPr="00075B32" w:rsidRDefault="001A59F9" w:rsidP="00AA6F29">
            <w:pPr>
              <w:spacing w:before="29" w:line="288" w:lineRule="auto"/>
              <w:ind w:left="17"/>
              <w:rPr>
                <w:color w:val="000000"/>
                <w:sz w:val="24"/>
              </w:rPr>
            </w:pPr>
            <w:r w:rsidRPr="00075B32">
              <w:rPr>
                <w:rFonts w:hint="eastAsia"/>
                <w:color w:val="000000"/>
                <w:sz w:val="24"/>
              </w:rPr>
              <w:t>可转债</w:t>
            </w:r>
            <w:r w:rsidR="00E14241" w:rsidRPr="00075B32">
              <w:rPr>
                <w:rFonts w:hint="eastAsia"/>
                <w:sz w:val="24"/>
              </w:rPr>
              <w:t>（可交换债）</w:t>
            </w:r>
          </w:p>
        </w:tc>
        <w:tc>
          <w:tcPr>
            <w:tcW w:w="3349" w:type="dxa"/>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752,400.00</w:t>
            </w:r>
          </w:p>
        </w:tc>
        <w:tc>
          <w:tcPr>
            <w:tcW w:w="1754" w:type="dxa"/>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0.08</w:t>
            </w:r>
          </w:p>
        </w:tc>
      </w:tr>
      <w:tr w:rsidR="00F83798" w:rsidRPr="00075B32" w:rsidTr="003041CF">
        <w:trPr>
          <w:jc w:val="center"/>
        </w:trPr>
        <w:tc>
          <w:tcPr>
            <w:tcW w:w="817" w:type="dxa"/>
            <w:vAlign w:val="center"/>
          </w:tcPr>
          <w:p w:rsidR="00F83798" w:rsidRPr="00075B32" w:rsidRDefault="00F83798" w:rsidP="00F83798">
            <w:pPr>
              <w:spacing w:before="29" w:line="288" w:lineRule="auto"/>
              <w:ind w:left="17"/>
              <w:jc w:val="center"/>
              <w:rPr>
                <w:color w:val="000000"/>
                <w:sz w:val="24"/>
              </w:rPr>
            </w:pPr>
            <w:r w:rsidRPr="00075B32">
              <w:rPr>
                <w:color w:val="000000"/>
                <w:sz w:val="24"/>
              </w:rPr>
              <w:t>8</w:t>
            </w:r>
          </w:p>
        </w:tc>
        <w:tc>
          <w:tcPr>
            <w:tcW w:w="3260" w:type="dxa"/>
            <w:vAlign w:val="center"/>
          </w:tcPr>
          <w:p w:rsidR="00F83798" w:rsidRPr="00075B32" w:rsidRDefault="00F83798" w:rsidP="00F83798">
            <w:pPr>
              <w:spacing w:before="29" w:line="288" w:lineRule="auto"/>
              <w:ind w:left="17"/>
              <w:rPr>
                <w:color w:val="000000"/>
                <w:sz w:val="24"/>
              </w:rPr>
            </w:pPr>
            <w:r w:rsidRPr="00075B32">
              <w:rPr>
                <w:rFonts w:hint="eastAsia"/>
                <w:color w:val="000000"/>
                <w:sz w:val="24"/>
              </w:rPr>
              <w:t>同业存单</w:t>
            </w:r>
          </w:p>
        </w:tc>
        <w:tc>
          <w:tcPr>
            <w:tcW w:w="3349" w:type="dxa"/>
            <w:vAlign w:val="center"/>
          </w:tcPr>
          <w:p w:rsidR="00F83798" w:rsidRPr="00075B32" w:rsidRDefault="00F83798" w:rsidP="00F83798">
            <w:pPr>
              <w:spacing w:before="29" w:line="288" w:lineRule="auto"/>
              <w:jc w:val="right"/>
              <w:rPr>
                <w:color w:val="000000"/>
                <w:kern w:val="0"/>
                <w:sz w:val="24"/>
              </w:rPr>
            </w:pPr>
            <w:r w:rsidRPr="00075B32">
              <w:rPr>
                <w:rFonts w:hint="eastAsia"/>
                <w:color w:val="000000"/>
                <w:kern w:val="0"/>
                <w:sz w:val="24"/>
              </w:rPr>
              <w:t>118,792,000.00</w:t>
            </w:r>
          </w:p>
        </w:tc>
        <w:tc>
          <w:tcPr>
            <w:tcW w:w="1754" w:type="dxa"/>
            <w:vAlign w:val="center"/>
          </w:tcPr>
          <w:p w:rsidR="00F83798" w:rsidRPr="00075B32" w:rsidRDefault="00F83798" w:rsidP="00F83798">
            <w:pPr>
              <w:spacing w:before="29" w:line="288" w:lineRule="auto"/>
              <w:jc w:val="right"/>
              <w:rPr>
                <w:color w:val="000000"/>
                <w:kern w:val="0"/>
                <w:sz w:val="24"/>
              </w:rPr>
            </w:pPr>
            <w:r w:rsidRPr="00075B32">
              <w:rPr>
                <w:rFonts w:hint="eastAsia"/>
                <w:color w:val="000000"/>
                <w:kern w:val="0"/>
                <w:sz w:val="24"/>
              </w:rPr>
              <w:t>11.96</w:t>
            </w:r>
          </w:p>
        </w:tc>
      </w:tr>
      <w:tr w:rsidR="001A59F9" w:rsidRPr="00075B32" w:rsidTr="007F3F8E">
        <w:trPr>
          <w:jc w:val="center"/>
        </w:trPr>
        <w:tc>
          <w:tcPr>
            <w:tcW w:w="817" w:type="dxa"/>
            <w:vAlign w:val="center"/>
          </w:tcPr>
          <w:p w:rsidR="001A59F9" w:rsidRPr="00075B32" w:rsidRDefault="001A59F9" w:rsidP="00AA6F29">
            <w:pPr>
              <w:spacing w:before="29" w:line="288" w:lineRule="auto"/>
              <w:ind w:left="17"/>
              <w:jc w:val="center"/>
              <w:rPr>
                <w:color w:val="000000"/>
                <w:sz w:val="24"/>
              </w:rPr>
            </w:pPr>
            <w:r w:rsidRPr="00075B32">
              <w:rPr>
                <w:color w:val="000000"/>
                <w:sz w:val="24"/>
              </w:rPr>
              <w:t>9</w:t>
            </w:r>
          </w:p>
        </w:tc>
        <w:tc>
          <w:tcPr>
            <w:tcW w:w="3260" w:type="dxa"/>
            <w:vAlign w:val="center"/>
          </w:tcPr>
          <w:p w:rsidR="001A59F9" w:rsidRPr="00075B32" w:rsidRDefault="001A59F9" w:rsidP="00AA6F29">
            <w:pPr>
              <w:spacing w:before="29" w:line="288" w:lineRule="auto"/>
              <w:ind w:left="17"/>
              <w:rPr>
                <w:color w:val="000000"/>
                <w:sz w:val="24"/>
              </w:rPr>
            </w:pPr>
            <w:r w:rsidRPr="00075B32">
              <w:rPr>
                <w:rFonts w:hint="eastAsia"/>
                <w:color w:val="000000"/>
                <w:sz w:val="24"/>
              </w:rPr>
              <w:t>其他</w:t>
            </w:r>
          </w:p>
        </w:tc>
        <w:tc>
          <w:tcPr>
            <w:tcW w:w="3349" w:type="dxa"/>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w:t>
            </w:r>
          </w:p>
        </w:tc>
        <w:tc>
          <w:tcPr>
            <w:tcW w:w="1754" w:type="dxa"/>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w:t>
            </w:r>
          </w:p>
        </w:tc>
      </w:tr>
      <w:tr w:rsidR="001A59F9" w:rsidRPr="00075B32" w:rsidTr="007F3F8E">
        <w:trPr>
          <w:jc w:val="center"/>
        </w:trPr>
        <w:tc>
          <w:tcPr>
            <w:tcW w:w="817" w:type="dxa"/>
            <w:vAlign w:val="center"/>
          </w:tcPr>
          <w:p w:rsidR="001A59F9" w:rsidRPr="00075B32" w:rsidRDefault="001A59F9" w:rsidP="00AA6F29">
            <w:pPr>
              <w:spacing w:before="29" w:line="288" w:lineRule="auto"/>
              <w:ind w:left="17"/>
              <w:jc w:val="center"/>
              <w:rPr>
                <w:color w:val="000000"/>
                <w:sz w:val="24"/>
              </w:rPr>
            </w:pPr>
            <w:r w:rsidRPr="00075B32">
              <w:rPr>
                <w:color w:val="000000"/>
                <w:sz w:val="24"/>
              </w:rPr>
              <w:t>10</w:t>
            </w:r>
          </w:p>
        </w:tc>
        <w:tc>
          <w:tcPr>
            <w:tcW w:w="3260" w:type="dxa"/>
            <w:vAlign w:val="center"/>
          </w:tcPr>
          <w:p w:rsidR="001A59F9" w:rsidRPr="00075B32" w:rsidRDefault="001A59F9" w:rsidP="00AA6F29">
            <w:pPr>
              <w:spacing w:before="29" w:line="288" w:lineRule="auto"/>
              <w:ind w:left="17"/>
              <w:rPr>
                <w:color w:val="000000"/>
                <w:sz w:val="24"/>
              </w:rPr>
            </w:pPr>
            <w:r w:rsidRPr="00075B32">
              <w:rPr>
                <w:rFonts w:hint="eastAsia"/>
                <w:color w:val="000000"/>
                <w:sz w:val="24"/>
              </w:rPr>
              <w:t>合计</w:t>
            </w:r>
          </w:p>
        </w:tc>
        <w:tc>
          <w:tcPr>
            <w:tcW w:w="3349" w:type="dxa"/>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895,660,500.00</w:t>
            </w:r>
          </w:p>
        </w:tc>
        <w:tc>
          <w:tcPr>
            <w:tcW w:w="1754" w:type="dxa"/>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90.18</w:t>
            </w:r>
          </w:p>
        </w:tc>
      </w:tr>
    </w:tbl>
    <w:p w:rsidR="001A59F9" w:rsidRPr="00075B32"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075B32" w:rsidRDefault="001A59F9" w:rsidP="00C26F30">
      <w:pPr>
        <w:pStyle w:val="20"/>
        <w:spacing w:before="29" w:after="0" w:line="288" w:lineRule="auto"/>
        <w:rPr>
          <w:rFonts w:eastAsiaTheme="minorEastAsia"/>
          <w:b w:val="0"/>
        </w:rPr>
      </w:pPr>
      <w:bookmarkStart w:id="139" w:name="_Toc361324884"/>
      <w:bookmarkStart w:id="140" w:name="_Toc478461783"/>
      <w:r w:rsidRPr="00075B32">
        <w:rPr>
          <w:rFonts w:eastAsiaTheme="minorEastAsia"/>
        </w:rPr>
        <w:t>8.6</w:t>
      </w:r>
      <w:bookmarkStart w:id="141" w:name="_Toc234814105"/>
      <w:r w:rsidR="008A0029" w:rsidRPr="00075B32">
        <w:rPr>
          <w:rFonts w:eastAsiaTheme="minorEastAsia" w:hint="eastAsia"/>
        </w:rPr>
        <w:t xml:space="preserve"> </w:t>
      </w:r>
      <w:r w:rsidRPr="00075B32">
        <w:rPr>
          <w:rFonts w:eastAsiaTheme="minorEastAsia" w:hint="eastAsia"/>
        </w:rPr>
        <w:t>期末按公允价值占基金资产净值比例大小</w:t>
      </w:r>
      <w:r w:rsidR="0055511D" w:rsidRPr="00075B32">
        <w:rPr>
          <w:rFonts w:eastAsiaTheme="minorEastAsia" w:hint="eastAsia"/>
        </w:rPr>
        <w:t>排序</w:t>
      </w:r>
      <w:r w:rsidRPr="00075B32">
        <w:rPr>
          <w:rFonts w:eastAsiaTheme="minorEastAsia" w:hint="eastAsia"/>
        </w:rPr>
        <w:t>的前五名债券投资明细</w:t>
      </w:r>
      <w:bookmarkEnd w:id="139"/>
      <w:bookmarkEnd w:id="141"/>
      <w:bookmarkEnd w:id="140"/>
    </w:p>
    <w:p w:rsidR="001A59F9" w:rsidRPr="00075B32" w:rsidRDefault="001A59F9" w:rsidP="00406F2D">
      <w:pPr>
        <w:autoSpaceDE w:val="0"/>
        <w:autoSpaceDN w:val="0"/>
        <w:adjustRightInd w:val="0"/>
        <w:spacing w:before="29" w:line="288" w:lineRule="auto"/>
        <w:ind w:left="15"/>
        <w:jc w:val="right"/>
        <w:rPr>
          <w:bCs/>
          <w:color w:val="000000"/>
          <w:sz w:val="24"/>
        </w:rPr>
      </w:pPr>
      <w:r w:rsidRPr="00075B32">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075B32" w:rsidTr="007F3F8E">
        <w:trPr>
          <w:jc w:val="center"/>
        </w:trPr>
        <w:tc>
          <w:tcPr>
            <w:tcW w:w="788"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序号</w:t>
            </w:r>
          </w:p>
        </w:tc>
        <w:tc>
          <w:tcPr>
            <w:tcW w:w="1774"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债券代码</w:t>
            </w:r>
          </w:p>
        </w:tc>
        <w:tc>
          <w:tcPr>
            <w:tcW w:w="1282"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债券名称</w:t>
            </w:r>
          </w:p>
        </w:tc>
        <w:tc>
          <w:tcPr>
            <w:tcW w:w="1763"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数量</w:t>
            </w:r>
            <w:r w:rsidRPr="00075B32">
              <w:rPr>
                <w:color w:val="000000"/>
                <w:sz w:val="24"/>
              </w:rPr>
              <w:t>(</w:t>
            </w:r>
            <w:r w:rsidRPr="00075B32">
              <w:rPr>
                <w:rFonts w:hint="eastAsia"/>
                <w:color w:val="000000"/>
                <w:sz w:val="24"/>
              </w:rPr>
              <w:t>张</w:t>
            </w:r>
            <w:r w:rsidRPr="00075B32">
              <w:rPr>
                <w:color w:val="000000"/>
                <w:sz w:val="24"/>
              </w:rPr>
              <w:t>)</w:t>
            </w:r>
          </w:p>
        </w:tc>
        <w:tc>
          <w:tcPr>
            <w:tcW w:w="1843"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公允价值</w:t>
            </w:r>
          </w:p>
        </w:tc>
        <w:tc>
          <w:tcPr>
            <w:tcW w:w="1493"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占基金资产净值比例</w:t>
            </w:r>
            <w:r w:rsidRPr="00075B32">
              <w:rPr>
                <w:color w:val="000000"/>
                <w:sz w:val="24"/>
              </w:rPr>
              <w:t>(</w:t>
            </w:r>
            <w:r w:rsidRPr="00075B32">
              <w:rPr>
                <w:rFonts w:hint="eastAsia"/>
                <w:color w:val="000000"/>
                <w:sz w:val="24"/>
              </w:rPr>
              <w:t>％</w:t>
            </w:r>
            <w:r w:rsidRPr="00075B32">
              <w:rPr>
                <w:color w:val="000000"/>
                <w:sz w:val="24"/>
              </w:rPr>
              <w:t>)</w:t>
            </w:r>
          </w:p>
        </w:tc>
      </w:tr>
      <w:tr w:rsidR="00EE6364" w:rsidRPr="00075B32">
        <w:trPr>
          <w:jc w:val="center"/>
        </w:trPr>
        <w:tc>
          <w:tcPr>
            <w:tcW w:w="788" w:type="dxa"/>
            <w:vAlign w:val="center"/>
          </w:tcPr>
          <w:p w:rsidR="00EE6364" w:rsidRPr="00075B32" w:rsidRDefault="001D10E5">
            <w:pPr>
              <w:jc w:val="center"/>
            </w:pPr>
            <w:r w:rsidRPr="00075B32">
              <w:rPr>
                <w:color w:val="000000"/>
                <w:sz w:val="24"/>
              </w:rPr>
              <w:t>1</w:t>
            </w:r>
          </w:p>
        </w:tc>
        <w:tc>
          <w:tcPr>
            <w:tcW w:w="1774" w:type="dxa"/>
            <w:vAlign w:val="center"/>
          </w:tcPr>
          <w:p w:rsidR="00EE6364" w:rsidRPr="00075B32" w:rsidRDefault="001D10E5">
            <w:pPr>
              <w:jc w:val="center"/>
            </w:pPr>
            <w:r w:rsidRPr="00075B32">
              <w:rPr>
                <w:color w:val="000000"/>
                <w:sz w:val="24"/>
              </w:rPr>
              <w:t>160210</w:t>
            </w:r>
          </w:p>
        </w:tc>
        <w:tc>
          <w:tcPr>
            <w:tcW w:w="1282" w:type="dxa"/>
            <w:vAlign w:val="center"/>
          </w:tcPr>
          <w:p w:rsidR="00EE6364" w:rsidRPr="00075B32" w:rsidRDefault="001D10E5">
            <w:pPr>
              <w:jc w:val="center"/>
            </w:pPr>
            <w:r w:rsidRPr="00075B32">
              <w:rPr>
                <w:color w:val="000000"/>
                <w:sz w:val="24"/>
              </w:rPr>
              <w:t>16</w:t>
            </w:r>
            <w:r w:rsidRPr="00075B32">
              <w:rPr>
                <w:color w:val="000000"/>
                <w:sz w:val="24"/>
              </w:rPr>
              <w:t>国开</w:t>
            </w:r>
            <w:r w:rsidRPr="00075B32">
              <w:rPr>
                <w:color w:val="000000"/>
                <w:sz w:val="24"/>
              </w:rPr>
              <w:t>10</w:t>
            </w:r>
          </w:p>
        </w:tc>
        <w:tc>
          <w:tcPr>
            <w:tcW w:w="1763" w:type="dxa"/>
            <w:vAlign w:val="center"/>
          </w:tcPr>
          <w:p w:rsidR="00EE6364" w:rsidRPr="00075B32" w:rsidRDefault="001D10E5">
            <w:pPr>
              <w:jc w:val="right"/>
            </w:pPr>
            <w:r w:rsidRPr="00075B32">
              <w:rPr>
                <w:color w:val="000000"/>
                <w:sz w:val="24"/>
              </w:rPr>
              <w:t>800,000</w:t>
            </w:r>
          </w:p>
        </w:tc>
        <w:tc>
          <w:tcPr>
            <w:tcW w:w="1843" w:type="dxa"/>
            <w:vAlign w:val="center"/>
          </w:tcPr>
          <w:p w:rsidR="00EE6364" w:rsidRPr="00075B32" w:rsidRDefault="001D10E5">
            <w:pPr>
              <w:jc w:val="right"/>
            </w:pPr>
            <w:r w:rsidRPr="00075B32">
              <w:rPr>
                <w:color w:val="000000"/>
                <w:sz w:val="24"/>
              </w:rPr>
              <w:t>76,936,000.00</w:t>
            </w:r>
          </w:p>
        </w:tc>
        <w:tc>
          <w:tcPr>
            <w:tcW w:w="1493" w:type="dxa"/>
            <w:vAlign w:val="center"/>
          </w:tcPr>
          <w:p w:rsidR="00EE6364" w:rsidRPr="00075B32" w:rsidRDefault="001D10E5">
            <w:pPr>
              <w:jc w:val="right"/>
            </w:pPr>
            <w:r w:rsidRPr="00075B32">
              <w:rPr>
                <w:color w:val="000000"/>
                <w:sz w:val="24"/>
              </w:rPr>
              <w:t>7.75</w:t>
            </w:r>
          </w:p>
        </w:tc>
      </w:tr>
      <w:tr w:rsidR="00EE6364" w:rsidRPr="00075B32">
        <w:trPr>
          <w:jc w:val="center"/>
        </w:trPr>
        <w:tc>
          <w:tcPr>
            <w:tcW w:w="788" w:type="dxa"/>
            <w:vAlign w:val="center"/>
          </w:tcPr>
          <w:p w:rsidR="00EE6364" w:rsidRPr="00075B32" w:rsidRDefault="001D10E5">
            <w:pPr>
              <w:jc w:val="center"/>
            </w:pPr>
            <w:r w:rsidRPr="00075B32">
              <w:rPr>
                <w:color w:val="000000"/>
                <w:sz w:val="24"/>
              </w:rPr>
              <w:t>2</w:t>
            </w:r>
          </w:p>
        </w:tc>
        <w:tc>
          <w:tcPr>
            <w:tcW w:w="1774" w:type="dxa"/>
            <w:vAlign w:val="center"/>
          </w:tcPr>
          <w:p w:rsidR="00EE6364" w:rsidRPr="00075B32" w:rsidRDefault="001D10E5">
            <w:pPr>
              <w:jc w:val="center"/>
            </w:pPr>
            <w:r w:rsidRPr="00075B32">
              <w:rPr>
                <w:color w:val="000000"/>
                <w:sz w:val="24"/>
              </w:rPr>
              <w:t>011698863</w:t>
            </w:r>
          </w:p>
        </w:tc>
        <w:tc>
          <w:tcPr>
            <w:tcW w:w="1282" w:type="dxa"/>
            <w:vAlign w:val="center"/>
          </w:tcPr>
          <w:p w:rsidR="00EE6364" w:rsidRPr="00075B32" w:rsidRDefault="001D10E5">
            <w:pPr>
              <w:jc w:val="center"/>
            </w:pPr>
            <w:r w:rsidRPr="00075B32">
              <w:rPr>
                <w:color w:val="000000"/>
                <w:sz w:val="24"/>
              </w:rPr>
              <w:t>16</w:t>
            </w:r>
            <w:r w:rsidRPr="00075B32">
              <w:rPr>
                <w:color w:val="000000"/>
                <w:sz w:val="24"/>
              </w:rPr>
              <w:t>光明</w:t>
            </w:r>
            <w:r w:rsidRPr="00075B32">
              <w:rPr>
                <w:color w:val="000000"/>
                <w:sz w:val="24"/>
              </w:rPr>
              <w:t>SCP010</w:t>
            </w:r>
          </w:p>
        </w:tc>
        <w:tc>
          <w:tcPr>
            <w:tcW w:w="1763" w:type="dxa"/>
            <w:vAlign w:val="center"/>
          </w:tcPr>
          <w:p w:rsidR="00EE6364" w:rsidRPr="00075B32" w:rsidRDefault="001D10E5">
            <w:pPr>
              <w:jc w:val="right"/>
            </w:pPr>
            <w:r w:rsidRPr="00075B32">
              <w:rPr>
                <w:color w:val="000000"/>
                <w:sz w:val="24"/>
              </w:rPr>
              <w:t>600,000</w:t>
            </w:r>
          </w:p>
        </w:tc>
        <w:tc>
          <w:tcPr>
            <w:tcW w:w="1843" w:type="dxa"/>
            <w:vAlign w:val="center"/>
          </w:tcPr>
          <w:p w:rsidR="00EE6364" w:rsidRPr="00075B32" w:rsidRDefault="001D10E5">
            <w:pPr>
              <w:jc w:val="right"/>
            </w:pPr>
            <w:r w:rsidRPr="00075B32">
              <w:rPr>
                <w:color w:val="000000"/>
                <w:sz w:val="24"/>
              </w:rPr>
              <w:t>59,772,000.00</w:t>
            </w:r>
          </w:p>
        </w:tc>
        <w:tc>
          <w:tcPr>
            <w:tcW w:w="1493" w:type="dxa"/>
            <w:vAlign w:val="center"/>
          </w:tcPr>
          <w:p w:rsidR="00EE6364" w:rsidRPr="00075B32" w:rsidRDefault="001D10E5">
            <w:pPr>
              <w:jc w:val="right"/>
            </w:pPr>
            <w:r w:rsidRPr="00075B32">
              <w:rPr>
                <w:color w:val="000000"/>
                <w:sz w:val="24"/>
              </w:rPr>
              <w:t>6.02</w:t>
            </w:r>
          </w:p>
        </w:tc>
      </w:tr>
      <w:tr w:rsidR="00EE6364" w:rsidRPr="00075B32">
        <w:trPr>
          <w:jc w:val="center"/>
        </w:trPr>
        <w:tc>
          <w:tcPr>
            <w:tcW w:w="788" w:type="dxa"/>
            <w:vAlign w:val="center"/>
          </w:tcPr>
          <w:p w:rsidR="00EE6364" w:rsidRPr="00075B32" w:rsidRDefault="001D10E5">
            <w:pPr>
              <w:jc w:val="center"/>
            </w:pPr>
            <w:r w:rsidRPr="00075B32">
              <w:rPr>
                <w:color w:val="000000"/>
                <w:sz w:val="24"/>
              </w:rPr>
              <w:t>3</w:t>
            </w:r>
          </w:p>
        </w:tc>
        <w:tc>
          <w:tcPr>
            <w:tcW w:w="1774" w:type="dxa"/>
            <w:vAlign w:val="center"/>
          </w:tcPr>
          <w:p w:rsidR="00EE6364" w:rsidRPr="00075B32" w:rsidRDefault="001D10E5">
            <w:pPr>
              <w:jc w:val="center"/>
            </w:pPr>
            <w:r w:rsidRPr="00075B32">
              <w:rPr>
                <w:color w:val="000000"/>
                <w:sz w:val="24"/>
              </w:rPr>
              <w:t>011699835</w:t>
            </w:r>
          </w:p>
        </w:tc>
        <w:tc>
          <w:tcPr>
            <w:tcW w:w="1282" w:type="dxa"/>
            <w:vAlign w:val="center"/>
          </w:tcPr>
          <w:p w:rsidR="00EE6364" w:rsidRPr="00075B32" w:rsidRDefault="001D10E5">
            <w:pPr>
              <w:jc w:val="center"/>
            </w:pPr>
            <w:r w:rsidRPr="00075B32">
              <w:rPr>
                <w:color w:val="000000"/>
                <w:sz w:val="24"/>
              </w:rPr>
              <w:t>16</w:t>
            </w:r>
            <w:r w:rsidRPr="00075B32">
              <w:rPr>
                <w:color w:val="000000"/>
                <w:sz w:val="24"/>
              </w:rPr>
              <w:t>华能</w:t>
            </w:r>
            <w:r w:rsidRPr="00075B32">
              <w:rPr>
                <w:color w:val="000000"/>
                <w:sz w:val="24"/>
              </w:rPr>
              <w:t>SCP006</w:t>
            </w:r>
          </w:p>
        </w:tc>
        <w:tc>
          <w:tcPr>
            <w:tcW w:w="1763" w:type="dxa"/>
            <w:vAlign w:val="center"/>
          </w:tcPr>
          <w:p w:rsidR="00EE6364" w:rsidRPr="00075B32" w:rsidRDefault="001D10E5">
            <w:pPr>
              <w:jc w:val="right"/>
            </w:pPr>
            <w:r w:rsidRPr="00075B32">
              <w:rPr>
                <w:color w:val="000000"/>
                <w:sz w:val="24"/>
              </w:rPr>
              <w:t>500,000</w:t>
            </w:r>
          </w:p>
        </w:tc>
        <w:tc>
          <w:tcPr>
            <w:tcW w:w="1843" w:type="dxa"/>
            <w:vAlign w:val="center"/>
          </w:tcPr>
          <w:p w:rsidR="00EE6364" w:rsidRPr="00075B32" w:rsidRDefault="001D10E5">
            <w:pPr>
              <w:jc w:val="right"/>
            </w:pPr>
            <w:r w:rsidRPr="00075B32">
              <w:rPr>
                <w:color w:val="000000"/>
                <w:sz w:val="24"/>
              </w:rPr>
              <w:t>50,080,000.00</w:t>
            </w:r>
          </w:p>
        </w:tc>
        <w:tc>
          <w:tcPr>
            <w:tcW w:w="1493" w:type="dxa"/>
            <w:vAlign w:val="center"/>
          </w:tcPr>
          <w:p w:rsidR="00EE6364" w:rsidRPr="00075B32" w:rsidRDefault="001D10E5">
            <w:pPr>
              <w:jc w:val="right"/>
            </w:pPr>
            <w:r w:rsidRPr="00075B32">
              <w:rPr>
                <w:color w:val="000000"/>
                <w:sz w:val="24"/>
              </w:rPr>
              <w:t>5.04</w:t>
            </w:r>
          </w:p>
        </w:tc>
      </w:tr>
      <w:tr w:rsidR="00EE6364" w:rsidRPr="00075B32">
        <w:trPr>
          <w:jc w:val="center"/>
        </w:trPr>
        <w:tc>
          <w:tcPr>
            <w:tcW w:w="788" w:type="dxa"/>
            <w:vAlign w:val="center"/>
          </w:tcPr>
          <w:p w:rsidR="00EE6364" w:rsidRPr="00075B32" w:rsidRDefault="001D10E5">
            <w:pPr>
              <w:jc w:val="center"/>
            </w:pPr>
            <w:r w:rsidRPr="00075B32">
              <w:rPr>
                <w:color w:val="000000"/>
                <w:sz w:val="24"/>
              </w:rPr>
              <w:t>4</w:t>
            </w:r>
          </w:p>
        </w:tc>
        <w:tc>
          <w:tcPr>
            <w:tcW w:w="1774" w:type="dxa"/>
            <w:vAlign w:val="center"/>
          </w:tcPr>
          <w:p w:rsidR="00EE6364" w:rsidRPr="00075B32" w:rsidRDefault="001D10E5">
            <w:pPr>
              <w:jc w:val="center"/>
            </w:pPr>
            <w:r w:rsidRPr="00075B32">
              <w:rPr>
                <w:color w:val="000000"/>
                <w:sz w:val="24"/>
              </w:rPr>
              <w:t>011698824</w:t>
            </w:r>
          </w:p>
        </w:tc>
        <w:tc>
          <w:tcPr>
            <w:tcW w:w="1282" w:type="dxa"/>
            <w:vAlign w:val="center"/>
          </w:tcPr>
          <w:p w:rsidR="00EE6364" w:rsidRPr="00075B32" w:rsidRDefault="001D10E5">
            <w:pPr>
              <w:jc w:val="center"/>
            </w:pPr>
            <w:r w:rsidRPr="00075B32">
              <w:rPr>
                <w:color w:val="000000"/>
                <w:sz w:val="24"/>
              </w:rPr>
              <w:t>16</w:t>
            </w:r>
            <w:r w:rsidRPr="00075B32">
              <w:rPr>
                <w:color w:val="000000"/>
                <w:sz w:val="24"/>
              </w:rPr>
              <w:t>联通</w:t>
            </w:r>
            <w:r w:rsidRPr="00075B32">
              <w:rPr>
                <w:color w:val="000000"/>
                <w:sz w:val="24"/>
              </w:rPr>
              <w:t>SCP005</w:t>
            </w:r>
          </w:p>
        </w:tc>
        <w:tc>
          <w:tcPr>
            <w:tcW w:w="1763" w:type="dxa"/>
            <w:vAlign w:val="center"/>
          </w:tcPr>
          <w:p w:rsidR="00EE6364" w:rsidRPr="00075B32" w:rsidRDefault="001D10E5">
            <w:pPr>
              <w:jc w:val="right"/>
            </w:pPr>
            <w:r w:rsidRPr="00075B32">
              <w:rPr>
                <w:color w:val="000000"/>
                <w:sz w:val="24"/>
              </w:rPr>
              <w:t>500,000</w:t>
            </w:r>
          </w:p>
        </w:tc>
        <w:tc>
          <w:tcPr>
            <w:tcW w:w="1843" w:type="dxa"/>
            <w:vAlign w:val="center"/>
          </w:tcPr>
          <w:p w:rsidR="00EE6364" w:rsidRPr="00075B32" w:rsidRDefault="001D10E5">
            <w:pPr>
              <w:jc w:val="right"/>
            </w:pPr>
            <w:r w:rsidRPr="00075B32">
              <w:rPr>
                <w:color w:val="000000"/>
                <w:sz w:val="24"/>
              </w:rPr>
              <w:t>49,775,000.00</w:t>
            </w:r>
          </w:p>
        </w:tc>
        <w:tc>
          <w:tcPr>
            <w:tcW w:w="1493" w:type="dxa"/>
            <w:vAlign w:val="center"/>
          </w:tcPr>
          <w:p w:rsidR="00EE6364" w:rsidRPr="00075B32" w:rsidRDefault="001D10E5">
            <w:pPr>
              <w:jc w:val="right"/>
            </w:pPr>
            <w:r w:rsidRPr="00075B32">
              <w:rPr>
                <w:color w:val="000000"/>
                <w:sz w:val="24"/>
              </w:rPr>
              <w:t>5.01</w:t>
            </w:r>
          </w:p>
        </w:tc>
      </w:tr>
      <w:tr w:rsidR="00EE6364" w:rsidRPr="00075B32">
        <w:trPr>
          <w:jc w:val="center"/>
        </w:trPr>
        <w:tc>
          <w:tcPr>
            <w:tcW w:w="788" w:type="dxa"/>
            <w:vAlign w:val="center"/>
          </w:tcPr>
          <w:p w:rsidR="00EE6364" w:rsidRPr="00075B32" w:rsidRDefault="001D10E5">
            <w:pPr>
              <w:jc w:val="center"/>
            </w:pPr>
            <w:r w:rsidRPr="00075B32">
              <w:rPr>
                <w:color w:val="000000"/>
                <w:sz w:val="24"/>
              </w:rPr>
              <w:t>5</w:t>
            </w:r>
          </w:p>
        </w:tc>
        <w:tc>
          <w:tcPr>
            <w:tcW w:w="1774" w:type="dxa"/>
            <w:vAlign w:val="center"/>
          </w:tcPr>
          <w:p w:rsidR="00EE6364" w:rsidRPr="00075B32" w:rsidRDefault="001D10E5">
            <w:pPr>
              <w:jc w:val="center"/>
            </w:pPr>
            <w:r w:rsidRPr="00075B32">
              <w:rPr>
                <w:color w:val="000000"/>
                <w:sz w:val="24"/>
              </w:rPr>
              <w:t>1282423</w:t>
            </w:r>
          </w:p>
        </w:tc>
        <w:tc>
          <w:tcPr>
            <w:tcW w:w="1282" w:type="dxa"/>
            <w:vAlign w:val="center"/>
          </w:tcPr>
          <w:p w:rsidR="00EE6364" w:rsidRPr="00075B32" w:rsidRDefault="001D10E5">
            <w:pPr>
              <w:jc w:val="center"/>
            </w:pPr>
            <w:r w:rsidRPr="00075B32">
              <w:rPr>
                <w:color w:val="000000"/>
                <w:sz w:val="24"/>
              </w:rPr>
              <w:t>12</w:t>
            </w:r>
            <w:r w:rsidRPr="00075B32">
              <w:rPr>
                <w:color w:val="000000"/>
                <w:sz w:val="24"/>
              </w:rPr>
              <w:t>南网</w:t>
            </w:r>
            <w:r w:rsidRPr="00075B32">
              <w:rPr>
                <w:color w:val="000000"/>
                <w:sz w:val="24"/>
              </w:rPr>
              <w:t>MTN1</w:t>
            </w:r>
          </w:p>
        </w:tc>
        <w:tc>
          <w:tcPr>
            <w:tcW w:w="1763" w:type="dxa"/>
            <w:vAlign w:val="center"/>
          </w:tcPr>
          <w:p w:rsidR="00EE6364" w:rsidRPr="00075B32" w:rsidRDefault="001D10E5">
            <w:pPr>
              <w:jc w:val="right"/>
            </w:pPr>
            <w:r w:rsidRPr="00075B32">
              <w:rPr>
                <w:color w:val="000000"/>
                <w:sz w:val="24"/>
              </w:rPr>
              <w:t>400,000</w:t>
            </w:r>
          </w:p>
        </w:tc>
        <w:tc>
          <w:tcPr>
            <w:tcW w:w="1843" w:type="dxa"/>
            <w:vAlign w:val="center"/>
          </w:tcPr>
          <w:p w:rsidR="00EE6364" w:rsidRPr="00075B32" w:rsidRDefault="001D10E5">
            <w:pPr>
              <w:jc w:val="right"/>
            </w:pPr>
            <w:r w:rsidRPr="00075B32">
              <w:rPr>
                <w:color w:val="000000"/>
                <w:sz w:val="24"/>
              </w:rPr>
              <w:t>40,288,000.00</w:t>
            </w:r>
          </w:p>
        </w:tc>
        <w:tc>
          <w:tcPr>
            <w:tcW w:w="1493" w:type="dxa"/>
            <w:vAlign w:val="center"/>
          </w:tcPr>
          <w:p w:rsidR="00EE6364" w:rsidRPr="00075B32" w:rsidRDefault="001D10E5">
            <w:pPr>
              <w:jc w:val="right"/>
            </w:pPr>
            <w:r w:rsidRPr="00075B32">
              <w:rPr>
                <w:color w:val="000000"/>
                <w:sz w:val="24"/>
              </w:rPr>
              <w:t>4.06</w:t>
            </w:r>
          </w:p>
        </w:tc>
      </w:tr>
    </w:tbl>
    <w:p w:rsidR="001A59F9" w:rsidRPr="00075B32"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075B32" w:rsidRDefault="001A59F9" w:rsidP="00C26F30">
      <w:pPr>
        <w:pStyle w:val="20"/>
        <w:spacing w:before="29" w:after="0" w:line="288" w:lineRule="auto"/>
        <w:rPr>
          <w:rFonts w:eastAsiaTheme="minorEastAsia"/>
          <w:b w:val="0"/>
        </w:rPr>
      </w:pPr>
      <w:bookmarkStart w:id="142" w:name="_Toc361324885"/>
      <w:bookmarkStart w:id="143" w:name="_Toc478461784"/>
      <w:r w:rsidRPr="00075B32">
        <w:rPr>
          <w:rFonts w:eastAsiaTheme="minorEastAsia"/>
        </w:rPr>
        <w:t>8.7</w:t>
      </w:r>
      <w:r w:rsidR="008A0029" w:rsidRPr="00075B32">
        <w:rPr>
          <w:rFonts w:eastAsiaTheme="minorEastAsia" w:hint="eastAsia"/>
        </w:rPr>
        <w:t xml:space="preserve"> </w:t>
      </w:r>
      <w:r w:rsidRPr="00075B32">
        <w:rPr>
          <w:rFonts w:eastAsiaTheme="minorEastAsia" w:hint="eastAsia"/>
        </w:rPr>
        <w:t>期末按公允价值占基金资产净值比例大小</w:t>
      </w:r>
      <w:r w:rsidR="009819C9" w:rsidRPr="00075B32">
        <w:rPr>
          <w:rFonts w:eastAsiaTheme="minorEastAsia" w:hint="eastAsia"/>
        </w:rPr>
        <w:t>排序</w:t>
      </w:r>
      <w:r w:rsidRPr="00075B32">
        <w:rPr>
          <w:rFonts w:eastAsiaTheme="minorEastAsia" w:hint="eastAsia"/>
        </w:rPr>
        <w:t>的所有资产支持证券投资明细</w:t>
      </w:r>
      <w:bookmarkEnd w:id="142"/>
      <w:bookmarkEnd w:id="143"/>
    </w:p>
    <w:p w:rsidR="00C00EF9" w:rsidRPr="00075B32" w:rsidRDefault="00C00EF9" w:rsidP="00C00EF9">
      <w:pPr>
        <w:tabs>
          <w:tab w:val="left" w:pos="426"/>
        </w:tabs>
        <w:spacing w:before="29" w:line="288" w:lineRule="auto"/>
        <w:jc w:val="left"/>
        <w:rPr>
          <w:kern w:val="0"/>
          <w:sz w:val="24"/>
        </w:rPr>
      </w:pPr>
      <w:r w:rsidRPr="00075B32">
        <w:rPr>
          <w:kern w:val="0"/>
          <w:sz w:val="24"/>
        </w:rPr>
        <w:t>本基金本报告期末未持有资产支持证券。</w:t>
      </w:r>
    </w:p>
    <w:p w:rsidR="001A59F9" w:rsidRPr="00075B32"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075B32" w:rsidRDefault="001B3C1C" w:rsidP="00C26F30">
      <w:pPr>
        <w:pStyle w:val="20"/>
        <w:spacing w:before="29" w:after="0" w:line="288" w:lineRule="auto"/>
        <w:rPr>
          <w:rFonts w:eastAsiaTheme="minorEastAsia"/>
          <w:b w:val="0"/>
        </w:rPr>
      </w:pPr>
      <w:bookmarkStart w:id="144" w:name="_Toc478461785"/>
      <w:r w:rsidRPr="00075B32">
        <w:rPr>
          <w:rFonts w:eastAsiaTheme="minorEastAsia"/>
        </w:rPr>
        <w:t>8.8</w:t>
      </w:r>
      <w:r w:rsidRPr="00075B32">
        <w:rPr>
          <w:rFonts w:eastAsiaTheme="minorEastAsia" w:hint="eastAsia"/>
        </w:rPr>
        <w:t xml:space="preserve"> </w:t>
      </w:r>
      <w:r w:rsidRPr="00075B32">
        <w:rPr>
          <w:rFonts w:eastAsiaTheme="minorEastAsia" w:hint="eastAsia"/>
        </w:rPr>
        <w:t>报告期末按公允价值占基金资产净值比例大小排序的前五名贵金属投资明细</w:t>
      </w:r>
      <w:bookmarkEnd w:id="144"/>
    </w:p>
    <w:p w:rsidR="001B3C1C" w:rsidRPr="00075B32" w:rsidRDefault="001B3C1C" w:rsidP="00530B02">
      <w:pPr>
        <w:tabs>
          <w:tab w:val="left" w:pos="426"/>
        </w:tabs>
        <w:spacing w:before="29" w:line="288" w:lineRule="auto"/>
        <w:jc w:val="left"/>
        <w:rPr>
          <w:kern w:val="0"/>
          <w:sz w:val="24"/>
        </w:rPr>
      </w:pPr>
      <w:r w:rsidRPr="00075B32">
        <w:rPr>
          <w:kern w:val="0"/>
          <w:sz w:val="24"/>
        </w:rPr>
        <w:t>本基金本报告期末未持有贵金属。</w:t>
      </w:r>
    </w:p>
    <w:p w:rsidR="001B3C1C" w:rsidRPr="00075B32"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075B32" w:rsidRDefault="001A59F9" w:rsidP="00C26F30">
      <w:pPr>
        <w:pStyle w:val="20"/>
        <w:spacing w:before="29" w:after="0" w:line="288" w:lineRule="auto"/>
        <w:rPr>
          <w:rFonts w:eastAsiaTheme="minorEastAsia"/>
          <w:b w:val="0"/>
        </w:rPr>
      </w:pPr>
      <w:bookmarkStart w:id="145" w:name="_Toc361324886"/>
      <w:bookmarkStart w:id="146" w:name="_Toc478461786"/>
      <w:r w:rsidRPr="00075B32">
        <w:rPr>
          <w:rFonts w:eastAsiaTheme="minorEastAsia"/>
        </w:rPr>
        <w:t>8.9</w:t>
      </w:r>
      <w:r w:rsidR="008A0029" w:rsidRPr="00075B32">
        <w:rPr>
          <w:rFonts w:eastAsiaTheme="minorEastAsia" w:hint="eastAsia"/>
        </w:rPr>
        <w:t xml:space="preserve"> </w:t>
      </w:r>
      <w:r w:rsidRPr="00075B32">
        <w:rPr>
          <w:rFonts w:eastAsiaTheme="minorEastAsia" w:hint="eastAsia"/>
        </w:rPr>
        <w:t>期末按公允价值占基金资产净值比例大小排</w:t>
      </w:r>
      <w:r w:rsidR="00A63E24" w:rsidRPr="00075B32">
        <w:rPr>
          <w:rFonts w:eastAsiaTheme="minorEastAsia" w:hint="eastAsia"/>
        </w:rPr>
        <w:t>序</w:t>
      </w:r>
      <w:r w:rsidRPr="00075B32">
        <w:rPr>
          <w:rFonts w:eastAsiaTheme="minorEastAsia" w:hint="eastAsia"/>
        </w:rPr>
        <w:t>的前五名权证投资明细</w:t>
      </w:r>
      <w:bookmarkEnd w:id="145"/>
      <w:bookmarkEnd w:id="146"/>
    </w:p>
    <w:p w:rsidR="00F82DDC" w:rsidRPr="00075B32" w:rsidRDefault="00F82DDC" w:rsidP="00F82DDC">
      <w:pPr>
        <w:tabs>
          <w:tab w:val="left" w:pos="426"/>
        </w:tabs>
        <w:spacing w:before="29" w:line="288" w:lineRule="auto"/>
        <w:jc w:val="left"/>
        <w:rPr>
          <w:kern w:val="0"/>
          <w:sz w:val="24"/>
        </w:rPr>
      </w:pPr>
      <w:r w:rsidRPr="00075B32">
        <w:rPr>
          <w:kern w:val="0"/>
          <w:sz w:val="24"/>
        </w:rPr>
        <w:t>本基金本报告期末未持有权证。</w:t>
      </w:r>
    </w:p>
    <w:p w:rsidR="001A59F9" w:rsidRPr="00075B32"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075B32" w:rsidRDefault="005D072B" w:rsidP="00C26F30">
      <w:pPr>
        <w:pStyle w:val="20"/>
        <w:spacing w:before="29" w:after="0" w:line="288" w:lineRule="auto"/>
        <w:rPr>
          <w:rFonts w:eastAsiaTheme="minorEastAsia"/>
          <w:b w:val="0"/>
        </w:rPr>
      </w:pPr>
      <w:bookmarkStart w:id="147" w:name="_Toc478461787"/>
      <w:r w:rsidRPr="00075B32">
        <w:rPr>
          <w:rFonts w:eastAsiaTheme="minorEastAsia" w:hint="eastAsia"/>
        </w:rPr>
        <w:t xml:space="preserve">8.10 </w:t>
      </w:r>
      <w:r w:rsidRPr="00075B32">
        <w:rPr>
          <w:rFonts w:eastAsiaTheme="minorEastAsia" w:hint="eastAsia"/>
        </w:rPr>
        <w:t>报告期末本基金投资的股指期货交易情况说明</w:t>
      </w:r>
      <w:bookmarkEnd w:id="147"/>
    </w:p>
    <w:p w:rsidR="005D072B" w:rsidRPr="00075B32" w:rsidRDefault="005D072B" w:rsidP="00530B02">
      <w:pPr>
        <w:tabs>
          <w:tab w:val="left" w:pos="426"/>
        </w:tabs>
        <w:spacing w:before="29" w:line="288" w:lineRule="auto"/>
        <w:jc w:val="left"/>
        <w:rPr>
          <w:kern w:val="0"/>
          <w:sz w:val="24"/>
        </w:rPr>
      </w:pPr>
      <w:r w:rsidRPr="00075B32">
        <w:rPr>
          <w:kern w:val="0"/>
          <w:sz w:val="24"/>
        </w:rPr>
        <w:t>本基金本报告期末未持有股指期货。</w:t>
      </w:r>
    </w:p>
    <w:p w:rsidR="005D072B" w:rsidRPr="00075B32" w:rsidRDefault="005D072B" w:rsidP="00026C9C">
      <w:pPr>
        <w:adjustRightInd w:val="0"/>
        <w:snapToGrid w:val="0"/>
        <w:spacing w:line="360" w:lineRule="auto"/>
        <w:rPr>
          <w:rFonts w:asciiTheme="minorEastAsia" w:eastAsiaTheme="minorEastAsia" w:hAnsiTheme="minorEastAsia"/>
          <w:szCs w:val="21"/>
        </w:rPr>
      </w:pPr>
    </w:p>
    <w:p w:rsidR="00FF26CE" w:rsidRPr="00075B32" w:rsidRDefault="00FF26CE" w:rsidP="00C26F30">
      <w:pPr>
        <w:pStyle w:val="20"/>
        <w:spacing w:before="29" w:after="0" w:line="288" w:lineRule="auto"/>
        <w:rPr>
          <w:rFonts w:eastAsiaTheme="minorEastAsia"/>
          <w:b w:val="0"/>
        </w:rPr>
      </w:pPr>
      <w:bookmarkStart w:id="148" w:name="_Toc478461788"/>
      <w:r w:rsidRPr="00075B32">
        <w:rPr>
          <w:rFonts w:eastAsiaTheme="minorEastAsia" w:hint="eastAsia"/>
        </w:rPr>
        <w:t>8.11</w:t>
      </w:r>
      <w:r w:rsidRPr="00075B32">
        <w:rPr>
          <w:rFonts w:eastAsiaTheme="minorEastAsia" w:hint="eastAsia"/>
        </w:rPr>
        <w:t>报告期末本基金投资的国债期货交易情况说明</w:t>
      </w:r>
      <w:bookmarkEnd w:id="148"/>
    </w:p>
    <w:p w:rsidR="00FF26CE" w:rsidRPr="00075B32" w:rsidRDefault="00FF26CE" w:rsidP="00530B02">
      <w:pPr>
        <w:tabs>
          <w:tab w:val="left" w:pos="426"/>
        </w:tabs>
        <w:spacing w:before="29" w:line="288" w:lineRule="auto"/>
        <w:jc w:val="left"/>
        <w:rPr>
          <w:kern w:val="0"/>
          <w:sz w:val="24"/>
        </w:rPr>
      </w:pPr>
      <w:r w:rsidRPr="00075B32">
        <w:rPr>
          <w:rFonts w:hint="eastAsia"/>
          <w:kern w:val="0"/>
          <w:sz w:val="24"/>
        </w:rPr>
        <w:t>本基金本报告期末未持有国债期货。</w:t>
      </w:r>
    </w:p>
    <w:p w:rsidR="00986F23" w:rsidRPr="00075B32" w:rsidRDefault="00986F23" w:rsidP="00530B02">
      <w:pPr>
        <w:tabs>
          <w:tab w:val="left" w:pos="426"/>
        </w:tabs>
        <w:spacing w:before="29" w:line="288" w:lineRule="auto"/>
        <w:jc w:val="left"/>
        <w:rPr>
          <w:kern w:val="0"/>
          <w:sz w:val="24"/>
        </w:rPr>
      </w:pPr>
    </w:p>
    <w:p w:rsidR="001A59F9" w:rsidRPr="00075B32" w:rsidRDefault="001A59F9" w:rsidP="00C26F30">
      <w:pPr>
        <w:pStyle w:val="20"/>
        <w:spacing w:before="29" w:after="0" w:line="288" w:lineRule="auto"/>
        <w:rPr>
          <w:rFonts w:eastAsiaTheme="minorEastAsia"/>
          <w:b w:val="0"/>
        </w:rPr>
      </w:pPr>
      <w:bookmarkStart w:id="149" w:name="_Toc361324887"/>
      <w:bookmarkStart w:id="150" w:name="_Toc478461789"/>
      <w:r w:rsidRPr="00075B32">
        <w:rPr>
          <w:rFonts w:eastAsiaTheme="minorEastAsia"/>
        </w:rPr>
        <w:t xml:space="preserve">8.12 </w:t>
      </w:r>
      <w:r w:rsidRPr="00075B32">
        <w:rPr>
          <w:rFonts w:eastAsiaTheme="minorEastAsia" w:hint="eastAsia"/>
        </w:rPr>
        <w:t>投资组合报告附注</w:t>
      </w:r>
      <w:bookmarkEnd w:id="149"/>
      <w:bookmarkEnd w:id="150"/>
    </w:p>
    <w:p w:rsidR="001A59F9" w:rsidRPr="00075B32" w:rsidRDefault="001A59F9" w:rsidP="003E532D">
      <w:pPr>
        <w:spacing w:before="29" w:line="288" w:lineRule="auto"/>
        <w:rPr>
          <w:kern w:val="0"/>
          <w:sz w:val="24"/>
        </w:rPr>
      </w:pPr>
      <w:r w:rsidRPr="00075B32">
        <w:rPr>
          <w:b/>
          <w:kern w:val="0"/>
          <w:sz w:val="24"/>
        </w:rPr>
        <w:t>8.12.1</w:t>
      </w:r>
      <w:r w:rsidRPr="00075B32">
        <w:rPr>
          <w:kern w:val="0"/>
          <w:sz w:val="24"/>
        </w:rPr>
        <w:t>报告期内本基金投资的前十名证券的发行主体未被监管部门立案调查，在本报告编制日前一年内本基金投资的前十名证券的发行主体未受到公开谴责和处罚。</w:t>
      </w:r>
    </w:p>
    <w:p w:rsidR="003E532D" w:rsidRPr="00075B32" w:rsidRDefault="001A59F9" w:rsidP="003E532D">
      <w:pPr>
        <w:spacing w:before="29" w:line="288" w:lineRule="auto"/>
        <w:rPr>
          <w:kern w:val="0"/>
          <w:sz w:val="24"/>
        </w:rPr>
      </w:pPr>
      <w:r w:rsidRPr="00075B32">
        <w:rPr>
          <w:b/>
          <w:kern w:val="0"/>
          <w:sz w:val="24"/>
        </w:rPr>
        <w:t>8.12.2</w:t>
      </w:r>
      <w:r w:rsidRPr="00075B32">
        <w:rPr>
          <w:kern w:val="0"/>
          <w:sz w:val="24"/>
        </w:rPr>
        <w:t>本基金投资的前十名股票中，没有超出基金合同规定的备选股票库之外的股票。</w:t>
      </w:r>
    </w:p>
    <w:p w:rsidR="001A59F9" w:rsidRPr="00075B32" w:rsidRDefault="001A59F9" w:rsidP="0091476E">
      <w:pPr>
        <w:spacing w:before="29" w:line="288" w:lineRule="auto"/>
        <w:rPr>
          <w:rFonts w:eastAsiaTheme="minorEastAsia"/>
          <w:b/>
          <w:sz w:val="24"/>
        </w:rPr>
      </w:pPr>
      <w:r w:rsidRPr="00075B32">
        <w:rPr>
          <w:rFonts w:eastAsiaTheme="minorEastAsia"/>
          <w:b/>
          <w:sz w:val="24"/>
        </w:rPr>
        <w:t>8.12.3</w:t>
      </w:r>
      <w:r w:rsidR="008A0029" w:rsidRPr="00075B32">
        <w:rPr>
          <w:rFonts w:eastAsiaTheme="minorEastAsia" w:hint="eastAsia"/>
          <w:b/>
          <w:sz w:val="24"/>
        </w:rPr>
        <w:t xml:space="preserve"> </w:t>
      </w:r>
      <w:r w:rsidRPr="00075B32">
        <w:rPr>
          <w:rFonts w:eastAsiaTheme="minorEastAsia" w:hint="eastAsia"/>
          <w:b/>
          <w:sz w:val="24"/>
        </w:rPr>
        <w:t>期末其他各项资产构成</w:t>
      </w:r>
    </w:p>
    <w:p w:rsidR="001A59F9" w:rsidRPr="00075B32" w:rsidRDefault="001A59F9" w:rsidP="00406F2D">
      <w:pPr>
        <w:autoSpaceDE w:val="0"/>
        <w:autoSpaceDN w:val="0"/>
        <w:adjustRightInd w:val="0"/>
        <w:spacing w:before="29" w:line="288" w:lineRule="auto"/>
        <w:ind w:left="15"/>
        <w:jc w:val="right"/>
        <w:rPr>
          <w:bCs/>
          <w:color w:val="000000"/>
          <w:sz w:val="24"/>
        </w:rPr>
      </w:pPr>
      <w:r w:rsidRPr="00075B32">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075B32" w:rsidTr="006D141C">
        <w:tc>
          <w:tcPr>
            <w:tcW w:w="765" w:type="dxa"/>
            <w:vAlign w:val="center"/>
          </w:tcPr>
          <w:p w:rsidR="001A59F9" w:rsidRPr="00075B32" w:rsidRDefault="001A59F9" w:rsidP="006A1E60">
            <w:pPr>
              <w:spacing w:before="29" w:line="288" w:lineRule="auto"/>
              <w:jc w:val="center"/>
              <w:rPr>
                <w:color w:val="000000"/>
                <w:sz w:val="24"/>
              </w:rPr>
            </w:pPr>
            <w:r w:rsidRPr="00075B32">
              <w:rPr>
                <w:rFonts w:hint="eastAsia"/>
                <w:color w:val="000000"/>
                <w:sz w:val="24"/>
              </w:rPr>
              <w:t>序号</w:t>
            </w:r>
          </w:p>
        </w:tc>
        <w:tc>
          <w:tcPr>
            <w:tcW w:w="4117" w:type="dxa"/>
          </w:tcPr>
          <w:p w:rsidR="001A59F9" w:rsidRPr="00075B32" w:rsidRDefault="001A59F9" w:rsidP="006A1E60">
            <w:pPr>
              <w:spacing w:before="29" w:line="288" w:lineRule="auto"/>
              <w:jc w:val="center"/>
              <w:rPr>
                <w:color w:val="000000"/>
                <w:sz w:val="24"/>
              </w:rPr>
            </w:pPr>
            <w:r w:rsidRPr="00075B32">
              <w:rPr>
                <w:rFonts w:hint="eastAsia"/>
                <w:color w:val="000000"/>
                <w:sz w:val="24"/>
              </w:rPr>
              <w:t>名称</w:t>
            </w:r>
          </w:p>
        </w:tc>
        <w:tc>
          <w:tcPr>
            <w:tcW w:w="4118" w:type="dxa"/>
          </w:tcPr>
          <w:p w:rsidR="001A59F9" w:rsidRPr="00075B32" w:rsidRDefault="001A59F9" w:rsidP="006A1E60">
            <w:pPr>
              <w:spacing w:before="29" w:line="288" w:lineRule="auto"/>
              <w:jc w:val="center"/>
              <w:rPr>
                <w:color w:val="000000"/>
                <w:sz w:val="24"/>
              </w:rPr>
            </w:pPr>
            <w:r w:rsidRPr="00075B32">
              <w:rPr>
                <w:rFonts w:hint="eastAsia"/>
                <w:color w:val="000000"/>
                <w:sz w:val="24"/>
              </w:rPr>
              <w:t>金额</w:t>
            </w:r>
          </w:p>
        </w:tc>
      </w:tr>
      <w:tr w:rsidR="001A59F9" w:rsidRPr="00075B32" w:rsidTr="006A1E60">
        <w:tc>
          <w:tcPr>
            <w:tcW w:w="765" w:type="dxa"/>
          </w:tcPr>
          <w:p w:rsidR="001A59F9" w:rsidRPr="00075B32" w:rsidRDefault="001A59F9" w:rsidP="006A1E60">
            <w:pPr>
              <w:spacing w:before="29" w:line="288" w:lineRule="auto"/>
              <w:jc w:val="center"/>
              <w:rPr>
                <w:color w:val="000000"/>
                <w:sz w:val="24"/>
              </w:rPr>
            </w:pPr>
            <w:r w:rsidRPr="00075B32">
              <w:rPr>
                <w:color w:val="000000"/>
                <w:sz w:val="24"/>
              </w:rPr>
              <w:t>1</w:t>
            </w:r>
          </w:p>
        </w:tc>
        <w:tc>
          <w:tcPr>
            <w:tcW w:w="4117" w:type="dxa"/>
            <w:vAlign w:val="center"/>
          </w:tcPr>
          <w:p w:rsidR="001A59F9" w:rsidRPr="00075B32" w:rsidRDefault="001A59F9" w:rsidP="006A1E60">
            <w:pPr>
              <w:spacing w:before="29" w:line="288" w:lineRule="auto"/>
              <w:ind w:leftChars="50" w:left="105"/>
              <w:rPr>
                <w:color w:val="000000"/>
                <w:sz w:val="24"/>
              </w:rPr>
            </w:pPr>
            <w:r w:rsidRPr="00075B32">
              <w:rPr>
                <w:rFonts w:hint="eastAsia"/>
                <w:color w:val="000000"/>
                <w:sz w:val="24"/>
              </w:rPr>
              <w:t>存出保证金</w:t>
            </w:r>
          </w:p>
        </w:tc>
        <w:tc>
          <w:tcPr>
            <w:tcW w:w="4118" w:type="dxa"/>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62,519.42</w:t>
            </w:r>
          </w:p>
        </w:tc>
      </w:tr>
      <w:tr w:rsidR="001A59F9" w:rsidRPr="00075B32" w:rsidTr="006A1E60">
        <w:tc>
          <w:tcPr>
            <w:tcW w:w="765" w:type="dxa"/>
          </w:tcPr>
          <w:p w:rsidR="001A59F9" w:rsidRPr="00075B32" w:rsidRDefault="001A59F9" w:rsidP="006A1E60">
            <w:pPr>
              <w:spacing w:before="29" w:line="288" w:lineRule="auto"/>
              <w:jc w:val="center"/>
              <w:rPr>
                <w:color w:val="000000"/>
                <w:sz w:val="24"/>
              </w:rPr>
            </w:pPr>
            <w:r w:rsidRPr="00075B32">
              <w:rPr>
                <w:color w:val="000000"/>
                <w:sz w:val="24"/>
              </w:rPr>
              <w:t>2</w:t>
            </w:r>
          </w:p>
        </w:tc>
        <w:tc>
          <w:tcPr>
            <w:tcW w:w="4117" w:type="dxa"/>
            <w:vAlign w:val="center"/>
          </w:tcPr>
          <w:p w:rsidR="001A59F9" w:rsidRPr="00075B32" w:rsidRDefault="001A59F9" w:rsidP="006A1E60">
            <w:pPr>
              <w:spacing w:before="29" w:line="288" w:lineRule="auto"/>
              <w:ind w:leftChars="50" w:left="105"/>
              <w:rPr>
                <w:color w:val="000000"/>
                <w:sz w:val="24"/>
              </w:rPr>
            </w:pPr>
            <w:r w:rsidRPr="00075B32">
              <w:rPr>
                <w:rFonts w:hint="eastAsia"/>
                <w:color w:val="000000"/>
                <w:sz w:val="24"/>
              </w:rPr>
              <w:t>应收证券清算款</w:t>
            </w:r>
          </w:p>
        </w:tc>
        <w:tc>
          <w:tcPr>
            <w:tcW w:w="4118" w:type="dxa"/>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w:t>
            </w:r>
          </w:p>
        </w:tc>
      </w:tr>
      <w:tr w:rsidR="001A59F9" w:rsidRPr="00075B32" w:rsidTr="006A1E60">
        <w:tc>
          <w:tcPr>
            <w:tcW w:w="765" w:type="dxa"/>
          </w:tcPr>
          <w:p w:rsidR="001A59F9" w:rsidRPr="00075B32" w:rsidRDefault="001A59F9" w:rsidP="006A1E60">
            <w:pPr>
              <w:spacing w:before="29" w:line="288" w:lineRule="auto"/>
              <w:jc w:val="center"/>
              <w:rPr>
                <w:color w:val="000000"/>
                <w:sz w:val="24"/>
              </w:rPr>
            </w:pPr>
            <w:r w:rsidRPr="00075B32">
              <w:rPr>
                <w:color w:val="000000"/>
                <w:sz w:val="24"/>
              </w:rPr>
              <w:t>3</w:t>
            </w:r>
          </w:p>
        </w:tc>
        <w:tc>
          <w:tcPr>
            <w:tcW w:w="4117" w:type="dxa"/>
            <w:vAlign w:val="center"/>
          </w:tcPr>
          <w:p w:rsidR="001A59F9" w:rsidRPr="00075B32" w:rsidRDefault="001A59F9" w:rsidP="006A1E60">
            <w:pPr>
              <w:spacing w:before="29" w:line="288" w:lineRule="auto"/>
              <w:ind w:leftChars="50" w:left="105"/>
              <w:rPr>
                <w:color w:val="000000"/>
                <w:sz w:val="24"/>
              </w:rPr>
            </w:pPr>
            <w:r w:rsidRPr="00075B32">
              <w:rPr>
                <w:rFonts w:hint="eastAsia"/>
                <w:color w:val="000000"/>
                <w:sz w:val="24"/>
              </w:rPr>
              <w:t>应收股利</w:t>
            </w:r>
          </w:p>
        </w:tc>
        <w:tc>
          <w:tcPr>
            <w:tcW w:w="4118" w:type="dxa"/>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w:t>
            </w:r>
          </w:p>
        </w:tc>
      </w:tr>
      <w:tr w:rsidR="001A59F9" w:rsidRPr="00075B32" w:rsidTr="006A1E60">
        <w:tc>
          <w:tcPr>
            <w:tcW w:w="765" w:type="dxa"/>
          </w:tcPr>
          <w:p w:rsidR="001A59F9" w:rsidRPr="00075B32" w:rsidRDefault="001A59F9" w:rsidP="006A1E60">
            <w:pPr>
              <w:spacing w:before="29" w:line="288" w:lineRule="auto"/>
              <w:jc w:val="center"/>
              <w:rPr>
                <w:color w:val="000000"/>
                <w:sz w:val="24"/>
              </w:rPr>
            </w:pPr>
            <w:r w:rsidRPr="00075B32">
              <w:rPr>
                <w:color w:val="000000"/>
                <w:sz w:val="24"/>
              </w:rPr>
              <w:t>4</w:t>
            </w:r>
          </w:p>
        </w:tc>
        <w:tc>
          <w:tcPr>
            <w:tcW w:w="4117" w:type="dxa"/>
            <w:vAlign w:val="center"/>
          </w:tcPr>
          <w:p w:rsidR="001A59F9" w:rsidRPr="00075B32" w:rsidRDefault="001A59F9" w:rsidP="006A1E60">
            <w:pPr>
              <w:spacing w:before="29" w:line="288" w:lineRule="auto"/>
              <w:ind w:leftChars="50" w:left="105"/>
              <w:rPr>
                <w:color w:val="000000"/>
                <w:sz w:val="24"/>
              </w:rPr>
            </w:pPr>
            <w:r w:rsidRPr="00075B32">
              <w:rPr>
                <w:rFonts w:hint="eastAsia"/>
                <w:color w:val="000000"/>
                <w:sz w:val="24"/>
              </w:rPr>
              <w:t>应收利息</w:t>
            </w:r>
          </w:p>
        </w:tc>
        <w:tc>
          <w:tcPr>
            <w:tcW w:w="4118" w:type="dxa"/>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10,421,269.86</w:t>
            </w:r>
          </w:p>
        </w:tc>
      </w:tr>
      <w:tr w:rsidR="001A59F9" w:rsidRPr="00075B32" w:rsidTr="006A1E60">
        <w:tc>
          <w:tcPr>
            <w:tcW w:w="765" w:type="dxa"/>
          </w:tcPr>
          <w:p w:rsidR="001A59F9" w:rsidRPr="00075B32" w:rsidRDefault="001A59F9" w:rsidP="006A1E60">
            <w:pPr>
              <w:spacing w:before="29" w:line="288" w:lineRule="auto"/>
              <w:jc w:val="center"/>
              <w:rPr>
                <w:color w:val="000000"/>
                <w:sz w:val="24"/>
              </w:rPr>
            </w:pPr>
            <w:r w:rsidRPr="00075B32">
              <w:rPr>
                <w:color w:val="000000"/>
                <w:sz w:val="24"/>
              </w:rPr>
              <w:t>5</w:t>
            </w:r>
          </w:p>
        </w:tc>
        <w:tc>
          <w:tcPr>
            <w:tcW w:w="4117" w:type="dxa"/>
            <w:vAlign w:val="center"/>
          </w:tcPr>
          <w:p w:rsidR="001A59F9" w:rsidRPr="00075B32" w:rsidRDefault="001A59F9" w:rsidP="006A1E60">
            <w:pPr>
              <w:spacing w:before="29" w:line="288" w:lineRule="auto"/>
              <w:ind w:leftChars="50" w:left="105"/>
              <w:rPr>
                <w:color w:val="000000"/>
                <w:sz w:val="24"/>
              </w:rPr>
            </w:pPr>
            <w:r w:rsidRPr="00075B32">
              <w:rPr>
                <w:rFonts w:hint="eastAsia"/>
                <w:color w:val="000000"/>
                <w:sz w:val="24"/>
              </w:rPr>
              <w:t>应收申购款</w:t>
            </w:r>
          </w:p>
        </w:tc>
        <w:tc>
          <w:tcPr>
            <w:tcW w:w="4118" w:type="dxa"/>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10,522.51</w:t>
            </w:r>
          </w:p>
        </w:tc>
      </w:tr>
      <w:tr w:rsidR="001A59F9" w:rsidRPr="00075B32" w:rsidTr="006A1E60">
        <w:tc>
          <w:tcPr>
            <w:tcW w:w="765" w:type="dxa"/>
          </w:tcPr>
          <w:p w:rsidR="001A59F9" w:rsidRPr="00075B32" w:rsidRDefault="001A59F9" w:rsidP="006A1E60">
            <w:pPr>
              <w:spacing w:before="29" w:line="288" w:lineRule="auto"/>
              <w:jc w:val="center"/>
              <w:rPr>
                <w:color w:val="000000"/>
                <w:sz w:val="24"/>
              </w:rPr>
            </w:pPr>
            <w:r w:rsidRPr="00075B32">
              <w:rPr>
                <w:color w:val="000000"/>
                <w:sz w:val="24"/>
              </w:rPr>
              <w:t>6</w:t>
            </w:r>
          </w:p>
        </w:tc>
        <w:tc>
          <w:tcPr>
            <w:tcW w:w="4117" w:type="dxa"/>
            <w:vAlign w:val="center"/>
          </w:tcPr>
          <w:p w:rsidR="001A59F9" w:rsidRPr="00075B32" w:rsidRDefault="001A59F9" w:rsidP="006A1E60">
            <w:pPr>
              <w:spacing w:before="29" w:line="288" w:lineRule="auto"/>
              <w:ind w:leftChars="50" w:left="105"/>
              <w:rPr>
                <w:color w:val="000000"/>
                <w:sz w:val="24"/>
              </w:rPr>
            </w:pPr>
            <w:r w:rsidRPr="00075B32">
              <w:rPr>
                <w:rFonts w:hint="eastAsia"/>
                <w:color w:val="000000"/>
                <w:sz w:val="24"/>
              </w:rPr>
              <w:t>其他应收款</w:t>
            </w:r>
          </w:p>
        </w:tc>
        <w:tc>
          <w:tcPr>
            <w:tcW w:w="4118" w:type="dxa"/>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w:t>
            </w:r>
          </w:p>
        </w:tc>
      </w:tr>
      <w:tr w:rsidR="001A59F9" w:rsidRPr="00075B32" w:rsidTr="006A1E60">
        <w:tc>
          <w:tcPr>
            <w:tcW w:w="765" w:type="dxa"/>
          </w:tcPr>
          <w:p w:rsidR="001A59F9" w:rsidRPr="00075B32" w:rsidRDefault="001A59F9" w:rsidP="006A1E60">
            <w:pPr>
              <w:spacing w:before="29" w:line="288" w:lineRule="auto"/>
              <w:jc w:val="center"/>
              <w:rPr>
                <w:color w:val="000000"/>
                <w:sz w:val="24"/>
              </w:rPr>
            </w:pPr>
            <w:r w:rsidRPr="00075B32">
              <w:rPr>
                <w:color w:val="000000"/>
                <w:sz w:val="24"/>
              </w:rPr>
              <w:t>7</w:t>
            </w:r>
          </w:p>
        </w:tc>
        <w:tc>
          <w:tcPr>
            <w:tcW w:w="4117" w:type="dxa"/>
            <w:vAlign w:val="center"/>
          </w:tcPr>
          <w:p w:rsidR="001A59F9" w:rsidRPr="00075B32" w:rsidRDefault="001A59F9" w:rsidP="006A1E60">
            <w:pPr>
              <w:spacing w:before="29" w:line="288" w:lineRule="auto"/>
              <w:ind w:leftChars="50" w:left="105"/>
              <w:rPr>
                <w:color w:val="000000"/>
                <w:sz w:val="24"/>
              </w:rPr>
            </w:pPr>
            <w:r w:rsidRPr="00075B32">
              <w:rPr>
                <w:rFonts w:hint="eastAsia"/>
                <w:color w:val="000000"/>
                <w:sz w:val="24"/>
              </w:rPr>
              <w:t>待摊费用</w:t>
            </w:r>
          </w:p>
        </w:tc>
        <w:tc>
          <w:tcPr>
            <w:tcW w:w="4118" w:type="dxa"/>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w:t>
            </w:r>
          </w:p>
        </w:tc>
      </w:tr>
      <w:tr w:rsidR="001A59F9" w:rsidRPr="00075B32" w:rsidTr="006A1E60">
        <w:tc>
          <w:tcPr>
            <w:tcW w:w="765" w:type="dxa"/>
            <w:vAlign w:val="center"/>
          </w:tcPr>
          <w:p w:rsidR="001A59F9" w:rsidRPr="00075B32" w:rsidRDefault="001A59F9" w:rsidP="006A1E60">
            <w:pPr>
              <w:spacing w:before="29" w:line="288" w:lineRule="auto"/>
              <w:jc w:val="center"/>
              <w:rPr>
                <w:color w:val="000000"/>
                <w:sz w:val="24"/>
              </w:rPr>
            </w:pPr>
            <w:r w:rsidRPr="00075B32">
              <w:rPr>
                <w:color w:val="000000"/>
                <w:sz w:val="24"/>
              </w:rPr>
              <w:t>8</w:t>
            </w:r>
          </w:p>
        </w:tc>
        <w:tc>
          <w:tcPr>
            <w:tcW w:w="4117" w:type="dxa"/>
            <w:vAlign w:val="center"/>
          </w:tcPr>
          <w:p w:rsidR="001A59F9" w:rsidRPr="00075B32" w:rsidRDefault="001A59F9" w:rsidP="006A1E60">
            <w:pPr>
              <w:spacing w:before="29" w:line="288" w:lineRule="auto"/>
              <w:ind w:leftChars="50" w:left="105"/>
              <w:rPr>
                <w:color w:val="000000"/>
                <w:sz w:val="24"/>
              </w:rPr>
            </w:pPr>
            <w:r w:rsidRPr="00075B32">
              <w:rPr>
                <w:rFonts w:hint="eastAsia"/>
                <w:color w:val="000000"/>
                <w:sz w:val="24"/>
              </w:rPr>
              <w:t>其他</w:t>
            </w:r>
          </w:p>
        </w:tc>
        <w:tc>
          <w:tcPr>
            <w:tcW w:w="4118" w:type="dxa"/>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w:t>
            </w:r>
          </w:p>
        </w:tc>
      </w:tr>
      <w:tr w:rsidR="001A59F9" w:rsidRPr="00075B32" w:rsidTr="006A1E60">
        <w:tc>
          <w:tcPr>
            <w:tcW w:w="765" w:type="dxa"/>
            <w:vAlign w:val="center"/>
          </w:tcPr>
          <w:p w:rsidR="001A59F9" w:rsidRPr="00075B32" w:rsidRDefault="001A59F9" w:rsidP="006A1E60">
            <w:pPr>
              <w:spacing w:before="29" w:line="288" w:lineRule="auto"/>
              <w:jc w:val="center"/>
              <w:rPr>
                <w:color w:val="000000"/>
                <w:sz w:val="24"/>
              </w:rPr>
            </w:pPr>
            <w:r w:rsidRPr="00075B32">
              <w:rPr>
                <w:color w:val="000000"/>
                <w:sz w:val="24"/>
              </w:rPr>
              <w:t>9</w:t>
            </w:r>
          </w:p>
        </w:tc>
        <w:tc>
          <w:tcPr>
            <w:tcW w:w="4117" w:type="dxa"/>
            <w:vAlign w:val="center"/>
          </w:tcPr>
          <w:p w:rsidR="001A59F9" w:rsidRPr="00075B32" w:rsidRDefault="001A59F9" w:rsidP="006A1E60">
            <w:pPr>
              <w:spacing w:before="29" w:line="288" w:lineRule="auto"/>
              <w:ind w:leftChars="50" w:left="105"/>
              <w:rPr>
                <w:color w:val="000000"/>
                <w:sz w:val="24"/>
              </w:rPr>
            </w:pPr>
            <w:r w:rsidRPr="00075B32">
              <w:rPr>
                <w:rFonts w:hint="eastAsia"/>
                <w:color w:val="000000"/>
                <w:sz w:val="24"/>
              </w:rPr>
              <w:t>合计</w:t>
            </w:r>
          </w:p>
        </w:tc>
        <w:tc>
          <w:tcPr>
            <w:tcW w:w="4118" w:type="dxa"/>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10,494,311.79</w:t>
            </w:r>
          </w:p>
        </w:tc>
      </w:tr>
    </w:tbl>
    <w:p w:rsidR="001A59F9" w:rsidRPr="00075B32"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075B32" w:rsidRDefault="001A59F9" w:rsidP="0091476E">
      <w:pPr>
        <w:spacing w:before="29" w:line="288" w:lineRule="auto"/>
        <w:rPr>
          <w:rFonts w:eastAsiaTheme="minorEastAsia"/>
          <w:b/>
          <w:sz w:val="24"/>
        </w:rPr>
      </w:pPr>
      <w:r w:rsidRPr="00075B32">
        <w:rPr>
          <w:rFonts w:eastAsiaTheme="minorEastAsia"/>
          <w:b/>
          <w:sz w:val="24"/>
        </w:rPr>
        <w:t>8.12.4</w:t>
      </w:r>
      <w:r w:rsidR="008A0029" w:rsidRPr="00075B32">
        <w:rPr>
          <w:rFonts w:eastAsiaTheme="minorEastAsia" w:hint="eastAsia"/>
          <w:b/>
          <w:sz w:val="24"/>
        </w:rPr>
        <w:t xml:space="preserve"> </w:t>
      </w:r>
      <w:r w:rsidRPr="00075B32">
        <w:rPr>
          <w:rFonts w:eastAsiaTheme="minorEastAsia" w:hint="eastAsia"/>
          <w:b/>
          <w:sz w:val="24"/>
        </w:rPr>
        <w:t>期末持有的处于转股期的可转换债券明细</w:t>
      </w:r>
    </w:p>
    <w:p w:rsidR="001A59F9" w:rsidRPr="00075B32" w:rsidRDefault="001A59F9" w:rsidP="00406F2D">
      <w:pPr>
        <w:autoSpaceDE w:val="0"/>
        <w:autoSpaceDN w:val="0"/>
        <w:adjustRightInd w:val="0"/>
        <w:spacing w:before="29" w:line="288" w:lineRule="auto"/>
        <w:ind w:left="15"/>
        <w:jc w:val="right"/>
        <w:rPr>
          <w:bCs/>
          <w:color w:val="000000"/>
          <w:sz w:val="24"/>
        </w:rPr>
      </w:pPr>
      <w:r w:rsidRPr="00075B32">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075B32" w:rsidTr="00431763">
        <w:trPr>
          <w:jc w:val="center"/>
        </w:trPr>
        <w:tc>
          <w:tcPr>
            <w:tcW w:w="1808"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序号</w:t>
            </w:r>
          </w:p>
        </w:tc>
        <w:tc>
          <w:tcPr>
            <w:tcW w:w="1729"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债券代码</w:t>
            </w:r>
          </w:p>
        </w:tc>
        <w:tc>
          <w:tcPr>
            <w:tcW w:w="1658"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债券名称</w:t>
            </w:r>
          </w:p>
        </w:tc>
        <w:tc>
          <w:tcPr>
            <w:tcW w:w="2508"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公允价值</w:t>
            </w:r>
          </w:p>
        </w:tc>
        <w:tc>
          <w:tcPr>
            <w:tcW w:w="1462" w:type="dxa"/>
            <w:vAlign w:val="center"/>
          </w:tcPr>
          <w:p w:rsidR="001A59F9" w:rsidRPr="00075B32" w:rsidRDefault="001A59F9" w:rsidP="000C342B">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占基金资产净值比例</w:t>
            </w:r>
            <w:r w:rsidRPr="00075B32">
              <w:rPr>
                <w:color w:val="000000"/>
                <w:sz w:val="24"/>
              </w:rPr>
              <w:t>(%)</w:t>
            </w:r>
          </w:p>
        </w:tc>
      </w:tr>
      <w:tr w:rsidR="00EE6364" w:rsidRPr="00075B32">
        <w:trPr>
          <w:jc w:val="center"/>
        </w:trPr>
        <w:tc>
          <w:tcPr>
            <w:tcW w:w="1808" w:type="dxa"/>
            <w:vAlign w:val="center"/>
          </w:tcPr>
          <w:p w:rsidR="00EE6364" w:rsidRPr="00075B32" w:rsidRDefault="001D10E5">
            <w:pPr>
              <w:jc w:val="center"/>
            </w:pPr>
            <w:r w:rsidRPr="00075B32">
              <w:rPr>
                <w:color w:val="000000"/>
                <w:sz w:val="24"/>
              </w:rPr>
              <w:t>1</w:t>
            </w:r>
          </w:p>
        </w:tc>
        <w:tc>
          <w:tcPr>
            <w:tcW w:w="1729" w:type="dxa"/>
            <w:vAlign w:val="center"/>
          </w:tcPr>
          <w:p w:rsidR="00EE6364" w:rsidRPr="00075B32" w:rsidRDefault="001D10E5">
            <w:pPr>
              <w:jc w:val="center"/>
            </w:pPr>
            <w:r w:rsidRPr="00075B32">
              <w:rPr>
                <w:color w:val="000000"/>
                <w:sz w:val="24"/>
              </w:rPr>
              <w:t>113010</w:t>
            </w:r>
          </w:p>
        </w:tc>
        <w:tc>
          <w:tcPr>
            <w:tcW w:w="1658" w:type="dxa"/>
            <w:vAlign w:val="center"/>
          </w:tcPr>
          <w:p w:rsidR="00EE6364" w:rsidRPr="00075B32" w:rsidRDefault="001D10E5">
            <w:pPr>
              <w:jc w:val="center"/>
            </w:pPr>
            <w:r w:rsidRPr="00075B32">
              <w:rPr>
                <w:color w:val="000000"/>
                <w:sz w:val="24"/>
              </w:rPr>
              <w:t>江南转债</w:t>
            </w:r>
          </w:p>
        </w:tc>
        <w:tc>
          <w:tcPr>
            <w:tcW w:w="2508" w:type="dxa"/>
            <w:vAlign w:val="center"/>
          </w:tcPr>
          <w:p w:rsidR="00EE6364" w:rsidRPr="00075B32" w:rsidRDefault="001D10E5">
            <w:pPr>
              <w:jc w:val="right"/>
            </w:pPr>
            <w:r w:rsidRPr="00075B32">
              <w:rPr>
                <w:color w:val="000000"/>
                <w:sz w:val="24"/>
              </w:rPr>
              <w:t>752,400.00</w:t>
            </w:r>
          </w:p>
        </w:tc>
        <w:tc>
          <w:tcPr>
            <w:tcW w:w="1462" w:type="dxa"/>
            <w:vAlign w:val="center"/>
          </w:tcPr>
          <w:p w:rsidR="00EE6364" w:rsidRPr="00075B32" w:rsidRDefault="001D10E5">
            <w:pPr>
              <w:jc w:val="right"/>
            </w:pPr>
            <w:r w:rsidRPr="00075B32">
              <w:rPr>
                <w:color w:val="000000"/>
                <w:sz w:val="24"/>
              </w:rPr>
              <w:t>0.08</w:t>
            </w:r>
          </w:p>
        </w:tc>
      </w:tr>
    </w:tbl>
    <w:p w:rsidR="001A59F9" w:rsidRPr="00075B32"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075B32" w:rsidRDefault="001A59F9" w:rsidP="0091476E">
      <w:pPr>
        <w:spacing w:before="29" w:line="288" w:lineRule="auto"/>
        <w:rPr>
          <w:rFonts w:eastAsiaTheme="minorEastAsia"/>
          <w:b/>
          <w:sz w:val="24"/>
        </w:rPr>
      </w:pPr>
      <w:r w:rsidRPr="00075B32">
        <w:rPr>
          <w:rFonts w:eastAsiaTheme="minorEastAsia"/>
          <w:b/>
          <w:sz w:val="24"/>
        </w:rPr>
        <w:t>8.12.5</w:t>
      </w:r>
      <w:r w:rsidR="008A0029" w:rsidRPr="00075B32">
        <w:rPr>
          <w:rFonts w:eastAsiaTheme="minorEastAsia" w:hint="eastAsia"/>
          <w:b/>
          <w:sz w:val="24"/>
        </w:rPr>
        <w:t xml:space="preserve"> </w:t>
      </w:r>
      <w:r w:rsidRPr="00075B32">
        <w:rPr>
          <w:rFonts w:eastAsiaTheme="minorEastAsia" w:hint="eastAsia"/>
          <w:b/>
          <w:sz w:val="24"/>
        </w:rPr>
        <w:t>期末前十名股票中存在流通受限情况的说明</w:t>
      </w:r>
    </w:p>
    <w:p w:rsidR="0016438B" w:rsidRPr="00075B32" w:rsidRDefault="0016438B" w:rsidP="0016438B">
      <w:pPr>
        <w:tabs>
          <w:tab w:val="left" w:pos="426"/>
        </w:tabs>
        <w:spacing w:before="29" w:line="288" w:lineRule="auto"/>
        <w:jc w:val="left"/>
        <w:rPr>
          <w:kern w:val="0"/>
          <w:sz w:val="24"/>
        </w:rPr>
      </w:pPr>
      <w:r w:rsidRPr="00075B32">
        <w:rPr>
          <w:kern w:val="0"/>
          <w:sz w:val="24"/>
        </w:rPr>
        <w:t>本基金本报告期末前十名股票中不存在流通受限情况。</w:t>
      </w:r>
    </w:p>
    <w:p w:rsidR="00E056A4" w:rsidRPr="00075B32"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075B32" w:rsidRDefault="001A59F9" w:rsidP="0091476E">
      <w:pPr>
        <w:spacing w:before="29" w:line="288" w:lineRule="auto"/>
        <w:rPr>
          <w:rFonts w:eastAsiaTheme="minorEastAsia"/>
          <w:b/>
          <w:sz w:val="24"/>
        </w:rPr>
      </w:pPr>
      <w:r w:rsidRPr="00075B32">
        <w:rPr>
          <w:rFonts w:eastAsiaTheme="minorEastAsia"/>
          <w:b/>
          <w:sz w:val="24"/>
        </w:rPr>
        <w:t>8.12.6</w:t>
      </w:r>
      <w:r w:rsidR="008A0029" w:rsidRPr="00075B32">
        <w:rPr>
          <w:rFonts w:eastAsiaTheme="minorEastAsia" w:hint="eastAsia"/>
          <w:b/>
          <w:sz w:val="24"/>
        </w:rPr>
        <w:t xml:space="preserve"> </w:t>
      </w:r>
      <w:r w:rsidRPr="00075B32">
        <w:rPr>
          <w:rFonts w:eastAsiaTheme="minorEastAsia" w:hint="eastAsia"/>
          <w:b/>
          <w:sz w:val="24"/>
        </w:rPr>
        <w:t>投资组合报告附注的其他文字描述部分</w:t>
      </w:r>
    </w:p>
    <w:p w:rsidR="001A59F9" w:rsidRPr="00075B32" w:rsidRDefault="001A59F9" w:rsidP="009304E7">
      <w:pPr>
        <w:spacing w:before="29" w:line="288" w:lineRule="auto"/>
        <w:rPr>
          <w:kern w:val="0"/>
          <w:sz w:val="24"/>
        </w:rPr>
      </w:pPr>
      <w:r w:rsidRPr="00075B32">
        <w:rPr>
          <w:kern w:val="0"/>
          <w:sz w:val="24"/>
        </w:rPr>
        <w:t>由于四舍五入的原因，分项之和与合计项之间可能存在尾差。</w:t>
      </w:r>
    </w:p>
    <w:p w:rsidR="009304E7" w:rsidRPr="00075B32" w:rsidRDefault="009304E7" w:rsidP="009304E7">
      <w:pPr>
        <w:spacing w:before="29" w:line="288" w:lineRule="auto"/>
        <w:rPr>
          <w:kern w:val="0"/>
          <w:sz w:val="24"/>
        </w:rPr>
      </w:pPr>
    </w:p>
    <w:p w:rsidR="001A59F9" w:rsidRPr="00075B32" w:rsidRDefault="001A59F9" w:rsidP="00E14241">
      <w:pPr>
        <w:pStyle w:val="1"/>
        <w:keepNext/>
        <w:keepLines/>
        <w:widowControl w:val="0"/>
        <w:spacing w:beforeLines="100" w:before="312" w:afterLines="100" w:after="312" w:line="288" w:lineRule="auto"/>
        <w:jc w:val="center"/>
        <w:rPr>
          <w:b/>
          <w:bCs/>
          <w:szCs w:val="24"/>
          <w:lang w:val="en-US"/>
        </w:rPr>
      </w:pPr>
      <w:bookmarkStart w:id="151" w:name="_Toc225500050"/>
      <w:bookmarkStart w:id="152" w:name="_Toc361324888"/>
      <w:bookmarkStart w:id="153" w:name="_Toc478461790"/>
      <w:r w:rsidRPr="00075B32">
        <w:rPr>
          <w:rFonts w:hint="eastAsia"/>
          <w:b/>
          <w:bCs/>
          <w:szCs w:val="24"/>
          <w:lang w:val="en-US"/>
        </w:rPr>
        <w:t>§</w:t>
      </w:r>
      <w:r w:rsidRPr="00075B32">
        <w:rPr>
          <w:b/>
          <w:bCs/>
          <w:szCs w:val="24"/>
          <w:lang w:val="en-US"/>
        </w:rPr>
        <w:t>9</w:t>
      </w:r>
      <w:r w:rsidR="009153A3" w:rsidRPr="00075B32">
        <w:rPr>
          <w:rFonts w:hint="eastAsia"/>
          <w:b/>
          <w:bCs/>
          <w:szCs w:val="24"/>
          <w:lang w:val="en-US"/>
        </w:rPr>
        <w:t xml:space="preserve">  </w:t>
      </w:r>
      <w:r w:rsidRPr="00075B32">
        <w:rPr>
          <w:rFonts w:hint="eastAsia"/>
          <w:b/>
          <w:bCs/>
          <w:szCs w:val="24"/>
          <w:lang w:val="en-US"/>
        </w:rPr>
        <w:t>基金份额持有人信息</w:t>
      </w:r>
      <w:bookmarkEnd w:id="151"/>
      <w:bookmarkEnd w:id="152"/>
      <w:bookmarkEnd w:id="153"/>
    </w:p>
    <w:p w:rsidR="001A59F9" w:rsidRPr="00075B32" w:rsidRDefault="001A59F9" w:rsidP="00C26F30">
      <w:pPr>
        <w:pStyle w:val="20"/>
        <w:spacing w:before="29" w:after="0" w:line="288" w:lineRule="auto"/>
        <w:rPr>
          <w:rFonts w:eastAsiaTheme="minorEastAsia"/>
          <w:b w:val="0"/>
        </w:rPr>
      </w:pPr>
      <w:bookmarkStart w:id="154" w:name="_Toc225500051"/>
      <w:bookmarkStart w:id="155" w:name="_Toc361324889"/>
      <w:bookmarkStart w:id="156" w:name="_Toc478461791"/>
      <w:r w:rsidRPr="00075B32">
        <w:rPr>
          <w:rFonts w:eastAsiaTheme="minorEastAsia"/>
        </w:rPr>
        <w:t xml:space="preserve">9.1 </w:t>
      </w:r>
      <w:r w:rsidRPr="00075B32">
        <w:rPr>
          <w:rFonts w:eastAsiaTheme="minorEastAsia" w:hint="eastAsia"/>
        </w:rPr>
        <w:t>期末基金份额持有人户数及持有人结构</w:t>
      </w:r>
      <w:bookmarkEnd w:id="154"/>
      <w:bookmarkEnd w:id="155"/>
      <w:bookmarkEnd w:id="156"/>
    </w:p>
    <w:p w:rsidR="00C52F4A" w:rsidRPr="00075B32" w:rsidRDefault="00C52F4A" w:rsidP="00406F2D">
      <w:pPr>
        <w:autoSpaceDE w:val="0"/>
        <w:autoSpaceDN w:val="0"/>
        <w:adjustRightInd w:val="0"/>
        <w:spacing w:before="29" w:line="288" w:lineRule="auto"/>
        <w:ind w:left="15"/>
        <w:jc w:val="right"/>
        <w:rPr>
          <w:bCs/>
          <w:color w:val="000000"/>
          <w:sz w:val="24"/>
        </w:rPr>
      </w:pPr>
      <w:r w:rsidRPr="00075B32">
        <w:rPr>
          <w:rFonts w:hint="eastAsia"/>
          <w:bCs/>
          <w:color w:val="000000"/>
          <w:sz w:val="24"/>
        </w:rPr>
        <w:t>份额单位：份</w:t>
      </w:r>
    </w:p>
    <w:p w:rsidR="00C52F4A" w:rsidRPr="00075B32"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075B32"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075B32" w:rsidRDefault="00C52F4A" w:rsidP="000C342B">
            <w:pPr>
              <w:widowControl/>
              <w:autoSpaceDE w:val="0"/>
              <w:autoSpaceDN w:val="0"/>
              <w:spacing w:before="29" w:line="288" w:lineRule="auto"/>
              <w:ind w:right="-15"/>
              <w:jc w:val="center"/>
              <w:textAlignment w:val="bottom"/>
              <w:rPr>
                <w:color w:val="000000"/>
                <w:szCs w:val="21"/>
              </w:rPr>
            </w:pPr>
            <w:r w:rsidRPr="00075B32">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075B32" w:rsidRDefault="00C52F4A" w:rsidP="000C342B">
            <w:pPr>
              <w:widowControl/>
              <w:autoSpaceDE w:val="0"/>
              <w:autoSpaceDN w:val="0"/>
              <w:spacing w:before="29" w:line="288" w:lineRule="auto"/>
              <w:ind w:right="-15"/>
              <w:jc w:val="center"/>
              <w:textAlignment w:val="bottom"/>
              <w:rPr>
                <w:color w:val="000000"/>
                <w:szCs w:val="21"/>
              </w:rPr>
            </w:pPr>
            <w:r w:rsidRPr="00075B32">
              <w:rPr>
                <w:rFonts w:hint="eastAsia"/>
                <w:color w:val="000000"/>
                <w:szCs w:val="21"/>
              </w:rPr>
              <w:t>持有人户数</w:t>
            </w:r>
            <w:r w:rsidRPr="00075B32">
              <w:rPr>
                <w:color w:val="000000"/>
                <w:szCs w:val="21"/>
              </w:rPr>
              <w:t>(</w:t>
            </w:r>
            <w:r w:rsidRPr="00075B32">
              <w:rPr>
                <w:rFonts w:hint="eastAsia"/>
                <w:color w:val="000000"/>
                <w:szCs w:val="21"/>
              </w:rPr>
              <w:t>户</w:t>
            </w:r>
            <w:r w:rsidRPr="00075B32">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075B32" w:rsidRDefault="00C52F4A" w:rsidP="000C342B">
            <w:pPr>
              <w:widowControl/>
              <w:autoSpaceDE w:val="0"/>
              <w:autoSpaceDN w:val="0"/>
              <w:spacing w:before="29" w:line="288" w:lineRule="auto"/>
              <w:ind w:right="-15"/>
              <w:jc w:val="center"/>
              <w:textAlignment w:val="bottom"/>
              <w:rPr>
                <w:color w:val="000000"/>
                <w:szCs w:val="21"/>
              </w:rPr>
            </w:pPr>
            <w:r w:rsidRPr="00075B32">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075B32" w:rsidRDefault="00C52F4A" w:rsidP="000C342B">
            <w:pPr>
              <w:widowControl/>
              <w:autoSpaceDE w:val="0"/>
              <w:autoSpaceDN w:val="0"/>
              <w:spacing w:before="29" w:line="288" w:lineRule="auto"/>
              <w:ind w:right="-15"/>
              <w:jc w:val="center"/>
              <w:textAlignment w:val="bottom"/>
              <w:rPr>
                <w:color w:val="000000"/>
                <w:szCs w:val="21"/>
              </w:rPr>
            </w:pPr>
            <w:r w:rsidRPr="00075B32">
              <w:rPr>
                <w:rFonts w:hint="eastAsia"/>
                <w:color w:val="000000"/>
                <w:szCs w:val="21"/>
              </w:rPr>
              <w:t>持有人结构</w:t>
            </w:r>
          </w:p>
        </w:tc>
      </w:tr>
      <w:tr w:rsidR="00C52F4A" w:rsidRPr="00075B32" w:rsidTr="00E97090">
        <w:trPr>
          <w:jc w:val="center"/>
        </w:trPr>
        <w:tc>
          <w:tcPr>
            <w:tcW w:w="898" w:type="pct"/>
            <w:vMerge/>
            <w:tcBorders>
              <w:left w:val="single" w:sz="8" w:space="0" w:color="000000"/>
              <w:right w:val="single" w:sz="8" w:space="0" w:color="000000"/>
            </w:tcBorders>
          </w:tcPr>
          <w:p w:rsidR="00C52F4A" w:rsidRPr="00075B32"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075B32"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075B32"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075B32" w:rsidRDefault="00C52F4A" w:rsidP="000C342B">
            <w:pPr>
              <w:autoSpaceDE w:val="0"/>
              <w:autoSpaceDN w:val="0"/>
              <w:spacing w:before="29" w:line="288" w:lineRule="auto"/>
              <w:ind w:right="-15"/>
              <w:jc w:val="center"/>
              <w:textAlignment w:val="bottom"/>
              <w:rPr>
                <w:color w:val="000000"/>
                <w:szCs w:val="21"/>
              </w:rPr>
            </w:pPr>
            <w:r w:rsidRPr="00075B32">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075B32" w:rsidRDefault="00C52F4A" w:rsidP="000C342B">
            <w:pPr>
              <w:autoSpaceDE w:val="0"/>
              <w:autoSpaceDN w:val="0"/>
              <w:spacing w:before="29" w:line="288" w:lineRule="auto"/>
              <w:ind w:right="-15"/>
              <w:jc w:val="center"/>
              <w:textAlignment w:val="bottom"/>
              <w:rPr>
                <w:color w:val="000000"/>
                <w:szCs w:val="21"/>
              </w:rPr>
            </w:pPr>
            <w:r w:rsidRPr="00075B32">
              <w:rPr>
                <w:rFonts w:hint="eastAsia"/>
                <w:color w:val="000000"/>
                <w:szCs w:val="21"/>
              </w:rPr>
              <w:t>个人投资者</w:t>
            </w:r>
          </w:p>
        </w:tc>
      </w:tr>
      <w:tr w:rsidR="00C52F4A" w:rsidRPr="00075B32" w:rsidTr="00E97090">
        <w:trPr>
          <w:jc w:val="center"/>
        </w:trPr>
        <w:tc>
          <w:tcPr>
            <w:tcW w:w="898" w:type="pct"/>
            <w:vMerge/>
            <w:tcBorders>
              <w:left w:val="single" w:sz="8" w:space="0" w:color="000000"/>
              <w:bottom w:val="single" w:sz="8" w:space="0" w:color="000000"/>
              <w:right w:val="single" w:sz="8" w:space="0" w:color="000000"/>
            </w:tcBorders>
          </w:tcPr>
          <w:p w:rsidR="00C52F4A" w:rsidRPr="00075B32"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075B32"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075B32"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075B32" w:rsidRDefault="00C52F4A" w:rsidP="000C342B">
            <w:pPr>
              <w:autoSpaceDE w:val="0"/>
              <w:autoSpaceDN w:val="0"/>
              <w:spacing w:before="29" w:line="288" w:lineRule="auto"/>
              <w:ind w:right="-15"/>
              <w:jc w:val="center"/>
              <w:textAlignment w:val="bottom"/>
              <w:rPr>
                <w:color w:val="000000"/>
                <w:szCs w:val="21"/>
              </w:rPr>
            </w:pPr>
            <w:r w:rsidRPr="00075B32">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075B32" w:rsidRDefault="00C52F4A" w:rsidP="000C342B">
            <w:pPr>
              <w:autoSpaceDE w:val="0"/>
              <w:autoSpaceDN w:val="0"/>
              <w:spacing w:before="29" w:line="288" w:lineRule="auto"/>
              <w:ind w:right="-15"/>
              <w:jc w:val="center"/>
              <w:textAlignment w:val="bottom"/>
              <w:rPr>
                <w:color w:val="000000"/>
                <w:szCs w:val="21"/>
              </w:rPr>
            </w:pPr>
            <w:r w:rsidRPr="00075B32">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075B32" w:rsidRDefault="00C52F4A" w:rsidP="000C342B">
            <w:pPr>
              <w:autoSpaceDE w:val="0"/>
              <w:autoSpaceDN w:val="0"/>
              <w:spacing w:before="29" w:line="288" w:lineRule="auto"/>
              <w:ind w:right="-15"/>
              <w:jc w:val="center"/>
              <w:textAlignment w:val="bottom"/>
              <w:rPr>
                <w:color w:val="000000"/>
                <w:szCs w:val="21"/>
              </w:rPr>
            </w:pPr>
            <w:r w:rsidRPr="00075B32">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075B32" w:rsidRDefault="00C52F4A" w:rsidP="000C342B">
            <w:pPr>
              <w:autoSpaceDE w:val="0"/>
              <w:autoSpaceDN w:val="0"/>
              <w:spacing w:before="29" w:line="288" w:lineRule="auto"/>
              <w:ind w:right="-15"/>
              <w:jc w:val="center"/>
              <w:textAlignment w:val="bottom"/>
              <w:rPr>
                <w:color w:val="000000"/>
                <w:szCs w:val="21"/>
              </w:rPr>
            </w:pPr>
            <w:r w:rsidRPr="00075B32">
              <w:rPr>
                <w:rFonts w:hint="eastAsia"/>
                <w:color w:val="000000"/>
                <w:szCs w:val="21"/>
              </w:rPr>
              <w:t>占总份额比例</w:t>
            </w:r>
          </w:p>
        </w:tc>
      </w:tr>
      <w:tr w:rsidR="00C52F4A" w:rsidRPr="00075B32"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075B32" w:rsidRDefault="00C52F4A" w:rsidP="009461BD">
            <w:pPr>
              <w:spacing w:before="29" w:line="288" w:lineRule="auto"/>
              <w:jc w:val="center"/>
              <w:rPr>
                <w:bCs/>
                <w:szCs w:val="21"/>
              </w:rPr>
            </w:pPr>
            <w:r w:rsidRPr="00075B32">
              <w:rPr>
                <w:bCs/>
                <w:szCs w:val="21"/>
              </w:rPr>
              <w:t>交银新回报灵活配置混合</w:t>
            </w:r>
            <w:r w:rsidRPr="00075B32">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075B32" w:rsidRDefault="00C52F4A" w:rsidP="006E3F38">
            <w:pPr>
              <w:spacing w:before="29" w:line="288" w:lineRule="auto"/>
              <w:jc w:val="right"/>
              <w:rPr>
                <w:color w:val="000000"/>
                <w:kern w:val="0"/>
                <w:szCs w:val="21"/>
              </w:rPr>
            </w:pPr>
            <w:r w:rsidRPr="00075B32">
              <w:rPr>
                <w:color w:val="000000"/>
                <w:kern w:val="0"/>
                <w:szCs w:val="21"/>
              </w:rPr>
              <w:t>673</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075B32" w:rsidRDefault="00C52F4A" w:rsidP="006E3F38">
            <w:pPr>
              <w:spacing w:before="29" w:line="288" w:lineRule="auto"/>
              <w:jc w:val="right"/>
              <w:rPr>
                <w:color w:val="000000"/>
                <w:kern w:val="0"/>
                <w:szCs w:val="21"/>
              </w:rPr>
            </w:pPr>
            <w:r w:rsidRPr="00075B32">
              <w:rPr>
                <w:color w:val="000000"/>
                <w:kern w:val="0"/>
                <w:szCs w:val="21"/>
              </w:rPr>
              <w:t>1,438,321.52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075B32" w:rsidRDefault="00C52F4A" w:rsidP="006E3F38">
            <w:pPr>
              <w:spacing w:before="29" w:line="288" w:lineRule="auto"/>
              <w:jc w:val="right"/>
              <w:rPr>
                <w:color w:val="000000"/>
                <w:kern w:val="0"/>
                <w:szCs w:val="21"/>
              </w:rPr>
            </w:pPr>
            <w:r w:rsidRPr="00075B32">
              <w:rPr>
                <w:color w:val="000000"/>
                <w:kern w:val="0"/>
                <w:szCs w:val="21"/>
              </w:rPr>
              <w:t>917,128,232.78</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075B32" w:rsidRDefault="00C52F4A" w:rsidP="006E3F38">
            <w:pPr>
              <w:spacing w:before="29" w:line="288" w:lineRule="auto"/>
              <w:jc w:val="right"/>
              <w:rPr>
                <w:color w:val="000000"/>
                <w:kern w:val="0"/>
                <w:szCs w:val="21"/>
              </w:rPr>
            </w:pPr>
            <w:r w:rsidRPr="00075B32">
              <w:rPr>
                <w:color w:val="000000"/>
                <w:kern w:val="0"/>
                <w:szCs w:val="21"/>
              </w:rPr>
              <w:t>94.75%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075B32" w:rsidRDefault="00C52F4A" w:rsidP="006E3F38">
            <w:pPr>
              <w:spacing w:before="29" w:line="288" w:lineRule="auto"/>
              <w:jc w:val="right"/>
              <w:rPr>
                <w:color w:val="000000"/>
                <w:kern w:val="0"/>
                <w:szCs w:val="21"/>
              </w:rPr>
            </w:pPr>
            <w:r w:rsidRPr="00075B32">
              <w:rPr>
                <w:color w:val="000000"/>
                <w:kern w:val="0"/>
                <w:szCs w:val="21"/>
              </w:rPr>
              <w:t>50,862,149.91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075B32" w:rsidRDefault="00C52F4A" w:rsidP="006E3F38">
            <w:pPr>
              <w:spacing w:before="29" w:line="288" w:lineRule="auto"/>
              <w:jc w:val="right"/>
              <w:rPr>
                <w:color w:val="000000"/>
                <w:kern w:val="0"/>
                <w:szCs w:val="21"/>
              </w:rPr>
            </w:pPr>
            <w:r w:rsidRPr="00075B32">
              <w:rPr>
                <w:color w:val="000000"/>
                <w:kern w:val="0"/>
                <w:szCs w:val="21"/>
              </w:rPr>
              <w:t>5.25%</w:t>
            </w:r>
          </w:p>
        </w:tc>
      </w:tr>
      <w:tr w:rsidR="00C52F4A" w:rsidRPr="00075B32"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075B32" w:rsidRDefault="00C52F4A" w:rsidP="009461BD">
            <w:pPr>
              <w:spacing w:before="29" w:line="288" w:lineRule="auto"/>
              <w:jc w:val="center"/>
              <w:rPr>
                <w:bCs/>
                <w:szCs w:val="21"/>
              </w:rPr>
            </w:pPr>
            <w:r w:rsidRPr="00075B32">
              <w:rPr>
                <w:bCs/>
                <w:szCs w:val="21"/>
              </w:rPr>
              <w:t>交银新回报灵活配置混合</w:t>
            </w:r>
            <w:r w:rsidRPr="00075B32">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075B32" w:rsidRDefault="00C52F4A" w:rsidP="006E3F38">
            <w:pPr>
              <w:spacing w:before="29" w:line="288" w:lineRule="auto"/>
              <w:jc w:val="right"/>
              <w:rPr>
                <w:color w:val="000000"/>
                <w:kern w:val="0"/>
                <w:szCs w:val="21"/>
              </w:rPr>
            </w:pPr>
            <w:r w:rsidRPr="00075B32">
              <w:rPr>
                <w:color w:val="000000"/>
                <w:kern w:val="0"/>
                <w:szCs w:val="21"/>
              </w:rPr>
              <w:t>3</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075B32" w:rsidRDefault="00C52F4A" w:rsidP="006E3F38">
            <w:pPr>
              <w:spacing w:before="29" w:line="288" w:lineRule="auto"/>
              <w:jc w:val="right"/>
              <w:rPr>
                <w:color w:val="000000"/>
                <w:kern w:val="0"/>
                <w:szCs w:val="21"/>
              </w:rPr>
            </w:pPr>
            <w:r w:rsidRPr="00075B32">
              <w:rPr>
                <w:color w:val="000000"/>
                <w:kern w:val="0"/>
                <w:szCs w:val="21"/>
              </w:rPr>
              <w:t>136.46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075B32" w:rsidRDefault="00C52F4A" w:rsidP="006E3F38">
            <w:pPr>
              <w:spacing w:before="29" w:line="288" w:lineRule="auto"/>
              <w:jc w:val="right"/>
              <w:rPr>
                <w:color w:val="000000"/>
                <w:kern w:val="0"/>
                <w:szCs w:val="21"/>
              </w:rPr>
            </w:pPr>
            <w:r w:rsidRPr="00075B32">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075B32" w:rsidRDefault="00C52F4A" w:rsidP="006E3F38">
            <w:pPr>
              <w:spacing w:before="29" w:line="288" w:lineRule="auto"/>
              <w:jc w:val="right"/>
              <w:rPr>
                <w:color w:val="000000"/>
                <w:kern w:val="0"/>
                <w:szCs w:val="21"/>
              </w:rPr>
            </w:pPr>
            <w:r w:rsidRPr="00075B32">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075B32" w:rsidRDefault="00C52F4A" w:rsidP="006E3F38">
            <w:pPr>
              <w:spacing w:before="29" w:line="288" w:lineRule="auto"/>
              <w:jc w:val="right"/>
              <w:rPr>
                <w:color w:val="000000"/>
                <w:kern w:val="0"/>
                <w:szCs w:val="21"/>
              </w:rPr>
            </w:pPr>
            <w:r w:rsidRPr="00075B32">
              <w:rPr>
                <w:color w:val="000000"/>
                <w:kern w:val="0"/>
                <w:szCs w:val="21"/>
              </w:rPr>
              <w:t>409.37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075B32" w:rsidRDefault="00C52F4A" w:rsidP="006E3F38">
            <w:pPr>
              <w:spacing w:before="29" w:line="288" w:lineRule="auto"/>
              <w:jc w:val="right"/>
              <w:rPr>
                <w:color w:val="000000"/>
                <w:kern w:val="0"/>
                <w:szCs w:val="21"/>
              </w:rPr>
            </w:pPr>
            <w:r w:rsidRPr="00075B32">
              <w:rPr>
                <w:color w:val="000000"/>
                <w:kern w:val="0"/>
                <w:szCs w:val="21"/>
              </w:rPr>
              <w:t>100.00%</w:t>
            </w:r>
          </w:p>
        </w:tc>
      </w:tr>
      <w:tr w:rsidR="00C52F4A" w:rsidRPr="00075B32"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075B32" w:rsidRDefault="00C52F4A" w:rsidP="009461BD">
            <w:pPr>
              <w:spacing w:before="29" w:line="288" w:lineRule="auto"/>
              <w:jc w:val="center"/>
              <w:rPr>
                <w:bCs/>
                <w:szCs w:val="21"/>
              </w:rPr>
            </w:pPr>
            <w:r w:rsidRPr="00075B32">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075B32" w:rsidRDefault="00C52F4A" w:rsidP="006E3F38">
            <w:pPr>
              <w:spacing w:before="29" w:line="288" w:lineRule="auto"/>
              <w:jc w:val="right"/>
              <w:rPr>
                <w:color w:val="000000"/>
                <w:kern w:val="0"/>
                <w:szCs w:val="21"/>
              </w:rPr>
            </w:pPr>
            <w:r w:rsidRPr="00075B32">
              <w:rPr>
                <w:color w:val="000000"/>
                <w:kern w:val="0"/>
                <w:szCs w:val="21"/>
              </w:rPr>
              <w:t>676</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075B32" w:rsidRDefault="00C52F4A" w:rsidP="006E3F38">
            <w:pPr>
              <w:spacing w:before="29" w:line="288" w:lineRule="auto"/>
              <w:jc w:val="right"/>
              <w:rPr>
                <w:color w:val="000000"/>
                <w:kern w:val="0"/>
                <w:szCs w:val="21"/>
              </w:rPr>
            </w:pPr>
            <w:r w:rsidRPr="00075B32">
              <w:rPr>
                <w:color w:val="000000"/>
                <w:kern w:val="0"/>
                <w:szCs w:val="21"/>
              </w:rPr>
              <w:t>1,431,939.04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075B32" w:rsidRDefault="00C52F4A" w:rsidP="006E3F38">
            <w:pPr>
              <w:spacing w:before="29" w:line="288" w:lineRule="auto"/>
              <w:jc w:val="right"/>
              <w:rPr>
                <w:color w:val="000000"/>
                <w:kern w:val="0"/>
                <w:szCs w:val="21"/>
              </w:rPr>
            </w:pPr>
            <w:r w:rsidRPr="00075B32">
              <w:rPr>
                <w:color w:val="000000"/>
                <w:kern w:val="0"/>
                <w:szCs w:val="21"/>
              </w:rPr>
              <w:t>917,128,232.78</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075B32" w:rsidRDefault="00C52F4A" w:rsidP="006E3F38">
            <w:pPr>
              <w:spacing w:before="29" w:line="288" w:lineRule="auto"/>
              <w:jc w:val="right"/>
              <w:rPr>
                <w:color w:val="000000"/>
                <w:kern w:val="0"/>
                <w:szCs w:val="21"/>
              </w:rPr>
            </w:pPr>
            <w:r w:rsidRPr="00075B32">
              <w:rPr>
                <w:color w:val="000000"/>
                <w:kern w:val="0"/>
                <w:szCs w:val="21"/>
              </w:rPr>
              <w:t>94.75%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075B32" w:rsidRDefault="00C52F4A" w:rsidP="006E3F38">
            <w:pPr>
              <w:spacing w:before="29" w:line="288" w:lineRule="auto"/>
              <w:jc w:val="right"/>
              <w:rPr>
                <w:color w:val="000000"/>
                <w:kern w:val="0"/>
                <w:szCs w:val="21"/>
              </w:rPr>
            </w:pPr>
            <w:r w:rsidRPr="00075B32">
              <w:rPr>
                <w:color w:val="000000"/>
                <w:kern w:val="0"/>
                <w:szCs w:val="21"/>
              </w:rPr>
              <w:t>50,862,559.28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075B32" w:rsidRDefault="00C52F4A" w:rsidP="006E3F38">
            <w:pPr>
              <w:spacing w:before="29" w:line="288" w:lineRule="auto"/>
              <w:jc w:val="right"/>
              <w:rPr>
                <w:color w:val="000000"/>
                <w:kern w:val="0"/>
                <w:szCs w:val="21"/>
              </w:rPr>
            </w:pPr>
            <w:r w:rsidRPr="00075B32">
              <w:rPr>
                <w:color w:val="000000"/>
                <w:kern w:val="0"/>
                <w:szCs w:val="21"/>
              </w:rPr>
              <w:t>5.25%</w:t>
            </w:r>
          </w:p>
        </w:tc>
      </w:tr>
    </w:tbl>
    <w:p w:rsidR="001A59F9" w:rsidRPr="00075B32" w:rsidRDefault="001A59F9" w:rsidP="00026C9C">
      <w:pPr>
        <w:spacing w:line="360" w:lineRule="auto"/>
        <w:rPr>
          <w:rFonts w:asciiTheme="minorEastAsia" w:eastAsiaTheme="minorEastAsia" w:hAnsiTheme="minorEastAsia"/>
          <w:color w:val="000000"/>
          <w:szCs w:val="21"/>
        </w:rPr>
      </w:pPr>
    </w:p>
    <w:p w:rsidR="001A59F9" w:rsidRPr="00075B32" w:rsidRDefault="001A59F9" w:rsidP="00C26F30">
      <w:pPr>
        <w:pStyle w:val="20"/>
        <w:spacing w:before="29" w:after="0" w:line="288" w:lineRule="auto"/>
        <w:rPr>
          <w:rFonts w:eastAsiaTheme="minorEastAsia"/>
          <w:b w:val="0"/>
        </w:rPr>
      </w:pPr>
      <w:bookmarkStart w:id="157" w:name="_Toc361324891"/>
      <w:bookmarkStart w:id="158" w:name="_Toc478461792"/>
      <w:r w:rsidRPr="00075B32">
        <w:rPr>
          <w:rFonts w:eastAsiaTheme="minorEastAsia"/>
        </w:rPr>
        <w:t>9.2</w:t>
      </w:r>
      <w:r w:rsidR="008A0029" w:rsidRPr="00075B32">
        <w:rPr>
          <w:rFonts w:eastAsiaTheme="minorEastAsia" w:hint="eastAsia"/>
        </w:rPr>
        <w:t xml:space="preserve"> </w:t>
      </w:r>
      <w:r w:rsidRPr="00075B32">
        <w:rPr>
          <w:rFonts w:eastAsiaTheme="minorEastAsia" w:hint="eastAsia"/>
        </w:rPr>
        <w:t>期末基金管理人的从业人员持有本基金的情况</w:t>
      </w:r>
      <w:bookmarkEnd w:id="157"/>
      <w:bookmarkEnd w:id="15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075B32" w:rsidTr="00955437">
        <w:trPr>
          <w:trHeight w:val="285"/>
        </w:trPr>
        <w:tc>
          <w:tcPr>
            <w:tcW w:w="2268" w:type="dxa"/>
            <w:noWrap/>
            <w:vAlign w:val="center"/>
          </w:tcPr>
          <w:p w:rsidR="001A59F9" w:rsidRPr="00075B32" w:rsidRDefault="001A59F9" w:rsidP="00640CFF">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项目</w:t>
            </w:r>
          </w:p>
        </w:tc>
        <w:tc>
          <w:tcPr>
            <w:tcW w:w="2694" w:type="dxa"/>
            <w:vAlign w:val="center"/>
          </w:tcPr>
          <w:p w:rsidR="001A59F9" w:rsidRPr="00075B32" w:rsidRDefault="001A59F9" w:rsidP="00640CFF">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份额级别</w:t>
            </w:r>
          </w:p>
        </w:tc>
        <w:tc>
          <w:tcPr>
            <w:tcW w:w="2126" w:type="dxa"/>
            <w:noWrap/>
            <w:vAlign w:val="center"/>
          </w:tcPr>
          <w:p w:rsidR="001A59F9" w:rsidRPr="00075B32" w:rsidRDefault="001A59F9" w:rsidP="00640CFF">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持有份额总数（份）</w:t>
            </w:r>
          </w:p>
        </w:tc>
        <w:tc>
          <w:tcPr>
            <w:tcW w:w="1910" w:type="dxa"/>
            <w:noWrap/>
            <w:vAlign w:val="center"/>
          </w:tcPr>
          <w:p w:rsidR="001A59F9" w:rsidRPr="00075B32" w:rsidRDefault="001A59F9" w:rsidP="00640CFF">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占基金总份额比例</w:t>
            </w:r>
          </w:p>
        </w:tc>
      </w:tr>
      <w:tr w:rsidR="001A59F9" w:rsidRPr="00075B32" w:rsidTr="00955437">
        <w:trPr>
          <w:trHeight w:val="285"/>
        </w:trPr>
        <w:tc>
          <w:tcPr>
            <w:tcW w:w="2268" w:type="dxa"/>
            <w:vMerge w:val="restart"/>
            <w:noWrap/>
            <w:vAlign w:val="center"/>
          </w:tcPr>
          <w:p w:rsidR="001A59F9" w:rsidRPr="00075B32" w:rsidRDefault="001A59F9" w:rsidP="00026C9C">
            <w:pPr>
              <w:spacing w:line="360" w:lineRule="auto"/>
              <w:rPr>
                <w:rFonts w:asciiTheme="minorEastAsia" w:eastAsiaTheme="minorEastAsia" w:hAnsiTheme="minorEastAsia"/>
                <w:color w:val="000000"/>
                <w:szCs w:val="21"/>
              </w:rPr>
            </w:pPr>
            <w:r w:rsidRPr="00075B32">
              <w:rPr>
                <w:rFonts w:hint="eastAsia"/>
                <w:color w:val="000000"/>
                <w:sz w:val="24"/>
              </w:rPr>
              <w:t>基金管理人所有从业人员持有本基金</w:t>
            </w:r>
          </w:p>
        </w:tc>
        <w:tc>
          <w:tcPr>
            <w:tcW w:w="2694" w:type="dxa"/>
            <w:vAlign w:val="center"/>
          </w:tcPr>
          <w:p w:rsidR="001A59F9" w:rsidRPr="00075B32" w:rsidRDefault="001A59F9" w:rsidP="00955437">
            <w:pPr>
              <w:spacing w:before="29" w:line="288" w:lineRule="auto"/>
              <w:rPr>
                <w:color w:val="000000"/>
                <w:kern w:val="0"/>
                <w:sz w:val="24"/>
              </w:rPr>
            </w:pPr>
            <w:r w:rsidRPr="00075B32">
              <w:rPr>
                <w:color w:val="000000"/>
                <w:kern w:val="0"/>
                <w:sz w:val="24"/>
              </w:rPr>
              <w:t>交银新回报灵活配置混合</w:t>
            </w:r>
            <w:r w:rsidRPr="00075B32">
              <w:rPr>
                <w:color w:val="000000"/>
                <w:kern w:val="0"/>
                <w:sz w:val="24"/>
              </w:rPr>
              <w:t>A</w:t>
            </w:r>
          </w:p>
        </w:tc>
        <w:tc>
          <w:tcPr>
            <w:tcW w:w="2126" w:type="dxa"/>
            <w:noWrap/>
            <w:vAlign w:val="center"/>
          </w:tcPr>
          <w:p w:rsidR="001A59F9" w:rsidRPr="00075B32" w:rsidRDefault="001A59F9" w:rsidP="006E3F38">
            <w:pPr>
              <w:widowControl/>
              <w:spacing w:before="29" w:line="288" w:lineRule="auto"/>
              <w:jc w:val="right"/>
              <w:rPr>
                <w:color w:val="000000"/>
                <w:kern w:val="0"/>
                <w:sz w:val="24"/>
              </w:rPr>
            </w:pPr>
            <w:r w:rsidRPr="00075B32">
              <w:rPr>
                <w:color w:val="000000"/>
                <w:kern w:val="0"/>
                <w:sz w:val="24"/>
              </w:rPr>
              <w:t>59,012.44</w:t>
            </w:r>
          </w:p>
        </w:tc>
        <w:tc>
          <w:tcPr>
            <w:tcW w:w="1910" w:type="dxa"/>
            <w:noWrap/>
            <w:vAlign w:val="center"/>
          </w:tcPr>
          <w:p w:rsidR="001A59F9" w:rsidRPr="00075B32" w:rsidRDefault="001A59F9" w:rsidP="006E3F38">
            <w:pPr>
              <w:widowControl/>
              <w:spacing w:before="29" w:line="288" w:lineRule="auto"/>
              <w:jc w:val="right"/>
              <w:rPr>
                <w:color w:val="000000"/>
                <w:kern w:val="0"/>
                <w:sz w:val="24"/>
              </w:rPr>
            </w:pPr>
            <w:r w:rsidRPr="00075B32">
              <w:rPr>
                <w:color w:val="000000"/>
                <w:kern w:val="0"/>
                <w:sz w:val="24"/>
              </w:rPr>
              <w:t>0.01%</w:t>
            </w:r>
          </w:p>
        </w:tc>
      </w:tr>
      <w:tr w:rsidR="001A59F9" w:rsidRPr="00075B32" w:rsidTr="00955437">
        <w:trPr>
          <w:trHeight w:val="285"/>
        </w:trPr>
        <w:tc>
          <w:tcPr>
            <w:tcW w:w="2268" w:type="dxa"/>
            <w:vMerge/>
            <w:vAlign w:val="center"/>
          </w:tcPr>
          <w:p w:rsidR="001A59F9" w:rsidRPr="00075B32"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075B32" w:rsidRDefault="001A59F9" w:rsidP="00955437">
            <w:pPr>
              <w:spacing w:before="29" w:line="288" w:lineRule="auto"/>
              <w:rPr>
                <w:color w:val="000000"/>
                <w:kern w:val="0"/>
                <w:sz w:val="24"/>
              </w:rPr>
            </w:pPr>
            <w:r w:rsidRPr="00075B32">
              <w:rPr>
                <w:color w:val="000000"/>
                <w:kern w:val="0"/>
                <w:sz w:val="24"/>
              </w:rPr>
              <w:t>交银新回报灵活配置混合</w:t>
            </w:r>
            <w:r w:rsidRPr="00075B32">
              <w:rPr>
                <w:color w:val="000000"/>
                <w:kern w:val="0"/>
                <w:sz w:val="24"/>
              </w:rPr>
              <w:t>C</w:t>
            </w:r>
          </w:p>
        </w:tc>
        <w:tc>
          <w:tcPr>
            <w:tcW w:w="2126" w:type="dxa"/>
            <w:noWrap/>
            <w:vAlign w:val="center"/>
          </w:tcPr>
          <w:p w:rsidR="001A59F9" w:rsidRPr="00075B32" w:rsidRDefault="001A59F9" w:rsidP="006E3F38">
            <w:pPr>
              <w:widowControl/>
              <w:spacing w:before="29" w:line="288" w:lineRule="auto"/>
              <w:jc w:val="right"/>
              <w:rPr>
                <w:color w:val="000000"/>
                <w:kern w:val="0"/>
                <w:sz w:val="24"/>
              </w:rPr>
            </w:pPr>
            <w:r w:rsidRPr="00075B32">
              <w:rPr>
                <w:color w:val="000000"/>
                <w:kern w:val="0"/>
                <w:sz w:val="24"/>
              </w:rPr>
              <w:t>9.71</w:t>
            </w:r>
          </w:p>
        </w:tc>
        <w:tc>
          <w:tcPr>
            <w:tcW w:w="1910" w:type="dxa"/>
            <w:noWrap/>
            <w:vAlign w:val="center"/>
          </w:tcPr>
          <w:p w:rsidR="001A59F9" w:rsidRPr="00075B32" w:rsidRDefault="001A59F9" w:rsidP="006E3F38">
            <w:pPr>
              <w:widowControl/>
              <w:spacing w:before="29" w:line="288" w:lineRule="auto"/>
              <w:jc w:val="right"/>
              <w:rPr>
                <w:color w:val="000000"/>
                <w:kern w:val="0"/>
                <w:sz w:val="24"/>
              </w:rPr>
            </w:pPr>
            <w:r w:rsidRPr="00075B32">
              <w:rPr>
                <w:color w:val="000000"/>
                <w:kern w:val="0"/>
                <w:sz w:val="24"/>
              </w:rPr>
              <w:t>2.37%</w:t>
            </w:r>
          </w:p>
        </w:tc>
      </w:tr>
      <w:tr w:rsidR="001A59F9" w:rsidRPr="00075B32" w:rsidTr="00955437">
        <w:trPr>
          <w:trHeight w:val="285"/>
        </w:trPr>
        <w:tc>
          <w:tcPr>
            <w:tcW w:w="2268" w:type="dxa"/>
            <w:vMerge/>
            <w:vAlign w:val="center"/>
          </w:tcPr>
          <w:p w:rsidR="001A59F9" w:rsidRPr="00075B32"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075B32" w:rsidRDefault="001A59F9" w:rsidP="008D4213">
            <w:pPr>
              <w:spacing w:before="29" w:line="288" w:lineRule="auto"/>
              <w:jc w:val="center"/>
              <w:rPr>
                <w:color w:val="000000"/>
                <w:kern w:val="0"/>
                <w:sz w:val="24"/>
              </w:rPr>
            </w:pPr>
            <w:r w:rsidRPr="00075B32">
              <w:rPr>
                <w:rFonts w:hint="eastAsia"/>
                <w:color w:val="000000"/>
                <w:kern w:val="0"/>
                <w:sz w:val="24"/>
              </w:rPr>
              <w:t>合计</w:t>
            </w:r>
          </w:p>
        </w:tc>
        <w:tc>
          <w:tcPr>
            <w:tcW w:w="2126" w:type="dxa"/>
            <w:noWrap/>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59,022.15</w:t>
            </w:r>
          </w:p>
        </w:tc>
        <w:tc>
          <w:tcPr>
            <w:tcW w:w="1910" w:type="dxa"/>
            <w:noWrap/>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0.01%</w:t>
            </w:r>
          </w:p>
        </w:tc>
      </w:tr>
    </w:tbl>
    <w:p w:rsidR="001C1C7F" w:rsidRPr="00075B32" w:rsidRDefault="001C1C7F" w:rsidP="009D59BB">
      <w:pPr>
        <w:widowControl/>
        <w:spacing w:line="360" w:lineRule="auto"/>
        <w:jc w:val="left"/>
        <w:rPr>
          <w:rFonts w:ascii="宋体" w:hAnsi="宋体"/>
          <w:szCs w:val="21"/>
        </w:rPr>
      </w:pPr>
    </w:p>
    <w:p w:rsidR="001C1C7F" w:rsidRPr="00075B32" w:rsidRDefault="001C1C7F" w:rsidP="00C26F30">
      <w:pPr>
        <w:pStyle w:val="20"/>
        <w:spacing w:before="29" w:after="0" w:line="288" w:lineRule="auto"/>
        <w:rPr>
          <w:rFonts w:eastAsiaTheme="minorEastAsia"/>
          <w:b w:val="0"/>
        </w:rPr>
      </w:pPr>
      <w:bookmarkStart w:id="159" w:name="_Toc478461793"/>
      <w:r w:rsidRPr="00075B32">
        <w:rPr>
          <w:rFonts w:eastAsiaTheme="minorEastAsia"/>
        </w:rPr>
        <w:t>9.3</w:t>
      </w:r>
      <w:r w:rsidRPr="00075B32">
        <w:rPr>
          <w:rFonts w:eastAsiaTheme="minorEastAsia" w:hint="eastAsia"/>
        </w:rPr>
        <w:t>期末基金管理人的从业人员持有本开放式基金份额总量区间的</w:t>
      </w:r>
      <w:r w:rsidRPr="00C26F30">
        <w:rPr>
          <w:rFonts w:ascii="Times New Roman" w:hAnsi="Times New Roman" w:hint="eastAsia"/>
          <w:kern w:val="0"/>
          <w:szCs w:val="24"/>
        </w:rPr>
        <w:t>情况</w:t>
      </w:r>
      <w:bookmarkEnd w:id="159"/>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075B32" w:rsidTr="00932A13">
        <w:trPr>
          <w:trHeight w:val="285"/>
        </w:trPr>
        <w:tc>
          <w:tcPr>
            <w:tcW w:w="3459" w:type="dxa"/>
            <w:shd w:val="clear" w:color="auto" w:fill="auto"/>
            <w:tcMar>
              <w:top w:w="0" w:type="dxa"/>
              <w:left w:w="108" w:type="dxa"/>
              <w:bottom w:w="0" w:type="dxa"/>
              <w:right w:w="108" w:type="dxa"/>
            </w:tcMar>
            <w:vAlign w:val="center"/>
            <w:hideMark/>
          </w:tcPr>
          <w:p w:rsidR="001C1C7F" w:rsidRPr="00075B32" w:rsidRDefault="001C1C7F" w:rsidP="00640CFF">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075B32" w:rsidRDefault="001C1C7F" w:rsidP="00640CFF">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075B32" w:rsidRDefault="001C1C7F" w:rsidP="00640CFF">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持有基金份额总量的数量区间（万份）</w:t>
            </w:r>
          </w:p>
        </w:tc>
      </w:tr>
      <w:tr w:rsidR="001C1C7F" w:rsidRPr="00075B32"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075B32" w:rsidRDefault="001C1C7F" w:rsidP="008D5FF3">
            <w:pPr>
              <w:pStyle w:val="a0"/>
              <w:spacing w:before="29" w:line="288" w:lineRule="auto"/>
              <w:ind w:firstLineChars="0" w:firstLine="0"/>
              <w:jc w:val="center"/>
              <w:rPr>
                <w:color w:val="000000"/>
                <w:sz w:val="24"/>
              </w:rPr>
            </w:pPr>
            <w:r w:rsidRPr="00075B32">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075B32" w:rsidRDefault="001C1C7F" w:rsidP="00E8442D">
            <w:pPr>
              <w:spacing w:before="29" w:line="288" w:lineRule="auto"/>
              <w:jc w:val="left"/>
              <w:rPr>
                <w:color w:val="000000"/>
                <w:kern w:val="0"/>
                <w:sz w:val="24"/>
              </w:rPr>
            </w:pPr>
            <w:r w:rsidRPr="00075B32">
              <w:rPr>
                <w:rFonts w:hint="eastAsia"/>
                <w:color w:val="000000"/>
                <w:kern w:val="0"/>
                <w:sz w:val="24"/>
              </w:rPr>
              <w:t>交银新回报灵活配置混合</w:t>
            </w:r>
            <w:r w:rsidRPr="00075B32">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075B32" w:rsidRDefault="001C1C7F" w:rsidP="006E3F38">
            <w:pPr>
              <w:spacing w:before="29" w:line="288" w:lineRule="auto"/>
              <w:jc w:val="right"/>
              <w:rPr>
                <w:color w:val="000000"/>
                <w:kern w:val="0"/>
                <w:sz w:val="24"/>
              </w:rPr>
            </w:pPr>
            <w:r w:rsidRPr="00075B32">
              <w:rPr>
                <w:color w:val="000000"/>
                <w:kern w:val="0"/>
                <w:sz w:val="24"/>
              </w:rPr>
              <w:t>0</w:t>
            </w:r>
          </w:p>
        </w:tc>
      </w:tr>
      <w:tr w:rsidR="001C1C7F" w:rsidRPr="00075B32" w:rsidTr="00932A13">
        <w:trPr>
          <w:trHeight w:val="285"/>
        </w:trPr>
        <w:tc>
          <w:tcPr>
            <w:tcW w:w="3459" w:type="dxa"/>
            <w:vMerge/>
            <w:shd w:val="clear" w:color="auto" w:fill="auto"/>
            <w:vAlign w:val="center"/>
            <w:hideMark/>
          </w:tcPr>
          <w:p w:rsidR="001C1C7F" w:rsidRPr="00075B32"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075B32" w:rsidRDefault="001C1C7F" w:rsidP="00E8442D">
            <w:pPr>
              <w:spacing w:before="29" w:line="288" w:lineRule="auto"/>
              <w:jc w:val="left"/>
              <w:rPr>
                <w:color w:val="000000"/>
                <w:kern w:val="0"/>
                <w:sz w:val="24"/>
              </w:rPr>
            </w:pPr>
            <w:r w:rsidRPr="00075B32">
              <w:rPr>
                <w:rFonts w:hint="eastAsia"/>
                <w:color w:val="000000"/>
                <w:kern w:val="0"/>
                <w:sz w:val="24"/>
              </w:rPr>
              <w:t>交银新回报灵活配置混合</w:t>
            </w:r>
            <w:r w:rsidRPr="00075B32">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075B32" w:rsidRDefault="001C1C7F" w:rsidP="006E3F38">
            <w:pPr>
              <w:spacing w:before="29" w:line="288" w:lineRule="auto"/>
              <w:jc w:val="right"/>
              <w:rPr>
                <w:color w:val="000000"/>
                <w:kern w:val="0"/>
                <w:sz w:val="24"/>
              </w:rPr>
            </w:pPr>
            <w:r w:rsidRPr="00075B32">
              <w:rPr>
                <w:color w:val="000000"/>
                <w:kern w:val="0"/>
                <w:sz w:val="24"/>
              </w:rPr>
              <w:t>0</w:t>
            </w:r>
          </w:p>
        </w:tc>
      </w:tr>
      <w:tr w:rsidR="001C1C7F" w:rsidRPr="00075B32" w:rsidTr="00721FC6">
        <w:trPr>
          <w:trHeight w:val="285"/>
        </w:trPr>
        <w:tc>
          <w:tcPr>
            <w:tcW w:w="3459" w:type="dxa"/>
            <w:vMerge/>
            <w:shd w:val="clear" w:color="auto" w:fill="auto"/>
            <w:vAlign w:val="center"/>
            <w:hideMark/>
          </w:tcPr>
          <w:p w:rsidR="001C1C7F" w:rsidRPr="00075B32"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075B32" w:rsidRDefault="001C1C7F" w:rsidP="00721FC6">
            <w:pPr>
              <w:spacing w:before="29" w:line="288" w:lineRule="auto"/>
              <w:jc w:val="center"/>
              <w:rPr>
                <w:color w:val="000000"/>
                <w:kern w:val="0"/>
                <w:sz w:val="24"/>
              </w:rPr>
            </w:pPr>
            <w:r w:rsidRPr="00075B32">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075B32" w:rsidRDefault="001C1C7F" w:rsidP="006E3F38">
            <w:pPr>
              <w:spacing w:before="29" w:line="288" w:lineRule="auto"/>
              <w:jc w:val="right"/>
              <w:rPr>
                <w:color w:val="000000"/>
                <w:kern w:val="0"/>
                <w:sz w:val="24"/>
              </w:rPr>
            </w:pPr>
            <w:r w:rsidRPr="00075B32">
              <w:rPr>
                <w:color w:val="000000"/>
                <w:kern w:val="0"/>
                <w:sz w:val="24"/>
              </w:rPr>
              <w:t>0</w:t>
            </w:r>
          </w:p>
        </w:tc>
      </w:tr>
      <w:tr w:rsidR="001C1C7F" w:rsidRPr="00075B32"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075B32" w:rsidRDefault="001C1C7F" w:rsidP="008D5FF3">
            <w:pPr>
              <w:pStyle w:val="a0"/>
              <w:spacing w:before="29" w:line="288" w:lineRule="auto"/>
              <w:ind w:firstLineChars="0" w:firstLine="0"/>
              <w:jc w:val="center"/>
              <w:rPr>
                <w:color w:val="000000"/>
                <w:sz w:val="24"/>
              </w:rPr>
            </w:pPr>
            <w:r w:rsidRPr="00075B32">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075B32" w:rsidRDefault="001C1C7F" w:rsidP="00E8442D">
            <w:pPr>
              <w:spacing w:before="29" w:line="288" w:lineRule="auto"/>
              <w:jc w:val="left"/>
              <w:rPr>
                <w:color w:val="000000"/>
                <w:kern w:val="0"/>
                <w:sz w:val="24"/>
              </w:rPr>
            </w:pPr>
            <w:r w:rsidRPr="00075B32">
              <w:rPr>
                <w:rFonts w:hint="eastAsia"/>
                <w:color w:val="000000"/>
                <w:kern w:val="0"/>
                <w:sz w:val="24"/>
              </w:rPr>
              <w:t>交银新回报灵活配置混合</w:t>
            </w:r>
            <w:r w:rsidRPr="00075B32">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075B32" w:rsidRDefault="001C1C7F" w:rsidP="006E3F38">
            <w:pPr>
              <w:spacing w:before="29" w:line="288" w:lineRule="auto"/>
              <w:jc w:val="right"/>
              <w:rPr>
                <w:color w:val="000000"/>
                <w:kern w:val="0"/>
                <w:sz w:val="24"/>
              </w:rPr>
            </w:pPr>
            <w:r w:rsidRPr="00075B32">
              <w:rPr>
                <w:color w:val="000000"/>
                <w:kern w:val="0"/>
                <w:sz w:val="24"/>
              </w:rPr>
              <w:t>0</w:t>
            </w:r>
          </w:p>
        </w:tc>
      </w:tr>
      <w:tr w:rsidR="001C1C7F" w:rsidRPr="00075B32" w:rsidTr="00932A13">
        <w:trPr>
          <w:trHeight w:val="525"/>
        </w:trPr>
        <w:tc>
          <w:tcPr>
            <w:tcW w:w="3459" w:type="dxa"/>
            <w:vMerge/>
            <w:shd w:val="clear" w:color="auto" w:fill="auto"/>
            <w:vAlign w:val="center"/>
            <w:hideMark/>
          </w:tcPr>
          <w:p w:rsidR="001C1C7F" w:rsidRPr="00075B32"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075B32" w:rsidRDefault="001C1C7F" w:rsidP="00E8442D">
            <w:pPr>
              <w:spacing w:before="29" w:line="288" w:lineRule="auto"/>
              <w:jc w:val="left"/>
              <w:rPr>
                <w:color w:val="000000"/>
                <w:kern w:val="0"/>
                <w:sz w:val="24"/>
              </w:rPr>
            </w:pPr>
            <w:r w:rsidRPr="00075B32">
              <w:rPr>
                <w:rFonts w:hint="eastAsia"/>
                <w:color w:val="000000"/>
                <w:kern w:val="0"/>
                <w:sz w:val="24"/>
              </w:rPr>
              <w:t>交银新回报灵活配置混合</w:t>
            </w:r>
            <w:r w:rsidRPr="00075B32">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075B32" w:rsidRDefault="001C1C7F" w:rsidP="006E3F38">
            <w:pPr>
              <w:spacing w:before="29" w:line="288" w:lineRule="auto"/>
              <w:jc w:val="right"/>
              <w:rPr>
                <w:color w:val="000000"/>
                <w:kern w:val="0"/>
                <w:sz w:val="24"/>
              </w:rPr>
            </w:pPr>
            <w:r w:rsidRPr="00075B32">
              <w:rPr>
                <w:color w:val="000000"/>
                <w:kern w:val="0"/>
                <w:sz w:val="24"/>
              </w:rPr>
              <w:t>0</w:t>
            </w:r>
          </w:p>
        </w:tc>
      </w:tr>
      <w:tr w:rsidR="001C1C7F" w:rsidRPr="00075B32" w:rsidTr="008D5FF3">
        <w:trPr>
          <w:trHeight w:val="653"/>
        </w:trPr>
        <w:tc>
          <w:tcPr>
            <w:tcW w:w="3459" w:type="dxa"/>
            <w:vMerge/>
            <w:shd w:val="clear" w:color="auto" w:fill="auto"/>
            <w:vAlign w:val="center"/>
            <w:hideMark/>
          </w:tcPr>
          <w:p w:rsidR="001C1C7F" w:rsidRPr="00075B32"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075B32" w:rsidRDefault="001C1C7F" w:rsidP="008D5FF3">
            <w:pPr>
              <w:spacing w:before="29" w:line="288" w:lineRule="auto"/>
              <w:jc w:val="center"/>
              <w:rPr>
                <w:color w:val="000000"/>
                <w:kern w:val="0"/>
                <w:sz w:val="24"/>
              </w:rPr>
            </w:pPr>
            <w:r w:rsidRPr="00075B32">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075B32" w:rsidRDefault="001C1C7F" w:rsidP="006E3F38">
            <w:pPr>
              <w:spacing w:before="29" w:line="288" w:lineRule="auto"/>
              <w:jc w:val="right"/>
              <w:rPr>
                <w:color w:val="000000"/>
                <w:kern w:val="0"/>
                <w:sz w:val="24"/>
              </w:rPr>
            </w:pPr>
            <w:r w:rsidRPr="00075B32">
              <w:rPr>
                <w:color w:val="000000"/>
                <w:kern w:val="0"/>
                <w:sz w:val="24"/>
              </w:rPr>
              <w:t>0</w:t>
            </w:r>
          </w:p>
        </w:tc>
      </w:tr>
    </w:tbl>
    <w:p w:rsidR="001A59F9" w:rsidRPr="00075B32" w:rsidRDefault="001A59F9" w:rsidP="00026C9C">
      <w:pPr>
        <w:spacing w:line="360" w:lineRule="auto"/>
        <w:rPr>
          <w:rFonts w:asciiTheme="minorEastAsia" w:eastAsiaTheme="minorEastAsia" w:hAnsiTheme="minorEastAsia"/>
          <w:color w:val="000000"/>
          <w:szCs w:val="21"/>
        </w:rPr>
      </w:pPr>
    </w:p>
    <w:p w:rsidR="001A59F9" w:rsidRPr="00075B32" w:rsidRDefault="001A59F9" w:rsidP="00E14241">
      <w:pPr>
        <w:pStyle w:val="1"/>
        <w:keepNext/>
        <w:keepLines/>
        <w:widowControl w:val="0"/>
        <w:spacing w:beforeLines="100" w:before="312" w:afterLines="100" w:after="312" w:line="288" w:lineRule="auto"/>
        <w:jc w:val="center"/>
        <w:rPr>
          <w:b/>
          <w:bCs/>
          <w:szCs w:val="24"/>
          <w:lang w:val="en-US"/>
        </w:rPr>
      </w:pPr>
      <w:bookmarkStart w:id="160" w:name="_Toc225500053"/>
      <w:bookmarkStart w:id="161" w:name="_Toc361324892"/>
      <w:bookmarkStart w:id="162" w:name="_Toc478461794"/>
      <w:r w:rsidRPr="00075B32">
        <w:rPr>
          <w:rFonts w:hint="eastAsia"/>
          <w:b/>
          <w:bCs/>
          <w:szCs w:val="24"/>
          <w:lang w:val="en-US"/>
        </w:rPr>
        <w:t>§</w:t>
      </w:r>
      <w:r w:rsidR="009153A3" w:rsidRPr="00075B32">
        <w:rPr>
          <w:b/>
          <w:bCs/>
          <w:szCs w:val="24"/>
          <w:lang w:val="en-US"/>
        </w:rPr>
        <w:t>10</w:t>
      </w:r>
      <w:r w:rsidR="009153A3" w:rsidRPr="00075B32">
        <w:rPr>
          <w:rFonts w:hint="eastAsia"/>
          <w:b/>
          <w:bCs/>
          <w:szCs w:val="24"/>
          <w:lang w:val="en-US"/>
        </w:rPr>
        <w:t xml:space="preserve">  </w:t>
      </w:r>
      <w:r w:rsidRPr="00075B32">
        <w:rPr>
          <w:rFonts w:hint="eastAsia"/>
          <w:b/>
          <w:bCs/>
          <w:szCs w:val="24"/>
          <w:lang w:val="en-US"/>
        </w:rPr>
        <w:t>开放式基金份额变动</w:t>
      </w:r>
      <w:bookmarkEnd w:id="160"/>
      <w:bookmarkEnd w:id="161"/>
      <w:bookmarkEnd w:id="162"/>
    </w:p>
    <w:p w:rsidR="001A59F9" w:rsidRPr="00075B32" w:rsidRDefault="001A59F9" w:rsidP="00406F2D">
      <w:pPr>
        <w:autoSpaceDE w:val="0"/>
        <w:autoSpaceDN w:val="0"/>
        <w:adjustRightInd w:val="0"/>
        <w:spacing w:before="29" w:line="288" w:lineRule="auto"/>
        <w:ind w:left="15"/>
        <w:jc w:val="right"/>
        <w:rPr>
          <w:bCs/>
          <w:color w:val="000000"/>
          <w:sz w:val="24"/>
        </w:rPr>
      </w:pPr>
      <w:r w:rsidRPr="00075B32">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075B32" w:rsidTr="009D2837">
        <w:tc>
          <w:tcPr>
            <w:tcW w:w="3261" w:type="dxa"/>
            <w:vAlign w:val="center"/>
          </w:tcPr>
          <w:p w:rsidR="00431741" w:rsidRPr="00075B32" w:rsidRDefault="00431741" w:rsidP="00133414">
            <w:pPr>
              <w:spacing w:before="29" w:line="288" w:lineRule="auto"/>
              <w:jc w:val="center"/>
              <w:rPr>
                <w:sz w:val="24"/>
              </w:rPr>
            </w:pPr>
            <w:r w:rsidRPr="00075B32">
              <w:rPr>
                <w:rFonts w:hint="eastAsia"/>
                <w:sz w:val="24"/>
              </w:rPr>
              <w:t>项目</w:t>
            </w:r>
          </w:p>
        </w:tc>
        <w:tc>
          <w:tcPr>
            <w:tcW w:w="2835" w:type="dxa"/>
            <w:vAlign w:val="center"/>
          </w:tcPr>
          <w:p w:rsidR="00431741" w:rsidRPr="00075B32" w:rsidRDefault="00431741" w:rsidP="00133414">
            <w:pPr>
              <w:spacing w:before="29" w:line="288" w:lineRule="auto"/>
              <w:jc w:val="right"/>
              <w:rPr>
                <w:sz w:val="24"/>
              </w:rPr>
            </w:pPr>
            <w:r w:rsidRPr="00075B32">
              <w:rPr>
                <w:sz w:val="24"/>
              </w:rPr>
              <w:t>交银新回报灵活配置混合</w:t>
            </w:r>
            <w:r w:rsidRPr="00075B32">
              <w:rPr>
                <w:sz w:val="24"/>
              </w:rPr>
              <w:t>A</w:t>
            </w:r>
          </w:p>
        </w:tc>
        <w:tc>
          <w:tcPr>
            <w:tcW w:w="2902" w:type="dxa"/>
            <w:vAlign w:val="center"/>
          </w:tcPr>
          <w:p w:rsidR="00431741" w:rsidRPr="00075B32" w:rsidRDefault="00431741" w:rsidP="00133414">
            <w:pPr>
              <w:spacing w:before="29" w:line="288" w:lineRule="auto"/>
              <w:jc w:val="right"/>
              <w:rPr>
                <w:sz w:val="24"/>
              </w:rPr>
            </w:pPr>
            <w:r w:rsidRPr="00075B32">
              <w:rPr>
                <w:sz w:val="24"/>
              </w:rPr>
              <w:t>交银新回报灵活配置混合</w:t>
            </w:r>
            <w:r w:rsidRPr="00075B32">
              <w:rPr>
                <w:sz w:val="24"/>
              </w:rPr>
              <w:t>C</w:t>
            </w:r>
          </w:p>
        </w:tc>
      </w:tr>
      <w:tr w:rsidR="001A59F9" w:rsidRPr="00075B32" w:rsidTr="009D2837">
        <w:tc>
          <w:tcPr>
            <w:tcW w:w="3261" w:type="dxa"/>
            <w:vAlign w:val="center"/>
          </w:tcPr>
          <w:p w:rsidR="001A59F9" w:rsidRPr="00075B32" w:rsidRDefault="001A59F9" w:rsidP="00133414">
            <w:pPr>
              <w:spacing w:before="29" w:line="288" w:lineRule="auto"/>
              <w:rPr>
                <w:sz w:val="24"/>
              </w:rPr>
            </w:pPr>
            <w:r w:rsidRPr="00075B32">
              <w:rPr>
                <w:rFonts w:hint="eastAsia"/>
                <w:sz w:val="24"/>
              </w:rPr>
              <w:t>基金合同生效日（</w:t>
            </w:r>
            <w:r w:rsidR="00146153" w:rsidRPr="00075B32">
              <w:rPr>
                <w:sz w:val="24"/>
              </w:rPr>
              <w:t>2015</w:t>
            </w:r>
            <w:r w:rsidR="00146153" w:rsidRPr="00075B32">
              <w:rPr>
                <w:sz w:val="24"/>
              </w:rPr>
              <w:t>年</w:t>
            </w:r>
            <w:r w:rsidR="00146153" w:rsidRPr="00075B32">
              <w:rPr>
                <w:sz w:val="24"/>
              </w:rPr>
              <w:t>5</w:t>
            </w:r>
            <w:r w:rsidR="00146153" w:rsidRPr="00075B32">
              <w:rPr>
                <w:sz w:val="24"/>
              </w:rPr>
              <w:t>月</w:t>
            </w:r>
            <w:r w:rsidR="00146153" w:rsidRPr="00075B32">
              <w:rPr>
                <w:sz w:val="24"/>
              </w:rPr>
              <w:t>15</w:t>
            </w:r>
            <w:r w:rsidR="00146153" w:rsidRPr="00075B32">
              <w:rPr>
                <w:sz w:val="24"/>
              </w:rPr>
              <w:t>日</w:t>
            </w:r>
            <w:r w:rsidRPr="00075B32">
              <w:rPr>
                <w:rFonts w:hint="eastAsia"/>
                <w:sz w:val="24"/>
              </w:rPr>
              <w:t>）基金份额总额</w:t>
            </w:r>
          </w:p>
        </w:tc>
        <w:tc>
          <w:tcPr>
            <w:tcW w:w="2835" w:type="dxa"/>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8,747,076,426.25</w:t>
            </w:r>
          </w:p>
        </w:tc>
        <w:tc>
          <w:tcPr>
            <w:tcW w:w="2902" w:type="dxa"/>
            <w:vAlign w:val="center"/>
          </w:tcPr>
          <w:p w:rsidR="001A59F9" w:rsidRPr="00075B32" w:rsidRDefault="001A59F9" w:rsidP="006E3F38">
            <w:pPr>
              <w:spacing w:before="29" w:line="288" w:lineRule="auto"/>
              <w:jc w:val="right"/>
              <w:rPr>
                <w:color w:val="000000"/>
                <w:kern w:val="0"/>
                <w:sz w:val="24"/>
              </w:rPr>
            </w:pPr>
            <w:r w:rsidRPr="00075B32">
              <w:rPr>
                <w:color w:val="000000"/>
                <w:kern w:val="0"/>
                <w:sz w:val="24"/>
              </w:rPr>
              <w:t>-</w:t>
            </w:r>
          </w:p>
        </w:tc>
      </w:tr>
      <w:tr w:rsidR="00C172F3" w:rsidRPr="00075B32" w:rsidTr="009D2837">
        <w:tc>
          <w:tcPr>
            <w:tcW w:w="3261" w:type="dxa"/>
            <w:vAlign w:val="center"/>
          </w:tcPr>
          <w:p w:rsidR="00C172F3" w:rsidRPr="00075B32" w:rsidRDefault="008044EA" w:rsidP="00133414">
            <w:pPr>
              <w:spacing w:before="29" w:line="288" w:lineRule="auto"/>
              <w:rPr>
                <w:sz w:val="24"/>
              </w:rPr>
            </w:pPr>
            <w:r w:rsidRPr="00075B32">
              <w:rPr>
                <w:rFonts w:hint="eastAsia"/>
                <w:sz w:val="24"/>
              </w:rPr>
              <w:t>本报告期期初基金份额总额</w:t>
            </w:r>
          </w:p>
        </w:tc>
        <w:tc>
          <w:tcPr>
            <w:tcW w:w="2835" w:type="dxa"/>
            <w:vAlign w:val="center"/>
          </w:tcPr>
          <w:p w:rsidR="00C172F3" w:rsidRPr="00075B32" w:rsidRDefault="00C172F3" w:rsidP="006E3F38">
            <w:pPr>
              <w:spacing w:before="29" w:line="288" w:lineRule="auto"/>
              <w:jc w:val="right"/>
              <w:rPr>
                <w:color w:val="000000"/>
                <w:kern w:val="0"/>
                <w:sz w:val="24"/>
              </w:rPr>
            </w:pPr>
            <w:r w:rsidRPr="00075B32">
              <w:rPr>
                <w:color w:val="000000"/>
                <w:kern w:val="0"/>
                <w:sz w:val="24"/>
              </w:rPr>
              <w:t>4,917,562,513.08</w:t>
            </w:r>
          </w:p>
        </w:tc>
        <w:tc>
          <w:tcPr>
            <w:tcW w:w="2902" w:type="dxa"/>
            <w:vAlign w:val="center"/>
          </w:tcPr>
          <w:p w:rsidR="00C172F3" w:rsidRPr="00075B32" w:rsidRDefault="00C172F3" w:rsidP="006E3F38">
            <w:pPr>
              <w:spacing w:before="29" w:line="288" w:lineRule="auto"/>
              <w:jc w:val="right"/>
              <w:rPr>
                <w:color w:val="000000"/>
                <w:kern w:val="0"/>
                <w:sz w:val="24"/>
              </w:rPr>
            </w:pPr>
            <w:r w:rsidRPr="00075B32">
              <w:rPr>
                <w:color w:val="000000"/>
                <w:kern w:val="0"/>
                <w:sz w:val="24"/>
              </w:rPr>
              <w:t>216,643.40</w:t>
            </w:r>
          </w:p>
        </w:tc>
      </w:tr>
      <w:tr w:rsidR="00C172F3" w:rsidRPr="00075B32" w:rsidTr="009D2837">
        <w:tc>
          <w:tcPr>
            <w:tcW w:w="3261" w:type="dxa"/>
            <w:vAlign w:val="center"/>
          </w:tcPr>
          <w:p w:rsidR="00C172F3" w:rsidRPr="00075B32" w:rsidRDefault="00C172F3" w:rsidP="00133414">
            <w:pPr>
              <w:spacing w:before="29" w:line="288" w:lineRule="auto"/>
              <w:rPr>
                <w:sz w:val="24"/>
              </w:rPr>
            </w:pPr>
            <w:r w:rsidRPr="00075B32">
              <w:rPr>
                <w:sz w:val="24"/>
              </w:rPr>
              <w:t>本报告期</w:t>
            </w:r>
            <w:r w:rsidRPr="00075B32">
              <w:rPr>
                <w:rFonts w:hint="eastAsia"/>
                <w:sz w:val="24"/>
              </w:rPr>
              <w:t>基金总申购份额</w:t>
            </w:r>
          </w:p>
        </w:tc>
        <w:tc>
          <w:tcPr>
            <w:tcW w:w="2835" w:type="dxa"/>
            <w:vAlign w:val="center"/>
          </w:tcPr>
          <w:p w:rsidR="00C172F3" w:rsidRPr="00075B32" w:rsidRDefault="00C172F3" w:rsidP="006E3F38">
            <w:pPr>
              <w:spacing w:before="29" w:line="288" w:lineRule="auto"/>
              <w:jc w:val="right"/>
              <w:rPr>
                <w:color w:val="000000"/>
                <w:kern w:val="0"/>
                <w:sz w:val="24"/>
              </w:rPr>
            </w:pPr>
            <w:r w:rsidRPr="00075B32">
              <w:rPr>
                <w:color w:val="000000"/>
                <w:kern w:val="0"/>
                <w:sz w:val="24"/>
              </w:rPr>
              <w:t>288,196,068.91</w:t>
            </w:r>
          </w:p>
        </w:tc>
        <w:tc>
          <w:tcPr>
            <w:tcW w:w="2902" w:type="dxa"/>
            <w:vAlign w:val="center"/>
          </w:tcPr>
          <w:p w:rsidR="00C172F3" w:rsidRPr="00075B32" w:rsidRDefault="00C172F3" w:rsidP="006E3F38">
            <w:pPr>
              <w:spacing w:before="29" w:line="288" w:lineRule="auto"/>
              <w:jc w:val="right"/>
              <w:rPr>
                <w:color w:val="000000"/>
                <w:kern w:val="0"/>
                <w:sz w:val="24"/>
              </w:rPr>
            </w:pPr>
            <w:r w:rsidRPr="00075B32">
              <w:rPr>
                <w:color w:val="000000"/>
                <w:kern w:val="0"/>
                <w:sz w:val="24"/>
              </w:rPr>
              <w:t>233,405.60</w:t>
            </w:r>
          </w:p>
        </w:tc>
      </w:tr>
      <w:tr w:rsidR="00C172F3" w:rsidRPr="00075B32" w:rsidTr="009D2837">
        <w:tc>
          <w:tcPr>
            <w:tcW w:w="3261" w:type="dxa"/>
            <w:vAlign w:val="center"/>
          </w:tcPr>
          <w:p w:rsidR="00C172F3" w:rsidRPr="00075B32" w:rsidRDefault="00C172F3" w:rsidP="009D2837">
            <w:pPr>
              <w:spacing w:before="29" w:line="288" w:lineRule="auto"/>
              <w:rPr>
                <w:sz w:val="24"/>
              </w:rPr>
            </w:pPr>
            <w:r w:rsidRPr="00075B32">
              <w:rPr>
                <w:rFonts w:hint="eastAsia"/>
                <w:sz w:val="24"/>
              </w:rPr>
              <w:t>减：</w:t>
            </w:r>
            <w:r w:rsidRPr="00075B32">
              <w:rPr>
                <w:sz w:val="24"/>
              </w:rPr>
              <w:t>本报告期</w:t>
            </w:r>
            <w:r w:rsidRPr="00075B32">
              <w:rPr>
                <w:rFonts w:hint="eastAsia"/>
                <w:sz w:val="24"/>
              </w:rPr>
              <w:t>基金总赎回份额</w:t>
            </w:r>
          </w:p>
        </w:tc>
        <w:tc>
          <w:tcPr>
            <w:tcW w:w="2835" w:type="dxa"/>
            <w:vAlign w:val="center"/>
          </w:tcPr>
          <w:p w:rsidR="00C172F3" w:rsidRPr="00075B32" w:rsidRDefault="00C172F3" w:rsidP="006E3F38">
            <w:pPr>
              <w:spacing w:before="29" w:line="288" w:lineRule="auto"/>
              <w:jc w:val="right"/>
              <w:rPr>
                <w:color w:val="000000"/>
                <w:kern w:val="0"/>
                <w:sz w:val="24"/>
              </w:rPr>
            </w:pPr>
            <w:r w:rsidRPr="00075B32">
              <w:rPr>
                <w:color w:val="000000"/>
                <w:kern w:val="0"/>
                <w:sz w:val="24"/>
              </w:rPr>
              <w:t>4,237,768,199.30</w:t>
            </w:r>
          </w:p>
        </w:tc>
        <w:tc>
          <w:tcPr>
            <w:tcW w:w="2902" w:type="dxa"/>
            <w:vAlign w:val="center"/>
          </w:tcPr>
          <w:p w:rsidR="00C172F3" w:rsidRPr="00075B32" w:rsidRDefault="00C172F3" w:rsidP="006E3F38">
            <w:pPr>
              <w:spacing w:before="29" w:line="288" w:lineRule="auto"/>
              <w:jc w:val="right"/>
              <w:rPr>
                <w:color w:val="000000"/>
                <w:kern w:val="0"/>
                <w:sz w:val="24"/>
              </w:rPr>
            </w:pPr>
            <w:r w:rsidRPr="00075B32">
              <w:rPr>
                <w:color w:val="000000"/>
                <w:kern w:val="0"/>
                <w:sz w:val="24"/>
              </w:rPr>
              <w:t>449,639.63</w:t>
            </w:r>
          </w:p>
        </w:tc>
      </w:tr>
      <w:tr w:rsidR="00C172F3" w:rsidRPr="00075B32" w:rsidTr="009D2837">
        <w:tc>
          <w:tcPr>
            <w:tcW w:w="3261" w:type="dxa"/>
            <w:vAlign w:val="center"/>
          </w:tcPr>
          <w:p w:rsidR="00C172F3" w:rsidRPr="00075B32" w:rsidRDefault="00C172F3" w:rsidP="00133414">
            <w:pPr>
              <w:spacing w:before="29" w:line="288" w:lineRule="auto"/>
              <w:rPr>
                <w:sz w:val="24"/>
              </w:rPr>
            </w:pPr>
            <w:r w:rsidRPr="00075B32">
              <w:rPr>
                <w:sz w:val="24"/>
              </w:rPr>
              <w:t>本报告期</w:t>
            </w:r>
            <w:r w:rsidRPr="00075B32">
              <w:rPr>
                <w:rFonts w:hint="eastAsia"/>
                <w:sz w:val="24"/>
              </w:rPr>
              <w:t>基金拆分变动份额</w:t>
            </w:r>
          </w:p>
        </w:tc>
        <w:tc>
          <w:tcPr>
            <w:tcW w:w="2835" w:type="dxa"/>
            <w:vAlign w:val="center"/>
          </w:tcPr>
          <w:p w:rsidR="00C172F3" w:rsidRPr="00075B32" w:rsidRDefault="00C172F3" w:rsidP="006E3F38">
            <w:pPr>
              <w:spacing w:before="29" w:line="288" w:lineRule="auto"/>
              <w:jc w:val="right"/>
              <w:rPr>
                <w:color w:val="000000"/>
                <w:kern w:val="0"/>
                <w:sz w:val="24"/>
              </w:rPr>
            </w:pPr>
            <w:r w:rsidRPr="00075B32">
              <w:rPr>
                <w:color w:val="000000"/>
                <w:kern w:val="0"/>
                <w:sz w:val="24"/>
              </w:rPr>
              <w:t>-</w:t>
            </w:r>
          </w:p>
        </w:tc>
        <w:tc>
          <w:tcPr>
            <w:tcW w:w="2902" w:type="dxa"/>
            <w:vAlign w:val="center"/>
          </w:tcPr>
          <w:p w:rsidR="00C172F3" w:rsidRPr="00075B32" w:rsidRDefault="00C172F3" w:rsidP="006E3F38">
            <w:pPr>
              <w:spacing w:before="29" w:line="288" w:lineRule="auto"/>
              <w:jc w:val="right"/>
              <w:rPr>
                <w:color w:val="000000"/>
                <w:kern w:val="0"/>
                <w:sz w:val="24"/>
              </w:rPr>
            </w:pPr>
            <w:r w:rsidRPr="00075B32">
              <w:rPr>
                <w:color w:val="000000"/>
                <w:kern w:val="0"/>
                <w:sz w:val="24"/>
              </w:rPr>
              <w:t>-</w:t>
            </w:r>
          </w:p>
        </w:tc>
      </w:tr>
      <w:tr w:rsidR="00C172F3" w:rsidRPr="00075B32" w:rsidTr="009D2837">
        <w:tc>
          <w:tcPr>
            <w:tcW w:w="3261" w:type="dxa"/>
            <w:vAlign w:val="center"/>
          </w:tcPr>
          <w:p w:rsidR="00C172F3" w:rsidRPr="00075B32" w:rsidRDefault="00C172F3" w:rsidP="00133414">
            <w:pPr>
              <w:spacing w:before="29" w:line="288" w:lineRule="auto"/>
              <w:rPr>
                <w:sz w:val="24"/>
              </w:rPr>
            </w:pPr>
            <w:r w:rsidRPr="00075B32">
              <w:rPr>
                <w:rFonts w:hint="eastAsia"/>
                <w:sz w:val="24"/>
              </w:rPr>
              <w:t>本报告期期末基金份额总额</w:t>
            </w:r>
          </w:p>
        </w:tc>
        <w:tc>
          <w:tcPr>
            <w:tcW w:w="2835" w:type="dxa"/>
            <w:vAlign w:val="center"/>
          </w:tcPr>
          <w:p w:rsidR="00C172F3" w:rsidRPr="00075B32" w:rsidRDefault="00C172F3" w:rsidP="006E3F38">
            <w:pPr>
              <w:spacing w:before="29" w:line="288" w:lineRule="auto"/>
              <w:jc w:val="right"/>
              <w:rPr>
                <w:color w:val="000000"/>
                <w:kern w:val="0"/>
                <w:sz w:val="24"/>
              </w:rPr>
            </w:pPr>
            <w:r w:rsidRPr="00075B32">
              <w:rPr>
                <w:color w:val="000000"/>
                <w:kern w:val="0"/>
                <w:sz w:val="24"/>
              </w:rPr>
              <w:t>967,990,382.69</w:t>
            </w:r>
          </w:p>
        </w:tc>
        <w:tc>
          <w:tcPr>
            <w:tcW w:w="2902" w:type="dxa"/>
            <w:vAlign w:val="center"/>
          </w:tcPr>
          <w:p w:rsidR="00C172F3" w:rsidRPr="00075B32" w:rsidRDefault="00C172F3" w:rsidP="006E3F38">
            <w:pPr>
              <w:spacing w:before="29" w:line="288" w:lineRule="auto"/>
              <w:jc w:val="right"/>
              <w:rPr>
                <w:color w:val="000000"/>
                <w:kern w:val="0"/>
                <w:sz w:val="24"/>
              </w:rPr>
            </w:pPr>
            <w:r w:rsidRPr="00075B32">
              <w:rPr>
                <w:color w:val="000000"/>
                <w:kern w:val="0"/>
                <w:sz w:val="24"/>
              </w:rPr>
              <w:t>409.37</w:t>
            </w:r>
          </w:p>
        </w:tc>
      </w:tr>
    </w:tbl>
    <w:p w:rsidR="00EE6364" w:rsidRPr="00075B32" w:rsidRDefault="001D10E5">
      <w:pPr>
        <w:tabs>
          <w:tab w:val="left" w:pos="426"/>
        </w:tabs>
        <w:spacing w:before="29" w:line="288" w:lineRule="auto"/>
        <w:jc w:val="left"/>
        <w:rPr>
          <w:kern w:val="0"/>
          <w:sz w:val="24"/>
        </w:rPr>
      </w:pPr>
      <w:r w:rsidRPr="00075B32">
        <w:rPr>
          <w:kern w:val="0"/>
          <w:sz w:val="24"/>
        </w:rPr>
        <w:t>注：</w:t>
      </w:r>
      <w:r w:rsidRPr="00075B32">
        <w:rPr>
          <w:kern w:val="0"/>
          <w:sz w:val="24"/>
        </w:rPr>
        <w:t>1</w:t>
      </w:r>
      <w:r w:rsidRPr="00075B32">
        <w:rPr>
          <w:kern w:val="0"/>
          <w:sz w:val="24"/>
        </w:rPr>
        <w:t>、如果本报告期间发生转换入、红利再投业务，则总申购份额中包含该业务；</w:t>
      </w:r>
      <w:r w:rsidRPr="00075B32">
        <w:rPr>
          <w:kern w:val="0"/>
          <w:sz w:val="24"/>
        </w:rPr>
        <w:t xml:space="preserve"> </w:t>
      </w:r>
    </w:p>
    <w:p w:rsidR="001A59F9" w:rsidRPr="00075B32" w:rsidRDefault="001A59F9" w:rsidP="000A766F">
      <w:pPr>
        <w:tabs>
          <w:tab w:val="left" w:pos="426"/>
        </w:tabs>
        <w:spacing w:before="29" w:line="288" w:lineRule="auto"/>
        <w:jc w:val="left"/>
        <w:rPr>
          <w:kern w:val="0"/>
          <w:sz w:val="24"/>
        </w:rPr>
      </w:pPr>
      <w:r w:rsidRPr="00075B32">
        <w:rPr>
          <w:kern w:val="0"/>
          <w:sz w:val="24"/>
        </w:rPr>
        <w:t xml:space="preserve">　　</w:t>
      </w:r>
      <w:r w:rsidRPr="00075B32">
        <w:rPr>
          <w:kern w:val="0"/>
          <w:sz w:val="24"/>
        </w:rPr>
        <w:t>2</w:t>
      </w:r>
      <w:r w:rsidRPr="00075B32">
        <w:rPr>
          <w:kern w:val="0"/>
          <w:sz w:val="24"/>
        </w:rPr>
        <w:t>、如果本报告期间发生转换出业务，则总赎回份额中包含该业务。</w:t>
      </w:r>
    </w:p>
    <w:p w:rsidR="00033483" w:rsidRPr="00075B32" w:rsidRDefault="00033483" w:rsidP="000A766F">
      <w:pPr>
        <w:tabs>
          <w:tab w:val="left" w:pos="426"/>
        </w:tabs>
        <w:spacing w:before="29" w:line="288" w:lineRule="auto"/>
        <w:jc w:val="left"/>
        <w:rPr>
          <w:rFonts w:ascii="宋体" w:hAnsi="宋体"/>
          <w:szCs w:val="21"/>
        </w:rPr>
      </w:pPr>
    </w:p>
    <w:p w:rsidR="001A59F9" w:rsidRPr="00075B32" w:rsidRDefault="001A59F9" w:rsidP="00E14241">
      <w:pPr>
        <w:pStyle w:val="1"/>
        <w:keepNext/>
        <w:keepLines/>
        <w:widowControl w:val="0"/>
        <w:spacing w:beforeLines="100" w:before="312" w:afterLines="100" w:after="312" w:line="288" w:lineRule="auto"/>
        <w:jc w:val="center"/>
        <w:rPr>
          <w:b/>
          <w:bCs/>
          <w:szCs w:val="24"/>
          <w:lang w:val="en-US"/>
        </w:rPr>
      </w:pPr>
      <w:bookmarkStart w:id="163" w:name="_Toc225500054"/>
      <w:bookmarkStart w:id="164" w:name="_Toc361324893"/>
      <w:bookmarkStart w:id="165" w:name="_Toc478461795"/>
      <w:r w:rsidRPr="00075B32">
        <w:rPr>
          <w:rFonts w:hint="eastAsia"/>
          <w:b/>
          <w:bCs/>
          <w:szCs w:val="24"/>
          <w:lang w:val="en-US"/>
        </w:rPr>
        <w:t>§</w:t>
      </w:r>
      <w:r w:rsidRPr="00075B32">
        <w:rPr>
          <w:b/>
          <w:bCs/>
          <w:szCs w:val="24"/>
          <w:lang w:val="en-US"/>
        </w:rPr>
        <w:t>11</w:t>
      </w:r>
      <w:r w:rsidR="009153A3" w:rsidRPr="00075B32">
        <w:rPr>
          <w:rFonts w:hint="eastAsia"/>
          <w:b/>
          <w:bCs/>
          <w:szCs w:val="24"/>
          <w:lang w:val="en-US"/>
        </w:rPr>
        <w:t xml:space="preserve">  </w:t>
      </w:r>
      <w:r w:rsidRPr="00075B32">
        <w:rPr>
          <w:rFonts w:hint="eastAsia"/>
          <w:b/>
          <w:bCs/>
          <w:szCs w:val="24"/>
          <w:lang w:val="en-US"/>
        </w:rPr>
        <w:t>重大事件揭示</w:t>
      </w:r>
      <w:bookmarkEnd w:id="163"/>
      <w:bookmarkEnd w:id="164"/>
      <w:bookmarkEnd w:id="165"/>
    </w:p>
    <w:p w:rsidR="00DB6EA0" w:rsidRPr="00075B32" w:rsidRDefault="00DB6EA0" w:rsidP="00DB6EA0"/>
    <w:p w:rsidR="001A59F9" w:rsidRPr="00075B32" w:rsidRDefault="001A59F9" w:rsidP="00C26F30">
      <w:pPr>
        <w:pStyle w:val="20"/>
        <w:spacing w:before="29" w:after="0" w:line="288" w:lineRule="auto"/>
        <w:rPr>
          <w:rFonts w:eastAsiaTheme="minorEastAsia"/>
          <w:b w:val="0"/>
        </w:rPr>
      </w:pPr>
      <w:bookmarkStart w:id="166" w:name="_Toc361324894"/>
      <w:bookmarkStart w:id="167" w:name="_Toc478461796"/>
      <w:r w:rsidRPr="00075B32">
        <w:rPr>
          <w:rFonts w:eastAsiaTheme="minorEastAsia"/>
        </w:rPr>
        <w:t>11.1</w:t>
      </w:r>
      <w:r w:rsidRPr="00075B32">
        <w:rPr>
          <w:rFonts w:eastAsiaTheme="minorEastAsia" w:hint="eastAsia"/>
        </w:rPr>
        <w:t>基金份额持有人大会决议</w:t>
      </w:r>
      <w:bookmarkEnd w:id="166"/>
      <w:bookmarkEnd w:id="167"/>
    </w:p>
    <w:p w:rsidR="001A59F9" w:rsidRPr="00075B32" w:rsidRDefault="001A59F9" w:rsidP="00E87573">
      <w:pPr>
        <w:spacing w:before="29" w:line="288" w:lineRule="auto"/>
        <w:ind w:firstLineChars="200" w:firstLine="480"/>
        <w:rPr>
          <w:kern w:val="0"/>
          <w:sz w:val="24"/>
        </w:rPr>
      </w:pPr>
      <w:r w:rsidRPr="00075B32">
        <w:rPr>
          <w:kern w:val="0"/>
          <w:sz w:val="24"/>
        </w:rPr>
        <w:t>本基金本报告期内未召开基金份额持有人大会。</w:t>
      </w:r>
    </w:p>
    <w:p w:rsidR="00033483" w:rsidRPr="00075B32"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075B32" w:rsidRDefault="001A59F9" w:rsidP="00C26F30">
      <w:pPr>
        <w:pStyle w:val="20"/>
        <w:spacing w:before="29" w:after="0" w:line="288" w:lineRule="auto"/>
        <w:rPr>
          <w:rFonts w:asciiTheme="minorEastAsia" w:eastAsiaTheme="minorEastAsia" w:hAnsiTheme="minorEastAsia"/>
          <w:kern w:val="0"/>
          <w:szCs w:val="21"/>
        </w:rPr>
      </w:pPr>
      <w:bookmarkStart w:id="168" w:name="_Toc361324895"/>
      <w:bookmarkStart w:id="169" w:name="_Toc478461797"/>
      <w:r w:rsidRPr="00075B32">
        <w:rPr>
          <w:rFonts w:eastAsiaTheme="minorEastAsia"/>
        </w:rPr>
        <w:t xml:space="preserve">11.2 </w:t>
      </w:r>
      <w:r w:rsidRPr="00075B32">
        <w:rPr>
          <w:rFonts w:eastAsiaTheme="minorEastAsia" w:hint="eastAsia"/>
        </w:rPr>
        <w:t>基金管理人、基金托管人的专门基金托管部门的重大人事变动</w:t>
      </w:r>
      <w:bookmarkEnd w:id="168"/>
      <w:bookmarkEnd w:id="169"/>
    </w:p>
    <w:p w:rsidR="00EE6364" w:rsidRPr="00075B32" w:rsidRDefault="001D10E5">
      <w:pPr>
        <w:spacing w:before="29" w:line="288" w:lineRule="auto"/>
        <w:ind w:firstLineChars="200" w:firstLine="480"/>
        <w:rPr>
          <w:kern w:val="0"/>
          <w:sz w:val="24"/>
        </w:rPr>
      </w:pPr>
      <w:r w:rsidRPr="00075B32">
        <w:rPr>
          <w:kern w:val="0"/>
          <w:sz w:val="24"/>
        </w:rPr>
        <w:t>1</w:t>
      </w:r>
      <w:r w:rsidRPr="00075B32">
        <w:rPr>
          <w:kern w:val="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075B32">
        <w:rPr>
          <w:kern w:val="0"/>
          <w:sz w:val="24"/>
        </w:rPr>
        <w:t xml:space="preserve"> </w:t>
      </w:r>
    </w:p>
    <w:p w:rsidR="00EE6364" w:rsidRPr="00075B32" w:rsidRDefault="001D10E5">
      <w:pPr>
        <w:spacing w:before="29" w:line="288" w:lineRule="auto"/>
        <w:ind w:firstLineChars="200" w:firstLine="480"/>
        <w:rPr>
          <w:kern w:val="0"/>
          <w:sz w:val="24"/>
        </w:rPr>
      </w:pPr>
      <w:r w:rsidRPr="00075B32">
        <w:rPr>
          <w:kern w:val="0"/>
          <w:sz w:val="24"/>
        </w:rPr>
        <w:t>2</w:t>
      </w:r>
      <w:r w:rsidRPr="00075B32">
        <w:rPr>
          <w:rFonts w:hint="eastAsia"/>
          <w:kern w:val="0"/>
          <w:sz w:val="24"/>
        </w:rPr>
        <w:t>、基金托管人的基金托管部门的重大人事变动：本报告期内，经中信银行股份有限公司董事会会议审议通过以下事项：任命李庆萍女士为本行董事长，任命孙德顺先生为本行行长，以上任职资格于</w:t>
      </w:r>
      <w:r w:rsidRPr="00075B32">
        <w:rPr>
          <w:kern w:val="0"/>
          <w:sz w:val="24"/>
        </w:rPr>
        <w:t>2016</w:t>
      </w:r>
      <w:r w:rsidRPr="00075B32">
        <w:rPr>
          <w:rFonts w:hint="eastAsia"/>
          <w:kern w:val="0"/>
          <w:sz w:val="24"/>
        </w:rPr>
        <w:t>年</w:t>
      </w:r>
      <w:r w:rsidRPr="00075B32">
        <w:rPr>
          <w:kern w:val="0"/>
          <w:sz w:val="24"/>
        </w:rPr>
        <w:t>7</w:t>
      </w:r>
      <w:r w:rsidRPr="00075B32">
        <w:rPr>
          <w:rFonts w:hint="eastAsia"/>
          <w:kern w:val="0"/>
          <w:sz w:val="24"/>
        </w:rPr>
        <w:t>月</w:t>
      </w:r>
      <w:r w:rsidRPr="00075B32">
        <w:rPr>
          <w:kern w:val="0"/>
          <w:sz w:val="24"/>
        </w:rPr>
        <w:t>20</w:t>
      </w:r>
      <w:r w:rsidRPr="00075B32">
        <w:rPr>
          <w:rFonts w:hint="eastAsia"/>
          <w:kern w:val="0"/>
          <w:sz w:val="24"/>
        </w:rPr>
        <w:t>日获中国银监会批复核准。</w:t>
      </w:r>
    </w:p>
    <w:p w:rsidR="001A59F9" w:rsidRPr="00075B32" w:rsidRDefault="001A59F9" w:rsidP="00E87573">
      <w:pPr>
        <w:spacing w:before="29" w:line="288" w:lineRule="auto"/>
        <w:ind w:firstLineChars="200" w:firstLine="480"/>
        <w:rPr>
          <w:kern w:val="0"/>
          <w:sz w:val="24"/>
        </w:rPr>
      </w:pPr>
      <w:r w:rsidRPr="00075B32">
        <w:rPr>
          <w:kern w:val="0"/>
          <w:sz w:val="24"/>
        </w:rPr>
        <w:t>2016</w:t>
      </w:r>
      <w:r w:rsidRPr="00075B32">
        <w:rPr>
          <w:rFonts w:hint="eastAsia"/>
          <w:kern w:val="0"/>
          <w:sz w:val="24"/>
        </w:rPr>
        <w:t>年</w:t>
      </w:r>
      <w:r w:rsidRPr="00075B32">
        <w:rPr>
          <w:kern w:val="0"/>
          <w:sz w:val="24"/>
        </w:rPr>
        <w:t>8</w:t>
      </w:r>
      <w:r w:rsidRPr="00075B32">
        <w:rPr>
          <w:rFonts w:hint="eastAsia"/>
          <w:kern w:val="0"/>
          <w:sz w:val="24"/>
        </w:rPr>
        <w:t>月</w:t>
      </w:r>
      <w:r w:rsidRPr="00075B32">
        <w:rPr>
          <w:kern w:val="0"/>
          <w:sz w:val="24"/>
        </w:rPr>
        <w:t>6</w:t>
      </w:r>
      <w:r w:rsidRPr="00075B32">
        <w:rPr>
          <w:rFonts w:hint="eastAsia"/>
          <w:kern w:val="0"/>
          <w:sz w:val="24"/>
        </w:rPr>
        <w:t>日，中信银行股份有限公司发布变更法定代表人的公告：</w:t>
      </w:r>
      <w:r w:rsidRPr="00075B32">
        <w:rPr>
          <w:kern w:val="0"/>
          <w:sz w:val="24"/>
        </w:rPr>
        <w:t>“</w:t>
      </w:r>
      <w:r w:rsidRPr="00075B32">
        <w:rPr>
          <w:rFonts w:hint="eastAsia"/>
          <w:kern w:val="0"/>
          <w:sz w:val="24"/>
        </w:rPr>
        <w:t>中信银行股份有限公司（</w:t>
      </w:r>
      <w:r w:rsidRPr="00075B32">
        <w:rPr>
          <w:kern w:val="0"/>
          <w:sz w:val="24"/>
        </w:rPr>
        <w:t>“</w:t>
      </w:r>
      <w:r w:rsidRPr="00075B32">
        <w:rPr>
          <w:rFonts w:hint="eastAsia"/>
          <w:kern w:val="0"/>
          <w:sz w:val="24"/>
        </w:rPr>
        <w:t>本行</w:t>
      </w:r>
      <w:r w:rsidRPr="00075B32">
        <w:rPr>
          <w:kern w:val="0"/>
          <w:sz w:val="24"/>
        </w:rPr>
        <w:t>”</w:t>
      </w:r>
      <w:r w:rsidRPr="00075B32">
        <w:rPr>
          <w:rFonts w:hint="eastAsia"/>
          <w:kern w:val="0"/>
          <w:sz w:val="24"/>
        </w:rPr>
        <w:t>）收到北京市工商行政管理局重新核发的《营业执照》，本行已完成法定代表人变更的工商登记手续，自</w:t>
      </w:r>
      <w:r w:rsidRPr="00075B32">
        <w:rPr>
          <w:kern w:val="0"/>
          <w:sz w:val="24"/>
        </w:rPr>
        <w:t>2016</w:t>
      </w:r>
      <w:r w:rsidRPr="00075B32">
        <w:rPr>
          <w:rFonts w:hint="eastAsia"/>
          <w:kern w:val="0"/>
          <w:sz w:val="24"/>
        </w:rPr>
        <w:t>年</w:t>
      </w:r>
      <w:r w:rsidRPr="00075B32">
        <w:rPr>
          <w:kern w:val="0"/>
          <w:sz w:val="24"/>
        </w:rPr>
        <w:t>8</w:t>
      </w:r>
      <w:r w:rsidRPr="00075B32">
        <w:rPr>
          <w:rFonts w:hint="eastAsia"/>
          <w:kern w:val="0"/>
          <w:sz w:val="24"/>
        </w:rPr>
        <w:t>月</w:t>
      </w:r>
      <w:r w:rsidRPr="00075B32">
        <w:rPr>
          <w:kern w:val="0"/>
          <w:sz w:val="24"/>
        </w:rPr>
        <w:t>1</w:t>
      </w:r>
      <w:r w:rsidRPr="00075B32">
        <w:rPr>
          <w:rFonts w:hint="eastAsia"/>
          <w:kern w:val="0"/>
          <w:sz w:val="24"/>
        </w:rPr>
        <w:t>日起，本行法定代表人由常振明先生变更为李庆萍女士。</w:t>
      </w:r>
      <w:r w:rsidRPr="00075B32">
        <w:rPr>
          <w:kern w:val="0"/>
          <w:sz w:val="24"/>
        </w:rPr>
        <w:t>”</w:t>
      </w:r>
    </w:p>
    <w:p w:rsidR="00033483" w:rsidRPr="00075B32"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075B32" w:rsidRDefault="001A59F9" w:rsidP="00C26F30">
      <w:pPr>
        <w:pStyle w:val="20"/>
        <w:spacing w:before="29" w:after="0" w:line="288" w:lineRule="auto"/>
        <w:rPr>
          <w:rFonts w:eastAsiaTheme="minorEastAsia"/>
          <w:b w:val="0"/>
        </w:rPr>
      </w:pPr>
      <w:bookmarkStart w:id="170" w:name="_Toc361324896"/>
      <w:bookmarkStart w:id="171" w:name="_Toc478461798"/>
      <w:r w:rsidRPr="00075B32">
        <w:rPr>
          <w:rFonts w:eastAsiaTheme="minorEastAsia"/>
        </w:rPr>
        <w:t xml:space="preserve">11.3 </w:t>
      </w:r>
      <w:r w:rsidRPr="00075B32">
        <w:rPr>
          <w:rFonts w:eastAsiaTheme="minorEastAsia" w:hint="eastAsia"/>
        </w:rPr>
        <w:t>涉及基金管理人、基金财产、基金托管业务的诉讼</w:t>
      </w:r>
      <w:bookmarkEnd w:id="170"/>
      <w:bookmarkEnd w:id="171"/>
    </w:p>
    <w:p w:rsidR="001A59F9" w:rsidRPr="00075B32" w:rsidRDefault="001A59F9" w:rsidP="00E87573">
      <w:pPr>
        <w:spacing w:before="29" w:line="288" w:lineRule="auto"/>
        <w:ind w:firstLineChars="200" w:firstLine="480"/>
        <w:rPr>
          <w:kern w:val="0"/>
          <w:sz w:val="24"/>
        </w:rPr>
      </w:pPr>
      <w:r w:rsidRPr="00075B32">
        <w:rPr>
          <w:kern w:val="0"/>
          <w:sz w:val="24"/>
        </w:rPr>
        <w:t>本报告期内未发生涉及本基金管理人、基金财产、基金托管业务的诉讼事项。</w:t>
      </w:r>
    </w:p>
    <w:p w:rsidR="00033483" w:rsidRPr="00075B32"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075B32" w:rsidRDefault="001A59F9" w:rsidP="00C26F30">
      <w:pPr>
        <w:pStyle w:val="20"/>
        <w:spacing w:before="29" w:after="0" w:line="288" w:lineRule="auto"/>
        <w:rPr>
          <w:rFonts w:eastAsiaTheme="minorEastAsia"/>
          <w:b w:val="0"/>
        </w:rPr>
      </w:pPr>
      <w:bookmarkStart w:id="172" w:name="_Toc361324897"/>
      <w:bookmarkStart w:id="173" w:name="_Toc478461799"/>
      <w:r w:rsidRPr="00075B32">
        <w:rPr>
          <w:rFonts w:eastAsiaTheme="minorEastAsia"/>
        </w:rPr>
        <w:t xml:space="preserve">11.4 </w:t>
      </w:r>
      <w:r w:rsidRPr="00075B32">
        <w:rPr>
          <w:rFonts w:eastAsiaTheme="minorEastAsia" w:hint="eastAsia"/>
        </w:rPr>
        <w:t>基金投资策略的改变</w:t>
      </w:r>
      <w:bookmarkEnd w:id="172"/>
      <w:bookmarkEnd w:id="173"/>
    </w:p>
    <w:p w:rsidR="001A59F9" w:rsidRPr="00075B32" w:rsidRDefault="001A59F9" w:rsidP="00E87573">
      <w:pPr>
        <w:spacing w:before="29" w:line="288" w:lineRule="auto"/>
        <w:ind w:firstLineChars="200" w:firstLine="480"/>
        <w:rPr>
          <w:kern w:val="0"/>
          <w:sz w:val="24"/>
        </w:rPr>
      </w:pPr>
      <w:r w:rsidRPr="00075B32">
        <w:rPr>
          <w:kern w:val="0"/>
          <w:sz w:val="24"/>
        </w:rPr>
        <w:t>本基金本报告期内投资策略未发生改变。</w:t>
      </w:r>
    </w:p>
    <w:p w:rsidR="00033483" w:rsidRPr="00075B32"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075B32" w:rsidRDefault="001A59F9" w:rsidP="00C26F30">
      <w:pPr>
        <w:pStyle w:val="20"/>
        <w:spacing w:before="29" w:after="0" w:line="288" w:lineRule="auto"/>
        <w:rPr>
          <w:rFonts w:eastAsiaTheme="minorEastAsia"/>
          <w:b w:val="0"/>
        </w:rPr>
      </w:pPr>
      <w:bookmarkStart w:id="174" w:name="_Toc361324898"/>
      <w:bookmarkStart w:id="175" w:name="_Toc478461800"/>
      <w:r w:rsidRPr="00075B32">
        <w:rPr>
          <w:rFonts w:eastAsiaTheme="minorEastAsia"/>
        </w:rPr>
        <w:t>11.5</w:t>
      </w:r>
      <w:bookmarkEnd w:id="174"/>
      <w:r w:rsidR="001134F0" w:rsidRPr="00075B32">
        <w:rPr>
          <w:rFonts w:eastAsiaTheme="minorEastAsia" w:hint="eastAsia"/>
        </w:rPr>
        <w:t>为基金进行审计的会计师事务所情况</w:t>
      </w:r>
      <w:bookmarkEnd w:id="175"/>
    </w:p>
    <w:p w:rsidR="001A59F9" w:rsidRPr="00075B32" w:rsidRDefault="001A59F9" w:rsidP="00E87573">
      <w:pPr>
        <w:spacing w:before="29" w:line="288" w:lineRule="auto"/>
        <w:ind w:firstLineChars="200" w:firstLine="480"/>
        <w:rPr>
          <w:kern w:val="0"/>
          <w:sz w:val="24"/>
        </w:rPr>
      </w:pPr>
      <w:bookmarkStart w:id="176" w:name="OLE_LINK3"/>
      <w:r w:rsidRPr="00075B32">
        <w:rPr>
          <w:kern w:val="0"/>
          <w:sz w:val="24"/>
        </w:rPr>
        <w:t>本报告期内，为本基金提供审计服务的会计师事务所为普华永道中天会计师事务所</w:t>
      </w:r>
      <w:r w:rsidRPr="00075B32">
        <w:rPr>
          <w:kern w:val="0"/>
          <w:sz w:val="24"/>
        </w:rPr>
        <w:t>(</w:t>
      </w:r>
      <w:r w:rsidRPr="00075B32">
        <w:rPr>
          <w:kern w:val="0"/>
          <w:sz w:val="24"/>
        </w:rPr>
        <w:t>特殊普通合伙</w:t>
      </w:r>
      <w:r w:rsidRPr="00075B32">
        <w:rPr>
          <w:kern w:val="0"/>
          <w:sz w:val="24"/>
        </w:rPr>
        <w:t>)</w:t>
      </w:r>
      <w:r w:rsidRPr="00075B32">
        <w:rPr>
          <w:kern w:val="0"/>
          <w:sz w:val="24"/>
        </w:rPr>
        <w:t>，本期审计费为</w:t>
      </w:r>
      <w:r w:rsidRPr="00075B32">
        <w:rPr>
          <w:kern w:val="0"/>
          <w:sz w:val="24"/>
        </w:rPr>
        <w:t>120,000.00</w:t>
      </w:r>
      <w:r w:rsidRPr="00075B32">
        <w:rPr>
          <w:kern w:val="0"/>
          <w:sz w:val="24"/>
        </w:rPr>
        <w:t>元。自本基金基金合同生效以来，本基金未改聘为其审计的会计师事务所。</w:t>
      </w:r>
    </w:p>
    <w:p w:rsidR="00033483" w:rsidRPr="00075B32"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075B32" w:rsidRDefault="001A59F9" w:rsidP="00C26F30">
      <w:pPr>
        <w:pStyle w:val="20"/>
        <w:spacing w:before="29" w:after="0" w:line="288" w:lineRule="auto"/>
        <w:rPr>
          <w:rFonts w:eastAsiaTheme="minorEastAsia"/>
          <w:b w:val="0"/>
        </w:rPr>
      </w:pPr>
      <w:bookmarkStart w:id="177" w:name="_Toc361324899"/>
      <w:bookmarkStart w:id="178" w:name="_Toc478461801"/>
      <w:bookmarkEnd w:id="176"/>
      <w:r w:rsidRPr="00075B32">
        <w:rPr>
          <w:rFonts w:eastAsiaTheme="minorEastAsia"/>
        </w:rPr>
        <w:t xml:space="preserve">11.6 </w:t>
      </w:r>
      <w:r w:rsidRPr="00075B32">
        <w:rPr>
          <w:rFonts w:eastAsiaTheme="minorEastAsia" w:hint="eastAsia"/>
        </w:rPr>
        <w:t>管理人、托管人及其高级管理人员受稽查或处罚等情况</w:t>
      </w:r>
      <w:bookmarkEnd w:id="177"/>
      <w:bookmarkEnd w:id="178"/>
    </w:p>
    <w:p w:rsidR="0043487A" w:rsidRPr="00075B32" w:rsidRDefault="0043487A" w:rsidP="0043487A">
      <w:pPr>
        <w:spacing w:before="29" w:line="288" w:lineRule="auto"/>
        <w:ind w:firstLineChars="200" w:firstLine="480"/>
        <w:rPr>
          <w:kern w:val="0"/>
          <w:sz w:val="24"/>
        </w:rPr>
      </w:pPr>
      <w:r w:rsidRPr="00075B32">
        <w:rPr>
          <w:rFonts w:hint="eastAsia"/>
          <w:kern w:val="0"/>
          <w:sz w:val="24"/>
        </w:rPr>
        <w:t>1</w:t>
      </w:r>
      <w:r w:rsidRPr="00075B32">
        <w:rPr>
          <w:rFonts w:hint="eastAsia"/>
          <w:kern w:val="0"/>
          <w:sz w:val="24"/>
        </w:rPr>
        <w:t>、管理人及其高级管理人员受稽查或处罚等情况</w:t>
      </w:r>
    </w:p>
    <w:p w:rsidR="0043487A" w:rsidRPr="00075B32" w:rsidRDefault="0043487A" w:rsidP="0043487A">
      <w:pPr>
        <w:spacing w:before="29" w:line="288" w:lineRule="auto"/>
        <w:ind w:firstLineChars="200" w:firstLine="480"/>
        <w:rPr>
          <w:kern w:val="0"/>
          <w:sz w:val="24"/>
        </w:rPr>
      </w:pPr>
      <w:r w:rsidRPr="00075B32">
        <w:rPr>
          <w:rFonts w:hint="eastAsia"/>
          <w:kern w:val="0"/>
          <w:sz w:val="24"/>
        </w:rPr>
        <w:t>公司于</w:t>
      </w:r>
      <w:r w:rsidRPr="00075B32">
        <w:rPr>
          <w:rFonts w:hint="eastAsia"/>
          <w:kern w:val="0"/>
          <w:sz w:val="24"/>
        </w:rPr>
        <w:t>2016</w:t>
      </w:r>
      <w:r w:rsidRPr="00075B32">
        <w:rPr>
          <w:rFonts w:hint="eastAsia"/>
          <w:kern w:val="0"/>
          <w:sz w:val="24"/>
        </w:rPr>
        <w:t>年</w:t>
      </w:r>
      <w:r w:rsidRPr="00075B32">
        <w:rPr>
          <w:rFonts w:hint="eastAsia"/>
          <w:kern w:val="0"/>
          <w:sz w:val="24"/>
        </w:rPr>
        <w:t>1</w:t>
      </w:r>
      <w:r w:rsidRPr="00075B32">
        <w:rPr>
          <w:rFonts w:hint="eastAsia"/>
          <w:kern w:val="0"/>
          <w:sz w:val="24"/>
        </w:rPr>
        <w:t>月和</w:t>
      </w:r>
      <w:r w:rsidRPr="00075B32">
        <w:rPr>
          <w:rFonts w:hint="eastAsia"/>
          <w:kern w:val="0"/>
          <w:sz w:val="24"/>
        </w:rPr>
        <w:t>10</w:t>
      </w:r>
      <w:r w:rsidRPr="00075B32">
        <w:rPr>
          <w:rFonts w:hint="eastAsia"/>
          <w:kern w:val="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43487A" w:rsidRPr="00075B32" w:rsidRDefault="0043487A" w:rsidP="0043487A">
      <w:pPr>
        <w:spacing w:before="29" w:line="288" w:lineRule="auto"/>
        <w:ind w:firstLineChars="200" w:firstLine="480"/>
        <w:rPr>
          <w:kern w:val="0"/>
          <w:sz w:val="24"/>
        </w:rPr>
      </w:pPr>
      <w:r w:rsidRPr="00075B32">
        <w:rPr>
          <w:rFonts w:hint="eastAsia"/>
          <w:kern w:val="0"/>
          <w:sz w:val="24"/>
        </w:rPr>
        <w:t>2</w:t>
      </w:r>
      <w:r w:rsidRPr="00075B32">
        <w:rPr>
          <w:rFonts w:hint="eastAsia"/>
          <w:kern w:val="0"/>
          <w:sz w:val="24"/>
        </w:rPr>
        <w:t>、托管人及其高级管理人员受稽查或处罚等情况</w:t>
      </w:r>
    </w:p>
    <w:p w:rsidR="001A59F9" w:rsidRPr="00075B32" w:rsidRDefault="0043487A" w:rsidP="0043487A">
      <w:pPr>
        <w:spacing w:before="29" w:line="288" w:lineRule="auto"/>
        <w:ind w:firstLineChars="200" w:firstLine="480"/>
        <w:rPr>
          <w:kern w:val="0"/>
          <w:sz w:val="24"/>
        </w:rPr>
      </w:pPr>
      <w:r w:rsidRPr="00075B32">
        <w:rPr>
          <w:rFonts w:hint="eastAsia"/>
          <w:kern w:val="0"/>
          <w:sz w:val="24"/>
        </w:rPr>
        <w:t>基金托管人及其高级管理人员本报告期内未受监管部门稽查或处罚。</w:t>
      </w:r>
    </w:p>
    <w:p w:rsidR="00033483" w:rsidRPr="00075B32"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075B32" w:rsidRDefault="001A59F9" w:rsidP="00C26F30">
      <w:pPr>
        <w:pStyle w:val="20"/>
        <w:spacing w:before="29" w:after="0" w:line="288" w:lineRule="auto"/>
        <w:rPr>
          <w:rFonts w:eastAsiaTheme="minorEastAsia"/>
          <w:b w:val="0"/>
        </w:rPr>
      </w:pPr>
      <w:bookmarkStart w:id="179" w:name="_Toc361324900"/>
      <w:bookmarkStart w:id="180" w:name="_Toc478461802"/>
      <w:r w:rsidRPr="00075B32">
        <w:rPr>
          <w:rFonts w:eastAsiaTheme="minorEastAsia"/>
        </w:rPr>
        <w:t xml:space="preserve">11.7 </w:t>
      </w:r>
      <w:r w:rsidRPr="00075B32">
        <w:rPr>
          <w:rFonts w:eastAsiaTheme="minorEastAsia" w:hint="eastAsia"/>
        </w:rPr>
        <w:t>基金租用证券公司交易单元的有关情况</w:t>
      </w:r>
      <w:bookmarkEnd w:id="179"/>
      <w:bookmarkEnd w:id="180"/>
    </w:p>
    <w:p w:rsidR="001A59F9" w:rsidRPr="00075B32" w:rsidRDefault="001A59F9" w:rsidP="00D758D9">
      <w:pPr>
        <w:spacing w:before="29" w:line="288" w:lineRule="auto"/>
        <w:rPr>
          <w:rFonts w:eastAsiaTheme="minorEastAsia"/>
          <w:b/>
          <w:sz w:val="24"/>
        </w:rPr>
      </w:pPr>
      <w:bookmarkStart w:id="181" w:name="_Toc249760070"/>
      <w:r w:rsidRPr="00075B32">
        <w:rPr>
          <w:rFonts w:eastAsiaTheme="minorEastAsia"/>
          <w:b/>
          <w:sz w:val="24"/>
        </w:rPr>
        <w:t>11.7.1</w:t>
      </w:r>
      <w:r w:rsidRPr="00075B32">
        <w:rPr>
          <w:rFonts w:eastAsiaTheme="minorEastAsia" w:hint="eastAsia"/>
          <w:b/>
          <w:sz w:val="24"/>
        </w:rPr>
        <w:t>基金租用证券公司交易单元进行股票投资及佣金支付情况</w:t>
      </w:r>
      <w:bookmarkEnd w:id="181"/>
    </w:p>
    <w:p w:rsidR="001A59F9" w:rsidRPr="00075B32" w:rsidRDefault="001A59F9" w:rsidP="00406F2D">
      <w:pPr>
        <w:autoSpaceDE w:val="0"/>
        <w:autoSpaceDN w:val="0"/>
        <w:adjustRightInd w:val="0"/>
        <w:spacing w:before="29" w:line="288" w:lineRule="auto"/>
        <w:ind w:left="15"/>
        <w:jc w:val="right"/>
        <w:rPr>
          <w:bCs/>
          <w:color w:val="000000"/>
          <w:sz w:val="24"/>
        </w:rPr>
      </w:pPr>
      <w:r w:rsidRPr="00075B32">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075B32" w:rsidTr="006D141C">
        <w:tc>
          <w:tcPr>
            <w:tcW w:w="1560" w:type="dxa"/>
            <w:vMerge w:val="restart"/>
            <w:vAlign w:val="center"/>
          </w:tcPr>
          <w:p w:rsidR="001A59F9" w:rsidRPr="00075B32" w:rsidRDefault="001A59F9" w:rsidP="00AB104C">
            <w:pPr>
              <w:widowControl/>
              <w:autoSpaceDE w:val="0"/>
              <w:autoSpaceDN w:val="0"/>
              <w:spacing w:before="29" w:line="288" w:lineRule="auto"/>
              <w:ind w:right="-15"/>
              <w:jc w:val="center"/>
              <w:textAlignment w:val="bottom"/>
              <w:rPr>
                <w:color w:val="000000"/>
                <w:szCs w:val="21"/>
              </w:rPr>
            </w:pPr>
            <w:bookmarkStart w:id="182" w:name="_Toc249760071"/>
            <w:r w:rsidRPr="00075B32">
              <w:rPr>
                <w:rFonts w:hint="eastAsia"/>
                <w:color w:val="000000"/>
                <w:szCs w:val="21"/>
              </w:rPr>
              <w:t>券商名称</w:t>
            </w:r>
          </w:p>
        </w:tc>
        <w:tc>
          <w:tcPr>
            <w:tcW w:w="780" w:type="dxa"/>
            <w:vMerge w:val="restart"/>
            <w:vAlign w:val="center"/>
          </w:tcPr>
          <w:p w:rsidR="001A59F9" w:rsidRPr="00075B32" w:rsidRDefault="001A59F9" w:rsidP="00AB104C">
            <w:pPr>
              <w:widowControl/>
              <w:autoSpaceDE w:val="0"/>
              <w:autoSpaceDN w:val="0"/>
              <w:spacing w:before="29" w:line="288" w:lineRule="auto"/>
              <w:ind w:right="-15"/>
              <w:jc w:val="center"/>
              <w:textAlignment w:val="bottom"/>
              <w:rPr>
                <w:color w:val="000000"/>
                <w:szCs w:val="21"/>
              </w:rPr>
            </w:pPr>
            <w:r w:rsidRPr="00075B32">
              <w:rPr>
                <w:rFonts w:hint="eastAsia"/>
                <w:color w:val="000000"/>
                <w:szCs w:val="21"/>
              </w:rPr>
              <w:t>交易单元数量</w:t>
            </w:r>
          </w:p>
        </w:tc>
        <w:tc>
          <w:tcPr>
            <w:tcW w:w="2880" w:type="dxa"/>
            <w:gridSpan w:val="2"/>
            <w:vAlign w:val="center"/>
          </w:tcPr>
          <w:p w:rsidR="001A59F9" w:rsidRPr="00075B32" w:rsidRDefault="001A59F9" w:rsidP="00AB104C">
            <w:pPr>
              <w:widowControl/>
              <w:autoSpaceDE w:val="0"/>
              <w:autoSpaceDN w:val="0"/>
              <w:spacing w:before="29" w:line="288" w:lineRule="auto"/>
              <w:ind w:right="-15"/>
              <w:jc w:val="center"/>
              <w:textAlignment w:val="bottom"/>
              <w:rPr>
                <w:color w:val="000000"/>
                <w:szCs w:val="21"/>
              </w:rPr>
            </w:pPr>
            <w:r w:rsidRPr="00075B32">
              <w:rPr>
                <w:rFonts w:hint="eastAsia"/>
                <w:color w:val="000000"/>
                <w:szCs w:val="21"/>
              </w:rPr>
              <w:t>股票交易</w:t>
            </w:r>
          </w:p>
        </w:tc>
        <w:tc>
          <w:tcPr>
            <w:tcW w:w="2700" w:type="dxa"/>
            <w:gridSpan w:val="2"/>
            <w:vAlign w:val="center"/>
          </w:tcPr>
          <w:p w:rsidR="001A59F9" w:rsidRPr="00075B32" w:rsidRDefault="001A59F9" w:rsidP="00AB104C">
            <w:pPr>
              <w:widowControl/>
              <w:autoSpaceDE w:val="0"/>
              <w:autoSpaceDN w:val="0"/>
              <w:spacing w:before="29" w:line="288" w:lineRule="auto"/>
              <w:ind w:right="-15"/>
              <w:jc w:val="center"/>
              <w:textAlignment w:val="bottom"/>
              <w:rPr>
                <w:color w:val="000000"/>
                <w:szCs w:val="21"/>
              </w:rPr>
            </w:pPr>
            <w:r w:rsidRPr="00075B32">
              <w:rPr>
                <w:rFonts w:hint="eastAsia"/>
                <w:color w:val="000000"/>
                <w:szCs w:val="21"/>
              </w:rPr>
              <w:t>应支付该券商的佣金</w:t>
            </w:r>
          </w:p>
        </w:tc>
        <w:tc>
          <w:tcPr>
            <w:tcW w:w="1080" w:type="dxa"/>
            <w:vMerge w:val="restart"/>
            <w:vAlign w:val="center"/>
          </w:tcPr>
          <w:p w:rsidR="001A59F9" w:rsidRPr="00075B32" w:rsidRDefault="001A59F9" w:rsidP="00026C9C">
            <w:pPr>
              <w:spacing w:line="360" w:lineRule="auto"/>
              <w:jc w:val="center"/>
              <w:rPr>
                <w:color w:val="000000"/>
                <w:szCs w:val="21"/>
              </w:rPr>
            </w:pPr>
            <w:r w:rsidRPr="00075B32">
              <w:rPr>
                <w:rFonts w:hint="eastAsia"/>
                <w:color w:val="000000"/>
                <w:szCs w:val="21"/>
              </w:rPr>
              <w:t>备注</w:t>
            </w:r>
          </w:p>
        </w:tc>
      </w:tr>
      <w:tr w:rsidR="001A59F9" w:rsidRPr="00075B32" w:rsidTr="006D141C">
        <w:tc>
          <w:tcPr>
            <w:tcW w:w="9000" w:type="dxa"/>
            <w:vMerge/>
            <w:vAlign w:val="center"/>
          </w:tcPr>
          <w:p w:rsidR="001A59F9" w:rsidRPr="00075B32"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075B32"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075B32" w:rsidRDefault="001A59F9" w:rsidP="00AB104C">
            <w:pPr>
              <w:widowControl/>
              <w:autoSpaceDE w:val="0"/>
              <w:autoSpaceDN w:val="0"/>
              <w:spacing w:before="29" w:line="288" w:lineRule="auto"/>
              <w:ind w:right="-15"/>
              <w:jc w:val="center"/>
              <w:textAlignment w:val="bottom"/>
              <w:rPr>
                <w:color w:val="000000"/>
                <w:szCs w:val="21"/>
              </w:rPr>
            </w:pPr>
            <w:r w:rsidRPr="00075B32">
              <w:rPr>
                <w:rFonts w:hint="eastAsia"/>
                <w:color w:val="000000"/>
                <w:szCs w:val="21"/>
              </w:rPr>
              <w:t>成交金额</w:t>
            </w:r>
          </w:p>
        </w:tc>
        <w:tc>
          <w:tcPr>
            <w:tcW w:w="1080" w:type="dxa"/>
            <w:vAlign w:val="center"/>
          </w:tcPr>
          <w:p w:rsidR="001A59F9" w:rsidRPr="00075B32" w:rsidRDefault="001A59F9" w:rsidP="00AB104C">
            <w:pPr>
              <w:widowControl/>
              <w:autoSpaceDE w:val="0"/>
              <w:autoSpaceDN w:val="0"/>
              <w:spacing w:before="29" w:line="288" w:lineRule="auto"/>
              <w:ind w:right="-15"/>
              <w:jc w:val="center"/>
              <w:textAlignment w:val="bottom"/>
              <w:rPr>
                <w:color w:val="000000"/>
                <w:szCs w:val="21"/>
              </w:rPr>
            </w:pPr>
            <w:r w:rsidRPr="00075B32">
              <w:rPr>
                <w:rFonts w:hint="eastAsia"/>
                <w:color w:val="000000"/>
                <w:szCs w:val="21"/>
              </w:rPr>
              <w:t>占当期股票成交总额的比例</w:t>
            </w:r>
          </w:p>
        </w:tc>
        <w:tc>
          <w:tcPr>
            <w:tcW w:w="1620" w:type="dxa"/>
            <w:vAlign w:val="center"/>
          </w:tcPr>
          <w:p w:rsidR="001A59F9" w:rsidRPr="00075B32" w:rsidRDefault="001A59F9" w:rsidP="00AB104C">
            <w:pPr>
              <w:widowControl/>
              <w:autoSpaceDE w:val="0"/>
              <w:autoSpaceDN w:val="0"/>
              <w:spacing w:before="29" w:line="288" w:lineRule="auto"/>
              <w:ind w:right="-15"/>
              <w:jc w:val="center"/>
              <w:textAlignment w:val="bottom"/>
              <w:rPr>
                <w:color w:val="000000"/>
                <w:szCs w:val="21"/>
              </w:rPr>
            </w:pPr>
            <w:r w:rsidRPr="00075B32">
              <w:rPr>
                <w:rFonts w:hint="eastAsia"/>
                <w:color w:val="000000"/>
                <w:szCs w:val="21"/>
              </w:rPr>
              <w:t>佣金</w:t>
            </w:r>
          </w:p>
        </w:tc>
        <w:tc>
          <w:tcPr>
            <w:tcW w:w="1080" w:type="dxa"/>
            <w:vAlign w:val="center"/>
          </w:tcPr>
          <w:p w:rsidR="001A59F9" w:rsidRPr="00075B32" w:rsidRDefault="001A59F9" w:rsidP="00AB104C">
            <w:pPr>
              <w:widowControl/>
              <w:autoSpaceDE w:val="0"/>
              <w:autoSpaceDN w:val="0"/>
              <w:spacing w:before="29" w:line="288" w:lineRule="auto"/>
              <w:ind w:right="-15"/>
              <w:jc w:val="center"/>
              <w:textAlignment w:val="bottom"/>
              <w:rPr>
                <w:color w:val="000000"/>
                <w:szCs w:val="21"/>
              </w:rPr>
            </w:pPr>
            <w:r w:rsidRPr="00075B32">
              <w:rPr>
                <w:rFonts w:hint="eastAsia"/>
                <w:color w:val="000000"/>
                <w:szCs w:val="21"/>
              </w:rPr>
              <w:t>占当期佣金总量的比例</w:t>
            </w:r>
          </w:p>
        </w:tc>
        <w:tc>
          <w:tcPr>
            <w:tcW w:w="1080" w:type="dxa"/>
            <w:vMerge/>
            <w:vAlign w:val="center"/>
          </w:tcPr>
          <w:p w:rsidR="001A59F9" w:rsidRPr="00075B32" w:rsidRDefault="001A59F9" w:rsidP="00AB104C">
            <w:pPr>
              <w:widowControl/>
              <w:autoSpaceDE w:val="0"/>
              <w:autoSpaceDN w:val="0"/>
              <w:spacing w:before="29" w:line="288" w:lineRule="auto"/>
              <w:ind w:right="-15"/>
              <w:jc w:val="left"/>
              <w:textAlignment w:val="bottom"/>
              <w:rPr>
                <w:color w:val="000000"/>
                <w:szCs w:val="21"/>
              </w:rPr>
            </w:pPr>
          </w:p>
        </w:tc>
      </w:tr>
      <w:tr w:rsidR="00EE6364" w:rsidRPr="00075B32">
        <w:tc>
          <w:tcPr>
            <w:tcW w:w="1560" w:type="dxa"/>
            <w:vAlign w:val="center"/>
          </w:tcPr>
          <w:p w:rsidR="00EE6364" w:rsidRPr="00075B32" w:rsidRDefault="001D10E5">
            <w:pPr>
              <w:jc w:val="left"/>
            </w:pPr>
            <w:r w:rsidRPr="00075B32">
              <w:rPr>
                <w:color w:val="000000"/>
                <w:szCs w:val="21"/>
              </w:rPr>
              <w:t>安信证券股份有限公司</w:t>
            </w:r>
          </w:p>
        </w:tc>
        <w:tc>
          <w:tcPr>
            <w:tcW w:w="780" w:type="dxa"/>
            <w:vAlign w:val="center"/>
          </w:tcPr>
          <w:p w:rsidR="00EE6364" w:rsidRPr="00075B32" w:rsidRDefault="001D10E5">
            <w:pPr>
              <w:jc w:val="right"/>
            </w:pPr>
            <w:r w:rsidRPr="00075B32">
              <w:rPr>
                <w:color w:val="000000"/>
                <w:szCs w:val="21"/>
              </w:rPr>
              <w:t>2</w:t>
            </w:r>
          </w:p>
        </w:tc>
        <w:tc>
          <w:tcPr>
            <w:tcW w:w="1800" w:type="dxa"/>
            <w:vAlign w:val="center"/>
          </w:tcPr>
          <w:p w:rsidR="00EE6364" w:rsidRPr="00075B32" w:rsidRDefault="001D10E5">
            <w:pPr>
              <w:jc w:val="right"/>
            </w:pPr>
            <w:r w:rsidRPr="00075B32">
              <w:rPr>
                <w:color w:val="000000"/>
                <w:szCs w:val="21"/>
              </w:rPr>
              <w:t>690,940,131.24</w:t>
            </w:r>
          </w:p>
        </w:tc>
        <w:tc>
          <w:tcPr>
            <w:tcW w:w="1080" w:type="dxa"/>
            <w:vAlign w:val="center"/>
          </w:tcPr>
          <w:p w:rsidR="00EE6364" w:rsidRPr="00075B32" w:rsidRDefault="001D10E5">
            <w:pPr>
              <w:jc w:val="right"/>
            </w:pPr>
            <w:r w:rsidRPr="00075B32">
              <w:rPr>
                <w:color w:val="000000"/>
                <w:szCs w:val="21"/>
              </w:rPr>
              <w:t>100.00%</w:t>
            </w:r>
          </w:p>
        </w:tc>
        <w:tc>
          <w:tcPr>
            <w:tcW w:w="1620" w:type="dxa"/>
            <w:vAlign w:val="center"/>
          </w:tcPr>
          <w:p w:rsidR="00EE6364" w:rsidRPr="00075B32" w:rsidRDefault="001D10E5">
            <w:pPr>
              <w:jc w:val="right"/>
            </w:pPr>
            <w:r w:rsidRPr="00075B32">
              <w:rPr>
                <w:color w:val="000000"/>
                <w:szCs w:val="21"/>
              </w:rPr>
              <w:t>643,473.51</w:t>
            </w:r>
          </w:p>
        </w:tc>
        <w:tc>
          <w:tcPr>
            <w:tcW w:w="1080" w:type="dxa"/>
            <w:vAlign w:val="center"/>
          </w:tcPr>
          <w:p w:rsidR="00EE6364" w:rsidRPr="00075B32" w:rsidRDefault="001D10E5">
            <w:pPr>
              <w:jc w:val="right"/>
            </w:pPr>
            <w:r w:rsidRPr="00075B32">
              <w:rPr>
                <w:color w:val="000000"/>
                <w:szCs w:val="21"/>
              </w:rPr>
              <w:t>100.00%</w:t>
            </w:r>
          </w:p>
        </w:tc>
        <w:tc>
          <w:tcPr>
            <w:tcW w:w="1080" w:type="dxa"/>
            <w:vAlign w:val="center"/>
          </w:tcPr>
          <w:p w:rsidR="00EE6364" w:rsidRPr="00075B32" w:rsidRDefault="001D10E5">
            <w:pPr>
              <w:jc w:val="left"/>
            </w:pPr>
            <w:r w:rsidRPr="00075B32">
              <w:rPr>
                <w:color w:val="000000"/>
                <w:szCs w:val="21"/>
              </w:rPr>
              <w:t>-</w:t>
            </w:r>
          </w:p>
        </w:tc>
      </w:tr>
    </w:tbl>
    <w:p w:rsidR="001A59F9" w:rsidRPr="00075B32" w:rsidRDefault="001A59F9" w:rsidP="00026C9C">
      <w:pPr>
        <w:spacing w:line="360" w:lineRule="auto"/>
        <w:rPr>
          <w:rFonts w:asciiTheme="minorEastAsia" w:eastAsiaTheme="minorEastAsia" w:hAnsiTheme="minorEastAsia"/>
          <w:color w:val="000000"/>
          <w:szCs w:val="21"/>
        </w:rPr>
      </w:pPr>
    </w:p>
    <w:p w:rsidR="001A59F9" w:rsidRPr="00075B32" w:rsidRDefault="001A59F9" w:rsidP="00D758D9">
      <w:pPr>
        <w:spacing w:before="29" w:line="288" w:lineRule="auto"/>
        <w:rPr>
          <w:rFonts w:eastAsiaTheme="minorEastAsia"/>
          <w:b/>
          <w:sz w:val="24"/>
        </w:rPr>
      </w:pPr>
      <w:r w:rsidRPr="00075B32">
        <w:rPr>
          <w:rFonts w:eastAsiaTheme="minorEastAsia"/>
          <w:b/>
          <w:sz w:val="24"/>
        </w:rPr>
        <w:t>11.7.2</w:t>
      </w:r>
      <w:r w:rsidR="009153A3" w:rsidRPr="00075B32">
        <w:rPr>
          <w:rFonts w:eastAsiaTheme="minorEastAsia" w:hint="eastAsia"/>
          <w:b/>
          <w:sz w:val="24"/>
        </w:rPr>
        <w:t xml:space="preserve"> </w:t>
      </w:r>
      <w:r w:rsidRPr="00075B32">
        <w:rPr>
          <w:rFonts w:eastAsiaTheme="minorEastAsia" w:hint="eastAsia"/>
          <w:b/>
          <w:sz w:val="24"/>
        </w:rPr>
        <w:t>基金租用证券公司交易单元进行其他证券投资的情况</w:t>
      </w:r>
      <w:bookmarkEnd w:id="182"/>
    </w:p>
    <w:p w:rsidR="001A59F9" w:rsidRPr="00075B32" w:rsidRDefault="001A59F9" w:rsidP="00406F2D">
      <w:pPr>
        <w:autoSpaceDE w:val="0"/>
        <w:autoSpaceDN w:val="0"/>
        <w:adjustRightInd w:val="0"/>
        <w:spacing w:before="29" w:line="288" w:lineRule="auto"/>
        <w:ind w:left="15"/>
        <w:jc w:val="right"/>
        <w:rPr>
          <w:bCs/>
          <w:color w:val="000000"/>
          <w:sz w:val="24"/>
        </w:rPr>
      </w:pPr>
      <w:bookmarkStart w:id="183" w:name="_Toc249707408"/>
      <w:r w:rsidRPr="00075B32">
        <w:rPr>
          <w:rFonts w:hint="eastAsia"/>
          <w:bCs/>
          <w:color w:val="000000"/>
          <w:sz w:val="24"/>
        </w:rPr>
        <w:t>金额单位：人民币元</w:t>
      </w:r>
      <w:bookmarkEnd w:id="18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075B32" w:rsidTr="009556B5">
        <w:tc>
          <w:tcPr>
            <w:tcW w:w="1560" w:type="dxa"/>
            <w:vMerge w:val="restart"/>
            <w:vAlign w:val="center"/>
          </w:tcPr>
          <w:p w:rsidR="006E344B" w:rsidRPr="00075B32" w:rsidRDefault="006E344B" w:rsidP="00AB104C">
            <w:pPr>
              <w:widowControl/>
              <w:autoSpaceDE w:val="0"/>
              <w:autoSpaceDN w:val="0"/>
              <w:spacing w:before="29" w:line="288" w:lineRule="auto"/>
              <w:ind w:right="-15"/>
              <w:jc w:val="center"/>
              <w:textAlignment w:val="bottom"/>
              <w:rPr>
                <w:color w:val="000000"/>
                <w:szCs w:val="21"/>
              </w:rPr>
            </w:pPr>
            <w:r w:rsidRPr="00075B32">
              <w:rPr>
                <w:rFonts w:hint="eastAsia"/>
                <w:color w:val="000000"/>
                <w:szCs w:val="21"/>
              </w:rPr>
              <w:t>券商名称</w:t>
            </w:r>
          </w:p>
        </w:tc>
        <w:tc>
          <w:tcPr>
            <w:tcW w:w="2400" w:type="dxa"/>
            <w:gridSpan w:val="2"/>
            <w:vAlign w:val="center"/>
          </w:tcPr>
          <w:p w:rsidR="006E344B" w:rsidRPr="00075B32" w:rsidRDefault="006E344B" w:rsidP="00AB104C">
            <w:pPr>
              <w:widowControl/>
              <w:autoSpaceDE w:val="0"/>
              <w:autoSpaceDN w:val="0"/>
              <w:spacing w:before="29" w:line="288" w:lineRule="auto"/>
              <w:ind w:right="-15"/>
              <w:jc w:val="center"/>
              <w:textAlignment w:val="bottom"/>
              <w:rPr>
                <w:color w:val="000000"/>
                <w:szCs w:val="21"/>
              </w:rPr>
            </w:pPr>
            <w:r w:rsidRPr="00075B32">
              <w:rPr>
                <w:rFonts w:hint="eastAsia"/>
                <w:color w:val="000000"/>
                <w:szCs w:val="21"/>
              </w:rPr>
              <w:t>债券交易</w:t>
            </w:r>
          </w:p>
        </w:tc>
        <w:tc>
          <w:tcPr>
            <w:tcW w:w="2340" w:type="dxa"/>
            <w:gridSpan w:val="2"/>
            <w:vAlign w:val="center"/>
          </w:tcPr>
          <w:p w:rsidR="006E344B" w:rsidRPr="00075B32" w:rsidRDefault="006E344B" w:rsidP="00AB104C">
            <w:pPr>
              <w:widowControl/>
              <w:autoSpaceDE w:val="0"/>
              <w:autoSpaceDN w:val="0"/>
              <w:spacing w:before="29" w:line="288" w:lineRule="auto"/>
              <w:ind w:right="-15"/>
              <w:jc w:val="center"/>
              <w:textAlignment w:val="bottom"/>
              <w:rPr>
                <w:color w:val="000000"/>
                <w:szCs w:val="21"/>
              </w:rPr>
            </w:pPr>
            <w:r w:rsidRPr="00075B32">
              <w:rPr>
                <w:rFonts w:hint="eastAsia"/>
                <w:color w:val="000000"/>
                <w:szCs w:val="21"/>
              </w:rPr>
              <w:t>回购交易</w:t>
            </w:r>
          </w:p>
        </w:tc>
        <w:tc>
          <w:tcPr>
            <w:tcW w:w="2700" w:type="dxa"/>
            <w:gridSpan w:val="2"/>
            <w:vAlign w:val="center"/>
          </w:tcPr>
          <w:p w:rsidR="006E344B" w:rsidRPr="00075B32" w:rsidRDefault="006E344B" w:rsidP="00AB104C">
            <w:pPr>
              <w:widowControl/>
              <w:autoSpaceDE w:val="0"/>
              <w:autoSpaceDN w:val="0"/>
              <w:spacing w:before="29" w:line="288" w:lineRule="auto"/>
              <w:ind w:right="-15"/>
              <w:jc w:val="center"/>
              <w:textAlignment w:val="bottom"/>
              <w:rPr>
                <w:color w:val="000000"/>
                <w:szCs w:val="21"/>
              </w:rPr>
            </w:pPr>
            <w:r w:rsidRPr="00075B32">
              <w:rPr>
                <w:rFonts w:hint="eastAsia"/>
                <w:color w:val="000000"/>
                <w:szCs w:val="21"/>
              </w:rPr>
              <w:t>权证交易</w:t>
            </w:r>
          </w:p>
        </w:tc>
      </w:tr>
      <w:tr w:rsidR="006E344B" w:rsidRPr="00075B32" w:rsidTr="009556B5">
        <w:tc>
          <w:tcPr>
            <w:tcW w:w="1560" w:type="dxa"/>
            <w:vMerge/>
            <w:vAlign w:val="center"/>
          </w:tcPr>
          <w:p w:rsidR="006E344B" w:rsidRPr="00075B32" w:rsidRDefault="006E344B" w:rsidP="00AB104C">
            <w:pPr>
              <w:widowControl/>
              <w:autoSpaceDE w:val="0"/>
              <w:autoSpaceDN w:val="0"/>
              <w:spacing w:before="29" w:line="288" w:lineRule="auto"/>
              <w:ind w:right="-15"/>
              <w:jc w:val="center"/>
              <w:textAlignment w:val="bottom"/>
              <w:rPr>
                <w:color w:val="000000"/>
                <w:szCs w:val="21"/>
              </w:rPr>
            </w:pPr>
          </w:p>
        </w:tc>
        <w:tc>
          <w:tcPr>
            <w:tcW w:w="1320" w:type="dxa"/>
            <w:vAlign w:val="center"/>
          </w:tcPr>
          <w:p w:rsidR="006E344B" w:rsidRPr="00075B32" w:rsidRDefault="006E344B" w:rsidP="00AB104C">
            <w:pPr>
              <w:autoSpaceDE w:val="0"/>
              <w:autoSpaceDN w:val="0"/>
              <w:spacing w:before="29" w:line="288" w:lineRule="auto"/>
              <w:ind w:right="-15"/>
              <w:jc w:val="center"/>
              <w:textAlignment w:val="bottom"/>
              <w:rPr>
                <w:color w:val="000000"/>
                <w:szCs w:val="21"/>
              </w:rPr>
            </w:pPr>
            <w:r w:rsidRPr="00075B32">
              <w:rPr>
                <w:rFonts w:hint="eastAsia"/>
                <w:color w:val="000000"/>
                <w:szCs w:val="21"/>
              </w:rPr>
              <w:t>成交金额</w:t>
            </w:r>
          </w:p>
        </w:tc>
        <w:tc>
          <w:tcPr>
            <w:tcW w:w="1080" w:type="dxa"/>
            <w:vAlign w:val="center"/>
          </w:tcPr>
          <w:p w:rsidR="006E344B" w:rsidRPr="00075B32" w:rsidRDefault="006E344B" w:rsidP="00AB104C">
            <w:pPr>
              <w:autoSpaceDE w:val="0"/>
              <w:autoSpaceDN w:val="0"/>
              <w:spacing w:before="29" w:line="288" w:lineRule="auto"/>
              <w:ind w:right="-15"/>
              <w:jc w:val="center"/>
              <w:textAlignment w:val="bottom"/>
              <w:rPr>
                <w:color w:val="000000"/>
                <w:szCs w:val="21"/>
              </w:rPr>
            </w:pPr>
            <w:r w:rsidRPr="00075B32">
              <w:rPr>
                <w:rFonts w:hint="eastAsia"/>
                <w:color w:val="000000"/>
                <w:szCs w:val="21"/>
              </w:rPr>
              <w:t>占当期债券成交总额的比例</w:t>
            </w:r>
          </w:p>
        </w:tc>
        <w:tc>
          <w:tcPr>
            <w:tcW w:w="1143" w:type="dxa"/>
            <w:vAlign w:val="center"/>
          </w:tcPr>
          <w:p w:rsidR="006E344B" w:rsidRPr="00075B32" w:rsidRDefault="006E344B" w:rsidP="00AB104C">
            <w:pPr>
              <w:autoSpaceDE w:val="0"/>
              <w:autoSpaceDN w:val="0"/>
              <w:spacing w:before="29" w:line="288" w:lineRule="auto"/>
              <w:ind w:right="-15"/>
              <w:jc w:val="center"/>
              <w:textAlignment w:val="bottom"/>
              <w:rPr>
                <w:color w:val="000000"/>
                <w:szCs w:val="21"/>
              </w:rPr>
            </w:pPr>
            <w:r w:rsidRPr="00075B32">
              <w:rPr>
                <w:rFonts w:hint="eastAsia"/>
                <w:color w:val="000000"/>
                <w:szCs w:val="21"/>
              </w:rPr>
              <w:t>成交金额</w:t>
            </w:r>
          </w:p>
        </w:tc>
        <w:tc>
          <w:tcPr>
            <w:tcW w:w="1197" w:type="dxa"/>
            <w:vAlign w:val="center"/>
          </w:tcPr>
          <w:p w:rsidR="006E344B" w:rsidRPr="00075B32" w:rsidRDefault="006E344B" w:rsidP="00AB104C">
            <w:pPr>
              <w:autoSpaceDE w:val="0"/>
              <w:autoSpaceDN w:val="0"/>
              <w:spacing w:before="29" w:line="288" w:lineRule="auto"/>
              <w:ind w:right="-15"/>
              <w:jc w:val="center"/>
              <w:textAlignment w:val="bottom"/>
              <w:rPr>
                <w:color w:val="000000"/>
                <w:szCs w:val="21"/>
              </w:rPr>
            </w:pPr>
            <w:r w:rsidRPr="00075B32">
              <w:rPr>
                <w:rFonts w:hint="eastAsia"/>
                <w:color w:val="000000"/>
                <w:szCs w:val="21"/>
              </w:rPr>
              <w:t>占当期回购成交总额的比例</w:t>
            </w:r>
          </w:p>
        </w:tc>
        <w:tc>
          <w:tcPr>
            <w:tcW w:w="1497" w:type="dxa"/>
            <w:vAlign w:val="center"/>
          </w:tcPr>
          <w:p w:rsidR="006E344B" w:rsidRPr="00075B32" w:rsidRDefault="006E344B" w:rsidP="00AB104C">
            <w:pPr>
              <w:autoSpaceDE w:val="0"/>
              <w:autoSpaceDN w:val="0"/>
              <w:spacing w:before="29" w:line="288" w:lineRule="auto"/>
              <w:ind w:right="-15"/>
              <w:jc w:val="center"/>
              <w:textAlignment w:val="bottom"/>
              <w:rPr>
                <w:color w:val="000000"/>
                <w:szCs w:val="21"/>
              </w:rPr>
            </w:pPr>
            <w:r w:rsidRPr="00075B32">
              <w:rPr>
                <w:rFonts w:hint="eastAsia"/>
                <w:color w:val="000000"/>
                <w:szCs w:val="21"/>
              </w:rPr>
              <w:t>成交金额</w:t>
            </w:r>
          </w:p>
        </w:tc>
        <w:tc>
          <w:tcPr>
            <w:tcW w:w="1203" w:type="dxa"/>
            <w:vAlign w:val="center"/>
          </w:tcPr>
          <w:p w:rsidR="006E344B" w:rsidRPr="00075B32" w:rsidRDefault="006E344B" w:rsidP="00AB104C">
            <w:pPr>
              <w:autoSpaceDE w:val="0"/>
              <w:autoSpaceDN w:val="0"/>
              <w:spacing w:before="29" w:line="288" w:lineRule="auto"/>
              <w:ind w:right="-15"/>
              <w:jc w:val="center"/>
              <w:textAlignment w:val="bottom"/>
              <w:rPr>
                <w:color w:val="000000"/>
                <w:szCs w:val="21"/>
              </w:rPr>
            </w:pPr>
            <w:r w:rsidRPr="00075B32">
              <w:rPr>
                <w:rFonts w:hint="eastAsia"/>
                <w:color w:val="000000"/>
                <w:szCs w:val="21"/>
              </w:rPr>
              <w:t>占当期权证成交总额的比例</w:t>
            </w:r>
          </w:p>
        </w:tc>
      </w:tr>
      <w:tr w:rsidR="00EE6364" w:rsidRPr="00075B32">
        <w:tc>
          <w:tcPr>
            <w:tcW w:w="1559" w:type="dxa"/>
            <w:vAlign w:val="center"/>
          </w:tcPr>
          <w:p w:rsidR="00EE6364" w:rsidRPr="00075B32" w:rsidRDefault="001D10E5">
            <w:pPr>
              <w:jc w:val="left"/>
            </w:pPr>
            <w:r w:rsidRPr="00075B32">
              <w:rPr>
                <w:color w:val="000000"/>
                <w:szCs w:val="21"/>
              </w:rPr>
              <w:t>安信证券股份有限公司</w:t>
            </w:r>
          </w:p>
        </w:tc>
        <w:tc>
          <w:tcPr>
            <w:tcW w:w="1319" w:type="dxa"/>
            <w:vAlign w:val="center"/>
          </w:tcPr>
          <w:p w:rsidR="00EE6364" w:rsidRPr="00075B32" w:rsidRDefault="001D10E5">
            <w:pPr>
              <w:jc w:val="right"/>
            </w:pPr>
            <w:r w:rsidRPr="00075B32">
              <w:rPr>
                <w:color w:val="000000"/>
                <w:szCs w:val="21"/>
              </w:rPr>
              <w:t>157,398,404.71</w:t>
            </w:r>
          </w:p>
        </w:tc>
        <w:tc>
          <w:tcPr>
            <w:tcW w:w="1080" w:type="dxa"/>
            <w:vAlign w:val="center"/>
          </w:tcPr>
          <w:p w:rsidR="00EE6364" w:rsidRPr="00075B32" w:rsidRDefault="001D10E5">
            <w:pPr>
              <w:jc w:val="right"/>
            </w:pPr>
            <w:r w:rsidRPr="00075B32">
              <w:rPr>
                <w:color w:val="000000"/>
                <w:szCs w:val="21"/>
              </w:rPr>
              <w:t>100.00%</w:t>
            </w:r>
          </w:p>
        </w:tc>
        <w:tc>
          <w:tcPr>
            <w:tcW w:w="1143" w:type="dxa"/>
            <w:vAlign w:val="center"/>
          </w:tcPr>
          <w:p w:rsidR="00EE6364" w:rsidRPr="00075B32" w:rsidRDefault="001D10E5">
            <w:pPr>
              <w:jc w:val="right"/>
            </w:pPr>
            <w:r w:rsidRPr="00075B32">
              <w:rPr>
                <w:color w:val="000000"/>
                <w:szCs w:val="21"/>
              </w:rPr>
              <w:t>6,175,000,000.00</w:t>
            </w:r>
          </w:p>
        </w:tc>
        <w:tc>
          <w:tcPr>
            <w:tcW w:w="1197" w:type="dxa"/>
            <w:vAlign w:val="center"/>
          </w:tcPr>
          <w:p w:rsidR="00EE6364" w:rsidRPr="00075B32" w:rsidRDefault="001D10E5">
            <w:pPr>
              <w:jc w:val="right"/>
            </w:pPr>
            <w:r w:rsidRPr="00075B32">
              <w:rPr>
                <w:color w:val="000000"/>
                <w:szCs w:val="21"/>
              </w:rPr>
              <w:t>100.00%</w:t>
            </w:r>
          </w:p>
        </w:tc>
        <w:tc>
          <w:tcPr>
            <w:tcW w:w="1497" w:type="dxa"/>
            <w:vAlign w:val="center"/>
          </w:tcPr>
          <w:p w:rsidR="00EE6364" w:rsidRPr="00075B32" w:rsidRDefault="001D10E5">
            <w:pPr>
              <w:jc w:val="right"/>
            </w:pPr>
            <w:r w:rsidRPr="00075B32">
              <w:rPr>
                <w:color w:val="000000"/>
                <w:szCs w:val="21"/>
              </w:rPr>
              <w:t>-</w:t>
            </w:r>
          </w:p>
        </w:tc>
        <w:tc>
          <w:tcPr>
            <w:tcW w:w="1203" w:type="dxa"/>
            <w:vAlign w:val="center"/>
          </w:tcPr>
          <w:p w:rsidR="00EE6364" w:rsidRPr="00075B32" w:rsidRDefault="001D10E5">
            <w:pPr>
              <w:jc w:val="right"/>
            </w:pPr>
            <w:r w:rsidRPr="00075B32">
              <w:rPr>
                <w:color w:val="000000"/>
                <w:szCs w:val="21"/>
              </w:rPr>
              <w:t>-</w:t>
            </w:r>
          </w:p>
        </w:tc>
      </w:tr>
    </w:tbl>
    <w:p w:rsidR="00EE6364" w:rsidRPr="00075B32" w:rsidRDefault="001D10E5">
      <w:pPr>
        <w:tabs>
          <w:tab w:val="left" w:pos="426"/>
        </w:tabs>
        <w:spacing w:before="29" w:line="288" w:lineRule="auto"/>
        <w:jc w:val="left"/>
        <w:rPr>
          <w:kern w:val="0"/>
          <w:sz w:val="24"/>
        </w:rPr>
      </w:pPr>
      <w:r w:rsidRPr="00075B32">
        <w:rPr>
          <w:kern w:val="0"/>
          <w:sz w:val="24"/>
        </w:rPr>
        <w:t>注：</w:t>
      </w:r>
      <w:r w:rsidRPr="00075B32">
        <w:rPr>
          <w:kern w:val="0"/>
          <w:sz w:val="24"/>
        </w:rPr>
        <w:t>1</w:t>
      </w:r>
      <w:r w:rsidRPr="00075B32">
        <w:rPr>
          <w:kern w:val="0"/>
          <w:sz w:val="24"/>
        </w:rPr>
        <w:t>、报告期内基金交易单元未发生变化；</w:t>
      </w:r>
    </w:p>
    <w:p w:rsidR="00EE6364" w:rsidRPr="00075B32" w:rsidRDefault="001D10E5">
      <w:pPr>
        <w:tabs>
          <w:tab w:val="left" w:pos="426"/>
        </w:tabs>
        <w:spacing w:before="29" w:line="288" w:lineRule="auto"/>
        <w:jc w:val="left"/>
        <w:rPr>
          <w:kern w:val="0"/>
          <w:sz w:val="24"/>
        </w:rPr>
      </w:pPr>
      <w:r w:rsidRPr="00075B32">
        <w:rPr>
          <w:kern w:val="0"/>
          <w:sz w:val="24"/>
        </w:rPr>
        <w:t xml:space="preserve">    2</w:t>
      </w:r>
      <w:r w:rsidRPr="00075B32">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E344B" w:rsidRPr="00075B32" w:rsidRDefault="006E344B" w:rsidP="000A766F">
      <w:pPr>
        <w:tabs>
          <w:tab w:val="left" w:pos="426"/>
        </w:tabs>
        <w:spacing w:before="29" w:line="288" w:lineRule="auto"/>
        <w:jc w:val="left"/>
        <w:rPr>
          <w:kern w:val="0"/>
          <w:sz w:val="24"/>
        </w:rPr>
      </w:pPr>
      <w:r w:rsidRPr="00075B32">
        <w:rPr>
          <w:kern w:val="0"/>
          <w:sz w:val="24"/>
        </w:rPr>
        <w:t xml:space="preserve">    3</w:t>
      </w:r>
      <w:r w:rsidRPr="00075B32">
        <w:rPr>
          <w:kern w:val="0"/>
          <w:sz w:val="24"/>
        </w:rPr>
        <w:t>、租用证券公司交易单元的程序：首先根据租用证券公司交易单元的选择标准进行综合评价，然后根据评价选择基金交易单元。研究部提交方案，并上报公司批准。</w:t>
      </w:r>
    </w:p>
    <w:p w:rsidR="001A59F9" w:rsidRPr="00075B32" w:rsidRDefault="001A59F9" w:rsidP="00026C9C">
      <w:pPr>
        <w:spacing w:line="360" w:lineRule="auto"/>
        <w:rPr>
          <w:rFonts w:asciiTheme="minorEastAsia" w:eastAsiaTheme="minorEastAsia" w:hAnsiTheme="minorEastAsia"/>
          <w:color w:val="000000"/>
          <w:szCs w:val="21"/>
        </w:rPr>
      </w:pPr>
    </w:p>
    <w:p w:rsidR="001A59F9" w:rsidRPr="00075B32" w:rsidRDefault="001A59F9" w:rsidP="00C26F30">
      <w:pPr>
        <w:pStyle w:val="20"/>
        <w:spacing w:before="29" w:after="0" w:line="288" w:lineRule="auto"/>
        <w:rPr>
          <w:rFonts w:eastAsiaTheme="minorEastAsia"/>
          <w:b w:val="0"/>
        </w:rPr>
      </w:pPr>
      <w:bookmarkStart w:id="184" w:name="_Toc361324901"/>
      <w:bookmarkStart w:id="185" w:name="_Toc478461803"/>
      <w:r w:rsidRPr="00075B32">
        <w:rPr>
          <w:rFonts w:eastAsiaTheme="minorEastAsia"/>
        </w:rPr>
        <w:t>11.8</w:t>
      </w:r>
      <w:r w:rsidR="009153A3" w:rsidRPr="00075B32">
        <w:rPr>
          <w:rFonts w:eastAsiaTheme="minorEastAsia" w:hint="eastAsia"/>
        </w:rPr>
        <w:t xml:space="preserve"> </w:t>
      </w:r>
      <w:r w:rsidRPr="00075B32">
        <w:rPr>
          <w:rFonts w:eastAsiaTheme="minorEastAsia" w:hint="eastAsia"/>
        </w:rPr>
        <w:t>其他重大事件</w:t>
      </w:r>
      <w:bookmarkEnd w:id="184"/>
      <w:bookmarkEnd w:id="18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075B32" w:rsidTr="006A1878">
        <w:tc>
          <w:tcPr>
            <w:tcW w:w="720" w:type="dxa"/>
            <w:vAlign w:val="center"/>
          </w:tcPr>
          <w:p w:rsidR="001A59F9" w:rsidRPr="00075B32" w:rsidRDefault="001A59F9" w:rsidP="00AB104C">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序号</w:t>
            </w:r>
          </w:p>
        </w:tc>
        <w:tc>
          <w:tcPr>
            <w:tcW w:w="4320" w:type="dxa"/>
            <w:vAlign w:val="center"/>
          </w:tcPr>
          <w:p w:rsidR="001A59F9" w:rsidRPr="00075B32" w:rsidRDefault="001A59F9" w:rsidP="00AB104C">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公告事项</w:t>
            </w:r>
          </w:p>
        </w:tc>
        <w:tc>
          <w:tcPr>
            <w:tcW w:w="2331" w:type="dxa"/>
            <w:vAlign w:val="center"/>
          </w:tcPr>
          <w:p w:rsidR="001A59F9" w:rsidRPr="00075B32" w:rsidRDefault="001A59F9" w:rsidP="00AB104C">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法定披露方式</w:t>
            </w:r>
          </w:p>
        </w:tc>
        <w:tc>
          <w:tcPr>
            <w:tcW w:w="1629" w:type="dxa"/>
            <w:vAlign w:val="center"/>
          </w:tcPr>
          <w:p w:rsidR="001A59F9" w:rsidRPr="00075B32" w:rsidRDefault="001A59F9" w:rsidP="00AB104C">
            <w:pPr>
              <w:widowControl/>
              <w:autoSpaceDE w:val="0"/>
              <w:autoSpaceDN w:val="0"/>
              <w:spacing w:before="29" w:line="288" w:lineRule="auto"/>
              <w:ind w:right="-15"/>
              <w:jc w:val="center"/>
              <w:textAlignment w:val="bottom"/>
              <w:rPr>
                <w:color w:val="000000"/>
                <w:sz w:val="24"/>
              </w:rPr>
            </w:pPr>
            <w:r w:rsidRPr="00075B32">
              <w:rPr>
                <w:rFonts w:hint="eastAsia"/>
                <w:color w:val="000000"/>
                <w:sz w:val="24"/>
              </w:rPr>
              <w:t>法定披露日期</w:t>
            </w:r>
          </w:p>
        </w:tc>
      </w:tr>
      <w:tr w:rsidR="00EE6364" w:rsidRPr="00075B32">
        <w:tc>
          <w:tcPr>
            <w:tcW w:w="720" w:type="dxa"/>
            <w:vAlign w:val="center"/>
          </w:tcPr>
          <w:p w:rsidR="00EE6364" w:rsidRPr="00075B32" w:rsidRDefault="001D10E5">
            <w:pPr>
              <w:jc w:val="center"/>
            </w:pPr>
            <w:r w:rsidRPr="00075B32">
              <w:rPr>
                <w:color w:val="000000"/>
                <w:sz w:val="24"/>
              </w:rPr>
              <w:t>1</w:t>
            </w:r>
          </w:p>
        </w:tc>
        <w:tc>
          <w:tcPr>
            <w:tcW w:w="4320" w:type="dxa"/>
            <w:vAlign w:val="center"/>
          </w:tcPr>
          <w:p w:rsidR="00EE6364" w:rsidRPr="00075B32" w:rsidRDefault="001D10E5">
            <w:pPr>
              <w:jc w:val="left"/>
            </w:pPr>
            <w:r w:rsidRPr="00075B32">
              <w:rPr>
                <w:color w:val="000000"/>
                <w:sz w:val="24"/>
              </w:rPr>
              <w:t>交银施罗德基金管理有限公司关于旗下基金所持停牌股票估值调整的公告</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2016-01-05</w:t>
            </w:r>
          </w:p>
        </w:tc>
      </w:tr>
      <w:tr w:rsidR="00EE6364" w:rsidRPr="00075B32">
        <w:tc>
          <w:tcPr>
            <w:tcW w:w="720" w:type="dxa"/>
            <w:vAlign w:val="center"/>
          </w:tcPr>
          <w:p w:rsidR="00EE6364" w:rsidRPr="00075B32" w:rsidRDefault="001D10E5">
            <w:pPr>
              <w:jc w:val="center"/>
            </w:pPr>
            <w:r w:rsidRPr="00075B32">
              <w:rPr>
                <w:color w:val="000000"/>
                <w:sz w:val="24"/>
              </w:rPr>
              <w:t>2</w:t>
            </w:r>
          </w:p>
        </w:tc>
        <w:tc>
          <w:tcPr>
            <w:tcW w:w="4320" w:type="dxa"/>
            <w:vAlign w:val="center"/>
          </w:tcPr>
          <w:p w:rsidR="00EE6364" w:rsidRPr="00075B32" w:rsidRDefault="001D10E5">
            <w:pPr>
              <w:jc w:val="left"/>
            </w:pPr>
            <w:r w:rsidRPr="00075B32">
              <w:rPr>
                <w:color w:val="000000"/>
                <w:sz w:val="24"/>
              </w:rPr>
              <w:t>交银施罗德基金管理有限公司关于旗下基金所持停牌股票估值调整的公告</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2016-01-06</w:t>
            </w:r>
          </w:p>
        </w:tc>
      </w:tr>
      <w:tr w:rsidR="00EE6364" w:rsidRPr="00075B32">
        <w:tc>
          <w:tcPr>
            <w:tcW w:w="720" w:type="dxa"/>
            <w:vAlign w:val="center"/>
          </w:tcPr>
          <w:p w:rsidR="00EE6364" w:rsidRPr="00075B32" w:rsidRDefault="001D10E5">
            <w:pPr>
              <w:jc w:val="center"/>
            </w:pPr>
            <w:r w:rsidRPr="00075B32">
              <w:rPr>
                <w:color w:val="000000"/>
                <w:sz w:val="24"/>
              </w:rPr>
              <w:t>3</w:t>
            </w:r>
          </w:p>
        </w:tc>
        <w:tc>
          <w:tcPr>
            <w:tcW w:w="4320" w:type="dxa"/>
            <w:vAlign w:val="center"/>
          </w:tcPr>
          <w:p w:rsidR="00EE6364" w:rsidRPr="00075B32" w:rsidRDefault="001D10E5">
            <w:pPr>
              <w:jc w:val="left"/>
            </w:pPr>
            <w:r w:rsidRPr="00075B32">
              <w:rPr>
                <w:color w:val="000000"/>
                <w:sz w:val="24"/>
              </w:rPr>
              <w:t>交银施罗德基金管理有限公司关于旗下基金在指数熔断期间调整开放时间的补充公告</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2016-01-06</w:t>
            </w:r>
          </w:p>
        </w:tc>
      </w:tr>
      <w:tr w:rsidR="00EE6364" w:rsidRPr="00075B32">
        <w:tc>
          <w:tcPr>
            <w:tcW w:w="720" w:type="dxa"/>
            <w:vAlign w:val="center"/>
          </w:tcPr>
          <w:p w:rsidR="00EE6364" w:rsidRPr="00075B32" w:rsidRDefault="001D10E5">
            <w:pPr>
              <w:jc w:val="center"/>
            </w:pPr>
            <w:r w:rsidRPr="00075B32">
              <w:rPr>
                <w:color w:val="000000"/>
                <w:sz w:val="24"/>
              </w:rPr>
              <w:t>4</w:t>
            </w:r>
          </w:p>
        </w:tc>
        <w:tc>
          <w:tcPr>
            <w:tcW w:w="4320" w:type="dxa"/>
            <w:vAlign w:val="center"/>
          </w:tcPr>
          <w:p w:rsidR="00EE6364" w:rsidRPr="00075B32" w:rsidRDefault="001D10E5">
            <w:pPr>
              <w:jc w:val="left"/>
            </w:pPr>
            <w:r w:rsidRPr="00075B32">
              <w:rPr>
                <w:color w:val="000000"/>
                <w:sz w:val="24"/>
              </w:rPr>
              <w:t>交银施罗德基金管理有限公司关于增加大泰金石投资管理有限公司为旗下部分基金的场外销售机构并参与电子交易平台基金前端申购费率优惠活动的公告</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2016-01-15</w:t>
            </w:r>
          </w:p>
        </w:tc>
      </w:tr>
      <w:tr w:rsidR="00EE6364" w:rsidRPr="00075B32">
        <w:tc>
          <w:tcPr>
            <w:tcW w:w="720" w:type="dxa"/>
            <w:vAlign w:val="center"/>
          </w:tcPr>
          <w:p w:rsidR="00EE6364" w:rsidRPr="00075B32" w:rsidRDefault="001D10E5">
            <w:pPr>
              <w:jc w:val="center"/>
            </w:pPr>
            <w:r w:rsidRPr="00075B32">
              <w:rPr>
                <w:color w:val="000000"/>
                <w:sz w:val="24"/>
              </w:rPr>
              <w:t>5</w:t>
            </w:r>
          </w:p>
        </w:tc>
        <w:tc>
          <w:tcPr>
            <w:tcW w:w="4320" w:type="dxa"/>
            <w:vAlign w:val="center"/>
          </w:tcPr>
          <w:p w:rsidR="00EE6364" w:rsidRPr="00075B32" w:rsidRDefault="001D10E5">
            <w:pPr>
              <w:jc w:val="left"/>
            </w:pPr>
            <w:r w:rsidRPr="00075B32">
              <w:rPr>
                <w:color w:val="000000"/>
                <w:sz w:val="24"/>
              </w:rPr>
              <w:t>交银施罗德新回报灵活配置混合型证券投资基金</w:t>
            </w:r>
            <w:r w:rsidRPr="00075B32">
              <w:rPr>
                <w:color w:val="000000"/>
                <w:sz w:val="24"/>
              </w:rPr>
              <w:t>2015</w:t>
            </w:r>
            <w:r w:rsidRPr="00075B32">
              <w:rPr>
                <w:color w:val="000000"/>
                <w:sz w:val="24"/>
              </w:rPr>
              <w:t>年第</w:t>
            </w:r>
            <w:r w:rsidRPr="00075B32">
              <w:rPr>
                <w:color w:val="000000"/>
                <w:sz w:val="24"/>
              </w:rPr>
              <w:t>4</w:t>
            </w:r>
            <w:r w:rsidRPr="00075B32">
              <w:rPr>
                <w:color w:val="000000"/>
                <w:sz w:val="24"/>
              </w:rPr>
              <w:t>季度报告</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2016-01-21</w:t>
            </w:r>
          </w:p>
        </w:tc>
      </w:tr>
      <w:tr w:rsidR="00EE6364" w:rsidRPr="00075B32">
        <w:tc>
          <w:tcPr>
            <w:tcW w:w="720" w:type="dxa"/>
            <w:vAlign w:val="center"/>
          </w:tcPr>
          <w:p w:rsidR="00EE6364" w:rsidRPr="00075B32" w:rsidRDefault="001D10E5">
            <w:pPr>
              <w:jc w:val="center"/>
            </w:pPr>
            <w:r w:rsidRPr="00075B32">
              <w:rPr>
                <w:color w:val="000000"/>
                <w:sz w:val="24"/>
              </w:rPr>
              <w:t>6</w:t>
            </w:r>
          </w:p>
        </w:tc>
        <w:tc>
          <w:tcPr>
            <w:tcW w:w="4320" w:type="dxa"/>
            <w:vAlign w:val="center"/>
          </w:tcPr>
          <w:p w:rsidR="00EE6364" w:rsidRPr="00075B32" w:rsidRDefault="001D10E5">
            <w:pPr>
              <w:jc w:val="left"/>
            </w:pPr>
            <w:r w:rsidRPr="00075B32">
              <w:rPr>
                <w:color w:val="000000"/>
                <w:sz w:val="24"/>
              </w:rPr>
              <w:t>交银施罗德基金管理有限公司关于增加平安证券有限责任公司为旗下部分基金场外销售机构的公告</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2016-03-16</w:t>
            </w:r>
          </w:p>
        </w:tc>
      </w:tr>
      <w:tr w:rsidR="00EE6364" w:rsidRPr="00075B32">
        <w:tc>
          <w:tcPr>
            <w:tcW w:w="720" w:type="dxa"/>
            <w:vAlign w:val="center"/>
          </w:tcPr>
          <w:p w:rsidR="00EE6364" w:rsidRPr="00075B32" w:rsidRDefault="001D10E5">
            <w:pPr>
              <w:jc w:val="center"/>
            </w:pPr>
            <w:r w:rsidRPr="00075B32">
              <w:rPr>
                <w:color w:val="000000"/>
                <w:sz w:val="24"/>
              </w:rPr>
              <w:t>7</w:t>
            </w:r>
          </w:p>
        </w:tc>
        <w:tc>
          <w:tcPr>
            <w:tcW w:w="4320" w:type="dxa"/>
            <w:vAlign w:val="center"/>
          </w:tcPr>
          <w:p w:rsidR="00EE6364" w:rsidRPr="00075B32" w:rsidRDefault="001D10E5">
            <w:pPr>
              <w:jc w:val="left"/>
            </w:pPr>
            <w:r w:rsidRPr="00075B32">
              <w:rPr>
                <w:color w:val="000000"/>
                <w:sz w:val="24"/>
              </w:rPr>
              <w:t>交银施罗德基金管理有限公司关于旗下基金所持停牌股票估值调整的公告</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2016-03-22</w:t>
            </w:r>
          </w:p>
        </w:tc>
      </w:tr>
      <w:tr w:rsidR="00EE6364" w:rsidRPr="00075B32">
        <w:tc>
          <w:tcPr>
            <w:tcW w:w="720" w:type="dxa"/>
            <w:vAlign w:val="center"/>
          </w:tcPr>
          <w:p w:rsidR="00EE6364" w:rsidRPr="00075B32" w:rsidRDefault="001D10E5">
            <w:pPr>
              <w:jc w:val="center"/>
            </w:pPr>
            <w:r w:rsidRPr="00075B32">
              <w:rPr>
                <w:color w:val="000000"/>
                <w:sz w:val="24"/>
              </w:rPr>
              <w:t>8</w:t>
            </w:r>
          </w:p>
        </w:tc>
        <w:tc>
          <w:tcPr>
            <w:tcW w:w="4320" w:type="dxa"/>
            <w:vAlign w:val="center"/>
          </w:tcPr>
          <w:p w:rsidR="00EE6364" w:rsidRPr="00075B32" w:rsidRDefault="001D10E5">
            <w:pPr>
              <w:jc w:val="left"/>
            </w:pPr>
            <w:r w:rsidRPr="00075B32">
              <w:rPr>
                <w:color w:val="000000"/>
                <w:sz w:val="24"/>
              </w:rPr>
              <w:t>交银施罗德基金管理有限公司关于调整投资者场外投资旗下部分基金单笔最低赎回份额限制的公告</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2016-03-25</w:t>
            </w:r>
          </w:p>
        </w:tc>
      </w:tr>
      <w:tr w:rsidR="00EE6364" w:rsidRPr="00075B32">
        <w:tc>
          <w:tcPr>
            <w:tcW w:w="720" w:type="dxa"/>
            <w:vAlign w:val="center"/>
          </w:tcPr>
          <w:p w:rsidR="00EE6364" w:rsidRPr="00075B32" w:rsidRDefault="001D10E5">
            <w:pPr>
              <w:jc w:val="center"/>
            </w:pPr>
            <w:r w:rsidRPr="00075B32">
              <w:rPr>
                <w:color w:val="000000"/>
                <w:sz w:val="24"/>
              </w:rPr>
              <w:t>9</w:t>
            </w:r>
          </w:p>
        </w:tc>
        <w:tc>
          <w:tcPr>
            <w:tcW w:w="4320" w:type="dxa"/>
            <w:vAlign w:val="center"/>
          </w:tcPr>
          <w:p w:rsidR="00EE6364" w:rsidRPr="00075B32" w:rsidRDefault="001D10E5">
            <w:pPr>
              <w:jc w:val="left"/>
            </w:pPr>
            <w:r w:rsidRPr="00075B32">
              <w:rPr>
                <w:color w:val="000000"/>
                <w:sz w:val="24"/>
              </w:rPr>
              <w:t>交银施罗德新回报灵活配置混合型证券投资基金</w:t>
            </w:r>
            <w:r w:rsidRPr="00075B32">
              <w:rPr>
                <w:color w:val="000000"/>
                <w:sz w:val="24"/>
              </w:rPr>
              <w:t>2015</w:t>
            </w:r>
            <w:r w:rsidRPr="00075B32">
              <w:rPr>
                <w:color w:val="000000"/>
                <w:sz w:val="24"/>
              </w:rPr>
              <w:t>年年度报告摘要</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2016-03-29</w:t>
            </w:r>
          </w:p>
        </w:tc>
      </w:tr>
      <w:tr w:rsidR="00EE6364" w:rsidRPr="00075B32">
        <w:tc>
          <w:tcPr>
            <w:tcW w:w="720" w:type="dxa"/>
            <w:vAlign w:val="center"/>
          </w:tcPr>
          <w:p w:rsidR="00EE6364" w:rsidRPr="00075B32" w:rsidRDefault="001D10E5">
            <w:pPr>
              <w:jc w:val="center"/>
            </w:pPr>
            <w:r w:rsidRPr="00075B32">
              <w:rPr>
                <w:color w:val="000000"/>
                <w:sz w:val="24"/>
              </w:rPr>
              <w:t>10</w:t>
            </w:r>
          </w:p>
        </w:tc>
        <w:tc>
          <w:tcPr>
            <w:tcW w:w="4320" w:type="dxa"/>
            <w:vAlign w:val="center"/>
          </w:tcPr>
          <w:p w:rsidR="00EE6364" w:rsidRPr="00075B32" w:rsidRDefault="001D10E5">
            <w:pPr>
              <w:jc w:val="left"/>
            </w:pPr>
            <w:r w:rsidRPr="00075B32">
              <w:rPr>
                <w:color w:val="000000"/>
                <w:sz w:val="24"/>
              </w:rPr>
              <w:t>交银施罗德基金管理有限公司关于增加浙江同花顺基金销售有限公司为旗下部分基金的场外销售机构并参与电子交易平台基金前端申购费率优惠活动的公告</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2016-03-30</w:t>
            </w:r>
          </w:p>
        </w:tc>
      </w:tr>
      <w:tr w:rsidR="00EE6364" w:rsidRPr="00075B32">
        <w:tc>
          <w:tcPr>
            <w:tcW w:w="720" w:type="dxa"/>
            <w:vAlign w:val="center"/>
          </w:tcPr>
          <w:p w:rsidR="00EE6364" w:rsidRPr="00075B32" w:rsidRDefault="001D10E5">
            <w:pPr>
              <w:jc w:val="center"/>
            </w:pPr>
            <w:r w:rsidRPr="00075B32">
              <w:rPr>
                <w:color w:val="000000"/>
                <w:sz w:val="24"/>
              </w:rPr>
              <w:t>11</w:t>
            </w:r>
          </w:p>
        </w:tc>
        <w:tc>
          <w:tcPr>
            <w:tcW w:w="4320" w:type="dxa"/>
            <w:vAlign w:val="center"/>
          </w:tcPr>
          <w:p w:rsidR="00EE6364" w:rsidRPr="00075B32" w:rsidRDefault="001D10E5">
            <w:pPr>
              <w:jc w:val="left"/>
            </w:pPr>
            <w:r w:rsidRPr="00075B32">
              <w:rPr>
                <w:color w:val="000000"/>
                <w:sz w:val="24"/>
              </w:rPr>
              <w:t>交银施罗德基金管理有限公司关于旗下部分基金参与平安证券有限责任公司基金前端申购费率优惠活动的公告</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2016-04-06</w:t>
            </w:r>
          </w:p>
        </w:tc>
      </w:tr>
      <w:tr w:rsidR="00EE6364" w:rsidRPr="00075B32">
        <w:tc>
          <w:tcPr>
            <w:tcW w:w="720" w:type="dxa"/>
            <w:vAlign w:val="center"/>
          </w:tcPr>
          <w:p w:rsidR="00EE6364" w:rsidRPr="00075B32" w:rsidRDefault="001D10E5">
            <w:pPr>
              <w:jc w:val="center"/>
            </w:pPr>
            <w:r w:rsidRPr="00075B32">
              <w:rPr>
                <w:color w:val="000000"/>
                <w:sz w:val="24"/>
              </w:rPr>
              <w:t>12</w:t>
            </w:r>
          </w:p>
        </w:tc>
        <w:tc>
          <w:tcPr>
            <w:tcW w:w="4320" w:type="dxa"/>
            <w:vAlign w:val="center"/>
          </w:tcPr>
          <w:p w:rsidR="00EE6364" w:rsidRPr="00075B32" w:rsidRDefault="001D10E5">
            <w:pPr>
              <w:jc w:val="left"/>
            </w:pPr>
            <w:r w:rsidRPr="00075B32">
              <w:rPr>
                <w:color w:val="000000"/>
                <w:sz w:val="24"/>
              </w:rPr>
              <w:t>交银施罗德新回报灵活配置混合型证券投资基金</w:t>
            </w:r>
            <w:r w:rsidRPr="00075B32">
              <w:rPr>
                <w:color w:val="000000"/>
                <w:sz w:val="24"/>
              </w:rPr>
              <w:t>2016</w:t>
            </w:r>
            <w:r w:rsidRPr="00075B32">
              <w:rPr>
                <w:color w:val="000000"/>
                <w:sz w:val="24"/>
              </w:rPr>
              <w:t>年第</w:t>
            </w:r>
            <w:r w:rsidRPr="00075B32">
              <w:rPr>
                <w:color w:val="000000"/>
                <w:sz w:val="24"/>
              </w:rPr>
              <w:t>1</w:t>
            </w:r>
            <w:r w:rsidRPr="00075B32">
              <w:rPr>
                <w:color w:val="000000"/>
                <w:sz w:val="24"/>
              </w:rPr>
              <w:t>季度报告</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2016-04-20</w:t>
            </w:r>
          </w:p>
        </w:tc>
      </w:tr>
      <w:tr w:rsidR="00EE6364" w:rsidRPr="00075B32">
        <w:tc>
          <w:tcPr>
            <w:tcW w:w="720" w:type="dxa"/>
            <w:vAlign w:val="center"/>
          </w:tcPr>
          <w:p w:rsidR="00EE6364" w:rsidRPr="00075B32" w:rsidRDefault="001D10E5">
            <w:pPr>
              <w:jc w:val="center"/>
            </w:pPr>
            <w:r w:rsidRPr="00075B32">
              <w:rPr>
                <w:color w:val="000000"/>
                <w:sz w:val="24"/>
              </w:rPr>
              <w:t>13</w:t>
            </w:r>
          </w:p>
        </w:tc>
        <w:tc>
          <w:tcPr>
            <w:tcW w:w="4320" w:type="dxa"/>
            <w:vAlign w:val="center"/>
          </w:tcPr>
          <w:p w:rsidR="00EE6364" w:rsidRPr="00075B32" w:rsidRDefault="001D10E5">
            <w:pPr>
              <w:jc w:val="left"/>
            </w:pPr>
            <w:r w:rsidRPr="00075B32">
              <w:rPr>
                <w:color w:val="000000"/>
                <w:sz w:val="24"/>
              </w:rPr>
              <w:t>交银施罗德基金管理有限公司关于网上直销交易平台关闭支付宝基金网上支付服务的公告</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2016-05-10</w:t>
            </w:r>
          </w:p>
        </w:tc>
      </w:tr>
      <w:tr w:rsidR="00EE6364" w:rsidRPr="00075B32">
        <w:tc>
          <w:tcPr>
            <w:tcW w:w="720" w:type="dxa"/>
            <w:vAlign w:val="center"/>
          </w:tcPr>
          <w:p w:rsidR="00EE6364" w:rsidRPr="00075B32" w:rsidRDefault="001D10E5">
            <w:pPr>
              <w:jc w:val="center"/>
            </w:pPr>
            <w:r w:rsidRPr="00075B32">
              <w:rPr>
                <w:color w:val="000000"/>
                <w:sz w:val="24"/>
              </w:rPr>
              <w:t>14</w:t>
            </w:r>
          </w:p>
        </w:tc>
        <w:tc>
          <w:tcPr>
            <w:tcW w:w="4320" w:type="dxa"/>
            <w:vAlign w:val="center"/>
          </w:tcPr>
          <w:p w:rsidR="00EE6364" w:rsidRPr="00075B32" w:rsidRDefault="001D10E5">
            <w:pPr>
              <w:jc w:val="left"/>
            </w:pPr>
            <w:r w:rsidRPr="00075B32">
              <w:rPr>
                <w:color w:val="000000"/>
                <w:sz w:val="24"/>
              </w:rPr>
              <w:t>交银施罗德基金管理有限公司关于旗下部分基金参与交通银行股份有限公司基金网上银行、手机银行前端申购费率优惠活动的公告</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2016-06-29</w:t>
            </w:r>
          </w:p>
        </w:tc>
      </w:tr>
      <w:tr w:rsidR="00EE6364" w:rsidRPr="00075B32">
        <w:tc>
          <w:tcPr>
            <w:tcW w:w="720" w:type="dxa"/>
            <w:vAlign w:val="center"/>
          </w:tcPr>
          <w:p w:rsidR="00EE6364" w:rsidRPr="00075B32" w:rsidRDefault="001D10E5">
            <w:pPr>
              <w:jc w:val="center"/>
            </w:pPr>
            <w:r w:rsidRPr="00075B32">
              <w:rPr>
                <w:color w:val="000000"/>
                <w:sz w:val="24"/>
              </w:rPr>
              <w:t>15</w:t>
            </w:r>
          </w:p>
        </w:tc>
        <w:tc>
          <w:tcPr>
            <w:tcW w:w="4320" w:type="dxa"/>
            <w:vAlign w:val="center"/>
          </w:tcPr>
          <w:p w:rsidR="00EE6364" w:rsidRPr="00075B32" w:rsidRDefault="001D10E5">
            <w:pPr>
              <w:jc w:val="left"/>
            </w:pPr>
            <w:r w:rsidRPr="00075B32">
              <w:rPr>
                <w:color w:val="000000"/>
                <w:sz w:val="24"/>
              </w:rPr>
              <w:t>交银施罗德基金管理有限公司关于增加北京汇成基金销售有限公司为旗下部分基金的场外销售机构并参与电子交易平台基金前端申购费率优惠活动的公告</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2016-06-29</w:t>
            </w:r>
          </w:p>
        </w:tc>
      </w:tr>
      <w:tr w:rsidR="00EE6364" w:rsidRPr="00075B32">
        <w:tc>
          <w:tcPr>
            <w:tcW w:w="720" w:type="dxa"/>
            <w:vAlign w:val="center"/>
          </w:tcPr>
          <w:p w:rsidR="00EE6364" w:rsidRPr="00075B32" w:rsidRDefault="001D10E5">
            <w:pPr>
              <w:jc w:val="center"/>
            </w:pPr>
            <w:r w:rsidRPr="00075B32">
              <w:rPr>
                <w:color w:val="000000"/>
                <w:sz w:val="24"/>
              </w:rPr>
              <w:t>16</w:t>
            </w:r>
          </w:p>
        </w:tc>
        <w:tc>
          <w:tcPr>
            <w:tcW w:w="4320" w:type="dxa"/>
            <w:vAlign w:val="center"/>
          </w:tcPr>
          <w:p w:rsidR="00EE6364" w:rsidRPr="00075B32" w:rsidRDefault="001D10E5">
            <w:pPr>
              <w:jc w:val="left"/>
            </w:pPr>
            <w:r w:rsidRPr="00075B32">
              <w:rPr>
                <w:color w:val="000000"/>
                <w:sz w:val="24"/>
              </w:rPr>
              <w:t>交银施罗德新回报灵活配置混合型证券投资基金（更新）招募说明书摘要（</w:t>
            </w:r>
            <w:r w:rsidRPr="00075B32">
              <w:rPr>
                <w:color w:val="000000"/>
                <w:sz w:val="24"/>
              </w:rPr>
              <w:t>2016</w:t>
            </w:r>
            <w:r w:rsidRPr="00075B32">
              <w:rPr>
                <w:color w:val="000000"/>
                <w:sz w:val="24"/>
              </w:rPr>
              <w:t>年第</w:t>
            </w:r>
            <w:r w:rsidRPr="00075B32">
              <w:rPr>
                <w:color w:val="000000"/>
                <w:sz w:val="24"/>
              </w:rPr>
              <w:t>1</w:t>
            </w:r>
            <w:r w:rsidRPr="00075B32">
              <w:rPr>
                <w:color w:val="000000"/>
                <w:sz w:val="24"/>
              </w:rPr>
              <w:t>号）</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2016-06-29</w:t>
            </w:r>
          </w:p>
        </w:tc>
      </w:tr>
      <w:tr w:rsidR="00EE6364" w:rsidRPr="00075B32">
        <w:tc>
          <w:tcPr>
            <w:tcW w:w="720" w:type="dxa"/>
            <w:vAlign w:val="center"/>
          </w:tcPr>
          <w:p w:rsidR="00EE6364" w:rsidRPr="00075B32" w:rsidRDefault="001D10E5">
            <w:pPr>
              <w:jc w:val="center"/>
            </w:pPr>
            <w:r w:rsidRPr="00075B32">
              <w:rPr>
                <w:color w:val="000000"/>
                <w:sz w:val="24"/>
              </w:rPr>
              <w:t>17</w:t>
            </w:r>
          </w:p>
        </w:tc>
        <w:tc>
          <w:tcPr>
            <w:tcW w:w="4320" w:type="dxa"/>
            <w:vAlign w:val="center"/>
          </w:tcPr>
          <w:p w:rsidR="00EE6364" w:rsidRPr="00075B32" w:rsidRDefault="001D10E5">
            <w:pPr>
              <w:jc w:val="left"/>
            </w:pPr>
            <w:r w:rsidRPr="00075B32">
              <w:rPr>
                <w:color w:val="000000"/>
                <w:sz w:val="24"/>
              </w:rPr>
              <w:t>交银施罗德基金管理有限公司关于增加北京恒天明泽基金销售有限公司为旗下部分基金的场外销售机构并参与电子交易平台基金前端申购费率优惠活动的公告</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2016-07-01</w:t>
            </w:r>
          </w:p>
        </w:tc>
      </w:tr>
      <w:tr w:rsidR="00EE6364" w:rsidRPr="00075B32">
        <w:tc>
          <w:tcPr>
            <w:tcW w:w="720" w:type="dxa"/>
            <w:vAlign w:val="center"/>
          </w:tcPr>
          <w:p w:rsidR="00EE6364" w:rsidRPr="00075B32" w:rsidRDefault="001D10E5">
            <w:pPr>
              <w:jc w:val="center"/>
            </w:pPr>
            <w:r w:rsidRPr="00075B32">
              <w:rPr>
                <w:color w:val="000000"/>
                <w:sz w:val="24"/>
              </w:rPr>
              <w:t>18</w:t>
            </w:r>
          </w:p>
        </w:tc>
        <w:tc>
          <w:tcPr>
            <w:tcW w:w="4320" w:type="dxa"/>
            <w:vAlign w:val="center"/>
          </w:tcPr>
          <w:p w:rsidR="00EE6364" w:rsidRPr="00075B32" w:rsidRDefault="001D10E5">
            <w:pPr>
              <w:jc w:val="left"/>
            </w:pPr>
            <w:r w:rsidRPr="00075B32">
              <w:rPr>
                <w:color w:val="000000"/>
                <w:sz w:val="24"/>
              </w:rPr>
              <w:t>交银施罗德基金管理有限公司关于旗下部分基金在上海陆金所资产管理有限公司开通定期定额投资业务并参与其电子交易平台基金前端申购费率优惠活动的公告</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2016-07-01</w:t>
            </w:r>
          </w:p>
        </w:tc>
      </w:tr>
      <w:tr w:rsidR="00EE6364" w:rsidRPr="00075B32">
        <w:tc>
          <w:tcPr>
            <w:tcW w:w="720" w:type="dxa"/>
            <w:vAlign w:val="center"/>
          </w:tcPr>
          <w:p w:rsidR="00EE6364" w:rsidRPr="00075B32" w:rsidRDefault="001D10E5">
            <w:pPr>
              <w:jc w:val="center"/>
            </w:pPr>
            <w:r w:rsidRPr="00075B32">
              <w:rPr>
                <w:color w:val="000000"/>
                <w:sz w:val="24"/>
              </w:rPr>
              <w:t>19</w:t>
            </w:r>
          </w:p>
        </w:tc>
        <w:tc>
          <w:tcPr>
            <w:tcW w:w="4320" w:type="dxa"/>
            <w:vAlign w:val="center"/>
          </w:tcPr>
          <w:p w:rsidR="00EE6364" w:rsidRPr="00075B32" w:rsidRDefault="001D10E5">
            <w:pPr>
              <w:jc w:val="left"/>
            </w:pPr>
            <w:r w:rsidRPr="00075B32">
              <w:rPr>
                <w:color w:val="000000"/>
                <w:sz w:val="24"/>
              </w:rPr>
              <w:t>交银施罗德新回报灵活配置混合型证券投资基金</w:t>
            </w:r>
            <w:r w:rsidRPr="00075B32">
              <w:rPr>
                <w:color w:val="000000"/>
                <w:sz w:val="24"/>
              </w:rPr>
              <w:t>2016</w:t>
            </w:r>
            <w:r w:rsidRPr="00075B32">
              <w:rPr>
                <w:color w:val="000000"/>
                <w:sz w:val="24"/>
              </w:rPr>
              <w:t>年第</w:t>
            </w:r>
            <w:r w:rsidRPr="00075B32">
              <w:rPr>
                <w:color w:val="000000"/>
                <w:sz w:val="24"/>
              </w:rPr>
              <w:t>2</w:t>
            </w:r>
            <w:r w:rsidRPr="00075B32">
              <w:rPr>
                <w:color w:val="000000"/>
                <w:sz w:val="24"/>
              </w:rPr>
              <w:t>季度报告</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2016-07-21</w:t>
            </w:r>
          </w:p>
        </w:tc>
      </w:tr>
      <w:tr w:rsidR="00EE6364" w:rsidRPr="00075B32">
        <w:tc>
          <w:tcPr>
            <w:tcW w:w="720" w:type="dxa"/>
            <w:vAlign w:val="center"/>
          </w:tcPr>
          <w:p w:rsidR="00EE6364" w:rsidRPr="00075B32" w:rsidRDefault="001D10E5">
            <w:pPr>
              <w:jc w:val="center"/>
            </w:pPr>
            <w:r w:rsidRPr="00075B32">
              <w:rPr>
                <w:color w:val="000000"/>
                <w:sz w:val="24"/>
              </w:rPr>
              <w:t>20</w:t>
            </w:r>
          </w:p>
        </w:tc>
        <w:tc>
          <w:tcPr>
            <w:tcW w:w="4320" w:type="dxa"/>
            <w:vAlign w:val="center"/>
          </w:tcPr>
          <w:p w:rsidR="00EE6364" w:rsidRPr="00075B32" w:rsidRDefault="001D10E5">
            <w:pPr>
              <w:jc w:val="left"/>
            </w:pPr>
            <w:r w:rsidRPr="00075B32">
              <w:rPr>
                <w:color w:val="000000"/>
                <w:sz w:val="24"/>
              </w:rPr>
              <w:t>交银施罗德基金管理有限公司关于增加北京广源达信投资管理有限公司为旗下部分基金的场外销售机构并参与其电子交易平台基金前端申购费率优惠活动的公告</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2016-07-22</w:t>
            </w:r>
          </w:p>
        </w:tc>
      </w:tr>
      <w:tr w:rsidR="00EE6364" w:rsidRPr="00075B32">
        <w:tc>
          <w:tcPr>
            <w:tcW w:w="720" w:type="dxa"/>
            <w:vAlign w:val="center"/>
          </w:tcPr>
          <w:p w:rsidR="00EE6364" w:rsidRPr="00075B32" w:rsidRDefault="001D10E5">
            <w:pPr>
              <w:jc w:val="center"/>
            </w:pPr>
            <w:r w:rsidRPr="00075B32">
              <w:rPr>
                <w:color w:val="000000"/>
                <w:sz w:val="24"/>
              </w:rPr>
              <w:t>21</w:t>
            </w:r>
          </w:p>
        </w:tc>
        <w:tc>
          <w:tcPr>
            <w:tcW w:w="4320" w:type="dxa"/>
            <w:vAlign w:val="center"/>
          </w:tcPr>
          <w:p w:rsidR="00EE6364" w:rsidRPr="00075B32" w:rsidRDefault="001D10E5">
            <w:pPr>
              <w:jc w:val="left"/>
            </w:pPr>
            <w:r w:rsidRPr="00075B32">
              <w:rPr>
                <w:color w:val="000000"/>
                <w:sz w:val="24"/>
              </w:rPr>
              <w:t>交银施罗德基金管理有限公司关于增加奕丰金融服务（深圳）有限公司为旗下部分基金的场外销售机构的公告</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2016-08-05</w:t>
            </w:r>
          </w:p>
        </w:tc>
      </w:tr>
      <w:tr w:rsidR="00EE6364" w:rsidRPr="00075B32">
        <w:tc>
          <w:tcPr>
            <w:tcW w:w="720" w:type="dxa"/>
            <w:vAlign w:val="center"/>
          </w:tcPr>
          <w:p w:rsidR="00EE6364" w:rsidRPr="00075B32" w:rsidRDefault="001D10E5">
            <w:pPr>
              <w:jc w:val="center"/>
            </w:pPr>
            <w:r w:rsidRPr="00075B32">
              <w:rPr>
                <w:color w:val="000000"/>
                <w:sz w:val="24"/>
              </w:rPr>
              <w:t>22</w:t>
            </w:r>
          </w:p>
        </w:tc>
        <w:tc>
          <w:tcPr>
            <w:tcW w:w="4320" w:type="dxa"/>
            <w:vAlign w:val="center"/>
          </w:tcPr>
          <w:p w:rsidR="00EE6364" w:rsidRPr="00075B32" w:rsidRDefault="001D10E5">
            <w:pPr>
              <w:jc w:val="left"/>
            </w:pPr>
            <w:r w:rsidRPr="00075B32">
              <w:rPr>
                <w:color w:val="000000"/>
                <w:sz w:val="24"/>
              </w:rPr>
              <w:t>交银施罗德基金管理有限公司关于增加浙江金观诚财富管理有限公司为旗下部分基金的场外销售机构并参与基金前端申购（含定期定额投资）费率优惠活动的公告</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2016-08-19</w:t>
            </w:r>
          </w:p>
        </w:tc>
      </w:tr>
      <w:tr w:rsidR="00EE6364" w:rsidRPr="00075B32">
        <w:tc>
          <w:tcPr>
            <w:tcW w:w="720" w:type="dxa"/>
            <w:vAlign w:val="center"/>
          </w:tcPr>
          <w:p w:rsidR="00EE6364" w:rsidRPr="00075B32" w:rsidRDefault="001D10E5">
            <w:pPr>
              <w:jc w:val="center"/>
            </w:pPr>
            <w:r w:rsidRPr="00075B32">
              <w:rPr>
                <w:color w:val="000000"/>
                <w:sz w:val="24"/>
              </w:rPr>
              <w:t>23</w:t>
            </w:r>
          </w:p>
        </w:tc>
        <w:tc>
          <w:tcPr>
            <w:tcW w:w="4320" w:type="dxa"/>
            <w:vAlign w:val="center"/>
          </w:tcPr>
          <w:p w:rsidR="00EE6364" w:rsidRPr="00075B32" w:rsidRDefault="001D10E5">
            <w:pPr>
              <w:jc w:val="left"/>
            </w:pPr>
            <w:r w:rsidRPr="00075B32">
              <w:rPr>
                <w:color w:val="000000"/>
                <w:sz w:val="24"/>
              </w:rPr>
              <w:t>交银施罗德新回报灵活配置混合型证券投资基金</w:t>
            </w:r>
            <w:r w:rsidRPr="00075B32">
              <w:rPr>
                <w:color w:val="000000"/>
                <w:sz w:val="24"/>
              </w:rPr>
              <w:t>2016</w:t>
            </w:r>
            <w:r w:rsidRPr="00075B32">
              <w:rPr>
                <w:color w:val="000000"/>
                <w:sz w:val="24"/>
              </w:rPr>
              <w:t>年半年度报告摘要</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2016-08-27</w:t>
            </w:r>
          </w:p>
        </w:tc>
      </w:tr>
      <w:tr w:rsidR="00EE6364" w:rsidRPr="00075B32">
        <w:tc>
          <w:tcPr>
            <w:tcW w:w="720" w:type="dxa"/>
            <w:vAlign w:val="center"/>
          </w:tcPr>
          <w:p w:rsidR="00EE6364" w:rsidRPr="00075B32" w:rsidRDefault="001D10E5">
            <w:pPr>
              <w:jc w:val="center"/>
            </w:pPr>
            <w:r w:rsidRPr="00075B32">
              <w:rPr>
                <w:color w:val="000000"/>
                <w:sz w:val="24"/>
              </w:rPr>
              <w:t>24</w:t>
            </w:r>
          </w:p>
        </w:tc>
        <w:tc>
          <w:tcPr>
            <w:tcW w:w="4320" w:type="dxa"/>
            <w:vAlign w:val="center"/>
          </w:tcPr>
          <w:p w:rsidR="00EE6364" w:rsidRPr="00075B32" w:rsidRDefault="001D10E5">
            <w:pPr>
              <w:jc w:val="left"/>
            </w:pPr>
            <w:r w:rsidRPr="00075B32">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2016-09-20</w:t>
            </w:r>
          </w:p>
        </w:tc>
      </w:tr>
      <w:tr w:rsidR="00EE6364" w:rsidRPr="00075B32">
        <w:tc>
          <w:tcPr>
            <w:tcW w:w="720" w:type="dxa"/>
            <w:vAlign w:val="center"/>
          </w:tcPr>
          <w:p w:rsidR="00EE6364" w:rsidRPr="00075B32" w:rsidRDefault="001D10E5">
            <w:pPr>
              <w:jc w:val="center"/>
            </w:pPr>
            <w:r w:rsidRPr="00075B32">
              <w:rPr>
                <w:color w:val="000000"/>
                <w:sz w:val="24"/>
              </w:rPr>
              <w:t>25</w:t>
            </w:r>
          </w:p>
        </w:tc>
        <w:tc>
          <w:tcPr>
            <w:tcW w:w="4320" w:type="dxa"/>
            <w:vAlign w:val="center"/>
          </w:tcPr>
          <w:p w:rsidR="00EE6364" w:rsidRPr="00075B32" w:rsidRDefault="001D10E5">
            <w:pPr>
              <w:jc w:val="left"/>
            </w:pPr>
            <w:r w:rsidRPr="00075B32">
              <w:rPr>
                <w:color w:val="000000"/>
                <w:sz w:val="24"/>
              </w:rPr>
              <w:t>交银施罗德新回报灵活配置混合型证券投资基金</w:t>
            </w:r>
            <w:r w:rsidRPr="00075B32">
              <w:rPr>
                <w:color w:val="000000"/>
                <w:sz w:val="24"/>
              </w:rPr>
              <w:t>2016</w:t>
            </w:r>
            <w:r w:rsidRPr="00075B32">
              <w:rPr>
                <w:color w:val="000000"/>
                <w:sz w:val="24"/>
              </w:rPr>
              <w:t>年第</w:t>
            </w:r>
            <w:r w:rsidRPr="00075B32">
              <w:rPr>
                <w:color w:val="000000"/>
                <w:sz w:val="24"/>
              </w:rPr>
              <w:t>3</w:t>
            </w:r>
            <w:r w:rsidRPr="00075B32">
              <w:rPr>
                <w:color w:val="000000"/>
                <w:sz w:val="24"/>
              </w:rPr>
              <w:t>季度报告</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2016-10-25</w:t>
            </w:r>
          </w:p>
        </w:tc>
      </w:tr>
      <w:tr w:rsidR="00EE6364" w:rsidRPr="00075B32">
        <w:tc>
          <w:tcPr>
            <w:tcW w:w="720" w:type="dxa"/>
            <w:vAlign w:val="center"/>
          </w:tcPr>
          <w:p w:rsidR="00EE6364" w:rsidRPr="00075B32" w:rsidRDefault="001D10E5">
            <w:pPr>
              <w:jc w:val="center"/>
            </w:pPr>
            <w:r w:rsidRPr="00075B32">
              <w:rPr>
                <w:color w:val="000000"/>
                <w:sz w:val="24"/>
              </w:rPr>
              <w:t>26</w:t>
            </w:r>
          </w:p>
        </w:tc>
        <w:tc>
          <w:tcPr>
            <w:tcW w:w="4320" w:type="dxa"/>
            <w:vAlign w:val="center"/>
          </w:tcPr>
          <w:p w:rsidR="00EE6364" w:rsidRPr="00075B32" w:rsidRDefault="001D10E5">
            <w:pPr>
              <w:jc w:val="left"/>
            </w:pPr>
            <w:r w:rsidRPr="00075B32">
              <w:rPr>
                <w:color w:val="000000"/>
                <w:sz w:val="24"/>
              </w:rPr>
              <w:t>交银施罗德基金管理有限公司关于增加北京创金启富投资管理有限公司为旗下部分基金的场外销售机构并参与其基金前端申购（含定期定额投资）费率优惠活动的公告</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2016-11-02</w:t>
            </w:r>
          </w:p>
        </w:tc>
      </w:tr>
      <w:tr w:rsidR="00EE6364" w:rsidRPr="00075B32">
        <w:tc>
          <w:tcPr>
            <w:tcW w:w="720" w:type="dxa"/>
            <w:vAlign w:val="center"/>
          </w:tcPr>
          <w:p w:rsidR="00EE6364" w:rsidRPr="00075B32" w:rsidRDefault="001D10E5">
            <w:pPr>
              <w:jc w:val="center"/>
            </w:pPr>
            <w:r w:rsidRPr="00075B32">
              <w:rPr>
                <w:color w:val="000000"/>
                <w:sz w:val="24"/>
              </w:rPr>
              <w:t>27</w:t>
            </w:r>
          </w:p>
        </w:tc>
        <w:tc>
          <w:tcPr>
            <w:tcW w:w="4320" w:type="dxa"/>
            <w:vAlign w:val="center"/>
          </w:tcPr>
          <w:p w:rsidR="00EE6364" w:rsidRPr="00075B32" w:rsidRDefault="001D10E5">
            <w:pPr>
              <w:jc w:val="left"/>
            </w:pPr>
            <w:r w:rsidRPr="00075B32">
              <w:rPr>
                <w:color w:val="000000"/>
                <w:sz w:val="24"/>
              </w:rPr>
              <w:t>交银施罗德基金管理有限公司关于增加日发资产管理（上海）有限公司为旗下部分基金的场外销售机构的公告</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2016-11-09</w:t>
            </w:r>
          </w:p>
        </w:tc>
      </w:tr>
      <w:tr w:rsidR="00EE6364" w:rsidRPr="00075B32">
        <w:tc>
          <w:tcPr>
            <w:tcW w:w="720" w:type="dxa"/>
            <w:vAlign w:val="center"/>
          </w:tcPr>
          <w:p w:rsidR="00EE6364" w:rsidRPr="00075B32" w:rsidRDefault="001D10E5">
            <w:pPr>
              <w:jc w:val="center"/>
            </w:pPr>
            <w:r w:rsidRPr="00075B32">
              <w:rPr>
                <w:color w:val="000000"/>
                <w:sz w:val="24"/>
              </w:rPr>
              <w:t>28</w:t>
            </w:r>
          </w:p>
        </w:tc>
        <w:tc>
          <w:tcPr>
            <w:tcW w:w="4320" w:type="dxa"/>
            <w:vAlign w:val="center"/>
          </w:tcPr>
          <w:p w:rsidR="00EE6364" w:rsidRPr="00075B32" w:rsidRDefault="001D10E5">
            <w:pPr>
              <w:jc w:val="left"/>
            </w:pPr>
            <w:r w:rsidRPr="00075B32">
              <w:rPr>
                <w:color w:val="000000"/>
                <w:sz w:val="24"/>
              </w:rPr>
              <w:t>交银施罗德基金管理有限公司关于增加上海云湾投资管理有限公司为旗下部分基金的场外销售机构并参与其基金前端申购（含定期定额投资）费率优惠活动的公告</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2016-11-11</w:t>
            </w:r>
          </w:p>
        </w:tc>
      </w:tr>
      <w:tr w:rsidR="00EE6364" w:rsidRPr="00075B32">
        <w:tc>
          <w:tcPr>
            <w:tcW w:w="720" w:type="dxa"/>
            <w:vAlign w:val="center"/>
          </w:tcPr>
          <w:p w:rsidR="00EE6364" w:rsidRPr="00075B32" w:rsidRDefault="001D10E5">
            <w:pPr>
              <w:jc w:val="center"/>
            </w:pPr>
            <w:r w:rsidRPr="00075B32">
              <w:rPr>
                <w:color w:val="000000"/>
                <w:sz w:val="24"/>
              </w:rPr>
              <w:t>29</w:t>
            </w:r>
          </w:p>
        </w:tc>
        <w:tc>
          <w:tcPr>
            <w:tcW w:w="4320" w:type="dxa"/>
            <w:vAlign w:val="center"/>
          </w:tcPr>
          <w:p w:rsidR="00EE6364" w:rsidRPr="00075B32" w:rsidRDefault="001D10E5">
            <w:pPr>
              <w:jc w:val="left"/>
            </w:pPr>
            <w:r w:rsidRPr="00075B32">
              <w:rPr>
                <w:color w:val="000000"/>
                <w:sz w:val="24"/>
              </w:rPr>
              <w:t>交银施罗德基金管理有限公司关于增加中证金牛（北京）投资咨询有限公司为旗下部分基金的场外销售机构并参与其基金前端申购（含定期定额投资）费率优惠活动的公告</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2016-11-11</w:t>
            </w:r>
          </w:p>
        </w:tc>
      </w:tr>
      <w:tr w:rsidR="00EE6364" w:rsidRPr="00075B32">
        <w:tc>
          <w:tcPr>
            <w:tcW w:w="720" w:type="dxa"/>
            <w:vAlign w:val="center"/>
          </w:tcPr>
          <w:p w:rsidR="00EE6364" w:rsidRPr="00075B32" w:rsidRDefault="001D10E5">
            <w:pPr>
              <w:jc w:val="center"/>
            </w:pPr>
            <w:r w:rsidRPr="00075B32">
              <w:rPr>
                <w:color w:val="000000"/>
                <w:sz w:val="24"/>
              </w:rPr>
              <w:t>30</w:t>
            </w:r>
          </w:p>
        </w:tc>
        <w:tc>
          <w:tcPr>
            <w:tcW w:w="4320" w:type="dxa"/>
            <w:vAlign w:val="center"/>
          </w:tcPr>
          <w:p w:rsidR="00EE6364" w:rsidRPr="00075B32" w:rsidRDefault="001D10E5">
            <w:pPr>
              <w:jc w:val="left"/>
            </w:pPr>
            <w:r w:rsidRPr="00075B32">
              <w:rPr>
                <w:color w:val="000000"/>
                <w:sz w:val="24"/>
              </w:rPr>
              <w:t>交银施罗德基金管理有限公司关于交银施罗德新回报灵活配置混合型证券投资基金分红的公告</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2016-11-23</w:t>
            </w:r>
          </w:p>
        </w:tc>
      </w:tr>
      <w:tr w:rsidR="00EE6364" w:rsidRPr="00075B32">
        <w:tc>
          <w:tcPr>
            <w:tcW w:w="720" w:type="dxa"/>
            <w:vAlign w:val="center"/>
          </w:tcPr>
          <w:p w:rsidR="00EE6364" w:rsidRPr="00075B32" w:rsidRDefault="001D10E5">
            <w:pPr>
              <w:jc w:val="center"/>
            </w:pPr>
            <w:r w:rsidRPr="00075B32">
              <w:rPr>
                <w:color w:val="000000"/>
                <w:sz w:val="24"/>
              </w:rPr>
              <w:t>31</w:t>
            </w:r>
          </w:p>
        </w:tc>
        <w:tc>
          <w:tcPr>
            <w:tcW w:w="4320" w:type="dxa"/>
            <w:vAlign w:val="center"/>
          </w:tcPr>
          <w:p w:rsidR="00EE6364" w:rsidRPr="00075B32" w:rsidRDefault="001D10E5">
            <w:pPr>
              <w:jc w:val="left"/>
            </w:pPr>
            <w:r w:rsidRPr="00075B32">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2016-11-29</w:t>
            </w:r>
          </w:p>
        </w:tc>
      </w:tr>
      <w:tr w:rsidR="00EE6364" w:rsidRPr="00075B32">
        <w:tc>
          <w:tcPr>
            <w:tcW w:w="720" w:type="dxa"/>
            <w:vAlign w:val="center"/>
          </w:tcPr>
          <w:p w:rsidR="00EE6364" w:rsidRPr="00075B32" w:rsidRDefault="001D10E5">
            <w:pPr>
              <w:jc w:val="center"/>
            </w:pPr>
            <w:r w:rsidRPr="00075B32">
              <w:rPr>
                <w:color w:val="000000"/>
                <w:sz w:val="24"/>
              </w:rPr>
              <w:t>32</w:t>
            </w:r>
          </w:p>
        </w:tc>
        <w:tc>
          <w:tcPr>
            <w:tcW w:w="4320" w:type="dxa"/>
            <w:vAlign w:val="center"/>
          </w:tcPr>
          <w:p w:rsidR="00EE6364" w:rsidRPr="00075B32" w:rsidRDefault="001D10E5">
            <w:pPr>
              <w:jc w:val="left"/>
            </w:pPr>
            <w:r w:rsidRPr="00075B32">
              <w:rPr>
                <w:color w:val="000000"/>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2016-12-14</w:t>
            </w:r>
          </w:p>
        </w:tc>
      </w:tr>
      <w:tr w:rsidR="00EE6364" w:rsidRPr="00075B32">
        <w:tc>
          <w:tcPr>
            <w:tcW w:w="720" w:type="dxa"/>
            <w:vAlign w:val="center"/>
          </w:tcPr>
          <w:p w:rsidR="00EE6364" w:rsidRPr="00075B32" w:rsidRDefault="001D10E5">
            <w:pPr>
              <w:jc w:val="center"/>
            </w:pPr>
            <w:r w:rsidRPr="00075B32">
              <w:rPr>
                <w:color w:val="000000"/>
                <w:sz w:val="24"/>
              </w:rPr>
              <w:t>33</w:t>
            </w:r>
          </w:p>
        </w:tc>
        <w:tc>
          <w:tcPr>
            <w:tcW w:w="4320" w:type="dxa"/>
            <w:vAlign w:val="center"/>
          </w:tcPr>
          <w:p w:rsidR="00EE6364" w:rsidRPr="00075B32" w:rsidRDefault="001D10E5">
            <w:pPr>
              <w:jc w:val="left"/>
            </w:pPr>
            <w:r w:rsidRPr="00075B32">
              <w:rPr>
                <w:color w:val="000000"/>
                <w:sz w:val="24"/>
              </w:rPr>
              <w:t>交银施罗德基金管理有限公司关于旗下基金所持停牌股票估值调整的公告</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2016-12-14</w:t>
            </w:r>
          </w:p>
        </w:tc>
      </w:tr>
      <w:tr w:rsidR="00EE6364" w:rsidRPr="00075B32">
        <w:tc>
          <w:tcPr>
            <w:tcW w:w="720" w:type="dxa"/>
            <w:vAlign w:val="center"/>
          </w:tcPr>
          <w:p w:rsidR="00EE6364" w:rsidRPr="00075B32" w:rsidRDefault="001D10E5">
            <w:pPr>
              <w:jc w:val="center"/>
            </w:pPr>
            <w:r w:rsidRPr="00075B32">
              <w:rPr>
                <w:color w:val="000000"/>
                <w:sz w:val="24"/>
              </w:rPr>
              <w:t>34</w:t>
            </w:r>
          </w:p>
        </w:tc>
        <w:tc>
          <w:tcPr>
            <w:tcW w:w="4320" w:type="dxa"/>
            <w:vAlign w:val="center"/>
          </w:tcPr>
          <w:p w:rsidR="00EE6364" w:rsidRPr="00075B32" w:rsidRDefault="001D10E5">
            <w:pPr>
              <w:jc w:val="left"/>
            </w:pPr>
            <w:r w:rsidRPr="00075B32">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2016-12-22</w:t>
            </w:r>
          </w:p>
        </w:tc>
      </w:tr>
      <w:tr w:rsidR="00EE6364" w:rsidRPr="00075B32">
        <w:tc>
          <w:tcPr>
            <w:tcW w:w="720" w:type="dxa"/>
            <w:vAlign w:val="center"/>
          </w:tcPr>
          <w:p w:rsidR="00EE6364" w:rsidRPr="00075B32" w:rsidRDefault="001D10E5">
            <w:pPr>
              <w:jc w:val="center"/>
            </w:pPr>
            <w:r w:rsidRPr="00075B32">
              <w:rPr>
                <w:color w:val="000000"/>
                <w:sz w:val="24"/>
              </w:rPr>
              <w:t>35</w:t>
            </w:r>
          </w:p>
        </w:tc>
        <w:tc>
          <w:tcPr>
            <w:tcW w:w="4320" w:type="dxa"/>
            <w:vAlign w:val="center"/>
          </w:tcPr>
          <w:p w:rsidR="00EE6364" w:rsidRPr="00075B32" w:rsidRDefault="001D10E5">
            <w:pPr>
              <w:jc w:val="left"/>
            </w:pPr>
            <w:r w:rsidRPr="00075B32">
              <w:rPr>
                <w:color w:val="000000"/>
                <w:sz w:val="24"/>
              </w:rPr>
              <w:t>交银施罗德基金管理有限公司关于旗下部分基金参与中国农业银行股份有限公司基金交易费率优惠活动的公告</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2016-12-30</w:t>
            </w:r>
          </w:p>
        </w:tc>
      </w:tr>
      <w:tr w:rsidR="00EE6364" w:rsidRPr="00075B32">
        <w:tc>
          <w:tcPr>
            <w:tcW w:w="720" w:type="dxa"/>
            <w:vAlign w:val="center"/>
          </w:tcPr>
          <w:p w:rsidR="00EE6364" w:rsidRPr="00075B32" w:rsidRDefault="001D10E5">
            <w:pPr>
              <w:jc w:val="center"/>
            </w:pPr>
            <w:r w:rsidRPr="00075B32">
              <w:rPr>
                <w:color w:val="000000"/>
                <w:sz w:val="24"/>
              </w:rPr>
              <w:t>36</w:t>
            </w:r>
          </w:p>
        </w:tc>
        <w:tc>
          <w:tcPr>
            <w:tcW w:w="4320" w:type="dxa"/>
            <w:vAlign w:val="center"/>
          </w:tcPr>
          <w:p w:rsidR="00EE6364" w:rsidRPr="00075B32" w:rsidRDefault="001D10E5">
            <w:pPr>
              <w:jc w:val="left"/>
            </w:pPr>
            <w:r w:rsidRPr="00075B32">
              <w:rPr>
                <w:color w:val="000000"/>
                <w:sz w:val="24"/>
              </w:rPr>
              <w:t>交银施罗德新回报灵活配置混合型证券投资基金（更新）招募说明书摘要（</w:t>
            </w:r>
            <w:r w:rsidRPr="00075B32">
              <w:rPr>
                <w:color w:val="000000"/>
                <w:sz w:val="24"/>
              </w:rPr>
              <w:t>2016</w:t>
            </w:r>
            <w:r w:rsidRPr="00075B32">
              <w:rPr>
                <w:color w:val="000000"/>
                <w:sz w:val="24"/>
              </w:rPr>
              <w:t>年第</w:t>
            </w:r>
            <w:r w:rsidRPr="00075B32">
              <w:rPr>
                <w:color w:val="000000"/>
                <w:sz w:val="24"/>
              </w:rPr>
              <w:t>2</w:t>
            </w:r>
            <w:r w:rsidRPr="00075B32">
              <w:rPr>
                <w:color w:val="000000"/>
                <w:sz w:val="24"/>
              </w:rPr>
              <w:t>号）</w:t>
            </w:r>
          </w:p>
        </w:tc>
        <w:tc>
          <w:tcPr>
            <w:tcW w:w="2331" w:type="dxa"/>
            <w:vAlign w:val="center"/>
          </w:tcPr>
          <w:p w:rsidR="00EE6364" w:rsidRPr="00075B32" w:rsidRDefault="001D10E5">
            <w:pPr>
              <w:jc w:val="center"/>
            </w:pPr>
            <w:r w:rsidRPr="00075B32">
              <w:rPr>
                <w:color w:val="000000"/>
                <w:sz w:val="24"/>
              </w:rPr>
              <w:t>中国证券报、上海证券报、证券时报</w:t>
            </w:r>
          </w:p>
        </w:tc>
        <w:tc>
          <w:tcPr>
            <w:tcW w:w="1629" w:type="dxa"/>
            <w:vAlign w:val="center"/>
          </w:tcPr>
          <w:p w:rsidR="00EE6364" w:rsidRPr="00075B32" w:rsidRDefault="001D10E5">
            <w:pPr>
              <w:jc w:val="center"/>
            </w:pPr>
            <w:r w:rsidRPr="00075B32">
              <w:rPr>
                <w:color w:val="000000"/>
                <w:sz w:val="24"/>
              </w:rPr>
              <w:t>2016-12-30</w:t>
            </w:r>
          </w:p>
        </w:tc>
      </w:tr>
    </w:tbl>
    <w:p w:rsidR="00A77EF9" w:rsidRPr="00075B32" w:rsidRDefault="00A77EF9" w:rsidP="000A766F">
      <w:pPr>
        <w:tabs>
          <w:tab w:val="left" w:pos="426"/>
        </w:tabs>
        <w:spacing w:before="29" w:line="288" w:lineRule="auto"/>
        <w:jc w:val="left"/>
        <w:rPr>
          <w:kern w:val="0"/>
          <w:sz w:val="24"/>
        </w:rPr>
      </w:pPr>
    </w:p>
    <w:p w:rsidR="001A59F9" w:rsidRPr="00075B32" w:rsidRDefault="001A59F9" w:rsidP="00E14241">
      <w:pPr>
        <w:pStyle w:val="1"/>
        <w:keepNext/>
        <w:keepLines/>
        <w:widowControl w:val="0"/>
        <w:spacing w:beforeLines="100" w:before="312" w:afterLines="100" w:after="312" w:line="288" w:lineRule="auto"/>
        <w:jc w:val="center"/>
        <w:rPr>
          <w:b/>
          <w:bCs/>
          <w:szCs w:val="24"/>
          <w:lang w:val="en-US"/>
        </w:rPr>
      </w:pPr>
      <w:bookmarkStart w:id="186" w:name="_Toc225500055"/>
      <w:bookmarkStart w:id="187" w:name="_Toc361324903"/>
      <w:bookmarkStart w:id="188" w:name="_Toc478461804"/>
      <w:r w:rsidRPr="00075B32">
        <w:rPr>
          <w:rFonts w:hint="eastAsia"/>
          <w:b/>
          <w:bCs/>
          <w:szCs w:val="24"/>
          <w:lang w:val="en-US"/>
        </w:rPr>
        <w:t>§</w:t>
      </w:r>
      <w:r w:rsidRPr="00075B32">
        <w:rPr>
          <w:b/>
          <w:bCs/>
          <w:szCs w:val="24"/>
          <w:lang w:val="en-US"/>
        </w:rPr>
        <w:t>12</w:t>
      </w:r>
      <w:r w:rsidR="009153A3" w:rsidRPr="00075B32">
        <w:rPr>
          <w:rFonts w:hint="eastAsia"/>
          <w:b/>
          <w:bCs/>
          <w:szCs w:val="24"/>
          <w:lang w:val="en-US"/>
        </w:rPr>
        <w:t xml:space="preserve">  </w:t>
      </w:r>
      <w:r w:rsidRPr="00075B32">
        <w:rPr>
          <w:rFonts w:hint="eastAsia"/>
          <w:b/>
          <w:bCs/>
          <w:szCs w:val="24"/>
          <w:lang w:val="en-US"/>
        </w:rPr>
        <w:t>备查文件目录</w:t>
      </w:r>
      <w:bookmarkEnd w:id="186"/>
      <w:bookmarkEnd w:id="187"/>
      <w:bookmarkEnd w:id="188"/>
    </w:p>
    <w:p w:rsidR="00DB6EA0" w:rsidRPr="00075B32" w:rsidRDefault="00DB6EA0" w:rsidP="00DB6EA0"/>
    <w:p w:rsidR="001A59F9" w:rsidRPr="00075B32" w:rsidRDefault="001A59F9" w:rsidP="00C26F30">
      <w:pPr>
        <w:pStyle w:val="20"/>
        <w:spacing w:before="29" w:after="0" w:line="288" w:lineRule="auto"/>
        <w:rPr>
          <w:b w:val="0"/>
          <w:bCs w:val="0"/>
          <w:color w:val="000000"/>
          <w:kern w:val="0"/>
        </w:rPr>
      </w:pPr>
      <w:bookmarkStart w:id="189" w:name="_Toc361324904"/>
      <w:bookmarkStart w:id="190" w:name="_Toc478461805"/>
      <w:r w:rsidRPr="00075B32">
        <w:rPr>
          <w:color w:val="000000"/>
          <w:kern w:val="0"/>
        </w:rPr>
        <w:t xml:space="preserve">12.1 </w:t>
      </w:r>
      <w:r w:rsidRPr="00075B32">
        <w:rPr>
          <w:rFonts w:hint="eastAsia"/>
          <w:color w:val="000000"/>
          <w:kern w:val="0"/>
        </w:rPr>
        <w:t>备查文件目录</w:t>
      </w:r>
      <w:bookmarkEnd w:id="189"/>
      <w:bookmarkEnd w:id="190"/>
    </w:p>
    <w:p w:rsidR="00EE6364" w:rsidRPr="00075B32" w:rsidRDefault="001D10E5">
      <w:pPr>
        <w:spacing w:before="29" w:line="288" w:lineRule="auto"/>
        <w:rPr>
          <w:kern w:val="0"/>
          <w:sz w:val="24"/>
        </w:rPr>
      </w:pPr>
      <w:r w:rsidRPr="00075B32">
        <w:rPr>
          <w:kern w:val="0"/>
          <w:sz w:val="24"/>
        </w:rPr>
        <w:t>1</w:t>
      </w:r>
      <w:r w:rsidRPr="00075B32">
        <w:rPr>
          <w:kern w:val="0"/>
          <w:sz w:val="24"/>
        </w:rPr>
        <w:t>、中国证监会准予交银施罗德新回报灵活配置混合型证券投资基金募集注册的文件；</w:t>
      </w:r>
      <w:r w:rsidRPr="00075B32">
        <w:rPr>
          <w:kern w:val="0"/>
          <w:sz w:val="24"/>
        </w:rPr>
        <w:t xml:space="preserve"> </w:t>
      </w:r>
    </w:p>
    <w:p w:rsidR="00EE6364" w:rsidRPr="00075B32" w:rsidRDefault="001D10E5">
      <w:pPr>
        <w:spacing w:before="29" w:line="288" w:lineRule="auto"/>
        <w:rPr>
          <w:kern w:val="0"/>
          <w:sz w:val="24"/>
        </w:rPr>
      </w:pPr>
      <w:r w:rsidRPr="00075B32">
        <w:rPr>
          <w:kern w:val="0"/>
          <w:sz w:val="24"/>
        </w:rPr>
        <w:t>2</w:t>
      </w:r>
      <w:r w:rsidRPr="00075B32">
        <w:rPr>
          <w:kern w:val="0"/>
          <w:sz w:val="24"/>
        </w:rPr>
        <w:t>、《交银施罗德新回报灵活配置混合型证券投资基金基金合同》；</w:t>
      </w:r>
    </w:p>
    <w:p w:rsidR="00EE6364" w:rsidRPr="00075B32" w:rsidRDefault="001D10E5">
      <w:pPr>
        <w:spacing w:before="29" w:line="288" w:lineRule="auto"/>
        <w:rPr>
          <w:kern w:val="0"/>
          <w:sz w:val="24"/>
        </w:rPr>
      </w:pPr>
      <w:r w:rsidRPr="00075B32">
        <w:rPr>
          <w:kern w:val="0"/>
          <w:sz w:val="24"/>
        </w:rPr>
        <w:t>3</w:t>
      </w:r>
      <w:r w:rsidRPr="00075B32">
        <w:rPr>
          <w:kern w:val="0"/>
          <w:sz w:val="24"/>
        </w:rPr>
        <w:t>、《交银施罗德新回报灵活配置混合型证券投资基金招募说明书》；</w:t>
      </w:r>
      <w:r w:rsidRPr="00075B32">
        <w:rPr>
          <w:kern w:val="0"/>
          <w:sz w:val="24"/>
        </w:rPr>
        <w:t xml:space="preserve"> </w:t>
      </w:r>
    </w:p>
    <w:p w:rsidR="00EE6364" w:rsidRPr="00075B32" w:rsidRDefault="001D10E5">
      <w:pPr>
        <w:spacing w:before="29" w:line="288" w:lineRule="auto"/>
        <w:rPr>
          <w:kern w:val="0"/>
          <w:sz w:val="24"/>
        </w:rPr>
      </w:pPr>
      <w:r w:rsidRPr="00075B32">
        <w:rPr>
          <w:kern w:val="0"/>
          <w:sz w:val="24"/>
        </w:rPr>
        <w:t>4</w:t>
      </w:r>
      <w:r w:rsidRPr="00075B32">
        <w:rPr>
          <w:kern w:val="0"/>
          <w:sz w:val="24"/>
        </w:rPr>
        <w:t>、《交银施罗德新回报灵活配置混合型证券投资基金托管协议》；</w:t>
      </w:r>
      <w:r w:rsidRPr="00075B32">
        <w:rPr>
          <w:kern w:val="0"/>
          <w:sz w:val="24"/>
        </w:rPr>
        <w:t xml:space="preserve"> </w:t>
      </w:r>
    </w:p>
    <w:p w:rsidR="00EE6364" w:rsidRPr="00075B32" w:rsidRDefault="001D10E5">
      <w:pPr>
        <w:spacing w:before="29" w:line="288" w:lineRule="auto"/>
        <w:rPr>
          <w:kern w:val="0"/>
          <w:sz w:val="24"/>
        </w:rPr>
      </w:pPr>
      <w:r w:rsidRPr="00075B32">
        <w:rPr>
          <w:kern w:val="0"/>
          <w:sz w:val="24"/>
        </w:rPr>
        <w:t>5</w:t>
      </w:r>
      <w:r w:rsidRPr="00075B32">
        <w:rPr>
          <w:kern w:val="0"/>
          <w:sz w:val="24"/>
        </w:rPr>
        <w:t>、基金管理人业务资格批件、营业执照；</w:t>
      </w:r>
    </w:p>
    <w:p w:rsidR="00EE6364" w:rsidRPr="00075B32" w:rsidRDefault="001D10E5">
      <w:pPr>
        <w:spacing w:before="29" w:line="288" w:lineRule="auto"/>
        <w:rPr>
          <w:kern w:val="0"/>
          <w:sz w:val="24"/>
        </w:rPr>
      </w:pPr>
      <w:r w:rsidRPr="00075B32">
        <w:rPr>
          <w:kern w:val="0"/>
          <w:sz w:val="24"/>
        </w:rPr>
        <w:t>6</w:t>
      </w:r>
      <w:r w:rsidRPr="00075B32">
        <w:rPr>
          <w:kern w:val="0"/>
          <w:sz w:val="24"/>
        </w:rPr>
        <w:t>、基金托管人业务资格批件、营业执照；</w:t>
      </w:r>
    </w:p>
    <w:p w:rsidR="00EE6364" w:rsidRPr="00075B32" w:rsidRDefault="001D10E5">
      <w:pPr>
        <w:spacing w:before="29" w:line="288" w:lineRule="auto"/>
        <w:rPr>
          <w:kern w:val="0"/>
          <w:sz w:val="24"/>
        </w:rPr>
      </w:pPr>
      <w:r w:rsidRPr="00075B32">
        <w:rPr>
          <w:kern w:val="0"/>
          <w:sz w:val="24"/>
        </w:rPr>
        <w:t>7</w:t>
      </w:r>
      <w:r w:rsidRPr="00075B32">
        <w:rPr>
          <w:kern w:val="0"/>
          <w:sz w:val="24"/>
        </w:rPr>
        <w:t>、关于申请募集注册交银施罗德新回报灵活配置混合型证券投资基金的法律意见书；</w:t>
      </w:r>
    </w:p>
    <w:p w:rsidR="001A59F9" w:rsidRPr="00075B32" w:rsidRDefault="001A59F9" w:rsidP="008D5949">
      <w:pPr>
        <w:spacing w:before="29" w:line="288" w:lineRule="auto"/>
        <w:rPr>
          <w:kern w:val="0"/>
          <w:sz w:val="24"/>
        </w:rPr>
      </w:pPr>
      <w:r w:rsidRPr="00075B32">
        <w:rPr>
          <w:kern w:val="0"/>
          <w:sz w:val="24"/>
        </w:rPr>
        <w:t>8</w:t>
      </w:r>
      <w:r w:rsidRPr="00075B32">
        <w:rPr>
          <w:kern w:val="0"/>
          <w:sz w:val="24"/>
        </w:rPr>
        <w:t>、报告期内交银施罗德新回报灵活配置混合型证券投资基金在指定报刊上各项公告的原稿。</w:t>
      </w:r>
    </w:p>
    <w:p w:rsidR="001A59F9" w:rsidRPr="00075B32"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075B32" w:rsidRDefault="001A59F9" w:rsidP="00C26F30">
      <w:pPr>
        <w:pStyle w:val="20"/>
        <w:spacing w:before="29" w:after="0" w:line="288" w:lineRule="auto"/>
        <w:rPr>
          <w:b w:val="0"/>
          <w:bCs w:val="0"/>
          <w:color w:val="000000"/>
          <w:kern w:val="0"/>
        </w:rPr>
      </w:pPr>
      <w:bookmarkStart w:id="191" w:name="_Toc361324905"/>
      <w:bookmarkStart w:id="192" w:name="_Toc478461806"/>
      <w:r w:rsidRPr="00075B32">
        <w:rPr>
          <w:color w:val="000000"/>
          <w:kern w:val="0"/>
        </w:rPr>
        <w:t>12.2</w:t>
      </w:r>
      <w:r w:rsidR="009153A3" w:rsidRPr="00075B32">
        <w:rPr>
          <w:rFonts w:hint="eastAsia"/>
          <w:color w:val="000000"/>
          <w:kern w:val="0"/>
        </w:rPr>
        <w:t xml:space="preserve"> </w:t>
      </w:r>
      <w:r w:rsidRPr="00075B32">
        <w:rPr>
          <w:rFonts w:hint="eastAsia"/>
          <w:color w:val="000000"/>
          <w:kern w:val="0"/>
        </w:rPr>
        <w:t>存放地点</w:t>
      </w:r>
      <w:bookmarkEnd w:id="191"/>
      <w:bookmarkEnd w:id="192"/>
    </w:p>
    <w:p w:rsidR="001A59F9" w:rsidRPr="00075B32" w:rsidRDefault="001A59F9" w:rsidP="00BB4C29">
      <w:pPr>
        <w:spacing w:before="29" w:line="288" w:lineRule="auto"/>
        <w:ind w:firstLineChars="200" w:firstLine="480"/>
        <w:rPr>
          <w:kern w:val="0"/>
          <w:sz w:val="24"/>
        </w:rPr>
      </w:pPr>
      <w:r w:rsidRPr="00075B32">
        <w:rPr>
          <w:kern w:val="0"/>
          <w:sz w:val="24"/>
        </w:rPr>
        <w:t>备查文件存放于基金管理人的办公场所。</w:t>
      </w:r>
    </w:p>
    <w:p w:rsidR="001A59F9" w:rsidRPr="00075B32" w:rsidRDefault="001A59F9" w:rsidP="003448E5">
      <w:pPr>
        <w:spacing w:line="360" w:lineRule="auto"/>
        <w:rPr>
          <w:rFonts w:asciiTheme="minorEastAsia" w:eastAsiaTheme="minorEastAsia" w:hAnsiTheme="minorEastAsia"/>
          <w:bCs/>
          <w:color w:val="000000"/>
          <w:szCs w:val="21"/>
        </w:rPr>
      </w:pPr>
    </w:p>
    <w:p w:rsidR="001A59F9" w:rsidRPr="00075B32" w:rsidRDefault="001A59F9" w:rsidP="00C26F30">
      <w:pPr>
        <w:pStyle w:val="20"/>
        <w:spacing w:before="29" w:after="0" w:line="288" w:lineRule="auto"/>
        <w:rPr>
          <w:b w:val="0"/>
          <w:bCs w:val="0"/>
          <w:color w:val="000000"/>
          <w:kern w:val="0"/>
        </w:rPr>
      </w:pPr>
      <w:bookmarkStart w:id="193" w:name="_Toc361324906"/>
      <w:bookmarkStart w:id="194" w:name="_Toc478461807"/>
      <w:r w:rsidRPr="00075B32">
        <w:rPr>
          <w:color w:val="000000"/>
          <w:kern w:val="0"/>
        </w:rPr>
        <w:t>12.3</w:t>
      </w:r>
      <w:r w:rsidR="009153A3" w:rsidRPr="00075B32">
        <w:rPr>
          <w:rFonts w:hint="eastAsia"/>
          <w:color w:val="000000"/>
          <w:kern w:val="0"/>
        </w:rPr>
        <w:t xml:space="preserve"> </w:t>
      </w:r>
      <w:r w:rsidRPr="00075B32">
        <w:rPr>
          <w:rFonts w:hint="eastAsia"/>
          <w:color w:val="000000"/>
          <w:kern w:val="0"/>
        </w:rPr>
        <w:t>查阅方式</w:t>
      </w:r>
      <w:bookmarkEnd w:id="193"/>
      <w:bookmarkEnd w:id="194"/>
    </w:p>
    <w:p w:rsidR="00EE6364" w:rsidRPr="00075B32" w:rsidRDefault="001D10E5">
      <w:pPr>
        <w:spacing w:before="29" w:line="288" w:lineRule="auto"/>
        <w:ind w:firstLineChars="200" w:firstLine="480"/>
        <w:rPr>
          <w:kern w:val="0"/>
          <w:sz w:val="24"/>
        </w:rPr>
      </w:pPr>
      <w:r w:rsidRPr="00075B32">
        <w:rPr>
          <w:kern w:val="0"/>
          <w:sz w:val="24"/>
        </w:rPr>
        <w:t>投资者可在办公时间内至基金管理人的办公场所免费查阅备查文件，或者登录基金管理人的网站</w:t>
      </w:r>
      <w:r w:rsidRPr="00075B32">
        <w:rPr>
          <w:kern w:val="0"/>
          <w:sz w:val="24"/>
        </w:rPr>
        <w:t>(www.fund001.com</w:t>
      </w:r>
      <w:r w:rsidRPr="00075B32">
        <w:rPr>
          <w:kern w:val="0"/>
          <w:sz w:val="24"/>
        </w:rPr>
        <w:t>，</w:t>
      </w:r>
      <w:r w:rsidRPr="00075B32">
        <w:rPr>
          <w:kern w:val="0"/>
          <w:sz w:val="24"/>
        </w:rPr>
        <w:t>www.bocomschroder.com)</w:t>
      </w:r>
      <w:r w:rsidRPr="00075B32">
        <w:rPr>
          <w:kern w:val="0"/>
          <w:sz w:val="24"/>
        </w:rPr>
        <w:t>查阅。在支付工本费后，投资者可在合理时间内取得上述文件的复制件或复印件。</w:t>
      </w:r>
      <w:r w:rsidRPr="00075B32">
        <w:rPr>
          <w:kern w:val="0"/>
          <w:sz w:val="24"/>
        </w:rPr>
        <w:t xml:space="preserve"> </w:t>
      </w:r>
    </w:p>
    <w:p w:rsidR="001A59F9" w:rsidRPr="00075B32" w:rsidRDefault="001A59F9" w:rsidP="00BB4C29">
      <w:pPr>
        <w:spacing w:before="29" w:line="288" w:lineRule="auto"/>
        <w:ind w:firstLineChars="200" w:firstLine="480"/>
        <w:rPr>
          <w:kern w:val="0"/>
          <w:sz w:val="24"/>
        </w:rPr>
      </w:pPr>
      <w:r w:rsidRPr="00075B32">
        <w:rPr>
          <w:kern w:val="0"/>
          <w:sz w:val="24"/>
        </w:rPr>
        <w:t>投资者对本报告书如有疑问，可咨询本基金管理人交银施罗德基金管理有限公司。本公司客户服务中心电话：</w:t>
      </w:r>
      <w:r w:rsidRPr="00075B32">
        <w:rPr>
          <w:kern w:val="0"/>
          <w:sz w:val="24"/>
        </w:rPr>
        <w:t>400-700-5000</w:t>
      </w:r>
      <w:r w:rsidRPr="00075B32">
        <w:rPr>
          <w:kern w:val="0"/>
          <w:sz w:val="24"/>
        </w:rPr>
        <w:t>（免长途话费），</w:t>
      </w:r>
      <w:r w:rsidRPr="00075B32">
        <w:rPr>
          <w:kern w:val="0"/>
          <w:sz w:val="24"/>
        </w:rPr>
        <w:t>021-61055000</w:t>
      </w:r>
      <w:r w:rsidRPr="00075B32">
        <w:rPr>
          <w:kern w:val="0"/>
          <w:sz w:val="24"/>
        </w:rPr>
        <w:t>，电子邮件：</w:t>
      </w:r>
      <w:r w:rsidRPr="00075B32">
        <w:rPr>
          <w:kern w:val="0"/>
          <w:sz w:val="24"/>
        </w:rPr>
        <w:t>services@jysld.com</w:t>
      </w:r>
      <w:r w:rsidRPr="00075B32">
        <w:rPr>
          <w:kern w:val="0"/>
          <w:sz w:val="24"/>
        </w:rPr>
        <w:t>。</w:t>
      </w:r>
    </w:p>
    <w:p w:rsidR="001A59F9" w:rsidRPr="00075B32"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075B32"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075B32"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075B32"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075B32"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075B32"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075B32"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075B32" w:rsidRDefault="001A59F9" w:rsidP="00E44CC5">
      <w:pPr>
        <w:spacing w:before="29" w:line="288" w:lineRule="auto"/>
        <w:ind w:firstLineChars="200" w:firstLine="482"/>
        <w:jc w:val="right"/>
        <w:rPr>
          <w:b/>
          <w:kern w:val="0"/>
          <w:sz w:val="24"/>
        </w:rPr>
      </w:pPr>
      <w:r w:rsidRPr="00075B32">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075B32">
        <w:rPr>
          <w:b/>
          <w:kern w:val="0"/>
          <w:sz w:val="24"/>
        </w:rPr>
        <w:t>二〇一七年三月二十九日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546" w:rsidRDefault="00C26546">
      <w:r>
        <w:separator/>
      </w:r>
    </w:p>
  </w:endnote>
  <w:endnote w:type="continuationSeparator" w:id="0">
    <w:p w:rsidR="00C26546" w:rsidRDefault="00C2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CF" w:rsidRDefault="003041CF"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041CF" w:rsidRDefault="003041CF"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CF" w:rsidRDefault="003041CF"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C26F30">
      <w:rPr>
        <w:noProof/>
        <w:kern w:val="0"/>
        <w:szCs w:val="21"/>
      </w:rPr>
      <w:t>25</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C26F30">
      <w:rPr>
        <w:noProof/>
        <w:kern w:val="0"/>
        <w:szCs w:val="21"/>
      </w:rPr>
      <w:t>60</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546" w:rsidRDefault="00C26546">
      <w:r>
        <w:separator/>
      </w:r>
    </w:p>
  </w:footnote>
  <w:footnote w:type="continuationSeparator" w:id="0">
    <w:p w:rsidR="00C26546" w:rsidRDefault="00C26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CF" w:rsidRPr="00C2542B" w:rsidRDefault="003041CF"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8240" behindDoc="0" locked="0" layoutInCell="1" allowOverlap="1" wp14:anchorId="31CC66D9" wp14:editId="099268DA">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5D33"/>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2CA0"/>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5B32"/>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1B8"/>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80A"/>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0E47"/>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3E4C"/>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018"/>
    <w:rsid w:val="001C5289"/>
    <w:rsid w:val="001C5C68"/>
    <w:rsid w:val="001C60B4"/>
    <w:rsid w:val="001C6288"/>
    <w:rsid w:val="001C67A1"/>
    <w:rsid w:val="001C72BF"/>
    <w:rsid w:val="001C7C6D"/>
    <w:rsid w:val="001D0538"/>
    <w:rsid w:val="001D0634"/>
    <w:rsid w:val="001D0C0E"/>
    <w:rsid w:val="001D0F6A"/>
    <w:rsid w:val="001D10E5"/>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6389"/>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101"/>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2D4"/>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13"/>
    <w:rsid w:val="002B09C0"/>
    <w:rsid w:val="002B0DBE"/>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1CF"/>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874"/>
    <w:rsid w:val="0034096C"/>
    <w:rsid w:val="003410A1"/>
    <w:rsid w:val="00341188"/>
    <w:rsid w:val="0034147B"/>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1A7"/>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31C"/>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1E3"/>
    <w:rsid w:val="003C7294"/>
    <w:rsid w:val="003C786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0DB"/>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53B3"/>
    <w:rsid w:val="00415772"/>
    <w:rsid w:val="004163FD"/>
    <w:rsid w:val="0041683D"/>
    <w:rsid w:val="00416C10"/>
    <w:rsid w:val="004175C1"/>
    <w:rsid w:val="00417976"/>
    <w:rsid w:val="00417A0E"/>
    <w:rsid w:val="0042053A"/>
    <w:rsid w:val="004213D6"/>
    <w:rsid w:val="00421C75"/>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487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79A"/>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558"/>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50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0E97"/>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51EE"/>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97164"/>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359E"/>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993"/>
    <w:rsid w:val="006D6EC4"/>
    <w:rsid w:val="006D6F31"/>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6AD"/>
    <w:rsid w:val="00706EA3"/>
    <w:rsid w:val="007078BE"/>
    <w:rsid w:val="00707A3C"/>
    <w:rsid w:val="00707C8B"/>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8CB"/>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147"/>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91"/>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3974"/>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582"/>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3AB3"/>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546"/>
    <w:rsid w:val="00C26A4E"/>
    <w:rsid w:val="00C26F30"/>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400"/>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1AC"/>
    <w:rsid w:val="00CA32B2"/>
    <w:rsid w:val="00CA448A"/>
    <w:rsid w:val="00CA5927"/>
    <w:rsid w:val="00CA6074"/>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6C52"/>
    <w:rsid w:val="00CC701E"/>
    <w:rsid w:val="00CC7735"/>
    <w:rsid w:val="00CC7E9E"/>
    <w:rsid w:val="00CD0310"/>
    <w:rsid w:val="00CD0A6F"/>
    <w:rsid w:val="00CD2621"/>
    <w:rsid w:val="00CD29E8"/>
    <w:rsid w:val="00CD2E48"/>
    <w:rsid w:val="00CD356B"/>
    <w:rsid w:val="00CD45D6"/>
    <w:rsid w:val="00CD4826"/>
    <w:rsid w:val="00CD4E19"/>
    <w:rsid w:val="00CD6219"/>
    <w:rsid w:val="00CD686E"/>
    <w:rsid w:val="00CD700F"/>
    <w:rsid w:val="00CD7200"/>
    <w:rsid w:val="00CD72FA"/>
    <w:rsid w:val="00CD7319"/>
    <w:rsid w:val="00CE027B"/>
    <w:rsid w:val="00CE09F0"/>
    <w:rsid w:val="00CE148E"/>
    <w:rsid w:val="00CE208D"/>
    <w:rsid w:val="00CE2453"/>
    <w:rsid w:val="00CE28F0"/>
    <w:rsid w:val="00CE356D"/>
    <w:rsid w:val="00CE3FA4"/>
    <w:rsid w:val="00CE44F8"/>
    <w:rsid w:val="00CE5277"/>
    <w:rsid w:val="00CE5B4D"/>
    <w:rsid w:val="00CE5C30"/>
    <w:rsid w:val="00CE6358"/>
    <w:rsid w:val="00CE6686"/>
    <w:rsid w:val="00CE6E97"/>
    <w:rsid w:val="00CE74B5"/>
    <w:rsid w:val="00CE7868"/>
    <w:rsid w:val="00CE796C"/>
    <w:rsid w:val="00CE79EA"/>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9E2"/>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5E1"/>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3C21"/>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1A73"/>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4ACB"/>
    <w:rsid w:val="00E55964"/>
    <w:rsid w:val="00E55B64"/>
    <w:rsid w:val="00E55D95"/>
    <w:rsid w:val="00E56759"/>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2D"/>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5C7"/>
    <w:rsid w:val="00ED27DD"/>
    <w:rsid w:val="00ED37D5"/>
    <w:rsid w:val="00ED4046"/>
    <w:rsid w:val="00ED5162"/>
    <w:rsid w:val="00ED5669"/>
    <w:rsid w:val="00ED5DF2"/>
    <w:rsid w:val="00ED697C"/>
    <w:rsid w:val="00EE06CA"/>
    <w:rsid w:val="00EE16DC"/>
    <w:rsid w:val="00EE1CF9"/>
    <w:rsid w:val="00EE2F83"/>
    <w:rsid w:val="00EE3319"/>
    <w:rsid w:val="00EE40EA"/>
    <w:rsid w:val="00EE43AD"/>
    <w:rsid w:val="00EE4874"/>
    <w:rsid w:val="00EE48D6"/>
    <w:rsid w:val="00EE4A6E"/>
    <w:rsid w:val="00EE4BAB"/>
    <w:rsid w:val="00EE6364"/>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2F5E"/>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F8B"/>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B0CBD"/>
    <w:rsid w:val="00FB0D14"/>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45C6BC3-C286-4227-99F8-A234D720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732343776">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D36F8-7B6E-45FA-8B7D-60C815E1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60</Pages>
  <Words>7953</Words>
  <Characters>45337</Characters>
  <Application>Microsoft Office Word</Application>
  <DocSecurity>0</DocSecurity>
  <Lines>377</Lines>
  <Paragraphs>106</Paragraphs>
  <ScaleCrop>false</ScaleCrop>
  <Company/>
  <LinksUpToDate>false</LinksUpToDate>
  <CharactersWithSpaces>53184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1330</cp:revision>
  <cp:lastPrinted>2007-07-19T00:46:00Z</cp:lastPrinted>
  <dcterms:created xsi:type="dcterms:W3CDTF">2013-08-19T02:39:00Z</dcterms:created>
  <dcterms:modified xsi:type="dcterms:W3CDTF">2017-03-28T02:53:00Z</dcterms:modified>
</cp:coreProperties>
</file>