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B0CC1" w:rsidRDefault="001A59F9" w:rsidP="00A66C69">
      <w:pPr>
        <w:spacing w:before="29" w:line="288" w:lineRule="auto"/>
        <w:jc w:val="center"/>
        <w:rPr>
          <w:b/>
          <w:sz w:val="36"/>
          <w:szCs w:val="36"/>
        </w:rPr>
      </w:pPr>
      <w:bookmarkStart w:id="0" w:name="_Toc361324840"/>
      <w:r w:rsidRPr="00DB0CC1">
        <w:rPr>
          <w:b/>
          <w:sz w:val="36"/>
          <w:szCs w:val="36"/>
        </w:rPr>
        <w:t>交银施罗德信用添利债券证券投资基金（</w:t>
      </w:r>
      <w:r w:rsidRPr="00DB0CC1">
        <w:rPr>
          <w:b/>
          <w:sz w:val="36"/>
          <w:szCs w:val="36"/>
        </w:rPr>
        <w:t>LOF</w:t>
      </w:r>
      <w:r w:rsidRPr="00DB0CC1">
        <w:rPr>
          <w:b/>
          <w:sz w:val="36"/>
          <w:szCs w:val="36"/>
        </w:rPr>
        <w:t>）</w:t>
      </w:r>
      <w:bookmarkEnd w:id="0"/>
    </w:p>
    <w:p w:rsidR="001A59F9" w:rsidRPr="00DB0CC1" w:rsidRDefault="001A59F9" w:rsidP="00A66C69">
      <w:pPr>
        <w:spacing w:before="29" w:line="288" w:lineRule="auto"/>
        <w:jc w:val="center"/>
        <w:rPr>
          <w:b/>
          <w:sz w:val="36"/>
          <w:szCs w:val="36"/>
        </w:rPr>
      </w:pPr>
      <w:bookmarkStart w:id="1" w:name="_Toc361324841"/>
      <w:r w:rsidRPr="00DB0CC1">
        <w:rPr>
          <w:b/>
          <w:sz w:val="36"/>
          <w:szCs w:val="36"/>
        </w:rPr>
        <w:t>2016</w:t>
      </w:r>
      <w:r w:rsidRPr="00DB0CC1">
        <w:rPr>
          <w:b/>
          <w:sz w:val="36"/>
          <w:szCs w:val="36"/>
        </w:rPr>
        <w:t>年年度报告</w:t>
      </w:r>
      <w:bookmarkEnd w:id="1"/>
      <w:r w:rsidR="005961DD" w:rsidRPr="00DB0CC1">
        <w:rPr>
          <w:rFonts w:hint="eastAsia"/>
          <w:b/>
          <w:sz w:val="36"/>
          <w:szCs w:val="36"/>
        </w:rPr>
        <w:t>摘要</w:t>
      </w:r>
    </w:p>
    <w:p w:rsidR="001A59F9" w:rsidRPr="00DB0CC1" w:rsidRDefault="00F64FAD" w:rsidP="00A66C69">
      <w:pPr>
        <w:spacing w:before="29" w:line="288" w:lineRule="auto"/>
        <w:jc w:val="center"/>
        <w:rPr>
          <w:b/>
          <w:sz w:val="36"/>
          <w:szCs w:val="36"/>
        </w:rPr>
      </w:pPr>
      <w:r w:rsidRPr="00DB0CC1">
        <w:rPr>
          <w:b/>
          <w:sz w:val="36"/>
          <w:szCs w:val="36"/>
        </w:rPr>
        <w:t>2016</w:t>
      </w:r>
      <w:r w:rsidRPr="00DB0CC1">
        <w:rPr>
          <w:b/>
          <w:sz w:val="36"/>
          <w:szCs w:val="36"/>
        </w:rPr>
        <w:t>年</w:t>
      </w:r>
      <w:r w:rsidRPr="00DB0CC1">
        <w:rPr>
          <w:b/>
          <w:sz w:val="36"/>
          <w:szCs w:val="36"/>
        </w:rPr>
        <w:t>12</w:t>
      </w:r>
      <w:r w:rsidRPr="00DB0CC1">
        <w:rPr>
          <w:b/>
          <w:sz w:val="36"/>
          <w:szCs w:val="36"/>
        </w:rPr>
        <w:t>月</w:t>
      </w:r>
      <w:r w:rsidRPr="00DB0CC1">
        <w:rPr>
          <w:b/>
          <w:sz w:val="36"/>
          <w:szCs w:val="36"/>
        </w:rPr>
        <w:t>31</w:t>
      </w:r>
      <w:r w:rsidRPr="00DB0CC1">
        <w:rPr>
          <w:b/>
          <w:sz w:val="36"/>
          <w:szCs w:val="36"/>
        </w:rPr>
        <w:t>日</w:t>
      </w:r>
    </w:p>
    <w:p w:rsidR="001A59F9" w:rsidRPr="00DB0CC1" w:rsidRDefault="001A59F9" w:rsidP="00922D37">
      <w:pPr>
        <w:spacing w:before="29" w:line="288" w:lineRule="auto"/>
        <w:jc w:val="center"/>
        <w:rPr>
          <w:rFonts w:asciiTheme="minorEastAsia" w:eastAsiaTheme="minorEastAsia" w:hAnsiTheme="minorEastAsia"/>
          <w:b/>
          <w:color w:val="000000"/>
          <w:szCs w:val="21"/>
        </w:rPr>
      </w:pPr>
    </w:p>
    <w:p w:rsidR="001A59F9" w:rsidRPr="00DB0CC1" w:rsidRDefault="001A59F9" w:rsidP="00026C9C">
      <w:pPr>
        <w:spacing w:line="360" w:lineRule="auto"/>
        <w:jc w:val="center"/>
        <w:rPr>
          <w:rFonts w:asciiTheme="minorEastAsia" w:eastAsiaTheme="minorEastAsia" w:hAnsiTheme="minorEastAsia"/>
          <w:b/>
          <w:color w:val="000000"/>
          <w:szCs w:val="21"/>
        </w:rPr>
      </w:pPr>
    </w:p>
    <w:p w:rsidR="001A59F9" w:rsidRPr="00DB0CC1" w:rsidRDefault="001A59F9" w:rsidP="00026C9C">
      <w:pPr>
        <w:spacing w:line="360" w:lineRule="auto"/>
        <w:jc w:val="center"/>
        <w:rPr>
          <w:rFonts w:asciiTheme="minorEastAsia" w:eastAsiaTheme="minorEastAsia" w:hAnsiTheme="minorEastAsia"/>
          <w:b/>
          <w:color w:val="000000"/>
          <w:szCs w:val="21"/>
        </w:rPr>
      </w:pPr>
    </w:p>
    <w:p w:rsidR="001A59F9" w:rsidRPr="00DB0CC1" w:rsidRDefault="001A59F9" w:rsidP="00026C9C">
      <w:pPr>
        <w:spacing w:line="360" w:lineRule="auto"/>
        <w:jc w:val="center"/>
        <w:rPr>
          <w:rFonts w:asciiTheme="minorEastAsia" w:eastAsiaTheme="minorEastAsia" w:hAnsiTheme="minorEastAsia"/>
          <w:b/>
          <w:color w:val="000000"/>
          <w:szCs w:val="21"/>
        </w:rPr>
      </w:pPr>
    </w:p>
    <w:p w:rsidR="001A59F9" w:rsidRPr="00DB0CC1" w:rsidRDefault="001A59F9" w:rsidP="00026C9C">
      <w:pPr>
        <w:spacing w:line="360" w:lineRule="auto"/>
        <w:jc w:val="center"/>
        <w:rPr>
          <w:rFonts w:asciiTheme="minorEastAsia" w:eastAsiaTheme="minorEastAsia" w:hAnsiTheme="minorEastAsia"/>
          <w:b/>
          <w:color w:val="000000"/>
          <w:szCs w:val="21"/>
        </w:rPr>
      </w:pPr>
    </w:p>
    <w:p w:rsidR="001A59F9" w:rsidRPr="00DB0CC1" w:rsidRDefault="001A59F9" w:rsidP="00026C9C">
      <w:pPr>
        <w:spacing w:line="360" w:lineRule="auto"/>
        <w:jc w:val="center"/>
        <w:rPr>
          <w:rFonts w:asciiTheme="minorEastAsia" w:eastAsiaTheme="minorEastAsia" w:hAnsiTheme="minorEastAsia"/>
          <w:b/>
          <w:color w:val="000000"/>
          <w:szCs w:val="21"/>
        </w:rPr>
      </w:pPr>
    </w:p>
    <w:p w:rsidR="001A59F9" w:rsidRPr="00DB0CC1" w:rsidRDefault="001A59F9" w:rsidP="00026C9C">
      <w:pPr>
        <w:spacing w:line="360" w:lineRule="auto"/>
        <w:jc w:val="center"/>
        <w:rPr>
          <w:rFonts w:asciiTheme="minorEastAsia" w:eastAsiaTheme="minorEastAsia" w:hAnsiTheme="minorEastAsia"/>
          <w:b/>
          <w:color w:val="000000"/>
          <w:szCs w:val="21"/>
        </w:rPr>
      </w:pPr>
    </w:p>
    <w:p w:rsidR="001A59F9" w:rsidRPr="00DB0CC1" w:rsidRDefault="001A59F9" w:rsidP="00026C9C">
      <w:pPr>
        <w:spacing w:line="360" w:lineRule="auto"/>
        <w:jc w:val="center"/>
        <w:rPr>
          <w:rFonts w:asciiTheme="minorEastAsia" w:eastAsiaTheme="minorEastAsia" w:hAnsiTheme="minorEastAsia"/>
          <w:b/>
          <w:color w:val="000000"/>
          <w:szCs w:val="21"/>
        </w:rPr>
      </w:pPr>
    </w:p>
    <w:p w:rsidR="001A59F9" w:rsidRPr="00DB0CC1" w:rsidRDefault="001A59F9" w:rsidP="00026C9C">
      <w:pPr>
        <w:spacing w:line="360" w:lineRule="auto"/>
        <w:jc w:val="center"/>
        <w:rPr>
          <w:rFonts w:asciiTheme="minorEastAsia" w:eastAsiaTheme="minorEastAsia" w:hAnsiTheme="minorEastAsia"/>
          <w:b/>
          <w:color w:val="000000"/>
          <w:szCs w:val="21"/>
        </w:rPr>
      </w:pPr>
    </w:p>
    <w:p w:rsidR="001A59F9" w:rsidRPr="00DB0CC1" w:rsidRDefault="001A59F9" w:rsidP="00026C9C">
      <w:pPr>
        <w:spacing w:line="360" w:lineRule="auto"/>
        <w:jc w:val="center"/>
        <w:rPr>
          <w:rFonts w:asciiTheme="minorEastAsia" w:eastAsiaTheme="minorEastAsia" w:hAnsiTheme="minorEastAsia"/>
          <w:b/>
          <w:color w:val="000000"/>
          <w:szCs w:val="21"/>
        </w:rPr>
      </w:pPr>
    </w:p>
    <w:p w:rsidR="001A59F9" w:rsidRPr="00DB0CC1" w:rsidRDefault="001A59F9" w:rsidP="00026C9C">
      <w:pPr>
        <w:spacing w:line="360" w:lineRule="auto"/>
        <w:jc w:val="center"/>
        <w:rPr>
          <w:rFonts w:asciiTheme="minorEastAsia" w:eastAsiaTheme="minorEastAsia" w:hAnsiTheme="minorEastAsia"/>
          <w:b/>
          <w:color w:val="000000"/>
          <w:szCs w:val="21"/>
        </w:rPr>
      </w:pPr>
    </w:p>
    <w:p w:rsidR="001A59F9" w:rsidRPr="00DB0CC1" w:rsidRDefault="001A59F9" w:rsidP="00026C9C">
      <w:pPr>
        <w:spacing w:line="360" w:lineRule="auto"/>
        <w:jc w:val="center"/>
        <w:rPr>
          <w:rFonts w:asciiTheme="minorEastAsia" w:eastAsiaTheme="minorEastAsia" w:hAnsiTheme="minorEastAsia"/>
          <w:b/>
          <w:color w:val="000000"/>
          <w:szCs w:val="21"/>
        </w:rPr>
      </w:pPr>
    </w:p>
    <w:p w:rsidR="001A59F9" w:rsidRPr="00DB0CC1" w:rsidRDefault="001A59F9" w:rsidP="00026C9C">
      <w:pPr>
        <w:spacing w:line="360" w:lineRule="auto"/>
        <w:jc w:val="center"/>
        <w:rPr>
          <w:rFonts w:asciiTheme="minorEastAsia" w:eastAsiaTheme="minorEastAsia" w:hAnsiTheme="minorEastAsia"/>
          <w:b/>
          <w:color w:val="000000"/>
          <w:szCs w:val="21"/>
        </w:rPr>
      </w:pPr>
    </w:p>
    <w:p w:rsidR="001A59F9" w:rsidRPr="00DB0CC1" w:rsidRDefault="001A59F9" w:rsidP="00922D37">
      <w:pPr>
        <w:spacing w:before="29" w:line="288" w:lineRule="auto"/>
        <w:ind w:firstLineChars="900" w:firstLine="2168"/>
        <w:rPr>
          <w:b/>
          <w:color w:val="000000"/>
          <w:sz w:val="24"/>
        </w:rPr>
      </w:pPr>
      <w:r w:rsidRPr="00DB0CC1">
        <w:rPr>
          <w:rFonts w:hint="eastAsia"/>
          <w:b/>
          <w:color w:val="000000"/>
          <w:sz w:val="24"/>
        </w:rPr>
        <w:t>基金管理人：</w:t>
      </w:r>
      <w:r w:rsidRPr="00DB0CC1">
        <w:rPr>
          <w:b/>
          <w:color w:val="000000"/>
          <w:sz w:val="24"/>
        </w:rPr>
        <w:t>交银施罗德基金管理有限公司</w:t>
      </w:r>
    </w:p>
    <w:p w:rsidR="001A59F9" w:rsidRPr="00DB0CC1" w:rsidRDefault="001A59F9" w:rsidP="00922D37">
      <w:pPr>
        <w:spacing w:before="29" w:line="288" w:lineRule="auto"/>
        <w:ind w:firstLineChars="900" w:firstLine="2168"/>
        <w:rPr>
          <w:b/>
          <w:color w:val="000000"/>
          <w:sz w:val="24"/>
        </w:rPr>
      </w:pPr>
      <w:r w:rsidRPr="00DB0CC1">
        <w:rPr>
          <w:rFonts w:hint="eastAsia"/>
          <w:b/>
          <w:color w:val="000000"/>
          <w:sz w:val="24"/>
        </w:rPr>
        <w:t>基金托管人：</w:t>
      </w:r>
      <w:r w:rsidRPr="00DB0CC1">
        <w:rPr>
          <w:b/>
          <w:color w:val="000000"/>
          <w:sz w:val="24"/>
        </w:rPr>
        <w:t>中国农业银行股份有限公司</w:t>
      </w:r>
    </w:p>
    <w:p w:rsidR="001A59F9" w:rsidRPr="00DB0CC1" w:rsidRDefault="001A59F9" w:rsidP="00922D37">
      <w:pPr>
        <w:spacing w:before="29" w:line="288" w:lineRule="auto"/>
        <w:ind w:firstLineChars="900" w:firstLine="2168"/>
        <w:rPr>
          <w:b/>
          <w:color w:val="000000"/>
          <w:sz w:val="24"/>
        </w:rPr>
        <w:sectPr w:rsidR="001A59F9" w:rsidRPr="00DB0CC1">
          <w:headerReference w:type="default" r:id="rId7"/>
          <w:pgSz w:w="11926" w:h="15840"/>
          <w:pgMar w:top="1418" w:right="1418" w:bottom="851" w:left="1418" w:header="851" w:footer="992" w:gutter="0"/>
          <w:cols w:space="720"/>
        </w:sectPr>
      </w:pPr>
      <w:r w:rsidRPr="00DB0CC1">
        <w:rPr>
          <w:rFonts w:hint="eastAsia"/>
          <w:b/>
          <w:color w:val="000000"/>
          <w:sz w:val="24"/>
        </w:rPr>
        <w:t>报告送出日期：</w:t>
      </w:r>
      <w:r w:rsidRPr="00DB0CC1">
        <w:rPr>
          <w:b/>
          <w:color w:val="000000"/>
          <w:sz w:val="24"/>
        </w:rPr>
        <w:t>二〇一七年三月二十九日</w:t>
      </w:r>
    </w:p>
    <w:p w:rsidR="001A59F9" w:rsidRPr="00DB0CC1" w:rsidRDefault="001A59F9" w:rsidP="0018161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DB0CC1">
        <w:rPr>
          <w:rFonts w:hint="eastAsia"/>
          <w:b/>
          <w:bCs/>
          <w:szCs w:val="24"/>
          <w:lang w:val="en-US"/>
        </w:rPr>
        <w:lastRenderedPageBreak/>
        <w:t>§</w:t>
      </w:r>
      <w:r w:rsidRPr="00DB0CC1">
        <w:rPr>
          <w:b/>
          <w:bCs/>
          <w:szCs w:val="24"/>
          <w:lang w:val="en-US"/>
        </w:rPr>
        <w:t xml:space="preserve">1  </w:t>
      </w:r>
      <w:r w:rsidRPr="00DB0CC1">
        <w:rPr>
          <w:rFonts w:hint="eastAsia"/>
          <w:b/>
          <w:bCs/>
          <w:szCs w:val="24"/>
          <w:lang w:val="en-US"/>
        </w:rPr>
        <w:t>重要提示</w:t>
      </w:r>
      <w:bookmarkEnd w:id="2"/>
      <w:bookmarkEnd w:id="3"/>
    </w:p>
    <w:p w:rsidR="002546CC" w:rsidRPr="00DB0CC1" w:rsidRDefault="002546CC" w:rsidP="002546CC"/>
    <w:p w:rsidR="000C58C9" w:rsidRPr="00DB0CC1" w:rsidRDefault="001A59F9" w:rsidP="00FF0E34">
      <w:pPr>
        <w:pStyle w:val="20"/>
        <w:spacing w:before="29" w:after="0" w:line="288" w:lineRule="auto"/>
        <w:rPr>
          <w:rFonts w:ascii="Times New Roman" w:hAnsi="Times New Roman"/>
          <w:kern w:val="0"/>
          <w:szCs w:val="24"/>
        </w:rPr>
      </w:pPr>
      <w:bookmarkStart w:id="4" w:name="_Toc361324843"/>
      <w:r w:rsidRPr="00DB0CC1">
        <w:rPr>
          <w:rFonts w:ascii="Times New Roman" w:hAnsi="Times New Roman"/>
          <w:kern w:val="0"/>
          <w:szCs w:val="24"/>
        </w:rPr>
        <w:t xml:space="preserve">1.1 </w:t>
      </w:r>
      <w:r w:rsidRPr="00DB0CC1">
        <w:rPr>
          <w:rFonts w:ascii="Times New Roman" w:hAnsi="Times New Roman" w:hint="eastAsia"/>
          <w:kern w:val="0"/>
          <w:szCs w:val="24"/>
        </w:rPr>
        <w:t>重要提示</w:t>
      </w:r>
      <w:bookmarkEnd w:id="4"/>
    </w:p>
    <w:p w:rsidR="000C58C9" w:rsidRPr="00DB0CC1" w:rsidRDefault="000C58C9" w:rsidP="00FF0E34">
      <w:pPr>
        <w:spacing w:before="29" w:line="288" w:lineRule="auto"/>
        <w:ind w:firstLineChars="200" w:firstLine="480"/>
        <w:rPr>
          <w:color w:val="000000"/>
          <w:sz w:val="24"/>
        </w:rPr>
      </w:pPr>
      <w:r w:rsidRPr="00DB0CC1">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DB0CC1" w:rsidRDefault="000C58C9" w:rsidP="00FF0E34">
      <w:pPr>
        <w:spacing w:before="29" w:line="288" w:lineRule="auto"/>
        <w:ind w:firstLineChars="200" w:firstLine="480"/>
        <w:rPr>
          <w:color w:val="000000"/>
          <w:sz w:val="24"/>
        </w:rPr>
      </w:pPr>
      <w:r w:rsidRPr="00DB0CC1">
        <w:rPr>
          <w:rFonts w:hint="eastAsia"/>
          <w:color w:val="000000"/>
          <w:sz w:val="24"/>
        </w:rPr>
        <w:t>基金托管人</w:t>
      </w:r>
      <w:r w:rsidRPr="00DB0CC1">
        <w:rPr>
          <w:color w:val="000000"/>
          <w:sz w:val="24"/>
        </w:rPr>
        <w:t>中国农业银行股份有限公司</w:t>
      </w:r>
      <w:r w:rsidR="00D91873" w:rsidRPr="00DB0CC1">
        <w:rPr>
          <w:color w:val="000000"/>
          <w:sz w:val="24"/>
        </w:rPr>
        <w:t>(</w:t>
      </w:r>
      <w:r w:rsidR="00D91873" w:rsidRPr="00DB0CC1">
        <w:rPr>
          <w:rFonts w:hint="eastAsia"/>
          <w:color w:val="000000"/>
          <w:sz w:val="24"/>
        </w:rPr>
        <w:t>以下简称“</w:t>
      </w:r>
      <w:r w:rsidR="00D91873" w:rsidRPr="00DB0CC1">
        <w:rPr>
          <w:color w:val="000000"/>
          <w:sz w:val="24"/>
        </w:rPr>
        <w:t>中国农业银行</w:t>
      </w:r>
      <w:r w:rsidR="00D91873" w:rsidRPr="00DB0CC1">
        <w:rPr>
          <w:rFonts w:hint="eastAsia"/>
          <w:color w:val="000000"/>
          <w:sz w:val="24"/>
        </w:rPr>
        <w:t>”</w:t>
      </w:r>
      <w:r w:rsidR="00D91873" w:rsidRPr="00DB0CC1">
        <w:rPr>
          <w:color w:val="000000"/>
          <w:sz w:val="24"/>
        </w:rPr>
        <w:t>)</w:t>
      </w:r>
      <w:r w:rsidRPr="00DB0CC1">
        <w:rPr>
          <w:rFonts w:hint="eastAsia"/>
          <w:color w:val="000000"/>
          <w:sz w:val="24"/>
        </w:rPr>
        <w:t>根据本基金合同规定，于</w:t>
      </w:r>
      <w:r w:rsidRPr="00DB0CC1">
        <w:rPr>
          <w:color w:val="000000"/>
          <w:sz w:val="24"/>
        </w:rPr>
        <w:t>2017</w:t>
      </w:r>
      <w:r w:rsidRPr="00DB0CC1">
        <w:rPr>
          <w:color w:val="000000"/>
          <w:sz w:val="24"/>
        </w:rPr>
        <w:t>年</w:t>
      </w:r>
      <w:r w:rsidRPr="00DB0CC1">
        <w:rPr>
          <w:color w:val="000000"/>
          <w:sz w:val="24"/>
        </w:rPr>
        <w:t>3</w:t>
      </w:r>
      <w:r w:rsidRPr="00DB0CC1">
        <w:rPr>
          <w:color w:val="000000"/>
          <w:sz w:val="24"/>
        </w:rPr>
        <w:t>月</w:t>
      </w:r>
      <w:r w:rsidRPr="00DB0CC1">
        <w:rPr>
          <w:color w:val="000000"/>
          <w:sz w:val="24"/>
        </w:rPr>
        <w:t>28</w:t>
      </w:r>
      <w:r w:rsidRPr="00DB0CC1">
        <w:rPr>
          <w:color w:val="000000"/>
          <w:sz w:val="24"/>
        </w:rPr>
        <w:t>日</w:t>
      </w:r>
      <w:r w:rsidRPr="00DB0CC1">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DB0CC1" w:rsidRDefault="000C58C9" w:rsidP="00FF0E34">
      <w:pPr>
        <w:spacing w:before="29" w:line="288" w:lineRule="auto"/>
        <w:ind w:firstLineChars="200" w:firstLine="480"/>
        <w:rPr>
          <w:color w:val="000000"/>
          <w:sz w:val="24"/>
        </w:rPr>
      </w:pPr>
      <w:r w:rsidRPr="00DB0CC1">
        <w:rPr>
          <w:rFonts w:hint="eastAsia"/>
          <w:color w:val="000000"/>
          <w:sz w:val="24"/>
        </w:rPr>
        <w:t>基金管理人承诺以诚实信用、勤勉尽责的原则管理和运用基金资产，但不保证基金一定盈利。</w:t>
      </w:r>
    </w:p>
    <w:p w:rsidR="000C58C9" w:rsidRPr="00DB0CC1" w:rsidRDefault="000C58C9" w:rsidP="00FF0E34">
      <w:pPr>
        <w:spacing w:before="29" w:line="288" w:lineRule="auto"/>
        <w:ind w:firstLineChars="200" w:firstLine="480"/>
        <w:rPr>
          <w:color w:val="000000"/>
          <w:sz w:val="24"/>
        </w:rPr>
      </w:pPr>
      <w:r w:rsidRPr="00DB0CC1">
        <w:rPr>
          <w:rFonts w:hint="eastAsia"/>
          <w:color w:val="000000"/>
          <w:sz w:val="24"/>
        </w:rPr>
        <w:t>基金的过往业绩并不代表其未来表现。投资有风险，投资者在</w:t>
      </w:r>
      <w:r w:rsidR="009414BB" w:rsidRPr="00DB0CC1">
        <w:rPr>
          <w:rFonts w:hint="eastAsia"/>
          <w:color w:val="000000"/>
          <w:sz w:val="24"/>
        </w:rPr>
        <w:t>作</w:t>
      </w:r>
      <w:r w:rsidRPr="00DB0CC1">
        <w:rPr>
          <w:rFonts w:hint="eastAsia"/>
          <w:color w:val="000000"/>
          <w:sz w:val="24"/>
        </w:rPr>
        <w:t>出投资决策前应仔细阅读本基金的招募说明书及其更新。</w:t>
      </w:r>
    </w:p>
    <w:p w:rsidR="000C58C9" w:rsidRPr="00DB0CC1" w:rsidRDefault="000C58C9" w:rsidP="00FF0E34">
      <w:pPr>
        <w:spacing w:before="29" w:line="288" w:lineRule="auto"/>
        <w:ind w:firstLineChars="200" w:firstLine="480"/>
        <w:rPr>
          <w:color w:val="000000"/>
          <w:sz w:val="24"/>
        </w:rPr>
      </w:pPr>
      <w:r w:rsidRPr="00DB0CC1">
        <w:rPr>
          <w:rFonts w:hint="eastAsia"/>
          <w:color w:val="000000"/>
          <w:sz w:val="24"/>
        </w:rPr>
        <w:t>本年度报告摘要摘自年度报告正文，投资者欲了解详细内容，应阅读年度报告正文。</w:t>
      </w:r>
    </w:p>
    <w:p w:rsidR="00DA70F5" w:rsidRPr="00DB0CC1" w:rsidRDefault="00DA70F5" w:rsidP="00FF0E34">
      <w:pPr>
        <w:spacing w:before="29" w:line="288" w:lineRule="auto"/>
        <w:ind w:firstLineChars="200" w:firstLine="480"/>
        <w:rPr>
          <w:color w:val="000000"/>
          <w:sz w:val="24"/>
        </w:rPr>
      </w:pPr>
      <w:r w:rsidRPr="00DB0CC1">
        <w:rPr>
          <w:rFonts w:hint="eastAsia"/>
          <w:color w:val="000000"/>
          <w:sz w:val="24"/>
        </w:rPr>
        <w:t>本报告期自</w:t>
      </w:r>
      <w:r w:rsidRPr="00DB0CC1">
        <w:rPr>
          <w:color w:val="000000"/>
          <w:sz w:val="24"/>
        </w:rPr>
        <w:t>2016</w:t>
      </w:r>
      <w:r w:rsidRPr="00DB0CC1">
        <w:rPr>
          <w:color w:val="000000"/>
          <w:sz w:val="24"/>
        </w:rPr>
        <w:t>年</w:t>
      </w:r>
      <w:r w:rsidRPr="00DB0CC1">
        <w:rPr>
          <w:color w:val="000000"/>
          <w:sz w:val="24"/>
        </w:rPr>
        <w:t>1</w:t>
      </w:r>
      <w:r w:rsidRPr="00DB0CC1">
        <w:rPr>
          <w:color w:val="000000"/>
          <w:sz w:val="24"/>
        </w:rPr>
        <w:t>月</w:t>
      </w:r>
      <w:r w:rsidRPr="00DB0CC1">
        <w:rPr>
          <w:color w:val="000000"/>
          <w:sz w:val="24"/>
        </w:rPr>
        <w:t>1</w:t>
      </w:r>
      <w:r w:rsidRPr="00DB0CC1">
        <w:rPr>
          <w:color w:val="000000"/>
          <w:sz w:val="24"/>
        </w:rPr>
        <w:t>日</w:t>
      </w:r>
      <w:r w:rsidRPr="00DB0CC1">
        <w:rPr>
          <w:rFonts w:hint="eastAsia"/>
          <w:color w:val="000000"/>
          <w:sz w:val="24"/>
        </w:rPr>
        <w:t>起至</w:t>
      </w:r>
      <w:r w:rsidRPr="00DB0CC1">
        <w:rPr>
          <w:color w:val="000000"/>
          <w:sz w:val="24"/>
        </w:rPr>
        <w:t>12</w:t>
      </w:r>
      <w:r w:rsidRPr="00DB0CC1">
        <w:rPr>
          <w:color w:val="000000"/>
          <w:sz w:val="24"/>
        </w:rPr>
        <w:t>月</w:t>
      </w:r>
      <w:r w:rsidRPr="00DB0CC1">
        <w:rPr>
          <w:color w:val="000000"/>
          <w:sz w:val="24"/>
        </w:rPr>
        <w:t>31</w:t>
      </w:r>
      <w:r w:rsidRPr="00DB0CC1">
        <w:rPr>
          <w:color w:val="000000"/>
          <w:sz w:val="24"/>
        </w:rPr>
        <w:t>日</w:t>
      </w:r>
      <w:r w:rsidRPr="00DB0CC1">
        <w:rPr>
          <w:rFonts w:hint="eastAsia"/>
          <w:color w:val="000000"/>
          <w:sz w:val="24"/>
        </w:rPr>
        <w:t>止。</w:t>
      </w:r>
    </w:p>
    <w:p w:rsidR="00D35947" w:rsidRPr="00DB0CC1" w:rsidRDefault="001A59F9" w:rsidP="00D35947">
      <w:pPr>
        <w:spacing w:line="360" w:lineRule="auto"/>
        <w:rPr>
          <w:rFonts w:asciiTheme="minorEastAsia" w:eastAsiaTheme="minorEastAsia" w:hAnsiTheme="minorEastAsia"/>
          <w:b/>
          <w:color w:val="000000"/>
          <w:kern w:val="0"/>
          <w:szCs w:val="21"/>
        </w:rPr>
      </w:pPr>
      <w:r w:rsidRPr="00DB0CC1">
        <w:rPr>
          <w:rFonts w:asciiTheme="minorEastAsia" w:eastAsiaTheme="minorEastAsia" w:hAnsiTheme="minorEastAsia"/>
          <w:szCs w:val="21"/>
        </w:rPr>
        <w:br w:type="page"/>
      </w:r>
    </w:p>
    <w:p w:rsidR="001A59F9" w:rsidRPr="00DB0CC1" w:rsidRDefault="001A59F9" w:rsidP="00181618">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DB0CC1">
        <w:rPr>
          <w:rFonts w:hint="eastAsia"/>
          <w:b/>
          <w:bCs/>
          <w:szCs w:val="24"/>
          <w:lang w:val="en-US"/>
        </w:rPr>
        <w:lastRenderedPageBreak/>
        <w:t>§</w:t>
      </w:r>
      <w:r w:rsidRPr="00DB0CC1">
        <w:rPr>
          <w:b/>
          <w:bCs/>
          <w:szCs w:val="24"/>
          <w:lang w:val="en-US"/>
        </w:rPr>
        <w:t xml:space="preserve">2  </w:t>
      </w:r>
      <w:r w:rsidRPr="00DB0CC1">
        <w:rPr>
          <w:rFonts w:hint="eastAsia"/>
          <w:b/>
          <w:bCs/>
          <w:szCs w:val="24"/>
          <w:lang w:val="en-US"/>
        </w:rPr>
        <w:t>基金简介</w:t>
      </w:r>
      <w:bookmarkEnd w:id="5"/>
      <w:bookmarkEnd w:id="6"/>
    </w:p>
    <w:p w:rsidR="002546CC" w:rsidRPr="00DB0CC1" w:rsidRDefault="002546CC" w:rsidP="002546CC"/>
    <w:p w:rsidR="001A59F9" w:rsidRPr="00DB0CC1" w:rsidRDefault="0040762F" w:rsidP="00701155">
      <w:pPr>
        <w:pStyle w:val="20"/>
        <w:spacing w:before="29" w:after="0" w:line="288" w:lineRule="auto"/>
        <w:rPr>
          <w:rFonts w:ascii="Times New Roman" w:hAnsi="Times New Roman"/>
          <w:kern w:val="0"/>
          <w:szCs w:val="24"/>
        </w:rPr>
      </w:pPr>
      <w:bookmarkStart w:id="7" w:name="_Toc361324845"/>
      <w:r w:rsidRPr="00DB0CC1">
        <w:rPr>
          <w:rFonts w:ascii="Times New Roman" w:hAnsi="Times New Roman"/>
          <w:kern w:val="0"/>
          <w:szCs w:val="24"/>
        </w:rPr>
        <w:t>2.1</w:t>
      </w:r>
      <w:r w:rsidR="00CE28F0" w:rsidRPr="00DB0CC1">
        <w:rPr>
          <w:rFonts w:ascii="Times New Roman" w:hAnsi="Times New Roman" w:hint="eastAsia"/>
          <w:kern w:val="0"/>
          <w:szCs w:val="24"/>
        </w:rPr>
        <w:t xml:space="preserve"> </w:t>
      </w:r>
      <w:r w:rsidR="001A59F9" w:rsidRPr="00DB0CC1">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B0CC1" w:rsidTr="00961313">
        <w:tc>
          <w:tcPr>
            <w:tcW w:w="3119" w:type="dxa"/>
            <w:vAlign w:val="center"/>
          </w:tcPr>
          <w:p w:rsidR="001A59F9" w:rsidRPr="00DB0CC1" w:rsidRDefault="001A59F9" w:rsidP="00475872">
            <w:pPr>
              <w:spacing w:before="29" w:line="288" w:lineRule="auto"/>
              <w:rPr>
                <w:sz w:val="24"/>
              </w:rPr>
            </w:pPr>
            <w:r w:rsidRPr="00DB0CC1">
              <w:rPr>
                <w:rFonts w:hint="eastAsia"/>
                <w:sz w:val="24"/>
              </w:rPr>
              <w:t>基金简称</w:t>
            </w:r>
          </w:p>
        </w:tc>
        <w:tc>
          <w:tcPr>
            <w:tcW w:w="5879" w:type="dxa"/>
            <w:gridSpan w:val="2"/>
            <w:vAlign w:val="center"/>
          </w:tcPr>
          <w:p w:rsidR="001A59F9" w:rsidRPr="00DB0CC1" w:rsidRDefault="001A59F9" w:rsidP="00AF05D4">
            <w:pPr>
              <w:spacing w:before="29" w:line="288" w:lineRule="auto"/>
              <w:jc w:val="center"/>
              <w:rPr>
                <w:sz w:val="24"/>
              </w:rPr>
            </w:pPr>
            <w:r w:rsidRPr="00DB0CC1">
              <w:rPr>
                <w:sz w:val="24"/>
              </w:rPr>
              <w:t>交银信用添利债券（</w:t>
            </w:r>
            <w:r w:rsidRPr="00DB0CC1">
              <w:rPr>
                <w:sz w:val="24"/>
              </w:rPr>
              <w:t>LOF</w:t>
            </w:r>
            <w:r w:rsidRPr="00DB0CC1">
              <w:rPr>
                <w:sz w:val="24"/>
              </w:rPr>
              <w:t>）</w:t>
            </w:r>
          </w:p>
        </w:tc>
      </w:tr>
      <w:tr w:rsidR="00DB4544" w:rsidRPr="00DB0CC1" w:rsidTr="00961313">
        <w:tc>
          <w:tcPr>
            <w:tcW w:w="3119" w:type="dxa"/>
            <w:vAlign w:val="center"/>
          </w:tcPr>
          <w:p w:rsidR="00DB4544" w:rsidRPr="00DB0CC1" w:rsidRDefault="00DB4544" w:rsidP="00475872">
            <w:pPr>
              <w:spacing w:before="29" w:line="288" w:lineRule="auto"/>
              <w:rPr>
                <w:sz w:val="24"/>
              </w:rPr>
            </w:pPr>
            <w:r w:rsidRPr="00DB0CC1">
              <w:rPr>
                <w:rFonts w:hint="eastAsia"/>
                <w:sz w:val="24"/>
              </w:rPr>
              <w:t>场内简称</w:t>
            </w:r>
          </w:p>
        </w:tc>
        <w:tc>
          <w:tcPr>
            <w:tcW w:w="5879" w:type="dxa"/>
            <w:gridSpan w:val="2"/>
            <w:vAlign w:val="center"/>
          </w:tcPr>
          <w:p w:rsidR="00DB4544" w:rsidRPr="00DB0CC1" w:rsidRDefault="00DB4544" w:rsidP="00AF05D4">
            <w:pPr>
              <w:spacing w:before="29" w:line="288" w:lineRule="auto"/>
              <w:jc w:val="center"/>
              <w:rPr>
                <w:sz w:val="24"/>
              </w:rPr>
            </w:pPr>
            <w:r w:rsidRPr="00DB0CC1">
              <w:rPr>
                <w:rFonts w:hint="eastAsia"/>
                <w:sz w:val="24"/>
              </w:rPr>
              <w:t>交银添利</w:t>
            </w:r>
          </w:p>
        </w:tc>
      </w:tr>
      <w:tr w:rsidR="001A59F9" w:rsidRPr="00DB0CC1" w:rsidTr="00961313">
        <w:tc>
          <w:tcPr>
            <w:tcW w:w="3119" w:type="dxa"/>
            <w:vAlign w:val="center"/>
          </w:tcPr>
          <w:p w:rsidR="001A59F9" w:rsidRPr="00DB0CC1" w:rsidRDefault="001A59F9" w:rsidP="00475872">
            <w:pPr>
              <w:spacing w:before="29" w:line="288" w:lineRule="auto"/>
              <w:rPr>
                <w:sz w:val="24"/>
              </w:rPr>
            </w:pPr>
            <w:r w:rsidRPr="00DB0CC1">
              <w:rPr>
                <w:rFonts w:hint="eastAsia"/>
                <w:sz w:val="24"/>
              </w:rPr>
              <w:t>基金主代码</w:t>
            </w:r>
          </w:p>
        </w:tc>
        <w:tc>
          <w:tcPr>
            <w:tcW w:w="5879" w:type="dxa"/>
            <w:gridSpan w:val="2"/>
            <w:vAlign w:val="center"/>
          </w:tcPr>
          <w:p w:rsidR="001A59F9" w:rsidRPr="00DB0CC1" w:rsidRDefault="001A59F9" w:rsidP="00AF05D4">
            <w:pPr>
              <w:spacing w:before="29" w:line="288" w:lineRule="auto"/>
              <w:jc w:val="center"/>
              <w:rPr>
                <w:sz w:val="24"/>
              </w:rPr>
            </w:pPr>
            <w:r w:rsidRPr="00DB0CC1">
              <w:rPr>
                <w:sz w:val="24"/>
              </w:rPr>
              <w:t>164902</w:t>
            </w:r>
          </w:p>
        </w:tc>
      </w:tr>
      <w:tr w:rsidR="0040762F" w:rsidRPr="00DB0CC1" w:rsidTr="00961313">
        <w:tc>
          <w:tcPr>
            <w:tcW w:w="3119" w:type="dxa"/>
            <w:vAlign w:val="center"/>
          </w:tcPr>
          <w:p w:rsidR="0040762F" w:rsidRPr="00DB0CC1" w:rsidRDefault="0040762F" w:rsidP="00475872">
            <w:pPr>
              <w:spacing w:before="29" w:line="288" w:lineRule="auto"/>
              <w:rPr>
                <w:sz w:val="24"/>
              </w:rPr>
            </w:pPr>
            <w:r w:rsidRPr="00DB0CC1">
              <w:rPr>
                <w:rFonts w:hint="eastAsia"/>
                <w:sz w:val="24"/>
              </w:rPr>
              <w:t>交易代码</w:t>
            </w:r>
          </w:p>
        </w:tc>
        <w:tc>
          <w:tcPr>
            <w:tcW w:w="2880" w:type="dxa"/>
            <w:vAlign w:val="center"/>
          </w:tcPr>
          <w:p w:rsidR="0040762F" w:rsidRPr="00DB0CC1" w:rsidRDefault="0040762F" w:rsidP="00AF05D4">
            <w:pPr>
              <w:spacing w:before="29" w:line="288" w:lineRule="auto"/>
              <w:jc w:val="center"/>
              <w:rPr>
                <w:sz w:val="24"/>
              </w:rPr>
            </w:pPr>
            <w:r w:rsidRPr="00DB0CC1">
              <w:rPr>
                <w:rFonts w:hint="eastAsia"/>
                <w:sz w:val="24"/>
              </w:rPr>
              <w:t xml:space="preserve"> 164902(</w:t>
            </w:r>
            <w:r w:rsidRPr="00DB0CC1">
              <w:rPr>
                <w:rFonts w:hint="eastAsia"/>
                <w:sz w:val="24"/>
              </w:rPr>
              <w:t>前端</w:t>
            </w:r>
            <w:r w:rsidRPr="00DB0CC1">
              <w:rPr>
                <w:rFonts w:hint="eastAsia"/>
                <w:sz w:val="24"/>
              </w:rPr>
              <w:t>)</w:t>
            </w:r>
          </w:p>
        </w:tc>
        <w:tc>
          <w:tcPr>
            <w:tcW w:w="2999" w:type="dxa"/>
            <w:vAlign w:val="center"/>
          </w:tcPr>
          <w:p w:rsidR="0040762F" w:rsidRPr="00DB0CC1" w:rsidRDefault="0040762F" w:rsidP="00AF05D4">
            <w:pPr>
              <w:spacing w:before="29" w:line="288" w:lineRule="auto"/>
              <w:jc w:val="center"/>
              <w:rPr>
                <w:sz w:val="24"/>
              </w:rPr>
            </w:pPr>
            <w:r w:rsidRPr="00DB0CC1">
              <w:rPr>
                <w:rFonts w:hint="eastAsia"/>
                <w:sz w:val="24"/>
              </w:rPr>
              <w:t xml:space="preserve"> 164903(</w:t>
            </w:r>
            <w:r w:rsidRPr="00DB0CC1">
              <w:rPr>
                <w:rFonts w:hint="eastAsia"/>
                <w:sz w:val="24"/>
              </w:rPr>
              <w:t>后端</w:t>
            </w:r>
            <w:r w:rsidRPr="00DB0CC1">
              <w:rPr>
                <w:rFonts w:hint="eastAsia"/>
                <w:sz w:val="24"/>
              </w:rPr>
              <w:t>)</w:t>
            </w:r>
          </w:p>
        </w:tc>
      </w:tr>
      <w:tr w:rsidR="0040762F" w:rsidRPr="00DB0CC1" w:rsidTr="00961313">
        <w:tc>
          <w:tcPr>
            <w:tcW w:w="3119" w:type="dxa"/>
            <w:vAlign w:val="center"/>
          </w:tcPr>
          <w:p w:rsidR="0040762F" w:rsidRPr="00DB0CC1" w:rsidRDefault="0040762F" w:rsidP="00475872">
            <w:pPr>
              <w:spacing w:before="29" w:line="288" w:lineRule="auto"/>
              <w:rPr>
                <w:sz w:val="24"/>
              </w:rPr>
            </w:pPr>
            <w:r w:rsidRPr="00DB0CC1">
              <w:rPr>
                <w:rFonts w:hint="eastAsia"/>
                <w:sz w:val="24"/>
              </w:rPr>
              <w:t>基金运作方式</w:t>
            </w:r>
          </w:p>
        </w:tc>
        <w:tc>
          <w:tcPr>
            <w:tcW w:w="5879" w:type="dxa"/>
            <w:gridSpan w:val="2"/>
            <w:vAlign w:val="center"/>
          </w:tcPr>
          <w:p w:rsidR="0040762F" w:rsidRPr="00DB0CC1" w:rsidRDefault="0040762F" w:rsidP="00AF05D4">
            <w:pPr>
              <w:spacing w:before="29" w:line="288" w:lineRule="auto"/>
              <w:jc w:val="center"/>
              <w:rPr>
                <w:sz w:val="24"/>
              </w:rPr>
            </w:pPr>
            <w:r w:rsidRPr="00DB0CC1">
              <w:rPr>
                <w:sz w:val="24"/>
              </w:rPr>
              <w:t>上市契约型开放式</w:t>
            </w:r>
          </w:p>
        </w:tc>
      </w:tr>
      <w:tr w:rsidR="0040762F" w:rsidRPr="00DB0CC1" w:rsidTr="00961313">
        <w:tc>
          <w:tcPr>
            <w:tcW w:w="3119" w:type="dxa"/>
            <w:vAlign w:val="center"/>
          </w:tcPr>
          <w:p w:rsidR="0040762F" w:rsidRPr="00DB0CC1" w:rsidRDefault="0040762F" w:rsidP="00475872">
            <w:pPr>
              <w:spacing w:before="29" w:line="288" w:lineRule="auto"/>
              <w:rPr>
                <w:sz w:val="24"/>
              </w:rPr>
            </w:pPr>
            <w:r w:rsidRPr="00DB0CC1">
              <w:rPr>
                <w:rFonts w:hint="eastAsia"/>
                <w:sz w:val="24"/>
              </w:rPr>
              <w:t>基金合同生效日</w:t>
            </w:r>
          </w:p>
        </w:tc>
        <w:tc>
          <w:tcPr>
            <w:tcW w:w="5879" w:type="dxa"/>
            <w:gridSpan w:val="2"/>
            <w:vAlign w:val="center"/>
          </w:tcPr>
          <w:p w:rsidR="0040762F" w:rsidRPr="00DB0CC1" w:rsidRDefault="0040762F" w:rsidP="00AF05D4">
            <w:pPr>
              <w:spacing w:before="29" w:line="288" w:lineRule="auto"/>
              <w:jc w:val="center"/>
              <w:rPr>
                <w:sz w:val="24"/>
              </w:rPr>
            </w:pPr>
            <w:r w:rsidRPr="00DB0CC1">
              <w:rPr>
                <w:sz w:val="24"/>
              </w:rPr>
              <w:t>2011</w:t>
            </w:r>
            <w:r w:rsidRPr="00DB0CC1">
              <w:rPr>
                <w:sz w:val="24"/>
              </w:rPr>
              <w:t>年</w:t>
            </w:r>
            <w:r w:rsidRPr="00DB0CC1">
              <w:rPr>
                <w:sz w:val="24"/>
              </w:rPr>
              <w:t>1</w:t>
            </w:r>
            <w:r w:rsidRPr="00DB0CC1">
              <w:rPr>
                <w:sz w:val="24"/>
              </w:rPr>
              <w:t>月</w:t>
            </w:r>
            <w:r w:rsidRPr="00DB0CC1">
              <w:rPr>
                <w:sz w:val="24"/>
              </w:rPr>
              <w:t>27</w:t>
            </w:r>
            <w:r w:rsidRPr="00DB0CC1">
              <w:rPr>
                <w:sz w:val="24"/>
              </w:rPr>
              <w:t>日</w:t>
            </w:r>
          </w:p>
        </w:tc>
      </w:tr>
      <w:tr w:rsidR="0040762F" w:rsidRPr="00DB0CC1" w:rsidTr="00961313">
        <w:tc>
          <w:tcPr>
            <w:tcW w:w="3119" w:type="dxa"/>
            <w:vAlign w:val="center"/>
          </w:tcPr>
          <w:p w:rsidR="0040762F" w:rsidRPr="00DB0CC1" w:rsidRDefault="0040762F" w:rsidP="00475872">
            <w:pPr>
              <w:spacing w:before="29" w:line="288" w:lineRule="auto"/>
              <w:rPr>
                <w:sz w:val="24"/>
              </w:rPr>
            </w:pPr>
            <w:r w:rsidRPr="00DB0CC1">
              <w:rPr>
                <w:rFonts w:hint="eastAsia"/>
                <w:sz w:val="24"/>
              </w:rPr>
              <w:t>基金管理人</w:t>
            </w:r>
          </w:p>
        </w:tc>
        <w:tc>
          <w:tcPr>
            <w:tcW w:w="5879" w:type="dxa"/>
            <w:gridSpan w:val="2"/>
            <w:vAlign w:val="center"/>
          </w:tcPr>
          <w:p w:rsidR="0040762F" w:rsidRPr="00DB0CC1" w:rsidRDefault="0040762F" w:rsidP="00AF05D4">
            <w:pPr>
              <w:spacing w:before="29" w:line="288" w:lineRule="auto"/>
              <w:jc w:val="center"/>
              <w:rPr>
                <w:sz w:val="24"/>
              </w:rPr>
            </w:pPr>
            <w:r w:rsidRPr="00DB0CC1">
              <w:rPr>
                <w:sz w:val="24"/>
              </w:rPr>
              <w:t>交银施罗德基金管理有限公司</w:t>
            </w:r>
          </w:p>
        </w:tc>
      </w:tr>
      <w:tr w:rsidR="0040762F" w:rsidRPr="00DB0CC1" w:rsidTr="00961313">
        <w:tc>
          <w:tcPr>
            <w:tcW w:w="3119" w:type="dxa"/>
            <w:vAlign w:val="center"/>
          </w:tcPr>
          <w:p w:rsidR="0040762F" w:rsidRPr="00DB0CC1" w:rsidRDefault="0040762F" w:rsidP="00475872">
            <w:pPr>
              <w:spacing w:before="29" w:line="288" w:lineRule="auto"/>
              <w:rPr>
                <w:sz w:val="24"/>
              </w:rPr>
            </w:pPr>
            <w:r w:rsidRPr="00DB0CC1">
              <w:rPr>
                <w:rFonts w:hint="eastAsia"/>
                <w:sz w:val="24"/>
              </w:rPr>
              <w:t>基金托管人</w:t>
            </w:r>
          </w:p>
        </w:tc>
        <w:tc>
          <w:tcPr>
            <w:tcW w:w="5879" w:type="dxa"/>
            <w:gridSpan w:val="2"/>
            <w:vAlign w:val="center"/>
          </w:tcPr>
          <w:p w:rsidR="0040762F" w:rsidRPr="00DB0CC1" w:rsidRDefault="0040762F" w:rsidP="00AF05D4">
            <w:pPr>
              <w:spacing w:before="29" w:line="288" w:lineRule="auto"/>
              <w:jc w:val="center"/>
              <w:rPr>
                <w:sz w:val="24"/>
              </w:rPr>
            </w:pPr>
            <w:r w:rsidRPr="00DB0CC1">
              <w:rPr>
                <w:sz w:val="24"/>
              </w:rPr>
              <w:t>中国农业银行股份有限公司</w:t>
            </w:r>
          </w:p>
        </w:tc>
      </w:tr>
      <w:tr w:rsidR="0040762F" w:rsidRPr="00DB0CC1" w:rsidTr="00961313">
        <w:tc>
          <w:tcPr>
            <w:tcW w:w="3119" w:type="dxa"/>
            <w:vAlign w:val="center"/>
          </w:tcPr>
          <w:p w:rsidR="0040762F" w:rsidRPr="00DB0CC1" w:rsidRDefault="0040762F" w:rsidP="00475872">
            <w:pPr>
              <w:spacing w:before="29" w:line="288" w:lineRule="auto"/>
              <w:rPr>
                <w:sz w:val="24"/>
              </w:rPr>
            </w:pPr>
            <w:r w:rsidRPr="00DB0CC1">
              <w:rPr>
                <w:rFonts w:hint="eastAsia"/>
                <w:sz w:val="24"/>
              </w:rPr>
              <w:t>报告期末基金份额总额</w:t>
            </w:r>
          </w:p>
        </w:tc>
        <w:tc>
          <w:tcPr>
            <w:tcW w:w="5879" w:type="dxa"/>
            <w:gridSpan w:val="2"/>
            <w:vAlign w:val="center"/>
          </w:tcPr>
          <w:p w:rsidR="0040762F" w:rsidRPr="00DB0CC1" w:rsidRDefault="0040762F" w:rsidP="00AF05D4">
            <w:pPr>
              <w:spacing w:before="29" w:line="288" w:lineRule="auto"/>
              <w:jc w:val="center"/>
              <w:rPr>
                <w:sz w:val="24"/>
              </w:rPr>
            </w:pPr>
            <w:r w:rsidRPr="00DB0CC1">
              <w:rPr>
                <w:sz w:val="24"/>
              </w:rPr>
              <w:t>155,437,827.99</w:t>
            </w:r>
            <w:r w:rsidRPr="00DB0CC1">
              <w:rPr>
                <w:rFonts w:hint="eastAsia"/>
                <w:sz w:val="24"/>
              </w:rPr>
              <w:t>份</w:t>
            </w:r>
          </w:p>
        </w:tc>
      </w:tr>
      <w:tr w:rsidR="0040762F" w:rsidRPr="00DB0CC1" w:rsidTr="00961313">
        <w:tc>
          <w:tcPr>
            <w:tcW w:w="3119" w:type="dxa"/>
            <w:vAlign w:val="center"/>
          </w:tcPr>
          <w:p w:rsidR="0040762F" w:rsidRPr="00DB0CC1" w:rsidRDefault="0040762F" w:rsidP="00475872">
            <w:pPr>
              <w:spacing w:before="29" w:line="288" w:lineRule="auto"/>
              <w:rPr>
                <w:sz w:val="24"/>
              </w:rPr>
            </w:pPr>
            <w:r w:rsidRPr="00DB0CC1">
              <w:rPr>
                <w:rFonts w:hint="eastAsia"/>
                <w:sz w:val="24"/>
              </w:rPr>
              <w:t>基金合同存续期</w:t>
            </w:r>
          </w:p>
        </w:tc>
        <w:tc>
          <w:tcPr>
            <w:tcW w:w="5879" w:type="dxa"/>
            <w:gridSpan w:val="2"/>
            <w:vAlign w:val="center"/>
          </w:tcPr>
          <w:p w:rsidR="0040762F" w:rsidRPr="00DB0CC1" w:rsidRDefault="0040762F" w:rsidP="00AF05D4">
            <w:pPr>
              <w:spacing w:before="29" w:line="288" w:lineRule="auto"/>
              <w:jc w:val="center"/>
              <w:rPr>
                <w:sz w:val="24"/>
              </w:rPr>
            </w:pPr>
            <w:r w:rsidRPr="00DB0CC1">
              <w:rPr>
                <w:sz w:val="24"/>
              </w:rPr>
              <w:t>不定期</w:t>
            </w:r>
          </w:p>
        </w:tc>
      </w:tr>
      <w:tr w:rsidR="0040762F" w:rsidRPr="00DB0CC1" w:rsidTr="00961313">
        <w:tc>
          <w:tcPr>
            <w:tcW w:w="3119" w:type="dxa"/>
            <w:vAlign w:val="center"/>
          </w:tcPr>
          <w:p w:rsidR="0040762F" w:rsidRPr="00DB0CC1" w:rsidRDefault="0040762F" w:rsidP="00475872">
            <w:pPr>
              <w:spacing w:before="29" w:line="288" w:lineRule="auto"/>
              <w:rPr>
                <w:sz w:val="24"/>
              </w:rPr>
            </w:pPr>
            <w:r w:rsidRPr="00DB0CC1">
              <w:rPr>
                <w:rFonts w:hint="eastAsia"/>
                <w:sz w:val="24"/>
              </w:rPr>
              <w:t>基金份额上市的证券交易所</w:t>
            </w:r>
          </w:p>
        </w:tc>
        <w:tc>
          <w:tcPr>
            <w:tcW w:w="5879" w:type="dxa"/>
            <w:gridSpan w:val="2"/>
            <w:vAlign w:val="center"/>
          </w:tcPr>
          <w:p w:rsidR="0040762F" w:rsidRPr="00DB0CC1" w:rsidRDefault="0040762F" w:rsidP="00AF05D4">
            <w:pPr>
              <w:spacing w:before="29" w:line="288" w:lineRule="auto"/>
              <w:jc w:val="center"/>
              <w:rPr>
                <w:sz w:val="24"/>
              </w:rPr>
            </w:pPr>
            <w:r w:rsidRPr="00DB0CC1">
              <w:rPr>
                <w:sz w:val="24"/>
              </w:rPr>
              <w:t>深圳证券交易所</w:t>
            </w:r>
          </w:p>
        </w:tc>
      </w:tr>
      <w:tr w:rsidR="0040762F" w:rsidRPr="00DB0CC1" w:rsidTr="00961313">
        <w:tc>
          <w:tcPr>
            <w:tcW w:w="3119" w:type="dxa"/>
            <w:vAlign w:val="center"/>
          </w:tcPr>
          <w:p w:rsidR="0040762F" w:rsidRPr="00DB0CC1" w:rsidRDefault="0040762F" w:rsidP="00475872">
            <w:pPr>
              <w:spacing w:before="29" w:line="288" w:lineRule="auto"/>
              <w:rPr>
                <w:sz w:val="24"/>
              </w:rPr>
            </w:pPr>
            <w:r w:rsidRPr="00DB0CC1">
              <w:rPr>
                <w:rFonts w:hint="eastAsia"/>
                <w:sz w:val="24"/>
              </w:rPr>
              <w:t>上市日期</w:t>
            </w:r>
          </w:p>
        </w:tc>
        <w:tc>
          <w:tcPr>
            <w:tcW w:w="5879" w:type="dxa"/>
            <w:gridSpan w:val="2"/>
            <w:vAlign w:val="center"/>
          </w:tcPr>
          <w:p w:rsidR="0040762F" w:rsidRPr="00DB0CC1" w:rsidRDefault="0040762F" w:rsidP="00AF05D4">
            <w:pPr>
              <w:spacing w:before="29" w:line="288" w:lineRule="auto"/>
              <w:jc w:val="center"/>
              <w:rPr>
                <w:sz w:val="24"/>
              </w:rPr>
            </w:pPr>
            <w:r w:rsidRPr="00DB0CC1">
              <w:rPr>
                <w:rFonts w:hint="eastAsia"/>
                <w:sz w:val="24"/>
              </w:rPr>
              <w:t>2011</w:t>
            </w:r>
            <w:r w:rsidRPr="00DB0CC1">
              <w:rPr>
                <w:rFonts w:hint="eastAsia"/>
                <w:sz w:val="24"/>
              </w:rPr>
              <w:t>年</w:t>
            </w:r>
            <w:r w:rsidRPr="00DB0CC1">
              <w:rPr>
                <w:rFonts w:hint="eastAsia"/>
                <w:sz w:val="24"/>
              </w:rPr>
              <w:t>4</w:t>
            </w:r>
            <w:r w:rsidRPr="00DB0CC1">
              <w:rPr>
                <w:rFonts w:hint="eastAsia"/>
                <w:sz w:val="24"/>
              </w:rPr>
              <w:t>月</w:t>
            </w:r>
            <w:r w:rsidRPr="00DB0CC1">
              <w:rPr>
                <w:rFonts w:hint="eastAsia"/>
                <w:sz w:val="24"/>
              </w:rPr>
              <w:t>20</w:t>
            </w:r>
            <w:r w:rsidRPr="00DB0CC1">
              <w:rPr>
                <w:rFonts w:hint="eastAsia"/>
                <w:sz w:val="24"/>
              </w:rPr>
              <w:t>日</w:t>
            </w:r>
          </w:p>
        </w:tc>
      </w:tr>
    </w:tbl>
    <w:p w:rsidR="00F017B1" w:rsidRPr="00DB0CC1" w:rsidRDefault="001A59F9" w:rsidP="00E75ED1">
      <w:pPr>
        <w:spacing w:before="29" w:line="288" w:lineRule="auto"/>
        <w:jc w:val="left"/>
        <w:rPr>
          <w:kern w:val="0"/>
          <w:sz w:val="24"/>
        </w:rPr>
      </w:pPr>
      <w:r w:rsidRPr="00DB0CC1">
        <w:rPr>
          <w:kern w:val="0"/>
          <w:sz w:val="24"/>
        </w:rPr>
        <w:t>注：根据本基金《基金合同》及《招募说明书》的相关规定，本基金在基金合同生效之日起三年</w:t>
      </w:r>
      <w:r w:rsidRPr="00DB0CC1">
        <w:rPr>
          <w:kern w:val="0"/>
          <w:sz w:val="24"/>
        </w:rPr>
        <w:t>(</w:t>
      </w:r>
      <w:r w:rsidRPr="00DB0CC1">
        <w:rPr>
          <w:kern w:val="0"/>
          <w:sz w:val="24"/>
        </w:rPr>
        <w:t>含三年</w:t>
      </w:r>
      <w:r w:rsidRPr="00DB0CC1">
        <w:rPr>
          <w:kern w:val="0"/>
          <w:sz w:val="24"/>
        </w:rPr>
        <w:t>)</w:t>
      </w:r>
      <w:r w:rsidRPr="00DB0CC1">
        <w:rPr>
          <w:kern w:val="0"/>
          <w:sz w:val="24"/>
        </w:rPr>
        <w:t>的期间内，采取封闭式运作，在深圳证券交易所上市交易，封闭期结束后转为上市开放式基金（</w:t>
      </w:r>
      <w:r w:rsidRPr="00DB0CC1">
        <w:rPr>
          <w:kern w:val="0"/>
          <w:sz w:val="24"/>
        </w:rPr>
        <w:t>LOF</w:t>
      </w:r>
      <w:r w:rsidRPr="00DB0CC1">
        <w:rPr>
          <w:kern w:val="0"/>
          <w:sz w:val="24"/>
        </w:rPr>
        <w:t>）。本基金封闭期自</w:t>
      </w:r>
      <w:r w:rsidRPr="00DB0CC1">
        <w:rPr>
          <w:kern w:val="0"/>
          <w:sz w:val="24"/>
        </w:rPr>
        <w:t>2011</w:t>
      </w:r>
      <w:r w:rsidRPr="00DB0CC1">
        <w:rPr>
          <w:kern w:val="0"/>
          <w:sz w:val="24"/>
        </w:rPr>
        <w:t>年</w:t>
      </w:r>
      <w:r w:rsidRPr="00DB0CC1">
        <w:rPr>
          <w:kern w:val="0"/>
          <w:sz w:val="24"/>
        </w:rPr>
        <w:t>1</w:t>
      </w:r>
      <w:r w:rsidRPr="00DB0CC1">
        <w:rPr>
          <w:kern w:val="0"/>
          <w:sz w:val="24"/>
        </w:rPr>
        <w:t>月</w:t>
      </w:r>
      <w:r w:rsidRPr="00DB0CC1">
        <w:rPr>
          <w:kern w:val="0"/>
          <w:sz w:val="24"/>
        </w:rPr>
        <w:t>27</w:t>
      </w:r>
      <w:r w:rsidRPr="00DB0CC1">
        <w:rPr>
          <w:kern w:val="0"/>
          <w:sz w:val="24"/>
        </w:rPr>
        <w:t>日</w:t>
      </w:r>
      <w:r w:rsidRPr="00DB0CC1">
        <w:rPr>
          <w:kern w:val="0"/>
          <w:sz w:val="24"/>
        </w:rPr>
        <w:t>(</w:t>
      </w:r>
      <w:r w:rsidRPr="00DB0CC1">
        <w:rPr>
          <w:kern w:val="0"/>
          <w:sz w:val="24"/>
        </w:rPr>
        <w:t>基金合同生效日</w:t>
      </w:r>
      <w:r w:rsidRPr="00DB0CC1">
        <w:rPr>
          <w:kern w:val="0"/>
          <w:sz w:val="24"/>
        </w:rPr>
        <w:t>)</w:t>
      </w:r>
      <w:r w:rsidRPr="00DB0CC1">
        <w:rPr>
          <w:kern w:val="0"/>
          <w:sz w:val="24"/>
        </w:rPr>
        <w:t>起至</w:t>
      </w:r>
      <w:r w:rsidRPr="00DB0CC1">
        <w:rPr>
          <w:kern w:val="0"/>
          <w:sz w:val="24"/>
        </w:rPr>
        <w:t>2014</w:t>
      </w:r>
      <w:r w:rsidRPr="00DB0CC1">
        <w:rPr>
          <w:kern w:val="0"/>
          <w:sz w:val="24"/>
        </w:rPr>
        <w:t>年</w:t>
      </w:r>
      <w:r w:rsidRPr="00DB0CC1">
        <w:rPr>
          <w:kern w:val="0"/>
          <w:sz w:val="24"/>
        </w:rPr>
        <w:t>1</w:t>
      </w:r>
      <w:r w:rsidRPr="00DB0CC1">
        <w:rPr>
          <w:kern w:val="0"/>
          <w:sz w:val="24"/>
        </w:rPr>
        <w:t>月</w:t>
      </w:r>
      <w:r w:rsidRPr="00DB0CC1">
        <w:rPr>
          <w:kern w:val="0"/>
          <w:sz w:val="24"/>
        </w:rPr>
        <w:t>27</w:t>
      </w:r>
      <w:r w:rsidRPr="00DB0CC1">
        <w:rPr>
          <w:kern w:val="0"/>
          <w:sz w:val="24"/>
        </w:rPr>
        <w:t>日止，自</w:t>
      </w:r>
      <w:r w:rsidRPr="00DB0CC1">
        <w:rPr>
          <w:kern w:val="0"/>
          <w:sz w:val="24"/>
        </w:rPr>
        <w:t>2014</w:t>
      </w:r>
      <w:r w:rsidRPr="00DB0CC1">
        <w:rPr>
          <w:kern w:val="0"/>
          <w:sz w:val="24"/>
        </w:rPr>
        <w:t>年</w:t>
      </w:r>
      <w:r w:rsidRPr="00DB0CC1">
        <w:rPr>
          <w:kern w:val="0"/>
          <w:sz w:val="24"/>
        </w:rPr>
        <w:t>1</w:t>
      </w:r>
      <w:r w:rsidRPr="00DB0CC1">
        <w:rPr>
          <w:kern w:val="0"/>
          <w:sz w:val="24"/>
        </w:rPr>
        <w:t>月</w:t>
      </w:r>
      <w:r w:rsidRPr="00DB0CC1">
        <w:rPr>
          <w:kern w:val="0"/>
          <w:sz w:val="24"/>
        </w:rPr>
        <w:t>28</w:t>
      </w:r>
      <w:r w:rsidRPr="00DB0CC1">
        <w:rPr>
          <w:kern w:val="0"/>
          <w:sz w:val="24"/>
        </w:rPr>
        <w:t>日起基金运作方式转为</w:t>
      </w:r>
      <w:r w:rsidRPr="00DB0CC1">
        <w:rPr>
          <w:kern w:val="0"/>
          <w:sz w:val="24"/>
        </w:rPr>
        <w:t>“</w:t>
      </w:r>
      <w:r w:rsidRPr="00DB0CC1">
        <w:rPr>
          <w:kern w:val="0"/>
          <w:sz w:val="24"/>
        </w:rPr>
        <w:t>上市契约型开放式</w:t>
      </w:r>
      <w:r w:rsidRPr="00DB0CC1">
        <w:rPr>
          <w:kern w:val="0"/>
          <w:sz w:val="24"/>
        </w:rPr>
        <w:t>”</w:t>
      </w:r>
      <w:r w:rsidRPr="00DB0CC1">
        <w:rPr>
          <w:kern w:val="0"/>
          <w:sz w:val="24"/>
        </w:rPr>
        <w:t>，并于同日起开放本基金的申购、赎回业务。本基金在募集期仅开通前端基金份额的认购，转为上市开放式基金（</w:t>
      </w:r>
      <w:r w:rsidRPr="00DB0CC1">
        <w:rPr>
          <w:kern w:val="0"/>
          <w:sz w:val="24"/>
        </w:rPr>
        <w:t>LOF</w:t>
      </w:r>
      <w:r w:rsidRPr="00DB0CC1">
        <w:rPr>
          <w:kern w:val="0"/>
          <w:sz w:val="24"/>
        </w:rPr>
        <w:t>）后将同时开通前端基金份额和后端基金份额的申购和赎回。</w:t>
      </w:r>
    </w:p>
    <w:p w:rsidR="00FF7B7E" w:rsidRPr="00DB0CC1" w:rsidRDefault="00FF7B7E" w:rsidP="00F017B1">
      <w:pPr>
        <w:spacing w:before="29" w:line="288" w:lineRule="auto"/>
        <w:jc w:val="left"/>
        <w:rPr>
          <w:kern w:val="0"/>
          <w:sz w:val="24"/>
        </w:rPr>
      </w:pPr>
    </w:p>
    <w:p w:rsidR="001A59F9" w:rsidRPr="00DB0CC1" w:rsidRDefault="001A59F9" w:rsidP="00701155">
      <w:pPr>
        <w:pStyle w:val="20"/>
        <w:spacing w:before="29" w:after="0" w:line="288" w:lineRule="auto"/>
        <w:rPr>
          <w:rFonts w:ascii="Times New Roman" w:hAnsi="Times New Roman"/>
          <w:kern w:val="0"/>
          <w:szCs w:val="24"/>
        </w:rPr>
      </w:pPr>
      <w:bookmarkStart w:id="8" w:name="_Toc361324846"/>
      <w:r w:rsidRPr="00DB0CC1">
        <w:rPr>
          <w:rFonts w:ascii="Times New Roman" w:hAnsi="Times New Roman"/>
          <w:kern w:val="0"/>
          <w:szCs w:val="24"/>
        </w:rPr>
        <w:t xml:space="preserve">2.2 </w:t>
      </w:r>
      <w:r w:rsidRPr="00DB0CC1">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DB0CC1" w:rsidTr="00961313">
        <w:tc>
          <w:tcPr>
            <w:tcW w:w="3000" w:type="dxa"/>
            <w:vAlign w:val="center"/>
          </w:tcPr>
          <w:p w:rsidR="001A59F9" w:rsidRPr="00DB0CC1" w:rsidRDefault="001A59F9" w:rsidP="00475872">
            <w:pPr>
              <w:spacing w:before="29" w:line="288" w:lineRule="auto"/>
              <w:rPr>
                <w:sz w:val="24"/>
              </w:rPr>
            </w:pPr>
            <w:r w:rsidRPr="00DB0CC1">
              <w:rPr>
                <w:rFonts w:hint="eastAsia"/>
                <w:sz w:val="24"/>
              </w:rPr>
              <w:t>投资目标</w:t>
            </w:r>
          </w:p>
        </w:tc>
        <w:tc>
          <w:tcPr>
            <w:tcW w:w="5998" w:type="dxa"/>
            <w:vAlign w:val="center"/>
          </w:tcPr>
          <w:p w:rsidR="001A59F9" w:rsidRPr="00DB0CC1" w:rsidRDefault="001A59F9" w:rsidP="00A57672">
            <w:pPr>
              <w:spacing w:before="29" w:line="288" w:lineRule="auto"/>
              <w:rPr>
                <w:sz w:val="24"/>
              </w:rPr>
            </w:pPr>
            <w:r w:rsidRPr="00DB0CC1">
              <w:rPr>
                <w:sz w:val="24"/>
              </w:rPr>
              <w:t>本基金根据宏观经济运行状况和金融市场的运行趋势，自上而下进行宏观分析，自下而上精选个券，在控制信用风险、利率风险和流动性风险前提下，力求通过主动承担适度信用风险获得持续投资收益，谋求基金资产的长期稳定增长。</w:t>
            </w:r>
          </w:p>
        </w:tc>
      </w:tr>
      <w:tr w:rsidR="001A59F9" w:rsidRPr="00DB0CC1" w:rsidTr="00961313">
        <w:tc>
          <w:tcPr>
            <w:tcW w:w="3000" w:type="dxa"/>
            <w:vAlign w:val="center"/>
          </w:tcPr>
          <w:p w:rsidR="001A59F9" w:rsidRPr="00DB0CC1" w:rsidRDefault="001A59F9" w:rsidP="00475872">
            <w:pPr>
              <w:spacing w:before="29" w:line="288" w:lineRule="auto"/>
              <w:rPr>
                <w:sz w:val="24"/>
              </w:rPr>
            </w:pPr>
            <w:r w:rsidRPr="00DB0CC1">
              <w:rPr>
                <w:rFonts w:hint="eastAsia"/>
                <w:sz w:val="24"/>
              </w:rPr>
              <w:t>投资策略</w:t>
            </w:r>
          </w:p>
        </w:tc>
        <w:tc>
          <w:tcPr>
            <w:tcW w:w="5998" w:type="dxa"/>
            <w:vAlign w:val="center"/>
          </w:tcPr>
          <w:p w:rsidR="001A59F9" w:rsidRPr="00DB0CC1" w:rsidRDefault="001A59F9" w:rsidP="00A57672">
            <w:pPr>
              <w:spacing w:before="29" w:line="288" w:lineRule="auto"/>
              <w:rPr>
                <w:sz w:val="24"/>
              </w:rPr>
            </w:pPr>
            <w:r w:rsidRPr="00DB0CC1">
              <w:rPr>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w:t>
            </w:r>
            <w:r w:rsidRPr="00DB0CC1">
              <w:rPr>
                <w:sz w:val="24"/>
              </w:rPr>
              <w:lastRenderedPageBreak/>
              <w:t>券的流动性、供求关系和收益率水平等，自下而上地精选个券。同时，本基金也会关注股票一级市场、权证一级市场等其它相关市场存在的投资机会，力争实现基金总体风险收益特征保持不变前提下的基金资产增值最大化。</w:t>
            </w:r>
          </w:p>
        </w:tc>
      </w:tr>
      <w:tr w:rsidR="001A59F9" w:rsidRPr="00DB0CC1" w:rsidTr="00961313">
        <w:tc>
          <w:tcPr>
            <w:tcW w:w="3000" w:type="dxa"/>
            <w:vAlign w:val="center"/>
          </w:tcPr>
          <w:p w:rsidR="001A59F9" w:rsidRPr="00DB0CC1" w:rsidRDefault="001A59F9" w:rsidP="00475872">
            <w:pPr>
              <w:spacing w:before="29" w:line="288" w:lineRule="auto"/>
              <w:rPr>
                <w:sz w:val="24"/>
              </w:rPr>
            </w:pPr>
            <w:r w:rsidRPr="00DB0CC1">
              <w:rPr>
                <w:rFonts w:hint="eastAsia"/>
                <w:sz w:val="24"/>
              </w:rPr>
              <w:lastRenderedPageBreak/>
              <w:t>业绩比较基准</w:t>
            </w:r>
          </w:p>
        </w:tc>
        <w:tc>
          <w:tcPr>
            <w:tcW w:w="5998" w:type="dxa"/>
            <w:vAlign w:val="center"/>
          </w:tcPr>
          <w:p w:rsidR="001A59F9" w:rsidRPr="00DB0CC1" w:rsidRDefault="001A59F9" w:rsidP="00A57672">
            <w:pPr>
              <w:spacing w:before="29" w:line="288" w:lineRule="auto"/>
              <w:rPr>
                <w:sz w:val="24"/>
              </w:rPr>
            </w:pPr>
            <w:r w:rsidRPr="00DB0CC1">
              <w:rPr>
                <w:sz w:val="24"/>
              </w:rPr>
              <w:t>80%×</w:t>
            </w:r>
            <w:r w:rsidRPr="00DB0CC1">
              <w:rPr>
                <w:sz w:val="24"/>
              </w:rPr>
              <w:t>中债企业债总全价指数收益率</w:t>
            </w:r>
            <w:r w:rsidRPr="00DB0CC1">
              <w:rPr>
                <w:sz w:val="24"/>
              </w:rPr>
              <w:t>+20%×</w:t>
            </w:r>
            <w:r w:rsidRPr="00DB0CC1">
              <w:rPr>
                <w:sz w:val="24"/>
              </w:rPr>
              <w:t>中债国债总全价指数收益率</w:t>
            </w:r>
          </w:p>
        </w:tc>
      </w:tr>
      <w:tr w:rsidR="001A59F9" w:rsidRPr="00DB0CC1" w:rsidTr="00961313">
        <w:tc>
          <w:tcPr>
            <w:tcW w:w="3000" w:type="dxa"/>
            <w:vAlign w:val="center"/>
          </w:tcPr>
          <w:p w:rsidR="001A59F9" w:rsidRPr="00DB0CC1" w:rsidRDefault="001A59F9" w:rsidP="00475872">
            <w:pPr>
              <w:spacing w:before="29" w:line="288" w:lineRule="auto"/>
              <w:rPr>
                <w:sz w:val="24"/>
              </w:rPr>
            </w:pPr>
            <w:r w:rsidRPr="00DB0CC1">
              <w:rPr>
                <w:rFonts w:hint="eastAsia"/>
                <w:sz w:val="24"/>
              </w:rPr>
              <w:t>风险收益特征</w:t>
            </w:r>
          </w:p>
        </w:tc>
        <w:tc>
          <w:tcPr>
            <w:tcW w:w="5998" w:type="dxa"/>
            <w:vAlign w:val="center"/>
          </w:tcPr>
          <w:p w:rsidR="001A59F9" w:rsidRPr="00DB0CC1" w:rsidRDefault="001A59F9" w:rsidP="00A57672">
            <w:pPr>
              <w:spacing w:before="29" w:line="288" w:lineRule="auto"/>
              <w:rPr>
                <w:sz w:val="24"/>
              </w:rPr>
            </w:pPr>
            <w:r w:rsidRPr="00DB0CC1">
              <w:rPr>
                <w:sz w:val="24"/>
              </w:rPr>
              <w:t>本基金是一只债券型基金，属于证券投资基金中中等风险的品种，其长期平均的预期收益和风险高于货币市场基金，低于混合型基金和股票型基金。</w:t>
            </w:r>
          </w:p>
        </w:tc>
      </w:tr>
    </w:tbl>
    <w:p w:rsidR="000F6F95" w:rsidRPr="00DB0CC1" w:rsidRDefault="000F6F95" w:rsidP="001A20CE">
      <w:pPr>
        <w:tabs>
          <w:tab w:val="left" w:pos="426"/>
        </w:tabs>
        <w:spacing w:before="29" w:line="288" w:lineRule="auto"/>
        <w:jc w:val="left"/>
        <w:rPr>
          <w:kern w:val="0"/>
          <w:sz w:val="24"/>
        </w:rPr>
      </w:pPr>
    </w:p>
    <w:p w:rsidR="001A59F9" w:rsidRPr="00DB0CC1"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DB0CC1">
        <w:rPr>
          <w:rFonts w:ascii="Times New Roman" w:hAnsi="Times New Roman"/>
          <w:kern w:val="0"/>
          <w:szCs w:val="24"/>
        </w:rPr>
        <w:t xml:space="preserve">2.3 </w:t>
      </w:r>
      <w:r w:rsidRPr="00DB0CC1">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DB0CC1" w:rsidTr="00961313">
        <w:tc>
          <w:tcPr>
            <w:tcW w:w="2552" w:type="dxa"/>
            <w:gridSpan w:val="2"/>
            <w:vAlign w:val="center"/>
          </w:tcPr>
          <w:p w:rsidR="001A59F9" w:rsidRPr="00DB0CC1" w:rsidRDefault="001A59F9" w:rsidP="00475872">
            <w:pPr>
              <w:spacing w:before="29" w:line="288" w:lineRule="auto"/>
              <w:jc w:val="center"/>
              <w:rPr>
                <w:sz w:val="24"/>
              </w:rPr>
            </w:pPr>
            <w:r w:rsidRPr="00DB0CC1">
              <w:rPr>
                <w:rFonts w:hint="eastAsia"/>
                <w:sz w:val="24"/>
              </w:rPr>
              <w:t>项目</w:t>
            </w:r>
          </w:p>
        </w:tc>
        <w:tc>
          <w:tcPr>
            <w:tcW w:w="3118" w:type="dxa"/>
            <w:vAlign w:val="center"/>
          </w:tcPr>
          <w:p w:rsidR="001A59F9" w:rsidRPr="00DB0CC1" w:rsidRDefault="001A59F9" w:rsidP="00475872">
            <w:pPr>
              <w:spacing w:line="288" w:lineRule="auto"/>
              <w:jc w:val="center"/>
              <w:rPr>
                <w:sz w:val="24"/>
              </w:rPr>
            </w:pPr>
            <w:r w:rsidRPr="00DB0CC1">
              <w:rPr>
                <w:rFonts w:hint="eastAsia"/>
                <w:sz w:val="24"/>
              </w:rPr>
              <w:t>基金管理人</w:t>
            </w:r>
          </w:p>
        </w:tc>
        <w:tc>
          <w:tcPr>
            <w:tcW w:w="3328" w:type="dxa"/>
            <w:vAlign w:val="center"/>
          </w:tcPr>
          <w:p w:rsidR="001A59F9" w:rsidRPr="00DB0CC1" w:rsidRDefault="001A59F9" w:rsidP="00475872">
            <w:pPr>
              <w:spacing w:line="288" w:lineRule="auto"/>
              <w:jc w:val="center"/>
              <w:rPr>
                <w:sz w:val="24"/>
              </w:rPr>
            </w:pPr>
            <w:r w:rsidRPr="00DB0CC1">
              <w:rPr>
                <w:rFonts w:hint="eastAsia"/>
                <w:sz w:val="24"/>
              </w:rPr>
              <w:t>基金托管人</w:t>
            </w:r>
          </w:p>
        </w:tc>
      </w:tr>
      <w:tr w:rsidR="001A59F9" w:rsidRPr="00DB0CC1" w:rsidTr="00961313">
        <w:tc>
          <w:tcPr>
            <w:tcW w:w="2552" w:type="dxa"/>
            <w:gridSpan w:val="2"/>
            <w:vAlign w:val="center"/>
          </w:tcPr>
          <w:p w:rsidR="001A59F9" w:rsidRPr="00DB0CC1" w:rsidRDefault="001A59F9" w:rsidP="00475872">
            <w:pPr>
              <w:spacing w:before="29" w:line="288" w:lineRule="auto"/>
              <w:rPr>
                <w:sz w:val="24"/>
              </w:rPr>
            </w:pPr>
            <w:r w:rsidRPr="00DB0CC1">
              <w:rPr>
                <w:rFonts w:hint="eastAsia"/>
                <w:sz w:val="24"/>
              </w:rPr>
              <w:t>名称</w:t>
            </w:r>
          </w:p>
        </w:tc>
        <w:tc>
          <w:tcPr>
            <w:tcW w:w="3118" w:type="dxa"/>
            <w:vAlign w:val="center"/>
          </w:tcPr>
          <w:p w:rsidR="001A59F9" w:rsidRPr="00DB0CC1" w:rsidRDefault="001A59F9" w:rsidP="00A57672">
            <w:pPr>
              <w:autoSpaceDE w:val="0"/>
              <w:autoSpaceDN w:val="0"/>
              <w:adjustRightInd w:val="0"/>
              <w:spacing w:before="29" w:line="288" w:lineRule="auto"/>
              <w:ind w:left="15"/>
              <w:jc w:val="center"/>
              <w:rPr>
                <w:color w:val="000000"/>
                <w:kern w:val="0"/>
                <w:sz w:val="24"/>
              </w:rPr>
            </w:pPr>
            <w:r w:rsidRPr="00DB0CC1">
              <w:rPr>
                <w:color w:val="000000"/>
                <w:kern w:val="0"/>
                <w:sz w:val="24"/>
              </w:rPr>
              <w:t>交银施罗德基金管理有限公司</w:t>
            </w:r>
          </w:p>
        </w:tc>
        <w:tc>
          <w:tcPr>
            <w:tcW w:w="3328" w:type="dxa"/>
            <w:vAlign w:val="center"/>
          </w:tcPr>
          <w:p w:rsidR="001A59F9" w:rsidRPr="00DB0CC1" w:rsidRDefault="001A59F9" w:rsidP="00A57672">
            <w:pPr>
              <w:autoSpaceDE w:val="0"/>
              <w:autoSpaceDN w:val="0"/>
              <w:adjustRightInd w:val="0"/>
              <w:spacing w:before="29" w:line="288" w:lineRule="auto"/>
              <w:ind w:left="15"/>
              <w:jc w:val="center"/>
              <w:rPr>
                <w:color w:val="000000"/>
                <w:kern w:val="0"/>
                <w:sz w:val="24"/>
              </w:rPr>
            </w:pPr>
            <w:r w:rsidRPr="00DB0CC1">
              <w:rPr>
                <w:color w:val="000000"/>
                <w:kern w:val="0"/>
                <w:sz w:val="24"/>
              </w:rPr>
              <w:t>中国农业银行股份有限公司</w:t>
            </w:r>
          </w:p>
        </w:tc>
      </w:tr>
      <w:tr w:rsidR="001A59F9" w:rsidRPr="00DB0CC1" w:rsidTr="00961313">
        <w:tc>
          <w:tcPr>
            <w:tcW w:w="1276" w:type="dxa"/>
            <w:vMerge w:val="restart"/>
            <w:vAlign w:val="center"/>
          </w:tcPr>
          <w:p w:rsidR="001A59F9" w:rsidRPr="00DB0CC1" w:rsidRDefault="001A59F9" w:rsidP="00475872">
            <w:pPr>
              <w:spacing w:before="29" w:line="288" w:lineRule="auto"/>
              <w:rPr>
                <w:sz w:val="24"/>
              </w:rPr>
            </w:pPr>
            <w:r w:rsidRPr="00DB0CC1">
              <w:rPr>
                <w:rFonts w:hint="eastAsia"/>
                <w:sz w:val="24"/>
              </w:rPr>
              <w:t>信息披露负责人</w:t>
            </w:r>
          </w:p>
        </w:tc>
        <w:tc>
          <w:tcPr>
            <w:tcW w:w="1276" w:type="dxa"/>
            <w:vAlign w:val="center"/>
          </w:tcPr>
          <w:p w:rsidR="001A59F9" w:rsidRPr="00DB0CC1" w:rsidRDefault="001A59F9" w:rsidP="00475872">
            <w:pPr>
              <w:spacing w:line="288" w:lineRule="auto"/>
              <w:jc w:val="center"/>
              <w:rPr>
                <w:sz w:val="24"/>
              </w:rPr>
            </w:pPr>
            <w:r w:rsidRPr="00DB0CC1">
              <w:rPr>
                <w:rFonts w:hint="eastAsia"/>
                <w:sz w:val="24"/>
              </w:rPr>
              <w:t>姓名</w:t>
            </w:r>
          </w:p>
        </w:tc>
        <w:tc>
          <w:tcPr>
            <w:tcW w:w="3118" w:type="dxa"/>
            <w:vAlign w:val="center"/>
          </w:tcPr>
          <w:p w:rsidR="001A59F9" w:rsidRPr="00DB0CC1" w:rsidRDefault="001A59F9" w:rsidP="00A57672">
            <w:pPr>
              <w:autoSpaceDE w:val="0"/>
              <w:autoSpaceDN w:val="0"/>
              <w:adjustRightInd w:val="0"/>
              <w:spacing w:before="29" w:line="288" w:lineRule="auto"/>
              <w:ind w:left="15"/>
              <w:jc w:val="center"/>
              <w:rPr>
                <w:color w:val="000000"/>
                <w:kern w:val="0"/>
                <w:sz w:val="24"/>
              </w:rPr>
            </w:pPr>
            <w:r w:rsidRPr="00DB0CC1">
              <w:rPr>
                <w:color w:val="000000"/>
                <w:kern w:val="0"/>
                <w:sz w:val="24"/>
              </w:rPr>
              <w:t>孙艳</w:t>
            </w:r>
          </w:p>
        </w:tc>
        <w:tc>
          <w:tcPr>
            <w:tcW w:w="3328" w:type="dxa"/>
            <w:vAlign w:val="center"/>
          </w:tcPr>
          <w:p w:rsidR="001A59F9" w:rsidRPr="00DB0CC1" w:rsidRDefault="001A59F9" w:rsidP="00A57672">
            <w:pPr>
              <w:autoSpaceDE w:val="0"/>
              <w:autoSpaceDN w:val="0"/>
              <w:adjustRightInd w:val="0"/>
              <w:spacing w:before="29" w:line="288" w:lineRule="auto"/>
              <w:ind w:left="15"/>
              <w:jc w:val="center"/>
              <w:rPr>
                <w:color w:val="000000"/>
                <w:kern w:val="0"/>
                <w:sz w:val="24"/>
              </w:rPr>
            </w:pPr>
            <w:r w:rsidRPr="00DB0CC1">
              <w:rPr>
                <w:color w:val="000000"/>
                <w:kern w:val="0"/>
                <w:sz w:val="24"/>
              </w:rPr>
              <w:t>林葛</w:t>
            </w:r>
          </w:p>
        </w:tc>
      </w:tr>
      <w:tr w:rsidR="001A59F9" w:rsidRPr="00DB0CC1" w:rsidTr="00961313">
        <w:tc>
          <w:tcPr>
            <w:tcW w:w="1276" w:type="dxa"/>
            <w:vMerge/>
            <w:vAlign w:val="center"/>
          </w:tcPr>
          <w:p w:rsidR="001A59F9" w:rsidRPr="00DB0CC1" w:rsidRDefault="001A59F9" w:rsidP="00475872">
            <w:pPr>
              <w:spacing w:before="29" w:line="288" w:lineRule="auto"/>
              <w:rPr>
                <w:sz w:val="24"/>
              </w:rPr>
            </w:pPr>
          </w:p>
        </w:tc>
        <w:tc>
          <w:tcPr>
            <w:tcW w:w="1276" w:type="dxa"/>
            <w:vAlign w:val="center"/>
          </w:tcPr>
          <w:p w:rsidR="001A59F9" w:rsidRPr="00DB0CC1" w:rsidRDefault="001A59F9" w:rsidP="00475872">
            <w:pPr>
              <w:autoSpaceDE w:val="0"/>
              <w:autoSpaceDN w:val="0"/>
              <w:adjustRightInd w:val="0"/>
              <w:spacing w:before="29" w:line="288" w:lineRule="auto"/>
              <w:ind w:left="15"/>
              <w:rPr>
                <w:sz w:val="24"/>
              </w:rPr>
            </w:pPr>
            <w:r w:rsidRPr="00DB0CC1">
              <w:rPr>
                <w:rFonts w:hint="eastAsia"/>
                <w:sz w:val="24"/>
              </w:rPr>
              <w:t>联系电话</w:t>
            </w:r>
          </w:p>
        </w:tc>
        <w:tc>
          <w:tcPr>
            <w:tcW w:w="3118" w:type="dxa"/>
            <w:vAlign w:val="center"/>
          </w:tcPr>
          <w:p w:rsidR="001A59F9" w:rsidRPr="00DB0CC1" w:rsidRDefault="001A59F9" w:rsidP="00A57672">
            <w:pPr>
              <w:autoSpaceDE w:val="0"/>
              <w:autoSpaceDN w:val="0"/>
              <w:adjustRightInd w:val="0"/>
              <w:spacing w:before="29" w:line="288" w:lineRule="auto"/>
              <w:ind w:left="15"/>
              <w:jc w:val="center"/>
              <w:rPr>
                <w:color w:val="000000"/>
                <w:kern w:val="0"/>
                <w:sz w:val="24"/>
              </w:rPr>
            </w:pPr>
            <w:r w:rsidRPr="00DB0CC1">
              <w:rPr>
                <w:color w:val="000000"/>
                <w:kern w:val="0"/>
                <w:sz w:val="24"/>
              </w:rPr>
              <w:t>（</w:t>
            </w:r>
            <w:r w:rsidRPr="00DB0CC1">
              <w:rPr>
                <w:color w:val="000000"/>
                <w:kern w:val="0"/>
                <w:sz w:val="24"/>
              </w:rPr>
              <w:t>021</w:t>
            </w:r>
            <w:r w:rsidRPr="00DB0CC1">
              <w:rPr>
                <w:color w:val="000000"/>
                <w:kern w:val="0"/>
                <w:sz w:val="24"/>
              </w:rPr>
              <w:t>）</w:t>
            </w:r>
            <w:r w:rsidRPr="00DB0CC1">
              <w:rPr>
                <w:color w:val="000000"/>
                <w:kern w:val="0"/>
                <w:sz w:val="24"/>
              </w:rPr>
              <w:t>61055050</w:t>
            </w:r>
          </w:p>
        </w:tc>
        <w:tc>
          <w:tcPr>
            <w:tcW w:w="3328" w:type="dxa"/>
            <w:vAlign w:val="center"/>
          </w:tcPr>
          <w:p w:rsidR="001A59F9" w:rsidRPr="00DB0CC1" w:rsidRDefault="001A59F9" w:rsidP="00A57672">
            <w:pPr>
              <w:autoSpaceDE w:val="0"/>
              <w:autoSpaceDN w:val="0"/>
              <w:adjustRightInd w:val="0"/>
              <w:spacing w:before="29" w:line="288" w:lineRule="auto"/>
              <w:ind w:left="15"/>
              <w:jc w:val="center"/>
              <w:rPr>
                <w:color w:val="000000"/>
                <w:kern w:val="0"/>
                <w:sz w:val="24"/>
              </w:rPr>
            </w:pPr>
            <w:r w:rsidRPr="00DB0CC1">
              <w:rPr>
                <w:color w:val="000000"/>
                <w:kern w:val="0"/>
                <w:sz w:val="24"/>
              </w:rPr>
              <w:t>010-66060069</w:t>
            </w:r>
          </w:p>
        </w:tc>
      </w:tr>
      <w:tr w:rsidR="001A59F9" w:rsidRPr="00DB0CC1" w:rsidTr="00961313">
        <w:tc>
          <w:tcPr>
            <w:tcW w:w="1276" w:type="dxa"/>
            <w:vMerge/>
            <w:vAlign w:val="center"/>
          </w:tcPr>
          <w:p w:rsidR="001A59F9" w:rsidRPr="00DB0CC1" w:rsidRDefault="001A59F9" w:rsidP="00475872">
            <w:pPr>
              <w:spacing w:before="29" w:line="288" w:lineRule="auto"/>
              <w:rPr>
                <w:sz w:val="24"/>
              </w:rPr>
            </w:pPr>
          </w:p>
        </w:tc>
        <w:tc>
          <w:tcPr>
            <w:tcW w:w="1276" w:type="dxa"/>
            <w:vAlign w:val="center"/>
          </w:tcPr>
          <w:p w:rsidR="001A59F9" w:rsidRPr="00DB0CC1" w:rsidRDefault="001A59F9" w:rsidP="00475872">
            <w:pPr>
              <w:autoSpaceDE w:val="0"/>
              <w:autoSpaceDN w:val="0"/>
              <w:adjustRightInd w:val="0"/>
              <w:spacing w:before="29" w:line="288" w:lineRule="auto"/>
              <w:ind w:left="15"/>
              <w:rPr>
                <w:sz w:val="24"/>
              </w:rPr>
            </w:pPr>
            <w:r w:rsidRPr="00DB0CC1">
              <w:rPr>
                <w:rFonts w:hint="eastAsia"/>
                <w:sz w:val="24"/>
              </w:rPr>
              <w:t>电子邮箱</w:t>
            </w:r>
          </w:p>
        </w:tc>
        <w:tc>
          <w:tcPr>
            <w:tcW w:w="3118" w:type="dxa"/>
            <w:vAlign w:val="center"/>
          </w:tcPr>
          <w:p w:rsidR="001A59F9" w:rsidRPr="00DB0CC1" w:rsidRDefault="001A59F9" w:rsidP="00A57672">
            <w:pPr>
              <w:autoSpaceDE w:val="0"/>
              <w:autoSpaceDN w:val="0"/>
              <w:adjustRightInd w:val="0"/>
              <w:spacing w:before="29" w:line="288" w:lineRule="auto"/>
              <w:ind w:left="15"/>
              <w:jc w:val="center"/>
              <w:rPr>
                <w:color w:val="000000"/>
                <w:kern w:val="0"/>
                <w:sz w:val="24"/>
              </w:rPr>
            </w:pPr>
            <w:r w:rsidRPr="00DB0CC1">
              <w:rPr>
                <w:color w:val="000000"/>
                <w:kern w:val="0"/>
                <w:sz w:val="24"/>
              </w:rPr>
              <w:t>xxpl@jysld.com,disclosure@jysld.com</w:t>
            </w:r>
          </w:p>
        </w:tc>
        <w:tc>
          <w:tcPr>
            <w:tcW w:w="3328" w:type="dxa"/>
            <w:vAlign w:val="center"/>
          </w:tcPr>
          <w:p w:rsidR="001A59F9" w:rsidRPr="00DB0CC1" w:rsidRDefault="001A59F9" w:rsidP="00A57672">
            <w:pPr>
              <w:autoSpaceDE w:val="0"/>
              <w:autoSpaceDN w:val="0"/>
              <w:adjustRightInd w:val="0"/>
              <w:spacing w:before="29" w:line="288" w:lineRule="auto"/>
              <w:ind w:left="15"/>
              <w:jc w:val="center"/>
              <w:rPr>
                <w:color w:val="000000"/>
                <w:kern w:val="0"/>
                <w:sz w:val="24"/>
              </w:rPr>
            </w:pPr>
            <w:r w:rsidRPr="00DB0CC1">
              <w:rPr>
                <w:color w:val="000000"/>
                <w:kern w:val="0"/>
                <w:sz w:val="24"/>
              </w:rPr>
              <w:t>tgxxpl@abchina.com</w:t>
            </w:r>
          </w:p>
        </w:tc>
      </w:tr>
      <w:tr w:rsidR="001A59F9" w:rsidRPr="00DB0CC1" w:rsidTr="00961313">
        <w:tc>
          <w:tcPr>
            <w:tcW w:w="2552" w:type="dxa"/>
            <w:gridSpan w:val="2"/>
            <w:vAlign w:val="center"/>
          </w:tcPr>
          <w:p w:rsidR="001A59F9" w:rsidRPr="00DB0CC1" w:rsidRDefault="001A59F9" w:rsidP="00475872">
            <w:pPr>
              <w:spacing w:before="29" w:line="288" w:lineRule="auto"/>
              <w:rPr>
                <w:sz w:val="24"/>
              </w:rPr>
            </w:pPr>
            <w:r w:rsidRPr="00DB0CC1">
              <w:rPr>
                <w:rFonts w:hint="eastAsia"/>
                <w:sz w:val="24"/>
              </w:rPr>
              <w:t>客户服务电话</w:t>
            </w:r>
          </w:p>
        </w:tc>
        <w:tc>
          <w:tcPr>
            <w:tcW w:w="3118" w:type="dxa"/>
            <w:vAlign w:val="center"/>
          </w:tcPr>
          <w:p w:rsidR="001A59F9" w:rsidRPr="00DB0CC1" w:rsidRDefault="001A59F9" w:rsidP="00A57672">
            <w:pPr>
              <w:autoSpaceDE w:val="0"/>
              <w:autoSpaceDN w:val="0"/>
              <w:adjustRightInd w:val="0"/>
              <w:spacing w:before="29" w:line="288" w:lineRule="auto"/>
              <w:ind w:left="15"/>
              <w:jc w:val="center"/>
              <w:rPr>
                <w:color w:val="000000"/>
                <w:kern w:val="0"/>
                <w:sz w:val="24"/>
              </w:rPr>
            </w:pPr>
            <w:r w:rsidRPr="00DB0CC1">
              <w:rPr>
                <w:color w:val="000000"/>
                <w:kern w:val="0"/>
                <w:sz w:val="24"/>
              </w:rPr>
              <w:t>400-700-5000</w:t>
            </w:r>
            <w:r w:rsidRPr="00DB0CC1">
              <w:rPr>
                <w:color w:val="000000"/>
                <w:kern w:val="0"/>
                <w:sz w:val="24"/>
              </w:rPr>
              <w:t>，</w:t>
            </w:r>
            <w:r w:rsidRPr="00DB0CC1">
              <w:rPr>
                <w:color w:val="000000"/>
                <w:kern w:val="0"/>
                <w:sz w:val="24"/>
              </w:rPr>
              <w:t>021-61055000</w:t>
            </w:r>
          </w:p>
        </w:tc>
        <w:tc>
          <w:tcPr>
            <w:tcW w:w="3328" w:type="dxa"/>
            <w:vAlign w:val="center"/>
          </w:tcPr>
          <w:p w:rsidR="001A59F9" w:rsidRPr="00DB0CC1" w:rsidRDefault="001A59F9" w:rsidP="00A57672">
            <w:pPr>
              <w:autoSpaceDE w:val="0"/>
              <w:autoSpaceDN w:val="0"/>
              <w:adjustRightInd w:val="0"/>
              <w:spacing w:before="29" w:line="288" w:lineRule="auto"/>
              <w:ind w:left="15"/>
              <w:jc w:val="center"/>
              <w:rPr>
                <w:color w:val="000000"/>
                <w:kern w:val="0"/>
                <w:sz w:val="24"/>
              </w:rPr>
            </w:pPr>
            <w:r w:rsidRPr="00DB0CC1">
              <w:rPr>
                <w:color w:val="000000"/>
                <w:kern w:val="0"/>
                <w:sz w:val="24"/>
              </w:rPr>
              <w:t>95599</w:t>
            </w:r>
          </w:p>
        </w:tc>
      </w:tr>
      <w:tr w:rsidR="001A59F9" w:rsidRPr="00DB0CC1" w:rsidTr="00961313">
        <w:tc>
          <w:tcPr>
            <w:tcW w:w="2552" w:type="dxa"/>
            <w:gridSpan w:val="2"/>
            <w:vAlign w:val="center"/>
          </w:tcPr>
          <w:p w:rsidR="001A59F9" w:rsidRPr="00DB0CC1" w:rsidRDefault="001A59F9" w:rsidP="00475872">
            <w:pPr>
              <w:spacing w:before="29" w:line="288" w:lineRule="auto"/>
              <w:rPr>
                <w:sz w:val="24"/>
              </w:rPr>
            </w:pPr>
            <w:r w:rsidRPr="00DB0CC1">
              <w:rPr>
                <w:rFonts w:hint="eastAsia"/>
                <w:sz w:val="24"/>
              </w:rPr>
              <w:t>传真</w:t>
            </w:r>
          </w:p>
        </w:tc>
        <w:tc>
          <w:tcPr>
            <w:tcW w:w="3118" w:type="dxa"/>
            <w:vAlign w:val="center"/>
          </w:tcPr>
          <w:p w:rsidR="001A59F9" w:rsidRPr="00DB0CC1" w:rsidRDefault="001A59F9" w:rsidP="00A57672">
            <w:pPr>
              <w:autoSpaceDE w:val="0"/>
              <w:autoSpaceDN w:val="0"/>
              <w:adjustRightInd w:val="0"/>
              <w:spacing w:before="29" w:line="288" w:lineRule="auto"/>
              <w:ind w:left="15"/>
              <w:jc w:val="center"/>
              <w:rPr>
                <w:color w:val="000000"/>
                <w:kern w:val="0"/>
                <w:sz w:val="24"/>
              </w:rPr>
            </w:pPr>
            <w:r w:rsidRPr="00DB0CC1">
              <w:rPr>
                <w:color w:val="000000"/>
                <w:kern w:val="0"/>
                <w:sz w:val="24"/>
              </w:rPr>
              <w:t>（</w:t>
            </w:r>
            <w:r w:rsidRPr="00DB0CC1">
              <w:rPr>
                <w:color w:val="000000"/>
                <w:kern w:val="0"/>
                <w:sz w:val="24"/>
              </w:rPr>
              <w:t>021</w:t>
            </w:r>
            <w:r w:rsidRPr="00DB0CC1">
              <w:rPr>
                <w:color w:val="000000"/>
                <w:kern w:val="0"/>
                <w:sz w:val="24"/>
              </w:rPr>
              <w:t>）</w:t>
            </w:r>
            <w:r w:rsidRPr="00DB0CC1">
              <w:rPr>
                <w:color w:val="000000"/>
                <w:kern w:val="0"/>
                <w:sz w:val="24"/>
              </w:rPr>
              <w:t>61055054</w:t>
            </w:r>
          </w:p>
        </w:tc>
        <w:tc>
          <w:tcPr>
            <w:tcW w:w="3328" w:type="dxa"/>
            <w:vAlign w:val="center"/>
          </w:tcPr>
          <w:p w:rsidR="001A59F9" w:rsidRPr="00DB0CC1" w:rsidRDefault="001A59F9" w:rsidP="00A57672">
            <w:pPr>
              <w:autoSpaceDE w:val="0"/>
              <w:autoSpaceDN w:val="0"/>
              <w:adjustRightInd w:val="0"/>
              <w:spacing w:before="29" w:line="288" w:lineRule="auto"/>
              <w:ind w:left="15"/>
              <w:jc w:val="center"/>
              <w:rPr>
                <w:color w:val="000000"/>
                <w:kern w:val="0"/>
                <w:sz w:val="24"/>
              </w:rPr>
            </w:pPr>
            <w:r w:rsidRPr="00DB0CC1">
              <w:rPr>
                <w:color w:val="000000"/>
                <w:kern w:val="0"/>
                <w:sz w:val="24"/>
              </w:rPr>
              <w:t>010-68121816</w:t>
            </w:r>
          </w:p>
        </w:tc>
      </w:tr>
    </w:tbl>
    <w:p w:rsidR="001A59F9" w:rsidRPr="00DB0CC1" w:rsidRDefault="001A59F9" w:rsidP="00026C9C">
      <w:pPr>
        <w:tabs>
          <w:tab w:val="left" w:pos="1740"/>
        </w:tabs>
        <w:spacing w:line="360" w:lineRule="auto"/>
        <w:rPr>
          <w:rFonts w:asciiTheme="minorEastAsia" w:eastAsiaTheme="minorEastAsia" w:hAnsiTheme="minorEastAsia"/>
          <w:color w:val="000000"/>
          <w:szCs w:val="21"/>
        </w:rPr>
      </w:pPr>
    </w:p>
    <w:p w:rsidR="001A59F9" w:rsidRPr="00DB0CC1"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DB0CC1">
        <w:rPr>
          <w:rFonts w:ascii="Times New Roman" w:hAnsi="Times New Roman"/>
          <w:kern w:val="0"/>
          <w:szCs w:val="24"/>
        </w:rPr>
        <w:t xml:space="preserve">2.4 </w:t>
      </w:r>
      <w:r w:rsidRPr="00DB0CC1">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B0CC1" w:rsidTr="00E75ED1">
        <w:tc>
          <w:tcPr>
            <w:tcW w:w="3459" w:type="dxa"/>
            <w:vAlign w:val="center"/>
          </w:tcPr>
          <w:p w:rsidR="001A59F9" w:rsidRPr="00DB0CC1" w:rsidRDefault="00963D03" w:rsidP="009A3C12">
            <w:pPr>
              <w:autoSpaceDE w:val="0"/>
              <w:autoSpaceDN w:val="0"/>
              <w:adjustRightInd w:val="0"/>
              <w:spacing w:before="29" w:line="288" w:lineRule="auto"/>
              <w:ind w:left="15"/>
              <w:jc w:val="left"/>
              <w:rPr>
                <w:kern w:val="0"/>
                <w:sz w:val="24"/>
              </w:rPr>
            </w:pPr>
            <w:r w:rsidRPr="00DB0CC1">
              <w:rPr>
                <w:rFonts w:hint="eastAsia"/>
                <w:kern w:val="0"/>
                <w:sz w:val="24"/>
              </w:rPr>
              <w:t>登载基金年度报告</w:t>
            </w:r>
            <w:r w:rsidR="00AB0828" w:rsidRPr="00DB0CC1">
              <w:rPr>
                <w:rFonts w:hint="eastAsia"/>
                <w:color w:val="000000"/>
                <w:sz w:val="24"/>
              </w:rPr>
              <w:t>正文</w:t>
            </w:r>
            <w:r w:rsidR="001A59F9" w:rsidRPr="00DB0CC1">
              <w:rPr>
                <w:rFonts w:hint="eastAsia"/>
                <w:kern w:val="0"/>
                <w:sz w:val="24"/>
              </w:rPr>
              <w:t>的管理人互联网网址</w:t>
            </w:r>
          </w:p>
        </w:tc>
        <w:tc>
          <w:tcPr>
            <w:tcW w:w="3459" w:type="dxa"/>
            <w:vAlign w:val="center"/>
          </w:tcPr>
          <w:p w:rsidR="001A59F9" w:rsidRPr="00DB0CC1" w:rsidRDefault="001A59F9" w:rsidP="00A57672">
            <w:pPr>
              <w:tabs>
                <w:tab w:val="left" w:pos="1740"/>
              </w:tabs>
              <w:spacing w:before="29" w:line="288" w:lineRule="auto"/>
              <w:rPr>
                <w:color w:val="000000"/>
                <w:sz w:val="24"/>
              </w:rPr>
            </w:pPr>
            <w:r w:rsidRPr="00DB0CC1">
              <w:rPr>
                <w:color w:val="000000"/>
                <w:sz w:val="24"/>
              </w:rPr>
              <w:t>www.fund001.com</w:t>
            </w:r>
            <w:r w:rsidRPr="00DB0CC1">
              <w:rPr>
                <w:color w:val="000000"/>
                <w:sz w:val="24"/>
              </w:rPr>
              <w:t>，</w:t>
            </w:r>
            <w:r w:rsidRPr="00DB0CC1">
              <w:rPr>
                <w:color w:val="000000"/>
                <w:sz w:val="24"/>
              </w:rPr>
              <w:t>www.bocomschroder.com</w:t>
            </w:r>
          </w:p>
        </w:tc>
      </w:tr>
      <w:tr w:rsidR="001A59F9" w:rsidRPr="00DB0CC1" w:rsidTr="00E75ED1">
        <w:tc>
          <w:tcPr>
            <w:tcW w:w="3459" w:type="dxa"/>
            <w:vAlign w:val="center"/>
          </w:tcPr>
          <w:p w:rsidR="001A59F9" w:rsidRPr="00DB0CC1" w:rsidRDefault="001A59F9" w:rsidP="009A3C12">
            <w:pPr>
              <w:autoSpaceDE w:val="0"/>
              <w:autoSpaceDN w:val="0"/>
              <w:adjustRightInd w:val="0"/>
              <w:spacing w:before="29" w:line="288" w:lineRule="auto"/>
              <w:ind w:left="15"/>
              <w:jc w:val="left"/>
              <w:rPr>
                <w:kern w:val="0"/>
                <w:sz w:val="24"/>
              </w:rPr>
            </w:pPr>
            <w:r w:rsidRPr="00DB0CC1">
              <w:rPr>
                <w:rFonts w:hint="eastAsia"/>
                <w:kern w:val="0"/>
                <w:sz w:val="24"/>
              </w:rPr>
              <w:t>基金年度报告备置地点</w:t>
            </w:r>
          </w:p>
        </w:tc>
        <w:tc>
          <w:tcPr>
            <w:tcW w:w="3459" w:type="dxa"/>
            <w:vAlign w:val="center"/>
          </w:tcPr>
          <w:p w:rsidR="001A59F9" w:rsidRPr="00DB0CC1" w:rsidRDefault="001A59F9" w:rsidP="00A57672">
            <w:pPr>
              <w:tabs>
                <w:tab w:val="left" w:pos="1740"/>
              </w:tabs>
              <w:spacing w:before="29" w:line="288" w:lineRule="auto"/>
              <w:rPr>
                <w:color w:val="000000"/>
                <w:sz w:val="24"/>
              </w:rPr>
            </w:pPr>
            <w:r w:rsidRPr="00DB0CC1">
              <w:rPr>
                <w:color w:val="000000"/>
                <w:sz w:val="24"/>
              </w:rPr>
              <w:t>基金管理人的办公场所</w:t>
            </w:r>
          </w:p>
        </w:tc>
      </w:tr>
    </w:tbl>
    <w:p w:rsidR="001A59F9" w:rsidRPr="00DB0CC1" w:rsidRDefault="001A59F9" w:rsidP="00026C9C">
      <w:pPr>
        <w:spacing w:line="360" w:lineRule="auto"/>
        <w:rPr>
          <w:rFonts w:asciiTheme="minorEastAsia" w:eastAsiaTheme="minorEastAsia" w:hAnsiTheme="minorEastAsia"/>
          <w:color w:val="000000"/>
          <w:szCs w:val="21"/>
        </w:rPr>
      </w:pPr>
    </w:p>
    <w:p w:rsidR="001A59F9" w:rsidRPr="00DB0CC1" w:rsidRDefault="001A59F9" w:rsidP="00181618">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DB0CC1">
        <w:rPr>
          <w:rFonts w:hint="eastAsia"/>
          <w:b/>
          <w:bCs/>
          <w:szCs w:val="24"/>
          <w:lang w:val="en-US"/>
        </w:rPr>
        <w:t>§</w:t>
      </w:r>
      <w:r w:rsidRPr="00DB0CC1">
        <w:rPr>
          <w:b/>
          <w:bCs/>
          <w:szCs w:val="24"/>
          <w:lang w:val="en-US"/>
        </w:rPr>
        <w:t xml:space="preserve">3 </w:t>
      </w:r>
      <w:r w:rsidR="009153A3" w:rsidRPr="00DB0CC1">
        <w:rPr>
          <w:rFonts w:hint="eastAsia"/>
          <w:b/>
          <w:bCs/>
          <w:szCs w:val="24"/>
          <w:lang w:val="en-US"/>
        </w:rPr>
        <w:t xml:space="preserve"> </w:t>
      </w:r>
      <w:r w:rsidRPr="00DB0CC1">
        <w:rPr>
          <w:rFonts w:hint="eastAsia"/>
          <w:b/>
          <w:bCs/>
          <w:szCs w:val="24"/>
          <w:lang w:val="en-US"/>
        </w:rPr>
        <w:t>主要财务指标、基金净值表现</w:t>
      </w:r>
      <w:bookmarkEnd w:id="13"/>
      <w:r w:rsidRPr="00DB0CC1">
        <w:rPr>
          <w:rFonts w:hint="eastAsia"/>
          <w:b/>
          <w:bCs/>
          <w:szCs w:val="24"/>
          <w:lang w:val="en-US"/>
        </w:rPr>
        <w:t>及利润分配情况</w:t>
      </w:r>
      <w:bookmarkEnd w:id="14"/>
    </w:p>
    <w:p w:rsidR="002546CC" w:rsidRPr="00DB0CC1" w:rsidRDefault="002546CC" w:rsidP="002546CC"/>
    <w:p w:rsidR="001A59F9" w:rsidRPr="00DB0CC1"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DB0CC1">
        <w:rPr>
          <w:rFonts w:ascii="Times New Roman" w:hAnsi="Times New Roman"/>
          <w:kern w:val="0"/>
          <w:szCs w:val="24"/>
        </w:rPr>
        <w:t xml:space="preserve">3.1 </w:t>
      </w:r>
      <w:r w:rsidRPr="00DB0CC1">
        <w:rPr>
          <w:rFonts w:ascii="Times New Roman" w:hAnsi="Times New Roman" w:hint="eastAsia"/>
          <w:kern w:val="0"/>
          <w:szCs w:val="24"/>
        </w:rPr>
        <w:t>主要会计数据和财务指标</w:t>
      </w:r>
      <w:bookmarkEnd w:id="17"/>
      <w:bookmarkEnd w:id="18"/>
    </w:p>
    <w:p w:rsidR="001A59F9" w:rsidRPr="00DB0CC1" w:rsidRDefault="001A59F9" w:rsidP="00A6320B">
      <w:pPr>
        <w:autoSpaceDE w:val="0"/>
        <w:autoSpaceDN w:val="0"/>
        <w:adjustRightInd w:val="0"/>
        <w:spacing w:before="29" w:line="288" w:lineRule="auto"/>
        <w:ind w:left="15"/>
        <w:jc w:val="right"/>
        <w:rPr>
          <w:color w:val="000000"/>
          <w:kern w:val="0"/>
          <w:sz w:val="24"/>
        </w:rPr>
      </w:pPr>
      <w:r w:rsidRPr="00DB0CC1">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DB0CC1" w:rsidTr="00A6320B">
        <w:trPr>
          <w:trHeight w:val="487"/>
        </w:trPr>
        <w:tc>
          <w:tcPr>
            <w:tcW w:w="2250" w:type="dxa"/>
            <w:vAlign w:val="center"/>
          </w:tcPr>
          <w:bookmarkEnd w:id="15"/>
          <w:bookmarkEnd w:id="16"/>
          <w:p w:rsidR="00501A91" w:rsidRPr="00DB0CC1" w:rsidRDefault="00501A91" w:rsidP="00D415F5">
            <w:pPr>
              <w:spacing w:before="29" w:line="288" w:lineRule="auto"/>
              <w:rPr>
                <w:b/>
                <w:szCs w:val="21"/>
              </w:rPr>
            </w:pPr>
            <w:r w:rsidRPr="00DB0CC1">
              <w:rPr>
                <w:b/>
                <w:szCs w:val="21"/>
              </w:rPr>
              <w:t xml:space="preserve">3.1.1 </w:t>
            </w:r>
            <w:r w:rsidRPr="00DB0CC1">
              <w:rPr>
                <w:rFonts w:hint="eastAsia"/>
                <w:b/>
                <w:szCs w:val="21"/>
              </w:rPr>
              <w:t>期间数据和指标</w:t>
            </w:r>
          </w:p>
        </w:tc>
        <w:tc>
          <w:tcPr>
            <w:tcW w:w="2286" w:type="dxa"/>
            <w:vAlign w:val="center"/>
          </w:tcPr>
          <w:p w:rsidR="00501A91" w:rsidRPr="00DB0CC1" w:rsidRDefault="00501A91" w:rsidP="00D415F5">
            <w:pPr>
              <w:spacing w:before="29" w:line="288" w:lineRule="auto"/>
              <w:jc w:val="center"/>
              <w:rPr>
                <w:b/>
                <w:szCs w:val="21"/>
              </w:rPr>
            </w:pPr>
            <w:r w:rsidRPr="00DB0CC1">
              <w:rPr>
                <w:b/>
                <w:szCs w:val="21"/>
              </w:rPr>
              <w:t>2016</w:t>
            </w:r>
            <w:r w:rsidRPr="00DB0CC1">
              <w:rPr>
                <w:b/>
                <w:szCs w:val="21"/>
              </w:rPr>
              <w:t>年</w:t>
            </w:r>
          </w:p>
        </w:tc>
        <w:tc>
          <w:tcPr>
            <w:tcW w:w="2268" w:type="dxa"/>
            <w:vAlign w:val="center"/>
          </w:tcPr>
          <w:p w:rsidR="00501A91" w:rsidRPr="00DB0CC1" w:rsidRDefault="00501A91" w:rsidP="00D415F5">
            <w:pPr>
              <w:spacing w:before="29" w:line="288" w:lineRule="auto"/>
              <w:jc w:val="center"/>
              <w:rPr>
                <w:b/>
                <w:szCs w:val="21"/>
              </w:rPr>
            </w:pPr>
            <w:r w:rsidRPr="00DB0CC1">
              <w:rPr>
                <w:b/>
                <w:szCs w:val="21"/>
              </w:rPr>
              <w:t>2015</w:t>
            </w:r>
            <w:r w:rsidRPr="00DB0CC1">
              <w:rPr>
                <w:b/>
                <w:szCs w:val="21"/>
              </w:rPr>
              <w:t>年</w:t>
            </w:r>
          </w:p>
        </w:tc>
        <w:tc>
          <w:tcPr>
            <w:tcW w:w="2194" w:type="dxa"/>
            <w:vAlign w:val="center"/>
          </w:tcPr>
          <w:p w:rsidR="00501A91" w:rsidRPr="00DB0CC1" w:rsidRDefault="00501A91" w:rsidP="00D415F5">
            <w:pPr>
              <w:spacing w:before="29" w:line="288" w:lineRule="auto"/>
              <w:jc w:val="center"/>
              <w:rPr>
                <w:b/>
                <w:szCs w:val="21"/>
              </w:rPr>
            </w:pPr>
            <w:r w:rsidRPr="00DB0CC1">
              <w:rPr>
                <w:b/>
                <w:szCs w:val="21"/>
              </w:rPr>
              <w:t>2014</w:t>
            </w:r>
            <w:r w:rsidRPr="00DB0CC1">
              <w:rPr>
                <w:b/>
                <w:szCs w:val="21"/>
              </w:rPr>
              <w:t>年</w:t>
            </w:r>
          </w:p>
        </w:tc>
      </w:tr>
      <w:tr w:rsidR="00501A91" w:rsidRPr="00DB0CC1" w:rsidTr="00A6320B">
        <w:tc>
          <w:tcPr>
            <w:tcW w:w="2250" w:type="dxa"/>
            <w:vAlign w:val="center"/>
          </w:tcPr>
          <w:p w:rsidR="00501A91" w:rsidRPr="00DB0CC1" w:rsidRDefault="00501A91" w:rsidP="0050264A">
            <w:pPr>
              <w:spacing w:before="29" w:line="288" w:lineRule="auto"/>
              <w:rPr>
                <w:szCs w:val="21"/>
              </w:rPr>
            </w:pPr>
            <w:r w:rsidRPr="00DB0CC1">
              <w:rPr>
                <w:rFonts w:hint="eastAsia"/>
                <w:szCs w:val="21"/>
              </w:rPr>
              <w:t>本期已实现收益</w:t>
            </w:r>
          </w:p>
        </w:tc>
        <w:tc>
          <w:tcPr>
            <w:tcW w:w="2286" w:type="dxa"/>
            <w:vAlign w:val="center"/>
          </w:tcPr>
          <w:p w:rsidR="00501A91" w:rsidRPr="00DB0CC1" w:rsidRDefault="00501A91" w:rsidP="00D415F5">
            <w:pPr>
              <w:spacing w:before="29" w:line="288" w:lineRule="auto"/>
              <w:jc w:val="right"/>
              <w:rPr>
                <w:szCs w:val="21"/>
              </w:rPr>
            </w:pPr>
            <w:r w:rsidRPr="00DB0CC1">
              <w:rPr>
                <w:szCs w:val="21"/>
              </w:rPr>
              <w:t>5,900,120.57</w:t>
            </w:r>
          </w:p>
        </w:tc>
        <w:tc>
          <w:tcPr>
            <w:tcW w:w="2268" w:type="dxa"/>
            <w:vAlign w:val="center"/>
          </w:tcPr>
          <w:p w:rsidR="00501A91" w:rsidRPr="00DB0CC1" w:rsidRDefault="00501A91" w:rsidP="00D415F5">
            <w:pPr>
              <w:spacing w:before="29" w:line="288" w:lineRule="auto"/>
              <w:jc w:val="right"/>
              <w:rPr>
                <w:szCs w:val="21"/>
              </w:rPr>
            </w:pPr>
            <w:r w:rsidRPr="00DB0CC1">
              <w:rPr>
                <w:szCs w:val="21"/>
              </w:rPr>
              <w:t>17,956,662.14</w:t>
            </w:r>
          </w:p>
        </w:tc>
        <w:tc>
          <w:tcPr>
            <w:tcW w:w="2194" w:type="dxa"/>
            <w:vAlign w:val="center"/>
          </w:tcPr>
          <w:p w:rsidR="00501A91" w:rsidRPr="00DB0CC1" w:rsidRDefault="00501A91" w:rsidP="00D415F5">
            <w:pPr>
              <w:spacing w:before="29" w:line="288" w:lineRule="auto"/>
              <w:jc w:val="right"/>
              <w:rPr>
                <w:szCs w:val="21"/>
              </w:rPr>
            </w:pPr>
            <w:r w:rsidRPr="00DB0CC1">
              <w:rPr>
                <w:szCs w:val="21"/>
              </w:rPr>
              <w:t>-44,760,375.98</w:t>
            </w:r>
          </w:p>
        </w:tc>
      </w:tr>
      <w:tr w:rsidR="00501A91" w:rsidRPr="00DB0CC1" w:rsidTr="00A6320B">
        <w:tc>
          <w:tcPr>
            <w:tcW w:w="2250" w:type="dxa"/>
            <w:vAlign w:val="center"/>
          </w:tcPr>
          <w:p w:rsidR="00501A91" w:rsidRPr="00DB0CC1" w:rsidRDefault="00501A91" w:rsidP="0050264A">
            <w:pPr>
              <w:spacing w:before="29" w:line="288" w:lineRule="auto"/>
              <w:rPr>
                <w:szCs w:val="21"/>
              </w:rPr>
            </w:pPr>
            <w:r w:rsidRPr="00DB0CC1">
              <w:rPr>
                <w:rFonts w:hint="eastAsia"/>
                <w:szCs w:val="21"/>
              </w:rPr>
              <w:lastRenderedPageBreak/>
              <w:t>本期利润</w:t>
            </w:r>
          </w:p>
        </w:tc>
        <w:tc>
          <w:tcPr>
            <w:tcW w:w="2286" w:type="dxa"/>
            <w:vAlign w:val="center"/>
          </w:tcPr>
          <w:p w:rsidR="00501A91" w:rsidRPr="00DB0CC1" w:rsidRDefault="00501A91" w:rsidP="00D415F5">
            <w:pPr>
              <w:spacing w:before="29" w:line="288" w:lineRule="auto"/>
              <w:jc w:val="right"/>
              <w:rPr>
                <w:szCs w:val="21"/>
              </w:rPr>
            </w:pPr>
            <w:r w:rsidRPr="00DB0CC1">
              <w:rPr>
                <w:szCs w:val="21"/>
              </w:rPr>
              <w:t>2,077,405.75</w:t>
            </w:r>
          </w:p>
        </w:tc>
        <w:tc>
          <w:tcPr>
            <w:tcW w:w="2268" w:type="dxa"/>
            <w:vAlign w:val="center"/>
          </w:tcPr>
          <w:p w:rsidR="00501A91" w:rsidRPr="00DB0CC1" w:rsidRDefault="00501A91" w:rsidP="00D415F5">
            <w:pPr>
              <w:spacing w:before="29" w:line="288" w:lineRule="auto"/>
              <w:jc w:val="right"/>
              <w:rPr>
                <w:szCs w:val="21"/>
              </w:rPr>
            </w:pPr>
            <w:r w:rsidRPr="00DB0CC1">
              <w:rPr>
                <w:szCs w:val="21"/>
              </w:rPr>
              <w:t>15,677,278.94</w:t>
            </w:r>
          </w:p>
        </w:tc>
        <w:tc>
          <w:tcPr>
            <w:tcW w:w="2194" w:type="dxa"/>
            <w:vAlign w:val="center"/>
          </w:tcPr>
          <w:p w:rsidR="00501A91" w:rsidRPr="00DB0CC1" w:rsidRDefault="00501A91" w:rsidP="00D415F5">
            <w:pPr>
              <w:spacing w:before="29" w:line="288" w:lineRule="auto"/>
              <w:jc w:val="right"/>
              <w:rPr>
                <w:szCs w:val="21"/>
              </w:rPr>
            </w:pPr>
            <w:r w:rsidRPr="00DB0CC1">
              <w:rPr>
                <w:szCs w:val="21"/>
              </w:rPr>
              <w:t>21,052,322.08</w:t>
            </w:r>
          </w:p>
        </w:tc>
      </w:tr>
      <w:tr w:rsidR="00501A91" w:rsidRPr="00DB0CC1" w:rsidTr="00A6320B">
        <w:tc>
          <w:tcPr>
            <w:tcW w:w="2250" w:type="dxa"/>
            <w:vAlign w:val="center"/>
          </w:tcPr>
          <w:p w:rsidR="00501A91" w:rsidRPr="00DB0CC1" w:rsidRDefault="00501A91" w:rsidP="0050264A">
            <w:pPr>
              <w:spacing w:before="29" w:line="288" w:lineRule="auto"/>
              <w:rPr>
                <w:szCs w:val="21"/>
              </w:rPr>
            </w:pPr>
            <w:r w:rsidRPr="00DB0CC1">
              <w:rPr>
                <w:rFonts w:hint="eastAsia"/>
                <w:szCs w:val="21"/>
              </w:rPr>
              <w:t>加权平均基金份额本期利润</w:t>
            </w:r>
          </w:p>
        </w:tc>
        <w:tc>
          <w:tcPr>
            <w:tcW w:w="2286" w:type="dxa"/>
            <w:vAlign w:val="center"/>
          </w:tcPr>
          <w:p w:rsidR="00501A91" w:rsidRPr="00DB0CC1" w:rsidRDefault="00501A91" w:rsidP="00D415F5">
            <w:pPr>
              <w:spacing w:before="29" w:line="288" w:lineRule="auto"/>
              <w:jc w:val="right"/>
              <w:rPr>
                <w:szCs w:val="21"/>
              </w:rPr>
            </w:pPr>
            <w:r w:rsidRPr="00DB0CC1">
              <w:rPr>
                <w:szCs w:val="21"/>
              </w:rPr>
              <w:t>0.0156</w:t>
            </w:r>
          </w:p>
        </w:tc>
        <w:tc>
          <w:tcPr>
            <w:tcW w:w="2268" w:type="dxa"/>
            <w:vAlign w:val="center"/>
          </w:tcPr>
          <w:p w:rsidR="00501A91" w:rsidRPr="00DB0CC1" w:rsidRDefault="00501A91" w:rsidP="00D415F5">
            <w:pPr>
              <w:spacing w:before="29" w:line="288" w:lineRule="auto"/>
              <w:jc w:val="right"/>
              <w:rPr>
                <w:szCs w:val="21"/>
              </w:rPr>
            </w:pPr>
            <w:r w:rsidRPr="00DB0CC1">
              <w:rPr>
                <w:szCs w:val="21"/>
              </w:rPr>
              <w:t>0.1728</w:t>
            </w:r>
          </w:p>
        </w:tc>
        <w:tc>
          <w:tcPr>
            <w:tcW w:w="2194" w:type="dxa"/>
            <w:vAlign w:val="center"/>
          </w:tcPr>
          <w:p w:rsidR="00501A91" w:rsidRPr="00DB0CC1" w:rsidRDefault="00501A91" w:rsidP="00D415F5">
            <w:pPr>
              <w:spacing w:before="29" w:line="288" w:lineRule="auto"/>
              <w:jc w:val="right"/>
              <w:rPr>
                <w:szCs w:val="21"/>
              </w:rPr>
            </w:pPr>
            <w:r w:rsidRPr="00DB0CC1">
              <w:rPr>
                <w:szCs w:val="21"/>
              </w:rPr>
              <w:t>0.0487</w:t>
            </w:r>
          </w:p>
        </w:tc>
      </w:tr>
      <w:tr w:rsidR="00501A91" w:rsidRPr="00DB0CC1" w:rsidTr="00A6320B">
        <w:tc>
          <w:tcPr>
            <w:tcW w:w="2250" w:type="dxa"/>
            <w:vAlign w:val="center"/>
          </w:tcPr>
          <w:p w:rsidR="00501A91" w:rsidRPr="00DB0CC1" w:rsidRDefault="00501A91" w:rsidP="0050264A">
            <w:pPr>
              <w:spacing w:before="29" w:line="288" w:lineRule="auto"/>
              <w:rPr>
                <w:szCs w:val="21"/>
              </w:rPr>
            </w:pPr>
            <w:r w:rsidRPr="00DB0CC1">
              <w:rPr>
                <w:rFonts w:hint="eastAsia"/>
                <w:szCs w:val="21"/>
              </w:rPr>
              <w:t>本期基金份额净值增长率</w:t>
            </w:r>
          </w:p>
        </w:tc>
        <w:tc>
          <w:tcPr>
            <w:tcW w:w="2286" w:type="dxa"/>
            <w:vAlign w:val="center"/>
          </w:tcPr>
          <w:p w:rsidR="00501A91" w:rsidRPr="00DB0CC1" w:rsidRDefault="00501A91" w:rsidP="00D415F5">
            <w:pPr>
              <w:spacing w:before="29" w:line="288" w:lineRule="auto"/>
              <w:jc w:val="right"/>
              <w:rPr>
                <w:szCs w:val="21"/>
              </w:rPr>
            </w:pPr>
            <w:r w:rsidRPr="00DB0CC1">
              <w:rPr>
                <w:szCs w:val="21"/>
              </w:rPr>
              <w:t>1.81%</w:t>
            </w:r>
          </w:p>
        </w:tc>
        <w:tc>
          <w:tcPr>
            <w:tcW w:w="2268" w:type="dxa"/>
            <w:vAlign w:val="center"/>
          </w:tcPr>
          <w:p w:rsidR="00501A91" w:rsidRPr="00DB0CC1" w:rsidRDefault="00501A91" w:rsidP="00D415F5">
            <w:pPr>
              <w:spacing w:before="29" w:line="288" w:lineRule="auto"/>
              <w:jc w:val="right"/>
              <w:rPr>
                <w:szCs w:val="21"/>
              </w:rPr>
            </w:pPr>
            <w:r w:rsidRPr="00DB0CC1">
              <w:rPr>
                <w:szCs w:val="21"/>
              </w:rPr>
              <w:t>15.00%</w:t>
            </w:r>
          </w:p>
        </w:tc>
        <w:tc>
          <w:tcPr>
            <w:tcW w:w="2194" w:type="dxa"/>
            <w:vAlign w:val="center"/>
          </w:tcPr>
          <w:p w:rsidR="00501A91" w:rsidRPr="00DB0CC1" w:rsidRDefault="00501A91" w:rsidP="00D415F5">
            <w:pPr>
              <w:spacing w:before="29" w:line="288" w:lineRule="auto"/>
              <w:jc w:val="right"/>
              <w:rPr>
                <w:szCs w:val="21"/>
              </w:rPr>
            </w:pPr>
            <w:r w:rsidRPr="00DB0CC1">
              <w:rPr>
                <w:szCs w:val="21"/>
              </w:rPr>
              <w:t>15.33%</w:t>
            </w:r>
          </w:p>
        </w:tc>
      </w:tr>
      <w:tr w:rsidR="00501A91" w:rsidRPr="00DB0CC1" w:rsidTr="00A6320B">
        <w:tc>
          <w:tcPr>
            <w:tcW w:w="2250" w:type="dxa"/>
            <w:vAlign w:val="center"/>
          </w:tcPr>
          <w:p w:rsidR="00501A91" w:rsidRPr="00DB0CC1" w:rsidRDefault="00501A91" w:rsidP="0050264A">
            <w:pPr>
              <w:spacing w:before="29" w:line="288" w:lineRule="auto"/>
              <w:rPr>
                <w:b/>
                <w:szCs w:val="21"/>
              </w:rPr>
            </w:pPr>
            <w:r w:rsidRPr="00DB0CC1">
              <w:rPr>
                <w:b/>
                <w:szCs w:val="21"/>
              </w:rPr>
              <w:t xml:space="preserve">3.1.2 </w:t>
            </w:r>
            <w:r w:rsidRPr="00DB0CC1">
              <w:rPr>
                <w:rFonts w:hint="eastAsia"/>
                <w:b/>
                <w:szCs w:val="21"/>
              </w:rPr>
              <w:t>期末数据和指标</w:t>
            </w:r>
          </w:p>
        </w:tc>
        <w:tc>
          <w:tcPr>
            <w:tcW w:w="2286" w:type="dxa"/>
            <w:vAlign w:val="center"/>
          </w:tcPr>
          <w:p w:rsidR="00501A91" w:rsidRPr="00DB0CC1" w:rsidRDefault="00501A91" w:rsidP="0050264A">
            <w:pPr>
              <w:spacing w:before="29" w:line="288" w:lineRule="auto"/>
              <w:jc w:val="center"/>
              <w:rPr>
                <w:b/>
                <w:szCs w:val="21"/>
              </w:rPr>
            </w:pPr>
            <w:r w:rsidRPr="00DB0CC1">
              <w:rPr>
                <w:b/>
                <w:szCs w:val="21"/>
              </w:rPr>
              <w:t>2016</w:t>
            </w:r>
            <w:r w:rsidRPr="00DB0CC1">
              <w:rPr>
                <w:rFonts w:hint="eastAsia"/>
                <w:b/>
                <w:szCs w:val="21"/>
              </w:rPr>
              <w:t>年末</w:t>
            </w:r>
          </w:p>
        </w:tc>
        <w:tc>
          <w:tcPr>
            <w:tcW w:w="2268" w:type="dxa"/>
            <w:vAlign w:val="center"/>
          </w:tcPr>
          <w:p w:rsidR="00501A91" w:rsidRPr="00DB0CC1" w:rsidRDefault="00501A91" w:rsidP="0050264A">
            <w:pPr>
              <w:spacing w:before="29" w:line="288" w:lineRule="auto"/>
              <w:jc w:val="center"/>
              <w:rPr>
                <w:b/>
                <w:szCs w:val="21"/>
              </w:rPr>
            </w:pPr>
            <w:r w:rsidRPr="00DB0CC1">
              <w:rPr>
                <w:b/>
                <w:szCs w:val="21"/>
              </w:rPr>
              <w:t>2015</w:t>
            </w:r>
            <w:r w:rsidRPr="00DB0CC1">
              <w:rPr>
                <w:rFonts w:hint="eastAsia"/>
                <w:b/>
                <w:szCs w:val="21"/>
              </w:rPr>
              <w:t>年末</w:t>
            </w:r>
          </w:p>
        </w:tc>
        <w:tc>
          <w:tcPr>
            <w:tcW w:w="2194" w:type="dxa"/>
            <w:vAlign w:val="center"/>
          </w:tcPr>
          <w:p w:rsidR="00501A91" w:rsidRPr="00DB0CC1" w:rsidRDefault="00501A91" w:rsidP="0050264A">
            <w:pPr>
              <w:spacing w:before="29" w:line="288" w:lineRule="auto"/>
              <w:jc w:val="center"/>
              <w:rPr>
                <w:b/>
                <w:szCs w:val="21"/>
              </w:rPr>
            </w:pPr>
            <w:r w:rsidRPr="00DB0CC1">
              <w:rPr>
                <w:b/>
                <w:szCs w:val="21"/>
              </w:rPr>
              <w:t>2014</w:t>
            </w:r>
            <w:r w:rsidRPr="00DB0CC1">
              <w:rPr>
                <w:rFonts w:hint="eastAsia"/>
                <w:b/>
                <w:szCs w:val="21"/>
              </w:rPr>
              <w:t>年末</w:t>
            </w:r>
          </w:p>
        </w:tc>
      </w:tr>
      <w:tr w:rsidR="00501A91" w:rsidRPr="00DB0CC1" w:rsidTr="00A6320B">
        <w:tc>
          <w:tcPr>
            <w:tcW w:w="2250" w:type="dxa"/>
            <w:vAlign w:val="center"/>
          </w:tcPr>
          <w:p w:rsidR="00501A91" w:rsidRPr="00DB0CC1" w:rsidRDefault="00501A91" w:rsidP="0050264A">
            <w:pPr>
              <w:spacing w:before="29" w:line="288" w:lineRule="auto"/>
              <w:rPr>
                <w:szCs w:val="21"/>
              </w:rPr>
            </w:pPr>
            <w:r w:rsidRPr="00DB0CC1">
              <w:rPr>
                <w:rFonts w:hint="eastAsia"/>
                <w:szCs w:val="21"/>
              </w:rPr>
              <w:t>期末可供分配基金份额利润</w:t>
            </w:r>
          </w:p>
        </w:tc>
        <w:tc>
          <w:tcPr>
            <w:tcW w:w="2286" w:type="dxa"/>
            <w:vAlign w:val="center"/>
          </w:tcPr>
          <w:p w:rsidR="00501A91" w:rsidRPr="00DB0CC1" w:rsidRDefault="00501A91" w:rsidP="00D415F5">
            <w:pPr>
              <w:spacing w:before="29" w:line="288" w:lineRule="auto"/>
              <w:jc w:val="right"/>
              <w:rPr>
                <w:szCs w:val="21"/>
              </w:rPr>
            </w:pPr>
            <w:r w:rsidRPr="00DB0CC1">
              <w:rPr>
                <w:szCs w:val="21"/>
              </w:rPr>
              <w:t>0.350</w:t>
            </w:r>
          </w:p>
        </w:tc>
        <w:tc>
          <w:tcPr>
            <w:tcW w:w="2268" w:type="dxa"/>
            <w:vAlign w:val="center"/>
          </w:tcPr>
          <w:p w:rsidR="00501A91" w:rsidRPr="00DB0CC1" w:rsidRDefault="00501A91" w:rsidP="00D415F5">
            <w:pPr>
              <w:spacing w:before="29" w:line="288" w:lineRule="auto"/>
              <w:jc w:val="right"/>
              <w:rPr>
                <w:szCs w:val="21"/>
              </w:rPr>
            </w:pPr>
            <w:r w:rsidRPr="00DB0CC1">
              <w:rPr>
                <w:szCs w:val="21"/>
              </w:rPr>
              <w:t>0.325</w:t>
            </w:r>
          </w:p>
        </w:tc>
        <w:tc>
          <w:tcPr>
            <w:tcW w:w="2194" w:type="dxa"/>
            <w:vAlign w:val="center"/>
          </w:tcPr>
          <w:p w:rsidR="00501A91" w:rsidRPr="00DB0CC1" w:rsidRDefault="00501A91" w:rsidP="00D415F5">
            <w:pPr>
              <w:spacing w:before="29" w:line="288" w:lineRule="auto"/>
              <w:jc w:val="right"/>
              <w:rPr>
                <w:szCs w:val="21"/>
              </w:rPr>
            </w:pPr>
            <w:r w:rsidRPr="00DB0CC1">
              <w:rPr>
                <w:szCs w:val="21"/>
              </w:rPr>
              <w:t>0.108</w:t>
            </w:r>
          </w:p>
        </w:tc>
      </w:tr>
      <w:tr w:rsidR="00501A91" w:rsidRPr="00DB0CC1" w:rsidTr="00A6320B">
        <w:tc>
          <w:tcPr>
            <w:tcW w:w="2250" w:type="dxa"/>
            <w:vAlign w:val="center"/>
          </w:tcPr>
          <w:p w:rsidR="00501A91" w:rsidRPr="00DB0CC1" w:rsidRDefault="00501A91" w:rsidP="0050264A">
            <w:pPr>
              <w:spacing w:before="29" w:line="288" w:lineRule="auto"/>
              <w:rPr>
                <w:szCs w:val="21"/>
              </w:rPr>
            </w:pPr>
            <w:r w:rsidRPr="00DB0CC1">
              <w:rPr>
                <w:rFonts w:hint="eastAsia"/>
                <w:szCs w:val="21"/>
              </w:rPr>
              <w:t>期末基金资产净值</w:t>
            </w:r>
          </w:p>
        </w:tc>
        <w:tc>
          <w:tcPr>
            <w:tcW w:w="2286" w:type="dxa"/>
            <w:vAlign w:val="center"/>
          </w:tcPr>
          <w:p w:rsidR="00501A91" w:rsidRPr="00DB0CC1" w:rsidRDefault="00501A91" w:rsidP="00D415F5">
            <w:pPr>
              <w:spacing w:before="29" w:line="288" w:lineRule="auto"/>
              <w:jc w:val="right"/>
              <w:rPr>
                <w:szCs w:val="21"/>
              </w:rPr>
            </w:pPr>
            <w:r w:rsidRPr="00DB0CC1">
              <w:rPr>
                <w:szCs w:val="21"/>
              </w:rPr>
              <w:t>209,777,138.43</w:t>
            </w:r>
          </w:p>
        </w:tc>
        <w:tc>
          <w:tcPr>
            <w:tcW w:w="2268" w:type="dxa"/>
            <w:vAlign w:val="center"/>
          </w:tcPr>
          <w:p w:rsidR="00501A91" w:rsidRPr="00DB0CC1" w:rsidRDefault="00501A91" w:rsidP="00D415F5">
            <w:pPr>
              <w:spacing w:before="29" w:line="288" w:lineRule="auto"/>
              <w:jc w:val="right"/>
              <w:rPr>
                <w:szCs w:val="21"/>
              </w:rPr>
            </w:pPr>
            <w:r w:rsidRPr="00DB0CC1">
              <w:rPr>
                <w:szCs w:val="21"/>
              </w:rPr>
              <w:t>125,855,460.74</w:t>
            </w:r>
          </w:p>
        </w:tc>
        <w:tc>
          <w:tcPr>
            <w:tcW w:w="2194" w:type="dxa"/>
            <w:vAlign w:val="center"/>
          </w:tcPr>
          <w:p w:rsidR="00501A91" w:rsidRPr="00DB0CC1" w:rsidRDefault="00501A91" w:rsidP="00D415F5">
            <w:pPr>
              <w:spacing w:before="29" w:line="288" w:lineRule="auto"/>
              <w:jc w:val="right"/>
              <w:rPr>
                <w:szCs w:val="21"/>
              </w:rPr>
            </w:pPr>
            <w:r w:rsidRPr="00DB0CC1">
              <w:rPr>
                <w:szCs w:val="21"/>
              </w:rPr>
              <w:t>137,005,136.03</w:t>
            </w:r>
          </w:p>
        </w:tc>
      </w:tr>
      <w:tr w:rsidR="00501A91" w:rsidRPr="00DB0CC1" w:rsidTr="00A6320B">
        <w:tc>
          <w:tcPr>
            <w:tcW w:w="2250" w:type="dxa"/>
            <w:vAlign w:val="center"/>
          </w:tcPr>
          <w:p w:rsidR="00501A91" w:rsidRPr="00DB0CC1" w:rsidRDefault="00501A91" w:rsidP="0050264A">
            <w:pPr>
              <w:spacing w:before="29" w:line="288" w:lineRule="auto"/>
              <w:rPr>
                <w:szCs w:val="21"/>
              </w:rPr>
            </w:pPr>
            <w:r w:rsidRPr="00DB0CC1">
              <w:rPr>
                <w:rFonts w:hint="eastAsia"/>
                <w:szCs w:val="21"/>
              </w:rPr>
              <w:t>期末基金份额净值</w:t>
            </w:r>
          </w:p>
        </w:tc>
        <w:tc>
          <w:tcPr>
            <w:tcW w:w="2286" w:type="dxa"/>
            <w:vAlign w:val="center"/>
          </w:tcPr>
          <w:p w:rsidR="00501A91" w:rsidRPr="00DB0CC1" w:rsidRDefault="00501A91" w:rsidP="00D415F5">
            <w:pPr>
              <w:spacing w:before="29" w:line="288" w:lineRule="auto"/>
              <w:jc w:val="right"/>
              <w:rPr>
                <w:szCs w:val="21"/>
              </w:rPr>
            </w:pPr>
            <w:r w:rsidRPr="00DB0CC1">
              <w:rPr>
                <w:szCs w:val="21"/>
              </w:rPr>
              <w:t>1.350</w:t>
            </w:r>
          </w:p>
        </w:tc>
        <w:tc>
          <w:tcPr>
            <w:tcW w:w="2268" w:type="dxa"/>
            <w:vAlign w:val="center"/>
          </w:tcPr>
          <w:p w:rsidR="00501A91" w:rsidRPr="00DB0CC1" w:rsidRDefault="00501A91" w:rsidP="00D415F5">
            <w:pPr>
              <w:spacing w:before="29" w:line="288" w:lineRule="auto"/>
              <w:jc w:val="right"/>
              <w:rPr>
                <w:szCs w:val="21"/>
              </w:rPr>
            </w:pPr>
            <w:r w:rsidRPr="00DB0CC1">
              <w:rPr>
                <w:szCs w:val="21"/>
              </w:rPr>
              <w:t>1.326</w:t>
            </w:r>
          </w:p>
        </w:tc>
        <w:tc>
          <w:tcPr>
            <w:tcW w:w="2194" w:type="dxa"/>
            <w:vAlign w:val="center"/>
          </w:tcPr>
          <w:p w:rsidR="00501A91" w:rsidRPr="00DB0CC1" w:rsidRDefault="00501A91" w:rsidP="00D415F5">
            <w:pPr>
              <w:spacing w:before="29" w:line="288" w:lineRule="auto"/>
              <w:jc w:val="right"/>
              <w:rPr>
                <w:szCs w:val="21"/>
              </w:rPr>
            </w:pPr>
            <w:r w:rsidRPr="00DB0CC1">
              <w:rPr>
                <w:szCs w:val="21"/>
              </w:rPr>
              <w:t>1.153</w:t>
            </w:r>
          </w:p>
        </w:tc>
      </w:tr>
    </w:tbl>
    <w:p w:rsidR="00490569" w:rsidRPr="00DB0CC1" w:rsidRDefault="001D3275">
      <w:pPr>
        <w:tabs>
          <w:tab w:val="left" w:pos="426"/>
        </w:tabs>
        <w:spacing w:before="29" w:line="288" w:lineRule="auto"/>
        <w:jc w:val="left"/>
        <w:rPr>
          <w:kern w:val="0"/>
          <w:sz w:val="24"/>
        </w:rPr>
      </w:pPr>
      <w:r w:rsidRPr="00DB0CC1">
        <w:rPr>
          <w:kern w:val="0"/>
          <w:sz w:val="24"/>
        </w:rPr>
        <w:t>注：</w:t>
      </w:r>
      <w:r w:rsidRPr="00DB0CC1">
        <w:rPr>
          <w:kern w:val="0"/>
          <w:sz w:val="24"/>
        </w:rPr>
        <w:t>1</w:t>
      </w:r>
      <w:r w:rsidRPr="00DB0CC1">
        <w:rPr>
          <w:kern w:val="0"/>
          <w:sz w:val="24"/>
        </w:rPr>
        <w:t>、本基金业绩指标不包括持有人认购或交易基金的各项费用，计入费用后的实际收益水平要低于所列数字。</w:t>
      </w:r>
      <w:r w:rsidRPr="00DB0CC1">
        <w:rPr>
          <w:kern w:val="0"/>
          <w:sz w:val="24"/>
        </w:rPr>
        <w:t xml:space="preserve"> </w:t>
      </w:r>
    </w:p>
    <w:p w:rsidR="001A59F9" w:rsidRPr="00DB0CC1" w:rsidRDefault="001A59F9" w:rsidP="0060235D">
      <w:pPr>
        <w:tabs>
          <w:tab w:val="left" w:pos="426"/>
        </w:tabs>
        <w:spacing w:before="29" w:line="288" w:lineRule="auto"/>
        <w:jc w:val="left"/>
        <w:rPr>
          <w:kern w:val="0"/>
          <w:sz w:val="24"/>
        </w:rPr>
      </w:pPr>
      <w:r w:rsidRPr="00DB0CC1">
        <w:rPr>
          <w:kern w:val="0"/>
          <w:sz w:val="24"/>
        </w:rPr>
        <w:t xml:space="preserve">    2</w:t>
      </w:r>
      <w:r w:rsidRPr="00DB0CC1">
        <w:rPr>
          <w:kern w:val="0"/>
          <w:sz w:val="24"/>
        </w:rPr>
        <w:t>、本期已实现收益指基金本期利息收入、投资收益、其他收入（不含公允价值变动收益）扣除相关费用后的余额，本期利润为本期已实现收益加上本期公允价值变动收益。</w:t>
      </w:r>
    </w:p>
    <w:p w:rsidR="001A59F9" w:rsidRPr="00DB0CC1" w:rsidRDefault="001A59F9" w:rsidP="00026C9C">
      <w:pPr>
        <w:spacing w:line="360" w:lineRule="auto"/>
        <w:rPr>
          <w:rFonts w:asciiTheme="minorEastAsia" w:eastAsiaTheme="minorEastAsia" w:hAnsiTheme="minorEastAsia"/>
          <w:color w:val="000000"/>
          <w:szCs w:val="21"/>
        </w:rPr>
      </w:pPr>
    </w:p>
    <w:p w:rsidR="001A59F9" w:rsidRPr="00DB0CC1"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DB0CC1">
        <w:rPr>
          <w:rFonts w:ascii="Times New Roman" w:hAnsi="Times New Roman"/>
          <w:kern w:val="0"/>
          <w:szCs w:val="24"/>
        </w:rPr>
        <w:t xml:space="preserve">3.2 </w:t>
      </w:r>
      <w:r w:rsidRPr="00DB0CC1">
        <w:rPr>
          <w:rFonts w:ascii="Times New Roman" w:hAnsi="Times New Roman" w:hint="eastAsia"/>
          <w:kern w:val="0"/>
          <w:szCs w:val="24"/>
        </w:rPr>
        <w:t>基金净值表现</w:t>
      </w:r>
      <w:bookmarkEnd w:id="19"/>
      <w:bookmarkEnd w:id="20"/>
    </w:p>
    <w:p w:rsidR="001A59F9" w:rsidRPr="00DB0CC1" w:rsidRDefault="001A59F9" w:rsidP="00701155">
      <w:pPr>
        <w:pStyle w:val="20"/>
        <w:spacing w:before="29" w:after="0" w:line="288" w:lineRule="auto"/>
        <w:rPr>
          <w:rFonts w:ascii="Times New Roman" w:hAnsi="Times New Roman"/>
          <w:kern w:val="0"/>
          <w:szCs w:val="24"/>
        </w:rPr>
      </w:pPr>
      <w:r w:rsidRPr="00DB0CC1">
        <w:rPr>
          <w:rFonts w:ascii="Times New Roman" w:hAnsi="Times New Roman"/>
          <w:kern w:val="0"/>
          <w:szCs w:val="24"/>
        </w:rPr>
        <w:t xml:space="preserve">3.2.1 </w:t>
      </w:r>
      <w:r w:rsidRPr="00DB0CC1">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B0CC1" w:rsidTr="00FC45CB">
        <w:tc>
          <w:tcPr>
            <w:tcW w:w="3459" w:type="dxa"/>
            <w:vAlign w:val="center"/>
          </w:tcPr>
          <w:p w:rsidR="001A59F9" w:rsidRPr="00DB0CC1" w:rsidRDefault="001A59F9" w:rsidP="002310FE">
            <w:pPr>
              <w:spacing w:before="29" w:line="288" w:lineRule="auto"/>
              <w:jc w:val="center"/>
              <w:rPr>
                <w:color w:val="000000"/>
                <w:sz w:val="24"/>
              </w:rPr>
            </w:pPr>
            <w:r w:rsidRPr="00DB0CC1">
              <w:rPr>
                <w:rFonts w:hint="eastAsia"/>
                <w:color w:val="000000"/>
                <w:sz w:val="24"/>
              </w:rPr>
              <w:t>阶段</w:t>
            </w:r>
          </w:p>
        </w:tc>
        <w:tc>
          <w:tcPr>
            <w:tcW w:w="3459" w:type="dxa"/>
            <w:vAlign w:val="center"/>
          </w:tcPr>
          <w:p w:rsidR="001A59F9" w:rsidRPr="00DB0CC1" w:rsidRDefault="001A59F9" w:rsidP="002310FE">
            <w:pPr>
              <w:spacing w:before="29" w:line="288" w:lineRule="auto"/>
              <w:jc w:val="center"/>
              <w:rPr>
                <w:color w:val="000000"/>
                <w:sz w:val="24"/>
              </w:rPr>
            </w:pPr>
            <w:r w:rsidRPr="00DB0CC1">
              <w:rPr>
                <w:rFonts w:hint="eastAsia"/>
                <w:color w:val="000000"/>
                <w:sz w:val="24"/>
              </w:rPr>
              <w:t>份额净值增长率①</w:t>
            </w:r>
          </w:p>
        </w:tc>
        <w:tc>
          <w:tcPr>
            <w:tcW w:w="3459" w:type="dxa"/>
            <w:vAlign w:val="center"/>
          </w:tcPr>
          <w:p w:rsidR="001A59F9" w:rsidRPr="00DB0CC1" w:rsidRDefault="001A59F9" w:rsidP="002310FE">
            <w:pPr>
              <w:spacing w:before="29" w:line="288" w:lineRule="auto"/>
              <w:jc w:val="center"/>
              <w:rPr>
                <w:color w:val="000000"/>
                <w:sz w:val="24"/>
              </w:rPr>
            </w:pPr>
            <w:r w:rsidRPr="00DB0CC1">
              <w:rPr>
                <w:rFonts w:hint="eastAsia"/>
                <w:color w:val="000000"/>
                <w:sz w:val="24"/>
              </w:rPr>
              <w:t>份额净值增长率标准差②</w:t>
            </w:r>
          </w:p>
        </w:tc>
        <w:tc>
          <w:tcPr>
            <w:tcW w:w="3459" w:type="dxa"/>
            <w:vAlign w:val="center"/>
          </w:tcPr>
          <w:p w:rsidR="001A59F9" w:rsidRPr="00DB0CC1" w:rsidRDefault="001A59F9" w:rsidP="002310FE">
            <w:pPr>
              <w:spacing w:before="29" w:line="288" w:lineRule="auto"/>
              <w:jc w:val="center"/>
              <w:rPr>
                <w:color w:val="000000"/>
                <w:sz w:val="24"/>
              </w:rPr>
            </w:pPr>
            <w:r w:rsidRPr="00DB0CC1">
              <w:rPr>
                <w:rFonts w:hint="eastAsia"/>
                <w:color w:val="000000"/>
                <w:sz w:val="24"/>
              </w:rPr>
              <w:t>业绩比较基准收益率③</w:t>
            </w:r>
          </w:p>
        </w:tc>
        <w:tc>
          <w:tcPr>
            <w:tcW w:w="3459" w:type="dxa"/>
            <w:vAlign w:val="center"/>
          </w:tcPr>
          <w:p w:rsidR="001A59F9" w:rsidRPr="00DB0CC1" w:rsidRDefault="001A59F9" w:rsidP="002310FE">
            <w:pPr>
              <w:spacing w:before="29" w:line="288" w:lineRule="auto"/>
              <w:jc w:val="center"/>
              <w:rPr>
                <w:color w:val="000000"/>
                <w:sz w:val="24"/>
              </w:rPr>
            </w:pPr>
            <w:r w:rsidRPr="00DB0CC1">
              <w:rPr>
                <w:rFonts w:hint="eastAsia"/>
                <w:color w:val="000000"/>
                <w:sz w:val="24"/>
              </w:rPr>
              <w:t>业绩比较基准收益率标准差④</w:t>
            </w:r>
          </w:p>
        </w:tc>
        <w:tc>
          <w:tcPr>
            <w:tcW w:w="3459" w:type="dxa"/>
            <w:vAlign w:val="center"/>
          </w:tcPr>
          <w:p w:rsidR="001A59F9" w:rsidRPr="00DB0CC1" w:rsidRDefault="001A59F9" w:rsidP="002310FE">
            <w:pPr>
              <w:spacing w:before="29" w:line="288" w:lineRule="auto"/>
              <w:jc w:val="center"/>
              <w:rPr>
                <w:color w:val="000000"/>
                <w:sz w:val="24"/>
              </w:rPr>
            </w:pPr>
            <w:r w:rsidRPr="00DB0CC1">
              <w:rPr>
                <w:rFonts w:hint="eastAsia"/>
                <w:color w:val="000000"/>
                <w:sz w:val="24"/>
              </w:rPr>
              <w:t>①－③</w:t>
            </w:r>
          </w:p>
        </w:tc>
        <w:tc>
          <w:tcPr>
            <w:tcW w:w="3459" w:type="dxa"/>
            <w:vAlign w:val="center"/>
          </w:tcPr>
          <w:p w:rsidR="001A59F9" w:rsidRPr="00DB0CC1" w:rsidRDefault="001A59F9" w:rsidP="002310FE">
            <w:pPr>
              <w:spacing w:before="29" w:line="288" w:lineRule="auto"/>
              <w:jc w:val="center"/>
              <w:rPr>
                <w:color w:val="000000"/>
                <w:sz w:val="24"/>
              </w:rPr>
            </w:pPr>
            <w:r w:rsidRPr="00DB0CC1">
              <w:rPr>
                <w:rFonts w:hint="eastAsia"/>
                <w:color w:val="000000"/>
                <w:sz w:val="24"/>
              </w:rPr>
              <w:t>②－④</w:t>
            </w:r>
          </w:p>
        </w:tc>
      </w:tr>
      <w:tr w:rsidR="00490569" w:rsidRPr="00DB0CC1">
        <w:tc>
          <w:tcPr>
            <w:tcW w:w="1286" w:type="dxa"/>
            <w:vAlign w:val="center"/>
          </w:tcPr>
          <w:p w:rsidR="00490569" w:rsidRPr="00DB0CC1" w:rsidRDefault="001D3275">
            <w:pPr>
              <w:jc w:val="left"/>
            </w:pPr>
            <w:r w:rsidRPr="00DB0CC1">
              <w:rPr>
                <w:color w:val="000000"/>
                <w:sz w:val="24"/>
              </w:rPr>
              <w:t>过去三个月</w:t>
            </w:r>
          </w:p>
        </w:tc>
        <w:tc>
          <w:tcPr>
            <w:tcW w:w="1286" w:type="dxa"/>
            <w:vAlign w:val="center"/>
          </w:tcPr>
          <w:p w:rsidR="00490569" w:rsidRPr="00DB0CC1" w:rsidRDefault="001D3275">
            <w:pPr>
              <w:jc w:val="center"/>
            </w:pPr>
            <w:r w:rsidRPr="00DB0CC1">
              <w:rPr>
                <w:color w:val="000000"/>
                <w:sz w:val="24"/>
              </w:rPr>
              <w:t>-1.39%</w:t>
            </w:r>
          </w:p>
        </w:tc>
        <w:tc>
          <w:tcPr>
            <w:tcW w:w="1286" w:type="dxa"/>
            <w:vAlign w:val="center"/>
          </w:tcPr>
          <w:p w:rsidR="00490569" w:rsidRPr="00DB0CC1" w:rsidRDefault="001D3275">
            <w:pPr>
              <w:jc w:val="center"/>
            </w:pPr>
            <w:r w:rsidRPr="00DB0CC1">
              <w:rPr>
                <w:color w:val="000000"/>
                <w:sz w:val="24"/>
              </w:rPr>
              <w:t>0.12%</w:t>
            </w:r>
          </w:p>
        </w:tc>
        <w:tc>
          <w:tcPr>
            <w:tcW w:w="1285" w:type="dxa"/>
            <w:vAlign w:val="center"/>
          </w:tcPr>
          <w:p w:rsidR="00490569" w:rsidRPr="00DB0CC1" w:rsidRDefault="001D3275">
            <w:pPr>
              <w:jc w:val="center"/>
            </w:pPr>
            <w:r w:rsidRPr="00DB0CC1">
              <w:rPr>
                <w:color w:val="000000"/>
                <w:sz w:val="24"/>
              </w:rPr>
              <w:t>-4.46%</w:t>
            </w:r>
          </w:p>
        </w:tc>
        <w:tc>
          <w:tcPr>
            <w:tcW w:w="1285" w:type="dxa"/>
            <w:vAlign w:val="center"/>
          </w:tcPr>
          <w:p w:rsidR="00490569" w:rsidRPr="00DB0CC1" w:rsidRDefault="001D3275">
            <w:pPr>
              <w:jc w:val="center"/>
            </w:pPr>
            <w:r w:rsidRPr="00DB0CC1">
              <w:rPr>
                <w:color w:val="000000"/>
                <w:sz w:val="24"/>
              </w:rPr>
              <w:t>0.16%</w:t>
            </w:r>
          </w:p>
        </w:tc>
        <w:tc>
          <w:tcPr>
            <w:tcW w:w="1285" w:type="dxa"/>
            <w:vAlign w:val="center"/>
          </w:tcPr>
          <w:p w:rsidR="00490569" w:rsidRPr="00DB0CC1" w:rsidRDefault="001D3275">
            <w:pPr>
              <w:jc w:val="center"/>
            </w:pPr>
            <w:r w:rsidRPr="00DB0CC1">
              <w:rPr>
                <w:color w:val="000000"/>
                <w:sz w:val="24"/>
              </w:rPr>
              <w:t>3.07%</w:t>
            </w:r>
          </w:p>
        </w:tc>
        <w:tc>
          <w:tcPr>
            <w:tcW w:w="1285" w:type="dxa"/>
            <w:vAlign w:val="center"/>
          </w:tcPr>
          <w:p w:rsidR="00490569" w:rsidRPr="00DB0CC1" w:rsidRDefault="001D3275">
            <w:pPr>
              <w:jc w:val="center"/>
            </w:pPr>
            <w:r w:rsidRPr="00DB0CC1">
              <w:rPr>
                <w:color w:val="000000"/>
                <w:sz w:val="24"/>
              </w:rPr>
              <w:t>-0.04%</w:t>
            </w:r>
          </w:p>
        </w:tc>
      </w:tr>
      <w:tr w:rsidR="00490569" w:rsidRPr="00DB0CC1">
        <w:tc>
          <w:tcPr>
            <w:tcW w:w="1286" w:type="dxa"/>
            <w:vAlign w:val="center"/>
          </w:tcPr>
          <w:p w:rsidR="00490569" w:rsidRPr="00DB0CC1" w:rsidRDefault="001D3275">
            <w:pPr>
              <w:jc w:val="left"/>
            </w:pPr>
            <w:r w:rsidRPr="00DB0CC1">
              <w:rPr>
                <w:color w:val="000000"/>
                <w:sz w:val="24"/>
              </w:rPr>
              <w:t>过去六个月</w:t>
            </w:r>
          </w:p>
        </w:tc>
        <w:tc>
          <w:tcPr>
            <w:tcW w:w="1286" w:type="dxa"/>
            <w:vAlign w:val="center"/>
          </w:tcPr>
          <w:p w:rsidR="00490569" w:rsidRPr="00DB0CC1" w:rsidRDefault="001D3275">
            <w:pPr>
              <w:jc w:val="center"/>
            </w:pPr>
            <w:r w:rsidRPr="00DB0CC1">
              <w:rPr>
                <w:color w:val="000000"/>
                <w:sz w:val="24"/>
              </w:rPr>
              <w:t>0.67%</w:t>
            </w:r>
          </w:p>
        </w:tc>
        <w:tc>
          <w:tcPr>
            <w:tcW w:w="1286" w:type="dxa"/>
            <w:vAlign w:val="center"/>
          </w:tcPr>
          <w:p w:rsidR="00490569" w:rsidRPr="00DB0CC1" w:rsidRDefault="001D3275">
            <w:pPr>
              <w:jc w:val="center"/>
            </w:pPr>
            <w:r w:rsidRPr="00DB0CC1">
              <w:rPr>
                <w:color w:val="000000"/>
                <w:sz w:val="24"/>
              </w:rPr>
              <w:t>0.10%</w:t>
            </w:r>
          </w:p>
        </w:tc>
        <w:tc>
          <w:tcPr>
            <w:tcW w:w="1285" w:type="dxa"/>
            <w:vAlign w:val="center"/>
          </w:tcPr>
          <w:p w:rsidR="00490569" w:rsidRPr="00DB0CC1" w:rsidRDefault="001D3275">
            <w:pPr>
              <w:jc w:val="center"/>
            </w:pPr>
            <w:r w:rsidRPr="00DB0CC1">
              <w:rPr>
                <w:color w:val="000000"/>
                <w:sz w:val="24"/>
              </w:rPr>
              <w:t>-3.97%</w:t>
            </w:r>
          </w:p>
        </w:tc>
        <w:tc>
          <w:tcPr>
            <w:tcW w:w="1285" w:type="dxa"/>
            <w:vAlign w:val="center"/>
          </w:tcPr>
          <w:p w:rsidR="00490569" w:rsidRPr="00DB0CC1" w:rsidRDefault="001D3275">
            <w:pPr>
              <w:jc w:val="center"/>
            </w:pPr>
            <w:r w:rsidRPr="00DB0CC1">
              <w:rPr>
                <w:color w:val="000000"/>
                <w:sz w:val="24"/>
              </w:rPr>
              <w:t>0.12%</w:t>
            </w:r>
          </w:p>
        </w:tc>
        <w:tc>
          <w:tcPr>
            <w:tcW w:w="1285" w:type="dxa"/>
            <w:vAlign w:val="center"/>
          </w:tcPr>
          <w:p w:rsidR="00490569" w:rsidRPr="00DB0CC1" w:rsidRDefault="001D3275">
            <w:pPr>
              <w:jc w:val="center"/>
            </w:pPr>
            <w:r w:rsidRPr="00DB0CC1">
              <w:rPr>
                <w:color w:val="000000"/>
                <w:sz w:val="24"/>
              </w:rPr>
              <w:t>4.64%</w:t>
            </w:r>
          </w:p>
        </w:tc>
        <w:tc>
          <w:tcPr>
            <w:tcW w:w="1285" w:type="dxa"/>
            <w:vAlign w:val="center"/>
          </w:tcPr>
          <w:p w:rsidR="00490569" w:rsidRPr="00DB0CC1" w:rsidRDefault="001D3275">
            <w:pPr>
              <w:jc w:val="center"/>
            </w:pPr>
            <w:r w:rsidRPr="00DB0CC1">
              <w:rPr>
                <w:color w:val="000000"/>
                <w:sz w:val="24"/>
              </w:rPr>
              <w:t>-0.02%</w:t>
            </w:r>
          </w:p>
        </w:tc>
      </w:tr>
      <w:tr w:rsidR="00490569" w:rsidRPr="00DB0CC1">
        <w:tc>
          <w:tcPr>
            <w:tcW w:w="1286" w:type="dxa"/>
            <w:vAlign w:val="center"/>
          </w:tcPr>
          <w:p w:rsidR="00490569" w:rsidRPr="00DB0CC1" w:rsidRDefault="001D3275">
            <w:pPr>
              <w:jc w:val="left"/>
            </w:pPr>
            <w:r w:rsidRPr="00DB0CC1">
              <w:rPr>
                <w:color w:val="000000"/>
                <w:sz w:val="24"/>
              </w:rPr>
              <w:t>过去一年</w:t>
            </w:r>
          </w:p>
        </w:tc>
        <w:tc>
          <w:tcPr>
            <w:tcW w:w="1286" w:type="dxa"/>
            <w:vAlign w:val="center"/>
          </w:tcPr>
          <w:p w:rsidR="00490569" w:rsidRPr="00DB0CC1" w:rsidRDefault="001D3275">
            <w:pPr>
              <w:jc w:val="center"/>
            </w:pPr>
            <w:r w:rsidRPr="00DB0CC1">
              <w:rPr>
                <w:color w:val="000000"/>
                <w:sz w:val="24"/>
              </w:rPr>
              <w:t>1.81%</w:t>
            </w:r>
          </w:p>
        </w:tc>
        <w:tc>
          <w:tcPr>
            <w:tcW w:w="1286" w:type="dxa"/>
            <w:vAlign w:val="center"/>
          </w:tcPr>
          <w:p w:rsidR="00490569" w:rsidRPr="00DB0CC1" w:rsidRDefault="001D3275">
            <w:pPr>
              <w:jc w:val="center"/>
            </w:pPr>
            <w:r w:rsidRPr="00DB0CC1">
              <w:rPr>
                <w:color w:val="000000"/>
                <w:sz w:val="24"/>
              </w:rPr>
              <w:t>0.09%</w:t>
            </w:r>
          </w:p>
        </w:tc>
        <w:tc>
          <w:tcPr>
            <w:tcW w:w="1285" w:type="dxa"/>
            <w:vAlign w:val="center"/>
          </w:tcPr>
          <w:p w:rsidR="00490569" w:rsidRPr="00DB0CC1" w:rsidRDefault="001D3275">
            <w:pPr>
              <w:jc w:val="center"/>
            </w:pPr>
            <w:r w:rsidRPr="00DB0CC1">
              <w:rPr>
                <w:color w:val="000000"/>
                <w:sz w:val="24"/>
              </w:rPr>
              <w:t>-6.59%</w:t>
            </w:r>
          </w:p>
        </w:tc>
        <w:tc>
          <w:tcPr>
            <w:tcW w:w="1285" w:type="dxa"/>
            <w:vAlign w:val="center"/>
          </w:tcPr>
          <w:p w:rsidR="00490569" w:rsidRPr="00DB0CC1" w:rsidRDefault="001D3275">
            <w:pPr>
              <w:jc w:val="center"/>
            </w:pPr>
            <w:r w:rsidRPr="00DB0CC1">
              <w:rPr>
                <w:color w:val="000000"/>
                <w:sz w:val="24"/>
              </w:rPr>
              <w:t>0.11%</w:t>
            </w:r>
          </w:p>
        </w:tc>
        <w:tc>
          <w:tcPr>
            <w:tcW w:w="1285" w:type="dxa"/>
            <w:vAlign w:val="center"/>
          </w:tcPr>
          <w:p w:rsidR="00490569" w:rsidRPr="00DB0CC1" w:rsidRDefault="001D3275">
            <w:pPr>
              <w:jc w:val="center"/>
            </w:pPr>
            <w:r w:rsidRPr="00DB0CC1">
              <w:rPr>
                <w:color w:val="000000"/>
                <w:sz w:val="24"/>
              </w:rPr>
              <w:t>8.40%</w:t>
            </w:r>
          </w:p>
        </w:tc>
        <w:tc>
          <w:tcPr>
            <w:tcW w:w="1285" w:type="dxa"/>
            <w:vAlign w:val="center"/>
          </w:tcPr>
          <w:p w:rsidR="00490569" w:rsidRPr="00DB0CC1" w:rsidRDefault="001D3275">
            <w:pPr>
              <w:jc w:val="center"/>
            </w:pPr>
            <w:r w:rsidRPr="00DB0CC1">
              <w:rPr>
                <w:color w:val="000000"/>
                <w:sz w:val="24"/>
              </w:rPr>
              <w:t>-0.02%</w:t>
            </w:r>
          </w:p>
        </w:tc>
      </w:tr>
      <w:tr w:rsidR="00490569" w:rsidRPr="00DB0CC1">
        <w:tc>
          <w:tcPr>
            <w:tcW w:w="1286" w:type="dxa"/>
            <w:vAlign w:val="center"/>
          </w:tcPr>
          <w:p w:rsidR="00490569" w:rsidRPr="00DB0CC1" w:rsidRDefault="001D3275">
            <w:pPr>
              <w:jc w:val="left"/>
            </w:pPr>
            <w:r w:rsidRPr="00DB0CC1">
              <w:rPr>
                <w:color w:val="000000"/>
                <w:sz w:val="24"/>
              </w:rPr>
              <w:t>过去三年</w:t>
            </w:r>
          </w:p>
        </w:tc>
        <w:tc>
          <w:tcPr>
            <w:tcW w:w="1286" w:type="dxa"/>
            <w:vAlign w:val="center"/>
          </w:tcPr>
          <w:p w:rsidR="00490569" w:rsidRPr="00DB0CC1" w:rsidRDefault="001D3275">
            <w:pPr>
              <w:jc w:val="center"/>
            </w:pPr>
            <w:r w:rsidRPr="00DB0CC1">
              <w:rPr>
                <w:color w:val="000000"/>
                <w:sz w:val="24"/>
              </w:rPr>
              <w:t>35.03%</w:t>
            </w:r>
          </w:p>
        </w:tc>
        <w:tc>
          <w:tcPr>
            <w:tcW w:w="1286" w:type="dxa"/>
            <w:vAlign w:val="center"/>
          </w:tcPr>
          <w:p w:rsidR="00490569" w:rsidRPr="00DB0CC1" w:rsidRDefault="001D3275">
            <w:pPr>
              <w:jc w:val="center"/>
            </w:pPr>
            <w:r w:rsidRPr="00DB0CC1">
              <w:rPr>
                <w:color w:val="000000"/>
                <w:sz w:val="24"/>
              </w:rPr>
              <w:t>0.30%</w:t>
            </w:r>
          </w:p>
        </w:tc>
        <w:tc>
          <w:tcPr>
            <w:tcW w:w="1285" w:type="dxa"/>
            <w:vAlign w:val="center"/>
          </w:tcPr>
          <w:p w:rsidR="00490569" w:rsidRPr="00DB0CC1" w:rsidRDefault="001D3275">
            <w:pPr>
              <w:jc w:val="center"/>
            </w:pPr>
            <w:r w:rsidRPr="00DB0CC1">
              <w:rPr>
                <w:color w:val="000000"/>
                <w:sz w:val="24"/>
              </w:rPr>
              <w:t>1.25%</w:t>
            </w:r>
          </w:p>
        </w:tc>
        <w:tc>
          <w:tcPr>
            <w:tcW w:w="1285" w:type="dxa"/>
            <w:vAlign w:val="center"/>
          </w:tcPr>
          <w:p w:rsidR="00490569" w:rsidRPr="00DB0CC1" w:rsidRDefault="001D3275">
            <w:pPr>
              <w:jc w:val="center"/>
            </w:pPr>
            <w:r w:rsidRPr="00DB0CC1">
              <w:rPr>
                <w:color w:val="000000"/>
                <w:sz w:val="24"/>
              </w:rPr>
              <w:t>0.11%</w:t>
            </w:r>
          </w:p>
        </w:tc>
        <w:tc>
          <w:tcPr>
            <w:tcW w:w="1285" w:type="dxa"/>
            <w:vAlign w:val="center"/>
          </w:tcPr>
          <w:p w:rsidR="00490569" w:rsidRPr="00DB0CC1" w:rsidRDefault="001D3275">
            <w:pPr>
              <w:jc w:val="center"/>
            </w:pPr>
            <w:r w:rsidRPr="00DB0CC1">
              <w:rPr>
                <w:color w:val="000000"/>
                <w:sz w:val="24"/>
              </w:rPr>
              <w:t>33.78%</w:t>
            </w:r>
          </w:p>
        </w:tc>
        <w:tc>
          <w:tcPr>
            <w:tcW w:w="1285" w:type="dxa"/>
            <w:vAlign w:val="center"/>
          </w:tcPr>
          <w:p w:rsidR="00490569" w:rsidRPr="00DB0CC1" w:rsidRDefault="001D3275">
            <w:pPr>
              <w:jc w:val="center"/>
            </w:pPr>
            <w:r w:rsidRPr="00DB0CC1">
              <w:rPr>
                <w:color w:val="000000"/>
                <w:sz w:val="24"/>
              </w:rPr>
              <w:t>0.19%</w:t>
            </w:r>
          </w:p>
        </w:tc>
      </w:tr>
      <w:tr w:rsidR="00490569" w:rsidRPr="00DB0CC1">
        <w:tc>
          <w:tcPr>
            <w:tcW w:w="1286" w:type="dxa"/>
            <w:vAlign w:val="center"/>
          </w:tcPr>
          <w:p w:rsidR="00490569" w:rsidRPr="00DB0CC1" w:rsidRDefault="001D3275">
            <w:pPr>
              <w:jc w:val="left"/>
            </w:pPr>
            <w:r w:rsidRPr="00DB0CC1">
              <w:rPr>
                <w:color w:val="000000"/>
                <w:sz w:val="24"/>
              </w:rPr>
              <w:t>过去五年</w:t>
            </w:r>
          </w:p>
        </w:tc>
        <w:tc>
          <w:tcPr>
            <w:tcW w:w="1286" w:type="dxa"/>
            <w:vAlign w:val="center"/>
          </w:tcPr>
          <w:p w:rsidR="00490569" w:rsidRPr="00DB0CC1" w:rsidRDefault="001D3275">
            <w:pPr>
              <w:jc w:val="center"/>
            </w:pPr>
            <w:r w:rsidRPr="00DB0CC1">
              <w:rPr>
                <w:color w:val="000000"/>
                <w:sz w:val="24"/>
              </w:rPr>
              <w:t>53.85%</w:t>
            </w:r>
          </w:p>
        </w:tc>
        <w:tc>
          <w:tcPr>
            <w:tcW w:w="1286" w:type="dxa"/>
            <w:vAlign w:val="center"/>
          </w:tcPr>
          <w:p w:rsidR="00490569" w:rsidRPr="00DB0CC1" w:rsidRDefault="001D3275">
            <w:pPr>
              <w:jc w:val="center"/>
            </w:pPr>
            <w:r w:rsidRPr="00DB0CC1">
              <w:rPr>
                <w:color w:val="000000"/>
                <w:sz w:val="24"/>
              </w:rPr>
              <w:t>0.27%</w:t>
            </w:r>
          </w:p>
        </w:tc>
        <w:tc>
          <w:tcPr>
            <w:tcW w:w="1285" w:type="dxa"/>
            <w:vAlign w:val="center"/>
          </w:tcPr>
          <w:p w:rsidR="00490569" w:rsidRPr="00DB0CC1" w:rsidRDefault="001D3275">
            <w:pPr>
              <w:jc w:val="center"/>
            </w:pPr>
            <w:r w:rsidRPr="00DB0CC1">
              <w:rPr>
                <w:color w:val="000000"/>
                <w:sz w:val="24"/>
              </w:rPr>
              <w:t>-0.30%</w:t>
            </w:r>
          </w:p>
        </w:tc>
        <w:tc>
          <w:tcPr>
            <w:tcW w:w="1285" w:type="dxa"/>
            <w:vAlign w:val="center"/>
          </w:tcPr>
          <w:p w:rsidR="00490569" w:rsidRPr="00DB0CC1" w:rsidRDefault="001D3275">
            <w:pPr>
              <w:jc w:val="center"/>
            </w:pPr>
            <w:r w:rsidRPr="00DB0CC1">
              <w:rPr>
                <w:color w:val="000000"/>
                <w:sz w:val="24"/>
              </w:rPr>
              <w:t>0.10%</w:t>
            </w:r>
          </w:p>
        </w:tc>
        <w:tc>
          <w:tcPr>
            <w:tcW w:w="1285" w:type="dxa"/>
            <w:vAlign w:val="center"/>
          </w:tcPr>
          <w:p w:rsidR="00490569" w:rsidRPr="00DB0CC1" w:rsidRDefault="001D3275">
            <w:pPr>
              <w:jc w:val="center"/>
            </w:pPr>
            <w:r w:rsidRPr="00DB0CC1">
              <w:rPr>
                <w:color w:val="000000"/>
                <w:sz w:val="24"/>
              </w:rPr>
              <w:t>54.15%</w:t>
            </w:r>
          </w:p>
        </w:tc>
        <w:tc>
          <w:tcPr>
            <w:tcW w:w="1285" w:type="dxa"/>
            <w:vAlign w:val="center"/>
          </w:tcPr>
          <w:p w:rsidR="00490569" w:rsidRPr="00DB0CC1" w:rsidRDefault="001D3275">
            <w:pPr>
              <w:jc w:val="center"/>
            </w:pPr>
            <w:r w:rsidRPr="00DB0CC1">
              <w:rPr>
                <w:color w:val="000000"/>
                <w:sz w:val="24"/>
              </w:rPr>
              <w:t>0.17%</w:t>
            </w:r>
          </w:p>
        </w:tc>
      </w:tr>
      <w:tr w:rsidR="00490569" w:rsidRPr="00DB0CC1">
        <w:tc>
          <w:tcPr>
            <w:tcW w:w="1286" w:type="dxa"/>
            <w:vAlign w:val="center"/>
          </w:tcPr>
          <w:p w:rsidR="00490569" w:rsidRPr="00DB0CC1" w:rsidRDefault="001D3275">
            <w:pPr>
              <w:jc w:val="left"/>
            </w:pPr>
            <w:r w:rsidRPr="00DB0CC1">
              <w:rPr>
                <w:color w:val="000000"/>
                <w:sz w:val="24"/>
              </w:rPr>
              <w:t>自基金合同生效起至今</w:t>
            </w:r>
          </w:p>
        </w:tc>
        <w:tc>
          <w:tcPr>
            <w:tcW w:w="1286" w:type="dxa"/>
            <w:vAlign w:val="center"/>
          </w:tcPr>
          <w:p w:rsidR="00490569" w:rsidRPr="00DB0CC1" w:rsidRDefault="001D3275">
            <w:pPr>
              <w:jc w:val="center"/>
            </w:pPr>
            <w:r w:rsidRPr="00DB0CC1">
              <w:rPr>
                <w:color w:val="000000"/>
                <w:sz w:val="24"/>
              </w:rPr>
              <w:t>50.01%</w:t>
            </w:r>
          </w:p>
        </w:tc>
        <w:tc>
          <w:tcPr>
            <w:tcW w:w="1286" w:type="dxa"/>
            <w:vAlign w:val="center"/>
          </w:tcPr>
          <w:p w:rsidR="00490569" w:rsidRPr="00DB0CC1" w:rsidRDefault="001D3275">
            <w:pPr>
              <w:jc w:val="center"/>
            </w:pPr>
            <w:r w:rsidRPr="00DB0CC1">
              <w:rPr>
                <w:color w:val="000000"/>
                <w:sz w:val="24"/>
              </w:rPr>
              <w:t>0.27%</w:t>
            </w:r>
          </w:p>
        </w:tc>
        <w:tc>
          <w:tcPr>
            <w:tcW w:w="1285" w:type="dxa"/>
            <w:vAlign w:val="center"/>
          </w:tcPr>
          <w:p w:rsidR="00490569" w:rsidRPr="00DB0CC1" w:rsidRDefault="001D3275">
            <w:pPr>
              <w:jc w:val="center"/>
            </w:pPr>
            <w:r w:rsidRPr="00DB0CC1">
              <w:rPr>
                <w:color w:val="000000"/>
                <w:sz w:val="24"/>
              </w:rPr>
              <w:t>-0.09%</w:t>
            </w:r>
          </w:p>
        </w:tc>
        <w:tc>
          <w:tcPr>
            <w:tcW w:w="1285" w:type="dxa"/>
            <w:vAlign w:val="center"/>
          </w:tcPr>
          <w:p w:rsidR="00490569" w:rsidRPr="00DB0CC1" w:rsidRDefault="001D3275">
            <w:pPr>
              <w:jc w:val="center"/>
            </w:pPr>
            <w:r w:rsidRPr="00DB0CC1">
              <w:rPr>
                <w:color w:val="000000"/>
                <w:sz w:val="24"/>
              </w:rPr>
              <w:t>0.10%</w:t>
            </w:r>
          </w:p>
        </w:tc>
        <w:tc>
          <w:tcPr>
            <w:tcW w:w="1285" w:type="dxa"/>
            <w:vAlign w:val="center"/>
          </w:tcPr>
          <w:p w:rsidR="00490569" w:rsidRPr="00DB0CC1" w:rsidRDefault="001D3275">
            <w:pPr>
              <w:jc w:val="center"/>
            </w:pPr>
            <w:r w:rsidRPr="00DB0CC1">
              <w:rPr>
                <w:color w:val="000000"/>
                <w:sz w:val="24"/>
              </w:rPr>
              <w:t>50.10%</w:t>
            </w:r>
          </w:p>
        </w:tc>
        <w:tc>
          <w:tcPr>
            <w:tcW w:w="1285" w:type="dxa"/>
            <w:vAlign w:val="center"/>
          </w:tcPr>
          <w:p w:rsidR="00490569" w:rsidRPr="00DB0CC1" w:rsidRDefault="001D3275">
            <w:pPr>
              <w:jc w:val="center"/>
            </w:pPr>
            <w:r w:rsidRPr="00DB0CC1">
              <w:rPr>
                <w:color w:val="000000"/>
                <w:sz w:val="24"/>
              </w:rPr>
              <w:t>0.17%</w:t>
            </w:r>
          </w:p>
        </w:tc>
      </w:tr>
    </w:tbl>
    <w:p w:rsidR="001A59F9" w:rsidRPr="00DB0CC1" w:rsidRDefault="001A59F9" w:rsidP="00610A19">
      <w:pPr>
        <w:tabs>
          <w:tab w:val="left" w:pos="426"/>
        </w:tabs>
        <w:spacing w:before="29" w:line="288" w:lineRule="auto"/>
        <w:jc w:val="left"/>
        <w:rPr>
          <w:rFonts w:asciiTheme="minorEastAsia" w:eastAsiaTheme="minorEastAsia" w:hAnsiTheme="minorEastAsia"/>
          <w:szCs w:val="21"/>
        </w:rPr>
      </w:pPr>
      <w:r w:rsidRPr="00DB0CC1">
        <w:rPr>
          <w:kern w:val="0"/>
          <w:sz w:val="24"/>
        </w:rPr>
        <w:t>注：本基金的业绩比较基准为</w:t>
      </w:r>
      <w:r w:rsidRPr="00DB0CC1">
        <w:rPr>
          <w:kern w:val="0"/>
          <w:sz w:val="24"/>
        </w:rPr>
        <w:t>80%×</w:t>
      </w:r>
      <w:r w:rsidRPr="00DB0CC1">
        <w:rPr>
          <w:kern w:val="0"/>
          <w:sz w:val="24"/>
        </w:rPr>
        <w:t>中债企业债总全价指数收益率</w:t>
      </w:r>
      <w:r w:rsidRPr="00DB0CC1">
        <w:rPr>
          <w:kern w:val="0"/>
          <w:sz w:val="24"/>
        </w:rPr>
        <w:t>+20%×</w:t>
      </w:r>
      <w:r w:rsidRPr="00DB0CC1">
        <w:rPr>
          <w:kern w:val="0"/>
          <w:sz w:val="24"/>
        </w:rPr>
        <w:t>中债国债总全价指数收益率，每日进行再平衡过程。</w:t>
      </w:r>
      <w:r w:rsidR="00610A19" w:rsidRPr="00DB0CC1">
        <w:rPr>
          <w:rFonts w:hint="eastAsia"/>
          <w:kern w:val="0"/>
          <w:sz w:val="24"/>
        </w:rPr>
        <w:br/>
      </w:r>
    </w:p>
    <w:p w:rsidR="00852116" w:rsidRPr="00DB0CC1" w:rsidRDefault="00852116" w:rsidP="00701155">
      <w:pPr>
        <w:pStyle w:val="20"/>
        <w:spacing w:before="29" w:after="0" w:line="288" w:lineRule="auto"/>
        <w:rPr>
          <w:rFonts w:ascii="Times New Roman" w:hAnsi="Times New Roman"/>
          <w:kern w:val="0"/>
          <w:szCs w:val="24"/>
        </w:rPr>
      </w:pPr>
      <w:r w:rsidRPr="00DB0CC1">
        <w:rPr>
          <w:rFonts w:ascii="Times New Roman" w:hAnsi="Times New Roman" w:hint="eastAsia"/>
          <w:kern w:val="0"/>
          <w:szCs w:val="24"/>
        </w:rPr>
        <w:lastRenderedPageBreak/>
        <w:t xml:space="preserve">3.2.2 </w:t>
      </w:r>
      <w:r w:rsidR="006B6275" w:rsidRPr="00DB0CC1">
        <w:rPr>
          <w:rFonts w:ascii="Times New Roman" w:hAnsi="Times New Roman"/>
          <w:kern w:val="0"/>
          <w:szCs w:val="24"/>
        </w:rPr>
        <w:t>自基金合同生效以来</w:t>
      </w:r>
      <w:r w:rsidRPr="00DB0CC1">
        <w:rPr>
          <w:rFonts w:ascii="Times New Roman" w:hAnsi="Times New Roman"/>
          <w:kern w:val="0"/>
          <w:szCs w:val="24"/>
        </w:rPr>
        <w:t>基金份额累计净值增长率变动及其与同期业绩比较基准收益率变动的比较</w:t>
      </w:r>
      <w:r w:rsidRPr="00DB0CC1">
        <w:rPr>
          <w:rFonts w:ascii="Times New Roman" w:hAnsi="Times New Roman"/>
          <w:kern w:val="0"/>
          <w:szCs w:val="24"/>
        </w:rPr>
        <w:t xml:space="preserve"> </w:t>
      </w:r>
    </w:p>
    <w:p w:rsidR="001A59F9" w:rsidRPr="00DB0CC1" w:rsidRDefault="00A72EF3" w:rsidP="00026C9C">
      <w:pPr>
        <w:spacing w:line="360" w:lineRule="auto"/>
        <w:jc w:val="center"/>
        <w:rPr>
          <w:rFonts w:asciiTheme="minorEastAsia" w:eastAsiaTheme="minorEastAsia" w:hAnsiTheme="minorEastAsia"/>
          <w:color w:val="000000"/>
          <w:szCs w:val="21"/>
        </w:rPr>
      </w:pPr>
      <w:r w:rsidRPr="00DB0CC1">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DB0CC1" w:rsidRDefault="001A59F9" w:rsidP="00650E05">
      <w:pPr>
        <w:tabs>
          <w:tab w:val="left" w:pos="426"/>
        </w:tabs>
        <w:spacing w:before="29" w:line="288" w:lineRule="auto"/>
        <w:jc w:val="left"/>
        <w:rPr>
          <w:kern w:val="0"/>
          <w:sz w:val="24"/>
        </w:rPr>
      </w:pPr>
      <w:r w:rsidRPr="00DB0CC1">
        <w:rPr>
          <w:kern w:val="0"/>
          <w:sz w:val="24"/>
        </w:rPr>
        <w:t>注：本基金建仓期为自基金合同生效日起的</w:t>
      </w:r>
      <w:r w:rsidRPr="00DB0CC1">
        <w:rPr>
          <w:kern w:val="0"/>
          <w:sz w:val="24"/>
        </w:rPr>
        <w:t>6</w:t>
      </w:r>
      <w:r w:rsidRPr="00DB0CC1">
        <w:rPr>
          <w:kern w:val="0"/>
          <w:sz w:val="24"/>
        </w:rPr>
        <w:t>个月。截至建仓期结束，本基金各项资产配置比例符合基金合同及招募说明书有关投资比例的约定。</w:t>
      </w:r>
    </w:p>
    <w:p w:rsidR="001A59F9" w:rsidRPr="00DB0CC1" w:rsidRDefault="001A59F9" w:rsidP="00026C9C">
      <w:pPr>
        <w:spacing w:line="360" w:lineRule="auto"/>
        <w:rPr>
          <w:rFonts w:asciiTheme="minorEastAsia" w:eastAsiaTheme="minorEastAsia" w:hAnsiTheme="minorEastAsia"/>
          <w:color w:val="000000"/>
          <w:szCs w:val="21"/>
        </w:rPr>
      </w:pPr>
    </w:p>
    <w:p w:rsidR="001A59F9" w:rsidRPr="00DB0CC1" w:rsidRDefault="001A59F9" w:rsidP="00701155">
      <w:pPr>
        <w:pStyle w:val="20"/>
        <w:spacing w:before="29" w:after="0" w:line="288" w:lineRule="auto"/>
        <w:rPr>
          <w:rFonts w:ascii="Times New Roman" w:hAnsi="Times New Roman"/>
          <w:kern w:val="0"/>
          <w:szCs w:val="24"/>
        </w:rPr>
      </w:pPr>
      <w:r w:rsidRPr="00DB0CC1">
        <w:rPr>
          <w:rFonts w:ascii="Times New Roman" w:hAnsi="Times New Roman"/>
          <w:kern w:val="0"/>
          <w:szCs w:val="24"/>
        </w:rPr>
        <w:t xml:space="preserve">3.2.3 </w:t>
      </w:r>
      <w:r w:rsidR="00A225D8" w:rsidRPr="00DB0CC1">
        <w:rPr>
          <w:rFonts w:ascii="Times New Roman" w:hAnsi="Times New Roman" w:hint="eastAsia"/>
          <w:kern w:val="0"/>
          <w:szCs w:val="24"/>
        </w:rPr>
        <w:t>过去五年</w:t>
      </w:r>
      <w:r w:rsidRPr="00DB0CC1">
        <w:rPr>
          <w:rFonts w:ascii="Times New Roman" w:hAnsi="Times New Roman" w:hint="eastAsia"/>
          <w:kern w:val="0"/>
          <w:szCs w:val="24"/>
        </w:rPr>
        <w:t>基金每年净值增长率及其与同期业绩比较基准收益率的比较</w:t>
      </w:r>
    </w:p>
    <w:p w:rsidR="00A0223F" w:rsidRPr="00DB0CC1" w:rsidRDefault="00A72EF3" w:rsidP="00A225D8">
      <w:pPr>
        <w:spacing w:line="360" w:lineRule="auto"/>
        <w:jc w:val="center"/>
        <w:rPr>
          <w:rFonts w:ascii="宋体" w:hAnsi="宋体"/>
          <w:b/>
          <w:bCs/>
          <w:color w:val="000000"/>
          <w:szCs w:val="21"/>
          <w:vertAlign w:val="superscript"/>
        </w:rPr>
      </w:pPr>
      <w:r w:rsidRPr="00DB0CC1">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DB0CC1" w:rsidRDefault="002E63B8" w:rsidP="00026C9C">
      <w:pPr>
        <w:spacing w:line="360" w:lineRule="auto"/>
        <w:ind w:firstLine="420"/>
        <w:jc w:val="left"/>
        <w:rPr>
          <w:rFonts w:asciiTheme="minorEastAsia" w:eastAsiaTheme="minorEastAsia" w:hAnsiTheme="minorEastAsia"/>
          <w:color w:val="000000"/>
          <w:szCs w:val="21"/>
        </w:rPr>
      </w:pPr>
    </w:p>
    <w:p w:rsidR="00E63239" w:rsidRPr="00DB0CC1"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DB0CC1">
        <w:rPr>
          <w:rFonts w:ascii="Times New Roman" w:hAnsi="Times New Roman"/>
          <w:kern w:val="0"/>
          <w:szCs w:val="24"/>
        </w:rPr>
        <w:lastRenderedPageBreak/>
        <w:t>3.3</w:t>
      </w:r>
      <w:r w:rsidRPr="00DB0CC1">
        <w:rPr>
          <w:rFonts w:ascii="Times New Roman" w:hAnsi="Times New Roman" w:hint="eastAsia"/>
          <w:kern w:val="0"/>
          <w:szCs w:val="24"/>
        </w:rPr>
        <w:t xml:space="preserve"> </w:t>
      </w:r>
      <w:r w:rsidRPr="00DB0CC1">
        <w:rPr>
          <w:rFonts w:ascii="Times New Roman" w:hAnsi="Times New Roman" w:hint="eastAsia"/>
          <w:kern w:val="0"/>
          <w:szCs w:val="24"/>
        </w:rPr>
        <w:t>过去三年基金的利润分配情况</w:t>
      </w:r>
      <w:bookmarkEnd w:id="21"/>
      <w:bookmarkEnd w:id="22"/>
    </w:p>
    <w:p w:rsidR="00E63239" w:rsidRPr="00DB0CC1" w:rsidRDefault="00E63239" w:rsidP="005531B6">
      <w:pPr>
        <w:pStyle w:val="a0"/>
        <w:spacing w:line="360" w:lineRule="auto"/>
        <w:ind w:firstLine="480"/>
        <w:jc w:val="right"/>
        <w:rPr>
          <w:color w:val="000000"/>
          <w:kern w:val="0"/>
          <w:sz w:val="24"/>
        </w:rPr>
      </w:pPr>
      <w:r w:rsidRPr="00DB0CC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DB0CC1" w:rsidTr="00294271">
        <w:tc>
          <w:tcPr>
            <w:tcW w:w="1499" w:type="dxa"/>
            <w:vAlign w:val="center"/>
          </w:tcPr>
          <w:p w:rsidR="00E63239" w:rsidRPr="00DB0CC1" w:rsidRDefault="00E63239" w:rsidP="00630017">
            <w:pPr>
              <w:spacing w:before="29" w:line="288" w:lineRule="auto"/>
              <w:jc w:val="center"/>
              <w:rPr>
                <w:sz w:val="24"/>
              </w:rPr>
            </w:pPr>
            <w:r w:rsidRPr="00DB0CC1">
              <w:rPr>
                <w:rFonts w:hint="eastAsia"/>
                <w:sz w:val="24"/>
              </w:rPr>
              <w:t>年度</w:t>
            </w:r>
          </w:p>
        </w:tc>
        <w:tc>
          <w:tcPr>
            <w:tcW w:w="1336" w:type="dxa"/>
            <w:vAlign w:val="center"/>
          </w:tcPr>
          <w:p w:rsidR="00E63239" w:rsidRPr="00DB0CC1" w:rsidRDefault="00E63239" w:rsidP="00630017">
            <w:pPr>
              <w:spacing w:before="29" w:line="288" w:lineRule="auto"/>
              <w:jc w:val="center"/>
              <w:rPr>
                <w:sz w:val="24"/>
              </w:rPr>
            </w:pPr>
            <w:r w:rsidRPr="00DB0CC1">
              <w:rPr>
                <w:rFonts w:hint="eastAsia"/>
                <w:sz w:val="24"/>
              </w:rPr>
              <w:t>每</w:t>
            </w:r>
            <w:r w:rsidRPr="00DB0CC1">
              <w:rPr>
                <w:sz w:val="24"/>
              </w:rPr>
              <w:t>10</w:t>
            </w:r>
            <w:r w:rsidRPr="00DB0CC1">
              <w:rPr>
                <w:rFonts w:hint="eastAsia"/>
                <w:sz w:val="24"/>
              </w:rPr>
              <w:t>份基金份额分红数</w:t>
            </w:r>
          </w:p>
        </w:tc>
        <w:tc>
          <w:tcPr>
            <w:tcW w:w="1663" w:type="dxa"/>
            <w:vAlign w:val="center"/>
          </w:tcPr>
          <w:p w:rsidR="00E63239" w:rsidRPr="00DB0CC1" w:rsidRDefault="00E63239" w:rsidP="00630017">
            <w:pPr>
              <w:spacing w:before="29" w:line="288" w:lineRule="auto"/>
              <w:jc w:val="center"/>
              <w:rPr>
                <w:sz w:val="24"/>
              </w:rPr>
            </w:pPr>
            <w:r w:rsidRPr="00DB0CC1">
              <w:rPr>
                <w:rFonts w:hint="eastAsia"/>
                <w:sz w:val="24"/>
              </w:rPr>
              <w:t>现金形式发放总额</w:t>
            </w:r>
          </w:p>
        </w:tc>
        <w:tc>
          <w:tcPr>
            <w:tcW w:w="1739" w:type="dxa"/>
            <w:vAlign w:val="center"/>
          </w:tcPr>
          <w:p w:rsidR="00E63239" w:rsidRPr="00DB0CC1" w:rsidRDefault="00E63239" w:rsidP="00630017">
            <w:pPr>
              <w:spacing w:before="29" w:line="288" w:lineRule="auto"/>
              <w:jc w:val="center"/>
              <w:rPr>
                <w:sz w:val="24"/>
              </w:rPr>
            </w:pPr>
            <w:r w:rsidRPr="00DB0CC1">
              <w:rPr>
                <w:rFonts w:hint="eastAsia"/>
                <w:sz w:val="24"/>
              </w:rPr>
              <w:t>再投资形式发放总额</w:t>
            </w:r>
          </w:p>
        </w:tc>
        <w:tc>
          <w:tcPr>
            <w:tcW w:w="1701" w:type="dxa"/>
            <w:vAlign w:val="center"/>
          </w:tcPr>
          <w:p w:rsidR="00E63239" w:rsidRPr="00DB0CC1" w:rsidRDefault="00E63239" w:rsidP="00630017">
            <w:pPr>
              <w:spacing w:before="29" w:line="288" w:lineRule="auto"/>
              <w:jc w:val="center"/>
              <w:rPr>
                <w:sz w:val="24"/>
              </w:rPr>
            </w:pPr>
            <w:r w:rsidRPr="00DB0CC1">
              <w:rPr>
                <w:rFonts w:hint="eastAsia"/>
                <w:sz w:val="24"/>
              </w:rPr>
              <w:t>年度利润分配合计</w:t>
            </w:r>
          </w:p>
        </w:tc>
        <w:tc>
          <w:tcPr>
            <w:tcW w:w="1060" w:type="dxa"/>
            <w:vAlign w:val="center"/>
          </w:tcPr>
          <w:p w:rsidR="00E63239" w:rsidRPr="00DB0CC1" w:rsidRDefault="00E63239" w:rsidP="00630017">
            <w:pPr>
              <w:spacing w:before="29" w:line="288" w:lineRule="auto"/>
              <w:jc w:val="center"/>
              <w:rPr>
                <w:sz w:val="24"/>
              </w:rPr>
            </w:pPr>
            <w:r w:rsidRPr="00DB0CC1">
              <w:rPr>
                <w:rFonts w:hint="eastAsia"/>
                <w:sz w:val="24"/>
              </w:rPr>
              <w:t>备注</w:t>
            </w:r>
          </w:p>
        </w:tc>
      </w:tr>
      <w:tr w:rsidR="00490569" w:rsidRPr="00DB0CC1">
        <w:tc>
          <w:tcPr>
            <w:tcW w:w="1499" w:type="dxa"/>
            <w:vAlign w:val="center"/>
          </w:tcPr>
          <w:p w:rsidR="00490569" w:rsidRPr="00DB0CC1" w:rsidRDefault="001D3275">
            <w:pPr>
              <w:jc w:val="center"/>
            </w:pPr>
            <w:r w:rsidRPr="00DB0CC1">
              <w:rPr>
                <w:color w:val="000000"/>
                <w:sz w:val="24"/>
              </w:rPr>
              <w:t>2016</w:t>
            </w:r>
            <w:r w:rsidRPr="00DB0CC1">
              <w:rPr>
                <w:color w:val="000000"/>
                <w:sz w:val="24"/>
              </w:rPr>
              <w:t>年</w:t>
            </w:r>
          </w:p>
        </w:tc>
        <w:tc>
          <w:tcPr>
            <w:tcW w:w="1336" w:type="dxa"/>
            <w:vAlign w:val="center"/>
          </w:tcPr>
          <w:p w:rsidR="00490569" w:rsidRPr="00DB0CC1" w:rsidRDefault="001D3275">
            <w:pPr>
              <w:jc w:val="right"/>
            </w:pPr>
            <w:r w:rsidRPr="00DB0CC1">
              <w:rPr>
                <w:color w:val="000000"/>
                <w:sz w:val="24"/>
              </w:rPr>
              <w:t>-</w:t>
            </w:r>
          </w:p>
        </w:tc>
        <w:tc>
          <w:tcPr>
            <w:tcW w:w="1663" w:type="dxa"/>
            <w:vAlign w:val="center"/>
          </w:tcPr>
          <w:p w:rsidR="00490569" w:rsidRPr="00DB0CC1" w:rsidRDefault="001D3275">
            <w:pPr>
              <w:jc w:val="right"/>
            </w:pPr>
            <w:r w:rsidRPr="00DB0CC1">
              <w:rPr>
                <w:color w:val="000000"/>
                <w:sz w:val="24"/>
              </w:rPr>
              <w:t>-</w:t>
            </w:r>
          </w:p>
        </w:tc>
        <w:tc>
          <w:tcPr>
            <w:tcW w:w="1739" w:type="dxa"/>
            <w:vAlign w:val="center"/>
          </w:tcPr>
          <w:p w:rsidR="00490569" w:rsidRPr="00DB0CC1" w:rsidRDefault="001D3275">
            <w:pPr>
              <w:jc w:val="right"/>
            </w:pPr>
            <w:r w:rsidRPr="00DB0CC1">
              <w:rPr>
                <w:color w:val="000000"/>
                <w:sz w:val="24"/>
              </w:rPr>
              <w:t>-</w:t>
            </w:r>
          </w:p>
        </w:tc>
        <w:tc>
          <w:tcPr>
            <w:tcW w:w="1701" w:type="dxa"/>
            <w:vAlign w:val="center"/>
          </w:tcPr>
          <w:p w:rsidR="00490569" w:rsidRPr="00DB0CC1" w:rsidRDefault="001D3275">
            <w:pPr>
              <w:jc w:val="right"/>
            </w:pPr>
            <w:r w:rsidRPr="00DB0CC1">
              <w:rPr>
                <w:color w:val="000000"/>
                <w:sz w:val="24"/>
              </w:rPr>
              <w:t>-</w:t>
            </w:r>
          </w:p>
        </w:tc>
        <w:tc>
          <w:tcPr>
            <w:tcW w:w="1060" w:type="dxa"/>
            <w:vAlign w:val="center"/>
          </w:tcPr>
          <w:p w:rsidR="00490569" w:rsidRPr="00DB0CC1" w:rsidRDefault="001D3275">
            <w:pPr>
              <w:jc w:val="left"/>
            </w:pPr>
            <w:r w:rsidRPr="00DB0CC1">
              <w:rPr>
                <w:color w:val="000000"/>
                <w:sz w:val="24"/>
              </w:rPr>
              <w:t>-</w:t>
            </w:r>
          </w:p>
        </w:tc>
      </w:tr>
      <w:tr w:rsidR="00490569" w:rsidRPr="00DB0CC1">
        <w:tc>
          <w:tcPr>
            <w:tcW w:w="1499" w:type="dxa"/>
            <w:vAlign w:val="center"/>
          </w:tcPr>
          <w:p w:rsidR="00490569" w:rsidRPr="00DB0CC1" w:rsidRDefault="001D3275">
            <w:pPr>
              <w:jc w:val="center"/>
            </w:pPr>
            <w:r w:rsidRPr="00DB0CC1">
              <w:rPr>
                <w:color w:val="000000"/>
                <w:sz w:val="24"/>
              </w:rPr>
              <w:t>2015</w:t>
            </w:r>
            <w:r w:rsidRPr="00DB0CC1">
              <w:rPr>
                <w:color w:val="000000"/>
                <w:sz w:val="24"/>
              </w:rPr>
              <w:t>年</w:t>
            </w:r>
          </w:p>
        </w:tc>
        <w:tc>
          <w:tcPr>
            <w:tcW w:w="1336" w:type="dxa"/>
            <w:vAlign w:val="center"/>
          </w:tcPr>
          <w:p w:rsidR="00490569" w:rsidRPr="00DB0CC1" w:rsidRDefault="001D3275">
            <w:pPr>
              <w:jc w:val="right"/>
            </w:pPr>
            <w:r w:rsidRPr="00DB0CC1">
              <w:rPr>
                <w:color w:val="000000"/>
                <w:sz w:val="24"/>
              </w:rPr>
              <w:t>-</w:t>
            </w:r>
          </w:p>
        </w:tc>
        <w:tc>
          <w:tcPr>
            <w:tcW w:w="1663" w:type="dxa"/>
            <w:vAlign w:val="center"/>
          </w:tcPr>
          <w:p w:rsidR="00490569" w:rsidRPr="00DB0CC1" w:rsidRDefault="001D3275">
            <w:pPr>
              <w:jc w:val="right"/>
            </w:pPr>
            <w:r w:rsidRPr="00DB0CC1">
              <w:rPr>
                <w:color w:val="000000"/>
                <w:sz w:val="24"/>
              </w:rPr>
              <w:t>-</w:t>
            </w:r>
          </w:p>
        </w:tc>
        <w:tc>
          <w:tcPr>
            <w:tcW w:w="1739" w:type="dxa"/>
            <w:vAlign w:val="center"/>
          </w:tcPr>
          <w:p w:rsidR="00490569" w:rsidRPr="00DB0CC1" w:rsidRDefault="001D3275">
            <w:pPr>
              <w:jc w:val="right"/>
            </w:pPr>
            <w:r w:rsidRPr="00DB0CC1">
              <w:rPr>
                <w:color w:val="000000"/>
                <w:sz w:val="24"/>
              </w:rPr>
              <w:t>-</w:t>
            </w:r>
          </w:p>
        </w:tc>
        <w:tc>
          <w:tcPr>
            <w:tcW w:w="1701" w:type="dxa"/>
            <w:vAlign w:val="center"/>
          </w:tcPr>
          <w:p w:rsidR="00490569" w:rsidRPr="00DB0CC1" w:rsidRDefault="001D3275">
            <w:pPr>
              <w:jc w:val="right"/>
            </w:pPr>
            <w:r w:rsidRPr="00DB0CC1">
              <w:rPr>
                <w:color w:val="000000"/>
                <w:sz w:val="24"/>
              </w:rPr>
              <w:t>-</w:t>
            </w:r>
          </w:p>
        </w:tc>
        <w:tc>
          <w:tcPr>
            <w:tcW w:w="1060" w:type="dxa"/>
            <w:vAlign w:val="center"/>
          </w:tcPr>
          <w:p w:rsidR="00490569" w:rsidRPr="00DB0CC1" w:rsidRDefault="001D3275">
            <w:pPr>
              <w:jc w:val="left"/>
            </w:pPr>
            <w:r w:rsidRPr="00DB0CC1">
              <w:rPr>
                <w:color w:val="000000"/>
                <w:sz w:val="24"/>
              </w:rPr>
              <w:t>-</w:t>
            </w:r>
          </w:p>
        </w:tc>
      </w:tr>
      <w:tr w:rsidR="00490569" w:rsidRPr="00DB0CC1">
        <w:tc>
          <w:tcPr>
            <w:tcW w:w="1499" w:type="dxa"/>
            <w:vAlign w:val="center"/>
          </w:tcPr>
          <w:p w:rsidR="00490569" w:rsidRPr="00DB0CC1" w:rsidRDefault="001D3275">
            <w:pPr>
              <w:jc w:val="center"/>
            </w:pPr>
            <w:r w:rsidRPr="00DB0CC1">
              <w:rPr>
                <w:color w:val="000000"/>
                <w:sz w:val="24"/>
              </w:rPr>
              <w:t>2014</w:t>
            </w:r>
            <w:r w:rsidRPr="00DB0CC1">
              <w:rPr>
                <w:color w:val="000000"/>
                <w:sz w:val="24"/>
              </w:rPr>
              <w:t>年</w:t>
            </w:r>
          </w:p>
        </w:tc>
        <w:tc>
          <w:tcPr>
            <w:tcW w:w="1336" w:type="dxa"/>
            <w:vAlign w:val="center"/>
          </w:tcPr>
          <w:p w:rsidR="00490569" w:rsidRPr="00DB0CC1" w:rsidRDefault="001D3275">
            <w:pPr>
              <w:jc w:val="right"/>
            </w:pPr>
            <w:r w:rsidRPr="00DB0CC1">
              <w:rPr>
                <w:color w:val="000000"/>
                <w:sz w:val="24"/>
              </w:rPr>
              <w:t>0.310</w:t>
            </w:r>
          </w:p>
        </w:tc>
        <w:tc>
          <w:tcPr>
            <w:tcW w:w="1663" w:type="dxa"/>
            <w:vAlign w:val="center"/>
          </w:tcPr>
          <w:p w:rsidR="00490569" w:rsidRPr="00DB0CC1" w:rsidRDefault="001D3275">
            <w:pPr>
              <w:jc w:val="right"/>
            </w:pPr>
            <w:r w:rsidRPr="00DB0CC1">
              <w:rPr>
                <w:color w:val="000000"/>
                <w:sz w:val="24"/>
              </w:rPr>
              <w:t>58,747,658.52</w:t>
            </w:r>
          </w:p>
        </w:tc>
        <w:tc>
          <w:tcPr>
            <w:tcW w:w="1739" w:type="dxa"/>
            <w:vAlign w:val="center"/>
          </w:tcPr>
          <w:p w:rsidR="00490569" w:rsidRPr="00DB0CC1" w:rsidRDefault="001D3275">
            <w:pPr>
              <w:jc w:val="right"/>
            </w:pPr>
            <w:r w:rsidRPr="00DB0CC1">
              <w:rPr>
                <w:color w:val="000000"/>
                <w:sz w:val="24"/>
              </w:rPr>
              <w:t>-</w:t>
            </w:r>
          </w:p>
        </w:tc>
        <w:tc>
          <w:tcPr>
            <w:tcW w:w="1701" w:type="dxa"/>
            <w:vAlign w:val="center"/>
          </w:tcPr>
          <w:p w:rsidR="00490569" w:rsidRPr="00DB0CC1" w:rsidRDefault="001D3275">
            <w:pPr>
              <w:jc w:val="right"/>
            </w:pPr>
            <w:r w:rsidRPr="00DB0CC1">
              <w:rPr>
                <w:color w:val="000000"/>
                <w:sz w:val="24"/>
              </w:rPr>
              <w:t>58,747,658.52</w:t>
            </w:r>
          </w:p>
        </w:tc>
        <w:tc>
          <w:tcPr>
            <w:tcW w:w="1060" w:type="dxa"/>
            <w:vAlign w:val="center"/>
          </w:tcPr>
          <w:p w:rsidR="00490569" w:rsidRPr="00DB0CC1" w:rsidRDefault="001D3275">
            <w:pPr>
              <w:jc w:val="left"/>
            </w:pPr>
            <w:r w:rsidRPr="00DB0CC1">
              <w:rPr>
                <w:color w:val="000000"/>
                <w:sz w:val="24"/>
              </w:rPr>
              <w:t>-</w:t>
            </w:r>
          </w:p>
        </w:tc>
      </w:tr>
      <w:tr w:rsidR="00E63239" w:rsidRPr="00DB0CC1" w:rsidTr="00294271">
        <w:tc>
          <w:tcPr>
            <w:tcW w:w="1499" w:type="dxa"/>
            <w:vAlign w:val="center"/>
          </w:tcPr>
          <w:p w:rsidR="00E63239" w:rsidRPr="00DB0CC1" w:rsidRDefault="00E63239" w:rsidP="003F79D5">
            <w:pPr>
              <w:spacing w:before="29" w:line="288" w:lineRule="auto"/>
              <w:jc w:val="center"/>
              <w:rPr>
                <w:color w:val="000000"/>
                <w:sz w:val="24"/>
              </w:rPr>
            </w:pPr>
            <w:r w:rsidRPr="00DB0CC1">
              <w:rPr>
                <w:rFonts w:hint="eastAsia"/>
                <w:color w:val="000000"/>
                <w:sz w:val="24"/>
              </w:rPr>
              <w:t>合计</w:t>
            </w:r>
          </w:p>
        </w:tc>
        <w:tc>
          <w:tcPr>
            <w:tcW w:w="1336" w:type="dxa"/>
            <w:vAlign w:val="center"/>
          </w:tcPr>
          <w:p w:rsidR="00E63239" w:rsidRPr="00DB0CC1" w:rsidRDefault="00E63239" w:rsidP="00294271">
            <w:pPr>
              <w:spacing w:before="29" w:line="288" w:lineRule="auto"/>
              <w:jc w:val="right"/>
              <w:rPr>
                <w:color w:val="000000"/>
                <w:sz w:val="24"/>
              </w:rPr>
            </w:pPr>
            <w:r w:rsidRPr="00DB0CC1">
              <w:rPr>
                <w:color w:val="000000"/>
                <w:sz w:val="24"/>
              </w:rPr>
              <w:t>0.310</w:t>
            </w:r>
          </w:p>
        </w:tc>
        <w:tc>
          <w:tcPr>
            <w:tcW w:w="1663" w:type="dxa"/>
            <w:vAlign w:val="center"/>
          </w:tcPr>
          <w:p w:rsidR="00E63239" w:rsidRPr="00DB0CC1" w:rsidRDefault="00E63239" w:rsidP="00294271">
            <w:pPr>
              <w:spacing w:before="29" w:line="288" w:lineRule="auto"/>
              <w:jc w:val="right"/>
              <w:rPr>
                <w:color w:val="000000"/>
                <w:sz w:val="24"/>
              </w:rPr>
            </w:pPr>
            <w:r w:rsidRPr="00DB0CC1">
              <w:rPr>
                <w:color w:val="000000"/>
                <w:sz w:val="24"/>
              </w:rPr>
              <w:t>58,747,658.52</w:t>
            </w:r>
          </w:p>
        </w:tc>
        <w:tc>
          <w:tcPr>
            <w:tcW w:w="1739" w:type="dxa"/>
            <w:vAlign w:val="center"/>
          </w:tcPr>
          <w:p w:rsidR="00E63239" w:rsidRPr="00DB0CC1" w:rsidRDefault="00E63239" w:rsidP="00294271">
            <w:pPr>
              <w:spacing w:before="29" w:line="288" w:lineRule="auto"/>
              <w:jc w:val="right"/>
              <w:rPr>
                <w:color w:val="000000"/>
                <w:sz w:val="24"/>
              </w:rPr>
            </w:pPr>
            <w:r w:rsidRPr="00DB0CC1">
              <w:rPr>
                <w:color w:val="000000"/>
                <w:sz w:val="24"/>
              </w:rPr>
              <w:t>-</w:t>
            </w:r>
          </w:p>
        </w:tc>
        <w:tc>
          <w:tcPr>
            <w:tcW w:w="1701" w:type="dxa"/>
            <w:vAlign w:val="center"/>
          </w:tcPr>
          <w:p w:rsidR="00E63239" w:rsidRPr="00DB0CC1" w:rsidRDefault="00E63239" w:rsidP="00294271">
            <w:pPr>
              <w:spacing w:before="29" w:line="288" w:lineRule="auto"/>
              <w:jc w:val="right"/>
              <w:rPr>
                <w:color w:val="000000"/>
                <w:sz w:val="24"/>
              </w:rPr>
            </w:pPr>
            <w:r w:rsidRPr="00DB0CC1">
              <w:rPr>
                <w:color w:val="000000"/>
                <w:sz w:val="24"/>
              </w:rPr>
              <w:t>58,747,658.52</w:t>
            </w:r>
          </w:p>
        </w:tc>
        <w:tc>
          <w:tcPr>
            <w:tcW w:w="1060" w:type="dxa"/>
            <w:vAlign w:val="center"/>
          </w:tcPr>
          <w:p w:rsidR="00E63239" w:rsidRPr="00DB0CC1" w:rsidRDefault="00E63239" w:rsidP="00294271">
            <w:pPr>
              <w:spacing w:before="29" w:line="288" w:lineRule="auto"/>
              <w:jc w:val="right"/>
              <w:rPr>
                <w:color w:val="000000"/>
                <w:sz w:val="24"/>
              </w:rPr>
            </w:pPr>
            <w:r w:rsidRPr="00DB0CC1">
              <w:rPr>
                <w:color w:val="000000"/>
                <w:sz w:val="24"/>
              </w:rPr>
              <w:t>-</w:t>
            </w:r>
          </w:p>
        </w:tc>
      </w:tr>
    </w:tbl>
    <w:p w:rsidR="00ED0CB9" w:rsidRPr="00DB0CC1" w:rsidRDefault="00ED0CB9" w:rsidP="00C6200C">
      <w:pPr>
        <w:tabs>
          <w:tab w:val="left" w:pos="426"/>
        </w:tabs>
        <w:spacing w:before="29" w:line="288" w:lineRule="auto"/>
        <w:jc w:val="left"/>
        <w:rPr>
          <w:kern w:val="0"/>
          <w:sz w:val="24"/>
        </w:rPr>
      </w:pPr>
    </w:p>
    <w:p w:rsidR="001A59F9" w:rsidRPr="00DB0CC1" w:rsidRDefault="001A59F9" w:rsidP="00181618">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DB0CC1">
        <w:rPr>
          <w:rFonts w:hint="eastAsia"/>
          <w:b/>
          <w:bCs/>
          <w:szCs w:val="24"/>
          <w:lang w:val="en-US"/>
        </w:rPr>
        <w:t>§</w:t>
      </w:r>
      <w:r w:rsidRPr="00DB0CC1">
        <w:rPr>
          <w:b/>
          <w:bCs/>
          <w:szCs w:val="24"/>
          <w:lang w:val="en-US"/>
        </w:rPr>
        <w:t xml:space="preserve">4  </w:t>
      </w:r>
      <w:r w:rsidRPr="00DB0CC1">
        <w:rPr>
          <w:rFonts w:hint="eastAsia"/>
          <w:b/>
          <w:bCs/>
          <w:szCs w:val="24"/>
          <w:lang w:val="en-US"/>
        </w:rPr>
        <w:t>管理人报告</w:t>
      </w:r>
      <w:bookmarkEnd w:id="23"/>
      <w:bookmarkEnd w:id="24"/>
    </w:p>
    <w:p w:rsidR="002546CC" w:rsidRPr="00DB0CC1" w:rsidRDefault="002546CC" w:rsidP="002546CC"/>
    <w:p w:rsidR="001A59F9" w:rsidRPr="00DB0CC1" w:rsidRDefault="001A59F9" w:rsidP="00701155">
      <w:pPr>
        <w:pStyle w:val="20"/>
        <w:spacing w:before="29" w:after="0" w:line="288" w:lineRule="auto"/>
        <w:rPr>
          <w:rFonts w:ascii="Times New Roman" w:hAnsi="Times New Roman"/>
          <w:kern w:val="0"/>
          <w:szCs w:val="24"/>
        </w:rPr>
      </w:pPr>
      <w:bookmarkStart w:id="25" w:name="_Toc361324855"/>
      <w:r w:rsidRPr="00DB0CC1">
        <w:rPr>
          <w:rFonts w:ascii="Times New Roman" w:hAnsi="Times New Roman"/>
          <w:kern w:val="0"/>
          <w:szCs w:val="24"/>
        </w:rPr>
        <w:t xml:space="preserve">4.1 </w:t>
      </w:r>
      <w:r w:rsidRPr="00DB0CC1">
        <w:rPr>
          <w:rFonts w:ascii="Times New Roman" w:hAnsi="Times New Roman" w:hint="eastAsia"/>
          <w:kern w:val="0"/>
          <w:szCs w:val="24"/>
        </w:rPr>
        <w:t>基金管理人及基金经理情况</w:t>
      </w:r>
      <w:bookmarkEnd w:id="25"/>
    </w:p>
    <w:p w:rsidR="001A59F9" w:rsidRPr="00DB0CC1" w:rsidRDefault="001A59F9" w:rsidP="00701155">
      <w:pPr>
        <w:pStyle w:val="20"/>
        <w:spacing w:before="29" w:after="0" w:line="288" w:lineRule="auto"/>
        <w:rPr>
          <w:rFonts w:ascii="Times New Roman" w:hAnsi="Times New Roman"/>
          <w:kern w:val="0"/>
          <w:szCs w:val="24"/>
        </w:rPr>
      </w:pPr>
      <w:r w:rsidRPr="00DB0CC1">
        <w:rPr>
          <w:rFonts w:ascii="Times New Roman" w:hAnsi="Times New Roman"/>
          <w:kern w:val="0"/>
          <w:szCs w:val="24"/>
        </w:rPr>
        <w:t>4.1.1</w:t>
      </w:r>
      <w:r w:rsidR="0067271C" w:rsidRPr="00DB0CC1">
        <w:rPr>
          <w:rFonts w:ascii="Times New Roman" w:hAnsi="Times New Roman" w:hint="eastAsia"/>
          <w:kern w:val="0"/>
          <w:szCs w:val="24"/>
        </w:rPr>
        <w:t xml:space="preserve"> </w:t>
      </w:r>
      <w:r w:rsidRPr="00DB0CC1">
        <w:rPr>
          <w:rFonts w:ascii="Times New Roman" w:hAnsi="Times New Roman" w:hint="eastAsia"/>
          <w:kern w:val="0"/>
          <w:szCs w:val="24"/>
        </w:rPr>
        <w:t>基金管理人及其管理基金的经验</w:t>
      </w:r>
    </w:p>
    <w:p w:rsidR="00490569" w:rsidRPr="00DB0CC1" w:rsidRDefault="001D3275">
      <w:pPr>
        <w:spacing w:before="29" w:line="288" w:lineRule="auto"/>
        <w:ind w:firstLineChars="200" w:firstLine="480"/>
        <w:rPr>
          <w:color w:val="000000"/>
          <w:sz w:val="24"/>
        </w:rPr>
      </w:pPr>
      <w:r w:rsidRPr="00DB0CC1">
        <w:rPr>
          <w:color w:val="000000"/>
          <w:sz w:val="24"/>
        </w:rPr>
        <w:t>交银施罗德基金管理有限公司是经中国证监会证监基金字</w:t>
      </w:r>
      <w:r w:rsidRPr="00DB0CC1">
        <w:rPr>
          <w:color w:val="000000"/>
          <w:sz w:val="24"/>
        </w:rPr>
        <w:t>[2005]128</w:t>
      </w:r>
      <w:r w:rsidRPr="00DB0CC1">
        <w:rPr>
          <w:color w:val="000000"/>
          <w:sz w:val="24"/>
        </w:rPr>
        <w:t>号文批准，由交通银行股份有限公司、施罗德投资管理有限公司、中国国际海运集装箱（集团）股份有限公司共同发起设立。公司成立于</w:t>
      </w:r>
      <w:r w:rsidRPr="00DB0CC1">
        <w:rPr>
          <w:color w:val="000000"/>
          <w:sz w:val="24"/>
        </w:rPr>
        <w:t>2005</w:t>
      </w:r>
      <w:r w:rsidRPr="00DB0CC1">
        <w:rPr>
          <w:color w:val="000000"/>
          <w:sz w:val="24"/>
        </w:rPr>
        <w:t>年</w:t>
      </w:r>
      <w:r w:rsidRPr="00DB0CC1">
        <w:rPr>
          <w:color w:val="000000"/>
          <w:sz w:val="24"/>
        </w:rPr>
        <w:t>8</w:t>
      </w:r>
      <w:r w:rsidRPr="00DB0CC1">
        <w:rPr>
          <w:color w:val="000000"/>
          <w:sz w:val="24"/>
        </w:rPr>
        <w:t>月</w:t>
      </w:r>
      <w:r w:rsidRPr="00DB0CC1">
        <w:rPr>
          <w:color w:val="000000"/>
          <w:sz w:val="24"/>
        </w:rPr>
        <w:t>4</w:t>
      </w:r>
      <w:r w:rsidRPr="00DB0CC1">
        <w:rPr>
          <w:color w:val="000000"/>
          <w:sz w:val="24"/>
        </w:rPr>
        <w:t>日，注册地在中国上海，注册资本金为</w:t>
      </w:r>
      <w:r w:rsidRPr="00DB0CC1">
        <w:rPr>
          <w:color w:val="000000"/>
          <w:sz w:val="24"/>
        </w:rPr>
        <w:t>2</w:t>
      </w:r>
      <w:r w:rsidRPr="00DB0CC1">
        <w:rPr>
          <w:color w:val="000000"/>
          <w:sz w:val="24"/>
        </w:rPr>
        <w:t>亿元人民币。其中，交通银行股份有限公司持有</w:t>
      </w:r>
      <w:r w:rsidRPr="00DB0CC1">
        <w:rPr>
          <w:color w:val="000000"/>
          <w:sz w:val="24"/>
        </w:rPr>
        <w:t>65%</w:t>
      </w:r>
      <w:r w:rsidRPr="00DB0CC1">
        <w:rPr>
          <w:color w:val="000000"/>
          <w:sz w:val="24"/>
        </w:rPr>
        <w:t>的股份，施罗德投资管理有限公司持有</w:t>
      </w:r>
      <w:r w:rsidRPr="00DB0CC1">
        <w:rPr>
          <w:color w:val="000000"/>
          <w:sz w:val="24"/>
        </w:rPr>
        <w:t>30%</w:t>
      </w:r>
      <w:r w:rsidRPr="00DB0CC1">
        <w:rPr>
          <w:color w:val="000000"/>
          <w:sz w:val="24"/>
        </w:rPr>
        <w:t>的股份，中国国际海运集装箱（集团）股份有限公司持有</w:t>
      </w:r>
      <w:r w:rsidRPr="00DB0CC1">
        <w:rPr>
          <w:color w:val="000000"/>
          <w:sz w:val="24"/>
        </w:rPr>
        <w:t>5%</w:t>
      </w:r>
      <w:r w:rsidRPr="00DB0CC1">
        <w:rPr>
          <w:color w:val="000000"/>
          <w:sz w:val="24"/>
        </w:rPr>
        <w:t>的股份。公司并下设交银施罗德资产管理（香港）有限公司和交银施罗德资产管理有限公司。</w:t>
      </w:r>
    </w:p>
    <w:p w:rsidR="001A59F9" w:rsidRPr="00DB0CC1" w:rsidRDefault="001A59F9" w:rsidP="0013437B">
      <w:pPr>
        <w:spacing w:before="29" w:line="288" w:lineRule="auto"/>
        <w:ind w:firstLineChars="200" w:firstLine="480"/>
        <w:rPr>
          <w:color w:val="000000"/>
          <w:sz w:val="24"/>
        </w:rPr>
      </w:pPr>
      <w:r w:rsidRPr="00DB0CC1">
        <w:rPr>
          <w:color w:val="000000"/>
          <w:sz w:val="24"/>
        </w:rPr>
        <w:t>截至报告期末，公司管理了包括货币型、债券型、保本混合型、普通混合型和股票型在内的</w:t>
      </w:r>
      <w:r w:rsidRPr="00DB0CC1">
        <w:rPr>
          <w:color w:val="000000"/>
          <w:sz w:val="24"/>
        </w:rPr>
        <w:t>69</w:t>
      </w:r>
      <w:r w:rsidRPr="00DB0CC1">
        <w:rPr>
          <w:color w:val="000000"/>
          <w:sz w:val="24"/>
        </w:rPr>
        <w:t>只基金，其中股票型涵盖普通指数型、交易型开放式（</w:t>
      </w:r>
      <w:r w:rsidRPr="00DB0CC1">
        <w:rPr>
          <w:color w:val="000000"/>
          <w:sz w:val="24"/>
        </w:rPr>
        <w:t>ETF</w:t>
      </w:r>
      <w:r w:rsidRPr="00DB0CC1">
        <w:rPr>
          <w:color w:val="000000"/>
          <w:sz w:val="24"/>
        </w:rPr>
        <w:t>）、</w:t>
      </w:r>
      <w:r w:rsidRPr="00DB0CC1">
        <w:rPr>
          <w:color w:val="000000"/>
          <w:sz w:val="24"/>
        </w:rPr>
        <w:t>QDII</w:t>
      </w:r>
      <w:r w:rsidRPr="00DB0CC1">
        <w:rPr>
          <w:color w:val="000000"/>
          <w:sz w:val="24"/>
        </w:rPr>
        <w:t>等不同类型基金。</w:t>
      </w:r>
    </w:p>
    <w:p w:rsidR="001A59F9" w:rsidRPr="00DB0CC1"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DB0CC1" w:rsidRDefault="001A59F9" w:rsidP="00701155">
      <w:pPr>
        <w:pStyle w:val="20"/>
        <w:spacing w:before="29" w:after="0" w:line="288" w:lineRule="auto"/>
        <w:rPr>
          <w:rFonts w:ascii="Times New Roman" w:hAnsi="Times New Roman"/>
          <w:kern w:val="0"/>
          <w:szCs w:val="24"/>
        </w:rPr>
      </w:pPr>
      <w:r w:rsidRPr="00DB0CC1">
        <w:rPr>
          <w:rFonts w:ascii="Times New Roman" w:hAnsi="Times New Roman"/>
          <w:kern w:val="0"/>
          <w:szCs w:val="24"/>
        </w:rPr>
        <w:t>4.1.2</w:t>
      </w:r>
      <w:r w:rsidR="0067271C" w:rsidRPr="00DB0CC1">
        <w:rPr>
          <w:rFonts w:ascii="Times New Roman" w:hAnsi="Times New Roman" w:hint="eastAsia"/>
          <w:kern w:val="0"/>
          <w:szCs w:val="24"/>
        </w:rPr>
        <w:t xml:space="preserve"> </w:t>
      </w:r>
      <w:r w:rsidRPr="00DB0CC1">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DB0CC1" w:rsidTr="001622C3">
        <w:tc>
          <w:tcPr>
            <w:tcW w:w="1499" w:type="dxa"/>
            <w:vMerge w:val="restart"/>
            <w:vAlign w:val="center"/>
          </w:tcPr>
          <w:p w:rsidR="001A59F9" w:rsidRPr="00DB0CC1" w:rsidRDefault="001A59F9" w:rsidP="00792D48">
            <w:pPr>
              <w:spacing w:before="29" w:line="288" w:lineRule="auto"/>
              <w:jc w:val="center"/>
              <w:rPr>
                <w:color w:val="000000"/>
                <w:sz w:val="24"/>
              </w:rPr>
            </w:pPr>
            <w:r w:rsidRPr="00DB0CC1">
              <w:rPr>
                <w:rFonts w:hint="eastAsia"/>
                <w:color w:val="000000"/>
                <w:sz w:val="24"/>
              </w:rPr>
              <w:t>姓名</w:t>
            </w:r>
          </w:p>
        </w:tc>
        <w:tc>
          <w:tcPr>
            <w:tcW w:w="1499" w:type="dxa"/>
            <w:vMerge w:val="restart"/>
            <w:vAlign w:val="center"/>
          </w:tcPr>
          <w:p w:rsidR="001A59F9" w:rsidRPr="00DB0CC1" w:rsidRDefault="001A59F9" w:rsidP="00792D48">
            <w:pPr>
              <w:spacing w:before="29" w:line="288" w:lineRule="auto"/>
              <w:jc w:val="center"/>
              <w:rPr>
                <w:color w:val="000000"/>
                <w:sz w:val="24"/>
              </w:rPr>
            </w:pPr>
            <w:r w:rsidRPr="00DB0CC1">
              <w:rPr>
                <w:rFonts w:hint="eastAsia"/>
                <w:color w:val="000000"/>
                <w:sz w:val="24"/>
              </w:rPr>
              <w:t>职务</w:t>
            </w:r>
          </w:p>
        </w:tc>
        <w:tc>
          <w:tcPr>
            <w:tcW w:w="3000" w:type="dxa"/>
            <w:gridSpan w:val="2"/>
            <w:vAlign w:val="center"/>
          </w:tcPr>
          <w:p w:rsidR="001A59F9" w:rsidRPr="00DB0CC1" w:rsidRDefault="001A59F9" w:rsidP="00792D48">
            <w:pPr>
              <w:spacing w:before="29" w:line="288" w:lineRule="auto"/>
              <w:jc w:val="center"/>
              <w:rPr>
                <w:color w:val="000000"/>
                <w:sz w:val="24"/>
              </w:rPr>
            </w:pPr>
            <w:r w:rsidRPr="00DB0CC1">
              <w:rPr>
                <w:rFonts w:hint="eastAsia"/>
                <w:color w:val="000000"/>
                <w:sz w:val="24"/>
              </w:rPr>
              <w:t>任本基金的基金经理</w:t>
            </w:r>
            <w:r w:rsidR="00F07263" w:rsidRPr="00DB0CC1">
              <w:rPr>
                <w:rFonts w:hint="eastAsia"/>
                <w:color w:val="000000"/>
                <w:sz w:val="24"/>
              </w:rPr>
              <w:t>（助理）</w:t>
            </w:r>
            <w:r w:rsidRPr="00DB0CC1">
              <w:rPr>
                <w:rFonts w:hint="eastAsia"/>
                <w:color w:val="000000"/>
                <w:sz w:val="24"/>
              </w:rPr>
              <w:t>期限</w:t>
            </w:r>
          </w:p>
        </w:tc>
        <w:tc>
          <w:tcPr>
            <w:tcW w:w="1090" w:type="dxa"/>
            <w:vMerge w:val="restart"/>
            <w:vAlign w:val="center"/>
          </w:tcPr>
          <w:p w:rsidR="001A59F9" w:rsidRPr="00DB0CC1" w:rsidRDefault="001A59F9" w:rsidP="00792D48">
            <w:pPr>
              <w:spacing w:before="29" w:line="288" w:lineRule="auto"/>
              <w:jc w:val="center"/>
              <w:rPr>
                <w:color w:val="000000"/>
                <w:sz w:val="24"/>
              </w:rPr>
            </w:pPr>
            <w:r w:rsidRPr="00DB0CC1">
              <w:rPr>
                <w:rFonts w:hint="eastAsia"/>
                <w:color w:val="000000"/>
                <w:sz w:val="24"/>
              </w:rPr>
              <w:t>证券从业年限</w:t>
            </w:r>
          </w:p>
        </w:tc>
        <w:tc>
          <w:tcPr>
            <w:tcW w:w="1910" w:type="dxa"/>
            <w:vMerge w:val="restart"/>
            <w:vAlign w:val="center"/>
          </w:tcPr>
          <w:p w:rsidR="001A59F9" w:rsidRPr="00DB0CC1" w:rsidRDefault="001A59F9" w:rsidP="00792D48">
            <w:pPr>
              <w:spacing w:before="29" w:line="288" w:lineRule="auto"/>
              <w:jc w:val="center"/>
              <w:rPr>
                <w:color w:val="000000"/>
                <w:sz w:val="24"/>
              </w:rPr>
            </w:pPr>
            <w:r w:rsidRPr="00DB0CC1">
              <w:rPr>
                <w:rFonts w:hint="eastAsia"/>
                <w:color w:val="000000"/>
                <w:sz w:val="24"/>
              </w:rPr>
              <w:t>说明</w:t>
            </w:r>
          </w:p>
        </w:tc>
      </w:tr>
      <w:tr w:rsidR="001A59F9" w:rsidRPr="00DB0CC1" w:rsidTr="001622C3">
        <w:tc>
          <w:tcPr>
            <w:tcW w:w="1499" w:type="dxa"/>
            <w:vMerge/>
            <w:vAlign w:val="center"/>
          </w:tcPr>
          <w:p w:rsidR="001A59F9" w:rsidRPr="00DB0CC1"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DB0CC1" w:rsidRDefault="001A59F9" w:rsidP="001622C3">
            <w:pPr>
              <w:spacing w:before="29" w:line="288" w:lineRule="auto"/>
              <w:jc w:val="center"/>
              <w:rPr>
                <w:color w:val="000000"/>
                <w:sz w:val="24"/>
              </w:rPr>
            </w:pPr>
          </w:p>
        </w:tc>
        <w:tc>
          <w:tcPr>
            <w:tcW w:w="1500" w:type="dxa"/>
            <w:vAlign w:val="center"/>
          </w:tcPr>
          <w:p w:rsidR="001A59F9" w:rsidRPr="00DB0CC1" w:rsidRDefault="001A59F9" w:rsidP="001622C3">
            <w:pPr>
              <w:spacing w:before="29" w:line="288" w:lineRule="auto"/>
              <w:jc w:val="center"/>
              <w:rPr>
                <w:color w:val="000000"/>
                <w:sz w:val="24"/>
              </w:rPr>
            </w:pPr>
            <w:r w:rsidRPr="00DB0CC1">
              <w:rPr>
                <w:rFonts w:hint="eastAsia"/>
                <w:color w:val="000000"/>
                <w:sz w:val="24"/>
              </w:rPr>
              <w:t>任职日期</w:t>
            </w:r>
          </w:p>
        </w:tc>
        <w:tc>
          <w:tcPr>
            <w:tcW w:w="1500" w:type="dxa"/>
            <w:vAlign w:val="center"/>
          </w:tcPr>
          <w:p w:rsidR="001A59F9" w:rsidRPr="00DB0CC1" w:rsidRDefault="001A59F9" w:rsidP="001622C3">
            <w:pPr>
              <w:spacing w:before="29" w:line="288" w:lineRule="auto"/>
              <w:jc w:val="center"/>
              <w:rPr>
                <w:color w:val="000000"/>
                <w:sz w:val="24"/>
              </w:rPr>
            </w:pPr>
            <w:r w:rsidRPr="00DB0CC1">
              <w:rPr>
                <w:rFonts w:hint="eastAsia"/>
                <w:color w:val="000000"/>
                <w:sz w:val="24"/>
              </w:rPr>
              <w:t>离任日期</w:t>
            </w:r>
          </w:p>
        </w:tc>
        <w:tc>
          <w:tcPr>
            <w:tcW w:w="1090" w:type="dxa"/>
            <w:vMerge/>
            <w:vAlign w:val="center"/>
          </w:tcPr>
          <w:p w:rsidR="001A59F9" w:rsidRPr="00DB0CC1"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DB0CC1" w:rsidRDefault="001A59F9" w:rsidP="00026C9C">
            <w:pPr>
              <w:widowControl/>
              <w:spacing w:line="360" w:lineRule="auto"/>
              <w:jc w:val="left"/>
              <w:rPr>
                <w:rFonts w:asciiTheme="minorEastAsia" w:eastAsiaTheme="minorEastAsia" w:hAnsiTheme="minorEastAsia"/>
                <w:color w:val="000000"/>
                <w:szCs w:val="21"/>
              </w:rPr>
            </w:pPr>
          </w:p>
        </w:tc>
      </w:tr>
      <w:tr w:rsidR="00490569" w:rsidRPr="00DB0CC1">
        <w:tc>
          <w:tcPr>
            <w:tcW w:w="1499" w:type="dxa"/>
            <w:vAlign w:val="center"/>
          </w:tcPr>
          <w:p w:rsidR="00490569" w:rsidRPr="00DB0CC1" w:rsidRDefault="001D3275">
            <w:pPr>
              <w:jc w:val="center"/>
            </w:pPr>
            <w:r w:rsidRPr="00DB0CC1">
              <w:rPr>
                <w:color w:val="000000"/>
                <w:sz w:val="24"/>
              </w:rPr>
              <w:t>唐赟</w:t>
            </w:r>
          </w:p>
        </w:tc>
        <w:tc>
          <w:tcPr>
            <w:tcW w:w="1499" w:type="dxa"/>
            <w:vAlign w:val="center"/>
          </w:tcPr>
          <w:p w:rsidR="00490569" w:rsidRPr="00DB0CC1" w:rsidRDefault="001D3275">
            <w:pPr>
              <w:jc w:val="center"/>
            </w:pPr>
            <w:r w:rsidRPr="00DB0CC1">
              <w:rPr>
                <w:color w:val="000000"/>
                <w:sz w:val="24"/>
              </w:rPr>
              <w:t>交银信用添利债券</w:t>
            </w:r>
            <w:r w:rsidRPr="00DB0CC1">
              <w:rPr>
                <w:color w:val="000000"/>
                <w:sz w:val="24"/>
              </w:rPr>
              <w:t>(LOF)</w:t>
            </w:r>
            <w:r w:rsidRPr="00DB0CC1">
              <w:rPr>
                <w:color w:val="000000"/>
                <w:sz w:val="24"/>
              </w:rPr>
              <w:t>、交银双利债券、交银双轮动债券、交银荣和保本混合的基金经</w:t>
            </w:r>
            <w:r w:rsidRPr="00DB0CC1">
              <w:rPr>
                <w:color w:val="000000"/>
                <w:sz w:val="24"/>
              </w:rPr>
              <w:lastRenderedPageBreak/>
              <w:t>理</w:t>
            </w:r>
          </w:p>
        </w:tc>
        <w:tc>
          <w:tcPr>
            <w:tcW w:w="1500" w:type="dxa"/>
            <w:vAlign w:val="center"/>
          </w:tcPr>
          <w:p w:rsidR="00490569" w:rsidRPr="00DB0CC1" w:rsidRDefault="001D3275">
            <w:pPr>
              <w:jc w:val="center"/>
            </w:pPr>
            <w:r w:rsidRPr="00DB0CC1">
              <w:rPr>
                <w:color w:val="000000"/>
                <w:sz w:val="24"/>
              </w:rPr>
              <w:lastRenderedPageBreak/>
              <w:t>2015-08-04</w:t>
            </w:r>
          </w:p>
        </w:tc>
        <w:tc>
          <w:tcPr>
            <w:tcW w:w="1500" w:type="dxa"/>
            <w:vAlign w:val="center"/>
          </w:tcPr>
          <w:p w:rsidR="00490569" w:rsidRPr="00DB0CC1" w:rsidRDefault="001D3275">
            <w:pPr>
              <w:jc w:val="center"/>
            </w:pPr>
            <w:r w:rsidRPr="00DB0CC1">
              <w:rPr>
                <w:color w:val="000000"/>
                <w:sz w:val="24"/>
              </w:rPr>
              <w:t>-</w:t>
            </w:r>
          </w:p>
        </w:tc>
        <w:tc>
          <w:tcPr>
            <w:tcW w:w="1090" w:type="dxa"/>
            <w:vAlign w:val="center"/>
          </w:tcPr>
          <w:p w:rsidR="00490569" w:rsidRPr="00DB0CC1" w:rsidRDefault="001D3275">
            <w:pPr>
              <w:jc w:val="center"/>
            </w:pPr>
            <w:r w:rsidRPr="00DB0CC1">
              <w:rPr>
                <w:color w:val="000000"/>
                <w:sz w:val="24"/>
              </w:rPr>
              <w:t>4</w:t>
            </w:r>
            <w:r w:rsidRPr="00DB0CC1">
              <w:rPr>
                <w:color w:val="000000"/>
                <w:sz w:val="24"/>
              </w:rPr>
              <w:t>年</w:t>
            </w:r>
          </w:p>
        </w:tc>
        <w:tc>
          <w:tcPr>
            <w:tcW w:w="1910" w:type="dxa"/>
            <w:vAlign w:val="center"/>
          </w:tcPr>
          <w:p w:rsidR="00490569" w:rsidRPr="00DB0CC1" w:rsidRDefault="001D3275">
            <w:r w:rsidRPr="00DB0CC1">
              <w:rPr>
                <w:color w:val="000000"/>
                <w:sz w:val="24"/>
              </w:rPr>
              <w:t>唐赟先生，香港城市大学电子工程硕士。历任渣打银行环球企业部助理客户经理、平安资产管理公司信用分析员。</w:t>
            </w:r>
            <w:r w:rsidRPr="00DB0CC1">
              <w:rPr>
                <w:color w:val="000000"/>
                <w:sz w:val="24"/>
              </w:rPr>
              <w:t>2012</w:t>
            </w:r>
            <w:r w:rsidRPr="00DB0CC1">
              <w:rPr>
                <w:color w:val="000000"/>
                <w:sz w:val="24"/>
              </w:rPr>
              <w:t>年加入</w:t>
            </w:r>
            <w:r w:rsidRPr="00DB0CC1">
              <w:rPr>
                <w:color w:val="000000"/>
                <w:sz w:val="24"/>
              </w:rPr>
              <w:lastRenderedPageBreak/>
              <w:t>交银施罗德基金管理有限公司，历任固定收益研究员、基金经理助理。</w:t>
            </w:r>
          </w:p>
        </w:tc>
      </w:tr>
      <w:tr w:rsidR="00490569" w:rsidRPr="00DB0CC1">
        <w:tc>
          <w:tcPr>
            <w:tcW w:w="1499" w:type="dxa"/>
            <w:vAlign w:val="center"/>
          </w:tcPr>
          <w:p w:rsidR="00490569" w:rsidRPr="00DB0CC1" w:rsidRDefault="001D3275">
            <w:pPr>
              <w:jc w:val="center"/>
            </w:pPr>
            <w:r w:rsidRPr="00DB0CC1">
              <w:rPr>
                <w:color w:val="000000"/>
                <w:sz w:val="24"/>
              </w:rPr>
              <w:lastRenderedPageBreak/>
              <w:t>魏玉敏</w:t>
            </w:r>
          </w:p>
        </w:tc>
        <w:tc>
          <w:tcPr>
            <w:tcW w:w="1499" w:type="dxa"/>
            <w:vAlign w:val="center"/>
          </w:tcPr>
          <w:p w:rsidR="00490569" w:rsidRPr="00DB0CC1" w:rsidRDefault="001D3275">
            <w:pPr>
              <w:jc w:val="center"/>
            </w:pPr>
            <w:r w:rsidRPr="00DB0CC1">
              <w:rPr>
                <w:color w:val="000000"/>
                <w:sz w:val="24"/>
              </w:rPr>
              <w:t>交银信用添利债券</w:t>
            </w:r>
            <w:r w:rsidRPr="00DB0CC1">
              <w:rPr>
                <w:color w:val="000000"/>
                <w:sz w:val="24"/>
              </w:rPr>
              <w:t>(LOF)</w:t>
            </w:r>
            <w:r w:rsidRPr="00DB0CC1">
              <w:rPr>
                <w:color w:val="000000"/>
                <w:sz w:val="24"/>
              </w:rPr>
              <w:t>、交银双利债券、交银双轮动债券、交银荣和保本混合的基金经理助理</w:t>
            </w:r>
          </w:p>
        </w:tc>
        <w:tc>
          <w:tcPr>
            <w:tcW w:w="1500" w:type="dxa"/>
            <w:vAlign w:val="center"/>
          </w:tcPr>
          <w:p w:rsidR="00490569" w:rsidRPr="00DB0CC1" w:rsidRDefault="001D3275">
            <w:pPr>
              <w:jc w:val="center"/>
            </w:pPr>
            <w:r w:rsidRPr="00DB0CC1">
              <w:rPr>
                <w:color w:val="000000"/>
                <w:sz w:val="24"/>
              </w:rPr>
              <w:t>2016-12-20</w:t>
            </w:r>
          </w:p>
        </w:tc>
        <w:tc>
          <w:tcPr>
            <w:tcW w:w="1500" w:type="dxa"/>
            <w:vAlign w:val="center"/>
          </w:tcPr>
          <w:p w:rsidR="00490569" w:rsidRPr="00DB0CC1" w:rsidRDefault="001D3275">
            <w:pPr>
              <w:jc w:val="center"/>
            </w:pPr>
            <w:r w:rsidRPr="00DB0CC1">
              <w:rPr>
                <w:color w:val="000000"/>
                <w:sz w:val="24"/>
              </w:rPr>
              <w:t>-</w:t>
            </w:r>
          </w:p>
        </w:tc>
        <w:tc>
          <w:tcPr>
            <w:tcW w:w="1090" w:type="dxa"/>
            <w:vAlign w:val="center"/>
          </w:tcPr>
          <w:p w:rsidR="00490569" w:rsidRPr="00DB0CC1" w:rsidRDefault="001D3275">
            <w:pPr>
              <w:jc w:val="center"/>
            </w:pPr>
            <w:r w:rsidRPr="00DB0CC1">
              <w:rPr>
                <w:color w:val="000000"/>
                <w:sz w:val="24"/>
              </w:rPr>
              <w:t>4</w:t>
            </w:r>
            <w:r w:rsidRPr="00DB0CC1">
              <w:rPr>
                <w:color w:val="000000"/>
                <w:sz w:val="24"/>
              </w:rPr>
              <w:t>年</w:t>
            </w:r>
          </w:p>
        </w:tc>
        <w:tc>
          <w:tcPr>
            <w:tcW w:w="1910" w:type="dxa"/>
            <w:vAlign w:val="center"/>
          </w:tcPr>
          <w:p w:rsidR="00490569" w:rsidRPr="00DB0CC1" w:rsidRDefault="000A0E4D">
            <w:r w:rsidRPr="00DB0CC1">
              <w:rPr>
                <w:color w:val="000000"/>
                <w:sz w:val="24"/>
              </w:rPr>
              <w:t>魏玉敏女士，厦门大学金融学硕士、学士。历任招商证券固定收益研究员，国信证券固定收益高级分析师。</w:t>
            </w:r>
            <w:r w:rsidRPr="00DB0CC1">
              <w:rPr>
                <w:color w:val="000000"/>
                <w:sz w:val="24"/>
              </w:rPr>
              <w:t>2016</w:t>
            </w:r>
            <w:r w:rsidRPr="00DB0CC1">
              <w:rPr>
                <w:color w:val="000000"/>
                <w:sz w:val="24"/>
              </w:rPr>
              <w:t>年加入交银施罗德基金管理有限公司。</w:t>
            </w:r>
          </w:p>
        </w:tc>
      </w:tr>
    </w:tbl>
    <w:p w:rsidR="00490569" w:rsidRPr="00DB0CC1" w:rsidRDefault="001D3275">
      <w:pPr>
        <w:tabs>
          <w:tab w:val="left" w:pos="426"/>
        </w:tabs>
        <w:spacing w:before="29" w:line="288" w:lineRule="auto"/>
        <w:jc w:val="left"/>
        <w:rPr>
          <w:kern w:val="0"/>
          <w:sz w:val="24"/>
        </w:rPr>
      </w:pPr>
      <w:r w:rsidRPr="00DB0CC1">
        <w:rPr>
          <w:kern w:val="0"/>
          <w:sz w:val="24"/>
        </w:rPr>
        <w:t>注：</w:t>
      </w:r>
      <w:r w:rsidRPr="00DB0CC1">
        <w:rPr>
          <w:kern w:val="0"/>
          <w:sz w:val="24"/>
        </w:rPr>
        <w:t>1</w:t>
      </w:r>
      <w:r w:rsidRPr="00DB0CC1">
        <w:rPr>
          <w:kern w:val="0"/>
          <w:sz w:val="24"/>
        </w:rPr>
        <w:t>、本表所列基金经理（助理）任职日期和离职日期均以基金合同生效日或公司作出决定并公告</w:t>
      </w:r>
      <w:r w:rsidRPr="00DB0CC1">
        <w:rPr>
          <w:kern w:val="0"/>
          <w:sz w:val="24"/>
        </w:rPr>
        <w:t>(</w:t>
      </w:r>
      <w:r w:rsidRPr="00DB0CC1">
        <w:rPr>
          <w:kern w:val="0"/>
          <w:sz w:val="24"/>
        </w:rPr>
        <w:t>如适用</w:t>
      </w:r>
      <w:r w:rsidRPr="00DB0CC1">
        <w:rPr>
          <w:kern w:val="0"/>
          <w:sz w:val="24"/>
        </w:rPr>
        <w:t>)</w:t>
      </w:r>
      <w:r w:rsidRPr="00DB0CC1">
        <w:rPr>
          <w:kern w:val="0"/>
          <w:sz w:val="24"/>
        </w:rPr>
        <w:t>之日为准；</w:t>
      </w:r>
    </w:p>
    <w:p w:rsidR="00490569" w:rsidRPr="00DB0CC1" w:rsidRDefault="001D3275">
      <w:pPr>
        <w:tabs>
          <w:tab w:val="left" w:pos="426"/>
        </w:tabs>
        <w:spacing w:before="29" w:line="288" w:lineRule="auto"/>
        <w:jc w:val="left"/>
        <w:rPr>
          <w:kern w:val="0"/>
          <w:sz w:val="24"/>
        </w:rPr>
      </w:pPr>
      <w:r w:rsidRPr="00DB0CC1">
        <w:rPr>
          <w:kern w:val="0"/>
          <w:sz w:val="24"/>
        </w:rPr>
        <w:t>2</w:t>
      </w:r>
      <w:r w:rsidRPr="00DB0CC1">
        <w:rPr>
          <w:kern w:val="0"/>
          <w:sz w:val="24"/>
        </w:rPr>
        <w:t>、本表所列基金经理（助理）证券从业年限中的</w:t>
      </w:r>
      <w:r w:rsidRPr="00DB0CC1">
        <w:rPr>
          <w:kern w:val="0"/>
          <w:sz w:val="24"/>
        </w:rPr>
        <w:t>“</w:t>
      </w:r>
      <w:r w:rsidRPr="00DB0CC1">
        <w:rPr>
          <w:kern w:val="0"/>
          <w:sz w:val="24"/>
        </w:rPr>
        <w:t>证券从业</w:t>
      </w:r>
      <w:r w:rsidRPr="00DB0CC1">
        <w:rPr>
          <w:kern w:val="0"/>
          <w:sz w:val="24"/>
        </w:rPr>
        <w:t>”</w:t>
      </w:r>
      <w:r w:rsidRPr="00DB0CC1">
        <w:rPr>
          <w:kern w:val="0"/>
          <w:sz w:val="24"/>
        </w:rPr>
        <w:t>的含义遵从中国证券业协会《证券业从业人员资格管理办法》的相关规定；</w:t>
      </w:r>
      <w:r w:rsidRPr="00DB0CC1">
        <w:rPr>
          <w:kern w:val="0"/>
          <w:sz w:val="24"/>
        </w:rPr>
        <w:t xml:space="preserve"> </w:t>
      </w:r>
    </w:p>
    <w:p w:rsidR="001A59F9" w:rsidRPr="00DB0CC1" w:rsidRDefault="001A59F9" w:rsidP="00C016E9">
      <w:pPr>
        <w:tabs>
          <w:tab w:val="left" w:pos="426"/>
        </w:tabs>
        <w:spacing w:before="29" w:line="288" w:lineRule="auto"/>
        <w:jc w:val="left"/>
        <w:rPr>
          <w:kern w:val="0"/>
          <w:sz w:val="24"/>
        </w:rPr>
      </w:pPr>
      <w:r w:rsidRPr="00DB0CC1">
        <w:rPr>
          <w:kern w:val="0"/>
          <w:sz w:val="24"/>
        </w:rPr>
        <w:t>3</w:t>
      </w:r>
      <w:r w:rsidRPr="00DB0CC1">
        <w:rPr>
          <w:kern w:val="0"/>
          <w:sz w:val="24"/>
        </w:rPr>
        <w:t>、基金经理（或基金经理小组）期后变动（如有）敬请关注基金管理人发布的相关公告。</w:t>
      </w:r>
    </w:p>
    <w:p w:rsidR="001A59F9" w:rsidRPr="00DB0CC1" w:rsidRDefault="001A59F9" w:rsidP="00026C9C">
      <w:pPr>
        <w:spacing w:line="360" w:lineRule="auto"/>
        <w:rPr>
          <w:rFonts w:asciiTheme="minorEastAsia" w:eastAsiaTheme="minorEastAsia" w:hAnsiTheme="minorEastAsia"/>
          <w:color w:val="000000"/>
          <w:szCs w:val="21"/>
        </w:rPr>
      </w:pPr>
    </w:p>
    <w:p w:rsidR="001A59F9" w:rsidRPr="00DB0CC1"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DB0CC1">
        <w:rPr>
          <w:rFonts w:ascii="Times New Roman" w:hAnsi="Times New Roman"/>
          <w:kern w:val="0"/>
          <w:szCs w:val="24"/>
        </w:rPr>
        <w:t xml:space="preserve">4.2 </w:t>
      </w:r>
      <w:r w:rsidRPr="00DB0CC1">
        <w:rPr>
          <w:rFonts w:ascii="Times New Roman" w:hAnsi="Times New Roman" w:hint="eastAsia"/>
          <w:kern w:val="0"/>
          <w:szCs w:val="24"/>
        </w:rPr>
        <w:t>管理人对报告期内本基金运作遵规守信情况的说明</w:t>
      </w:r>
      <w:bookmarkEnd w:id="26"/>
      <w:bookmarkEnd w:id="27"/>
    </w:p>
    <w:p w:rsidR="00490569" w:rsidRPr="00DB0CC1" w:rsidRDefault="001D3275">
      <w:pPr>
        <w:spacing w:before="29" w:line="288" w:lineRule="auto"/>
        <w:ind w:firstLineChars="200" w:firstLine="480"/>
        <w:rPr>
          <w:color w:val="000000"/>
          <w:sz w:val="24"/>
        </w:rPr>
      </w:pPr>
      <w:r w:rsidRPr="00DB0CC1">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DB0CC1" w:rsidRDefault="001A59F9" w:rsidP="0013437B">
      <w:pPr>
        <w:spacing w:before="29" w:line="288" w:lineRule="auto"/>
        <w:ind w:firstLineChars="200" w:firstLine="480"/>
        <w:rPr>
          <w:color w:val="000000"/>
          <w:sz w:val="24"/>
        </w:rPr>
      </w:pPr>
      <w:r w:rsidRPr="00DB0CC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DB0CC1"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DB0CC1"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DB0CC1">
        <w:rPr>
          <w:rFonts w:ascii="Times New Roman" w:hAnsi="Times New Roman"/>
          <w:kern w:val="0"/>
          <w:szCs w:val="24"/>
        </w:rPr>
        <w:t xml:space="preserve">4.3 </w:t>
      </w:r>
      <w:r w:rsidRPr="00DB0CC1">
        <w:rPr>
          <w:rFonts w:ascii="Times New Roman" w:hAnsi="Times New Roman" w:hint="eastAsia"/>
          <w:kern w:val="0"/>
          <w:szCs w:val="24"/>
        </w:rPr>
        <w:t>管理人对报告期内公平交易情况的专项说明</w:t>
      </w:r>
      <w:bookmarkEnd w:id="28"/>
      <w:bookmarkEnd w:id="29"/>
    </w:p>
    <w:p w:rsidR="001A59F9" w:rsidRPr="00DB0CC1" w:rsidRDefault="001A59F9" w:rsidP="00701155">
      <w:pPr>
        <w:pStyle w:val="20"/>
        <w:spacing w:before="29" w:after="0" w:line="288" w:lineRule="auto"/>
        <w:rPr>
          <w:rFonts w:ascii="Times New Roman" w:hAnsi="Times New Roman"/>
          <w:kern w:val="0"/>
          <w:szCs w:val="24"/>
        </w:rPr>
      </w:pPr>
      <w:r w:rsidRPr="00DB0CC1">
        <w:rPr>
          <w:rFonts w:ascii="Times New Roman" w:hAnsi="Times New Roman"/>
          <w:kern w:val="0"/>
          <w:szCs w:val="24"/>
        </w:rPr>
        <w:t>4.3.1</w:t>
      </w:r>
      <w:r w:rsidR="0067271C" w:rsidRPr="00DB0CC1">
        <w:rPr>
          <w:rFonts w:ascii="Times New Roman" w:hAnsi="Times New Roman" w:hint="eastAsia"/>
          <w:kern w:val="0"/>
          <w:szCs w:val="24"/>
        </w:rPr>
        <w:t xml:space="preserve"> </w:t>
      </w:r>
      <w:r w:rsidRPr="00DB0CC1">
        <w:rPr>
          <w:rFonts w:ascii="Times New Roman" w:hAnsi="Times New Roman" w:hint="eastAsia"/>
          <w:kern w:val="0"/>
          <w:szCs w:val="24"/>
        </w:rPr>
        <w:t>公平交易制度和控制方法</w:t>
      </w:r>
    </w:p>
    <w:p w:rsidR="00490569" w:rsidRPr="00DB0CC1" w:rsidRDefault="001D3275">
      <w:pPr>
        <w:spacing w:before="29" w:line="288" w:lineRule="auto"/>
        <w:ind w:firstLineChars="200" w:firstLine="480"/>
        <w:rPr>
          <w:color w:val="000000"/>
          <w:sz w:val="24"/>
        </w:rPr>
      </w:pPr>
      <w:r w:rsidRPr="00DB0CC1">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490569" w:rsidRPr="00DB0CC1" w:rsidRDefault="001D3275">
      <w:pPr>
        <w:spacing w:before="29" w:line="288" w:lineRule="auto"/>
        <w:ind w:firstLineChars="200" w:firstLine="480"/>
        <w:rPr>
          <w:color w:val="000000"/>
          <w:sz w:val="24"/>
        </w:rPr>
      </w:pPr>
      <w:r w:rsidRPr="00DB0CC1">
        <w:rPr>
          <w:color w:val="000000"/>
          <w:sz w:val="24"/>
        </w:rPr>
        <w:t>（</w:t>
      </w:r>
      <w:r w:rsidRPr="00DB0CC1">
        <w:rPr>
          <w:color w:val="000000"/>
          <w:sz w:val="24"/>
        </w:rPr>
        <w:t>1</w:t>
      </w:r>
      <w:r w:rsidRPr="00DB0CC1">
        <w:rPr>
          <w:color w:val="000000"/>
          <w:sz w:val="24"/>
        </w:rPr>
        <w:t>）公司建立资源共享的投资研究信息平台，所有研究成果对所有投资组合公平开放，确保各投资组合在获得研究支持和实施投资决策方面享有公平的机会。</w:t>
      </w:r>
    </w:p>
    <w:p w:rsidR="00490569" w:rsidRPr="00DB0CC1" w:rsidRDefault="001D3275">
      <w:pPr>
        <w:spacing w:before="29" w:line="288" w:lineRule="auto"/>
        <w:ind w:firstLineChars="200" w:firstLine="480"/>
        <w:rPr>
          <w:color w:val="000000"/>
          <w:sz w:val="24"/>
        </w:rPr>
      </w:pPr>
      <w:r w:rsidRPr="00DB0CC1">
        <w:rPr>
          <w:color w:val="000000"/>
          <w:sz w:val="24"/>
        </w:rPr>
        <w:t>（</w:t>
      </w:r>
      <w:r w:rsidRPr="00DB0CC1">
        <w:rPr>
          <w:color w:val="000000"/>
          <w:sz w:val="24"/>
        </w:rPr>
        <w:t>2</w:t>
      </w:r>
      <w:r w:rsidRPr="00DB0CC1">
        <w:rPr>
          <w:color w:val="000000"/>
          <w:sz w:val="24"/>
        </w:rPr>
        <w:t>）公司将投资管理职能和交易执行职能相隔离，实行集中交易制度，建立了合理且可操作的公平交易分配机制，确保各投资组合享有公平的交易执行机会。对于交易</w:t>
      </w:r>
      <w:r w:rsidRPr="00DB0CC1">
        <w:rPr>
          <w:color w:val="000000"/>
          <w:sz w:val="24"/>
        </w:rPr>
        <w:lastRenderedPageBreak/>
        <w:t>所公开竞价交易，遵循</w:t>
      </w:r>
      <w:r w:rsidRPr="00DB0CC1">
        <w:rPr>
          <w:color w:val="000000"/>
          <w:sz w:val="24"/>
        </w:rPr>
        <w:t>“</w:t>
      </w:r>
      <w:r w:rsidRPr="00DB0CC1">
        <w:rPr>
          <w:color w:val="000000"/>
          <w:sz w:val="24"/>
        </w:rPr>
        <w:t>时间优先、价格优先、比例分配</w:t>
      </w:r>
      <w:r w:rsidRPr="00DB0CC1">
        <w:rPr>
          <w:color w:val="000000"/>
          <w:sz w:val="24"/>
        </w:rPr>
        <w:t>”</w:t>
      </w:r>
      <w:r w:rsidRPr="00DB0CC1">
        <w:rPr>
          <w:color w:val="000000"/>
          <w:sz w:val="24"/>
        </w:rPr>
        <w:t>的原则，全部通过交易系统进行比例分配；对于非集中竞价交易、以公司名义进行的场外交易，遵循</w:t>
      </w:r>
      <w:r w:rsidRPr="00DB0CC1">
        <w:rPr>
          <w:color w:val="000000"/>
          <w:sz w:val="24"/>
        </w:rPr>
        <w:t>“</w:t>
      </w:r>
      <w:r w:rsidRPr="00DB0CC1">
        <w:rPr>
          <w:color w:val="000000"/>
          <w:sz w:val="24"/>
        </w:rPr>
        <w:t>价格优先、比例分配</w:t>
      </w:r>
      <w:r w:rsidRPr="00DB0CC1">
        <w:rPr>
          <w:color w:val="000000"/>
          <w:sz w:val="24"/>
        </w:rPr>
        <w:t>”</w:t>
      </w:r>
      <w:r w:rsidRPr="00DB0CC1">
        <w:rPr>
          <w:color w:val="000000"/>
          <w:sz w:val="24"/>
        </w:rPr>
        <w:t>的原则按事前独立确定的投资方案对交易结果进行分配。</w:t>
      </w:r>
    </w:p>
    <w:p w:rsidR="00490569" w:rsidRPr="00DB0CC1" w:rsidRDefault="001D3275">
      <w:pPr>
        <w:spacing w:before="29" w:line="288" w:lineRule="auto"/>
        <w:ind w:firstLineChars="200" w:firstLine="480"/>
        <w:rPr>
          <w:color w:val="000000"/>
          <w:sz w:val="24"/>
        </w:rPr>
      </w:pPr>
      <w:r w:rsidRPr="00DB0CC1">
        <w:rPr>
          <w:color w:val="000000"/>
          <w:sz w:val="24"/>
        </w:rPr>
        <w:t>（</w:t>
      </w:r>
      <w:r w:rsidRPr="00DB0CC1">
        <w:rPr>
          <w:color w:val="000000"/>
          <w:sz w:val="24"/>
        </w:rPr>
        <w:t>3</w:t>
      </w:r>
      <w:r w:rsidRPr="00DB0CC1">
        <w:rPr>
          <w:color w:val="000000"/>
          <w:sz w:val="24"/>
        </w:rPr>
        <w:t>）公司建立了清晰的投资授权制度，明确各层级投资决策主体的职责和权限划分，组合投资经理充分发挥专业判断能力</w:t>
      </w:r>
      <w:r w:rsidRPr="00DB0CC1">
        <w:rPr>
          <w:color w:val="000000"/>
          <w:sz w:val="24"/>
        </w:rPr>
        <w:t>,</w:t>
      </w:r>
      <w:r w:rsidRPr="00DB0CC1">
        <w:rPr>
          <w:color w:val="000000"/>
          <w:sz w:val="24"/>
        </w:rPr>
        <w:t>不受他人干预</w:t>
      </w:r>
      <w:r w:rsidRPr="00DB0CC1">
        <w:rPr>
          <w:color w:val="000000"/>
          <w:sz w:val="24"/>
        </w:rPr>
        <w:t>,</w:t>
      </w:r>
      <w:r w:rsidRPr="00DB0CC1">
        <w:rPr>
          <w:color w:val="000000"/>
          <w:sz w:val="24"/>
        </w:rPr>
        <w:t>在授权范围内独立行使投资决策权，维护公平的投资管理环境，维护所管理投资组合的合法利益</w:t>
      </w:r>
      <w:r w:rsidRPr="00DB0CC1">
        <w:rPr>
          <w:color w:val="000000"/>
          <w:sz w:val="24"/>
        </w:rPr>
        <w:t>,</w:t>
      </w:r>
      <w:r w:rsidRPr="00DB0CC1">
        <w:rPr>
          <w:color w:val="000000"/>
          <w:sz w:val="24"/>
        </w:rPr>
        <w:t>保证各投资组合交易决策的客观性和独立性，防范不公平及异常交易的发生。</w:t>
      </w:r>
    </w:p>
    <w:p w:rsidR="00490569" w:rsidRPr="00DB0CC1" w:rsidRDefault="001D3275">
      <w:pPr>
        <w:spacing w:before="29" w:line="288" w:lineRule="auto"/>
        <w:ind w:firstLineChars="200" w:firstLine="480"/>
        <w:rPr>
          <w:color w:val="000000"/>
          <w:sz w:val="24"/>
        </w:rPr>
      </w:pPr>
      <w:r w:rsidRPr="00DB0CC1">
        <w:rPr>
          <w:color w:val="000000"/>
          <w:sz w:val="24"/>
        </w:rPr>
        <w:t>（</w:t>
      </w:r>
      <w:r w:rsidRPr="00DB0CC1">
        <w:rPr>
          <w:color w:val="000000"/>
          <w:sz w:val="24"/>
        </w:rPr>
        <w:t>4</w:t>
      </w:r>
      <w:r w:rsidRPr="00DB0CC1">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B0CC1" w:rsidRDefault="001A59F9" w:rsidP="0013437B">
      <w:pPr>
        <w:spacing w:before="29" w:line="288" w:lineRule="auto"/>
        <w:ind w:firstLineChars="200" w:firstLine="480"/>
        <w:rPr>
          <w:color w:val="000000"/>
          <w:sz w:val="24"/>
        </w:rPr>
      </w:pPr>
      <w:r w:rsidRPr="00DB0CC1">
        <w:rPr>
          <w:color w:val="000000"/>
          <w:sz w:val="24"/>
        </w:rPr>
        <w:t>（</w:t>
      </w:r>
      <w:r w:rsidRPr="00DB0CC1">
        <w:rPr>
          <w:color w:val="000000"/>
          <w:sz w:val="24"/>
        </w:rPr>
        <w:t>5</w:t>
      </w:r>
      <w:r w:rsidRPr="00DB0CC1">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B0CC1" w:rsidRDefault="001A59F9" w:rsidP="00C51C77">
      <w:pPr>
        <w:spacing w:line="360" w:lineRule="auto"/>
        <w:jc w:val="left"/>
        <w:rPr>
          <w:rFonts w:asciiTheme="minorEastAsia" w:eastAsiaTheme="minorEastAsia" w:hAnsiTheme="minorEastAsia"/>
          <w:color w:val="000000"/>
          <w:szCs w:val="21"/>
        </w:rPr>
      </w:pPr>
    </w:p>
    <w:p w:rsidR="001A59F9" w:rsidRPr="00DB0CC1" w:rsidRDefault="001A59F9" w:rsidP="00701155">
      <w:pPr>
        <w:pStyle w:val="20"/>
        <w:spacing w:before="29" w:after="0" w:line="288" w:lineRule="auto"/>
        <w:rPr>
          <w:rFonts w:ascii="Times New Roman" w:hAnsi="Times New Roman"/>
          <w:kern w:val="0"/>
          <w:szCs w:val="24"/>
        </w:rPr>
      </w:pPr>
      <w:r w:rsidRPr="00DB0CC1">
        <w:rPr>
          <w:rFonts w:ascii="Times New Roman" w:hAnsi="Times New Roman"/>
          <w:kern w:val="0"/>
          <w:szCs w:val="24"/>
        </w:rPr>
        <w:t>4.3.2</w:t>
      </w:r>
      <w:r w:rsidR="0067271C" w:rsidRPr="00DB0CC1">
        <w:rPr>
          <w:rFonts w:ascii="Times New Roman" w:hAnsi="Times New Roman" w:hint="eastAsia"/>
          <w:kern w:val="0"/>
          <w:szCs w:val="24"/>
        </w:rPr>
        <w:t xml:space="preserve"> </w:t>
      </w:r>
      <w:r w:rsidRPr="00DB0CC1">
        <w:rPr>
          <w:rFonts w:ascii="Times New Roman" w:hAnsi="Times New Roman" w:hint="eastAsia"/>
          <w:kern w:val="0"/>
          <w:szCs w:val="24"/>
        </w:rPr>
        <w:t>公平交易制度的执行情况</w:t>
      </w:r>
    </w:p>
    <w:p w:rsidR="001A59F9" w:rsidRPr="00DB0CC1" w:rsidRDefault="001A59F9" w:rsidP="0013437B">
      <w:pPr>
        <w:spacing w:before="29" w:line="288" w:lineRule="auto"/>
        <w:ind w:firstLineChars="200" w:firstLine="480"/>
        <w:rPr>
          <w:color w:val="000000"/>
          <w:sz w:val="24"/>
        </w:rPr>
      </w:pPr>
      <w:r w:rsidRPr="00DB0CC1">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DB0CC1" w:rsidRDefault="001A59F9" w:rsidP="00C51C77">
      <w:pPr>
        <w:spacing w:line="360" w:lineRule="auto"/>
        <w:jc w:val="left"/>
        <w:rPr>
          <w:rFonts w:asciiTheme="minorEastAsia" w:eastAsiaTheme="minorEastAsia" w:hAnsiTheme="minorEastAsia"/>
          <w:color w:val="000000"/>
          <w:szCs w:val="21"/>
        </w:rPr>
      </w:pPr>
    </w:p>
    <w:p w:rsidR="001A59F9" w:rsidRPr="00DB0CC1" w:rsidRDefault="001A59F9" w:rsidP="00701155">
      <w:pPr>
        <w:pStyle w:val="20"/>
        <w:spacing w:before="29" w:after="0" w:line="288" w:lineRule="auto"/>
        <w:rPr>
          <w:rFonts w:ascii="Times New Roman" w:hAnsi="Times New Roman"/>
          <w:kern w:val="0"/>
          <w:szCs w:val="24"/>
        </w:rPr>
      </w:pPr>
      <w:r w:rsidRPr="00DB0CC1">
        <w:rPr>
          <w:rFonts w:ascii="Times New Roman" w:hAnsi="Times New Roman"/>
          <w:kern w:val="0"/>
          <w:szCs w:val="24"/>
        </w:rPr>
        <w:t>4.3.3</w:t>
      </w:r>
      <w:r w:rsidR="0067271C" w:rsidRPr="00DB0CC1">
        <w:rPr>
          <w:rFonts w:ascii="Times New Roman" w:hAnsi="Times New Roman" w:hint="eastAsia"/>
          <w:kern w:val="0"/>
          <w:szCs w:val="24"/>
        </w:rPr>
        <w:t xml:space="preserve"> </w:t>
      </w:r>
      <w:r w:rsidRPr="00DB0CC1">
        <w:rPr>
          <w:rFonts w:ascii="Times New Roman" w:hAnsi="Times New Roman" w:hint="eastAsia"/>
          <w:kern w:val="0"/>
          <w:szCs w:val="24"/>
        </w:rPr>
        <w:t>异常交易行为的专项说明</w:t>
      </w:r>
    </w:p>
    <w:p w:rsidR="001A59F9" w:rsidRPr="00DB0CC1" w:rsidRDefault="001A59F9" w:rsidP="0013437B">
      <w:pPr>
        <w:spacing w:before="29" w:line="288" w:lineRule="auto"/>
        <w:ind w:firstLineChars="200" w:firstLine="480"/>
        <w:rPr>
          <w:color w:val="000000"/>
          <w:sz w:val="24"/>
        </w:rPr>
      </w:pPr>
      <w:r w:rsidRPr="00DB0CC1">
        <w:rPr>
          <w:color w:val="000000"/>
          <w:sz w:val="24"/>
        </w:rPr>
        <w:t>本基金于本报告期内未发现异常交易行为。本报告期内，本公司管理的所有投资组合参与的交易所公开竞价同日反向交易成交较少的单边交易量超过该证券当日总成交量</w:t>
      </w:r>
      <w:r w:rsidRPr="00DB0CC1">
        <w:rPr>
          <w:color w:val="000000"/>
          <w:sz w:val="24"/>
        </w:rPr>
        <w:t>5%</w:t>
      </w:r>
      <w:r w:rsidRPr="00DB0CC1">
        <w:rPr>
          <w:color w:val="000000"/>
          <w:sz w:val="24"/>
        </w:rPr>
        <w:t>的情况有</w:t>
      </w:r>
      <w:r w:rsidRPr="00DB0CC1">
        <w:rPr>
          <w:color w:val="000000"/>
          <w:sz w:val="24"/>
        </w:rPr>
        <w:t>2</w:t>
      </w:r>
      <w:r w:rsidRPr="00DB0CC1">
        <w:rPr>
          <w:color w:val="000000"/>
          <w:sz w:val="24"/>
        </w:rPr>
        <w:t>次，是投资组合因投资策略或在合规范围内因被动超标调整需要而发生同日反向交易，未发现不公平交易和利益输送的情况。本基金与本公司管理的其他投资组合在不同时间窗下（如日内、</w:t>
      </w:r>
      <w:r w:rsidRPr="00DB0CC1">
        <w:rPr>
          <w:color w:val="000000"/>
          <w:sz w:val="24"/>
        </w:rPr>
        <w:t>3</w:t>
      </w:r>
      <w:r w:rsidRPr="00DB0CC1">
        <w:rPr>
          <w:color w:val="000000"/>
          <w:sz w:val="24"/>
        </w:rPr>
        <w:t>日内、</w:t>
      </w:r>
      <w:r w:rsidRPr="00DB0CC1">
        <w:rPr>
          <w:color w:val="000000"/>
          <w:sz w:val="24"/>
        </w:rPr>
        <w:t>5</w:t>
      </w:r>
      <w:r w:rsidRPr="00DB0CC1">
        <w:rPr>
          <w:color w:val="000000"/>
          <w:sz w:val="24"/>
        </w:rPr>
        <w:t>日内）同向交易的交易价差未发现异常。</w:t>
      </w:r>
    </w:p>
    <w:p w:rsidR="001A59F9" w:rsidRPr="00DB0CC1"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DB0CC1"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DB0CC1">
        <w:rPr>
          <w:rFonts w:ascii="Times New Roman" w:hAnsi="Times New Roman"/>
          <w:kern w:val="0"/>
          <w:szCs w:val="24"/>
        </w:rPr>
        <w:t xml:space="preserve">4.4 </w:t>
      </w:r>
      <w:r w:rsidRPr="00DB0CC1">
        <w:rPr>
          <w:rFonts w:ascii="Times New Roman" w:hAnsi="Times New Roman" w:hint="eastAsia"/>
          <w:kern w:val="0"/>
          <w:szCs w:val="24"/>
        </w:rPr>
        <w:t>管理人对报告期内基金的投资策略和业绩表现的说明</w:t>
      </w:r>
      <w:bookmarkEnd w:id="30"/>
      <w:bookmarkEnd w:id="31"/>
    </w:p>
    <w:p w:rsidR="001A59F9" w:rsidRPr="00DB0CC1" w:rsidRDefault="001A59F9" w:rsidP="00701155">
      <w:pPr>
        <w:pStyle w:val="20"/>
        <w:spacing w:before="29" w:after="0" w:line="288" w:lineRule="auto"/>
        <w:rPr>
          <w:rFonts w:ascii="Times New Roman" w:hAnsi="Times New Roman"/>
          <w:kern w:val="0"/>
          <w:szCs w:val="24"/>
        </w:rPr>
      </w:pPr>
      <w:r w:rsidRPr="00DB0CC1">
        <w:rPr>
          <w:rFonts w:ascii="Times New Roman" w:hAnsi="Times New Roman"/>
          <w:kern w:val="0"/>
          <w:szCs w:val="24"/>
        </w:rPr>
        <w:t>4.4.1</w:t>
      </w:r>
      <w:r w:rsidRPr="00DB0CC1">
        <w:rPr>
          <w:rFonts w:ascii="Times New Roman" w:hAnsi="Times New Roman" w:hint="eastAsia"/>
          <w:kern w:val="0"/>
          <w:szCs w:val="24"/>
        </w:rPr>
        <w:t>报告期内基金投资策略和运作分析</w:t>
      </w:r>
    </w:p>
    <w:p w:rsidR="00490569" w:rsidRPr="00DB0CC1" w:rsidRDefault="001D3275">
      <w:pPr>
        <w:spacing w:before="29" w:line="288" w:lineRule="auto"/>
        <w:ind w:firstLineChars="200" w:firstLine="480"/>
        <w:rPr>
          <w:color w:val="000000"/>
          <w:sz w:val="24"/>
        </w:rPr>
      </w:pPr>
      <w:r w:rsidRPr="00DB0CC1">
        <w:rPr>
          <w:color w:val="000000"/>
          <w:sz w:val="24"/>
        </w:rPr>
        <w:t>本报告期内，债券市场收益率在低位宽幅震荡，最终在</w:t>
      </w:r>
      <w:r w:rsidRPr="00DB0CC1">
        <w:rPr>
          <w:color w:val="000000"/>
          <w:sz w:val="24"/>
        </w:rPr>
        <w:t>2016</w:t>
      </w:r>
      <w:r w:rsidRPr="00DB0CC1">
        <w:rPr>
          <w:color w:val="000000"/>
          <w:sz w:val="24"/>
        </w:rPr>
        <w:t>年四季度受货币政策边际上收紧以及对金融去杠杆的担忧，债券长短端收益率都出现了明显的上行，全年来看收益率有较明显的上行。权益类资产则在经历</w:t>
      </w:r>
      <w:r w:rsidRPr="00DB0CC1">
        <w:rPr>
          <w:color w:val="000000"/>
          <w:sz w:val="24"/>
        </w:rPr>
        <w:t>2016</w:t>
      </w:r>
      <w:r w:rsidRPr="00DB0CC1">
        <w:rPr>
          <w:color w:val="000000"/>
          <w:sz w:val="24"/>
        </w:rPr>
        <w:t>年年初的大跌之后，呈现震荡格局。</w:t>
      </w:r>
    </w:p>
    <w:p w:rsidR="001A59F9" w:rsidRPr="00DB0CC1" w:rsidRDefault="001A59F9" w:rsidP="0013437B">
      <w:pPr>
        <w:spacing w:before="29" w:line="288" w:lineRule="auto"/>
        <w:ind w:firstLineChars="200" w:firstLine="480"/>
        <w:rPr>
          <w:color w:val="000000"/>
          <w:sz w:val="24"/>
        </w:rPr>
      </w:pPr>
      <w:r w:rsidRPr="00DB0CC1">
        <w:rPr>
          <w:color w:val="000000"/>
          <w:sz w:val="24"/>
        </w:rPr>
        <w:t>本报告期内，本基金采取偏防御的策略，债券维持短久期信用债底仓，并以长端利率波段操作收益增强，转债则全年维持偏低仓位。整体来看，相对谨慎的策略使得组合</w:t>
      </w:r>
      <w:r w:rsidRPr="00DB0CC1">
        <w:rPr>
          <w:color w:val="000000"/>
          <w:sz w:val="24"/>
        </w:rPr>
        <w:lastRenderedPageBreak/>
        <w:t>在权益及固收资产都表现不佳的环境下仍然取得了一定收益。</w:t>
      </w:r>
    </w:p>
    <w:p w:rsidR="001A59F9" w:rsidRPr="00DB0CC1" w:rsidRDefault="001A59F9" w:rsidP="00C51C77">
      <w:pPr>
        <w:spacing w:line="360" w:lineRule="auto"/>
        <w:ind w:firstLineChars="200" w:firstLine="420"/>
        <w:rPr>
          <w:rFonts w:asciiTheme="minorEastAsia" w:eastAsiaTheme="minorEastAsia" w:hAnsiTheme="minorEastAsia"/>
          <w:kern w:val="0"/>
          <w:szCs w:val="21"/>
        </w:rPr>
      </w:pPr>
    </w:p>
    <w:p w:rsidR="001A59F9" w:rsidRPr="00DB0CC1" w:rsidRDefault="001A59F9" w:rsidP="00701155">
      <w:pPr>
        <w:pStyle w:val="20"/>
        <w:spacing w:before="29" w:after="0" w:line="288" w:lineRule="auto"/>
        <w:rPr>
          <w:rFonts w:ascii="Times New Roman" w:hAnsi="Times New Roman"/>
          <w:kern w:val="0"/>
          <w:szCs w:val="24"/>
        </w:rPr>
      </w:pPr>
      <w:r w:rsidRPr="00DB0CC1">
        <w:rPr>
          <w:rFonts w:ascii="Times New Roman" w:hAnsi="Times New Roman"/>
          <w:kern w:val="0"/>
          <w:szCs w:val="24"/>
        </w:rPr>
        <w:t>4.4.2</w:t>
      </w:r>
      <w:r w:rsidRPr="00DB0CC1">
        <w:rPr>
          <w:rFonts w:ascii="Times New Roman" w:hAnsi="Times New Roman" w:hint="eastAsia"/>
          <w:kern w:val="0"/>
          <w:szCs w:val="24"/>
        </w:rPr>
        <w:t>报告期内基金的业绩表现</w:t>
      </w:r>
    </w:p>
    <w:p w:rsidR="001A59F9" w:rsidRPr="00DB0CC1" w:rsidRDefault="001A59F9" w:rsidP="0013437B">
      <w:pPr>
        <w:spacing w:before="29" w:line="288" w:lineRule="auto"/>
        <w:ind w:firstLineChars="200" w:firstLine="480"/>
        <w:rPr>
          <w:color w:val="000000"/>
          <w:sz w:val="24"/>
        </w:rPr>
      </w:pPr>
      <w:r w:rsidRPr="00DB0CC1">
        <w:rPr>
          <w:color w:val="000000"/>
          <w:sz w:val="24"/>
        </w:rPr>
        <w:t>截至</w:t>
      </w:r>
      <w:r w:rsidRPr="00DB0CC1">
        <w:rPr>
          <w:color w:val="000000"/>
          <w:sz w:val="24"/>
        </w:rPr>
        <w:t>2016</w:t>
      </w:r>
      <w:r w:rsidRPr="00DB0CC1">
        <w:rPr>
          <w:color w:val="000000"/>
          <w:sz w:val="24"/>
        </w:rPr>
        <w:t>年</w:t>
      </w:r>
      <w:r w:rsidRPr="00DB0CC1">
        <w:rPr>
          <w:color w:val="000000"/>
          <w:sz w:val="24"/>
        </w:rPr>
        <w:t>12</w:t>
      </w:r>
      <w:r w:rsidRPr="00DB0CC1">
        <w:rPr>
          <w:color w:val="000000"/>
          <w:sz w:val="24"/>
        </w:rPr>
        <w:t>月</w:t>
      </w:r>
      <w:r w:rsidRPr="00DB0CC1">
        <w:rPr>
          <w:color w:val="000000"/>
          <w:sz w:val="24"/>
        </w:rPr>
        <w:t>31</w:t>
      </w:r>
      <w:r w:rsidRPr="00DB0CC1">
        <w:rPr>
          <w:color w:val="000000"/>
          <w:sz w:val="24"/>
        </w:rPr>
        <w:t>日，本基金份额净值为</w:t>
      </w:r>
      <w:r w:rsidRPr="00DB0CC1">
        <w:rPr>
          <w:color w:val="000000"/>
          <w:sz w:val="24"/>
        </w:rPr>
        <w:t>1.350</w:t>
      </w:r>
      <w:r w:rsidRPr="00DB0CC1">
        <w:rPr>
          <w:color w:val="000000"/>
          <w:sz w:val="24"/>
        </w:rPr>
        <w:t>元，本报告期份额净值增长率为</w:t>
      </w:r>
      <w:r w:rsidRPr="00DB0CC1">
        <w:rPr>
          <w:color w:val="000000"/>
          <w:sz w:val="24"/>
        </w:rPr>
        <w:t>1.81%</w:t>
      </w:r>
      <w:r w:rsidRPr="00DB0CC1">
        <w:rPr>
          <w:color w:val="000000"/>
          <w:sz w:val="24"/>
        </w:rPr>
        <w:t>，同期业绩比较基准增长率为</w:t>
      </w:r>
      <w:r w:rsidRPr="00DB0CC1">
        <w:rPr>
          <w:color w:val="000000"/>
          <w:sz w:val="24"/>
        </w:rPr>
        <w:t>-6.59%</w:t>
      </w:r>
      <w:r w:rsidRPr="00DB0CC1">
        <w:rPr>
          <w:color w:val="000000"/>
          <w:sz w:val="24"/>
        </w:rPr>
        <w:t>。</w:t>
      </w:r>
    </w:p>
    <w:p w:rsidR="001A59F9" w:rsidRPr="00DB0CC1"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DB0CC1"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DB0CC1">
        <w:rPr>
          <w:rFonts w:ascii="Times New Roman" w:hAnsi="Times New Roman" w:hint="eastAsia"/>
          <w:kern w:val="0"/>
          <w:szCs w:val="24"/>
        </w:rPr>
        <w:t>4</w:t>
      </w:r>
      <w:r w:rsidR="001A59F9" w:rsidRPr="00DB0CC1">
        <w:rPr>
          <w:rFonts w:ascii="Times New Roman" w:hAnsi="Times New Roman"/>
          <w:kern w:val="0"/>
          <w:szCs w:val="24"/>
        </w:rPr>
        <w:t>.</w:t>
      </w:r>
      <w:r w:rsidRPr="00DB0CC1">
        <w:rPr>
          <w:rFonts w:ascii="Times New Roman" w:hAnsi="Times New Roman" w:hint="eastAsia"/>
          <w:kern w:val="0"/>
          <w:szCs w:val="24"/>
        </w:rPr>
        <w:t>5</w:t>
      </w:r>
      <w:r w:rsidR="001A59F9" w:rsidRPr="00DB0CC1">
        <w:rPr>
          <w:rFonts w:ascii="Times New Roman" w:hAnsi="Times New Roman"/>
          <w:kern w:val="0"/>
          <w:szCs w:val="24"/>
        </w:rPr>
        <w:t xml:space="preserve"> </w:t>
      </w:r>
      <w:r w:rsidR="001A59F9" w:rsidRPr="00DB0CC1">
        <w:rPr>
          <w:rFonts w:ascii="Times New Roman" w:hAnsi="Times New Roman" w:hint="eastAsia"/>
          <w:kern w:val="0"/>
          <w:szCs w:val="24"/>
        </w:rPr>
        <w:t>管理人对宏观经济、证券市场及行业走势的简要展望</w:t>
      </w:r>
      <w:bookmarkEnd w:id="32"/>
      <w:bookmarkEnd w:id="33"/>
    </w:p>
    <w:p w:rsidR="00490569" w:rsidRPr="00DB0CC1" w:rsidRDefault="001D3275">
      <w:pPr>
        <w:spacing w:before="29" w:line="288" w:lineRule="auto"/>
        <w:ind w:firstLineChars="200" w:firstLine="480"/>
        <w:rPr>
          <w:color w:val="000000"/>
          <w:sz w:val="24"/>
        </w:rPr>
      </w:pPr>
      <w:r w:rsidRPr="00DB0CC1">
        <w:rPr>
          <w:color w:val="000000"/>
          <w:sz w:val="24"/>
        </w:rPr>
        <w:t>展望</w:t>
      </w:r>
      <w:r w:rsidRPr="00DB0CC1">
        <w:rPr>
          <w:color w:val="000000"/>
          <w:sz w:val="24"/>
        </w:rPr>
        <w:t>2017</w:t>
      </w:r>
      <w:r w:rsidRPr="00DB0CC1">
        <w:rPr>
          <w:color w:val="000000"/>
          <w:sz w:val="24"/>
        </w:rPr>
        <w:t>年，短期内经济及通胀在一季度有望继续反弹，叠加金融去杠杆及稳定汇率的需求，预计中短期货币政策转向继续放松的可能性不大，债券市场将受到基本面的压力。虽然经过</w:t>
      </w:r>
      <w:r w:rsidRPr="00DB0CC1">
        <w:rPr>
          <w:color w:val="000000"/>
          <w:sz w:val="24"/>
        </w:rPr>
        <w:t>2016</w:t>
      </w:r>
      <w:r w:rsidRPr="00DB0CC1">
        <w:rPr>
          <w:color w:val="000000"/>
          <w:sz w:val="24"/>
        </w:rPr>
        <w:t>年四季度的上行后，利率债收益率从长期来看已体现一定的配置价值，但短期内出现明显下行的概率不大。但略长期来看，货币政策的边际收紧将对实体经济产生影响，未来如果经济基本面下行风险再次出现，货币政策大概率将继续转向宽松，届时债券资产的机会有望再次出现。而未来主要的风险点在于</w:t>
      </w:r>
      <w:r w:rsidRPr="00DB0CC1">
        <w:rPr>
          <w:color w:val="000000"/>
          <w:sz w:val="24"/>
        </w:rPr>
        <w:t>PPI</w:t>
      </w:r>
      <w:r w:rsidRPr="00DB0CC1">
        <w:rPr>
          <w:color w:val="000000"/>
          <w:sz w:val="24"/>
        </w:rPr>
        <w:t>上涨向</w:t>
      </w:r>
      <w:r w:rsidRPr="00DB0CC1">
        <w:rPr>
          <w:color w:val="000000"/>
          <w:sz w:val="24"/>
        </w:rPr>
        <w:t>CPI</w:t>
      </w:r>
      <w:r w:rsidRPr="00DB0CC1">
        <w:rPr>
          <w:color w:val="000000"/>
          <w:sz w:val="24"/>
        </w:rPr>
        <w:t>传导，使得</w:t>
      </w:r>
      <w:r w:rsidRPr="00DB0CC1">
        <w:rPr>
          <w:color w:val="000000"/>
          <w:sz w:val="24"/>
        </w:rPr>
        <w:t>CPI</w:t>
      </w:r>
      <w:r w:rsidRPr="00DB0CC1">
        <w:rPr>
          <w:color w:val="000000"/>
          <w:sz w:val="24"/>
        </w:rPr>
        <w:t>中枢超出市场预期，以及去杠杆过程中可能的政策冲击。另外，虽然</w:t>
      </w:r>
      <w:r w:rsidRPr="00DB0CC1">
        <w:rPr>
          <w:color w:val="000000"/>
          <w:sz w:val="24"/>
        </w:rPr>
        <w:t>2016</w:t>
      </w:r>
      <w:r w:rsidRPr="00DB0CC1">
        <w:rPr>
          <w:color w:val="000000"/>
          <w:sz w:val="24"/>
        </w:rPr>
        <w:t>年四季度信用债的利差有一定上行，但仍处于历史地位，尤其是低等级信用债利差未能充分反应未来的信用风险。在信用利差有明显回升之前，我们对于低等级信用债仍然保持谨慎态度。</w:t>
      </w:r>
    </w:p>
    <w:p w:rsidR="001A59F9" w:rsidRPr="00DB0CC1" w:rsidRDefault="001A59F9" w:rsidP="0013437B">
      <w:pPr>
        <w:spacing w:before="29" w:line="288" w:lineRule="auto"/>
        <w:ind w:firstLineChars="200" w:firstLine="480"/>
        <w:rPr>
          <w:color w:val="000000"/>
          <w:sz w:val="24"/>
        </w:rPr>
      </w:pPr>
      <w:r w:rsidRPr="00DB0CC1">
        <w:rPr>
          <w:color w:val="000000"/>
          <w:sz w:val="24"/>
        </w:rPr>
        <w:t>对于权益资产，我们认为目前市场仍未走出震荡盘整的态势，短期内依靠权益类资产为组合净值带来明显贡献的机会较小。但转债经历过四季度的大幅调整之后，安全边际已有所提升。长期来看，也看好未来在汇率和地产调控的风险阶段性地化解之后，权益类资产有望重拾强势。</w:t>
      </w:r>
    </w:p>
    <w:p w:rsidR="001A59F9" w:rsidRPr="00DB0CC1"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DB0CC1"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DB0CC1">
        <w:rPr>
          <w:rFonts w:ascii="Times New Roman" w:hAnsi="Times New Roman" w:hint="eastAsia"/>
          <w:kern w:val="0"/>
          <w:szCs w:val="24"/>
        </w:rPr>
        <w:t>4</w:t>
      </w:r>
      <w:r w:rsidRPr="00DB0CC1">
        <w:rPr>
          <w:rFonts w:ascii="Times New Roman" w:hAnsi="Times New Roman"/>
          <w:kern w:val="0"/>
          <w:szCs w:val="24"/>
        </w:rPr>
        <w:t>.</w:t>
      </w:r>
      <w:r w:rsidRPr="00DB0CC1">
        <w:rPr>
          <w:rFonts w:ascii="Times New Roman" w:hAnsi="Times New Roman" w:hint="eastAsia"/>
          <w:kern w:val="0"/>
          <w:szCs w:val="24"/>
        </w:rPr>
        <w:t>6</w:t>
      </w:r>
      <w:r w:rsidR="001A59F9" w:rsidRPr="00DB0CC1">
        <w:rPr>
          <w:rFonts w:ascii="Times New Roman" w:hAnsi="Times New Roman"/>
          <w:kern w:val="0"/>
          <w:szCs w:val="24"/>
        </w:rPr>
        <w:t xml:space="preserve"> </w:t>
      </w:r>
      <w:r w:rsidR="001A59F9" w:rsidRPr="00DB0CC1">
        <w:rPr>
          <w:rFonts w:ascii="Times New Roman" w:hAnsi="Times New Roman" w:hint="eastAsia"/>
          <w:kern w:val="0"/>
          <w:szCs w:val="24"/>
        </w:rPr>
        <w:t>管理人对报告期内基金估值程序等事项的说明</w:t>
      </w:r>
      <w:bookmarkEnd w:id="34"/>
      <w:bookmarkEnd w:id="35"/>
      <w:bookmarkEnd w:id="36"/>
    </w:p>
    <w:p w:rsidR="00490569" w:rsidRPr="00DB0CC1" w:rsidRDefault="001D3275">
      <w:pPr>
        <w:spacing w:before="29" w:line="288" w:lineRule="auto"/>
        <w:ind w:firstLineChars="200" w:firstLine="480"/>
        <w:rPr>
          <w:color w:val="000000"/>
          <w:sz w:val="24"/>
        </w:rPr>
      </w:pPr>
      <w:r w:rsidRPr="00DB0CC1">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490569" w:rsidRPr="00DB0CC1" w:rsidRDefault="001D3275">
      <w:pPr>
        <w:spacing w:before="29" w:line="288" w:lineRule="auto"/>
        <w:ind w:firstLineChars="200" w:firstLine="480"/>
        <w:rPr>
          <w:color w:val="000000"/>
          <w:sz w:val="24"/>
        </w:rPr>
      </w:pPr>
      <w:r w:rsidRPr="00DB0CC1">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DB0CC1" w:rsidRDefault="001A59F9" w:rsidP="0013437B">
      <w:pPr>
        <w:spacing w:before="29" w:line="288" w:lineRule="auto"/>
        <w:ind w:firstLineChars="200" w:firstLine="480"/>
        <w:rPr>
          <w:color w:val="000000"/>
          <w:sz w:val="24"/>
        </w:rPr>
      </w:pPr>
      <w:r w:rsidRPr="00DB0CC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w:t>
      </w:r>
      <w:r w:rsidRPr="00DB0CC1">
        <w:rPr>
          <w:color w:val="000000"/>
          <w:sz w:val="24"/>
        </w:rPr>
        <w:lastRenderedPageBreak/>
        <w:t>任何重大利益冲突，截止报告期末未有与任何外部估值定价服务机构签约。</w:t>
      </w:r>
    </w:p>
    <w:p w:rsidR="001A59F9" w:rsidRPr="00DB0CC1"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DB0CC1"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DB0CC1">
        <w:rPr>
          <w:rFonts w:ascii="Times New Roman" w:hAnsi="Times New Roman" w:hint="eastAsia"/>
          <w:kern w:val="0"/>
          <w:szCs w:val="24"/>
        </w:rPr>
        <w:t>4</w:t>
      </w:r>
      <w:r w:rsidRPr="00DB0CC1">
        <w:rPr>
          <w:rFonts w:ascii="Times New Roman" w:hAnsi="Times New Roman"/>
          <w:kern w:val="0"/>
          <w:szCs w:val="24"/>
        </w:rPr>
        <w:t>.</w:t>
      </w:r>
      <w:r w:rsidRPr="00DB0CC1">
        <w:rPr>
          <w:rFonts w:ascii="Times New Roman" w:hAnsi="Times New Roman" w:hint="eastAsia"/>
          <w:kern w:val="0"/>
          <w:szCs w:val="24"/>
        </w:rPr>
        <w:t>7</w:t>
      </w:r>
      <w:r w:rsidR="001A59F9" w:rsidRPr="00DB0CC1">
        <w:rPr>
          <w:rFonts w:ascii="Times New Roman" w:hAnsi="Times New Roman"/>
          <w:kern w:val="0"/>
          <w:szCs w:val="24"/>
        </w:rPr>
        <w:t xml:space="preserve"> </w:t>
      </w:r>
      <w:r w:rsidR="001A59F9" w:rsidRPr="00DB0CC1">
        <w:rPr>
          <w:rFonts w:ascii="Times New Roman" w:hAnsi="Times New Roman" w:hint="eastAsia"/>
          <w:kern w:val="0"/>
          <w:szCs w:val="24"/>
        </w:rPr>
        <w:t>管理人对报告期内基金利润分配情况的说明</w:t>
      </w:r>
      <w:bookmarkEnd w:id="37"/>
      <w:bookmarkEnd w:id="38"/>
      <w:bookmarkEnd w:id="39"/>
    </w:p>
    <w:p w:rsidR="001A59F9" w:rsidRPr="00DB0CC1" w:rsidRDefault="001A59F9" w:rsidP="0013437B">
      <w:pPr>
        <w:spacing w:before="29" w:line="288" w:lineRule="auto"/>
        <w:ind w:firstLineChars="200" w:firstLine="480"/>
        <w:rPr>
          <w:color w:val="000000"/>
          <w:sz w:val="24"/>
        </w:rPr>
      </w:pPr>
      <w:r w:rsidRPr="00DB0CC1">
        <w:rPr>
          <w:color w:val="000000"/>
          <w:sz w:val="24"/>
        </w:rPr>
        <w:t>本基金本报告期内未进行利润分配。</w:t>
      </w:r>
    </w:p>
    <w:p w:rsidR="001A59F9" w:rsidRPr="00DB0CC1"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DB0CC1" w:rsidRDefault="00C62F35" w:rsidP="00C62F35">
      <w:pPr>
        <w:spacing w:before="29" w:line="288" w:lineRule="auto"/>
        <w:rPr>
          <w:rFonts w:eastAsiaTheme="minorEastAsia"/>
          <w:b/>
          <w:sz w:val="24"/>
        </w:rPr>
      </w:pPr>
      <w:r w:rsidRPr="00DB0CC1">
        <w:rPr>
          <w:rFonts w:eastAsiaTheme="minorEastAsia"/>
          <w:b/>
          <w:sz w:val="24"/>
        </w:rPr>
        <w:t>4.8</w:t>
      </w:r>
      <w:r w:rsidRPr="00DB0CC1">
        <w:rPr>
          <w:rFonts w:eastAsiaTheme="minorEastAsia" w:hint="eastAsia"/>
          <w:b/>
          <w:sz w:val="24"/>
        </w:rPr>
        <w:t xml:space="preserve"> </w:t>
      </w:r>
      <w:r w:rsidRPr="00DB0CC1">
        <w:rPr>
          <w:rFonts w:eastAsiaTheme="minorEastAsia" w:hint="eastAsia"/>
          <w:b/>
          <w:sz w:val="24"/>
        </w:rPr>
        <w:t>报告期内管理人对本基金持有人数或基金资产净值预警情形的说明</w:t>
      </w:r>
    </w:p>
    <w:p w:rsidR="00C62F35" w:rsidRPr="00DB0CC1" w:rsidRDefault="00C62F35" w:rsidP="00C62F35">
      <w:pPr>
        <w:spacing w:before="29" w:line="288" w:lineRule="auto"/>
        <w:ind w:firstLineChars="200" w:firstLine="480"/>
        <w:rPr>
          <w:kern w:val="0"/>
          <w:sz w:val="24"/>
        </w:rPr>
      </w:pPr>
      <w:r w:rsidRPr="00DB0CC1">
        <w:rPr>
          <w:kern w:val="0"/>
          <w:sz w:val="24"/>
        </w:rPr>
        <w:t>本基金本报告期内无需预警说明。</w:t>
      </w:r>
    </w:p>
    <w:p w:rsidR="00C62F35" w:rsidRPr="00DB0CC1" w:rsidRDefault="00C62F35" w:rsidP="0013437B">
      <w:pPr>
        <w:spacing w:before="29" w:line="288" w:lineRule="auto"/>
        <w:ind w:firstLineChars="200" w:firstLine="480"/>
        <w:rPr>
          <w:color w:val="000000"/>
          <w:sz w:val="24"/>
        </w:rPr>
      </w:pPr>
    </w:p>
    <w:p w:rsidR="001A59F9" w:rsidRPr="00DB0CC1" w:rsidRDefault="001A59F9" w:rsidP="00181618">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DB0CC1">
        <w:rPr>
          <w:rFonts w:hint="eastAsia"/>
          <w:b/>
          <w:bCs/>
          <w:szCs w:val="24"/>
          <w:lang w:val="en-US"/>
        </w:rPr>
        <w:t>§</w:t>
      </w:r>
      <w:r w:rsidRPr="00DB0CC1">
        <w:rPr>
          <w:b/>
          <w:bCs/>
          <w:szCs w:val="24"/>
          <w:lang w:val="en-US"/>
        </w:rPr>
        <w:t xml:space="preserve">5  </w:t>
      </w:r>
      <w:r w:rsidRPr="00DB0CC1">
        <w:rPr>
          <w:rFonts w:hint="eastAsia"/>
          <w:b/>
          <w:bCs/>
          <w:szCs w:val="24"/>
          <w:lang w:val="en-US"/>
        </w:rPr>
        <w:t>托管人报告</w:t>
      </w:r>
      <w:bookmarkEnd w:id="40"/>
      <w:bookmarkEnd w:id="41"/>
    </w:p>
    <w:p w:rsidR="002546CC" w:rsidRPr="00DB0CC1" w:rsidRDefault="002546CC" w:rsidP="002546CC"/>
    <w:p w:rsidR="001A59F9" w:rsidRPr="00DB0CC1"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DB0CC1">
        <w:rPr>
          <w:rFonts w:ascii="Times New Roman" w:hAnsi="Times New Roman"/>
          <w:kern w:val="0"/>
          <w:szCs w:val="24"/>
        </w:rPr>
        <w:t xml:space="preserve">5.1 </w:t>
      </w:r>
      <w:r w:rsidRPr="00DB0CC1">
        <w:rPr>
          <w:rFonts w:ascii="Times New Roman" w:hAnsi="Times New Roman" w:hint="eastAsia"/>
          <w:kern w:val="0"/>
          <w:szCs w:val="24"/>
        </w:rPr>
        <w:t>报告期内本基金托管人遵规守信情况声明</w:t>
      </w:r>
      <w:bookmarkEnd w:id="42"/>
      <w:bookmarkEnd w:id="43"/>
    </w:p>
    <w:p w:rsidR="001A59F9" w:rsidRPr="00DB0CC1" w:rsidRDefault="001A59F9" w:rsidP="0013437B">
      <w:pPr>
        <w:spacing w:before="29" w:line="288" w:lineRule="auto"/>
        <w:ind w:firstLineChars="200" w:firstLine="480"/>
        <w:rPr>
          <w:color w:val="000000"/>
          <w:sz w:val="24"/>
        </w:rPr>
      </w:pPr>
      <w:r w:rsidRPr="00DB0CC1">
        <w:rPr>
          <w:color w:val="000000"/>
          <w:sz w:val="24"/>
        </w:rPr>
        <w:t>在托管本基金的过程中，本基金托管人中国农业银行股份有限公司严格遵守《证券投资基金法》相关法律法规的规定以及基金合同、托管协议的约定，对本基金基金管理人</w:t>
      </w:r>
      <w:r w:rsidRPr="00DB0CC1">
        <w:rPr>
          <w:color w:val="000000"/>
          <w:sz w:val="24"/>
        </w:rPr>
        <w:t>—</w:t>
      </w:r>
      <w:r w:rsidRPr="00DB0CC1">
        <w:rPr>
          <w:color w:val="000000"/>
          <w:sz w:val="24"/>
        </w:rPr>
        <w:t>交银施罗德基金管理有限公司</w:t>
      </w:r>
      <w:r w:rsidRPr="00DB0CC1">
        <w:rPr>
          <w:color w:val="000000"/>
          <w:sz w:val="24"/>
        </w:rPr>
        <w:t xml:space="preserve">2016 </w:t>
      </w:r>
      <w:r w:rsidRPr="00DB0CC1">
        <w:rPr>
          <w:color w:val="000000"/>
          <w:sz w:val="24"/>
        </w:rPr>
        <w:t>年</w:t>
      </w:r>
      <w:r w:rsidRPr="00DB0CC1">
        <w:rPr>
          <w:color w:val="000000"/>
          <w:sz w:val="24"/>
        </w:rPr>
        <w:t xml:space="preserve">1 </w:t>
      </w:r>
      <w:r w:rsidRPr="00DB0CC1">
        <w:rPr>
          <w:color w:val="000000"/>
          <w:sz w:val="24"/>
        </w:rPr>
        <w:t>月</w:t>
      </w:r>
      <w:r w:rsidRPr="00DB0CC1">
        <w:rPr>
          <w:color w:val="000000"/>
          <w:sz w:val="24"/>
        </w:rPr>
        <w:t xml:space="preserve">1 </w:t>
      </w:r>
      <w:r w:rsidRPr="00DB0CC1">
        <w:rPr>
          <w:color w:val="000000"/>
          <w:sz w:val="24"/>
        </w:rPr>
        <w:t>日至</w:t>
      </w:r>
      <w:r w:rsidRPr="00DB0CC1">
        <w:rPr>
          <w:color w:val="000000"/>
          <w:sz w:val="24"/>
        </w:rPr>
        <w:t xml:space="preserve"> 2016</w:t>
      </w:r>
      <w:r w:rsidRPr="00DB0CC1">
        <w:rPr>
          <w:color w:val="000000"/>
          <w:sz w:val="24"/>
        </w:rPr>
        <w:t>年</w:t>
      </w:r>
      <w:r w:rsidRPr="00DB0CC1">
        <w:rPr>
          <w:color w:val="000000"/>
          <w:sz w:val="24"/>
        </w:rPr>
        <w:t>12</w:t>
      </w:r>
      <w:r w:rsidRPr="00DB0CC1">
        <w:rPr>
          <w:color w:val="000000"/>
          <w:sz w:val="24"/>
        </w:rPr>
        <w:t>月</w:t>
      </w:r>
      <w:r w:rsidRPr="00DB0CC1">
        <w:rPr>
          <w:color w:val="000000"/>
          <w:sz w:val="24"/>
        </w:rPr>
        <w:t>31</w:t>
      </w:r>
      <w:r w:rsidRPr="00DB0CC1">
        <w:rPr>
          <w:color w:val="000000"/>
          <w:sz w:val="24"/>
        </w:rPr>
        <w:t>日基金的投资运作，进行了认真、独立的会计核算和必要的投资监督，认真履行了托管人的义务，没有从事任何损害基金份额持有人利益的行为。</w:t>
      </w:r>
    </w:p>
    <w:p w:rsidR="001A59F9" w:rsidRPr="00DB0CC1"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DB0CC1"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DB0CC1">
        <w:rPr>
          <w:rFonts w:ascii="Times New Roman" w:hAnsi="Times New Roman"/>
          <w:kern w:val="0"/>
          <w:szCs w:val="24"/>
        </w:rPr>
        <w:t xml:space="preserve">5.2 </w:t>
      </w:r>
      <w:r w:rsidRPr="00DB0CC1">
        <w:rPr>
          <w:rFonts w:ascii="Times New Roman" w:hAnsi="Times New Roman" w:hint="eastAsia"/>
          <w:kern w:val="0"/>
          <w:szCs w:val="24"/>
        </w:rPr>
        <w:t>托管人对报告期内本基金投资运作遵规守信、净值计算、利润分配等情况的</w:t>
      </w:r>
      <w:bookmarkEnd w:id="44"/>
      <w:r w:rsidRPr="00DB0CC1">
        <w:rPr>
          <w:rFonts w:ascii="Times New Roman" w:hAnsi="Times New Roman" w:hint="eastAsia"/>
          <w:kern w:val="0"/>
          <w:szCs w:val="24"/>
        </w:rPr>
        <w:t>说明</w:t>
      </w:r>
      <w:bookmarkEnd w:id="45"/>
    </w:p>
    <w:p w:rsidR="001A59F9" w:rsidRPr="00DB0CC1" w:rsidRDefault="001A59F9" w:rsidP="0013437B">
      <w:pPr>
        <w:spacing w:before="29" w:line="288" w:lineRule="auto"/>
        <w:ind w:firstLineChars="200" w:firstLine="480"/>
        <w:rPr>
          <w:color w:val="000000"/>
          <w:sz w:val="24"/>
        </w:rPr>
      </w:pPr>
      <w:r w:rsidRPr="00DB0CC1">
        <w:rPr>
          <w:color w:val="000000"/>
          <w:sz w:val="24"/>
        </w:rPr>
        <w:t>本托管人认为</w:t>
      </w:r>
      <w:r w:rsidRPr="00DB0CC1">
        <w:rPr>
          <w:color w:val="000000"/>
          <w:sz w:val="24"/>
        </w:rPr>
        <w:t xml:space="preserve">, </w:t>
      </w:r>
      <w:r w:rsidRPr="00DB0CC1">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DB0CC1"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DB0CC1"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DB0CC1">
        <w:rPr>
          <w:rFonts w:ascii="Times New Roman" w:hAnsi="Times New Roman"/>
          <w:kern w:val="0"/>
          <w:szCs w:val="24"/>
        </w:rPr>
        <w:t xml:space="preserve">5.3 </w:t>
      </w:r>
      <w:r w:rsidRPr="00DB0CC1">
        <w:rPr>
          <w:rFonts w:ascii="Times New Roman" w:hAnsi="Times New Roman" w:hint="eastAsia"/>
          <w:kern w:val="0"/>
          <w:szCs w:val="24"/>
        </w:rPr>
        <w:t>托管人对本年度报告中财务信息等内容的真实、准确和完整发表意见</w:t>
      </w:r>
      <w:bookmarkEnd w:id="46"/>
      <w:bookmarkEnd w:id="47"/>
    </w:p>
    <w:p w:rsidR="001A59F9" w:rsidRPr="00DB0CC1" w:rsidRDefault="001A59F9" w:rsidP="0013437B">
      <w:pPr>
        <w:spacing w:before="29" w:line="288" w:lineRule="auto"/>
        <w:ind w:firstLineChars="200" w:firstLine="480"/>
        <w:rPr>
          <w:color w:val="000000"/>
          <w:sz w:val="24"/>
        </w:rPr>
      </w:pPr>
      <w:r w:rsidRPr="00DB0CC1">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9E773E" w:rsidRPr="00DB0CC1" w:rsidRDefault="009E773E" w:rsidP="0013437B">
      <w:pPr>
        <w:spacing w:before="29" w:line="288" w:lineRule="auto"/>
        <w:ind w:firstLineChars="200" w:firstLine="480"/>
        <w:rPr>
          <w:color w:val="000000"/>
          <w:sz w:val="24"/>
        </w:rPr>
      </w:pPr>
    </w:p>
    <w:p w:rsidR="001A59F9" w:rsidRPr="00DB0CC1" w:rsidRDefault="001A59F9" w:rsidP="00181618">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DB0CC1">
        <w:rPr>
          <w:rFonts w:hint="eastAsia"/>
          <w:b/>
          <w:bCs/>
          <w:szCs w:val="24"/>
          <w:lang w:val="en-US"/>
        </w:rPr>
        <w:t>§</w:t>
      </w:r>
      <w:r w:rsidRPr="00DB0CC1">
        <w:rPr>
          <w:b/>
          <w:bCs/>
          <w:szCs w:val="24"/>
          <w:lang w:val="en-US"/>
        </w:rPr>
        <w:t xml:space="preserve">6  </w:t>
      </w:r>
      <w:r w:rsidRPr="00DB0CC1">
        <w:rPr>
          <w:rFonts w:hint="eastAsia"/>
          <w:b/>
          <w:bCs/>
          <w:szCs w:val="24"/>
          <w:lang w:val="en-US"/>
        </w:rPr>
        <w:t>审计报告</w:t>
      </w:r>
      <w:bookmarkEnd w:id="48"/>
      <w:bookmarkEnd w:id="49"/>
      <w:bookmarkEnd w:id="50"/>
    </w:p>
    <w:p w:rsidR="002546CC" w:rsidRPr="00DB0CC1" w:rsidRDefault="002546CC" w:rsidP="002546CC"/>
    <w:p w:rsidR="00444105" w:rsidRPr="00DB0CC1" w:rsidRDefault="00444105" w:rsidP="00444105">
      <w:pPr>
        <w:spacing w:before="29" w:line="288" w:lineRule="auto"/>
        <w:ind w:firstLineChars="200" w:firstLine="480"/>
        <w:rPr>
          <w:color w:val="000000"/>
          <w:sz w:val="24"/>
        </w:rPr>
      </w:pPr>
      <w:r w:rsidRPr="00DB0CC1">
        <w:rPr>
          <w:color w:val="000000"/>
          <w:sz w:val="24"/>
        </w:rPr>
        <w:t>普华永道中天会计师事务所（特殊普通合伙）</w:t>
      </w:r>
      <w:r w:rsidRPr="00DB0CC1">
        <w:rPr>
          <w:rFonts w:hint="eastAsia"/>
          <w:color w:val="000000"/>
          <w:sz w:val="24"/>
        </w:rPr>
        <w:t>对</w:t>
      </w:r>
      <w:r w:rsidRPr="00DB0CC1">
        <w:rPr>
          <w:color w:val="000000"/>
          <w:sz w:val="24"/>
        </w:rPr>
        <w:t>交银施罗德信用添利债券证券投资</w:t>
      </w:r>
      <w:r w:rsidRPr="00DB0CC1">
        <w:rPr>
          <w:color w:val="000000"/>
          <w:sz w:val="24"/>
        </w:rPr>
        <w:lastRenderedPageBreak/>
        <w:t>基金（</w:t>
      </w:r>
      <w:r w:rsidRPr="00DB0CC1">
        <w:rPr>
          <w:color w:val="000000"/>
          <w:sz w:val="24"/>
        </w:rPr>
        <w:t>LOF</w:t>
      </w:r>
      <w:r w:rsidRPr="00DB0CC1">
        <w:rPr>
          <w:color w:val="000000"/>
          <w:sz w:val="24"/>
        </w:rPr>
        <w:t>）</w:t>
      </w:r>
      <w:r w:rsidRPr="00DB0CC1">
        <w:rPr>
          <w:color w:val="000000"/>
          <w:sz w:val="24"/>
        </w:rPr>
        <w:t>2016</w:t>
      </w:r>
      <w:r w:rsidRPr="00DB0CC1">
        <w:rPr>
          <w:color w:val="000000"/>
          <w:sz w:val="24"/>
        </w:rPr>
        <w:t>年</w:t>
      </w:r>
      <w:r w:rsidRPr="00DB0CC1">
        <w:rPr>
          <w:color w:val="000000"/>
          <w:sz w:val="24"/>
        </w:rPr>
        <w:t>12</w:t>
      </w:r>
      <w:r w:rsidRPr="00DB0CC1">
        <w:rPr>
          <w:color w:val="000000"/>
          <w:sz w:val="24"/>
        </w:rPr>
        <w:t>月</w:t>
      </w:r>
      <w:r w:rsidRPr="00DB0CC1">
        <w:rPr>
          <w:color w:val="000000"/>
          <w:sz w:val="24"/>
        </w:rPr>
        <w:t>31</w:t>
      </w:r>
      <w:r w:rsidRPr="00DB0CC1">
        <w:rPr>
          <w:color w:val="000000"/>
          <w:sz w:val="24"/>
        </w:rPr>
        <w:t>日</w:t>
      </w:r>
      <w:r w:rsidRPr="00DB0CC1">
        <w:rPr>
          <w:rFonts w:hint="eastAsia"/>
          <w:color w:val="000000"/>
          <w:sz w:val="24"/>
        </w:rPr>
        <w:t>的资产负债表，</w:t>
      </w:r>
      <w:r w:rsidRPr="00DB0CC1">
        <w:rPr>
          <w:color w:val="000000"/>
          <w:sz w:val="24"/>
        </w:rPr>
        <w:t>2016</w:t>
      </w:r>
      <w:r w:rsidRPr="00DB0CC1">
        <w:rPr>
          <w:color w:val="000000"/>
          <w:sz w:val="24"/>
        </w:rPr>
        <w:t>年</w:t>
      </w:r>
      <w:r w:rsidR="0020150C" w:rsidRPr="00DB0CC1">
        <w:rPr>
          <w:rFonts w:hint="eastAsia"/>
          <w:color w:val="000000"/>
          <w:sz w:val="24"/>
        </w:rPr>
        <w:t>度</w:t>
      </w:r>
      <w:r w:rsidRPr="00DB0CC1">
        <w:rPr>
          <w:rFonts w:hint="eastAsia"/>
          <w:color w:val="000000"/>
          <w:sz w:val="24"/>
        </w:rPr>
        <w:t>的利润表、所有者权益</w:t>
      </w:r>
      <w:r w:rsidRPr="00DB0CC1">
        <w:rPr>
          <w:rFonts w:hint="eastAsia"/>
          <w:color w:val="000000"/>
          <w:sz w:val="24"/>
        </w:rPr>
        <w:t>(</w:t>
      </w:r>
      <w:r w:rsidRPr="00DB0CC1">
        <w:rPr>
          <w:rFonts w:hint="eastAsia"/>
          <w:color w:val="000000"/>
          <w:sz w:val="24"/>
        </w:rPr>
        <w:t>基金净值</w:t>
      </w:r>
      <w:r w:rsidRPr="00DB0CC1">
        <w:rPr>
          <w:rFonts w:hint="eastAsia"/>
          <w:color w:val="000000"/>
          <w:sz w:val="24"/>
        </w:rPr>
        <w:t>)</w:t>
      </w:r>
      <w:r w:rsidRPr="00DB0CC1">
        <w:rPr>
          <w:rFonts w:hint="eastAsia"/>
          <w:color w:val="000000"/>
          <w:sz w:val="24"/>
        </w:rPr>
        <w:t>变动表以及财务报表附注出具了标准无保留意见的审计报告</w:t>
      </w:r>
      <w:r w:rsidR="000E4B9B" w:rsidRPr="00DB0CC1">
        <w:rPr>
          <w:rFonts w:hint="eastAsia"/>
          <w:color w:val="000000"/>
          <w:sz w:val="24"/>
        </w:rPr>
        <w:t>【</w:t>
      </w:r>
      <w:r w:rsidRPr="00DB0CC1">
        <w:rPr>
          <w:color w:val="000000"/>
          <w:sz w:val="24"/>
        </w:rPr>
        <w:t>普华永道中天审字</w:t>
      </w:r>
      <w:r w:rsidRPr="00DB0CC1">
        <w:rPr>
          <w:color w:val="000000"/>
          <w:sz w:val="24"/>
        </w:rPr>
        <w:t>(2017)</w:t>
      </w:r>
      <w:r w:rsidRPr="00DB0CC1">
        <w:rPr>
          <w:color w:val="000000"/>
          <w:sz w:val="24"/>
        </w:rPr>
        <w:t>第</w:t>
      </w:r>
      <w:r w:rsidRPr="00DB0CC1">
        <w:rPr>
          <w:color w:val="000000"/>
          <w:sz w:val="24"/>
        </w:rPr>
        <w:t xml:space="preserve">20162 </w:t>
      </w:r>
      <w:r w:rsidRPr="00DB0CC1">
        <w:rPr>
          <w:color w:val="000000"/>
          <w:sz w:val="24"/>
        </w:rPr>
        <w:t>号</w:t>
      </w:r>
      <w:r w:rsidR="000E4B9B" w:rsidRPr="00DB0CC1">
        <w:rPr>
          <w:rFonts w:hint="eastAsia"/>
          <w:color w:val="000000"/>
          <w:sz w:val="24"/>
        </w:rPr>
        <w:t>】</w:t>
      </w:r>
      <w:r w:rsidRPr="00DB0CC1">
        <w:rPr>
          <w:rFonts w:hint="eastAsia"/>
          <w:color w:val="000000"/>
          <w:sz w:val="24"/>
        </w:rPr>
        <w:t>。投资者可通过本基金年度报告正文查看该审计报告全文。</w:t>
      </w:r>
    </w:p>
    <w:p w:rsidR="0068776C" w:rsidRPr="00DB0CC1" w:rsidRDefault="0068776C" w:rsidP="001F3653">
      <w:pPr>
        <w:spacing w:before="29" w:line="288" w:lineRule="auto"/>
        <w:ind w:firstLineChars="200" w:firstLine="480"/>
        <w:rPr>
          <w:color w:val="000000"/>
          <w:sz w:val="24"/>
        </w:rPr>
      </w:pPr>
    </w:p>
    <w:p w:rsidR="001A59F9" w:rsidRPr="00DB0CC1" w:rsidRDefault="001A59F9" w:rsidP="00181618">
      <w:pPr>
        <w:pStyle w:val="1"/>
        <w:keepNext/>
        <w:keepLines/>
        <w:widowControl w:val="0"/>
        <w:spacing w:beforeLines="100" w:before="312" w:afterLines="100" w:after="312" w:line="288" w:lineRule="auto"/>
        <w:jc w:val="center"/>
        <w:rPr>
          <w:b/>
          <w:bCs/>
          <w:szCs w:val="24"/>
          <w:lang w:val="en-US"/>
        </w:rPr>
      </w:pPr>
      <w:bookmarkStart w:id="51" w:name="_Toc361324872"/>
      <w:r w:rsidRPr="00DB0CC1">
        <w:rPr>
          <w:rFonts w:hint="eastAsia"/>
          <w:b/>
          <w:bCs/>
          <w:szCs w:val="24"/>
          <w:lang w:val="en-US"/>
        </w:rPr>
        <w:t>§</w:t>
      </w:r>
      <w:r w:rsidRPr="00DB0CC1">
        <w:rPr>
          <w:b/>
          <w:bCs/>
          <w:szCs w:val="24"/>
          <w:lang w:val="en-US"/>
        </w:rPr>
        <w:t>7</w:t>
      </w:r>
      <w:r w:rsidR="009153A3" w:rsidRPr="00DB0CC1">
        <w:rPr>
          <w:rFonts w:hint="eastAsia"/>
          <w:b/>
          <w:bCs/>
          <w:szCs w:val="24"/>
          <w:lang w:val="en-US"/>
        </w:rPr>
        <w:t xml:space="preserve">  </w:t>
      </w:r>
      <w:r w:rsidRPr="00DB0CC1">
        <w:rPr>
          <w:rFonts w:hint="eastAsia"/>
          <w:b/>
          <w:bCs/>
          <w:szCs w:val="24"/>
          <w:lang w:val="en-US"/>
        </w:rPr>
        <w:t>年度财务报表</w:t>
      </w:r>
      <w:bookmarkEnd w:id="51"/>
    </w:p>
    <w:p w:rsidR="002546CC" w:rsidRPr="00DB0CC1" w:rsidRDefault="002546CC" w:rsidP="002546CC"/>
    <w:p w:rsidR="001A59F9" w:rsidRPr="00DB0CC1"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DB0CC1">
        <w:rPr>
          <w:rFonts w:ascii="Times New Roman" w:hAnsi="Times New Roman"/>
          <w:kern w:val="0"/>
          <w:szCs w:val="24"/>
        </w:rPr>
        <w:t xml:space="preserve">7.1 </w:t>
      </w:r>
      <w:r w:rsidRPr="00DB0CC1">
        <w:rPr>
          <w:rFonts w:ascii="Times New Roman" w:hAnsi="Times New Roman" w:hint="eastAsia"/>
          <w:kern w:val="0"/>
          <w:szCs w:val="24"/>
        </w:rPr>
        <w:t>资产负债表</w:t>
      </w:r>
      <w:bookmarkEnd w:id="52"/>
      <w:bookmarkEnd w:id="53"/>
    </w:p>
    <w:p w:rsidR="001A59F9" w:rsidRPr="00DB0CC1" w:rsidRDefault="001A59F9" w:rsidP="001C5FC7">
      <w:pPr>
        <w:spacing w:before="29" w:line="288" w:lineRule="auto"/>
        <w:rPr>
          <w:color w:val="000000"/>
          <w:sz w:val="24"/>
        </w:rPr>
      </w:pPr>
      <w:r w:rsidRPr="00DB0CC1">
        <w:rPr>
          <w:rFonts w:hint="eastAsia"/>
          <w:color w:val="000000"/>
          <w:sz w:val="24"/>
        </w:rPr>
        <w:t>会计主体：</w:t>
      </w:r>
      <w:r w:rsidRPr="00DB0CC1">
        <w:rPr>
          <w:color w:val="000000"/>
          <w:sz w:val="24"/>
        </w:rPr>
        <w:t>交银施罗德信用添利债券证券投资基金（</w:t>
      </w:r>
      <w:r w:rsidRPr="00DB0CC1">
        <w:rPr>
          <w:color w:val="000000"/>
          <w:sz w:val="24"/>
        </w:rPr>
        <w:t>LOF</w:t>
      </w:r>
      <w:r w:rsidRPr="00DB0CC1">
        <w:rPr>
          <w:color w:val="000000"/>
          <w:sz w:val="24"/>
        </w:rPr>
        <w:t>）</w:t>
      </w:r>
    </w:p>
    <w:p w:rsidR="001A59F9" w:rsidRPr="00DB0CC1" w:rsidRDefault="001A59F9" w:rsidP="001C5FC7">
      <w:pPr>
        <w:spacing w:before="29" w:line="288" w:lineRule="auto"/>
        <w:rPr>
          <w:color w:val="000000"/>
          <w:sz w:val="24"/>
        </w:rPr>
      </w:pPr>
      <w:r w:rsidRPr="00DB0CC1">
        <w:rPr>
          <w:rFonts w:hint="eastAsia"/>
          <w:color w:val="000000"/>
          <w:sz w:val="24"/>
        </w:rPr>
        <w:t>报告截止日：</w:t>
      </w:r>
      <w:r w:rsidR="00F64FAD" w:rsidRPr="00DB0CC1">
        <w:rPr>
          <w:color w:val="000000"/>
          <w:sz w:val="24"/>
        </w:rPr>
        <w:t>2016</w:t>
      </w:r>
      <w:r w:rsidR="00F64FAD" w:rsidRPr="00DB0CC1">
        <w:rPr>
          <w:color w:val="000000"/>
          <w:sz w:val="24"/>
        </w:rPr>
        <w:t>年</w:t>
      </w:r>
      <w:r w:rsidR="00F64FAD" w:rsidRPr="00DB0CC1">
        <w:rPr>
          <w:color w:val="000000"/>
          <w:sz w:val="24"/>
        </w:rPr>
        <w:t>12</w:t>
      </w:r>
      <w:r w:rsidR="00F64FAD" w:rsidRPr="00DB0CC1">
        <w:rPr>
          <w:color w:val="000000"/>
          <w:sz w:val="24"/>
        </w:rPr>
        <w:t>月</w:t>
      </w:r>
      <w:r w:rsidR="00F64FAD" w:rsidRPr="00DB0CC1">
        <w:rPr>
          <w:color w:val="000000"/>
          <w:sz w:val="24"/>
        </w:rPr>
        <w:t>31</w:t>
      </w:r>
      <w:r w:rsidR="00F64FAD" w:rsidRPr="00DB0CC1">
        <w:rPr>
          <w:color w:val="000000"/>
          <w:sz w:val="24"/>
        </w:rPr>
        <w:t>日</w:t>
      </w:r>
    </w:p>
    <w:p w:rsidR="001A59F9" w:rsidRPr="00DB0CC1" w:rsidRDefault="001A59F9" w:rsidP="001C5FC7">
      <w:pPr>
        <w:autoSpaceDE w:val="0"/>
        <w:autoSpaceDN w:val="0"/>
        <w:adjustRightInd w:val="0"/>
        <w:spacing w:before="29" w:line="288" w:lineRule="auto"/>
        <w:ind w:left="15"/>
        <w:jc w:val="right"/>
        <w:rPr>
          <w:color w:val="000000"/>
          <w:kern w:val="0"/>
          <w:sz w:val="24"/>
        </w:rPr>
      </w:pPr>
      <w:r w:rsidRPr="00DB0CC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DB0CC1" w:rsidTr="00241E77">
        <w:tc>
          <w:tcPr>
            <w:tcW w:w="3402" w:type="dxa"/>
            <w:vAlign w:val="center"/>
          </w:tcPr>
          <w:p w:rsidR="00E959E6" w:rsidRPr="00DB0CC1" w:rsidRDefault="00E959E6" w:rsidP="001C5FC7">
            <w:pPr>
              <w:pStyle w:val="af6"/>
              <w:spacing w:before="29" w:beforeAutospacing="0" w:line="288" w:lineRule="auto"/>
              <w:jc w:val="center"/>
              <w:rPr>
                <w:rFonts w:ascii="Times New Roman" w:hAnsi="Times New Roman"/>
                <w:b/>
                <w:color w:val="000000"/>
              </w:rPr>
            </w:pPr>
            <w:r w:rsidRPr="00DB0CC1">
              <w:rPr>
                <w:rFonts w:ascii="Times New Roman" w:hAnsi="Times New Roman" w:hint="eastAsia"/>
                <w:b/>
                <w:color w:val="000000"/>
              </w:rPr>
              <w:t>资产</w:t>
            </w:r>
          </w:p>
        </w:tc>
        <w:tc>
          <w:tcPr>
            <w:tcW w:w="993" w:type="dxa"/>
            <w:vAlign w:val="center"/>
          </w:tcPr>
          <w:p w:rsidR="00E959E6" w:rsidRPr="00DB0CC1" w:rsidRDefault="00E959E6" w:rsidP="001C5FC7">
            <w:pPr>
              <w:pStyle w:val="af6"/>
              <w:spacing w:before="29" w:beforeAutospacing="0" w:line="288" w:lineRule="auto"/>
              <w:jc w:val="center"/>
              <w:rPr>
                <w:rFonts w:ascii="Times New Roman" w:hAnsi="Times New Roman"/>
                <w:b/>
                <w:color w:val="000000"/>
              </w:rPr>
            </w:pPr>
            <w:r w:rsidRPr="00DB0CC1">
              <w:rPr>
                <w:rFonts w:ascii="Times New Roman" w:hAnsi="Times New Roman"/>
                <w:b/>
                <w:color w:val="000000"/>
              </w:rPr>
              <w:t>附注号</w:t>
            </w:r>
          </w:p>
        </w:tc>
        <w:tc>
          <w:tcPr>
            <w:tcW w:w="2409" w:type="dxa"/>
            <w:vAlign w:val="center"/>
          </w:tcPr>
          <w:p w:rsidR="00E959E6" w:rsidRPr="00DB0CC1" w:rsidRDefault="00E959E6" w:rsidP="001C5FC7">
            <w:pPr>
              <w:pStyle w:val="af6"/>
              <w:spacing w:before="29" w:beforeAutospacing="0" w:after="0" w:afterAutospacing="0" w:line="288" w:lineRule="auto"/>
              <w:jc w:val="center"/>
              <w:rPr>
                <w:rFonts w:ascii="Times New Roman" w:hAnsi="Times New Roman"/>
                <w:b/>
                <w:color w:val="000000"/>
              </w:rPr>
            </w:pPr>
            <w:r w:rsidRPr="00DB0CC1">
              <w:rPr>
                <w:rFonts w:ascii="Times New Roman" w:hAnsi="Times New Roman" w:hint="eastAsia"/>
                <w:b/>
                <w:color w:val="000000"/>
              </w:rPr>
              <w:t>本期末</w:t>
            </w:r>
          </w:p>
          <w:p w:rsidR="00E959E6" w:rsidRPr="00DB0CC1" w:rsidRDefault="00E959E6" w:rsidP="001C5FC7">
            <w:pPr>
              <w:pStyle w:val="af6"/>
              <w:spacing w:before="29" w:beforeAutospacing="0" w:after="0" w:afterAutospacing="0" w:line="288" w:lineRule="auto"/>
              <w:jc w:val="center"/>
              <w:rPr>
                <w:rFonts w:ascii="Times New Roman" w:hAnsi="Times New Roman"/>
                <w:b/>
                <w:color w:val="000000"/>
              </w:rPr>
            </w:pPr>
            <w:r w:rsidRPr="00DB0CC1">
              <w:rPr>
                <w:rFonts w:ascii="Times New Roman" w:hAnsi="Times New Roman"/>
                <w:b/>
                <w:color w:val="000000"/>
              </w:rPr>
              <w:t>2016</w:t>
            </w:r>
            <w:r w:rsidRPr="00DB0CC1">
              <w:rPr>
                <w:rFonts w:ascii="Times New Roman" w:hAnsi="Times New Roman"/>
                <w:b/>
                <w:color w:val="000000"/>
              </w:rPr>
              <w:t>年</w:t>
            </w:r>
            <w:r w:rsidRPr="00DB0CC1">
              <w:rPr>
                <w:rFonts w:ascii="Times New Roman" w:hAnsi="Times New Roman"/>
                <w:b/>
                <w:color w:val="000000"/>
              </w:rPr>
              <w:t>12</w:t>
            </w:r>
            <w:r w:rsidRPr="00DB0CC1">
              <w:rPr>
                <w:rFonts w:ascii="Times New Roman" w:hAnsi="Times New Roman"/>
                <w:b/>
                <w:color w:val="000000"/>
              </w:rPr>
              <w:t>月</w:t>
            </w:r>
            <w:r w:rsidRPr="00DB0CC1">
              <w:rPr>
                <w:rFonts w:ascii="Times New Roman" w:hAnsi="Times New Roman"/>
                <w:b/>
                <w:color w:val="000000"/>
              </w:rPr>
              <w:t>31</w:t>
            </w:r>
            <w:r w:rsidRPr="00DB0CC1">
              <w:rPr>
                <w:rFonts w:ascii="Times New Roman" w:hAnsi="Times New Roman"/>
                <w:b/>
                <w:color w:val="000000"/>
              </w:rPr>
              <w:t>日</w:t>
            </w:r>
          </w:p>
        </w:tc>
        <w:tc>
          <w:tcPr>
            <w:tcW w:w="2194" w:type="dxa"/>
            <w:vAlign w:val="center"/>
          </w:tcPr>
          <w:p w:rsidR="00E959E6" w:rsidRPr="00DB0CC1" w:rsidRDefault="00E959E6" w:rsidP="001C5FC7">
            <w:pPr>
              <w:pStyle w:val="af6"/>
              <w:spacing w:before="29" w:beforeAutospacing="0" w:after="0" w:afterAutospacing="0" w:line="288" w:lineRule="auto"/>
              <w:jc w:val="center"/>
              <w:rPr>
                <w:rFonts w:ascii="Times New Roman" w:hAnsi="Times New Roman"/>
                <w:b/>
                <w:color w:val="000000"/>
              </w:rPr>
            </w:pPr>
            <w:r w:rsidRPr="00DB0CC1">
              <w:rPr>
                <w:rFonts w:ascii="Times New Roman" w:hAnsi="Times New Roman" w:hint="eastAsia"/>
                <w:b/>
                <w:color w:val="000000"/>
              </w:rPr>
              <w:t>上年度末</w:t>
            </w:r>
          </w:p>
          <w:p w:rsidR="00E959E6" w:rsidRPr="00DB0CC1" w:rsidRDefault="00E959E6" w:rsidP="001C5FC7">
            <w:pPr>
              <w:pStyle w:val="af6"/>
              <w:spacing w:before="29" w:beforeAutospacing="0" w:after="0" w:afterAutospacing="0" w:line="288" w:lineRule="auto"/>
              <w:jc w:val="center"/>
              <w:rPr>
                <w:rFonts w:ascii="Times New Roman" w:hAnsi="Times New Roman"/>
                <w:b/>
                <w:color w:val="000000"/>
              </w:rPr>
            </w:pPr>
            <w:r w:rsidRPr="00DB0CC1">
              <w:rPr>
                <w:rFonts w:ascii="Times New Roman" w:hAnsi="Times New Roman"/>
                <w:b/>
                <w:color w:val="000000"/>
              </w:rPr>
              <w:t>2015</w:t>
            </w:r>
            <w:r w:rsidRPr="00DB0CC1">
              <w:rPr>
                <w:rFonts w:ascii="Times New Roman" w:hAnsi="Times New Roman"/>
                <w:b/>
                <w:color w:val="000000"/>
              </w:rPr>
              <w:t>年</w:t>
            </w:r>
            <w:r w:rsidRPr="00DB0CC1">
              <w:rPr>
                <w:rFonts w:ascii="Times New Roman" w:hAnsi="Times New Roman"/>
                <w:b/>
                <w:color w:val="000000"/>
              </w:rPr>
              <w:t>12</w:t>
            </w:r>
            <w:r w:rsidRPr="00DB0CC1">
              <w:rPr>
                <w:rFonts w:ascii="Times New Roman" w:hAnsi="Times New Roman"/>
                <w:b/>
                <w:color w:val="000000"/>
              </w:rPr>
              <w:t>月</w:t>
            </w:r>
            <w:r w:rsidRPr="00DB0CC1">
              <w:rPr>
                <w:rFonts w:ascii="Times New Roman" w:hAnsi="Times New Roman"/>
                <w:b/>
                <w:color w:val="000000"/>
              </w:rPr>
              <w:t>31</w:t>
            </w:r>
            <w:r w:rsidRPr="00DB0CC1">
              <w:rPr>
                <w:rFonts w:ascii="Times New Roman" w:hAnsi="Times New Roman"/>
                <w:b/>
                <w:color w:val="000000"/>
              </w:rPr>
              <w:t>日</w:t>
            </w:r>
          </w:p>
        </w:tc>
      </w:tr>
      <w:tr w:rsidR="00241E77" w:rsidRPr="00DB0CC1" w:rsidTr="00241E77">
        <w:tc>
          <w:tcPr>
            <w:tcW w:w="3402" w:type="dxa"/>
            <w:vAlign w:val="center"/>
          </w:tcPr>
          <w:p w:rsidR="00E959E6" w:rsidRPr="00DB0CC1" w:rsidRDefault="00E959E6" w:rsidP="003F4597">
            <w:pPr>
              <w:spacing w:before="29" w:line="288" w:lineRule="auto"/>
              <w:rPr>
                <w:b/>
                <w:color w:val="000000"/>
                <w:sz w:val="24"/>
              </w:rPr>
            </w:pPr>
            <w:r w:rsidRPr="00DB0CC1">
              <w:rPr>
                <w:rFonts w:hint="eastAsia"/>
                <w:b/>
                <w:color w:val="000000"/>
                <w:sz w:val="24"/>
              </w:rPr>
              <w:t>资</w:t>
            </w:r>
            <w:r w:rsidRPr="00DB0CC1">
              <w:rPr>
                <w:rFonts w:hint="eastAsia"/>
                <w:b/>
                <w:color w:val="000000"/>
                <w:sz w:val="24"/>
              </w:rPr>
              <w:t xml:space="preserve"> </w:t>
            </w:r>
            <w:r w:rsidRPr="00DB0CC1">
              <w:rPr>
                <w:rFonts w:hint="eastAsia"/>
                <w:b/>
                <w:color w:val="000000"/>
                <w:sz w:val="24"/>
              </w:rPr>
              <w:t>产：</w:t>
            </w:r>
          </w:p>
        </w:tc>
        <w:tc>
          <w:tcPr>
            <w:tcW w:w="993" w:type="dxa"/>
            <w:vAlign w:val="center"/>
          </w:tcPr>
          <w:p w:rsidR="00E959E6" w:rsidRPr="00DB0CC1"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DB0CC1" w:rsidRDefault="00E959E6" w:rsidP="001C5FC7">
            <w:pPr>
              <w:spacing w:before="29" w:line="288" w:lineRule="auto"/>
              <w:jc w:val="right"/>
              <w:rPr>
                <w:color w:val="000000"/>
                <w:sz w:val="24"/>
              </w:rPr>
            </w:pPr>
          </w:p>
        </w:tc>
        <w:tc>
          <w:tcPr>
            <w:tcW w:w="2194" w:type="dxa"/>
            <w:vAlign w:val="center"/>
          </w:tcPr>
          <w:p w:rsidR="00E959E6" w:rsidRPr="00DB0CC1" w:rsidRDefault="00E959E6" w:rsidP="001C5FC7">
            <w:pPr>
              <w:spacing w:before="29" w:line="288" w:lineRule="auto"/>
              <w:jc w:val="right"/>
              <w:rPr>
                <w:color w:val="000000"/>
                <w:sz w:val="24"/>
              </w:rPr>
            </w:pPr>
          </w:p>
        </w:tc>
      </w:tr>
      <w:tr w:rsidR="00241E77" w:rsidRPr="00DB0CC1" w:rsidTr="00241E77">
        <w:tc>
          <w:tcPr>
            <w:tcW w:w="3402" w:type="dxa"/>
            <w:vAlign w:val="center"/>
          </w:tcPr>
          <w:p w:rsidR="00E959E6" w:rsidRPr="00DB0CC1" w:rsidRDefault="00E959E6" w:rsidP="003F4597">
            <w:pPr>
              <w:spacing w:before="29" w:line="288" w:lineRule="auto"/>
              <w:rPr>
                <w:color w:val="000000"/>
                <w:sz w:val="24"/>
              </w:rPr>
            </w:pPr>
            <w:r w:rsidRPr="00DB0CC1">
              <w:rPr>
                <w:rFonts w:hint="eastAsia"/>
                <w:color w:val="000000"/>
                <w:sz w:val="24"/>
              </w:rPr>
              <w:t>银行存款</w:t>
            </w:r>
          </w:p>
        </w:tc>
        <w:tc>
          <w:tcPr>
            <w:tcW w:w="993" w:type="dxa"/>
            <w:vAlign w:val="center"/>
          </w:tcPr>
          <w:p w:rsidR="00E959E6" w:rsidRPr="00DB0CC1" w:rsidRDefault="00E959E6" w:rsidP="00072FC7">
            <w:pPr>
              <w:widowControl/>
              <w:autoSpaceDE w:val="0"/>
              <w:autoSpaceDN w:val="0"/>
              <w:ind w:right="-15"/>
              <w:jc w:val="center"/>
              <w:textAlignment w:val="bottom"/>
              <w:rPr>
                <w:color w:val="000000"/>
                <w:sz w:val="24"/>
              </w:rPr>
            </w:pPr>
            <w:r w:rsidRPr="00DB0CC1">
              <w:t>7.4.7.1</w:t>
            </w:r>
          </w:p>
        </w:tc>
        <w:tc>
          <w:tcPr>
            <w:tcW w:w="2409" w:type="dxa"/>
            <w:vAlign w:val="center"/>
          </w:tcPr>
          <w:p w:rsidR="00E959E6" w:rsidRPr="00DB0CC1" w:rsidRDefault="00E959E6" w:rsidP="001C5FC7">
            <w:pPr>
              <w:spacing w:before="29" w:line="288" w:lineRule="auto"/>
              <w:jc w:val="right"/>
              <w:rPr>
                <w:color w:val="000000"/>
                <w:sz w:val="24"/>
              </w:rPr>
            </w:pPr>
            <w:r w:rsidRPr="00DB0CC1">
              <w:rPr>
                <w:color w:val="000000"/>
                <w:sz w:val="24"/>
              </w:rPr>
              <w:t>30,952,573.23</w:t>
            </w:r>
          </w:p>
        </w:tc>
        <w:tc>
          <w:tcPr>
            <w:tcW w:w="2194" w:type="dxa"/>
            <w:vAlign w:val="center"/>
          </w:tcPr>
          <w:p w:rsidR="00E959E6" w:rsidRPr="00DB0CC1" w:rsidRDefault="00E959E6" w:rsidP="001C5FC7">
            <w:pPr>
              <w:spacing w:before="29" w:line="288" w:lineRule="auto"/>
              <w:jc w:val="right"/>
              <w:rPr>
                <w:color w:val="000000"/>
                <w:sz w:val="24"/>
              </w:rPr>
            </w:pPr>
            <w:r w:rsidRPr="00DB0CC1">
              <w:rPr>
                <w:color w:val="000000"/>
                <w:sz w:val="24"/>
              </w:rPr>
              <w:t>2,433,961.71</w:t>
            </w:r>
          </w:p>
        </w:tc>
      </w:tr>
      <w:tr w:rsidR="00241E77" w:rsidRPr="00DB0CC1" w:rsidTr="00241E77">
        <w:tc>
          <w:tcPr>
            <w:tcW w:w="3402" w:type="dxa"/>
            <w:vAlign w:val="center"/>
          </w:tcPr>
          <w:p w:rsidR="00E959E6" w:rsidRPr="00DB0CC1" w:rsidRDefault="00E959E6" w:rsidP="003F4597">
            <w:pPr>
              <w:spacing w:before="29" w:line="288" w:lineRule="auto"/>
              <w:rPr>
                <w:color w:val="000000"/>
                <w:sz w:val="24"/>
              </w:rPr>
            </w:pPr>
            <w:r w:rsidRPr="00DB0CC1">
              <w:rPr>
                <w:rFonts w:hint="eastAsia"/>
                <w:color w:val="000000"/>
                <w:sz w:val="24"/>
              </w:rPr>
              <w:t>结算备付金</w:t>
            </w:r>
          </w:p>
        </w:tc>
        <w:tc>
          <w:tcPr>
            <w:tcW w:w="993" w:type="dxa"/>
            <w:vAlign w:val="center"/>
          </w:tcPr>
          <w:p w:rsidR="00E959E6" w:rsidRPr="00DB0CC1"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DB0CC1" w:rsidRDefault="00E959E6" w:rsidP="001C5FC7">
            <w:pPr>
              <w:spacing w:before="29" w:line="288" w:lineRule="auto"/>
              <w:jc w:val="right"/>
              <w:rPr>
                <w:color w:val="000000"/>
                <w:sz w:val="24"/>
              </w:rPr>
            </w:pPr>
            <w:r w:rsidRPr="00DB0CC1">
              <w:rPr>
                <w:color w:val="000000"/>
                <w:sz w:val="24"/>
              </w:rPr>
              <w:t>1,170,535.82</w:t>
            </w:r>
          </w:p>
        </w:tc>
        <w:tc>
          <w:tcPr>
            <w:tcW w:w="2194" w:type="dxa"/>
            <w:vAlign w:val="center"/>
          </w:tcPr>
          <w:p w:rsidR="00E959E6" w:rsidRPr="00DB0CC1" w:rsidRDefault="00E959E6" w:rsidP="001C5FC7">
            <w:pPr>
              <w:spacing w:before="29" w:line="288" w:lineRule="auto"/>
              <w:jc w:val="right"/>
              <w:rPr>
                <w:color w:val="000000"/>
                <w:sz w:val="24"/>
              </w:rPr>
            </w:pPr>
            <w:r w:rsidRPr="00DB0CC1">
              <w:rPr>
                <w:color w:val="000000"/>
                <w:sz w:val="24"/>
              </w:rPr>
              <w:t>2,167,464.15</w:t>
            </w:r>
          </w:p>
        </w:tc>
      </w:tr>
      <w:tr w:rsidR="00241E77" w:rsidRPr="00DB0CC1" w:rsidTr="00241E77">
        <w:tc>
          <w:tcPr>
            <w:tcW w:w="3402" w:type="dxa"/>
            <w:vAlign w:val="center"/>
          </w:tcPr>
          <w:p w:rsidR="00DA3B22" w:rsidRPr="00DB0CC1" w:rsidRDefault="00DA3B22" w:rsidP="003F4597">
            <w:pPr>
              <w:spacing w:before="29" w:line="288" w:lineRule="auto"/>
              <w:rPr>
                <w:color w:val="000000"/>
                <w:sz w:val="24"/>
              </w:rPr>
            </w:pPr>
            <w:r w:rsidRPr="00DB0CC1">
              <w:rPr>
                <w:rFonts w:hint="eastAsia"/>
                <w:color w:val="000000"/>
                <w:sz w:val="24"/>
              </w:rPr>
              <w:t>存出保证金</w:t>
            </w:r>
          </w:p>
        </w:tc>
        <w:tc>
          <w:tcPr>
            <w:tcW w:w="993" w:type="dxa"/>
            <w:vAlign w:val="center"/>
          </w:tcPr>
          <w:p w:rsidR="00DA3B22" w:rsidRPr="00DB0CC1"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DB0CC1" w:rsidRDefault="00DA3B22" w:rsidP="001C5FC7">
            <w:pPr>
              <w:spacing w:before="29" w:line="288" w:lineRule="auto"/>
              <w:jc w:val="right"/>
              <w:rPr>
                <w:color w:val="000000"/>
                <w:sz w:val="24"/>
              </w:rPr>
            </w:pPr>
            <w:r w:rsidRPr="00DB0CC1">
              <w:rPr>
                <w:color w:val="000000"/>
                <w:sz w:val="24"/>
              </w:rPr>
              <w:t>13,051.91</w:t>
            </w:r>
          </w:p>
        </w:tc>
        <w:tc>
          <w:tcPr>
            <w:tcW w:w="2194" w:type="dxa"/>
            <w:vAlign w:val="center"/>
          </w:tcPr>
          <w:p w:rsidR="00DA3B22" w:rsidRPr="00DB0CC1" w:rsidRDefault="00DA3B22" w:rsidP="001C5FC7">
            <w:pPr>
              <w:spacing w:before="29" w:line="288" w:lineRule="auto"/>
              <w:jc w:val="right"/>
              <w:rPr>
                <w:color w:val="000000"/>
                <w:sz w:val="24"/>
              </w:rPr>
            </w:pPr>
            <w:r w:rsidRPr="00DB0CC1">
              <w:rPr>
                <w:color w:val="000000"/>
                <w:sz w:val="24"/>
              </w:rPr>
              <w:t>37,185.91</w:t>
            </w:r>
          </w:p>
        </w:tc>
      </w:tr>
      <w:tr w:rsidR="00241E77" w:rsidRPr="00DB0CC1" w:rsidTr="00241E77">
        <w:tc>
          <w:tcPr>
            <w:tcW w:w="3402" w:type="dxa"/>
            <w:vAlign w:val="center"/>
          </w:tcPr>
          <w:p w:rsidR="00DA3B22" w:rsidRPr="00DB0CC1" w:rsidRDefault="00DA3B22" w:rsidP="003F4597">
            <w:pPr>
              <w:spacing w:before="29" w:line="288" w:lineRule="auto"/>
              <w:rPr>
                <w:color w:val="000000"/>
                <w:sz w:val="24"/>
              </w:rPr>
            </w:pPr>
            <w:r w:rsidRPr="00DB0CC1">
              <w:rPr>
                <w:rFonts w:hint="eastAsia"/>
                <w:color w:val="000000"/>
                <w:sz w:val="24"/>
              </w:rPr>
              <w:t>交易性金融资产</w:t>
            </w:r>
          </w:p>
        </w:tc>
        <w:tc>
          <w:tcPr>
            <w:tcW w:w="993" w:type="dxa"/>
            <w:vAlign w:val="center"/>
          </w:tcPr>
          <w:p w:rsidR="00DA3B22" w:rsidRPr="00DB0CC1" w:rsidRDefault="00DA3B22" w:rsidP="00072FC7">
            <w:pPr>
              <w:widowControl/>
              <w:autoSpaceDE w:val="0"/>
              <w:autoSpaceDN w:val="0"/>
              <w:ind w:right="-15"/>
              <w:jc w:val="center"/>
              <w:textAlignment w:val="bottom"/>
              <w:rPr>
                <w:color w:val="000000"/>
                <w:sz w:val="24"/>
              </w:rPr>
            </w:pPr>
            <w:r w:rsidRPr="00DB0CC1">
              <w:t>7.4.7.2</w:t>
            </w:r>
          </w:p>
        </w:tc>
        <w:tc>
          <w:tcPr>
            <w:tcW w:w="2409" w:type="dxa"/>
            <w:vAlign w:val="center"/>
          </w:tcPr>
          <w:p w:rsidR="00DA3B22" w:rsidRPr="00DB0CC1" w:rsidRDefault="00DA3B22" w:rsidP="001C5FC7">
            <w:pPr>
              <w:spacing w:before="29" w:line="288" w:lineRule="auto"/>
              <w:jc w:val="right"/>
              <w:rPr>
                <w:color w:val="000000"/>
                <w:sz w:val="24"/>
              </w:rPr>
            </w:pPr>
            <w:r w:rsidRPr="00DB0CC1">
              <w:rPr>
                <w:color w:val="000000"/>
                <w:sz w:val="24"/>
              </w:rPr>
              <w:t>209,872,747.84</w:t>
            </w:r>
          </w:p>
        </w:tc>
        <w:tc>
          <w:tcPr>
            <w:tcW w:w="2194" w:type="dxa"/>
            <w:vAlign w:val="center"/>
          </w:tcPr>
          <w:p w:rsidR="00DA3B22" w:rsidRPr="00DB0CC1" w:rsidRDefault="00DA3B22" w:rsidP="001C5FC7">
            <w:pPr>
              <w:spacing w:before="29" w:line="288" w:lineRule="auto"/>
              <w:jc w:val="right"/>
              <w:rPr>
                <w:color w:val="000000"/>
                <w:sz w:val="24"/>
              </w:rPr>
            </w:pPr>
            <w:r w:rsidRPr="00DB0CC1">
              <w:rPr>
                <w:color w:val="000000"/>
                <w:sz w:val="24"/>
              </w:rPr>
              <w:t>163,651,173.39</w:t>
            </w:r>
          </w:p>
        </w:tc>
      </w:tr>
      <w:tr w:rsidR="00241E77" w:rsidRPr="00DB0CC1" w:rsidTr="00241E77">
        <w:tc>
          <w:tcPr>
            <w:tcW w:w="3402" w:type="dxa"/>
            <w:vAlign w:val="center"/>
          </w:tcPr>
          <w:p w:rsidR="00DA3B22" w:rsidRPr="00DB0CC1" w:rsidRDefault="00DA3B22" w:rsidP="003F4597">
            <w:pPr>
              <w:spacing w:before="29" w:line="288" w:lineRule="auto"/>
              <w:rPr>
                <w:color w:val="000000"/>
                <w:sz w:val="24"/>
              </w:rPr>
            </w:pPr>
            <w:r w:rsidRPr="00DB0CC1">
              <w:rPr>
                <w:rFonts w:hint="eastAsia"/>
                <w:color w:val="000000"/>
                <w:sz w:val="24"/>
              </w:rPr>
              <w:t>其中：股票投资</w:t>
            </w:r>
          </w:p>
        </w:tc>
        <w:tc>
          <w:tcPr>
            <w:tcW w:w="993" w:type="dxa"/>
            <w:vAlign w:val="center"/>
          </w:tcPr>
          <w:p w:rsidR="00DA3B22" w:rsidRPr="00DB0CC1"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DB0CC1" w:rsidRDefault="00DA3B22" w:rsidP="001C5FC7">
            <w:pPr>
              <w:spacing w:before="29" w:line="288" w:lineRule="auto"/>
              <w:jc w:val="right"/>
              <w:rPr>
                <w:color w:val="000000"/>
                <w:sz w:val="24"/>
              </w:rPr>
            </w:pPr>
            <w:r w:rsidRPr="00DB0CC1">
              <w:rPr>
                <w:color w:val="000000"/>
                <w:sz w:val="24"/>
              </w:rPr>
              <w:t>-</w:t>
            </w:r>
          </w:p>
        </w:tc>
        <w:tc>
          <w:tcPr>
            <w:tcW w:w="2194" w:type="dxa"/>
            <w:vAlign w:val="center"/>
          </w:tcPr>
          <w:p w:rsidR="00DA3B22" w:rsidRPr="00DB0CC1" w:rsidRDefault="00DA3B22" w:rsidP="001C5FC7">
            <w:pPr>
              <w:spacing w:before="29" w:line="288" w:lineRule="auto"/>
              <w:jc w:val="right"/>
              <w:rPr>
                <w:color w:val="000000"/>
                <w:sz w:val="24"/>
              </w:rPr>
            </w:pPr>
            <w:r w:rsidRPr="00DB0CC1">
              <w:rPr>
                <w:color w:val="000000"/>
                <w:sz w:val="24"/>
              </w:rPr>
              <w:t>-</w:t>
            </w:r>
          </w:p>
        </w:tc>
      </w:tr>
      <w:tr w:rsidR="00241E77" w:rsidRPr="00DB0CC1" w:rsidTr="00241E77">
        <w:tc>
          <w:tcPr>
            <w:tcW w:w="3402" w:type="dxa"/>
            <w:vAlign w:val="center"/>
          </w:tcPr>
          <w:p w:rsidR="00DA3B22" w:rsidRPr="00DB0CC1" w:rsidRDefault="00DA3B22" w:rsidP="007C0DDA">
            <w:pPr>
              <w:pStyle w:val="af6"/>
              <w:spacing w:before="29" w:beforeAutospacing="0" w:line="288" w:lineRule="auto"/>
              <w:ind w:firstLineChars="300" w:firstLine="720"/>
              <w:jc w:val="both"/>
              <w:rPr>
                <w:rFonts w:ascii="Times New Roman" w:hAnsi="Times New Roman"/>
                <w:color w:val="000000"/>
              </w:rPr>
            </w:pPr>
            <w:r w:rsidRPr="00DB0CC1">
              <w:rPr>
                <w:rFonts w:ascii="Times New Roman" w:hAnsi="Times New Roman" w:hint="eastAsia"/>
                <w:color w:val="000000"/>
              </w:rPr>
              <w:t>基金投资</w:t>
            </w:r>
          </w:p>
        </w:tc>
        <w:tc>
          <w:tcPr>
            <w:tcW w:w="993" w:type="dxa"/>
            <w:vAlign w:val="center"/>
          </w:tcPr>
          <w:p w:rsidR="00DA3B22" w:rsidRPr="00DB0CC1"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DB0CC1" w:rsidRDefault="00DA3B22" w:rsidP="001C5FC7">
            <w:pPr>
              <w:spacing w:before="29" w:line="288" w:lineRule="auto"/>
              <w:jc w:val="right"/>
              <w:rPr>
                <w:color w:val="000000"/>
                <w:sz w:val="24"/>
              </w:rPr>
            </w:pPr>
            <w:r w:rsidRPr="00DB0CC1">
              <w:rPr>
                <w:color w:val="000000"/>
                <w:sz w:val="24"/>
              </w:rPr>
              <w:t>-</w:t>
            </w:r>
          </w:p>
        </w:tc>
        <w:tc>
          <w:tcPr>
            <w:tcW w:w="2194" w:type="dxa"/>
            <w:vAlign w:val="center"/>
          </w:tcPr>
          <w:p w:rsidR="00DA3B22" w:rsidRPr="00DB0CC1" w:rsidRDefault="00DA3B22" w:rsidP="001C5FC7">
            <w:pPr>
              <w:spacing w:before="29" w:line="288" w:lineRule="auto"/>
              <w:jc w:val="right"/>
              <w:rPr>
                <w:color w:val="000000"/>
                <w:sz w:val="24"/>
              </w:rPr>
            </w:pPr>
            <w:r w:rsidRPr="00DB0CC1">
              <w:rPr>
                <w:color w:val="000000"/>
                <w:sz w:val="24"/>
              </w:rPr>
              <w:t>-</w:t>
            </w:r>
          </w:p>
        </w:tc>
      </w:tr>
      <w:tr w:rsidR="00241E77" w:rsidRPr="00DB0CC1" w:rsidTr="00241E77">
        <w:tc>
          <w:tcPr>
            <w:tcW w:w="3402" w:type="dxa"/>
            <w:vAlign w:val="center"/>
          </w:tcPr>
          <w:p w:rsidR="00DA3B22" w:rsidRPr="00DB0CC1" w:rsidRDefault="00DA3B22" w:rsidP="007C0DDA">
            <w:pPr>
              <w:pStyle w:val="af6"/>
              <w:spacing w:before="29" w:beforeAutospacing="0" w:line="288" w:lineRule="auto"/>
              <w:ind w:firstLineChars="300" w:firstLine="720"/>
              <w:jc w:val="both"/>
              <w:rPr>
                <w:rFonts w:ascii="Times New Roman" w:hAnsi="Times New Roman"/>
                <w:color w:val="000000"/>
              </w:rPr>
            </w:pPr>
            <w:r w:rsidRPr="00DB0CC1">
              <w:rPr>
                <w:rFonts w:ascii="Times New Roman" w:hAnsi="Times New Roman" w:hint="eastAsia"/>
                <w:color w:val="000000"/>
              </w:rPr>
              <w:t>债券投资</w:t>
            </w:r>
          </w:p>
        </w:tc>
        <w:tc>
          <w:tcPr>
            <w:tcW w:w="993" w:type="dxa"/>
            <w:vAlign w:val="center"/>
          </w:tcPr>
          <w:p w:rsidR="00DA3B22" w:rsidRPr="00DB0CC1"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DB0CC1" w:rsidRDefault="00DA3B22" w:rsidP="001C5FC7">
            <w:pPr>
              <w:spacing w:before="29" w:line="288" w:lineRule="auto"/>
              <w:jc w:val="right"/>
              <w:rPr>
                <w:color w:val="000000"/>
                <w:sz w:val="24"/>
              </w:rPr>
            </w:pPr>
            <w:r w:rsidRPr="00DB0CC1">
              <w:rPr>
                <w:color w:val="000000"/>
                <w:sz w:val="24"/>
              </w:rPr>
              <w:t>209,872,747.84</w:t>
            </w:r>
          </w:p>
        </w:tc>
        <w:tc>
          <w:tcPr>
            <w:tcW w:w="2194" w:type="dxa"/>
            <w:vAlign w:val="center"/>
          </w:tcPr>
          <w:p w:rsidR="00DA3B22" w:rsidRPr="00DB0CC1" w:rsidRDefault="00DA3B22" w:rsidP="001C5FC7">
            <w:pPr>
              <w:spacing w:before="29" w:line="288" w:lineRule="auto"/>
              <w:jc w:val="right"/>
              <w:rPr>
                <w:color w:val="000000"/>
                <w:sz w:val="24"/>
              </w:rPr>
            </w:pPr>
            <w:r w:rsidRPr="00DB0CC1">
              <w:rPr>
                <w:color w:val="000000"/>
                <w:sz w:val="24"/>
              </w:rPr>
              <w:t>163,651,173.39</w:t>
            </w:r>
          </w:p>
        </w:tc>
      </w:tr>
      <w:tr w:rsidR="00241E77" w:rsidRPr="00DB0CC1" w:rsidTr="00241E77">
        <w:tc>
          <w:tcPr>
            <w:tcW w:w="3402" w:type="dxa"/>
            <w:vAlign w:val="center"/>
          </w:tcPr>
          <w:p w:rsidR="00DA3B22" w:rsidRPr="00DB0CC1" w:rsidRDefault="00DA3B22" w:rsidP="007C0DDA">
            <w:pPr>
              <w:pStyle w:val="af6"/>
              <w:spacing w:before="29" w:beforeAutospacing="0" w:line="288" w:lineRule="auto"/>
              <w:ind w:firstLineChars="300" w:firstLine="720"/>
              <w:jc w:val="both"/>
              <w:rPr>
                <w:rFonts w:ascii="Times New Roman" w:hAnsi="Times New Roman"/>
                <w:color w:val="000000"/>
              </w:rPr>
            </w:pPr>
            <w:r w:rsidRPr="00DB0CC1">
              <w:rPr>
                <w:rFonts w:ascii="Times New Roman" w:hAnsi="Times New Roman" w:hint="eastAsia"/>
                <w:color w:val="000000"/>
              </w:rPr>
              <w:t>资产支持证券投资</w:t>
            </w:r>
          </w:p>
        </w:tc>
        <w:tc>
          <w:tcPr>
            <w:tcW w:w="993" w:type="dxa"/>
            <w:vAlign w:val="center"/>
          </w:tcPr>
          <w:p w:rsidR="00DA3B22" w:rsidRPr="00DB0CC1"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DB0CC1" w:rsidRDefault="00DA3B22" w:rsidP="001C5FC7">
            <w:pPr>
              <w:spacing w:before="29" w:line="288" w:lineRule="auto"/>
              <w:jc w:val="right"/>
              <w:rPr>
                <w:color w:val="000000"/>
                <w:sz w:val="24"/>
              </w:rPr>
            </w:pPr>
            <w:r w:rsidRPr="00DB0CC1">
              <w:rPr>
                <w:color w:val="000000"/>
                <w:sz w:val="24"/>
              </w:rPr>
              <w:t>-</w:t>
            </w:r>
          </w:p>
        </w:tc>
        <w:tc>
          <w:tcPr>
            <w:tcW w:w="2194" w:type="dxa"/>
            <w:vAlign w:val="center"/>
          </w:tcPr>
          <w:p w:rsidR="00DA3B22" w:rsidRPr="00DB0CC1" w:rsidRDefault="00DA3B22" w:rsidP="001C5FC7">
            <w:pPr>
              <w:spacing w:before="29" w:line="288" w:lineRule="auto"/>
              <w:jc w:val="right"/>
              <w:rPr>
                <w:color w:val="000000"/>
                <w:sz w:val="24"/>
              </w:rPr>
            </w:pPr>
            <w:r w:rsidRPr="00DB0CC1">
              <w:rPr>
                <w:color w:val="000000"/>
                <w:sz w:val="24"/>
              </w:rPr>
              <w:t>-</w:t>
            </w:r>
          </w:p>
        </w:tc>
      </w:tr>
      <w:tr w:rsidR="00241E77" w:rsidRPr="00DB0CC1" w:rsidTr="00241E77">
        <w:tc>
          <w:tcPr>
            <w:tcW w:w="3402" w:type="dxa"/>
            <w:vAlign w:val="center"/>
          </w:tcPr>
          <w:p w:rsidR="00DA3B22" w:rsidRPr="00DB0CC1" w:rsidRDefault="00DA3B22" w:rsidP="007C0DDA">
            <w:pPr>
              <w:pStyle w:val="af6"/>
              <w:spacing w:before="29" w:beforeAutospacing="0" w:line="288" w:lineRule="auto"/>
              <w:ind w:firstLineChars="300" w:firstLine="720"/>
              <w:jc w:val="both"/>
              <w:rPr>
                <w:rFonts w:ascii="Times New Roman" w:hAnsi="Times New Roman"/>
                <w:color w:val="000000"/>
              </w:rPr>
            </w:pPr>
            <w:r w:rsidRPr="00DB0CC1">
              <w:rPr>
                <w:rFonts w:ascii="Times New Roman" w:hAnsi="Times New Roman" w:hint="eastAsia"/>
                <w:color w:val="000000"/>
              </w:rPr>
              <w:t>贵金属投资</w:t>
            </w:r>
          </w:p>
        </w:tc>
        <w:tc>
          <w:tcPr>
            <w:tcW w:w="993" w:type="dxa"/>
            <w:vAlign w:val="center"/>
          </w:tcPr>
          <w:p w:rsidR="00DA3B22" w:rsidRPr="00DB0CC1"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DB0CC1" w:rsidRDefault="00DA3B22" w:rsidP="001C5FC7">
            <w:pPr>
              <w:spacing w:before="29" w:line="288" w:lineRule="auto"/>
              <w:jc w:val="right"/>
              <w:rPr>
                <w:color w:val="000000"/>
                <w:sz w:val="24"/>
              </w:rPr>
            </w:pPr>
            <w:r w:rsidRPr="00DB0CC1">
              <w:rPr>
                <w:rFonts w:hint="eastAsia"/>
                <w:color w:val="000000"/>
                <w:sz w:val="24"/>
              </w:rPr>
              <w:t>-</w:t>
            </w:r>
          </w:p>
        </w:tc>
        <w:tc>
          <w:tcPr>
            <w:tcW w:w="2194" w:type="dxa"/>
            <w:vAlign w:val="center"/>
          </w:tcPr>
          <w:p w:rsidR="00DA3B22" w:rsidRPr="00DB0CC1" w:rsidRDefault="00DA3B22" w:rsidP="001C5FC7">
            <w:pPr>
              <w:spacing w:before="29" w:line="288" w:lineRule="auto"/>
              <w:jc w:val="right"/>
              <w:rPr>
                <w:color w:val="000000"/>
                <w:sz w:val="24"/>
              </w:rPr>
            </w:pPr>
            <w:r w:rsidRPr="00DB0CC1">
              <w:rPr>
                <w:rFonts w:hint="eastAsia"/>
                <w:color w:val="000000"/>
                <w:sz w:val="24"/>
              </w:rPr>
              <w:t>-</w:t>
            </w:r>
          </w:p>
        </w:tc>
      </w:tr>
      <w:tr w:rsidR="00241E77" w:rsidRPr="00DB0CC1" w:rsidTr="00241E77">
        <w:tc>
          <w:tcPr>
            <w:tcW w:w="3402" w:type="dxa"/>
            <w:vAlign w:val="center"/>
          </w:tcPr>
          <w:p w:rsidR="00DA3B22" w:rsidRPr="00DB0CC1" w:rsidRDefault="00DA3B22" w:rsidP="003F4597">
            <w:pPr>
              <w:spacing w:before="29" w:line="288" w:lineRule="auto"/>
              <w:rPr>
                <w:color w:val="000000"/>
                <w:sz w:val="24"/>
              </w:rPr>
            </w:pPr>
            <w:r w:rsidRPr="00DB0CC1">
              <w:rPr>
                <w:rFonts w:hint="eastAsia"/>
                <w:color w:val="000000"/>
                <w:sz w:val="24"/>
              </w:rPr>
              <w:t>衍生金融资产</w:t>
            </w:r>
          </w:p>
        </w:tc>
        <w:tc>
          <w:tcPr>
            <w:tcW w:w="993" w:type="dxa"/>
            <w:vAlign w:val="center"/>
          </w:tcPr>
          <w:p w:rsidR="00DA3B22" w:rsidRPr="00DB0CC1" w:rsidRDefault="00DA3B22" w:rsidP="00072FC7">
            <w:pPr>
              <w:widowControl/>
              <w:autoSpaceDE w:val="0"/>
              <w:autoSpaceDN w:val="0"/>
              <w:ind w:right="-15"/>
              <w:jc w:val="center"/>
              <w:textAlignment w:val="bottom"/>
              <w:rPr>
                <w:color w:val="000000"/>
                <w:sz w:val="24"/>
              </w:rPr>
            </w:pPr>
            <w:r w:rsidRPr="00DB0CC1">
              <w:t>7.4.7.3</w:t>
            </w:r>
          </w:p>
        </w:tc>
        <w:tc>
          <w:tcPr>
            <w:tcW w:w="2409" w:type="dxa"/>
            <w:vAlign w:val="center"/>
          </w:tcPr>
          <w:p w:rsidR="00DA3B22" w:rsidRPr="00DB0CC1" w:rsidRDefault="00DA3B22" w:rsidP="001C5FC7">
            <w:pPr>
              <w:spacing w:before="29" w:line="288" w:lineRule="auto"/>
              <w:jc w:val="right"/>
              <w:rPr>
                <w:color w:val="000000"/>
                <w:sz w:val="24"/>
              </w:rPr>
            </w:pPr>
            <w:r w:rsidRPr="00DB0CC1">
              <w:rPr>
                <w:color w:val="000000"/>
                <w:sz w:val="24"/>
              </w:rPr>
              <w:t>-</w:t>
            </w:r>
          </w:p>
        </w:tc>
        <w:tc>
          <w:tcPr>
            <w:tcW w:w="2194" w:type="dxa"/>
            <w:vAlign w:val="center"/>
          </w:tcPr>
          <w:p w:rsidR="00DA3B22" w:rsidRPr="00DB0CC1" w:rsidRDefault="00DA3B22" w:rsidP="001C5FC7">
            <w:pPr>
              <w:spacing w:before="29" w:line="288" w:lineRule="auto"/>
              <w:jc w:val="right"/>
              <w:rPr>
                <w:color w:val="000000"/>
                <w:sz w:val="24"/>
              </w:rPr>
            </w:pPr>
            <w:r w:rsidRPr="00DB0CC1">
              <w:rPr>
                <w:color w:val="000000"/>
                <w:sz w:val="24"/>
              </w:rPr>
              <w:t>-</w:t>
            </w:r>
          </w:p>
        </w:tc>
      </w:tr>
      <w:tr w:rsidR="00241E77" w:rsidRPr="00DB0CC1" w:rsidTr="00241E77">
        <w:tc>
          <w:tcPr>
            <w:tcW w:w="3402" w:type="dxa"/>
            <w:vAlign w:val="center"/>
          </w:tcPr>
          <w:p w:rsidR="00DA3B22" w:rsidRPr="00DB0CC1" w:rsidRDefault="00DA3B22" w:rsidP="003F4597">
            <w:pPr>
              <w:spacing w:before="29" w:line="288" w:lineRule="auto"/>
              <w:rPr>
                <w:color w:val="000000"/>
                <w:sz w:val="24"/>
              </w:rPr>
            </w:pPr>
            <w:r w:rsidRPr="00DB0CC1">
              <w:rPr>
                <w:rFonts w:hint="eastAsia"/>
                <w:color w:val="000000"/>
                <w:sz w:val="24"/>
              </w:rPr>
              <w:t>买入返售金融资产</w:t>
            </w:r>
          </w:p>
        </w:tc>
        <w:tc>
          <w:tcPr>
            <w:tcW w:w="993" w:type="dxa"/>
            <w:vAlign w:val="center"/>
          </w:tcPr>
          <w:p w:rsidR="00DA3B22" w:rsidRPr="00DB0CC1" w:rsidRDefault="00DA3B22" w:rsidP="00072FC7">
            <w:pPr>
              <w:widowControl/>
              <w:autoSpaceDE w:val="0"/>
              <w:autoSpaceDN w:val="0"/>
              <w:ind w:right="-15"/>
              <w:jc w:val="center"/>
              <w:textAlignment w:val="bottom"/>
              <w:rPr>
                <w:color w:val="000000"/>
                <w:sz w:val="24"/>
              </w:rPr>
            </w:pPr>
            <w:r w:rsidRPr="00DB0CC1">
              <w:t>7.4.7.4</w:t>
            </w:r>
          </w:p>
        </w:tc>
        <w:tc>
          <w:tcPr>
            <w:tcW w:w="2409" w:type="dxa"/>
            <w:vAlign w:val="center"/>
          </w:tcPr>
          <w:p w:rsidR="00DA3B22" w:rsidRPr="00DB0CC1" w:rsidRDefault="00DA3B22" w:rsidP="001C5FC7">
            <w:pPr>
              <w:spacing w:before="29" w:line="288" w:lineRule="auto"/>
              <w:jc w:val="right"/>
              <w:rPr>
                <w:color w:val="000000"/>
                <w:sz w:val="24"/>
              </w:rPr>
            </w:pPr>
            <w:r w:rsidRPr="00DB0CC1">
              <w:rPr>
                <w:color w:val="000000"/>
                <w:sz w:val="24"/>
              </w:rPr>
              <w:t>-</w:t>
            </w:r>
          </w:p>
        </w:tc>
        <w:tc>
          <w:tcPr>
            <w:tcW w:w="2194" w:type="dxa"/>
            <w:vAlign w:val="center"/>
          </w:tcPr>
          <w:p w:rsidR="00DA3B22" w:rsidRPr="00DB0CC1" w:rsidRDefault="00DA3B22" w:rsidP="001C5FC7">
            <w:pPr>
              <w:spacing w:before="29" w:line="288" w:lineRule="auto"/>
              <w:jc w:val="right"/>
              <w:rPr>
                <w:color w:val="000000"/>
                <w:sz w:val="24"/>
              </w:rPr>
            </w:pPr>
            <w:r w:rsidRPr="00DB0CC1">
              <w:rPr>
                <w:color w:val="000000"/>
                <w:sz w:val="24"/>
              </w:rPr>
              <w:t>-</w:t>
            </w:r>
          </w:p>
        </w:tc>
      </w:tr>
      <w:tr w:rsidR="00241E77" w:rsidRPr="00DB0CC1" w:rsidTr="00241E77">
        <w:tc>
          <w:tcPr>
            <w:tcW w:w="3402" w:type="dxa"/>
            <w:vAlign w:val="center"/>
          </w:tcPr>
          <w:p w:rsidR="00DA3B22" w:rsidRPr="00DB0CC1" w:rsidRDefault="00DA3B22" w:rsidP="003F4597">
            <w:pPr>
              <w:spacing w:before="29" w:line="288" w:lineRule="auto"/>
              <w:rPr>
                <w:color w:val="000000"/>
                <w:sz w:val="24"/>
              </w:rPr>
            </w:pPr>
            <w:r w:rsidRPr="00DB0CC1">
              <w:rPr>
                <w:rFonts w:hint="eastAsia"/>
                <w:color w:val="000000"/>
                <w:sz w:val="24"/>
              </w:rPr>
              <w:t>应收证券清算款</w:t>
            </w:r>
          </w:p>
        </w:tc>
        <w:tc>
          <w:tcPr>
            <w:tcW w:w="993" w:type="dxa"/>
            <w:vAlign w:val="center"/>
          </w:tcPr>
          <w:p w:rsidR="00DA3B22" w:rsidRPr="00DB0CC1"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DB0CC1" w:rsidRDefault="00DA3B22" w:rsidP="001C5FC7">
            <w:pPr>
              <w:spacing w:before="29" w:line="288" w:lineRule="auto"/>
              <w:jc w:val="right"/>
              <w:rPr>
                <w:color w:val="000000"/>
                <w:sz w:val="24"/>
              </w:rPr>
            </w:pPr>
            <w:r w:rsidRPr="00DB0CC1">
              <w:rPr>
                <w:color w:val="000000"/>
                <w:sz w:val="24"/>
              </w:rPr>
              <w:t>-</w:t>
            </w:r>
          </w:p>
        </w:tc>
        <w:tc>
          <w:tcPr>
            <w:tcW w:w="2194" w:type="dxa"/>
            <w:vAlign w:val="center"/>
          </w:tcPr>
          <w:p w:rsidR="00DA3B22" w:rsidRPr="00DB0CC1" w:rsidRDefault="00DA3B22" w:rsidP="001C5FC7">
            <w:pPr>
              <w:spacing w:before="29" w:line="288" w:lineRule="auto"/>
              <w:jc w:val="right"/>
              <w:rPr>
                <w:color w:val="000000"/>
                <w:sz w:val="24"/>
              </w:rPr>
            </w:pPr>
            <w:r w:rsidRPr="00DB0CC1">
              <w:rPr>
                <w:color w:val="000000"/>
                <w:sz w:val="24"/>
              </w:rPr>
              <w:t>-</w:t>
            </w:r>
          </w:p>
        </w:tc>
      </w:tr>
      <w:tr w:rsidR="00241E77" w:rsidRPr="00DB0CC1" w:rsidTr="00241E77">
        <w:tc>
          <w:tcPr>
            <w:tcW w:w="3402" w:type="dxa"/>
            <w:vAlign w:val="center"/>
          </w:tcPr>
          <w:p w:rsidR="00DA3B22" w:rsidRPr="00DB0CC1" w:rsidRDefault="00DA3B22" w:rsidP="003F4597">
            <w:pPr>
              <w:spacing w:before="29" w:line="288" w:lineRule="auto"/>
              <w:rPr>
                <w:color w:val="000000"/>
                <w:sz w:val="24"/>
              </w:rPr>
            </w:pPr>
            <w:r w:rsidRPr="00DB0CC1">
              <w:rPr>
                <w:rFonts w:hint="eastAsia"/>
                <w:color w:val="000000"/>
                <w:sz w:val="24"/>
              </w:rPr>
              <w:t>应收利息</w:t>
            </w:r>
          </w:p>
        </w:tc>
        <w:tc>
          <w:tcPr>
            <w:tcW w:w="993" w:type="dxa"/>
            <w:vAlign w:val="center"/>
          </w:tcPr>
          <w:p w:rsidR="00DA3B22" w:rsidRPr="00DB0CC1" w:rsidRDefault="00DA3B22" w:rsidP="00072FC7">
            <w:pPr>
              <w:widowControl/>
              <w:autoSpaceDE w:val="0"/>
              <w:autoSpaceDN w:val="0"/>
              <w:ind w:right="-15"/>
              <w:jc w:val="center"/>
              <w:textAlignment w:val="bottom"/>
              <w:rPr>
                <w:color w:val="000000"/>
                <w:sz w:val="24"/>
              </w:rPr>
            </w:pPr>
            <w:r w:rsidRPr="00DB0CC1">
              <w:t>7.4.7.5</w:t>
            </w:r>
          </w:p>
        </w:tc>
        <w:tc>
          <w:tcPr>
            <w:tcW w:w="2409" w:type="dxa"/>
            <w:vAlign w:val="center"/>
          </w:tcPr>
          <w:p w:rsidR="00DA3B22" w:rsidRPr="00DB0CC1" w:rsidRDefault="00DA3B22" w:rsidP="001C5FC7">
            <w:pPr>
              <w:spacing w:before="29" w:line="288" w:lineRule="auto"/>
              <w:jc w:val="right"/>
              <w:rPr>
                <w:color w:val="000000"/>
                <w:sz w:val="24"/>
              </w:rPr>
            </w:pPr>
            <w:r w:rsidRPr="00DB0CC1">
              <w:rPr>
                <w:color w:val="000000"/>
                <w:sz w:val="24"/>
              </w:rPr>
              <w:t>4,417,392.83</w:t>
            </w:r>
          </w:p>
        </w:tc>
        <w:tc>
          <w:tcPr>
            <w:tcW w:w="2194" w:type="dxa"/>
            <w:vAlign w:val="center"/>
          </w:tcPr>
          <w:p w:rsidR="00DA3B22" w:rsidRPr="00DB0CC1" w:rsidRDefault="00DA3B22" w:rsidP="001C5FC7">
            <w:pPr>
              <w:spacing w:before="29" w:line="288" w:lineRule="auto"/>
              <w:jc w:val="right"/>
              <w:rPr>
                <w:color w:val="000000"/>
                <w:sz w:val="24"/>
              </w:rPr>
            </w:pPr>
            <w:r w:rsidRPr="00DB0CC1">
              <w:rPr>
                <w:color w:val="000000"/>
                <w:sz w:val="24"/>
              </w:rPr>
              <w:t>3,456,689.40</w:t>
            </w:r>
          </w:p>
        </w:tc>
      </w:tr>
      <w:tr w:rsidR="00241E77" w:rsidRPr="00DB0CC1" w:rsidTr="00241E77">
        <w:tc>
          <w:tcPr>
            <w:tcW w:w="3402" w:type="dxa"/>
            <w:vAlign w:val="center"/>
          </w:tcPr>
          <w:p w:rsidR="00DA3B22" w:rsidRPr="00DB0CC1" w:rsidRDefault="00DA3B22" w:rsidP="003F4597">
            <w:pPr>
              <w:spacing w:before="29" w:line="288" w:lineRule="auto"/>
              <w:rPr>
                <w:color w:val="000000"/>
                <w:sz w:val="24"/>
              </w:rPr>
            </w:pPr>
            <w:r w:rsidRPr="00DB0CC1">
              <w:rPr>
                <w:rFonts w:hint="eastAsia"/>
                <w:color w:val="000000"/>
                <w:sz w:val="24"/>
              </w:rPr>
              <w:t>应收股利</w:t>
            </w:r>
          </w:p>
        </w:tc>
        <w:tc>
          <w:tcPr>
            <w:tcW w:w="993" w:type="dxa"/>
            <w:vAlign w:val="center"/>
          </w:tcPr>
          <w:p w:rsidR="00DA3B22" w:rsidRPr="00DB0CC1"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DB0CC1" w:rsidRDefault="00DA3B22" w:rsidP="001C5FC7">
            <w:pPr>
              <w:spacing w:before="29" w:line="288" w:lineRule="auto"/>
              <w:jc w:val="right"/>
              <w:rPr>
                <w:color w:val="000000"/>
                <w:sz w:val="24"/>
              </w:rPr>
            </w:pPr>
            <w:r w:rsidRPr="00DB0CC1">
              <w:rPr>
                <w:color w:val="000000"/>
                <w:sz w:val="24"/>
              </w:rPr>
              <w:t>-</w:t>
            </w:r>
          </w:p>
        </w:tc>
        <w:tc>
          <w:tcPr>
            <w:tcW w:w="2194" w:type="dxa"/>
            <w:vAlign w:val="center"/>
          </w:tcPr>
          <w:p w:rsidR="00DA3B22" w:rsidRPr="00DB0CC1" w:rsidRDefault="00DA3B22" w:rsidP="001C5FC7">
            <w:pPr>
              <w:spacing w:before="29" w:line="288" w:lineRule="auto"/>
              <w:jc w:val="right"/>
              <w:rPr>
                <w:color w:val="000000"/>
                <w:sz w:val="24"/>
              </w:rPr>
            </w:pPr>
            <w:r w:rsidRPr="00DB0CC1">
              <w:rPr>
                <w:color w:val="000000"/>
                <w:sz w:val="24"/>
              </w:rPr>
              <w:t>-</w:t>
            </w:r>
          </w:p>
        </w:tc>
      </w:tr>
      <w:tr w:rsidR="00241E77" w:rsidRPr="00DB0CC1" w:rsidTr="00241E77">
        <w:tc>
          <w:tcPr>
            <w:tcW w:w="3402" w:type="dxa"/>
            <w:vAlign w:val="center"/>
          </w:tcPr>
          <w:p w:rsidR="00DA3B22" w:rsidRPr="00DB0CC1" w:rsidRDefault="00DA3B22" w:rsidP="003F4597">
            <w:pPr>
              <w:spacing w:before="29" w:line="288" w:lineRule="auto"/>
              <w:rPr>
                <w:color w:val="000000"/>
                <w:sz w:val="24"/>
              </w:rPr>
            </w:pPr>
            <w:r w:rsidRPr="00DB0CC1">
              <w:rPr>
                <w:rFonts w:hint="eastAsia"/>
                <w:color w:val="000000"/>
                <w:sz w:val="24"/>
              </w:rPr>
              <w:t>应收申购款</w:t>
            </w:r>
          </w:p>
        </w:tc>
        <w:tc>
          <w:tcPr>
            <w:tcW w:w="993" w:type="dxa"/>
            <w:vAlign w:val="center"/>
          </w:tcPr>
          <w:p w:rsidR="00DA3B22" w:rsidRPr="00DB0CC1"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DB0CC1" w:rsidRDefault="00DA3B22" w:rsidP="001C5FC7">
            <w:pPr>
              <w:spacing w:before="29" w:line="288" w:lineRule="auto"/>
              <w:jc w:val="right"/>
              <w:rPr>
                <w:color w:val="000000"/>
                <w:sz w:val="24"/>
              </w:rPr>
            </w:pPr>
            <w:r w:rsidRPr="00DB0CC1">
              <w:rPr>
                <w:color w:val="000000"/>
                <w:sz w:val="24"/>
              </w:rPr>
              <w:t>2,743.36</w:t>
            </w:r>
          </w:p>
        </w:tc>
        <w:tc>
          <w:tcPr>
            <w:tcW w:w="2194" w:type="dxa"/>
            <w:vAlign w:val="center"/>
          </w:tcPr>
          <w:p w:rsidR="00DA3B22" w:rsidRPr="00DB0CC1" w:rsidRDefault="00DA3B22" w:rsidP="001C5FC7">
            <w:pPr>
              <w:spacing w:before="29" w:line="288" w:lineRule="auto"/>
              <w:jc w:val="right"/>
              <w:rPr>
                <w:color w:val="000000"/>
                <w:sz w:val="24"/>
              </w:rPr>
            </w:pPr>
            <w:r w:rsidRPr="00DB0CC1">
              <w:rPr>
                <w:color w:val="000000"/>
                <w:sz w:val="24"/>
              </w:rPr>
              <w:t>5,033,179.03</w:t>
            </w:r>
          </w:p>
        </w:tc>
      </w:tr>
      <w:tr w:rsidR="00241E77" w:rsidRPr="00DB0CC1" w:rsidTr="00241E77">
        <w:tc>
          <w:tcPr>
            <w:tcW w:w="3402" w:type="dxa"/>
            <w:vAlign w:val="center"/>
          </w:tcPr>
          <w:p w:rsidR="00DA3B22" w:rsidRPr="00DB0CC1" w:rsidRDefault="00DA3B22" w:rsidP="003F4597">
            <w:pPr>
              <w:spacing w:before="29" w:line="288" w:lineRule="auto"/>
              <w:rPr>
                <w:color w:val="000000"/>
                <w:sz w:val="24"/>
              </w:rPr>
            </w:pPr>
            <w:r w:rsidRPr="00DB0CC1">
              <w:rPr>
                <w:rFonts w:hint="eastAsia"/>
                <w:color w:val="000000"/>
                <w:sz w:val="24"/>
              </w:rPr>
              <w:t>递延所得税资产</w:t>
            </w:r>
          </w:p>
        </w:tc>
        <w:tc>
          <w:tcPr>
            <w:tcW w:w="993" w:type="dxa"/>
            <w:vAlign w:val="center"/>
          </w:tcPr>
          <w:p w:rsidR="00DA3B22" w:rsidRPr="00DB0CC1"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DB0CC1" w:rsidRDefault="00DA3B22" w:rsidP="001C5FC7">
            <w:pPr>
              <w:spacing w:before="29" w:line="288" w:lineRule="auto"/>
              <w:jc w:val="right"/>
              <w:rPr>
                <w:color w:val="000000"/>
                <w:sz w:val="24"/>
              </w:rPr>
            </w:pPr>
            <w:r w:rsidRPr="00DB0CC1">
              <w:rPr>
                <w:color w:val="000000"/>
                <w:sz w:val="24"/>
              </w:rPr>
              <w:t>-</w:t>
            </w:r>
          </w:p>
        </w:tc>
        <w:tc>
          <w:tcPr>
            <w:tcW w:w="2194" w:type="dxa"/>
            <w:vAlign w:val="center"/>
          </w:tcPr>
          <w:p w:rsidR="00DA3B22" w:rsidRPr="00DB0CC1" w:rsidRDefault="00DA3B22" w:rsidP="001C5FC7">
            <w:pPr>
              <w:spacing w:before="29" w:line="288" w:lineRule="auto"/>
              <w:jc w:val="right"/>
              <w:rPr>
                <w:color w:val="000000"/>
                <w:sz w:val="24"/>
              </w:rPr>
            </w:pPr>
            <w:r w:rsidRPr="00DB0CC1">
              <w:rPr>
                <w:color w:val="000000"/>
                <w:sz w:val="24"/>
              </w:rPr>
              <w:t>-</w:t>
            </w:r>
          </w:p>
        </w:tc>
      </w:tr>
      <w:tr w:rsidR="00241E77" w:rsidRPr="00DB0CC1" w:rsidTr="00241E77">
        <w:tc>
          <w:tcPr>
            <w:tcW w:w="3402" w:type="dxa"/>
            <w:vAlign w:val="center"/>
          </w:tcPr>
          <w:p w:rsidR="00DA3B22" w:rsidRPr="00DB0CC1" w:rsidRDefault="00DA3B22" w:rsidP="003F4597">
            <w:pPr>
              <w:spacing w:before="29" w:line="288" w:lineRule="auto"/>
              <w:rPr>
                <w:color w:val="000000"/>
                <w:sz w:val="24"/>
              </w:rPr>
            </w:pPr>
            <w:r w:rsidRPr="00DB0CC1">
              <w:rPr>
                <w:rFonts w:hint="eastAsia"/>
                <w:color w:val="000000"/>
                <w:sz w:val="24"/>
              </w:rPr>
              <w:t>其他资产</w:t>
            </w:r>
          </w:p>
        </w:tc>
        <w:tc>
          <w:tcPr>
            <w:tcW w:w="993" w:type="dxa"/>
            <w:vAlign w:val="center"/>
          </w:tcPr>
          <w:p w:rsidR="00DA3B22" w:rsidRPr="00DB0CC1" w:rsidRDefault="00DA3B22" w:rsidP="00072FC7">
            <w:pPr>
              <w:widowControl/>
              <w:autoSpaceDE w:val="0"/>
              <w:autoSpaceDN w:val="0"/>
              <w:ind w:right="-15"/>
              <w:jc w:val="center"/>
              <w:textAlignment w:val="bottom"/>
              <w:rPr>
                <w:color w:val="000000"/>
                <w:sz w:val="24"/>
              </w:rPr>
            </w:pPr>
            <w:r w:rsidRPr="00DB0CC1">
              <w:t>7.4.7.6</w:t>
            </w:r>
          </w:p>
        </w:tc>
        <w:tc>
          <w:tcPr>
            <w:tcW w:w="2409" w:type="dxa"/>
            <w:vAlign w:val="center"/>
          </w:tcPr>
          <w:p w:rsidR="00DA3B22" w:rsidRPr="00DB0CC1" w:rsidRDefault="00DA3B22" w:rsidP="001C5FC7">
            <w:pPr>
              <w:spacing w:before="29" w:line="288" w:lineRule="auto"/>
              <w:jc w:val="right"/>
              <w:rPr>
                <w:color w:val="000000"/>
                <w:sz w:val="24"/>
              </w:rPr>
            </w:pPr>
            <w:r w:rsidRPr="00DB0CC1">
              <w:rPr>
                <w:color w:val="000000"/>
                <w:sz w:val="24"/>
              </w:rPr>
              <w:t>-</w:t>
            </w:r>
          </w:p>
        </w:tc>
        <w:tc>
          <w:tcPr>
            <w:tcW w:w="2194" w:type="dxa"/>
            <w:vAlign w:val="center"/>
          </w:tcPr>
          <w:p w:rsidR="00DA3B22" w:rsidRPr="00DB0CC1" w:rsidRDefault="00DA3B22" w:rsidP="001C5FC7">
            <w:pPr>
              <w:spacing w:before="29" w:line="288" w:lineRule="auto"/>
              <w:jc w:val="right"/>
              <w:rPr>
                <w:color w:val="000000"/>
                <w:sz w:val="24"/>
              </w:rPr>
            </w:pPr>
            <w:r w:rsidRPr="00DB0CC1">
              <w:rPr>
                <w:color w:val="000000"/>
                <w:sz w:val="24"/>
              </w:rPr>
              <w:t>-</w:t>
            </w:r>
          </w:p>
        </w:tc>
      </w:tr>
      <w:tr w:rsidR="00241E77" w:rsidRPr="00DB0CC1" w:rsidTr="00241E77">
        <w:tc>
          <w:tcPr>
            <w:tcW w:w="3402" w:type="dxa"/>
            <w:vAlign w:val="center"/>
          </w:tcPr>
          <w:p w:rsidR="00DA3B22" w:rsidRPr="00DB0CC1" w:rsidRDefault="00DA3B22" w:rsidP="003F4597">
            <w:pPr>
              <w:spacing w:before="29" w:line="288" w:lineRule="auto"/>
              <w:rPr>
                <w:color w:val="000000"/>
                <w:sz w:val="24"/>
              </w:rPr>
            </w:pPr>
            <w:r w:rsidRPr="00DB0CC1">
              <w:rPr>
                <w:rFonts w:hint="eastAsia"/>
                <w:color w:val="000000"/>
                <w:sz w:val="24"/>
              </w:rPr>
              <w:t>资产总计</w:t>
            </w:r>
          </w:p>
        </w:tc>
        <w:tc>
          <w:tcPr>
            <w:tcW w:w="993" w:type="dxa"/>
            <w:vAlign w:val="center"/>
          </w:tcPr>
          <w:p w:rsidR="00DA3B22" w:rsidRPr="00DB0CC1"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DB0CC1" w:rsidRDefault="00DA3B22" w:rsidP="001C5FC7">
            <w:pPr>
              <w:spacing w:before="29" w:line="288" w:lineRule="auto"/>
              <w:jc w:val="right"/>
              <w:rPr>
                <w:color w:val="000000"/>
                <w:sz w:val="24"/>
              </w:rPr>
            </w:pPr>
            <w:r w:rsidRPr="00DB0CC1">
              <w:rPr>
                <w:color w:val="000000"/>
                <w:sz w:val="24"/>
              </w:rPr>
              <w:t>246,429,044.99</w:t>
            </w:r>
          </w:p>
        </w:tc>
        <w:tc>
          <w:tcPr>
            <w:tcW w:w="2194" w:type="dxa"/>
            <w:vAlign w:val="center"/>
          </w:tcPr>
          <w:p w:rsidR="00DA3B22" w:rsidRPr="00DB0CC1" w:rsidRDefault="00DA3B22" w:rsidP="001C5FC7">
            <w:pPr>
              <w:spacing w:before="29" w:line="288" w:lineRule="auto"/>
              <w:jc w:val="right"/>
              <w:rPr>
                <w:color w:val="000000"/>
                <w:sz w:val="24"/>
              </w:rPr>
            </w:pPr>
            <w:r w:rsidRPr="00DB0CC1">
              <w:rPr>
                <w:color w:val="000000"/>
                <w:sz w:val="24"/>
              </w:rPr>
              <w:t>176,779,653.59</w:t>
            </w:r>
          </w:p>
        </w:tc>
      </w:tr>
      <w:tr w:rsidR="00DA3B22" w:rsidRPr="00DB0CC1" w:rsidTr="00241E77">
        <w:tc>
          <w:tcPr>
            <w:tcW w:w="3402" w:type="dxa"/>
            <w:vAlign w:val="center"/>
          </w:tcPr>
          <w:p w:rsidR="00DA3B22" w:rsidRPr="00DB0CC1" w:rsidRDefault="00DA3B22" w:rsidP="00B9358B">
            <w:pPr>
              <w:pStyle w:val="af6"/>
              <w:spacing w:before="29" w:beforeAutospacing="0" w:line="288" w:lineRule="auto"/>
              <w:jc w:val="center"/>
              <w:rPr>
                <w:rFonts w:ascii="Times New Roman" w:hAnsi="Times New Roman"/>
                <w:b/>
                <w:color w:val="000000"/>
              </w:rPr>
            </w:pPr>
            <w:r w:rsidRPr="00DB0CC1">
              <w:rPr>
                <w:rFonts w:ascii="Times New Roman" w:hAnsi="Times New Roman" w:hint="eastAsia"/>
                <w:b/>
                <w:color w:val="000000"/>
              </w:rPr>
              <w:t>负债和所有者权益</w:t>
            </w:r>
          </w:p>
        </w:tc>
        <w:tc>
          <w:tcPr>
            <w:tcW w:w="993" w:type="dxa"/>
            <w:vAlign w:val="center"/>
          </w:tcPr>
          <w:p w:rsidR="00DA3B22" w:rsidRPr="00DB0CC1" w:rsidRDefault="00BC5CD5" w:rsidP="00B9358B">
            <w:pPr>
              <w:pStyle w:val="af6"/>
              <w:spacing w:before="29" w:beforeAutospacing="0" w:line="288" w:lineRule="auto"/>
              <w:jc w:val="center"/>
              <w:rPr>
                <w:rFonts w:ascii="Times New Roman" w:hAnsi="Times New Roman"/>
                <w:b/>
                <w:color w:val="000000"/>
              </w:rPr>
            </w:pPr>
            <w:r w:rsidRPr="00DB0CC1">
              <w:rPr>
                <w:rFonts w:ascii="Times New Roman" w:hAnsi="Times New Roman"/>
                <w:b/>
                <w:color w:val="000000"/>
              </w:rPr>
              <w:t>附注号</w:t>
            </w:r>
          </w:p>
        </w:tc>
        <w:tc>
          <w:tcPr>
            <w:tcW w:w="2409" w:type="dxa"/>
            <w:vAlign w:val="center"/>
          </w:tcPr>
          <w:p w:rsidR="00DA3B22" w:rsidRPr="00DB0CC1" w:rsidRDefault="00DA3B22" w:rsidP="00B9358B">
            <w:pPr>
              <w:pStyle w:val="af6"/>
              <w:spacing w:before="29" w:beforeAutospacing="0" w:after="0" w:afterAutospacing="0" w:line="288" w:lineRule="auto"/>
              <w:jc w:val="center"/>
              <w:rPr>
                <w:rFonts w:ascii="Times New Roman" w:hAnsi="Times New Roman"/>
                <w:b/>
                <w:color w:val="000000"/>
              </w:rPr>
            </w:pPr>
            <w:r w:rsidRPr="00DB0CC1">
              <w:rPr>
                <w:rFonts w:ascii="Times New Roman" w:hAnsi="Times New Roman" w:hint="eastAsia"/>
                <w:b/>
                <w:color w:val="000000"/>
              </w:rPr>
              <w:t>本期末</w:t>
            </w:r>
          </w:p>
          <w:p w:rsidR="00DA3B22" w:rsidRPr="00DB0CC1" w:rsidRDefault="00DA3B22" w:rsidP="00B9358B">
            <w:pPr>
              <w:pStyle w:val="af6"/>
              <w:spacing w:before="29" w:beforeAutospacing="0" w:after="0" w:afterAutospacing="0" w:line="288" w:lineRule="auto"/>
              <w:jc w:val="center"/>
              <w:rPr>
                <w:rFonts w:ascii="Times New Roman" w:hAnsi="Times New Roman"/>
                <w:b/>
                <w:color w:val="000000"/>
              </w:rPr>
            </w:pPr>
            <w:r w:rsidRPr="00DB0CC1">
              <w:rPr>
                <w:rFonts w:ascii="Times New Roman" w:hAnsi="Times New Roman"/>
                <w:b/>
                <w:color w:val="000000"/>
              </w:rPr>
              <w:t>2016</w:t>
            </w:r>
            <w:r w:rsidRPr="00DB0CC1">
              <w:rPr>
                <w:rFonts w:ascii="Times New Roman" w:hAnsi="Times New Roman"/>
                <w:b/>
                <w:color w:val="000000"/>
              </w:rPr>
              <w:t>年</w:t>
            </w:r>
            <w:r w:rsidRPr="00DB0CC1">
              <w:rPr>
                <w:rFonts w:ascii="Times New Roman" w:hAnsi="Times New Roman"/>
                <w:b/>
                <w:color w:val="000000"/>
              </w:rPr>
              <w:t>12</w:t>
            </w:r>
            <w:r w:rsidRPr="00DB0CC1">
              <w:rPr>
                <w:rFonts w:ascii="Times New Roman" w:hAnsi="Times New Roman"/>
                <w:b/>
                <w:color w:val="000000"/>
              </w:rPr>
              <w:t>月</w:t>
            </w:r>
            <w:r w:rsidRPr="00DB0CC1">
              <w:rPr>
                <w:rFonts w:ascii="Times New Roman" w:hAnsi="Times New Roman"/>
                <w:b/>
                <w:color w:val="000000"/>
              </w:rPr>
              <w:t>31</w:t>
            </w:r>
            <w:r w:rsidRPr="00DB0CC1">
              <w:rPr>
                <w:rFonts w:ascii="Times New Roman" w:hAnsi="Times New Roman"/>
                <w:b/>
                <w:color w:val="000000"/>
              </w:rPr>
              <w:t>日</w:t>
            </w:r>
          </w:p>
        </w:tc>
        <w:tc>
          <w:tcPr>
            <w:tcW w:w="2194" w:type="dxa"/>
            <w:vAlign w:val="center"/>
          </w:tcPr>
          <w:p w:rsidR="00DA3B22" w:rsidRPr="00DB0CC1" w:rsidRDefault="00DA3B22" w:rsidP="00B9358B">
            <w:pPr>
              <w:pStyle w:val="af6"/>
              <w:spacing w:before="29" w:beforeAutospacing="0" w:after="0" w:afterAutospacing="0" w:line="288" w:lineRule="auto"/>
              <w:jc w:val="center"/>
              <w:rPr>
                <w:rFonts w:ascii="Times New Roman" w:hAnsi="Times New Roman"/>
                <w:b/>
                <w:color w:val="000000"/>
              </w:rPr>
            </w:pPr>
            <w:r w:rsidRPr="00DB0CC1">
              <w:rPr>
                <w:rFonts w:ascii="Times New Roman" w:hAnsi="Times New Roman" w:hint="eastAsia"/>
                <w:b/>
                <w:color w:val="000000"/>
              </w:rPr>
              <w:t>上年度末</w:t>
            </w:r>
          </w:p>
          <w:p w:rsidR="00DA3B22" w:rsidRPr="00DB0CC1" w:rsidRDefault="00DA3B22" w:rsidP="00B9358B">
            <w:pPr>
              <w:pStyle w:val="af6"/>
              <w:spacing w:before="29" w:beforeAutospacing="0" w:after="0" w:afterAutospacing="0" w:line="288" w:lineRule="auto"/>
              <w:jc w:val="center"/>
              <w:rPr>
                <w:rFonts w:ascii="Times New Roman" w:hAnsi="Times New Roman"/>
                <w:b/>
                <w:color w:val="000000"/>
              </w:rPr>
            </w:pPr>
            <w:r w:rsidRPr="00DB0CC1">
              <w:rPr>
                <w:rFonts w:ascii="Times New Roman" w:hAnsi="Times New Roman"/>
                <w:b/>
                <w:color w:val="000000"/>
              </w:rPr>
              <w:t>2015</w:t>
            </w:r>
            <w:r w:rsidRPr="00DB0CC1">
              <w:rPr>
                <w:rFonts w:ascii="Times New Roman" w:hAnsi="Times New Roman"/>
                <w:b/>
                <w:color w:val="000000"/>
              </w:rPr>
              <w:t>年</w:t>
            </w:r>
            <w:r w:rsidRPr="00DB0CC1">
              <w:rPr>
                <w:rFonts w:ascii="Times New Roman" w:hAnsi="Times New Roman"/>
                <w:b/>
                <w:color w:val="000000"/>
              </w:rPr>
              <w:t>12</w:t>
            </w:r>
            <w:r w:rsidRPr="00DB0CC1">
              <w:rPr>
                <w:rFonts w:ascii="Times New Roman" w:hAnsi="Times New Roman"/>
                <w:b/>
                <w:color w:val="000000"/>
              </w:rPr>
              <w:t>月</w:t>
            </w:r>
            <w:r w:rsidRPr="00DB0CC1">
              <w:rPr>
                <w:rFonts w:ascii="Times New Roman" w:hAnsi="Times New Roman"/>
                <w:b/>
                <w:color w:val="000000"/>
              </w:rPr>
              <w:t>31</w:t>
            </w:r>
            <w:r w:rsidRPr="00DB0CC1">
              <w:rPr>
                <w:rFonts w:ascii="Times New Roman" w:hAnsi="Times New Roman"/>
                <w:b/>
                <w:color w:val="000000"/>
              </w:rPr>
              <w:t>日</w:t>
            </w:r>
          </w:p>
        </w:tc>
      </w:tr>
      <w:tr w:rsidR="00DA3B22" w:rsidRPr="00DB0CC1" w:rsidTr="00241E77">
        <w:tc>
          <w:tcPr>
            <w:tcW w:w="3402" w:type="dxa"/>
            <w:vAlign w:val="center"/>
          </w:tcPr>
          <w:p w:rsidR="00DA3B22" w:rsidRPr="00DB0CC1" w:rsidRDefault="00DA3B22" w:rsidP="003F4597">
            <w:pPr>
              <w:spacing w:before="29" w:line="288" w:lineRule="auto"/>
              <w:rPr>
                <w:b/>
                <w:color w:val="000000"/>
                <w:sz w:val="24"/>
              </w:rPr>
            </w:pPr>
            <w:r w:rsidRPr="00DB0CC1">
              <w:rPr>
                <w:rFonts w:hint="eastAsia"/>
                <w:b/>
                <w:color w:val="000000"/>
                <w:sz w:val="24"/>
              </w:rPr>
              <w:lastRenderedPageBreak/>
              <w:t>负</w:t>
            </w:r>
            <w:r w:rsidRPr="00DB0CC1">
              <w:rPr>
                <w:rFonts w:hint="eastAsia"/>
                <w:b/>
                <w:color w:val="000000"/>
                <w:sz w:val="24"/>
              </w:rPr>
              <w:t xml:space="preserve"> </w:t>
            </w:r>
            <w:r w:rsidRPr="00DB0CC1">
              <w:rPr>
                <w:rFonts w:hint="eastAsia"/>
                <w:b/>
                <w:color w:val="000000"/>
                <w:sz w:val="24"/>
              </w:rPr>
              <w:t>债：</w:t>
            </w:r>
          </w:p>
        </w:tc>
        <w:tc>
          <w:tcPr>
            <w:tcW w:w="993" w:type="dxa"/>
            <w:vAlign w:val="center"/>
          </w:tcPr>
          <w:p w:rsidR="00DA3B22" w:rsidRPr="00DB0CC1"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DB0CC1" w:rsidRDefault="00DA3B22" w:rsidP="001C5FC7">
            <w:pPr>
              <w:spacing w:before="29" w:line="288" w:lineRule="auto"/>
              <w:jc w:val="right"/>
              <w:rPr>
                <w:color w:val="000000"/>
                <w:sz w:val="24"/>
              </w:rPr>
            </w:pPr>
          </w:p>
        </w:tc>
        <w:tc>
          <w:tcPr>
            <w:tcW w:w="2194" w:type="dxa"/>
            <w:vAlign w:val="center"/>
          </w:tcPr>
          <w:p w:rsidR="00DA3B22" w:rsidRPr="00DB0CC1" w:rsidRDefault="00DA3B22" w:rsidP="001C5FC7">
            <w:pPr>
              <w:spacing w:before="29" w:line="288" w:lineRule="auto"/>
              <w:jc w:val="right"/>
              <w:rPr>
                <w:color w:val="000000"/>
                <w:sz w:val="24"/>
              </w:rPr>
            </w:pPr>
          </w:p>
        </w:tc>
      </w:tr>
      <w:tr w:rsidR="00DA3B22" w:rsidRPr="00DB0CC1" w:rsidTr="00241E77">
        <w:tc>
          <w:tcPr>
            <w:tcW w:w="3402" w:type="dxa"/>
            <w:vAlign w:val="center"/>
          </w:tcPr>
          <w:p w:rsidR="00DA3B22" w:rsidRPr="00DB0CC1" w:rsidRDefault="00DA3B22" w:rsidP="003F4597">
            <w:pPr>
              <w:spacing w:before="29" w:line="288" w:lineRule="auto"/>
              <w:rPr>
                <w:color w:val="000000"/>
                <w:sz w:val="24"/>
              </w:rPr>
            </w:pPr>
            <w:r w:rsidRPr="00DB0CC1">
              <w:rPr>
                <w:rFonts w:hint="eastAsia"/>
                <w:color w:val="000000"/>
                <w:sz w:val="24"/>
              </w:rPr>
              <w:t>短期借款</w:t>
            </w:r>
          </w:p>
        </w:tc>
        <w:tc>
          <w:tcPr>
            <w:tcW w:w="993" w:type="dxa"/>
            <w:vAlign w:val="center"/>
          </w:tcPr>
          <w:p w:rsidR="00DA3B22" w:rsidRPr="00DB0CC1"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DB0CC1" w:rsidRDefault="00DA3B22" w:rsidP="001C5FC7">
            <w:pPr>
              <w:spacing w:before="29" w:line="288" w:lineRule="auto"/>
              <w:jc w:val="right"/>
              <w:rPr>
                <w:color w:val="000000"/>
                <w:sz w:val="24"/>
              </w:rPr>
            </w:pPr>
            <w:r w:rsidRPr="00DB0CC1">
              <w:rPr>
                <w:color w:val="000000"/>
                <w:sz w:val="24"/>
              </w:rPr>
              <w:t>-</w:t>
            </w:r>
          </w:p>
        </w:tc>
        <w:tc>
          <w:tcPr>
            <w:tcW w:w="2194" w:type="dxa"/>
            <w:vAlign w:val="center"/>
          </w:tcPr>
          <w:p w:rsidR="00DA3B22" w:rsidRPr="00DB0CC1" w:rsidRDefault="00DA3B22" w:rsidP="001C5FC7">
            <w:pPr>
              <w:spacing w:before="29" w:line="288" w:lineRule="auto"/>
              <w:jc w:val="right"/>
              <w:rPr>
                <w:color w:val="000000"/>
                <w:sz w:val="24"/>
              </w:rPr>
            </w:pPr>
            <w:r w:rsidRPr="00DB0CC1">
              <w:rPr>
                <w:color w:val="000000"/>
                <w:sz w:val="24"/>
              </w:rPr>
              <w:t>-</w:t>
            </w:r>
          </w:p>
        </w:tc>
      </w:tr>
      <w:tr w:rsidR="00DA3B22" w:rsidRPr="00DB0CC1" w:rsidTr="00241E77">
        <w:tc>
          <w:tcPr>
            <w:tcW w:w="3402" w:type="dxa"/>
            <w:vAlign w:val="center"/>
          </w:tcPr>
          <w:p w:rsidR="00DA3B22" w:rsidRPr="00DB0CC1" w:rsidRDefault="00DA3B22" w:rsidP="003F4597">
            <w:pPr>
              <w:spacing w:before="29" w:line="288" w:lineRule="auto"/>
              <w:rPr>
                <w:color w:val="000000"/>
                <w:sz w:val="24"/>
              </w:rPr>
            </w:pPr>
            <w:r w:rsidRPr="00DB0CC1">
              <w:rPr>
                <w:rFonts w:hint="eastAsia"/>
                <w:color w:val="000000"/>
                <w:sz w:val="24"/>
              </w:rPr>
              <w:t>交易性金融负债</w:t>
            </w:r>
          </w:p>
        </w:tc>
        <w:tc>
          <w:tcPr>
            <w:tcW w:w="993" w:type="dxa"/>
            <w:vAlign w:val="center"/>
          </w:tcPr>
          <w:p w:rsidR="00DA3B22" w:rsidRPr="00DB0CC1"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DB0CC1" w:rsidRDefault="00DA3B22" w:rsidP="001C5FC7">
            <w:pPr>
              <w:spacing w:before="29" w:line="288" w:lineRule="auto"/>
              <w:jc w:val="right"/>
              <w:rPr>
                <w:color w:val="000000"/>
                <w:sz w:val="24"/>
              </w:rPr>
            </w:pPr>
            <w:r w:rsidRPr="00DB0CC1">
              <w:rPr>
                <w:color w:val="000000"/>
                <w:sz w:val="24"/>
              </w:rPr>
              <w:t>-</w:t>
            </w:r>
          </w:p>
        </w:tc>
        <w:tc>
          <w:tcPr>
            <w:tcW w:w="2194" w:type="dxa"/>
            <w:vAlign w:val="center"/>
          </w:tcPr>
          <w:p w:rsidR="00DA3B22" w:rsidRPr="00DB0CC1" w:rsidRDefault="00DA3B22" w:rsidP="001C5FC7">
            <w:pPr>
              <w:spacing w:before="29" w:line="288" w:lineRule="auto"/>
              <w:jc w:val="right"/>
              <w:rPr>
                <w:color w:val="000000"/>
                <w:sz w:val="24"/>
              </w:rPr>
            </w:pPr>
            <w:r w:rsidRPr="00DB0CC1">
              <w:rPr>
                <w:color w:val="000000"/>
                <w:sz w:val="24"/>
              </w:rPr>
              <w:t>-</w:t>
            </w:r>
          </w:p>
        </w:tc>
      </w:tr>
      <w:tr w:rsidR="00DA3B22" w:rsidRPr="00DB0CC1" w:rsidTr="00241E77">
        <w:tc>
          <w:tcPr>
            <w:tcW w:w="3402" w:type="dxa"/>
            <w:vAlign w:val="center"/>
          </w:tcPr>
          <w:p w:rsidR="00DA3B22" w:rsidRPr="00DB0CC1" w:rsidRDefault="00DA3B22" w:rsidP="003F4597">
            <w:pPr>
              <w:spacing w:before="29" w:line="288" w:lineRule="auto"/>
              <w:rPr>
                <w:color w:val="000000"/>
                <w:sz w:val="24"/>
              </w:rPr>
            </w:pPr>
            <w:r w:rsidRPr="00DB0CC1">
              <w:rPr>
                <w:rFonts w:hint="eastAsia"/>
                <w:color w:val="000000"/>
                <w:sz w:val="24"/>
              </w:rPr>
              <w:t>衍生金融负债</w:t>
            </w:r>
          </w:p>
        </w:tc>
        <w:tc>
          <w:tcPr>
            <w:tcW w:w="993" w:type="dxa"/>
            <w:vAlign w:val="center"/>
          </w:tcPr>
          <w:p w:rsidR="00DA3B22" w:rsidRPr="00DB0CC1" w:rsidRDefault="00DA3B22" w:rsidP="00072FC7">
            <w:pPr>
              <w:widowControl/>
              <w:autoSpaceDE w:val="0"/>
              <w:autoSpaceDN w:val="0"/>
              <w:ind w:right="-15"/>
              <w:jc w:val="center"/>
              <w:textAlignment w:val="bottom"/>
              <w:rPr>
                <w:color w:val="000000"/>
                <w:sz w:val="24"/>
              </w:rPr>
            </w:pPr>
            <w:r w:rsidRPr="00DB0CC1">
              <w:t>7.4.7.3</w:t>
            </w:r>
          </w:p>
        </w:tc>
        <w:tc>
          <w:tcPr>
            <w:tcW w:w="2409" w:type="dxa"/>
            <w:vAlign w:val="center"/>
          </w:tcPr>
          <w:p w:rsidR="00DA3B22" w:rsidRPr="00DB0CC1" w:rsidRDefault="00DA3B22" w:rsidP="001C5FC7">
            <w:pPr>
              <w:spacing w:before="29" w:line="288" w:lineRule="auto"/>
              <w:jc w:val="right"/>
              <w:rPr>
                <w:color w:val="000000"/>
                <w:sz w:val="24"/>
              </w:rPr>
            </w:pPr>
            <w:r w:rsidRPr="00DB0CC1">
              <w:rPr>
                <w:color w:val="000000"/>
                <w:sz w:val="24"/>
              </w:rPr>
              <w:t>-</w:t>
            </w:r>
          </w:p>
        </w:tc>
        <w:tc>
          <w:tcPr>
            <w:tcW w:w="2194" w:type="dxa"/>
            <w:vAlign w:val="center"/>
          </w:tcPr>
          <w:p w:rsidR="00DA3B22" w:rsidRPr="00DB0CC1" w:rsidRDefault="00DA3B22" w:rsidP="001C5FC7">
            <w:pPr>
              <w:spacing w:before="29" w:line="288" w:lineRule="auto"/>
              <w:jc w:val="right"/>
              <w:rPr>
                <w:color w:val="000000"/>
                <w:sz w:val="24"/>
              </w:rPr>
            </w:pPr>
            <w:r w:rsidRPr="00DB0CC1">
              <w:rPr>
                <w:color w:val="000000"/>
                <w:sz w:val="24"/>
              </w:rPr>
              <w:t>-</w:t>
            </w:r>
          </w:p>
        </w:tc>
      </w:tr>
      <w:tr w:rsidR="00DA3B22" w:rsidRPr="00DB0CC1" w:rsidTr="00241E77">
        <w:tc>
          <w:tcPr>
            <w:tcW w:w="3402" w:type="dxa"/>
            <w:vAlign w:val="center"/>
          </w:tcPr>
          <w:p w:rsidR="00DA3B22" w:rsidRPr="00DB0CC1" w:rsidRDefault="00DA3B22" w:rsidP="003F4597">
            <w:pPr>
              <w:spacing w:before="29" w:line="288" w:lineRule="auto"/>
              <w:rPr>
                <w:color w:val="000000"/>
                <w:sz w:val="24"/>
              </w:rPr>
            </w:pPr>
            <w:r w:rsidRPr="00DB0CC1">
              <w:rPr>
                <w:rFonts w:hint="eastAsia"/>
                <w:color w:val="000000"/>
                <w:sz w:val="24"/>
              </w:rPr>
              <w:t>卖出回购金融资产款</w:t>
            </w:r>
          </w:p>
        </w:tc>
        <w:tc>
          <w:tcPr>
            <w:tcW w:w="993" w:type="dxa"/>
            <w:vAlign w:val="center"/>
          </w:tcPr>
          <w:p w:rsidR="00DA3B22" w:rsidRPr="00DB0CC1"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DB0CC1" w:rsidRDefault="00DA3B22" w:rsidP="001C5FC7">
            <w:pPr>
              <w:spacing w:before="29" w:line="288" w:lineRule="auto"/>
              <w:jc w:val="right"/>
              <w:rPr>
                <w:color w:val="000000"/>
                <w:sz w:val="24"/>
              </w:rPr>
            </w:pPr>
            <w:r w:rsidRPr="00DB0CC1">
              <w:rPr>
                <w:color w:val="000000"/>
                <w:sz w:val="24"/>
              </w:rPr>
              <w:t>5,800,000.00</w:t>
            </w:r>
          </w:p>
        </w:tc>
        <w:tc>
          <w:tcPr>
            <w:tcW w:w="2194" w:type="dxa"/>
            <w:vAlign w:val="center"/>
          </w:tcPr>
          <w:p w:rsidR="00DA3B22" w:rsidRPr="00DB0CC1" w:rsidRDefault="00DA3B22" w:rsidP="001C5FC7">
            <w:pPr>
              <w:spacing w:before="29" w:line="288" w:lineRule="auto"/>
              <w:jc w:val="right"/>
              <w:rPr>
                <w:color w:val="000000"/>
                <w:sz w:val="24"/>
              </w:rPr>
            </w:pPr>
            <w:r w:rsidRPr="00DB0CC1">
              <w:rPr>
                <w:color w:val="000000"/>
                <w:sz w:val="24"/>
              </w:rPr>
              <w:t>48,499,770.00</w:t>
            </w:r>
          </w:p>
        </w:tc>
      </w:tr>
      <w:tr w:rsidR="00DA3B22" w:rsidRPr="00DB0CC1" w:rsidTr="00241E77">
        <w:tc>
          <w:tcPr>
            <w:tcW w:w="3402" w:type="dxa"/>
            <w:vAlign w:val="center"/>
          </w:tcPr>
          <w:p w:rsidR="00DA3B22" w:rsidRPr="00DB0CC1" w:rsidRDefault="00DA3B22" w:rsidP="003F4597">
            <w:pPr>
              <w:spacing w:before="29" w:line="288" w:lineRule="auto"/>
              <w:rPr>
                <w:color w:val="000000"/>
                <w:sz w:val="24"/>
              </w:rPr>
            </w:pPr>
            <w:r w:rsidRPr="00DB0CC1">
              <w:rPr>
                <w:rFonts w:hint="eastAsia"/>
                <w:color w:val="000000"/>
                <w:sz w:val="24"/>
              </w:rPr>
              <w:t>应付证券清算款</w:t>
            </w:r>
          </w:p>
        </w:tc>
        <w:tc>
          <w:tcPr>
            <w:tcW w:w="993" w:type="dxa"/>
            <w:vAlign w:val="center"/>
          </w:tcPr>
          <w:p w:rsidR="00DA3B22" w:rsidRPr="00DB0CC1"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DB0CC1" w:rsidRDefault="00DA3B22" w:rsidP="001C5FC7">
            <w:pPr>
              <w:spacing w:before="29" w:line="288" w:lineRule="auto"/>
              <w:jc w:val="right"/>
              <w:rPr>
                <w:color w:val="000000"/>
                <w:sz w:val="24"/>
              </w:rPr>
            </w:pPr>
            <w:r w:rsidRPr="00DB0CC1">
              <w:rPr>
                <w:color w:val="000000"/>
                <w:sz w:val="24"/>
              </w:rPr>
              <w:t>29,802,664.47</w:t>
            </w:r>
          </w:p>
        </w:tc>
        <w:tc>
          <w:tcPr>
            <w:tcW w:w="2194" w:type="dxa"/>
            <w:vAlign w:val="center"/>
          </w:tcPr>
          <w:p w:rsidR="00DA3B22" w:rsidRPr="00DB0CC1" w:rsidRDefault="00DA3B22" w:rsidP="001C5FC7">
            <w:pPr>
              <w:spacing w:before="29" w:line="288" w:lineRule="auto"/>
              <w:jc w:val="right"/>
              <w:rPr>
                <w:color w:val="000000"/>
                <w:sz w:val="24"/>
              </w:rPr>
            </w:pPr>
            <w:r w:rsidRPr="00DB0CC1">
              <w:rPr>
                <w:color w:val="000000"/>
                <w:sz w:val="24"/>
              </w:rPr>
              <w:t>1,506,070.95</w:t>
            </w:r>
          </w:p>
        </w:tc>
      </w:tr>
      <w:tr w:rsidR="00DA3B22" w:rsidRPr="00DB0CC1" w:rsidTr="00241E77">
        <w:tc>
          <w:tcPr>
            <w:tcW w:w="3402" w:type="dxa"/>
            <w:vAlign w:val="center"/>
          </w:tcPr>
          <w:p w:rsidR="00DA3B22" w:rsidRPr="00DB0CC1" w:rsidRDefault="00DA3B22" w:rsidP="003F4597">
            <w:pPr>
              <w:spacing w:before="29" w:line="288" w:lineRule="auto"/>
              <w:rPr>
                <w:color w:val="000000"/>
                <w:sz w:val="24"/>
              </w:rPr>
            </w:pPr>
            <w:r w:rsidRPr="00DB0CC1">
              <w:rPr>
                <w:rFonts w:hint="eastAsia"/>
                <w:color w:val="000000"/>
                <w:sz w:val="24"/>
              </w:rPr>
              <w:t>应付赎回款</w:t>
            </w:r>
          </w:p>
        </w:tc>
        <w:tc>
          <w:tcPr>
            <w:tcW w:w="993" w:type="dxa"/>
            <w:vAlign w:val="center"/>
          </w:tcPr>
          <w:p w:rsidR="00DA3B22" w:rsidRPr="00DB0CC1"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DB0CC1" w:rsidRDefault="00DA3B22" w:rsidP="001C5FC7">
            <w:pPr>
              <w:spacing w:before="29" w:line="288" w:lineRule="auto"/>
              <w:jc w:val="right"/>
              <w:rPr>
                <w:color w:val="000000"/>
                <w:sz w:val="24"/>
              </w:rPr>
            </w:pPr>
            <w:r w:rsidRPr="00DB0CC1">
              <w:rPr>
                <w:color w:val="000000"/>
                <w:sz w:val="24"/>
              </w:rPr>
              <w:t>199,600.09</w:t>
            </w:r>
          </w:p>
        </w:tc>
        <w:tc>
          <w:tcPr>
            <w:tcW w:w="2194" w:type="dxa"/>
            <w:vAlign w:val="center"/>
          </w:tcPr>
          <w:p w:rsidR="00DA3B22" w:rsidRPr="00DB0CC1" w:rsidRDefault="00DA3B22" w:rsidP="001C5FC7">
            <w:pPr>
              <w:spacing w:before="29" w:line="288" w:lineRule="auto"/>
              <w:jc w:val="right"/>
              <w:rPr>
                <w:color w:val="000000"/>
                <w:sz w:val="24"/>
              </w:rPr>
            </w:pPr>
            <w:r w:rsidRPr="00DB0CC1">
              <w:rPr>
                <w:color w:val="000000"/>
                <w:sz w:val="24"/>
              </w:rPr>
              <w:t>80,754.08</w:t>
            </w:r>
          </w:p>
        </w:tc>
      </w:tr>
      <w:tr w:rsidR="00DA3B22" w:rsidRPr="00DB0CC1" w:rsidTr="00241E77">
        <w:tc>
          <w:tcPr>
            <w:tcW w:w="3402" w:type="dxa"/>
            <w:vAlign w:val="center"/>
          </w:tcPr>
          <w:p w:rsidR="00DA3B22" w:rsidRPr="00DB0CC1" w:rsidRDefault="00DA3B22" w:rsidP="003F4597">
            <w:pPr>
              <w:spacing w:before="29" w:line="288" w:lineRule="auto"/>
              <w:rPr>
                <w:color w:val="000000"/>
                <w:sz w:val="24"/>
              </w:rPr>
            </w:pPr>
            <w:r w:rsidRPr="00DB0CC1">
              <w:rPr>
                <w:rFonts w:hint="eastAsia"/>
                <w:color w:val="000000"/>
                <w:sz w:val="24"/>
              </w:rPr>
              <w:t>应付管理人报酬</w:t>
            </w:r>
          </w:p>
        </w:tc>
        <w:tc>
          <w:tcPr>
            <w:tcW w:w="993" w:type="dxa"/>
            <w:vAlign w:val="center"/>
          </w:tcPr>
          <w:p w:rsidR="00DA3B22" w:rsidRPr="00DB0CC1"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DB0CC1" w:rsidRDefault="00DA3B22" w:rsidP="001C5FC7">
            <w:pPr>
              <w:spacing w:before="29" w:line="288" w:lineRule="auto"/>
              <w:jc w:val="right"/>
              <w:rPr>
                <w:color w:val="000000"/>
                <w:sz w:val="24"/>
              </w:rPr>
            </w:pPr>
            <w:r w:rsidRPr="00DB0CC1">
              <w:rPr>
                <w:color w:val="000000"/>
                <w:sz w:val="24"/>
              </w:rPr>
              <w:t>105,077.04</w:t>
            </w:r>
          </w:p>
        </w:tc>
        <w:tc>
          <w:tcPr>
            <w:tcW w:w="2194" w:type="dxa"/>
            <w:vAlign w:val="center"/>
          </w:tcPr>
          <w:p w:rsidR="00DA3B22" w:rsidRPr="00DB0CC1" w:rsidRDefault="00DA3B22" w:rsidP="001C5FC7">
            <w:pPr>
              <w:spacing w:before="29" w:line="288" w:lineRule="auto"/>
              <w:jc w:val="right"/>
              <w:rPr>
                <w:color w:val="000000"/>
                <w:sz w:val="24"/>
              </w:rPr>
            </w:pPr>
            <w:r w:rsidRPr="00DB0CC1">
              <w:rPr>
                <w:color w:val="000000"/>
                <w:sz w:val="24"/>
              </w:rPr>
              <w:t>61,211.91</w:t>
            </w:r>
          </w:p>
        </w:tc>
      </w:tr>
      <w:tr w:rsidR="00DA3B22" w:rsidRPr="00DB0CC1" w:rsidTr="00241E77">
        <w:tc>
          <w:tcPr>
            <w:tcW w:w="3402" w:type="dxa"/>
            <w:vAlign w:val="center"/>
          </w:tcPr>
          <w:p w:rsidR="00DA3B22" w:rsidRPr="00DB0CC1" w:rsidRDefault="00DA3B22" w:rsidP="003F4597">
            <w:pPr>
              <w:spacing w:before="29" w:line="288" w:lineRule="auto"/>
              <w:rPr>
                <w:color w:val="000000"/>
                <w:sz w:val="24"/>
              </w:rPr>
            </w:pPr>
            <w:r w:rsidRPr="00DB0CC1">
              <w:rPr>
                <w:rFonts w:hint="eastAsia"/>
                <w:color w:val="000000"/>
                <w:sz w:val="24"/>
              </w:rPr>
              <w:t>应付托管费</w:t>
            </w:r>
          </w:p>
        </w:tc>
        <w:tc>
          <w:tcPr>
            <w:tcW w:w="993" w:type="dxa"/>
            <w:vAlign w:val="center"/>
          </w:tcPr>
          <w:p w:rsidR="00DA3B22" w:rsidRPr="00DB0CC1"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DB0CC1" w:rsidRDefault="00DA3B22" w:rsidP="001C5FC7">
            <w:pPr>
              <w:spacing w:before="29" w:line="288" w:lineRule="auto"/>
              <w:jc w:val="right"/>
              <w:rPr>
                <w:color w:val="000000"/>
                <w:sz w:val="24"/>
              </w:rPr>
            </w:pPr>
            <w:r w:rsidRPr="00DB0CC1">
              <w:rPr>
                <w:color w:val="000000"/>
                <w:sz w:val="24"/>
              </w:rPr>
              <w:t>35,025.70</w:t>
            </w:r>
          </w:p>
        </w:tc>
        <w:tc>
          <w:tcPr>
            <w:tcW w:w="2194" w:type="dxa"/>
            <w:vAlign w:val="center"/>
          </w:tcPr>
          <w:p w:rsidR="00DA3B22" w:rsidRPr="00DB0CC1" w:rsidRDefault="00DA3B22" w:rsidP="001C5FC7">
            <w:pPr>
              <w:spacing w:before="29" w:line="288" w:lineRule="auto"/>
              <w:jc w:val="right"/>
              <w:rPr>
                <w:color w:val="000000"/>
                <w:sz w:val="24"/>
              </w:rPr>
            </w:pPr>
            <w:r w:rsidRPr="00DB0CC1">
              <w:rPr>
                <w:color w:val="000000"/>
                <w:sz w:val="24"/>
              </w:rPr>
              <w:t>20,403.97</w:t>
            </w:r>
          </w:p>
        </w:tc>
      </w:tr>
      <w:tr w:rsidR="00DA3B22" w:rsidRPr="00DB0CC1" w:rsidTr="00241E77">
        <w:trPr>
          <w:trHeight w:val="903"/>
        </w:trPr>
        <w:tc>
          <w:tcPr>
            <w:tcW w:w="3402" w:type="dxa"/>
            <w:vAlign w:val="center"/>
          </w:tcPr>
          <w:p w:rsidR="00DA3B22" w:rsidRPr="00DB0CC1" w:rsidRDefault="00DA3B22" w:rsidP="003F4597">
            <w:pPr>
              <w:spacing w:before="29" w:line="288" w:lineRule="auto"/>
              <w:rPr>
                <w:color w:val="000000"/>
                <w:sz w:val="24"/>
              </w:rPr>
            </w:pPr>
            <w:r w:rsidRPr="00DB0CC1">
              <w:rPr>
                <w:rFonts w:hint="eastAsia"/>
                <w:color w:val="000000"/>
                <w:sz w:val="24"/>
              </w:rPr>
              <w:t>应付销售服务费</w:t>
            </w:r>
          </w:p>
        </w:tc>
        <w:tc>
          <w:tcPr>
            <w:tcW w:w="993" w:type="dxa"/>
            <w:vAlign w:val="center"/>
          </w:tcPr>
          <w:p w:rsidR="00DA3B22" w:rsidRPr="00DB0CC1"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DB0CC1" w:rsidRDefault="00DA3B22" w:rsidP="001C5FC7">
            <w:pPr>
              <w:spacing w:before="29" w:line="288" w:lineRule="auto"/>
              <w:jc w:val="right"/>
              <w:rPr>
                <w:color w:val="000000"/>
                <w:sz w:val="24"/>
              </w:rPr>
            </w:pPr>
            <w:r w:rsidRPr="00DB0CC1">
              <w:rPr>
                <w:color w:val="000000"/>
                <w:sz w:val="24"/>
              </w:rPr>
              <w:t>-</w:t>
            </w:r>
          </w:p>
        </w:tc>
        <w:tc>
          <w:tcPr>
            <w:tcW w:w="2194" w:type="dxa"/>
            <w:vAlign w:val="center"/>
          </w:tcPr>
          <w:p w:rsidR="00DA3B22" w:rsidRPr="00DB0CC1" w:rsidRDefault="00DA3B22" w:rsidP="001C5FC7">
            <w:pPr>
              <w:spacing w:before="29" w:line="288" w:lineRule="auto"/>
              <w:jc w:val="right"/>
              <w:rPr>
                <w:color w:val="000000"/>
                <w:sz w:val="24"/>
              </w:rPr>
            </w:pPr>
            <w:r w:rsidRPr="00DB0CC1">
              <w:rPr>
                <w:color w:val="000000"/>
                <w:sz w:val="24"/>
              </w:rPr>
              <w:t>-</w:t>
            </w:r>
          </w:p>
        </w:tc>
      </w:tr>
      <w:tr w:rsidR="00DA3B22" w:rsidRPr="00DB0CC1" w:rsidTr="00241E77">
        <w:tc>
          <w:tcPr>
            <w:tcW w:w="3402" w:type="dxa"/>
            <w:vAlign w:val="center"/>
          </w:tcPr>
          <w:p w:rsidR="00DA3B22" w:rsidRPr="00DB0CC1" w:rsidRDefault="00DA3B22" w:rsidP="003F4597">
            <w:pPr>
              <w:spacing w:before="29" w:line="288" w:lineRule="auto"/>
              <w:rPr>
                <w:color w:val="000000"/>
                <w:sz w:val="24"/>
              </w:rPr>
            </w:pPr>
            <w:r w:rsidRPr="00DB0CC1">
              <w:rPr>
                <w:rFonts w:hint="eastAsia"/>
                <w:color w:val="000000"/>
                <w:sz w:val="24"/>
              </w:rPr>
              <w:t>应付交易费用</w:t>
            </w:r>
          </w:p>
        </w:tc>
        <w:tc>
          <w:tcPr>
            <w:tcW w:w="993" w:type="dxa"/>
            <w:vAlign w:val="center"/>
          </w:tcPr>
          <w:p w:rsidR="00DA3B22" w:rsidRPr="00DB0CC1" w:rsidRDefault="00DA3B22" w:rsidP="00072FC7">
            <w:pPr>
              <w:widowControl/>
              <w:autoSpaceDE w:val="0"/>
              <w:autoSpaceDN w:val="0"/>
              <w:ind w:right="-15"/>
              <w:jc w:val="center"/>
              <w:textAlignment w:val="bottom"/>
              <w:rPr>
                <w:color w:val="000000"/>
                <w:sz w:val="24"/>
              </w:rPr>
            </w:pPr>
            <w:r w:rsidRPr="00DB0CC1">
              <w:t>7.4.7.7</w:t>
            </w:r>
          </w:p>
        </w:tc>
        <w:tc>
          <w:tcPr>
            <w:tcW w:w="2409" w:type="dxa"/>
            <w:vAlign w:val="center"/>
          </w:tcPr>
          <w:p w:rsidR="00DA3B22" w:rsidRPr="00DB0CC1" w:rsidRDefault="00DA3B22" w:rsidP="001C5FC7">
            <w:pPr>
              <w:spacing w:before="29" w:line="288" w:lineRule="auto"/>
              <w:jc w:val="right"/>
              <w:rPr>
                <w:color w:val="000000"/>
                <w:sz w:val="24"/>
              </w:rPr>
            </w:pPr>
            <w:r w:rsidRPr="00DB0CC1">
              <w:rPr>
                <w:color w:val="000000"/>
                <w:sz w:val="24"/>
              </w:rPr>
              <w:t>8,793.55</w:t>
            </w:r>
          </w:p>
        </w:tc>
        <w:tc>
          <w:tcPr>
            <w:tcW w:w="2194" w:type="dxa"/>
            <w:vAlign w:val="center"/>
          </w:tcPr>
          <w:p w:rsidR="00DA3B22" w:rsidRPr="00DB0CC1" w:rsidRDefault="00DA3B22" w:rsidP="001C5FC7">
            <w:pPr>
              <w:spacing w:before="29" w:line="288" w:lineRule="auto"/>
              <w:jc w:val="right"/>
              <w:rPr>
                <w:color w:val="000000"/>
                <w:sz w:val="24"/>
              </w:rPr>
            </w:pPr>
            <w:r w:rsidRPr="00DB0CC1">
              <w:rPr>
                <w:color w:val="000000"/>
                <w:sz w:val="24"/>
              </w:rPr>
              <w:t>7,576.90</w:t>
            </w:r>
          </w:p>
        </w:tc>
      </w:tr>
      <w:tr w:rsidR="00DA3B22" w:rsidRPr="00DB0CC1" w:rsidTr="00241E77">
        <w:tc>
          <w:tcPr>
            <w:tcW w:w="3402" w:type="dxa"/>
            <w:vAlign w:val="center"/>
          </w:tcPr>
          <w:p w:rsidR="00DA3B22" w:rsidRPr="00DB0CC1" w:rsidRDefault="00DA3B22" w:rsidP="003F4597">
            <w:pPr>
              <w:spacing w:before="29" w:line="288" w:lineRule="auto"/>
              <w:rPr>
                <w:color w:val="000000"/>
                <w:sz w:val="24"/>
              </w:rPr>
            </w:pPr>
            <w:r w:rsidRPr="00DB0CC1">
              <w:rPr>
                <w:rFonts w:hint="eastAsia"/>
                <w:color w:val="000000"/>
                <w:sz w:val="24"/>
              </w:rPr>
              <w:t>应交税费</w:t>
            </w:r>
          </w:p>
        </w:tc>
        <w:tc>
          <w:tcPr>
            <w:tcW w:w="993" w:type="dxa"/>
            <w:vAlign w:val="center"/>
          </w:tcPr>
          <w:p w:rsidR="00DA3B22" w:rsidRPr="00DB0CC1"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DB0CC1" w:rsidRDefault="00DA3B22" w:rsidP="001C5FC7">
            <w:pPr>
              <w:spacing w:before="29" w:line="288" w:lineRule="auto"/>
              <w:jc w:val="right"/>
              <w:rPr>
                <w:color w:val="000000"/>
                <w:sz w:val="24"/>
              </w:rPr>
            </w:pPr>
            <w:r w:rsidRPr="00DB0CC1">
              <w:rPr>
                <w:color w:val="000000"/>
                <w:sz w:val="24"/>
              </w:rPr>
              <w:t>570,143.97</w:t>
            </w:r>
          </w:p>
        </w:tc>
        <w:tc>
          <w:tcPr>
            <w:tcW w:w="2194" w:type="dxa"/>
            <w:vAlign w:val="center"/>
          </w:tcPr>
          <w:p w:rsidR="00DA3B22" w:rsidRPr="00DB0CC1" w:rsidRDefault="00DA3B22" w:rsidP="001C5FC7">
            <w:pPr>
              <w:spacing w:before="29" w:line="288" w:lineRule="auto"/>
              <w:jc w:val="right"/>
              <w:rPr>
                <w:color w:val="000000"/>
                <w:sz w:val="24"/>
              </w:rPr>
            </w:pPr>
            <w:r w:rsidRPr="00DB0CC1">
              <w:rPr>
                <w:color w:val="000000"/>
                <w:sz w:val="24"/>
              </w:rPr>
              <w:t>570,143.97</w:t>
            </w:r>
          </w:p>
        </w:tc>
      </w:tr>
      <w:tr w:rsidR="00DA3B22" w:rsidRPr="00DB0CC1" w:rsidTr="00241E77">
        <w:tc>
          <w:tcPr>
            <w:tcW w:w="3402" w:type="dxa"/>
            <w:vAlign w:val="center"/>
          </w:tcPr>
          <w:p w:rsidR="00DA3B22" w:rsidRPr="00DB0CC1" w:rsidRDefault="00DA3B22" w:rsidP="003F4597">
            <w:pPr>
              <w:spacing w:before="29" w:line="288" w:lineRule="auto"/>
              <w:rPr>
                <w:color w:val="000000"/>
                <w:sz w:val="24"/>
              </w:rPr>
            </w:pPr>
            <w:r w:rsidRPr="00DB0CC1">
              <w:rPr>
                <w:rFonts w:hint="eastAsia"/>
                <w:color w:val="000000"/>
                <w:sz w:val="24"/>
              </w:rPr>
              <w:t>应付利息</w:t>
            </w:r>
          </w:p>
        </w:tc>
        <w:tc>
          <w:tcPr>
            <w:tcW w:w="993" w:type="dxa"/>
            <w:vAlign w:val="center"/>
          </w:tcPr>
          <w:p w:rsidR="00DA3B22" w:rsidRPr="00DB0CC1"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DB0CC1" w:rsidRDefault="00DA3B22" w:rsidP="001C5FC7">
            <w:pPr>
              <w:spacing w:before="29" w:line="288" w:lineRule="auto"/>
              <w:jc w:val="right"/>
              <w:rPr>
                <w:color w:val="000000"/>
                <w:sz w:val="24"/>
              </w:rPr>
            </w:pPr>
            <w:r w:rsidRPr="00DB0CC1">
              <w:rPr>
                <w:color w:val="000000"/>
                <w:sz w:val="24"/>
              </w:rPr>
              <w:t>106.74</w:t>
            </w:r>
          </w:p>
        </w:tc>
        <w:tc>
          <w:tcPr>
            <w:tcW w:w="2194" w:type="dxa"/>
            <w:vAlign w:val="center"/>
          </w:tcPr>
          <w:p w:rsidR="00DA3B22" w:rsidRPr="00DB0CC1" w:rsidRDefault="00DA3B22" w:rsidP="001C5FC7">
            <w:pPr>
              <w:spacing w:before="29" w:line="288" w:lineRule="auto"/>
              <w:jc w:val="right"/>
              <w:rPr>
                <w:color w:val="000000"/>
                <w:sz w:val="24"/>
              </w:rPr>
            </w:pPr>
            <w:r w:rsidRPr="00DB0CC1">
              <w:rPr>
                <w:color w:val="000000"/>
                <w:sz w:val="24"/>
              </w:rPr>
              <w:t>8,241.00</w:t>
            </w:r>
          </w:p>
        </w:tc>
      </w:tr>
      <w:tr w:rsidR="00DA3B22" w:rsidRPr="00DB0CC1" w:rsidTr="00241E77">
        <w:tc>
          <w:tcPr>
            <w:tcW w:w="3402" w:type="dxa"/>
            <w:vAlign w:val="center"/>
          </w:tcPr>
          <w:p w:rsidR="00DA3B22" w:rsidRPr="00DB0CC1" w:rsidRDefault="00DA3B22" w:rsidP="003F4597">
            <w:pPr>
              <w:spacing w:before="29" w:line="288" w:lineRule="auto"/>
              <w:rPr>
                <w:color w:val="000000"/>
                <w:sz w:val="24"/>
              </w:rPr>
            </w:pPr>
            <w:r w:rsidRPr="00DB0CC1">
              <w:rPr>
                <w:rFonts w:hint="eastAsia"/>
                <w:color w:val="000000"/>
                <w:sz w:val="24"/>
              </w:rPr>
              <w:t>应付利润</w:t>
            </w:r>
          </w:p>
        </w:tc>
        <w:tc>
          <w:tcPr>
            <w:tcW w:w="993" w:type="dxa"/>
            <w:vAlign w:val="center"/>
          </w:tcPr>
          <w:p w:rsidR="00DA3B22" w:rsidRPr="00DB0CC1"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DB0CC1" w:rsidRDefault="00DA3B22" w:rsidP="001C5FC7">
            <w:pPr>
              <w:spacing w:before="29" w:line="288" w:lineRule="auto"/>
              <w:jc w:val="right"/>
              <w:rPr>
                <w:color w:val="000000"/>
                <w:sz w:val="24"/>
              </w:rPr>
            </w:pPr>
            <w:r w:rsidRPr="00DB0CC1">
              <w:rPr>
                <w:color w:val="000000"/>
                <w:sz w:val="24"/>
              </w:rPr>
              <w:t>-</w:t>
            </w:r>
          </w:p>
        </w:tc>
        <w:tc>
          <w:tcPr>
            <w:tcW w:w="2194" w:type="dxa"/>
            <w:vAlign w:val="center"/>
          </w:tcPr>
          <w:p w:rsidR="00DA3B22" w:rsidRPr="00DB0CC1" w:rsidRDefault="00DA3B22" w:rsidP="001C5FC7">
            <w:pPr>
              <w:spacing w:before="29" w:line="288" w:lineRule="auto"/>
              <w:jc w:val="right"/>
              <w:rPr>
                <w:color w:val="000000"/>
                <w:sz w:val="24"/>
              </w:rPr>
            </w:pPr>
            <w:r w:rsidRPr="00DB0CC1">
              <w:rPr>
                <w:color w:val="000000"/>
                <w:sz w:val="24"/>
              </w:rPr>
              <w:t>-</w:t>
            </w:r>
          </w:p>
        </w:tc>
      </w:tr>
      <w:tr w:rsidR="00DA3B22" w:rsidRPr="00DB0CC1" w:rsidTr="00241E77">
        <w:tc>
          <w:tcPr>
            <w:tcW w:w="3402" w:type="dxa"/>
            <w:vAlign w:val="center"/>
          </w:tcPr>
          <w:p w:rsidR="00DA3B22" w:rsidRPr="00DB0CC1" w:rsidRDefault="00DA3B22" w:rsidP="003F4597">
            <w:pPr>
              <w:spacing w:before="29" w:line="288" w:lineRule="auto"/>
              <w:rPr>
                <w:color w:val="000000"/>
                <w:sz w:val="24"/>
              </w:rPr>
            </w:pPr>
            <w:r w:rsidRPr="00DB0CC1">
              <w:rPr>
                <w:rFonts w:hint="eastAsia"/>
                <w:color w:val="000000"/>
                <w:sz w:val="24"/>
              </w:rPr>
              <w:t>递延所得税负债</w:t>
            </w:r>
          </w:p>
        </w:tc>
        <w:tc>
          <w:tcPr>
            <w:tcW w:w="993" w:type="dxa"/>
            <w:vAlign w:val="center"/>
          </w:tcPr>
          <w:p w:rsidR="00DA3B22" w:rsidRPr="00DB0CC1"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DB0CC1" w:rsidRDefault="00DA3B22" w:rsidP="001C5FC7">
            <w:pPr>
              <w:spacing w:before="29" w:line="288" w:lineRule="auto"/>
              <w:jc w:val="right"/>
              <w:rPr>
                <w:color w:val="000000"/>
                <w:sz w:val="24"/>
              </w:rPr>
            </w:pPr>
            <w:r w:rsidRPr="00DB0CC1">
              <w:rPr>
                <w:color w:val="000000"/>
                <w:sz w:val="24"/>
              </w:rPr>
              <w:t>-</w:t>
            </w:r>
          </w:p>
        </w:tc>
        <w:tc>
          <w:tcPr>
            <w:tcW w:w="2194" w:type="dxa"/>
            <w:vAlign w:val="center"/>
          </w:tcPr>
          <w:p w:rsidR="00DA3B22" w:rsidRPr="00DB0CC1" w:rsidRDefault="00DA3B22" w:rsidP="001C5FC7">
            <w:pPr>
              <w:spacing w:before="29" w:line="288" w:lineRule="auto"/>
              <w:jc w:val="right"/>
              <w:rPr>
                <w:color w:val="000000"/>
                <w:sz w:val="24"/>
              </w:rPr>
            </w:pPr>
            <w:r w:rsidRPr="00DB0CC1">
              <w:rPr>
                <w:color w:val="000000"/>
                <w:sz w:val="24"/>
              </w:rPr>
              <w:t>-</w:t>
            </w:r>
          </w:p>
        </w:tc>
      </w:tr>
      <w:tr w:rsidR="00DA3B22" w:rsidRPr="00DB0CC1" w:rsidTr="00241E77">
        <w:tc>
          <w:tcPr>
            <w:tcW w:w="3402" w:type="dxa"/>
            <w:vAlign w:val="center"/>
          </w:tcPr>
          <w:p w:rsidR="00DA3B22" w:rsidRPr="00DB0CC1" w:rsidRDefault="00DA3B22" w:rsidP="003F4597">
            <w:pPr>
              <w:spacing w:before="29" w:line="288" w:lineRule="auto"/>
              <w:rPr>
                <w:color w:val="000000"/>
                <w:sz w:val="24"/>
              </w:rPr>
            </w:pPr>
            <w:r w:rsidRPr="00DB0CC1">
              <w:rPr>
                <w:rFonts w:hint="eastAsia"/>
                <w:color w:val="000000"/>
                <w:sz w:val="24"/>
              </w:rPr>
              <w:t>其他负债</w:t>
            </w:r>
          </w:p>
        </w:tc>
        <w:tc>
          <w:tcPr>
            <w:tcW w:w="993" w:type="dxa"/>
            <w:vAlign w:val="center"/>
          </w:tcPr>
          <w:p w:rsidR="00DA3B22" w:rsidRPr="00DB0CC1" w:rsidRDefault="00DA3B22" w:rsidP="00072FC7">
            <w:pPr>
              <w:widowControl/>
              <w:autoSpaceDE w:val="0"/>
              <w:autoSpaceDN w:val="0"/>
              <w:ind w:right="-15"/>
              <w:jc w:val="center"/>
              <w:textAlignment w:val="bottom"/>
              <w:rPr>
                <w:color w:val="000000"/>
                <w:sz w:val="24"/>
              </w:rPr>
            </w:pPr>
            <w:r w:rsidRPr="00DB0CC1">
              <w:t>7.4.7.8</w:t>
            </w:r>
          </w:p>
        </w:tc>
        <w:tc>
          <w:tcPr>
            <w:tcW w:w="2409" w:type="dxa"/>
            <w:vAlign w:val="center"/>
          </w:tcPr>
          <w:p w:rsidR="00DA3B22" w:rsidRPr="00DB0CC1" w:rsidRDefault="00DA3B22" w:rsidP="001C5FC7">
            <w:pPr>
              <w:spacing w:before="29" w:line="288" w:lineRule="auto"/>
              <w:jc w:val="right"/>
              <w:rPr>
                <w:color w:val="000000"/>
                <w:sz w:val="24"/>
              </w:rPr>
            </w:pPr>
            <w:r w:rsidRPr="00DB0CC1">
              <w:rPr>
                <w:color w:val="000000"/>
                <w:sz w:val="24"/>
              </w:rPr>
              <w:t>130,495.00</w:t>
            </w:r>
          </w:p>
        </w:tc>
        <w:tc>
          <w:tcPr>
            <w:tcW w:w="2194" w:type="dxa"/>
            <w:vAlign w:val="center"/>
          </w:tcPr>
          <w:p w:rsidR="00DA3B22" w:rsidRPr="00DB0CC1" w:rsidRDefault="00DA3B22" w:rsidP="001C5FC7">
            <w:pPr>
              <w:spacing w:before="29" w:line="288" w:lineRule="auto"/>
              <w:jc w:val="right"/>
              <w:rPr>
                <w:color w:val="000000"/>
                <w:sz w:val="24"/>
              </w:rPr>
            </w:pPr>
            <w:r w:rsidRPr="00DB0CC1">
              <w:rPr>
                <w:color w:val="000000"/>
                <w:sz w:val="24"/>
              </w:rPr>
              <w:t>170,020.07</w:t>
            </w:r>
          </w:p>
        </w:tc>
      </w:tr>
      <w:tr w:rsidR="00DA3B22" w:rsidRPr="00DB0CC1" w:rsidTr="00241E77">
        <w:tc>
          <w:tcPr>
            <w:tcW w:w="3402" w:type="dxa"/>
            <w:vAlign w:val="center"/>
          </w:tcPr>
          <w:p w:rsidR="00DA3B22" w:rsidRPr="00DB0CC1" w:rsidRDefault="00DA3B22" w:rsidP="003F4597">
            <w:pPr>
              <w:spacing w:before="29" w:line="288" w:lineRule="auto"/>
              <w:rPr>
                <w:color w:val="000000"/>
                <w:sz w:val="24"/>
              </w:rPr>
            </w:pPr>
            <w:r w:rsidRPr="00DB0CC1">
              <w:rPr>
                <w:rFonts w:hint="eastAsia"/>
                <w:color w:val="000000"/>
                <w:sz w:val="24"/>
              </w:rPr>
              <w:t>负债合计</w:t>
            </w:r>
          </w:p>
        </w:tc>
        <w:tc>
          <w:tcPr>
            <w:tcW w:w="993" w:type="dxa"/>
            <w:vAlign w:val="center"/>
          </w:tcPr>
          <w:p w:rsidR="00DA3B22" w:rsidRPr="00DB0CC1"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DB0CC1" w:rsidRDefault="00DA3B22" w:rsidP="001C5FC7">
            <w:pPr>
              <w:spacing w:before="29" w:line="288" w:lineRule="auto"/>
              <w:jc w:val="right"/>
              <w:rPr>
                <w:color w:val="000000"/>
                <w:sz w:val="24"/>
              </w:rPr>
            </w:pPr>
            <w:r w:rsidRPr="00DB0CC1">
              <w:rPr>
                <w:color w:val="000000"/>
                <w:sz w:val="24"/>
              </w:rPr>
              <w:t>36,651,906.56</w:t>
            </w:r>
          </w:p>
        </w:tc>
        <w:tc>
          <w:tcPr>
            <w:tcW w:w="2194" w:type="dxa"/>
            <w:vAlign w:val="center"/>
          </w:tcPr>
          <w:p w:rsidR="00DA3B22" w:rsidRPr="00DB0CC1" w:rsidRDefault="00DA3B22" w:rsidP="001C5FC7">
            <w:pPr>
              <w:spacing w:before="29" w:line="288" w:lineRule="auto"/>
              <w:jc w:val="right"/>
              <w:rPr>
                <w:color w:val="000000"/>
                <w:sz w:val="24"/>
              </w:rPr>
            </w:pPr>
            <w:r w:rsidRPr="00DB0CC1">
              <w:rPr>
                <w:color w:val="000000"/>
                <w:sz w:val="24"/>
              </w:rPr>
              <w:t>50,924,192.85</w:t>
            </w:r>
          </w:p>
        </w:tc>
      </w:tr>
      <w:tr w:rsidR="00DA3B22" w:rsidRPr="00DB0CC1" w:rsidTr="00241E77">
        <w:tc>
          <w:tcPr>
            <w:tcW w:w="3402" w:type="dxa"/>
            <w:vAlign w:val="center"/>
          </w:tcPr>
          <w:p w:rsidR="00DA3B22" w:rsidRPr="00DB0CC1" w:rsidRDefault="00DA3B22" w:rsidP="003F4597">
            <w:pPr>
              <w:spacing w:before="29" w:line="288" w:lineRule="auto"/>
              <w:rPr>
                <w:b/>
                <w:color w:val="000000"/>
                <w:sz w:val="24"/>
              </w:rPr>
            </w:pPr>
            <w:r w:rsidRPr="00DB0CC1">
              <w:rPr>
                <w:rFonts w:hint="eastAsia"/>
                <w:b/>
                <w:color w:val="000000"/>
                <w:sz w:val="24"/>
              </w:rPr>
              <w:t>所有者权益：</w:t>
            </w:r>
          </w:p>
        </w:tc>
        <w:tc>
          <w:tcPr>
            <w:tcW w:w="993" w:type="dxa"/>
            <w:vAlign w:val="center"/>
          </w:tcPr>
          <w:p w:rsidR="00DA3B22" w:rsidRPr="00DB0CC1"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DB0CC1" w:rsidRDefault="00DA3B22" w:rsidP="001C5FC7">
            <w:pPr>
              <w:spacing w:before="29" w:line="288" w:lineRule="auto"/>
              <w:jc w:val="right"/>
              <w:rPr>
                <w:color w:val="000000"/>
                <w:sz w:val="24"/>
              </w:rPr>
            </w:pPr>
          </w:p>
        </w:tc>
        <w:tc>
          <w:tcPr>
            <w:tcW w:w="2194" w:type="dxa"/>
            <w:vAlign w:val="center"/>
          </w:tcPr>
          <w:p w:rsidR="00DA3B22" w:rsidRPr="00DB0CC1" w:rsidRDefault="00DA3B22" w:rsidP="001C5FC7">
            <w:pPr>
              <w:spacing w:before="29" w:line="288" w:lineRule="auto"/>
              <w:jc w:val="right"/>
              <w:rPr>
                <w:color w:val="000000"/>
                <w:sz w:val="24"/>
              </w:rPr>
            </w:pPr>
          </w:p>
        </w:tc>
      </w:tr>
      <w:tr w:rsidR="00DA3B22" w:rsidRPr="00DB0CC1" w:rsidTr="00241E77">
        <w:tc>
          <w:tcPr>
            <w:tcW w:w="3402" w:type="dxa"/>
            <w:vAlign w:val="center"/>
          </w:tcPr>
          <w:p w:rsidR="00DA3B22" w:rsidRPr="00DB0CC1" w:rsidRDefault="00DA3B22" w:rsidP="003F4597">
            <w:pPr>
              <w:spacing w:before="29" w:line="288" w:lineRule="auto"/>
              <w:rPr>
                <w:color w:val="000000"/>
                <w:sz w:val="24"/>
              </w:rPr>
            </w:pPr>
            <w:r w:rsidRPr="00DB0CC1">
              <w:rPr>
                <w:rFonts w:hint="eastAsia"/>
                <w:color w:val="000000"/>
                <w:sz w:val="24"/>
              </w:rPr>
              <w:t>实收基金</w:t>
            </w:r>
          </w:p>
        </w:tc>
        <w:tc>
          <w:tcPr>
            <w:tcW w:w="993" w:type="dxa"/>
            <w:vAlign w:val="center"/>
          </w:tcPr>
          <w:p w:rsidR="00DA3B22" w:rsidRPr="00DB0CC1" w:rsidRDefault="00DA3B22" w:rsidP="00072FC7">
            <w:pPr>
              <w:widowControl/>
              <w:autoSpaceDE w:val="0"/>
              <w:autoSpaceDN w:val="0"/>
              <w:ind w:right="-15"/>
              <w:jc w:val="center"/>
              <w:textAlignment w:val="bottom"/>
              <w:rPr>
                <w:color w:val="000000"/>
                <w:sz w:val="24"/>
              </w:rPr>
            </w:pPr>
            <w:r w:rsidRPr="00DB0CC1">
              <w:t>7.4.7.9</w:t>
            </w:r>
          </w:p>
        </w:tc>
        <w:tc>
          <w:tcPr>
            <w:tcW w:w="2409" w:type="dxa"/>
            <w:vAlign w:val="center"/>
          </w:tcPr>
          <w:p w:rsidR="00DA3B22" w:rsidRPr="00DB0CC1" w:rsidRDefault="00DA3B22" w:rsidP="001C5FC7">
            <w:pPr>
              <w:spacing w:before="29" w:line="288" w:lineRule="auto"/>
              <w:jc w:val="right"/>
              <w:rPr>
                <w:color w:val="000000"/>
                <w:sz w:val="24"/>
              </w:rPr>
            </w:pPr>
            <w:r w:rsidRPr="00DB0CC1">
              <w:rPr>
                <w:color w:val="000000"/>
                <w:sz w:val="24"/>
              </w:rPr>
              <w:t>155,437,827.99</w:t>
            </w:r>
          </w:p>
        </w:tc>
        <w:tc>
          <w:tcPr>
            <w:tcW w:w="2194" w:type="dxa"/>
            <w:vAlign w:val="center"/>
          </w:tcPr>
          <w:p w:rsidR="00DA3B22" w:rsidRPr="00DB0CC1" w:rsidRDefault="00DA3B22" w:rsidP="001C5FC7">
            <w:pPr>
              <w:spacing w:before="29" w:line="288" w:lineRule="auto"/>
              <w:jc w:val="right"/>
              <w:rPr>
                <w:color w:val="000000"/>
                <w:sz w:val="24"/>
              </w:rPr>
            </w:pPr>
            <w:r w:rsidRPr="00DB0CC1">
              <w:rPr>
                <w:color w:val="000000"/>
                <w:sz w:val="24"/>
              </w:rPr>
              <w:t>94,921,723.81</w:t>
            </w:r>
          </w:p>
        </w:tc>
      </w:tr>
      <w:tr w:rsidR="00DA3B22" w:rsidRPr="00DB0CC1" w:rsidTr="00241E77">
        <w:tc>
          <w:tcPr>
            <w:tcW w:w="3402" w:type="dxa"/>
            <w:vAlign w:val="center"/>
          </w:tcPr>
          <w:p w:rsidR="00DA3B22" w:rsidRPr="00DB0CC1" w:rsidRDefault="00DA3B22" w:rsidP="003F4597">
            <w:pPr>
              <w:spacing w:before="29" w:line="288" w:lineRule="auto"/>
              <w:rPr>
                <w:color w:val="000000"/>
                <w:sz w:val="24"/>
              </w:rPr>
            </w:pPr>
            <w:r w:rsidRPr="00DB0CC1">
              <w:rPr>
                <w:rFonts w:hint="eastAsia"/>
                <w:color w:val="000000"/>
                <w:sz w:val="24"/>
              </w:rPr>
              <w:t>未分配利润</w:t>
            </w:r>
          </w:p>
        </w:tc>
        <w:tc>
          <w:tcPr>
            <w:tcW w:w="993" w:type="dxa"/>
            <w:vAlign w:val="center"/>
          </w:tcPr>
          <w:p w:rsidR="00DA3B22" w:rsidRPr="00DB0CC1" w:rsidRDefault="00DA3B22" w:rsidP="00072FC7">
            <w:pPr>
              <w:widowControl/>
              <w:autoSpaceDE w:val="0"/>
              <w:autoSpaceDN w:val="0"/>
              <w:ind w:right="-15"/>
              <w:jc w:val="center"/>
              <w:textAlignment w:val="bottom"/>
              <w:rPr>
                <w:color w:val="000000"/>
                <w:sz w:val="24"/>
              </w:rPr>
            </w:pPr>
            <w:r w:rsidRPr="00DB0CC1">
              <w:t>7.4.7.10</w:t>
            </w:r>
          </w:p>
        </w:tc>
        <w:tc>
          <w:tcPr>
            <w:tcW w:w="2409" w:type="dxa"/>
            <w:vAlign w:val="center"/>
          </w:tcPr>
          <w:p w:rsidR="00DA3B22" w:rsidRPr="00DB0CC1" w:rsidRDefault="00DA3B22" w:rsidP="001C5FC7">
            <w:pPr>
              <w:spacing w:before="29" w:line="288" w:lineRule="auto"/>
              <w:jc w:val="right"/>
              <w:rPr>
                <w:color w:val="000000"/>
                <w:sz w:val="24"/>
              </w:rPr>
            </w:pPr>
            <w:r w:rsidRPr="00DB0CC1">
              <w:rPr>
                <w:color w:val="000000"/>
                <w:sz w:val="24"/>
              </w:rPr>
              <w:t>54,339,310.44</w:t>
            </w:r>
          </w:p>
        </w:tc>
        <w:tc>
          <w:tcPr>
            <w:tcW w:w="2194" w:type="dxa"/>
            <w:vAlign w:val="center"/>
          </w:tcPr>
          <w:p w:rsidR="00DA3B22" w:rsidRPr="00DB0CC1" w:rsidRDefault="00DA3B22" w:rsidP="001C5FC7">
            <w:pPr>
              <w:spacing w:before="29" w:line="288" w:lineRule="auto"/>
              <w:jc w:val="right"/>
              <w:rPr>
                <w:color w:val="000000"/>
                <w:sz w:val="24"/>
              </w:rPr>
            </w:pPr>
            <w:r w:rsidRPr="00DB0CC1">
              <w:rPr>
                <w:color w:val="000000"/>
                <w:sz w:val="24"/>
              </w:rPr>
              <w:t>30,933,736.93</w:t>
            </w:r>
          </w:p>
        </w:tc>
      </w:tr>
      <w:tr w:rsidR="00DA3B22" w:rsidRPr="00DB0CC1" w:rsidTr="00241E77">
        <w:tc>
          <w:tcPr>
            <w:tcW w:w="3402" w:type="dxa"/>
            <w:vAlign w:val="center"/>
          </w:tcPr>
          <w:p w:rsidR="00DA3B22" w:rsidRPr="00DB0CC1" w:rsidRDefault="00DA3B22" w:rsidP="003F4597">
            <w:pPr>
              <w:spacing w:before="29" w:line="288" w:lineRule="auto"/>
              <w:rPr>
                <w:color w:val="000000"/>
                <w:sz w:val="24"/>
              </w:rPr>
            </w:pPr>
            <w:r w:rsidRPr="00DB0CC1">
              <w:rPr>
                <w:rFonts w:hint="eastAsia"/>
                <w:color w:val="000000"/>
                <w:sz w:val="24"/>
              </w:rPr>
              <w:t>所有者权益合计</w:t>
            </w:r>
          </w:p>
        </w:tc>
        <w:tc>
          <w:tcPr>
            <w:tcW w:w="993" w:type="dxa"/>
            <w:vAlign w:val="center"/>
          </w:tcPr>
          <w:p w:rsidR="00DA3B22" w:rsidRPr="00DB0CC1"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DB0CC1" w:rsidRDefault="00DA3B22" w:rsidP="001C5FC7">
            <w:pPr>
              <w:spacing w:before="29" w:line="288" w:lineRule="auto"/>
              <w:jc w:val="right"/>
              <w:rPr>
                <w:color w:val="000000"/>
                <w:sz w:val="24"/>
              </w:rPr>
            </w:pPr>
            <w:r w:rsidRPr="00DB0CC1">
              <w:rPr>
                <w:color w:val="000000"/>
                <w:sz w:val="24"/>
              </w:rPr>
              <w:t>209,777,138.43</w:t>
            </w:r>
          </w:p>
        </w:tc>
        <w:tc>
          <w:tcPr>
            <w:tcW w:w="2194" w:type="dxa"/>
            <w:vAlign w:val="center"/>
          </w:tcPr>
          <w:p w:rsidR="00DA3B22" w:rsidRPr="00DB0CC1" w:rsidRDefault="00DA3B22" w:rsidP="001C5FC7">
            <w:pPr>
              <w:spacing w:before="29" w:line="288" w:lineRule="auto"/>
              <w:jc w:val="right"/>
              <w:rPr>
                <w:color w:val="000000"/>
                <w:sz w:val="24"/>
              </w:rPr>
            </w:pPr>
            <w:r w:rsidRPr="00DB0CC1">
              <w:rPr>
                <w:color w:val="000000"/>
                <w:sz w:val="24"/>
              </w:rPr>
              <w:t>125,855,460.74</w:t>
            </w:r>
          </w:p>
        </w:tc>
      </w:tr>
      <w:tr w:rsidR="00DA3B22" w:rsidRPr="00DB0CC1" w:rsidTr="00241E77">
        <w:tc>
          <w:tcPr>
            <w:tcW w:w="3402" w:type="dxa"/>
            <w:vAlign w:val="center"/>
          </w:tcPr>
          <w:p w:rsidR="00DA3B22" w:rsidRPr="00DB0CC1" w:rsidRDefault="00DA3B22" w:rsidP="003F4597">
            <w:pPr>
              <w:spacing w:before="29" w:line="288" w:lineRule="auto"/>
              <w:rPr>
                <w:color w:val="000000"/>
                <w:sz w:val="24"/>
              </w:rPr>
            </w:pPr>
            <w:r w:rsidRPr="00DB0CC1">
              <w:rPr>
                <w:rFonts w:hint="eastAsia"/>
                <w:color w:val="000000"/>
                <w:sz w:val="24"/>
              </w:rPr>
              <w:t>负债和所有者权益总计</w:t>
            </w:r>
          </w:p>
        </w:tc>
        <w:tc>
          <w:tcPr>
            <w:tcW w:w="993" w:type="dxa"/>
            <w:vAlign w:val="center"/>
          </w:tcPr>
          <w:p w:rsidR="00DA3B22" w:rsidRPr="00DB0CC1"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DB0CC1" w:rsidRDefault="00DA3B22" w:rsidP="001C5FC7">
            <w:pPr>
              <w:spacing w:before="29" w:line="288" w:lineRule="auto"/>
              <w:jc w:val="right"/>
              <w:rPr>
                <w:color w:val="000000"/>
                <w:sz w:val="24"/>
              </w:rPr>
            </w:pPr>
            <w:r w:rsidRPr="00DB0CC1">
              <w:rPr>
                <w:color w:val="000000"/>
                <w:sz w:val="24"/>
              </w:rPr>
              <w:t>246,429,044.99</w:t>
            </w:r>
          </w:p>
        </w:tc>
        <w:tc>
          <w:tcPr>
            <w:tcW w:w="2194" w:type="dxa"/>
            <w:vAlign w:val="center"/>
          </w:tcPr>
          <w:p w:rsidR="00DA3B22" w:rsidRPr="00DB0CC1" w:rsidRDefault="00DA3B22" w:rsidP="001C5FC7">
            <w:pPr>
              <w:spacing w:before="29" w:line="288" w:lineRule="auto"/>
              <w:jc w:val="right"/>
              <w:rPr>
                <w:color w:val="000000"/>
                <w:sz w:val="24"/>
              </w:rPr>
            </w:pPr>
            <w:r w:rsidRPr="00DB0CC1">
              <w:rPr>
                <w:color w:val="000000"/>
                <w:sz w:val="24"/>
              </w:rPr>
              <w:t>176,779,653.59</w:t>
            </w:r>
          </w:p>
        </w:tc>
      </w:tr>
    </w:tbl>
    <w:p w:rsidR="001A59F9" w:rsidRPr="00DB0CC1" w:rsidRDefault="00AA0214" w:rsidP="007A50C4">
      <w:pPr>
        <w:tabs>
          <w:tab w:val="left" w:pos="426"/>
        </w:tabs>
        <w:spacing w:line="360" w:lineRule="auto"/>
        <w:jc w:val="left"/>
        <w:rPr>
          <w:kern w:val="0"/>
          <w:sz w:val="24"/>
        </w:rPr>
      </w:pPr>
      <w:r w:rsidRPr="00DB0CC1">
        <w:rPr>
          <w:rFonts w:hint="eastAsia"/>
          <w:kern w:val="0"/>
          <w:sz w:val="24"/>
        </w:rPr>
        <w:t>注：</w:t>
      </w:r>
      <w:r w:rsidRPr="00DB0CC1">
        <w:rPr>
          <w:rFonts w:hint="eastAsia"/>
          <w:kern w:val="0"/>
          <w:sz w:val="24"/>
        </w:rPr>
        <w:t>1</w:t>
      </w:r>
      <w:r w:rsidRPr="00DB0CC1">
        <w:rPr>
          <w:rFonts w:hint="eastAsia"/>
          <w:kern w:val="0"/>
          <w:sz w:val="24"/>
        </w:rPr>
        <w:t>、</w:t>
      </w:r>
      <w:r w:rsidR="001A59F9" w:rsidRPr="00DB0CC1">
        <w:rPr>
          <w:kern w:val="0"/>
          <w:sz w:val="24"/>
        </w:rPr>
        <w:t>报告截止日</w:t>
      </w:r>
      <w:r w:rsidR="001A59F9" w:rsidRPr="00DB0CC1">
        <w:rPr>
          <w:kern w:val="0"/>
          <w:sz w:val="24"/>
        </w:rPr>
        <w:t>2016</w:t>
      </w:r>
      <w:r w:rsidR="001A59F9" w:rsidRPr="00DB0CC1">
        <w:rPr>
          <w:kern w:val="0"/>
          <w:sz w:val="24"/>
        </w:rPr>
        <w:t>年</w:t>
      </w:r>
      <w:r w:rsidR="001A59F9" w:rsidRPr="00DB0CC1">
        <w:rPr>
          <w:kern w:val="0"/>
          <w:sz w:val="24"/>
        </w:rPr>
        <w:t>12</w:t>
      </w:r>
      <w:r w:rsidR="001A59F9" w:rsidRPr="00DB0CC1">
        <w:rPr>
          <w:kern w:val="0"/>
          <w:sz w:val="24"/>
        </w:rPr>
        <w:t>月</w:t>
      </w:r>
      <w:r w:rsidR="001A59F9" w:rsidRPr="00DB0CC1">
        <w:rPr>
          <w:kern w:val="0"/>
          <w:sz w:val="24"/>
        </w:rPr>
        <w:t>31</w:t>
      </w:r>
      <w:r w:rsidR="001A59F9" w:rsidRPr="00DB0CC1">
        <w:rPr>
          <w:kern w:val="0"/>
          <w:sz w:val="24"/>
        </w:rPr>
        <w:t>日，基金份额净值</w:t>
      </w:r>
      <w:r w:rsidR="001A59F9" w:rsidRPr="00DB0CC1">
        <w:rPr>
          <w:kern w:val="0"/>
          <w:sz w:val="24"/>
        </w:rPr>
        <w:t>1.350</w:t>
      </w:r>
      <w:r w:rsidR="001A59F9" w:rsidRPr="00DB0CC1">
        <w:rPr>
          <w:kern w:val="0"/>
          <w:sz w:val="24"/>
        </w:rPr>
        <w:t>元，基金份额总额</w:t>
      </w:r>
      <w:r w:rsidR="001A59F9" w:rsidRPr="00DB0CC1">
        <w:rPr>
          <w:kern w:val="0"/>
          <w:sz w:val="24"/>
        </w:rPr>
        <w:t xml:space="preserve">155,437,827.99 </w:t>
      </w:r>
      <w:r w:rsidR="001A59F9" w:rsidRPr="00DB0CC1">
        <w:rPr>
          <w:kern w:val="0"/>
          <w:sz w:val="24"/>
        </w:rPr>
        <w:t>份。</w:t>
      </w:r>
    </w:p>
    <w:p w:rsidR="00AA0214" w:rsidRPr="00DB0CC1"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DB0CC1">
        <w:rPr>
          <w:rFonts w:hint="eastAsia"/>
          <w:kern w:val="0"/>
          <w:sz w:val="24"/>
        </w:rPr>
        <w:t>2</w:t>
      </w:r>
      <w:r w:rsidRPr="00DB0CC1">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DB0CC1" w:rsidRDefault="001A59F9" w:rsidP="00026C9C">
      <w:pPr>
        <w:spacing w:line="360" w:lineRule="auto"/>
        <w:rPr>
          <w:rFonts w:asciiTheme="minorEastAsia" w:eastAsiaTheme="minorEastAsia" w:hAnsiTheme="minorEastAsia"/>
          <w:color w:val="000000"/>
          <w:kern w:val="0"/>
          <w:szCs w:val="21"/>
        </w:rPr>
      </w:pPr>
    </w:p>
    <w:p w:rsidR="001A59F9" w:rsidRPr="00DB0CC1"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DB0CC1">
        <w:rPr>
          <w:rFonts w:ascii="Times New Roman" w:hAnsi="Times New Roman"/>
          <w:kern w:val="0"/>
          <w:szCs w:val="24"/>
        </w:rPr>
        <w:t xml:space="preserve">7.2 </w:t>
      </w:r>
      <w:r w:rsidRPr="00DB0CC1">
        <w:rPr>
          <w:rFonts w:ascii="Times New Roman" w:hAnsi="Times New Roman" w:hint="eastAsia"/>
          <w:kern w:val="0"/>
          <w:szCs w:val="24"/>
        </w:rPr>
        <w:t>利润表</w:t>
      </w:r>
      <w:bookmarkEnd w:id="54"/>
      <w:bookmarkEnd w:id="55"/>
    </w:p>
    <w:p w:rsidR="001A59F9" w:rsidRPr="00DB0CC1" w:rsidRDefault="001A59F9" w:rsidP="00DA21E1">
      <w:pPr>
        <w:spacing w:before="29" w:line="288" w:lineRule="auto"/>
        <w:rPr>
          <w:color w:val="000000"/>
          <w:sz w:val="24"/>
        </w:rPr>
      </w:pPr>
      <w:r w:rsidRPr="00DB0CC1">
        <w:rPr>
          <w:rFonts w:hint="eastAsia"/>
          <w:color w:val="000000"/>
          <w:sz w:val="24"/>
        </w:rPr>
        <w:t>会计主体：</w:t>
      </w:r>
      <w:r w:rsidRPr="00DB0CC1">
        <w:rPr>
          <w:color w:val="000000"/>
          <w:sz w:val="24"/>
        </w:rPr>
        <w:t>交银施罗德信用添利债券证券投资基金（</w:t>
      </w:r>
      <w:r w:rsidRPr="00DB0CC1">
        <w:rPr>
          <w:color w:val="000000"/>
          <w:sz w:val="24"/>
        </w:rPr>
        <w:t>LOF</w:t>
      </w:r>
      <w:r w:rsidRPr="00DB0CC1">
        <w:rPr>
          <w:color w:val="000000"/>
          <w:sz w:val="24"/>
        </w:rPr>
        <w:t>）</w:t>
      </w:r>
    </w:p>
    <w:p w:rsidR="001A59F9" w:rsidRPr="00DB0CC1" w:rsidRDefault="001A59F9" w:rsidP="00DA21E1">
      <w:pPr>
        <w:spacing w:before="29" w:line="288" w:lineRule="auto"/>
        <w:rPr>
          <w:color w:val="000000"/>
          <w:sz w:val="24"/>
        </w:rPr>
      </w:pPr>
      <w:r w:rsidRPr="00DB0CC1">
        <w:rPr>
          <w:rFonts w:hint="eastAsia"/>
          <w:color w:val="000000"/>
          <w:sz w:val="24"/>
        </w:rPr>
        <w:t>本报告期：</w:t>
      </w:r>
      <w:r w:rsidR="00F64FAD" w:rsidRPr="00DB0CC1">
        <w:rPr>
          <w:color w:val="000000"/>
          <w:sz w:val="24"/>
        </w:rPr>
        <w:t>2016</w:t>
      </w:r>
      <w:r w:rsidR="00F64FAD" w:rsidRPr="00DB0CC1">
        <w:rPr>
          <w:color w:val="000000"/>
          <w:sz w:val="24"/>
        </w:rPr>
        <w:t>年</w:t>
      </w:r>
      <w:r w:rsidR="00F64FAD" w:rsidRPr="00DB0CC1">
        <w:rPr>
          <w:color w:val="000000"/>
          <w:sz w:val="24"/>
        </w:rPr>
        <w:t>1</w:t>
      </w:r>
      <w:r w:rsidR="00F64FAD" w:rsidRPr="00DB0CC1">
        <w:rPr>
          <w:color w:val="000000"/>
          <w:sz w:val="24"/>
        </w:rPr>
        <w:t>月</w:t>
      </w:r>
      <w:r w:rsidR="00F64FAD" w:rsidRPr="00DB0CC1">
        <w:rPr>
          <w:color w:val="000000"/>
          <w:sz w:val="24"/>
        </w:rPr>
        <w:t>1</w:t>
      </w:r>
      <w:r w:rsidR="00F64FAD" w:rsidRPr="00DB0CC1">
        <w:rPr>
          <w:color w:val="000000"/>
          <w:sz w:val="24"/>
        </w:rPr>
        <w:t>日</w:t>
      </w:r>
      <w:r w:rsidRPr="00DB0CC1">
        <w:rPr>
          <w:rFonts w:hint="eastAsia"/>
          <w:color w:val="000000"/>
          <w:sz w:val="24"/>
        </w:rPr>
        <w:t>至</w:t>
      </w:r>
      <w:r w:rsidR="00F64FAD" w:rsidRPr="00DB0CC1">
        <w:rPr>
          <w:color w:val="000000"/>
          <w:sz w:val="24"/>
        </w:rPr>
        <w:t>2016</w:t>
      </w:r>
      <w:r w:rsidR="00F64FAD" w:rsidRPr="00DB0CC1">
        <w:rPr>
          <w:color w:val="000000"/>
          <w:sz w:val="24"/>
        </w:rPr>
        <w:t>年</w:t>
      </w:r>
      <w:r w:rsidR="00F64FAD" w:rsidRPr="00DB0CC1">
        <w:rPr>
          <w:color w:val="000000"/>
          <w:sz w:val="24"/>
        </w:rPr>
        <w:t>12</w:t>
      </w:r>
      <w:r w:rsidR="00F64FAD" w:rsidRPr="00DB0CC1">
        <w:rPr>
          <w:color w:val="000000"/>
          <w:sz w:val="24"/>
        </w:rPr>
        <w:t>月</w:t>
      </w:r>
      <w:r w:rsidR="00F64FAD" w:rsidRPr="00DB0CC1">
        <w:rPr>
          <w:color w:val="000000"/>
          <w:sz w:val="24"/>
        </w:rPr>
        <w:t>31</w:t>
      </w:r>
      <w:r w:rsidR="00F64FAD" w:rsidRPr="00DB0CC1">
        <w:rPr>
          <w:color w:val="000000"/>
          <w:sz w:val="24"/>
        </w:rPr>
        <w:t>日</w:t>
      </w:r>
    </w:p>
    <w:p w:rsidR="001A59F9" w:rsidRPr="00DB0CC1" w:rsidRDefault="001A59F9" w:rsidP="00DA21E1">
      <w:pPr>
        <w:autoSpaceDE w:val="0"/>
        <w:autoSpaceDN w:val="0"/>
        <w:adjustRightInd w:val="0"/>
        <w:spacing w:before="29" w:line="288" w:lineRule="auto"/>
        <w:ind w:left="15"/>
        <w:jc w:val="right"/>
        <w:rPr>
          <w:color w:val="000000"/>
          <w:kern w:val="0"/>
          <w:sz w:val="24"/>
        </w:rPr>
      </w:pPr>
      <w:r w:rsidRPr="00DB0CC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DB0CC1" w:rsidTr="007468E6">
        <w:tc>
          <w:tcPr>
            <w:tcW w:w="3402" w:type="dxa"/>
            <w:vAlign w:val="center"/>
          </w:tcPr>
          <w:p w:rsidR="00E8167C" w:rsidRPr="00DB0CC1" w:rsidRDefault="00E8167C" w:rsidP="00DA21E1">
            <w:pPr>
              <w:pStyle w:val="af6"/>
              <w:spacing w:before="29" w:beforeAutospacing="0" w:line="288" w:lineRule="auto"/>
              <w:jc w:val="center"/>
              <w:rPr>
                <w:rFonts w:ascii="Times New Roman" w:hAnsi="Times New Roman"/>
                <w:b/>
                <w:color w:val="000000"/>
              </w:rPr>
            </w:pPr>
            <w:r w:rsidRPr="00DB0CC1">
              <w:rPr>
                <w:rFonts w:ascii="Times New Roman" w:hAnsi="Times New Roman" w:hint="eastAsia"/>
                <w:b/>
                <w:color w:val="000000"/>
              </w:rPr>
              <w:t>项目</w:t>
            </w:r>
          </w:p>
        </w:tc>
        <w:tc>
          <w:tcPr>
            <w:tcW w:w="993" w:type="dxa"/>
            <w:vAlign w:val="center"/>
          </w:tcPr>
          <w:p w:rsidR="00E8167C" w:rsidRPr="00DB0CC1" w:rsidRDefault="00E8167C" w:rsidP="00DA21E1">
            <w:pPr>
              <w:pStyle w:val="af6"/>
              <w:spacing w:before="29" w:beforeAutospacing="0" w:line="288" w:lineRule="auto"/>
              <w:jc w:val="center"/>
              <w:rPr>
                <w:rFonts w:ascii="Times New Roman" w:hAnsi="Times New Roman"/>
                <w:b/>
                <w:color w:val="000000"/>
              </w:rPr>
            </w:pPr>
            <w:r w:rsidRPr="00DB0CC1">
              <w:rPr>
                <w:rFonts w:ascii="Times New Roman" w:hAnsi="Times New Roman"/>
                <w:b/>
                <w:color w:val="000000"/>
              </w:rPr>
              <w:t>附注号</w:t>
            </w:r>
          </w:p>
        </w:tc>
        <w:tc>
          <w:tcPr>
            <w:tcW w:w="2409" w:type="dxa"/>
            <w:vAlign w:val="center"/>
          </w:tcPr>
          <w:p w:rsidR="00E8167C" w:rsidRPr="00DB0CC1" w:rsidRDefault="00E8167C" w:rsidP="00DA21E1">
            <w:pPr>
              <w:pStyle w:val="af6"/>
              <w:spacing w:before="29" w:beforeAutospacing="0" w:after="0" w:afterAutospacing="0" w:line="288" w:lineRule="auto"/>
              <w:jc w:val="center"/>
              <w:rPr>
                <w:rFonts w:ascii="Times New Roman" w:hAnsi="Times New Roman"/>
                <w:b/>
                <w:color w:val="000000"/>
              </w:rPr>
            </w:pPr>
            <w:r w:rsidRPr="00DB0CC1">
              <w:rPr>
                <w:rFonts w:ascii="Times New Roman" w:hAnsi="Times New Roman" w:hint="eastAsia"/>
                <w:b/>
                <w:color w:val="000000"/>
              </w:rPr>
              <w:t>本期</w:t>
            </w:r>
          </w:p>
          <w:p w:rsidR="00E8167C" w:rsidRPr="00DB0CC1" w:rsidRDefault="00E8167C" w:rsidP="00DA21E1">
            <w:pPr>
              <w:pStyle w:val="af6"/>
              <w:spacing w:before="29" w:beforeAutospacing="0" w:after="0" w:afterAutospacing="0" w:line="288" w:lineRule="auto"/>
              <w:jc w:val="center"/>
              <w:rPr>
                <w:rFonts w:ascii="Times New Roman" w:hAnsi="Times New Roman"/>
                <w:b/>
                <w:color w:val="000000"/>
              </w:rPr>
            </w:pPr>
            <w:r w:rsidRPr="00DB0CC1">
              <w:rPr>
                <w:rFonts w:ascii="Times New Roman" w:hAnsi="Times New Roman"/>
                <w:b/>
                <w:color w:val="000000"/>
              </w:rPr>
              <w:lastRenderedPageBreak/>
              <w:t>2016</w:t>
            </w:r>
            <w:r w:rsidRPr="00DB0CC1">
              <w:rPr>
                <w:rFonts w:ascii="Times New Roman" w:hAnsi="Times New Roman"/>
                <w:b/>
                <w:color w:val="000000"/>
              </w:rPr>
              <w:t>年</w:t>
            </w:r>
            <w:r w:rsidRPr="00DB0CC1">
              <w:rPr>
                <w:rFonts w:ascii="Times New Roman" w:hAnsi="Times New Roman"/>
                <w:b/>
                <w:color w:val="000000"/>
              </w:rPr>
              <w:t>1</w:t>
            </w:r>
            <w:r w:rsidRPr="00DB0CC1">
              <w:rPr>
                <w:rFonts w:ascii="Times New Roman" w:hAnsi="Times New Roman"/>
                <w:b/>
                <w:color w:val="000000"/>
              </w:rPr>
              <w:t>月</w:t>
            </w:r>
            <w:r w:rsidRPr="00DB0CC1">
              <w:rPr>
                <w:rFonts w:ascii="Times New Roman" w:hAnsi="Times New Roman"/>
                <w:b/>
                <w:color w:val="000000"/>
              </w:rPr>
              <w:t>1</w:t>
            </w:r>
            <w:r w:rsidRPr="00DB0CC1">
              <w:rPr>
                <w:rFonts w:ascii="Times New Roman" w:hAnsi="Times New Roman"/>
                <w:b/>
                <w:color w:val="000000"/>
              </w:rPr>
              <w:t>日</w:t>
            </w:r>
            <w:r w:rsidRPr="00DB0CC1">
              <w:rPr>
                <w:rFonts w:ascii="Times New Roman" w:hAnsi="Times New Roman" w:hint="eastAsia"/>
                <w:b/>
                <w:color w:val="000000"/>
              </w:rPr>
              <w:t>至</w:t>
            </w:r>
            <w:r w:rsidRPr="00DB0CC1">
              <w:rPr>
                <w:rFonts w:ascii="Times New Roman" w:hAnsi="Times New Roman"/>
                <w:b/>
                <w:color w:val="000000"/>
              </w:rPr>
              <w:t>2016</w:t>
            </w:r>
            <w:r w:rsidRPr="00DB0CC1">
              <w:rPr>
                <w:rFonts w:ascii="Times New Roman" w:hAnsi="Times New Roman"/>
                <w:b/>
                <w:color w:val="000000"/>
              </w:rPr>
              <w:t>年</w:t>
            </w:r>
            <w:r w:rsidRPr="00DB0CC1">
              <w:rPr>
                <w:rFonts w:ascii="Times New Roman" w:hAnsi="Times New Roman"/>
                <w:b/>
                <w:color w:val="000000"/>
              </w:rPr>
              <w:t>12</w:t>
            </w:r>
            <w:r w:rsidRPr="00DB0CC1">
              <w:rPr>
                <w:rFonts w:ascii="Times New Roman" w:hAnsi="Times New Roman"/>
                <w:b/>
                <w:color w:val="000000"/>
              </w:rPr>
              <w:t>月</w:t>
            </w:r>
            <w:r w:rsidRPr="00DB0CC1">
              <w:rPr>
                <w:rFonts w:ascii="Times New Roman" w:hAnsi="Times New Roman"/>
                <w:b/>
                <w:color w:val="000000"/>
              </w:rPr>
              <w:t>31</w:t>
            </w:r>
            <w:r w:rsidRPr="00DB0CC1">
              <w:rPr>
                <w:rFonts w:ascii="Times New Roman" w:hAnsi="Times New Roman"/>
                <w:b/>
                <w:color w:val="000000"/>
              </w:rPr>
              <w:t>日</w:t>
            </w:r>
          </w:p>
        </w:tc>
        <w:tc>
          <w:tcPr>
            <w:tcW w:w="2194" w:type="dxa"/>
            <w:vAlign w:val="center"/>
          </w:tcPr>
          <w:p w:rsidR="00E8167C" w:rsidRPr="00DB0CC1" w:rsidRDefault="00E8167C" w:rsidP="00DA21E1">
            <w:pPr>
              <w:pStyle w:val="af6"/>
              <w:spacing w:before="29" w:beforeAutospacing="0" w:after="0" w:afterAutospacing="0" w:line="288" w:lineRule="auto"/>
              <w:jc w:val="center"/>
              <w:rPr>
                <w:rFonts w:ascii="Times New Roman" w:hAnsi="Times New Roman"/>
                <w:b/>
                <w:color w:val="000000"/>
              </w:rPr>
            </w:pPr>
            <w:r w:rsidRPr="00DB0CC1">
              <w:rPr>
                <w:rFonts w:ascii="Times New Roman" w:hAnsi="Times New Roman" w:hint="eastAsia"/>
                <w:b/>
                <w:color w:val="000000"/>
              </w:rPr>
              <w:lastRenderedPageBreak/>
              <w:t>上年度可比期间</w:t>
            </w:r>
          </w:p>
          <w:p w:rsidR="00E8167C" w:rsidRPr="00DB0CC1" w:rsidRDefault="00E8167C" w:rsidP="00DA21E1">
            <w:pPr>
              <w:pStyle w:val="af6"/>
              <w:spacing w:before="29" w:beforeAutospacing="0" w:after="0" w:afterAutospacing="0" w:line="288" w:lineRule="auto"/>
              <w:jc w:val="center"/>
              <w:rPr>
                <w:rFonts w:ascii="Times New Roman" w:hAnsi="Times New Roman"/>
                <w:b/>
                <w:color w:val="000000"/>
              </w:rPr>
            </w:pPr>
            <w:r w:rsidRPr="00DB0CC1">
              <w:rPr>
                <w:rFonts w:ascii="Times New Roman" w:hAnsi="Times New Roman"/>
                <w:b/>
                <w:color w:val="000000"/>
              </w:rPr>
              <w:lastRenderedPageBreak/>
              <w:t>2015</w:t>
            </w:r>
            <w:r w:rsidRPr="00DB0CC1">
              <w:rPr>
                <w:rFonts w:ascii="Times New Roman" w:hAnsi="Times New Roman"/>
                <w:b/>
                <w:color w:val="000000"/>
              </w:rPr>
              <w:t>年</w:t>
            </w:r>
            <w:r w:rsidRPr="00DB0CC1">
              <w:rPr>
                <w:rFonts w:ascii="Times New Roman" w:hAnsi="Times New Roman"/>
                <w:b/>
                <w:color w:val="000000"/>
              </w:rPr>
              <w:t>1</w:t>
            </w:r>
            <w:r w:rsidRPr="00DB0CC1">
              <w:rPr>
                <w:rFonts w:ascii="Times New Roman" w:hAnsi="Times New Roman"/>
                <w:b/>
                <w:color w:val="000000"/>
              </w:rPr>
              <w:t>月</w:t>
            </w:r>
            <w:r w:rsidRPr="00DB0CC1">
              <w:rPr>
                <w:rFonts w:ascii="Times New Roman" w:hAnsi="Times New Roman"/>
                <w:b/>
                <w:color w:val="000000"/>
              </w:rPr>
              <w:t>1</w:t>
            </w:r>
            <w:r w:rsidRPr="00DB0CC1">
              <w:rPr>
                <w:rFonts w:ascii="Times New Roman" w:hAnsi="Times New Roman"/>
                <w:b/>
                <w:color w:val="000000"/>
              </w:rPr>
              <w:t>日至</w:t>
            </w:r>
            <w:r w:rsidRPr="00DB0CC1">
              <w:rPr>
                <w:rFonts w:ascii="Times New Roman" w:hAnsi="Times New Roman"/>
                <w:b/>
                <w:color w:val="000000"/>
              </w:rPr>
              <w:t>2015</w:t>
            </w:r>
            <w:r w:rsidRPr="00DB0CC1">
              <w:rPr>
                <w:rFonts w:ascii="Times New Roman" w:hAnsi="Times New Roman"/>
                <w:b/>
                <w:color w:val="000000"/>
              </w:rPr>
              <w:t>年</w:t>
            </w:r>
            <w:r w:rsidRPr="00DB0CC1">
              <w:rPr>
                <w:rFonts w:ascii="Times New Roman" w:hAnsi="Times New Roman"/>
                <w:b/>
                <w:color w:val="000000"/>
              </w:rPr>
              <w:t>12</w:t>
            </w:r>
            <w:r w:rsidRPr="00DB0CC1">
              <w:rPr>
                <w:rFonts w:ascii="Times New Roman" w:hAnsi="Times New Roman"/>
                <w:b/>
                <w:color w:val="000000"/>
              </w:rPr>
              <w:t>月</w:t>
            </w:r>
            <w:r w:rsidRPr="00DB0CC1">
              <w:rPr>
                <w:rFonts w:ascii="Times New Roman" w:hAnsi="Times New Roman"/>
                <w:b/>
                <w:color w:val="000000"/>
              </w:rPr>
              <w:t>31</w:t>
            </w:r>
            <w:r w:rsidRPr="00DB0CC1">
              <w:rPr>
                <w:rFonts w:ascii="Times New Roman" w:hAnsi="Times New Roman"/>
                <w:b/>
                <w:color w:val="000000"/>
              </w:rPr>
              <w:t>日</w:t>
            </w:r>
          </w:p>
        </w:tc>
      </w:tr>
      <w:tr w:rsidR="00E8167C" w:rsidRPr="00DB0CC1" w:rsidTr="007468E6">
        <w:tc>
          <w:tcPr>
            <w:tcW w:w="3402" w:type="dxa"/>
            <w:vAlign w:val="center"/>
          </w:tcPr>
          <w:p w:rsidR="00E8167C" w:rsidRPr="00DB0CC1" w:rsidRDefault="00E8167C" w:rsidP="003F4597">
            <w:pPr>
              <w:spacing w:before="29" w:line="288" w:lineRule="auto"/>
              <w:rPr>
                <w:b/>
                <w:color w:val="000000"/>
                <w:sz w:val="24"/>
              </w:rPr>
            </w:pPr>
            <w:r w:rsidRPr="00DB0CC1">
              <w:rPr>
                <w:rFonts w:hint="eastAsia"/>
                <w:b/>
                <w:color w:val="000000"/>
                <w:sz w:val="24"/>
              </w:rPr>
              <w:lastRenderedPageBreak/>
              <w:t>一、收入</w:t>
            </w:r>
          </w:p>
        </w:tc>
        <w:tc>
          <w:tcPr>
            <w:tcW w:w="993" w:type="dxa"/>
            <w:vAlign w:val="center"/>
          </w:tcPr>
          <w:p w:rsidR="00E8167C" w:rsidRPr="00DB0CC1"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DB0CC1" w:rsidRDefault="00E8167C" w:rsidP="001C5FC7">
            <w:pPr>
              <w:spacing w:before="29" w:line="288" w:lineRule="auto"/>
              <w:jc w:val="right"/>
              <w:rPr>
                <w:b/>
                <w:color w:val="000000"/>
                <w:sz w:val="24"/>
              </w:rPr>
            </w:pPr>
            <w:r w:rsidRPr="00DB0CC1">
              <w:rPr>
                <w:b/>
                <w:color w:val="000000"/>
                <w:sz w:val="24"/>
              </w:rPr>
              <w:t>4,545,834.11</w:t>
            </w:r>
          </w:p>
        </w:tc>
        <w:tc>
          <w:tcPr>
            <w:tcW w:w="2194" w:type="dxa"/>
            <w:vAlign w:val="center"/>
          </w:tcPr>
          <w:p w:rsidR="00E8167C" w:rsidRPr="00DB0CC1" w:rsidRDefault="00E8167C" w:rsidP="001C5FC7">
            <w:pPr>
              <w:spacing w:before="29" w:line="288" w:lineRule="auto"/>
              <w:jc w:val="right"/>
              <w:rPr>
                <w:b/>
                <w:color w:val="000000"/>
                <w:sz w:val="24"/>
              </w:rPr>
            </w:pPr>
            <w:r w:rsidRPr="00DB0CC1">
              <w:rPr>
                <w:b/>
                <w:color w:val="000000"/>
                <w:sz w:val="24"/>
              </w:rPr>
              <w:t>18,352,938.99</w:t>
            </w:r>
          </w:p>
        </w:tc>
      </w:tr>
      <w:tr w:rsidR="001F4A92" w:rsidRPr="00DB0CC1" w:rsidTr="007468E6">
        <w:tc>
          <w:tcPr>
            <w:tcW w:w="3402" w:type="dxa"/>
            <w:vAlign w:val="center"/>
          </w:tcPr>
          <w:p w:rsidR="001F4A92" w:rsidRPr="00DB0CC1" w:rsidRDefault="001F4A92" w:rsidP="003F4597">
            <w:pPr>
              <w:spacing w:before="29" w:line="288" w:lineRule="auto"/>
              <w:rPr>
                <w:color w:val="000000"/>
                <w:sz w:val="24"/>
              </w:rPr>
            </w:pPr>
            <w:r w:rsidRPr="00DB0CC1">
              <w:rPr>
                <w:color w:val="000000"/>
                <w:sz w:val="24"/>
              </w:rPr>
              <w:t>1.</w:t>
            </w:r>
            <w:r w:rsidRPr="00DB0CC1">
              <w:rPr>
                <w:rFonts w:hint="eastAsia"/>
                <w:color w:val="000000"/>
                <w:sz w:val="24"/>
              </w:rPr>
              <w:t>利息收入</w:t>
            </w:r>
          </w:p>
        </w:tc>
        <w:tc>
          <w:tcPr>
            <w:tcW w:w="993" w:type="dxa"/>
            <w:vAlign w:val="center"/>
          </w:tcPr>
          <w:p w:rsidR="001F4A92" w:rsidRPr="00DB0CC1"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DB0CC1" w:rsidRDefault="001F4A92" w:rsidP="001C5FC7">
            <w:pPr>
              <w:spacing w:before="29" w:line="288" w:lineRule="auto"/>
              <w:jc w:val="right"/>
              <w:rPr>
                <w:color w:val="000000"/>
                <w:sz w:val="24"/>
              </w:rPr>
            </w:pPr>
            <w:r w:rsidRPr="00DB0CC1">
              <w:rPr>
                <w:color w:val="000000"/>
                <w:sz w:val="24"/>
              </w:rPr>
              <w:t>9,241,387.35</w:t>
            </w:r>
          </w:p>
        </w:tc>
        <w:tc>
          <w:tcPr>
            <w:tcW w:w="2194" w:type="dxa"/>
            <w:vAlign w:val="center"/>
          </w:tcPr>
          <w:p w:rsidR="001F4A92" w:rsidRPr="00DB0CC1" w:rsidRDefault="001F4A92" w:rsidP="001C5FC7">
            <w:pPr>
              <w:spacing w:before="29" w:line="288" w:lineRule="auto"/>
              <w:jc w:val="right"/>
              <w:rPr>
                <w:color w:val="000000"/>
                <w:sz w:val="24"/>
              </w:rPr>
            </w:pPr>
            <w:r w:rsidRPr="00DB0CC1">
              <w:rPr>
                <w:color w:val="000000"/>
                <w:sz w:val="24"/>
              </w:rPr>
              <w:t>9,178,557.20</w:t>
            </w:r>
          </w:p>
        </w:tc>
      </w:tr>
      <w:tr w:rsidR="001F4A92" w:rsidRPr="00DB0CC1" w:rsidTr="007468E6">
        <w:tc>
          <w:tcPr>
            <w:tcW w:w="3402" w:type="dxa"/>
            <w:vAlign w:val="center"/>
          </w:tcPr>
          <w:p w:rsidR="001F4A92" w:rsidRPr="00DB0CC1" w:rsidRDefault="001F4A92" w:rsidP="003F4597">
            <w:pPr>
              <w:spacing w:before="29" w:line="288" w:lineRule="auto"/>
              <w:rPr>
                <w:color w:val="000000"/>
                <w:sz w:val="24"/>
              </w:rPr>
            </w:pPr>
            <w:r w:rsidRPr="00DB0CC1">
              <w:rPr>
                <w:rFonts w:hint="eastAsia"/>
                <w:color w:val="000000"/>
                <w:sz w:val="24"/>
              </w:rPr>
              <w:t>其中：存款利息收入</w:t>
            </w:r>
          </w:p>
        </w:tc>
        <w:tc>
          <w:tcPr>
            <w:tcW w:w="993" w:type="dxa"/>
            <w:vAlign w:val="center"/>
          </w:tcPr>
          <w:p w:rsidR="001F4A92" w:rsidRPr="00DB0CC1" w:rsidRDefault="001F4A92" w:rsidP="00072FC7">
            <w:pPr>
              <w:widowControl/>
              <w:autoSpaceDE w:val="0"/>
              <w:autoSpaceDN w:val="0"/>
              <w:ind w:right="-15"/>
              <w:jc w:val="center"/>
              <w:textAlignment w:val="bottom"/>
              <w:rPr>
                <w:color w:val="000000"/>
                <w:sz w:val="24"/>
              </w:rPr>
            </w:pPr>
            <w:r w:rsidRPr="00DB0CC1">
              <w:t>7.4.7.11</w:t>
            </w:r>
          </w:p>
        </w:tc>
        <w:tc>
          <w:tcPr>
            <w:tcW w:w="2409" w:type="dxa"/>
            <w:vAlign w:val="center"/>
          </w:tcPr>
          <w:p w:rsidR="001F4A92" w:rsidRPr="00DB0CC1" w:rsidRDefault="001F4A92" w:rsidP="001C5FC7">
            <w:pPr>
              <w:spacing w:before="29" w:line="288" w:lineRule="auto"/>
              <w:jc w:val="right"/>
              <w:rPr>
                <w:color w:val="000000"/>
                <w:sz w:val="24"/>
              </w:rPr>
            </w:pPr>
            <w:r w:rsidRPr="00DB0CC1">
              <w:rPr>
                <w:color w:val="000000"/>
                <w:sz w:val="24"/>
              </w:rPr>
              <w:t>81,850.54</w:t>
            </w:r>
          </w:p>
        </w:tc>
        <w:tc>
          <w:tcPr>
            <w:tcW w:w="2194" w:type="dxa"/>
            <w:vAlign w:val="center"/>
          </w:tcPr>
          <w:p w:rsidR="001F4A92" w:rsidRPr="00DB0CC1" w:rsidRDefault="001F4A92" w:rsidP="001C5FC7">
            <w:pPr>
              <w:spacing w:before="29" w:line="288" w:lineRule="auto"/>
              <w:jc w:val="right"/>
              <w:rPr>
                <w:color w:val="000000"/>
                <w:sz w:val="24"/>
              </w:rPr>
            </w:pPr>
            <w:r w:rsidRPr="00DB0CC1">
              <w:rPr>
                <w:color w:val="000000"/>
                <w:sz w:val="24"/>
              </w:rPr>
              <w:t>105,202.26</w:t>
            </w:r>
          </w:p>
        </w:tc>
      </w:tr>
      <w:tr w:rsidR="001F4A92" w:rsidRPr="00DB0CC1" w:rsidTr="007468E6">
        <w:tc>
          <w:tcPr>
            <w:tcW w:w="3402" w:type="dxa"/>
            <w:vAlign w:val="center"/>
          </w:tcPr>
          <w:p w:rsidR="001F4A92" w:rsidRPr="00DB0CC1" w:rsidRDefault="001F4A92" w:rsidP="00FA6C3E">
            <w:pPr>
              <w:spacing w:before="29" w:line="288" w:lineRule="auto"/>
              <w:ind w:firstLineChars="300" w:firstLine="720"/>
              <w:rPr>
                <w:color w:val="000000"/>
                <w:sz w:val="24"/>
              </w:rPr>
            </w:pPr>
            <w:r w:rsidRPr="00DB0CC1">
              <w:rPr>
                <w:rFonts w:hint="eastAsia"/>
                <w:color w:val="000000"/>
                <w:sz w:val="24"/>
              </w:rPr>
              <w:t>债券利息收入</w:t>
            </w:r>
          </w:p>
        </w:tc>
        <w:tc>
          <w:tcPr>
            <w:tcW w:w="993" w:type="dxa"/>
            <w:vAlign w:val="center"/>
          </w:tcPr>
          <w:p w:rsidR="001F4A92" w:rsidRPr="00DB0CC1"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DB0CC1" w:rsidRDefault="001F4A92" w:rsidP="001C5FC7">
            <w:pPr>
              <w:spacing w:before="29" w:line="288" w:lineRule="auto"/>
              <w:jc w:val="right"/>
              <w:rPr>
                <w:color w:val="000000"/>
                <w:sz w:val="24"/>
              </w:rPr>
            </w:pPr>
            <w:r w:rsidRPr="00DB0CC1">
              <w:rPr>
                <w:color w:val="000000"/>
                <w:sz w:val="24"/>
              </w:rPr>
              <w:t>9,130,092.34</w:t>
            </w:r>
          </w:p>
        </w:tc>
        <w:tc>
          <w:tcPr>
            <w:tcW w:w="2194" w:type="dxa"/>
            <w:vAlign w:val="center"/>
          </w:tcPr>
          <w:p w:rsidR="001F4A92" w:rsidRPr="00DB0CC1" w:rsidRDefault="001F4A92" w:rsidP="001C5FC7">
            <w:pPr>
              <w:spacing w:before="29" w:line="288" w:lineRule="auto"/>
              <w:jc w:val="right"/>
              <w:rPr>
                <w:color w:val="000000"/>
                <w:sz w:val="24"/>
              </w:rPr>
            </w:pPr>
            <w:r w:rsidRPr="00DB0CC1">
              <w:rPr>
                <w:color w:val="000000"/>
                <w:sz w:val="24"/>
              </w:rPr>
              <w:t>9,071,141.30</w:t>
            </w:r>
          </w:p>
        </w:tc>
      </w:tr>
      <w:tr w:rsidR="001F4A92" w:rsidRPr="00DB0CC1" w:rsidTr="007468E6">
        <w:tc>
          <w:tcPr>
            <w:tcW w:w="3402" w:type="dxa"/>
            <w:vAlign w:val="center"/>
          </w:tcPr>
          <w:p w:rsidR="001F4A92" w:rsidRPr="00DB0CC1" w:rsidRDefault="001F4A92" w:rsidP="00FA6C3E">
            <w:pPr>
              <w:spacing w:before="29" w:line="288" w:lineRule="auto"/>
              <w:ind w:firstLineChars="300" w:firstLine="720"/>
              <w:rPr>
                <w:color w:val="000000"/>
                <w:sz w:val="24"/>
              </w:rPr>
            </w:pPr>
            <w:r w:rsidRPr="00DB0CC1">
              <w:rPr>
                <w:rFonts w:hint="eastAsia"/>
                <w:color w:val="000000"/>
                <w:sz w:val="24"/>
              </w:rPr>
              <w:t>资产支持证券利息收入</w:t>
            </w:r>
          </w:p>
        </w:tc>
        <w:tc>
          <w:tcPr>
            <w:tcW w:w="993" w:type="dxa"/>
            <w:vAlign w:val="center"/>
          </w:tcPr>
          <w:p w:rsidR="001F4A92" w:rsidRPr="00DB0CC1"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DB0CC1" w:rsidRDefault="001F4A92" w:rsidP="001C5FC7">
            <w:pPr>
              <w:spacing w:before="29" w:line="288" w:lineRule="auto"/>
              <w:jc w:val="right"/>
              <w:rPr>
                <w:color w:val="000000"/>
                <w:sz w:val="24"/>
              </w:rPr>
            </w:pPr>
            <w:r w:rsidRPr="00DB0CC1">
              <w:rPr>
                <w:color w:val="000000"/>
                <w:sz w:val="24"/>
              </w:rPr>
              <w:t>-</w:t>
            </w:r>
          </w:p>
        </w:tc>
        <w:tc>
          <w:tcPr>
            <w:tcW w:w="2194" w:type="dxa"/>
            <w:vAlign w:val="center"/>
          </w:tcPr>
          <w:p w:rsidR="001F4A92" w:rsidRPr="00DB0CC1" w:rsidRDefault="001F4A92" w:rsidP="001C5FC7">
            <w:pPr>
              <w:spacing w:before="29" w:line="288" w:lineRule="auto"/>
              <w:jc w:val="right"/>
              <w:rPr>
                <w:color w:val="000000"/>
                <w:sz w:val="24"/>
              </w:rPr>
            </w:pPr>
            <w:r w:rsidRPr="00DB0CC1">
              <w:rPr>
                <w:color w:val="000000"/>
                <w:sz w:val="24"/>
              </w:rPr>
              <w:t>-</w:t>
            </w:r>
          </w:p>
        </w:tc>
      </w:tr>
      <w:tr w:rsidR="001F4A92" w:rsidRPr="00DB0CC1" w:rsidTr="007468E6">
        <w:tc>
          <w:tcPr>
            <w:tcW w:w="3402" w:type="dxa"/>
            <w:vAlign w:val="center"/>
          </w:tcPr>
          <w:p w:rsidR="001F4A92" w:rsidRPr="00DB0CC1" w:rsidRDefault="001F4A92" w:rsidP="00FA6C3E">
            <w:pPr>
              <w:spacing w:before="29" w:line="288" w:lineRule="auto"/>
              <w:ind w:firstLineChars="300" w:firstLine="720"/>
              <w:rPr>
                <w:color w:val="000000"/>
                <w:sz w:val="24"/>
              </w:rPr>
            </w:pPr>
            <w:r w:rsidRPr="00DB0CC1">
              <w:rPr>
                <w:rFonts w:hint="eastAsia"/>
                <w:color w:val="000000"/>
                <w:sz w:val="24"/>
              </w:rPr>
              <w:t>买入返售金融资产收入</w:t>
            </w:r>
          </w:p>
        </w:tc>
        <w:tc>
          <w:tcPr>
            <w:tcW w:w="993" w:type="dxa"/>
            <w:vAlign w:val="center"/>
          </w:tcPr>
          <w:p w:rsidR="001F4A92" w:rsidRPr="00DB0CC1"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DB0CC1" w:rsidRDefault="001F4A92" w:rsidP="001C5FC7">
            <w:pPr>
              <w:spacing w:before="29" w:line="288" w:lineRule="auto"/>
              <w:jc w:val="right"/>
              <w:rPr>
                <w:color w:val="000000"/>
                <w:sz w:val="24"/>
              </w:rPr>
            </w:pPr>
            <w:r w:rsidRPr="00DB0CC1">
              <w:rPr>
                <w:color w:val="000000"/>
                <w:sz w:val="24"/>
              </w:rPr>
              <w:t>29,444.47</w:t>
            </w:r>
          </w:p>
        </w:tc>
        <w:tc>
          <w:tcPr>
            <w:tcW w:w="2194" w:type="dxa"/>
            <w:vAlign w:val="center"/>
          </w:tcPr>
          <w:p w:rsidR="001F4A92" w:rsidRPr="00DB0CC1" w:rsidRDefault="001F4A92" w:rsidP="001C5FC7">
            <w:pPr>
              <w:spacing w:before="29" w:line="288" w:lineRule="auto"/>
              <w:jc w:val="right"/>
              <w:rPr>
                <w:color w:val="000000"/>
                <w:sz w:val="24"/>
              </w:rPr>
            </w:pPr>
            <w:r w:rsidRPr="00DB0CC1">
              <w:rPr>
                <w:color w:val="000000"/>
                <w:sz w:val="24"/>
              </w:rPr>
              <w:t>2,213.64</w:t>
            </w:r>
          </w:p>
        </w:tc>
      </w:tr>
      <w:tr w:rsidR="001F4A92" w:rsidRPr="00DB0CC1" w:rsidTr="007468E6">
        <w:tc>
          <w:tcPr>
            <w:tcW w:w="3402" w:type="dxa"/>
            <w:vAlign w:val="center"/>
          </w:tcPr>
          <w:p w:rsidR="001F4A92" w:rsidRPr="00DB0CC1" w:rsidRDefault="001F4A92" w:rsidP="00FA6C3E">
            <w:pPr>
              <w:spacing w:before="29" w:line="288" w:lineRule="auto"/>
              <w:ind w:firstLineChars="300" w:firstLine="720"/>
              <w:rPr>
                <w:color w:val="000000"/>
                <w:sz w:val="24"/>
              </w:rPr>
            </w:pPr>
            <w:r w:rsidRPr="00DB0CC1">
              <w:rPr>
                <w:rFonts w:hint="eastAsia"/>
                <w:color w:val="000000"/>
                <w:sz w:val="24"/>
              </w:rPr>
              <w:t>其他利息收入</w:t>
            </w:r>
          </w:p>
        </w:tc>
        <w:tc>
          <w:tcPr>
            <w:tcW w:w="993" w:type="dxa"/>
            <w:vAlign w:val="center"/>
          </w:tcPr>
          <w:p w:rsidR="001F4A92" w:rsidRPr="00DB0CC1"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DB0CC1" w:rsidRDefault="001F4A92" w:rsidP="001C5FC7">
            <w:pPr>
              <w:spacing w:before="29" w:line="288" w:lineRule="auto"/>
              <w:jc w:val="right"/>
              <w:rPr>
                <w:color w:val="000000"/>
                <w:sz w:val="24"/>
              </w:rPr>
            </w:pPr>
            <w:r w:rsidRPr="00DB0CC1">
              <w:rPr>
                <w:color w:val="000000"/>
                <w:sz w:val="24"/>
              </w:rPr>
              <w:t>-</w:t>
            </w:r>
          </w:p>
        </w:tc>
        <w:tc>
          <w:tcPr>
            <w:tcW w:w="2194" w:type="dxa"/>
            <w:vAlign w:val="center"/>
          </w:tcPr>
          <w:p w:rsidR="001F4A92" w:rsidRPr="00DB0CC1" w:rsidRDefault="001F4A92" w:rsidP="001C5FC7">
            <w:pPr>
              <w:spacing w:before="29" w:line="288" w:lineRule="auto"/>
              <w:jc w:val="right"/>
              <w:rPr>
                <w:color w:val="000000"/>
                <w:sz w:val="24"/>
              </w:rPr>
            </w:pPr>
            <w:r w:rsidRPr="00DB0CC1">
              <w:rPr>
                <w:color w:val="000000"/>
                <w:sz w:val="24"/>
              </w:rPr>
              <w:t>-</w:t>
            </w:r>
          </w:p>
        </w:tc>
      </w:tr>
      <w:tr w:rsidR="001F4A92" w:rsidRPr="00DB0CC1" w:rsidTr="007468E6">
        <w:tc>
          <w:tcPr>
            <w:tcW w:w="3402" w:type="dxa"/>
            <w:vAlign w:val="center"/>
          </w:tcPr>
          <w:p w:rsidR="001F4A92" w:rsidRPr="00DB0CC1" w:rsidRDefault="001F4A92" w:rsidP="003F4597">
            <w:pPr>
              <w:spacing w:before="29" w:line="288" w:lineRule="auto"/>
              <w:rPr>
                <w:color w:val="000000"/>
                <w:sz w:val="24"/>
              </w:rPr>
            </w:pPr>
            <w:r w:rsidRPr="00DB0CC1">
              <w:rPr>
                <w:color w:val="000000"/>
                <w:sz w:val="24"/>
              </w:rPr>
              <w:t>2.</w:t>
            </w:r>
            <w:r w:rsidRPr="00DB0CC1">
              <w:rPr>
                <w:rFonts w:hint="eastAsia"/>
                <w:color w:val="000000"/>
                <w:sz w:val="24"/>
              </w:rPr>
              <w:t>投资收益（损失以</w:t>
            </w:r>
            <w:r w:rsidR="00ED53EF" w:rsidRPr="00DB0CC1">
              <w:rPr>
                <w:color w:val="000000"/>
                <w:sz w:val="24"/>
              </w:rPr>
              <w:t>“-”</w:t>
            </w:r>
            <w:r w:rsidRPr="00DB0CC1">
              <w:rPr>
                <w:rFonts w:hint="eastAsia"/>
                <w:color w:val="000000"/>
                <w:sz w:val="24"/>
              </w:rPr>
              <w:t>填列）</w:t>
            </w:r>
          </w:p>
        </w:tc>
        <w:tc>
          <w:tcPr>
            <w:tcW w:w="993" w:type="dxa"/>
            <w:vAlign w:val="center"/>
          </w:tcPr>
          <w:p w:rsidR="001F4A92" w:rsidRPr="00DB0CC1"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DB0CC1" w:rsidRDefault="001F4A92" w:rsidP="001C5FC7">
            <w:pPr>
              <w:spacing w:before="29" w:line="288" w:lineRule="auto"/>
              <w:jc w:val="right"/>
              <w:rPr>
                <w:color w:val="000000"/>
                <w:sz w:val="24"/>
              </w:rPr>
            </w:pPr>
            <w:r w:rsidRPr="00DB0CC1">
              <w:rPr>
                <w:color w:val="000000"/>
                <w:sz w:val="24"/>
              </w:rPr>
              <w:t>-927,560.79</w:t>
            </w:r>
          </w:p>
        </w:tc>
        <w:tc>
          <w:tcPr>
            <w:tcW w:w="2194" w:type="dxa"/>
            <w:vAlign w:val="center"/>
          </w:tcPr>
          <w:p w:rsidR="001F4A92" w:rsidRPr="00DB0CC1" w:rsidRDefault="001F4A92" w:rsidP="001C5FC7">
            <w:pPr>
              <w:spacing w:before="29" w:line="288" w:lineRule="auto"/>
              <w:jc w:val="right"/>
              <w:rPr>
                <w:color w:val="000000"/>
                <w:sz w:val="24"/>
              </w:rPr>
            </w:pPr>
            <w:r w:rsidRPr="00DB0CC1">
              <w:rPr>
                <w:color w:val="000000"/>
                <w:sz w:val="24"/>
              </w:rPr>
              <w:t>11,418,374.10</w:t>
            </w:r>
          </w:p>
        </w:tc>
      </w:tr>
      <w:tr w:rsidR="001F4A92" w:rsidRPr="00DB0CC1" w:rsidTr="007468E6">
        <w:tc>
          <w:tcPr>
            <w:tcW w:w="3402" w:type="dxa"/>
            <w:vAlign w:val="center"/>
          </w:tcPr>
          <w:p w:rsidR="001F4A92" w:rsidRPr="00DB0CC1" w:rsidRDefault="001F4A92" w:rsidP="003F4597">
            <w:pPr>
              <w:spacing w:before="29" w:line="288" w:lineRule="auto"/>
              <w:rPr>
                <w:color w:val="000000"/>
                <w:sz w:val="24"/>
              </w:rPr>
            </w:pPr>
            <w:r w:rsidRPr="00DB0CC1">
              <w:rPr>
                <w:rFonts w:hint="eastAsia"/>
                <w:color w:val="000000"/>
                <w:sz w:val="24"/>
              </w:rPr>
              <w:t>其中：股票投资收益</w:t>
            </w:r>
          </w:p>
        </w:tc>
        <w:tc>
          <w:tcPr>
            <w:tcW w:w="993" w:type="dxa"/>
            <w:vAlign w:val="center"/>
          </w:tcPr>
          <w:p w:rsidR="001F4A92" w:rsidRPr="00DB0CC1" w:rsidRDefault="001F4A92" w:rsidP="00072FC7">
            <w:pPr>
              <w:widowControl/>
              <w:autoSpaceDE w:val="0"/>
              <w:autoSpaceDN w:val="0"/>
              <w:ind w:right="-15"/>
              <w:jc w:val="center"/>
              <w:textAlignment w:val="bottom"/>
              <w:rPr>
                <w:color w:val="000000"/>
                <w:sz w:val="24"/>
              </w:rPr>
            </w:pPr>
            <w:r w:rsidRPr="00DB0CC1">
              <w:t>7.4.7.12</w:t>
            </w:r>
          </w:p>
        </w:tc>
        <w:tc>
          <w:tcPr>
            <w:tcW w:w="2409" w:type="dxa"/>
            <w:vAlign w:val="center"/>
          </w:tcPr>
          <w:p w:rsidR="001F4A92" w:rsidRPr="00DB0CC1" w:rsidRDefault="001F4A92" w:rsidP="001C5FC7">
            <w:pPr>
              <w:spacing w:before="29" w:line="288" w:lineRule="auto"/>
              <w:jc w:val="right"/>
              <w:rPr>
                <w:color w:val="000000"/>
                <w:sz w:val="24"/>
              </w:rPr>
            </w:pPr>
            <w:r w:rsidRPr="00DB0CC1">
              <w:rPr>
                <w:color w:val="000000"/>
                <w:sz w:val="24"/>
              </w:rPr>
              <w:t>-</w:t>
            </w:r>
          </w:p>
        </w:tc>
        <w:tc>
          <w:tcPr>
            <w:tcW w:w="2194" w:type="dxa"/>
            <w:vAlign w:val="center"/>
          </w:tcPr>
          <w:p w:rsidR="001F4A92" w:rsidRPr="00DB0CC1" w:rsidRDefault="001F4A92" w:rsidP="001C5FC7">
            <w:pPr>
              <w:spacing w:before="29" w:line="288" w:lineRule="auto"/>
              <w:jc w:val="right"/>
              <w:rPr>
                <w:color w:val="000000"/>
                <w:sz w:val="24"/>
              </w:rPr>
            </w:pPr>
            <w:r w:rsidRPr="00DB0CC1">
              <w:rPr>
                <w:color w:val="000000"/>
                <w:sz w:val="24"/>
              </w:rPr>
              <w:t>8,300,564.24</w:t>
            </w:r>
          </w:p>
        </w:tc>
      </w:tr>
      <w:tr w:rsidR="001F4A92" w:rsidRPr="00DB0CC1" w:rsidTr="007468E6">
        <w:tc>
          <w:tcPr>
            <w:tcW w:w="3402" w:type="dxa"/>
            <w:vAlign w:val="center"/>
          </w:tcPr>
          <w:p w:rsidR="001F4A92" w:rsidRPr="00DB0CC1" w:rsidRDefault="001F4A92" w:rsidP="001F4A92">
            <w:pPr>
              <w:spacing w:before="29" w:line="288" w:lineRule="auto"/>
              <w:ind w:firstLineChars="300" w:firstLine="720"/>
              <w:rPr>
                <w:color w:val="000000"/>
                <w:sz w:val="24"/>
              </w:rPr>
            </w:pPr>
            <w:r w:rsidRPr="00DB0CC1">
              <w:rPr>
                <w:rFonts w:hint="eastAsia"/>
                <w:color w:val="000000"/>
                <w:sz w:val="24"/>
              </w:rPr>
              <w:t>基金投资收益</w:t>
            </w:r>
          </w:p>
        </w:tc>
        <w:tc>
          <w:tcPr>
            <w:tcW w:w="993" w:type="dxa"/>
            <w:vAlign w:val="center"/>
          </w:tcPr>
          <w:p w:rsidR="001F4A92" w:rsidRPr="00DB0CC1"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DB0CC1" w:rsidRDefault="001F4A92" w:rsidP="001C5FC7">
            <w:pPr>
              <w:spacing w:before="29" w:line="288" w:lineRule="auto"/>
              <w:jc w:val="right"/>
              <w:rPr>
                <w:color w:val="000000"/>
                <w:sz w:val="24"/>
              </w:rPr>
            </w:pPr>
            <w:r w:rsidRPr="00DB0CC1">
              <w:rPr>
                <w:color w:val="000000"/>
                <w:sz w:val="24"/>
              </w:rPr>
              <w:t>-</w:t>
            </w:r>
          </w:p>
        </w:tc>
        <w:tc>
          <w:tcPr>
            <w:tcW w:w="2194" w:type="dxa"/>
            <w:vAlign w:val="center"/>
          </w:tcPr>
          <w:p w:rsidR="001F4A92" w:rsidRPr="00DB0CC1" w:rsidRDefault="001F4A92" w:rsidP="001C5FC7">
            <w:pPr>
              <w:spacing w:before="29" w:line="288" w:lineRule="auto"/>
              <w:jc w:val="right"/>
              <w:rPr>
                <w:color w:val="000000"/>
                <w:sz w:val="24"/>
              </w:rPr>
            </w:pPr>
            <w:r w:rsidRPr="00DB0CC1">
              <w:rPr>
                <w:color w:val="000000"/>
                <w:sz w:val="24"/>
              </w:rPr>
              <w:t>-</w:t>
            </w:r>
          </w:p>
        </w:tc>
      </w:tr>
      <w:tr w:rsidR="00707FDA" w:rsidRPr="00DB0CC1" w:rsidTr="007468E6">
        <w:tc>
          <w:tcPr>
            <w:tcW w:w="3402" w:type="dxa"/>
            <w:vAlign w:val="center"/>
          </w:tcPr>
          <w:p w:rsidR="00707FDA" w:rsidRPr="00DB0CC1" w:rsidRDefault="00707FDA" w:rsidP="001F4A92">
            <w:pPr>
              <w:spacing w:before="29" w:line="288" w:lineRule="auto"/>
              <w:ind w:firstLineChars="300" w:firstLine="720"/>
              <w:rPr>
                <w:color w:val="000000"/>
                <w:sz w:val="24"/>
              </w:rPr>
            </w:pPr>
            <w:r w:rsidRPr="00DB0CC1">
              <w:rPr>
                <w:rFonts w:hint="eastAsia"/>
                <w:color w:val="000000"/>
                <w:sz w:val="24"/>
              </w:rPr>
              <w:t>债券投资收益</w:t>
            </w:r>
          </w:p>
        </w:tc>
        <w:tc>
          <w:tcPr>
            <w:tcW w:w="993" w:type="dxa"/>
            <w:vAlign w:val="center"/>
          </w:tcPr>
          <w:p w:rsidR="00707FDA" w:rsidRPr="00DB0CC1" w:rsidRDefault="00707FDA" w:rsidP="00072FC7">
            <w:pPr>
              <w:widowControl/>
              <w:autoSpaceDE w:val="0"/>
              <w:autoSpaceDN w:val="0"/>
              <w:ind w:right="-15"/>
              <w:jc w:val="center"/>
              <w:textAlignment w:val="bottom"/>
              <w:rPr>
                <w:color w:val="000000"/>
                <w:sz w:val="24"/>
              </w:rPr>
            </w:pPr>
            <w:r w:rsidRPr="00DB0CC1">
              <w:t>7.4.7.13</w:t>
            </w:r>
          </w:p>
        </w:tc>
        <w:tc>
          <w:tcPr>
            <w:tcW w:w="2409" w:type="dxa"/>
            <w:vAlign w:val="center"/>
          </w:tcPr>
          <w:p w:rsidR="00707FDA" w:rsidRPr="00DB0CC1" w:rsidRDefault="00707FDA" w:rsidP="001C5FC7">
            <w:pPr>
              <w:spacing w:before="29" w:line="288" w:lineRule="auto"/>
              <w:jc w:val="right"/>
              <w:rPr>
                <w:color w:val="000000"/>
                <w:sz w:val="24"/>
              </w:rPr>
            </w:pPr>
            <w:r w:rsidRPr="00DB0CC1">
              <w:rPr>
                <w:color w:val="000000"/>
                <w:sz w:val="24"/>
              </w:rPr>
              <w:t>-927,560.79</w:t>
            </w:r>
          </w:p>
        </w:tc>
        <w:tc>
          <w:tcPr>
            <w:tcW w:w="2194" w:type="dxa"/>
            <w:vAlign w:val="center"/>
          </w:tcPr>
          <w:p w:rsidR="00707FDA" w:rsidRPr="00DB0CC1" w:rsidRDefault="00707FDA" w:rsidP="001C5FC7">
            <w:pPr>
              <w:spacing w:before="29" w:line="288" w:lineRule="auto"/>
              <w:jc w:val="right"/>
              <w:rPr>
                <w:color w:val="000000"/>
                <w:sz w:val="24"/>
              </w:rPr>
            </w:pPr>
            <w:r w:rsidRPr="00DB0CC1">
              <w:rPr>
                <w:color w:val="000000"/>
                <w:sz w:val="24"/>
              </w:rPr>
              <w:t>3,062,678.56</w:t>
            </w:r>
          </w:p>
        </w:tc>
      </w:tr>
      <w:tr w:rsidR="00707FDA" w:rsidRPr="00DB0CC1" w:rsidTr="007468E6">
        <w:tc>
          <w:tcPr>
            <w:tcW w:w="3402" w:type="dxa"/>
            <w:vAlign w:val="center"/>
          </w:tcPr>
          <w:p w:rsidR="00707FDA" w:rsidRPr="00DB0CC1" w:rsidRDefault="00707FDA" w:rsidP="001F4A92">
            <w:pPr>
              <w:spacing w:before="29" w:line="288" w:lineRule="auto"/>
              <w:ind w:firstLineChars="300" w:firstLine="720"/>
              <w:rPr>
                <w:color w:val="000000"/>
                <w:sz w:val="24"/>
              </w:rPr>
            </w:pPr>
            <w:r w:rsidRPr="00DB0CC1">
              <w:rPr>
                <w:rFonts w:hint="eastAsia"/>
                <w:color w:val="000000"/>
                <w:sz w:val="24"/>
              </w:rPr>
              <w:t>资产支持证券投资收益</w:t>
            </w:r>
          </w:p>
        </w:tc>
        <w:tc>
          <w:tcPr>
            <w:tcW w:w="993" w:type="dxa"/>
            <w:vAlign w:val="center"/>
          </w:tcPr>
          <w:p w:rsidR="00707FDA" w:rsidRPr="00DB0CC1" w:rsidRDefault="00707FDA" w:rsidP="00072FC7">
            <w:pPr>
              <w:widowControl/>
              <w:autoSpaceDE w:val="0"/>
              <w:autoSpaceDN w:val="0"/>
              <w:ind w:right="-15"/>
              <w:jc w:val="center"/>
              <w:textAlignment w:val="bottom"/>
              <w:rPr>
                <w:color w:val="000000"/>
                <w:sz w:val="24"/>
              </w:rPr>
            </w:pPr>
            <w:r w:rsidRPr="00DB0CC1">
              <w:t>7.4.7.14</w:t>
            </w:r>
          </w:p>
        </w:tc>
        <w:tc>
          <w:tcPr>
            <w:tcW w:w="2409" w:type="dxa"/>
            <w:vAlign w:val="center"/>
          </w:tcPr>
          <w:p w:rsidR="00707FDA" w:rsidRPr="00DB0CC1" w:rsidRDefault="00707FDA" w:rsidP="001C5FC7">
            <w:pPr>
              <w:spacing w:before="29" w:line="288" w:lineRule="auto"/>
              <w:jc w:val="right"/>
              <w:rPr>
                <w:color w:val="000000"/>
                <w:sz w:val="24"/>
              </w:rPr>
            </w:pPr>
            <w:r w:rsidRPr="00DB0CC1">
              <w:rPr>
                <w:color w:val="000000"/>
                <w:sz w:val="24"/>
              </w:rPr>
              <w:t>-</w:t>
            </w:r>
          </w:p>
        </w:tc>
        <w:tc>
          <w:tcPr>
            <w:tcW w:w="2194" w:type="dxa"/>
            <w:vAlign w:val="center"/>
          </w:tcPr>
          <w:p w:rsidR="00707FDA" w:rsidRPr="00DB0CC1" w:rsidRDefault="00707FDA" w:rsidP="001C5FC7">
            <w:pPr>
              <w:spacing w:before="29" w:line="288" w:lineRule="auto"/>
              <w:jc w:val="right"/>
              <w:rPr>
                <w:color w:val="000000"/>
                <w:sz w:val="24"/>
              </w:rPr>
            </w:pPr>
            <w:r w:rsidRPr="00DB0CC1">
              <w:rPr>
                <w:color w:val="000000"/>
                <w:sz w:val="24"/>
              </w:rPr>
              <w:t>-</w:t>
            </w:r>
          </w:p>
        </w:tc>
      </w:tr>
      <w:tr w:rsidR="00707FDA" w:rsidRPr="00DB0CC1" w:rsidTr="007468E6">
        <w:tc>
          <w:tcPr>
            <w:tcW w:w="3402" w:type="dxa"/>
            <w:vAlign w:val="center"/>
          </w:tcPr>
          <w:p w:rsidR="00707FDA" w:rsidRPr="00DB0CC1" w:rsidRDefault="00707FDA" w:rsidP="001F4A92">
            <w:pPr>
              <w:spacing w:before="29" w:line="288" w:lineRule="auto"/>
              <w:ind w:firstLineChars="300" w:firstLine="720"/>
              <w:rPr>
                <w:color w:val="000000"/>
                <w:sz w:val="24"/>
              </w:rPr>
            </w:pPr>
            <w:r w:rsidRPr="00DB0CC1">
              <w:rPr>
                <w:rFonts w:hint="eastAsia"/>
                <w:color w:val="000000"/>
                <w:sz w:val="24"/>
              </w:rPr>
              <w:t>贵金属投资收益</w:t>
            </w:r>
          </w:p>
        </w:tc>
        <w:tc>
          <w:tcPr>
            <w:tcW w:w="993" w:type="dxa"/>
            <w:vAlign w:val="center"/>
          </w:tcPr>
          <w:p w:rsidR="00707FDA" w:rsidRPr="00DB0CC1"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DB0CC1" w:rsidRDefault="00707FDA" w:rsidP="001C5FC7">
            <w:pPr>
              <w:spacing w:before="29" w:line="288" w:lineRule="auto"/>
              <w:jc w:val="right"/>
              <w:rPr>
                <w:color w:val="000000"/>
                <w:sz w:val="24"/>
              </w:rPr>
            </w:pPr>
            <w:r w:rsidRPr="00DB0CC1">
              <w:rPr>
                <w:rFonts w:hint="eastAsia"/>
                <w:color w:val="000000"/>
                <w:sz w:val="24"/>
              </w:rPr>
              <w:t>-</w:t>
            </w:r>
          </w:p>
        </w:tc>
        <w:tc>
          <w:tcPr>
            <w:tcW w:w="2194" w:type="dxa"/>
            <w:vAlign w:val="center"/>
          </w:tcPr>
          <w:p w:rsidR="00707FDA" w:rsidRPr="00DB0CC1" w:rsidRDefault="00707FDA" w:rsidP="001C5FC7">
            <w:pPr>
              <w:spacing w:before="29" w:line="288" w:lineRule="auto"/>
              <w:jc w:val="right"/>
              <w:rPr>
                <w:color w:val="000000"/>
                <w:sz w:val="24"/>
              </w:rPr>
            </w:pPr>
            <w:r w:rsidRPr="00DB0CC1">
              <w:rPr>
                <w:rFonts w:hint="eastAsia"/>
                <w:color w:val="000000"/>
                <w:sz w:val="24"/>
              </w:rPr>
              <w:t>-</w:t>
            </w:r>
          </w:p>
        </w:tc>
      </w:tr>
      <w:tr w:rsidR="00707FDA" w:rsidRPr="00DB0CC1" w:rsidTr="007468E6">
        <w:tc>
          <w:tcPr>
            <w:tcW w:w="3402" w:type="dxa"/>
            <w:vAlign w:val="center"/>
          </w:tcPr>
          <w:p w:rsidR="00707FDA" w:rsidRPr="00DB0CC1" w:rsidRDefault="00707FDA" w:rsidP="001F4A92">
            <w:pPr>
              <w:spacing w:before="29" w:line="288" w:lineRule="auto"/>
              <w:ind w:firstLineChars="300" w:firstLine="720"/>
              <w:rPr>
                <w:color w:val="000000"/>
                <w:sz w:val="24"/>
              </w:rPr>
            </w:pPr>
            <w:r w:rsidRPr="00DB0CC1">
              <w:rPr>
                <w:rFonts w:hint="eastAsia"/>
                <w:color w:val="000000"/>
                <w:sz w:val="24"/>
              </w:rPr>
              <w:t>衍生工具收益</w:t>
            </w:r>
          </w:p>
        </w:tc>
        <w:tc>
          <w:tcPr>
            <w:tcW w:w="993" w:type="dxa"/>
            <w:vAlign w:val="center"/>
          </w:tcPr>
          <w:p w:rsidR="00707FDA" w:rsidRPr="00DB0CC1" w:rsidRDefault="00707FDA" w:rsidP="00072FC7">
            <w:pPr>
              <w:widowControl/>
              <w:autoSpaceDE w:val="0"/>
              <w:autoSpaceDN w:val="0"/>
              <w:ind w:right="-15"/>
              <w:jc w:val="center"/>
              <w:textAlignment w:val="bottom"/>
              <w:rPr>
                <w:color w:val="000000"/>
                <w:sz w:val="24"/>
              </w:rPr>
            </w:pPr>
            <w:r w:rsidRPr="00DB0CC1">
              <w:t>7.4.7.15</w:t>
            </w:r>
          </w:p>
        </w:tc>
        <w:tc>
          <w:tcPr>
            <w:tcW w:w="2409" w:type="dxa"/>
            <w:vAlign w:val="center"/>
          </w:tcPr>
          <w:p w:rsidR="00707FDA" w:rsidRPr="00DB0CC1" w:rsidRDefault="00707FDA" w:rsidP="001C5FC7">
            <w:pPr>
              <w:spacing w:before="29" w:line="288" w:lineRule="auto"/>
              <w:jc w:val="right"/>
              <w:rPr>
                <w:color w:val="000000"/>
                <w:sz w:val="24"/>
              </w:rPr>
            </w:pPr>
            <w:r w:rsidRPr="00DB0CC1">
              <w:rPr>
                <w:color w:val="000000"/>
                <w:sz w:val="24"/>
              </w:rPr>
              <w:t>-</w:t>
            </w:r>
          </w:p>
        </w:tc>
        <w:tc>
          <w:tcPr>
            <w:tcW w:w="2194" w:type="dxa"/>
            <w:vAlign w:val="center"/>
          </w:tcPr>
          <w:p w:rsidR="00707FDA" w:rsidRPr="00DB0CC1" w:rsidRDefault="00707FDA" w:rsidP="001C5FC7">
            <w:pPr>
              <w:spacing w:before="29" w:line="288" w:lineRule="auto"/>
              <w:jc w:val="right"/>
              <w:rPr>
                <w:color w:val="000000"/>
                <w:sz w:val="24"/>
              </w:rPr>
            </w:pPr>
            <w:r w:rsidRPr="00DB0CC1">
              <w:rPr>
                <w:color w:val="000000"/>
                <w:sz w:val="24"/>
              </w:rPr>
              <w:t>-</w:t>
            </w:r>
          </w:p>
        </w:tc>
      </w:tr>
      <w:tr w:rsidR="00707FDA" w:rsidRPr="00DB0CC1" w:rsidTr="007468E6">
        <w:tc>
          <w:tcPr>
            <w:tcW w:w="3402" w:type="dxa"/>
            <w:vAlign w:val="center"/>
          </w:tcPr>
          <w:p w:rsidR="00707FDA" w:rsidRPr="00DB0CC1" w:rsidRDefault="00707FDA" w:rsidP="001F4A92">
            <w:pPr>
              <w:spacing w:before="29" w:line="288" w:lineRule="auto"/>
              <w:ind w:firstLineChars="300" w:firstLine="720"/>
              <w:rPr>
                <w:color w:val="000000"/>
                <w:sz w:val="24"/>
              </w:rPr>
            </w:pPr>
            <w:r w:rsidRPr="00DB0CC1">
              <w:rPr>
                <w:rFonts w:hint="eastAsia"/>
                <w:color w:val="000000"/>
                <w:sz w:val="24"/>
              </w:rPr>
              <w:t>股利收益</w:t>
            </w:r>
          </w:p>
        </w:tc>
        <w:tc>
          <w:tcPr>
            <w:tcW w:w="993" w:type="dxa"/>
            <w:vAlign w:val="center"/>
          </w:tcPr>
          <w:p w:rsidR="00707FDA" w:rsidRPr="00DB0CC1" w:rsidRDefault="00707FDA" w:rsidP="00072FC7">
            <w:pPr>
              <w:widowControl/>
              <w:autoSpaceDE w:val="0"/>
              <w:autoSpaceDN w:val="0"/>
              <w:ind w:right="-15"/>
              <w:jc w:val="center"/>
              <w:textAlignment w:val="bottom"/>
              <w:rPr>
                <w:color w:val="000000"/>
                <w:sz w:val="24"/>
              </w:rPr>
            </w:pPr>
            <w:r w:rsidRPr="00DB0CC1">
              <w:t>7.4.7.16</w:t>
            </w:r>
          </w:p>
        </w:tc>
        <w:tc>
          <w:tcPr>
            <w:tcW w:w="2409" w:type="dxa"/>
            <w:vAlign w:val="center"/>
          </w:tcPr>
          <w:p w:rsidR="00707FDA" w:rsidRPr="00DB0CC1" w:rsidRDefault="00707FDA" w:rsidP="001C5FC7">
            <w:pPr>
              <w:spacing w:before="29" w:line="288" w:lineRule="auto"/>
              <w:jc w:val="right"/>
              <w:rPr>
                <w:color w:val="000000"/>
                <w:sz w:val="24"/>
              </w:rPr>
            </w:pPr>
            <w:r w:rsidRPr="00DB0CC1">
              <w:rPr>
                <w:color w:val="000000"/>
                <w:sz w:val="24"/>
              </w:rPr>
              <w:t>-</w:t>
            </w:r>
          </w:p>
        </w:tc>
        <w:tc>
          <w:tcPr>
            <w:tcW w:w="2194" w:type="dxa"/>
            <w:vAlign w:val="center"/>
          </w:tcPr>
          <w:p w:rsidR="00707FDA" w:rsidRPr="00DB0CC1" w:rsidRDefault="00707FDA" w:rsidP="001C5FC7">
            <w:pPr>
              <w:spacing w:before="29" w:line="288" w:lineRule="auto"/>
              <w:jc w:val="right"/>
              <w:rPr>
                <w:color w:val="000000"/>
                <w:sz w:val="24"/>
              </w:rPr>
            </w:pPr>
            <w:r w:rsidRPr="00DB0CC1">
              <w:rPr>
                <w:color w:val="000000"/>
                <w:sz w:val="24"/>
              </w:rPr>
              <w:t>55,131.30</w:t>
            </w:r>
          </w:p>
        </w:tc>
      </w:tr>
      <w:tr w:rsidR="00707FDA" w:rsidRPr="00DB0CC1" w:rsidTr="007468E6">
        <w:tc>
          <w:tcPr>
            <w:tcW w:w="3402" w:type="dxa"/>
            <w:vAlign w:val="center"/>
          </w:tcPr>
          <w:p w:rsidR="00707FDA" w:rsidRPr="00DB0CC1" w:rsidRDefault="00707FDA" w:rsidP="003F4597">
            <w:pPr>
              <w:spacing w:before="29" w:line="288" w:lineRule="auto"/>
              <w:rPr>
                <w:color w:val="000000"/>
                <w:sz w:val="24"/>
              </w:rPr>
            </w:pPr>
            <w:r w:rsidRPr="00DB0CC1">
              <w:rPr>
                <w:color w:val="000000"/>
                <w:sz w:val="24"/>
              </w:rPr>
              <w:t>3.</w:t>
            </w:r>
            <w:r w:rsidRPr="00DB0CC1">
              <w:rPr>
                <w:rFonts w:hint="eastAsia"/>
                <w:color w:val="000000"/>
                <w:sz w:val="24"/>
              </w:rPr>
              <w:t>公允价值变动收益（损失以</w:t>
            </w:r>
            <w:r w:rsidR="00ED53EF" w:rsidRPr="00DB0CC1">
              <w:rPr>
                <w:color w:val="000000"/>
                <w:sz w:val="24"/>
              </w:rPr>
              <w:t>“-”</w:t>
            </w:r>
            <w:r w:rsidRPr="00DB0CC1">
              <w:rPr>
                <w:rFonts w:hint="eastAsia"/>
                <w:color w:val="000000"/>
                <w:sz w:val="24"/>
              </w:rPr>
              <w:t>号填列）</w:t>
            </w:r>
          </w:p>
        </w:tc>
        <w:tc>
          <w:tcPr>
            <w:tcW w:w="993" w:type="dxa"/>
            <w:vAlign w:val="center"/>
          </w:tcPr>
          <w:p w:rsidR="00707FDA" w:rsidRPr="00DB0CC1" w:rsidRDefault="00707FDA" w:rsidP="00072FC7">
            <w:pPr>
              <w:widowControl/>
              <w:autoSpaceDE w:val="0"/>
              <w:autoSpaceDN w:val="0"/>
              <w:ind w:right="-15"/>
              <w:jc w:val="center"/>
              <w:textAlignment w:val="bottom"/>
              <w:rPr>
                <w:color w:val="000000"/>
                <w:sz w:val="24"/>
              </w:rPr>
            </w:pPr>
            <w:r w:rsidRPr="00DB0CC1">
              <w:t>7.4.7.17</w:t>
            </w:r>
          </w:p>
        </w:tc>
        <w:tc>
          <w:tcPr>
            <w:tcW w:w="2409" w:type="dxa"/>
            <w:vAlign w:val="center"/>
          </w:tcPr>
          <w:p w:rsidR="00707FDA" w:rsidRPr="00DB0CC1" w:rsidRDefault="00707FDA" w:rsidP="001C5FC7">
            <w:pPr>
              <w:spacing w:before="29" w:line="288" w:lineRule="auto"/>
              <w:jc w:val="right"/>
              <w:rPr>
                <w:color w:val="000000"/>
                <w:sz w:val="24"/>
              </w:rPr>
            </w:pPr>
            <w:r w:rsidRPr="00DB0CC1">
              <w:rPr>
                <w:color w:val="000000"/>
                <w:sz w:val="24"/>
              </w:rPr>
              <w:t>-3,822,714.82</w:t>
            </w:r>
          </w:p>
        </w:tc>
        <w:tc>
          <w:tcPr>
            <w:tcW w:w="2194" w:type="dxa"/>
            <w:vAlign w:val="center"/>
          </w:tcPr>
          <w:p w:rsidR="00707FDA" w:rsidRPr="00DB0CC1" w:rsidRDefault="00707FDA" w:rsidP="001C5FC7">
            <w:pPr>
              <w:spacing w:before="29" w:line="288" w:lineRule="auto"/>
              <w:jc w:val="right"/>
              <w:rPr>
                <w:color w:val="000000"/>
                <w:sz w:val="24"/>
              </w:rPr>
            </w:pPr>
            <w:r w:rsidRPr="00DB0CC1">
              <w:rPr>
                <w:color w:val="000000"/>
                <w:sz w:val="24"/>
              </w:rPr>
              <w:t>-2,279,383.20</w:t>
            </w:r>
          </w:p>
        </w:tc>
      </w:tr>
      <w:tr w:rsidR="00707FDA" w:rsidRPr="00DB0CC1" w:rsidTr="007468E6">
        <w:tc>
          <w:tcPr>
            <w:tcW w:w="3402" w:type="dxa"/>
            <w:vAlign w:val="center"/>
          </w:tcPr>
          <w:p w:rsidR="00707FDA" w:rsidRPr="00DB0CC1" w:rsidRDefault="00707FDA" w:rsidP="003F4597">
            <w:pPr>
              <w:spacing w:before="29" w:line="288" w:lineRule="auto"/>
              <w:rPr>
                <w:color w:val="000000"/>
                <w:sz w:val="24"/>
              </w:rPr>
            </w:pPr>
            <w:r w:rsidRPr="00DB0CC1">
              <w:rPr>
                <w:color w:val="000000"/>
                <w:sz w:val="24"/>
              </w:rPr>
              <w:t>4.</w:t>
            </w:r>
            <w:r w:rsidRPr="00DB0CC1">
              <w:rPr>
                <w:rFonts w:hint="eastAsia"/>
                <w:color w:val="000000"/>
                <w:sz w:val="24"/>
              </w:rPr>
              <w:t>汇兑收益（损失以</w:t>
            </w:r>
            <w:r w:rsidR="00ED53EF" w:rsidRPr="00DB0CC1">
              <w:rPr>
                <w:color w:val="000000"/>
                <w:sz w:val="24"/>
              </w:rPr>
              <w:t>“-”</w:t>
            </w:r>
            <w:r w:rsidRPr="00DB0CC1">
              <w:rPr>
                <w:rFonts w:hint="eastAsia"/>
                <w:color w:val="000000"/>
                <w:sz w:val="24"/>
              </w:rPr>
              <w:t>号填列）</w:t>
            </w:r>
          </w:p>
        </w:tc>
        <w:tc>
          <w:tcPr>
            <w:tcW w:w="993" w:type="dxa"/>
            <w:vAlign w:val="center"/>
          </w:tcPr>
          <w:p w:rsidR="00707FDA" w:rsidRPr="00DB0CC1"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DB0CC1" w:rsidRDefault="00707FDA" w:rsidP="001C5FC7">
            <w:pPr>
              <w:spacing w:before="29" w:line="288" w:lineRule="auto"/>
              <w:jc w:val="right"/>
              <w:rPr>
                <w:color w:val="000000"/>
                <w:sz w:val="24"/>
              </w:rPr>
            </w:pPr>
            <w:r w:rsidRPr="00DB0CC1">
              <w:rPr>
                <w:color w:val="000000"/>
                <w:sz w:val="24"/>
              </w:rPr>
              <w:t>-</w:t>
            </w:r>
          </w:p>
        </w:tc>
        <w:tc>
          <w:tcPr>
            <w:tcW w:w="2194" w:type="dxa"/>
            <w:vAlign w:val="center"/>
          </w:tcPr>
          <w:p w:rsidR="00707FDA" w:rsidRPr="00DB0CC1" w:rsidRDefault="00707FDA" w:rsidP="001C5FC7">
            <w:pPr>
              <w:spacing w:before="29" w:line="288" w:lineRule="auto"/>
              <w:jc w:val="right"/>
              <w:rPr>
                <w:color w:val="000000"/>
                <w:sz w:val="24"/>
              </w:rPr>
            </w:pPr>
            <w:r w:rsidRPr="00DB0CC1">
              <w:rPr>
                <w:color w:val="000000"/>
                <w:sz w:val="24"/>
              </w:rPr>
              <w:t>-</w:t>
            </w:r>
          </w:p>
        </w:tc>
      </w:tr>
      <w:tr w:rsidR="00707FDA" w:rsidRPr="00DB0CC1" w:rsidTr="007468E6">
        <w:tc>
          <w:tcPr>
            <w:tcW w:w="3402" w:type="dxa"/>
            <w:vAlign w:val="center"/>
          </w:tcPr>
          <w:p w:rsidR="00707FDA" w:rsidRPr="00DB0CC1" w:rsidRDefault="00707FDA" w:rsidP="003F4597">
            <w:pPr>
              <w:spacing w:before="29" w:line="288" w:lineRule="auto"/>
              <w:rPr>
                <w:color w:val="000000"/>
                <w:sz w:val="24"/>
              </w:rPr>
            </w:pPr>
            <w:r w:rsidRPr="00DB0CC1">
              <w:rPr>
                <w:color w:val="000000"/>
                <w:sz w:val="24"/>
              </w:rPr>
              <w:t>5.</w:t>
            </w:r>
            <w:r w:rsidRPr="00DB0CC1">
              <w:rPr>
                <w:rFonts w:hint="eastAsia"/>
                <w:color w:val="000000"/>
                <w:sz w:val="24"/>
              </w:rPr>
              <w:t>其他收入（损失以</w:t>
            </w:r>
            <w:r w:rsidR="00ED53EF" w:rsidRPr="00DB0CC1">
              <w:rPr>
                <w:color w:val="000000"/>
                <w:sz w:val="24"/>
              </w:rPr>
              <w:t>“-”</w:t>
            </w:r>
            <w:r w:rsidRPr="00DB0CC1">
              <w:rPr>
                <w:rFonts w:hint="eastAsia"/>
                <w:color w:val="000000"/>
                <w:sz w:val="24"/>
              </w:rPr>
              <w:t>号填列）</w:t>
            </w:r>
          </w:p>
        </w:tc>
        <w:tc>
          <w:tcPr>
            <w:tcW w:w="993" w:type="dxa"/>
            <w:vAlign w:val="center"/>
          </w:tcPr>
          <w:p w:rsidR="00707FDA" w:rsidRPr="00DB0CC1" w:rsidRDefault="00707FDA" w:rsidP="00072FC7">
            <w:pPr>
              <w:widowControl/>
              <w:autoSpaceDE w:val="0"/>
              <w:autoSpaceDN w:val="0"/>
              <w:ind w:right="-15"/>
              <w:jc w:val="center"/>
              <w:textAlignment w:val="bottom"/>
              <w:rPr>
                <w:color w:val="000000"/>
                <w:sz w:val="24"/>
              </w:rPr>
            </w:pPr>
            <w:r w:rsidRPr="00DB0CC1">
              <w:t>7.4.7.18</w:t>
            </w:r>
          </w:p>
        </w:tc>
        <w:tc>
          <w:tcPr>
            <w:tcW w:w="2409" w:type="dxa"/>
            <w:vAlign w:val="center"/>
          </w:tcPr>
          <w:p w:rsidR="00707FDA" w:rsidRPr="00DB0CC1" w:rsidRDefault="00707FDA" w:rsidP="001C5FC7">
            <w:pPr>
              <w:spacing w:before="29" w:line="288" w:lineRule="auto"/>
              <w:jc w:val="right"/>
              <w:rPr>
                <w:color w:val="000000"/>
                <w:sz w:val="24"/>
              </w:rPr>
            </w:pPr>
            <w:r w:rsidRPr="00DB0CC1">
              <w:rPr>
                <w:color w:val="000000"/>
                <w:sz w:val="24"/>
              </w:rPr>
              <w:t>54,722.37</w:t>
            </w:r>
          </w:p>
        </w:tc>
        <w:tc>
          <w:tcPr>
            <w:tcW w:w="2194" w:type="dxa"/>
            <w:vAlign w:val="center"/>
          </w:tcPr>
          <w:p w:rsidR="00707FDA" w:rsidRPr="00DB0CC1" w:rsidRDefault="00707FDA" w:rsidP="001C5FC7">
            <w:pPr>
              <w:spacing w:before="29" w:line="288" w:lineRule="auto"/>
              <w:jc w:val="right"/>
              <w:rPr>
                <w:color w:val="000000"/>
                <w:sz w:val="24"/>
              </w:rPr>
            </w:pPr>
            <w:r w:rsidRPr="00DB0CC1">
              <w:rPr>
                <w:color w:val="000000"/>
                <w:sz w:val="24"/>
              </w:rPr>
              <w:t>35,390.89</w:t>
            </w:r>
          </w:p>
        </w:tc>
      </w:tr>
      <w:tr w:rsidR="00707FDA" w:rsidRPr="00DB0CC1" w:rsidTr="007468E6">
        <w:tc>
          <w:tcPr>
            <w:tcW w:w="3402" w:type="dxa"/>
            <w:vAlign w:val="center"/>
          </w:tcPr>
          <w:p w:rsidR="00707FDA" w:rsidRPr="00DB0CC1" w:rsidRDefault="00707FDA" w:rsidP="003F4597">
            <w:pPr>
              <w:spacing w:before="29" w:line="288" w:lineRule="auto"/>
              <w:rPr>
                <w:b/>
                <w:color w:val="000000"/>
                <w:sz w:val="24"/>
              </w:rPr>
            </w:pPr>
            <w:r w:rsidRPr="00DB0CC1">
              <w:rPr>
                <w:rFonts w:hint="eastAsia"/>
                <w:b/>
                <w:color w:val="000000"/>
                <w:sz w:val="24"/>
              </w:rPr>
              <w:t>减：二、费用</w:t>
            </w:r>
          </w:p>
        </w:tc>
        <w:tc>
          <w:tcPr>
            <w:tcW w:w="993" w:type="dxa"/>
            <w:vAlign w:val="center"/>
          </w:tcPr>
          <w:p w:rsidR="00707FDA" w:rsidRPr="00DB0CC1"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DB0CC1" w:rsidRDefault="00707FDA" w:rsidP="001C5FC7">
            <w:pPr>
              <w:spacing w:before="29" w:line="288" w:lineRule="auto"/>
              <w:jc w:val="right"/>
              <w:rPr>
                <w:b/>
                <w:color w:val="000000"/>
                <w:sz w:val="24"/>
              </w:rPr>
            </w:pPr>
            <w:r w:rsidRPr="00DB0CC1">
              <w:rPr>
                <w:b/>
                <w:color w:val="000000"/>
                <w:sz w:val="24"/>
              </w:rPr>
              <w:t>2,468,428.36</w:t>
            </w:r>
          </w:p>
        </w:tc>
        <w:tc>
          <w:tcPr>
            <w:tcW w:w="2194" w:type="dxa"/>
            <w:vAlign w:val="center"/>
          </w:tcPr>
          <w:p w:rsidR="00707FDA" w:rsidRPr="00DB0CC1" w:rsidRDefault="00707FDA" w:rsidP="001C5FC7">
            <w:pPr>
              <w:spacing w:before="29" w:line="288" w:lineRule="auto"/>
              <w:jc w:val="right"/>
              <w:rPr>
                <w:b/>
                <w:color w:val="000000"/>
                <w:sz w:val="24"/>
              </w:rPr>
            </w:pPr>
            <w:r w:rsidRPr="00DB0CC1">
              <w:rPr>
                <w:b/>
                <w:color w:val="000000"/>
                <w:sz w:val="24"/>
              </w:rPr>
              <w:t>2,675,660.05</w:t>
            </w:r>
          </w:p>
        </w:tc>
      </w:tr>
      <w:tr w:rsidR="00707FDA" w:rsidRPr="00DB0CC1" w:rsidTr="007468E6">
        <w:tc>
          <w:tcPr>
            <w:tcW w:w="3402" w:type="dxa"/>
            <w:vAlign w:val="center"/>
          </w:tcPr>
          <w:p w:rsidR="00707FDA" w:rsidRPr="00DB0CC1" w:rsidRDefault="00707FDA" w:rsidP="003F4597">
            <w:pPr>
              <w:spacing w:before="29" w:line="288" w:lineRule="auto"/>
              <w:rPr>
                <w:color w:val="000000"/>
                <w:sz w:val="24"/>
              </w:rPr>
            </w:pPr>
            <w:r w:rsidRPr="00DB0CC1">
              <w:rPr>
                <w:color w:val="000000"/>
                <w:sz w:val="24"/>
              </w:rPr>
              <w:t>1</w:t>
            </w:r>
            <w:r w:rsidRPr="00DB0CC1">
              <w:rPr>
                <w:rFonts w:hint="eastAsia"/>
                <w:color w:val="000000"/>
                <w:sz w:val="24"/>
              </w:rPr>
              <w:t>．管理人报酬</w:t>
            </w:r>
          </w:p>
        </w:tc>
        <w:tc>
          <w:tcPr>
            <w:tcW w:w="993" w:type="dxa"/>
            <w:vAlign w:val="center"/>
          </w:tcPr>
          <w:p w:rsidR="00707FDA" w:rsidRPr="00DB0CC1"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DB0CC1" w:rsidRDefault="00707FDA" w:rsidP="001C5FC7">
            <w:pPr>
              <w:spacing w:before="29" w:line="288" w:lineRule="auto"/>
              <w:jc w:val="right"/>
              <w:rPr>
                <w:color w:val="000000"/>
                <w:sz w:val="24"/>
              </w:rPr>
            </w:pPr>
            <w:r w:rsidRPr="00DB0CC1">
              <w:rPr>
                <w:color w:val="000000"/>
                <w:sz w:val="24"/>
              </w:rPr>
              <w:t>1,079,631.04</w:t>
            </w:r>
          </w:p>
        </w:tc>
        <w:tc>
          <w:tcPr>
            <w:tcW w:w="2194" w:type="dxa"/>
            <w:vAlign w:val="center"/>
          </w:tcPr>
          <w:p w:rsidR="00707FDA" w:rsidRPr="00DB0CC1" w:rsidRDefault="00707FDA" w:rsidP="001C5FC7">
            <w:pPr>
              <w:spacing w:before="29" w:line="288" w:lineRule="auto"/>
              <w:jc w:val="right"/>
              <w:rPr>
                <w:color w:val="000000"/>
                <w:sz w:val="24"/>
              </w:rPr>
            </w:pPr>
            <w:r w:rsidRPr="00DB0CC1">
              <w:rPr>
                <w:color w:val="000000"/>
                <w:sz w:val="24"/>
              </w:rPr>
              <w:t>681,851.09</w:t>
            </w:r>
          </w:p>
        </w:tc>
      </w:tr>
      <w:tr w:rsidR="00707FDA" w:rsidRPr="00DB0CC1" w:rsidTr="007468E6">
        <w:tc>
          <w:tcPr>
            <w:tcW w:w="3402" w:type="dxa"/>
            <w:vAlign w:val="center"/>
          </w:tcPr>
          <w:p w:rsidR="00707FDA" w:rsidRPr="00DB0CC1" w:rsidRDefault="00707FDA" w:rsidP="003F4597">
            <w:pPr>
              <w:spacing w:before="29" w:line="288" w:lineRule="auto"/>
              <w:rPr>
                <w:color w:val="000000"/>
                <w:sz w:val="24"/>
              </w:rPr>
            </w:pPr>
            <w:r w:rsidRPr="00DB0CC1">
              <w:rPr>
                <w:color w:val="000000"/>
                <w:sz w:val="24"/>
              </w:rPr>
              <w:t>2</w:t>
            </w:r>
            <w:r w:rsidRPr="00DB0CC1">
              <w:rPr>
                <w:rFonts w:hint="eastAsia"/>
                <w:color w:val="000000"/>
                <w:sz w:val="24"/>
              </w:rPr>
              <w:t>．托管费</w:t>
            </w:r>
          </w:p>
        </w:tc>
        <w:tc>
          <w:tcPr>
            <w:tcW w:w="993" w:type="dxa"/>
            <w:vAlign w:val="center"/>
          </w:tcPr>
          <w:p w:rsidR="00707FDA" w:rsidRPr="00DB0CC1"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DB0CC1" w:rsidRDefault="00707FDA" w:rsidP="001C5FC7">
            <w:pPr>
              <w:spacing w:before="29" w:line="288" w:lineRule="auto"/>
              <w:jc w:val="right"/>
              <w:rPr>
                <w:color w:val="000000"/>
                <w:sz w:val="24"/>
              </w:rPr>
            </w:pPr>
            <w:r w:rsidRPr="00DB0CC1">
              <w:rPr>
                <w:color w:val="000000"/>
                <w:sz w:val="24"/>
              </w:rPr>
              <w:t>359,877.04</w:t>
            </w:r>
          </w:p>
        </w:tc>
        <w:tc>
          <w:tcPr>
            <w:tcW w:w="2194" w:type="dxa"/>
            <w:vAlign w:val="center"/>
          </w:tcPr>
          <w:p w:rsidR="00707FDA" w:rsidRPr="00DB0CC1" w:rsidRDefault="00707FDA" w:rsidP="001C5FC7">
            <w:pPr>
              <w:spacing w:before="29" w:line="288" w:lineRule="auto"/>
              <w:jc w:val="right"/>
              <w:rPr>
                <w:color w:val="000000"/>
                <w:sz w:val="24"/>
              </w:rPr>
            </w:pPr>
            <w:r w:rsidRPr="00DB0CC1">
              <w:rPr>
                <w:color w:val="000000"/>
                <w:sz w:val="24"/>
              </w:rPr>
              <w:t>227,283.73</w:t>
            </w:r>
          </w:p>
        </w:tc>
      </w:tr>
      <w:tr w:rsidR="00707FDA" w:rsidRPr="00DB0CC1" w:rsidTr="007468E6">
        <w:tc>
          <w:tcPr>
            <w:tcW w:w="3402" w:type="dxa"/>
            <w:vAlign w:val="center"/>
          </w:tcPr>
          <w:p w:rsidR="00707FDA" w:rsidRPr="00DB0CC1" w:rsidRDefault="00707FDA" w:rsidP="003F4597">
            <w:pPr>
              <w:spacing w:before="29" w:line="288" w:lineRule="auto"/>
              <w:rPr>
                <w:color w:val="000000"/>
                <w:sz w:val="24"/>
              </w:rPr>
            </w:pPr>
            <w:r w:rsidRPr="00DB0CC1">
              <w:rPr>
                <w:color w:val="000000"/>
                <w:sz w:val="24"/>
              </w:rPr>
              <w:t>3</w:t>
            </w:r>
            <w:r w:rsidRPr="00DB0CC1">
              <w:rPr>
                <w:rFonts w:hint="eastAsia"/>
                <w:color w:val="000000"/>
                <w:sz w:val="24"/>
              </w:rPr>
              <w:t>．销售服务费</w:t>
            </w:r>
          </w:p>
        </w:tc>
        <w:tc>
          <w:tcPr>
            <w:tcW w:w="993" w:type="dxa"/>
            <w:vAlign w:val="center"/>
          </w:tcPr>
          <w:p w:rsidR="00707FDA" w:rsidRPr="00DB0CC1"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DB0CC1" w:rsidRDefault="00707FDA" w:rsidP="001C5FC7">
            <w:pPr>
              <w:spacing w:before="29" w:line="288" w:lineRule="auto"/>
              <w:jc w:val="right"/>
              <w:rPr>
                <w:color w:val="000000"/>
                <w:sz w:val="24"/>
              </w:rPr>
            </w:pPr>
            <w:r w:rsidRPr="00DB0CC1">
              <w:rPr>
                <w:color w:val="000000"/>
                <w:sz w:val="24"/>
              </w:rPr>
              <w:t>-</w:t>
            </w:r>
          </w:p>
        </w:tc>
        <w:tc>
          <w:tcPr>
            <w:tcW w:w="2194" w:type="dxa"/>
            <w:vAlign w:val="center"/>
          </w:tcPr>
          <w:p w:rsidR="00707FDA" w:rsidRPr="00DB0CC1" w:rsidRDefault="00707FDA" w:rsidP="001C5FC7">
            <w:pPr>
              <w:spacing w:before="29" w:line="288" w:lineRule="auto"/>
              <w:jc w:val="right"/>
              <w:rPr>
                <w:color w:val="000000"/>
                <w:sz w:val="24"/>
              </w:rPr>
            </w:pPr>
            <w:r w:rsidRPr="00DB0CC1">
              <w:rPr>
                <w:color w:val="000000"/>
                <w:sz w:val="24"/>
              </w:rPr>
              <w:t>-</w:t>
            </w:r>
          </w:p>
        </w:tc>
      </w:tr>
      <w:tr w:rsidR="00707FDA" w:rsidRPr="00DB0CC1" w:rsidTr="007468E6">
        <w:tc>
          <w:tcPr>
            <w:tcW w:w="3402" w:type="dxa"/>
            <w:vAlign w:val="center"/>
          </w:tcPr>
          <w:p w:rsidR="00707FDA" w:rsidRPr="00DB0CC1" w:rsidRDefault="00707FDA" w:rsidP="003F4597">
            <w:pPr>
              <w:spacing w:before="29" w:line="288" w:lineRule="auto"/>
              <w:rPr>
                <w:color w:val="000000"/>
                <w:sz w:val="24"/>
              </w:rPr>
            </w:pPr>
            <w:r w:rsidRPr="00DB0CC1">
              <w:rPr>
                <w:color w:val="000000"/>
                <w:sz w:val="24"/>
              </w:rPr>
              <w:t>4</w:t>
            </w:r>
            <w:r w:rsidRPr="00DB0CC1">
              <w:rPr>
                <w:rFonts w:hint="eastAsia"/>
                <w:color w:val="000000"/>
                <w:sz w:val="24"/>
              </w:rPr>
              <w:t>．交易费用</w:t>
            </w:r>
          </w:p>
        </w:tc>
        <w:tc>
          <w:tcPr>
            <w:tcW w:w="993" w:type="dxa"/>
            <w:vAlign w:val="center"/>
          </w:tcPr>
          <w:p w:rsidR="00707FDA" w:rsidRPr="00DB0CC1" w:rsidRDefault="00707FDA" w:rsidP="00072FC7">
            <w:pPr>
              <w:widowControl/>
              <w:autoSpaceDE w:val="0"/>
              <w:autoSpaceDN w:val="0"/>
              <w:ind w:right="-15"/>
              <w:jc w:val="center"/>
              <w:textAlignment w:val="bottom"/>
              <w:rPr>
                <w:color w:val="000000"/>
                <w:sz w:val="24"/>
              </w:rPr>
            </w:pPr>
            <w:r w:rsidRPr="00DB0CC1">
              <w:t>7.4.7.19</w:t>
            </w:r>
          </w:p>
        </w:tc>
        <w:tc>
          <w:tcPr>
            <w:tcW w:w="2409" w:type="dxa"/>
            <w:vAlign w:val="center"/>
          </w:tcPr>
          <w:p w:rsidR="00707FDA" w:rsidRPr="00DB0CC1" w:rsidRDefault="00707FDA" w:rsidP="001C5FC7">
            <w:pPr>
              <w:spacing w:before="29" w:line="288" w:lineRule="auto"/>
              <w:jc w:val="right"/>
              <w:rPr>
                <w:color w:val="000000"/>
                <w:sz w:val="24"/>
              </w:rPr>
            </w:pPr>
            <w:r w:rsidRPr="00DB0CC1">
              <w:rPr>
                <w:color w:val="000000"/>
                <w:sz w:val="24"/>
              </w:rPr>
              <w:t>10,612.27</w:t>
            </w:r>
          </w:p>
        </w:tc>
        <w:tc>
          <w:tcPr>
            <w:tcW w:w="2194" w:type="dxa"/>
            <w:vAlign w:val="center"/>
          </w:tcPr>
          <w:p w:rsidR="00707FDA" w:rsidRPr="00DB0CC1" w:rsidRDefault="00707FDA" w:rsidP="001C5FC7">
            <w:pPr>
              <w:spacing w:before="29" w:line="288" w:lineRule="auto"/>
              <w:jc w:val="right"/>
              <w:rPr>
                <w:color w:val="000000"/>
                <w:sz w:val="24"/>
              </w:rPr>
            </w:pPr>
            <w:r w:rsidRPr="00DB0CC1">
              <w:rPr>
                <w:color w:val="000000"/>
                <w:sz w:val="24"/>
              </w:rPr>
              <w:t>68,785.19</w:t>
            </w:r>
          </w:p>
        </w:tc>
      </w:tr>
      <w:tr w:rsidR="00707FDA" w:rsidRPr="00DB0CC1" w:rsidTr="007468E6">
        <w:tc>
          <w:tcPr>
            <w:tcW w:w="3402" w:type="dxa"/>
            <w:vAlign w:val="center"/>
          </w:tcPr>
          <w:p w:rsidR="00707FDA" w:rsidRPr="00DB0CC1" w:rsidRDefault="00707FDA" w:rsidP="003F4597">
            <w:pPr>
              <w:spacing w:before="29" w:line="288" w:lineRule="auto"/>
              <w:rPr>
                <w:color w:val="000000"/>
                <w:sz w:val="24"/>
              </w:rPr>
            </w:pPr>
            <w:r w:rsidRPr="00DB0CC1">
              <w:rPr>
                <w:color w:val="000000"/>
                <w:sz w:val="24"/>
              </w:rPr>
              <w:t>5</w:t>
            </w:r>
            <w:r w:rsidRPr="00DB0CC1">
              <w:rPr>
                <w:rFonts w:hint="eastAsia"/>
                <w:color w:val="000000"/>
                <w:sz w:val="24"/>
              </w:rPr>
              <w:t>．利息支出</w:t>
            </w:r>
          </w:p>
        </w:tc>
        <w:tc>
          <w:tcPr>
            <w:tcW w:w="993" w:type="dxa"/>
            <w:vAlign w:val="center"/>
          </w:tcPr>
          <w:p w:rsidR="00707FDA" w:rsidRPr="00DB0CC1"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DB0CC1" w:rsidRDefault="00707FDA" w:rsidP="001C5FC7">
            <w:pPr>
              <w:spacing w:before="29" w:line="288" w:lineRule="auto"/>
              <w:jc w:val="right"/>
              <w:rPr>
                <w:color w:val="000000"/>
                <w:sz w:val="24"/>
              </w:rPr>
            </w:pPr>
            <w:r w:rsidRPr="00DB0CC1">
              <w:rPr>
                <w:color w:val="000000"/>
                <w:sz w:val="24"/>
              </w:rPr>
              <w:t>769,335.16</w:t>
            </w:r>
          </w:p>
        </w:tc>
        <w:tc>
          <w:tcPr>
            <w:tcW w:w="2194" w:type="dxa"/>
            <w:vAlign w:val="center"/>
          </w:tcPr>
          <w:p w:rsidR="00707FDA" w:rsidRPr="00DB0CC1" w:rsidRDefault="00707FDA" w:rsidP="001C5FC7">
            <w:pPr>
              <w:spacing w:before="29" w:line="288" w:lineRule="auto"/>
              <w:jc w:val="right"/>
              <w:rPr>
                <w:color w:val="000000"/>
                <w:sz w:val="24"/>
              </w:rPr>
            </w:pPr>
            <w:r w:rsidRPr="00DB0CC1">
              <w:rPr>
                <w:color w:val="000000"/>
                <w:sz w:val="24"/>
              </w:rPr>
              <w:t>1,409,376.58</w:t>
            </w:r>
          </w:p>
        </w:tc>
      </w:tr>
      <w:tr w:rsidR="00707FDA" w:rsidRPr="00DB0CC1" w:rsidTr="007468E6">
        <w:tc>
          <w:tcPr>
            <w:tcW w:w="3402" w:type="dxa"/>
            <w:vAlign w:val="center"/>
          </w:tcPr>
          <w:p w:rsidR="00707FDA" w:rsidRPr="00DB0CC1" w:rsidRDefault="00707FDA" w:rsidP="003F4597">
            <w:pPr>
              <w:spacing w:before="29" w:line="288" w:lineRule="auto"/>
              <w:rPr>
                <w:color w:val="000000"/>
                <w:sz w:val="24"/>
              </w:rPr>
            </w:pPr>
            <w:r w:rsidRPr="00DB0CC1">
              <w:rPr>
                <w:rFonts w:hint="eastAsia"/>
                <w:color w:val="000000"/>
                <w:sz w:val="24"/>
              </w:rPr>
              <w:t>其中：卖出回购金融资产支出</w:t>
            </w:r>
          </w:p>
        </w:tc>
        <w:tc>
          <w:tcPr>
            <w:tcW w:w="993" w:type="dxa"/>
            <w:vAlign w:val="center"/>
          </w:tcPr>
          <w:p w:rsidR="00707FDA" w:rsidRPr="00DB0CC1"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DB0CC1" w:rsidRDefault="00707FDA" w:rsidP="001C5FC7">
            <w:pPr>
              <w:spacing w:before="29" w:line="288" w:lineRule="auto"/>
              <w:jc w:val="right"/>
              <w:rPr>
                <w:color w:val="000000"/>
                <w:sz w:val="24"/>
              </w:rPr>
            </w:pPr>
            <w:r w:rsidRPr="00DB0CC1">
              <w:rPr>
                <w:color w:val="000000"/>
                <w:sz w:val="24"/>
              </w:rPr>
              <w:t>769,335.16</w:t>
            </w:r>
          </w:p>
        </w:tc>
        <w:tc>
          <w:tcPr>
            <w:tcW w:w="2194" w:type="dxa"/>
            <w:vAlign w:val="center"/>
          </w:tcPr>
          <w:p w:rsidR="00707FDA" w:rsidRPr="00DB0CC1" w:rsidRDefault="00707FDA" w:rsidP="001C5FC7">
            <w:pPr>
              <w:spacing w:before="29" w:line="288" w:lineRule="auto"/>
              <w:jc w:val="right"/>
              <w:rPr>
                <w:color w:val="000000"/>
                <w:sz w:val="24"/>
              </w:rPr>
            </w:pPr>
            <w:r w:rsidRPr="00DB0CC1">
              <w:rPr>
                <w:color w:val="000000"/>
                <w:sz w:val="24"/>
              </w:rPr>
              <w:t>1,409,376.58</w:t>
            </w:r>
          </w:p>
        </w:tc>
      </w:tr>
      <w:tr w:rsidR="00707FDA" w:rsidRPr="00DB0CC1" w:rsidTr="007468E6">
        <w:tc>
          <w:tcPr>
            <w:tcW w:w="3402" w:type="dxa"/>
            <w:vAlign w:val="center"/>
          </w:tcPr>
          <w:p w:rsidR="00707FDA" w:rsidRPr="00DB0CC1" w:rsidRDefault="00707FDA" w:rsidP="003F4597">
            <w:pPr>
              <w:spacing w:before="29" w:line="288" w:lineRule="auto"/>
              <w:rPr>
                <w:color w:val="000000"/>
                <w:sz w:val="24"/>
              </w:rPr>
            </w:pPr>
            <w:r w:rsidRPr="00DB0CC1">
              <w:rPr>
                <w:color w:val="000000"/>
                <w:sz w:val="24"/>
              </w:rPr>
              <w:t>6</w:t>
            </w:r>
            <w:r w:rsidRPr="00DB0CC1">
              <w:rPr>
                <w:rFonts w:hint="eastAsia"/>
                <w:color w:val="000000"/>
                <w:sz w:val="24"/>
              </w:rPr>
              <w:t>．其他费用</w:t>
            </w:r>
          </w:p>
        </w:tc>
        <w:tc>
          <w:tcPr>
            <w:tcW w:w="993" w:type="dxa"/>
            <w:vAlign w:val="center"/>
          </w:tcPr>
          <w:p w:rsidR="00707FDA" w:rsidRPr="00DB0CC1" w:rsidRDefault="00707FDA" w:rsidP="00072FC7">
            <w:pPr>
              <w:widowControl/>
              <w:autoSpaceDE w:val="0"/>
              <w:autoSpaceDN w:val="0"/>
              <w:ind w:right="-15"/>
              <w:jc w:val="center"/>
              <w:textAlignment w:val="bottom"/>
              <w:rPr>
                <w:color w:val="000000"/>
                <w:sz w:val="24"/>
              </w:rPr>
            </w:pPr>
            <w:r w:rsidRPr="00DB0CC1">
              <w:t>7.4.7.20</w:t>
            </w:r>
          </w:p>
        </w:tc>
        <w:tc>
          <w:tcPr>
            <w:tcW w:w="2409" w:type="dxa"/>
            <w:vAlign w:val="center"/>
          </w:tcPr>
          <w:p w:rsidR="00707FDA" w:rsidRPr="00DB0CC1" w:rsidRDefault="00707FDA" w:rsidP="001C5FC7">
            <w:pPr>
              <w:spacing w:before="29" w:line="288" w:lineRule="auto"/>
              <w:jc w:val="right"/>
              <w:rPr>
                <w:color w:val="000000"/>
                <w:sz w:val="24"/>
              </w:rPr>
            </w:pPr>
            <w:r w:rsidRPr="00DB0CC1">
              <w:rPr>
                <w:color w:val="000000"/>
                <w:sz w:val="24"/>
              </w:rPr>
              <w:t>248,972.85</w:t>
            </w:r>
          </w:p>
        </w:tc>
        <w:tc>
          <w:tcPr>
            <w:tcW w:w="2194" w:type="dxa"/>
            <w:vAlign w:val="center"/>
          </w:tcPr>
          <w:p w:rsidR="00707FDA" w:rsidRPr="00DB0CC1" w:rsidRDefault="00707FDA" w:rsidP="001C5FC7">
            <w:pPr>
              <w:spacing w:before="29" w:line="288" w:lineRule="auto"/>
              <w:jc w:val="right"/>
              <w:rPr>
                <w:color w:val="000000"/>
                <w:sz w:val="24"/>
              </w:rPr>
            </w:pPr>
            <w:r w:rsidRPr="00DB0CC1">
              <w:rPr>
                <w:color w:val="000000"/>
                <w:sz w:val="24"/>
              </w:rPr>
              <w:t>288,363.46</w:t>
            </w:r>
          </w:p>
        </w:tc>
      </w:tr>
      <w:tr w:rsidR="00707FDA" w:rsidRPr="00DB0CC1" w:rsidTr="007468E6">
        <w:tc>
          <w:tcPr>
            <w:tcW w:w="3402" w:type="dxa"/>
            <w:vAlign w:val="center"/>
          </w:tcPr>
          <w:p w:rsidR="00707FDA" w:rsidRPr="00DB0CC1" w:rsidRDefault="00707FDA" w:rsidP="003F4597">
            <w:pPr>
              <w:spacing w:before="29" w:line="288" w:lineRule="auto"/>
              <w:rPr>
                <w:b/>
                <w:color w:val="000000"/>
                <w:sz w:val="24"/>
              </w:rPr>
            </w:pPr>
            <w:r w:rsidRPr="00DB0CC1">
              <w:rPr>
                <w:rFonts w:hint="eastAsia"/>
                <w:b/>
                <w:color w:val="000000"/>
                <w:sz w:val="24"/>
              </w:rPr>
              <w:t>三、利润总额（亏损总额以</w:t>
            </w:r>
            <w:r w:rsidR="009A4B06" w:rsidRPr="00DB0CC1">
              <w:rPr>
                <w:b/>
                <w:color w:val="000000"/>
                <w:sz w:val="24"/>
              </w:rPr>
              <w:t>“-”</w:t>
            </w:r>
            <w:r w:rsidRPr="00DB0CC1">
              <w:rPr>
                <w:rFonts w:hint="eastAsia"/>
                <w:b/>
                <w:color w:val="000000"/>
                <w:sz w:val="24"/>
              </w:rPr>
              <w:t>号填列）</w:t>
            </w:r>
          </w:p>
        </w:tc>
        <w:tc>
          <w:tcPr>
            <w:tcW w:w="993" w:type="dxa"/>
            <w:vAlign w:val="center"/>
          </w:tcPr>
          <w:p w:rsidR="00707FDA" w:rsidRPr="00DB0CC1"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DB0CC1" w:rsidRDefault="00707FDA" w:rsidP="001C5FC7">
            <w:pPr>
              <w:spacing w:before="29" w:line="288" w:lineRule="auto"/>
              <w:jc w:val="right"/>
              <w:rPr>
                <w:b/>
                <w:color w:val="000000"/>
                <w:sz w:val="24"/>
              </w:rPr>
            </w:pPr>
            <w:r w:rsidRPr="00DB0CC1">
              <w:rPr>
                <w:b/>
                <w:color w:val="000000"/>
                <w:sz w:val="24"/>
              </w:rPr>
              <w:t>2,077,405.75</w:t>
            </w:r>
          </w:p>
        </w:tc>
        <w:tc>
          <w:tcPr>
            <w:tcW w:w="2194" w:type="dxa"/>
            <w:vAlign w:val="center"/>
          </w:tcPr>
          <w:p w:rsidR="00707FDA" w:rsidRPr="00DB0CC1" w:rsidRDefault="00707FDA" w:rsidP="001C5FC7">
            <w:pPr>
              <w:spacing w:before="29" w:line="288" w:lineRule="auto"/>
              <w:jc w:val="right"/>
              <w:rPr>
                <w:b/>
                <w:color w:val="000000"/>
                <w:sz w:val="24"/>
              </w:rPr>
            </w:pPr>
            <w:r w:rsidRPr="00DB0CC1">
              <w:rPr>
                <w:b/>
                <w:color w:val="000000"/>
                <w:sz w:val="24"/>
              </w:rPr>
              <w:t>15,677,278.94</w:t>
            </w:r>
          </w:p>
        </w:tc>
      </w:tr>
      <w:tr w:rsidR="00707FDA" w:rsidRPr="00DB0CC1" w:rsidTr="007468E6">
        <w:tc>
          <w:tcPr>
            <w:tcW w:w="3402" w:type="dxa"/>
            <w:vAlign w:val="center"/>
          </w:tcPr>
          <w:p w:rsidR="00707FDA" w:rsidRPr="00DB0CC1" w:rsidRDefault="00707FDA" w:rsidP="003F4597">
            <w:pPr>
              <w:spacing w:before="29" w:line="288" w:lineRule="auto"/>
              <w:rPr>
                <w:color w:val="000000"/>
                <w:sz w:val="24"/>
              </w:rPr>
            </w:pPr>
            <w:r w:rsidRPr="00DB0CC1">
              <w:rPr>
                <w:rFonts w:hint="eastAsia"/>
                <w:color w:val="000000"/>
                <w:sz w:val="24"/>
              </w:rPr>
              <w:t>减：所得税费用</w:t>
            </w:r>
          </w:p>
        </w:tc>
        <w:tc>
          <w:tcPr>
            <w:tcW w:w="993" w:type="dxa"/>
            <w:vAlign w:val="center"/>
          </w:tcPr>
          <w:p w:rsidR="00707FDA" w:rsidRPr="00DB0CC1"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DB0CC1" w:rsidRDefault="00707FDA" w:rsidP="001C5FC7">
            <w:pPr>
              <w:spacing w:before="29" w:line="288" w:lineRule="auto"/>
              <w:jc w:val="right"/>
              <w:rPr>
                <w:color w:val="000000"/>
                <w:sz w:val="24"/>
              </w:rPr>
            </w:pPr>
            <w:r w:rsidRPr="00DB0CC1">
              <w:rPr>
                <w:color w:val="000000"/>
                <w:sz w:val="24"/>
              </w:rPr>
              <w:t>-</w:t>
            </w:r>
          </w:p>
        </w:tc>
        <w:tc>
          <w:tcPr>
            <w:tcW w:w="2194" w:type="dxa"/>
            <w:vAlign w:val="center"/>
          </w:tcPr>
          <w:p w:rsidR="00707FDA" w:rsidRPr="00DB0CC1" w:rsidRDefault="00707FDA" w:rsidP="001C5FC7">
            <w:pPr>
              <w:spacing w:before="29" w:line="288" w:lineRule="auto"/>
              <w:jc w:val="right"/>
              <w:rPr>
                <w:color w:val="000000"/>
                <w:sz w:val="24"/>
              </w:rPr>
            </w:pPr>
            <w:r w:rsidRPr="00DB0CC1">
              <w:rPr>
                <w:color w:val="000000"/>
                <w:sz w:val="24"/>
              </w:rPr>
              <w:t>-</w:t>
            </w:r>
          </w:p>
        </w:tc>
      </w:tr>
      <w:tr w:rsidR="00707FDA" w:rsidRPr="00DB0CC1" w:rsidTr="007468E6">
        <w:tc>
          <w:tcPr>
            <w:tcW w:w="3402" w:type="dxa"/>
            <w:vAlign w:val="center"/>
          </w:tcPr>
          <w:p w:rsidR="00707FDA" w:rsidRPr="00DB0CC1" w:rsidRDefault="00707FDA" w:rsidP="003F4597">
            <w:pPr>
              <w:spacing w:before="29" w:line="288" w:lineRule="auto"/>
              <w:rPr>
                <w:b/>
                <w:color w:val="000000"/>
                <w:sz w:val="24"/>
              </w:rPr>
            </w:pPr>
            <w:r w:rsidRPr="00DB0CC1">
              <w:rPr>
                <w:rFonts w:hint="eastAsia"/>
                <w:b/>
                <w:color w:val="000000"/>
                <w:sz w:val="24"/>
              </w:rPr>
              <w:t>四、净利润（净亏损以</w:t>
            </w:r>
            <w:r w:rsidR="009A4B06" w:rsidRPr="00DB0CC1">
              <w:rPr>
                <w:b/>
                <w:color w:val="000000"/>
                <w:sz w:val="24"/>
              </w:rPr>
              <w:t>“-”</w:t>
            </w:r>
            <w:r w:rsidRPr="00DB0CC1">
              <w:rPr>
                <w:rFonts w:hint="eastAsia"/>
                <w:b/>
                <w:color w:val="000000"/>
                <w:sz w:val="24"/>
              </w:rPr>
              <w:t>号填列）</w:t>
            </w:r>
          </w:p>
        </w:tc>
        <w:tc>
          <w:tcPr>
            <w:tcW w:w="993" w:type="dxa"/>
            <w:vAlign w:val="center"/>
          </w:tcPr>
          <w:p w:rsidR="00707FDA" w:rsidRPr="00DB0CC1"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DB0CC1" w:rsidRDefault="00707FDA" w:rsidP="001C5FC7">
            <w:pPr>
              <w:spacing w:before="29" w:line="288" w:lineRule="auto"/>
              <w:jc w:val="right"/>
              <w:rPr>
                <w:b/>
                <w:color w:val="000000"/>
                <w:sz w:val="24"/>
              </w:rPr>
            </w:pPr>
            <w:r w:rsidRPr="00DB0CC1">
              <w:rPr>
                <w:b/>
                <w:color w:val="000000"/>
                <w:sz w:val="24"/>
              </w:rPr>
              <w:t>2,077,405.75</w:t>
            </w:r>
          </w:p>
        </w:tc>
        <w:tc>
          <w:tcPr>
            <w:tcW w:w="2194" w:type="dxa"/>
            <w:vAlign w:val="center"/>
          </w:tcPr>
          <w:p w:rsidR="00707FDA" w:rsidRPr="00DB0CC1" w:rsidRDefault="00707FDA" w:rsidP="001C5FC7">
            <w:pPr>
              <w:spacing w:before="29" w:line="288" w:lineRule="auto"/>
              <w:jc w:val="right"/>
              <w:rPr>
                <w:b/>
                <w:color w:val="000000"/>
                <w:sz w:val="24"/>
              </w:rPr>
            </w:pPr>
            <w:r w:rsidRPr="00DB0CC1">
              <w:rPr>
                <w:b/>
                <w:color w:val="000000"/>
                <w:sz w:val="24"/>
              </w:rPr>
              <w:t>15,677,278.94</w:t>
            </w:r>
          </w:p>
        </w:tc>
      </w:tr>
    </w:tbl>
    <w:p w:rsidR="001A59F9" w:rsidRPr="00DB0CC1" w:rsidRDefault="001A59F9" w:rsidP="00026C9C">
      <w:pPr>
        <w:spacing w:line="360" w:lineRule="auto"/>
        <w:rPr>
          <w:rFonts w:asciiTheme="minorEastAsia" w:eastAsiaTheme="minorEastAsia" w:hAnsiTheme="minorEastAsia"/>
          <w:color w:val="000000"/>
          <w:szCs w:val="21"/>
        </w:rPr>
      </w:pPr>
    </w:p>
    <w:p w:rsidR="001A59F9" w:rsidRPr="00DB0CC1"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DB0CC1">
        <w:rPr>
          <w:rFonts w:ascii="Times New Roman" w:hAnsi="Times New Roman"/>
          <w:kern w:val="0"/>
          <w:szCs w:val="24"/>
        </w:rPr>
        <w:t xml:space="preserve">7.3 </w:t>
      </w:r>
      <w:r w:rsidRPr="00DB0CC1">
        <w:rPr>
          <w:rFonts w:ascii="Times New Roman" w:hAnsi="Times New Roman" w:hint="eastAsia"/>
          <w:kern w:val="0"/>
          <w:szCs w:val="24"/>
        </w:rPr>
        <w:t>所有者权益（基金净值）变动表</w:t>
      </w:r>
      <w:bookmarkEnd w:id="56"/>
      <w:bookmarkEnd w:id="57"/>
    </w:p>
    <w:p w:rsidR="001A59F9" w:rsidRPr="00DB0CC1" w:rsidRDefault="001A59F9" w:rsidP="004C51A0">
      <w:pPr>
        <w:spacing w:before="29" w:line="288" w:lineRule="auto"/>
        <w:rPr>
          <w:color w:val="000000"/>
          <w:sz w:val="24"/>
        </w:rPr>
      </w:pPr>
      <w:r w:rsidRPr="00DB0CC1">
        <w:rPr>
          <w:rFonts w:hint="eastAsia"/>
          <w:color w:val="000000"/>
          <w:sz w:val="24"/>
        </w:rPr>
        <w:t>会计主体：</w:t>
      </w:r>
      <w:r w:rsidRPr="00DB0CC1">
        <w:rPr>
          <w:color w:val="000000"/>
          <w:sz w:val="24"/>
        </w:rPr>
        <w:t>交银施罗德信用添利债券证券投资基金（</w:t>
      </w:r>
      <w:r w:rsidRPr="00DB0CC1">
        <w:rPr>
          <w:color w:val="000000"/>
          <w:sz w:val="24"/>
        </w:rPr>
        <w:t>LOF</w:t>
      </w:r>
      <w:r w:rsidRPr="00DB0CC1">
        <w:rPr>
          <w:color w:val="000000"/>
          <w:sz w:val="24"/>
        </w:rPr>
        <w:t>）</w:t>
      </w:r>
    </w:p>
    <w:p w:rsidR="001A59F9" w:rsidRPr="00DB0CC1" w:rsidRDefault="001A59F9" w:rsidP="004C51A0">
      <w:pPr>
        <w:spacing w:before="29" w:line="288" w:lineRule="auto"/>
        <w:rPr>
          <w:color w:val="000000"/>
          <w:sz w:val="24"/>
        </w:rPr>
      </w:pPr>
      <w:r w:rsidRPr="00DB0CC1">
        <w:rPr>
          <w:rFonts w:hint="eastAsia"/>
          <w:color w:val="000000"/>
          <w:sz w:val="24"/>
        </w:rPr>
        <w:t>本报告期：</w:t>
      </w:r>
      <w:r w:rsidR="00F64FAD" w:rsidRPr="00DB0CC1">
        <w:rPr>
          <w:color w:val="000000"/>
          <w:sz w:val="24"/>
        </w:rPr>
        <w:t>2016</w:t>
      </w:r>
      <w:r w:rsidR="00F64FAD" w:rsidRPr="00DB0CC1">
        <w:rPr>
          <w:color w:val="000000"/>
          <w:sz w:val="24"/>
        </w:rPr>
        <w:t>年</w:t>
      </w:r>
      <w:r w:rsidR="00F64FAD" w:rsidRPr="00DB0CC1">
        <w:rPr>
          <w:color w:val="000000"/>
          <w:sz w:val="24"/>
        </w:rPr>
        <w:t>1</w:t>
      </w:r>
      <w:r w:rsidR="00F64FAD" w:rsidRPr="00DB0CC1">
        <w:rPr>
          <w:color w:val="000000"/>
          <w:sz w:val="24"/>
        </w:rPr>
        <w:t>月</w:t>
      </w:r>
      <w:r w:rsidR="00F64FAD" w:rsidRPr="00DB0CC1">
        <w:rPr>
          <w:color w:val="000000"/>
          <w:sz w:val="24"/>
        </w:rPr>
        <w:t>1</w:t>
      </w:r>
      <w:r w:rsidR="00F64FAD" w:rsidRPr="00DB0CC1">
        <w:rPr>
          <w:color w:val="000000"/>
          <w:sz w:val="24"/>
        </w:rPr>
        <w:t>日</w:t>
      </w:r>
      <w:r w:rsidRPr="00DB0CC1">
        <w:rPr>
          <w:rFonts w:hint="eastAsia"/>
          <w:color w:val="000000"/>
          <w:sz w:val="24"/>
        </w:rPr>
        <w:t>至</w:t>
      </w:r>
      <w:r w:rsidR="00F64FAD" w:rsidRPr="00DB0CC1">
        <w:rPr>
          <w:color w:val="000000"/>
          <w:sz w:val="24"/>
        </w:rPr>
        <w:t>2016</w:t>
      </w:r>
      <w:r w:rsidR="00F64FAD" w:rsidRPr="00DB0CC1">
        <w:rPr>
          <w:color w:val="000000"/>
          <w:sz w:val="24"/>
        </w:rPr>
        <w:t>年</w:t>
      </w:r>
      <w:r w:rsidR="00F64FAD" w:rsidRPr="00DB0CC1">
        <w:rPr>
          <w:color w:val="000000"/>
          <w:sz w:val="24"/>
        </w:rPr>
        <w:t>12</w:t>
      </w:r>
      <w:r w:rsidR="00F64FAD" w:rsidRPr="00DB0CC1">
        <w:rPr>
          <w:color w:val="000000"/>
          <w:sz w:val="24"/>
        </w:rPr>
        <w:t>月</w:t>
      </w:r>
      <w:r w:rsidR="00F64FAD" w:rsidRPr="00DB0CC1">
        <w:rPr>
          <w:color w:val="000000"/>
          <w:sz w:val="24"/>
        </w:rPr>
        <w:t>31</w:t>
      </w:r>
      <w:r w:rsidR="00F64FAD" w:rsidRPr="00DB0CC1">
        <w:rPr>
          <w:color w:val="000000"/>
          <w:sz w:val="24"/>
        </w:rPr>
        <w:t>日</w:t>
      </w:r>
    </w:p>
    <w:p w:rsidR="001A59F9" w:rsidRPr="00DB0CC1" w:rsidRDefault="001A59F9" w:rsidP="00696586">
      <w:pPr>
        <w:autoSpaceDE w:val="0"/>
        <w:autoSpaceDN w:val="0"/>
        <w:adjustRightInd w:val="0"/>
        <w:spacing w:before="29" w:line="288" w:lineRule="auto"/>
        <w:ind w:left="15"/>
        <w:jc w:val="right"/>
        <w:rPr>
          <w:color w:val="000000"/>
          <w:kern w:val="0"/>
          <w:sz w:val="24"/>
        </w:rPr>
      </w:pPr>
      <w:r w:rsidRPr="00DB0CC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DB0CC1" w:rsidTr="00705A28">
        <w:tc>
          <w:tcPr>
            <w:tcW w:w="3459" w:type="dxa"/>
            <w:vMerge w:val="restart"/>
            <w:vAlign w:val="center"/>
          </w:tcPr>
          <w:p w:rsidR="001A59F9" w:rsidRPr="00DB0CC1" w:rsidRDefault="001A59F9" w:rsidP="00D34C2B">
            <w:pPr>
              <w:spacing w:before="29" w:line="288" w:lineRule="auto"/>
              <w:jc w:val="center"/>
              <w:rPr>
                <w:b/>
                <w:color w:val="000000"/>
                <w:sz w:val="24"/>
              </w:rPr>
            </w:pPr>
            <w:r w:rsidRPr="00DB0CC1">
              <w:rPr>
                <w:rFonts w:hint="eastAsia"/>
                <w:b/>
                <w:color w:val="000000"/>
                <w:sz w:val="24"/>
              </w:rPr>
              <w:t>项目</w:t>
            </w:r>
          </w:p>
        </w:tc>
        <w:tc>
          <w:tcPr>
            <w:tcW w:w="3459" w:type="dxa"/>
            <w:gridSpan w:val="3"/>
            <w:vAlign w:val="center"/>
          </w:tcPr>
          <w:p w:rsidR="001A59F9" w:rsidRPr="00DB0CC1" w:rsidRDefault="001A59F9" w:rsidP="00D34C2B">
            <w:pPr>
              <w:spacing w:before="29" w:line="288" w:lineRule="auto"/>
              <w:jc w:val="center"/>
              <w:rPr>
                <w:b/>
                <w:color w:val="000000"/>
                <w:sz w:val="24"/>
              </w:rPr>
            </w:pPr>
            <w:r w:rsidRPr="00DB0CC1">
              <w:rPr>
                <w:rFonts w:hint="eastAsia"/>
                <w:b/>
                <w:color w:val="000000"/>
                <w:sz w:val="24"/>
              </w:rPr>
              <w:t>本期</w:t>
            </w:r>
          </w:p>
          <w:p w:rsidR="001A59F9" w:rsidRPr="00DB0CC1" w:rsidRDefault="00F64FAD" w:rsidP="00D34C2B">
            <w:pPr>
              <w:pStyle w:val="af6"/>
              <w:spacing w:before="29" w:beforeAutospacing="0" w:after="0" w:afterAutospacing="0" w:line="288" w:lineRule="auto"/>
              <w:jc w:val="center"/>
              <w:rPr>
                <w:rFonts w:ascii="Times New Roman" w:hAnsi="Times New Roman"/>
                <w:b/>
                <w:color w:val="000000"/>
                <w:kern w:val="2"/>
              </w:rPr>
            </w:pPr>
            <w:r w:rsidRPr="00DB0CC1">
              <w:rPr>
                <w:rFonts w:ascii="Times New Roman" w:hAnsi="Times New Roman"/>
                <w:b/>
                <w:color w:val="000000"/>
                <w:kern w:val="2"/>
              </w:rPr>
              <w:t>2016</w:t>
            </w:r>
            <w:r w:rsidRPr="00DB0CC1">
              <w:rPr>
                <w:rFonts w:ascii="Times New Roman" w:hAnsi="Times New Roman"/>
                <w:b/>
                <w:color w:val="000000"/>
                <w:kern w:val="2"/>
              </w:rPr>
              <w:t>年</w:t>
            </w:r>
            <w:r w:rsidRPr="00DB0CC1">
              <w:rPr>
                <w:rFonts w:ascii="Times New Roman" w:hAnsi="Times New Roman"/>
                <w:b/>
                <w:color w:val="000000"/>
                <w:kern w:val="2"/>
              </w:rPr>
              <w:t>1</w:t>
            </w:r>
            <w:r w:rsidRPr="00DB0CC1">
              <w:rPr>
                <w:rFonts w:ascii="Times New Roman" w:hAnsi="Times New Roman"/>
                <w:b/>
                <w:color w:val="000000"/>
                <w:kern w:val="2"/>
              </w:rPr>
              <w:t>月</w:t>
            </w:r>
            <w:r w:rsidRPr="00DB0CC1">
              <w:rPr>
                <w:rFonts w:ascii="Times New Roman" w:hAnsi="Times New Roman"/>
                <w:b/>
                <w:color w:val="000000"/>
                <w:kern w:val="2"/>
              </w:rPr>
              <w:t>1</w:t>
            </w:r>
            <w:r w:rsidRPr="00DB0CC1">
              <w:rPr>
                <w:rFonts w:ascii="Times New Roman" w:hAnsi="Times New Roman"/>
                <w:b/>
                <w:color w:val="000000"/>
                <w:kern w:val="2"/>
              </w:rPr>
              <w:t>日</w:t>
            </w:r>
            <w:r w:rsidR="001A59F9" w:rsidRPr="00DB0CC1">
              <w:rPr>
                <w:rFonts w:ascii="Times New Roman" w:hAnsi="Times New Roman" w:hint="eastAsia"/>
                <w:b/>
                <w:color w:val="000000"/>
                <w:kern w:val="2"/>
              </w:rPr>
              <w:t>至</w:t>
            </w:r>
            <w:r w:rsidRPr="00DB0CC1">
              <w:rPr>
                <w:rFonts w:ascii="Times New Roman" w:hAnsi="Times New Roman"/>
                <w:b/>
                <w:color w:val="000000"/>
                <w:kern w:val="2"/>
              </w:rPr>
              <w:t>2016</w:t>
            </w:r>
            <w:r w:rsidRPr="00DB0CC1">
              <w:rPr>
                <w:rFonts w:ascii="Times New Roman" w:hAnsi="Times New Roman"/>
                <w:b/>
                <w:color w:val="000000"/>
                <w:kern w:val="2"/>
              </w:rPr>
              <w:t>年</w:t>
            </w:r>
            <w:r w:rsidRPr="00DB0CC1">
              <w:rPr>
                <w:rFonts w:ascii="Times New Roman" w:hAnsi="Times New Roman"/>
                <w:b/>
                <w:color w:val="000000"/>
                <w:kern w:val="2"/>
              </w:rPr>
              <w:t>12</w:t>
            </w:r>
            <w:r w:rsidRPr="00DB0CC1">
              <w:rPr>
                <w:rFonts w:ascii="Times New Roman" w:hAnsi="Times New Roman"/>
                <w:b/>
                <w:color w:val="000000"/>
                <w:kern w:val="2"/>
              </w:rPr>
              <w:t>月</w:t>
            </w:r>
            <w:r w:rsidRPr="00DB0CC1">
              <w:rPr>
                <w:rFonts w:ascii="Times New Roman" w:hAnsi="Times New Roman"/>
                <w:b/>
                <w:color w:val="000000"/>
                <w:kern w:val="2"/>
              </w:rPr>
              <w:t>31</w:t>
            </w:r>
            <w:r w:rsidRPr="00DB0CC1">
              <w:rPr>
                <w:rFonts w:ascii="Times New Roman" w:hAnsi="Times New Roman"/>
                <w:b/>
                <w:color w:val="000000"/>
                <w:kern w:val="2"/>
              </w:rPr>
              <w:t>日</w:t>
            </w:r>
          </w:p>
        </w:tc>
      </w:tr>
      <w:tr w:rsidR="001A59F9" w:rsidRPr="00DB0CC1" w:rsidTr="00705A28">
        <w:tc>
          <w:tcPr>
            <w:tcW w:w="3459" w:type="dxa"/>
            <w:vMerge/>
            <w:vAlign w:val="center"/>
          </w:tcPr>
          <w:p w:rsidR="001A59F9" w:rsidRPr="00DB0CC1" w:rsidRDefault="001A59F9" w:rsidP="00D34C2B">
            <w:pPr>
              <w:spacing w:before="29" w:line="288" w:lineRule="auto"/>
              <w:jc w:val="center"/>
              <w:rPr>
                <w:b/>
                <w:color w:val="000000"/>
                <w:sz w:val="24"/>
              </w:rPr>
            </w:pPr>
          </w:p>
        </w:tc>
        <w:tc>
          <w:tcPr>
            <w:tcW w:w="3459" w:type="dxa"/>
            <w:vAlign w:val="center"/>
          </w:tcPr>
          <w:p w:rsidR="001A59F9" w:rsidRPr="00DB0CC1" w:rsidRDefault="001A59F9" w:rsidP="00D34C2B">
            <w:pPr>
              <w:spacing w:before="29" w:line="288" w:lineRule="auto"/>
              <w:jc w:val="center"/>
              <w:rPr>
                <w:b/>
                <w:color w:val="000000"/>
                <w:sz w:val="24"/>
              </w:rPr>
            </w:pPr>
            <w:r w:rsidRPr="00DB0CC1">
              <w:rPr>
                <w:rFonts w:hint="eastAsia"/>
                <w:b/>
                <w:color w:val="000000"/>
                <w:sz w:val="24"/>
              </w:rPr>
              <w:t>实收基金</w:t>
            </w:r>
          </w:p>
        </w:tc>
        <w:tc>
          <w:tcPr>
            <w:tcW w:w="3459" w:type="dxa"/>
            <w:vAlign w:val="center"/>
          </w:tcPr>
          <w:p w:rsidR="001A59F9" w:rsidRPr="00DB0CC1" w:rsidRDefault="001A59F9" w:rsidP="00D34C2B">
            <w:pPr>
              <w:spacing w:before="29" w:line="288" w:lineRule="auto"/>
              <w:jc w:val="center"/>
              <w:rPr>
                <w:b/>
                <w:color w:val="000000"/>
                <w:sz w:val="24"/>
              </w:rPr>
            </w:pPr>
            <w:r w:rsidRPr="00DB0CC1">
              <w:rPr>
                <w:rFonts w:hint="eastAsia"/>
                <w:b/>
                <w:color w:val="000000"/>
                <w:sz w:val="24"/>
              </w:rPr>
              <w:t>未分配利润</w:t>
            </w:r>
          </w:p>
        </w:tc>
        <w:tc>
          <w:tcPr>
            <w:tcW w:w="3459" w:type="dxa"/>
            <w:vAlign w:val="center"/>
          </w:tcPr>
          <w:p w:rsidR="001A59F9" w:rsidRPr="00DB0CC1" w:rsidRDefault="001A59F9" w:rsidP="00D34C2B">
            <w:pPr>
              <w:spacing w:before="29" w:line="288" w:lineRule="auto"/>
              <w:jc w:val="center"/>
              <w:rPr>
                <w:b/>
                <w:color w:val="000000"/>
                <w:sz w:val="24"/>
              </w:rPr>
            </w:pPr>
            <w:r w:rsidRPr="00DB0CC1">
              <w:rPr>
                <w:rFonts w:hint="eastAsia"/>
                <w:b/>
                <w:color w:val="000000"/>
                <w:sz w:val="24"/>
              </w:rPr>
              <w:t>所有者权益合计</w:t>
            </w:r>
          </w:p>
        </w:tc>
      </w:tr>
      <w:tr w:rsidR="001A59F9" w:rsidRPr="00DB0CC1" w:rsidTr="00705A28">
        <w:tc>
          <w:tcPr>
            <w:tcW w:w="3459" w:type="dxa"/>
            <w:vAlign w:val="center"/>
          </w:tcPr>
          <w:p w:rsidR="001A59F9" w:rsidRPr="00DB0CC1" w:rsidRDefault="001A59F9" w:rsidP="00D34C2B">
            <w:pPr>
              <w:spacing w:before="29" w:line="288" w:lineRule="auto"/>
              <w:rPr>
                <w:color w:val="000000"/>
                <w:sz w:val="24"/>
              </w:rPr>
            </w:pPr>
            <w:r w:rsidRPr="00DB0CC1">
              <w:rPr>
                <w:rFonts w:hint="eastAsia"/>
                <w:color w:val="000000"/>
                <w:sz w:val="24"/>
              </w:rPr>
              <w:t>一、期初所有者权益（基金净值）</w:t>
            </w:r>
          </w:p>
        </w:tc>
        <w:tc>
          <w:tcPr>
            <w:tcW w:w="3459" w:type="dxa"/>
            <w:vAlign w:val="center"/>
          </w:tcPr>
          <w:p w:rsidR="001A59F9" w:rsidRPr="00DB0CC1" w:rsidRDefault="001A59F9" w:rsidP="001C5FC7">
            <w:pPr>
              <w:spacing w:before="29" w:line="288" w:lineRule="auto"/>
              <w:jc w:val="right"/>
              <w:rPr>
                <w:color w:val="000000"/>
                <w:sz w:val="24"/>
              </w:rPr>
            </w:pPr>
            <w:r w:rsidRPr="00DB0CC1">
              <w:rPr>
                <w:color w:val="000000"/>
                <w:sz w:val="24"/>
              </w:rPr>
              <w:t>94,921,723.81</w:t>
            </w:r>
          </w:p>
        </w:tc>
        <w:tc>
          <w:tcPr>
            <w:tcW w:w="3459" w:type="dxa"/>
            <w:vAlign w:val="center"/>
          </w:tcPr>
          <w:p w:rsidR="001A59F9" w:rsidRPr="00DB0CC1" w:rsidRDefault="001A59F9" w:rsidP="001C5FC7">
            <w:pPr>
              <w:spacing w:before="29" w:line="288" w:lineRule="auto"/>
              <w:jc w:val="right"/>
              <w:rPr>
                <w:color w:val="000000"/>
                <w:sz w:val="24"/>
              </w:rPr>
            </w:pPr>
            <w:r w:rsidRPr="00DB0CC1">
              <w:rPr>
                <w:color w:val="000000"/>
                <w:sz w:val="24"/>
              </w:rPr>
              <w:t>30,933,736.93</w:t>
            </w:r>
          </w:p>
        </w:tc>
        <w:tc>
          <w:tcPr>
            <w:tcW w:w="3459" w:type="dxa"/>
            <w:vAlign w:val="center"/>
          </w:tcPr>
          <w:p w:rsidR="001A59F9" w:rsidRPr="00DB0CC1" w:rsidRDefault="001A59F9" w:rsidP="001C5FC7">
            <w:pPr>
              <w:spacing w:before="29" w:line="288" w:lineRule="auto"/>
              <w:jc w:val="right"/>
              <w:rPr>
                <w:color w:val="000000"/>
                <w:sz w:val="24"/>
              </w:rPr>
            </w:pPr>
            <w:r w:rsidRPr="00DB0CC1">
              <w:rPr>
                <w:color w:val="000000"/>
                <w:sz w:val="24"/>
              </w:rPr>
              <w:t>125,855,460.74</w:t>
            </w:r>
          </w:p>
        </w:tc>
      </w:tr>
      <w:tr w:rsidR="001A59F9" w:rsidRPr="00DB0CC1" w:rsidTr="00705A28">
        <w:tc>
          <w:tcPr>
            <w:tcW w:w="3459" w:type="dxa"/>
            <w:vAlign w:val="center"/>
          </w:tcPr>
          <w:p w:rsidR="001A59F9" w:rsidRPr="00DB0CC1" w:rsidRDefault="001A59F9" w:rsidP="00D34C2B">
            <w:pPr>
              <w:spacing w:before="29" w:line="288" w:lineRule="auto"/>
              <w:rPr>
                <w:color w:val="000000"/>
                <w:sz w:val="24"/>
              </w:rPr>
            </w:pPr>
            <w:r w:rsidRPr="00DB0CC1">
              <w:rPr>
                <w:rFonts w:hint="eastAsia"/>
                <w:color w:val="000000"/>
                <w:sz w:val="24"/>
              </w:rPr>
              <w:t>二、本期经营活动产生的基金净值变动数（本期利润）</w:t>
            </w:r>
          </w:p>
        </w:tc>
        <w:tc>
          <w:tcPr>
            <w:tcW w:w="3459" w:type="dxa"/>
            <w:vAlign w:val="center"/>
          </w:tcPr>
          <w:p w:rsidR="001A59F9" w:rsidRPr="00DB0CC1" w:rsidRDefault="001A59F9" w:rsidP="001C5FC7">
            <w:pPr>
              <w:spacing w:before="29" w:line="288" w:lineRule="auto"/>
              <w:jc w:val="right"/>
              <w:rPr>
                <w:color w:val="000000"/>
                <w:sz w:val="24"/>
              </w:rPr>
            </w:pPr>
            <w:r w:rsidRPr="00DB0CC1">
              <w:rPr>
                <w:color w:val="000000"/>
                <w:sz w:val="24"/>
              </w:rPr>
              <w:t>-</w:t>
            </w:r>
          </w:p>
        </w:tc>
        <w:tc>
          <w:tcPr>
            <w:tcW w:w="3459" w:type="dxa"/>
            <w:vAlign w:val="center"/>
          </w:tcPr>
          <w:p w:rsidR="001A59F9" w:rsidRPr="00DB0CC1" w:rsidRDefault="001A59F9" w:rsidP="001C5FC7">
            <w:pPr>
              <w:spacing w:before="29" w:line="288" w:lineRule="auto"/>
              <w:jc w:val="right"/>
              <w:rPr>
                <w:color w:val="000000"/>
                <w:sz w:val="24"/>
              </w:rPr>
            </w:pPr>
            <w:r w:rsidRPr="00DB0CC1">
              <w:rPr>
                <w:color w:val="000000"/>
                <w:sz w:val="24"/>
              </w:rPr>
              <w:t>2,077,405.75</w:t>
            </w:r>
          </w:p>
        </w:tc>
        <w:tc>
          <w:tcPr>
            <w:tcW w:w="3459" w:type="dxa"/>
            <w:vAlign w:val="center"/>
          </w:tcPr>
          <w:p w:rsidR="001A59F9" w:rsidRPr="00DB0CC1" w:rsidRDefault="001A59F9" w:rsidP="001C5FC7">
            <w:pPr>
              <w:spacing w:before="29" w:line="288" w:lineRule="auto"/>
              <w:jc w:val="right"/>
              <w:rPr>
                <w:color w:val="000000"/>
                <w:sz w:val="24"/>
              </w:rPr>
            </w:pPr>
            <w:r w:rsidRPr="00DB0CC1">
              <w:rPr>
                <w:color w:val="000000"/>
                <w:sz w:val="24"/>
              </w:rPr>
              <w:t>2,077,405.75</w:t>
            </w:r>
          </w:p>
        </w:tc>
      </w:tr>
      <w:tr w:rsidR="001A59F9" w:rsidRPr="00DB0CC1" w:rsidTr="00705A28">
        <w:tc>
          <w:tcPr>
            <w:tcW w:w="3459" w:type="dxa"/>
            <w:vAlign w:val="center"/>
          </w:tcPr>
          <w:p w:rsidR="001A59F9" w:rsidRPr="00DB0CC1" w:rsidRDefault="001A59F9" w:rsidP="00D34C2B">
            <w:pPr>
              <w:spacing w:before="29" w:line="288" w:lineRule="auto"/>
              <w:rPr>
                <w:color w:val="000000"/>
                <w:sz w:val="24"/>
              </w:rPr>
            </w:pPr>
            <w:r w:rsidRPr="00DB0CC1">
              <w:rPr>
                <w:rFonts w:hint="eastAsia"/>
                <w:color w:val="000000"/>
                <w:sz w:val="24"/>
              </w:rPr>
              <w:t>三、本期基金份额交易产生的基金净值变动数（净值减少以</w:t>
            </w:r>
            <w:r w:rsidR="00C37A8A" w:rsidRPr="00DB0CC1">
              <w:rPr>
                <w:color w:val="000000"/>
                <w:sz w:val="24"/>
              </w:rPr>
              <w:t>“-”</w:t>
            </w:r>
            <w:r w:rsidRPr="00DB0CC1">
              <w:rPr>
                <w:rFonts w:hint="eastAsia"/>
                <w:color w:val="000000"/>
                <w:sz w:val="24"/>
              </w:rPr>
              <w:t>号填列）</w:t>
            </w:r>
          </w:p>
        </w:tc>
        <w:tc>
          <w:tcPr>
            <w:tcW w:w="3459" w:type="dxa"/>
            <w:vAlign w:val="center"/>
          </w:tcPr>
          <w:p w:rsidR="001A59F9" w:rsidRPr="00DB0CC1" w:rsidRDefault="001A59F9" w:rsidP="001C5FC7">
            <w:pPr>
              <w:spacing w:before="29" w:line="288" w:lineRule="auto"/>
              <w:jc w:val="right"/>
              <w:rPr>
                <w:color w:val="000000"/>
                <w:sz w:val="24"/>
              </w:rPr>
            </w:pPr>
            <w:r w:rsidRPr="00DB0CC1">
              <w:rPr>
                <w:color w:val="000000"/>
                <w:sz w:val="24"/>
              </w:rPr>
              <w:t>60,516,104.18</w:t>
            </w:r>
          </w:p>
        </w:tc>
        <w:tc>
          <w:tcPr>
            <w:tcW w:w="3459" w:type="dxa"/>
            <w:vAlign w:val="center"/>
          </w:tcPr>
          <w:p w:rsidR="001A59F9" w:rsidRPr="00DB0CC1" w:rsidRDefault="001A59F9" w:rsidP="001C5FC7">
            <w:pPr>
              <w:spacing w:before="29" w:line="288" w:lineRule="auto"/>
              <w:jc w:val="right"/>
              <w:rPr>
                <w:color w:val="000000"/>
                <w:sz w:val="24"/>
              </w:rPr>
            </w:pPr>
            <w:r w:rsidRPr="00DB0CC1">
              <w:rPr>
                <w:color w:val="000000"/>
                <w:sz w:val="24"/>
              </w:rPr>
              <w:t>21,328,167.76</w:t>
            </w:r>
          </w:p>
        </w:tc>
        <w:tc>
          <w:tcPr>
            <w:tcW w:w="3459" w:type="dxa"/>
            <w:vAlign w:val="center"/>
          </w:tcPr>
          <w:p w:rsidR="001A59F9" w:rsidRPr="00DB0CC1" w:rsidRDefault="001A59F9" w:rsidP="001C5FC7">
            <w:pPr>
              <w:spacing w:before="29" w:line="288" w:lineRule="auto"/>
              <w:jc w:val="right"/>
              <w:rPr>
                <w:color w:val="000000"/>
                <w:sz w:val="24"/>
              </w:rPr>
            </w:pPr>
            <w:r w:rsidRPr="00DB0CC1">
              <w:rPr>
                <w:color w:val="000000"/>
                <w:sz w:val="24"/>
              </w:rPr>
              <w:t>81,844,271.94</w:t>
            </w:r>
          </w:p>
        </w:tc>
      </w:tr>
      <w:tr w:rsidR="001A59F9" w:rsidRPr="00DB0CC1" w:rsidTr="00705A28">
        <w:tc>
          <w:tcPr>
            <w:tcW w:w="3459" w:type="dxa"/>
            <w:vAlign w:val="center"/>
          </w:tcPr>
          <w:p w:rsidR="001A59F9" w:rsidRPr="00DB0CC1" w:rsidRDefault="001A59F9" w:rsidP="00D34C2B">
            <w:pPr>
              <w:spacing w:before="29" w:line="288" w:lineRule="auto"/>
              <w:rPr>
                <w:color w:val="000000"/>
                <w:sz w:val="24"/>
              </w:rPr>
            </w:pPr>
            <w:r w:rsidRPr="00DB0CC1">
              <w:rPr>
                <w:rFonts w:hint="eastAsia"/>
                <w:color w:val="000000"/>
                <w:sz w:val="24"/>
              </w:rPr>
              <w:t>其中：</w:t>
            </w:r>
            <w:r w:rsidRPr="00DB0CC1">
              <w:rPr>
                <w:color w:val="000000"/>
                <w:sz w:val="24"/>
              </w:rPr>
              <w:t>1.</w:t>
            </w:r>
            <w:r w:rsidRPr="00DB0CC1">
              <w:rPr>
                <w:rFonts w:hint="eastAsia"/>
                <w:color w:val="000000"/>
                <w:sz w:val="24"/>
              </w:rPr>
              <w:t>基金申购款</w:t>
            </w:r>
          </w:p>
        </w:tc>
        <w:tc>
          <w:tcPr>
            <w:tcW w:w="3459" w:type="dxa"/>
            <w:vAlign w:val="center"/>
          </w:tcPr>
          <w:p w:rsidR="001A59F9" w:rsidRPr="00DB0CC1" w:rsidRDefault="001A59F9" w:rsidP="001C5FC7">
            <w:pPr>
              <w:spacing w:before="29" w:line="288" w:lineRule="auto"/>
              <w:jc w:val="right"/>
              <w:rPr>
                <w:color w:val="000000"/>
                <w:sz w:val="24"/>
              </w:rPr>
            </w:pPr>
            <w:r w:rsidRPr="00DB0CC1">
              <w:rPr>
                <w:color w:val="000000"/>
                <w:sz w:val="24"/>
              </w:rPr>
              <w:t>231,232,734.18</w:t>
            </w:r>
          </w:p>
        </w:tc>
        <w:tc>
          <w:tcPr>
            <w:tcW w:w="3459" w:type="dxa"/>
            <w:vAlign w:val="center"/>
          </w:tcPr>
          <w:p w:rsidR="001A59F9" w:rsidRPr="00DB0CC1" w:rsidRDefault="001A59F9" w:rsidP="001C5FC7">
            <w:pPr>
              <w:spacing w:before="29" w:line="288" w:lineRule="auto"/>
              <w:jc w:val="right"/>
              <w:rPr>
                <w:color w:val="000000"/>
                <w:sz w:val="24"/>
              </w:rPr>
            </w:pPr>
            <w:r w:rsidRPr="00DB0CC1">
              <w:rPr>
                <w:color w:val="000000"/>
                <w:sz w:val="24"/>
              </w:rPr>
              <w:t>79,250,196.23</w:t>
            </w:r>
          </w:p>
        </w:tc>
        <w:tc>
          <w:tcPr>
            <w:tcW w:w="3459" w:type="dxa"/>
            <w:vAlign w:val="center"/>
          </w:tcPr>
          <w:p w:rsidR="001A59F9" w:rsidRPr="00DB0CC1" w:rsidRDefault="001A59F9" w:rsidP="001C5FC7">
            <w:pPr>
              <w:spacing w:before="29" w:line="288" w:lineRule="auto"/>
              <w:jc w:val="right"/>
              <w:rPr>
                <w:color w:val="000000"/>
                <w:sz w:val="24"/>
              </w:rPr>
            </w:pPr>
            <w:r w:rsidRPr="00DB0CC1">
              <w:rPr>
                <w:color w:val="000000"/>
                <w:sz w:val="24"/>
              </w:rPr>
              <w:t>310,482,930.41</w:t>
            </w:r>
          </w:p>
        </w:tc>
      </w:tr>
      <w:tr w:rsidR="001A59F9" w:rsidRPr="00DB0CC1" w:rsidTr="00705A28">
        <w:tc>
          <w:tcPr>
            <w:tcW w:w="3459" w:type="dxa"/>
            <w:vAlign w:val="center"/>
          </w:tcPr>
          <w:p w:rsidR="001A59F9" w:rsidRPr="00DB0CC1" w:rsidRDefault="001A59F9" w:rsidP="00540257">
            <w:pPr>
              <w:spacing w:before="29" w:line="288" w:lineRule="auto"/>
              <w:ind w:firstLineChars="250" w:firstLine="600"/>
              <w:rPr>
                <w:color w:val="000000"/>
                <w:sz w:val="24"/>
              </w:rPr>
            </w:pPr>
            <w:r w:rsidRPr="00DB0CC1">
              <w:rPr>
                <w:color w:val="000000"/>
                <w:sz w:val="24"/>
              </w:rPr>
              <w:t>2.</w:t>
            </w:r>
            <w:r w:rsidRPr="00DB0CC1">
              <w:rPr>
                <w:rFonts w:hint="eastAsia"/>
                <w:color w:val="000000"/>
                <w:sz w:val="24"/>
              </w:rPr>
              <w:t>基金赎回款</w:t>
            </w:r>
          </w:p>
        </w:tc>
        <w:tc>
          <w:tcPr>
            <w:tcW w:w="3459" w:type="dxa"/>
            <w:vAlign w:val="center"/>
          </w:tcPr>
          <w:p w:rsidR="001A59F9" w:rsidRPr="00DB0CC1" w:rsidRDefault="001A59F9" w:rsidP="001C5FC7">
            <w:pPr>
              <w:spacing w:before="29" w:line="288" w:lineRule="auto"/>
              <w:jc w:val="right"/>
              <w:rPr>
                <w:color w:val="000000"/>
                <w:sz w:val="24"/>
              </w:rPr>
            </w:pPr>
            <w:r w:rsidRPr="00DB0CC1">
              <w:rPr>
                <w:color w:val="000000"/>
                <w:sz w:val="24"/>
              </w:rPr>
              <w:t>-170,716,630.00</w:t>
            </w:r>
          </w:p>
        </w:tc>
        <w:tc>
          <w:tcPr>
            <w:tcW w:w="3459" w:type="dxa"/>
            <w:vAlign w:val="center"/>
          </w:tcPr>
          <w:p w:rsidR="001A59F9" w:rsidRPr="00DB0CC1" w:rsidRDefault="001A59F9" w:rsidP="001C5FC7">
            <w:pPr>
              <w:spacing w:before="29" w:line="288" w:lineRule="auto"/>
              <w:jc w:val="right"/>
              <w:rPr>
                <w:color w:val="000000"/>
                <w:sz w:val="24"/>
              </w:rPr>
            </w:pPr>
            <w:r w:rsidRPr="00DB0CC1">
              <w:rPr>
                <w:color w:val="000000"/>
                <w:sz w:val="24"/>
              </w:rPr>
              <w:t>-57,922,028.47</w:t>
            </w:r>
          </w:p>
        </w:tc>
        <w:tc>
          <w:tcPr>
            <w:tcW w:w="3459" w:type="dxa"/>
            <w:vAlign w:val="center"/>
          </w:tcPr>
          <w:p w:rsidR="001A59F9" w:rsidRPr="00DB0CC1" w:rsidRDefault="001A59F9" w:rsidP="001C5FC7">
            <w:pPr>
              <w:spacing w:before="29" w:line="288" w:lineRule="auto"/>
              <w:jc w:val="right"/>
              <w:rPr>
                <w:color w:val="000000"/>
                <w:sz w:val="24"/>
              </w:rPr>
            </w:pPr>
            <w:r w:rsidRPr="00DB0CC1">
              <w:rPr>
                <w:color w:val="000000"/>
                <w:sz w:val="24"/>
              </w:rPr>
              <w:t>-228,638,658.47</w:t>
            </w:r>
          </w:p>
        </w:tc>
      </w:tr>
      <w:tr w:rsidR="001A59F9" w:rsidRPr="00DB0CC1" w:rsidTr="00705A28">
        <w:tc>
          <w:tcPr>
            <w:tcW w:w="3459" w:type="dxa"/>
            <w:vAlign w:val="center"/>
          </w:tcPr>
          <w:p w:rsidR="001A59F9" w:rsidRPr="00DB0CC1" w:rsidRDefault="001A59F9" w:rsidP="00D34C2B">
            <w:pPr>
              <w:spacing w:before="29" w:line="288" w:lineRule="auto"/>
              <w:rPr>
                <w:color w:val="000000"/>
                <w:sz w:val="24"/>
              </w:rPr>
            </w:pPr>
            <w:r w:rsidRPr="00DB0CC1">
              <w:rPr>
                <w:rFonts w:hint="eastAsia"/>
                <w:color w:val="000000"/>
                <w:sz w:val="24"/>
              </w:rPr>
              <w:t>四、本期向基金份额持有人分配利润产生的基金净值变动（净值减少以</w:t>
            </w:r>
            <w:r w:rsidR="00C37A8A" w:rsidRPr="00DB0CC1">
              <w:rPr>
                <w:color w:val="000000"/>
                <w:sz w:val="24"/>
              </w:rPr>
              <w:t>“-”</w:t>
            </w:r>
            <w:r w:rsidRPr="00DB0CC1">
              <w:rPr>
                <w:rFonts w:hint="eastAsia"/>
                <w:color w:val="000000"/>
                <w:sz w:val="24"/>
              </w:rPr>
              <w:t>号填列）</w:t>
            </w:r>
          </w:p>
        </w:tc>
        <w:tc>
          <w:tcPr>
            <w:tcW w:w="3459" w:type="dxa"/>
            <w:vAlign w:val="center"/>
          </w:tcPr>
          <w:p w:rsidR="001A59F9" w:rsidRPr="00DB0CC1" w:rsidRDefault="001A59F9" w:rsidP="001C5FC7">
            <w:pPr>
              <w:spacing w:before="29" w:line="288" w:lineRule="auto"/>
              <w:jc w:val="right"/>
              <w:rPr>
                <w:color w:val="000000"/>
                <w:sz w:val="24"/>
              </w:rPr>
            </w:pPr>
            <w:r w:rsidRPr="00DB0CC1">
              <w:rPr>
                <w:color w:val="000000"/>
                <w:sz w:val="24"/>
              </w:rPr>
              <w:t>-</w:t>
            </w:r>
          </w:p>
        </w:tc>
        <w:tc>
          <w:tcPr>
            <w:tcW w:w="3459" w:type="dxa"/>
            <w:vAlign w:val="center"/>
          </w:tcPr>
          <w:p w:rsidR="001A59F9" w:rsidRPr="00DB0CC1" w:rsidRDefault="001A59F9" w:rsidP="001C5FC7">
            <w:pPr>
              <w:spacing w:before="29" w:line="288" w:lineRule="auto"/>
              <w:jc w:val="right"/>
              <w:rPr>
                <w:color w:val="000000"/>
                <w:sz w:val="24"/>
              </w:rPr>
            </w:pPr>
            <w:r w:rsidRPr="00DB0CC1">
              <w:rPr>
                <w:color w:val="000000"/>
                <w:sz w:val="24"/>
              </w:rPr>
              <w:t>-</w:t>
            </w:r>
          </w:p>
        </w:tc>
        <w:tc>
          <w:tcPr>
            <w:tcW w:w="3459" w:type="dxa"/>
            <w:vAlign w:val="center"/>
          </w:tcPr>
          <w:p w:rsidR="001A59F9" w:rsidRPr="00DB0CC1" w:rsidRDefault="001A59F9" w:rsidP="001C5FC7">
            <w:pPr>
              <w:spacing w:before="29" w:line="288" w:lineRule="auto"/>
              <w:jc w:val="right"/>
              <w:rPr>
                <w:color w:val="000000"/>
                <w:sz w:val="24"/>
              </w:rPr>
            </w:pPr>
            <w:r w:rsidRPr="00DB0CC1">
              <w:rPr>
                <w:color w:val="000000"/>
                <w:sz w:val="24"/>
              </w:rPr>
              <w:t>-</w:t>
            </w:r>
          </w:p>
        </w:tc>
      </w:tr>
      <w:tr w:rsidR="001A59F9" w:rsidRPr="00DB0CC1" w:rsidTr="00705A28">
        <w:tc>
          <w:tcPr>
            <w:tcW w:w="3459" w:type="dxa"/>
            <w:vAlign w:val="center"/>
          </w:tcPr>
          <w:p w:rsidR="001A59F9" w:rsidRPr="00DB0CC1" w:rsidRDefault="001A59F9" w:rsidP="00D34C2B">
            <w:pPr>
              <w:spacing w:before="29" w:line="288" w:lineRule="auto"/>
              <w:rPr>
                <w:color w:val="000000"/>
                <w:sz w:val="24"/>
              </w:rPr>
            </w:pPr>
            <w:r w:rsidRPr="00DB0CC1">
              <w:rPr>
                <w:rFonts w:hint="eastAsia"/>
                <w:color w:val="000000"/>
                <w:sz w:val="24"/>
              </w:rPr>
              <w:t>五、期末所有者权益（基金净值）</w:t>
            </w:r>
          </w:p>
        </w:tc>
        <w:tc>
          <w:tcPr>
            <w:tcW w:w="3459" w:type="dxa"/>
            <w:vAlign w:val="center"/>
          </w:tcPr>
          <w:p w:rsidR="001A59F9" w:rsidRPr="00DB0CC1" w:rsidRDefault="001A59F9" w:rsidP="001C5FC7">
            <w:pPr>
              <w:spacing w:before="29" w:line="288" w:lineRule="auto"/>
              <w:jc w:val="right"/>
              <w:rPr>
                <w:color w:val="000000"/>
                <w:sz w:val="24"/>
              </w:rPr>
            </w:pPr>
            <w:r w:rsidRPr="00DB0CC1">
              <w:rPr>
                <w:color w:val="000000"/>
                <w:sz w:val="24"/>
              </w:rPr>
              <w:t>155,437,827.99</w:t>
            </w:r>
          </w:p>
        </w:tc>
        <w:tc>
          <w:tcPr>
            <w:tcW w:w="3459" w:type="dxa"/>
            <w:vAlign w:val="center"/>
          </w:tcPr>
          <w:p w:rsidR="001A59F9" w:rsidRPr="00DB0CC1" w:rsidRDefault="001A59F9" w:rsidP="001C5FC7">
            <w:pPr>
              <w:spacing w:before="29" w:line="288" w:lineRule="auto"/>
              <w:jc w:val="right"/>
              <w:rPr>
                <w:color w:val="000000"/>
                <w:sz w:val="24"/>
              </w:rPr>
            </w:pPr>
            <w:r w:rsidRPr="00DB0CC1">
              <w:rPr>
                <w:color w:val="000000"/>
                <w:sz w:val="24"/>
              </w:rPr>
              <w:t>54,339,310.44</w:t>
            </w:r>
          </w:p>
        </w:tc>
        <w:tc>
          <w:tcPr>
            <w:tcW w:w="3459" w:type="dxa"/>
            <w:vAlign w:val="center"/>
          </w:tcPr>
          <w:p w:rsidR="001A59F9" w:rsidRPr="00DB0CC1" w:rsidRDefault="001A59F9" w:rsidP="001C5FC7">
            <w:pPr>
              <w:spacing w:before="29" w:line="288" w:lineRule="auto"/>
              <w:jc w:val="right"/>
              <w:rPr>
                <w:color w:val="000000"/>
                <w:sz w:val="24"/>
              </w:rPr>
            </w:pPr>
            <w:r w:rsidRPr="00DB0CC1">
              <w:rPr>
                <w:color w:val="000000"/>
                <w:sz w:val="24"/>
              </w:rPr>
              <w:t>209,777,138.43</w:t>
            </w:r>
          </w:p>
        </w:tc>
      </w:tr>
      <w:tr w:rsidR="001A59F9" w:rsidRPr="00DB0CC1" w:rsidTr="00C37A8A">
        <w:tc>
          <w:tcPr>
            <w:tcW w:w="3459" w:type="dxa"/>
            <w:vMerge w:val="restart"/>
            <w:vAlign w:val="center"/>
          </w:tcPr>
          <w:p w:rsidR="001A59F9" w:rsidRPr="00DB0CC1" w:rsidRDefault="001A59F9" w:rsidP="00D34C2B">
            <w:pPr>
              <w:spacing w:before="29" w:line="288" w:lineRule="auto"/>
              <w:jc w:val="center"/>
              <w:rPr>
                <w:b/>
                <w:color w:val="000000"/>
                <w:sz w:val="24"/>
              </w:rPr>
            </w:pPr>
            <w:r w:rsidRPr="00DB0CC1">
              <w:rPr>
                <w:rFonts w:hint="eastAsia"/>
                <w:b/>
                <w:color w:val="000000"/>
                <w:sz w:val="24"/>
              </w:rPr>
              <w:t>项目</w:t>
            </w:r>
          </w:p>
        </w:tc>
        <w:tc>
          <w:tcPr>
            <w:tcW w:w="3459" w:type="dxa"/>
            <w:gridSpan w:val="3"/>
            <w:vAlign w:val="center"/>
          </w:tcPr>
          <w:p w:rsidR="001A59F9" w:rsidRPr="00DB0CC1" w:rsidRDefault="001A59F9" w:rsidP="00D34C2B">
            <w:pPr>
              <w:spacing w:before="29" w:line="288" w:lineRule="auto"/>
              <w:jc w:val="center"/>
              <w:rPr>
                <w:b/>
                <w:color w:val="000000"/>
                <w:sz w:val="24"/>
              </w:rPr>
            </w:pPr>
            <w:r w:rsidRPr="00DB0CC1">
              <w:rPr>
                <w:rFonts w:hint="eastAsia"/>
                <w:b/>
                <w:color w:val="000000"/>
                <w:sz w:val="24"/>
              </w:rPr>
              <w:t>上年度可比期间</w:t>
            </w:r>
          </w:p>
          <w:p w:rsidR="001A59F9" w:rsidRPr="00DB0CC1" w:rsidRDefault="007F35DC" w:rsidP="00D34C2B">
            <w:pPr>
              <w:pStyle w:val="af6"/>
              <w:spacing w:before="29" w:beforeAutospacing="0" w:after="0" w:afterAutospacing="0" w:line="288" w:lineRule="auto"/>
              <w:jc w:val="center"/>
              <w:rPr>
                <w:rFonts w:ascii="Times New Roman" w:hAnsi="Times New Roman"/>
                <w:b/>
                <w:color w:val="000000"/>
                <w:kern w:val="2"/>
              </w:rPr>
            </w:pPr>
            <w:r w:rsidRPr="00DB0CC1">
              <w:rPr>
                <w:rFonts w:ascii="Times New Roman" w:hAnsi="Times New Roman"/>
                <w:b/>
                <w:color w:val="000000"/>
                <w:kern w:val="2"/>
              </w:rPr>
              <w:t>2015</w:t>
            </w:r>
            <w:r w:rsidRPr="00DB0CC1">
              <w:rPr>
                <w:rFonts w:ascii="Times New Roman" w:hAnsi="Times New Roman"/>
                <w:b/>
                <w:color w:val="000000"/>
                <w:kern w:val="2"/>
              </w:rPr>
              <w:t>年</w:t>
            </w:r>
            <w:r w:rsidRPr="00DB0CC1">
              <w:rPr>
                <w:rFonts w:ascii="Times New Roman" w:hAnsi="Times New Roman"/>
                <w:b/>
                <w:color w:val="000000"/>
                <w:kern w:val="2"/>
              </w:rPr>
              <w:t>1</w:t>
            </w:r>
            <w:r w:rsidRPr="00DB0CC1">
              <w:rPr>
                <w:rFonts w:ascii="Times New Roman" w:hAnsi="Times New Roman"/>
                <w:b/>
                <w:color w:val="000000"/>
                <w:kern w:val="2"/>
              </w:rPr>
              <w:t>月</w:t>
            </w:r>
            <w:r w:rsidRPr="00DB0CC1">
              <w:rPr>
                <w:rFonts w:ascii="Times New Roman" w:hAnsi="Times New Roman"/>
                <w:b/>
                <w:color w:val="000000"/>
                <w:kern w:val="2"/>
              </w:rPr>
              <w:t>1</w:t>
            </w:r>
            <w:r w:rsidRPr="00DB0CC1">
              <w:rPr>
                <w:rFonts w:ascii="Times New Roman" w:hAnsi="Times New Roman"/>
                <w:b/>
                <w:color w:val="000000"/>
                <w:kern w:val="2"/>
              </w:rPr>
              <w:t>日至</w:t>
            </w:r>
            <w:r w:rsidRPr="00DB0CC1">
              <w:rPr>
                <w:rFonts w:ascii="Times New Roman" w:hAnsi="Times New Roman"/>
                <w:b/>
                <w:color w:val="000000"/>
                <w:kern w:val="2"/>
              </w:rPr>
              <w:t>2015</w:t>
            </w:r>
            <w:r w:rsidRPr="00DB0CC1">
              <w:rPr>
                <w:rFonts w:ascii="Times New Roman" w:hAnsi="Times New Roman"/>
                <w:b/>
                <w:color w:val="000000"/>
                <w:kern w:val="2"/>
              </w:rPr>
              <w:t>年</w:t>
            </w:r>
            <w:r w:rsidRPr="00DB0CC1">
              <w:rPr>
                <w:rFonts w:ascii="Times New Roman" w:hAnsi="Times New Roman"/>
                <w:b/>
                <w:color w:val="000000"/>
                <w:kern w:val="2"/>
              </w:rPr>
              <w:t>12</w:t>
            </w:r>
            <w:r w:rsidRPr="00DB0CC1">
              <w:rPr>
                <w:rFonts w:ascii="Times New Roman" w:hAnsi="Times New Roman"/>
                <w:b/>
                <w:color w:val="000000"/>
                <w:kern w:val="2"/>
              </w:rPr>
              <w:t>月</w:t>
            </w:r>
            <w:r w:rsidRPr="00DB0CC1">
              <w:rPr>
                <w:rFonts w:ascii="Times New Roman" w:hAnsi="Times New Roman"/>
                <w:b/>
                <w:color w:val="000000"/>
                <w:kern w:val="2"/>
              </w:rPr>
              <w:t>31</w:t>
            </w:r>
            <w:r w:rsidRPr="00DB0CC1">
              <w:rPr>
                <w:rFonts w:ascii="Times New Roman" w:hAnsi="Times New Roman"/>
                <w:b/>
                <w:color w:val="000000"/>
                <w:kern w:val="2"/>
              </w:rPr>
              <w:t>日</w:t>
            </w:r>
          </w:p>
        </w:tc>
      </w:tr>
      <w:tr w:rsidR="001A59F9" w:rsidRPr="00DB0CC1" w:rsidTr="00C37A8A">
        <w:tc>
          <w:tcPr>
            <w:tcW w:w="3459" w:type="dxa"/>
            <w:vMerge/>
            <w:vAlign w:val="center"/>
          </w:tcPr>
          <w:p w:rsidR="001A59F9" w:rsidRPr="00DB0CC1" w:rsidRDefault="001A59F9" w:rsidP="00D34C2B">
            <w:pPr>
              <w:spacing w:before="29" w:line="288" w:lineRule="auto"/>
              <w:jc w:val="center"/>
              <w:rPr>
                <w:b/>
                <w:color w:val="000000"/>
                <w:sz w:val="24"/>
              </w:rPr>
            </w:pPr>
          </w:p>
        </w:tc>
        <w:tc>
          <w:tcPr>
            <w:tcW w:w="3459" w:type="dxa"/>
            <w:vAlign w:val="center"/>
          </w:tcPr>
          <w:p w:rsidR="001A59F9" w:rsidRPr="00DB0CC1" w:rsidRDefault="001A59F9" w:rsidP="000F6A8A">
            <w:pPr>
              <w:spacing w:before="29" w:line="288" w:lineRule="auto"/>
              <w:jc w:val="center"/>
              <w:rPr>
                <w:b/>
                <w:color w:val="000000"/>
                <w:sz w:val="24"/>
              </w:rPr>
            </w:pPr>
            <w:r w:rsidRPr="00DB0CC1">
              <w:rPr>
                <w:rFonts w:hint="eastAsia"/>
                <w:b/>
                <w:color w:val="000000"/>
                <w:sz w:val="24"/>
              </w:rPr>
              <w:t>实收基金</w:t>
            </w:r>
          </w:p>
        </w:tc>
        <w:tc>
          <w:tcPr>
            <w:tcW w:w="3459" w:type="dxa"/>
            <w:vAlign w:val="center"/>
          </w:tcPr>
          <w:p w:rsidR="001A59F9" w:rsidRPr="00DB0CC1" w:rsidRDefault="001A59F9" w:rsidP="000F6A8A">
            <w:pPr>
              <w:spacing w:before="29" w:line="288" w:lineRule="auto"/>
              <w:jc w:val="center"/>
              <w:rPr>
                <w:b/>
                <w:color w:val="000000"/>
                <w:sz w:val="24"/>
              </w:rPr>
            </w:pPr>
            <w:r w:rsidRPr="00DB0CC1">
              <w:rPr>
                <w:rFonts w:hint="eastAsia"/>
                <w:b/>
                <w:color w:val="000000"/>
                <w:sz w:val="24"/>
              </w:rPr>
              <w:t>未分配利润</w:t>
            </w:r>
          </w:p>
        </w:tc>
        <w:tc>
          <w:tcPr>
            <w:tcW w:w="3459" w:type="dxa"/>
            <w:vAlign w:val="center"/>
          </w:tcPr>
          <w:p w:rsidR="001A59F9" w:rsidRPr="00DB0CC1" w:rsidRDefault="001A59F9" w:rsidP="000F6A8A">
            <w:pPr>
              <w:spacing w:before="29" w:line="288" w:lineRule="auto"/>
              <w:jc w:val="center"/>
              <w:rPr>
                <w:b/>
                <w:color w:val="000000"/>
                <w:sz w:val="24"/>
              </w:rPr>
            </w:pPr>
            <w:r w:rsidRPr="00DB0CC1">
              <w:rPr>
                <w:rFonts w:hint="eastAsia"/>
                <w:b/>
                <w:color w:val="000000"/>
                <w:sz w:val="24"/>
              </w:rPr>
              <w:t>所有者权益合计</w:t>
            </w:r>
          </w:p>
        </w:tc>
      </w:tr>
      <w:tr w:rsidR="001A59F9" w:rsidRPr="00DB0CC1" w:rsidTr="00C37A8A">
        <w:tc>
          <w:tcPr>
            <w:tcW w:w="3459" w:type="dxa"/>
            <w:vAlign w:val="center"/>
          </w:tcPr>
          <w:p w:rsidR="001A59F9" w:rsidRPr="00DB0CC1" w:rsidRDefault="001A59F9" w:rsidP="00D34C2B">
            <w:pPr>
              <w:spacing w:before="29" w:line="288" w:lineRule="auto"/>
              <w:rPr>
                <w:color w:val="000000"/>
                <w:sz w:val="24"/>
              </w:rPr>
            </w:pPr>
            <w:r w:rsidRPr="00DB0CC1">
              <w:rPr>
                <w:rFonts w:hint="eastAsia"/>
                <w:color w:val="000000"/>
                <w:sz w:val="24"/>
              </w:rPr>
              <w:t>一、期初所有者权益（基金净值）</w:t>
            </w:r>
          </w:p>
        </w:tc>
        <w:tc>
          <w:tcPr>
            <w:tcW w:w="3459" w:type="dxa"/>
            <w:vAlign w:val="center"/>
          </w:tcPr>
          <w:p w:rsidR="001A59F9" w:rsidRPr="00DB0CC1" w:rsidRDefault="001A59F9" w:rsidP="001C5FC7">
            <w:pPr>
              <w:spacing w:before="29" w:line="288" w:lineRule="auto"/>
              <w:jc w:val="right"/>
              <w:rPr>
                <w:color w:val="000000"/>
                <w:sz w:val="24"/>
              </w:rPr>
            </w:pPr>
            <w:r w:rsidRPr="00DB0CC1">
              <w:rPr>
                <w:color w:val="000000"/>
                <w:sz w:val="24"/>
              </w:rPr>
              <w:t>118,796,383.24</w:t>
            </w:r>
          </w:p>
        </w:tc>
        <w:tc>
          <w:tcPr>
            <w:tcW w:w="3459" w:type="dxa"/>
            <w:vAlign w:val="center"/>
          </w:tcPr>
          <w:p w:rsidR="001A59F9" w:rsidRPr="00DB0CC1" w:rsidRDefault="001A59F9" w:rsidP="001C5FC7">
            <w:pPr>
              <w:spacing w:before="29" w:line="288" w:lineRule="auto"/>
              <w:jc w:val="right"/>
              <w:rPr>
                <w:color w:val="000000"/>
                <w:sz w:val="24"/>
              </w:rPr>
            </w:pPr>
            <w:r w:rsidRPr="00DB0CC1">
              <w:rPr>
                <w:color w:val="000000"/>
                <w:sz w:val="24"/>
              </w:rPr>
              <w:t>18,208,752.79</w:t>
            </w:r>
          </w:p>
        </w:tc>
        <w:tc>
          <w:tcPr>
            <w:tcW w:w="3459" w:type="dxa"/>
            <w:vAlign w:val="center"/>
          </w:tcPr>
          <w:p w:rsidR="001A59F9" w:rsidRPr="00DB0CC1" w:rsidRDefault="001A59F9" w:rsidP="001C5FC7">
            <w:pPr>
              <w:spacing w:before="29" w:line="288" w:lineRule="auto"/>
              <w:jc w:val="right"/>
              <w:rPr>
                <w:color w:val="000000"/>
                <w:sz w:val="24"/>
              </w:rPr>
            </w:pPr>
            <w:r w:rsidRPr="00DB0CC1">
              <w:rPr>
                <w:color w:val="000000"/>
                <w:sz w:val="24"/>
              </w:rPr>
              <w:t>137,005,136.03</w:t>
            </w:r>
          </w:p>
        </w:tc>
      </w:tr>
      <w:tr w:rsidR="001A59F9" w:rsidRPr="00DB0CC1" w:rsidTr="00C37A8A">
        <w:tc>
          <w:tcPr>
            <w:tcW w:w="3459" w:type="dxa"/>
            <w:vAlign w:val="center"/>
          </w:tcPr>
          <w:p w:rsidR="001A59F9" w:rsidRPr="00DB0CC1" w:rsidRDefault="001A59F9" w:rsidP="00D34C2B">
            <w:pPr>
              <w:spacing w:before="29" w:line="288" w:lineRule="auto"/>
              <w:rPr>
                <w:color w:val="000000"/>
                <w:sz w:val="24"/>
              </w:rPr>
            </w:pPr>
            <w:r w:rsidRPr="00DB0CC1">
              <w:rPr>
                <w:rFonts w:hint="eastAsia"/>
                <w:color w:val="000000"/>
                <w:sz w:val="24"/>
              </w:rPr>
              <w:t>二、本期经营活动产生的基金净值变动数（本期利润）</w:t>
            </w:r>
          </w:p>
        </w:tc>
        <w:tc>
          <w:tcPr>
            <w:tcW w:w="3459" w:type="dxa"/>
            <w:vAlign w:val="center"/>
          </w:tcPr>
          <w:p w:rsidR="001A59F9" w:rsidRPr="00DB0CC1" w:rsidRDefault="001A59F9" w:rsidP="001C5FC7">
            <w:pPr>
              <w:spacing w:before="29" w:line="288" w:lineRule="auto"/>
              <w:jc w:val="right"/>
              <w:rPr>
                <w:color w:val="000000"/>
                <w:sz w:val="24"/>
              </w:rPr>
            </w:pPr>
            <w:r w:rsidRPr="00DB0CC1">
              <w:rPr>
                <w:color w:val="000000"/>
                <w:sz w:val="24"/>
              </w:rPr>
              <w:t>-</w:t>
            </w:r>
          </w:p>
        </w:tc>
        <w:tc>
          <w:tcPr>
            <w:tcW w:w="3459" w:type="dxa"/>
            <w:vAlign w:val="center"/>
          </w:tcPr>
          <w:p w:rsidR="001A59F9" w:rsidRPr="00DB0CC1" w:rsidRDefault="001A59F9" w:rsidP="001C5FC7">
            <w:pPr>
              <w:spacing w:before="29" w:line="288" w:lineRule="auto"/>
              <w:jc w:val="right"/>
              <w:rPr>
                <w:color w:val="000000"/>
                <w:sz w:val="24"/>
              </w:rPr>
            </w:pPr>
            <w:r w:rsidRPr="00DB0CC1">
              <w:rPr>
                <w:color w:val="000000"/>
                <w:sz w:val="24"/>
              </w:rPr>
              <w:t>15,677,278.94</w:t>
            </w:r>
          </w:p>
        </w:tc>
        <w:tc>
          <w:tcPr>
            <w:tcW w:w="3459" w:type="dxa"/>
            <w:vAlign w:val="center"/>
          </w:tcPr>
          <w:p w:rsidR="001A59F9" w:rsidRPr="00DB0CC1" w:rsidRDefault="001A59F9" w:rsidP="001C5FC7">
            <w:pPr>
              <w:spacing w:before="29" w:line="288" w:lineRule="auto"/>
              <w:jc w:val="right"/>
              <w:rPr>
                <w:color w:val="000000"/>
                <w:sz w:val="24"/>
              </w:rPr>
            </w:pPr>
            <w:r w:rsidRPr="00DB0CC1">
              <w:rPr>
                <w:color w:val="000000"/>
                <w:sz w:val="24"/>
              </w:rPr>
              <w:t>15,677,278.94</w:t>
            </w:r>
          </w:p>
        </w:tc>
      </w:tr>
      <w:tr w:rsidR="001A59F9" w:rsidRPr="00DB0CC1" w:rsidTr="00C37A8A">
        <w:tc>
          <w:tcPr>
            <w:tcW w:w="3459" w:type="dxa"/>
            <w:vAlign w:val="center"/>
          </w:tcPr>
          <w:p w:rsidR="001A59F9" w:rsidRPr="00DB0CC1" w:rsidRDefault="001A59F9" w:rsidP="00D34C2B">
            <w:pPr>
              <w:spacing w:before="29" w:line="288" w:lineRule="auto"/>
              <w:rPr>
                <w:color w:val="000000"/>
                <w:sz w:val="24"/>
              </w:rPr>
            </w:pPr>
            <w:r w:rsidRPr="00DB0CC1">
              <w:rPr>
                <w:rFonts w:hint="eastAsia"/>
                <w:color w:val="000000"/>
                <w:sz w:val="24"/>
              </w:rPr>
              <w:t>三、本期基金份额</w:t>
            </w:r>
            <w:r w:rsidRPr="00DB0CC1">
              <w:rPr>
                <w:rFonts w:hint="eastAsia"/>
                <w:color w:val="000000"/>
                <w:sz w:val="24"/>
              </w:rPr>
              <w:lastRenderedPageBreak/>
              <w:t>交易产生的基金净值变动数（净值减少以</w:t>
            </w:r>
            <w:r w:rsidR="00C37A8A" w:rsidRPr="00DB0CC1">
              <w:rPr>
                <w:color w:val="000000"/>
                <w:sz w:val="24"/>
              </w:rPr>
              <w:t>“-”</w:t>
            </w:r>
            <w:r w:rsidRPr="00DB0CC1">
              <w:rPr>
                <w:rFonts w:hint="eastAsia"/>
                <w:color w:val="000000"/>
                <w:sz w:val="24"/>
              </w:rPr>
              <w:t>号填列）</w:t>
            </w:r>
          </w:p>
        </w:tc>
        <w:tc>
          <w:tcPr>
            <w:tcW w:w="3459" w:type="dxa"/>
            <w:vAlign w:val="center"/>
          </w:tcPr>
          <w:p w:rsidR="001A59F9" w:rsidRPr="00DB0CC1" w:rsidRDefault="001A59F9" w:rsidP="001C5FC7">
            <w:pPr>
              <w:spacing w:before="29" w:line="288" w:lineRule="auto"/>
              <w:jc w:val="right"/>
              <w:rPr>
                <w:color w:val="000000"/>
                <w:sz w:val="24"/>
              </w:rPr>
            </w:pPr>
            <w:r w:rsidRPr="00DB0CC1">
              <w:rPr>
                <w:color w:val="000000"/>
                <w:sz w:val="24"/>
              </w:rPr>
              <w:lastRenderedPageBreak/>
              <w:t>-23,874,659.43</w:t>
            </w:r>
          </w:p>
        </w:tc>
        <w:tc>
          <w:tcPr>
            <w:tcW w:w="3459" w:type="dxa"/>
            <w:vAlign w:val="center"/>
          </w:tcPr>
          <w:p w:rsidR="001A59F9" w:rsidRPr="00DB0CC1" w:rsidRDefault="001A59F9" w:rsidP="001C5FC7">
            <w:pPr>
              <w:spacing w:before="29" w:line="288" w:lineRule="auto"/>
              <w:jc w:val="right"/>
              <w:rPr>
                <w:color w:val="000000"/>
                <w:sz w:val="24"/>
              </w:rPr>
            </w:pPr>
            <w:r w:rsidRPr="00DB0CC1">
              <w:rPr>
                <w:color w:val="000000"/>
                <w:sz w:val="24"/>
              </w:rPr>
              <w:t>-2,952,294.80</w:t>
            </w:r>
          </w:p>
        </w:tc>
        <w:tc>
          <w:tcPr>
            <w:tcW w:w="3459" w:type="dxa"/>
            <w:vAlign w:val="center"/>
          </w:tcPr>
          <w:p w:rsidR="001A59F9" w:rsidRPr="00DB0CC1" w:rsidRDefault="001A59F9" w:rsidP="001C5FC7">
            <w:pPr>
              <w:spacing w:before="29" w:line="288" w:lineRule="auto"/>
              <w:jc w:val="right"/>
              <w:rPr>
                <w:color w:val="000000"/>
                <w:sz w:val="24"/>
              </w:rPr>
            </w:pPr>
            <w:r w:rsidRPr="00DB0CC1">
              <w:rPr>
                <w:color w:val="000000"/>
                <w:sz w:val="24"/>
              </w:rPr>
              <w:t>-26,826,954.23</w:t>
            </w:r>
          </w:p>
        </w:tc>
      </w:tr>
      <w:tr w:rsidR="001A59F9" w:rsidRPr="00DB0CC1" w:rsidTr="00C37A8A">
        <w:tc>
          <w:tcPr>
            <w:tcW w:w="3459" w:type="dxa"/>
            <w:vAlign w:val="center"/>
          </w:tcPr>
          <w:p w:rsidR="001A59F9" w:rsidRPr="00DB0CC1" w:rsidRDefault="001A59F9" w:rsidP="00D34C2B">
            <w:pPr>
              <w:spacing w:before="29" w:line="288" w:lineRule="auto"/>
              <w:rPr>
                <w:color w:val="000000"/>
                <w:sz w:val="24"/>
              </w:rPr>
            </w:pPr>
            <w:r w:rsidRPr="00DB0CC1">
              <w:rPr>
                <w:rFonts w:hint="eastAsia"/>
                <w:color w:val="000000"/>
                <w:sz w:val="24"/>
              </w:rPr>
              <w:lastRenderedPageBreak/>
              <w:t>其中：</w:t>
            </w:r>
            <w:r w:rsidRPr="00DB0CC1">
              <w:rPr>
                <w:color w:val="000000"/>
                <w:sz w:val="24"/>
              </w:rPr>
              <w:t>1.</w:t>
            </w:r>
            <w:r w:rsidRPr="00DB0CC1">
              <w:rPr>
                <w:rFonts w:hint="eastAsia"/>
                <w:color w:val="000000"/>
                <w:sz w:val="24"/>
              </w:rPr>
              <w:t>基金申购款</w:t>
            </w:r>
          </w:p>
        </w:tc>
        <w:tc>
          <w:tcPr>
            <w:tcW w:w="3459" w:type="dxa"/>
            <w:vAlign w:val="center"/>
          </w:tcPr>
          <w:p w:rsidR="001A59F9" w:rsidRPr="00DB0CC1" w:rsidRDefault="001A59F9" w:rsidP="001C5FC7">
            <w:pPr>
              <w:spacing w:before="29" w:line="288" w:lineRule="auto"/>
              <w:jc w:val="right"/>
              <w:rPr>
                <w:color w:val="000000"/>
                <w:sz w:val="24"/>
              </w:rPr>
            </w:pPr>
            <w:r w:rsidRPr="00DB0CC1">
              <w:rPr>
                <w:color w:val="000000"/>
                <w:sz w:val="24"/>
              </w:rPr>
              <w:t>154,757,978.54</w:t>
            </w:r>
          </w:p>
        </w:tc>
        <w:tc>
          <w:tcPr>
            <w:tcW w:w="3459" w:type="dxa"/>
            <w:vAlign w:val="center"/>
          </w:tcPr>
          <w:p w:rsidR="001A59F9" w:rsidRPr="00DB0CC1" w:rsidRDefault="001A59F9" w:rsidP="001C5FC7">
            <w:pPr>
              <w:spacing w:before="29" w:line="288" w:lineRule="auto"/>
              <w:jc w:val="right"/>
              <w:rPr>
                <w:color w:val="000000"/>
                <w:sz w:val="24"/>
              </w:rPr>
            </w:pPr>
            <w:r w:rsidRPr="00DB0CC1">
              <w:rPr>
                <w:color w:val="000000"/>
                <w:sz w:val="24"/>
              </w:rPr>
              <w:t>39,728,589.67</w:t>
            </w:r>
          </w:p>
        </w:tc>
        <w:tc>
          <w:tcPr>
            <w:tcW w:w="3459" w:type="dxa"/>
            <w:vAlign w:val="center"/>
          </w:tcPr>
          <w:p w:rsidR="001A59F9" w:rsidRPr="00DB0CC1" w:rsidRDefault="001A59F9" w:rsidP="001C5FC7">
            <w:pPr>
              <w:spacing w:before="29" w:line="288" w:lineRule="auto"/>
              <w:jc w:val="right"/>
              <w:rPr>
                <w:color w:val="000000"/>
                <w:sz w:val="24"/>
              </w:rPr>
            </w:pPr>
            <w:r w:rsidRPr="00DB0CC1">
              <w:rPr>
                <w:color w:val="000000"/>
                <w:sz w:val="24"/>
              </w:rPr>
              <w:t>194,486,568.21</w:t>
            </w:r>
          </w:p>
        </w:tc>
      </w:tr>
      <w:tr w:rsidR="001A59F9" w:rsidRPr="00DB0CC1" w:rsidTr="00C37A8A">
        <w:tc>
          <w:tcPr>
            <w:tcW w:w="3459" w:type="dxa"/>
            <w:vAlign w:val="center"/>
          </w:tcPr>
          <w:p w:rsidR="001A59F9" w:rsidRPr="00DB0CC1" w:rsidRDefault="001A59F9" w:rsidP="00540257">
            <w:pPr>
              <w:spacing w:before="29" w:line="288" w:lineRule="auto"/>
              <w:ind w:firstLineChars="250" w:firstLine="600"/>
              <w:rPr>
                <w:color w:val="000000"/>
                <w:sz w:val="24"/>
              </w:rPr>
            </w:pPr>
            <w:r w:rsidRPr="00DB0CC1">
              <w:rPr>
                <w:color w:val="000000"/>
                <w:sz w:val="24"/>
              </w:rPr>
              <w:t>2.</w:t>
            </w:r>
            <w:r w:rsidRPr="00DB0CC1">
              <w:rPr>
                <w:rFonts w:hint="eastAsia"/>
                <w:color w:val="000000"/>
                <w:sz w:val="24"/>
              </w:rPr>
              <w:t>基金赎回款</w:t>
            </w:r>
          </w:p>
        </w:tc>
        <w:tc>
          <w:tcPr>
            <w:tcW w:w="3459" w:type="dxa"/>
            <w:vAlign w:val="center"/>
          </w:tcPr>
          <w:p w:rsidR="001A59F9" w:rsidRPr="00DB0CC1" w:rsidRDefault="001A59F9" w:rsidP="001C5FC7">
            <w:pPr>
              <w:spacing w:before="29" w:line="288" w:lineRule="auto"/>
              <w:jc w:val="right"/>
              <w:rPr>
                <w:color w:val="000000"/>
                <w:sz w:val="24"/>
              </w:rPr>
            </w:pPr>
            <w:r w:rsidRPr="00DB0CC1">
              <w:rPr>
                <w:color w:val="000000"/>
                <w:sz w:val="24"/>
              </w:rPr>
              <w:t>-178,632,637.97</w:t>
            </w:r>
          </w:p>
        </w:tc>
        <w:tc>
          <w:tcPr>
            <w:tcW w:w="3459" w:type="dxa"/>
            <w:vAlign w:val="center"/>
          </w:tcPr>
          <w:p w:rsidR="001A59F9" w:rsidRPr="00DB0CC1" w:rsidRDefault="001A59F9" w:rsidP="001C5FC7">
            <w:pPr>
              <w:spacing w:before="29" w:line="288" w:lineRule="auto"/>
              <w:jc w:val="right"/>
              <w:rPr>
                <w:color w:val="000000"/>
                <w:sz w:val="24"/>
              </w:rPr>
            </w:pPr>
            <w:r w:rsidRPr="00DB0CC1">
              <w:rPr>
                <w:color w:val="000000"/>
                <w:sz w:val="24"/>
              </w:rPr>
              <w:t>-42,680,884.47</w:t>
            </w:r>
          </w:p>
        </w:tc>
        <w:tc>
          <w:tcPr>
            <w:tcW w:w="3459" w:type="dxa"/>
            <w:vAlign w:val="center"/>
          </w:tcPr>
          <w:p w:rsidR="001A59F9" w:rsidRPr="00DB0CC1" w:rsidRDefault="001A59F9" w:rsidP="001C5FC7">
            <w:pPr>
              <w:spacing w:before="29" w:line="288" w:lineRule="auto"/>
              <w:jc w:val="right"/>
              <w:rPr>
                <w:color w:val="000000"/>
                <w:sz w:val="24"/>
              </w:rPr>
            </w:pPr>
            <w:r w:rsidRPr="00DB0CC1">
              <w:rPr>
                <w:color w:val="000000"/>
                <w:sz w:val="24"/>
              </w:rPr>
              <w:t>-221,313,522.44</w:t>
            </w:r>
          </w:p>
        </w:tc>
      </w:tr>
      <w:tr w:rsidR="001A59F9" w:rsidRPr="00DB0CC1" w:rsidTr="00C37A8A">
        <w:tc>
          <w:tcPr>
            <w:tcW w:w="3459" w:type="dxa"/>
            <w:vAlign w:val="center"/>
          </w:tcPr>
          <w:p w:rsidR="001A59F9" w:rsidRPr="00DB0CC1" w:rsidRDefault="001A59F9" w:rsidP="00D34C2B">
            <w:pPr>
              <w:spacing w:before="29" w:line="288" w:lineRule="auto"/>
              <w:rPr>
                <w:color w:val="000000"/>
                <w:sz w:val="24"/>
              </w:rPr>
            </w:pPr>
            <w:r w:rsidRPr="00DB0CC1">
              <w:rPr>
                <w:rFonts w:hint="eastAsia"/>
                <w:color w:val="000000"/>
                <w:sz w:val="24"/>
              </w:rPr>
              <w:t>四、本期向基金份额持有人分配利润产生的基金净值变动（净值减少以</w:t>
            </w:r>
            <w:r w:rsidR="00C37A8A" w:rsidRPr="00DB0CC1">
              <w:rPr>
                <w:color w:val="000000"/>
                <w:sz w:val="24"/>
              </w:rPr>
              <w:t>“-”</w:t>
            </w:r>
            <w:r w:rsidRPr="00DB0CC1">
              <w:rPr>
                <w:rFonts w:hint="eastAsia"/>
                <w:color w:val="000000"/>
                <w:sz w:val="24"/>
              </w:rPr>
              <w:t>号填列）</w:t>
            </w:r>
          </w:p>
        </w:tc>
        <w:tc>
          <w:tcPr>
            <w:tcW w:w="3459" w:type="dxa"/>
            <w:vAlign w:val="center"/>
          </w:tcPr>
          <w:p w:rsidR="001A59F9" w:rsidRPr="00DB0CC1" w:rsidRDefault="001A59F9" w:rsidP="001C5FC7">
            <w:pPr>
              <w:spacing w:before="29" w:line="288" w:lineRule="auto"/>
              <w:jc w:val="right"/>
              <w:rPr>
                <w:color w:val="000000"/>
                <w:sz w:val="24"/>
              </w:rPr>
            </w:pPr>
            <w:r w:rsidRPr="00DB0CC1">
              <w:rPr>
                <w:color w:val="000000"/>
                <w:sz w:val="24"/>
              </w:rPr>
              <w:t>-</w:t>
            </w:r>
          </w:p>
        </w:tc>
        <w:tc>
          <w:tcPr>
            <w:tcW w:w="3459" w:type="dxa"/>
            <w:vAlign w:val="center"/>
          </w:tcPr>
          <w:p w:rsidR="001A59F9" w:rsidRPr="00DB0CC1" w:rsidRDefault="001A59F9" w:rsidP="001C5FC7">
            <w:pPr>
              <w:spacing w:before="29" w:line="288" w:lineRule="auto"/>
              <w:jc w:val="right"/>
              <w:rPr>
                <w:color w:val="000000"/>
                <w:sz w:val="24"/>
              </w:rPr>
            </w:pPr>
            <w:r w:rsidRPr="00DB0CC1">
              <w:rPr>
                <w:color w:val="000000"/>
                <w:sz w:val="24"/>
              </w:rPr>
              <w:t>-</w:t>
            </w:r>
          </w:p>
        </w:tc>
        <w:tc>
          <w:tcPr>
            <w:tcW w:w="3459" w:type="dxa"/>
            <w:vAlign w:val="center"/>
          </w:tcPr>
          <w:p w:rsidR="001A59F9" w:rsidRPr="00DB0CC1" w:rsidRDefault="001A59F9" w:rsidP="001C5FC7">
            <w:pPr>
              <w:spacing w:before="29" w:line="288" w:lineRule="auto"/>
              <w:jc w:val="right"/>
              <w:rPr>
                <w:color w:val="000000"/>
                <w:sz w:val="24"/>
              </w:rPr>
            </w:pPr>
            <w:r w:rsidRPr="00DB0CC1">
              <w:rPr>
                <w:color w:val="000000"/>
                <w:sz w:val="24"/>
              </w:rPr>
              <w:t>-</w:t>
            </w:r>
          </w:p>
        </w:tc>
      </w:tr>
      <w:tr w:rsidR="001A59F9" w:rsidRPr="00DB0CC1" w:rsidTr="00C37A8A">
        <w:tc>
          <w:tcPr>
            <w:tcW w:w="3459" w:type="dxa"/>
            <w:vAlign w:val="center"/>
          </w:tcPr>
          <w:p w:rsidR="001A59F9" w:rsidRPr="00DB0CC1" w:rsidRDefault="001A59F9" w:rsidP="00D34C2B">
            <w:pPr>
              <w:spacing w:before="29" w:line="288" w:lineRule="auto"/>
              <w:rPr>
                <w:color w:val="000000"/>
                <w:sz w:val="24"/>
              </w:rPr>
            </w:pPr>
            <w:r w:rsidRPr="00DB0CC1">
              <w:rPr>
                <w:rFonts w:hint="eastAsia"/>
                <w:color w:val="000000"/>
                <w:sz w:val="24"/>
              </w:rPr>
              <w:t>五、期末所有者权益（基金净值）</w:t>
            </w:r>
          </w:p>
        </w:tc>
        <w:tc>
          <w:tcPr>
            <w:tcW w:w="3459" w:type="dxa"/>
            <w:vAlign w:val="center"/>
          </w:tcPr>
          <w:p w:rsidR="001A59F9" w:rsidRPr="00DB0CC1" w:rsidRDefault="001A59F9" w:rsidP="001C5FC7">
            <w:pPr>
              <w:spacing w:before="29" w:line="288" w:lineRule="auto"/>
              <w:jc w:val="right"/>
              <w:rPr>
                <w:color w:val="000000"/>
                <w:sz w:val="24"/>
              </w:rPr>
            </w:pPr>
            <w:r w:rsidRPr="00DB0CC1">
              <w:rPr>
                <w:color w:val="000000"/>
                <w:sz w:val="24"/>
              </w:rPr>
              <w:t>94,921,723.81</w:t>
            </w:r>
          </w:p>
        </w:tc>
        <w:tc>
          <w:tcPr>
            <w:tcW w:w="3459" w:type="dxa"/>
            <w:vAlign w:val="center"/>
          </w:tcPr>
          <w:p w:rsidR="001A59F9" w:rsidRPr="00DB0CC1" w:rsidRDefault="001A59F9" w:rsidP="001C5FC7">
            <w:pPr>
              <w:spacing w:before="29" w:line="288" w:lineRule="auto"/>
              <w:jc w:val="right"/>
              <w:rPr>
                <w:color w:val="000000"/>
                <w:sz w:val="24"/>
              </w:rPr>
            </w:pPr>
            <w:r w:rsidRPr="00DB0CC1">
              <w:rPr>
                <w:color w:val="000000"/>
                <w:sz w:val="24"/>
              </w:rPr>
              <w:t>30,933,736.93</w:t>
            </w:r>
          </w:p>
        </w:tc>
        <w:tc>
          <w:tcPr>
            <w:tcW w:w="3459" w:type="dxa"/>
            <w:vAlign w:val="center"/>
          </w:tcPr>
          <w:p w:rsidR="001A59F9" w:rsidRPr="00DB0CC1" w:rsidRDefault="001A59F9" w:rsidP="001C5FC7">
            <w:pPr>
              <w:spacing w:before="29" w:line="288" w:lineRule="auto"/>
              <w:jc w:val="right"/>
              <w:rPr>
                <w:color w:val="000000"/>
                <w:sz w:val="24"/>
              </w:rPr>
            </w:pPr>
            <w:r w:rsidRPr="00DB0CC1">
              <w:rPr>
                <w:color w:val="000000"/>
                <w:sz w:val="24"/>
              </w:rPr>
              <w:t>125,855,460.74</w:t>
            </w:r>
          </w:p>
        </w:tc>
      </w:tr>
    </w:tbl>
    <w:p w:rsidR="001F790F" w:rsidRPr="00DB0CC1" w:rsidRDefault="001F790F" w:rsidP="00AF31CF">
      <w:pPr>
        <w:spacing w:before="29" w:line="288" w:lineRule="auto"/>
        <w:rPr>
          <w:sz w:val="24"/>
        </w:rPr>
      </w:pPr>
      <w:r w:rsidRPr="00DB0CC1">
        <w:rPr>
          <w:rFonts w:hint="eastAsia"/>
          <w:sz w:val="24"/>
        </w:rPr>
        <w:t>报表附注为财务报表的组成部分。</w:t>
      </w:r>
    </w:p>
    <w:p w:rsidR="001F790F" w:rsidRPr="00DB0CC1" w:rsidRDefault="001F790F" w:rsidP="00AF31CF">
      <w:pPr>
        <w:spacing w:before="29" w:line="288" w:lineRule="auto"/>
        <w:rPr>
          <w:sz w:val="24"/>
        </w:rPr>
      </w:pPr>
      <w:r w:rsidRPr="00DB0CC1">
        <w:rPr>
          <w:rFonts w:hint="eastAsia"/>
          <w:sz w:val="24"/>
        </w:rPr>
        <w:t>本报告</w:t>
      </w:r>
      <w:r w:rsidR="00B4640F" w:rsidRPr="00DB0CC1">
        <w:rPr>
          <w:rFonts w:hint="eastAsia"/>
          <w:sz w:val="24"/>
        </w:rPr>
        <w:t>页码（序号）从</w:t>
      </w:r>
      <w:r w:rsidRPr="00DB0CC1">
        <w:rPr>
          <w:rFonts w:hint="eastAsia"/>
          <w:sz w:val="24"/>
        </w:rPr>
        <w:t>7.1</w:t>
      </w:r>
      <w:r w:rsidRPr="00DB0CC1">
        <w:rPr>
          <w:rFonts w:hint="eastAsia"/>
          <w:sz w:val="24"/>
        </w:rPr>
        <w:t>至</w:t>
      </w:r>
      <w:r w:rsidRPr="00DB0CC1">
        <w:rPr>
          <w:rFonts w:hint="eastAsia"/>
          <w:sz w:val="24"/>
        </w:rPr>
        <w:t>7.4</w:t>
      </w:r>
      <w:r w:rsidRPr="00DB0CC1">
        <w:rPr>
          <w:rFonts w:hint="eastAsia"/>
          <w:sz w:val="24"/>
        </w:rPr>
        <w:t>，财务报表由下列负责人签署：</w:t>
      </w:r>
    </w:p>
    <w:p w:rsidR="001F790F" w:rsidRPr="00DB0CC1" w:rsidRDefault="00177405" w:rsidP="00AF31CF">
      <w:pPr>
        <w:spacing w:before="29" w:line="288" w:lineRule="auto"/>
        <w:rPr>
          <w:sz w:val="24"/>
        </w:rPr>
      </w:pPr>
      <w:r w:rsidRPr="00DB0CC1">
        <w:rPr>
          <w:rFonts w:hint="eastAsia"/>
          <w:sz w:val="24"/>
        </w:rPr>
        <w:t>基金管理人</w:t>
      </w:r>
      <w:r w:rsidR="001F790F" w:rsidRPr="00DB0CC1">
        <w:rPr>
          <w:rFonts w:hint="eastAsia"/>
          <w:sz w:val="24"/>
        </w:rPr>
        <w:t>负责人：阮红，主管会计工作负责人：夏华龙，会计机构负责人：单江</w:t>
      </w:r>
    </w:p>
    <w:p w:rsidR="001A59F9" w:rsidRPr="00DB0CC1" w:rsidRDefault="001A59F9" w:rsidP="00C51C77">
      <w:pPr>
        <w:spacing w:line="360" w:lineRule="auto"/>
        <w:ind w:firstLineChars="200" w:firstLine="420"/>
        <w:rPr>
          <w:rFonts w:asciiTheme="minorEastAsia" w:eastAsiaTheme="minorEastAsia" w:hAnsiTheme="minorEastAsia"/>
          <w:color w:val="000000"/>
          <w:szCs w:val="21"/>
        </w:rPr>
      </w:pPr>
    </w:p>
    <w:p w:rsidR="001A59F9" w:rsidRPr="00DB0CC1"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DB0CC1">
        <w:rPr>
          <w:rFonts w:ascii="Times New Roman" w:hAnsi="Times New Roman"/>
          <w:kern w:val="0"/>
          <w:szCs w:val="24"/>
        </w:rPr>
        <w:t xml:space="preserve">7.4 </w:t>
      </w:r>
      <w:r w:rsidRPr="00DB0CC1">
        <w:rPr>
          <w:rFonts w:ascii="Times New Roman" w:hAnsi="Times New Roman" w:hint="eastAsia"/>
          <w:kern w:val="0"/>
          <w:szCs w:val="24"/>
        </w:rPr>
        <w:t>报表附注</w:t>
      </w:r>
      <w:bookmarkEnd w:id="58"/>
      <w:bookmarkEnd w:id="59"/>
    </w:p>
    <w:p w:rsidR="001A59F9" w:rsidRPr="00DB0CC1" w:rsidRDefault="001A59F9" w:rsidP="00701155">
      <w:pPr>
        <w:pStyle w:val="20"/>
        <w:spacing w:before="29" w:after="0" w:line="288" w:lineRule="auto"/>
        <w:rPr>
          <w:rFonts w:ascii="Times New Roman" w:hAnsi="Times New Roman"/>
          <w:kern w:val="0"/>
          <w:szCs w:val="24"/>
        </w:rPr>
      </w:pPr>
      <w:r w:rsidRPr="00DB0CC1">
        <w:rPr>
          <w:rFonts w:ascii="Times New Roman" w:hAnsi="Times New Roman"/>
          <w:kern w:val="0"/>
          <w:szCs w:val="24"/>
        </w:rPr>
        <w:t>7.4.1</w:t>
      </w:r>
      <w:r w:rsidR="004C2C35" w:rsidRPr="00DB0CC1">
        <w:rPr>
          <w:rFonts w:ascii="Times New Roman" w:hAnsi="Times New Roman" w:hint="eastAsia"/>
          <w:kern w:val="0"/>
          <w:szCs w:val="24"/>
        </w:rPr>
        <w:t xml:space="preserve"> </w:t>
      </w:r>
      <w:r w:rsidRPr="00DB0CC1">
        <w:rPr>
          <w:rFonts w:ascii="Times New Roman" w:hAnsi="Times New Roman" w:hint="eastAsia"/>
          <w:kern w:val="0"/>
          <w:szCs w:val="24"/>
        </w:rPr>
        <w:t>基金基本情况</w:t>
      </w:r>
    </w:p>
    <w:p w:rsidR="00490569" w:rsidRPr="00DB0CC1" w:rsidRDefault="001D3275">
      <w:pPr>
        <w:spacing w:before="29" w:line="288" w:lineRule="auto"/>
        <w:ind w:firstLineChars="200" w:firstLine="480"/>
        <w:rPr>
          <w:color w:val="000000"/>
          <w:sz w:val="24"/>
        </w:rPr>
      </w:pPr>
      <w:r w:rsidRPr="00DB0CC1">
        <w:rPr>
          <w:color w:val="000000"/>
          <w:sz w:val="24"/>
        </w:rPr>
        <w:t>交银施罗德信用添利债券证券投资基金</w:t>
      </w:r>
      <w:r w:rsidRPr="00DB0CC1">
        <w:rPr>
          <w:color w:val="000000"/>
          <w:sz w:val="24"/>
        </w:rPr>
        <w:t>(LOF)(</w:t>
      </w:r>
      <w:r w:rsidRPr="00DB0CC1">
        <w:rPr>
          <w:color w:val="000000"/>
          <w:sz w:val="24"/>
        </w:rPr>
        <w:t>以下简称</w:t>
      </w:r>
      <w:r w:rsidRPr="00DB0CC1">
        <w:rPr>
          <w:color w:val="000000"/>
          <w:sz w:val="24"/>
        </w:rPr>
        <w:t>“</w:t>
      </w:r>
      <w:r w:rsidRPr="00DB0CC1">
        <w:rPr>
          <w:color w:val="000000"/>
          <w:sz w:val="24"/>
        </w:rPr>
        <w:t>本基金</w:t>
      </w:r>
      <w:r w:rsidRPr="00DB0CC1">
        <w:rPr>
          <w:color w:val="000000"/>
          <w:sz w:val="24"/>
        </w:rPr>
        <w:t>”)</w:t>
      </w:r>
      <w:r w:rsidRPr="00DB0CC1">
        <w:rPr>
          <w:color w:val="000000"/>
          <w:sz w:val="24"/>
        </w:rPr>
        <w:t>是由交银施罗德信用添利债券证券投资基金</w:t>
      </w:r>
      <w:r w:rsidRPr="00DB0CC1">
        <w:rPr>
          <w:color w:val="000000"/>
          <w:sz w:val="24"/>
        </w:rPr>
        <w:t>(</w:t>
      </w:r>
      <w:r w:rsidRPr="00DB0CC1">
        <w:rPr>
          <w:color w:val="000000"/>
          <w:sz w:val="24"/>
        </w:rPr>
        <w:t>以下简称</w:t>
      </w:r>
      <w:r w:rsidRPr="00DB0CC1">
        <w:rPr>
          <w:color w:val="000000"/>
          <w:sz w:val="24"/>
        </w:rPr>
        <w:t>“</w:t>
      </w:r>
      <w:r w:rsidRPr="00DB0CC1">
        <w:rPr>
          <w:color w:val="000000"/>
          <w:sz w:val="24"/>
        </w:rPr>
        <w:t>原基金</w:t>
      </w:r>
      <w:r w:rsidRPr="00DB0CC1">
        <w:rPr>
          <w:color w:val="000000"/>
          <w:sz w:val="24"/>
        </w:rPr>
        <w:t>”)</w:t>
      </w:r>
      <w:r w:rsidRPr="00DB0CC1">
        <w:rPr>
          <w:color w:val="000000"/>
          <w:sz w:val="24"/>
        </w:rPr>
        <w:t>根据《交银施罗德信用添利债券证券投资基金基金合同》的有关规定变更运作模式后而来。原基金经中国证券监督管理委员会</w:t>
      </w:r>
      <w:r w:rsidRPr="00DB0CC1">
        <w:rPr>
          <w:color w:val="000000"/>
          <w:sz w:val="24"/>
        </w:rPr>
        <w:t>(</w:t>
      </w:r>
      <w:r w:rsidRPr="00DB0CC1">
        <w:rPr>
          <w:color w:val="000000"/>
          <w:sz w:val="24"/>
        </w:rPr>
        <w:t>以下简称</w:t>
      </w:r>
      <w:r w:rsidRPr="00DB0CC1">
        <w:rPr>
          <w:color w:val="000000"/>
          <w:sz w:val="24"/>
        </w:rPr>
        <w:t>“</w:t>
      </w:r>
      <w:r w:rsidRPr="00DB0CC1">
        <w:rPr>
          <w:color w:val="000000"/>
          <w:sz w:val="24"/>
        </w:rPr>
        <w:t>中国证监会</w:t>
      </w:r>
      <w:r w:rsidRPr="00DB0CC1">
        <w:rPr>
          <w:color w:val="000000"/>
          <w:sz w:val="24"/>
        </w:rPr>
        <w:t>”)</w:t>
      </w:r>
      <w:r w:rsidRPr="00DB0CC1">
        <w:rPr>
          <w:color w:val="000000"/>
          <w:sz w:val="24"/>
        </w:rPr>
        <w:t>证监许可</w:t>
      </w:r>
      <w:r w:rsidRPr="00DB0CC1">
        <w:rPr>
          <w:color w:val="000000"/>
          <w:sz w:val="24"/>
        </w:rPr>
        <w:t>[2010]</w:t>
      </w:r>
      <w:r w:rsidRPr="00DB0CC1">
        <w:rPr>
          <w:color w:val="000000"/>
          <w:sz w:val="24"/>
        </w:rPr>
        <w:t>第</w:t>
      </w:r>
      <w:r w:rsidRPr="00DB0CC1">
        <w:rPr>
          <w:color w:val="000000"/>
          <w:sz w:val="24"/>
        </w:rPr>
        <w:t>1601</w:t>
      </w:r>
      <w:r w:rsidRPr="00DB0CC1">
        <w:rPr>
          <w:color w:val="000000"/>
          <w:sz w:val="24"/>
        </w:rPr>
        <w:t>号《关于核准交银施罗德信用添利债券证券投资基金募集的批复》核准，由交银施罗德基金管理有限公司依照《中华人民共和国证券投资基金法》和《交银施罗德信用添利债券证券投资基金基金合同》负责公开募集。本基金为契约型基金，本基金在基金合同生效之日起三年</w:t>
      </w:r>
      <w:r w:rsidRPr="00DB0CC1">
        <w:rPr>
          <w:color w:val="000000"/>
          <w:sz w:val="24"/>
        </w:rPr>
        <w:t>(</w:t>
      </w:r>
      <w:r w:rsidRPr="00DB0CC1">
        <w:rPr>
          <w:color w:val="000000"/>
          <w:sz w:val="24"/>
        </w:rPr>
        <w:t>含三年</w:t>
      </w:r>
      <w:r w:rsidRPr="00DB0CC1">
        <w:rPr>
          <w:color w:val="000000"/>
          <w:sz w:val="24"/>
        </w:rPr>
        <w:t>)</w:t>
      </w:r>
      <w:r w:rsidRPr="00DB0CC1">
        <w:rPr>
          <w:color w:val="000000"/>
          <w:sz w:val="24"/>
        </w:rPr>
        <w:t>的期间</w:t>
      </w:r>
      <w:r w:rsidRPr="00DB0CC1">
        <w:rPr>
          <w:color w:val="000000"/>
          <w:sz w:val="24"/>
        </w:rPr>
        <w:t>(</w:t>
      </w:r>
      <w:r w:rsidRPr="00DB0CC1">
        <w:rPr>
          <w:color w:val="000000"/>
          <w:sz w:val="24"/>
        </w:rPr>
        <w:t>即自</w:t>
      </w:r>
      <w:r w:rsidRPr="00DB0CC1">
        <w:rPr>
          <w:color w:val="000000"/>
          <w:sz w:val="24"/>
        </w:rPr>
        <w:t>2011</w:t>
      </w:r>
      <w:r w:rsidRPr="00DB0CC1">
        <w:rPr>
          <w:color w:val="000000"/>
          <w:sz w:val="24"/>
        </w:rPr>
        <w:t>年</w:t>
      </w:r>
      <w:r w:rsidRPr="00DB0CC1">
        <w:rPr>
          <w:color w:val="000000"/>
          <w:sz w:val="24"/>
        </w:rPr>
        <w:t>1</w:t>
      </w:r>
      <w:r w:rsidRPr="00DB0CC1">
        <w:rPr>
          <w:color w:val="000000"/>
          <w:sz w:val="24"/>
        </w:rPr>
        <w:t>月</w:t>
      </w:r>
      <w:r w:rsidRPr="00DB0CC1">
        <w:rPr>
          <w:color w:val="000000"/>
          <w:sz w:val="24"/>
        </w:rPr>
        <w:t>27</w:t>
      </w:r>
      <w:r w:rsidRPr="00DB0CC1">
        <w:rPr>
          <w:color w:val="000000"/>
          <w:sz w:val="24"/>
        </w:rPr>
        <w:t>日</w:t>
      </w:r>
      <w:r w:rsidRPr="00DB0CC1">
        <w:rPr>
          <w:color w:val="000000"/>
          <w:sz w:val="24"/>
        </w:rPr>
        <w:t>(</w:t>
      </w:r>
      <w:r w:rsidRPr="00DB0CC1">
        <w:rPr>
          <w:color w:val="000000"/>
          <w:sz w:val="24"/>
        </w:rPr>
        <w:t>基金合同生效日</w:t>
      </w:r>
      <w:r w:rsidRPr="00DB0CC1">
        <w:rPr>
          <w:color w:val="000000"/>
          <w:sz w:val="24"/>
        </w:rPr>
        <w:t>)</w:t>
      </w:r>
      <w:r w:rsidRPr="00DB0CC1">
        <w:rPr>
          <w:color w:val="000000"/>
          <w:sz w:val="24"/>
        </w:rPr>
        <w:t>起至</w:t>
      </w:r>
      <w:r w:rsidRPr="00DB0CC1">
        <w:rPr>
          <w:color w:val="000000"/>
          <w:sz w:val="24"/>
        </w:rPr>
        <w:t>2014</w:t>
      </w:r>
      <w:r w:rsidRPr="00DB0CC1">
        <w:rPr>
          <w:color w:val="000000"/>
          <w:sz w:val="24"/>
        </w:rPr>
        <w:t>年</w:t>
      </w:r>
      <w:r w:rsidRPr="00DB0CC1">
        <w:rPr>
          <w:color w:val="000000"/>
          <w:sz w:val="24"/>
        </w:rPr>
        <w:t>1</w:t>
      </w:r>
      <w:r w:rsidRPr="00DB0CC1">
        <w:rPr>
          <w:color w:val="000000"/>
          <w:sz w:val="24"/>
        </w:rPr>
        <w:t>月</w:t>
      </w:r>
      <w:r w:rsidRPr="00DB0CC1">
        <w:rPr>
          <w:color w:val="000000"/>
          <w:sz w:val="24"/>
        </w:rPr>
        <w:t>27</w:t>
      </w:r>
      <w:r w:rsidRPr="00DB0CC1">
        <w:rPr>
          <w:color w:val="000000"/>
          <w:sz w:val="24"/>
        </w:rPr>
        <w:t>日止的期间</w:t>
      </w:r>
      <w:r w:rsidRPr="00DB0CC1">
        <w:rPr>
          <w:color w:val="000000"/>
          <w:sz w:val="24"/>
        </w:rPr>
        <w:t>)</w:t>
      </w:r>
      <w:r w:rsidRPr="00DB0CC1">
        <w:rPr>
          <w:color w:val="000000"/>
          <w:sz w:val="24"/>
        </w:rPr>
        <w:t>内，采取封闭式运作</w:t>
      </w:r>
      <w:r w:rsidRPr="00DB0CC1">
        <w:rPr>
          <w:color w:val="000000"/>
          <w:sz w:val="24"/>
        </w:rPr>
        <w:t>(</w:t>
      </w:r>
      <w:r w:rsidRPr="00DB0CC1">
        <w:rPr>
          <w:color w:val="000000"/>
          <w:sz w:val="24"/>
        </w:rPr>
        <w:t>按照基金合同的约定提前转换基金运作方式的除外</w:t>
      </w:r>
      <w:r w:rsidRPr="00DB0CC1">
        <w:rPr>
          <w:color w:val="000000"/>
          <w:sz w:val="24"/>
        </w:rPr>
        <w:t>)</w:t>
      </w:r>
      <w:r w:rsidRPr="00DB0CC1">
        <w:rPr>
          <w:color w:val="000000"/>
          <w:sz w:val="24"/>
        </w:rPr>
        <w:t>，在深圳证券交易所上市交易，封闭期满后转为上市开放式基金</w:t>
      </w:r>
      <w:r w:rsidRPr="00DB0CC1">
        <w:rPr>
          <w:color w:val="000000"/>
          <w:sz w:val="24"/>
        </w:rPr>
        <w:t>(LOF)</w:t>
      </w:r>
      <w:r w:rsidRPr="00DB0CC1">
        <w:rPr>
          <w:color w:val="000000"/>
          <w:sz w:val="24"/>
        </w:rPr>
        <w:t>。原基金首次设立募集不包括认购资金利息共募集资本人民币</w:t>
      </w:r>
      <w:r w:rsidRPr="00DB0CC1">
        <w:rPr>
          <w:color w:val="000000"/>
          <w:sz w:val="24"/>
        </w:rPr>
        <w:t>1,894,760,542.88</w:t>
      </w:r>
      <w:r w:rsidRPr="00DB0CC1">
        <w:rPr>
          <w:color w:val="000000"/>
          <w:sz w:val="24"/>
        </w:rPr>
        <w:t>元，业经普华永道中天会计师事务所有限公司普华永道中天验字</w:t>
      </w:r>
      <w:r w:rsidRPr="00DB0CC1">
        <w:rPr>
          <w:color w:val="000000"/>
          <w:sz w:val="24"/>
        </w:rPr>
        <w:t>(2011)</w:t>
      </w:r>
      <w:r w:rsidRPr="00DB0CC1">
        <w:rPr>
          <w:color w:val="000000"/>
          <w:sz w:val="24"/>
        </w:rPr>
        <w:t>第</w:t>
      </w:r>
      <w:r w:rsidRPr="00DB0CC1">
        <w:rPr>
          <w:color w:val="000000"/>
          <w:sz w:val="24"/>
        </w:rPr>
        <w:t>13</w:t>
      </w:r>
      <w:r w:rsidRPr="00DB0CC1">
        <w:rPr>
          <w:color w:val="000000"/>
          <w:sz w:val="24"/>
        </w:rPr>
        <w:t>号验资报告予以验证。经向中国证监会备案，《交银施罗德信用添利债券证券投资基金基金合同》于</w:t>
      </w:r>
      <w:r w:rsidRPr="00DB0CC1">
        <w:rPr>
          <w:color w:val="000000"/>
          <w:sz w:val="24"/>
        </w:rPr>
        <w:t>2011</w:t>
      </w:r>
      <w:r w:rsidRPr="00DB0CC1">
        <w:rPr>
          <w:color w:val="000000"/>
          <w:sz w:val="24"/>
        </w:rPr>
        <w:t>年</w:t>
      </w:r>
      <w:r w:rsidRPr="00DB0CC1">
        <w:rPr>
          <w:color w:val="000000"/>
          <w:sz w:val="24"/>
        </w:rPr>
        <w:t>1</w:t>
      </w:r>
      <w:r w:rsidRPr="00DB0CC1">
        <w:rPr>
          <w:color w:val="000000"/>
          <w:sz w:val="24"/>
        </w:rPr>
        <w:t>月</w:t>
      </w:r>
      <w:r w:rsidRPr="00DB0CC1">
        <w:rPr>
          <w:color w:val="000000"/>
          <w:sz w:val="24"/>
        </w:rPr>
        <w:t>27</w:t>
      </w:r>
      <w:r w:rsidRPr="00DB0CC1">
        <w:rPr>
          <w:color w:val="000000"/>
          <w:sz w:val="24"/>
        </w:rPr>
        <w:t>日正式生效，基金合同生效日的基金份额总额为</w:t>
      </w:r>
      <w:r w:rsidRPr="00DB0CC1">
        <w:rPr>
          <w:color w:val="000000"/>
          <w:sz w:val="24"/>
        </w:rPr>
        <w:t>1,895,085,749.23</w:t>
      </w:r>
      <w:r w:rsidRPr="00DB0CC1">
        <w:rPr>
          <w:color w:val="000000"/>
          <w:sz w:val="24"/>
        </w:rPr>
        <w:t>份，其中认购资金利息折合</w:t>
      </w:r>
      <w:r w:rsidRPr="00DB0CC1">
        <w:rPr>
          <w:color w:val="000000"/>
          <w:sz w:val="24"/>
        </w:rPr>
        <w:t>325,206.35</w:t>
      </w:r>
      <w:r w:rsidRPr="00DB0CC1">
        <w:rPr>
          <w:color w:val="000000"/>
          <w:sz w:val="24"/>
        </w:rPr>
        <w:t>份。本基金的基金管理人为交银施罗德基金管理有限公司，基金托管人为中国农业银行股份有限公司。</w:t>
      </w:r>
    </w:p>
    <w:p w:rsidR="00490569" w:rsidRPr="00DB0CC1" w:rsidRDefault="001D3275">
      <w:pPr>
        <w:spacing w:before="29" w:line="288" w:lineRule="auto"/>
        <w:ind w:firstLineChars="200" w:firstLine="480"/>
        <w:rPr>
          <w:color w:val="000000"/>
          <w:sz w:val="24"/>
        </w:rPr>
      </w:pPr>
      <w:r w:rsidRPr="00DB0CC1">
        <w:rPr>
          <w:color w:val="000000"/>
          <w:sz w:val="24"/>
        </w:rPr>
        <w:t>根据《交银施罗德信用添利债券证券投资基金基金合同》和《交银施罗德基金管理有限公司关于交银施罗德信用添利债券证券投资基金转为上市开放式（</w:t>
      </w:r>
      <w:r w:rsidRPr="00DB0CC1">
        <w:rPr>
          <w:color w:val="000000"/>
          <w:sz w:val="24"/>
        </w:rPr>
        <w:t>LOF</w:t>
      </w:r>
      <w:r w:rsidRPr="00DB0CC1">
        <w:rPr>
          <w:color w:val="000000"/>
          <w:sz w:val="24"/>
        </w:rPr>
        <w:t>）运作暨开放日常申购、赎回业务并参与部分代销机构前端申购费率优惠活动的公告》的有关规定，</w:t>
      </w:r>
      <w:r w:rsidRPr="00DB0CC1">
        <w:rPr>
          <w:color w:val="000000"/>
          <w:sz w:val="24"/>
        </w:rPr>
        <w:lastRenderedPageBreak/>
        <w:t>本基金自</w:t>
      </w:r>
      <w:r w:rsidRPr="00DB0CC1">
        <w:rPr>
          <w:color w:val="000000"/>
          <w:sz w:val="24"/>
        </w:rPr>
        <w:t>2014</w:t>
      </w:r>
      <w:r w:rsidRPr="00DB0CC1">
        <w:rPr>
          <w:color w:val="000000"/>
          <w:sz w:val="24"/>
        </w:rPr>
        <w:t>年</w:t>
      </w:r>
      <w:r w:rsidRPr="00DB0CC1">
        <w:rPr>
          <w:color w:val="000000"/>
          <w:sz w:val="24"/>
        </w:rPr>
        <w:t>1</w:t>
      </w:r>
      <w:r w:rsidRPr="00DB0CC1">
        <w:rPr>
          <w:color w:val="000000"/>
          <w:sz w:val="24"/>
        </w:rPr>
        <w:t>月</w:t>
      </w:r>
      <w:r w:rsidRPr="00DB0CC1">
        <w:rPr>
          <w:color w:val="000000"/>
          <w:sz w:val="24"/>
        </w:rPr>
        <w:t>28</w:t>
      </w:r>
      <w:r w:rsidRPr="00DB0CC1">
        <w:rPr>
          <w:color w:val="000000"/>
          <w:sz w:val="24"/>
        </w:rPr>
        <w:t>日起基金运作方式转为</w:t>
      </w:r>
      <w:r w:rsidRPr="00DB0CC1">
        <w:rPr>
          <w:color w:val="000000"/>
          <w:sz w:val="24"/>
        </w:rPr>
        <w:t>“</w:t>
      </w:r>
      <w:r w:rsidRPr="00DB0CC1">
        <w:rPr>
          <w:color w:val="000000"/>
          <w:sz w:val="24"/>
        </w:rPr>
        <w:t>上市契约型开放式</w:t>
      </w:r>
      <w:r w:rsidRPr="00DB0CC1">
        <w:rPr>
          <w:color w:val="000000"/>
          <w:sz w:val="24"/>
        </w:rPr>
        <w:t>”</w:t>
      </w:r>
      <w:r w:rsidRPr="00DB0CC1">
        <w:rPr>
          <w:color w:val="000000"/>
          <w:sz w:val="24"/>
        </w:rPr>
        <w:t>，并于同日起开放本基金的申购、赎回业务。本基金转为上市开放式基金</w:t>
      </w:r>
      <w:r w:rsidRPr="00DB0CC1">
        <w:rPr>
          <w:color w:val="000000"/>
          <w:sz w:val="24"/>
        </w:rPr>
        <w:t>(LOF)</w:t>
      </w:r>
      <w:r w:rsidRPr="00DB0CC1">
        <w:rPr>
          <w:color w:val="000000"/>
          <w:sz w:val="24"/>
        </w:rPr>
        <w:t>后同时开通前端基金份额和后端基金份额的申购和赎回。</w:t>
      </w:r>
    </w:p>
    <w:p w:rsidR="00490569" w:rsidRPr="00DB0CC1" w:rsidRDefault="001D3275">
      <w:pPr>
        <w:spacing w:before="29" w:line="288" w:lineRule="auto"/>
        <w:ind w:firstLineChars="200" w:firstLine="480"/>
        <w:rPr>
          <w:color w:val="000000"/>
          <w:sz w:val="24"/>
        </w:rPr>
      </w:pPr>
      <w:r w:rsidRPr="00DB0CC1">
        <w:rPr>
          <w:color w:val="000000"/>
          <w:sz w:val="24"/>
        </w:rPr>
        <w:t>经深圳证券交易所</w:t>
      </w:r>
      <w:r w:rsidRPr="00DB0CC1">
        <w:rPr>
          <w:color w:val="000000"/>
          <w:sz w:val="24"/>
        </w:rPr>
        <w:t>(</w:t>
      </w:r>
      <w:r w:rsidRPr="00DB0CC1">
        <w:rPr>
          <w:color w:val="000000"/>
          <w:sz w:val="24"/>
        </w:rPr>
        <w:t>以下简称</w:t>
      </w:r>
      <w:r w:rsidRPr="00DB0CC1">
        <w:rPr>
          <w:color w:val="000000"/>
          <w:sz w:val="24"/>
        </w:rPr>
        <w:t>“</w:t>
      </w:r>
      <w:r w:rsidRPr="00DB0CC1">
        <w:rPr>
          <w:color w:val="000000"/>
          <w:sz w:val="24"/>
        </w:rPr>
        <w:t>深交所</w:t>
      </w:r>
      <w:r w:rsidRPr="00DB0CC1">
        <w:rPr>
          <w:color w:val="000000"/>
          <w:sz w:val="24"/>
        </w:rPr>
        <w:t>”)</w:t>
      </w:r>
      <w:r w:rsidRPr="00DB0CC1">
        <w:rPr>
          <w:color w:val="000000"/>
          <w:sz w:val="24"/>
        </w:rPr>
        <w:t>深证上</w:t>
      </w:r>
      <w:r w:rsidRPr="00DB0CC1">
        <w:rPr>
          <w:color w:val="000000"/>
          <w:sz w:val="24"/>
        </w:rPr>
        <w:t>[2011]</w:t>
      </w:r>
      <w:r w:rsidRPr="00DB0CC1">
        <w:rPr>
          <w:color w:val="000000"/>
          <w:sz w:val="24"/>
        </w:rPr>
        <w:t>第</w:t>
      </w:r>
      <w:r w:rsidRPr="00DB0CC1">
        <w:rPr>
          <w:color w:val="000000"/>
          <w:sz w:val="24"/>
        </w:rPr>
        <w:t>117</w:t>
      </w:r>
      <w:r w:rsidRPr="00DB0CC1">
        <w:rPr>
          <w:color w:val="000000"/>
          <w:sz w:val="24"/>
        </w:rPr>
        <w:t>号文审核同意，原基金</w:t>
      </w:r>
      <w:r w:rsidRPr="00DB0CC1">
        <w:rPr>
          <w:color w:val="000000"/>
          <w:sz w:val="24"/>
        </w:rPr>
        <w:t>211,820,433.00</w:t>
      </w:r>
      <w:r w:rsidRPr="00DB0CC1">
        <w:rPr>
          <w:color w:val="000000"/>
          <w:sz w:val="24"/>
        </w:rPr>
        <w:t>份基金份额于</w:t>
      </w:r>
      <w:r w:rsidRPr="00DB0CC1">
        <w:rPr>
          <w:color w:val="000000"/>
          <w:sz w:val="24"/>
        </w:rPr>
        <w:t>2011</w:t>
      </w:r>
      <w:r w:rsidRPr="00DB0CC1">
        <w:rPr>
          <w:color w:val="000000"/>
          <w:sz w:val="24"/>
        </w:rPr>
        <w:t>年</w:t>
      </w:r>
      <w:r w:rsidRPr="00DB0CC1">
        <w:rPr>
          <w:color w:val="000000"/>
          <w:sz w:val="24"/>
        </w:rPr>
        <w:t>4</w:t>
      </w:r>
      <w:r w:rsidRPr="00DB0CC1">
        <w:rPr>
          <w:color w:val="000000"/>
          <w:sz w:val="24"/>
        </w:rPr>
        <w:t>月</w:t>
      </w:r>
      <w:r w:rsidRPr="00DB0CC1">
        <w:rPr>
          <w:color w:val="000000"/>
          <w:sz w:val="24"/>
        </w:rPr>
        <w:t>20</w:t>
      </w:r>
      <w:r w:rsidRPr="00DB0CC1">
        <w:rPr>
          <w:color w:val="000000"/>
          <w:sz w:val="24"/>
        </w:rPr>
        <w:t>日在深交所挂牌交易。未上市交易的基金份额托管在场外，基金份额持有人可通过跨系统转托管业务将其转至深交所场内后即可上市流通。本基金变更为上市开放式基金</w:t>
      </w:r>
      <w:r w:rsidRPr="00DB0CC1">
        <w:rPr>
          <w:color w:val="000000"/>
          <w:sz w:val="24"/>
        </w:rPr>
        <w:t>(LOF)</w:t>
      </w:r>
      <w:r w:rsidRPr="00DB0CC1">
        <w:rPr>
          <w:color w:val="000000"/>
          <w:sz w:val="24"/>
        </w:rPr>
        <w:t>后，上市交易的基金份额仍然登记在证券登记系统中并仍将在深圳证券交易所上市交易，未上市交易的份额仍然登记在基金登记系统中，其中前端收费模式的未上市交易的基金份额可通过跨系统转托管转入场内上市交易。</w:t>
      </w:r>
    </w:p>
    <w:p w:rsidR="00490569" w:rsidRPr="00DB0CC1" w:rsidRDefault="001D3275">
      <w:pPr>
        <w:spacing w:before="29" w:line="288" w:lineRule="auto"/>
        <w:ind w:firstLineChars="200" w:firstLine="480"/>
        <w:rPr>
          <w:color w:val="000000"/>
          <w:sz w:val="24"/>
        </w:rPr>
      </w:pPr>
      <w:r w:rsidRPr="00DB0CC1">
        <w:rPr>
          <w:color w:val="000000"/>
          <w:sz w:val="24"/>
        </w:rPr>
        <w:t>根据《中华人民共和国证券投资基金法》和《交银施罗德信用添利债券证券投资基金基金合同》的有关规定，本基金的投资范围为具有良好流动性的金融工具，主要投资于固定收益类资产，包括国债、金融债、央行票据、地方政府债、企业债、公司债、短期融资券、可转换债券及可分离转债、资产支持证券、次级债和债券回购等金融工具。本基金可同时投资于股票、权证等权益类产品以及法律法规或中国证监会允许基金投资的其他金融工具。本基金不直接从二级市场买入股票、权证等权益类金融工具，但可以参与一级市场股票首次公开发行或新股增发，并可持有因所持可转换公司债券转股形成的股票、因持有股票被派发的权证、因投资于分离交易可转债而产生的权证。本基金对债券等固定收益类资产的投资比例不低于基金资产的</w:t>
      </w:r>
      <w:r w:rsidRPr="00DB0CC1">
        <w:rPr>
          <w:color w:val="000000"/>
          <w:sz w:val="24"/>
        </w:rPr>
        <w:t>80%</w:t>
      </w:r>
      <w:r w:rsidRPr="00DB0CC1">
        <w:rPr>
          <w:color w:val="000000"/>
          <w:sz w:val="24"/>
        </w:rPr>
        <w:t>，其中对信用债券的投资比例不低于固定收益类资产的</w:t>
      </w:r>
      <w:r w:rsidRPr="00DB0CC1">
        <w:rPr>
          <w:color w:val="000000"/>
          <w:sz w:val="24"/>
        </w:rPr>
        <w:t>80%</w:t>
      </w:r>
      <w:r w:rsidRPr="00DB0CC1">
        <w:rPr>
          <w:color w:val="000000"/>
          <w:sz w:val="24"/>
        </w:rPr>
        <w:t>；对股票、权证等非固定收益类资产的投资比例不高于基金资产的</w:t>
      </w:r>
      <w:r w:rsidRPr="00DB0CC1">
        <w:rPr>
          <w:color w:val="000000"/>
          <w:sz w:val="24"/>
        </w:rPr>
        <w:t>20%</w:t>
      </w:r>
      <w:r w:rsidRPr="00DB0CC1">
        <w:rPr>
          <w:color w:val="000000"/>
          <w:sz w:val="24"/>
        </w:rPr>
        <w:t>；其中现金及到期日在一年以内的政府债券的投资比例合计不低于基金资产净值的</w:t>
      </w:r>
      <w:r w:rsidRPr="00DB0CC1">
        <w:rPr>
          <w:color w:val="000000"/>
          <w:sz w:val="24"/>
        </w:rPr>
        <w:t>5%</w:t>
      </w:r>
      <w:r w:rsidRPr="00DB0CC1">
        <w:rPr>
          <w:color w:val="000000"/>
          <w:sz w:val="24"/>
        </w:rPr>
        <w:t>。本基金的业绩比较基准为：</w:t>
      </w:r>
      <w:r w:rsidRPr="00DB0CC1">
        <w:rPr>
          <w:color w:val="000000"/>
          <w:sz w:val="24"/>
        </w:rPr>
        <w:t>80%×</w:t>
      </w:r>
      <w:r w:rsidRPr="00DB0CC1">
        <w:rPr>
          <w:color w:val="000000"/>
          <w:sz w:val="24"/>
        </w:rPr>
        <w:t>中债企业债总全价指数收益率</w:t>
      </w:r>
      <w:r w:rsidRPr="00DB0CC1">
        <w:rPr>
          <w:color w:val="000000"/>
          <w:sz w:val="24"/>
        </w:rPr>
        <w:t>+20%×</w:t>
      </w:r>
      <w:r w:rsidRPr="00DB0CC1">
        <w:rPr>
          <w:color w:val="000000"/>
          <w:sz w:val="24"/>
        </w:rPr>
        <w:t>中债国债总全价指数收益率。</w:t>
      </w:r>
    </w:p>
    <w:p w:rsidR="001A59F9" w:rsidRPr="00DB0CC1" w:rsidRDefault="001A59F9" w:rsidP="002F6772">
      <w:pPr>
        <w:spacing w:before="29" w:line="288" w:lineRule="auto"/>
        <w:ind w:firstLineChars="200" w:firstLine="480"/>
        <w:rPr>
          <w:color w:val="000000"/>
          <w:sz w:val="24"/>
        </w:rPr>
      </w:pPr>
      <w:r w:rsidRPr="00DB0CC1">
        <w:rPr>
          <w:color w:val="000000"/>
          <w:sz w:val="24"/>
        </w:rPr>
        <w:t>本财务报表由本基金的基金管理人交银施罗德基金管理有限公司于</w:t>
      </w:r>
      <w:r w:rsidRPr="00DB0CC1">
        <w:rPr>
          <w:color w:val="000000"/>
          <w:sz w:val="24"/>
        </w:rPr>
        <w:t>2017</w:t>
      </w:r>
      <w:r w:rsidRPr="00DB0CC1">
        <w:rPr>
          <w:color w:val="000000"/>
          <w:sz w:val="24"/>
        </w:rPr>
        <w:t>年</w:t>
      </w:r>
      <w:r w:rsidRPr="00DB0CC1">
        <w:rPr>
          <w:color w:val="000000"/>
          <w:sz w:val="24"/>
        </w:rPr>
        <w:t>3</w:t>
      </w:r>
      <w:r w:rsidRPr="00DB0CC1">
        <w:rPr>
          <w:color w:val="000000"/>
          <w:sz w:val="24"/>
        </w:rPr>
        <w:t>月</w:t>
      </w:r>
      <w:r w:rsidRPr="00DB0CC1">
        <w:rPr>
          <w:color w:val="000000"/>
          <w:sz w:val="24"/>
        </w:rPr>
        <w:t>24</w:t>
      </w:r>
      <w:r w:rsidRPr="00DB0CC1">
        <w:rPr>
          <w:color w:val="000000"/>
          <w:sz w:val="24"/>
        </w:rPr>
        <w:t>日批准报出。</w:t>
      </w:r>
    </w:p>
    <w:p w:rsidR="001A59F9" w:rsidRPr="00DB0CC1"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DB0CC1" w:rsidRDefault="001A59F9" w:rsidP="00245C29">
      <w:pPr>
        <w:pStyle w:val="20"/>
        <w:spacing w:before="29" w:after="0" w:line="288" w:lineRule="auto"/>
        <w:rPr>
          <w:rFonts w:ascii="Times New Roman" w:hAnsi="Times New Roman"/>
          <w:kern w:val="0"/>
          <w:szCs w:val="24"/>
        </w:rPr>
      </w:pPr>
      <w:r w:rsidRPr="00DB0CC1">
        <w:rPr>
          <w:rFonts w:ascii="Times New Roman" w:hAnsi="Times New Roman"/>
          <w:kern w:val="0"/>
          <w:szCs w:val="24"/>
        </w:rPr>
        <w:t>7.4.2</w:t>
      </w:r>
      <w:r w:rsidR="004C2C35" w:rsidRPr="00DB0CC1">
        <w:rPr>
          <w:rFonts w:ascii="Times New Roman" w:hAnsi="Times New Roman" w:hint="eastAsia"/>
          <w:kern w:val="0"/>
          <w:szCs w:val="24"/>
        </w:rPr>
        <w:t xml:space="preserve"> </w:t>
      </w:r>
      <w:r w:rsidRPr="00DB0CC1">
        <w:rPr>
          <w:rFonts w:ascii="Times New Roman" w:hAnsi="Times New Roman" w:hint="eastAsia"/>
          <w:kern w:val="0"/>
          <w:szCs w:val="24"/>
        </w:rPr>
        <w:t>会计报表的编制基础</w:t>
      </w:r>
    </w:p>
    <w:p w:rsidR="001A59F9" w:rsidRPr="00DB0CC1" w:rsidRDefault="001A59F9" w:rsidP="002F6772">
      <w:pPr>
        <w:spacing w:before="29" w:line="288" w:lineRule="auto"/>
        <w:ind w:firstLineChars="200" w:firstLine="480"/>
        <w:rPr>
          <w:color w:val="000000"/>
          <w:sz w:val="24"/>
        </w:rPr>
      </w:pPr>
      <w:r w:rsidRPr="00DB0CC1">
        <w:rPr>
          <w:color w:val="000000"/>
          <w:sz w:val="24"/>
        </w:rPr>
        <w:t>本基金的财务报表按照财政部于</w:t>
      </w:r>
      <w:r w:rsidRPr="00DB0CC1">
        <w:rPr>
          <w:color w:val="000000"/>
          <w:sz w:val="24"/>
        </w:rPr>
        <w:t>2006</w:t>
      </w:r>
      <w:r w:rsidRPr="00DB0CC1">
        <w:rPr>
          <w:color w:val="000000"/>
          <w:sz w:val="24"/>
        </w:rPr>
        <w:t>年</w:t>
      </w:r>
      <w:r w:rsidRPr="00DB0CC1">
        <w:rPr>
          <w:color w:val="000000"/>
          <w:sz w:val="24"/>
        </w:rPr>
        <w:t>2</w:t>
      </w:r>
      <w:r w:rsidRPr="00DB0CC1">
        <w:rPr>
          <w:color w:val="000000"/>
          <w:sz w:val="24"/>
        </w:rPr>
        <w:t>月</w:t>
      </w:r>
      <w:r w:rsidRPr="00DB0CC1">
        <w:rPr>
          <w:color w:val="000000"/>
          <w:sz w:val="24"/>
        </w:rPr>
        <w:t>15</w:t>
      </w:r>
      <w:r w:rsidRPr="00DB0CC1">
        <w:rPr>
          <w:color w:val="000000"/>
          <w:sz w:val="24"/>
        </w:rPr>
        <w:t>日及以后期间颁布的《企业会计准则－基本准则》、各项具体会计准则及相关规定</w:t>
      </w:r>
      <w:r w:rsidRPr="00DB0CC1">
        <w:rPr>
          <w:color w:val="000000"/>
          <w:sz w:val="24"/>
        </w:rPr>
        <w:t>(</w:t>
      </w:r>
      <w:r w:rsidRPr="00DB0CC1">
        <w:rPr>
          <w:color w:val="000000"/>
          <w:sz w:val="24"/>
        </w:rPr>
        <w:t>以下合称</w:t>
      </w:r>
      <w:r w:rsidRPr="00DB0CC1">
        <w:rPr>
          <w:color w:val="000000"/>
          <w:sz w:val="24"/>
        </w:rPr>
        <w:t>“</w:t>
      </w:r>
      <w:r w:rsidRPr="00DB0CC1">
        <w:rPr>
          <w:color w:val="000000"/>
          <w:sz w:val="24"/>
        </w:rPr>
        <w:t>企业会计准则</w:t>
      </w:r>
      <w:r w:rsidRPr="00DB0CC1">
        <w:rPr>
          <w:color w:val="000000"/>
          <w:sz w:val="24"/>
        </w:rPr>
        <w:t>”)</w:t>
      </w:r>
      <w:r w:rsidRPr="00DB0CC1">
        <w:rPr>
          <w:color w:val="000000"/>
          <w:sz w:val="24"/>
        </w:rPr>
        <w:t>、中国证监会颁布的《证券投资基金信息披露</w:t>
      </w:r>
      <w:r w:rsidRPr="00DB0CC1">
        <w:rPr>
          <w:color w:val="000000"/>
          <w:sz w:val="24"/>
        </w:rPr>
        <w:t>XBRL</w:t>
      </w:r>
      <w:r w:rsidRPr="00DB0CC1">
        <w:rPr>
          <w:color w:val="000000"/>
          <w:sz w:val="24"/>
        </w:rPr>
        <w:t>模板第</w:t>
      </w:r>
      <w:r w:rsidRPr="00DB0CC1">
        <w:rPr>
          <w:color w:val="000000"/>
          <w:sz w:val="24"/>
        </w:rPr>
        <w:t>3</w:t>
      </w:r>
      <w:r w:rsidRPr="00DB0CC1">
        <w:rPr>
          <w:color w:val="000000"/>
          <w:sz w:val="24"/>
        </w:rPr>
        <w:t>号</w:t>
      </w:r>
      <w:r w:rsidRPr="00DB0CC1">
        <w:rPr>
          <w:color w:val="000000"/>
          <w:sz w:val="24"/>
        </w:rPr>
        <w:t>&lt;</w:t>
      </w:r>
      <w:r w:rsidRPr="00DB0CC1">
        <w:rPr>
          <w:color w:val="000000"/>
          <w:sz w:val="24"/>
        </w:rPr>
        <w:t>年度报告和半年度报告</w:t>
      </w:r>
      <w:r w:rsidRPr="00DB0CC1">
        <w:rPr>
          <w:color w:val="000000"/>
          <w:sz w:val="24"/>
        </w:rPr>
        <w:t>&gt;</w:t>
      </w:r>
      <w:r w:rsidRPr="00DB0CC1">
        <w:rPr>
          <w:color w:val="000000"/>
          <w:sz w:val="24"/>
        </w:rPr>
        <w:t>》、中国证券投资基金业协会</w:t>
      </w:r>
      <w:r w:rsidRPr="00DB0CC1">
        <w:rPr>
          <w:color w:val="000000"/>
          <w:sz w:val="24"/>
        </w:rPr>
        <w:t>(</w:t>
      </w:r>
      <w:r w:rsidRPr="00DB0CC1">
        <w:rPr>
          <w:color w:val="000000"/>
          <w:sz w:val="24"/>
        </w:rPr>
        <w:t>以下简称</w:t>
      </w:r>
      <w:r w:rsidRPr="00DB0CC1">
        <w:rPr>
          <w:color w:val="000000"/>
          <w:sz w:val="24"/>
        </w:rPr>
        <w:t>“</w:t>
      </w:r>
      <w:r w:rsidRPr="00DB0CC1">
        <w:rPr>
          <w:color w:val="000000"/>
          <w:sz w:val="24"/>
        </w:rPr>
        <w:t>中国基金业协会</w:t>
      </w:r>
      <w:r w:rsidRPr="00DB0CC1">
        <w:rPr>
          <w:color w:val="000000"/>
          <w:sz w:val="24"/>
        </w:rPr>
        <w:t>”)</w:t>
      </w:r>
      <w:r w:rsidRPr="00DB0CC1">
        <w:rPr>
          <w:color w:val="000000"/>
          <w:sz w:val="24"/>
        </w:rPr>
        <w:t>颁布的《证券投资基金会计核算业务指引》、《交银施罗德信用添利债券证券投资基金基金合同》和在财务报表附注</w:t>
      </w:r>
      <w:r w:rsidRPr="00DB0CC1">
        <w:rPr>
          <w:color w:val="000000"/>
          <w:sz w:val="24"/>
        </w:rPr>
        <w:t>7.4.4</w:t>
      </w:r>
      <w:r w:rsidRPr="00DB0CC1">
        <w:rPr>
          <w:color w:val="000000"/>
          <w:sz w:val="24"/>
        </w:rPr>
        <w:t>所列示的中国证监会、中国基金业协会发布的有关规定及允许的基金行业实务操作编制。</w:t>
      </w:r>
    </w:p>
    <w:p w:rsidR="001A59F9" w:rsidRPr="00DB0CC1" w:rsidRDefault="001A59F9" w:rsidP="00016A50">
      <w:pPr>
        <w:spacing w:line="360" w:lineRule="auto"/>
        <w:ind w:firstLineChars="200" w:firstLine="422"/>
        <w:rPr>
          <w:rFonts w:asciiTheme="minorEastAsia" w:eastAsiaTheme="minorEastAsia" w:hAnsiTheme="minorEastAsia"/>
          <w:b/>
          <w:color w:val="000000"/>
          <w:szCs w:val="21"/>
        </w:rPr>
      </w:pPr>
    </w:p>
    <w:p w:rsidR="001A59F9" w:rsidRPr="00DB0CC1" w:rsidRDefault="001A59F9" w:rsidP="00245C29">
      <w:pPr>
        <w:pStyle w:val="20"/>
        <w:spacing w:before="29" w:after="0" w:line="288" w:lineRule="auto"/>
        <w:rPr>
          <w:rFonts w:ascii="Times New Roman" w:hAnsi="Times New Roman"/>
          <w:kern w:val="0"/>
          <w:szCs w:val="24"/>
        </w:rPr>
      </w:pPr>
      <w:r w:rsidRPr="00DB0CC1">
        <w:rPr>
          <w:rFonts w:ascii="Times New Roman" w:hAnsi="Times New Roman"/>
          <w:kern w:val="0"/>
          <w:szCs w:val="24"/>
        </w:rPr>
        <w:t>7.4.3</w:t>
      </w:r>
      <w:r w:rsidR="004C2C35" w:rsidRPr="00DB0CC1">
        <w:rPr>
          <w:rFonts w:ascii="Times New Roman" w:hAnsi="Times New Roman" w:hint="eastAsia"/>
          <w:kern w:val="0"/>
          <w:szCs w:val="24"/>
        </w:rPr>
        <w:t xml:space="preserve"> </w:t>
      </w:r>
      <w:r w:rsidRPr="00DB0CC1">
        <w:rPr>
          <w:rFonts w:ascii="Times New Roman" w:hAnsi="Times New Roman" w:hint="eastAsia"/>
          <w:kern w:val="0"/>
          <w:szCs w:val="24"/>
        </w:rPr>
        <w:t>遵循企业会计准则及其他有关规定的声明</w:t>
      </w:r>
    </w:p>
    <w:p w:rsidR="001A59F9" w:rsidRPr="00DB0CC1" w:rsidRDefault="001A59F9" w:rsidP="002F6772">
      <w:pPr>
        <w:spacing w:before="29" w:line="288" w:lineRule="auto"/>
        <w:ind w:firstLineChars="200" w:firstLine="480"/>
        <w:rPr>
          <w:color w:val="000000"/>
          <w:sz w:val="24"/>
        </w:rPr>
      </w:pPr>
      <w:r w:rsidRPr="00DB0CC1">
        <w:rPr>
          <w:color w:val="000000"/>
          <w:sz w:val="24"/>
        </w:rPr>
        <w:t>本基金</w:t>
      </w:r>
      <w:r w:rsidRPr="00DB0CC1">
        <w:rPr>
          <w:color w:val="000000"/>
          <w:sz w:val="24"/>
        </w:rPr>
        <w:t>2016</w:t>
      </w:r>
      <w:r w:rsidRPr="00DB0CC1">
        <w:rPr>
          <w:color w:val="000000"/>
          <w:sz w:val="24"/>
        </w:rPr>
        <w:t>年度财务报表符合企业会计准则的要求，真实、完整地反映了本基金</w:t>
      </w:r>
      <w:r w:rsidRPr="00DB0CC1">
        <w:rPr>
          <w:color w:val="000000"/>
          <w:sz w:val="24"/>
        </w:rPr>
        <w:lastRenderedPageBreak/>
        <w:t>2016</w:t>
      </w:r>
      <w:r w:rsidRPr="00DB0CC1">
        <w:rPr>
          <w:color w:val="000000"/>
          <w:sz w:val="24"/>
        </w:rPr>
        <w:t>年</w:t>
      </w:r>
      <w:r w:rsidRPr="00DB0CC1">
        <w:rPr>
          <w:color w:val="000000"/>
          <w:sz w:val="24"/>
        </w:rPr>
        <w:t>12</w:t>
      </w:r>
      <w:r w:rsidRPr="00DB0CC1">
        <w:rPr>
          <w:color w:val="000000"/>
          <w:sz w:val="24"/>
        </w:rPr>
        <w:t>月</w:t>
      </w:r>
      <w:r w:rsidRPr="00DB0CC1">
        <w:rPr>
          <w:color w:val="000000"/>
          <w:sz w:val="24"/>
        </w:rPr>
        <w:t>31</w:t>
      </w:r>
      <w:r w:rsidRPr="00DB0CC1">
        <w:rPr>
          <w:color w:val="000000"/>
          <w:sz w:val="24"/>
        </w:rPr>
        <w:t>日的财务状况以及</w:t>
      </w:r>
      <w:r w:rsidRPr="00DB0CC1">
        <w:rPr>
          <w:color w:val="000000"/>
          <w:sz w:val="24"/>
        </w:rPr>
        <w:t>2016</w:t>
      </w:r>
      <w:r w:rsidRPr="00DB0CC1">
        <w:rPr>
          <w:color w:val="000000"/>
          <w:sz w:val="24"/>
        </w:rPr>
        <w:t>年度的经营成果和基金净值变动情况等有关信息。</w:t>
      </w:r>
    </w:p>
    <w:p w:rsidR="001A59F9" w:rsidRPr="00DB0CC1" w:rsidRDefault="001A59F9" w:rsidP="00016A50">
      <w:pPr>
        <w:spacing w:line="360" w:lineRule="auto"/>
        <w:ind w:firstLineChars="200" w:firstLine="422"/>
        <w:rPr>
          <w:rFonts w:asciiTheme="minorEastAsia" w:eastAsiaTheme="minorEastAsia" w:hAnsiTheme="minorEastAsia"/>
          <w:b/>
          <w:color w:val="000000"/>
          <w:szCs w:val="21"/>
        </w:rPr>
      </w:pPr>
    </w:p>
    <w:p w:rsidR="001A59F9" w:rsidRPr="00DB0CC1" w:rsidRDefault="001A59F9" w:rsidP="00245C29">
      <w:pPr>
        <w:pStyle w:val="20"/>
        <w:spacing w:before="29" w:after="0" w:line="288" w:lineRule="auto"/>
        <w:rPr>
          <w:rFonts w:ascii="Times New Roman" w:hAnsi="Times New Roman"/>
          <w:kern w:val="0"/>
          <w:szCs w:val="24"/>
        </w:rPr>
      </w:pPr>
      <w:r w:rsidRPr="00DB0CC1">
        <w:rPr>
          <w:rFonts w:ascii="Times New Roman" w:hAnsi="Times New Roman"/>
          <w:kern w:val="0"/>
          <w:szCs w:val="24"/>
        </w:rPr>
        <w:t>7.4.4</w:t>
      </w:r>
      <w:r w:rsidR="004C2C35" w:rsidRPr="00DB0CC1">
        <w:rPr>
          <w:rFonts w:ascii="Times New Roman" w:hAnsi="Times New Roman" w:hint="eastAsia"/>
          <w:kern w:val="0"/>
          <w:szCs w:val="24"/>
        </w:rPr>
        <w:t xml:space="preserve"> </w:t>
      </w:r>
      <w:r w:rsidR="0096133D" w:rsidRPr="00DB0CC1">
        <w:rPr>
          <w:rFonts w:ascii="Times New Roman" w:hAnsi="Times New Roman" w:hint="eastAsia"/>
          <w:kern w:val="0"/>
          <w:szCs w:val="24"/>
        </w:rPr>
        <w:t>本报告期所采用的会计政策、会计估计与最近一期年度报告相一致的说明</w:t>
      </w:r>
    </w:p>
    <w:p w:rsidR="001A59F9" w:rsidRPr="00DB0CC1" w:rsidRDefault="001A59F9" w:rsidP="002F6772">
      <w:pPr>
        <w:spacing w:before="29" w:line="288" w:lineRule="auto"/>
        <w:ind w:firstLineChars="200" w:firstLine="480"/>
        <w:rPr>
          <w:color w:val="000000"/>
          <w:sz w:val="24"/>
        </w:rPr>
      </w:pPr>
      <w:r w:rsidRPr="00DB0CC1">
        <w:rPr>
          <w:color w:val="000000"/>
          <w:sz w:val="24"/>
        </w:rPr>
        <w:t>本报告期所采用的会计政策、会计估计与最近一期年度报告相一致。</w:t>
      </w:r>
    </w:p>
    <w:p w:rsidR="002F6772" w:rsidRPr="00DB0CC1" w:rsidRDefault="002F6772" w:rsidP="00016A50">
      <w:pPr>
        <w:spacing w:line="360" w:lineRule="auto"/>
        <w:ind w:firstLineChars="200" w:firstLine="420"/>
        <w:rPr>
          <w:rFonts w:asciiTheme="minorEastAsia" w:eastAsiaTheme="minorEastAsia" w:hAnsiTheme="minorEastAsia"/>
          <w:color w:val="000000"/>
          <w:szCs w:val="21"/>
        </w:rPr>
      </w:pPr>
    </w:p>
    <w:p w:rsidR="001A59F9" w:rsidRPr="00DB0CC1" w:rsidRDefault="001A59F9" w:rsidP="00245C29">
      <w:pPr>
        <w:pStyle w:val="20"/>
        <w:spacing w:before="29" w:after="0" w:line="288" w:lineRule="auto"/>
        <w:rPr>
          <w:rFonts w:ascii="Times New Roman" w:hAnsi="Times New Roman"/>
          <w:kern w:val="0"/>
          <w:szCs w:val="24"/>
        </w:rPr>
      </w:pPr>
      <w:r w:rsidRPr="00DB0CC1">
        <w:rPr>
          <w:rFonts w:ascii="Times New Roman" w:hAnsi="Times New Roman"/>
          <w:kern w:val="0"/>
          <w:szCs w:val="24"/>
        </w:rPr>
        <w:t>7.4.5</w:t>
      </w:r>
      <w:r w:rsidR="004C2C35" w:rsidRPr="00DB0CC1">
        <w:rPr>
          <w:rFonts w:ascii="Times New Roman" w:hAnsi="Times New Roman" w:hint="eastAsia"/>
          <w:kern w:val="0"/>
          <w:szCs w:val="24"/>
        </w:rPr>
        <w:t xml:space="preserve"> </w:t>
      </w:r>
      <w:r w:rsidRPr="00DB0CC1">
        <w:rPr>
          <w:rFonts w:ascii="Times New Roman" w:hAnsi="Times New Roman" w:hint="eastAsia"/>
          <w:kern w:val="0"/>
          <w:szCs w:val="24"/>
        </w:rPr>
        <w:t>会计政策和会计估计变更以及差错更正的说明</w:t>
      </w:r>
    </w:p>
    <w:p w:rsidR="001A59F9" w:rsidRPr="00DB0CC1" w:rsidRDefault="001A59F9" w:rsidP="00245C29">
      <w:pPr>
        <w:pStyle w:val="20"/>
        <w:spacing w:before="29" w:after="0" w:line="288" w:lineRule="auto"/>
        <w:rPr>
          <w:rFonts w:ascii="Times New Roman" w:hAnsi="Times New Roman"/>
          <w:kern w:val="0"/>
          <w:szCs w:val="24"/>
        </w:rPr>
      </w:pPr>
      <w:r w:rsidRPr="00DB0CC1">
        <w:rPr>
          <w:rFonts w:ascii="Times New Roman" w:hAnsi="Times New Roman"/>
          <w:kern w:val="0"/>
          <w:szCs w:val="24"/>
        </w:rPr>
        <w:t xml:space="preserve">7.4.5.1 </w:t>
      </w:r>
      <w:r w:rsidRPr="00DB0CC1">
        <w:rPr>
          <w:rFonts w:ascii="Times New Roman" w:hAnsi="Times New Roman" w:hint="eastAsia"/>
          <w:kern w:val="0"/>
          <w:szCs w:val="24"/>
        </w:rPr>
        <w:t>会计政策变更的说明</w:t>
      </w:r>
    </w:p>
    <w:p w:rsidR="001A59F9" w:rsidRPr="00DB0CC1" w:rsidRDefault="001A59F9" w:rsidP="002F6772">
      <w:pPr>
        <w:spacing w:before="29" w:line="288" w:lineRule="auto"/>
        <w:ind w:firstLineChars="200" w:firstLine="480"/>
        <w:rPr>
          <w:color w:val="000000"/>
          <w:sz w:val="24"/>
        </w:rPr>
      </w:pPr>
      <w:r w:rsidRPr="00DB0CC1">
        <w:rPr>
          <w:color w:val="000000"/>
          <w:sz w:val="24"/>
        </w:rPr>
        <w:t>本基金本报告期未发生会计政策变更。</w:t>
      </w:r>
    </w:p>
    <w:p w:rsidR="001A59F9" w:rsidRPr="00DB0CC1"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DB0CC1" w:rsidRDefault="001A59F9" w:rsidP="00245C29">
      <w:pPr>
        <w:pStyle w:val="20"/>
        <w:spacing w:before="29" w:after="0" w:line="288" w:lineRule="auto"/>
        <w:rPr>
          <w:rFonts w:asciiTheme="minorEastAsia" w:eastAsiaTheme="minorEastAsia" w:hAnsiTheme="minorEastAsia"/>
          <w:b w:val="0"/>
          <w:color w:val="000000"/>
          <w:kern w:val="0"/>
          <w:szCs w:val="21"/>
        </w:rPr>
      </w:pPr>
      <w:r w:rsidRPr="00DB0CC1">
        <w:rPr>
          <w:rFonts w:ascii="Times New Roman" w:hAnsi="Times New Roman"/>
          <w:kern w:val="0"/>
          <w:szCs w:val="24"/>
        </w:rPr>
        <w:t xml:space="preserve">7.4.5.2 </w:t>
      </w:r>
      <w:r w:rsidRPr="00DB0CC1">
        <w:rPr>
          <w:rFonts w:ascii="Times New Roman" w:hAnsi="Times New Roman" w:hint="eastAsia"/>
          <w:kern w:val="0"/>
          <w:szCs w:val="24"/>
        </w:rPr>
        <w:t>会计估计变更的说明</w:t>
      </w:r>
    </w:p>
    <w:p w:rsidR="001A59F9" w:rsidRPr="00DB0CC1" w:rsidRDefault="001A59F9" w:rsidP="002F6772">
      <w:pPr>
        <w:spacing w:before="29" w:line="288" w:lineRule="auto"/>
        <w:ind w:firstLineChars="200" w:firstLine="480"/>
        <w:rPr>
          <w:color w:val="000000"/>
          <w:sz w:val="24"/>
        </w:rPr>
      </w:pPr>
      <w:r w:rsidRPr="00DB0CC1">
        <w:rPr>
          <w:color w:val="000000"/>
          <w:sz w:val="24"/>
        </w:rPr>
        <w:t>本基金本报告期未发生会计估计变更。</w:t>
      </w:r>
    </w:p>
    <w:p w:rsidR="001A59F9" w:rsidRPr="00DB0CC1"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DB0CC1" w:rsidRDefault="001A59F9" w:rsidP="00245C29">
      <w:pPr>
        <w:pStyle w:val="20"/>
        <w:spacing w:before="29" w:after="0" w:line="288" w:lineRule="auto"/>
        <w:rPr>
          <w:rFonts w:ascii="Times New Roman" w:hAnsi="Times New Roman"/>
          <w:kern w:val="0"/>
          <w:szCs w:val="24"/>
        </w:rPr>
      </w:pPr>
      <w:r w:rsidRPr="00DB0CC1">
        <w:rPr>
          <w:rFonts w:ascii="Times New Roman" w:hAnsi="Times New Roman"/>
          <w:kern w:val="0"/>
          <w:szCs w:val="24"/>
        </w:rPr>
        <w:t xml:space="preserve">7.4.5.3 </w:t>
      </w:r>
      <w:r w:rsidRPr="00DB0CC1">
        <w:rPr>
          <w:rFonts w:ascii="Times New Roman" w:hAnsi="Times New Roman" w:hint="eastAsia"/>
          <w:kern w:val="0"/>
          <w:szCs w:val="24"/>
        </w:rPr>
        <w:t>差错更正的说明</w:t>
      </w:r>
    </w:p>
    <w:p w:rsidR="001A59F9" w:rsidRPr="00DB0CC1" w:rsidRDefault="001A59F9" w:rsidP="002F6772">
      <w:pPr>
        <w:spacing w:before="29" w:line="288" w:lineRule="auto"/>
        <w:ind w:firstLineChars="200" w:firstLine="480"/>
        <w:rPr>
          <w:color w:val="000000"/>
          <w:sz w:val="24"/>
        </w:rPr>
      </w:pPr>
      <w:r w:rsidRPr="00DB0CC1">
        <w:rPr>
          <w:color w:val="000000"/>
          <w:sz w:val="24"/>
        </w:rPr>
        <w:t>本基金在本报告期间无需说明的会计差错更正。</w:t>
      </w:r>
    </w:p>
    <w:p w:rsidR="001A59F9" w:rsidRPr="00DB0CC1"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DB0CC1" w:rsidRDefault="001A59F9" w:rsidP="00245C29">
      <w:pPr>
        <w:pStyle w:val="20"/>
        <w:spacing w:before="29" w:after="0" w:line="288" w:lineRule="auto"/>
        <w:rPr>
          <w:rFonts w:ascii="Times New Roman" w:hAnsi="Times New Roman"/>
          <w:kern w:val="0"/>
          <w:szCs w:val="24"/>
        </w:rPr>
      </w:pPr>
      <w:r w:rsidRPr="00DB0CC1">
        <w:rPr>
          <w:rFonts w:ascii="Times New Roman" w:hAnsi="Times New Roman"/>
          <w:kern w:val="0"/>
          <w:szCs w:val="24"/>
        </w:rPr>
        <w:t>7.4.6</w:t>
      </w:r>
      <w:r w:rsidR="004C2C35" w:rsidRPr="00DB0CC1">
        <w:rPr>
          <w:rFonts w:ascii="Times New Roman" w:hAnsi="Times New Roman" w:hint="eastAsia"/>
          <w:kern w:val="0"/>
          <w:szCs w:val="24"/>
        </w:rPr>
        <w:t xml:space="preserve"> </w:t>
      </w:r>
      <w:r w:rsidRPr="00DB0CC1">
        <w:rPr>
          <w:rFonts w:ascii="Times New Roman" w:hAnsi="Times New Roman" w:hint="eastAsia"/>
          <w:kern w:val="0"/>
          <w:szCs w:val="24"/>
        </w:rPr>
        <w:t>税项</w:t>
      </w:r>
    </w:p>
    <w:p w:rsidR="00490569" w:rsidRPr="00DB0CC1" w:rsidRDefault="001D3275">
      <w:pPr>
        <w:spacing w:before="29" w:line="288" w:lineRule="auto"/>
        <w:ind w:firstLineChars="200" w:firstLine="480"/>
        <w:rPr>
          <w:color w:val="000000"/>
          <w:sz w:val="24"/>
        </w:rPr>
      </w:pPr>
      <w:r w:rsidRPr="00DB0CC1">
        <w:rPr>
          <w:color w:val="000000"/>
          <w:sz w:val="24"/>
        </w:rPr>
        <w:t>根据财政部、国家税务总局财税</w:t>
      </w:r>
      <w:r w:rsidRPr="00DB0CC1">
        <w:rPr>
          <w:color w:val="000000"/>
          <w:sz w:val="24"/>
        </w:rPr>
        <w:t>[2004]78</w:t>
      </w:r>
      <w:r w:rsidRPr="00DB0CC1">
        <w:rPr>
          <w:color w:val="000000"/>
          <w:sz w:val="24"/>
        </w:rPr>
        <w:t>号《财政部、国家税务总局关于证券投资基金税收政策的通知》、财税</w:t>
      </w:r>
      <w:r w:rsidRPr="00DB0CC1">
        <w:rPr>
          <w:color w:val="000000"/>
          <w:sz w:val="24"/>
        </w:rPr>
        <w:t>[2008]1</w:t>
      </w:r>
      <w:r w:rsidRPr="00DB0CC1">
        <w:rPr>
          <w:color w:val="000000"/>
          <w:sz w:val="24"/>
        </w:rPr>
        <w:t>号《关于企业所得税若干优惠政策的通知》、财税</w:t>
      </w:r>
      <w:r w:rsidRPr="00DB0CC1">
        <w:rPr>
          <w:color w:val="000000"/>
          <w:sz w:val="24"/>
        </w:rPr>
        <w:t>[2012]85</w:t>
      </w:r>
      <w:r w:rsidRPr="00DB0CC1">
        <w:rPr>
          <w:color w:val="000000"/>
          <w:sz w:val="24"/>
        </w:rPr>
        <w:t>号《关于实施上市公司股息红利差别化个人所得税政策有关问题的通知》、财税</w:t>
      </w:r>
      <w:r w:rsidRPr="00DB0CC1">
        <w:rPr>
          <w:color w:val="000000"/>
          <w:sz w:val="24"/>
        </w:rPr>
        <w:t>[2015]101</w:t>
      </w:r>
      <w:r w:rsidRPr="00DB0CC1">
        <w:rPr>
          <w:color w:val="000000"/>
          <w:sz w:val="24"/>
        </w:rPr>
        <w:t>号《关于上市公司股息红利差别化个人所得税政策有关问题的通知》、财税</w:t>
      </w:r>
      <w:r w:rsidRPr="00DB0CC1">
        <w:rPr>
          <w:color w:val="000000"/>
          <w:sz w:val="24"/>
        </w:rPr>
        <w:t>[2016]36</w:t>
      </w:r>
      <w:r w:rsidRPr="00DB0CC1">
        <w:rPr>
          <w:color w:val="000000"/>
          <w:sz w:val="24"/>
        </w:rPr>
        <w:t>号《关于全面推开营业税改征增值税试点的通知》、财税</w:t>
      </w:r>
      <w:r w:rsidRPr="00DB0CC1">
        <w:rPr>
          <w:color w:val="000000"/>
          <w:sz w:val="24"/>
        </w:rPr>
        <w:t>[2016]46</w:t>
      </w:r>
      <w:r w:rsidRPr="00DB0CC1">
        <w:rPr>
          <w:color w:val="000000"/>
          <w:sz w:val="24"/>
        </w:rPr>
        <w:t>号《关于进一步明确全面推开营改增试点金融业有关政策的通知》、财税</w:t>
      </w:r>
      <w:r w:rsidRPr="00DB0CC1">
        <w:rPr>
          <w:color w:val="000000"/>
          <w:sz w:val="24"/>
        </w:rPr>
        <w:t>[2016]70</w:t>
      </w:r>
      <w:r w:rsidRPr="00DB0CC1">
        <w:rPr>
          <w:color w:val="000000"/>
          <w:sz w:val="24"/>
        </w:rPr>
        <w:t>号《关于金融机构同业往来等增值税政策的补充通知》、及其他相关财税法规和实务操作，主要税项列示如下：</w:t>
      </w:r>
    </w:p>
    <w:p w:rsidR="00490569" w:rsidRPr="00DB0CC1" w:rsidRDefault="001D3275">
      <w:pPr>
        <w:spacing w:before="29" w:line="288" w:lineRule="auto"/>
        <w:ind w:firstLineChars="200" w:firstLine="480"/>
        <w:rPr>
          <w:color w:val="000000"/>
          <w:sz w:val="24"/>
        </w:rPr>
      </w:pPr>
      <w:r w:rsidRPr="00DB0CC1">
        <w:rPr>
          <w:color w:val="000000"/>
          <w:sz w:val="24"/>
        </w:rPr>
        <w:t xml:space="preserve">(1) </w:t>
      </w:r>
      <w:r w:rsidRPr="00DB0CC1">
        <w:rPr>
          <w:color w:val="000000"/>
          <w:sz w:val="24"/>
        </w:rPr>
        <w:t>于</w:t>
      </w:r>
      <w:r w:rsidRPr="00DB0CC1">
        <w:rPr>
          <w:color w:val="000000"/>
          <w:sz w:val="24"/>
        </w:rPr>
        <w:t>2016</w:t>
      </w:r>
      <w:r w:rsidRPr="00DB0CC1">
        <w:rPr>
          <w:color w:val="000000"/>
          <w:sz w:val="24"/>
        </w:rPr>
        <w:t>年</w:t>
      </w:r>
      <w:r w:rsidRPr="00DB0CC1">
        <w:rPr>
          <w:color w:val="000000"/>
          <w:sz w:val="24"/>
        </w:rPr>
        <w:t>5</w:t>
      </w:r>
      <w:r w:rsidRPr="00DB0CC1">
        <w:rPr>
          <w:color w:val="000000"/>
          <w:sz w:val="24"/>
        </w:rPr>
        <w:t>月</w:t>
      </w:r>
      <w:r w:rsidRPr="00DB0CC1">
        <w:rPr>
          <w:color w:val="000000"/>
          <w:sz w:val="24"/>
        </w:rPr>
        <w:t>1</w:t>
      </w:r>
      <w:r w:rsidRPr="00DB0CC1">
        <w:rPr>
          <w:color w:val="000000"/>
          <w:sz w:val="24"/>
        </w:rPr>
        <w:t>日前，以发行基金方式募集资金不属于营业税征收范围，不征收营业税。对证券投资基金管理人运用基金买卖股票、债券的差价收入免征营业税。自</w:t>
      </w:r>
      <w:r w:rsidRPr="00DB0CC1">
        <w:rPr>
          <w:color w:val="000000"/>
          <w:sz w:val="24"/>
        </w:rPr>
        <w:t>2016</w:t>
      </w:r>
      <w:r w:rsidRPr="00DB0CC1">
        <w:rPr>
          <w:color w:val="000000"/>
          <w:sz w:val="24"/>
        </w:rPr>
        <w:t>年</w:t>
      </w:r>
      <w:r w:rsidRPr="00DB0CC1">
        <w:rPr>
          <w:color w:val="000000"/>
          <w:sz w:val="24"/>
        </w:rPr>
        <w:t>5</w:t>
      </w:r>
      <w:r w:rsidRPr="00DB0CC1">
        <w:rPr>
          <w:color w:val="000000"/>
          <w:sz w:val="24"/>
        </w:rPr>
        <w:t>月</w:t>
      </w:r>
      <w:r w:rsidRPr="00DB0CC1">
        <w:rPr>
          <w:color w:val="000000"/>
          <w:sz w:val="24"/>
        </w:rPr>
        <w:t>1</w:t>
      </w:r>
      <w:r w:rsidRPr="00DB0CC1">
        <w:rPr>
          <w:color w:val="000000"/>
          <w:sz w:val="24"/>
        </w:rPr>
        <w:t>日起，金融业由缴纳营业税改为缴纳增值税。对证券投资基金管理人运用基金买卖股票、债券的转让收入免征增值税，对国债、地方政府债以及金融同业往来利息收入亦免征增值税</w:t>
      </w:r>
      <w:r w:rsidRPr="00DB0CC1">
        <w:rPr>
          <w:color w:val="000000"/>
          <w:sz w:val="24"/>
        </w:rPr>
        <w:t xml:space="preserve"> </w:t>
      </w:r>
      <w:r w:rsidRPr="00DB0CC1">
        <w:rPr>
          <w:color w:val="000000"/>
          <w:sz w:val="24"/>
        </w:rPr>
        <w:t>。</w:t>
      </w:r>
    </w:p>
    <w:p w:rsidR="00490569" w:rsidRPr="00DB0CC1" w:rsidRDefault="001D3275">
      <w:pPr>
        <w:spacing w:before="29" w:line="288" w:lineRule="auto"/>
        <w:ind w:firstLineChars="200" w:firstLine="480"/>
        <w:rPr>
          <w:color w:val="000000"/>
          <w:sz w:val="24"/>
        </w:rPr>
      </w:pPr>
      <w:r w:rsidRPr="00DB0CC1">
        <w:rPr>
          <w:color w:val="000000"/>
          <w:sz w:val="24"/>
        </w:rPr>
        <w:t>(2)</w:t>
      </w:r>
      <w:r w:rsidRPr="00DB0CC1">
        <w:rPr>
          <w:color w:val="000000"/>
          <w:sz w:val="24"/>
        </w:rPr>
        <w:t>对基金从证券市场中取得的收入，包括买卖股票、债券的差价收入，股票的股息、红利收入，债券的利息收入及其他收入，暂不征收企业所得税。</w:t>
      </w:r>
    </w:p>
    <w:p w:rsidR="00490569" w:rsidRPr="00DB0CC1" w:rsidRDefault="001D3275">
      <w:pPr>
        <w:spacing w:before="29" w:line="288" w:lineRule="auto"/>
        <w:ind w:firstLineChars="200" w:firstLine="480"/>
        <w:rPr>
          <w:color w:val="000000"/>
          <w:sz w:val="24"/>
        </w:rPr>
      </w:pPr>
      <w:r w:rsidRPr="00DB0CC1">
        <w:rPr>
          <w:color w:val="000000"/>
          <w:sz w:val="24"/>
        </w:rPr>
        <w:t>(3)</w:t>
      </w:r>
      <w:r w:rsidRPr="00DB0CC1">
        <w:rPr>
          <w:color w:val="000000"/>
          <w:sz w:val="24"/>
        </w:rPr>
        <w:t>对基金取得的企业债券利息收入，应由发行债券的企业在向基金支付利息时代扣代缴</w:t>
      </w:r>
      <w:r w:rsidRPr="00DB0CC1">
        <w:rPr>
          <w:color w:val="000000"/>
          <w:sz w:val="24"/>
        </w:rPr>
        <w:t>20%</w:t>
      </w:r>
      <w:r w:rsidRPr="00DB0CC1">
        <w:rPr>
          <w:color w:val="000000"/>
          <w:sz w:val="24"/>
        </w:rPr>
        <w:t>的个人所得税。对基金从上市公司取得的股息红利所得，持股期限在</w:t>
      </w:r>
      <w:r w:rsidRPr="00DB0CC1">
        <w:rPr>
          <w:color w:val="000000"/>
          <w:sz w:val="24"/>
        </w:rPr>
        <w:t>1</w:t>
      </w:r>
      <w:r w:rsidRPr="00DB0CC1">
        <w:rPr>
          <w:color w:val="000000"/>
          <w:sz w:val="24"/>
        </w:rPr>
        <w:t>个月以内</w:t>
      </w:r>
      <w:r w:rsidRPr="00DB0CC1">
        <w:rPr>
          <w:color w:val="000000"/>
          <w:sz w:val="24"/>
        </w:rPr>
        <w:t>(</w:t>
      </w:r>
      <w:r w:rsidRPr="00DB0CC1">
        <w:rPr>
          <w:color w:val="000000"/>
          <w:sz w:val="24"/>
        </w:rPr>
        <w:t>含</w:t>
      </w:r>
      <w:r w:rsidRPr="00DB0CC1">
        <w:rPr>
          <w:color w:val="000000"/>
          <w:sz w:val="24"/>
        </w:rPr>
        <w:t>1</w:t>
      </w:r>
      <w:r w:rsidRPr="00DB0CC1">
        <w:rPr>
          <w:color w:val="000000"/>
          <w:sz w:val="24"/>
        </w:rPr>
        <w:t>个月</w:t>
      </w:r>
      <w:r w:rsidRPr="00DB0CC1">
        <w:rPr>
          <w:color w:val="000000"/>
          <w:sz w:val="24"/>
        </w:rPr>
        <w:t>)</w:t>
      </w:r>
      <w:r w:rsidRPr="00DB0CC1">
        <w:rPr>
          <w:color w:val="000000"/>
          <w:sz w:val="24"/>
        </w:rPr>
        <w:t>的，其股息红利所得全额计入应纳税所得额；持股期限在</w:t>
      </w:r>
      <w:r w:rsidRPr="00DB0CC1">
        <w:rPr>
          <w:color w:val="000000"/>
          <w:sz w:val="24"/>
        </w:rPr>
        <w:t>1</w:t>
      </w:r>
      <w:r w:rsidRPr="00DB0CC1">
        <w:rPr>
          <w:color w:val="000000"/>
          <w:sz w:val="24"/>
        </w:rPr>
        <w:t>个月以上至</w:t>
      </w:r>
      <w:r w:rsidRPr="00DB0CC1">
        <w:rPr>
          <w:color w:val="000000"/>
          <w:sz w:val="24"/>
        </w:rPr>
        <w:t>1</w:t>
      </w:r>
      <w:r w:rsidRPr="00DB0CC1">
        <w:rPr>
          <w:color w:val="000000"/>
          <w:sz w:val="24"/>
        </w:rPr>
        <w:lastRenderedPageBreak/>
        <w:t>年</w:t>
      </w:r>
      <w:r w:rsidRPr="00DB0CC1">
        <w:rPr>
          <w:color w:val="000000"/>
          <w:sz w:val="24"/>
        </w:rPr>
        <w:t>(</w:t>
      </w:r>
      <w:r w:rsidRPr="00DB0CC1">
        <w:rPr>
          <w:color w:val="000000"/>
          <w:sz w:val="24"/>
        </w:rPr>
        <w:t>含</w:t>
      </w:r>
      <w:r w:rsidRPr="00DB0CC1">
        <w:rPr>
          <w:color w:val="000000"/>
          <w:sz w:val="24"/>
        </w:rPr>
        <w:t>1</w:t>
      </w:r>
      <w:r w:rsidRPr="00DB0CC1">
        <w:rPr>
          <w:color w:val="000000"/>
          <w:sz w:val="24"/>
        </w:rPr>
        <w:t>年</w:t>
      </w:r>
      <w:r w:rsidRPr="00DB0CC1">
        <w:rPr>
          <w:color w:val="000000"/>
          <w:sz w:val="24"/>
        </w:rPr>
        <w:t>)</w:t>
      </w:r>
      <w:r w:rsidRPr="00DB0CC1">
        <w:rPr>
          <w:color w:val="000000"/>
          <w:sz w:val="24"/>
        </w:rPr>
        <w:t>的，暂减按</w:t>
      </w:r>
      <w:r w:rsidRPr="00DB0CC1">
        <w:rPr>
          <w:color w:val="000000"/>
          <w:sz w:val="24"/>
        </w:rPr>
        <w:t>50%</w:t>
      </w:r>
      <w:r w:rsidRPr="00DB0CC1">
        <w:rPr>
          <w:color w:val="000000"/>
          <w:sz w:val="24"/>
        </w:rPr>
        <w:t>计入应纳税所得额；持股期限超过</w:t>
      </w:r>
      <w:r w:rsidRPr="00DB0CC1">
        <w:rPr>
          <w:color w:val="000000"/>
          <w:sz w:val="24"/>
        </w:rPr>
        <w:t>1</w:t>
      </w:r>
      <w:r w:rsidRPr="00DB0CC1">
        <w:rPr>
          <w:color w:val="000000"/>
          <w:sz w:val="24"/>
        </w:rPr>
        <w:t>年的，暂免征收个人所得税。对基金持有的上市公司限售股，解禁后取得的股息、红利收入，按照上述规定计算纳税，持股时间自解禁日起计算；解禁前取得的股息、红利收入继续暂减按</w:t>
      </w:r>
      <w:r w:rsidRPr="00DB0CC1">
        <w:rPr>
          <w:color w:val="000000"/>
          <w:sz w:val="24"/>
        </w:rPr>
        <w:t>50%</w:t>
      </w:r>
      <w:r w:rsidRPr="00DB0CC1">
        <w:rPr>
          <w:color w:val="000000"/>
          <w:sz w:val="24"/>
        </w:rPr>
        <w:t>计入应纳税所得额。上述所得统一适用</w:t>
      </w:r>
      <w:r w:rsidRPr="00DB0CC1">
        <w:rPr>
          <w:color w:val="000000"/>
          <w:sz w:val="24"/>
        </w:rPr>
        <w:t>20%</w:t>
      </w:r>
      <w:r w:rsidRPr="00DB0CC1">
        <w:rPr>
          <w:color w:val="000000"/>
          <w:sz w:val="24"/>
        </w:rPr>
        <w:t>的税率计征个人所得税。</w:t>
      </w:r>
    </w:p>
    <w:p w:rsidR="001A59F9" w:rsidRPr="00DB0CC1" w:rsidRDefault="001A59F9" w:rsidP="002F6772">
      <w:pPr>
        <w:spacing w:before="29" w:line="288" w:lineRule="auto"/>
        <w:ind w:firstLineChars="200" w:firstLine="480"/>
        <w:rPr>
          <w:color w:val="000000"/>
          <w:sz w:val="24"/>
        </w:rPr>
      </w:pPr>
      <w:r w:rsidRPr="00DB0CC1">
        <w:rPr>
          <w:color w:val="000000"/>
          <w:sz w:val="24"/>
        </w:rPr>
        <w:t>(4)</w:t>
      </w:r>
      <w:r w:rsidRPr="00DB0CC1">
        <w:rPr>
          <w:color w:val="000000"/>
          <w:sz w:val="24"/>
        </w:rPr>
        <w:t>基金卖出股票按</w:t>
      </w:r>
      <w:r w:rsidRPr="00DB0CC1">
        <w:rPr>
          <w:color w:val="000000"/>
          <w:sz w:val="24"/>
        </w:rPr>
        <w:t>0.1%</w:t>
      </w:r>
      <w:r w:rsidRPr="00DB0CC1">
        <w:rPr>
          <w:color w:val="000000"/>
          <w:sz w:val="24"/>
        </w:rPr>
        <w:t>的税率缴纳股票交易印花税，买入股票不征收股票交易印花税。</w:t>
      </w:r>
    </w:p>
    <w:p w:rsidR="001A59F9" w:rsidRPr="00DB0CC1"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DB0CC1" w:rsidRDefault="001A59F9" w:rsidP="00245C29">
      <w:pPr>
        <w:pStyle w:val="20"/>
        <w:spacing w:before="29" w:after="0" w:line="288" w:lineRule="auto"/>
        <w:rPr>
          <w:rFonts w:ascii="Times New Roman" w:hAnsi="Times New Roman"/>
          <w:kern w:val="0"/>
          <w:szCs w:val="24"/>
        </w:rPr>
      </w:pPr>
      <w:r w:rsidRPr="00DB0CC1">
        <w:rPr>
          <w:rFonts w:ascii="Times New Roman" w:hAnsi="Times New Roman"/>
          <w:kern w:val="0"/>
          <w:szCs w:val="24"/>
        </w:rPr>
        <w:t>7.4.7</w:t>
      </w:r>
      <w:r w:rsidR="004C2C35" w:rsidRPr="00DB0CC1">
        <w:rPr>
          <w:rFonts w:ascii="Times New Roman" w:hAnsi="Times New Roman" w:hint="eastAsia"/>
          <w:kern w:val="0"/>
          <w:szCs w:val="24"/>
        </w:rPr>
        <w:t xml:space="preserve"> </w:t>
      </w:r>
      <w:r w:rsidRPr="00DB0CC1">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DB0CC1" w:rsidTr="006D141C">
        <w:tc>
          <w:tcPr>
            <w:tcW w:w="5220" w:type="dxa"/>
          </w:tcPr>
          <w:p w:rsidR="001A59F9" w:rsidRPr="00DB0CC1" w:rsidRDefault="001A59F9" w:rsidP="004C38F5">
            <w:pPr>
              <w:spacing w:before="29" w:line="288" w:lineRule="auto"/>
              <w:jc w:val="center"/>
              <w:rPr>
                <w:color w:val="000000"/>
                <w:sz w:val="24"/>
              </w:rPr>
            </w:pPr>
            <w:r w:rsidRPr="00DB0CC1">
              <w:rPr>
                <w:rFonts w:hint="eastAsia"/>
                <w:color w:val="000000"/>
                <w:sz w:val="24"/>
              </w:rPr>
              <w:t>关联方名称</w:t>
            </w:r>
          </w:p>
        </w:tc>
        <w:tc>
          <w:tcPr>
            <w:tcW w:w="3780" w:type="dxa"/>
          </w:tcPr>
          <w:p w:rsidR="001A59F9" w:rsidRPr="00DB0CC1" w:rsidRDefault="001A59F9" w:rsidP="004C38F5">
            <w:pPr>
              <w:spacing w:before="29" w:line="288" w:lineRule="auto"/>
              <w:jc w:val="center"/>
              <w:rPr>
                <w:color w:val="000000"/>
                <w:sz w:val="24"/>
              </w:rPr>
            </w:pPr>
            <w:r w:rsidRPr="00DB0CC1">
              <w:rPr>
                <w:rFonts w:hint="eastAsia"/>
                <w:color w:val="000000"/>
                <w:sz w:val="24"/>
              </w:rPr>
              <w:t>与本基金的关系</w:t>
            </w:r>
          </w:p>
        </w:tc>
      </w:tr>
      <w:tr w:rsidR="00490569" w:rsidRPr="00DB0CC1">
        <w:tc>
          <w:tcPr>
            <w:tcW w:w="5220" w:type="dxa"/>
            <w:vAlign w:val="center"/>
          </w:tcPr>
          <w:p w:rsidR="00490569" w:rsidRPr="00DB0CC1" w:rsidRDefault="001D3275">
            <w:pPr>
              <w:jc w:val="left"/>
            </w:pPr>
            <w:r w:rsidRPr="00DB0CC1">
              <w:rPr>
                <w:color w:val="000000"/>
                <w:sz w:val="24"/>
              </w:rPr>
              <w:t>交银施罗德基金管理有限公司</w:t>
            </w:r>
            <w:r w:rsidRPr="00DB0CC1">
              <w:rPr>
                <w:color w:val="000000"/>
                <w:sz w:val="24"/>
              </w:rPr>
              <w:t>(“</w:t>
            </w:r>
            <w:r w:rsidRPr="00DB0CC1">
              <w:rPr>
                <w:color w:val="000000"/>
                <w:sz w:val="24"/>
              </w:rPr>
              <w:t>交银施罗德基金公司</w:t>
            </w:r>
            <w:r w:rsidRPr="00DB0CC1">
              <w:rPr>
                <w:color w:val="000000"/>
                <w:sz w:val="24"/>
              </w:rPr>
              <w:t>”)</w:t>
            </w:r>
          </w:p>
        </w:tc>
        <w:tc>
          <w:tcPr>
            <w:tcW w:w="3780" w:type="dxa"/>
            <w:vAlign w:val="center"/>
          </w:tcPr>
          <w:p w:rsidR="00490569" w:rsidRPr="00DB0CC1" w:rsidRDefault="001D3275">
            <w:pPr>
              <w:jc w:val="center"/>
            </w:pPr>
            <w:r w:rsidRPr="00DB0CC1">
              <w:rPr>
                <w:color w:val="000000"/>
                <w:sz w:val="24"/>
              </w:rPr>
              <w:t>基金管理人、基金销售机构</w:t>
            </w:r>
          </w:p>
        </w:tc>
      </w:tr>
      <w:tr w:rsidR="00490569" w:rsidRPr="00DB0CC1">
        <w:tc>
          <w:tcPr>
            <w:tcW w:w="5220" w:type="dxa"/>
            <w:vAlign w:val="center"/>
          </w:tcPr>
          <w:p w:rsidR="00490569" w:rsidRPr="00DB0CC1" w:rsidRDefault="001D3275">
            <w:pPr>
              <w:jc w:val="left"/>
            </w:pPr>
            <w:r w:rsidRPr="00DB0CC1">
              <w:rPr>
                <w:color w:val="000000"/>
                <w:sz w:val="24"/>
              </w:rPr>
              <w:t>中国农业银行股份有限公司</w:t>
            </w:r>
            <w:r w:rsidRPr="00DB0CC1">
              <w:rPr>
                <w:color w:val="000000"/>
                <w:sz w:val="24"/>
              </w:rPr>
              <w:t>(“</w:t>
            </w:r>
            <w:r w:rsidRPr="00DB0CC1">
              <w:rPr>
                <w:color w:val="000000"/>
                <w:sz w:val="24"/>
              </w:rPr>
              <w:t>中国农业银行</w:t>
            </w:r>
            <w:r w:rsidRPr="00DB0CC1">
              <w:rPr>
                <w:color w:val="000000"/>
                <w:sz w:val="24"/>
              </w:rPr>
              <w:t>”)</w:t>
            </w:r>
          </w:p>
        </w:tc>
        <w:tc>
          <w:tcPr>
            <w:tcW w:w="3780" w:type="dxa"/>
            <w:vAlign w:val="center"/>
          </w:tcPr>
          <w:p w:rsidR="00490569" w:rsidRPr="00DB0CC1" w:rsidRDefault="001D3275">
            <w:pPr>
              <w:jc w:val="center"/>
            </w:pPr>
            <w:r w:rsidRPr="00DB0CC1">
              <w:rPr>
                <w:color w:val="000000"/>
                <w:sz w:val="24"/>
              </w:rPr>
              <w:t>基金托管人、基金销售机构</w:t>
            </w:r>
          </w:p>
        </w:tc>
      </w:tr>
      <w:tr w:rsidR="00490569" w:rsidRPr="00DB0CC1">
        <w:tc>
          <w:tcPr>
            <w:tcW w:w="5220" w:type="dxa"/>
            <w:vAlign w:val="center"/>
          </w:tcPr>
          <w:p w:rsidR="00490569" w:rsidRPr="00DB0CC1" w:rsidRDefault="001D3275">
            <w:pPr>
              <w:jc w:val="left"/>
            </w:pPr>
            <w:r w:rsidRPr="00DB0CC1">
              <w:rPr>
                <w:color w:val="000000"/>
                <w:sz w:val="24"/>
              </w:rPr>
              <w:t>交通银行股份有限公司</w:t>
            </w:r>
            <w:r w:rsidRPr="00DB0CC1">
              <w:rPr>
                <w:color w:val="000000"/>
                <w:sz w:val="24"/>
              </w:rPr>
              <w:t>("</w:t>
            </w:r>
            <w:r w:rsidRPr="00DB0CC1">
              <w:rPr>
                <w:color w:val="000000"/>
                <w:sz w:val="24"/>
              </w:rPr>
              <w:t>交通银行</w:t>
            </w:r>
            <w:r w:rsidRPr="00DB0CC1">
              <w:rPr>
                <w:color w:val="000000"/>
                <w:sz w:val="24"/>
              </w:rPr>
              <w:t>")</w:t>
            </w:r>
          </w:p>
        </w:tc>
        <w:tc>
          <w:tcPr>
            <w:tcW w:w="3780" w:type="dxa"/>
            <w:vAlign w:val="center"/>
          </w:tcPr>
          <w:p w:rsidR="00490569" w:rsidRPr="00DB0CC1" w:rsidRDefault="001D3275">
            <w:pPr>
              <w:jc w:val="center"/>
            </w:pPr>
            <w:r w:rsidRPr="00DB0CC1">
              <w:rPr>
                <w:color w:val="000000"/>
                <w:sz w:val="24"/>
              </w:rPr>
              <w:t>基金管理人的股东、基金销售机构</w:t>
            </w:r>
          </w:p>
        </w:tc>
      </w:tr>
      <w:tr w:rsidR="00490569" w:rsidRPr="00DB0CC1">
        <w:tc>
          <w:tcPr>
            <w:tcW w:w="5220" w:type="dxa"/>
            <w:vAlign w:val="center"/>
          </w:tcPr>
          <w:p w:rsidR="00490569" w:rsidRPr="00DB0CC1" w:rsidRDefault="001D3275">
            <w:pPr>
              <w:jc w:val="left"/>
            </w:pPr>
            <w:r w:rsidRPr="00DB0CC1">
              <w:rPr>
                <w:color w:val="000000"/>
                <w:sz w:val="24"/>
              </w:rPr>
              <w:t>施罗德投资管理有限公司</w:t>
            </w:r>
          </w:p>
        </w:tc>
        <w:tc>
          <w:tcPr>
            <w:tcW w:w="3780" w:type="dxa"/>
            <w:vAlign w:val="center"/>
          </w:tcPr>
          <w:p w:rsidR="00490569" w:rsidRPr="00DB0CC1" w:rsidRDefault="001D3275">
            <w:pPr>
              <w:jc w:val="center"/>
            </w:pPr>
            <w:r w:rsidRPr="00DB0CC1">
              <w:rPr>
                <w:color w:val="000000"/>
                <w:sz w:val="24"/>
              </w:rPr>
              <w:t>基金管理人的股东</w:t>
            </w:r>
          </w:p>
        </w:tc>
      </w:tr>
      <w:tr w:rsidR="00490569" w:rsidRPr="00DB0CC1">
        <w:tc>
          <w:tcPr>
            <w:tcW w:w="5220" w:type="dxa"/>
            <w:vAlign w:val="center"/>
          </w:tcPr>
          <w:p w:rsidR="00490569" w:rsidRPr="00DB0CC1" w:rsidRDefault="001D3275">
            <w:pPr>
              <w:jc w:val="left"/>
            </w:pPr>
            <w:r w:rsidRPr="00DB0CC1">
              <w:rPr>
                <w:color w:val="000000"/>
                <w:sz w:val="24"/>
              </w:rPr>
              <w:t>中国国际海运集装箱</w:t>
            </w:r>
            <w:r w:rsidRPr="00DB0CC1">
              <w:rPr>
                <w:color w:val="000000"/>
                <w:sz w:val="24"/>
              </w:rPr>
              <w:t>(</w:t>
            </w:r>
            <w:r w:rsidRPr="00DB0CC1">
              <w:rPr>
                <w:color w:val="000000"/>
                <w:sz w:val="24"/>
              </w:rPr>
              <w:t>集团</w:t>
            </w:r>
            <w:r w:rsidRPr="00DB0CC1">
              <w:rPr>
                <w:color w:val="000000"/>
                <w:sz w:val="24"/>
              </w:rPr>
              <w:t>)</w:t>
            </w:r>
            <w:r w:rsidRPr="00DB0CC1">
              <w:rPr>
                <w:color w:val="000000"/>
                <w:sz w:val="24"/>
              </w:rPr>
              <w:t>股份有限公司</w:t>
            </w:r>
          </w:p>
        </w:tc>
        <w:tc>
          <w:tcPr>
            <w:tcW w:w="3780" w:type="dxa"/>
            <w:vAlign w:val="center"/>
          </w:tcPr>
          <w:p w:rsidR="00490569" w:rsidRPr="00DB0CC1" w:rsidRDefault="001D3275">
            <w:pPr>
              <w:jc w:val="center"/>
            </w:pPr>
            <w:r w:rsidRPr="00DB0CC1">
              <w:rPr>
                <w:color w:val="000000"/>
                <w:sz w:val="24"/>
              </w:rPr>
              <w:t>基金管理人的股东</w:t>
            </w:r>
          </w:p>
        </w:tc>
      </w:tr>
      <w:tr w:rsidR="00490569" w:rsidRPr="00DB0CC1">
        <w:tc>
          <w:tcPr>
            <w:tcW w:w="5220" w:type="dxa"/>
            <w:vAlign w:val="center"/>
          </w:tcPr>
          <w:p w:rsidR="00490569" w:rsidRPr="00DB0CC1" w:rsidRDefault="001D3275">
            <w:pPr>
              <w:jc w:val="left"/>
            </w:pPr>
            <w:r w:rsidRPr="00DB0CC1">
              <w:rPr>
                <w:color w:val="000000"/>
                <w:sz w:val="24"/>
              </w:rPr>
              <w:t>交银施罗德资产管理有限公司</w:t>
            </w:r>
          </w:p>
        </w:tc>
        <w:tc>
          <w:tcPr>
            <w:tcW w:w="3780" w:type="dxa"/>
            <w:vAlign w:val="center"/>
          </w:tcPr>
          <w:p w:rsidR="00490569" w:rsidRPr="00DB0CC1" w:rsidRDefault="001D3275">
            <w:pPr>
              <w:jc w:val="center"/>
            </w:pPr>
            <w:r w:rsidRPr="00DB0CC1">
              <w:rPr>
                <w:color w:val="000000"/>
                <w:sz w:val="24"/>
              </w:rPr>
              <w:t>基金管理人的子公司</w:t>
            </w:r>
          </w:p>
        </w:tc>
      </w:tr>
      <w:tr w:rsidR="00490569" w:rsidRPr="00DB0CC1">
        <w:tc>
          <w:tcPr>
            <w:tcW w:w="5220" w:type="dxa"/>
            <w:vAlign w:val="center"/>
          </w:tcPr>
          <w:p w:rsidR="00490569" w:rsidRPr="00DB0CC1" w:rsidRDefault="001D3275">
            <w:pPr>
              <w:jc w:val="left"/>
            </w:pPr>
            <w:r w:rsidRPr="00DB0CC1">
              <w:rPr>
                <w:color w:val="000000"/>
                <w:sz w:val="24"/>
              </w:rPr>
              <w:t>上海直源投资管理有限公司</w:t>
            </w:r>
          </w:p>
        </w:tc>
        <w:tc>
          <w:tcPr>
            <w:tcW w:w="3780" w:type="dxa"/>
            <w:vAlign w:val="center"/>
          </w:tcPr>
          <w:p w:rsidR="00490569" w:rsidRPr="00DB0CC1" w:rsidRDefault="001D3275">
            <w:pPr>
              <w:jc w:val="center"/>
            </w:pPr>
            <w:r w:rsidRPr="00DB0CC1">
              <w:rPr>
                <w:color w:val="000000"/>
                <w:sz w:val="24"/>
              </w:rPr>
              <w:t>受基金管理人控制的公司</w:t>
            </w:r>
          </w:p>
        </w:tc>
      </w:tr>
      <w:tr w:rsidR="00490569" w:rsidRPr="00DB0CC1">
        <w:tc>
          <w:tcPr>
            <w:tcW w:w="5220" w:type="dxa"/>
            <w:vAlign w:val="center"/>
          </w:tcPr>
          <w:p w:rsidR="00490569" w:rsidRPr="00DB0CC1" w:rsidRDefault="001D3275">
            <w:pPr>
              <w:jc w:val="left"/>
            </w:pPr>
            <w:r w:rsidRPr="00DB0CC1">
              <w:rPr>
                <w:color w:val="000000"/>
                <w:sz w:val="24"/>
              </w:rPr>
              <w:t>交烨投资管理</w:t>
            </w:r>
            <w:r w:rsidRPr="00DB0CC1">
              <w:rPr>
                <w:color w:val="000000"/>
                <w:sz w:val="24"/>
              </w:rPr>
              <w:t>(</w:t>
            </w:r>
            <w:r w:rsidRPr="00DB0CC1">
              <w:rPr>
                <w:color w:val="000000"/>
                <w:sz w:val="24"/>
              </w:rPr>
              <w:t>上海</w:t>
            </w:r>
            <w:r w:rsidRPr="00DB0CC1">
              <w:rPr>
                <w:color w:val="000000"/>
                <w:sz w:val="24"/>
              </w:rPr>
              <w:t>)</w:t>
            </w:r>
            <w:r w:rsidRPr="00DB0CC1">
              <w:rPr>
                <w:color w:val="000000"/>
                <w:sz w:val="24"/>
              </w:rPr>
              <w:t>有限公司</w:t>
            </w:r>
          </w:p>
        </w:tc>
        <w:tc>
          <w:tcPr>
            <w:tcW w:w="3780" w:type="dxa"/>
            <w:vAlign w:val="center"/>
          </w:tcPr>
          <w:p w:rsidR="00490569" w:rsidRPr="00DB0CC1" w:rsidRDefault="001D3275">
            <w:pPr>
              <w:jc w:val="center"/>
            </w:pPr>
            <w:r w:rsidRPr="00DB0CC1">
              <w:rPr>
                <w:color w:val="000000"/>
                <w:sz w:val="24"/>
              </w:rPr>
              <w:t>受基金管理人控制的公司</w:t>
            </w:r>
          </w:p>
        </w:tc>
      </w:tr>
    </w:tbl>
    <w:p w:rsidR="001A59F9" w:rsidRPr="00DB0CC1" w:rsidRDefault="001A59F9" w:rsidP="00D508DC">
      <w:pPr>
        <w:tabs>
          <w:tab w:val="left" w:pos="426"/>
        </w:tabs>
        <w:spacing w:before="29" w:line="288" w:lineRule="auto"/>
        <w:jc w:val="left"/>
        <w:rPr>
          <w:kern w:val="0"/>
          <w:sz w:val="24"/>
        </w:rPr>
      </w:pPr>
      <w:r w:rsidRPr="00DB0CC1">
        <w:rPr>
          <w:kern w:val="0"/>
          <w:sz w:val="24"/>
        </w:rPr>
        <w:t>注：下述关联交易均在正常业务范围内按一般商业条款订立。</w:t>
      </w:r>
    </w:p>
    <w:p w:rsidR="001A59F9" w:rsidRPr="00DB0CC1" w:rsidRDefault="001A59F9" w:rsidP="00026C9C">
      <w:pPr>
        <w:spacing w:line="360" w:lineRule="auto"/>
        <w:rPr>
          <w:rFonts w:asciiTheme="minorEastAsia" w:eastAsiaTheme="minorEastAsia" w:hAnsiTheme="minorEastAsia"/>
          <w:color w:val="000000"/>
          <w:szCs w:val="21"/>
        </w:rPr>
      </w:pPr>
      <w:r w:rsidRPr="00DB0CC1">
        <w:rPr>
          <w:rFonts w:asciiTheme="minorEastAsia" w:eastAsiaTheme="minorEastAsia" w:hAnsiTheme="minorEastAsia"/>
          <w:color w:val="000000"/>
          <w:szCs w:val="21"/>
        </w:rPr>
        <w:tab/>
      </w:r>
    </w:p>
    <w:p w:rsidR="001A59F9" w:rsidRPr="00DB0CC1" w:rsidRDefault="001A59F9" w:rsidP="00245C29">
      <w:pPr>
        <w:pStyle w:val="20"/>
        <w:spacing w:before="29" w:after="0" w:line="288" w:lineRule="auto"/>
        <w:rPr>
          <w:rFonts w:ascii="Times New Roman" w:hAnsi="Times New Roman"/>
          <w:kern w:val="0"/>
          <w:szCs w:val="24"/>
        </w:rPr>
      </w:pPr>
      <w:r w:rsidRPr="00DB0CC1">
        <w:rPr>
          <w:rFonts w:ascii="Times New Roman" w:hAnsi="Times New Roman"/>
          <w:kern w:val="0"/>
          <w:szCs w:val="24"/>
        </w:rPr>
        <w:t>7.4.8</w:t>
      </w:r>
      <w:r w:rsidR="004C2C35" w:rsidRPr="00DB0CC1">
        <w:rPr>
          <w:rFonts w:ascii="Times New Roman" w:hAnsi="Times New Roman" w:hint="eastAsia"/>
          <w:kern w:val="0"/>
          <w:szCs w:val="24"/>
        </w:rPr>
        <w:t xml:space="preserve"> </w:t>
      </w:r>
      <w:r w:rsidRPr="00DB0CC1">
        <w:rPr>
          <w:rFonts w:ascii="Times New Roman" w:hAnsi="Times New Roman" w:hint="eastAsia"/>
          <w:kern w:val="0"/>
          <w:szCs w:val="24"/>
        </w:rPr>
        <w:t>本报告期及上年度可比期间的关联方交易</w:t>
      </w:r>
    </w:p>
    <w:p w:rsidR="001A59F9" w:rsidRPr="00DB0CC1" w:rsidRDefault="001A59F9" w:rsidP="00245C29">
      <w:pPr>
        <w:pStyle w:val="20"/>
        <w:spacing w:before="29" w:after="0" w:line="288" w:lineRule="auto"/>
        <w:rPr>
          <w:rFonts w:ascii="Times New Roman" w:hAnsi="Times New Roman"/>
          <w:kern w:val="0"/>
          <w:szCs w:val="24"/>
        </w:rPr>
      </w:pPr>
      <w:r w:rsidRPr="00DB0CC1">
        <w:rPr>
          <w:rFonts w:ascii="Times New Roman" w:hAnsi="Times New Roman"/>
          <w:kern w:val="0"/>
          <w:szCs w:val="24"/>
        </w:rPr>
        <w:t>7.4.8.1</w:t>
      </w:r>
      <w:r w:rsidR="004C2C35" w:rsidRPr="00DB0CC1">
        <w:rPr>
          <w:rFonts w:ascii="Times New Roman" w:hAnsi="Times New Roman" w:hint="eastAsia"/>
          <w:kern w:val="0"/>
          <w:szCs w:val="24"/>
        </w:rPr>
        <w:t xml:space="preserve"> </w:t>
      </w:r>
      <w:r w:rsidRPr="00DB0CC1">
        <w:rPr>
          <w:rFonts w:ascii="Times New Roman" w:hAnsi="Times New Roman" w:hint="eastAsia"/>
          <w:kern w:val="0"/>
          <w:szCs w:val="24"/>
        </w:rPr>
        <w:t>通过关联方交易单元进行的交易</w:t>
      </w:r>
    </w:p>
    <w:p w:rsidR="001A59F9" w:rsidRPr="00DB0CC1" w:rsidRDefault="001A59F9" w:rsidP="002F6772">
      <w:pPr>
        <w:spacing w:before="29" w:line="288" w:lineRule="auto"/>
        <w:ind w:firstLineChars="200" w:firstLine="480"/>
        <w:rPr>
          <w:color w:val="000000"/>
          <w:sz w:val="24"/>
        </w:rPr>
      </w:pPr>
      <w:r w:rsidRPr="00DB0CC1">
        <w:rPr>
          <w:color w:val="000000"/>
          <w:sz w:val="24"/>
        </w:rPr>
        <w:t>本基金本报告期内及上年度可比期间无通过关联方交易单元进行的交易。</w:t>
      </w:r>
    </w:p>
    <w:p w:rsidR="00B64054" w:rsidRPr="00DB0CC1" w:rsidRDefault="00B64054" w:rsidP="002F6772">
      <w:pPr>
        <w:spacing w:before="29" w:line="288" w:lineRule="auto"/>
        <w:ind w:firstLineChars="200" w:firstLine="480"/>
        <w:rPr>
          <w:color w:val="000000"/>
          <w:sz w:val="24"/>
        </w:rPr>
      </w:pPr>
    </w:p>
    <w:p w:rsidR="001A59F9" w:rsidRPr="00DB0CC1" w:rsidRDefault="001A59F9" w:rsidP="00245C29">
      <w:pPr>
        <w:pStyle w:val="20"/>
        <w:spacing w:before="29" w:after="0" w:line="288" w:lineRule="auto"/>
        <w:rPr>
          <w:rFonts w:ascii="Times New Roman" w:hAnsi="Times New Roman"/>
          <w:kern w:val="0"/>
          <w:szCs w:val="24"/>
        </w:rPr>
      </w:pPr>
      <w:r w:rsidRPr="00DB0CC1">
        <w:rPr>
          <w:rFonts w:ascii="Times New Roman" w:hAnsi="Times New Roman"/>
          <w:kern w:val="0"/>
          <w:szCs w:val="24"/>
        </w:rPr>
        <w:t>7.4.8.2</w:t>
      </w:r>
      <w:r w:rsidR="002637E8" w:rsidRPr="00DB0CC1">
        <w:rPr>
          <w:rFonts w:ascii="Times New Roman" w:hAnsi="Times New Roman" w:hint="eastAsia"/>
          <w:kern w:val="0"/>
          <w:szCs w:val="24"/>
        </w:rPr>
        <w:t xml:space="preserve"> </w:t>
      </w:r>
      <w:r w:rsidRPr="00DB0CC1">
        <w:rPr>
          <w:rFonts w:ascii="Times New Roman" w:hAnsi="Times New Roman" w:hint="eastAsia"/>
          <w:kern w:val="0"/>
          <w:szCs w:val="24"/>
        </w:rPr>
        <w:t>关联方报酬</w:t>
      </w:r>
    </w:p>
    <w:p w:rsidR="001A59F9" w:rsidRPr="00DB0CC1" w:rsidRDefault="001A59F9" w:rsidP="00245C29">
      <w:pPr>
        <w:pStyle w:val="20"/>
        <w:spacing w:before="29" w:after="0" w:line="288" w:lineRule="auto"/>
        <w:rPr>
          <w:rFonts w:ascii="Times New Roman" w:hAnsi="Times New Roman"/>
          <w:kern w:val="0"/>
          <w:szCs w:val="24"/>
        </w:rPr>
      </w:pPr>
      <w:r w:rsidRPr="00DB0CC1">
        <w:rPr>
          <w:rFonts w:ascii="Times New Roman" w:hAnsi="Times New Roman"/>
          <w:kern w:val="0"/>
          <w:szCs w:val="24"/>
        </w:rPr>
        <w:t>7.4.8.2.1</w:t>
      </w:r>
      <w:r w:rsidR="002637E8" w:rsidRPr="00DB0CC1">
        <w:rPr>
          <w:rFonts w:ascii="Times New Roman" w:hAnsi="Times New Roman" w:hint="eastAsia"/>
          <w:kern w:val="0"/>
          <w:szCs w:val="24"/>
        </w:rPr>
        <w:t xml:space="preserve"> </w:t>
      </w:r>
      <w:r w:rsidRPr="00DB0CC1">
        <w:rPr>
          <w:rFonts w:ascii="Times New Roman" w:hAnsi="Times New Roman" w:hint="eastAsia"/>
          <w:kern w:val="0"/>
          <w:szCs w:val="24"/>
        </w:rPr>
        <w:t>基金管理费</w:t>
      </w:r>
    </w:p>
    <w:p w:rsidR="001A59F9" w:rsidRPr="00DB0CC1" w:rsidRDefault="001A59F9" w:rsidP="005F72CF">
      <w:pPr>
        <w:autoSpaceDE w:val="0"/>
        <w:autoSpaceDN w:val="0"/>
        <w:adjustRightInd w:val="0"/>
        <w:spacing w:before="29" w:line="288" w:lineRule="auto"/>
        <w:ind w:left="15"/>
        <w:jc w:val="right"/>
        <w:rPr>
          <w:color w:val="000000"/>
          <w:sz w:val="24"/>
        </w:rPr>
      </w:pPr>
      <w:r w:rsidRPr="00DB0CC1">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B0CC1" w:rsidTr="000F5396">
        <w:tc>
          <w:tcPr>
            <w:tcW w:w="3686" w:type="dxa"/>
            <w:vAlign w:val="center"/>
          </w:tcPr>
          <w:p w:rsidR="001A59F9" w:rsidRPr="00DB0CC1" w:rsidRDefault="001A59F9" w:rsidP="002C6C89">
            <w:pPr>
              <w:autoSpaceDE w:val="0"/>
              <w:autoSpaceDN w:val="0"/>
              <w:spacing w:before="29" w:line="288" w:lineRule="auto"/>
              <w:jc w:val="center"/>
              <w:textAlignment w:val="bottom"/>
              <w:rPr>
                <w:bCs/>
                <w:color w:val="000000"/>
                <w:sz w:val="24"/>
              </w:rPr>
            </w:pPr>
            <w:r w:rsidRPr="00DB0CC1">
              <w:rPr>
                <w:rFonts w:hint="eastAsia"/>
                <w:bCs/>
                <w:color w:val="000000"/>
                <w:sz w:val="24"/>
              </w:rPr>
              <w:t>项目</w:t>
            </w:r>
          </w:p>
        </w:tc>
        <w:tc>
          <w:tcPr>
            <w:tcW w:w="2657" w:type="dxa"/>
          </w:tcPr>
          <w:p w:rsidR="001A59F9" w:rsidRPr="00DB0CC1" w:rsidRDefault="001A59F9" w:rsidP="002C6C89">
            <w:pPr>
              <w:autoSpaceDE w:val="0"/>
              <w:autoSpaceDN w:val="0"/>
              <w:spacing w:before="29" w:line="288" w:lineRule="auto"/>
              <w:jc w:val="center"/>
              <w:textAlignment w:val="bottom"/>
              <w:rPr>
                <w:bCs/>
                <w:color w:val="000000"/>
                <w:sz w:val="24"/>
              </w:rPr>
            </w:pPr>
            <w:r w:rsidRPr="00DB0CC1">
              <w:rPr>
                <w:rFonts w:hint="eastAsia"/>
                <w:bCs/>
                <w:color w:val="000000"/>
                <w:sz w:val="24"/>
              </w:rPr>
              <w:t>本期</w:t>
            </w:r>
          </w:p>
          <w:p w:rsidR="001A59F9" w:rsidRPr="00DB0CC1" w:rsidRDefault="00F64FAD" w:rsidP="002C6C89">
            <w:pPr>
              <w:widowControl/>
              <w:autoSpaceDE w:val="0"/>
              <w:autoSpaceDN w:val="0"/>
              <w:spacing w:before="29" w:line="288" w:lineRule="auto"/>
              <w:ind w:right="-15"/>
              <w:jc w:val="center"/>
              <w:textAlignment w:val="bottom"/>
              <w:rPr>
                <w:bCs/>
                <w:color w:val="000000"/>
                <w:sz w:val="24"/>
              </w:rPr>
            </w:pPr>
            <w:r w:rsidRPr="00DB0CC1">
              <w:rPr>
                <w:bCs/>
                <w:color w:val="000000"/>
                <w:sz w:val="24"/>
              </w:rPr>
              <w:t>2016</w:t>
            </w:r>
            <w:r w:rsidRPr="00DB0CC1">
              <w:rPr>
                <w:bCs/>
                <w:color w:val="000000"/>
                <w:sz w:val="24"/>
              </w:rPr>
              <w:t>年</w:t>
            </w:r>
            <w:r w:rsidRPr="00DB0CC1">
              <w:rPr>
                <w:bCs/>
                <w:color w:val="000000"/>
                <w:sz w:val="24"/>
              </w:rPr>
              <w:t>1</w:t>
            </w:r>
            <w:r w:rsidRPr="00DB0CC1">
              <w:rPr>
                <w:bCs/>
                <w:color w:val="000000"/>
                <w:sz w:val="24"/>
              </w:rPr>
              <w:t>月</w:t>
            </w:r>
            <w:r w:rsidRPr="00DB0CC1">
              <w:rPr>
                <w:bCs/>
                <w:color w:val="000000"/>
                <w:sz w:val="24"/>
              </w:rPr>
              <w:t>1</w:t>
            </w:r>
            <w:r w:rsidRPr="00DB0CC1">
              <w:rPr>
                <w:bCs/>
                <w:color w:val="000000"/>
                <w:sz w:val="24"/>
              </w:rPr>
              <w:t>日</w:t>
            </w:r>
            <w:r w:rsidR="001A59F9" w:rsidRPr="00DB0CC1">
              <w:rPr>
                <w:rFonts w:hint="eastAsia"/>
                <w:bCs/>
                <w:color w:val="000000"/>
                <w:sz w:val="24"/>
              </w:rPr>
              <w:t>至</w:t>
            </w:r>
            <w:r w:rsidRPr="00DB0CC1">
              <w:rPr>
                <w:bCs/>
                <w:color w:val="000000"/>
                <w:sz w:val="24"/>
              </w:rPr>
              <w:t>2016</w:t>
            </w:r>
            <w:r w:rsidRPr="00DB0CC1">
              <w:rPr>
                <w:bCs/>
                <w:color w:val="000000"/>
                <w:sz w:val="24"/>
              </w:rPr>
              <w:t>年</w:t>
            </w:r>
            <w:r w:rsidRPr="00DB0CC1">
              <w:rPr>
                <w:bCs/>
                <w:color w:val="000000"/>
                <w:sz w:val="24"/>
              </w:rPr>
              <w:t>12</w:t>
            </w:r>
            <w:r w:rsidRPr="00DB0CC1">
              <w:rPr>
                <w:bCs/>
                <w:color w:val="000000"/>
                <w:sz w:val="24"/>
              </w:rPr>
              <w:t>月</w:t>
            </w:r>
            <w:r w:rsidRPr="00DB0CC1">
              <w:rPr>
                <w:bCs/>
                <w:color w:val="000000"/>
                <w:sz w:val="24"/>
              </w:rPr>
              <w:t>31</w:t>
            </w:r>
            <w:r w:rsidRPr="00DB0CC1">
              <w:rPr>
                <w:bCs/>
                <w:color w:val="000000"/>
                <w:sz w:val="24"/>
              </w:rPr>
              <w:t>日</w:t>
            </w:r>
          </w:p>
        </w:tc>
        <w:tc>
          <w:tcPr>
            <w:tcW w:w="2657" w:type="dxa"/>
          </w:tcPr>
          <w:p w:rsidR="001A59F9" w:rsidRPr="00DB0CC1" w:rsidRDefault="001A59F9" w:rsidP="002C6C89">
            <w:pPr>
              <w:autoSpaceDE w:val="0"/>
              <w:autoSpaceDN w:val="0"/>
              <w:spacing w:before="29" w:line="288" w:lineRule="auto"/>
              <w:jc w:val="center"/>
              <w:textAlignment w:val="bottom"/>
              <w:rPr>
                <w:bCs/>
                <w:color w:val="000000"/>
                <w:sz w:val="24"/>
              </w:rPr>
            </w:pPr>
            <w:r w:rsidRPr="00DB0CC1">
              <w:rPr>
                <w:rFonts w:hint="eastAsia"/>
                <w:bCs/>
                <w:color w:val="000000"/>
                <w:sz w:val="24"/>
              </w:rPr>
              <w:t>上年度可比期间</w:t>
            </w:r>
          </w:p>
          <w:p w:rsidR="001A59F9" w:rsidRPr="00DB0CC1" w:rsidRDefault="007F35DC" w:rsidP="002C6C89">
            <w:pPr>
              <w:widowControl/>
              <w:autoSpaceDE w:val="0"/>
              <w:autoSpaceDN w:val="0"/>
              <w:spacing w:before="29" w:line="288" w:lineRule="auto"/>
              <w:ind w:right="-15"/>
              <w:jc w:val="center"/>
              <w:textAlignment w:val="bottom"/>
              <w:rPr>
                <w:bCs/>
                <w:color w:val="000000"/>
                <w:sz w:val="24"/>
              </w:rPr>
            </w:pPr>
            <w:r w:rsidRPr="00DB0CC1">
              <w:rPr>
                <w:bCs/>
                <w:color w:val="000000"/>
                <w:sz w:val="24"/>
              </w:rPr>
              <w:t>2015</w:t>
            </w:r>
            <w:r w:rsidRPr="00DB0CC1">
              <w:rPr>
                <w:bCs/>
                <w:color w:val="000000"/>
                <w:sz w:val="24"/>
              </w:rPr>
              <w:t>年</w:t>
            </w:r>
            <w:r w:rsidRPr="00DB0CC1">
              <w:rPr>
                <w:bCs/>
                <w:color w:val="000000"/>
                <w:sz w:val="24"/>
              </w:rPr>
              <w:t>1</w:t>
            </w:r>
            <w:r w:rsidRPr="00DB0CC1">
              <w:rPr>
                <w:bCs/>
                <w:color w:val="000000"/>
                <w:sz w:val="24"/>
              </w:rPr>
              <w:t>月</w:t>
            </w:r>
            <w:r w:rsidRPr="00DB0CC1">
              <w:rPr>
                <w:bCs/>
                <w:color w:val="000000"/>
                <w:sz w:val="24"/>
              </w:rPr>
              <w:t>1</w:t>
            </w:r>
            <w:r w:rsidRPr="00DB0CC1">
              <w:rPr>
                <w:bCs/>
                <w:color w:val="000000"/>
                <w:sz w:val="24"/>
              </w:rPr>
              <w:t>日至</w:t>
            </w:r>
            <w:r w:rsidRPr="00DB0CC1">
              <w:rPr>
                <w:bCs/>
                <w:color w:val="000000"/>
                <w:sz w:val="24"/>
              </w:rPr>
              <w:t>2015</w:t>
            </w:r>
            <w:r w:rsidRPr="00DB0CC1">
              <w:rPr>
                <w:bCs/>
                <w:color w:val="000000"/>
                <w:sz w:val="24"/>
              </w:rPr>
              <w:t>年</w:t>
            </w:r>
            <w:r w:rsidRPr="00DB0CC1">
              <w:rPr>
                <w:bCs/>
                <w:color w:val="000000"/>
                <w:sz w:val="24"/>
              </w:rPr>
              <w:t>12</w:t>
            </w:r>
            <w:r w:rsidRPr="00DB0CC1">
              <w:rPr>
                <w:bCs/>
                <w:color w:val="000000"/>
                <w:sz w:val="24"/>
              </w:rPr>
              <w:t>月</w:t>
            </w:r>
            <w:r w:rsidRPr="00DB0CC1">
              <w:rPr>
                <w:bCs/>
                <w:color w:val="000000"/>
                <w:sz w:val="24"/>
              </w:rPr>
              <w:t>31</w:t>
            </w:r>
            <w:r w:rsidRPr="00DB0CC1">
              <w:rPr>
                <w:bCs/>
                <w:color w:val="000000"/>
                <w:sz w:val="24"/>
              </w:rPr>
              <w:t>日</w:t>
            </w:r>
          </w:p>
        </w:tc>
      </w:tr>
      <w:tr w:rsidR="001A59F9" w:rsidRPr="00DB0CC1" w:rsidTr="00C657A6">
        <w:tc>
          <w:tcPr>
            <w:tcW w:w="3686" w:type="dxa"/>
            <w:vAlign w:val="center"/>
          </w:tcPr>
          <w:p w:rsidR="001A59F9" w:rsidRPr="00DB0CC1" w:rsidRDefault="001A59F9" w:rsidP="009B5359">
            <w:pPr>
              <w:spacing w:before="29" w:line="288" w:lineRule="auto"/>
              <w:rPr>
                <w:sz w:val="24"/>
              </w:rPr>
            </w:pPr>
            <w:r w:rsidRPr="00DB0CC1">
              <w:rPr>
                <w:rFonts w:hint="eastAsia"/>
                <w:sz w:val="24"/>
              </w:rPr>
              <w:t>当期发生的基金应支付的管理费</w:t>
            </w:r>
          </w:p>
        </w:tc>
        <w:tc>
          <w:tcPr>
            <w:tcW w:w="2657" w:type="dxa"/>
            <w:vAlign w:val="center"/>
          </w:tcPr>
          <w:p w:rsidR="001A59F9" w:rsidRPr="00DB0CC1" w:rsidRDefault="001A59F9" w:rsidP="00924183">
            <w:pPr>
              <w:spacing w:before="29" w:line="288" w:lineRule="auto"/>
              <w:jc w:val="right"/>
              <w:rPr>
                <w:sz w:val="24"/>
              </w:rPr>
            </w:pPr>
            <w:r w:rsidRPr="00DB0CC1">
              <w:rPr>
                <w:sz w:val="24"/>
              </w:rPr>
              <w:t>1,079,631.04</w:t>
            </w:r>
          </w:p>
        </w:tc>
        <w:tc>
          <w:tcPr>
            <w:tcW w:w="2657" w:type="dxa"/>
            <w:vAlign w:val="center"/>
          </w:tcPr>
          <w:p w:rsidR="001A59F9" w:rsidRPr="00DB0CC1" w:rsidRDefault="001A59F9" w:rsidP="00924183">
            <w:pPr>
              <w:spacing w:before="29" w:line="288" w:lineRule="auto"/>
              <w:jc w:val="right"/>
              <w:rPr>
                <w:sz w:val="24"/>
              </w:rPr>
            </w:pPr>
            <w:r w:rsidRPr="00DB0CC1">
              <w:rPr>
                <w:sz w:val="24"/>
              </w:rPr>
              <w:t>681,851.09</w:t>
            </w:r>
          </w:p>
        </w:tc>
      </w:tr>
      <w:tr w:rsidR="001A59F9" w:rsidRPr="00DB0CC1" w:rsidTr="00C657A6">
        <w:tc>
          <w:tcPr>
            <w:tcW w:w="3686" w:type="dxa"/>
            <w:vAlign w:val="center"/>
          </w:tcPr>
          <w:p w:rsidR="001A59F9" w:rsidRPr="00DB0CC1" w:rsidRDefault="001A59F9" w:rsidP="009B5359">
            <w:pPr>
              <w:spacing w:before="29" w:line="288" w:lineRule="auto"/>
              <w:rPr>
                <w:sz w:val="24"/>
              </w:rPr>
            </w:pPr>
            <w:r w:rsidRPr="00DB0CC1">
              <w:rPr>
                <w:rFonts w:hint="eastAsia"/>
                <w:sz w:val="24"/>
              </w:rPr>
              <w:t>其中：支付销售机构的客户维护费</w:t>
            </w:r>
          </w:p>
        </w:tc>
        <w:tc>
          <w:tcPr>
            <w:tcW w:w="2657" w:type="dxa"/>
            <w:vAlign w:val="center"/>
          </w:tcPr>
          <w:p w:rsidR="001A59F9" w:rsidRPr="00DB0CC1" w:rsidRDefault="001A59F9" w:rsidP="00924183">
            <w:pPr>
              <w:spacing w:before="29" w:line="288" w:lineRule="auto"/>
              <w:jc w:val="right"/>
              <w:rPr>
                <w:sz w:val="24"/>
              </w:rPr>
            </w:pPr>
            <w:r w:rsidRPr="00DB0CC1">
              <w:rPr>
                <w:sz w:val="24"/>
              </w:rPr>
              <w:t>240,277.65</w:t>
            </w:r>
          </w:p>
        </w:tc>
        <w:tc>
          <w:tcPr>
            <w:tcW w:w="2657" w:type="dxa"/>
            <w:vAlign w:val="center"/>
          </w:tcPr>
          <w:p w:rsidR="001A59F9" w:rsidRPr="00DB0CC1" w:rsidRDefault="001A59F9" w:rsidP="00924183">
            <w:pPr>
              <w:spacing w:before="29" w:line="288" w:lineRule="auto"/>
              <w:jc w:val="right"/>
              <w:rPr>
                <w:sz w:val="24"/>
              </w:rPr>
            </w:pPr>
            <w:r w:rsidRPr="00DB0CC1">
              <w:rPr>
                <w:sz w:val="24"/>
              </w:rPr>
              <w:t>172,402.77</w:t>
            </w:r>
          </w:p>
        </w:tc>
      </w:tr>
    </w:tbl>
    <w:p w:rsidR="00490569" w:rsidRPr="00DB0CC1" w:rsidRDefault="001D3275">
      <w:pPr>
        <w:tabs>
          <w:tab w:val="left" w:pos="426"/>
        </w:tabs>
        <w:spacing w:before="29" w:line="288" w:lineRule="auto"/>
        <w:jc w:val="left"/>
        <w:rPr>
          <w:rFonts w:asciiTheme="minorEastAsia" w:eastAsiaTheme="minorEastAsia" w:hAnsiTheme="minorEastAsia" w:cs="宋体"/>
          <w:kern w:val="0"/>
          <w:szCs w:val="21"/>
        </w:rPr>
      </w:pPr>
      <w:r w:rsidRPr="00DB0CC1">
        <w:rPr>
          <w:kern w:val="0"/>
          <w:sz w:val="24"/>
        </w:rPr>
        <w:t>注：支付基金管理人的管理人报酬按前一日基金资产净值</w:t>
      </w:r>
      <w:r w:rsidRPr="00DB0CC1">
        <w:rPr>
          <w:kern w:val="0"/>
          <w:sz w:val="24"/>
        </w:rPr>
        <w:t>0.60%</w:t>
      </w:r>
      <w:r w:rsidRPr="00DB0CC1">
        <w:rPr>
          <w:kern w:val="0"/>
          <w:sz w:val="24"/>
        </w:rPr>
        <w:t>的年费率计提，逐日累计至每月月底，按月支付。其计算公式为：</w:t>
      </w:r>
    </w:p>
    <w:p w:rsidR="001A59F9" w:rsidRPr="00DB0CC1"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DB0CC1">
        <w:rPr>
          <w:kern w:val="0"/>
          <w:sz w:val="24"/>
        </w:rPr>
        <w:t>日管理人报酬＝前一日基金资产净值</w:t>
      </w:r>
      <w:r w:rsidRPr="00DB0CC1">
        <w:rPr>
          <w:kern w:val="0"/>
          <w:sz w:val="24"/>
        </w:rPr>
        <w:t>×0.60%÷</w:t>
      </w:r>
      <w:r w:rsidRPr="00DB0CC1">
        <w:rPr>
          <w:kern w:val="0"/>
          <w:sz w:val="24"/>
        </w:rPr>
        <w:t>当年天数。</w:t>
      </w:r>
    </w:p>
    <w:p w:rsidR="001A59F9" w:rsidRPr="00DB0CC1" w:rsidRDefault="001A59F9" w:rsidP="00026C9C">
      <w:pPr>
        <w:spacing w:line="360" w:lineRule="auto"/>
        <w:rPr>
          <w:rFonts w:asciiTheme="minorEastAsia" w:eastAsiaTheme="minorEastAsia" w:hAnsiTheme="minorEastAsia"/>
          <w:color w:val="000000"/>
          <w:szCs w:val="21"/>
        </w:rPr>
      </w:pPr>
    </w:p>
    <w:p w:rsidR="001A59F9" w:rsidRPr="00DB0CC1" w:rsidRDefault="001A59F9" w:rsidP="00245C29">
      <w:pPr>
        <w:pStyle w:val="20"/>
        <w:spacing w:before="29" w:after="0" w:line="288" w:lineRule="auto"/>
        <w:rPr>
          <w:rFonts w:ascii="Times New Roman" w:hAnsi="Times New Roman"/>
          <w:kern w:val="0"/>
          <w:szCs w:val="24"/>
        </w:rPr>
      </w:pPr>
      <w:r w:rsidRPr="00DB0CC1">
        <w:rPr>
          <w:rFonts w:ascii="Times New Roman" w:hAnsi="Times New Roman"/>
          <w:kern w:val="0"/>
          <w:szCs w:val="24"/>
        </w:rPr>
        <w:lastRenderedPageBreak/>
        <w:t>7.4.8.2.2</w:t>
      </w:r>
      <w:r w:rsidR="002637E8" w:rsidRPr="00DB0CC1">
        <w:rPr>
          <w:rFonts w:ascii="Times New Roman" w:hAnsi="Times New Roman" w:hint="eastAsia"/>
          <w:kern w:val="0"/>
          <w:szCs w:val="24"/>
        </w:rPr>
        <w:t xml:space="preserve"> </w:t>
      </w:r>
      <w:r w:rsidRPr="00DB0CC1">
        <w:rPr>
          <w:rFonts w:ascii="Times New Roman" w:hAnsi="Times New Roman" w:hint="eastAsia"/>
          <w:kern w:val="0"/>
          <w:szCs w:val="24"/>
        </w:rPr>
        <w:t>基金托管费</w:t>
      </w:r>
    </w:p>
    <w:p w:rsidR="001A59F9" w:rsidRPr="00DB0CC1" w:rsidRDefault="001A59F9" w:rsidP="005F72CF">
      <w:pPr>
        <w:autoSpaceDE w:val="0"/>
        <w:autoSpaceDN w:val="0"/>
        <w:adjustRightInd w:val="0"/>
        <w:spacing w:before="29" w:line="288" w:lineRule="auto"/>
        <w:ind w:left="15"/>
        <w:jc w:val="right"/>
        <w:rPr>
          <w:color w:val="000000"/>
          <w:sz w:val="24"/>
        </w:rPr>
      </w:pPr>
      <w:r w:rsidRPr="00DB0CC1">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B0CC1" w:rsidTr="005B1208">
        <w:tc>
          <w:tcPr>
            <w:tcW w:w="3686" w:type="dxa"/>
            <w:vAlign w:val="center"/>
          </w:tcPr>
          <w:p w:rsidR="001A59F9" w:rsidRPr="00DB0CC1" w:rsidRDefault="001A59F9" w:rsidP="002C6C89">
            <w:pPr>
              <w:autoSpaceDE w:val="0"/>
              <w:autoSpaceDN w:val="0"/>
              <w:spacing w:before="29" w:line="288" w:lineRule="auto"/>
              <w:jc w:val="center"/>
              <w:textAlignment w:val="bottom"/>
              <w:rPr>
                <w:bCs/>
                <w:color w:val="000000"/>
                <w:sz w:val="24"/>
              </w:rPr>
            </w:pPr>
            <w:r w:rsidRPr="00DB0CC1">
              <w:rPr>
                <w:rFonts w:hint="eastAsia"/>
                <w:bCs/>
                <w:color w:val="000000"/>
                <w:sz w:val="24"/>
              </w:rPr>
              <w:t>项目</w:t>
            </w:r>
          </w:p>
        </w:tc>
        <w:tc>
          <w:tcPr>
            <w:tcW w:w="2657" w:type="dxa"/>
          </w:tcPr>
          <w:p w:rsidR="001A59F9" w:rsidRPr="00DB0CC1" w:rsidRDefault="001A59F9" w:rsidP="002C6C89">
            <w:pPr>
              <w:autoSpaceDE w:val="0"/>
              <w:autoSpaceDN w:val="0"/>
              <w:spacing w:before="29" w:line="288" w:lineRule="auto"/>
              <w:jc w:val="center"/>
              <w:textAlignment w:val="bottom"/>
              <w:rPr>
                <w:bCs/>
                <w:color w:val="000000"/>
                <w:sz w:val="24"/>
              </w:rPr>
            </w:pPr>
            <w:r w:rsidRPr="00DB0CC1">
              <w:rPr>
                <w:rFonts w:hint="eastAsia"/>
                <w:bCs/>
                <w:color w:val="000000"/>
                <w:sz w:val="24"/>
              </w:rPr>
              <w:t>本期</w:t>
            </w:r>
          </w:p>
          <w:p w:rsidR="001A59F9" w:rsidRPr="00DB0CC1" w:rsidRDefault="00F64FAD" w:rsidP="002C6C89">
            <w:pPr>
              <w:widowControl/>
              <w:autoSpaceDE w:val="0"/>
              <w:autoSpaceDN w:val="0"/>
              <w:spacing w:before="29" w:line="288" w:lineRule="auto"/>
              <w:ind w:right="-15"/>
              <w:jc w:val="center"/>
              <w:textAlignment w:val="bottom"/>
              <w:rPr>
                <w:bCs/>
                <w:color w:val="000000"/>
                <w:sz w:val="24"/>
              </w:rPr>
            </w:pPr>
            <w:r w:rsidRPr="00DB0CC1">
              <w:rPr>
                <w:bCs/>
                <w:color w:val="000000"/>
                <w:sz w:val="24"/>
              </w:rPr>
              <w:t>2016</w:t>
            </w:r>
            <w:r w:rsidRPr="00DB0CC1">
              <w:rPr>
                <w:bCs/>
                <w:color w:val="000000"/>
                <w:sz w:val="24"/>
              </w:rPr>
              <w:t>年</w:t>
            </w:r>
            <w:r w:rsidRPr="00DB0CC1">
              <w:rPr>
                <w:bCs/>
                <w:color w:val="000000"/>
                <w:sz w:val="24"/>
              </w:rPr>
              <w:t>1</w:t>
            </w:r>
            <w:r w:rsidRPr="00DB0CC1">
              <w:rPr>
                <w:bCs/>
                <w:color w:val="000000"/>
                <w:sz w:val="24"/>
              </w:rPr>
              <w:t>月</w:t>
            </w:r>
            <w:r w:rsidRPr="00DB0CC1">
              <w:rPr>
                <w:bCs/>
                <w:color w:val="000000"/>
                <w:sz w:val="24"/>
              </w:rPr>
              <w:t>1</w:t>
            </w:r>
            <w:r w:rsidRPr="00DB0CC1">
              <w:rPr>
                <w:bCs/>
                <w:color w:val="000000"/>
                <w:sz w:val="24"/>
              </w:rPr>
              <w:t>日</w:t>
            </w:r>
            <w:r w:rsidR="001A59F9" w:rsidRPr="00DB0CC1">
              <w:rPr>
                <w:rFonts w:hint="eastAsia"/>
                <w:bCs/>
                <w:color w:val="000000"/>
                <w:sz w:val="24"/>
              </w:rPr>
              <w:t>至</w:t>
            </w:r>
            <w:r w:rsidRPr="00DB0CC1">
              <w:rPr>
                <w:bCs/>
                <w:color w:val="000000"/>
                <w:sz w:val="24"/>
              </w:rPr>
              <w:t>2016</w:t>
            </w:r>
            <w:r w:rsidRPr="00DB0CC1">
              <w:rPr>
                <w:bCs/>
                <w:color w:val="000000"/>
                <w:sz w:val="24"/>
              </w:rPr>
              <w:t>年</w:t>
            </w:r>
            <w:r w:rsidRPr="00DB0CC1">
              <w:rPr>
                <w:bCs/>
                <w:color w:val="000000"/>
                <w:sz w:val="24"/>
              </w:rPr>
              <w:t>12</w:t>
            </w:r>
            <w:r w:rsidRPr="00DB0CC1">
              <w:rPr>
                <w:bCs/>
                <w:color w:val="000000"/>
                <w:sz w:val="24"/>
              </w:rPr>
              <w:t>月</w:t>
            </w:r>
            <w:r w:rsidRPr="00DB0CC1">
              <w:rPr>
                <w:bCs/>
                <w:color w:val="000000"/>
                <w:sz w:val="24"/>
              </w:rPr>
              <w:t>31</w:t>
            </w:r>
            <w:r w:rsidRPr="00DB0CC1">
              <w:rPr>
                <w:bCs/>
                <w:color w:val="000000"/>
                <w:sz w:val="24"/>
              </w:rPr>
              <w:t>日</w:t>
            </w:r>
          </w:p>
        </w:tc>
        <w:tc>
          <w:tcPr>
            <w:tcW w:w="2657" w:type="dxa"/>
          </w:tcPr>
          <w:p w:rsidR="001A59F9" w:rsidRPr="00DB0CC1" w:rsidRDefault="001A59F9" w:rsidP="002C6C89">
            <w:pPr>
              <w:autoSpaceDE w:val="0"/>
              <w:autoSpaceDN w:val="0"/>
              <w:spacing w:before="29" w:line="288" w:lineRule="auto"/>
              <w:jc w:val="center"/>
              <w:textAlignment w:val="bottom"/>
              <w:rPr>
                <w:bCs/>
                <w:color w:val="000000"/>
                <w:sz w:val="24"/>
              </w:rPr>
            </w:pPr>
            <w:r w:rsidRPr="00DB0CC1">
              <w:rPr>
                <w:rFonts w:hint="eastAsia"/>
                <w:bCs/>
                <w:color w:val="000000"/>
                <w:sz w:val="24"/>
              </w:rPr>
              <w:t>上年度可比期间</w:t>
            </w:r>
          </w:p>
          <w:p w:rsidR="001A59F9" w:rsidRPr="00DB0CC1" w:rsidRDefault="007F35DC" w:rsidP="002C6C89">
            <w:pPr>
              <w:widowControl/>
              <w:autoSpaceDE w:val="0"/>
              <w:autoSpaceDN w:val="0"/>
              <w:spacing w:before="29" w:line="288" w:lineRule="auto"/>
              <w:ind w:right="-15"/>
              <w:jc w:val="center"/>
              <w:textAlignment w:val="bottom"/>
              <w:rPr>
                <w:bCs/>
                <w:color w:val="000000"/>
                <w:sz w:val="24"/>
              </w:rPr>
            </w:pPr>
            <w:r w:rsidRPr="00DB0CC1">
              <w:rPr>
                <w:bCs/>
                <w:color w:val="000000"/>
                <w:sz w:val="24"/>
              </w:rPr>
              <w:t>2015</w:t>
            </w:r>
            <w:r w:rsidRPr="00DB0CC1">
              <w:rPr>
                <w:bCs/>
                <w:color w:val="000000"/>
                <w:sz w:val="24"/>
              </w:rPr>
              <w:t>年</w:t>
            </w:r>
            <w:r w:rsidRPr="00DB0CC1">
              <w:rPr>
                <w:bCs/>
                <w:color w:val="000000"/>
                <w:sz w:val="24"/>
              </w:rPr>
              <w:t>1</w:t>
            </w:r>
            <w:r w:rsidRPr="00DB0CC1">
              <w:rPr>
                <w:bCs/>
                <w:color w:val="000000"/>
                <w:sz w:val="24"/>
              </w:rPr>
              <w:t>月</w:t>
            </w:r>
            <w:r w:rsidRPr="00DB0CC1">
              <w:rPr>
                <w:bCs/>
                <w:color w:val="000000"/>
                <w:sz w:val="24"/>
              </w:rPr>
              <w:t>1</w:t>
            </w:r>
            <w:r w:rsidRPr="00DB0CC1">
              <w:rPr>
                <w:bCs/>
                <w:color w:val="000000"/>
                <w:sz w:val="24"/>
              </w:rPr>
              <w:t>日至</w:t>
            </w:r>
            <w:r w:rsidRPr="00DB0CC1">
              <w:rPr>
                <w:bCs/>
                <w:color w:val="000000"/>
                <w:sz w:val="24"/>
              </w:rPr>
              <w:t>2015</w:t>
            </w:r>
            <w:r w:rsidRPr="00DB0CC1">
              <w:rPr>
                <w:bCs/>
                <w:color w:val="000000"/>
                <w:sz w:val="24"/>
              </w:rPr>
              <w:t>年</w:t>
            </w:r>
            <w:r w:rsidRPr="00DB0CC1">
              <w:rPr>
                <w:bCs/>
                <w:color w:val="000000"/>
                <w:sz w:val="24"/>
              </w:rPr>
              <w:t>12</w:t>
            </w:r>
            <w:r w:rsidRPr="00DB0CC1">
              <w:rPr>
                <w:bCs/>
                <w:color w:val="000000"/>
                <w:sz w:val="24"/>
              </w:rPr>
              <w:t>月</w:t>
            </w:r>
            <w:r w:rsidRPr="00DB0CC1">
              <w:rPr>
                <w:bCs/>
                <w:color w:val="000000"/>
                <w:sz w:val="24"/>
              </w:rPr>
              <w:t>31</w:t>
            </w:r>
            <w:r w:rsidRPr="00DB0CC1">
              <w:rPr>
                <w:bCs/>
                <w:color w:val="000000"/>
                <w:sz w:val="24"/>
              </w:rPr>
              <w:t>日</w:t>
            </w:r>
          </w:p>
        </w:tc>
      </w:tr>
      <w:tr w:rsidR="001A59F9" w:rsidRPr="00DB0CC1" w:rsidTr="005B1208">
        <w:tc>
          <w:tcPr>
            <w:tcW w:w="3686" w:type="dxa"/>
            <w:vAlign w:val="center"/>
          </w:tcPr>
          <w:p w:rsidR="001A59F9" w:rsidRPr="00DB0CC1" w:rsidRDefault="001A59F9" w:rsidP="00026C9C">
            <w:pPr>
              <w:spacing w:line="360" w:lineRule="auto"/>
              <w:rPr>
                <w:rFonts w:asciiTheme="minorEastAsia" w:eastAsiaTheme="minorEastAsia" w:hAnsiTheme="minorEastAsia"/>
                <w:color w:val="000000"/>
                <w:szCs w:val="21"/>
              </w:rPr>
            </w:pPr>
            <w:r w:rsidRPr="00DB0CC1">
              <w:rPr>
                <w:rFonts w:hint="eastAsia"/>
                <w:sz w:val="24"/>
              </w:rPr>
              <w:t>当期发生的基金应支付的托管费</w:t>
            </w:r>
          </w:p>
        </w:tc>
        <w:tc>
          <w:tcPr>
            <w:tcW w:w="2657" w:type="dxa"/>
            <w:vAlign w:val="center"/>
          </w:tcPr>
          <w:p w:rsidR="001A59F9" w:rsidRPr="00DB0CC1" w:rsidRDefault="001A59F9" w:rsidP="00243BD8">
            <w:pPr>
              <w:spacing w:before="29" w:line="288" w:lineRule="auto"/>
              <w:jc w:val="right"/>
              <w:rPr>
                <w:sz w:val="24"/>
              </w:rPr>
            </w:pPr>
            <w:r w:rsidRPr="00DB0CC1">
              <w:rPr>
                <w:sz w:val="24"/>
              </w:rPr>
              <w:t>359,877.04</w:t>
            </w:r>
          </w:p>
        </w:tc>
        <w:tc>
          <w:tcPr>
            <w:tcW w:w="2657" w:type="dxa"/>
            <w:vAlign w:val="center"/>
          </w:tcPr>
          <w:p w:rsidR="001A59F9" w:rsidRPr="00DB0CC1" w:rsidRDefault="001A59F9" w:rsidP="00243BD8">
            <w:pPr>
              <w:spacing w:before="29" w:line="288" w:lineRule="auto"/>
              <w:jc w:val="right"/>
              <w:rPr>
                <w:sz w:val="24"/>
              </w:rPr>
            </w:pPr>
            <w:r w:rsidRPr="00DB0CC1">
              <w:rPr>
                <w:sz w:val="24"/>
              </w:rPr>
              <w:t>227,283.73</w:t>
            </w:r>
          </w:p>
        </w:tc>
      </w:tr>
    </w:tbl>
    <w:p w:rsidR="00490569" w:rsidRPr="00DB0CC1" w:rsidRDefault="001D3275">
      <w:pPr>
        <w:tabs>
          <w:tab w:val="left" w:pos="426"/>
        </w:tabs>
        <w:spacing w:before="29" w:line="288" w:lineRule="auto"/>
        <w:jc w:val="left"/>
        <w:rPr>
          <w:kern w:val="0"/>
          <w:sz w:val="24"/>
        </w:rPr>
      </w:pPr>
      <w:r w:rsidRPr="00DB0CC1">
        <w:rPr>
          <w:kern w:val="0"/>
          <w:sz w:val="24"/>
        </w:rPr>
        <w:t>注：支付基金托管人的托管费按前一日基金资产净值</w:t>
      </w:r>
      <w:r w:rsidRPr="00DB0CC1">
        <w:rPr>
          <w:kern w:val="0"/>
          <w:sz w:val="24"/>
        </w:rPr>
        <w:t>0.20%</w:t>
      </w:r>
      <w:r w:rsidRPr="00DB0CC1">
        <w:rPr>
          <w:kern w:val="0"/>
          <w:sz w:val="24"/>
        </w:rPr>
        <w:t>的年费率计提，逐日累计至每月月底，按月支付。其计算公式为：</w:t>
      </w:r>
    </w:p>
    <w:p w:rsidR="001A59F9" w:rsidRPr="00DB0CC1" w:rsidRDefault="001A59F9" w:rsidP="00243BD8">
      <w:pPr>
        <w:tabs>
          <w:tab w:val="left" w:pos="426"/>
        </w:tabs>
        <w:spacing w:before="29" w:line="288" w:lineRule="auto"/>
        <w:jc w:val="left"/>
        <w:rPr>
          <w:kern w:val="0"/>
          <w:sz w:val="24"/>
        </w:rPr>
      </w:pPr>
      <w:r w:rsidRPr="00DB0CC1">
        <w:rPr>
          <w:kern w:val="0"/>
          <w:sz w:val="24"/>
        </w:rPr>
        <w:t>日托管费＝前一日基金资产净值</w:t>
      </w:r>
      <w:r w:rsidRPr="00DB0CC1">
        <w:rPr>
          <w:kern w:val="0"/>
          <w:sz w:val="24"/>
        </w:rPr>
        <w:t>×0.20%÷</w:t>
      </w:r>
      <w:r w:rsidRPr="00DB0CC1">
        <w:rPr>
          <w:kern w:val="0"/>
          <w:sz w:val="24"/>
        </w:rPr>
        <w:t>当年天数。</w:t>
      </w:r>
    </w:p>
    <w:p w:rsidR="001A59F9" w:rsidRPr="00DB0CC1" w:rsidRDefault="001A59F9" w:rsidP="00026C9C">
      <w:pPr>
        <w:spacing w:line="360" w:lineRule="auto"/>
        <w:rPr>
          <w:rFonts w:asciiTheme="minorEastAsia" w:eastAsiaTheme="minorEastAsia" w:hAnsiTheme="minorEastAsia"/>
          <w:color w:val="000000"/>
          <w:szCs w:val="21"/>
        </w:rPr>
      </w:pPr>
    </w:p>
    <w:p w:rsidR="00A1158C" w:rsidRPr="00DB0CC1" w:rsidRDefault="001A59F9" w:rsidP="00A1158C">
      <w:pPr>
        <w:pStyle w:val="20"/>
        <w:spacing w:before="29" w:after="0" w:line="288" w:lineRule="auto"/>
        <w:rPr>
          <w:rFonts w:ascii="Times New Roman" w:hAnsi="Times New Roman"/>
          <w:kern w:val="0"/>
          <w:szCs w:val="24"/>
        </w:rPr>
      </w:pPr>
      <w:r w:rsidRPr="00DB0CC1">
        <w:rPr>
          <w:rFonts w:ascii="Times New Roman" w:hAnsi="Times New Roman"/>
          <w:kern w:val="0"/>
          <w:szCs w:val="24"/>
        </w:rPr>
        <w:t>7.4.8.2.3</w:t>
      </w:r>
      <w:r w:rsidR="002637E8" w:rsidRPr="00DB0CC1">
        <w:rPr>
          <w:rFonts w:ascii="Times New Roman" w:hAnsi="Times New Roman" w:hint="eastAsia"/>
          <w:kern w:val="0"/>
          <w:szCs w:val="24"/>
        </w:rPr>
        <w:t xml:space="preserve"> </w:t>
      </w:r>
      <w:r w:rsidRPr="00DB0CC1">
        <w:rPr>
          <w:rFonts w:ascii="Times New Roman" w:hAnsi="Times New Roman" w:hint="eastAsia"/>
          <w:kern w:val="0"/>
          <w:szCs w:val="24"/>
        </w:rPr>
        <w:t>销售服务费</w:t>
      </w:r>
    </w:p>
    <w:p w:rsidR="000A1B00" w:rsidRPr="00DB0CC1" w:rsidRDefault="000A1B00" w:rsidP="000A1B00">
      <w:pPr>
        <w:tabs>
          <w:tab w:val="left" w:pos="426"/>
        </w:tabs>
        <w:spacing w:before="29" w:line="288" w:lineRule="auto"/>
        <w:jc w:val="left"/>
        <w:rPr>
          <w:kern w:val="0"/>
          <w:sz w:val="24"/>
        </w:rPr>
      </w:pPr>
      <w:r w:rsidRPr="00DB0CC1">
        <w:rPr>
          <w:kern w:val="0"/>
          <w:sz w:val="24"/>
        </w:rPr>
        <w:t>无。</w:t>
      </w:r>
    </w:p>
    <w:p w:rsidR="001A59F9" w:rsidRPr="00DB0CC1" w:rsidRDefault="001A59F9" w:rsidP="00E90075">
      <w:pPr>
        <w:spacing w:before="29" w:line="288" w:lineRule="auto"/>
        <w:jc w:val="left"/>
        <w:rPr>
          <w:kern w:val="0"/>
          <w:sz w:val="24"/>
        </w:rPr>
      </w:pPr>
    </w:p>
    <w:p w:rsidR="001A59F9" w:rsidRPr="00DB0CC1" w:rsidRDefault="001A59F9" w:rsidP="00245C29">
      <w:pPr>
        <w:pStyle w:val="20"/>
        <w:spacing w:before="29" w:after="0" w:line="288" w:lineRule="auto"/>
        <w:rPr>
          <w:rFonts w:ascii="Times New Roman" w:hAnsi="Times New Roman"/>
          <w:kern w:val="0"/>
          <w:szCs w:val="24"/>
        </w:rPr>
      </w:pPr>
      <w:r w:rsidRPr="00DB0CC1">
        <w:rPr>
          <w:rFonts w:ascii="Times New Roman" w:hAnsi="Times New Roman"/>
          <w:kern w:val="0"/>
          <w:szCs w:val="24"/>
        </w:rPr>
        <w:t>7.4.8.3</w:t>
      </w:r>
      <w:r w:rsidR="002637E8" w:rsidRPr="00DB0CC1">
        <w:rPr>
          <w:rFonts w:ascii="Times New Roman" w:hAnsi="Times New Roman" w:hint="eastAsia"/>
          <w:kern w:val="0"/>
          <w:szCs w:val="24"/>
        </w:rPr>
        <w:t xml:space="preserve"> </w:t>
      </w:r>
      <w:r w:rsidRPr="00DB0CC1">
        <w:rPr>
          <w:rFonts w:ascii="Times New Roman" w:hAnsi="Times New Roman" w:hint="eastAsia"/>
          <w:kern w:val="0"/>
          <w:szCs w:val="24"/>
        </w:rPr>
        <w:t>与关联方进行银行间同业市场的债券</w:t>
      </w:r>
      <w:r w:rsidRPr="00DB0CC1">
        <w:rPr>
          <w:rFonts w:ascii="Times New Roman" w:hAnsi="Times New Roman"/>
          <w:kern w:val="0"/>
          <w:szCs w:val="24"/>
        </w:rPr>
        <w:t>(</w:t>
      </w:r>
      <w:r w:rsidRPr="00DB0CC1">
        <w:rPr>
          <w:rFonts w:ascii="Times New Roman" w:hAnsi="Times New Roman" w:hint="eastAsia"/>
          <w:kern w:val="0"/>
          <w:szCs w:val="24"/>
        </w:rPr>
        <w:t>含回购</w:t>
      </w:r>
      <w:r w:rsidRPr="00DB0CC1">
        <w:rPr>
          <w:rFonts w:ascii="Times New Roman" w:hAnsi="Times New Roman"/>
          <w:kern w:val="0"/>
          <w:szCs w:val="24"/>
        </w:rPr>
        <w:t>)</w:t>
      </w:r>
      <w:r w:rsidRPr="00DB0CC1">
        <w:rPr>
          <w:rFonts w:ascii="Times New Roman" w:hAnsi="Times New Roman" w:hint="eastAsia"/>
          <w:kern w:val="0"/>
          <w:szCs w:val="24"/>
        </w:rPr>
        <w:t>交易</w:t>
      </w:r>
    </w:p>
    <w:p w:rsidR="003828F5" w:rsidRPr="00DB0CC1" w:rsidRDefault="003828F5" w:rsidP="007113D5">
      <w:pPr>
        <w:tabs>
          <w:tab w:val="left" w:pos="426"/>
        </w:tabs>
        <w:spacing w:before="29" w:line="288" w:lineRule="auto"/>
        <w:jc w:val="left"/>
        <w:rPr>
          <w:kern w:val="0"/>
          <w:sz w:val="24"/>
        </w:rPr>
      </w:pPr>
      <w:r w:rsidRPr="00DB0CC1">
        <w:rPr>
          <w:kern w:val="0"/>
          <w:sz w:val="24"/>
        </w:rPr>
        <w:t>本基金本报告期内及上年度可比期间未与关联方进行银行间同业市场的债券</w:t>
      </w:r>
      <w:r w:rsidRPr="00DB0CC1">
        <w:rPr>
          <w:kern w:val="0"/>
          <w:sz w:val="24"/>
        </w:rPr>
        <w:t>(</w:t>
      </w:r>
      <w:r w:rsidRPr="00DB0CC1">
        <w:rPr>
          <w:kern w:val="0"/>
          <w:sz w:val="24"/>
        </w:rPr>
        <w:t>含回购</w:t>
      </w:r>
      <w:r w:rsidRPr="00DB0CC1">
        <w:rPr>
          <w:kern w:val="0"/>
          <w:sz w:val="24"/>
        </w:rPr>
        <w:t>)</w:t>
      </w:r>
      <w:r w:rsidRPr="00DB0CC1">
        <w:rPr>
          <w:kern w:val="0"/>
          <w:sz w:val="24"/>
        </w:rPr>
        <w:t>交易。</w:t>
      </w:r>
    </w:p>
    <w:p w:rsidR="001A59F9" w:rsidRPr="00DB0CC1" w:rsidRDefault="001A59F9" w:rsidP="00026C9C">
      <w:pPr>
        <w:spacing w:line="360" w:lineRule="auto"/>
        <w:rPr>
          <w:rFonts w:asciiTheme="minorEastAsia" w:eastAsiaTheme="minorEastAsia" w:hAnsiTheme="minorEastAsia"/>
          <w:color w:val="000000"/>
          <w:szCs w:val="21"/>
        </w:rPr>
      </w:pPr>
    </w:p>
    <w:p w:rsidR="001A59F9" w:rsidRPr="00DB0CC1" w:rsidRDefault="001A59F9" w:rsidP="00245C29">
      <w:pPr>
        <w:pStyle w:val="20"/>
        <w:spacing w:before="29" w:after="0" w:line="288" w:lineRule="auto"/>
        <w:rPr>
          <w:rFonts w:ascii="Times New Roman" w:hAnsi="Times New Roman"/>
          <w:kern w:val="0"/>
          <w:szCs w:val="24"/>
        </w:rPr>
      </w:pPr>
      <w:r w:rsidRPr="00DB0CC1">
        <w:rPr>
          <w:rFonts w:ascii="Times New Roman" w:hAnsi="Times New Roman"/>
          <w:kern w:val="0"/>
          <w:szCs w:val="24"/>
        </w:rPr>
        <w:t>7.4.8.4</w:t>
      </w:r>
      <w:r w:rsidR="002637E8" w:rsidRPr="00DB0CC1">
        <w:rPr>
          <w:rFonts w:ascii="Times New Roman" w:hAnsi="Times New Roman" w:hint="eastAsia"/>
          <w:kern w:val="0"/>
          <w:szCs w:val="24"/>
        </w:rPr>
        <w:t xml:space="preserve"> </w:t>
      </w:r>
      <w:r w:rsidRPr="00DB0CC1">
        <w:rPr>
          <w:rFonts w:ascii="Times New Roman" w:hAnsi="Times New Roman" w:hint="eastAsia"/>
          <w:kern w:val="0"/>
          <w:szCs w:val="24"/>
        </w:rPr>
        <w:t>各关联方投资本基金的情况</w:t>
      </w:r>
    </w:p>
    <w:p w:rsidR="001A59F9" w:rsidRPr="00DB0CC1" w:rsidRDefault="001A59F9" w:rsidP="00245C29">
      <w:pPr>
        <w:pStyle w:val="20"/>
        <w:spacing w:before="29" w:after="0" w:line="288" w:lineRule="auto"/>
        <w:rPr>
          <w:rFonts w:ascii="Times New Roman" w:hAnsi="Times New Roman"/>
          <w:kern w:val="0"/>
          <w:szCs w:val="24"/>
        </w:rPr>
      </w:pPr>
      <w:r w:rsidRPr="00DB0CC1">
        <w:rPr>
          <w:rFonts w:ascii="Times New Roman" w:hAnsi="Times New Roman"/>
          <w:kern w:val="0"/>
          <w:szCs w:val="24"/>
        </w:rPr>
        <w:t>7.4.8.4.1</w:t>
      </w:r>
      <w:r w:rsidR="002637E8" w:rsidRPr="00DB0CC1">
        <w:rPr>
          <w:rFonts w:ascii="Times New Roman" w:hAnsi="Times New Roman" w:hint="eastAsia"/>
          <w:kern w:val="0"/>
          <w:szCs w:val="24"/>
        </w:rPr>
        <w:t xml:space="preserve"> </w:t>
      </w:r>
      <w:r w:rsidRPr="00DB0CC1">
        <w:rPr>
          <w:rFonts w:ascii="Times New Roman" w:hAnsi="Times New Roman" w:hint="eastAsia"/>
          <w:kern w:val="0"/>
          <w:szCs w:val="24"/>
        </w:rPr>
        <w:t>报告期内基金管理人运用固有资金投资本基金的情况</w:t>
      </w:r>
    </w:p>
    <w:p w:rsidR="001A59F9" w:rsidRPr="00DB0CC1" w:rsidRDefault="001A59F9" w:rsidP="005F72CF">
      <w:pPr>
        <w:autoSpaceDE w:val="0"/>
        <w:autoSpaceDN w:val="0"/>
        <w:adjustRightInd w:val="0"/>
        <w:spacing w:before="29" w:line="288" w:lineRule="auto"/>
        <w:ind w:left="15"/>
        <w:jc w:val="right"/>
        <w:rPr>
          <w:color w:val="000000"/>
          <w:sz w:val="24"/>
        </w:rPr>
      </w:pPr>
      <w:r w:rsidRPr="00DB0CC1">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DB0CC1" w:rsidTr="00096563">
        <w:tc>
          <w:tcPr>
            <w:tcW w:w="2977" w:type="dxa"/>
            <w:vAlign w:val="center"/>
          </w:tcPr>
          <w:p w:rsidR="001A59F9" w:rsidRPr="00DB0CC1" w:rsidRDefault="001A59F9" w:rsidP="002C6C89">
            <w:pPr>
              <w:autoSpaceDE w:val="0"/>
              <w:autoSpaceDN w:val="0"/>
              <w:spacing w:before="29" w:line="288" w:lineRule="auto"/>
              <w:jc w:val="center"/>
              <w:textAlignment w:val="bottom"/>
              <w:rPr>
                <w:bCs/>
                <w:color w:val="000000"/>
                <w:sz w:val="24"/>
              </w:rPr>
            </w:pPr>
            <w:r w:rsidRPr="00DB0CC1">
              <w:rPr>
                <w:rFonts w:hint="eastAsia"/>
                <w:bCs/>
                <w:color w:val="000000"/>
                <w:sz w:val="24"/>
              </w:rPr>
              <w:t>项目</w:t>
            </w:r>
          </w:p>
        </w:tc>
        <w:tc>
          <w:tcPr>
            <w:tcW w:w="2977" w:type="dxa"/>
            <w:vAlign w:val="center"/>
          </w:tcPr>
          <w:p w:rsidR="001A59F9" w:rsidRPr="00DB0CC1" w:rsidRDefault="001A59F9" w:rsidP="002C6C89">
            <w:pPr>
              <w:autoSpaceDE w:val="0"/>
              <w:autoSpaceDN w:val="0"/>
              <w:spacing w:before="29" w:line="288" w:lineRule="auto"/>
              <w:jc w:val="center"/>
              <w:textAlignment w:val="bottom"/>
              <w:rPr>
                <w:bCs/>
                <w:color w:val="000000"/>
                <w:sz w:val="24"/>
              </w:rPr>
            </w:pPr>
            <w:r w:rsidRPr="00DB0CC1">
              <w:rPr>
                <w:rFonts w:hint="eastAsia"/>
                <w:bCs/>
                <w:color w:val="000000"/>
                <w:sz w:val="24"/>
              </w:rPr>
              <w:t>本期</w:t>
            </w:r>
          </w:p>
          <w:p w:rsidR="001A59F9" w:rsidRPr="00DB0CC1" w:rsidRDefault="00F64FAD" w:rsidP="002C6C89">
            <w:pPr>
              <w:autoSpaceDE w:val="0"/>
              <w:autoSpaceDN w:val="0"/>
              <w:spacing w:before="29" w:line="288" w:lineRule="auto"/>
              <w:jc w:val="center"/>
              <w:textAlignment w:val="bottom"/>
              <w:rPr>
                <w:bCs/>
                <w:color w:val="000000"/>
                <w:sz w:val="24"/>
              </w:rPr>
            </w:pPr>
            <w:r w:rsidRPr="00DB0CC1">
              <w:rPr>
                <w:bCs/>
                <w:color w:val="000000"/>
                <w:sz w:val="24"/>
              </w:rPr>
              <w:t>2016</w:t>
            </w:r>
            <w:r w:rsidRPr="00DB0CC1">
              <w:rPr>
                <w:bCs/>
                <w:color w:val="000000"/>
                <w:sz w:val="24"/>
              </w:rPr>
              <w:t>年</w:t>
            </w:r>
            <w:r w:rsidRPr="00DB0CC1">
              <w:rPr>
                <w:bCs/>
                <w:color w:val="000000"/>
                <w:sz w:val="24"/>
              </w:rPr>
              <w:t>1</w:t>
            </w:r>
            <w:r w:rsidRPr="00DB0CC1">
              <w:rPr>
                <w:bCs/>
                <w:color w:val="000000"/>
                <w:sz w:val="24"/>
              </w:rPr>
              <w:t>月</w:t>
            </w:r>
            <w:r w:rsidRPr="00DB0CC1">
              <w:rPr>
                <w:bCs/>
                <w:color w:val="000000"/>
                <w:sz w:val="24"/>
              </w:rPr>
              <w:t>1</w:t>
            </w:r>
            <w:r w:rsidRPr="00DB0CC1">
              <w:rPr>
                <w:bCs/>
                <w:color w:val="000000"/>
                <w:sz w:val="24"/>
              </w:rPr>
              <w:t>日</w:t>
            </w:r>
            <w:r w:rsidR="001A59F9" w:rsidRPr="00DB0CC1">
              <w:rPr>
                <w:rFonts w:hint="eastAsia"/>
                <w:bCs/>
                <w:color w:val="000000"/>
                <w:sz w:val="24"/>
              </w:rPr>
              <w:t>至</w:t>
            </w:r>
            <w:r w:rsidRPr="00DB0CC1">
              <w:rPr>
                <w:bCs/>
                <w:color w:val="000000"/>
                <w:sz w:val="24"/>
              </w:rPr>
              <w:t>2016</w:t>
            </w:r>
            <w:r w:rsidRPr="00DB0CC1">
              <w:rPr>
                <w:bCs/>
                <w:color w:val="000000"/>
                <w:sz w:val="24"/>
              </w:rPr>
              <w:t>年</w:t>
            </w:r>
            <w:r w:rsidRPr="00DB0CC1">
              <w:rPr>
                <w:bCs/>
                <w:color w:val="000000"/>
                <w:sz w:val="24"/>
              </w:rPr>
              <w:t>12</w:t>
            </w:r>
            <w:r w:rsidRPr="00DB0CC1">
              <w:rPr>
                <w:bCs/>
                <w:color w:val="000000"/>
                <w:sz w:val="24"/>
              </w:rPr>
              <w:t>月</w:t>
            </w:r>
            <w:r w:rsidRPr="00DB0CC1">
              <w:rPr>
                <w:bCs/>
                <w:color w:val="000000"/>
                <w:sz w:val="24"/>
              </w:rPr>
              <w:t>31</w:t>
            </w:r>
            <w:r w:rsidRPr="00DB0CC1">
              <w:rPr>
                <w:bCs/>
                <w:color w:val="000000"/>
                <w:sz w:val="24"/>
              </w:rPr>
              <w:t>日</w:t>
            </w:r>
          </w:p>
        </w:tc>
        <w:tc>
          <w:tcPr>
            <w:tcW w:w="3046" w:type="dxa"/>
            <w:vAlign w:val="center"/>
          </w:tcPr>
          <w:p w:rsidR="001A59F9" w:rsidRPr="00DB0CC1" w:rsidRDefault="001A59F9" w:rsidP="002C6C89">
            <w:pPr>
              <w:autoSpaceDE w:val="0"/>
              <w:autoSpaceDN w:val="0"/>
              <w:spacing w:before="29" w:line="288" w:lineRule="auto"/>
              <w:jc w:val="center"/>
              <w:textAlignment w:val="bottom"/>
              <w:rPr>
                <w:bCs/>
                <w:color w:val="000000"/>
                <w:sz w:val="24"/>
              </w:rPr>
            </w:pPr>
            <w:r w:rsidRPr="00DB0CC1">
              <w:rPr>
                <w:rFonts w:hint="eastAsia"/>
                <w:bCs/>
                <w:color w:val="000000"/>
                <w:sz w:val="24"/>
              </w:rPr>
              <w:t>上年度可比期间</w:t>
            </w:r>
          </w:p>
          <w:p w:rsidR="001A59F9" w:rsidRPr="00DB0CC1" w:rsidRDefault="007F35DC" w:rsidP="002C6C89">
            <w:pPr>
              <w:autoSpaceDE w:val="0"/>
              <w:autoSpaceDN w:val="0"/>
              <w:spacing w:before="29" w:line="288" w:lineRule="auto"/>
              <w:jc w:val="center"/>
              <w:textAlignment w:val="bottom"/>
              <w:rPr>
                <w:bCs/>
                <w:color w:val="000000"/>
                <w:sz w:val="24"/>
              </w:rPr>
            </w:pPr>
            <w:r w:rsidRPr="00DB0CC1">
              <w:rPr>
                <w:bCs/>
                <w:color w:val="000000"/>
                <w:sz w:val="24"/>
              </w:rPr>
              <w:t>2015</w:t>
            </w:r>
            <w:r w:rsidRPr="00DB0CC1">
              <w:rPr>
                <w:bCs/>
                <w:color w:val="000000"/>
                <w:sz w:val="24"/>
              </w:rPr>
              <w:t>年</w:t>
            </w:r>
            <w:r w:rsidRPr="00DB0CC1">
              <w:rPr>
                <w:bCs/>
                <w:color w:val="000000"/>
                <w:sz w:val="24"/>
              </w:rPr>
              <w:t>1</w:t>
            </w:r>
            <w:r w:rsidRPr="00DB0CC1">
              <w:rPr>
                <w:bCs/>
                <w:color w:val="000000"/>
                <w:sz w:val="24"/>
              </w:rPr>
              <w:t>月</w:t>
            </w:r>
            <w:r w:rsidRPr="00DB0CC1">
              <w:rPr>
                <w:bCs/>
                <w:color w:val="000000"/>
                <w:sz w:val="24"/>
              </w:rPr>
              <w:t>1</w:t>
            </w:r>
            <w:r w:rsidRPr="00DB0CC1">
              <w:rPr>
                <w:bCs/>
                <w:color w:val="000000"/>
                <w:sz w:val="24"/>
              </w:rPr>
              <w:t>日至</w:t>
            </w:r>
            <w:r w:rsidRPr="00DB0CC1">
              <w:rPr>
                <w:bCs/>
                <w:color w:val="000000"/>
                <w:sz w:val="24"/>
              </w:rPr>
              <w:t>2015</w:t>
            </w:r>
            <w:r w:rsidRPr="00DB0CC1">
              <w:rPr>
                <w:bCs/>
                <w:color w:val="000000"/>
                <w:sz w:val="24"/>
              </w:rPr>
              <w:t>年</w:t>
            </w:r>
            <w:r w:rsidRPr="00DB0CC1">
              <w:rPr>
                <w:bCs/>
                <w:color w:val="000000"/>
                <w:sz w:val="24"/>
              </w:rPr>
              <w:t>12</w:t>
            </w:r>
            <w:r w:rsidRPr="00DB0CC1">
              <w:rPr>
                <w:bCs/>
                <w:color w:val="000000"/>
                <w:sz w:val="24"/>
              </w:rPr>
              <w:t>月</w:t>
            </w:r>
            <w:r w:rsidRPr="00DB0CC1">
              <w:rPr>
                <w:bCs/>
                <w:color w:val="000000"/>
                <w:sz w:val="24"/>
              </w:rPr>
              <w:t>31</w:t>
            </w:r>
            <w:r w:rsidRPr="00DB0CC1">
              <w:rPr>
                <w:bCs/>
                <w:color w:val="000000"/>
                <w:sz w:val="24"/>
              </w:rPr>
              <w:t>日</w:t>
            </w:r>
          </w:p>
        </w:tc>
      </w:tr>
      <w:tr w:rsidR="001A59F9" w:rsidRPr="00DB0CC1" w:rsidTr="00096563">
        <w:tc>
          <w:tcPr>
            <w:tcW w:w="2977" w:type="dxa"/>
            <w:vAlign w:val="center"/>
          </w:tcPr>
          <w:p w:rsidR="001A59F9" w:rsidRPr="00DB0CC1" w:rsidRDefault="004D23E7" w:rsidP="0065374C">
            <w:pPr>
              <w:pStyle w:val="ae"/>
              <w:spacing w:before="29" w:line="288" w:lineRule="auto"/>
              <w:rPr>
                <w:szCs w:val="24"/>
              </w:rPr>
            </w:pPr>
            <w:r w:rsidRPr="00DB0CC1">
              <w:rPr>
                <w:rFonts w:hint="eastAsia"/>
              </w:rPr>
              <w:t>报告</w:t>
            </w:r>
            <w:r w:rsidR="001A59F9" w:rsidRPr="00DB0CC1">
              <w:rPr>
                <w:rFonts w:hint="eastAsia"/>
                <w:szCs w:val="24"/>
              </w:rPr>
              <w:t>期初持有的基金份额</w:t>
            </w:r>
          </w:p>
        </w:tc>
        <w:tc>
          <w:tcPr>
            <w:tcW w:w="2977" w:type="dxa"/>
            <w:vAlign w:val="center"/>
          </w:tcPr>
          <w:p w:rsidR="001A59F9" w:rsidRPr="00DB0CC1" w:rsidRDefault="001A59F9" w:rsidP="0065374C">
            <w:pPr>
              <w:spacing w:before="29" w:line="288" w:lineRule="auto"/>
              <w:jc w:val="right"/>
              <w:rPr>
                <w:sz w:val="24"/>
              </w:rPr>
            </w:pPr>
            <w:r w:rsidRPr="00DB0CC1">
              <w:rPr>
                <w:sz w:val="24"/>
              </w:rPr>
              <w:t>-</w:t>
            </w:r>
          </w:p>
        </w:tc>
        <w:tc>
          <w:tcPr>
            <w:tcW w:w="3046" w:type="dxa"/>
            <w:vAlign w:val="center"/>
          </w:tcPr>
          <w:p w:rsidR="001A59F9" w:rsidRPr="00DB0CC1" w:rsidRDefault="001A59F9" w:rsidP="0065374C">
            <w:pPr>
              <w:spacing w:before="29" w:line="288" w:lineRule="auto"/>
              <w:jc w:val="right"/>
              <w:rPr>
                <w:sz w:val="24"/>
              </w:rPr>
            </w:pPr>
            <w:r w:rsidRPr="00DB0CC1">
              <w:rPr>
                <w:sz w:val="24"/>
              </w:rPr>
              <w:t>-</w:t>
            </w:r>
          </w:p>
        </w:tc>
      </w:tr>
      <w:tr w:rsidR="001A59F9" w:rsidRPr="00DB0CC1" w:rsidTr="00096563">
        <w:tc>
          <w:tcPr>
            <w:tcW w:w="2977" w:type="dxa"/>
            <w:vAlign w:val="center"/>
          </w:tcPr>
          <w:p w:rsidR="001A59F9" w:rsidRPr="00DB0CC1" w:rsidRDefault="004D23E7" w:rsidP="0065374C">
            <w:pPr>
              <w:pStyle w:val="ae"/>
              <w:spacing w:before="29" w:line="288" w:lineRule="auto"/>
              <w:rPr>
                <w:szCs w:val="24"/>
              </w:rPr>
            </w:pPr>
            <w:r w:rsidRPr="00DB0CC1">
              <w:rPr>
                <w:rFonts w:hint="eastAsia"/>
              </w:rPr>
              <w:t>报告</w:t>
            </w:r>
            <w:r w:rsidR="001A59F9" w:rsidRPr="00DB0CC1">
              <w:rPr>
                <w:rFonts w:hint="eastAsia"/>
                <w:szCs w:val="24"/>
              </w:rPr>
              <w:t>期间申购</w:t>
            </w:r>
            <w:r w:rsidR="001A59F9" w:rsidRPr="00DB0CC1">
              <w:rPr>
                <w:szCs w:val="24"/>
              </w:rPr>
              <w:t>/</w:t>
            </w:r>
            <w:r w:rsidR="001A59F9" w:rsidRPr="00DB0CC1">
              <w:rPr>
                <w:rFonts w:hint="eastAsia"/>
                <w:szCs w:val="24"/>
              </w:rPr>
              <w:t>买入总份额</w:t>
            </w:r>
          </w:p>
        </w:tc>
        <w:tc>
          <w:tcPr>
            <w:tcW w:w="2977" w:type="dxa"/>
            <w:vAlign w:val="center"/>
          </w:tcPr>
          <w:p w:rsidR="001A59F9" w:rsidRPr="00DB0CC1" w:rsidRDefault="001A59F9" w:rsidP="0065374C">
            <w:pPr>
              <w:spacing w:before="29" w:line="288" w:lineRule="auto"/>
              <w:jc w:val="right"/>
              <w:rPr>
                <w:sz w:val="24"/>
              </w:rPr>
            </w:pPr>
            <w:r w:rsidRPr="00DB0CC1">
              <w:rPr>
                <w:sz w:val="24"/>
              </w:rPr>
              <w:t>73,528,676.47</w:t>
            </w:r>
          </w:p>
        </w:tc>
        <w:tc>
          <w:tcPr>
            <w:tcW w:w="3046" w:type="dxa"/>
            <w:vAlign w:val="center"/>
          </w:tcPr>
          <w:p w:rsidR="001A59F9" w:rsidRPr="00DB0CC1" w:rsidRDefault="001A59F9" w:rsidP="0065374C">
            <w:pPr>
              <w:spacing w:before="29" w:line="288" w:lineRule="auto"/>
              <w:jc w:val="right"/>
              <w:rPr>
                <w:sz w:val="24"/>
              </w:rPr>
            </w:pPr>
            <w:r w:rsidRPr="00DB0CC1">
              <w:rPr>
                <w:sz w:val="24"/>
              </w:rPr>
              <w:t>-</w:t>
            </w:r>
          </w:p>
        </w:tc>
      </w:tr>
      <w:tr w:rsidR="001A59F9" w:rsidRPr="00DB0CC1" w:rsidTr="00096563">
        <w:tc>
          <w:tcPr>
            <w:tcW w:w="2977" w:type="dxa"/>
            <w:vAlign w:val="center"/>
          </w:tcPr>
          <w:p w:rsidR="001A59F9" w:rsidRPr="00DB0CC1" w:rsidRDefault="004D23E7" w:rsidP="0065374C">
            <w:pPr>
              <w:pStyle w:val="ae"/>
              <w:spacing w:before="29" w:line="288" w:lineRule="auto"/>
              <w:rPr>
                <w:szCs w:val="24"/>
              </w:rPr>
            </w:pPr>
            <w:r w:rsidRPr="00DB0CC1">
              <w:rPr>
                <w:rFonts w:hint="eastAsia"/>
              </w:rPr>
              <w:t>报告</w:t>
            </w:r>
            <w:r w:rsidR="001A59F9" w:rsidRPr="00DB0CC1">
              <w:rPr>
                <w:rFonts w:hint="eastAsia"/>
                <w:szCs w:val="24"/>
              </w:rPr>
              <w:t>期间因拆分变动份额</w:t>
            </w:r>
          </w:p>
        </w:tc>
        <w:tc>
          <w:tcPr>
            <w:tcW w:w="2977" w:type="dxa"/>
            <w:vAlign w:val="center"/>
          </w:tcPr>
          <w:p w:rsidR="001A59F9" w:rsidRPr="00DB0CC1" w:rsidRDefault="001A59F9" w:rsidP="0065374C">
            <w:pPr>
              <w:spacing w:before="29" w:line="288" w:lineRule="auto"/>
              <w:jc w:val="right"/>
              <w:rPr>
                <w:sz w:val="24"/>
              </w:rPr>
            </w:pPr>
            <w:r w:rsidRPr="00DB0CC1">
              <w:rPr>
                <w:sz w:val="24"/>
              </w:rPr>
              <w:t>-</w:t>
            </w:r>
          </w:p>
        </w:tc>
        <w:tc>
          <w:tcPr>
            <w:tcW w:w="3046" w:type="dxa"/>
            <w:vAlign w:val="center"/>
          </w:tcPr>
          <w:p w:rsidR="001A59F9" w:rsidRPr="00DB0CC1" w:rsidRDefault="001A59F9" w:rsidP="0065374C">
            <w:pPr>
              <w:spacing w:before="29" w:line="288" w:lineRule="auto"/>
              <w:jc w:val="right"/>
              <w:rPr>
                <w:sz w:val="24"/>
              </w:rPr>
            </w:pPr>
            <w:r w:rsidRPr="00DB0CC1">
              <w:rPr>
                <w:sz w:val="24"/>
              </w:rPr>
              <w:t>-</w:t>
            </w:r>
          </w:p>
        </w:tc>
      </w:tr>
      <w:tr w:rsidR="001A59F9" w:rsidRPr="00DB0CC1" w:rsidTr="00096563">
        <w:tc>
          <w:tcPr>
            <w:tcW w:w="2977" w:type="dxa"/>
            <w:vAlign w:val="center"/>
          </w:tcPr>
          <w:p w:rsidR="001A59F9" w:rsidRPr="00DB0CC1" w:rsidRDefault="001A59F9" w:rsidP="0065374C">
            <w:pPr>
              <w:pStyle w:val="ae"/>
              <w:spacing w:before="29" w:line="288" w:lineRule="auto"/>
              <w:rPr>
                <w:szCs w:val="24"/>
              </w:rPr>
            </w:pPr>
            <w:r w:rsidRPr="00DB0CC1">
              <w:rPr>
                <w:rFonts w:hint="eastAsia"/>
                <w:szCs w:val="24"/>
              </w:rPr>
              <w:t>减：</w:t>
            </w:r>
            <w:r w:rsidR="004D23E7" w:rsidRPr="00DB0CC1">
              <w:rPr>
                <w:rFonts w:hint="eastAsia"/>
              </w:rPr>
              <w:t>报告</w:t>
            </w:r>
            <w:r w:rsidRPr="00DB0CC1">
              <w:rPr>
                <w:rFonts w:hint="eastAsia"/>
                <w:szCs w:val="24"/>
              </w:rPr>
              <w:t>期间赎回</w:t>
            </w:r>
            <w:r w:rsidRPr="00DB0CC1">
              <w:rPr>
                <w:szCs w:val="24"/>
              </w:rPr>
              <w:t>/</w:t>
            </w:r>
            <w:r w:rsidRPr="00DB0CC1">
              <w:rPr>
                <w:rFonts w:hint="eastAsia"/>
                <w:szCs w:val="24"/>
              </w:rPr>
              <w:t>卖出总份额</w:t>
            </w:r>
          </w:p>
        </w:tc>
        <w:tc>
          <w:tcPr>
            <w:tcW w:w="2977" w:type="dxa"/>
            <w:vAlign w:val="center"/>
          </w:tcPr>
          <w:p w:rsidR="001A59F9" w:rsidRPr="00DB0CC1" w:rsidRDefault="001A59F9" w:rsidP="0065374C">
            <w:pPr>
              <w:spacing w:before="29" w:line="288" w:lineRule="auto"/>
              <w:jc w:val="right"/>
              <w:rPr>
                <w:sz w:val="24"/>
              </w:rPr>
            </w:pPr>
            <w:r w:rsidRPr="00DB0CC1">
              <w:rPr>
                <w:sz w:val="24"/>
              </w:rPr>
              <w:t>-</w:t>
            </w:r>
          </w:p>
        </w:tc>
        <w:tc>
          <w:tcPr>
            <w:tcW w:w="3046" w:type="dxa"/>
            <w:vAlign w:val="center"/>
          </w:tcPr>
          <w:p w:rsidR="001A59F9" w:rsidRPr="00DB0CC1" w:rsidRDefault="001A59F9" w:rsidP="0065374C">
            <w:pPr>
              <w:spacing w:before="29" w:line="288" w:lineRule="auto"/>
              <w:jc w:val="right"/>
              <w:rPr>
                <w:sz w:val="24"/>
              </w:rPr>
            </w:pPr>
            <w:r w:rsidRPr="00DB0CC1">
              <w:rPr>
                <w:sz w:val="24"/>
              </w:rPr>
              <w:t>-</w:t>
            </w:r>
          </w:p>
        </w:tc>
      </w:tr>
      <w:tr w:rsidR="001A59F9" w:rsidRPr="00DB0CC1" w:rsidTr="00096563">
        <w:tc>
          <w:tcPr>
            <w:tcW w:w="2977" w:type="dxa"/>
            <w:vAlign w:val="center"/>
          </w:tcPr>
          <w:p w:rsidR="001A59F9" w:rsidRPr="00DB0CC1" w:rsidRDefault="004D23E7" w:rsidP="0065374C">
            <w:pPr>
              <w:pStyle w:val="ae"/>
              <w:spacing w:before="29" w:line="288" w:lineRule="auto"/>
              <w:rPr>
                <w:szCs w:val="24"/>
              </w:rPr>
            </w:pPr>
            <w:r w:rsidRPr="00DB0CC1">
              <w:rPr>
                <w:rFonts w:hint="eastAsia"/>
              </w:rPr>
              <w:t>报告</w:t>
            </w:r>
            <w:r w:rsidR="001A59F9" w:rsidRPr="00DB0CC1">
              <w:rPr>
                <w:rFonts w:hint="eastAsia"/>
                <w:szCs w:val="24"/>
              </w:rPr>
              <w:t>期末持有的基金份额</w:t>
            </w:r>
          </w:p>
        </w:tc>
        <w:tc>
          <w:tcPr>
            <w:tcW w:w="2977" w:type="dxa"/>
            <w:vAlign w:val="center"/>
          </w:tcPr>
          <w:p w:rsidR="001A59F9" w:rsidRPr="00DB0CC1" w:rsidRDefault="001A59F9" w:rsidP="0065374C">
            <w:pPr>
              <w:spacing w:before="29" w:line="288" w:lineRule="auto"/>
              <w:jc w:val="right"/>
              <w:rPr>
                <w:sz w:val="24"/>
              </w:rPr>
            </w:pPr>
            <w:r w:rsidRPr="00DB0CC1">
              <w:rPr>
                <w:sz w:val="24"/>
              </w:rPr>
              <w:t>73,528,676.47</w:t>
            </w:r>
          </w:p>
        </w:tc>
        <w:tc>
          <w:tcPr>
            <w:tcW w:w="3046" w:type="dxa"/>
            <w:vAlign w:val="center"/>
          </w:tcPr>
          <w:p w:rsidR="001A59F9" w:rsidRPr="00DB0CC1" w:rsidRDefault="001A59F9" w:rsidP="0065374C">
            <w:pPr>
              <w:spacing w:before="29" w:line="288" w:lineRule="auto"/>
              <w:jc w:val="right"/>
              <w:rPr>
                <w:sz w:val="24"/>
              </w:rPr>
            </w:pPr>
            <w:r w:rsidRPr="00DB0CC1">
              <w:rPr>
                <w:sz w:val="24"/>
              </w:rPr>
              <w:t>-</w:t>
            </w:r>
          </w:p>
        </w:tc>
      </w:tr>
      <w:tr w:rsidR="001A59F9" w:rsidRPr="00DB0CC1" w:rsidTr="00096563">
        <w:tc>
          <w:tcPr>
            <w:tcW w:w="2977" w:type="dxa"/>
            <w:vAlign w:val="center"/>
          </w:tcPr>
          <w:p w:rsidR="001A59F9" w:rsidRPr="00DB0CC1" w:rsidRDefault="004D23E7" w:rsidP="0065374C">
            <w:pPr>
              <w:pStyle w:val="ae"/>
              <w:spacing w:before="29" w:line="288" w:lineRule="auto"/>
              <w:rPr>
                <w:szCs w:val="24"/>
              </w:rPr>
            </w:pPr>
            <w:r w:rsidRPr="00DB0CC1">
              <w:rPr>
                <w:rFonts w:hint="eastAsia"/>
              </w:rPr>
              <w:t>报告</w:t>
            </w:r>
            <w:r w:rsidR="001A59F9" w:rsidRPr="00DB0CC1">
              <w:rPr>
                <w:rFonts w:hint="eastAsia"/>
                <w:szCs w:val="24"/>
              </w:rPr>
              <w:t>期末持有的基金份额占基金总份额比例</w:t>
            </w:r>
          </w:p>
        </w:tc>
        <w:tc>
          <w:tcPr>
            <w:tcW w:w="2977" w:type="dxa"/>
            <w:vAlign w:val="center"/>
          </w:tcPr>
          <w:p w:rsidR="001A59F9" w:rsidRPr="00DB0CC1" w:rsidRDefault="001A59F9" w:rsidP="0065374C">
            <w:pPr>
              <w:spacing w:before="29" w:line="288" w:lineRule="auto"/>
              <w:jc w:val="right"/>
              <w:rPr>
                <w:sz w:val="24"/>
              </w:rPr>
            </w:pPr>
            <w:r w:rsidRPr="00DB0CC1">
              <w:rPr>
                <w:sz w:val="24"/>
              </w:rPr>
              <w:t>47.30%</w:t>
            </w:r>
          </w:p>
        </w:tc>
        <w:tc>
          <w:tcPr>
            <w:tcW w:w="3046" w:type="dxa"/>
            <w:vAlign w:val="center"/>
          </w:tcPr>
          <w:p w:rsidR="001A59F9" w:rsidRPr="00DB0CC1" w:rsidRDefault="001A59F9" w:rsidP="0065374C">
            <w:pPr>
              <w:spacing w:before="29" w:line="288" w:lineRule="auto"/>
              <w:jc w:val="right"/>
              <w:rPr>
                <w:sz w:val="24"/>
              </w:rPr>
            </w:pPr>
            <w:r w:rsidRPr="00DB0CC1">
              <w:rPr>
                <w:sz w:val="24"/>
              </w:rPr>
              <w:t>-</w:t>
            </w:r>
          </w:p>
        </w:tc>
      </w:tr>
    </w:tbl>
    <w:p w:rsidR="00182CB7" w:rsidRPr="00DB0CC1" w:rsidRDefault="00182CB7" w:rsidP="00182CB7">
      <w:pPr>
        <w:spacing w:line="300" w:lineRule="atLeast"/>
        <w:rPr>
          <w:kern w:val="0"/>
          <w:sz w:val="24"/>
        </w:rPr>
      </w:pPr>
      <w:r w:rsidRPr="00DB0CC1">
        <w:rPr>
          <w:rFonts w:hint="eastAsia"/>
          <w:kern w:val="0"/>
          <w:sz w:val="24"/>
        </w:rPr>
        <w:t>注：</w:t>
      </w:r>
      <w:r w:rsidRPr="00DB0CC1">
        <w:rPr>
          <w:kern w:val="0"/>
          <w:sz w:val="24"/>
        </w:rPr>
        <w:t>1</w:t>
      </w:r>
      <w:r w:rsidRPr="00DB0CC1">
        <w:rPr>
          <w:rFonts w:hint="eastAsia"/>
          <w:kern w:val="0"/>
          <w:sz w:val="24"/>
        </w:rPr>
        <w:t>、如果本报告期间发生红利再投业务，则总申购份额中包含该业务。</w:t>
      </w:r>
    </w:p>
    <w:p w:rsidR="00182CB7" w:rsidRPr="00DB0CC1" w:rsidRDefault="00182CB7" w:rsidP="00182CB7">
      <w:pPr>
        <w:spacing w:line="300" w:lineRule="atLeast"/>
        <w:ind w:firstLineChars="200" w:firstLine="480"/>
        <w:rPr>
          <w:kern w:val="0"/>
          <w:sz w:val="24"/>
        </w:rPr>
      </w:pPr>
      <w:r w:rsidRPr="00DB0CC1">
        <w:rPr>
          <w:kern w:val="0"/>
          <w:sz w:val="24"/>
        </w:rPr>
        <w:t>2</w:t>
      </w:r>
      <w:r w:rsidRPr="00DB0CC1">
        <w:rPr>
          <w:rFonts w:hint="eastAsia"/>
          <w:kern w:val="0"/>
          <w:sz w:val="24"/>
        </w:rPr>
        <w:t>、基金管理人投资本基金适用的申购</w:t>
      </w:r>
      <w:r w:rsidRPr="00DB0CC1">
        <w:rPr>
          <w:kern w:val="0"/>
          <w:sz w:val="24"/>
        </w:rPr>
        <w:t>/</w:t>
      </w:r>
      <w:r w:rsidRPr="00DB0CC1">
        <w:rPr>
          <w:rFonts w:hint="eastAsia"/>
          <w:kern w:val="0"/>
          <w:sz w:val="24"/>
        </w:rPr>
        <w:t>赎回费率按照本基金招募说明书的规定执行。</w:t>
      </w:r>
    </w:p>
    <w:p w:rsidR="001A59F9" w:rsidRPr="00DB0CC1"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DB0CC1" w:rsidRDefault="001A59F9" w:rsidP="00245C29">
      <w:pPr>
        <w:pStyle w:val="20"/>
        <w:spacing w:before="29" w:after="0" w:line="288" w:lineRule="auto"/>
        <w:rPr>
          <w:rFonts w:ascii="Times New Roman" w:hAnsi="Times New Roman"/>
          <w:kern w:val="0"/>
          <w:szCs w:val="24"/>
        </w:rPr>
      </w:pPr>
      <w:r w:rsidRPr="00DB0CC1">
        <w:rPr>
          <w:rFonts w:ascii="Times New Roman" w:hAnsi="Times New Roman"/>
          <w:kern w:val="0"/>
          <w:szCs w:val="24"/>
        </w:rPr>
        <w:lastRenderedPageBreak/>
        <w:t>7.4.8.4.2</w:t>
      </w:r>
      <w:r w:rsidR="002637E8" w:rsidRPr="00DB0CC1">
        <w:rPr>
          <w:rFonts w:ascii="Times New Roman" w:hAnsi="Times New Roman" w:hint="eastAsia"/>
          <w:kern w:val="0"/>
          <w:szCs w:val="24"/>
        </w:rPr>
        <w:t xml:space="preserve"> </w:t>
      </w:r>
      <w:r w:rsidRPr="00DB0CC1">
        <w:rPr>
          <w:rFonts w:ascii="Times New Roman" w:hAnsi="Times New Roman" w:hint="eastAsia"/>
          <w:kern w:val="0"/>
          <w:szCs w:val="24"/>
        </w:rPr>
        <w:t>报告期末除基金管理人之外的其他关联方投资本基金的情况</w:t>
      </w:r>
    </w:p>
    <w:p w:rsidR="00E6117A" w:rsidRPr="00DB0CC1" w:rsidRDefault="00E6117A" w:rsidP="00BF4BF3">
      <w:pPr>
        <w:tabs>
          <w:tab w:val="left" w:pos="426"/>
        </w:tabs>
        <w:spacing w:before="29" w:line="288" w:lineRule="auto"/>
        <w:jc w:val="left"/>
        <w:rPr>
          <w:kern w:val="0"/>
          <w:sz w:val="24"/>
        </w:rPr>
      </w:pPr>
      <w:r w:rsidRPr="00DB0CC1">
        <w:rPr>
          <w:kern w:val="0"/>
          <w:sz w:val="24"/>
        </w:rPr>
        <w:t>本报告期末及上年度末除基金管理人之外的其他关联方未持有本基金。</w:t>
      </w:r>
    </w:p>
    <w:p w:rsidR="001A59F9" w:rsidRPr="00DB0CC1" w:rsidRDefault="001A59F9" w:rsidP="00245C29">
      <w:pPr>
        <w:pStyle w:val="20"/>
        <w:spacing w:before="29" w:after="0" w:line="288" w:lineRule="auto"/>
        <w:rPr>
          <w:rFonts w:ascii="Times New Roman" w:hAnsi="Times New Roman"/>
          <w:kern w:val="0"/>
          <w:szCs w:val="24"/>
        </w:rPr>
      </w:pPr>
      <w:r w:rsidRPr="00DB0CC1">
        <w:rPr>
          <w:rFonts w:ascii="Times New Roman" w:hAnsi="Times New Roman"/>
          <w:kern w:val="0"/>
          <w:szCs w:val="24"/>
        </w:rPr>
        <w:t>7.4.8.5</w:t>
      </w:r>
      <w:r w:rsidR="002637E8" w:rsidRPr="00DB0CC1">
        <w:rPr>
          <w:rFonts w:ascii="Times New Roman" w:hAnsi="Times New Roman" w:hint="eastAsia"/>
          <w:kern w:val="0"/>
          <w:szCs w:val="24"/>
        </w:rPr>
        <w:t xml:space="preserve"> </w:t>
      </w:r>
      <w:r w:rsidRPr="00DB0CC1">
        <w:rPr>
          <w:rFonts w:ascii="Times New Roman" w:hAnsi="Times New Roman" w:hint="eastAsia"/>
          <w:kern w:val="0"/>
          <w:szCs w:val="24"/>
        </w:rPr>
        <w:t>由关联方保管的银行存款余额及当期产生的利息收入</w:t>
      </w:r>
    </w:p>
    <w:p w:rsidR="001A59F9" w:rsidRPr="00DB0CC1" w:rsidRDefault="001A59F9" w:rsidP="005F72CF">
      <w:pPr>
        <w:autoSpaceDE w:val="0"/>
        <w:autoSpaceDN w:val="0"/>
        <w:adjustRightInd w:val="0"/>
        <w:spacing w:before="29" w:line="288" w:lineRule="auto"/>
        <w:ind w:left="15"/>
        <w:jc w:val="right"/>
        <w:rPr>
          <w:color w:val="000000"/>
          <w:sz w:val="24"/>
        </w:rPr>
      </w:pPr>
      <w:r w:rsidRPr="00DB0CC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DB0CC1" w:rsidTr="00963ACF">
        <w:tc>
          <w:tcPr>
            <w:tcW w:w="1701" w:type="dxa"/>
            <w:vMerge w:val="restart"/>
            <w:vAlign w:val="center"/>
          </w:tcPr>
          <w:p w:rsidR="00360905" w:rsidRPr="00DB0CC1" w:rsidRDefault="00360905" w:rsidP="00C27E4C">
            <w:pPr>
              <w:spacing w:before="29" w:line="288" w:lineRule="auto"/>
              <w:jc w:val="center"/>
              <w:rPr>
                <w:color w:val="000000"/>
                <w:szCs w:val="21"/>
              </w:rPr>
            </w:pPr>
            <w:r w:rsidRPr="00DB0CC1">
              <w:rPr>
                <w:rFonts w:hint="eastAsia"/>
                <w:color w:val="000000"/>
                <w:szCs w:val="21"/>
              </w:rPr>
              <w:t>关联方名称</w:t>
            </w:r>
          </w:p>
        </w:tc>
        <w:tc>
          <w:tcPr>
            <w:tcW w:w="3686" w:type="dxa"/>
            <w:gridSpan w:val="2"/>
          </w:tcPr>
          <w:p w:rsidR="00360905" w:rsidRPr="00DB0CC1" w:rsidRDefault="00360905" w:rsidP="00C27E4C">
            <w:pPr>
              <w:spacing w:before="29" w:line="288" w:lineRule="auto"/>
              <w:jc w:val="center"/>
              <w:rPr>
                <w:color w:val="000000"/>
                <w:szCs w:val="21"/>
              </w:rPr>
            </w:pPr>
            <w:r w:rsidRPr="00DB0CC1">
              <w:rPr>
                <w:rFonts w:hint="eastAsia"/>
                <w:color w:val="000000"/>
                <w:szCs w:val="21"/>
              </w:rPr>
              <w:t>本期</w:t>
            </w:r>
          </w:p>
          <w:p w:rsidR="00360905" w:rsidRPr="00DB0CC1" w:rsidRDefault="00360905" w:rsidP="00C27E4C">
            <w:pPr>
              <w:widowControl/>
              <w:autoSpaceDE w:val="0"/>
              <w:autoSpaceDN w:val="0"/>
              <w:spacing w:before="29" w:line="288" w:lineRule="auto"/>
              <w:ind w:right="-15"/>
              <w:jc w:val="center"/>
              <w:textAlignment w:val="bottom"/>
              <w:rPr>
                <w:color w:val="000000"/>
                <w:szCs w:val="21"/>
              </w:rPr>
            </w:pPr>
            <w:r w:rsidRPr="00DB0CC1">
              <w:rPr>
                <w:color w:val="000000"/>
                <w:szCs w:val="21"/>
              </w:rPr>
              <w:t>2016</w:t>
            </w:r>
            <w:r w:rsidRPr="00DB0CC1">
              <w:rPr>
                <w:color w:val="000000"/>
                <w:szCs w:val="21"/>
              </w:rPr>
              <w:t>年</w:t>
            </w:r>
            <w:r w:rsidRPr="00DB0CC1">
              <w:rPr>
                <w:color w:val="000000"/>
                <w:szCs w:val="21"/>
              </w:rPr>
              <w:t>1</w:t>
            </w:r>
            <w:r w:rsidRPr="00DB0CC1">
              <w:rPr>
                <w:color w:val="000000"/>
                <w:szCs w:val="21"/>
              </w:rPr>
              <w:t>月</w:t>
            </w:r>
            <w:r w:rsidRPr="00DB0CC1">
              <w:rPr>
                <w:color w:val="000000"/>
                <w:szCs w:val="21"/>
              </w:rPr>
              <w:t>1</w:t>
            </w:r>
            <w:r w:rsidRPr="00DB0CC1">
              <w:rPr>
                <w:color w:val="000000"/>
                <w:szCs w:val="21"/>
              </w:rPr>
              <w:t>日</w:t>
            </w:r>
            <w:r w:rsidRPr="00DB0CC1">
              <w:rPr>
                <w:rFonts w:hint="eastAsia"/>
                <w:color w:val="000000"/>
                <w:szCs w:val="21"/>
              </w:rPr>
              <w:t>至</w:t>
            </w:r>
            <w:r w:rsidRPr="00DB0CC1">
              <w:rPr>
                <w:color w:val="000000"/>
                <w:szCs w:val="21"/>
              </w:rPr>
              <w:t>2016</w:t>
            </w:r>
            <w:r w:rsidRPr="00DB0CC1">
              <w:rPr>
                <w:color w:val="000000"/>
                <w:szCs w:val="21"/>
              </w:rPr>
              <w:t>年</w:t>
            </w:r>
            <w:r w:rsidRPr="00DB0CC1">
              <w:rPr>
                <w:color w:val="000000"/>
                <w:szCs w:val="21"/>
              </w:rPr>
              <w:t>12</w:t>
            </w:r>
            <w:r w:rsidRPr="00DB0CC1">
              <w:rPr>
                <w:color w:val="000000"/>
                <w:szCs w:val="21"/>
              </w:rPr>
              <w:t>月</w:t>
            </w:r>
            <w:r w:rsidRPr="00DB0CC1">
              <w:rPr>
                <w:color w:val="000000"/>
                <w:szCs w:val="21"/>
              </w:rPr>
              <w:t>31</w:t>
            </w:r>
            <w:r w:rsidRPr="00DB0CC1">
              <w:rPr>
                <w:color w:val="000000"/>
                <w:szCs w:val="21"/>
              </w:rPr>
              <w:t>日</w:t>
            </w:r>
          </w:p>
        </w:tc>
        <w:tc>
          <w:tcPr>
            <w:tcW w:w="3611" w:type="dxa"/>
            <w:gridSpan w:val="2"/>
          </w:tcPr>
          <w:p w:rsidR="00360905" w:rsidRPr="00DB0CC1" w:rsidRDefault="00360905" w:rsidP="00C27E4C">
            <w:pPr>
              <w:spacing w:before="29" w:line="288" w:lineRule="auto"/>
              <w:jc w:val="center"/>
              <w:rPr>
                <w:color w:val="000000"/>
                <w:szCs w:val="21"/>
              </w:rPr>
            </w:pPr>
            <w:r w:rsidRPr="00DB0CC1">
              <w:rPr>
                <w:rFonts w:hint="eastAsia"/>
                <w:color w:val="000000"/>
                <w:szCs w:val="21"/>
              </w:rPr>
              <w:t>上年度可比期间</w:t>
            </w:r>
          </w:p>
          <w:p w:rsidR="00360905" w:rsidRPr="00DB0CC1" w:rsidRDefault="00360905" w:rsidP="00C27E4C">
            <w:pPr>
              <w:widowControl/>
              <w:autoSpaceDE w:val="0"/>
              <w:autoSpaceDN w:val="0"/>
              <w:spacing w:before="29" w:line="288" w:lineRule="auto"/>
              <w:ind w:right="-15"/>
              <w:jc w:val="center"/>
              <w:textAlignment w:val="bottom"/>
              <w:rPr>
                <w:color w:val="000000"/>
                <w:szCs w:val="21"/>
              </w:rPr>
            </w:pPr>
            <w:r w:rsidRPr="00DB0CC1">
              <w:rPr>
                <w:color w:val="000000"/>
                <w:szCs w:val="21"/>
              </w:rPr>
              <w:t>2015</w:t>
            </w:r>
            <w:r w:rsidRPr="00DB0CC1">
              <w:rPr>
                <w:color w:val="000000"/>
                <w:szCs w:val="21"/>
              </w:rPr>
              <w:t>年</w:t>
            </w:r>
            <w:r w:rsidRPr="00DB0CC1">
              <w:rPr>
                <w:color w:val="000000"/>
                <w:szCs w:val="21"/>
              </w:rPr>
              <w:t>1</w:t>
            </w:r>
            <w:r w:rsidRPr="00DB0CC1">
              <w:rPr>
                <w:color w:val="000000"/>
                <w:szCs w:val="21"/>
              </w:rPr>
              <w:t>月</w:t>
            </w:r>
            <w:r w:rsidRPr="00DB0CC1">
              <w:rPr>
                <w:color w:val="000000"/>
                <w:szCs w:val="21"/>
              </w:rPr>
              <w:t>1</w:t>
            </w:r>
            <w:r w:rsidRPr="00DB0CC1">
              <w:rPr>
                <w:color w:val="000000"/>
                <w:szCs w:val="21"/>
              </w:rPr>
              <w:t>日至</w:t>
            </w:r>
            <w:r w:rsidRPr="00DB0CC1">
              <w:rPr>
                <w:color w:val="000000"/>
                <w:szCs w:val="21"/>
              </w:rPr>
              <w:t>2015</w:t>
            </w:r>
            <w:r w:rsidRPr="00DB0CC1">
              <w:rPr>
                <w:color w:val="000000"/>
                <w:szCs w:val="21"/>
              </w:rPr>
              <w:t>年</w:t>
            </w:r>
            <w:r w:rsidRPr="00DB0CC1">
              <w:rPr>
                <w:color w:val="000000"/>
                <w:szCs w:val="21"/>
              </w:rPr>
              <w:t>12</w:t>
            </w:r>
            <w:r w:rsidRPr="00DB0CC1">
              <w:rPr>
                <w:color w:val="000000"/>
                <w:szCs w:val="21"/>
              </w:rPr>
              <w:t>月</w:t>
            </w:r>
            <w:r w:rsidRPr="00DB0CC1">
              <w:rPr>
                <w:color w:val="000000"/>
                <w:szCs w:val="21"/>
              </w:rPr>
              <w:t>31</w:t>
            </w:r>
            <w:r w:rsidRPr="00DB0CC1">
              <w:rPr>
                <w:color w:val="000000"/>
                <w:szCs w:val="21"/>
              </w:rPr>
              <w:t>日</w:t>
            </w:r>
          </w:p>
        </w:tc>
      </w:tr>
      <w:tr w:rsidR="00360905" w:rsidRPr="00DB0CC1" w:rsidTr="00E42C09">
        <w:tc>
          <w:tcPr>
            <w:tcW w:w="1701" w:type="dxa"/>
            <w:vMerge/>
            <w:vAlign w:val="center"/>
          </w:tcPr>
          <w:p w:rsidR="00360905" w:rsidRPr="00DB0CC1" w:rsidRDefault="00360905" w:rsidP="00C27E4C">
            <w:pPr>
              <w:spacing w:before="29" w:line="288" w:lineRule="auto"/>
              <w:jc w:val="center"/>
              <w:rPr>
                <w:color w:val="000000"/>
                <w:szCs w:val="21"/>
              </w:rPr>
            </w:pPr>
          </w:p>
        </w:tc>
        <w:tc>
          <w:tcPr>
            <w:tcW w:w="1985" w:type="dxa"/>
            <w:vAlign w:val="center"/>
          </w:tcPr>
          <w:p w:rsidR="00360905" w:rsidRPr="00DB0CC1" w:rsidRDefault="00360905" w:rsidP="00C27E4C">
            <w:pPr>
              <w:spacing w:before="29" w:line="288" w:lineRule="auto"/>
              <w:jc w:val="center"/>
              <w:rPr>
                <w:color w:val="000000"/>
                <w:szCs w:val="21"/>
              </w:rPr>
            </w:pPr>
            <w:r w:rsidRPr="00DB0CC1">
              <w:rPr>
                <w:rFonts w:hint="eastAsia"/>
                <w:color w:val="000000"/>
                <w:szCs w:val="21"/>
              </w:rPr>
              <w:t>期末余额</w:t>
            </w:r>
          </w:p>
        </w:tc>
        <w:tc>
          <w:tcPr>
            <w:tcW w:w="1701" w:type="dxa"/>
            <w:vAlign w:val="center"/>
          </w:tcPr>
          <w:p w:rsidR="00360905" w:rsidRPr="00DB0CC1" w:rsidRDefault="00360905" w:rsidP="00C27E4C">
            <w:pPr>
              <w:spacing w:before="29" w:line="288" w:lineRule="auto"/>
              <w:jc w:val="center"/>
              <w:rPr>
                <w:color w:val="000000"/>
                <w:szCs w:val="21"/>
              </w:rPr>
            </w:pPr>
            <w:r w:rsidRPr="00DB0CC1">
              <w:rPr>
                <w:rFonts w:hint="eastAsia"/>
                <w:color w:val="000000"/>
                <w:szCs w:val="21"/>
              </w:rPr>
              <w:t>当期利息收入</w:t>
            </w:r>
          </w:p>
        </w:tc>
        <w:tc>
          <w:tcPr>
            <w:tcW w:w="1843" w:type="dxa"/>
            <w:vAlign w:val="center"/>
          </w:tcPr>
          <w:p w:rsidR="00360905" w:rsidRPr="00DB0CC1" w:rsidRDefault="00360905" w:rsidP="00C27E4C">
            <w:pPr>
              <w:spacing w:before="29" w:line="288" w:lineRule="auto"/>
              <w:jc w:val="center"/>
              <w:rPr>
                <w:color w:val="000000"/>
                <w:szCs w:val="21"/>
              </w:rPr>
            </w:pPr>
            <w:r w:rsidRPr="00DB0CC1">
              <w:rPr>
                <w:rFonts w:hint="eastAsia"/>
                <w:color w:val="000000"/>
                <w:szCs w:val="21"/>
              </w:rPr>
              <w:t>期末余额</w:t>
            </w:r>
          </w:p>
        </w:tc>
        <w:tc>
          <w:tcPr>
            <w:tcW w:w="1768" w:type="dxa"/>
            <w:vAlign w:val="center"/>
          </w:tcPr>
          <w:p w:rsidR="00360905" w:rsidRPr="00DB0CC1" w:rsidRDefault="00360905" w:rsidP="00C27E4C">
            <w:pPr>
              <w:spacing w:before="29" w:line="288" w:lineRule="auto"/>
              <w:jc w:val="center"/>
              <w:rPr>
                <w:color w:val="000000"/>
                <w:szCs w:val="21"/>
              </w:rPr>
            </w:pPr>
            <w:r w:rsidRPr="00DB0CC1">
              <w:rPr>
                <w:rFonts w:hint="eastAsia"/>
                <w:color w:val="000000"/>
                <w:szCs w:val="21"/>
              </w:rPr>
              <w:t>当期利息收入</w:t>
            </w:r>
          </w:p>
        </w:tc>
      </w:tr>
      <w:tr w:rsidR="00490569" w:rsidRPr="00DB0CC1">
        <w:tc>
          <w:tcPr>
            <w:tcW w:w="1701" w:type="dxa"/>
            <w:vAlign w:val="center"/>
          </w:tcPr>
          <w:p w:rsidR="00490569" w:rsidRPr="00DB0CC1" w:rsidRDefault="001D3275">
            <w:pPr>
              <w:jc w:val="left"/>
            </w:pPr>
            <w:r w:rsidRPr="00DB0CC1">
              <w:rPr>
                <w:color w:val="000000"/>
                <w:szCs w:val="21"/>
              </w:rPr>
              <w:t>中国农业银行</w:t>
            </w:r>
          </w:p>
        </w:tc>
        <w:tc>
          <w:tcPr>
            <w:tcW w:w="1985" w:type="dxa"/>
            <w:vAlign w:val="center"/>
          </w:tcPr>
          <w:p w:rsidR="00490569" w:rsidRPr="00DB0CC1" w:rsidRDefault="001D3275">
            <w:pPr>
              <w:jc w:val="right"/>
            </w:pPr>
            <w:r w:rsidRPr="00DB0CC1">
              <w:rPr>
                <w:color w:val="000000"/>
                <w:szCs w:val="21"/>
              </w:rPr>
              <w:t>30,952,573.23</w:t>
            </w:r>
          </w:p>
        </w:tc>
        <w:tc>
          <w:tcPr>
            <w:tcW w:w="1701" w:type="dxa"/>
            <w:vAlign w:val="center"/>
          </w:tcPr>
          <w:p w:rsidR="00490569" w:rsidRPr="00DB0CC1" w:rsidRDefault="001D3275">
            <w:pPr>
              <w:jc w:val="right"/>
            </w:pPr>
            <w:r w:rsidRPr="00DB0CC1">
              <w:rPr>
                <w:color w:val="000000"/>
                <w:szCs w:val="21"/>
              </w:rPr>
              <w:t>42,062.52</w:t>
            </w:r>
          </w:p>
        </w:tc>
        <w:tc>
          <w:tcPr>
            <w:tcW w:w="1843" w:type="dxa"/>
            <w:vAlign w:val="center"/>
          </w:tcPr>
          <w:p w:rsidR="00490569" w:rsidRPr="00DB0CC1" w:rsidRDefault="001D3275">
            <w:pPr>
              <w:jc w:val="right"/>
            </w:pPr>
            <w:r w:rsidRPr="00DB0CC1">
              <w:rPr>
                <w:color w:val="000000"/>
                <w:szCs w:val="21"/>
              </w:rPr>
              <w:t>2,433,961.71</w:t>
            </w:r>
          </w:p>
        </w:tc>
        <w:tc>
          <w:tcPr>
            <w:tcW w:w="1768" w:type="dxa"/>
            <w:vAlign w:val="center"/>
          </w:tcPr>
          <w:p w:rsidR="00490569" w:rsidRPr="00DB0CC1" w:rsidRDefault="001D3275">
            <w:pPr>
              <w:jc w:val="right"/>
            </w:pPr>
            <w:r w:rsidRPr="00DB0CC1">
              <w:rPr>
                <w:color w:val="000000"/>
                <w:szCs w:val="21"/>
              </w:rPr>
              <w:t>28,933.71</w:t>
            </w:r>
          </w:p>
        </w:tc>
      </w:tr>
    </w:tbl>
    <w:p w:rsidR="00360905" w:rsidRPr="00DB0CC1" w:rsidRDefault="00360905" w:rsidP="008E1883">
      <w:pPr>
        <w:tabs>
          <w:tab w:val="left" w:pos="426"/>
        </w:tabs>
        <w:spacing w:before="29" w:line="288" w:lineRule="auto"/>
        <w:jc w:val="left"/>
        <w:rPr>
          <w:kern w:val="0"/>
          <w:sz w:val="24"/>
        </w:rPr>
      </w:pPr>
      <w:r w:rsidRPr="00DB0CC1">
        <w:rPr>
          <w:kern w:val="0"/>
          <w:sz w:val="24"/>
        </w:rPr>
        <w:t>注：本基金的银行存款由基金托管人保管，按银行同业利率计息。</w:t>
      </w:r>
    </w:p>
    <w:p w:rsidR="001A59F9" w:rsidRPr="00DB0CC1" w:rsidRDefault="001A59F9" w:rsidP="00026C9C">
      <w:pPr>
        <w:spacing w:line="360" w:lineRule="auto"/>
        <w:rPr>
          <w:rFonts w:asciiTheme="minorEastAsia" w:eastAsiaTheme="minorEastAsia" w:hAnsiTheme="minorEastAsia"/>
          <w:color w:val="000000"/>
          <w:szCs w:val="21"/>
        </w:rPr>
      </w:pPr>
    </w:p>
    <w:p w:rsidR="001A59F9" w:rsidRPr="00DB0CC1" w:rsidRDefault="001A59F9" w:rsidP="00245C29">
      <w:pPr>
        <w:pStyle w:val="20"/>
        <w:spacing w:before="29" w:after="0" w:line="288" w:lineRule="auto"/>
        <w:rPr>
          <w:rFonts w:ascii="Times New Roman" w:hAnsi="Times New Roman"/>
          <w:kern w:val="0"/>
          <w:szCs w:val="24"/>
        </w:rPr>
      </w:pPr>
      <w:r w:rsidRPr="00DB0CC1">
        <w:rPr>
          <w:rFonts w:ascii="Times New Roman" w:hAnsi="Times New Roman"/>
          <w:kern w:val="0"/>
          <w:szCs w:val="24"/>
        </w:rPr>
        <w:t>7.4.8.6</w:t>
      </w:r>
      <w:r w:rsidR="002637E8" w:rsidRPr="00DB0CC1">
        <w:rPr>
          <w:rFonts w:ascii="Times New Roman" w:hAnsi="Times New Roman" w:hint="eastAsia"/>
          <w:kern w:val="0"/>
          <w:szCs w:val="24"/>
        </w:rPr>
        <w:t xml:space="preserve"> </w:t>
      </w:r>
      <w:r w:rsidRPr="00DB0CC1">
        <w:rPr>
          <w:rFonts w:ascii="Times New Roman" w:hAnsi="Times New Roman" w:hint="eastAsia"/>
          <w:kern w:val="0"/>
          <w:szCs w:val="24"/>
        </w:rPr>
        <w:t>本基金在承销期内参与关联方承销证券的情况</w:t>
      </w:r>
    </w:p>
    <w:p w:rsidR="0010598A" w:rsidRPr="00DB0CC1" w:rsidRDefault="0010598A" w:rsidP="00A22283">
      <w:pPr>
        <w:tabs>
          <w:tab w:val="left" w:pos="426"/>
        </w:tabs>
        <w:spacing w:before="29" w:line="288" w:lineRule="auto"/>
        <w:jc w:val="left"/>
        <w:rPr>
          <w:kern w:val="0"/>
          <w:sz w:val="24"/>
        </w:rPr>
      </w:pPr>
      <w:r w:rsidRPr="00DB0CC1">
        <w:rPr>
          <w:kern w:val="0"/>
          <w:sz w:val="24"/>
        </w:rPr>
        <w:t>本基金本报告期内及上年度可比期间未在承销期内参与关联方承销证券。</w:t>
      </w:r>
    </w:p>
    <w:p w:rsidR="001A59F9" w:rsidRPr="00DB0CC1"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DB0CC1" w:rsidRDefault="001A59F9" w:rsidP="00245C29">
      <w:pPr>
        <w:pStyle w:val="20"/>
        <w:spacing w:before="29" w:after="0" w:line="288" w:lineRule="auto"/>
        <w:rPr>
          <w:rFonts w:ascii="Times New Roman" w:hAnsi="Times New Roman"/>
          <w:kern w:val="0"/>
          <w:szCs w:val="24"/>
        </w:rPr>
      </w:pPr>
      <w:r w:rsidRPr="00DB0CC1">
        <w:rPr>
          <w:rFonts w:ascii="Times New Roman" w:hAnsi="Times New Roman"/>
          <w:kern w:val="0"/>
          <w:szCs w:val="24"/>
        </w:rPr>
        <w:t>7.4.8.7</w:t>
      </w:r>
      <w:r w:rsidR="002637E8" w:rsidRPr="00DB0CC1">
        <w:rPr>
          <w:rFonts w:ascii="Times New Roman" w:hAnsi="Times New Roman" w:hint="eastAsia"/>
          <w:kern w:val="0"/>
          <w:szCs w:val="24"/>
        </w:rPr>
        <w:t xml:space="preserve"> </w:t>
      </w:r>
      <w:r w:rsidRPr="00DB0CC1">
        <w:rPr>
          <w:rFonts w:ascii="Times New Roman" w:hAnsi="Times New Roman" w:hint="eastAsia"/>
          <w:kern w:val="0"/>
          <w:szCs w:val="24"/>
        </w:rPr>
        <w:t>其他关联交易事项的说明</w:t>
      </w:r>
    </w:p>
    <w:p w:rsidR="001A59F9" w:rsidRPr="00DB0CC1" w:rsidRDefault="001A59F9" w:rsidP="00A22283">
      <w:pPr>
        <w:spacing w:before="29" w:line="288" w:lineRule="auto"/>
        <w:rPr>
          <w:color w:val="000000"/>
          <w:sz w:val="24"/>
        </w:rPr>
      </w:pPr>
      <w:r w:rsidRPr="00DB0CC1">
        <w:rPr>
          <w:color w:val="000000"/>
          <w:sz w:val="24"/>
        </w:rPr>
        <w:t>本基金本报告期内及上年度可比期间无其他关联交易事项。</w:t>
      </w:r>
    </w:p>
    <w:p w:rsidR="001A59F9" w:rsidRPr="00DB0CC1" w:rsidRDefault="001A59F9" w:rsidP="00016A50">
      <w:pPr>
        <w:spacing w:line="360" w:lineRule="auto"/>
        <w:rPr>
          <w:rFonts w:asciiTheme="minorEastAsia" w:eastAsiaTheme="minorEastAsia" w:hAnsiTheme="minorEastAsia"/>
          <w:color w:val="000000"/>
          <w:szCs w:val="21"/>
        </w:rPr>
      </w:pPr>
    </w:p>
    <w:p w:rsidR="001A59F9" w:rsidRPr="00DB0CC1" w:rsidRDefault="001A59F9" w:rsidP="00245C29">
      <w:pPr>
        <w:pStyle w:val="20"/>
        <w:spacing w:before="29" w:after="0" w:line="288" w:lineRule="auto"/>
        <w:rPr>
          <w:rFonts w:ascii="Times New Roman" w:hAnsi="Times New Roman"/>
          <w:kern w:val="0"/>
          <w:szCs w:val="24"/>
        </w:rPr>
      </w:pPr>
      <w:r w:rsidRPr="00DB0CC1">
        <w:rPr>
          <w:rFonts w:ascii="Times New Roman" w:hAnsi="Times New Roman"/>
          <w:kern w:val="0"/>
          <w:szCs w:val="24"/>
        </w:rPr>
        <w:t>7.4.9</w:t>
      </w:r>
      <w:r w:rsidR="00AD16A3" w:rsidRPr="00DB0CC1">
        <w:rPr>
          <w:rFonts w:ascii="Times New Roman" w:hAnsi="Times New Roman" w:hint="eastAsia"/>
          <w:kern w:val="0"/>
          <w:szCs w:val="24"/>
        </w:rPr>
        <w:t xml:space="preserve"> </w:t>
      </w:r>
      <w:r w:rsidRPr="00DB0CC1">
        <w:rPr>
          <w:rFonts w:ascii="Times New Roman" w:hAnsi="Times New Roman" w:hint="eastAsia"/>
          <w:kern w:val="0"/>
          <w:szCs w:val="24"/>
        </w:rPr>
        <w:t>期末（</w:t>
      </w:r>
      <w:r w:rsidR="00F64FAD" w:rsidRPr="00DB0CC1">
        <w:rPr>
          <w:rFonts w:ascii="Times New Roman" w:hAnsi="Times New Roman"/>
          <w:kern w:val="0"/>
          <w:szCs w:val="24"/>
        </w:rPr>
        <w:t>2016</w:t>
      </w:r>
      <w:r w:rsidR="00F64FAD" w:rsidRPr="00DB0CC1">
        <w:rPr>
          <w:rFonts w:ascii="Times New Roman" w:hAnsi="Times New Roman"/>
          <w:kern w:val="0"/>
          <w:szCs w:val="24"/>
        </w:rPr>
        <w:t>年</w:t>
      </w:r>
      <w:r w:rsidR="00F64FAD" w:rsidRPr="00DB0CC1">
        <w:rPr>
          <w:rFonts w:ascii="Times New Roman" w:hAnsi="Times New Roman"/>
          <w:kern w:val="0"/>
          <w:szCs w:val="24"/>
        </w:rPr>
        <w:t>12</w:t>
      </w:r>
      <w:r w:rsidR="00F64FAD" w:rsidRPr="00DB0CC1">
        <w:rPr>
          <w:rFonts w:ascii="Times New Roman" w:hAnsi="Times New Roman"/>
          <w:kern w:val="0"/>
          <w:szCs w:val="24"/>
        </w:rPr>
        <w:t>月</w:t>
      </w:r>
      <w:r w:rsidR="00F64FAD" w:rsidRPr="00DB0CC1">
        <w:rPr>
          <w:rFonts w:ascii="Times New Roman" w:hAnsi="Times New Roman"/>
          <w:kern w:val="0"/>
          <w:szCs w:val="24"/>
        </w:rPr>
        <w:t>31</w:t>
      </w:r>
      <w:r w:rsidR="00F64FAD" w:rsidRPr="00DB0CC1">
        <w:rPr>
          <w:rFonts w:ascii="Times New Roman" w:hAnsi="Times New Roman"/>
          <w:kern w:val="0"/>
          <w:szCs w:val="24"/>
        </w:rPr>
        <w:t>日</w:t>
      </w:r>
      <w:r w:rsidRPr="00DB0CC1">
        <w:rPr>
          <w:rFonts w:ascii="Times New Roman" w:hAnsi="Times New Roman" w:hint="eastAsia"/>
          <w:kern w:val="0"/>
          <w:szCs w:val="24"/>
        </w:rPr>
        <w:t>）本基金持有的流通受限证券</w:t>
      </w:r>
    </w:p>
    <w:p w:rsidR="001A59F9" w:rsidRPr="00DB0CC1" w:rsidRDefault="001A59F9" w:rsidP="00245C29">
      <w:pPr>
        <w:pStyle w:val="20"/>
        <w:spacing w:before="29" w:after="0" w:line="288" w:lineRule="auto"/>
        <w:rPr>
          <w:rFonts w:ascii="Times New Roman" w:hAnsi="Times New Roman"/>
          <w:kern w:val="0"/>
          <w:szCs w:val="24"/>
        </w:rPr>
      </w:pPr>
      <w:r w:rsidRPr="00DB0CC1">
        <w:rPr>
          <w:rFonts w:ascii="Times New Roman" w:hAnsi="Times New Roman"/>
          <w:kern w:val="0"/>
          <w:szCs w:val="24"/>
        </w:rPr>
        <w:t>7.4.9.1</w:t>
      </w:r>
      <w:r w:rsidR="00AD16A3" w:rsidRPr="00DB0CC1">
        <w:rPr>
          <w:rFonts w:ascii="Times New Roman" w:hAnsi="Times New Roman" w:hint="eastAsia"/>
          <w:kern w:val="0"/>
          <w:szCs w:val="24"/>
        </w:rPr>
        <w:t xml:space="preserve"> </w:t>
      </w:r>
      <w:r w:rsidRPr="00DB0CC1">
        <w:rPr>
          <w:rFonts w:ascii="Times New Roman" w:hAnsi="Times New Roman" w:hint="eastAsia"/>
          <w:kern w:val="0"/>
          <w:szCs w:val="24"/>
        </w:rPr>
        <w:t>因认购新发</w:t>
      </w:r>
      <w:r w:rsidRPr="00DB0CC1">
        <w:rPr>
          <w:rFonts w:ascii="Times New Roman" w:hAnsi="Times New Roman"/>
          <w:kern w:val="0"/>
          <w:szCs w:val="24"/>
        </w:rPr>
        <w:t>/</w:t>
      </w:r>
      <w:r w:rsidRPr="00DB0CC1">
        <w:rPr>
          <w:rFonts w:ascii="Times New Roman" w:hAnsi="Times New Roman" w:hint="eastAsia"/>
          <w:kern w:val="0"/>
          <w:szCs w:val="24"/>
        </w:rPr>
        <w:t>增发证券而于期末持有的流通受限证券</w:t>
      </w:r>
    </w:p>
    <w:p w:rsidR="001A59F9" w:rsidRPr="00DB0CC1" w:rsidRDefault="001A59F9" w:rsidP="00C840DF">
      <w:pPr>
        <w:tabs>
          <w:tab w:val="left" w:pos="426"/>
        </w:tabs>
        <w:spacing w:before="29" w:line="288" w:lineRule="auto"/>
        <w:jc w:val="left"/>
        <w:rPr>
          <w:kern w:val="0"/>
          <w:sz w:val="24"/>
        </w:rPr>
      </w:pPr>
      <w:r w:rsidRPr="00DB0CC1">
        <w:rPr>
          <w:kern w:val="0"/>
          <w:sz w:val="24"/>
        </w:rPr>
        <w:t>本基金本报告期末未持有因认购新发</w:t>
      </w:r>
      <w:r w:rsidRPr="00DB0CC1">
        <w:rPr>
          <w:kern w:val="0"/>
          <w:sz w:val="24"/>
        </w:rPr>
        <w:t>/</w:t>
      </w:r>
      <w:r w:rsidRPr="00DB0CC1">
        <w:rPr>
          <w:kern w:val="0"/>
          <w:sz w:val="24"/>
        </w:rPr>
        <w:t>增发证券而流通受限的证券。</w:t>
      </w:r>
    </w:p>
    <w:p w:rsidR="001A59F9" w:rsidRPr="00DB0CC1" w:rsidRDefault="001A59F9" w:rsidP="00026C9C">
      <w:pPr>
        <w:spacing w:line="360" w:lineRule="auto"/>
        <w:rPr>
          <w:rFonts w:asciiTheme="minorEastAsia" w:eastAsiaTheme="minorEastAsia" w:hAnsiTheme="minorEastAsia"/>
          <w:color w:val="000000"/>
          <w:szCs w:val="21"/>
        </w:rPr>
      </w:pPr>
    </w:p>
    <w:p w:rsidR="001A59F9" w:rsidRPr="00DB0CC1" w:rsidRDefault="001A59F9" w:rsidP="00245C29">
      <w:pPr>
        <w:pStyle w:val="20"/>
        <w:spacing w:before="29" w:after="0" w:line="288" w:lineRule="auto"/>
        <w:rPr>
          <w:rFonts w:ascii="Times New Roman" w:hAnsi="Times New Roman"/>
          <w:kern w:val="0"/>
          <w:szCs w:val="24"/>
        </w:rPr>
      </w:pPr>
      <w:r w:rsidRPr="00DB0CC1">
        <w:rPr>
          <w:rFonts w:ascii="Times New Roman" w:hAnsi="Times New Roman"/>
          <w:kern w:val="0"/>
          <w:szCs w:val="24"/>
        </w:rPr>
        <w:t>7.4.9.2</w:t>
      </w:r>
      <w:r w:rsidR="00AD16A3" w:rsidRPr="00DB0CC1">
        <w:rPr>
          <w:rFonts w:ascii="Times New Roman" w:hAnsi="Times New Roman" w:hint="eastAsia"/>
          <w:kern w:val="0"/>
          <w:szCs w:val="24"/>
        </w:rPr>
        <w:t xml:space="preserve"> </w:t>
      </w:r>
      <w:r w:rsidRPr="00DB0CC1">
        <w:rPr>
          <w:rFonts w:ascii="Times New Roman" w:hAnsi="Times New Roman" w:hint="eastAsia"/>
          <w:kern w:val="0"/>
          <w:szCs w:val="24"/>
        </w:rPr>
        <w:t>期末持有的暂时停牌等流通受限股票</w:t>
      </w:r>
    </w:p>
    <w:p w:rsidR="001A59F9" w:rsidRPr="00DB0CC1" w:rsidRDefault="001A59F9" w:rsidP="001A2A8C">
      <w:pPr>
        <w:tabs>
          <w:tab w:val="left" w:pos="426"/>
        </w:tabs>
        <w:spacing w:before="29" w:line="288" w:lineRule="auto"/>
        <w:jc w:val="left"/>
        <w:rPr>
          <w:kern w:val="0"/>
          <w:sz w:val="24"/>
        </w:rPr>
      </w:pPr>
      <w:r w:rsidRPr="00DB0CC1">
        <w:rPr>
          <w:kern w:val="0"/>
          <w:sz w:val="24"/>
        </w:rPr>
        <w:t>本基金本报告期末未持有暂时停牌等流通受限股票。</w:t>
      </w:r>
    </w:p>
    <w:p w:rsidR="001A59F9" w:rsidRPr="00DB0CC1" w:rsidRDefault="001A59F9" w:rsidP="00245C29">
      <w:pPr>
        <w:pStyle w:val="20"/>
        <w:spacing w:before="29" w:after="0" w:line="288" w:lineRule="auto"/>
        <w:rPr>
          <w:rFonts w:ascii="Times New Roman" w:hAnsi="Times New Roman"/>
          <w:kern w:val="0"/>
          <w:szCs w:val="24"/>
        </w:rPr>
      </w:pPr>
      <w:r w:rsidRPr="00DB0CC1">
        <w:rPr>
          <w:rFonts w:ascii="Times New Roman" w:hAnsi="Times New Roman"/>
          <w:kern w:val="0"/>
          <w:szCs w:val="24"/>
        </w:rPr>
        <w:t>7.4.9.3</w:t>
      </w:r>
      <w:r w:rsidR="00AD16A3" w:rsidRPr="00DB0CC1">
        <w:rPr>
          <w:rFonts w:ascii="Times New Roman" w:hAnsi="Times New Roman" w:hint="eastAsia"/>
          <w:kern w:val="0"/>
          <w:szCs w:val="24"/>
        </w:rPr>
        <w:t xml:space="preserve"> </w:t>
      </w:r>
      <w:r w:rsidRPr="00DB0CC1">
        <w:rPr>
          <w:rFonts w:ascii="Times New Roman" w:hAnsi="Times New Roman" w:hint="eastAsia"/>
          <w:kern w:val="0"/>
          <w:szCs w:val="24"/>
        </w:rPr>
        <w:t>期末债券正回购交易中作为抵押的债券</w:t>
      </w:r>
    </w:p>
    <w:p w:rsidR="001A59F9" w:rsidRPr="00DB0CC1" w:rsidRDefault="001A59F9" w:rsidP="00245C29">
      <w:pPr>
        <w:pStyle w:val="20"/>
        <w:spacing w:before="29" w:after="0" w:line="288" w:lineRule="auto"/>
        <w:rPr>
          <w:rFonts w:ascii="Times New Roman" w:hAnsi="Times New Roman"/>
          <w:kern w:val="0"/>
          <w:szCs w:val="24"/>
        </w:rPr>
      </w:pPr>
      <w:r w:rsidRPr="00DB0CC1">
        <w:rPr>
          <w:rFonts w:ascii="Times New Roman" w:hAnsi="Times New Roman"/>
          <w:kern w:val="0"/>
          <w:szCs w:val="24"/>
        </w:rPr>
        <w:t>7.4.9.3.1</w:t>
      </w:r>
      <w:r w:rsidR="00AD16A3" w:rsidRPr="00DB0CC1">
        <w:rPr>
          <w:rFonts w:ascii="Times New Roman" w:hAnsi="Times New Roman" w:hint="eastAsia"/>
          <w:kern w:val="0"/>
          <w:szCs w:val="24"/>
        </w:rPr>
        <w:t xml:space="preserve"> </w:t>
      </w:r>
      <w:r w:rsidRPr="00DB0CC1">
        <w:rPr>
          <w:rFonts w:ascii="Times New Roman" w:hAnsi="Times New Roman" w:hint="eastAsia"/>
          <w:kern w:val="0"/>
          <w:szCs w:val="24"/>
        </w:rPr>
        <w:t>银行间市场债券正回购</w:t>
      </w:r>
    </w:p>
    <w:p w:rsidR="001A59F9" w:rsidRPr="00DB0CC1" w:rsidRDefault="001A59F9" w:rsidP="001A2A8C">
      <w:pPr>
        <w:spacing w:before="29" w:line="288" w:lineRule="auto"/>
        <w:rPr>
          <w:color w:val="000000"/>
          <w:sz w:val="24"/>
        </w:rPr>
      </w:pPr>
      <w:r w:rsidRPr="00DB0CC1">
        <w:rPr>
          <w:color w:val="000000"/>
          <w:sz w:val="24"/>
        </w:rPr>
        <w:t>本基金本报告期末无从事银行间市场债券正回购交易形成的卖出回购证券款余额。</w:t>
      </w:r>
    </w:p>
    <w:p w:rsidR="001A59F9" w:rsidRPr="00DB0CC1" w:rsidRDefault="001A59F9" w:rsidP="00245C29">
      <w:pPr>
        <w:pStyle w:val="20"/>
        <w:spacing w:before="29" w:after="0" w:line="288" w:lineRule="auto"/>
        <w:rPr>
          <w:rFonts w:ascii="Times New Roman" w:hAnsi="Times New Roman"/>
          <w:kern w:val="0"/>
          <w:szCs w:val="24"/>
        </w:rPr>
      </w:pPr>
      <w:r w:rsidRPr="00DB0CC1">
        <w:rPr>
          <w:rFonts w:ascii="Times New Roman" w:hAnsi="Times New Roman"/>
          <w:kern w:val="0"/>
          <w:szCs w:val="24"/>
        </w:rPr>
        <w:t>7.4.9.3.2</w:t>
      </w:r>
      <w:r w:rsidR="00AD16A3" w:rsidRPr="00DB0CC1">
        <w:rPr>
          <w:rFonts w:ascii="Times New Roman" w:hAnsi="Times New Roman" w:hint="eastAsia"/>
          <w:kern w:val="0"/>
          <w:szCs w:val="24"/>
        </w:rPr>
        <w:t xml:space="preserve"> </w:t>
      </w:r>
      <w:r w:rsidRPr="00DB0CC1">
        <w:rPr>
          <w:rFonts w:ascii="Times New Roman" w:hAnsi="Times New Roman" w:hint="eastAsia"/>
          <w:kern w:val="0"/>
          <w:szCs w:val="24"/>
        </w:rPr>
        <w:t>交易所市场债券正回购</w:t>
      </w:r>
    </w:p>
    <w:p w:rsidR="001A59F9" w:rsidRPr="00DB0CC1" w:rsidRDefault="001A59F9" w:rsidP="001C0A9E">
      <w:pPr>
        <w:spacing w:before="29" w:line="288" w:lineRule="auto"/>
        <w:ind w:firstLineChars="200" w:firstLine="480"/>
        <w:rPr>
          <w:color w:val="000000"/>
          <w:sz w:val="24"/>
        </w:rPr>
      </w:pPr>
      <w:r w:rsidRPr="00DB0CC1">
        <w:rPr>
          <w:color w:val="000000"/>
          <w:sz w:val="24"/>
        </w:rPr>
        <w:t>截至本报告期末</w:t>
      </w:r>
      <w:r w:rsidRPr="00DB0CC1">
        <w:rPr>
          <w:color w:val="000000"/>
          <w:sz w:val="24"/>
        </w:rPr>
        <w:t>2016</w:t>
      </w:r>
      <w:r w:rsidRPr="00DB0CC1">
        <w:rPr>
          <w:color w:val="000000"/>
          <w:sz w:val="24"/>
        </w:rPr>
        <w:t>年</w:t>
      </w:r>
      <w:r w:rsidRPr="00DB0CC1">
        <w:rPr>
          <w:color w:val="000000"/>
          <w:sz w:val="24"/>
        </w:rPr>
        <w:t>12</w:t>
      </w:r>
      <w:r w:rsidRPr="00DB0CC1">
        <w:rPr>
          <w:color w:val="000000"/>
          <w:sz w:val="24"/>
        </w:rPr>
        <w:t>月</w:t>
      </w:r>
      <w:r w:rsidRPr="00DB0CC1">
        <w:rPr>
          <w:color w:val="000000"/>
          <w:sz w:val="24"/>
        </w:rPr>
        <w:t>31</w:t>
      </w:r>
      <w:r w:rsidRPr="00DB0CC1">
        <w:rPr>
          <w:color w:val="000000"/>
          <w:sz w:val="24"/>
        </w:rPr>
        <w:t>日止，本基金从事证券交易所债券正回购交易形成的卖出回购证券款余额</w:t>
      </w:r>
      <w:r w:rsidRPr="00DB0CC1">
        <w:rPr>
          <w:color w:val="000000"/>
          <w:sz w:val="24"/>
        </w:rPr>
        <w:t>5,800,000.00</w:t>
      </w:r>
      <w:r w:rsidRPr="00DB0CC1">
        <w:rPr>
          <w:color w:val="000000"/>
          <w:sz w:val="24"/>
        </w:rPr>
        <w:t>元，于</w:t>
      </w:r>
      <w:r w:rsidRPr="00DB0CC1">
        <w:rPr>
          <w:color w:val="000000"/>
          <w:sz w:val="24"/>
        </w:rPr>
        <w:t>2017</w:t>
      </w:r>
      <w:r w:rsidRPr="00DB0CC1">
        <w:rPr>
          <w:color w:val="000000"/>
          <w:sz w:val="24"/>
        </w:rPr>
        <w:t>年</w:t>
      </w:r>
      <w:r w:rsidRPr="00DB0CC1">
        <w:rPr>
          <w:color w:val="000000"/>
          <w:sz w:val="24"/>
        </w:rPr>
        <w:t>1</w:t>
      </w:r>
      <w:r w:rsidRPr="00DB0CC1">
        <w:rPr>
          <w:color w:val="000000"/>
          <w:sz w:val="24"/>
        </w:rPr>
        <w:t>月</w:t>
      </w:r>
      <w:r w:rsidRPr="00DB0CC1">
        <w:rPr>
          <w:color w:val="000000"/>
          <w:sz w:val="24"/>
        </w:rPr>
        <w:t>3</w:t>
      </w:r>
      <w:r w:rsidRPr="00DB0CC1">
        <w:rPr>
          <w:color w:val="000000"/>
          <w:sz w:val="24"/>
        </w:rPr>
        <w:t>日到期。该类交易要求本基金转入质押库的债券，按证券交易所规定的比例折算为标准券后，不低于债券回购交易的余额。</w:t>
      </w:r>
      <w:r w:rsidR="001C0A9E" w:rsidRPr="00DB0CC1">
        <w:rPr>
          <w:rFonts w:hint="eastAsia"/>
          <w:color w:val="000000"/>
          <w:sz w:val="24"/>
        </w:rPr>
        <w:br/>
      </w:r>
    </w:p>
    <w:p w:rsidR="001A59F9" w:rsidRPr="00DB0CC1" w:rsidRDefault="001A59F9" w:rsidP="00245C29">
      <w:pPr>
        <w:pStyle w:val="20"/>
        <w:spacing w:before="29" w:after="0" w:line="288" w:lineRule="auto"/>
        <w:rPr>
          <w:rFonts w:ascii="Times New Roman" w:hAnsi="Times New Roman"/>
          <w:kern w:val="0"/>
          <w:szCs w:val="24"/>
        </w:rPr>
      </w:pPr>
      <w:r w:rsidRPr="00DB0CC1">
        <w:rPr>
          <w:rFonts w:ascii="Times New Roman" w:hAnsi="Times New Roman"/>
          <w:kern w:val="0"/>
          <w:szCs w:val="24"/>
        </w:rPr>
        <w:t>7.4.10</w:t>
      </w:r>
      <w:r w:rsidR="00024200" w:rsidRPr="00DB0CC1">
        <w:rPr>
          <w:rFonts w:ascii="Times New Roman" w:hAnsi="Times New Roman" w:hint="eastAsia"/>
          <w:kern w:val="0"/>
          <w:szCs w:val="24"/>
        </w:rPr>
        <w:t xml:space="preserve"> </w:t>
      </w:r>
      <w:r w:rsidRPr="00DB0CC1">
        <w:rPr>
          <w:rFonts w:ascii="Times New Roman" w:hAnsi="Times New Roman" w:hint="eastAsia"/>
          <w:kern w:val="0"/>
          <w:szCs w:val="24"/>
        </w:rPr>
        <w:t>有助于理解和分析会计报表需要说明的其他事项</w:t>
      </w:r>
    </w:p>
    <w:p w:rsidR="00490569" w:rsidRPr="00DB0CC1" w:rsidRDefault="001D3275">
      <w:pPr>
        <w:spacing w:before="29" w:line="288" w:lineRule="auto"/>
        <w:ind w:firstLineChars="200" w:firstLine="480"/>
        <w:rPr>
          <w:color w:val="000000"/>
          <w:sz w:val="24"/>
        </w:rPr>
      </w:pPr>
      <w:r w:rsidRPr="00DB0CC1">
        <w:rPr>
          <w:color w:val="000000"/>
          <w:sz w:val="24"/>
        </w:rPr>
        <w:t>(1)</w:t>
      </w:r>
      <w:r w:rsidRPr="00DB0CC1">
        <w:rPr>
          <w:color w:val="000000"/>
          <w:sz w:val="24"/>
        </w:rPr>
        <w:t>公允价值</w:t>
      </w:r>
    </w:p>
    <w:p w:rsidR="00490569" w:rsidRPr="00DB0CC1" w:rsidRDefault="001D3275">
      <w:pPr>
        <w:spacing w:before="29" w:line="288" w:lineRule="auto"/>
        <w:ind w:firstLineChars="200" w:firstLine="480"/>
        <w:rPr>
          <w:color w:val="000000"/>
          <w:sz w:val="24"/>
        </w:rPr>
      </w:pPr>
      <w:r w:rsidRPr="00DB0CC1">
        <w:rPr>
          <w:color w:val="000000"/>
          <w:sz w:val="24"/>
        </w:rPr>
        <w:t>(a)</w:t>
      </w:r>
      <w:r w:rsidRPr="00DB0CC1">
        <w:rPr>
          <w:color w:val="000000"/>
          <w:sz w:val="24"/>
        </w:rPr>
        <w:t>金融工具公允价值计量的方法</w:t>
      </w:r>
    </w:p>
    <w:p w:rsidR="00490569" w:rsidRPr="00DB0CC1" w:rsidRDefault="001D3275">
      <w:pPr>
        <w:spacing w:before="29" w:line="288" w:lineRule="auto"/>
        <w:ind w:firstLineChars="200" w:firstLine="480"/>
        <w:rPr>
          <w:color w:val="000000"/>
          <w:sz w:val="24"/>
        </w:rPr>
      </w:pPr>
      <w:r w:rsidRPr="00DB0CC1">
        <w:rPr>
          <w:color w:val="000000"/>
          <w:sz w:val="24"/>
        </w:rPr>
        <w:t>公允价值计量结果所属的层次，由对公允价值计量整体而言具有重要意义的输入值</w:t>
      </w:r>
      <w:r w:rsidRPr="00DB0CC1">
        <w:rPr>
          <w:color w:val="000000"/>
          <w:sz w:val="24"/>
        </w:rPr>
        <w:lastRenderedPageBreak/>
        <w:t>所属的最低层次决定：</w:t>
      </w:r>
    </w:p>
    <w:p w:rsidR="00490569" w:rsidRPr="00DB0CC1" w:rsidRDefault="001D3275">
      <w:pPr>
        <w:spacing w:before="29" w:line="288" w:lineRule="auto"/>
        <w:ind w:firstLineChars="200" w:firstLine="480"/>
        <w:rPr>
          <w:color w:val="000000"/>
          <w:sz w:val="24"/>
        </w:rPr>
      </w:pPr>
      <w:r w:rsidRPr="00DB0CC1">
        <w:rPr>
          <w:color w:val="000000"/>
          <w:sz w:val="24"/>
        </w:rPr>
        <w:t>第一层次：相同资产或负债在活跃市场上未经调整的报价。</w:t>
      </w:r>
    </w:p>
    <w:p w:rsidR="00490569" w:rsidRPr="00DB0CC1" w:rsidRDefault="001D3275">
      <w:pPr>
        <w:spacing w:before="29" w:line="288" w:lineRule="auto"/>
        <w:ind w:firstLineChars="200" w:firstLine="480"/>
        <w:rPr>
          <w:color w:val="000000"/>
          <w:sz w:val="24"/>
        </w:rPr>
      </w:pPr>
      <w:r w:rsidRPr="00DB0CC1">
        <w:rPr>
          <w:color w:val="000000"/>
          <w:sz w:val="24"/>
        </w:rPr>
        <w:t>第二层次：除第一层次输入值外相关资产或负债直接或间接可观察的输入值。</w:t>
      </w:r>
    </w:p>
    <w:p w:rsidR="00490569" w:rsidRPr="00DB0CC1" w:rsidRDefault="001D3275">
      <w:pPr>
        <w:spacing w:before="29" w:line="288" w:lineRule="auto"/>
        <w:ind w:firstLineChars="200" w:firstLine="480"/>
        <w:rPr>
          <w:color w:val="000000"/>
          <w:sz w:val="24"/>
        </w:rPr>
      </w:pPr>
      <w:r w:rsidRPr="00DB0CC1">
        <w:rPr>
          <w:color w:val="000000"/>
          <w:sz w:val="24"/>
        </w:rPr>
        <w:t>第三层次：相关资产或负债的不可观察输入值。</w:t>
      </w:r>
    </w:p>
    <w:p w:rsidR="00490569" w:rsidRPr="00DB0CC1" w:rsidRDefault="001D3275">
      <w:pPr>
        <w:spacing w:before="29" w:line="288" w:lineRule="auto"/>
        <w:ind w:firstLineChars="200" w:firstLine="480"/>
        <w:rPr>
          <w:color w:val="000000"/>
          <w:sz w:val="24"/>
        </w:rPr>
      </w:pPr>
      <w:r w:rsidRPr="00DB0CC1">
        <w:rPr>
          <w:color w:val="000000"/>
          <w:sz w:val="24"/>
        </w:rPr>
        <w:t>(b)</w:t>
      </w:r>
      <w:r w:rsidRPr="00DB0CC1">
        <w:rPr>
          <w:color w:val="000000"/>
          <w:sz w:val="24"/>
        </w:rPr>
        <w:t>持续的以公允价值计量的金融工具</w:t>
      </w:r>
    </w:p>
    <w:p w:rsidR="00490569" w:rsidRPr="00DB0CC1" w:rsidRDefault="001D3275">
      <w:pPr>
        <w:spacing w:before="29" w:line="288" w:lineRule="auto"/>
        <w:ind w:firstLineChars="200" w:firstLine="480"/>
        <w:rPr>
          <w:color w:val="000000"/>
          <w:sz w:val="24"/>
        </w:rPr>
      </w:pPr>
      <w:r w:rsidRPr="00DB0CC1">
        <w:rPr>
          <w:color w:val="000000"/>
          <w:sz w:val="24"/>
        </w:rPr>
        <w:t>(i)</w:t>
      </w:r>
      <w:r w:rsidRPr="00DB0CC1">
        <w:rPr>
          <w:color w:val="000000"/>
          <w:sz w:val="24"/>
        </w:rPr>
        <w:t>各层次金融工具公允价值</w:t>
      </w:r>
    </w:p>
    <w:p w:rsidR="00490569" w:rsidRPr="00DB0CC1" w:rsidRDefault="00490569">
      <w:pPr>
        <w:spacing w:before="29" w:line="288" w:lineRule="auto"/>
        <w:ind w:firstLineChars="200" w:firstLine="480"/>
        <w:rPr>
          <w:color w:val="000000"/>
          <w:sz w:val="24"/>
        </w:rPr>
      </w:pPr>
    </w:p>
    <w:p w:rsidR="00490569" w:rsidRPr="00DB0CC1" w:rsidRDefault="001D3275">
      <w:pPr>
        <w:spacing w:before="29" w:line="288" w:lineRule="auto"/>
        <w:ind w:firstLineChars="200" w:firstLine="480"/>
        <w:rPr>
          <w:color w:val="000000"/>
          <w:sz w:val="24"/>
        </w:rPr>
      </w:pPr>
      <w:r w:rsidRPr="00DB0CC1">
        <w:rPr>
          <w:color w:val="000000"/>
          <w:sz w:val="24"/>
        </w:rPr>
        <w:t>于</w:t>
      </w:r>
      <w:r w:rsidRPr="00DB0CC1">
        <w:rPr>
          <w:color w:val="000000"/>
          <w:sz w:val="24"/>
        </w:rPr>
        <w:t>2016</w:t>
      </w:r>
      <w:r w:rsidRPr="00DB0CC1">
        <w:rPr>
          <w:color w:val="000000"/>
          <w:sz w:val="24"/>
        </w:rPr>
        <w:t>年</w:t>
      </w:r>
      <w:r w:rsidRPr="00DB0CC1">
        <w:rPr>
          <w:color w:val="000000"/>
          <w:sz w:val="24"/>
        </w:rPr>
        <w:t>12</w:t>
      </w:r>
      <w:r w:rsidRPr="00DB0CC1">
        <w:rPr>
          <w:color w:val="000000"/>
          <w:sz w:val="24"/>
        </w:rPr>
        <w:t>月</w:t>
      </w:r>
      <w:r w:rsidRPr="00DB0CC1">
        <w:rPr>
          <w:color w:val="000000"/>
          <w:sz w:val="24"/>
        </w:rPr>
        <w:t>31</w:t>
      </w:r>
      <w:r w:rsidRPr="00DB0CC1">
        <w:rPr>
          <w:color w:val="000000"/>
          <w:sz w:val="24"/>
        </w:rPr>
        <w:t>日，本基金持有的以公允价值计量且其变动计入当期损益的金融资产中属于第一层次的余额为</w:t>
      </w:r>
      <w:r w:rsidRPr="00DB0CC1">
        <w:rPr>
          <w:color w:val="000000"/>
          <w:sz w:val="24"/>
        </w:rPr>
        <w:t>6,974,249.04</w:t>
      </w:r>
      <w:r w:rsidRPr="00DB0CC1">
        <w:rPr>
          <w:color w:val="000000"/>
          <w:sz w:val="24"/>
        </w:rPr>
        <w:t>元，属于第二层次的余额为</w:t>
      </w:r>
      <w:r w:rsidRPr="00DB0CC1">
        <w:rPr>
          <w:color w:val="000000"/>
          <w:sz w:val="24"/>
        </w:rPr>
        <w:t>202,898,498.80</w:t>
      </w:r>
      <w:r w:rsidRPr="00DB0CC1">
        <w:rPr>
          <w:color w:val="000000"/>
          <w:sz w:val="24"/>
        </w:rPr>
        <w:t>元，无属于第三层次的余额</w:t>
      </w:r>
      <w:r w:rsidRPr="00DB0CC1">
        <w:rPr>
          <w:color w:val="000000"/>
          <w:sz w:val="24"/>
        </w:rPr>
        <w:t>(2015</w:t>
      </w:r>
      <w:r w:rsidRPr="00DB0CC1">
        <w:rPr>
          <w:color w:val="000000"/>
          <w:sz w:val="24"/>
        </w:rPr>
        <w:t>年</w:t>
      </w:r>
      <w:r w:rsidRPr="00DB0CC1">
        <w:rPr>
          <w:color w:val="000000"/>
          <w:sz w:val="24"/>
        </w:rPr>
        <w:t>12</w:t>
      </w:r>
      <w:r w:rsidRPr="00DB0CC1">
        <w:rPr>
          <w:color w:val="000000"/>
          <w:sz w:val="24"/>
        </w:rPr>
        <w:t>月</w:t>
      </w:r>
      <w:r w:rsidRPr="00DB0CC1">
        <w:rPr>
          <w:color w:val="000000"/>
          <w:sz w:val="24"/>
        </w:rPr>
        <w:t>31</w:t>
      </w:r>
      <w:r w:rsidRPr="00DB0CC1">
        <w:rPr>
          <w:color w:val="000000"/>
          <w:sz w:val="24"/>
        </w:rPr>
        <w:t>日：第二层次</w:t>
      </w:r>
      <w:r w:rsidRPr="00DB0CC1">
        <w:rPr>
          <w:color w:val="000000"/>
          <w:sz w:val="24"/>
        </w:rPr>
        <w:t>163,651,173.39</w:t>
      </w:r>
      <w:r w:rsidRPr="00DB0CC1">
        <w:rPr>
          <w:color w:val="000000"/>
          <w:sz w:val="24"/>
        </w:rPr>
        <w:t>元，无属于第一层次以及第三层次的余额</w:t>
      </w:r>
      <w:r w:rsidRPr="00DB0CC1">
        <w:rPr>
          <w:color w:val="000000"/>
          <w:sz w:val="24"/>
        </w:rPr>
        <w:t>)</w:t>
      </w:r>
      <w:r w:rsidRPr="00DB0CC1">
        <w:rPr>
          <w:color w:val="000000"/>
          <w:sz w:val="24"/>
        </w:rPr>
        <w:t>。</w:t>
      </w:r>
    </w:p>
    <w:p w:rsidR="00490569" w:rsidRPr="00DB0CC1" w:rsidRDefault="001D3275">
      <w:pPr>
        <w:spacing w:before="29" w:line="288" w:lineRule="auto"/>
        <w:ind w:firstLineChars="200" w:firstLine="480"/>
        <w:rPr>
          <w:color w:val="000000"/>
          <w:sz w:val="24"/>
        </w:rPr>
      </w:pPr>
      <w:r w:rsidRPr="00DB0CC1">
        <w:rPr>
          <w:color w:val="000000"/>
          <w:sz w:val="24"/>
        </w:rPr>
        <w:t xml:space="preserve"> (ii)</w:t>
      </w:r>
      <w:r w:rsidRPr="00DB0CC1">
        <w:rPr>
          <w:color w:val="000000"/>
          <w:sz w:val="24"/>
        </w:rPr>
        <w:t>公允价值所属层次间的重大变动</w:t>
      </w:r>
    </w:p>
    <w:p w:rsidR="00490569" w:rsidRPr="00DB0CC1" w:rsidRDefault="001D3275">
      <w:pPr>
        <w:spacing w:before="29" w:line="288" w:lineRule="auto"/>
        <w:ind w:firstLineChars="200" w:firstLine="480"/>
        <w:rPr>
          <w:color w:val="000000"/>
          <w:sz w:val="24"/>
        </w:rPr>
      </w:pPr>
      <w:r w:rsidRPr="00DB0CC1">
        <w:rPr>
          <w:color w:val="000000"/>
          <w:sz w:val="24"/>
        </w:rPr>
        <w:t>对于证券交易所上市的股票和债券，若出现重大事项停牌、交易不活跃</w:t>
      </w:r>
      <w:r w:rsidRPr="00DB0CC1">
        <w:rPr>
          <w:color w:val="000000"/>
          <w:sz w:val="24"/>
        </w:rPr>
        <w:t>(</w:t>
      </w:r>
      <w:r w:rsidRPr="00DB0CC1">
        <w:rPr>
          <w:color w:val="000000"/>
          <w:sz w:val="24"/>
        </w:rPr>
        <w:t>包括涨跌停时的交易不活跃</w:t>
      </w:r>
      <w:r w:rsidRPr="00DB0CC1">
        <w:rPr>
          <w:color w:val="000000"/>
          <w:sz w:val="24"/>
        </w:rPr>
        <w:t>)</w:t>
      </w:r>
      <w:r w:rsidRPr="00DB0CC1">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490569" w:rsidRPr="00DB0CC1" w:rsidRDefault="00490569">
      <w:pPr>
        <w:spacing w:before="29" w:line="288" w:lineRule="auto"/>
        <w:ind w:firstLineChars="200" w:firstLine="480"/>
        <w:rPr>
          <w:color w:val="000000"/>
          <w:sz w:val="24"/>
        </w:rPr>
      </w:pPr>
    </w:p>
    <w:p w:rsidR="00490569" w:rsidRPr="00DB0CC1" w:rsidRDefault="001D3275">
      <w:pPr>
        <w:spacing w:before="29" w:line="288" w:lineRule="auto"/>
        <w:ind w:firstLineChars="200" w:firstLine="480"/>
        <w:rPr>
          <w:color w:val="000000"/>
          <w:sz w:val="24"/>
        </w:rPr>
      </w:pPr>
      <w:r w:rsidRPr="00DB0CC1">
        <w:rPr>
          <w:color w:val="000000"/>
          <w:sz w:val="24"/>
        </w:rPr>
        <w:t>(iii)</w:t>
      </w:r>
      <w:r w:rsidRPr="00DB0CC1">
        <w:rPr>
          <w:color w:val="000000"/>
          <w:sz w:val="24"/>
        </w:rPr>
        <w:t>第三层次公允价值余额和本期变动金额</w:t>
      </w:r>
    </w:p>
    <w:p w:rsidR="00490569" w:rsidRPr="00DB0CC1" w:rsidRDefault="001D3275">
      <w:pPr>
        <w:spacing w:before="29" w:line="288" w:lineRule="auto"/>
        <w:ind w:firstLineChars="200" w:firstLine="480"/>
        <w:rPr>
          <w:color w:val="000000"/>
          <w:sz w:val="24"/>
        </w:rPr>
      </w:pPr>
      <w:r w:rsidRPr="00DB0CC1">
        <w:rPr>
          <w:color w:val="000000"/>
          <w:sz w:val="24"/>
        </w:rPr>
        <w:t>无。</w:t>
      </w:r>
    </w:p>
    <w:p w:rsidR="00490569" w:rsidRPr="00DB0CC1" w:rsidRDefault="001D3275">
      <w:pPr>
        <w:spacing w:before="29" w:line="288" w:lineRule="auto"/>
        <w:ind w:firstLineChars="200" w:firstLine="480"/>
        <w:rPr>
          <w:color w:val="000000"/>
          <w:sz w:val="24"/>
        </w:rPr>
      </w:pPr>
      <w:r w:rsidRPr="00DB0CC1">
        <w:rPr>
          <w:color w:val="000000"/>
          <w:sz w:val="24"/>
        </w:rPr>
        <w:t>(c)</w:t>
      </w:r>
      <w:r w:rsidRPr="00DB0CC1">
        <w:rPr>
          <w:color w:val="000000"/>
          <w:sz w:val="24"/>
        </w:rPr>
        <w:t>非持续的以公允价值计量的金融工具</w:t>
      </w:r>
    </w:p>
    <w:p w:rsidR="00490569" w:rsidRPr="00DB0CC1" w:rsidRDefault="001D3275">
      <w:pPr>
        <w:spacing w:before="29" w:line="288" w:lineRule="auto"/>
        <w:ind w:firstLineChars="200" w:firstLine="480"/>
        <w:rPr>
          <w:color w:val="000000"/>
          <w:sz w:val="24"/>
        </w:rPr>
      </w:pPr>
      <w:r w:rsidRPr="00DB0CC1">
        <w:rPr>
          <w:color w:val="000000"/>
          <w:sz w:val="24"/>
        </w:rPr>
        <w:t>于</w:t>
      </w:r>
      <w:r w:rsidRPr="00DB0CC1">
        <w:rPr>
          <w:color w:val="000000"/>
          <w:sz w:val="24"/>
        </w:rPr>
        <w:t>2016</w:t>
      </w:r>
      <w:r w:rsidRPr="00DB0CC1">
        <w:rPr>
          <w:color w:val="000000"/>
          <w:sz w:val="24"/>
        </w:rPr>
        <w:t>年</w:t>
      </w:r>
      <w:r w:rsidRPr="00DB0CC1">
        <w:rPr>
          <w:color w:val="000000"/>
          <w:sz w:val="24"/>
        </w:rPr>
        <w:t>12</w:t>
      </w:r>
      <w:r w:rsidRPr="00DB0CC1">
        <w:rPr>
          <w:color w:val="000000"/>
          <w:sz w:val="24"/>
        </w:rPr>
        <w:t>月</w:t>
      </w:r>
      <w:r w:rsidRPr="00DB0CC1">
        <w:rPr>
          <w:color w:val="000000"/>
          <w:sz w:val="24"/>
        </w:rPr>
        <w:t>31</w:t>
      </w:r>
      <w:r w:rsidRPr="00DB0CC1">
        <w:rPr>
          <w:color w:val="000000"/>
          <w:sz w:val="24"/>
        </w:rPr>
        <w:t>日，本基金未持有非持续的以公允价值计量的金融资产</w:t>
      </w:r>
      <w:r w:rsidRPr="00DB0CC1">
        <w:rPr>
          <w:color w:val="000000"/>
          <w:sz w:val="24"/>
        </w:rPr>
        <w:t>(2015</w:t>
      </w:r>
      <w:r w:rsidRPr="00DB0CC1">
        <w:rPr>
          <w:color w:val="000000"/>
          <w:sz w:val="24"/>
        </w:rPr>
        <w:t>年</w:t>
      </w:r>
      <w:r w:rsidRPr="00DB0CC1">
        <w:rPr>
          <w:color w:val="000000"/>
          <w:sz w:val="24"/>
        </w:rPr>
        <w:t>12</w:t>
      </w:r>
      <w:r w:rsidRPr="00DB0CC1">
        <w:rPr>
          <w:color w:val="000000"/>
          <w:sz w:val="24"/>
        </w:rPr>
        <w:t>月</w:t>
      </w:r>
      <w:r w:rsidRPr="00DB0CC1">
        <w:rPr>
          <w:color w:val="000000"/>
          <w:sz w:val="24"/>
        </w:rPr>
        <w:t>31</w:t>
      </w:r>
      <w:r w:rsidRPr="00DB0CC1">
        <w:rPr>
          <w:color w:val="000000"/>
          <w:sz w:val="24"/>
        </w:rPr>
        <w:t>日：同</w:t>
      </w:r>
      <w:r w:rsidRPr="00DB0CC1">
        <w:rPr>
          <w:color w:val="000000"/>
          <w:sz w:val="24"/>
        </w:rPr>
        <w:t>)</w:t>
      </w:r>
      <w:r w:rsidRPr="00DB0CC1">
        <w:rPr>
          <w:color w:val="000000"/>
          <w:sz w:val="24"/>
        </w:rPr>
        <w:t>。</w:t>
      </w:r>
    </w:p>
    <w:p w:rsidR="00490569" w:rsidRPr="00DB0CC1" w:rsidRDefault="001D3275">
      <w:pPr>
        <w:spacing w:before="29" w:line="288" w:lineRule="auto"/>
        <w:ind w:firstLineChars="200" w:firstLine="480"/>
        <w:rPr>
          <w:color w:val="000000"/>
          <w:sz w:val="24"/>
        </w:rPr>
      </w:pPr>
      <w:r w:rsidRPr="00DB0CC1">
        <w:rPr>
          <w:color w:val="000000"/>
          <w:sz w:val="24"/>
        </w:rPr>
        <w:t xml:space="preserve"> (d)</w:t>
      </w:r>
      <w:r w:rsidRPr="00DB0CC1">
        <w:rPr>
          <w:color w:val="000000"/>
          <w:sz w:val="24"/>
        </w:rPr>
        <w:t>不以公允价值计量的金融工具</w:t>
      </w:r>
    </w:p>
    <w:p w:rsidR="00490569" w:rsidRPr="00DB0CC1" w:rsidRDefault="001D3275">
      <w:pPr>
        <w:spacing w:before="29" w:line="288" w:lineRule="auto"/>
        <w:ind w:firstLineChars="200" w:firstLine="480"/>
        <w:rPr>
          <w:color w:val="000000"/>
          <w:sz w:val="24"/>
        </w:rPr>
      </w:pPr>
      <w:r w:rsidRPr="00DB0CC1">
        <w:rPr>
          <w:color w:val="000000"/>
          <w:sz w:val="24"/>
        </w:rPr>
        <w:t>不以公允价值计量的金融资产和负债主要包括应收款项和其他金融负债，其账面价值与公允价值相差很小。</w:t>
      </w:r>
    </w:p>
    <w:p w:rsidR="001A59F9" w:rsidRPr="00DB0CC1" w:rsidRDefault="001A59F9" w:rsidP="0004616F">
      <w:pPr>
        <w:spacing w:before="29" w:line="288" w:lineRule="auto"/>
        <w:ind w:firstLineChars="200" w:firstLine="480"/>
        <w:rPr>
          <w:color w:val="000000"/>
          <w:sz w:val="24"/>
        </w:rPr>
      </w:pPr>
      <w:r w:rsidRPr="00DB0CC1">
        <w:rPr>
          <w:color w:val="000000"/>
          <w:sz w:val="24"/>
        </w:rPr>
        <w:t>(2)</w:t>
      </w:r>
      <w:r w:rsidRPr="00DB0CC1">
        <w:rPr>
          <w:color w:val="000000"/>
          <w:sz w:val="24"/>
        </w:rPr>
        <w:t>除公允价值外，截至资产负债表日本基金无需要说明的其他重要事项。</w:t>
      </w:r>
    </w:p>
    <w:p w:rsidR="002961CF" w:rsidRPr="00DB0CC1" w:rsidRDefault="002961CF" w:rsidP="0004616F">
      <w:pPr>
        <w:spacing w:before="29" w:line="288" w:lineRule="auto"/>
        <w:ind w:firstLineChars="200" w:firstLine="480"/>
        <w:rPr>
          <w:color w:val="000000"/>
          <w:sz w:val="24"/>
        </w:rPr>
      </w:pPr>
    </w:p>
    <w:p w:rsidR="001A59F9" w:rsidRPr="00DB0CC1" w:rsidRDefault="001A59F9" w:rsidP="00181618">
      <w:pPr>
        <w:pStyle w:val="1"/>
        <w:keepNext/>
        <w:keepLines/>
        <w:widowControl w:val="0"/>
        <w:spacing w:beforeLines="100" w:before="312" w:afterLines="100" w:after="312" w:line="288" w:lineRule="auto"/>
        <w:jc w:val="center"/>
        <w:rPr>
          <w:b/>
          <w:color w:val="000000"/>
          <w:szCs w:val="24"/>
        </w:rPr>
      </w:pPr>
      <w:bookmarkStart w:id="60" w:name="_Toc225498272"/>
      <w:bookmarkStart w:id="61" w:name="_Toc361324877"/>
      <w:r w:rsidRPr="00DB0CC1">
        <w:rPr>
          <w:rFonts w:hint="eastAsia"/>
          <w:b/>
          <w:color w:val="000000"/>
          <w:szCs w:val="24"/>
        </w:rPr>
        <w:t>§</w:t>
      </w:r>
      <w:r w:rsidRPr="00DB0CC1">
        <w:rPr>
          <w:b/>
          <w:color w:val="000000"/>
          <w:szCs w:val="24"/>
        </w:rPr>
        <w:t>8</w:t>
      </w:r>
      <w:r w:rsidR="009153A3" w:rsidRPr="00DB0CC1">
        <w:rPr>
          <w:rFonts w:hint="eastAsia"/>
          <w:b/>
          <w:color w:val="000000"/>
          <w:szCs w:val="24"/>
        </w:rPr>
        <w:t xml:space="preserve">  </w:t>
      </w:r>
      <w:r w:rsidRPr="00DB0CC1">
        <w:rPr>
          <w:rFonts w:hint="eastAsia"/>
          <w:b/>
          <w:color w:val="000000"/>
          <w:szCs w:val="24"/>
        </w:rPr>
        <w:t>投资组合报告</w:t>
      </w:r>
      <w:bookmarkEnd w:id="60"/>
      <w:bookmarkEnd w:id="61"/>
    </w:p>
    <w:p w:rsidR="001A59F9" w:rsidRPr="00DB0CC1" w:rsidRDefault="001A59F9" w:rsidP="00245C29">
      <w:pPr>
        <w:pStyle w:val="20"/>
        <w:spacing w:before="29" w:after="0" w:line="288" w:lineRule="auto"/>
        <w:rPr>
          <w:rFonts w:ascii="Times New Roman" w:hAnsi="Times New Roman"/>
          <w:kern w:val="0"/>
          <w:szCs w:val="24"/>
        </w:rPr>
      </w:pPr>
      <w:bookmarkStart w:id="62" w:name="_Toc225498273"/>
      <w:bookmarkStart w:id="63" w:name="_Toc361324878"/>
      <w:r w:rsidRPr="00DB0CC1">
        <w:rPr>
          <w:rFonts w:ascii="Times New Roman" w:hAnsi="Times New Roman"/>
          <w:kern w:val="0"/>
          <w:szCs w:val="24"/>
        </w:rPr>
        <w:t>8.1</w:t>
      </w:r>
      <w:r w:rsidR="00024200" w:rsidRPr="00DB0CC1">
        <w:rPr>
          <w:rFonts w:ascii="Times New Roman" w:hAnsi="Times New Roman" w:hint="eastAsia"/>
          <w:kern w:val="0"/>
          <w:szCs w:val="24"/>
        </w:rPr>
        <w:t xml:space="preserve"> </w:t>
      </w:r>
      <w:r w:rsidRPr="00DB0CC1">
        <w:rPr>
          <w:rFonts w:ascii="Times New Roman" w:hAnsi="Times New Roman" w:hint="eastAsia"/>
          <w:kern w:val="0"/>
          <w:szCs w:val="24"/>
        </w:rPr>
        <w:t>期末基金资产组合情况</w:t>
      </w:r>
      <w:bookmarkEnd w:id="62"/>
      <w:bookmarkEnd w:id="63"/>
    </w:p>
    <w:p w:rsidR="001A59F9" w:rsidRPr="00DB0CC1" w:rsidRDefault="001A59F9" w:rsidP="00026C9C">
      <w:pPr>
        <w:autoSpaceDE w:val="0"/>
        <w:autoSpaceDN w:val="0"/>
        <w:adjustRightInd w:val="0"/>
        <w:spacing w:before="29" w:line="360" w:lineRule="auto"/>
        <w:ind w:left="15"/>
        <w:jc w:val="right"/>
        <w:rPr>
          <w:color w:val="000000"/>
          <w:sz w:val="24"/>
        </w:rPr>
      </w:pPr>
      <w:r w:rsidRPr="00DB0CC1">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DB0CC1" w:rsidTr="00E15A4E">
        <w:trPr>
          <w:jc w:val="center"/>
        </w:trPr>
        <w:tc>
          <w:tcPr>
            <w:tcW w:w="1080" w:type="dxa"/>
            <w:vAlign w:val="center"/>
          </w:tcPr>
          <w:p w:rsidR="009A36E4" w:rsidRPr="00DB0CC1" w:rsidRDefault="009A36E4" w:rsidP="003A0690">
            <w:pPr>
              <w:spacing w:before="29" w:line="288" w:lineRule="auto"/>
              <w:jc w:val="center"/>
              <w:rPr>
                <w:color w:val="000000"/>
                <w:sz w:val="24"/>
              </w:rPr>
            </w:pPr>
            <w:r w:rsidRPr="00DB0CC1">
              <w:rPr>
                <w:rFonts w:hint="eastAsia"/>
                <w:color w:val="000000"/>
                <w:sz w:val="24"/>
              </w:rPr>
              <w:t>序号</w:t>
            </w:r>
          </w:p>
        </w:tc>
        <w:tc>
          <w:tcPr>
            <w:tcW w:w="2854" w:type="dxa"/>
            <w:vAlign w:val="center"/>
          </w:tcPr>
          <w:p w:rsidR="009A36E4" w:rsidRPr="00DB0CC1" w:rsidRDefault="009A36E4" w:rsidP="003A0690">
            <w:pPr>
              <w:spacing w:before="29" w:line="288" w:lineRule="auto"/>
              <w:jc w:val="center"/>
              <w:rPr>
                <w:color w:val="000000"/>
                <w:sz w:val="24"/>
              </w:rPr>
            </w:pPr>
            <w:r w:rsidRPr="00DB0CC1">
              <w:rPr>
                <w:rFonts w:hint="eastAsia"/>
                <w:color w:val="000000"/>
                <w:sz w:val="24"/>
              </w:rPr>
              <w:t>项目</w:t>
            </w:r>
          </w:p>
        </w:tc>
        <w:tc>
          <w:tcPr>
            <w:tcW w:w="3402" w:type="dxa"/>
            <w:vAlign w:val="center"/>
          </w:tcPr>
          <w:p w:rsidR="009A36E4" w:rsidRPr="00DB0CC1" w:rsidRDefault="009A36E4" w:rsidP="003A0690">
            <w:pPr>
              <w:spacing w:before="29" w:line="288" w:lineRule="auto"/>
              <w:jc w:val="center"/>
              <w:rPr>
                <w:color w:val="000000"/>
                <w:sz w:val="24"/>
              </w:rPr>
            </w:pPr>
            <w:r w:rsidRPr="00DB0CC1">
              <w:rPr>
                <w:rFonts w:hint="eastAsia"/>
                <w:color w:val="000000"/>
                <w:sz w:val="24"/>
              </w:rPr>
              <w:t>金额</w:t>
            </w:r>
          </w:p>
        </w:tc>
        <w:tc>
          <w:tcPr>
            <w:tcW w:w="1664" w:type="dxa"/>
            <w:vAlign w:val="center"/>
          </w:tcPr>
          <w:p w:rsidR="009A36E4" w:rsidRPr="00DB0CC1" w:rsidRDefault="009A36E4" w:rsidP="003A0690">
            <w:pPr>
              <w:spacing w:before="29" w:line="288" w:lineRule="auto"/>
              <w:jc w:val="center"/>
              <w:rPr>
                <w:color w:val="000000"/>
                <w:sz w:val="24"/>
              </w:rPr>
            </w:pPr>
            <w:r w:rsidRPr="00DB0CC1">
              <w:rPr>
                <w:rFonts w:hint="eastAsia"/>
                <w:color w:val="000000"/>
                <w:sz w:val="24"/>
              </w:rPr>
              <w:t>占基金总资产的比例（</w:t>
            </w:r>
            <w:r w:rsidRPr="00DB0CC1">
              <w:rPr>
                <w:color w:val="000000"/>
                <w:sz w:val="24"/>
              </w:rPr>
              <w:t>%</w:t>
            </w:r>
            <w:r w:rsidRPr="00DB0CC1">
              <w:rPr>
                <w:rFonts w:hint="eastAsia"/>
                <w:color w:val="000000"/>
                <w:sz w:val="24"/>
              </w:rPr>
              <w:t>）</w:t>
            </w:r>
          </w:p>
        </w:tc>
      </w:tr>
      <w:tr w:rsidR="009A36E4" w:rsidRPr="00DB0CC1" w:rsidTr="00E15A4E">
        <w:trPr>
          <w:jc w:val="center"/>
        </w:trPr>
        <w:tc>
          <w:tcPr>
            <w:tcW w:w="1080" w:type="dxa"/>
            <w:vAlign w:val="center"/>
          </w:tcPr>
          <w:p w:rsidR="009A36E4" w:rsidRPr="00DB0CC1" w:rsidRDefault="009A36E4" w:rsidP="003A0690">
            <w:pPr>
              <w:spacing w:before="29" w:line="288" w:lineRule="auto"/>
              <w:jc w:val="center"/>
              <w:rPr>
                <w:color w:val="000000"/>
                <w:sz w:val="24"/>
              </w:rPr>
            </w:pPr>
            <w:r w:rsidRPr="00DB0CC1">
              <w:rPr>
                <w:color w:val="000000"/>
                <w:sz w:val="24"/>
              </w:rPr>
              <w:t>1</w:t>
            </w:r>
          </w:p>
        </w:tc>
        <w:tc>
          <w:tcPr>
            <w:tcW w:w="2854" w:type="dxa"/>
            <w:vAlign w:val="center"/>
          </w:tcPr>
          <w:p w:rsidR="009A36E4" w:rsidRPr="00DB0CC1" w:rsidRDefault="009A36E4" w:rsidP="003A0690">
            <w:pPr>
              <w:spacing w:before="29" w:line="288" w:lineRule="auto"/>
              <w:ind w:leftChars="50" w:left="105"/>
              <w:rPr>
                <w:sz w:val="24"/>
              </w:rPr>
            </w:pPr>
            <w:r w:rsidRPr="00DB0CC1">
              <w:rPr>
                <w:rFonts w:hint="eastAsia"/>
                <w:sz w:val="24"/>
              </w:rPr>
              <w:t>权益投资</w:t>
            </w:r>
          </w:p>
        </w:tc>
        <w:tc>
          <w:tcPr>
            <w:tcW w:w="3402" w:type="dxa"/>
            <w:vAlign w:val="center"/>
          </w:tcPr>
          <w:p w:rsidR="009A36E4" w:rsidRPr="00DB0CC1" w:rsidRDefault="009A36E4" w:rsidP="005531B6">
            <w:pPr>
              <w:spacing w:before="29" w:line="360" w:lineRule="auto"/>
              <w:ind w:left="17"/>
              <w:jc w:val="right"/>
              <w:rPr>
                <w:color w:val="000000"/>
                <w:sz w:val="24"/>
              </w:rPr>
            </w:pPr>
            <w:r w:rsidRPr="00DB0CC1">
              <w:rPr>
                <w:color w:val="000000"/>
                <w:sz w:val="24"/>
              </w:rPr>
              <w:t>-</w:t>
            </w:r>
          </w:p>
        </w:tc>
        <w:tc>
          <w:tcPr>
            <w:tcW w:w="1664" w:type="dxa"/>
            <w:vAlign w:val="center"/>
          </w:tcPr>
          <w:p w:rsidR="009A36E4" w:rsidRPr="00DB0CC1" w:rsidRDefault="009A36E4" w:rsidP="005531B6">
            <w:pPr>
              <w:spacing w:before="29" w:line="360" w:lineRule="auto"/>
              <w:ind w:left="17"/>
              <w:jc w:val="right"/>
              <w:rPr>
                <w:color w:val="000000"/>
                <w:sz w:val="24"/>
              </w:rPr>
            </w:pPr>
            <w:r w:rsidRPr="00DB0CC1">
              <w:rPr>
                <w:color w:val="000000"/>
                <w:sz w:val="24"/>
              </w:rPr>
              <w:t>-</w:t>
            </w:r>
          </w:p>
        </w:tc>
      </w:tr>
      <w:tr w:rsidR="009A36E4" w:rsidRPr="00DB0CC1" w:rsidTr="00E15A4E">
        <w:trPr>
          <w:jc w:val="center"/>
        </w:trPr>
        <w:tc>
          <w:tcPr>
            <w:tcW w:w="1080" w:type="dxa"/>
            <w:vAlign w:val="center"/>
          </w:tcPr>
          <w:p w:rsidR="009A36E4" w:rsidRPr="00DB0CC1" w:rsidRDefault="009A36E4" w:rsidP="003A0690">
            <w:pPr>
              <w:spacing w:before="29" w:line="288" w:lineRule="auto"/>
              <w:jc w:val="center"/>
              <w:rPr>
                <w:color w:val="000000"/>
                <w:sz w:val="24"/>
              </w:rPr>
            </w:pPr>
          </w:p>
        </w:tc>
        <w:tc>
          <w:tcPr>
            <w:tcW w:w="2854" w:type="dxa"/>
            <w:vAlign w:val="center"/>
          </w:tcPr>
          <w:p w:rsidR="009A36E4" w:rsidRPr="00DB0CC1" w:rsidRDefault="009A36E4" w:rsidP="003A0690">
            <w:pPr>
              <w:spacing w:before="29" w:line="288" w:lineRule="auto"/>
              <w:ind w:leftChars="50" w:left="105"/>
              <w:rPr>
                <w:sz w:val="24"/>
              </w:rPr>
            </w:pPr>
            <w:r w:rsidRPr="00DB0CC1">
              <w:rPr>
                <w:rFonts w:hint="eastAsia"/>
                <w:sz w:val="24"/>
              </w:rPr>
              <w:t>其中：股票</w:t>
            </w:r>
          </w:p>
        </w:tc>
        <w:tc>
          <w:tcPr>
            <w:tcW w:w="3402" w:type="dxa"/>
            <w:vAlign w:val="center"/>
          </w:tcPr>
          <w:p w:rsidR="009A36E4" w:rsidRPr="00DB0CC1" w:rsidRDefault="009A36E4" w:rsidP="005531B6">
            <w:pPr>
              <w:spacing w:before="29" w:line="360" w:lineRule="auto"/>
              <w:ind w:left="17"/>
              <w:jc w:val="right"/>
              <w:rPr>
                <w:color w:val="000000"/>
                <w:sz w:val="24"/>
              </w:rPr>
            </w:pPr>
            <w:r w:rsidRPr="00DB0CC1">
              <w:rPr>
                <w:color w:val="000000"/>
                <w:sz w:val="24"/>
              </w:rPr>
              <w:t>-</w:t>
            </w:r>
          </w:p>
        </w:tc>
        <w:tc>
          <w:tcPr>
            <w:tcW w:w="1664" w:type="dxa"/>
            <w:vAlign w:val="center"/>
          </w:tcPr>
          <w:p w:rsidR="009A36E4" w:rsidRPr="00DB0CC1" w:rsidRDefault="009A36E4" w:rsidP="005531B6">
            <w:pPr>
              <w:spacing w:before="29" w:line="360" w:lineRule="auto"/>
              <w:ind w:left="17"/>
              <w:jc w:val="right"/>
              <w:rPr>
                <w:color w:val="000000"/>
                <w:sz w:val="24"/>
              </w:rPr>
            </w:pPr>
            <w:r w:rsidRPr="00DB0CC1">
              <w:rPr>
                <w:color w:val="000000"/>
                <w:sz w:val="24"/>
              </w:rPr>
              <w:t>-</w:t>
            </w:r>
          </w:p>
        </w:tc>
      </w:tr>
      <w:tr w:rsidR="009A36E4" w:rsidRPr="00DB0CC1" w:rsidTr="00E15A4E">
        <w:trPr>
          <w:jc w:val="center"/>
        </w:trPr>
        <w:tc>
          <w:tcPr>
            <w:tcW w:w="1080" w:type="dxa"/>
            <w:vAlign w:val="center"/>
          </w:tcPr>
          <w:p w:rsidR="009A36E4" w:rsidRPr="00DB0CC1" w:rsidRDefault="009A36E4" w:rsidP="003A0690">
            <w:pPr>
              <w:spacing w:before="29" w:line="288" w:lineRule="auto"/>
              <w:jc w:val="center"/>
              <w:rPr>
                <w:color w:val="000000"/>
                <w:sz w:val="24"/>
              </w:rPr>
            </w:pPr>
            <w:r w:rsidRPr="00DB0CC1">
              <w:rPr>
                <w:color w:val="000000"/>
                <w:sz w:val="24"/>
              </w:rPr>
              <w:t>2</w:t>
            </w:r>
          </w:p>
        </w:tc>
        <w:tc>
          <w:tcPr>
            <w:tcW w:w="2854" w:type="dxa"/>
            <w:vAlign w:val="center"/>
          </w:tcPr>
          <w:p w:rsidR="009A36E4" w:rsidRPr="00DB0CC1" w:rsidRDefault="009A36E4" w:rsidP="003A0690">
            <w:pPr>
              <w:spacing w:before="29" w:line="288" w:lineRule="auto"/>
              <w:ind w:leftChars="50" w:left="105"/>
              <w:rPr>
                <w:sz w:val="24"/>
              </w:rPr>
            </w:pPr>
            <w:r w:rsidRPr="00DB0CC1">
              <w:rPr>
                <w:rFonts w:hint="eastAsia"/>
                <w:sz w:val="24"/>
              </w:rPr>
              <w:t>固定收益投资</w:t>
            </w:r>
          </w:p>
        </w:tc>
        <w:tc>
          <w:tcPr>
            <w:tcW w:w="3402" w:type="dxa"/>
            <w:vAlign w:val="center"/>
          </w:tcPr>
          <w:p w:rsidR="009A36E4" w:rsidRPr="00DB0CC1" w:rsidRDefault="009A36E4" w:rsidP="005531B6">
            <w:pPr>
              <w:spacing w:before="29" w:line="360" w:lineRule="auto"/>
              <w:ind w:left="17"/>
              <w:jc w:val="right"/>
              <w:rPr>
                <w:color w:val="000000"/>
                <w:sz w:val="24"/>
              </w:rPr>
            </w:pPr>
            <w:r w:rsidRPr="00DB0CC1">
              <w:rPr>
                <w:color w:val="000000"/>
                <w:sz w:val="24"/>
              </w:rPr>
              <w:t>209,872,747.84</w:t>
            </w:r>
          </w:p>
        </w:tc>
        <w:tc>
          <w:tcPr>
            <w:tcW w:w="1664" w:type="dxa"/>
            <w:vAlign w:val="center"/>
          </w:tcPr>
          <w:p w:rsidR="009A36E4" w:rsidRPr="00DB0CC1" w:rsidRDefault="009A36E4" w:rsidP="005531B6">
            <w:pPr>
              <w:spacing w:before="29" w:line="360" w:lineRule="auto"/>
              <w:ind w:left="17"/>
              <w:jc w:val="right"/>
              <w:rPr>
                <w:color w:val="000000"/>
                <w:sz w:val="24"/>
              </w:rPr>
            </w:pPr>
            <w:r w:rsidRPr="00DB0CC1">
              <w:rPr>
                <w:color w:val="000000"/>
                <w:sz w:val="24"/>
              </w:rPr>
              <w:t>85.17</w:t>
            </w:r>
          </w:p>
        </w:tc>
      </w:tr>
      <w:tr w:rsidR="009A36E4" w:rsidRPr="00DB0CC1" w:rsidTr="00E15A4E">
        <w:trPr>
          <w:jc w:val="center"/>
        </w:trPr>
        <w:tc>
          <w:tcPr>
            <w:tcW w:w="1080" w:type="dxa"/>
            <w:vAlign w:val="center"/>
          </w:tcPr>
          <w:p w:rsidR="009A36E4" w:rsidRPr="00DB0CC1" w:rsidRDefault="009A36E4" w:rsidP="003A0690">
            <w:pPr>
              <w:spacing w:before="29" w:line="288" w:lineRule="auto"/>
              <w:jc w:val="center"/>
              <w:rPr>
                <w:color w:val="000000"/>
                <w:sz w:val="24"/>
              </w:rPr>
            </w:pPr>
          </w:p>
        </w:tc>
        <w:tc>
          <w:tcPr>
            <w:tcW w:w="2854" w:type="dxa"/>
            <w:vAlign w:val="center"/>
          </w:tcPr>
          <w:p w:rsidR="009A36E4" w:rsidRPr="00DB0CC1" w:rsidRDefault="009A36E4" w:rsidP="003A0690">
            <w:pPr>
              <w:spacing w:before="29" w:line="288" w:lineRule="auto"/>
              <w:ind w:leftChars="50" w:left="105"/>
              <w:rPr>
                <w:sz w:val="24"/>
              </w:rPr>
            </w:pPr>
            <w:r w:rsidRPr="00DB0CC1">
              <w:rPr>
                <w:rFonts w:hint="eastAsia"/>
                <w:sz w:val="24"/>
              </w:rPr>
              <w:t>其中：债券</w:t>
            </w:r>
          </w:p>
        </w:tc>
        <w:tc>
          <w:tcPr>
            <w:tcW w:w="3402" w:type="dxa"/>
            <w:vAlign w:val="center"/>
          </w:tcPr>
          <w:p w:rsidR="009A36E4" w:rsidRPr="00DB0CC1" w:rsidRDefault="009A36E4" w:rsidP="005531B6">
            <w:pPr>
              <w:spacing w:before="29" w:line="360" w:lineRule="auto"/>
              <w:ind w:left="17"/>
              <w:jc w:val="right"/>
              <w:rPr>
                <w:color w:val="000000"/>
                <w:sz w:val="24"/>
              </w:rPr>
            </w:pPr>
            <w:r w:rsidRPr="00DB0CC1">
              <w:rPr>
                <w:color w:val="000000"/>
                <w:sz w:val="24"/>
              </w:rPr>
              <w:t>209,872,747.84</w:t>
            </w:r>
          </w:p>
        </w:tc>
        <w:tc>
          <w:tcPr>
            <w:tcW w:w="1664" w:type="dxa"/>
            <w:vAlign w:val="center"/>
          </w:tcPr>
          <w:p w:rsidR="009A36E4" w:rsidRPr="00DB0CC1" w:rsidRDefault="009A36E4" w:rsidP="005531B6">
            <w:pPr>
              <w:spacing w:before="29" w:line="360" w:lineRule="auto"/>
              <w:ind w:left="17"/>
              <w:jc w:val="right"/>
              <w:rPr>
                <w:color w:val="000000"/>
                <w:sz w:val="24"/>
              </w:rPr>
            </w:pPr>
            <w:r w:rsidRPr="00DB0CC1">
              <w:rPr>
                <w:color w:val="000000"/>
                <w:sz w:val="24"/>
              </w:rPr>
              <w:t>85.17</w:t>
            </w:r>
          </w:p>
        </w:tc>
      </w:tr>
      <w:tr w:rsidR="009A36E4" w:rsidRPr="00DB0CC1" w:rsidTr="00E15A4E">
        <w:trPr>
          <w:jc w:val="center"/>
        </w:trPr>
        <w:tc>
          <w:tcPr>
            <w:tcW w:w="1080" w:type="dxa"/>
            <w:vAlign w:val="center"/>
          </w:tcPr>
          <w:p w:rsidR="009A36E4" w:rsidRPr="00DB0CC1" w:rsidRDefault="009A36E4" w:rsidP="003A0690">
            <w:pPr>
              <w:spacing w:before="29" w:line="288" w:lineRule="auto"/>
              <w:jc w:val="center"/>
              <w:rPr>
                <w:color w:val="000000"/>
                <w:sz w:val="24"/>
              </w:rPr>
            </w:pPr>
          </w:p>
        </w:tc>
        <w:tc>
          <w:tcPr>
            <w:tcW w:w="2854" w:type="dxa"/>
            <w:vAlign w:val="center"/>
          </w:tcPr>
          <w:p w:rsidR="009A36E4" w:rsidRPr="00DB0CC1" w:rsidRDefault="009A36E4" w:rsidP="003A0690">
            <w:pPr>
              <w:spacing w:before="29" w:line="288" w:lineRule="auto"/>
              <w:ind w:leftChars="50" w:left="105"/>
              <w:rPr>
                <w:sz w:val="24"/>
              </w:rPr>
            </w:pPr>
            <w:r w:rsidRPr="00DB0CC1">
              <w:rPr>
                <w:rFonts w:hint="eastAsia"/>
                <w:sz w:val="24"/>
              </w:rPr>
              <w:t>资产支持证券</w:t>
            </w:r>
          </w:p>
        </w:tc>
        <w:tc>
          <w:tcPr>
            <w:tcW w:w="3402" w:type="dxa"/>
            <w:vAlign w:val="center"/>
          </w:tcPr>
          <w:p w:rsidR="009A36E4" w:rsidRPr="00DB0CC1" w:rsidRDefault="009A36E4" w:rsidP="005531B6">
            <w:pPr>
              <w:spacing w:before="29" w:line="360" w:lineRule="auto"/>
              <w:ind w:left="17"/>
              <w:jc w:val="right"/>
              <w:rPr>
                <w:color w:val="000000"/>
                <w:sz w:val="24"/>
              </w:rPr>
            </w:pPr>
            <w:r w:rsidRPr="00DB0CC1">
              <w:rPr>
                <w:color w:val="000000"/>
                <w:sz w:val="24"/>
              </w:rPr>
              <w:t>-</w:t>
            </w:r>
          </w:p>
        </w:tc>
        <w:tc>
          <w:tcPr>
            <w:tcW w:w="1664" w:type="dxa"/>
            <w:vAlign w:val="center"/>
          </w:tcPr>
          <w:p w:rsidR="009A36E4" w:rsidRPr="00DB0CC1" w:rsidRDefault="009A36E4" w:rsidP="005531B6">
            <w:pPr>
              <w:spacing w:before="29" w:line="360" w:lineRule="auto"/>
              <w:ind w:left="17"/>
              <w:jc w:val="right"/>
              <w:rPr>
                <w:color w:val="000000"/>
                <w:sz w:val="24"/>
              </w:rPr>
            </w:pPr>
            <w:r w:rsidRPr="00DB0CC1">
              <w:rPr>
                <w:color w:val="000000"/>
                <w:sz w:val="24"/>
              </w:rPr>
              <w:t>-</w:t>
            </w:r>
          </w:p>
        </w:tc>
      </w:tr>
      <w:tr w:rsidR="00AC1249" w:rsidRPr="00DB0CC1" w:rsidTr="00E86A35">
        <w:trPr>
          <w:jc w:val="center"/>
        </w:trPr>
        <w:tc>
          <w:tcPr>
            <w:tcW w:w="1080" w:type="dxa"/>
            <w:vAlign w:val="center"/>
          </w:tcPr>
          <w:p w:rsidR="00AC1249" w:rsidRPr="00DB0CC1" w:rsidRDefault="00AC1249" w:rsidP="00E86A35">
            <w:pPr>
              <w:spacing w:before="29" w:line="288" w:lineRule="auto"/>
              <w:jc w:val="center"/>
              <w:rPr>
                <w:color w:val="000000"/>
                <w:sz w:val="24"/>
              </w:rPr>
            </w:pPr>
            <w:r w:rsidRPr="00DB0CC1">
              <w:rPr>
                <w:rFonts w:hint="eastAsia"/>
                <w:color w:val="000000"/>
                <w:sz w:val="24"/>
              </w:rPr>
              <w:t>3</w:t>
            </w:r>
          </w:p>
        </w:tc>
        <w:tc>
          <w:tcPr>
            <w:tcW w:w="2854" w:type="dxa"/>
            <w:vAlign w:val="center"/>
          </w:tcPr>
          <w:p w:rsidR="00AC1249" w:rsidRPr="00DB0CC1" w:rsidRDefault="00AC1249" w:rsidP="00396EA4">
            <w:pPr>
              <w:spacing w:before="29" w:line="288" w:lineRule="auto"/>
              <w:ind w:leftChars="50" w:left="105"/>
              <w:rPr>
                <w:sz w:val="24"/>
              </w:rPr>
            </w:pPr>
            <w:r w:rsidRPr="00DB0CC1">
              <w:rPr>
                <w:rFonts w:hint="eastAsia"/>
                <w:sz w:val="24"/>
              </w:rPr>
              <w:t>贵金属投资</w:t>
            </w:r>
          </w:p>
        </w:tc>
        <w:tc>
          <w:tcPr>
            <w:tcW w:w="3402" w:type="dxa"/>
            <w:vAlign w:val="center"/>
          </w:tcPr>
          <w:p w:rsidR="00AC1249" w:rsidRPr="00DB0CC1" w:rsidRDefault="00AC1249" w:rsidP="005531B6">
            <w:pPr>
              <w:spacing w:before="29" w:line="360" w:lineRule="auto"/>
              <w:ind w:left="17"/>
              <w:jc w:val="right"/>
              <w:rPr>
                <w:color w:val="000000"/>
                <w:sz w:val="24"/>
              </w:rPr>
            </w:pPr>
            <w:r w:rsidRPr="00DB0CC1">
              <w:rPr>
                <w:rFonts w:hint="eastAsia"/>
                <w:color w:val="000000"/>
                <w:sz w:val="24"/>
              </w:rPr>
              <w:t>-</w:t>
            </w:r>
          </w:p>
        </w:tc>
        <w:tc>
          <w:tcPr>
            <w:tcW w:w="1664" w:type="dxa"/>
            <w:vAlign w:val="center"/>
          </w:tcPr>
          <w:p w:rsidR="00AC1249" w:rsidRPr="00DB0CC1" w:rsidRDefault="00AC1249" w:rsidP="005531B6">
            <w:pPr>
              <w:spacing w:before="29" w:line="360" w:lineRule="auto"/>
              <w:ind w:left="17"/>
              <w:jc w:val="right"/>
              <w:rPr>
                <w:color w:val="000000"/>
                <w:sz w:val="24"/>
              </w:rPr>
            </w:pPr>
            <w:r w:rsidRPr="00DB0CC1">
              <w:rPr>
                <w:rFonts w:hint="eastAsia"/>
                <w:color w:val="000000"/>
                <w:sz w:val="24"/>
              </w:rPr>
              <w:t>-</w:t>
            </w:r>
          </w:p>
        </w:tc>
      </w:tr>
      <w:tr w:rsidR="00AC1249" w:rsidRPr="00DB0CC1" w:rsidTr="00E15A4E">
        <w:trPr>
          <w:jc w:val="center"/>
        </w:trPr>
        <w:tc>
          <w:tcPr>
            <w:tcW w:w="1080" w:type="dxa"/>
            <w:vAlign w:val="center"/>
          </w:tcPr>
          <w:p w:rsidR="00AC1249" w:rsidRPr="00DB0CC1" w:rsidRDefault="00AC1249" w:rsidP="003A0690">
            <w:pPr>
              <w:spacing w:before="29" w:line="288" w:lineRule="auto"/>
              <w:jc w:val="center"/>
              <w:rPr>
                <w:color w:val="000000"/>
                <w:sz w:val="24"/>
              </w:rPr>
            </w:pPr>
            <w:r w:rsidRPr="00DB0CC1">
              <w:rPr>
                <w:rFonts w:hint="eastAsia"/>
                <w:color w:val="000000"/>
                <w:sz w:val="24"/>
              </w:rPr>
              <w:t>4</w:t>
            </w:r>
          </w:p>
        </w:tc>
        <w:tc>
          <w:tcPr>
            <w:tcW w:w="2854" w:type="dxa"/>
            <w:vAlign w:val="center"/>
          </w:tcPr>
          <w:p w:rsidR="00AC1249" w:rsidRPr="00DB0CC1" w:rsidRDefault="00AC1249" w:rsidP="003A0690">
            <w:pPr>
              <w:spacing w:before="29" w:line="288" w:lineRule="auto"/>
              <w:ind w:leftChars="50" w:left="105"/>
              <w:rPr>
                <w:sz w:val="24"/>
              </w:rPr>
            </w:pPr>
            <w:r w:rsidRPr="00DB0CC1">
              <w:rPr>
                <w:rFonts w:hint="eastAsia"/>
                <w:sz w:val="24"/>
              </w:rPr>
              <w:t>金融衍生品投资</w:t>
            </w:r>
          </w:p>
        </w:tc>
        <w:tc>
          <w:tcPr>
            <w:tcW w:w="3402" w:type="dxa"/>
            <w:vAlign w:val="center"/>
          </w:tcPr>
          <w:p w:rsidR="00AC1249" w:rsidRPr="00DB0CC1" w:rsidRDefault="00AC1249" w:rsidP="005531B6">
            <w:pPr>
              <w:spacing w:before="29" w:line="360" w:lineRule="auto"/>
              <w:ind w:left="17"/>
              <w:jc w:val="right"/>
              <w:rPr>
                <w:color w:val="000000"/>
                <w:sz w:val="24"/>
              </w:rPr>
            </w:pPr>
            <w:r w:rsidRPr="00DB0CC1">
              <w:rPr>
                <w:color w:val="000000"/>
                <w:sz w:val="24"/>
              </w:rPr>
              <w:t>-</w:t>
            </w:r>
          </w:p>
        </w:tc>
        <w:tc>
          <w:tcPr>
            <w:tcW w:w="1664" w:type="dxa"/>
            <w:vAlign w:val="center"/>
          </w:tcPr>
          <w:p w:rsidR="00AC1249" w:rsidRPr="00DB0CC1" w:rsidRDefault="00AC1249" w:rsidP="005531B6">
            <w:pPr>
              <w:spacing w:before="29" w:line="360" w:lineRule="auto"/>
              <w:ind w:left="17"/>
              <w:jc w:val="right"/>
              <w:rPr>
                <w:color w:val="000000"/>
                <w:sz w:val="24"/>
              </w:rPr>
            </w:pPr>
            <w:r w:rsidRPr="00DB0CC1">
              <w:rPr>
                <w:color w:val="000000"/>
                <w:sz w:val="24"/>
              </w:rPr>
              <w:t>-</w:t>
            </w:r>
          </w:p>
        </w:tc>
      </w:tr>
      <w:tr w:rsidR="00AC1249" w:rsidRPr="00DB0CC1" w:rsidTr="00E15A4E">
        <w:trPr>
          <w:jc w:val="center"/>
        </w:trPr>
        <w:tc>
          <w:tcPr>
            <w:tcW w:w="1080" w:type="dxa"/>
            <w:vAlign w:val="center"/>
          </w:tcPr>
          <w:p w:rsidR="00AC1249" w:rsidRPr="00DB0CC1" w:rsidRDefault="00AC1249" w:rsidP="003A0690">
            <w:pPr>
              <w:spacing w:before="29" w:line="288" w:lineRule="auto"/>
              <w:jc w:val="center"/>
              <w:rPr>
                <w:color w:val="000000"/>
                <w:sz w:val="24"/>
              </w:rPr>
            </w:pPr>
            <w:r w:rsidRPr="00DB0CC1">
              <w:rPr>
                <w:rFonts w:hint="eastAsia"/>
                <w:color w:val="000000"/>
                <w:sz w:val="24"/>
              </w:rPr>
              <w:t>5</w:t>
            </w:r>
          </w:p>
        </w:tc>
        <w:tc>
          <w:tcPr>
            <w:tcW w:w="2854" w:type="dxa"/>
            <w:vAlign w:val="center"/>
          </w:tcPr>
          <w:p w:rsidR="00AC1249" w:rsidRPr="00DB0CC1" w:rsidRDefault="00AC1249" w:rsidP="003A0690">
            <w:pPr>
              <w:spacing w:before="29" w:line="288" w:lineRule="auto"/>
              <w:ind w:leftChars="50" w:left="105"/>
              <w:rPr>
                <w:sz w:val="24"/>
              </w:rPr>
            </w:pPr>
            <w:r w:rsidRPr="00DB0CC1">
              <w:rPr>
                <w:rFonts w:hint="eastAsia"/>
                <w:sz w:val="24"/>
              </w:rPr>
              <w:t>买入返售金融资产</w:t>
            </w:r>
          </w:p>
        </w:tc>
        <w:tc>
          <w:tcPr>
            <w:tcW w:w="3402" w:type="dxa"/>
            <w:vAlign w:val="center"/>
          </w:tcPr>
          <w:p w:rsidR="00AC1249" w:rsidRPr="00DB0CC1" w:rsidRDefault="00AC1249" w:rsidP="005531B6">
            <w:pPr>
              <w:spacing w:before="29" w:line="360" w:lineRule="auto"/>
              <w:ind w:left="17"/>
              <w:jc w:val="right"/>
              <w:rPr>
                <w:color w:val="000000"/>
                <w:sz w:val="24"/>
              </w:rPr>
            </w:pPr>
            <w:r w:rsidRPr="00DB0CC1">
              <w:rPr>
                <w:color w:val="000000"/>
                <w:sz w:val="24"/>
              </w:rPr>
              <w:t>-</w:t>
            </w:r>
          </w:p>
        </w:tc>
        <w:tc>
          <w:tcPr>
            <w:tcW w:w="1664" w:type="dxa"/>
            <w:vAlign w:val="center"/>
          </w:tcPr>
          <w:p w:rsidR="00AC1249" w:rsidRPr="00DB0CC1" w:rsidRDefault="00AC1249" w:rsidP="005531B6">
            <w:pPr>
              <w:spacing w:before="29" w:line="360" w:lineRule="auto"/>
              <w:ind w:left="17"/>
              <w:jc w:val="right"/>
              <w:rPr>
                <w:color w:val="000000"/>
                <w:sz w:val="24"/>
              </w:rPr>
            </w:pPr>
            <w:r w:rsidRPr="00DB0CC1">
              <w:rPr>
                <w:color w:val="000000"/>
                <w:sz w:val="24"/>
              </w:rPr>
              <w:t>-</w:t>
            </w:r>
          </w:p>
        </w:tc>
      </w:tr>
      <w:tr w:rsidR="00AC1249" w:rsidRPr="00DB0CC1" w:rsidTr="00E15A4E">
        <w:trPr>
          <w:jc w:val="center"/>
        </w:trPr>
        <w:tc>
          <w:tcPr>
            <w:tcW w:w="1080" w:type="dxa"/>
            <w:vAlign w:val="center"/>
          </w:tcPr>
          <w:p w:rsidR="00AC1249" w:rsidRPr="00DB0CC1" w:rsidRDefault="00AC1249" w:rsidP="003A0690">
            <w:pPr>
              <w:spacing w:before="29" w:line="288" w:lineRule="auto"/>
              <w:jc w:val="center"/>
              <w:rPr>
                <w:color w:val="000000"/>
                <w:sz w:val="24"/>
              </w:rPr>
            </w:pPr>
          </w:p>
        </w:tc>
        <w:tc>
          <w:tcPr>
            <w:tcW w:w="2854" w:type="dxa"/>
            <w:vAlign w:val="center"/>
          </w:tcPr>
          <w:p w:rsidR="00AC1249" w:rsidRPr="00DB0CC1" w:rsidRDefault="00AC1249" w:rsidP="003A0690">
            <w:pPr>
              <w:spacing w:before="29" w:line="288" w:lineRule="auto"/>
              <w:ind w:leftChars="50" w:left="105"/>
              <w:rPr>
                <w:sz w:val="24"/>
              </w:rPr>
            </w:pPr>
            <w:r w:rsidRPr="00DB0CC1">
              <w:rPr>
                <w:rFonts w:hint="eastAsia"/>
                <w:sz w:val="24"/>
              </w:rPr>
              <w:t>其中：买断式回购的买入返售金融资产</w:t>
            </w:r>
          </w:p>
        </w:tc>
        <w:tc>
          <w:tcPr>
            <w:tcW w:w="3402" w:type="dxa"/>
            <w:vAlign w:val="center"/>
          </w:tcPr>
          <w:p w:rsidR="00AC1249" w:rsidRPr="00DB0CC1" w:rsidRDefault="00AC1249" w:rsidP="005531B6">
            <w:pPr>
              <w:spacing w:before="29" w:line="360" w:lineRule="auto"/>
              <w:ind w:left="17"/>
              <w:jc w:val="right"/>
              <w:rPr>
                <w:color w:val="000000"/>
                <w:sz w:val="24"/>
              </w:rPr>
            </w:pPr>
            <w:r w:rsidRPr="00DB0CC1">
              <w:rPr>
                <w:color w:val="000000"/>
                <w:sz w:val="24"/>
              </w:rPr>
              <w:t>-</w:t>
            </w:r>
          </w:p>
        </w:tc>
        <w:tc>
          <w:tcPr>
            <w:tcW w:w="1664" w:type="dxa"/>
            <w:vAlign w:val="center"/>
          </w:tcPr>
          <w:p w:rsidR="00AC1249" w:rsidRPr="00DB0CC1" w:rsidRDefault="00AC1249" w:rsidP="005531B6">
            <w:pPr>
              <w:spacing w:before="29" w:line="360" w:lineRule="auto"/>
              <w:ind w:left="17"/>
              <w:jc w:val="right"/>
              <w:rPr>
                <w:color w:val="000000"/>
                <w:sz w:val="24"/>
              </w:rPr>
            </w:pPr>
            <w:r w:rsidRPr="00DB0CC1">
              <w:rPr>
                <w:color w:val="000000"/>
                <w:sz w:val="24"/>
              </w:rPr>
              <w:t>-</w:t>
            </w:r>
          </w:p>
        </w:tc>
      </w:tr>
      <w:tr w:rsidR="00AC1249" w:rsidRPr="00DB0CC1" w:rsidTr="00E15A4E">
        <w:trPr>
          <w:jc w:val="center"/>
        </w:trPr>
        <w:tc>
          <w:tcPr>
            <w:tcW w:w="1080" w:type="dxa"/>
            <w:vAlign w:val="center"/>
          </w:tcPr>
          <w:p w:rsidR="00AC1249" w:rsidRPr="00DB0CC1" w:rsidRDefault="00AC1249" w:rsidP="003A0690">
            <w:pPr>
              <w:spacing w:before="29" w:line="288" w:lineRule="auto"/>
              <w:jc w:val="center"/>
              <w:rPr>
                <w:color w:val="000000"/>
                <w:sz w:val="24"/>
              </w:rPr>
            </w:pPr>
            <w:r w:rsidRPr="00DB0CC1">
              <w:rPr>
                <w:rFonts w:hint="eastAsia"/>
                <w:color w:val="000000"/>
                <w:sz w:val="24"/>
              </w:rPr>
              <w:t>6</w:t>
            </w:r>
          </w:p>
        </w:tc>
        <w:tc>
          <w:tcPr>
            <w:tcW w:w="2854" w:type="dxa"/>
            <w:vAlign w:val="center"/>
          </w:tcPr>
          <w:p w:rsidR="00AC1249" w:rsidRPr="00DB0CC1" w:rsidRDefault="00AC1249" w:rsidP="003A0690">
            <w:pPr>
              <w:spacing w:before="29" w:line="288" w:lineRule="auto"/>
              <w:ind w:leftChars="50" w:left="105"/>
              <w:rPr>
                <w:sz w:val="24"/>
              </w:rPr>
            </w:pPr>
            <w:r w:rsidRPr="00DB0CC1">
              <w:rPr>
                <w:rFonts w:hint="eastAsia"/>
                <w:sz w:val="24"/>
              </w:rPr>
              <w:t>银行存款和结算备付金合计</w:t>
            </w:r>
          </w:p>
        </w:tc>
        <w:tc>
          <w:tcPr>
            <w:tcW w:w="3402" w:type="dxa"/>
            <w:vAlign w:val="center"/>
          </w:tcPr>
          <w:p w:rsidR="00AC1249" w:rsidRPr="00DB0CC1" w:rsidRDefault="00AC1249" w:rsidP="005531B6">
            <w:pPr>
              <w:spacing w:before="29" w:line="360" w:lineRule="auto"/>
              <w:ind w:left="17"/>
              <w:jc w:val="right"/>
              <w:rPr>
                <w:color w:val="000000"/>
                <w:sz w:val="24"/>
              </w:rPr>
            </w:pPr>
            <w:r w:rsidRPr="00DB0CC1">
              <w:rPr>
                <w:color w:val="000000"/>
                <w:sz w:val="24"/>
              </w:rPr>
              <w:t>32,123,109.05</w:t>
            </w:r>
          </w:p>
        </w:tc>
        <w:tc>
          <w:tcPr>
            <w:tcW w:w="1664" w:type="dxa"/>
            <w:vAlign w:val="center"/>
          </w:tcPr>
          <w:p w:rsidR="00AC1249" w:rsidRPr="00DB0CC1" w:rsidRDefault="00AC1249" w:rsidP="005531B6">
            <w:pPr>
              <w:spacing w:before="29" w:line="360" w:lineRule="auto"/>
              <w:ind w:left="17"/>
              <w:jc w:val="right"/>
              <w:rPr>
                <w:color w:val="000000"/>
                <w:sz w:val="24"/>
              </w:rPr>
            </w:pPr>
            <w:r w:rsidRPr="00DB0CC1">
              <w:rPr>
                <w:color w:val="000000"/>
                <w:sz w:val="24"/>
              </w:rPr>
              <w:t>13.04</w:t>
            </w:r>
          </w:p>
        </w:tc>
      </w:tr>
      <w:tr w:rsidR="00AC1249" w:rsidRPr="00DB0CC1" w:rsidTr="00E15A4E">
        <w:trPr>
          <w:jc w:val="center"/>
        </w:trPr>
        <w:tc>
          <w:tcPr>
            <w:tcW w:w="1080" w:type="dxa"/>
            <w:vAlign w:val="center"/>
          </w:tcPr>
          <w:p w:rsidR="00AC1249" w:rsidRPr="00DB0CC1" w:rsidRDefault="00AC1249" w:rsidP="003A0690">
            <w:pPr>
              <w:spacing w:before="29" w:line="288" w:lineRule="auto"/>
              <w:jc w:val="center"/>
              <w:rPr>
                <w:color w:val="000000"/>
                <w:sz w:val="24"/>
              </w:rPr>
            </w:pPr>
            <w:r w:rsidRPr="00DB0CC1">
              <w:rPr>
                <w:color w:val="000000"/>
                <w:sz w:val="24"/>
              </w:rPr>
              <w:t>7</w:t>
            </w:r>
          </w:p>
        </w:tc>
        <w:tc>
          <w:tcPr>
            <w:tcW w:w="2854" w:type="dxa"/>
            <w:vAlign w:val="center"/>
          </w:tcPr>
          <w:p w:rsidR="00AC1249" w:rsidRPr="00DB0CC1" w:rsidRDefault="00AC1249" w:rsidP="003A0690">
            <w:pPr>
              <w:spacing w:before="29" w:line="288" w:lineRule="auto"/>
              <w:ind w:leftChars="50" w:left="105"/>
              <w:rPr>
                <w:sz w:val="24"/>
              </w:rPr>
            </w:pPr>
            <w:r w:rsidRPr="00DB0CC1">
              <w:rPr>
                <w:rFonts w:hint="eastAsia"/>
                <w:sz w:val="24"/>
              </w:rPr>
              <w:t>其他各项资产</w:t>
            </w:r>
          </w:p>
        </w:tc>
        <w:tc>
          <w:tcPr>
            <w:tcW w:w="3402" w:type="dxa"/>
            <w:vAlign w:val="center"/>
          </w:tcPr>
          <w:p w:rsidR="00AC1249" w:rsidRPr="00DB0CC1" w:rsidRDefault="00AC1249" w:rsidP="003A0690">
            <w:pPr>
              <w:spacing w:before="29" w:line="360" w:lineRule="auto"/>
              <w:ind w:left="17"/>
              <w:jc w:val="right"/>
              <w:rPr>
                <w:color w:val="000000"/>
                <w:sz w:val="24"/>
              </w:rPr>
            </w:pPr>
            <w:r w:rsidRPr="00DB0CC1">
              <w:rPr>
                <w:color w:val="000000"/>
                <w:sz w:val="24"/>
              </w:rPr>
              <w:t>4,433,188.10</w:t>
            </w:r>
          </w:p>
        </w:tc>
        <w:tc>
          <w:tcPr>
            <w:tcW w:w="1664" w:type="dxa"/>
            <w:vAlign w:val="center"/>
          </w:tcPr>
          <w:p w:rsidR="00AC1249" w:rsidRPr="00DB0CC1" w:rsidRDefault="00AC1249" w:rsidP="005531B6">
            <w:pPr>
              <w:spacing w:line="360" w:lineRule="auto"/>
              <w:jc w:val="right"/>
              <w:rPr>
                <w:color w:val="000000"/>
                <w:sz w:val="24"/>
              </w:rPr>
            </w:pPr>
            <w:r w:rsidRPr="00DB0CC1">
              <w:rPr>
                <w:color w:val="000000"/>
                <w:sz w:val="24"/>
              </w:rPr>
              <w:t>1.80</w:t>
            </w:r>
          </w:p>
        </w:tc>
      </w:tr>
      <w:tr w:rsidR="00AC1249" w:rsidRPr="00DB0CC1" w:rsidTr="00E15A4E">
        <w:trPr>
          <w:jc w:val="center"/>
        </w:trPr>
        <w:tc>
          <w:tcPr>
            <w:tcW w:w="1080" w:type="dxa"/>
            <w:vAlign w:val="center"/>
          </w:tcPr>
          <w:p w:rsidR="00AC1249" w:rsidRPr="00DB0CC1" w:rsidRDefault="00AC1249" w:rsidP="003A0690">
            <w:pPr>
              <w:spacing w:before="29" w:line="288" w:lineRule="auto"/>
              <w:jc w:val="center"/>
              <w:rPr>
                <w:color w:val="000000"/>
                <w:sz w:val="24"/>
              </w:rPr>
            </w:pPr>
            <w:r w:rsidRPr="00DB0CC1">
              <w:rPr>
                <w:color w:val="000000"/>
                <w:sz w:val="24"/>
              </w:rPr>
              <w:t>8</w:t>
            </w:r>
          </w:p>
        </w:tc>
        <w:tc>
          <w:tcPr>
            <w:tcW w:w="2854" w:type="dxa"/>
            <w:vAlign w:val="center"/>
          </w:tcPr>
          <w:p w:rsidR="00AC1249" w:rsidRPr="00DB0CC1" w:rsidRDefault="00AC1249" w:rsidP="003A0690">
            <w:pPr>
              <w:spacing w:before="29" w:line="288" w:lineRule="auto"/>
              <w:ind w:leftChars="50" w:left="105"/>
              <w:rPr>
                <w:sz w:val="24"/>
              </w:rPr>
            </w:pPr>
            <w:r w:rsidRPr="00DB0CC1">
              <w:rPr>
                <w:rFonts w:hint="eastAsia"/>
                <w:sz w:val="24"/>
              </w:rPr>
              <w:t>合计</w:t>
            </w:r>
          </w:p>
        </w:tc>
        <w:tc>
          <w:tcPr>
            <w:tcW w:w="3402" w:type="dxa"/>
            <w:vAlign w:val="center"/>
          </w:tcPr>
          <w:p w:rsidR="00AC1249" w:rsidRPr="00DB0CC1" w:rsidRDefault="00AC1249" w:rsidP="003A0690">
            <w:pPr>
              <w:spacing w:before="29" w:line="360" w:lineRule="auto"/>
              <w:ind w:left="17"/>
              <w:jc w:val="right"/>
              <w:rPr>
                <w:color w:val="000000"/>
                <w:sz w:val="24"/>
              </w:rPr>
            </w:pPr>
            <w:r w:rsidRPr="00DB0CC1">
              <w:rPr>
                <w:color w:val="000000"/>
                <w:sz w:val="24"/>
              </w:rPr>
              <w:t>246,429,044.99</w:t>
            </w:r>
          </w:p>
        </w:tc>
        <w:tc>
          <w:tcPr>
            <w:tcW w:w="1664" w:type="dxa"/>
            <w:vAlign w:val="center"/>
          </w:tcPr>
          <w:p w:rsidR="00AC1249" w:rsidRPr="00DB0CC1" w:rsidRDefault="00AC1249" w:rsidP="003A0690">
            <w:pPr>
              <w:spacing w:before="29" w:line="360" w:lineRule="auto"/>
              <w:ind w:left="17"/>
              <w:jc w:val="right"/>
              <w:rPr>
                <w:color w:val="000000"/>
                <w:sz w:val="24"/>
              </w:rPr>
            </w:pPr>
            <w:r w:rsidRPr="00DB0CC1">
              <w:rPr>
                <w:color w:val="000000"/>
                <w:sz w:val="24"/>
              </w:rPr>
              <w:t>100.00</w:t>
            </w:r>
          </w:p>
        </w:tc>
      </w:tr>
    </w:tbl>
    <w:p w:rsidR="009A36E4" w:rsidRPr="00DB0CC1" w:rsidRDefault="009A36E4" w:rsidP="009A36E4">
      <w:pPr>
        <w:spacing w:line="360" w:lineRule="auto"/>
        <w:rPr>
          <w:rFonts w:asciiTheme="minorEastAsia" w:eastAsiaTheme="minorEastAsia" w:hAnsiTheme="minorEastAsia"/>
          <w:color w:val="000000"/>
          <w:szCs w:val="21"/>
        </w:rPr>
      </w:pPr>
    </w:p>
    <w:p w:rsidR="001A59F9" w:rsidRPr="00DB0CC1" w:rsidRDefault="001A59F9" w:rsidP="00245C29">
      <w:pPr>
        <w:pStyle w:val="20"/>
        <w:spacing w:before="29" w:after="0" w:line="288" w:lineRule="auto"/>
        <w:rPr>
          <w:rFonts w:ascii="Times New Roman" w:hAnsi="Times New Roman"/>
          <w:kern w:val="0"/>
          <w:szCs w:val="24"/>
        </w:rPr>
      </w:pPr>
      <w:bookmarkStart w:id="64" w:name="_Toc225498274"/>
      <w:bookmarkStart w:id="65" w:name="_Toc361324879"/>
      <w:r w:rsidRPr="00DB0CC1">
        <w:rPr>
          <w:rFonts w:ascii="Times New Roman" w:hAnsi="Times New Roman"/>
          <w:kern w:val="0"/>
          <w:szCs w:val="24"/>
        </w:rPr>
        <w:t>8.2</w:t>
      </w:r>
      <w:r w:rsidR="00024200" w:rsidRPr="00DB0CC1">
        <w:rPr>
          <w:rFonts w:ascii="Times New Roman" w:hAnsi="Times New Roman" w:hint="eastAsia"/>
          <w:kern w:val="0"/>
          <w:szCs w:val="24"/>
        </w:rPr>
        <w:t xml:space="preserve"> </w:t>
      </w:r>
      <w:r w:rsidRPr="00DB0CC1">
        <w:rPr>
          <w:rFonts w:ascii="Times New Roman" w:hAnsi="Times New Roman" w:hint="eastAsia"/>
          <w:kern w:val="0"/>
          <w:szCs w:val="24"/>
        </w:rPr>
        <w:t>期末按行业分类的股票投资组合</w:t>
      </w:r>
      <w:bookmarkEnd w:id="64"/>
      <w:bookmarkEnd w:id="65"/>
    </w:p>
    <w:p w:rsidR="00E122CE" w:rsidRPr="00DB0CC1" w:rsidRDefault="00E122CE" w:rsidP="00E122CE">
      <w:pPr>
        <w:pStyle w:val="20"/>
        <w:spacing w:before="29" w:after="0" w:line="288" w:lineRule="auto"/>
        <w:rPr>
          <w:rFonts w:ascii="Times New Roman" w:hAnsi="Times New Roman"/>
          <w:color w:val="000000"/>
          <w:szCs w:val="24"/>
        </w:rPr>
      </w:pPr>
      <w:r w:rsidRPr="00DB0CC1">
        <w:rPr>
          <w:rFonts w:ascii="Times New Roman" w:hAnsi="Times New Roman"/>
          <w:color w:val="000000"/>
          <w:szCs w:val="24"/>
        </w:rPr>
        <w:t>8.2.1</w:t>
      </w:r>
      <w:r w:rsidRPr="00DB0CC1">
        <w:rPr>
          <w:rFonts w:ascii="Times New Roman" w:hAnsi="Times New Roman" w:hint="eastAsia"/>
          <w:color w:val="000000"/>
          <w:szCs w:val="24"/>
        </w:rPr>
        <w:t>报告期末按行业分类的境内股票投资组合</w:t>
      </w:r>
    </w:p>
    <w:p w:rsidR="001A59F9" w:rsidRPr="00DB0CC1" w:rsidRDefault="001A59F9" w:rsidP="00FD6854">
      <w:pPr>
        <w:tabs>
          <w:tab w:val="left" w:pos="426"/>
        </w:tabs>
        <w:spacing w:before="29" w:line="288" w:lineRule="auto"/>
        <w:jc w:val="left"/>
        <w:rPr>
          <w:kern w:val="0"/>
          <w:sz w:val="24"/>
        </w:rPr>
      </w:pPr>
      <w:r w:rsidRPr="00DB0CC1">
        <w:rPr>
          <w:kern w:val="0"/>
          <w:sz w:val="24"/>
        </w:rPr>
        <w:t>本基金本报告期末未持有股票。</w:t>
      </w:r>
    </w:p>
    <w:p w:rsidR="00E122CE" w:rsidRPr="00DB0CC1" w:rsidRDefault="00E122CE" w:rsidP="00E122CE">
      <w:pPr>
        <w:pStyle w:val="20"/>
        <w:spacing w:before="29" w:after="0" w:line="288" w:lineRule="auto"/>
        <w:rPr>
          <w:rFonts w:ascii="Times New Roman" w:hAnsi="Times New Roman"/>
          <w:kern w:val="0"/>
          <w:szCs w:val="24"/>
        </w:rPr>
      </w:pPr>
      <w:r w:rsidRPr="00DB0CC1">
        <w:rPr>
          <w:rFonts w:ascii="Times New Roman" w:hAnsi="Times New Roman"/>
          <w:kern w:val="0"/>
          <w:szCs w:val="24"/>
        </w:rPr>
        <w:t>8.2.2</w:t>
      </w:r>
      <w:r w:rsidRPr="00DB0CC1">
        <w:rPr>
          <w:rFonts w:ascii="Times New Roman" w:hAnsi="Times New Roman" w:hint="eastAsia"/>
          <w:kern w:val="0"/>
          <w:szCs w:val="24"/>
        </w:rPr>
        <w:t>报告期末按行业分类的沪港通投资股票投资组合</w:t>
      </w:r>
    </w:p>
    <w:p w:rsidR="00E122CE" w:rsidRPr="00DB0CC1" w:rsidRDefault="00E122CE" w:rsidP="00E122CE">
      <w:pPr>
        <w:tabs>
          <w:tab w:val="left" w:pos="426"/>
        </w:tabs>
        <w:spacing w:line="360" w:lineRule="auto"/>
        <w:jc w:val="left"/>
        <w:rPr>
          <w:kern w:val="0"/>
          <w:sz w:val="24"/>
        </w:rPr>
      </w:pPr>
      <w:r w:rsidRPr="00DB0CC1">
        <w:rPr>
          <w:rFonts w:hint="eastAsia"/>
          <w:kern w:val="0"/>
          <w:sz w:val="24"/>
        </w:rPr>
        <w:t xml:space="preserve"> </w:t>
      </w:r>
      <w:r w:rsidRPr="00DB0CC1">
        <w:rPr>
          <w:kern w:val="0"/>
          <w:sz w:val="24"/>
        </w:rPr>
        <w:t>本基金本报告期末未持有通过沪港通投资的股票。</w:t>
      </w:r>
    </w:p>
    <w:p w:rsidR="001A59F9" w:rsidRPr="00DB0CC1" w:rsidRDefault="001A59F9" w:rsidP="00026C9C">
      <w:pPr>
        <w:spacing w:line="360" w:lineRule="auto"/>
        <w:rPr>
          <w:rFonts w:asciiTheme="minorEastAsia" w:eastAsiaTheme="minorEastAsia" w:hAnsiTheme="minorEastAsia"/>
          <w:color w:val="000000"/>
          <w:szCs w:val="21"/>
        </w:rPr>
      </w:pPr>
    </w:p>
    <w:p w:rsidR="001A59F9" w:rsidRPr="00DB0CC1" w:rsidRDefault="001A59F9" w:rsidP="00245C29">
      <w:pPr>
        <w:pStyle w:val="20"/>
        <w:spacing w:before="29" w:after="0" w:line="288" w:lineRule="auto"/>
        <w:rPr>
          <w:rFonts w:ascii="Times New Roman" w:hAnsi="Times New Roman"/>
          <w:kern w:val="0"/>
          <w:szCs w:val="24"/>
        </w:rPr>
      </w:pPr>
      <w:bookmarkStart w:id="66" w:name="_Toc361324881"/>
      <w:r w:rsidRPr="00DB0CC1">
        <w:rPr>
          <w:rFonts w:ascii="Times New Roman" w:hAnsi="Times New Roman"/>
          <w:kern w:val="0"/>
          <w:szCs w:val="24"/>
        </w:rPr>
        <w:t>8.3</w:t>
      </w:r>
      <w:r w:rsidR="00024200" w:rsidRPr="00DB0CC1">
        <w:rPr>
          <w:rFonts w:ascii="Times New Roman" w:hAnsi="Times New Roman" w:hint="eastAsia"/>
          <w:kern w:val="0"/>
          <w:szCs w:val="24"/>
        </w:rPr>
        <w:t xml:space="preserve"> </w:t>
      </w:r>
      <w:r w:rsidRPr="00DB0CC1">
        <w:rPr>
          <w:rFonts w:ascii="Times New Roman" w:hAnsi="Times New Roman" w:hint="eastAsia"/>
          <w:kern w:val="0"/>
          <w:szCs w:val="24"/>
        </w:rPr>
        <w:t>期末按公允价值占基金资产净值比例大小排序的</w:t>
      </w:r>
      <w:r w:rsidR="007D167D" w:rsidRPr="00DB0CC1">
        <w:rPr>
          <w:rFonts w:ascii="Times New Roman" w:hAnsi="Times New Roman" w:hint="eastAsia"/>
          <w:kern w:val="0"/>
          <w:szCs w:val="24"/>
        </w:rPr>
        <w:t>前十名</w:t>
      </w:r>
      <w:r w:rsidRPr="00DB0CC1">
        <w:rPr>
          <w:rFonts w:ascii="Times New Roman" w:hAnsi="Times New Roman" w:hint="eastAsia"/>
          <w:kern w:val="0"/>
          <w:szCs w:val="24"/>
        </w:rPr>
        <w:t>股票投资明细</w:t>
      </w:r>
      <w:bookmarkEnd w:id="66"/>
    </w:p>
    <w:p w:rsidR="001A59F9" w:rsidRPr="00DB0CC1" w:rsidRDefault="001A59F9" w:rsidP="00016A50">
      <w:pPr>
        <w:tabs>
          <w:tab w:val="left" w:pos="426"/>
        </w:tabs>
        <w:spacing w:line="360" w:lineRule="auto"/>
        <w:jc w:val="left"/>
        <w:rPr>
          <w:kern w:val="0"/>
          <w:sz w:val="24"/>
        </w:rPr>
      </w:pPr>
      <w:r w:rsidRPr="00DB0CC1">
        <w:rPr>
          <w:kern w:val="0"/>
          <w:sz w:val="24"/>
        </w:rPr>
        <w:t>本基金本报告期末未持有股票。</w:t>
      </w:r>
    </w:p>
    <w:p w:rsidR="001D3275" w:rsidRPr="00DB0CC1" w:rsidRDefault="001D3275" w:rsidP="00016A50">
      <w:pPr>
        <w:tabs>
          <w:tab w:val="left" w:pos="426"/>
        </w:tabs>
        <w:spacing w:line="360" w:lineRule="auto"/>
        <w:jc w:val="left"/>
        <w:rPr>
          <w:kern w:val="0"/>
          <w:sz w:val="24"/>
        </w:rPr>
      </w:pPr>
    </w:p>
    <w:p w:rsidR="001A59F9" w:rsidRPr="00DB0CC1" w:rsidRDefault="001A59F9" w:rsidP="00245C29">
      <w:pPr>
        <w:pStyle w:val="20"/>
        <w:spacing w:before="29" w:after="0" w:line="288" w:lineRule="auto"/>
        <w:rPr>
          <w:rFonts w:ascii="Times New Roman" w:hAnsi="Times New Roman"/>
          <w:kern w:val="0"/>
          <w:szCs w:val="24"/>
        </w:rPr>
      </w:pPr>
      <w:bookmarkStart w:id="67" w:name="_Toc361324882"/>
      <w:r w:rsidRPr="00DB0CC1">
        <w:rPr>
          <w:rFonts w:ascii="Times New Roman" w:hAnsi="Times New Roman"/>
          <w:kern w:val="0"/>
          <w:szCs w:val="24"/>
        </w:rPr>
        <w:t>8.4</w:t>
      </w:r>
      <w:bookmarkStart w:id="68" w:name="_Toc234814103"/>
      <w:r w:rsidR="00024200" w:rsidRPr="00DB0CC1">
        <w:rPr>
          <w:rFonts w:ascii="Times New Roman" w:hAnsi="Times New Roman" w:hint="eastAsia"/>
          <w:kern w:val="0"/>
          <w:szCs w:val="24"/>
        </w:rPr>
        <w:t xml:space="preserve"> </w:t>
      </w:r>
      <w:r w:rsidRPr="00DB0CC1">
        <w:rPr>
          <w:rFonts w:ascii="Times New Roman" w:hAnsi="Times New Roman" w:hint="eastAsia"/>
          <w:kern w:val="0"/>
          <w:szCs w:val="24"/>
        </w:rPr>
        <w:t>报告期内股票投资组合的重大变动</w:t>
      </w:r>
      <w:bookmarkEnd w:id="67"/>
      <w:bookmarkEnd w:id="68"/>
    </w:p>
    <w:p w:rsidR="001A59F9" w:rsidRPr="00DB0CC1" w:rsidRDefault="001A59F9" w:rsidP="00C234F0">
      <w:pPr>
        <w:tabs>
          <w:tab w:val="left" w:pos="426"/>
        </w:tabs>
        <w:spacing w:before="29" w:line="288" w:lineRule="auto"/>
        <w:jc w:val="left"/>
        <w:rPr>
          <w:kern w:val="0"/>
          <w:sz w:val="24"/>
        </w:rPr>
      </w:pPr>
      <w:r w:rsidRPr="00DB0CC1">
        <w:rPr>
          <w:kern w:val="0"/>
          <w:sz w:val="24"/>
        </w:rPr>
        <w:t>本基金本报告期内未持有股票。</w:t>
      </w:r>
    </w:p>
    <w:p w:rsidR="001D3275" w:rsidRPr="00DB0CC1" w:rsidRDefault="001D3275" w:rsidP="00C234F0">
      <w:pPr>
        <w:tabs>
          <w:tab w:val="left" w:pos="426"/>
        </w:tabs>
        <w:spacing w:before="29" w:line="288" w:lineRule="auto"/>
        <w:jc w:val="left"/>
        <w:rPr>
          <w:kern w:val="0"/>
          <w:sz w:val="24"/>
        </w:rPr>
      </w:pPr>
    </w:p>
    <w:p w:rsidR="001A59F9" w:rsidRPr="00DB0CC1" w:rsidRDefault="001A59F9" w:rsidP="00245C29">
      <w:pPr>
        <w:pStyle w:val="20"/>
        <w:spacing w:before="29" w:after="0" w:line="288" w:lineRule="auto"/>
        <w:rPr>
          <w:rFonts w:ascii="Times New Roman" w:hAnsi="Times New Roman"/>
          <w:kern w:val="0"/>
          <w:szCs w:val="24"/>
        </w:rPr>
      </w:pPr>
      <w:bookmarkStart w:id="69" w:name="_Toc234814104"/>
      <w:bookmarkStart w:id="70" w:name="_Toc361324883"/>
      <w:r w:rsidRPr="00DB0CC1">
        <w:rPr>
          <w:rFonts w:ascii="Times New Roman" w:hAnsi="Times New Roman"/>
          <w:kern w:val="0"/>
          <w:szCs w:val="24"/>
        </w:rPr>
        <w:t>8.5</w:t>
      </w:r>
      <w:r w:rsidR="008A0029" w:rsidRPr="00DB0CC1">
        <w:rPr>
          <w:rFonts w:ascii="Times New Roman" w:hAnsi="Times New Roman" w:hint="eastAsia"/>
          <w:kern w:val="0"/>
          <w:szCs w:val="24"/>
        </w:rPr>
        <w:t xml:space="preserve"> </w:t>
      </w:r>
      <w:r w:rsidRPr="00DB0CC1">
        <w:rPr>
          <w:rFonts w:ascii="Times New Roman" w:hAnsi="Times New Roman" w:hint="eastAsia"/>
          <w:kern w:val="0"/>
          <w:szCs w:val="24"/>
        </w:rPr>
        <w:t>期末按债券品种分类的债券投资组合</w:t>
      </w:r>
      <w:bookmarkEnd w:id="69"/>
      <w:bookmarkEnd w:id="70"/>
    </w:p>
    <w:p w:rsidR="001A59F9" w:rsidRPr="00DB0CC1" w:rsidRDefault="001A59F9" w:rsidP="00C234F0">
      <w:pPr>
        <w:autoSpaceDE w:val="0"/>
        <w:autoSpaceDN w:val="0"/>
        <w:adjustRightInd w:val="0"/>
        <w:spacing w:before="29" w:line="288" w:lineRule="auto"/>
        <w:ind w:left="15"/>
        <w:jc w:val="right"/>
        <w:rPr>
          <w:color w:val="000000"/>
          <w:sz w:val="24"/>
        </w:rPr>
      </w:pPr>
      <w:r w:rsidRPr="00DB0CC1">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DB0CC1" w:rsidTr="00C234F0">
        <w:tc>
          <w:tcPr>
            <w:tcW w:w="1134" w:type="dxa"/>
            <w:vAlign w:val="center"/>
          </w:tcPr>
          <w:p w:rsidR="001A59F9" w:rsidRPr="00DB0CC1" w:rsidRDefault="001A59F9" w:rsidP="00C234F0">
            <w:pPr>
              <w:spacing w:before="29" w:line="288" w:lineRule="auto"/>
              <w:ind w:left="17"/>
              <w:jc w:val="center"/>
              <w:rPr>
                <w:color w:val="000000"/>
                <w:sz w:val="24"/>
              </w:rPr>
            </w:pPr>
            <w:r w:rsidRPr="00DB0CC1">
              <w:rPr>
                <w:rFonts w:hint="eastAsia"/>
                <w:color w:val="000000"/>
                <w:sz w:val="24"/>
              </w:rPr>
              <w:t>序号</w:t>
            </w:r>
          </w:p>
        </w:tc>
        <w:tc>
          <w:tcPr>
            <w:tcW w:w="2835" w:type="dxa"/>
            <w:vAlign w:val="center"/>
          </w:tcPr>
          <w:p w:rsidR="001A59F9" w:rsidRPr="00DB0CC1" w:rsidRDefault="001A59F9" w:rsidP="00C234F0">
            <w:pPr>
              <w:spacing w:before="29" w:line="288" w:lineRule="auto"/>
              <w:ind w:left="17"/>
              <w:jc w:val="center"/>
              <w:rPr>
                <w:color w:val="000000"/>
                <w:sz w:val="24"/>
              </w:rPr>
            </w:pPr>
            <w:r w:rsidRPr="00DB0CC1">
              <w:rPr>
                <w:rFonts w:hint="eastAsia"/>
                <w:color w:val="000000"/>
                <w:sz w:val="24"/>
              </w:rPr>
              <w:t>债券品种</w:t>
            </w:r>
          </w:p>
        </w:tc>
        <w:tc>
          <w:tcPr>
            <w:tcW w:w="2780" w:type="dxa"/>
            <w:vAlign w:val="center"/>
          </w:tcPr>
          <w:p w:rsidR="001A59F9" w:rsidRPr="00DB0CC1" w:rsidRDefault="001A59F9" w:rsidP="00C234F0">
            <w:pPr>
              <w:spacing w:before="29" w:line="288" w:lineRule="auto"/>
              <w:ind w:left="17"/>
              <w:jc w:val="center"/>
              <w:rPr>
                <w:color w:val="000000"/>
                <w:sz w:val="24"/>
              </w:rPr>
            </w:pPr>
            <w:r w:rsidRPr="00DB0CC1">
              <w:rPr>
                <w:rFonts w:hint="eastAsia"/>
                <w:color w:val="000000"/>
                <w:sz w:val="24"/>
              </w:rPr>
              <w:t>公允价值</w:t>
            </w:r>
          </w:p>
        </w:tc>
        <w:tc>
          <w:tcPr>
            <w:tcW w:w="2249" w:type="dxa"/>
            <w:vAlign w:val="center"/>
          </w:tcPr>
          <w:p w:rsidR="001A59F9" w:rsidRPr="00DB0CC1" w:rsidRDefault="001A59F9" w:rsidP="00C234F0">
            <w:pPr>
              <w:spacing w:before="29" w:line="288" w:lineRule="auto"/>
              <w:ind w:left="17"/>
              <w:jc w:val="center"/>
              <w:rPr>
                <w:color w:val="000000"/>
                <w:sz w:val="24"/>
              </w:rPr>
            </w:pPr>
            <w:r w:rsidRPr="00DB0CC1">
              <w:rPr>
                <w:rFonts w:hint="eastAsia"/>
                <w:color w:val="000000"/>
                <w:sz w:val="24"/>
              </w:rPr>
              <w:t>占基金资产净值比例</w:t>
            </w:r>
            <w:r w:rsidRPr="00DB0CC1">
              <w:rPr>
                <w:color w:val="000000"/>
                <w:sz w:val="24"/>
              </w:rPr>
              <w:t>(</w:t>
            </w:r>
            <w:r w:rsidRPr="00DB0CC1">
              <w:rPr>
                <w:rFonts w:hint="eastAsia"/>
                <w:color w:val="000000"/>
                <w:sz w:val="24"/>
              </w:rPr>
              <w:t>％</w:t>
            </w:r>
            <w:r w:rsidRPr="00DB0CC1">
              <w:rPr>
                <w:color w:val="000000"/>
                <w:sz w:val="24"/>
              </w:rPr>
              <w:t>)</w:t>
            </w:r>
          </w:p>
        </w:tc>
      </w:tr>
      <w:tr w:rsidR="001A59F9" w:rsidRPr="00DB0CC1" w:rsidTr="00C234F0">
        <w:tc>
          <w:tcPr>
            <w:tcW w:w="1134" w:type="dxa"/>
            <w:vAlign w:val="center"/>
          </w:tcPr>
          <w:p w:rsidR="001A59F9" w:rsidRPr="00DB0CC1" w:rsidRDefault="001A59F9" w:rsidP="00C234F0">
            <w:pPr>
              <w:spacing w:before="29" w:line="288" w:lineRule="auto"/>
              <w:ind w:left="17"/>
              <w:jc w:val="center"/>
              <w:rPr>
                <w:color w:val="000000"/>
                <w:sz w:val="24"/>
              </w:rPr>
            </w:pPr>
            <w:r w:rsidRPr="00DB0CC1">
              <w:rPr>
                <w:color w:val="000000"/>
                <w:sz w:val="24"/>
              </w:rPr>
              <w:t>1</w:t>
            </w:r>
          </w:p>
        </w:tc>
        <w:tc>
          <w:tcPr>
            <w:tcW w:w="2835" w:type="dxa"/>
            <w:vAlign w:val="center"/>
          </w:tcPr>
          <w:p w:rsidR="001A59F9" w:rsidRPr="00DB0CC1" w:rsidRDefault="001A59F9" w:rsidP="00C234F0">
            <w:pPr>
              <w:spacing w:before="29" w:line="288" w:lineRule="auto"/>
              <w:ind w:left="17"/>
              <w:jc w:val="left"/>
              <w:rPr>
                <w:color w:val="000000"/>
                <w:sz w:val="24"/>
              </w:rPr>
            </w:pPr>
            <w:r w:rsidRPr="00DB0CC1">
              <w:rPr>
                <w:rFonts w:hint="eastAsia"/>
                <w:color w:val="000000"/>
                <w:sz w:val="24"/>
              </w:rPr>
              <w:t>国家债券</w:t>
            </w:r>
          </w:p>
        </w:tc>
        <w:tc>
          <w:tcPr>
            <w:tcW w:w="2780" w:type="dxa"/>
            <w:vAlign w:val="center"/>
          </w:tcPr>
          <w:p w:rsidR="001A59F9" w:rsidRPr="00DB0CC1" w:rsidRDefault="001A59F9" w:rsidP="00C234F0">
            <w:pPr>
              <w:spacing w:before="29" w:line="288" w:lineRule="auto"/>
              <w:ind w:left="17"/>
              <w:jc w:val="right"/>
              <w:rPr>
                <w:sz w:val="24"/>
              </w:rPr>
            </w:pPr>
            <w:r w:rsidRPr="00DB0CC1">
              <w:rPr>
                <w:sz w:val="24"/>
              </w:rPr>
              <w:t>3,994,800.00</w:t>
            </w:r>
          </w:p>
        </w:tc>
        <w:tc>
          <w:tcPr>
            <w:tcW w:w="2249" w:type="dxa"/>
            <w:vAlign w:val="center"/>
          </w:tcPr>
          <w:p w:rsidR="001A59F9" w:rsidRPr="00DB0CC1" w:rsidRDefault="001A59F9" w:rsidP="00C234F0">
            <w:pPr>
              <w:spacing w:before="29" w:line="288" w:lineRule="auto"/>
              <w:ind w:left="17"/>
              <w:jc w:val="right"/>
              <w:rPr>
                <w:sz w:val="24"/>
              </w:rPr>
            </w:pPr>
            <w:r w:rsidRPr="00DB0CC1">
              <w:rPr>
                <w:sz w:val="24"/>
              </w:rPr>
              <w:t>1.90</w:t>
            </w:r>
          </w:p>
        </w:tc>
      </w:tr>
      <w:tr w:rsidR="001A59F9" w:rsidRPr="00DB0CC1" w:rsidTr="00C234F0">
        <w:tc>
          <w:tcPr>
            <w:tcW w:w="1134" w:type="dxa"/>
            <w:vAlign w:val="center"/>
          </w:tcPr>
          <w:p w:rsidR="001A59F9" w:rsidRPr="00DB0CC1" w:rsidRDefault="001A59F9" w:rsidP="00C234F0">
            <w:pPr>
              <w:spacing w:before="29" w:line="288" w:lineRule="auto"/>
              <w:ind w:left="17"/>
              <w:jc w:val="center"/>
              <w:rPr>
                <w:color w:val="000000"/>
                <w:sz w:val="24"/>
              </w:rPr>
            </w:pPr>
            <w:r w:rsidRPr="00DB0CC1">
              <w:rPr>
                <w:color w:val="000000"/>
                <w:sz w:val="24"/>
              </w:rPr>
              <w:t>2</w:t>
            </w:r>
          </w:p>
        </w:tc>
        <w:tc>
          <w:tcPr>
            <w:tcW w:w="2835" w:type="dxa"/>
            <w:vAlign w:val="center"/>
          </w:tcPr>
          <w:p w:rsidR="001A59F9" w:rsidRPr="00DB0CC1" w:rsidRDefault="001A59F9" w:rsidP="00C234F0">
            <w:pPr>
              <w:spacing w:before="29" w:line="288" w:lineRule="auto"/>
              <w:ind w:left="17"/>
              <w:jc w:val="left"/>
              <w:rPr>
                <w:color w:val="000000"/>
                <w:sz w:val="24"/>
              </w:rPr>
            </w:pPr>
            <w:r w:rsidRPr="00DB0CC1">
              <w:rPr>
                <w:rFonts w:hint="eastAsia"/>
                <w:color w:val="000000"/>
                <w:sz w:val="24"/>
              </w:rPr>
              <w:t>央行票据</w:t>
            </w:r>
          </w:p>
        </w:tc>
        <w:tc>
          <w:tcPr>
            <w:tcW w:w="2780" w:type="dxa"/>
            <w:vAlign w:val="center"/>
          </w:tcPr>
          <w:p w:rsidR="001A59F9" w:rsidRPr="00DB0CC1" w:rsidRDefault="001A59F9" w:rsidP="00C234F0">
            <w:pPr>
              <w:spacing w:before="29" w:line="288" w:lineRule="auto"/>
              <w:ind w:left="17"/>
              <w:jc w:val="right"/>
              <w:rPr>
                <w:sz w:val="24"/>
              </w:rPr>
            </w:pPr>
            <w:r w:rsidRPr="00DB0CC1">
              <w:rPr>
                <w:sz w:val="24"/>
              </w:rPr>
              <w:t>-</w:t>
            </w:r>
          </w:p>
        </w:tc>
        <w:tc>
          <w:tcPr>
            <w:tcW w:w="2249" w:type="dxa"/>
            <w:vAlign w:val="center"/>
          </w:tcPr>
          <w:p w:rsidR="001A59F9" w:rsidRPr="00DB0CC1" w:rsidRDefault="001A59F9" w:rsidP="00C234F0">
            <w:pPr>
              <w:spacing w:before="29" w:line="288" w:lineRule="auto"/>
              <w:ind w:left="17"/>
              <w:jc w:val="right"/>
              <w:rPr>
                <w:sz w:val="24"/>
              </w:rPr>
            </w:pPr>
            <w:r w:rsidRPr="00DB0CC1">
              <w:rPr>
                <w:sz w:val="24"/>
              </w:rPr>
              <w:t>-</w:t>
            </w:r>
          </w:p>
        </w:tc>
      </w:tr>
      <w:tr w:rsidR="001A59F9" w:rsidRPr="00DB0CC1" w:rsidTr="00C234F0">
        <w:tc>
          <w:tcPr>
            <w:tcW w:w="1134" w:type="dxa"/>
            <w:vAlign w:val="center"/>
          </w:tcPr>
          <w:p w:rsidR="001A59F9" w:rsidRPr="00DB0CC1" w:rsidRDefault="001A59F9" w:rsidP="00C234F0">
            <w:pPr>
              <w:spacing w:before="29" w:line="288" w:lineRule="auto"/>
              <w:ind w:left="17"/>
              <w:jc w:val="center"/>
              <w:rPr>
                <w:color w:val="000000"/>
                <w:sz w:val="24"/>
              </w:rPr>
            </w:pPr>
            <w:r w:rsidRPr="00DB0CC1">
              <w:rPr>
                <w:color w:val="000000"/>
                <w:sz w:val="24"/>
              </w:rPr>
              <w:lastRenderedPageBreak/>
              <w:t>3</w:t>
            </w:r>
          </w:p>
        </w:tc>
        <w:tc>
          <w:tcPr>
            <w:tcW w:w="2835" w:type="dxa"/>
            <w:vAlign w:val="center"/>
          </w:tcPr>
          <w:p w:rsidR="001A59F9" w:rsidRPr="00DB0CC1" w:rsidRDefault="001A59F9" w:rsidP="00C234F0">
            <w:pPr>
              <w:spacing w:before="29" w:line="288" w:lineRule="auto"/>
              <w:ind w:left="17"/>
              <w:jc w:val="left"/>
              <w:rPr>
                <w:color w:val="000000"/>
                <w:sz w:val="24"/>
              </w:rPr>
            </w:pPr>
            <w:r w:rsidRPr="00DB0CC1">
              <w:rPr>
                <w:rFonts w:hint="eastAsia"/>
                <w:color w:val="000000"/>
                <w:sz w:val="24"/>
              </w:rPr>
              <w:t>金融债券</w:t>
            </w:r>
          </w:p>
        </w:tc>
        <w:tc>
          <w:tcPr>
            <w:tcW w:w="2780" w:type="dxa"/>
            <w:vAlign w:val="center"/>
          </w:tcPr>
          <w:p w:rsidR="001A59F9" w:rsidRPr="00DB0CC1" w:rsidRDefault="001A59F9" w:rsidP="00C234F0">
            <w:pPr>
              <w:spacing w:before="29" w:line="288" w:lineRule="auto"/>
              <w:ind w:left="17"/>
              <w:jc w:val="right"/>
              <w:rPr>
                <w:sz w:val="24"/>
              </w:rPr>
            </w:pPr>
            <w:r w:rsidRPr="00DB0CC1">
              <w:rPr>
                <w:sz w:val="24"/>
              </w:rPr>
              <w:t>9,990,000.00</w:t>
            </w:r>
          </w:p>
        </w:tc>
        <w:tc>
          <w:tcPr>
            <w:tcW w:w="2249" w:type="dxa"/>
            <w:vAlign w:val="center"/>
          </w:tcPr>
          <w:p w:rsidR="001A59F9" w:rsidRPr="00DB0CC1" w:rsidRDefault="001A59F9" w:rsidP="00C234F0">
            <w:pPr>
              <w:spacing w:before="29" w:line="288" w:lineRule="auto"/>
              <w:ind w:left="17"/>
              <w:jc w:val="right"/>
              <w:rPr>
                <w:sz w:val="24"/>
              </w:rPr>
            </w:pPr>
            <w:r w:rsidRPr="00DB0CC1">
              <w:rPr>
                <w:sz w:val="24"/>
              </w:rPr>
              <w:t>4.76</w:t>
            </w:r>
          </w:p>
        </w:tc>
      </w:tr>
      <w:tr w:rsidR="001A59F9" w:rsidRPr="00DB0CC1" w:rsidTr="00C234F0">
        <w:tc>
          <w:tcPr>
            <w:tcW w:w="1134" w:type="dxa"/>
            <w:vAlign w:val="center"/>
          </w:tcPr>
          <w:p w:rsidR="001A59F9" w:rsidRPr="00DB0CC1" w:rsidRDefault="001A59F9" w:rsidP="00C234F0">
            <w:pPr>
              <w:spacing w:before="29" w:line="288" w:lineRule="auto"/>
              <w:ind w:left="17"/>
              <w:jc w:val="center"/>
              <w:rPr>
                <w:color w:val="000000"/>
                <w:sz w:val="24"/>
              </w:rPr>
            </w:pPr>
          </w:p>
        </w:tc>
        <w:tc>
          <w:tcPr>
            <w:tcW w:w="2835" w:type="dxa"/>
            <w:vAlign w:val="center"/>
          </w:tcPr>
          <w:p w:rsidR="001A59F9" w:rsidRPr="00DB0CC1" w:rsidRDefault="001A59F9" w:rsidP="00C234F0">
            <w:pPr>
              <w:spacing w:before="29" w:line="288" w:lineRule="auto"/>
              <w:ind w:left="17"/>
              <w:jc w:val="left"/>
              <w:rPr>
                <w:color w:val="000000"/>
                <w:sz w:val="24"/>
              </w:rPr>
            </w:pPr>
            <w:r w:rsidRPr="00DB0CC1">
              <w:rPr>
                <w:rFonts w:hint="eastAsia"/>
                <w:color w:val="000000"/>
                <w:sz w:val="24"/>
              </w:rPr>
              <w:t>其中：政策性金融债</w:t>
            </w:r>
          </w:p>
        </w:tc>
        <w:tc>
          <w:tcPr>
            <w:tcW w:w="2780" w:type="dxa"/>
            <w:vAlign w:val="center"/>
          </w:tcPr>
          <w:p w:rsidR="001A59F9" w:rsidRPr="00DB0CC1" w:rsidRDefault="001A59F9" w:rsidP="00C234F0">
            <w:pPr>
              <w:spacing w:before="29" w:line="288" w:lineRule="auto"/>
              <w:ind w:left="17"/>
              <w:jc w:val="right"/>
              <w:rPr>
                <w:sz w:val="24"/>
              </w:rPr>
            </w:pPr>
            <w:r w:rsidRPr="00DB0CC1">
              <w:rPr>
                <w:sz w:val="24"/>
              </w:rPr>
              <w:t>9,990,000.00</w:t>
            </w:r>
          </w:p>
        </w:tc>
        <w:tc>
          <w:tcPr>
            <w:tcW w:w="2249" w:type="dxa"/>
            <w:vAlign w:val="center"/>
          </w:tcPr>
          <w:p w:rsidR="001A59F9" w:rsidRPr="00DB0CC1" w:rsidRDefault="001A59F9" w:rsidP="00C234F0">
            <w:pPr>
              <w:spacing w:before="29" w:line="288" w:lineRule="auto"/>
              <w:ind w:left="17"/>
              <w:jc w:val="right"/>
              <w:rPr>
                <w:sz w:val="24"/>
              </w:rPr>
            </w:pPr>
            <w:r w:rsidRPr="00DB0CC1">
              <w:rPr>
                <w:sz w:val="24"/>
              </w:rPr>
              <w:t>4.76</w:t>
            </w:r>
          </w:p>
        </w:tc>
      </w:tr>
      <w:tr w:rsidR="001A59F9" w:rsidRPr="00DB0CC1" w:rsidTr="00C234F0">
        <w:tc>
          <w:tcPr>
            <w:tcW w:w="1134" w:type="dxa"/>
            <w:vAlign w:val="center"/>
          </w:tcPr>
          <w:p w:rsidR="001A59F9" w:rsidRPr="00DB0CC1" w:rsidRDefault="001A59F9" w:rsidP="00C234F0">
            <w:pPr>
              <w:spacing w:before="29" w:line="288" w:lineRule="auto"/>
              <w:ind w:left="17"/>
              <w:jc w:val="center"/>
              <w:rPr>
                <w:color w:val="000000"/>
                <w:sz w:val="24"/>
              </w:rPr>
            </w:pPr>
            <w:r w:rsidRPr="00DB0CC1">
              <w:rPr>
                <w:color w:val="000000"/>
                <w:sz w:val="24"/>
              </w:rPr>
              <w:t>4</w:t>
            </w:r>
          </w:p>
        </w:tc>
        <w:tc>
          <w:tcPr>
            <w:tcW w:w="2835" w:type="dxa"/>
            <w:vAlign w:val="center"/>
          </w:tcPr>
          <w:p w:rsidR="001A59F9" w:rsidRPr="00DB0CC1" w:rsidRDefault="001A59F9" w:rsidP="00C234F0">
            <w:pPr>
              <w:spacing w:before="29" w:line="288" w:lineRule="auto"/>
              <w:ind w:left="17"/>
              <w:jc w:val="left"/>
              <w:rPr>
                <w:color w:val="000000"/>
                <w:sz w:val="24"/>
              </w:rPr>
            </w:pPr>
            <w:r w:rsidRPr="00DB0CC1">
              <w:rPr>
                <w:rFonts w:hint="eastAsia"/>
                <w:color w:val="000000"/>
                <w:sz w:val="24"/>
              </w:rPr>
              <w:t>企业债券</w:t>
            </w:r>
          </w:p>
        </w:tc>
        <w:tc>
          <w:tcPr>
            <w:tcW w:w="2780" w:type="dxa"/>
            <w:vAlign w:val="center"/>
          </w:tcPr>
          <w:p w:rsidR="001A59F9" w:rsidRPr="00DB0CC1" w:rsidRDefault="001A59F9" w:rsidP="00C234F0">
            <w:pPr>
              <w:spacing w:before="29" w:line="288" w:lineRule="auto"/>
              <w:ind w:left="17"/>
              <w:jc w:val="right"/>
              <w:rPr>
                <w:sz w:val="24"/>
              </w:rPr>
            </w:pPr>
            <w:r w:rsidRPr="00DB0CC1">
              <w:rPr>
                <w:sz w:val="24"/>
              </w:rPr>
              <w:t>64,702,330.20</w:t>
            </w:r>
          </w:p>
        </w:tc>
        <w:tc>
          <w:tcPr>
            <w:tcW w:w="2249" w:type="dxa"/>
            <w:vAlign w:val="center"/>
          </w:tcPr>
          <w:p w:rsidR="001A59F9" w:rsidRPr="00DB0CC1" w:rsidRDefault="001A59F9" w:rsidP="00C234F0">
            <w:pPr>
              <w:spacing w:before="29" w:line="288" w:lineRule="auto"/>
              <w:ind w:left="17"/>
              <w:jc w:val="right"/>
              <w:rPr>
                <w:sz w:val="24"/>
              </w:rPr>
            </w:pPr>
            <w:r w:rsidRPr="00DB0CC1">
              <w:rPr>
                <w:sz w:val="24"/>
              </w:rPr>
              <w:t>30.84</w:t>
            </w:r>
          </w:p>
        </w:tc>
      </w:tr>
      <w:tr w:rsidR="001A59F9" w:rsidRPr="00DB0CC1" w:rsidTr="00C234F0">
        <w:tc>
          <w:tcPr>
            <w:tcW w:w="1134" w:type="dxa"/>
            <w:vAlign w:val="center"/>
          </w:tcPr>
          <w:p w:rsidR="001A59F9" w:rsidRPr="00DB0CC1" w:rsidRDefault="001A59F9" w:rsidP="00C234F0">
            <w:pPr>
              <w:spacing w:before="29" w:line="288" w:lineRule="auto"/>
              <w:ind w:left="17"/>
              <w:jc w:val="center"/>
              <w:rPr>
                <w:color w:val="000000"/>
                <w:sz w:val="24"/>
              </w:rPr>
            </w:pPr>
            <w:r w:rsidRPr="00DB0CC1">
              <w:rPr>
                <w:color w:val="000000"/>
                <w:sz w:val="24"/>
              </w:rPr>
              <w:t>5</w:t>
            </w:r>
          </w:p>
        </w:tc>
        <w:tc>
          <w:tcPr>
            <w:tcW w:w="2835" w:type="dxa"/>
            <w:vAlign w:val="center"/>
          </w:tcPr>
          <w:p w:rsidR="001A59F9" w:rsidRPr="00DB0CC1" w:rsidRDefault="001A59F9" w:rsidP="00C234F0">
            <w:pPr>
              <w:spacing w:before="29" w:line="288" w:lineRule="auto"/>
              <w:ind w:left="17"/>
              <w:jc w:val="left"/>
              <w:rPr>
                <w:color w:val="000000"/>
                <w:sz w:val="24"/>
              </w:rPr>
            </w:pPr>
            <w:r w:rsidRPr="00DB0CC1">
              <w:rPr>
                <w:rFonts w:hint="eastAsia"/>
                <w:color w:val="000000"/>
                <w:sz w:val="24"/>
              </w:rPr>
              <w:t>企业短期融资</w:t>
            </w:r>
            <w:r w:rsidR="000C0A18" w:rsidRPr="00DB0CC1">
              <w:rPr>
                <w:rFonts w:hint="eastAsia"/>
                <w:color w:val="000000"/>
                <w:sz w:val="24"/>
              </w:rPr>
              <w:t>券</w:t>
            </w:r>
          </w:p>
        </w:tc>
        <w:tc>
          <w:tcPr>
            <w:tcW w:w="2780" w:type="dxa"/>
            <w:vAlign w:val="center"/>
          </w:tcPr>
          <w:p w:rsidR="001A59F9" w:rsidRPr="00DB0CC1" w:rsidRDefault="001A59F9" w:rsidP="00C234F0">
            <w:pPr>
              <w:spacing w:before="29" w:line="288" w:lineRule="auto"/>
              <w:ind w:left="17"/>
              <w:jc w:val="right"/>
              <w:rPr>
                <w:sz w:val="24"/>
              </w:rPr>
            </w:pPr>
            <w:r w:rsidRPr="00DB0CC1">
              <w:rPr>
                <w:sz w:val="24"/>
              </w:rPr>
              <w:t>59,888,000.00</w:t>
            </w:r>
          </w:p>
        </w:tc>
        <w:tc>
          <w:tcPr>
            <w:tcW w:w="2249" w:type="dxa"/>
            <w:vAlign w:val="center"/>
          </w:tcPr>
          <w:p w:rsidR="001A59F9" w:rsidRPr="00DB0CC1" w:rsidRDefault="001A59F9" w:rsidP="00C234F0">
            <w:pPr>
              <w:spacing w:before="29" w:line="288" w:lineRule="auto"/>
              <w:ind w:left="17"/>
              <w:jc w:val="right"/>
              <w:rPr>
                <w:sz w:val="24"/>
              </w:rPr>
            </w:pPr>
            <w:r w:rsidRPr="00DB0CC1">
              <w:rPr>
                <w:sz w:val="24"/>
              </w:rPr>
              <w:t>28.55</w:t>
            </w:r>
          </w:p>
        </w:tc>
      </w:tr>
      <w:tr w:rsidR="001A59F9" w:rsidRPr="00DB0CC1" w:rsidTr="00C234F0">
        <w:tc>
          <w:tcPr>
            <w:tcW w:w="1134" w:type="dxa"/>
            <w:vAlign w:val="center"/>
          </w:tcPr>
          <w:p w:rsidR="001A59F9" w:rsidRPr="00DB0CC1" w:rsidRDefault="001A59F9" w:rsidP="00C234F0">
            <w:pPr>
              <w:spacing w:before="29" w:line="288" w:lineRule="auto"/>
              <w:ind w:left="17"/>
              <w:jc w:val="center"/>
              <w:rPr>
                <w:color w:val="000000"/>
                <w:sz w:val="24"/>
              </w:rPr>
            </w:pPr>
            <w:r w:rsidRPr="00DB0CC1">
              <w:rPr>
                <w:color w:val="000000"/>
                <w:sz w:val="24"/>
              </w:rPr>
              <w:t>6</w:t>
            </w:r>
          </w:p>
        </w:tc>
        <w:tc>
          <w:tcPr>
            <w:tcW w:w="2835" w:type="dxa"/>
            <w:vAlign w:val="center"/>
          </w:tcPr>
          <w:p w:rsidR="001A59F9" w:rsidRPr="00DB0CC1" w:rsidRDefault="001A59F9" w:rsidP="00C234F0">
            <w:pPr>
              <w:spacing w:before="29" w:line="288" w:lineRule="auto"/>
              <w:ind w:left="17"/>
              <w:jc w:val="left"/>
              <w:rPr>
                <w:color w:val="000000"/>
                <w:sz w:val="24"/>
              </w:rPr>
            </w:pPr>
            <w:r w:rsidRPr="00DB0CC1">
              <w:rPr>
                <w:rFonts w:hint="eastAsia"/>
                <w:color w:val="000000"/>
                <w:sz w:val="24"/>
              </w:rPr>
              <w:t>中期票据</w:t>
            </w:r>
          </w:p>
        </w:tc>
        <w:tc>
          <w:tcPr>
            <w:tcW w:w="2780" w:type="dxa"/>
            <w:vAlign w:val="center"/>
          </w:tcPr>
          <w:p w:rsidR="001A59F9" w:rsidRPr="00DB0CC1" w:rsidRDefault="001A59F9" w:rsidP="00C234F0">
            <w:pPr>
              <w:spacing w:before="29" w:line="288" w:lineRule="auto"/>
              <w:ind w:left="17"/>
              <w:jc w:val="right"/>
              <w:rPr>
                <w:sz w:val="24"/>
              </w:rPr>
            </w:pPr>
            <w:r w:rsidRPr="00DB0CC1">
              <w:rPr>
                <w:sz w:val="24"/>
              </w:rPr>
              <w:t>51,228,000.00</w:t>
            </w:r>
          </w:p>
        </w:tc>
        <w:tc>
          <w:tcPr>
            <w:tcW w:w="2249" w:type="dxa"/>
            <w:vAlign w:val="center"/>
          </w:tcPr>
          <w:p w:rsidR="001A59F9" w:rsidRPr="00DB0CC1" w:rsidRDefault="001A59F9" w:rsidP="00C234F0">
            <w:pPr>
              <w:spacing w:before="29" w:line="288" w:lineRule="auto"/>
              <w:ind w:left="17"/>
              <w:jc w:val="right"/>
              <w:rPr>
                <w:sz w:val="24"/>
              </w:rPr>
            </w:pPr>
            <w:r w:rsidRPr="00DB0CC1">
              <w:rPr>
                <w:sz w:val="24"/>
              </w:rPr>
              <w:t>24.42</w:t>
            </w:r>
          </w:p>
        </w:tc>
      </w:tr>
      <w:tr w:rsidR="00E122CE" w:rsidRPr="00DB0CC1" w:rsidTr="00986F4D">
        <w:tc>
          <w:tcPr>
            <w:tcW w:w="1134" w:type="dxa"/>
            <w:vAlign w:val="center"/>
          </w:tcPr>
          <w:p w:rsidR="00E122CE" w:rsidRPr="00DB0CC1" w:rsidRDefault="00E122CE" w:rsidP="00986F4D">
            <w:pPr>
              <w:spacing w:before="29" w:line="288" w:lineRule="auto"/>
              <w:ind w:left="17"/>
              <w:jc w:val="center"/>
              <w:rPr>
                <w:color w:val="000000"/>
                <w:sz w:val="24"/>
              </w:rPr>
            </w:pPr>
            <w:r w:rsidRPr="00DB0CC1">
              <w:rPr>
                <w:color w:val="000000"/>
                <w:sz w:val="24"/>
              </w:rPr>
              <w:t>7</w:t>
            </w:r>
          </w:p>
        </w:tc>
        <w:tc>
          <w:tcPr>
            <w:tcW w:w="2835" w:type="dxa"/>
            <w:vAlign w:val="center"/>
          </w:tcPr>
          <w:p w:rsidR="00E122CE" w:rsidRPr="00DB0CC1" w:rsidRDefault="00E122CE" w:rsidP="00986F4D">
            <w:pPr>
              <w:spacing w:before="29" w:line="288" w:lineRule="auto"/>
              <w:ind w:left="17"/>
              <w:jc w:val="left"/>
              <w:rPr>
                <w:color w:val="000000"/>
                <w:sz w:val="24"/>
              </w:rPr>
            </w:pPr>
            <w:r w:rsidRPr="00DB0CC1">
              <w:rPr>
                <w:rFonts w:hint="eastAsia"/>
                <w:color w:val="000000"/>
                <w:sz w:val="24"/>
              </w:rPr>
              <w:t>可转债</w:t>
            </w:r>
            <w:r w:rsidRPr="00DB0CC1">
              <w:rPr>
                <w:rFonts w:hint="eastAsia"/>
                <w:sz w:val="24"/>
              </w:rPr>
              <w:t>（可交换债）</w:t>
            </w:r>
          </w:p>
        </w:tc>
        <w:tc>
          <w:tcPr>
            <w:tcW w:w="2780" w:type="dxa"/>
            <w:vAlign w:val="center"/>
          </w:tcPr>
          <w:p w:rsidR="00E122CE" w:rsidRPr="00DB0CC1" w:rsidRDefault="00E122CE" w:rsidP="00986F4D">
            <w:pPr>
              <w:spacing w:before="29" w:line="288" w:lineRule="auto"/>
              <w:ind w:left="17"/>
              <w:jc w:val="right"/>
              <w:rPr>
                <w:sz w:val="24"/>
              </w:rPr>
            </w:pPr>
            <w:r w:rsidRPr="00DB0CC1">
              <w:rPr>
                <w:sz w:val="24"/>
              </w:rPr>
              <w:t>20,069,617.64</w:t>
            </w:r>
          </w:p>
        </w:tc>
        <w:tc>
          <w:tcPr>
            <w:tcW w:w="2249" w:type="dxa"/>
            <w:vAlign w:val="center"/>
          </w:tcPr>
          <w:p w:rsidR="00E122CE" w:rsidRPr="00DB0CC1" w:rsidRDefault="00E122CE" w:rsidP="00986F4D">
            <w:pPr>
              <w:spacing w:before="29" w:line="288" w:lineRule="auto"/>
              <w:ind w:left="17"/>
              <w:jc w:val="right"/>
              <w:rPr>
                <w:sz w:val="24"/>
              </w:rPr>
            </w:pPr>
            <w:r w:rsidRPr="00DB0CC1">
              <w:rPr>
                <w:sz w:val="24"/>
              </w:rPr>
              <w:t>9.57</w:t>
            </w:r>
          </w:p>
        </w:tc>
      </w:tr>
      <w:tr w:rsidR="00E122CE" w:rsidRPr="00DB0CC1" w:rsidTr="00C234F0">
        <w:tc>
          <w:tcPr>
            <w:tcW w:w="1134" w:type="dxa"/>
            <w:vAlign w:val="center"/>
          </w:tcPr>
          <w:p w:rsidR="00E122CE" w:rsidRPr="00DB0CC1" w:rsidRDefault="00E122CE" w:rsidP="00E122CE">
            <w:pPr>
              <w:spacing w:before="29" w:line="288" w:lineRule="auto"/>
              <w:ind w:left="17"/>
              <w:jc w:val="center"/>
              <w:rPr>
                <w:color w:val="000000"/>
                <w:sz w:val="24"/>
              </w:rPr>
            </w:pPr>
            <w:r w:rsidRPr="00DB0CC1">
              <w:rPr>
                <w:rFonts w:hint="eastAsia"/>
                <w:color w:val="000000"/>
                <w:sz w:val="24"/>
              </w:rPr>
              <w:t>8</w:t>
            </w:r>
          </w:p>
        </w:tc>
        <w:tc>
          <w:tcPr>
            <w:tcW w:w="2835" w:type="dxa"/>
            <w:vAlign w:val="center"/>
          </w:tcPr>
          <w:p w:rsidR="00E122CE" w:rsidRPr="00DB0CC1" w:rsidRDefault="00E122CE" w:rsidP="00E122CE">
            <w:pPr>
              <w:spacing w:before="29" w:line="288" w:lineRule="auto"/>
              <w:ind w:left="17"/>
              <w:jc w:val="left"/>
              <w:rPr>
                <w:color w:val="000000"/>
                <w:sz w:val="24"/>
              </w:rPr>
            </w:pPr>
            <w:r w:rsidRPr="00DB0CC1">
              <w:rPr>
                <w:rFonts w:hint="eastAsia"/>
                <w:color w:val="000000"/>
                <w:sz w:val="24"/>
              </w:rPr>
              <w:t>同业存单</w:t>
            </w:r>
          </w:p>
        </w:tc>
        <w:tc>
          <w:tcPr>
            <w:tcW w:w="2780" w:type="dxa"/>
            <w:vAlign w:val="center"/>
          </w:tcPr>
          <w:p w:rsidR="00E122CE" w:rsidRPr="00DB0CC1" w:rsidRDefault="00E122CE" w:rsidP="00E122CE">
            <w:pPr>
              <w:spacing w:before="29" w:line="288" w:lineRule="auto"/>
              <w:ind w:left="17"/>
              <w:jc w:val="center"/>
              <w:rPr>
                <w:color w:val="000000"/>
                <w:sz w:val="24"/>
              </w:rPr>
            </w:pPr>
            <w:r w:rsidRPr="00DB0CC1">
              <w:rPr>
                <w:rFonts w:hint="eastAsia"/>
                <w:color w:val="000000"/>
                <w:sz w:val="24"/>
              </w:rPr>
              <w:t>-</w:t>
            </w:r>
          </w:p>
        </w:tc>
        <w:tc>
          <w:tcPr>
            <w:tcW w:w="2249" w:type="dxa"/>
            <w:vAlign w:val="center"/>
          </w:tcPr>
          <w:p w:rsidR="00E122CE" w:rsidRPr="00DB0CC1" w:rsidRDefault="00E122CE" w:rsidP="00E122CE">
            <w:pPr>
              <w:spacing w:before="29" w:line="288" w:lineRule="auto"/>
              <w:ind w:left="17"/>
              <w:jc w:val="center"/>
              <w:rPr>
                <w:color w:val="000000"/>
                <w:sz w:val="24"/>
              </w:rPr>
            </w:pPr>
            <w:r w:rsidRPr="00DB0CC1">
              <w:rPr>
                <w:rFonts w:hint="eastAsia"/>
                <w:color w:val="000000"/>
                <w:sz w:val="24"/>
              </w:rPr>
              <w:t>-</w:t>
            </w:r>
          </w:p>
        </w:tc>
      </w:tr>
      <w:tr w:rsidR="001A59F9" w:rsidRPr="00DB0CC1" w:rsidTr="00C234F0">
        <w:tc>
          <w:tcPr>
            <w:tcW w:w="1134" w:type="dxa"/>
            <w:vAlign w:val="center"/>
          </w:tcPr>
          <w:p w:rsidR="001A59F9" w:rsidRPr="00DB0CC1" w:rsidRDefault="001A59F9" w:rsidP="00C234F0">
            <w:pPr>
              <w:spacing w:before="29" w:line="288" w:lineRule="auto"/>
              <w:ind w:left="17"/>
              <w:jc w:val="center"/>
              <w:rPr>
                <w:color w:val="000000"/>
                <w:sz w:val="24"/>
              </w:rPr>
            </w:pPr>
            <w:r w:rsidRPr="00DB0CC1">
              <w:rPr>
                <w:color w:val="000000"/>
                <w:sz w:val="24"/>
              </w:rPr>
              <w:t>9</w:t>
            </w:r>
          </w:p>
        </w:tc>
        <w:tc>
          <w:tcPr>
            <w:tcW w:w="2835" w:type="dxa"/>
            <w:vAlign w:val="center"/>
          </w:tcPr>
          <w:p w:rsidR="001A59F9" w:rsidRPr="00DB0CC1" w:rsidRDefault="001A59F9" w:rsidP="00C234F0">
            <w:pPr>
              <w:spacing w:before="29" w:line="288" w:lineRule="auto"/>
              <w:ind w:left="17"/>
              <w:jc w:val="left"/>
              <w:rPr>
                <w:color w:val="000000"/>
                <w:sz w:val="24"/>
              </w:rPr>
            </w:pPr>
            <w:r w:rsidRPr="00DB0CC1">
              <w:rPr>
                <w:rFonts w:hint="eastAsia"/>
                <w:color w:val="000000"/>
                <w:sz w:val="24"/>
              </w:rPr>
              <w:t>其他</w:t>
            </w:r>
          </w:p>
        </w:tc>
        <w:tc>
          <w:tcPr>
            <w:tcW w:w="2780" w:type="dxa"/>
            <w:vAlign w:val="center"/>
          </w:tcPr>
          <w:p w:rsidR="001A59F9" w:rsidRPr="00DB0CC1" w:rsidRDefault="001A59F9" w:rsidP="00C234F0">
            <w:pPr>
              <w:spacing w:before="29" w:line="288" w:lineRule="auto"/>
              <w:ind w:left="17"/>
              <w:jc w:val="right"/>
              <w:rPr>
                <w:sz w:val="24"/>
              </w:rPr>
            </w:pPr>
            <w:r w:rsidRPr="00DB0CC1">
              <w:rPr>
                <w:sz w:val="24"/>
              </w:rPr>
              <w:t>-</w:t>
            </w:r>
          </w:p>
        </w:tc>
        <w:tc>
          <w:tcPr>
            <w:tcW w:w="2249" w:type="dxa"/>
            <w:vAlign w:val="center"/>
          </w:tcPr>
          <w:p w:rsidR="001A59F9" w:rsidRPr="00DB0CC1" w:rsidRDefault="001A59F9" w:rsidP="00C234F0">
            <w:pPr>
              <w:spacing w:before="29" w:line="288" w:lineRule="auto"/>
              <w:ind w:left="17"/>
              <w:jc w:val="right"/>
              <w:rPr>
                <w:sz w:val="24"/>
              </w:rPr>
            </w:pPr>
            <w:r w:rsidRPr="00DB0CC1">
              <w:rPr>
                <w:sz w:val="24"/>
              </w:rPr>
              <w:t>-</w:t>
            </w:r>
          </w:p>
        </w:tc>
      </w:tr>
      <w:tr w:rsidR="001A59F9" w:rsidRPr="00DB0CC1" w:rsidTr="00C234F0">
        <w:tc>
          <w:tcPr>
            <w:tcW w:w="1134" w:type="dxa"/>
            <w:vAlign w:val="center"/>
          </w:tcPr>
          <w:p w:rsidR="001A59F9" w:rsidRPr="00DB0CC1" w:rsidRDefault="001A59F9" w:rsidP="00C234F0">
            <w:pPr>
              <w:spacing w:before="29" w:line="288" w:lineRule="auto"/>
              <w:ind w:left="17"/>
              <w:jc w:val="center"/>
              <w:rPr>
                <w:color w:val="000000"/>
                <w:sz w:val="24"/>
              </w:rPr>
            </w:pPr>
            <w:r w:rsidRPr="00DB0CC1">
              <w:rPr>
                <w:color w:val="000000"/>
                <w:sz w:val="24"/>
              </w:rPr>
              <w:t>10</w:t>
            </w:r>
          </w:p>
        </w:tc>
        <w:tc>
          <w:tcPr>
            <w:tcW w:w="2835" w:type="dxa"/>
            <w:vAlign w:val="center"/>
          </w:tcPr>
          <w:p w:rsidR="001A59F9" w:rsidRPr="00DB0CC1" w:rsidRDefault="001A59F9" w:rsidP="00C234F0">
            <w:pPr>
              <w:spacing w:before="29" w:line="288" w:lineRule="auto"/>
              <w:ind w:left="17"/>
              <w:jc w:val="left"/>
              <w:rPr>
                <w:color w:val="000000"/>
                <w:sz w:val="24"/>
              </w:rPr>
            </w:pPr>
            <w:r w:rsidRPr="00DB0CC1">
              <w:rPr>
                <w:rFonts w:hint="eastAsia"/>
                <w:color w:val="000000"/>
                <w:sz w:val="24"/>
              </w:rPr>
              <w:t>合计</w:t>
            </w:r>
          </w:p>
        </w:tc>
        <w:tc>
          <w:tcPr>
            <w:tcW w:w="2780" w:type="dxa"/>
            <w:vAlign w:val="center"/>
          </w:tcPr>
          <w:p w:rsidR="001A59F9" w:rsidRPr="00DB0CC1" w:rsidRDefault="001A59F9" w:rsidP="00C234F0">
            <w:pPr>
              <w:spacing w:before="29" w:line="288" w:lineRule="auto"/>
              <w:ind w:left="17"/>
              <w:jc w:val="right"/>
              <w:rPr>
                <w:sz w:val="24"/>
              </w:rPr>
            </w:pPr>
            <w:r w:rsidRPr="00DB0CC1">
              <w:rPr>
                <w:sz w:val="24"/>
              </w:rPr>
              <w:t>209,872,747.84</w:t>
            </w:r>
          </w:p>
        </w:tc>
        <w:tc>
          <w:tcPr>
            <w:tcW w:w="2249" w:type="dxa"/>
            <w:vAlign w:val="center"/>
          </w:tcPr>
          <w:p w:rsidR="001A59F9" w:rsidRPr="00DB0CC1" w:rsidRDefault="001A59F9" w:rsidP="00C234F0">
            <w:pPr>
              <w:spacing w:before="29" w:line="288" w:lineRule="auto"/>
              <w:ind w:left="17"/>
              <w:jc w:val="right"/>
              <w:rPr>
                <w:sz w:val="24"/>
              </w:rPr>
            </w:pPr>
            <w:r w:rsidRPr="00DB0CC1">
              <w:rPr>
                <w:sz w:val="24"/>
              </w:rPr>
              <w:t>100.05</w:t>
            </w:r>
          </w:p>
        </w:tc>
      </w:tr>
    </w:tbl>
    <w:p w:rsidR="00436166" w:rsidRPr="00DB0CC1"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DB0CC1" w:rsidRDefault="001A59F9" w:rsidP="00245C29">
      <w:pPr>
        <w:pStyle w:val="20"/>
        <w:spacing w:before="29" w:after="0" w:line="288" w:lineRule="auto"/>
        <w:rPr>
          <w:rFonts w:ascii="Times New Roman" w:hAnsi="Times New Roman"/>
          <w:kern w:val="0"/>
          <w:szCs w:val="24"/>
        </w:rPr>
      </w:pPr>
      <w:bookmarkStart w:id="71" w:name="_Toc361324884"/>
      <w:r w:rsidRPr="00DB0CC1">
        <w:rPr>
          <w:rFonts w:ascii="Times New Roman" w:hAnsi="Times New Roman"/>
          <w:kern w:val="0"/>
          <w:szCs w:val="24"/>
        </w:rPr>
        <w:t>8.6</w:t>
      </w:r>
      <w:bookmarkStart w:id="72" w:name="_Toc234814105"/>
      <w:r w:rsidR="008A0029" w:rsidRPr="00DB0CC1">
        <w:rPr>
          <w:rFonts w:ascii="Times New Roman" w:hAnsi="Times New Roman" w:hint="eastAsia"/>
          <w:kern w:val="0"/>
          <w:szCs w:val="24"/>
        </w:rPr>
        <w:t xml:space="preserve"> </w:t>
      </w:r>
      <w:r w:rsidRPr="00DB0CC1">
        <w:rPr>
          <w:rFonts w:ascii="Times New Roman" w:hAnsi="Times New Roman" w:hint="eastAsia"/>
          <w:kern w:val="0"/>
          <w:szCs w:val="24"/>
        </w:rPr>
        <w:t>期末按公允价值占基金资产净值比例大小</w:t>
      </w:r>
      <w:r w:rsidR="00451388" w:rsidRPr="00DB0CC1">
        <w:rPr>
          <w:rFonts w:ascii="Times New Roman" w:hAnsi="Times New Roman" w:hint="eastAsia"/>
          <w:kern w:val="0"/>
          <w:szCs w:val="24"/>
        </w:rPr>
        <w:t>排序</w:t>
      </w:r>
      <w:r w:rsidRPr="00DB0CC1">
        <w:rPr>
          <w:rFonts w:ascii="Times New Roman" w:hAnsi="Times New Roman" w:hint="eastAsia"/>
          <w:kern w:val="0"/>
          <w:szCs w:val="24"/>
        </w:rPr>
        <w:t>的前五名债券投资明细</w:t>
      </w:r>
      <w:bookmarkEnd w:id="71"/>
      <w:bookmarkEnd w:id="72"/>
    </w:p>
    <w:p w:rsidR="001A59F9" w:rsidRPr="00DB0CC1" w:rsidRDefault="001A59F9" w:rsidP="005F057B">
      <w:pPr>
        <w:autoSpaceDE w:val="0"/>
        <w:autoSpaceDN w:val="0"/>
        <w:adjustRightInd w:val="0"/>
        <w:spacing w:before="29" w:line="288" w:lineRule="auto"/>
        <w:ind w:left="15"/>
        <w:jc w:val="right"/>
        <w:rPr>
          <w:color w:val="000000"/>
          <w:sz w:val="24"/>
        </w:rPr>
      </w:pPr>
      <w:r w:rsidRPr="00DB0CC1">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DB0CC1" w:rsidTr="006A1415">
        <w:tc>
          <w:tcPr>
            <w:tcW w:w="3459" w:type="dxa"/>
            <w:vAlign w:val="center"/>
          </w:tcPr>
          <w:p w:rsidR="001A59F9" w:rsidRPr="00DB0CC1" w:rsidRDefault="001A59F9" w:rsidP="005F057B">
            <w:pPr>
              <w:spacing w:before="29" w:line="288" w:lineRule="auto"/>
              <w:ind w:left="17"/>
              <w:jc w:val="center"/>
              <w:rPr>
                <w:color w:val="000000"/>
                <w:sz w:val="24"/>
              </w:rPr>
            </w:pPr>
            <w:r w:rsidRPr="00DB0CC1">
              <w:rPr>
                <w:rFonts w:hint="eastAsia"/>
                <w:color w:val="000000"/>
                <w:sz w:val="24"/>
              </w:rPr>
              <w:t>序号</w:t>
            </w:r>
          </w:p>
        </w:tc>
        <w:tc>
          <w:tcPr>
            <w:tcW w:w="3459" w:type="dxa"/>
            <w:vAlign w:val="center"/>
          </w:tcPr>
          <w:p w:rsidR="001A59F9" w:rsidRPr="00DB0CC1" w:rsidRDefault="001A59F9" w:rsidP="005F057B">
            <w:pPr>
              <w:spacing w:before="29" w:line="288" w:lineRule="auto"/>
              <w:ind w:left="17"/>
              <w:jc w:val="center"/>
              <w:rPr>
                <w:color w:val="000000"/>
                <w:sz w:val="24"/>
              </w:rPr>
            </w:pPr>
            <w:r w:rsidRPr="00DB0CC1">
              <w:rPr>
                <w:rFonts w:hint="eastAsia"/>
                <w:color w:val="000000"/>
                <w:sz w:val="24"/>
              </w:rPr>
              <w:t>债券代码</w:t>
            </w:r>
          </w:p>
        </w:tc>
        <w:tc>
          <w:tcPr>
            <w:tcW w:w="3459" w:type="dxa"/>
            <w:vAlign w:val="center"/>
          </w:tcPr>
          <w:p w:rsidR="001A59F9" w:rsidRPr="00DB0CC1" w:rsidRDefault="001A59F9" w:rsidP="005F057B">
            <w:pPr>
              <w:spacing w:before="29" w:line="288" w:lineRule="auto"/>
              <w:ind w:left="17"/>
              <w:jc w:val="center"/>
              <w:rPr>
                <w:color w:val="000000"/>
                <w:sz w:val="24"/>
              </w:rPr>
            </w:pPr>
            <w:r w:rsidRPr="00DB0CC1">
              <w:rPr>
                <w:rFonts w:hint="eastAsia"/>
                <w:color w:val="000000"/>
                <w:sz w:val="24"/>
              </w:rPr>
              <w:t>债券名称</w:t>
            </w:r>
          </w:p>
        </w:tc>
        <w:tc>
          <w:tcPr>
            <w:tcW w:w="3459" w:type="dxa"/>
            <w:vAlign w:val="center"/>
          </w:tcPr>
          <w:p w:rsidR="001A59F9" w:rsidRPr="00DB0CC1" w:rsidRDefault="001A59F9" w:rsidP="005F057B">
            <w:pPr>
              <w:spacing w:before="29" w:line="288" w:lineRule="auto"/>
              <w:ind w:left="17"/>
              <w:jc w:val="center"/>
              <w:rPr>
                <w:color w:val="000000"/>
                <w:sz w:val="24"/>
              </w:rPr>
            </w:pPr>
            <w:r w:rsidRPr="00DB0CC1">
              <w:rPr>
                <w:rFonts w:hint="eastAsia"/>
                <w:color w:val="000000"/>
                <w:sz w:val="24"/>
              </w:rPr>
              <w:t>数量</w:t>
            </w:r>
            <w:r w:rsidRPr="00DB0CC1">
              <w:rPr>
                <w:color w:val="000000"/>
                <w:sz w:val="24"/>
              </w:rPr>
              <w:t>(</w:t>
            </w:r>
            <w:r w:rsidRPr="00DB0CC1">
              <w:rPr>
                <w:rFonts w:hint="eastAsia"/>
                <w:color w:val="000000"/>
                <w:sz w:val="24"/>
              </w:rPr>
              <w:t>张</w:t>
            </w:r>
            <w:r w:rsidRPr="00DB0CC1">
              <w:rPr>
                <w:color w:val="000000"/>
                <w:sz w:val="24"/>
              </w:rPr>
              <w:t>)</w:t>
            </w:r>
          </w:p>
        </w:tc>
        <w:tc>
          <w:tcPr>
            <w:tcW w:w="3459" w:type="dxa"/>
            <w:vAlign w:val="center"/>
          </w:tcPr>
          <w:p w:rsidR="001A59F9" w:rsidRPr="00DB0CC1" w:rsidRDefault="001A59F9" w:rsidP="005F057B">
            <w:pPr>
              <w:spacing w:before="29" w:line="288" w:lineRule="auto"/>
              <w:ind w:left="17"/>
              <w:jc w:val="center"/>
              <w:rPr>
                <w:color w:val="000000"/>
                <w:sz w:val="24"/>
              </w:rPr>
            </w:pPr>
            <w:r w:rsidRPr="00DB0CC1">
              <w:rPr>
                <w:rFonts w:hint="eastAsia"/>
                <w:color w:val="000000"/>
                <w:sz w:val="24"/>
              </w:rPr>
              <w:t>公允价值</w:t>
            </w:r>
          </w:p>
        </w:tc>
        <w:tc>
          <w:tcPr>
            <w:tcW w:w="3459" w:type="dxa"/>
            <w:vAlign w:val="center"/>
          </w:tcPr>
          <w:p w:rsidR="001A59F9" w:rsidRPr="00DB0CC1" w:rsidRDefault="001A59F9" w:rsidP="005F057B">
            <w:pPr>
              <w:spacing w:before="29" w:line="288" w:lineRule="auto"/>
              <w:ind w:left="17"/>
              <w:jc w:val="center"/>
              <w:rPr>
                <w:color w:val="000000"/>
                <w:sz w:val="24"/>
              </w:rPr>
            </w:pPr>
            <w:r w:rsidRPr="00DB0CC1">
              <w:rPr>
                <w:rFonts w:hint="eastAsia"/>
                <w:color w:val="000000"/>
                <w:sz w:val="24"/>
              </w:rPr>
              <w:t>占基金资产净值比例</w:t>
            </w:r>
            <w:r w:rsidRPr="00DB0CC1">
              <w:rPr>
                <w:color w:val="000000"/>
                <w:sz w:val="24"/>
              </w:rPr>
              <w:t>(</w:t>
            </w:r>
            <w:r w:rsidRPr="00DB0CC1">
              <w:rPr>
                <w:rFonts w:hint="eastAsia"/>
                <w:color w:val="000000"/>
                <w:sz w:val="24"/>
              </w:rPr>
              <w:t>％</w:t>
            </w:r>
            <w:r w:rsidRPr="00DB0CC1">
              <w:rPr>
                <w:color w:val="000000"/>
                <w:sz w:val="24"/>
              </w:rPr>
              <w:t>)</w:t>
            </w:r>
          </w:p>
        </w:tc>
      </w:tr>
      <w:tr w:rsidR="00490569" w:rsidRPr="00DB0CC1">
        <w:tc>
          <w:tcPr>
            <w:tcW w:w="1499" w:type="dxa"/>
            <w:vAlign w:val="center"/>
          </w:tcPr>
          <w:p w:rsidR="00490569" w:rsidRPr="00DB0CC1" w:rsidRDefault="001D3275">
            <w:pPr>
              <w:jc w:val="center"/>
            </w:pPr>
            <w:r w:rsidRPr="00DB0CC1">
              <w:rPr>
                <w:color w:val="000000"/>
                <w:sz w:val="24"/>
              </w:rPr>
              <w:t>1</w:t>
            </w:r>
          </w:p>
        </w:tc>
        <w:tc>
          <w:tcPr>
            <w:tcW w:w="1499" w:type="dxa"/>
            <w:vAlign w:val="center"/>
          </w:tcPr>
          <w:p w:rsidR="00490569" w:rsidRPr="00DB0CC1" w:rsidRDefault="001D3275">
            <w:pPr>
              <w:jc w:val="center"/>
            </w:pPr>
            <w:r w:rsidRPr="00DB0CC1">
              <w:rPr>
                <w:color w:val="000000"/>
                <w:sz w:val="24"/>
              </w:rPr>
              <w:t>1382136</w:t>
            </w:r>
          </w:p>
        </w:tc>
        <w:tc>
          <w:tcPr>
            <w:tcW w:w="1500" w:type="dxa"/>
            <w:vAlign w:val="center"/>
          </w:tcPr>
          <w:p w:rsidR="00490569" w:rsidRPr="00DB0CC1" w:rsidRDefault="001D3275">
            <w:pPr>
              <w:jc w:val="center"/>
            </w:pPr>
            <w:r w:rsidRPr="00DB0CC1">
              <w:rPr>
                <w:color w:val="000000"/>
                <w:sz w:val="24"/>
              </w:rPr>
              <w:t>13</w:t>
            </w:r>
            <w:r w:rsidRPr="00DB0CC1">
              <w:rPr>
                <w:color w:val="000000"/>
                <w:sz w:val="24"/>
              </w:rPr>
              <w:t>乌兰煤</w:t>
            </w:r>
            <w:r w:rsidRPr="00DB0CC1">
              <w:rPr>
                <w:color w:val="000000"/>
                <w:sz w:val="24"/>
              </w:rPr>
              <w:t>MTN1</w:t>
            </w:r>
          </w:p>
        </w:tc>
        <w:tc>
          <w:tcPr>
            <w:tcW w:w="1500" w:type="dxa"/>
            <w:vAlign w:val="center"/>
          </w:tcPr>
          <w:p w:rsidR="00490569" w:rsidRPr="00DB0CC1" w:rsidRDefault="001D3275">
            <w:pPr>
              <w:jc w:val="right"/>
            </w:pPr>
            <w:r w:rsidRPr="00DB0CC1">
              <w:rPr>
                <w:color w:val="000000"/>
                <w:sz w:val="24"/>
              </w:rPr>
              <w:t>200,000</w:t>
            </w:r>
          </w:p>
        </w:tc>
        <w:tc>
          <w:tcPr>
            <w:tcW w:w="1500" w:type="dxa"/>
            <w:vAlign w:val="center"/>
          </w:tcPr>
          <w:p w:rsidR="00490569" w:rsidRPr="00DB0CC1" w:rsidRDefault="001D3275">
            <w:pPr>
              <w:jc w:val="right"/>
            </w:pPr>
            <w:r w:rsidRPr="00DB0CC1">
              <w:rPr>
                <w:color w:val="000000"/>
                <w:sz w:val="24"/>
              </w:rPr>
              <w:t>20,250,000.00</w:t>
            </w:r>
          </w:p>
        </w:tc>
        <w:tc>
          <w:tcPr>
            <w:tcW w:w="1500" w:type="dxa"/>
            <w:vAlign w:val="center"/>
          </w:tcPr>
          <w:p w:rsidR="00490569" w:rsidRPr="00DB0CC1" w:rsidRDefault="001D3275">
            <w:pPr>
              <w:jc w:val="right"/>
            </w:pPr>
            <w:r w:rsidRPr="00DB0CC1">
              <w:rPr>
                <w:color w:val="000000"/>
                <w:sz w:val="24"/>
              </w:rPr>
              <w:t>9.65</w:t>
            </w:r>
          </w:p>
        </w:tc>
      </w:tr>
      <w:tr w:rsidR="00490569" w:rsidRPr="00DB0CC1">
        <w:tc>
          <w:tcPr>
            <w:tcW w:w="1499" w:type="dxa"/>
            <w:vAlign w:val="center"/>
          </w:tcPr>
          <w:p w:rsidR="00490569" w:rsidRPr="00DB0CC1" w:rsidRDefault="001D3275">
            <w:pPr>
              <w:jc w:val="center"/>
            </w:pPr>
            <w:r w:rsidRPr="00DB0CC1">
              <w:rPr>
                <w:color w:val="000000"/>
                <w:sz w:val="24"/>
              </w:rPr>
              <w:t>2</w:t>
            </w:r>
          </w:p>
        </w:tc>
        <w:tc>
          <w:tcPr>
            <w:tcW w:w="1499" w:type="dxa"/>
            <w:vAlign w:val="center"/>
          </w:tcPr>
          <w:p w:rsidR="00490569" w:rsidRPr="00DB0CC1" w:rsidRDefault="001D3275">
            <w:pPr>
              <w:jc w:val="center"/>
            </w:pPr>
            <w:r w:rsidRPr="00DB0CC1">
              <w:rPr>
                <w:color w:val="000000"/>
                <w:sz w:val="24"/>
              </w:rPr>
              <w:t>124508</w:t>
            </w:r>
          </w:p>
        </w:tc>
        <w:tc>
          <w:tcPr>
            <w:tcW w:w="1500" w:type="dxa"/>
            <w:vAlign w:val="center"/>
          </w:tcPr>
          <w:p w:rsidR="00490569" w:rsidRPr="00DB0CC1" w:rsidRDefault="001D3275">
            <w:pPr>
              <w:jc w:val="center"/>
            </w:pPr>
            <w:r w:rsidRPr="00DB0CC1">
              <w:rPr>
                <w:color w:val="000000"/>
                <w:sz w:val="24"/>
              </w:rPr>
              <w:t>14</w:t>
            </w:r>
            <w:r w:rsidRPr="00DB0CC1">
              <w:rPr>
                <w:color w:val="000000"/>
                <w:sz w:val="24"/>
              </w:rPr>
              <w:t>滕州</w:t>
            </w:r>
            <w:r w:rsidRPr="00DB0CC1">
              <w:rPr>
                <w:color w:val="000000"/>
                <w:sz w:val="24"/>
              </w:rPr>
              <w:t>02</w:t>
            </w:r>
          </w:p>
        </w:tc>
        <w:tc>
          <w:tcPr>
            <w:tcW w:w="1500" w:type="dxa"/>
            <w:vAlign w:val="center"/>
          </w:tcPr>
          <w:p w:rsidR="00490569" w:rsidRPr="00DB0CC1" w:rsidRDefault="001D3275">
            <w:pPr>
              <w:jc w:val="right"/>
            </w:pPr>
            <w:r w:rsidRPr="00DB0CC1">
              <w:rPr>
                <w:color w:val="000000"/>
                <w:sz w:val="24"/>
              </w:rPr>
              <w:t>100,000</w:t>
            </w:r>
          </w:p>
        </w:tc>
        <w:tc>
          <w:tcPr>
            <w:tcW w:w="1500" w:type="dxa"/>
            <w:vAlign w:val="center"/>
          </w:tcPr>
          <w:p w:rsidR="00490569" w:rsidRPr="00DB0CC1" w:rsidRDefault="001D3275">
            <w:pPr>
              <w:jc w:val="right"/>
            </w:pPr>
            <w:r w:rsidRPr="00DB0CC1">
              <w:rPr>
                <w:color w:val="000000"/>
                <w:sz w:val="24"/>
              </w:rPr>
              <w:t>10,692,000.00</w:t>
            </w:r>
          </w:p>
        </w:tc>
        <w:tc>
          <w:tcPr>
            <w:tcW w:w="1500" w:type="dxa"/>
            <w:vAlign w:val="center"/>
          </w:tcPr>
          <w:p w:rsidR="00490569" w:rsidRPr="00DB0CC1" w:rsidRDefault="001D3275">
            <w:pPr>
              <w:jc w:val="right"/>
            </w:pPr>
            <w:r w:rsidRPr="00DB0CC1">
              <w:rPr>
                <w:color w:val="000000"/>
                <w:sz w:val="24"/>
              </w:rPr>
              <w:t>5.10</w:t>
            </w:r>
          </w:p>
        </w:tc>
      </w:tr>
      <w:tr w:rsidR="00490569" w:rsidRPr="00DB0CC1">
        <w:tc>
          <w:tcPr>
            <w:tcW w:w="1499" w:type="dxa"/>
            <w:vAlign w:val="center"/>
          </w:tcPr>
          <w:p w:rsidR="00490569" w:rsidRPr="00DB0CC1" w:rsidRDefault="001D3275">
            <w:pPr>
              <w:jc w:val="center"/>
            </w:pPr>
            <w:r w:rsidRPr="00DB0CC1">
              <w:rPr>
                <w:color w:val="000000"/>
                <w:sz w:val="24"/>
              </w:rPr>
              <w:t>3</w:t>
            </w:r>
          </w:p>
        </w:tc>
        <w:tc>
          <w:tcPr>
            <w:tcW w:w="1499" w:type="dxa"/>
            <w:vAlign w:val="center"/>
          </w:tcPr>
          <w:p w:rsidR="00490569" w:rsidRPr="00DB0CC1" w:rsidRDefault="001D3275">
            <w:pPr>
              <w:jc w:val="center"/>
            </w:pPr>
            <w:r w:rsidRPr="00DB0CC1">
              <w:rPr>
                <w:color w:val="000000"/>
                <w:sz w:val="24"/>
              </w:rPr>
              <w:t>1480142</w:t>
            </w:r>
          </w:p>
        </w:tc>
        <w:tc>
          <w:tcPr>
            <w:tcW w:w="1500" w:type="dxa"/>
            <w:vAlign w:val="center"/>
          </w:tcPr>
          <w:p w:rsidR="00490569" w:rsidRPr="00DB0CC1" w:rsidRDefault="001D3275">
            <w:pPr>
              <w:jc w:val="center"/>
            </w:pPr>
            <w:r w:rsidRPr="00DB0CC1">
              <w:rPr>
                <w:color w:val="000000"/>
                <w:sz w:val="24"/>
              </w:rPr>
              <w:t>13</w:t>
            </w:r>
            <w:r w:rsidRPr="00DB0CC1">
              <w:rPr>
                <w:color w:val="000000"/>
                <w:sz w:val="24"/>
              </w:rPr>
              <w:t>武清国投债</w:t>
            </w:r>
            <w:r w:rsidRPr="00DB0CC1">
              <w:rPr>
                <w:color w:val="000000"/>
                <w:sz w:val="24"/>
              </w:rPr>
              <w:t>02</w:t>
            </w:r>
          </w:p>
        </w:tc>
        <w:tc>
          <w:tcPr>
            <w:tcW w:w="1500" w:type="dxa"/>
            <w:vAlign w:val="center"/>
          </w:tcPr>
          <w:p w:rsidR="00490569" w:rsidRPr="00DB0CC1" w:rsidRDefault="001D3275">
            <w:pPr>
              <w:jc w:val="right"/>
            </w:pPr>
            <w:r w:rsidRPr="00DB0CC1">
              <w:rPr>
                <w:color w:val="000000"/>
                <w:sz w:val="24"/>
              </w:rPr>
              <w:t>100,000</w:t>
            </w:r>
          </w:p>
        </w:tc>
        <w:tc>
          <w:tcPr>
            <w:tcW w:w="1500" w:type="dxa"/>
            <w:vAlign w:val="center"/>
          </w:tcPr>
          <w:p w:rsidR="00490569" w:rsidRPr="00DB0CC1" w:rsidRDefault="001D3275">
            <w:pPr>
              <w:jc w:val="right"/>
            </w:pPr>
            <w:r w:rsidRPr="00DB0CC1">
              <w:rPr>
                <w:color w:val="000000"/>
                <w:sz w:val="24"/>
              </w:rPr>
              <w:t>10,656,000.00</w:t>
            </w:r>
          </w:p>
        </w:tc>
        <w:tc>
          <w:tcPr>
            <w:tcW w:w="1500" w:type="dxa"/>
            <w:vAlign w:val="center"/>
          </w:tcPr>
          <w:p w:rsidR="00490569" w:rsidRPr="00DB0CC1" w:rsidRDefault="001D3275">
            <w:pPr>
              <w:jc w:val="right"/>
            </w:pPr>
            <w:r w:rsidRPr="00DB0CC1">
              <w:rPr>
                <w:color w:val="000000"/>
                <w:sz w:val="24"/>
              </w:rPr>
              <w:t>5.08</w:t>
            </w:r>
          </w:p>
        </w:tc>
      </w:tr>
      <w:tr w:rsidR="00490569" w:rsidRPr="00DB0CC1">
        <w:tc>
          <w:tcPr>
            <w:tcW w:w="1499" w:type="dxa"/>
            <w:vAlign w:val="center"/>
          </w:tcPr>
          <w:p w:rsidR="00490569" w:rsidRPr="00DB0CC1" w:rsidRDefault="001D3275">
            <w:pPr>
              <w:jc w:val="center"/>
            </w:pPr>
            <w:r w:rsidRPr="00DB0CC1">
              <w:rPr>
                <w:color w:val="000000"/>
                <w:sz w:val="24"/>
              </w:rPr>
              <w:t>4</w:t>
            </w:r>
          </w:p>
        </w:tc>
        <w:tc>
          <w:tcPr>
            <w:tcW w:w="1499" w:type="dxa"/>
            <w:vAlign w:val="center"/>
          </w:tcPr>
          <w:p w:rsidR="00490569" w:rsidRPr="00DB0CC1" w:rsidRDefault="001D3275">
            <w:pPr>
              <w:jc w:val="center"/>
            </w:pPr>
            <w:r w:rsidRPr="00DB0CC1">
              <w:rPr>
                <w:color w:val="000000"/>
                <w:sz w:val="24"/>
              </w:rPr>
              <w:t>101453021</w:t>
            </w:r>
          </w:p>
        </w:tc>
        <w:tc>
          <w:tcPr>
            <w:tcW w:w="1500" w:type="dxa"/>
            <w:vAlign w:val="center"/>
          </w:tcPr>
          <w:p w:rsidR="00490569" w:rsidRPr="00DB0CC1" w:rsidRDefault="001D3275">
            <w:pPr>
              <w:jc w:val="center"/>
            </w:pPr>
            <w:r w:rsidRPr="00DB0CC1">
              <w:rPr>
                <w:color w:val="000000"/>
                <w:sz w:val="24"/>
              </w:rPr>
              <w:t>14</w:t>
            </w:r>
            <w:r w:rsidRPr="00DB0CC1">
              <w:rPr>
                <w:color w:val="000000"/>
                <w:sz w:val="24"/>
              </w:rPr>
              <w:t>粤城建</w:t>
            </w:r>
            <w:r w:rsidRPr="00DB0CC1">
              <w:rPr>
                <w:color w:val="000000"/>
                <w:sz w:val="24"/>
              </w:rPr>
              <w:t>MTN001</w:t>
            </w:r>
          </w:p>
        </w:tc>
        <w:tc>
          <w:tcPr>
            <w:tcW w:w="1500" w:type="dxa"/>
            <w:vAlign w:val="center"/>
          </w:tcPr>
          <w:p w:rsidR="00490569" w:rsidRPr="00DB0CC1" w:rsidRDefault="001D3275">
            <w:pPr>
              <w:jc w:val="right"/>
            </w:pPr>
            <w:r w:rsidRPr="00DB0CC1">
              <w:rPr>
                <w:color w:val="000000"/>
                <w:sz w:val="24"/>
              </w:rPr>
              <w:t>100,000</w:t>
            </w:r>
          </w:p>
        </w:tc>
        <w:tc>
          <w:tcPr>
            <w:tcW w:w="1500" w:type="dxa"/>
            <w:vAlign w:val="center"/>
          </w:tcPr>
          <w:p w:rsidR="00490569" w:rsidRPr="00DB0CC1" w:rsidRDefault="001D3275">
            <w:pPr>
              <w:jc w:val="right"/>
            </w:pPr>
            <w:r w:rsidRPr="00DB0CC1">
              <w:rPr>
                <w:color w:val="000000"/>
                <w:sz w:val="24"/>
              </w:rPr>
              <w:t>10,421,000.00</w:t>
            </w:r>
          </w:p>
        </w:tc>
        <w:tc>
          <w:tcPr>
            <w:tcW w:w="1500" w:type="dxa"/>
            <w:vAlign w:val="center"/>
          </w:tcPr>
          <w:p w:rsidR="00490569" w:rsidRPr="00DB0CC1" w:rsidRDefault="001D3275">
            <w:pPr>
              <w:jc w:val="right"/>
            </w:pPr>
            <w:r w:rsidRPr="00DB0CC1">
              <w:rPr>
                <w:color w:val="000000"/>
                <w:sz w:val="24"/>
              </w:rPr>
              <w:t>4.97</w:t>
            </w:r>
          </w:p>
        </w:tc>
      </w:tr>
      <w:tr w:rsidR="00490569" w:rsidRPr="00DB0CC1">
        <w:tc>
          <w:tcPr>
            <w:tcW w:w="1499" w:type="dxa"/>
            <w:vAlign w:val="center"/>
          </w:tcPr>
          <w:p w:rsidR="00490569" w:rsidRPr="00DB0CC1" w:rsidRDefault="001D3275">
            <w:pPr>
              <w:jc w:val="center"/>
            </w:pPr>
            <w:r w:rsidRPr="00DB0CC1">
              <w:rPr>
                <w:color w:val="000000"/>
                <w:sz w:val="24"/>
              </w:rPr>
              <w:t>5</w:t>
            </w:r>
          </w:p>
        </w:tc>
        <w:tc>
          <w:tcPr>
            <w:tcW w:w="1499" w:type="dxa"/>
            <w:vAlign w:val="center"/>
          </w:tcPr>
          <w:p w:rsidR="00490569" w:rsidRPr="00DB0CC1" w:rsidRDefault="001D3275">
            <w:pPr>
              <w:jc w:val="center"/>
            </w:pPr>
            <w:r w:rsidRPr="00DB0CC1">
              <w:rPr>
                <w:color w:val="000000"/>
                <w:sz w:val="24"/>
              </w:rPr>
              <w:t>101553006</w:t>
            </w:r>
          </w:p>
        </w:tc>
        <w:tc>
          <w:tcPr>
            <w:tcW w:w="1500" w:type="dxa"/>
            <w:vAlign w:val="center"/>
          </w:tcPr>
          <w:p w:rsidR="00490569" w:rsidRPr="00DB0CC1" w:rsidRDefault="001D3275">
            <w:pPr>
              <w:jc w:val="center"/>
            </w:pPr>
            <w:r w:rsidRPr="00DB0CC1">
              <w:rPr>
                <w:color w:val="000000"/>
                <w:sz w:val="24"/>
              </w:rPr>
              <w:t>15</w:t>
            </w:r>
            <w:r w:rsidRPr="00DB0CC1">
              <w:rPr>
                <w:color w:val="000000"/>
                <w:sz w:val="24"/>
              </w:rPr>
              <w:t>铁道</w:t>
            </w:r>
            <w:r w:rsidRPr="00DB0CC1">
              <w:rPr>
                <w:color w:val="000000"/>
                <w:sz w:val="24"/>
              </w:rPr>
              <w:t>MTN001</w:t>
            </w:r>
          </w:p>
        </w:tc>
        <w:tc>
          <w:tcPr>
            <w:tcW w:w="1500" w:type="dxa"/>
            <w:vAlign w:val="center"/>
          </w:tcPr>
          <w:p w:rsidR="00490569" w:rsidRPr="00DB0CC1" w:rsidRDefault="001D3275">
            <w:pPr>
              <w:jc w:val="right"/>
            </w:pPr>
            <w:r w:rsidRPr="00DB0CC1">
              <w:rPr>
                <w:color w:val="000000"/>
                <w:sz w:val="24"/>
              </w:rPr>
              <w:t>100,000</w:t>
            </w:r>
          </w:p>
        </w:tc>
        <w:tc>
          <w:tcPr>
            <w:tcW w:w="1500" w:type="dxa"/>
            <w:vAlign w:val="center"/>
          </w:tcPr>
          <w:p w:rsidR="00490569" w:rsidRPr="00DB0CC1" w:rsidRDefault="001D3275">
            <w:pPr>
              <w:jc w:val="right"/>
            </w:pPr>
            <w:r w:rsidRPr="00DB0CC1">
              <w:rPr>
                <w:color w:val="000000"/>
                <w:sz w:val="24"/>
              </w:rPr>
              <w:t>10,368,000.00</w:t>
            </w:r>
          </w:p>
        </w:tc>
        <w:tc>
          <w:tcPr>
            <w:tcW w:w="1500" w:type="dxa"/>
            <w:vAlign w:val="center"/>
          </w:tcPr>
          <w:p w:rsidR="00490569" w:rsidRPr="00DB0CC1" w:rsidRDefault="001D3275">
            <w:pPr>
              <w:jc w:val="right"/>
            </w:pPr>
            <w:r w:rsidRPr="00DB0CC1">
              <w:rPr>
                <w:color w:val="000000"/>
                <w:sz w:val="24"/>
              </w:rPr>
              <w:t>4.94</w:t>
            </w:r>
          </w:p>
        </w:tc>
      </w:tr>
    </w:tbl>
    <w:p w:rsidR="00360E5D" w:rsidRPr="00DB0CC1" w:rsidRDefault="00360E5D" w:rsidP="00BE4E5D">
      <w:pPr>
        <w:tabs>
          <w:tab w:val="left" w:pos="426"/>
        </w:tabs>
        <w:spacing w:before="29" w:line="288" w:lineRule="auto"/>
        <w:jc w:val="left"/>
        <w:rPr>
          <w:kern w:val="0"/>
          <w:sz w:val="24"/>
        </w:rPr>
      </w:pPr>
    </w:p>
    <w:p w:rsidR="001A59F9" w:rsidRPr="00DB0CC1" w:rsidRDefault="001A59F9" w:rsidP="00245C29">
      <w:pPr>
        <w:pStyle w:val="20"/>
        <w:spacing w:before="29" w:after="0" w:line="288" w:lineRule="auto"/>
        <w:rPr>
          <w:rFonts w:ascii="Times New Roman" w:hAnsi="Times New Roman"/>
          <w:kern w:val="0"/>
          <w:szCs w:val="24"/>
        </w:rPr>
      </w:pPr>
      <w:bookmarkStart w:id="73" w:name="_Toc361324885"/>
      <w:r w:rsidRPr="00DB0CC1">
        <w:rPr>
          <w:rFonts w:ascii="Times New Roman" w:hAnsi="Times New Roman"/>
          <w:kern w:val="0"/>
          <w:szCs w:val="24"/>
        </w:rPr>
        <w:t>8.7</w:t>
      </w:r>
      <w:r w:rsidR="008A0029" w:rsidRPr="00DB0CC1">
        <w:rPr>
          <w:rFonts w:ascii="Times New Roman" w:hAnsi="Times New Roman" w:hint="eastAsia"/>
          <w:kern w:val="0"/>
          <w:szCs w:val="24"/>
        </w:rPr>
        <w:t xml:space="preserve"> </w:t>
      </w:r>
      <w:r w:rsidRPr="00DB0CC1">
        <w:rPr>
          <w:rFonts w:ascii="Times New Roman" w:hAnsi="Times New Roman" w:hint="eastAsia"/>
          <w:kern w:val="0"/>
          <w:szCs w:val="24"/>
        </w:rPr>
        <w:t>期末按公允价值占基金资产净值比例大小</w:t>
      </w:r>
      <w:r w:rsidR="003D0669" w:rsidRPr="00DB0CC1">
        <w:rPr>
          <w:rFonts w:ascii="Times New Roman" w:hAnsi="Times New Roman" w:hint="eastAsia"/>
          <w:kern w:val="0"/>
          <w:szCs w:val="24"/>
        </w:rPr>
        <w:t>排序</w:t>
      </w:r>
      <w:r w:rsidRPr="00DB0CC1">
        <w:rPr>
          <w:rFonts w:ascii="Times New Roman" w:hAnsi="Times New Roman" w:hint="eastAsia"/>
          <w:kern w:val="0"/>
          <w:szCs w:val="24"/>
        </w:rPr>
        <w:t>的</w:t>
      </w:r>
      <w:r w:rsidR="007D125C" w:rsidRPr="00DB0CC1">
        <w:rPr>
          <w:rFonts w:ascii="Times New Roman" w:hAnsi="Times New Roman" w:hint="eastAsia"/>
          <w:kern w:val="0"/>
          <w:szCs w:val="24"/>
        </w:rPr>
        <w:t>前十名</w:t>
      </w:r>
      <w:r w:rsidRPr="00DB0CC1">
        <w:rPr>
          <w:rFonts w:ascii="Times New Roman" w:hAnsi="Times New Roman" w:hint="eastAsia"/>
          <w:kern w:val="0"/>
          <w:szCs w:val="24"/>
        </w:rPr>
        <w:t>资产支持证券投资明细</w:t>
      </w:r>
      <w:bookmarkEnd w:id="73"/>
    </w:p>
    <w:p w:rsidR="001A59F9" w:rsidRPr="00DB0CC1" w:rsidRDefault="001A59F9" w:rsidP="00BE4E5D">
      <w:pPr>
        <w:tabs>
          <w:tab w:val="left" w:pos="426"/>
        </w:tabs>
        <w:spacing w:before="29" w:line="288" w:lineRule="auto"/>
        <w:jc w:val="left"/>
        <w:rPr>
          <w:kern w:val="0"/>
          <w:sz w:val="24"/>
        </w:rPr>
      </w:pPr>
      <w:r w:rsidRPr="00DB0CC1">
        <w:rPr>
          <w:kern w:val="0"/>
          <w:sz w:val="24"/>
        </w:rPr>
        <w:t>本基金本报告期末未持有资产支持证券。</w:t>
      </w:r>
      <w:r w:rsidR="00BE4E5D" w:rsidRPr="00DB0CC1">
        <w:rPr>
          <w:rFonts w:hint="eastAsia"/>
          <w:kern w:val="0"/>
          <w:sz w:val="24"/>
        </w:rPr>
        <w:br/>
      </w:r>
    </w:p>
    <w:p w:rsidR="000E4505" w:rsidRPr="00DB0CC1" w:rsidRDefault="000E4505" w:rsidP="00245C29">
      <w:pPr>
        <w:pStyle w:val="20"/>
        <w:spacing w:before="29" w:after="0" w:line="288" w:lineRule="auto"/>
        <w:rPr>
          <w:rFonts w:ascii="Times New Roman" w:hAnsi="Times New Roman"/>
          <w:kern w:val="0"/>
          <w:szCs w:val="24"/>
        </w:rPr>
      </w:pPr>
      <w:r w:rsidRPr="00DB0CC1">
        <w:rPr>
          <w:rFonts w:ascii="Times New Roman" w:hAnsi="Times New Roman"/>
          <w:kern w:val="0"/>
          <w:szCs w:val="24"/>
        </w:rPr>
        <w:t>8.8</w:t>
      </w:r>
      <w:r w:rsidRPr="00DB0CC1">
        <w:rPr>
          <w:rFonts w:ascii="Times New Roman" w:hAnsi="Times New Roman" w:hint="eastAsia"/>
          <w:kern w:val="0"/>
          <w:szCs w:val="24"/>
        </w:rPr>
        <w:t xml:space="preserve"> </w:t>
      </w:r>
      <w:r w:rsidRPr="00DB0CC1">
        <w:rPr>
          <w:rFonts w:ascii="Times New Roman" w:hAnsi="Times New Roman" w:hint="eastAsia"/>
          <w:kern w:val="0"/>
          <w:szCs w:val="24"/>
        </w:rPr>
        <w:t>报告期末按公允价值占基金资产净值比例大小排序的前五名贵金属投资明细</w:t>
      </w:r>
    </w:p>
    <w:p w:rsidR="000E4505" w:rsidRPr="00DB0CC1" w:rsidRDefault="000E4505" w:rsidP="00BE4E5D">
      <w:pPr>
        <w:tabs>
          <w:tab w:val="left" w:pos="426"/>
        </w:tabs>
        <w:spacing w:before="29" w:line="288" w:lineRule="auto"/>
        <w:jc w:val="left"/>
        <w:rPr>
          <w:kern w:val="0"/>
          <w:sz w:val="24"/>
        </w:rPr>
      </w:pPr>
      <w:r w:rsidRPr="00DB0CC1">
        <w:rPr>
          <w:kern w:val="0"/>
          <w:sz w:val="24"/>
        </w:rPr>
        <w:t>本基金本报告期末未持有贵金属。</w:t>
      </w:r>
      <w:r w:rsidR="00BE4E5D" w:rsidRPr="00DB0CC1">
        <w:rPr>
          <w:rFonts w:hint="eastAsia"/>
          <w:kern w:val="0"/>
          <w:sz w:val="24"/>
        </w:rPr>
        <w:br/>
      </w:r>
    </w:p>
    <w:p w:rsidR="001A59F9" w:rsidRPr="00DB0CC1" w:rsidRDefault="001A59F9" w:rsidP="00245C29">
      <w:pPr>
        <w:pStyle w:val="20"/>
        <w:spacing w:before="29" w:after="0" w:line="288" w:lineRule="auto"/>
        <w:rPr>
          <w:rFonts w:ascii="Times New Roman" w:hAnsi="Times New Roman"/>
          <w:kern w:val="0"/>
          <w:szCs w:val="24"/>
        </w:rPr>
      </w:pPr>
      <w:bookmarkStart w:id="74" w:name="_Toc361324886"/>
      <w:r w:rsidRPr="00DB0CC1">
        <w:rPr>
          <w:rFonts w:ascii="Times New Roman" w:hAnsi="Times New Roman"/>
          <w:kern w:val="0"/>
          <w:szCs w:val="24"/>
        </w:rPr>
        <w:t>8.9</w:t>
      </w:r>
      <w:r w:rsidR="008A0029" w:rsidRPr="00DB0CC1">
        <w:rPr>
          <w:rFonts w:ascii="Times New Roman" w:hAnsi="Times New Roman" w:hint="eastAsia"/>
          <w:kern w:val="0"/>
          <w:szCs w:val="24"/>
        </w:rPr>
        <w:t xml:space="preserve"> </w:t>
      </w:r>
      <w:r w:rsidRPr="00DB0CC1">
        <w:rPr>
          <w:rFonts w:ascii="Times New Roman" w:hAnsi="Times New Roman" w:hint="eastAsia"/>
          <w:kern w:val="0"/>
          <w:szCs w:val="24"/>
        </w:rPr>
        <w:t>期末按公允价值占基金资产净值比例大小排</w:t>
      </w:r>
      <w:r w:rsidR="006A4B92" w:rsidRPr="00DB0CC1">
        <w:rPr>
          <w:rFonts w:ascii="Times New Roman" w:hAnsi="Times New Roman" w:hint="eastAsia"/>
          <w:kern w:val="0"/>
          <w:szCs w:val="24"/>
        </w:rPr>
        <w:t>序</w:t>
      </w:r>
      <w:r w:rsidRPr="00DB0CC1">
        <w:rPr>
          <w:rFonts w:ascii="Times New Roman" w:hAnsi="Times New Roman" w:hint="eastAsia"/>
          <w:kern w:val="0"/>
          <w:szCs w:val="24"/>
        </w:rPr>
        <w:t>的前五名权证投资明细</w:t>
      </w:r>
      <w:bookmarkEnd w:id="74"/>
    </w:p>
    <w:p w:rsidR="001A59F9" w:rsidRPr="00DB0CC1" w:rsidRDefault="001A59F9" w:rsidP="00BE4E5D">
      <w:pPr>
        <w:tabs>
          <w:tab w:val="left" w:pos="426"/>
        </w:tabs>
        <w:spacing w:line="360" w:lineRule="auto"/>
        <w:jc w:val="left"/>
        <w:rPr>
          <w:kern w:val="0"/>
          <w:sz w:val="24"/>
        </w:rPr>
      </w:pPr>
      <w:r w:rsidRPr="00DB0CC1">
        <w:rPr>
          <w:kern w:val="0"/>
          <w:sz w:val="24"/>
        </w:rPr>
        <w:t>本基金本报告期末未持有权证。</w:t>
      </w:r>
      <w:r w:rsidR="00BE4E5D" w:rsidRPr="00DB0CC1">
        <w:rPr>
          <w:rFonts w:hint="eastAsia"/>
          <w:kern w:val="0"/>
          <w:sz w:val="24"/>
        </w:rPr>
        <w:br/>
      </w:r>
    </w:p>
    <w:p w:rsidR="005D072B" w:rsidRPr="00DB0CC1" w:rsidRDefault="005D072B" w:rsidP="00245C29">
      <w:pPr>
        <w:pStyle w:val="20"/>
        <w:spacing w:before="29" w:after="0" w:line="288" w:lineRule="auto"/>
        <w:rPr>
          <w:rFonts w:ascii="Times New Roman" w:hAnsi="Times New Roman"/>
          <w:kern w:val="0"/>
          <w:szCs w:val="24"/>
        </w:rPr>
      </w:pPr>
      <w:r w:rsidRPr="00DB0CC1">
        <w:rPr>
          <w:rFonts w:ascii="Times New Roman" w:hAnsi="Times New Roman" w:hint="eastAsia"/>
          <w:kern w:val="0"/>
          <w:szCs w:val="24"/>
        </w:rPr>
        <w:t xml:space="preserve">8.10 </w:t>
      </w:r>
      <w:r w:rsidRPr="00DB0CC1">
        <w:rPr>
          <w:rFonts w:ascii="Times New Roman" w:hAnsi="Times New Roman" w:hint="eastAsia"/>
          <w:kern w:val="0"/>
          <w:szCs w:val="24"/>
        </w:rPr>
        <w:t>报告期末本基金投资的股指期货交易情况说明</w:t>
      </w:r>
    </w:p>
    <w:p w:rsidR="005D072B" w:rsidRPr="00DB0CC1" w:rsidRDefault="005D072B" w:rsidP="00BE4E5D">
      <w:pPr>
        <w:tabs>
          <w:tab w:val="left" w:pos="426"/>
        </w:tabs>
        <w:spacing w:before="29" w:line="288" w:lineRule="auto"/>
        <w:jc w:val="left"/>
        <w:rPr>
          <w:kern w:val="0"/>
          <w:sz w:val="24"/>
        </w:rPr>
      </w:pPr>
      <w:r w:rsidRPr="00DB0CC1">
        <w:rPr>
          <w:kern w:val="0"/>
          <w:sz w:val="24"/>
        </w:rPr>
        <w:t>本基金本报告期末未持有股指期货。</w:t>
      </w:r>
      <w:r w:rsidR="00BE4E5D" w:rsidRPr="00DB0CC1">
        <w:rPr>
          <w:rFonts w:hint="eastAsia"/>
          <w:kern w:val="0"/>
          <w:sz w:val="24"/>
        </w:rPr>
        <w:br/>
      </w:r>
    </w:p>
    <w:p w:rsidR="00E074BE" w:rsidRPr="00DB0CC1" w:rsidRDefault="00E074BE" w:rsidP="00245C29">
      <w:pPr>
        <w:pStyle w:val="20"/>
        <w:spacing w:before="29" w:after="0" w:line="288" w:lineRule="auto"/>
        <w:rPr>
          <w:rFonts w:ascii="Times New Roman" w:hAnsi="Times New Roman"/>
          <w:kern w:val="0"/>
          <w:szCs w:val="24"/>
        </w:rPr>
      </w:pPr>
      <w:r w:rsidRPr="00DB0CC1">
        <w:rPr>
          <w:rFonts w:ascii="Times New Roman" w:hAnsi="Times New Roman" w:hint="eastAsia"/>
          <w:kern w:val="0"/>
          <w:szCs w:val="24"/>
        </w:rPr>
        <w:t>8.11</w:t>
      </w:r>
      <w:r w:rsidRPr="00DB0CC1">
        <w:rPr>
          <w:rFonts w:ascii="Times New Roman" w:hAnsi="Times New Roman" w:hint="eastAsia"/>
          <w:kern w:val="0"/>
          <w:szCs w:val="24"/>
        </w:rPr>
        <w:t>报告期末本基金投资的国债期货交易情况说明</w:t>
      </w:r>
    </w:p>
    <w:p w:rsidR="00294431" w:rsidRPr="00DB0CC1" w:rsidRDefault="00E074BE" w:rsidP="00BE4E5D">
      <w:pPr>
        <w:tabs>
          <w:tab w:val="left" w:pos="426"/>
        </w:tabs>
        <w:spacing w:before="29" w:line="288" w:lineRule="auto"/>
        <w:jc w:val="left"/>
        <w:rPr>
          <w:kern w:val="0"/>
          <w:sz w:val="24"/>
        </w:rPr>
      </w:pPr>
      <w:r w:rsidRPr="00DB0CC1">
        <w:rPr>
          <w:rFonts w:hint="eastAsia"/>
          <w:kern w:val="0"/>
          <w:sz w:val="24"/>
        </w:rPr>
        <w:t>本基金本报告期末未持有国债期货。</w:t>
      </w:r>
      <w:r w:rsidR="00BE4E5D" w:rsidRPr="00DB0CC1">
        <w:rPr>
          <w:rFonts w:hint="eastAsia"/>
          <w:kern w:val="0"/>
          <w:sz w:val="24"/>
        </w:rPr>
        <w:br/>
      </w:r>
    </w:p>
    <w:p w:rsidR="001A59F9" w:rsidRPr="00DB0CC1" w:rsidRDefault="001A59F9" w:rsidP="00245C29">
      <w:pPr>
        <w:pStyle w:val="20"/>
        <w:spacing w:before="29" w:after="0" w:line="288" w:lineRule="auto"/>
        <w:rPr>
          <w:rFonts w:ascii="Times New Roman" w:hAnsi="Times New Roman"/>
          <w:kern w:val="0"/>
          <w:szCs w:val="24"/>
        </w:rPr>
      </w:pPr>
      <w:bookmarkStart w:id="75" w:name="_Toc361324887"/>
      <w:r w:rsidRPr="00DB0CC1">
        <w:rPr>
          <w:rFonts w:ascii="Times New Roman" w:hAnsi="Times New Roman"/>
          <w:kern w:val="0"/>
          <w:szCs w:val="24"/>
        </w:rPr>
        <w:t xml:space="preserve">8.12 </w:t>
      </w:r>
      <w:r w:rsidRPr="00DB0CC1">
        <w:rPr>
          <w:rFonts w:ascii="Times New Roman" w:hAnsi="Times New Roman" w:hint="eastAsia"/>
          <w:kern w:val="0"/>
          <w:szCs w:val="24"/>
        </w:rPr>
        <w:t>投资组合报告附注</w:t>
      </w:r>
      <w:bookmarkEnd w:id="75"/>
    </w:p>
    <w:p w:rsidR="001A59F9" w:rsidRPr="00DB0CC1" w:rsidRDefault="001A59F9" w:rsidP="00AA16A6">
      <w:pPr>
        <w:spacing w:before="29" w:line="288" w:lineRule="auto"/>
        <w:rPr>
          <w:color w:val="000000"/>
          <w:sz w:val="24"/>
        </w:rPr>
      </w:pPr>
      <w:r w:rsidRPr="00DB0CC1">
        <w:rPr>
          <w:b/>
          <w:color w:val="000000"/>
          <w:sz w:val="24"/>
        </w:rPr>
        <w:t>8.12.1</w:t>
      </w:r>
      <w:r w:rsidRPr="00DB0CC1">
        <w:rPr>
          <w:color w:val="000000"/>
          <w:sz w:val="24"/>
        </w:rPr>
        <w:t>报告期内本基金投资的前十名证券的发行主体未被监管部门立案调查，在本报告编制日前一年内本基金投资的前十名证券的发行主体未受到公开谴责和处罚。</w:t>
      </w:r>
    </w:p>
    <w:p w:rsidR="002D174A" w:rsidRPr="00DB0CC1" w:rsidRDefault="002D174A" w:rsidP="00AA16A6">
      <w:pPr>
        <w:spacing w:before="29" w:line="288" w:lineRule="auto"/>
        <w:rPr>
          <w:color w:val="000000"/>
          <w:sz w:val="24"/>
        </w:rPr>
      </w:pPr>
    </w:p>
    <w:p w:rsidR="001A59F9" w:rsidRPr="00DB0CC1" w:rsidRDefault="001A59F9" w:rsidP="00AA16A6">
      <w:pPr>
        <w:spacing w:before="29" w:line="288" w:lineRule="auto"/>
        <w:rPr>
          <w:color w:val="000000"/>
          <w:sz w:val="24"/>
        </w:rPr>
      </w:pPr>
      <w:r w:rsidRPr="00DB0CC1">
        <w:rPr>
          <w:b/>
          <w:color w:val="000000"/>
          <w:sz w:val="24"/>
        </w:rPr>
        <w:t>8.12.2</w:t>
      </w:r>
      <w:r w:rsidRPr="00DB0CC1">
        <w:rPr>
          <w:color w:val="000000"/>
          <w:sz w:val="24"/>
        </w:rPr>
        <w:t>本基金投资的前十名股票中，没有超出基金合同规定的备选股票库之外的股票。</w:t>
      </w:r>
    </w:p>
    <w:p w:rsidR="00463BF5" w:rsidRPr="00DB0CC1" w:rsidRDefault="00463BF5" w:rsidP="00463BF5">
      <w:pPr>
        <w:spacing w:before="29" w:line="288" w:lineRule="auto"/>
        <w:ind w:firstLineChars="200" w:firstLine="480"/>
        <w:rPr>
          <w:color w:val="000000"/>
          <w:sz w:val="24"/>
        </w:rPr>
      </w:pPr>
    </w:p>
    <w:p w:rsidR="001A59F9" w:rsidRPr="00DB0CC1" w:rsidRDefault="001A59F9" w:rsidP="00245C29">
      <w:pPr>
        <w:pStyle w:val="20"/>
        <w:spacing w:before="29" w:after="0" w:line="288" w:lineRule="auto"/>
        <w:rPr>
          <w:rFonts w:ascii="Times New Roman" w:hAnsi="Times New Roman"/>
          <w:kern w:val="0"/>
          <w:szCs w:val="24"/>
        </w:rPr>
      </w:pPr>
      <w:r w:rsidRPr="00DB0CC1">
        <w:rPr>
          <w:rFonts w:ascii="Times New Roman" w:hAnsi="Times New Roman"/>
          <w:kern w:val="0"/>
          <w:szCs w:val="24"/>
        </w:rPr>
        <w:t>8.12.3</w:t>
      </w:r>
      <w:r w:rsidR="008A0029" w:rsidRPr="00DB0CC1">
        <w:rPr>
          <w:rFonts w:ascii="Times New Roman" w:hAnsi="Times New Roman" w:hint="eastAsia"/>
          <w:kern w:val="0"/>
          <w:szCs w:val="24"/>
        </w:rPr>
        <w:t xml:space="preserve"> </w:t>
      </w:r>
      <w:r w:rsidRPr="00DB0CC1">
        <w:rPr>
          <w:rFonts w:ascii="Times New Roman" w:hAnsi="Times New Roman" w:hint="eastAsia"/>
          <w:kern w:val="0"/>
          <w:szCs w:val="24"/>
        </w:rPr>
        <w:t>期末其他各项资产构成</w:t>
      </w:r>
    </w:p>
    <w:p w:rsidR="001A59F9" w:rsidRPr="00DB0CC1" w:rsidRDefault="001A59F9" w:rsidP="00026C9C">
      <w:pPr>
        <w:autoSpaceDE w:val="0"/>
        <w:autoSpaceDN w:val="0"/>
        <w:adjustRightInd w:val="0"/>
        <w:spacing w:before="29" w:line="360" w:lineRule="auto"/>
        <w:ind w:left="15"/>
        <w:jc w:val="right"/>
        <w:rPr>
          <w:color w:val="000000"/>
          <w:sz w:val="24"/>
        </w:rPr>
      </w:pPr>
      <w:r w:rsidRPr="00DB0CC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DB0CC1" w:rsidTr="00273FD9">
        <w:tc>
          <w:tcPr>
            <w:tcW w:w="765" w:type="dxa"/>
            <w:vAlign w:val="center"/>
          </w:tcPr>
          <w:p w:rsidR="001A59F9" w:rsidRPr="00DB0CC1" w:rsidRDefault="001A59F9" w:rsidP="005717F5">
            <w:pPr>
              <w:spacing w:before="29" w:line="288" w:lineRule="auto"/>
              <w:jc w:val="center"/>
              <w:rPr>
                <w:color w:val="000000"/>
                <w:sz w:val="24"/>
              </w:rPr>
            </w:pPr>
            <w:r w:rsidRPr="00DB0CC1">
              <w:rPr>
                <w:rFonts w:hint="eastAsia"/>
                <w:color w:val="000000"/>
                <w:sz w:val="24"/>
              </w:rPr>
              <w:t>序号</w:t>
            </w:r>
          </w:p>
        </w:tc>
        <w:tc>
          <w:tcPr>
            <w:tcW w:w="4117" w:type="dxa"/>
          </w:tcPr>
          <w:p w:rsidR="001A59F9" w:rsidRPr="00DB0CC1" w:rsidRDefault="001A59F9" w:rsidP="005717F5">
            <w:pPr>
              <w:spacing w:before="29" w:line="288" w:lineRule="auto"/>
              <w:jc w:val="center"/>
              <w:rPr>
                <w:color w:val="000000"/>
                <w:sz w:val="24"/>
              </w:rPr>
            </w:pPr>
            <w:r w:rsidRPr="00DB0CC1">
              <w:rPr>
                <w:rFonts w:hint="eastAsia"/>
                <w:color w:val="000000"/>
                <w:sz w:val="24"/>
              </w:rPr>
              <w:t>名称</w:t>
            </w:r>
          </w:p>
        </w:tc>
        <w:tc>
          <w:tcPr>
            <w:tcW w:w="4118" w:type="dxa"/>
          </w:tcPr>
          <w:p w:rsidR="001A59F9" w:rsidRPr="00DB0CC1" w:rsidRDefault="001A59F9" w:rsidP="005717F5">
            <w:pPr>
              <w:spacing w:before="29" w:line="288" w:lineRule="auto"/>
              <w:jc w:val="center"/>
              <w:rPr>
                <w:color w:val="000000"/>
                <w:sz w:val="24"/>
              </w:rPr>
            </w:pPr>
            <w:r w:rsidRPr="00DB0CC1">
              <w:rPr>
                <w:rFonts w:hint="eastAsia"/>
                <w:color w:val="000000"/>
                <w:sz w:val="24"/>
              </w:rPr>
              <w:t>金额</w:t>
            </w:r>
          </w:p>
        </w:tc>
      </w:tr>
      <w:tr w:rsidR="001A59F9" w:rsidRPr="00DB0CC1" w:rsidTr="00273FD9">
        <w:tc>
          <w:tcPr>
            <w:tcW w:w="765" w:type="dxa"/>
          </w:tcPr>
          <w:p w:rsidR="001A59F9" w:rsidRPr="00DB0CC1" w:rsidRDefault="001A59F9" w:rsidP="005717F5">
            <w:pPr>
              <w:spacing w:before="29" w:line="288" w:lineRule="auto"/>
              <w:jc w:val="center"/>
              <w:rPr>
                <w:color w:val="000000"/>
                <w:sz w:val="24"/>
              </w:rPr>
            </w:pPr>
            <w:r w:rsidRPr="00DB0CC1">
              <w:rPr>
                <w:color w:val="000000"/>
                <w:sz w:val="24"/>
              </w:rPr>
              <w:t>1</w:t>
            </w:r>
          </w:p>
        </w:tc>
        <w:tc>
          <w:tcPr>
            <w:tcW w:w="4117" w:type="dxa"/>
            <w:vAlign w:val="center"/>
          </w:tcPr>
          <w:p w:rsidR="001A59F9" w:rsidRPr="00DB0CC1" w:rsidRDefault="001A59F9" w:rsidP="005717F5">
            <w:pPr>
              <w:spacing w:before="29" w:line="288" w:lineRule="auto"/>
              <w:ind w:leftChars="50" w:left="105"/>
              <w:rPr>
                <w:color w:val="000000"/>
                <w:sz w:val="24"/>
              </w:rPr>
            </w:pPr>
            <w:r w:rsidRPr="00DB0CC1">
              <w:rPr>
                <w:rFonts w:hint="eastAsia"/>
                <w:color w:val="000000"/>
                <w:sz w:val="24"/>
              </w:rPr>
              <w:t>存出保证金</w:t>
            </w:r>
          </w:p>
        </w:tc>
        <w:tc>
          <w:tcPr>
            <w:tcW w:w="4118" w:type="dxa"/>
            <w:vAlign w:val="center"/>
          </w:tcPr>
          <w:p w:rsidR="001A59F9" w:rsidRPr="00DB0CC1" w:rsidRDefault="001A59F9" w:rsidP="007A020D">
            <w:pPr>
              <w:autoSpaceDE w:val="0"/>
              <w:autoSpaceDN w:val="0"/>
              <w:adjustRightInd w:val="0"/>
              <w:spacing w:before="29" w:line="288" w:lineRule="auto"/>
              <w:ind w:left="15"/>
              <w:jc w:val="right"/>
              <w:rPr>
                <w:color w:val="000000"/>
                <w:sz w:val="24"/>
              </w:rPr>
            </w:pPr>
            <w:r w:rsidRPr="00DB0CC1">
              <w:rPr>
                <w:color w:val="000000"/>
                <w:sz w:val="24"/>
              </w:rPr>
              <w:t>13,051.91</w:t>
            </w:r>
          </w:p>
        </w:tc>
      </w:tr>
      <w:tr w:rsidR="001A59F9" w:rsidRPr="00DB0CC1" w:rsidTr="00273FD9">
        <w:tc>
          <w:tcPr>
            <w:tcW w:w="765" w:type="dxa"/>
          </w:tcPr>
          <w:p w:rsidR="001A59F9" w:rsidRPr="00DB0CC1" w:rsidRDefault="001A59F9" w:rsidP="005717F5">
            <w:pPr>
              <w:spacing w:before="29" w:line="288" w:lineRule="auto"/>
              <w:jc w:val="center"/>
              <w:rPr>
                <w:color w:val="000000"/>
                <w:sz w:val="24"/>
              </w:rPr>
            </w:pPr>
            <w:r w:rsidRPr="00DB0CC1">
              <w:rPr>
                <w:color w:val="000000"/>
                <w:sz w:val="24"/>
              </w:rPr>
              <w:t>2</w:t>
            </w:r>
          </w:p>
        </w:tc>
        <w:tc>
          <w:tcPr>
            <w:tcW w:w="4117" w:type="dxa"/>
            <w:vAlign w:val="center"/>
          </w:tcPr>
          <w:p w:rsidR="001A59F9" w:rsidRPr="00DB0CC1" w:rsidRDefault="001A59F9" w:rsidP="005717F5">
            <w:pPr>
              <w:spacing w:before="29" w:line="288" w:lineRule="auto"/>
              <w:ind w:leftChars="50" w:left="105"/>
              <w:rPr>
                <w:color w:val="000000"/>
                <w:sz w:val="24"/>
              </w:rPr>
            </w:pPr>
            <w:r w:rsidRPr="00DB0CC1">
              <w:rPr>
                <w:rFonts w:hint="eastAsia"/>
                <w:color w:val="000000"/>
                <w:sz w:val="24"/>
              </w:rPr>
              <w:t>应收证券清算款</w:t>
            </w:r>
          </w:p>
        </w:tc>
        <w:tc>
          <w:tcPr>
            <w:tcW w:w="4118" w:type="dxa"/>
            <w:vAlign w:val="center"/>
          </w:tcPr>
          <w:p w:rsidR="001A59F9" w:rsidRPr="00DB0CC1" w:rsidRDefault="001A59F9" w:rsidP="007A020D">
            <w:pPr>
              <w:autoSpaceDE w:val="0"/>
              <w:autoSpaceDN w:val="0"/>
              <w:adjustRightInd w:val="0"/>
              <w:spacing w:before="29" w:line="288" w:lineRule="auto"/>
              <w:ind w:left="15"/>
              <w:jc w:val="right"/>
              <w:rPr>
                <w:color w:val="000000"/>
                <w:sz w:val="24"/>
              </w:rPr>
            </w:pPr>
            <w:r w:rsidRPr="00DB0CC1">
              <w:rPr>
                <w:color w:val="000000"/>
                <w:sz w:val="24"/>
              </w:rPr>
              <w:t>-</w:t>
            </w:r>
          </w:p>
        </w:tc>
      </w:tr>
      <w:tr w:rsidR="001A59F9" w:rsidRPr="00DB0CC1" w:rsidTr="00273FD9">
        <w:tc>
          <w:tcPr>
            <w:tcW w:w="765" w:type="dxa"/>
          </w:tcPr>
          <w:p w:rsidR="001A59F9" w:rsidRPr="00DB0CC1" w:rsidRDefault="001A59F9" w:rsidP="005717F5">
            <w:pPr>
              <w:spacing w:before="29" w:line="288" w:lineRule="auto"/>
              <w:jc w:val="center"/>
              <w:rPr>
                <w:color w:val="000000"/>
                <w:sz w:val="24"/>
              </w:rPr>
            </w:pPr>
            <w:r w:rsidRPr="00DB0CC1">
              <w:rPr>
                <w:color w:val="000000"/>
                <w:sz w:val="24"/>
              </w:rPr>
              <w:t>3</w:t>
            </w:r>
          </w:p>
        </w:tc>
        <w:tc>
          <w:tcPr>
            <w:tcW w:w="4117" w:type="dxa"/>
            <w:vAlign w:val="center"/>
          </w:tcPr>
          <w:p w:rsidR="001A59F9" w:rsidRPr="00DB0CC1" w:rsidRDefault="001A59F9" w:rsidP="005717F5">
            <w:pPr>
              <w:spacing w:before="29" w:line="288" w:lineRule="auto"/>
              <w:ind w:leftChars="50" w:left="105"/>
              <w:rPr>
                <w:color w:val="000000"/>
                <w:sz w:val="24"/>
              </w:rPr>
            </w:pPr>
            <w:r w:rsidRPr="00DB0CC1">
              <w:rPr>
                <w:rFonts w:hint="eastAsia"/>
                <w:color w:val="000000"/>
                <w:sz w:val="24"/>
              </w:rPr>
              <w:t>应收股利</w:t>
            </w:r>
          </w:p>
        </w:tc>
        <w:tc>
          <w:tcPr>
            <w:tcW w:w="4118" w:type="dxa"/>
            <w:vAlign w:val="center"/>
          </w:tcPr>
          <w:p w:rsidR="001A59F9" w:rsidRPr="00DB0CC1" w:rsidRDefault="001A59F9" w:rsidP="007A020D">
            <w:pPr>
              <w:autoSpaceDE w:val="0"/>
              <w:autoSpaceDN w:val="0"/>
              <w:adjustRightInd w:val="0"/>
              <w:spacing w:before="29" w:line="288" w:lineRule="auto"/>
              <w:ind w:left="15"/>
              <w:jc w:val="right"/>
              <w:rPr>
                <w:color w:val="000000"/>
                <w:sz w:val="24"/>
              </w:rPr>
            </w:pPr>
            <w:r w:rsidRPr="00DB0CC1">
              <w:rPr>
                <w:color w:val="000000"/>
                <w:sz w:val="24"/>
              </w:rPr>
              <w:t>-</w:t>
            </w:r>
          </w:p>
        </w:tc>
      </w:tr>
      <w:tr w:rsidR="001A59F9" w:rsidRPr="00DB0CC1" w:rsidTr="00273FD9">
        <w:tc>
          <w:tcPr>
            <w:tcW w:w="765" w:type="dxa"/>
          </w:tcPr>
          <w:p w:rsidR="001A59F9" w:rsidRPr="00DB0CC1" w:rsidRDefault="001A59F9" w:rsidP="005717F5">
            <w:pPr>
              <w:spacing w:before="29" w:line="288" w:lineRule="auto"/>
              <w:jc w:val="center"/>
              <w:rPr>
                <w:color w:val="000000"/>
                <w:sz w:val="24"/>
              </w:rPr>
            </w:pPr>
            <w:r w:rsidRPr="00DB0CC1">
              <w:rPr>
                <w:color w:val="000000"/>
                <w:sz w:val="24"/>
              </w:rPr>
              <w:t>4</w:t>
            </w:r>
          </w:p>
        </w:tc>
        <w:tc>
          <w:tcPr>
            <w:tcW w:w="4117" w:type="dxa"/>
            <w:vAlign w:val="center"/>
          </w:tcPr>
          <w:p w:rsidR="001A59F9" w:rsidRPr="00DB0CC1" w:rsidRDefault="001A59F9" w:rsidP="005717F5">
            <w:pPr>
              <w:spacing w:before="29" w:line="288" w:lineRule="auto"/>
              <w:ind w:leftChars="50" w:left="105"/>
              <w:rPr>
                <w:color w:val="000000"/>
                <w:sz w:val="24"/>
              </w:rPr>
            </w:pPr>
            <w:r w:rsidRPr="00DB0CC1">
              <w:rPr>
                <w:rFonts w:hint="eastAsia"/>
                <w:color w:val="000000"/>
                <w:sz w:val="24"/>
              </w:rPr>
              <w:t>应收利息</w:t>
            </w:r>
          </w:p>
        </w:tc>
        <w:tc>
          <w:tcPr>
            <w:tcW w:w="4118" w:type="dxa"/>
            <w:vAlign w:val="center"/>
          </w:tcPr>
          <w:p w:rsidR="001A59F9" w:rsidRPr="00DB0CC1" w:rsidRDefault="001A59F9" w:rsidP="007A020D">
            <w:pPr>
              <w:autoSpaceDE w:val="0"/>
              <w:autoSpaceDN w:val="0"/>
              <w:adjustRightInd w:val="0"/>
              <w:spacing w:before="29" w:line="288" w:lineRule="auto"/>
              <w:ind w:left="15"/>
              <w:jc w:val="right"/>
              <w:rPr>
                <w:color w:val="000000"/>
                <w:sz w:val="24"/>
              </w:rPr>
            </w:pPr>
            <w:r w:rsidRPr="00DB0CC1">
              <w:rPr>
                <w:color w:val="000000"/>
                <w:sz w:val="24"/>
              </w:rPr>
              <w:t>4,417,392.83</w:t>
            </w:r>
          </w:p>
        </w:tc>
      </w:tr>
      <w:tr w:rsidR="001A59F9" w:rsidRPr="00DB0CC1" w:rsidTr="00273FD9">
        <w:tc>
          <w:tcPr>
            <w:tcW w:w="765" w:type="dxa"/>
          </w:tcPr>
          <w:p w:rsidR="001A59F9" w:rsidRPr="00DB0CC1" w:rsidRDefault="001A59F9" w:rsidP="005717F5">
            <w:pPr>
              <w:spacing w:before="29" w:line="288" w:lineRule="auto"/>
              <w:jc w:val="center"/>
              <w:rPr>
                <w:color w:val="000000"/>
                <w:sz w:val="24"/>
              </w:rPr>
            </w:pPr>
            <w:r w:rsidRPr="00DB0CC1">
              <w:rPr>
                <w:color w:val="000000"/>
                <w:sz w:val="24"/>
              </w:rPr>
              <w:t>5</w:t>
            </w:r>
          </w:p>
        </w:tc>
        <w:tc>
          <w:tcPr>
            <w:tcW w:w="4117" w:type="dxa"/>
            <w:vAlign w:val="center"/>
          </w:tcPr>
          <w:p w:rsidR="001A59F9" w:rsidRPr="00DB0CC1" w:rsidRDefault="001A59F9" w:rsidP="005717F5">
            <w:pPr>
              <w:spacing w:before="29" w:line="288" w:lineRule="auto"/>
              <w:ind w:leftChars="50" w:left="105"/>
              <w:rPr>
                <w:color w:val="000000"/>
                <w:sz w:val="24"/>
              </w:rPr>
            </w:pPr>
            <w:r w:rsidRPr="00DB0CC1">
              <w:rPr>
                <w:rFonts w:hint="eastAsia"/>
                <w:color w:val="000000"/>
                <w:sz w:val="24"/>
              </w:rPr>
              <w:t>应收申购款</w:t>
            </w:r>
          </w:p>
        </w:tc>
        <w:tc>
          <w:tcPr>
            <w:tcW w:w="4118" w:type="dxa"/>
            <w:vAlign w:val="center"/>
          </w:tcPr>
          <w:p w:rsidR="001A59F9" w:rsidRPr="00DB0CC1" w:rsidRDefault="001A59F9" w:rsidP="007A020D">
            <w:pPr>
              <w:autoSpaceDE w:val="0"/>
              <w:autoSpaceDN w:val="0"/>
              <w:adjustRightInd w:val="0"/>
              <w:spacing w:before="29" w:line="288" w:lineRule="auto"/>
              <w:ind w:left="15"/>
              <w:jc w:val="right"/>
              <w:rPr>
                <w:color w:val="000000"/>
                <w:sz w:val="24"/>
              </w:rPr>
            </w:pPr>
            <w:r w:rsidRPr="00DB0CC1">
              <w:rPr>
                <w:color w:val="000000"/>
                <w:sz w:val="24"/>
              </w:rPr>
              <w:t>2,743.36</w:t>
            </w:r>
          </w:p>
        </w:tc>
      </w:tr>
      <w:tr w:rsidR="001A59F9" w:rsidRPr="00DB0CC1" w:rsidTr="00273FD9">
        <w:tc>
          <w:tcPr>
            <w:tcW w:w="765" w:type="dxa"/>
          </w:tcPr>
          <w:p w:rsidR="001A59F9" w:rsidRPr="00DB0CC1" w:rsidRDefault="001A59F9" w:rsidP="005717F5">
            <w:pPr>
              <w:spacing w:before="29" w:line="288" w:lineRule="auto"/>
              <w:jc w:val="center"/>
              <w:rPr>
                <w:color w:val="000000"/>
                <w:sz w:val="24"/>
              </w:rPr>
            </w:pPr>
            <w:r w:rsidRPr="00DB0CC1">
              <w:rPr>
                <w:color w:val="000000"/>
                <w:sz w:val="24"/>
              </w:rPr>
              <w:t>6</w:t>
            </w:r>
          </w:p>
        </w:tc>
        <w:tc>
          <w:tcPr>
            <w:tcW w:w="4117" w:type="dxa"/>
            <w:vAlign w:val="center"/>
          </w:tcPr>
          <w:p w:rsidR="001A59F9" w:rsidRPr="00DB0CC1" w:rsidRDefault="001A59F9" w:rsidP="005717F5">
            <w:pPr>
              <w:spacing w:before="29" w:line="288" w:lineRule="auto"/>
              <w:ind w:leftChars="50" w:left="105"/>
              <w:rPr>
                <w:color w:val="000000"/>
                <w:sz w:val="24"/>
              </w:rPr>
            </w:pPr>
            <w:r w:rsidRPr="00DB0CC1">
              <w:rPr>
                <w:rFonts w:hint="eastAsia"/>
                <w:color w:val="000000"/>
                <w:sz w:val="24"/>
              </w:rPr>
              <w:t>其他应收款</w:t>
            </w:r>
          </w:p>
        </w:tc>
        <w:tc>
          <w:tcPr>
            <w:tcW w:w="4118" w:type="dxa"/>
            <w:vAlign w:val="center"/>
          </w:tcPr>
          <w:p w:rsidR="001A59F9" w:rsidRPr="00DB0CC1" w:rsidRDefault="001A59F9" w:rsidP="007A020D">
            <w:pPr>
              <w:autoSpaceDE w:val="0"/>
              <w:autoSpaceDN w:val="0"/>
              <w:adjustRightInd w:val="0"/>
              <w:spacing w:before="29" w:line="288" w:lineRule="auto"/>
              <w:ind w:left="15"/>
              <w:jc w:val="right"/>
              <w:rPr>
                <w:color w:val="000000"/>
                <w:sz w:val="24"/>
              </w:rPr>
            </w:pPr>
            <w:r w:rsidRPr="00DB0CC1">
              <w:rPr>
                <w:color w:val="000000"/>
                <w:sz w:val="24"/>
              </w:rPr>
              <w:t>-</w:t>
            </w:r>
          </w:p>
        </w:tc>
      </w:tr>
      <w:tr w:rsidR="001A59F9" w:rsidRPr="00DB0CC1" w:rsidTr="00273FD9">
        <w:tc>
          <w:tcPr>
            <w:tcW w:w="765" w:type="dxa"/>
          </w:tcPr>
          <w:p w:rsidR="001A59F9" w:rsidRPr="00DB0CC1" w:rsidRDefault="001A59F9" w:rsidP="005717F5">
            <w:pPr>
              <w:spacing w:before="29" w:line="288" w:lineRule="auto"/>
              <w:jc w:val="center"/>
              <w:rPr>
                <w:color w:val="000000"/>
                <w:sz w:val="24"/>
              </w:rPr>
            </w:pPr>
            <w:r w:rsidRPr="00DB0CC1">
              <w:rPr>
                <w:color w:val="000000"/>
                <w:sz w:val="24"/>
              </w:rPr>
              <w:t>7</w:t>
            </w:r>
          </w:p>
        </w:tc>
        <w:tc>
          <w:tcPr>
            <w:tcW w:w="4117" w:type="dxa"/>
            <w:vAlign w:val="center"/>
          </w:tcPr>
          <w:p w:rsidR="001A59F9" w:rsidRPr="00DB0CC1" w:rsidRDefault="001A59F9" w:rsidP="005717F5">
            <w:pPr>
              <w:spacing w:before="29" w:line="288" w:lineRule="auto"/>
              <w:ind w:leftChars="50" w:left="105"/>
              <w:rPr>
                <w:color w:val="000000"/>
                <w:sz w:val="24"/>
              </w:rPr>
            </w:pPr>
            <w:r w:rsidRPr="00DB0CC1">
              <w:rPr>
                <w:rFonts w:hint="eastAsia"/>
                <w:color w:val="000000"/>
                <w:sz w:val="24"/>
              </w:rPr>
              <w:t>待摊费用</w:t>
            </w:r>
          </w:p>
        </w:tc>
        <w:tc>
          <w:tcPr>
            <w:tcW w:w="4118" w:type="dxa"/>
            <w:vAlign w:val="center"/>
          </w:tcPr>
          <w:p w:rsidR="001A59F9" w:rsidRPr="00DB0CC1" w:rsidRDefault="001A59F9" w:rsidP="007A020D">
            <w:pPr>
              <w:autoSpaceDE w:val="0"/>
              <w:autoSpaceDN w:val="0"/>
              <w:adjustRightInd w:val="0"/>
              <w:spacing w:before="29" w:line="288" w:lineRule="auto"/>
              <w:ind w:left="15"/>
              <w:jc w:val="right"/>
              <w:rPr>
                <w:color w:val="000000"/>
                <w:sz w:val="24"/>
              </w:rPr>
            </w:pPr>
            <w:r w:rsidRPr="00DB0CC1">
              <w:rPr>
                <w:color w:val="000000"/>
                <w:sz w:val="24"/>
              </w:rPr>
              <w:t>-</w:t>
            </w:r>
          </w:p>
        </w:tc>
      </w:tr>
      <w:tr w:rsidR="001A59F9" w:rsidRPr="00DB0CC1" w:rsidTr="00273FD9">
        <w:tc>
          <w:tcPr>
            <w:tcW w:w="765" w:type="dxa"/>
            <w:vAlign w:val="center"/>
          </w:tcPr>
          <w:p w:rsidR="001A59F9" w:rsidRPr="00DB0CC1" w:rsidRDefault="001A59F9" w:rsidP="005717F5">
            <w:pPr>
              <w:spacing w:before="29" w:line="288" w:lineRule="auto"/>
              <w:jc w:val="center"/>
              <w:rPr>
                <w:color w:val="000000"/>
                <w:sz w:val="24"/>
              </w:rPr>
            </w:pPr>
            <w:r w:rsidRPr="00DB0CC1">
              <w:rPr>
                <w:color w:val="000000"/>
                <w:sz w:val="24"/>
              </w:rPr>
              <w:t>8</w:t>
            </w:r>
          </w:p>
        </w:tc>
        <w:tc>
          <w:tcPr>
            <w:tcW w:w="4117" w:type="dxa"/>
            <w:vAlign w:val="center"/>
          </w:tcPr>
          <w:p w:rsidR="001A59F9" w:rsidRPr="00DB0CC1" w:rsidRDefault="001A59F9" w:rsidP="005717F5">
            <w:pPr>
              <w:spacing w:before="29" w:line="288" w:lineRule="auto"/>
              <w:ind w:leftChars="50" w:left="105"/>
              <w:rPr>
                <w:color w:val="000000"/>
                <w:sz w:val="24"/>
              </w:rPr>
            </w:pPr>
            <w:r w:rsidRPr="00DB0CC1">
              <w:rPr>
                <w:rFonts w:hint="eastAsia"/>
                <w:color w:val="000000"/>
                <w:sz w:val="24"/>
              </w:rPr>
              <w:t>其他</w:t>
            </w:r>
          </w:p>
        </w:tc>
        <w:tc>
          <w:tcPr>
            <w:tcW w:w="4118" w:type="dxa"/>
            <w:vAlign w:val="center"/>
          </w:tcPr>
          <w:p w:rsidR="001A59F9" w:rsidRPr="00DB0CC1" w:rsidRDefault="001A59F9" w:rsidP="007A020D">
            <w:pPr>
              <w:autoSpaceDE w:val="0"/>
              <w:autoSpaceDN w:val="0"/>
              <w:adjustRightInd w:val="0"/>
              <w:spacing w:before="29" w:line="288" w:lineRule="auto"/>
              <w:ind w:left="15"/>
              <w:jc w:val="right"/>
              <w:rPr>
                <w:color w:val="000000"/>
                <w:sz w:val="24"/>
              </w:rPr>
            </w:pPr>
            <w:r w:rsidRPr="00DB0CC1">
              <w:rPr>
                <w:color w:val="000000"/>
                <w:sz w:val="24"/>
              </w:rPr>
              <w:t>-</w:t>
            </w:r>
          </w:p>
        </w:tc>
      </w:tr>
      <w:tr w:rsidR="001A59F9" w:rsidRPr="00DB0CC1" w:rsidTr="00273FD9">
        <w:tc>
          <w:tcPr>
            <w:tcW w:w="765" w:type="dxa"/>
            <w:vAlign w:val="center"/>
          </w:tcPr>
          <w:p w:rsidR="001A59F9" w:rsidRPr="00DB0CC1" w:rsidRDefault="001A59F9" w:rsidP="005717F5">
            <w:pPr>
              <w:spacing w:before="29" w:line="288" w:lineRule="auto"/>
              <w:jc w:val="center"/>
              <w:rPr>
                <w:color w:val="000000"/>
                <w:sz w:val="24"/>
              </w:rPr>
            </w:pPr>
            <w:r w:rsidRPr="00DB0CC1">
              <w:rPr>
                <w:color w:val="000000"/>
                <w:sz w:val="24"/>
              </w:rPr>
              <w:t>9</w:t>
            </w:r>
          </w:p>
        </w:tc>
        <w:tc>
          <w:tcPr>
            <w:tcW w:w="4117" w:type="dxa"/>
            <w:vAlign w:val="center"/>
          </w:tcPr>
          <w:p w:rsidR="001A59F9" w:rsidRPr="00DB0CC1" w:rsidRDefault="001A59F9" w:rsidP="005717F5">
            <w:pPr>
              <w:spacing w:before="29" w:line="288" w:lineRule="auto"/>
              <w:ind w:leftChars="50" w:left="105"/>
              <w:rPr>
                <w:color w:val="000000"/>
                <w:sz w:val="24"/>
              </w:rPr>
            </w:pPr>
            <w:r w:rsidRPr="00DB0CC1">
              <w:rPr>
                <w:rFonts w:hint="eastAsia"/>
                <w:color w:val="000000"/>
                <w:sz w:val="24"/>
              </w:rPr>
              <w:t>合计</w:t>
            </w:r>
          </w:p>
        </w:tc>
        <w:tc>
          <w:tcPr>
            <w:tcW w:w="4118" w:type="dxa"/>
            <w:vAlign w:val="center"/>
          </w:tcPr>
          <w:p w:rsidR="001A59F9" w:rsidRPr="00DB0CC1" w:rsidRDefault="001A59F9" w:rsidP="007A020D">
            <w:pPr>
              <w:autoSpaceDE w:val="0"/>
              <w:autoSpaceDN w:val="0"/>
              <w:adjustRightInd w:val="0"/>
              <w:spacing w:before="29" w:line="288" w:lineRule="auto"/>
              <w:ind w:left="15"/>
              <w:jc w:val="right"/>
              <w:rPr>
                <w:color w:val="000000"/>
                <w:sz w:val="24"/>
              </w:rPr>
            </w:pPr>
            <w:r w:rsidRPr="00DB0CC1">
              <w:rPr>
                <w:color w:val="000000"/>
                <w:sz w:val="24"/>
              </w:rPr>
              <w:t>4,433,188.10</w:t>
            </w:r>
          </w:p>
        </w:tc>
      </w:tr>
    </w:tbl>
    <w:p w:rsidR="001A59F9" w:rsidRPr="00DB0CC1"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DB0CC1" w:rsidRDefault="001A59F9" w:rsidP="00245C29">
      <w:pPr>
        <w:pStyle w:val="20"/>
        <w:spacing w:before="29" w:after="0" w:line="288" w:lineRule="auto"/>
        <w:rPr>
          <w:rFonts w:ascii="Times New Roman" w:hAnsi="Times New Roman"/>
          <w:kern w:val="0"/>
          <w:szCs w:val="24"/>
        </w:rPr>
      </w:pPr>
      <w:r w:rsidRPr="00DB0CC1">
        <w:rPr>
          <w:rFonts w:ascii="Times New Roman" w:hAnsi="Times New Roman"/>
          <w:kern w:val="0"/>
          <w:szCs w:val="24"/>
        </w:rPr>
        <w:t>8.12.4</w:t>
      </w:r>
      <w:r w:rsidR="008A0029" w:rsidRPr="00DB0CC1">
        <w:rPr>
          <w:rFonts w:ascii="Times New Roman" w:hAnsi="Times New Roman" w:hint="eastAsia"/>
          <w:kern w:val="0"/>
          <w:szCs w:val="24"/>
        </w:rPr>
        <w:t xml:space="preserve"> </w:t>
      </w:r>
      <w:r w:rsidRPr="00DB0CC1">
        <w:rPr>
          <w:rFonts w:ascii="Times New Roman" w:hAnsi="Times New Roman" w:hint="eastAsia"/>
          <w:kern w:val="0"/>
          <w:szCs w:val="24"/>
        </w:rPr>
        <w:t>期末持有的处于转股期的可转换债券明细</w:t>
      </w:r>
    </w:p>
    <w:p w:rsidR="001A59F9" w:rsidRPr="00DB0CC1" w:rsidRDefault="001A59F9" w:rsidP="00273FD9">
      <w:pPr>
        <w:autoSpaceDE w:val="0"/>
        <w:autoSpaceDN w:val="0"/>
        <w:adjustRightInd w:val="0"/>
        <w:spacing w:before="29" w:line="288" w:lineRule="auto"/>
        <w:ind w:left="15"/>
        <w:jc w:val="right"/>
        <w:rPr>
          <w:color w:val="000000"/>
          <w:sz w:val="24"/>
        </w:rPr>
      </w:pPr>
      <w:r w:rsidRPr="00DB0CC1">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6"/>
        <w:gridCol w:w="1698"/>
        <w:gridCol w:w="1628"/>
        <w:gridCol w:w="2182"/>
        <w:gridCol w:w="1714"/>
      </w:tblGrid>
      <w:tr w:rsidR="001A59F9" w:rsidRPr="00DB0CC1" w:rsidTr="00273FD9">
        <w:tc>
          <w:tcPr>
            <w:tcW w:w="1808" w:type="dxa"/>
            <w:vAlign w:val="center"/>
          </w:tcPr>
          <w:p w:rsidR="001A59F9" w:rsidRPr="00DB0CC1" w:rsidRDefault="001A59F9" w:rsidP="00273FD9">
            <w:pPr>
              <w:spacing w:before="29" w:line="288" w:lineRule="auto"/>
              <w:ind w:left="17"/>
              <w:jc w:val="center"/>
              <w:rPr>
                <w:color w:val="000000"/>
                <w:sz w:val="24"/>
              </w:rPr>
            </w:pPr>
            <w:r w:rsidRPr="00DB0CC1">
              <w:rPr>
                <w:rFonts w:hint="eastAsia"/>
                <w:color w:val="000000"/>
                <w:sz w:val="24"/>
              </w:rPr>
              <w:t>序号</w:t>
            </w:r>
          </w:p>
        </w:tc>
        <w:tc>
          <w:tcPr>
            <w:tcW w:w="1729" w:type="dxa"/>
            <w:vAlign w:val="center"/>
          </w:tcPr>
          <w:p w:rsidR="001A59F9" w:rsidRPr="00DB0CC1" w:rsidRDefault="001A59F9" w:rsidP="00273FD9">
            <w:pPr>
              <w:spacing w:before="29" w:line="288" w:lineRule="auto"/>
              <w:ind w:left="17"/>
              <w:jc w:val="center"/>
              <w:rPr>
                <w:color w:val="000000"/>
                <w:sz w:val="24"/>
              </w:rPr>
            </w:pPr>
            <w:r w:rsidRPr="00DB0CC1">
              <w:rPr>
                <w:rFonts w:hint="eastAsia"/>
                <w:color w:val="000000"/>
                <w:sz w:val="24"/>
              </w:rPr>
              <w:t>债券代码</w:t>
            </w:r>
          </w:p>
        </w:tc>
        <w:tc>
          <w:tcPr>
            <w:tcW w:w="1658" w:type="dxa"/>
            <w:vAlign w:val="center"/>
          </w:tcPr>
          <w:p w:rsidR="001A59F9" w:rsidRPr="00DB0CC1" w:rsidRDefault="001A59F9" w:rsidP="00273FD9">
            <w:pPr>
              <w:spacing w:before="29" w:line="288" w:lineRule="auto"/>
              <w:ind w:left="17"/>
              <w:jc w:val="center"/>
              <w:rPr>
                <w:color w:val="000000"/>
                <w:sz w:val="24"/>
              </w:rPr>
            </w:pPr>
            <w:r w:rsidRPr="00DB0CC1">
              <w:rPr>
                <w:rFonts w:hint="eastAsia"/>
                <w:color w:val="000000"/>
                <w:sz w:val="24"/>
              </w:rPr>
              <w:t>债券名称</w:t>
            </w:r>
          </w:p>
        </w:tc>
        <w:tc>
          <w:tcPr>
            <w:tcW w:w="2224" w:type="dxa"/>
            <w:vAlign w:val="center"/>
          </w:tcPr>
          <w:p w:rsidR="001A59F9" w:rsidRPr="00DB0CC1" w:rsidRDefault="001A59F9" w:rsidP="00273FD9">
            <w:pPr>
              <w:spacing w:before="29" w:line="288" w:lineRule="auto"/>
              <w:ind w:left="17"/>
              <w:jc w:val="center"/>
              <w:rPr>
                <w:color w:val="000000"/>
                <w:sz w:val="24"/>
              </w:rPr>
            </w:pPr>
            <w:r w:rsidRPr="00DB0CC1">
              <w:rPr>
                <w:rFonts w:hint="eastAsia"/>
                <w:color w:val="000000"/>
                <w:sz w:val="24"/>
              </w:rPr>
              <w:t>公允价值</w:t>
            </w:r>
          </w:p>
        </w:tc>
        <w:tc>
          <w:tcPr>
            <w:tcW w:w="1746" w:type="dxa"/>
            <w:vAlign w:val="center"/>
          </w:tcPr>
          <w:p w:rsidR="001A59F9" w:rsidRPr="00DB0CC1" w:rsidRDefault="001A59F9" w:rsidP="00273FD9">
            <w:pPr>
              <w:spacing w:before="29" w:line="288" w:lineRule="auto"/>
              <w:ind w:left="17"/>
              <w:jc w:val="center"/>
              <w:rPr>
                <w:color w:val="000000"/>
                <w:sz w:val="24"/>
              </w:rPr>
            </w:pPr>
            <w:r w:rsidRPr="00DB0CC1">
              <w:rPr>
                <w:rFonts w:hint="eastAsia"/>
                <w:color w:val="000000"/>
                <w:sz w:val="24"/>
              </w:rPr>
              <w:t>占基金资产净值比例</w:t>
            </w:r>
            <w:r w:rsidRPr="00DB0CC1">
              <w:rPr>
                <w:color w:val="000000"/>
                <w:sz w:val="24"/>
              </w:rPr>
              <w:t>(%)</w:t>
            </w:r>
          </w:p>
        </w:tc>
      </w:tr>
      <w:tr w:rsidR="00490569" w:rsidRPr="00DB0CC1">
        <w:tc>
          <w:tcPr>
            <w:tcW w:w="1776" w:type="dxa"/>
            <w:vAlign w:val="center"/>
          </w:tcPr>
          <w:p w:rsidR="00490569" w:rsidRPr="00DB0CC1" w:rsidRDefault="001D3275">
            <w:pPr>
              <w:jc w:val="center"/>
            </w:pPr>
            <w:r w:rsidRPr="00DB0CC1">
              <w:rPr>
                <w:color w:val="000000"/>
                <w:sz w:val="24"/>
              </w:rPr>
              <w:t>1</w:t>
            </w:r>
          </w:p>
        </w:tc>
        <w:tc>
          <w:tcPr>
            <w:tcW w:w="1698" w:type="dxa"/>
            <w:vAlign w:val="center"/>
          </w:tcPr>
          <w:p w:rsidR="00490569" w:rsidRPr="00DB0CC1" w:rsidRDefault="001D3275">
            <w:pPr>
              <w:jc w:val="center"/>
            </w:pPr>
            <w:r w:rsidRPr="00DB0CC1">
              <w:rPr>
                <w:color w:val="000000"/>
                <w:sz w:val="24"/>
              </w:rPr>
              <w:t>113008</w:t>
            </w:r>
          </w:p>
        </w:tc>
        <w:tc>
          <w:tcPr>
            <w:tcW w:w="1628" w:type="dxa"/>
            <w:vAlign w:val="center"/>
          </w:tcPr>
          <w:p w:rsidR="00490569" w:rsidRPr="00DB0CC1" w:rsidRDefault="001D3275">
            <w:pPr>
              <w:jc w:val="center"/>
            </w:pPr>
            <w:r w:rsidRPr="00DB0CC1">
              <w:rPr>
                <w:color w:val="000000"/>
                <w:sz w:val="24"/>
              </w:rPr>
              <w:t>电气转债</w:t>
            </w:r>
          </w:p>
        </w:tc>
        <w:tc>
          <w:tcPr>
            <w:tcW w:w="2182" w:type="dxa"/>
            <w:vAlign w:val="center"/>
          </w:tcPr>
          <w:p w:rsidR="00490569" w:rsidRPr="00DB0CC1" w:rsidRDefault="001D3275">
            <w:pPr>
              <w:jc w:val="right"/>
            </w:pPr>
            <w:r w:rsidRPr="00DB0CC1">
              <w:rPr>
                <w:color w:val="000000"/>
                <w:sz w:val="24"/>
              </w:rPr>
              <w:t>4,577,200.00</w:t>
            </w:r>
          </w:p>
        </w:tc>
        <w:tc>
          <w:tcPr>
            <w:tcW w:w="1714" w:type="dxa"/>
            <w:vAlign w:val="center"/>
          </w:tcPr>
          <w:p w:rsidR="00490569" w:rsidRPr="00DB0CC1" w:rsidRDefault="001D3275">
            <w:pPr>
              <w:jc w:val="right"/>
            </w:pPr>
            <w:r w:rsidRPr="00DB0CC1">
              <w:rPr>
                <w:color w:val="000000"/>
                <w:sz w:val="24"/>
              </w:rPr>
              <w:t>2.18</w:t>
            </w:r>
          </w:p>
        </w:tc>
      </w:tr>
      <w:tr w:rsidR="00490569" w:rsidRPr="00DB0CC1">
        <w:tc>
          <w:tcPr>
            <w:tcW w:w="1776" w:type="dxa"/>
            <w:vAlign w:val="center"/>
          </w:tcPr>
          <w:p w:rsidR="00490569" w:rsidRPr="00DB0CC1" w:rsidRDefault="001D3275">
            <w:pPr>
              <w:jc w:val="center"/>
            </w:pPr>
            <w:r w:rsidRPr="00DB0CC1">
              <w:rPr>
                <w:color w:val="000000"/>
                <w:sz w:val="24"/>
              </w:rPr>
              <w:t>2</w:t>
            </w:r>
          </w:p>
        </w:tc>
        <w:tc>
          <w:tcPr>
            <w:tcW w:w="1698" w:type="dxa"/>
            <w:vAlign w:val="center"/>
          </w:tcPr>
          <w:p w:rsidR="00490569" w:rsidRPr="00DB0CC1" w:rsidRDefault="001D3275">
            <w:pPr>
              <w:jc w:val="center"/>
            </w:pPr>
            <w:r w:rsidRPr="00DB0CC1">
              <w:rPr>
                <w:color w:val="000000"/>
                <w:sz w:val="24"/>
              </w:rPr>
              <w:t>110032</w:t>
            </w:r>
          </w:p>
        </w:tc>
        <w:tc>
          <w:tcPr>
            <w:tcW w:w="1628" w:type="dxa"/>
            <w:vAlign w:val="center"/>
          </w:tcPr>
          <w:p w:rsidR="00490569" w:rsidRPr="00DB0CC1" w:rsidRDefault="001D3275">
            <w:pPr>
              <w:jc w:val="center"/>
            </w:pPr>
            <w:r w:rsidRPr="00DB0CC1">
              <w:rPr>
                <w:color w:val="000000"/>
                <w:sz w:val="24"/>
              </w:rPr>
              <w:t>三一转债</w:t>
            </w:r>
          </w:p>
        </w:tc>
        <w:tc>
          <w:tcPr>
            <w:tcW w:w="2182" w:type="dxa"/>
            <w:vAlign w:val="center"/>
          </w:tcPr>
          <w:p w:rsidR="00490569" w:rsidRPr="00DB0CC1" w:rsidRDefault="001D3275">
            <w:pPr>
              <w:jc w:val="right"/>
            </w:pPr>
            <w:r w:rsidRPr="00DB0CC1">
              <w:rPr>
                <w:color w:val="000000"/>
                <w:sz w:val="24"/>
              </w:rPr>
              <w:t>2,431,440.00</w:t>
            </w:r>
          </w:p>
        </w:tc>
        <w:tc>
          <w:tcPr>
            <w:tcW w:w="1714" w:type="dxa"/>
            <w:vAlign w:val="center"/>
          </w:tcPr>
          <w:p w:rsidR="00490569" w:rsidRPr="00DB0CC1" w:rsidRDefault="001D3275">
            <w:pPr>
              <w:jc w:val="right"/>
            </w:pPr>
            <w:r w:rsidRPr="00DB0CC1">
              <w:rPr>
                <w:color w:val="000000"/>
                <w:sz w:val="24"/>
              </w:rPr>
              <w:t>1.16</w:t>
            </w:r>
          </w:p>
        </w:tc>
      </w:tr>
      <w:tr w:rsidR="00490569" w:rsidRPr="00DB0CC1">
        <w:tc>
          <w:tcPr>
            <w:tcW w:w="1776" w:type="dxa"/>
            <w:vAlign w:val="center"/>
          </w:tcPr>
          <w:p w:rsidR="00490569" w:rsidRPr="00DB0CC1" w:rsidRDefault="001D3275">
            <w:pPr>
              <w:jc w:val="center"/>
            </w:pPr>
            <w:r w:rsidRPr="00DB0CC1">
              <w:rPr>
                <w:color w:val="000000"/>
                <w:sz w:val="24"/>
              </w:rPr>
              <w:t>3</w:t>
            </w:r>
          </w:p>
        </w:tc>
        <w:tc>
          <w:tcPr>
            <w:tcW w:w="1698" w:type="dxa"/>
            <w:vAlign w:val="center"/>
          </w:tcPr>
          <w:p w:rsidR="00490569" w:rsidRPr="00DB0CC1" w:rsidRDefault="001D3275">
            <w:pPr>
              <w:jc w:val="center"/>
            </w:pPr>
            <w:r w:rsidRPr="00DB0CC1">
              <w:rPr>
                <w:color w:val="000000"/>
                <w:sz w:val="24"/>
              </w:rPr>
              <w:t>110035</w:t>
            </w:r>
          </w:p>
        </w:tc>
        <w:tc>
          <w:tcPr>
            <w:tcW w:w="1628" w:type="dxa"/>
            <w:vAlign w:val="center"/>
          </w:tcPr>
          <w:p w:rsidR="00490569" w:rsidRPr="00DB0CC1" w:rsidRDefault="001D3275">
            <w:pPr>
              <w:jc w:val="center"/>
            </w:pPr>
            <w:r w:rsidRPr="00DB0CC1">
              <w:rPr>
                <w:color w:val="000000"/>
                <w:sz w:val="24"/>
              </w:rPr>
              <w:t>白云转债</w:t>
            </w:r>
          </w:p>
        </w:tc>
        <w:tc>
          <w:tcPr>
            <w:tcW w:w="2182" w:type="dxa"/>
            <w:vAlign w:val="center"/>
          </w:tcPr>
          <w:p w:rsidR="00490569" w:rsidRPr="00DB0CC1" w:rsidRDefault="001D3275">
            <w:pPr>
              <w:jc w:val="right"/>
            </w:pPr>
            <w:r w:rsidRPr="00DB0CC1">
              <w:rPr>
                <w:color w:val="000000"/>
                <w:sz w:val="24"/>
              </w:rPr>
              <w:t>1,868,400.00</w:t>
            </w:r>
          </w:p>
        </w:tc>
        <w:tc>
          <w:tcPr>
            <w:tcW w:w="1714" w:type="dxa"/>
            <w:vAlign w:val="center"/>
          </w:tcPr>
          <w:p w:rsidR="00490569" w:rsidRPr="00DB0CC1" w:rsidRDefault="001D3275">
            <w:pPr>
              <w:jc w:val="right"/>
            </w:pPr>
            <w:r w:rsidRPr="00DB0CC1">
              <w:rPr>
                <w:color w:val="000000"/>
                <w:sz w:val="24"/>
              </w:rPr>
              <w:t>0.89</w:t>
            </w:r>
          </w:p>
        </w:tc>
      </w:tr>
      <w:tr w:rsidR="00490569" w:rsidRPr="00DB0CC1">
        <w:tc>
          <w:tcPr>
            <w:tcW w:w="1776" w:type="dxa"/>
            <w:vAlign w:val="center"/>
          </w:tcPr>
          <w:p w:rsidR="00490569" w:rsidRPr="00DB0CC1" w:rsidRDefault="001D3275">
            <w:pPr>
              <w:jc w:val="center"/>
            </w:pPr>
            <w:r w:rsidRPr="00DB0CC1">
              <w:rPr>
                <w:color w:val="000000"/>
                <w:sz w:val="24"/>
              </w:rPr>
              <w:t>4</w:t>
            </w:r>
          </w:p>
        </w:tc>
        <w:tc>
          <w:tcPr>
            <w:tcW w:w="1698" w:type="dxa"/>
            <w:vAlign w:val="center"/>
          </w:tcPr>
          <w:p w:rsidR="00490569" w:rsidRPr="00DB0CC1" w:rsidRDefault="001D3275">
            <w:pPr>
              <w:jc w:val="center"/>
            </w:pPr>
            <w:r w:rsidRPr="00DB0CC1">
              <w:rPr>
                <w:color w:val="000000"/>
                <w:sz w:val="24"/>
              </w:rPr>
              <w:t>110033</w:t>
            </w:r>
          </w:p>
        </w:tc>
        <w:tc>
          <w:tcPr>
            <w:tcW w:w="1628" w:type="dxa"/>
            <w:vAlign w:val="center"/>
          </w:tcPr>
          <w:p w:rsidR="00490569" w:rsidRPr="00DB0CC1" w:rsidRDefault="001D3275">
            <w:pPr>
              <w:jc w:val="center"/>
            </w:pPr>
            <w:r w:rsidRPr="00DB0CC1">
              <w:rPr>
                <w:color w:val="000000"/>
                <w:sz w:val="24"/>
              </w:rPr>
              <w:t>国贸转债</w:t>
            </w:r>
          </w:p>
        </w:tc>
        <w:tc>
          <w:tcPr>
            <w:tcW w:w="2182" w:type="dxa"/>
            <w:vAlign w:val="center"/>
          </w:tcPr>
          <w:p w:rsidR="00490569" w:rsidRPr="00DB0CC1" w:rsidRDefault="001D3275">
            <w:pPr>
              <w:jc w:val="right"/>
            </w:pPr>
            <w:r w:rsidRPr="00DB0CC1">
              <w:rPr>
                <w:color w:val="000000"/>
                <w:sz w:val="24"/>
              </w:rPr>
              <w:t>1,719,000.00</w:t>
            </w:r>
          </w:p>
        </w:tc>
        <w:tc>
          <w:tcPr>
            <w:tcW w:w="1714" w:type="dxa"/>
            <w:vAlign w:val="center"/>
          </w:tcPr>
          <w:p w:rsidR="00490569" w:rsidRPr="00DB0CC1" w:rsidRDefault="001D3275">
            <w:pPr>
              <w:jc w:val="right"/>
            </w:pPr>
            <w:r w:rsidRPr="00DB0CC1">
              <w:rPr>
                <w:color w:val="000000"/>
                <w:sz w:val="24"/>
              </w:rPr>
              <w:t>0.82</w:t>
            </w:r>
          </w:p>
        </w:tc>
      </w:tr>
      <w:tr w:rsidR="00490569" w:rsidRPr="00DB0CC1">
        <w:tc>
          <w:tcPr>
            <w:tcW w:w="1776" w:type="dxa"/>
            <w:vAlign w:val="center"/>
          </w:tcPr>
          <w:p w:rsidR="00490569" w:rsidRPr="00DB0CC1" w:rsidRDefault="001D3275">
            <w:pPr>
              <w:jc w:val="center"/>
            </w:pPr>
            <w:r w:rsidRPr="00DB0CC1">
              <w:rPr>
                <w:color w:val="000000"/>
                <w:sz w:val="24"/>
              </w:rPr>
              <w:t>5</w:t>
            </w:r>
          </w:p>
        </w:tc>
        <w:tc>
          <w:tcPr>
            <w:tcW w:w="1698" w:type="dxa"/>
            <w:vAlign w:val="center"/>
          </w:tcPr>
          <w:p w:rsidR="00490569" w:rsidRPr="00DB0CC1" w:rsidRDefault="001D3275">
            <w:pPr>
              <w:jc w:val="center"/>
            </w:pPr>
            <w:r w:rsidRPr="00DB0CC1">
              <w:rPr>
                <w:color w:val="000000"/>
                <w:sz w:val="24"/>
              </w:rPr>
              <w:t>128010</w:t>
            </w:r>
          </w:p>
        </w:tc>
        <w:tc>
          <w:tcPr>
            <w:tcW w:w="1628" w:type="dxa"/>
            <w:vAlign w:val="center"/>
          </w:tcPr>
          <w:p w:rsidR="00490569" w:rsidRPr="00DB0CC1" w:rsidRDefault="001D3275">
            <w:pPr>
              <w:jc w:val="center"/>
            </w:pPr>
            <w:r w:rsidRPr="00DB0CC1">
              <w:rPr>
                <w:color w:val="000000"/>
                <w:sz w:val="24"/>
              </w:rPr>
              <w:t>顺昌转债</w:t>
            </w:r>
          </w:p>
        </w:tc>
        <w:tc>
          <w:tcPr>
            <w:tcW w:w="2182" w:type="dxa"/>
            <w:vAlign w:val="center"/>
          </w:tcPr>
          <w:p w:rsidR="00490569" w:rsidRPr="00DB0CC1" w:rsidRDefault="001D3275">
            <w:pPr>
              <w:jc w:val="right"/>
            </w:pPr>
            <w:r w:rsidRPr="00DB0CC1">
              <w:rPr>
                <w:color w:val="000000"/>
                <w:sz w:val="24"/>
              </w:rPr>
              <w:t>592,650.00</w:t>
            </w:r>
          </w:p>
        </w:tc>
        <w:tc>
          <w:tcPr>
            <w:tcW w:w="1714" w:type="dxa"/>
            <w:vAlign w:val="center"/>
          </w:tcPr>
          <w:p w:rsidR="00490569" w:rsidRPr="00DB0CC1" w:rsidRDefault="001D3275">
            <w:pPr>
              <w:jc w:val="right"/>
            </w:pPr>
            <w:r w:rsidRPr="00DB0CC1">
              <w:rPr>
                <w:color w:val="000000"/>
                <w:sz w:val="24"/>
              </w:rPr>
              <w:t>0.28</w:t>
            </w:r>
          </w:p>
        </w:tc>
      </w:tr>
      <w:tr w:rsidR="00490569" w:rsidRPr="00DB0CC1">
        <w:tc>
          <w:tcPr>
            <w:tcW w:w="1776" w:type="dxa"/>
            <w:vAlign w:val="center"/>
          </w:tcPr>
          <w:p w:rsidR="00490569" w:rsidRPr="00DB0CC1" w:rsidRDefault="001D3275">
            <w:pPr>
              <w:jc w:val="center"/>
            </w:pPr>
            <w:r w:rsidRPr="00DB0CC1">
              <w:rPr>
                <w:color w:val="000000"/>
                <w:sz w:val="24"/>
              </w:rPr>
              <w:t>6</w:t>
            </w:r>
          </w:p>
        </w:tc>
        <w:tc>
          <w:tcPr>
            <w:tcW w:w="1698" w:type="dxa"/>
            <w:vAlign w:val="center"/>
          </w:tcPr>
          <w:p w:rsidR="00490569" w:rsidRPr="00DB0CC1" w:rsidRDefault="001D3275">
            <w:pPr>
              <w:jc w:val="center"/>
            </w:pPr>
            <w:r w:rsidRPr="00DB0CC1">
              <w:rPr>
                <w:color w:val="000000"/>
                <w:sz w:val="24"/>
              </w:rPr>
              <w:t>128009</w:t>
            </w:r>
          </w:p>
        </w:tc>
        <w:tc>
          <w:tcPr>
            <w:tcW w:w="1628" w:type="dxa"/>
            <w:vAlign w:val="center"/>
          </w:tcPr>
          <w:p w:rsidR="00490569" w:rsidRPr="00DB0CC1" w:rsidRDefault="001D3275">
            <w:pPr>
              <w:jc w:val="center"/>
            </w:pPr>
            <w:r w:rsidRPr="00DB0CC1">
              <w:rPr>
                <w:color w:val="000000"/>
                <w:sz w:val="24"/>
              </w:rPr>
              <w:t>歌尔转债</w:t>
            </w:r>
          </w:p>
        </w:tc>
        <w:tc>
          <w:tcPr>
            <w:tcW w:w="2182" w:type="dxa"/>
            <w:vAlign w:val="center"/>
          </w:tcPr>
          <w:p w:rsidR="00490569" w:rsidRPr="00DB0CC1" w:rsidRDefault="001D3275">
            <w:pPr>
              <w:jc w:val="right"/>
            </w:pPr>
            <w:r w:rsidRPr="00DB0CC1">
              <w:rPr>
                <w:color w:val="000000"/>
                <w:sz w:val="24"/>
              </w:rPr>
              <w:t>362,759.04</w:t>
            </w:r>
          </w:p>
        </w:tc>
        <w:tc>
          <w:tcPr>
            <w:tcW w:w="1714" w:type="dxa"/>
            <w:vAlign w:val="center"/>
          </w:tcPr>
          <w:p w:rsidR="00490569" w:rsidRPr="00DB0CC1" w:rsidRDefault="001D3275">
            <w:pPr>
              <w:jc w:val="right"/>
            </w:pPr>
            <w:r w:rsidRPr="00DB0CC1">
              <w:rPr>
                <w:color w:val="000000"/>
                <w:sz w:val="24"/>
              </w:rPr>
              <w:t>0.17</w:t>
            </w:r>
          </w:p>
        </w:tc>
      </w:tr>
      <w:tr w:rsidR="00490569" w:rsidRPr="00DB0CC1">
        <w:tc>
          <w:tcPr>
            <w:tcW w:w="1776" w:type="dxa"/>
            <w:vAlign w:val="center"/>
          </w:tcPr>
          <w:p w:rsidR="00490569" w:rsidRPr="00DB0CC1" w:rsidRDefault="001D3275">
            <w:pPr>
              <w:jc w:val="center"/>
            </w:pPr>
            <w:r w:rsidRPr="00DB0CC1">
              <w:rPr>
                <w:color w:val="000000"/>
                <w:sz w:val="24"/>
              </w:rPr>
              <w:t>7</w:t>
            </w:r>
          </w:p>
        </w:tc>
        <w:tc>
          <w:tcPr>
            <w:tcW w:w="1698" w:type="dxa"/>
            <w:vAlign w:val="center"/>
          </w:tcPr>
          <w:p w:rsidR="00490569" w:rsidRPr="00DB0CC1" w:rsidRDefault="001D3275">
            <w:pPr>
              <w:jc w:val="center"/>
            </w:pPr>
            <w:r w:rsidRPr="00DB0CC1">
              <w:rPr>
                <w:color w:val="000000"/>
                <w:sz w:val="24"/>
              </w:rPr>
              <w:t>132004</w:t>
            </w:r>
          </w:p>
        </w:tc>
        <w:tc>
          <w:tcPr>
            <w:tcW w:w="1628" w:type="dxa"/>
            <w:vAlign w:val="center"/>
          </w:tcPr>
          <w:p w:rsidR="00490569" w:rsidRPr="00DB0CC1" w:rsidRDefault="001D3275">
            <w:pPr>
              <w:jc w:val="center"/>
            </w:pPr>
            <w:r w:rsidRPr="00DB0CC1">
              <w:rPr>
                <w:color w:val="000000"/>
                <w:sz w:val="24"/>
              </w:rPr>
              <w:t>15</w:t>
            </w:r>
            <w:r w:rsidRPr="00DB0CC1">
              <w:rPr>
                <w:color w:val="000000"/>
                <w:sz w:val="24"/>
              </w:rPr>
              <w:t>国盛</w:t>
            </w:r>
            <w:r w:rsidRPr="00DB0CC1">
              <w:rPr>
                <w:color w:val="000000"/>
                <w:sz w:val="24"/>
              </w:rPr>
              <w:t>EB</w:t>
            </w:r>
          </w:p>
        </w:tc>
        <w:tc>
          <w:tcPr>
            <w:tcW w:w="2182" w:type="dxa"/>
            <w:vAlign w:val="center"/>
          </w:tcPr>
          <w:p w:rsidR="00490569" w:rsidRPr="00DB0CC1" w:rsidRDefault="001D3275">
            <w:pPr>
              <w:jc w:val="right"/>
            </w:pPr>
            <w:r w:rsidRPr="00DB0CC1">
              <w:rPr>
                <w:color w:val="000000"/>
                <w:sz w:val="24"/>
              </w:rPr>
              <w:t>3,463,600.00</w:t>
            </w:r>
          </w:p>
        </w:tc>
        <w:tc>
          <w:tcPr>
            <w:tcW w:w="1714" w:type="dxa"/>
            <w:vAlign w:val="center"/>
          </w:tcPr>
          <w:p w:rsidR="00490569" w:rsidRPr="00DB0CC1" w:rsidRDefault="001D3275">
            <w:pPr>
              <w:jc w:val="right"/>
            </w:pPr>
            <w:r w:rsidRPr="00DB0CC1">
              <w:rPr>
                <w:color w:val="000000"/>
                <w:sz w:val="24"/>
              </w:rPr>
              <w:t>1.65</w:t>
            </w:r>
          </w:p>
        </w:tc>
      </w:tr>
    </w:tbl>
    <w:p w:rsidR="001A59F9" w:rsidRPr="00DB0CC1" w:rsidRDefault="001A59F9" w:rsidP="00245C29">
      <w:pPr>
        <w:pStyle w:val="20"/>
        <w:spacing w:before="29" w:after="0" w:line="288" w:lineRule="auto"/>
        <w:rPr>
          <w:rFonts w:ascii="Times New Roman" w:hAnsi="Times New Roman"/>
          <w:kern w:val="0"/>
          <w:szCs w:val="24"/>
        </w:rPr>
      </w:pPr>
      <w:r w:rsidRPr="00DB0CC1">
        <w:rPr>
          <w:rFonts w:ascii="Times New Roman" w:hAnsi="Times New Roman"/>
          <w:kern w:val="0"/>
          <w:szCs w:val="24"/>
        </w:rPr>
        <w:t>8.12.5</w:t>
      </w:r>
      <w:r w:rsidR="008A0029" w:rsidRPr="00DB0CC1">
        <w:rPr>
          <w:rFonts w:ascii="Times New Roman" w:hAnsi="Times New Roman" w:hint="eastAsia"/>
          <w:kern w:val="0"/>
          <w:szCs w:val="24"/>
        </w:rPr>
        <w:t xml:space="preserve"> </w:t>
      </w:r>
      <w:r w:rsidRPr="00DB0CC1">
        <w:rPr>
          <w:rFonts w:ascii="Times New Roman" w:hAnsi="Times New Roman" w:hint="eastAsia"/>
          <w:kern w:val="0"/>
          <w:szCs w:val="24"/>
        </w:rPr>
        <w:t>期末前十名股票中存在流通受限情况的说明</w:t>
      </w:r>
    </w:p>
    <w:p w:rsidR="001A59F9" w:rsidRPr="00DB0CC1" w:rsidRDefault="001A59F9" w:rsidP="00273FD9">
      <w:pPr>
        <w:tabs>
          <w:tab w:val="left" w:pos="426"/>
        </w:tabs>
        <w:spacing w:before="29" w:line="288" w:lineRule="auto"/>
        <w:jc w:val="left"/>
        <w:rPr>
          <w:kern w:val="0"/>
          <w:sz w:val="24"/>
        </w:rPr>
      </w:pPr>
      <w:r w:rsidRPr="00DB0CC1">
        <w:rPr>
          <w:kern w:val="0"/>
          <w:sz w:val="24"/>
        </w:rPr>
        <w:t>本基金本报告期末未持有股票。</w:t>
      </w:r>
    </w:p>
    <w:p w:rsidR="001A59F9" w:rsidRPr="00DB0CC1" w:rsidRDefault="001A59F9" w:rsidP="00245C29">
      <w:pPr>
        <w:pStyle w:val="20"/>
        <w:spacing w:before="29" w:after="0" w:line="288" w:lineRule="auto"/>
        <w:rPr>
          <w:rFonts w:ascii="Times New Roman" w:hAnsi="Times New Roman"/>
          <w:kern w:val="0"/>
          <w:szCs w:val="24"/>
        </w:rPr>
      </w:pPr>
      <w:r w:rsidRPr="00DB0CC1">
        <w:rPr>
          <w:rFonts w:ascii="Times New Roman" w:hAnsi="Times New Roman"/>
          <w:kern w:val="0"/>
          <w:szCs w:val="24"/>
        </w:rPr>
        <w:lastRenderedPageBreak/>
        <w:t>8.12.6</w:t>
      </w:r>
      <w:r w:rsidR="008A0029" w:rsidRPr="00DB0CC1">
        <w:rPr>
          <w:rFonts w:ascii="Times New Roman" w:hAnsi="Times New Roman" w:hint="eastAsia"/>
          <w:kern w:val="0"/>
          <w:szCs w:val="24"/>
        </w:rPr>
        <w:t xml:space="preserve"> </w:t>
      </w:r>
      <w:r w:rsidRPr="00DB0CC1">
        <w:rPr>
          <w:rFonts w:ascii="Times New Roman" w:hAnsi="Times New Roman" w:hint="eastAsia"/>
          <w:kern w:val="0"/>
          <w:szCs w:val="24"/>
        </w:rPr>
        <w:t>投资组合报告附注的其他文字描述部分</w:t>
      </w:r>
    </w:p>
    <w:p w:rsidR="001A59F9" w:rsidRPr="00DB0CC1" w:rsidRDefault="001A59F9" w:rsidP="00F53C7C">
      <w:pPr>
        <w:spacing w:before="29" w:line="288" w:lineRule="auto"/>
        <w:rPr>
          <w:color w:val="000000"/>
          <w:sz w:val="24"/>
        </w:rPr>
      </w:pPr>
      <w:r w:rsidRPr="00DB0CC1">
        <w:rPr>
          <w:color w:val="000000"/>
          <w:sz w:val="24"/>
        </w:rPr>
        <w:t>由于四舍五入的原因，分项之和与合计项之间可能存在尾差。</w:t>
      </w:r>
    </w:p>
    <w:p w:rsidR="00F53C7C" w:rsidRPr="00DB0CC1" w:rsidRDefault="00F53C7C" w:rsidP="00F53C7C">
      <w:pPr>
        <w:spacing w:before="29" w:line="288" w:lineRule="auto"/>
        <w:rPr>
          <w:color w:val="000000"/>
          <w:sz w:val="24"/>
        </w:rPr>
      </w:pPr>
    </w:p>
    <w:p w:rsidR="001A59F9" w:rsidRPr="00DB0CC1" w:rsidRDefault="001A59F9" w:rsidP="00181618">
      <w:pPr>
        <w:pStyle w:val="1"/>
        <w:keepNext/>
        <w:keepLines/>
        <w:widowControl w:val="0"/>
        <w:spacing w:beforeLines="100" w:before="312" w:afterLines="100" w:after="312" w:line="288" w:lineRule="auto"/>
        <w:jc w:val="center"/>
        <w:rPr>
          <w:b/>
          <w:color w:val="000000"/>
          <w:szCs w:val="24"/>
        </w:rPr>
      </w:pPr>
      <w:bookmarkStart w:id="76" w:name="_Toc225500050"/>
      <w:bookmarkStart w:id="77" w:name="_Toc361324888"/>
      <w:r w:rsidRPr="00DB0CC1">
        <w:rPr>
          <w:rFonts w:hint="eastAsia"/>
          <w:b/>
          <w:color w:val="000000"/>
          <w:szCs w:val="24"/>
        </w:rPr>
        <w:t>§</w:t>
      </w:r>
      <w:r w:rsidRPr="00DB0CC1">
        <w:rPr>
          <w:b/>
          <w:color w:val="000000"/>
          <w:szCs w:val="24"/>
        </w:rPr>
        <w:t>9</w:t>
      </w:r>
      <w:r w:rsidR="009153A3" w:rsidRPr="00DB0CC1">
        <w:rPr>
          <w:rFonts w:hint="eastAsia"/>
          <w:b/>
          <w:color w:val="000000"/>
          <w:szCs w:val="24"/>
        </w:rPr>
        <w:t xml:space="preserve">  </w:t>
      </w:r>
      <w:r w:rsidRPr="00DB0CC1">
        <w:rPr>
          <w:rFonts w:hint="eastAsia"/>
          <w:b/>
          <w:color w:val="000000"/>
          <w:szCs w:val="24"/>
        </w:rPr>
        <w:t>基金份额持有人信息</w:t>
      </w:r>
      <w:bookmarkEnd w:id="76"/>
      <w:bookmarkEnd w:id="77"/>
    </w:p>
    <w:p w:rsidR="001A59F9" w:rsidRPr="00DB0CC1" w:rsidRDefault="001A59F9" w:rsidP="00245C29">
      <w:pPr>
        <w:pStyle w:val="20"/>
        <w:spacing w:before="29" w:after="0" w:line="288" w:lineRule="auto"/>
        <w:rPr>
          <w:rFonts w:ascii="Times New Roman" w:hAnsi="Times New Roman"/>
          <w:kern w:val="0"/>
          <w:szCs w:val="24"/>
        </w:rPr>
      </w:pPr>
      <w:bookmarkStart w:id="78" w:name="_Toc225500051"/>
      <w:bookmarkStart w:id="79" w:name="_Toc361324889"/>
      <w:r w:rsidRPr="00DB0CC1">
        <w:rPr>
          <w:rFonts w:ascii="Times New Roman" w:hAnsi="Times New Roman"/>
          <w:kern w:val="0"/>
          <w:szCs w:val="24"/>
        </w:rPr>
        <w:t xml:space="preserve">9.1 </w:t>
      </w:r>
      <w:r w:rsidRPr="00DB0CC1">
        <w:rPr>
          <w:rFonts w:ascii="Times New Roman" w:hAnsi="Times New Roman" w:hint="eastAsia"/>
          <w:kern w:val="0"/>
          <w:szCs w:val="24"/>
        </w:rPr>
        <w:t>期末基金份额持有人户数及持有人结构</w:t>
      </w:r>
      <w:bookmarkEnd w:id="78"/>
      <w:bookmarkEnd w:id="79"/>
    </w:p>
    <w:p w:rsidR="002869EF" w:rsidRPr="00DB0CC1" w:rsidRDefault="002869EF" w:rsidP="00FC1A5A">
      <w:pPr>
        <w:autoSpaceDE w:val="0"/>
        <w:autoSpaceDN w:val="0"/>
        <w:adjustRightInd w:val="0"/>
        <w:spacing w:before="29" w:line="288" w:lineRule="auto"/>
        <w:ind w:left="15"/>
        <w:jc w:val="right"/>
        <w:rPr>
          <w:color w:val="000000"/>
          <w:sz w:val="24"/>
        </w:rPr>
      </w:pPr>
      <w:r w:rsidRPr="00DB0CC1">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055DCA" w:rsidRPr="00DB0CC1" w:rsidTr="00055DCA">
        <w:tc>
          <w:tcPr>
            <w:tcW w:w="964" w:type="pct"/>
            <w:vMerge w:val="restart"/>
            <w:tcBorders>
              <w:top w:val="single" w:sz="8" w:space="0" w:color="000000"/>
              <w:left w:val="single" w:sz="8" w:space="0" w:color="000000"/>
              <w:right w:val="single" w:sz="8" w:space="0" w:color="000000"/>
            </w:tcBorders>
            <w:vAlign w:val="center"/>
          </w:tcPr>
          <w:p w:rsidR="00490569" w:rsidRPr="00DB0CC1" w:rsidRDefault="001D3275">
            <w:pPr>
              <w:jc w:val="center"/>
            </w:pPr>
            <w:r w:rsidRPr="00DB0CC1">
              <w:t>持有人户数</w:t>
            </w:r>
            <w:r w:rsidRPr="00DB0CC1">
              <w:t>(</w:t>
            </w:r>
            <w:r w:rsidRPr="00DB0CC1">
              <w:t>户</w:t>
            </w:r>
            <w:r w:rsidRPr="00DB0CC1">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DB0CC1" w:rsidRDefault="002869EF" w:rsidP="00F10C5B">
            <w:pPr>
              <w:spacing w:before="29" w:line="288" w:lineRule="auto"/>
              <w:ind w:left="17"/>
              <w:jc w:val="center"/>
              <w:rPr>
                <w:color w:val="000000"/>
                <w:szCs w:val="21"/>
              </w:rPr>
            </w:pPr>
            <w:r w:rsidRPr="00DB0CC1">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DB0CC1" w:rsidRDefault="002869EF" w:rsidP="00F10C5B">
            <w:pPr>
              <w:spacing w:before="29" w:line="288" w:lineRule="auto"/>
              <w:ind w:left="17"/>
              <w:jc w:val="center"/>
              <w:rPr>
                <w:color w:val="000000"/>
                <w:szCs w:val="21"/>
              </w:rPr>
            </w:pPr>
            <w:r w:rsidRPr="00DB0CC1">
              <w:rPr>
                <w:rFonts w:hint="eastAsia"/>
                <w:color w:val="000000"/>
                <w:szCs w:val="21"/>
              </w:rPr>
              <w:t>持有人结构</w:t>
            </w:r>
          </w:p>
        </w:tc>
      </w:tr>
      <w:tr w:rsidR="00055DCA" w:rsidRPr="00DB0CC1" w:rsidTr="00055DCA">
        <w:tc>
          <w:tcPr>
            <w:tcW w:w="964" w:type="pct"/>
            <w:vMerge/>
            <w:tcBorders>
              <w:left w:val="single" w:sz="8" w:space="0" w:color="000000"/>
              <w:right w:val="single" w:sz="8" w:space="0" w:color="000000"/>
            </w:tcBorders>
          </w:tcPr>
          <w:p w:rsidR="00490569" w:rsidRPr="00DB0CC1" w:rsidRDefault="00490569">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DB0CC1"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DB0CC1" w:rsidRDefault="002869EF" w:rsidP="00F10C5B">
            <w:pPr>
              <w:spacing w:before="29" w:line="288" w:lineRule="auto"/>
              <w:ind w:left="17"/>
              <w:jc w:val="center"/>
              <w:rPr>
                <w:color w:val="000000"/>
                <w:szCs w:val="21"/>
              </w:rPr>
            </w:pPr>
            <w:r w:rsidRPr="00DB0CC1">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DB0CC1" w:rsidRDefault="002869EF" w:rsidP="00F10C5B">
            <w:pPr>
              <w:spacing w:before="29" w:line="288" w:lineRule="auto"/>
              <w:ind w:left="17"/>
              <w:jc w:val="center"/>
              <w:rPr>
                <w:color w:val="000000"/>
                <w:szCs w:val="21"/>
              </w:rPr>
            </w:pPr>
            <w:r w:rsidRPr="00DB0CC1">
              <w:rPr>
                <w:rFonts w:hint="eastAsia"/>
                <w:color w:val="000000"/>
                <w:szCs w:val="21"/>
              </w:rPr>
              <w:t>个人投资者</w:t>
            </w:r>
          </w:p>
        </w:tc>
      </w:tr>
      <w:tr w:rsidR="00055DCA" w:rsidRPr="00DB0CC1" w:rsidTr="00055DCA">
        <w:tc>
          <w:tcPr>
            <w:tcW w:w="964" w:type="pct"/>
            <w:vMerge/>
            <w:tcBorders>
              <w:left w:val="single" w:sz="8" w:space="0" w:color="000000"/>
              <w:bottom w:val="single" w:sz="8" w:space="0" w:color="000000"/>
              <w:right w:val="single" w:sz="8" w:space="0" w:color="000000"/>
            </w:tcBorders>
          </w:tcPr>
          <w:p w:rsidR="00490569" w:rsidRPr="00DB0CC1" w:rsidRDefault="00490569">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DB0CC1"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DB0CC1" w:rsidRDefault="002869EF" w:rsidP="00F10C5B">
            <w:pPr>
              <w:spacing w:before="29" w:line="288" w:lineRule="auto"/>
              <w:ind w:left="17"/>
              <w:jc w:val="center"/>
              <w:rPr>
                <w:color w:val="000000"/>
                <w:szCs w:val="21"/>
              </w:rPr>
            </w:pPr>
            <w:r w:rsidRPr="00DB0CC1">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DB0CC1" w:rsidRDefault="002869EF" w:rsidP="00F10C5B">
            <w:pPr>
              <w:spacing w:before="29" w:line="288" w:lineRule="auto"/>
              <w:ind w:left="17"/>
              <w:jc w:val="center"/>
              <w:rPr>
                <w:color w:val="000000"/>
                <w:szCs w:val="21"/>
              </w:rPr>
            </w:pPr>
            <w:r w:rsidRPr="00DB0CC1">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DB0CC1" w:rsidRDefault="002869EF" w:rsidP="00F10C5B">
            <w:pPr>
              <w:spacing w:before="29" w:line="288" w:lineRule="auto"/>
              <w:ind w:left="17"/>
              <w:jc w:val="center"/>
              <w:rPr>
                <w:color w:val="000000"/>
                <w:szCs w:val="21"/>
              </w:rPr>
            </w:pPr>
            <w:r w:rsidRPr="00DB0CC1">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DB0CC1" w:rsidRDefault="002869EF" w:rsidP="00F10C5B">
            <w:pPr>
              <w:spacing w:before="29" w:line="288" w:lineRule="auto"/>
              <w:ind w:left="17"/>
              <w:jc w:val="center"/>
              <w:rPr>
                <w:color w:val="000000"/>
                <w:szCs w:val="21"/>
              </w:rPr>
            </w:pPr>
            <w:r w:rsidRPr="00DB0CC1">
              <w:rPr>
                <w:rFonts w:hint="eastAsia"/>
                <w:color w:val="000000"/>
                <w:szCs w:val="21"/>
              </w:rPr>
              <w:t>占总份额比例</w:t>
            </w:r>
          </w:p>
        </w:tc>
      </w:tr>
      <w:tr w:rsidR="00055DCA" w:rsidRPr="00DB0CC1" w:rsidTr="00055DCA">
        <w:tc>
          <w:tcPr>
            <w:tcW w:w="964" w:type="pct"/>
            <w:tcBorders>
              <w:top w:val="single" w:sz="8" w:space="0" w:color="000000"/>
              <w:left w:val="single" w:sz="8" w:space="0" w:color="000000"/>
              <w:bottom w:val="single" w:sz="8" w:space="0" w:color="000000"/>
              <w:right w:val="single" w:sz="8" w:space="0" w:color="000000"/>
            </w:tcBorders>
            <w:vAlign w:val="center"/>
          </w:tcPr>
          <w:p w:rsidR="00490569" w:rsidRPr="00DB0CC1" w:rsidRDefault="001D3275">
            <w:pPr>
              <w:jc w:val="center"/>
            </w:pPr>
            <w:r w:rsidRPr="00DB0CC1">
              <w:rPr>
                <w:bCs/>
                <w:color w:val="000000"/>
                <w:szCs w:val="21"/>
              </w:rPr>
              <w:t>2,173</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DB0CC1" w:rsidRDefault="002869EF" w:rsidP="005531B6">
            <w:pPr>
              <w:spacing w:line="360" w:lineRule="auto"/>
              <w:jc w:val="right"/>
              <w:rPr>
                <w:bCs/>
                <w:color w:val="000000"/>
                <w:szCs w:val="21"/>
              </w:rPr>
            </w:pPr>
            <w:r w:rsidRPr="00DB0CC1">
              <w:rPr>
                <w:bCs/>
                <w:color w:val="000000"/>
                <w:szCs w:val="21"/>
              </w:rPr>
              <w:t>71,531.44</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DB0CC1" w:rsidRDefault="002869EF" w:rsidP="005531B6">
            <w:pPr>
              <w:spacing w:line="360" w:lineRule="auto"/>
              <w:jc w:val="right"/>
              <w:rPr>
                <w:bCs/>
                <w:color w:val="000000"/>
                <w:szCs w:val="21"/>
              </w:rPr>
            </w:pPr>
            <w:r w:rsidRPr="00DB0CC1">
              <w:rPr>
                <w:bCs/>
                <w:color w:val="000000"/>
                <w:szCs w:val="21"/>
              </w:rPr>
              <w:t>88,631,510.21</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DB0CC1" w:rsidRDefault="002869EF" w:rsidP="005531B6">
            <w:pPr>
              <w:spacing w:line="360" w:lineRule="auto"/>
              <w:jc w:val="right"/>
              <w:rPr>
                <w:bCs/>
                <w:color w:val="000000"/>
                <w:szCs w:val="21"/>
              </w:rPr>
            </w:pPr>
            <w:r w:rsidRPr="00DB0CC1">
              <w:rPr>
                <w:bCs/>
                <w:color w:val="000000"/>
                <w:szCs w:val="21"/>
              </w:rPr>
              <w:t>57.02%</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DB0CC1" w:rsidRDefault="002869EF" w:rsidP="005531B6">
            <w:pPr>
              <w:spacing w:line="360" w:lineRule="auto"/>
              <w:jc w:val="right"/>
              <w:rPr>
                <w:bCs/>
                <w:color w:val="000000"/>
                <w:szCs w:val="21"/>
              </w:rPr>
            </w:pPr>
            <w:r w:rsidRPr="00DB0CC1">
              <w:rPr>
                <w:bCs/>
                <w:color w:val="000000"/>
                <w:szCs w:val="21"/>
              </w:rPr>
              <w:t>66,806,317.78</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DB0CC1" w:rsidRDefault="002869EF" w:rsidP="005531B6">
            <w:pPr>
              <w:spacing w:line="360" w:lineRule="auto"/>
              <w:jc w:val="right"/>
              <w:rPr>
                <w:bCs/>
                <w:color w:val="000000"/>
                <w:szCs w:val="21"/>
              </w:rPr>
            </w:pPr>
            <w:r w:rsidRPr="00DB0CC1">
              <w:rPr>
                <w:bCs/>
                <w:color w:val="000000"/>
                <w:szCs w:val="21"/>
              </w:rPr>
              <w:t>42.98%</w:t>
            </w:r>
          </w:p>
        </w:tc>
      </w:tr>
    </w:tbl>
    <w:p w:rsidR="001A59F9" w:rsidRPr="00DB0CC1" w:rsidRDefault="001A59F9" w:rsidP="00026C9C">
      <w:pPr>
        <w:spacing w:line="360" w:lineRule="auto"/>
        <w:rPr>
          <w:rFonts w:asciiTheme="minorEastAsia" w:eastAsiaTheme="minorEastAsia" w:hAnsiTheme="minorEastAsia"/>
          <w:color w:val="000000"/>
          <w:szCs w:val="21"/>
        </w:rPr>
      </w:pPr>
    </w:p>
    <w:p w:rsidR="001A59F9" w:rsidRPr="00DB0CC1" w:rsidRDefault="001A59F9" w:rsidP="00245C29">
      <w:pPr>
        <w:pStyle w:val="20"/>
        <w:spacing w:before="29" w:after="0" w:line="288" w:lineRule="auto"/>
        <w:rPr>
          <w:rFonts w:ascii="Times New Roman" w:hAnsi="Times New Roman"/>
          <w:kern w:val="0"/>
          <w:szCs w:val="24"/>
        </w:rPr>
      </w:pPr>
      <w:bookmarkStart w:id="80" w:name="_Toc361324890"/>
      <w:r w:rsidRPr="00DB0CC1">
        <w:rPr>
          <w:rFonts w:ascii="Times New Roman" w:hAnsi="Times New Roman"/>
          <w:kern w:val="0"/>
          <w:szCs w:val="24"/>
        </w:rPr>
        <w:t>9.2</w:t>
      </w:r>
      <w:r w:rsidR="008A0029" w:rsidRPr="00DB0CC1">
        <w:rPr>
          <w:rFonts w:ascii="Times New Roman" w:hAnsi="Times New Roman" w:hint="eastAsia"/>
          <w:kern w:val="0"/>
          <w:szCs w:val="24"/>
        </w:rPr>
        <w:t xml:space="preserve"> </w:t>
      </w:r>
      <w:r w:rsidRPr="00DB0CC1">
        <w:rPr>
          <w:rFonts w:ascii="Times New Roman" w:hAnsi="Times New Roman" w:hint="eastAsia"/>
          <w:kern w:val="0"/>
          <w:szCs w:val="24"/>
        </w:rPr>
        <w:t>期末上市基金前十名持有人</w:t>
      </w:r>
      <w:bookmarkEnd w:id="80"/>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7"/>
        <w:gridCol w:w="2583"/>
        <w:gridCol w:w="2286"/>
        <w:gridCol w:w="3022"/>
      </w:tblGrid>
      <w:tr w:rsidR="001A59F9" w:rsidRPr="00DB0CC1" w:rsidTr="00BF787C">
        <w:tc>
          <w:tcPr>
            <w:tcW w:w="1002" w:type="dxa"/>
            <w:vAlign w:val="center"/>
          </w:tcPr>
          <w:p w:rsidR="001A59F9" w:rsidRPr="00DB0CC1" w:rsidRDefault="001A59F9" w:rsidP="00FD3AB2">
            <w:pPr>
              <w:spacing w:before="29" w:line="288" w:lineRule="auto"/>
              <w:ind w:left="17"/>
              <w:jc w:val="center"/>
              <w:rPr>
                <w:color w:val="000000"/>
                <w:sz w:val="24"/>
              </w:rPr>
            </w:pPr>
            <w:r w:rsidRPr="00DB0CC1">
              <w:rPr>
                <w:rFonts w:hint="eastAsia"/>
                <w:color w:val="000000"/>
                <w:sz w:val="24"/>
              </w:rPr>
              <w:t>序号</w:t>
            </w:r>
          </w:p>
        </w:tc>
        <w:tc>
          <w:tcPr>
            <w:tcW w:w="2340" w:type="dxa"/>
            <w:vAlign w:val="center"/>
          </w:tcPr>
          <w:p w:rsidR="001A59F9" w:rsidRPr="00DB0CC1" w:rsidRDefault="001A59F9" w:rsidP="00FD3AB2">
            <w:pPr>
              <w:spacing w:before="29" w:line="288" w:lineRule="auto"/>
              <w:ind w:left="17"/>
              <w:jc w:val="center"/>
              <w:rPr>
                <w:color w:val="000000"/>
                <w:sz w:val="24"/>
              </w:rPr>
            </w:pPr>
            <w:r w:rsidRPr="00DB0CC1">
              <w:rPr>
                <w:rFonts w:hint="eastAsia"/>
                <w:color w:val="000000"/>
                <w:sz w:val="24"/>
              </w:rPr>
              <w:t>持有人名称</w:t>
            </w:r>
          </w:p>
        </w:tc>
        <w:tc>
          <w:tcPr>
            <w:tcW w:w="2071" w:type="dxa"/>
            <w:vAlign w:val="center"/>
          </w:tcPr>
          <w:p w:rsidR="001A59F9" w:rsidRPr="00DB0CC1" w:rsidRDefault="001A59F9" w:rsidP="00FD3AB2">
            <w:pPr>
              <w:spacing w:before="29" w:line="288" w:lineRule="auto"/>
              <w:ind w:left="17"/>
              <w:jc w:val="center"/>
              <w:rPr>
                <w:color w:val="000000"/>
                <w:sz w:val="24"/>
              </w:rPr>
            </w:pPr>
            <w:r w:rsidRPr="00DB0CC1">
              <w:rPr>
                <w:rFonts w:hint="eastAsia"/>
                <w:color w:val="000000"/>
                <w:sz w:val="24"/>
              </w:rPr>
              <w:t>持有份额（份）</w:t>
            </w:r>
          </w:p>
        </w:tc>
        <w:tc>
          <w:tcPr>
            <w:tcW w:w="2737" w:type="dxa"/>
            <w:vAlign w:val="center"/>
          </w:tcPr>
          <w:p w:rsidR="001A59F9" w:rsidRPr="00DB0CC1" w:rsidRDefault="001A59F9" w:rsidP="00FD3AB2">
            <w:pPr>
              <w:spacing w:before="29" w:line="288" w:lineRule="auto"/>
              <w:ind w:left="17"/>
              <w:jc w:val="center"/>
              <w:rPr>
                <w:color w:val="000000"/>
                <w:sz w:val="24"/>
              </w:rPr>
            </w:pPr>
            <w:r w:rsidRPr="00DB0CC1">
              <w:rPr>
                <w:rFonts w:hint="eastAsia"/>
                <w:color w:val="000000"/>
                <w:sz w:val="24"/>
              </w:rPr>
              <w:t>占上市总份额比例</w:t>
            </w:r>
          </w:p>
        </w:tc>
      </w:tr>
      <w:tr w:rsidR="00490569" w:rsidRPr="00DB0CC1">
        <w:tc>
          <w:tcPr>
            <w:tcW w:w="1107" w:type="dxa"/>
            <w:vAlign w:val="center"/>
          </w:tcPr>
          <w:p w:rsidR="00490569" w:rsidRPr="00DB0CC1" w:rsidRDefault="001D3275">
            <w:pPr>
              <w:jc w:val="center"/>
            </w:pPr>
            <w:r w:rsidRPr="00DB0CC1">
              <w:rPr>
                <w:color w:val="000000"/>
                <w:sz w:val="24"/>
              </w:rPr>
              <w:t>1</w:t>
            </w:r>
          </w:p>
        </w:tc>
        <w:tc>
          <w:tcPr>
            <w:tcW w:w="2583" w:type="dxa"/>
            <w:vAlign w:val="center"/>
          </w:tcPr>
          <w:p w:rsidR="00490569" w:rsidRPr="00DB0CC1" w:rsidRDefault="007E756F">
            <w:pPr>
              <w:jc w:val="left"/>
            </w:pPr>
            <w:r w:rsidRPr="00DB0CC1">
              <w:rPr>
                <w:color w:val="000000"/>
                <w:sz w:val="24"/>
              </w:rPr>
              <w:t>广东省粤电集团有限公司企业年金计划－中国工商银行股份有限公</w:t>
            </w:r>
            <w:r w:rsidRPr="00DB0CC1">
              <w:rPr>
                <w:rFonts w:hint="eastAsia"/>
                <w:color w:val="000000"/>
                <w:sz w:val="24"/>
              </w:rPr>
              <w:t>司</w:t>
            </w:r>
          </w:p>
        </w:tc>
        <w:tc>
          <w:tcPr>
            <w:tcW w:w="2286" w:type="dxa"/>
            <w:vAlign w:val="center"/>
          </w:tcPr>
          <w:p w:rsidR="00490569" w:rsidRPr="00DB0CC1" w:rsidRDefault="001D3275">
            <w:pPr>
              <w:jc w:val="right"/>
            </w:pPr>
            <w:r w:rsidRPr="00DB0CC1">
              <w:rPr>
                <w:color w:val="000000"/>
                <w:sz w:val="24"/>
              </w:rPr>
              <w:t>1,084,516.00</w:t>
            </w:r>
          </w:p>
        </w:tc>
        <w:tc>
          <w:tcPr>
            <w:tcW w:w="3022" w:type="dxa"/>
            <w:vAlign w:val="center"/>
          </w:tcPr>
          <w:p w:rsidR="00490569" w:rsidRPr="00DB0CC1" w:rsidRDefault="001D3275">
            <w:pPr>
              <w:jc w:val="right"/>
            </w:pPr>
            <w:r w:rsidRPr="00DB0CC1">
              <w:rPr>
                <w:color w:val="000000"/>
                <w:sz w:val="24"/>
              </w:rPr>
              <w:t>24.56%</w:t>
            </w:r>
          </w:p>
        </w:tc>
      </w:tr>
      <w:tr w:rsidR="00490569" w:rsidRPr="00DB0CC1">
        <w:tc>
          <w:tcPr>
            <w:tcW w:w="1107" w:type="dxa"/>
            <w:vAlign w:val="center"/>
          </w:tcPr>
          <w:p w:rsidR="00490569" w:rsidRPr="00DB0CC1" w:rsidRDefault="001D3275">
            <w:pPr>
              <w:jc w:val="center"/>
            </w:pPr>
            <w:r w:rsidRPr="00DB0CC1">
              <w:rPr>
                <w:color w:val="000000"/>
                <w:sz w:val="24"/>
              </w:rPr>
              <w:t>2</w:t>
            </w:r>
          </w:p>
        </w:tc>
        <w:tc>
          <w:tcPr>
            <w:tcW w:w="2583" w:type="dxa"/>
            <w:vAlign w:val="center"/>
          </w:tcPr>
          <w:p w:rsidR="00490569" w:rsidRPr="00DB0CC1" w:rsidRDefault="001D3275">
            <w:pPr>
              <w:jc w:val="left"/>
            </w:pPr>
            <w:r w:rsidRPr="00DB0CC1">
              <w:rPr>
                <w:color w:val="000000"/>
                <w:sz w:val="24"/>
              </w:rPr>
              <w:t>成都铁路局企业年金计划－中国建设银行股份有限公司</w:t>
            </w:r>
          </w:p>
        </w:tc>
        <w:tc>
          <w:tcPr>
            <w:tcW w:w="2286" w:type="dxa"/>
            <w:vAlign w:val="center"/>
          </w:tcPr>
          <w:p w:rsidR="00490569" w:rsidRPr="00DB0CC1" w:rsidRDefault="001D3275">
            <w:pPr>
              <w:jc w:val="right"/>
            </w:pPr>
            <w:r w:rsidRPr="00DB0CC1">
              <w:rPr>
                <w:color w:val="000000"/>
                <w:sz w:val="24"/>
              </w:rPr>
              <w:t>1,000,000.00</w:t>
            </w:r>
          </w:p>
        </w:tc>
        <w:tc>
          <w:tcPr>
            <w:tcW w:w="3022" w:type="dxa"/>
            <w:vAlign w:val="center"/>
          </w:tcPr>
          <w:p w:rsidR="00490569" w:rsidRPr="00DB0CC1" w:rsidRDefault="001D3275">
            <w:pPr>
              <w:jc w:val="right"/>
            </w:pPr>
            <w:r w:rsidRPr="00DB0CC1">
              <w:rPr>
                <w:color w:val="000000"/>
                <w:sz w:val="24"/>
              </w:rPr>
              <w:t>22.65%</w:t>
            </w:r>
          </w:p>
        </w:tc>
      </w:tr>
      <w:tr w:rsidR="00490569" w:rsidRPr="00DB0CC1">
        <w:tc>
          <w:tcPr>
            <w:tcW w:w="1107" w:type="dxa"/>
            <w:vAlign w:val="center"/>
          </w:tcPr>
          <w:p w:rsidR="00490569" w:rsidRPr="00DB0CC1" w:rsidRDefault="001D3275">
            <w:pPr>
              <w:jc w:val="center"/>
            </w:pPr>
            <w:r w:rsidRPr="00DB0CC1">
              <w:rPr>
                <w:color w:val="000000"/>
                <w:sz w:val="24"/>
              </w:rPr>
              <w:t>3</w:t>
            </w:r>
          </w:p>
        </w:tc>
        <w:tc>
          <w:tcPr>
            <w:tcW w:w="2583" w:type="dxa"/>
            <w:vAlign w:val="center"/>
          </w:tcPr>
          <w:p w:rsidR="00490569" w:rsidRPr="00DB0CC1" w:rsidRDefault="001D3275">
            <w:pPr>
              <w:jc w:val="left"/>
            </w:pPr>
            <w:r w:rsidRPr="00DB0CC1">
              <w:rPr>
                <w:color w:val="000000"/>
                <w:sz w:val="24"/>
              </w:rPr>
              <w:t>中国第一汽车集团公司企业年金计划－中国银行股份有限公司</w:t>
            </w:r>
          </w:p>
        </w:tc>
        <w:tc>
          <w:tcPr>
            <w:tcW w:w="2286" w:type="dxa"/>
            <w:vAlign w:val="center"/>
          </w:tcPr>
          <w:p w:rsidR="00490569" w:rsidRPr="00DB0CC1" w:rsidRDefault="001D3275">
            <w:pPr>
              <w:jc w:val="right"/>
            </w:pPr>
            <w:r w:rsidRPr="00DB0CC1">
              <w:rPr>
                <w:color w:val="000000"/>
                <w:sz w:val="24"/>
              </w:rPr>
              <w:t>990,700.00</w:t>
            </w:r>
          </w:p>
        </w:tc>
        <w:tc>
          <w:tcPr>
            <w:tcW w:w="3022" w:type="dxa"/>
            <w:vAlign w:val="center"/>
          </w:tcPr>
          <w:p w:rsidR="00490569" w:rsidRPr="00DB0CC1" w:rsidRDefault="001D3275">
            <w:pPr>
              <w:jc w:val="right"/>
            </w:pPr>
            <w:r w:rsidRPr="00DB0CC1">
              <w:rPr>
                <w:color w:val="000000"/>
                <w:sz w:val="24"/>
              </w:rPr>
              <w:t>22.43%</w:t>
            </w:r>
          </w:p>
        </w:tc>
      </w:tr>
      <w:tr w:rsidR="00490569" w:rsidRPr="00DB0CC1">
        <w:tc>
          <w:tcPr>
            <w:tcW w:w="1107" w:type="dxa"/>
            <w:vAlign w:val="center"/>
          </w:tcPr>
          <w:p w:rsidR="00490569" w:rsidRPr="00DB0CC1" w:rsidRDefault="001D3275">
            <w:pPr>
              <w:jc w:val="center"/>
            </w:pPr>
            <w:r w:rsidRPr="00DB0CC1">
              <w:rPr>
                <w:color w:val="000000"/>
                <w:sz w:val="24"/>
              </w:rPr>
              <w:t>4</w:t>
            </w:r>
          </w:p>
        </w:tc>
        <w:tc>
          <w:tcPr>
            <w:tcW w:w="2583" w:type="dxa"/>
            <w:vAlign w:val="center"/>
          </w:tcPr>
          <w:p w:rsidR="00490569" w:rsidRPr="00DB0CC1" w:rsidRDefault="001D3275">
            <w:pPr>
              <w:jc w:val="left"/>
            </w:pPr>
            <w:r w:rsidRPr="00DB0CC1">
              <w:rPr>
                <w:color w:val="000000"/>
                <w:sz w:val="24"/>
              </w:rPr>
              <w:t>中国电力工程顾问集团公司企业年金计划－中国银行股份有限公司</w:t>
            </w:r>
          </w:p>
        </w:tc>
        <w:tc>
          <w:tcPr>
            <w:tcW w:w="2286" w:type="dxa"/>
            <w:vAlign w:val="center"/>
          </w:tcPr>
          <w:p w:rsidR="00490569" w:rsidRPr="00DB0CC1" w:rsidRDefault="001D3275">
            <w:pPr>
              <w:jc w:val="right"/>
            </w:pPr>
            <w:r w:rsidRPr="00DB0CC1">
              <w:rPr>
                <w:color w:val="000000"/>
                <w:sz w:val="24"/>
              </w:rPr>
              <w:t>757,026.00</w:t>
            </w:r>
          </w:p>
        </w:tc>
        <w:tc>
          <w:tcPr>
            <w:tcW w:w="3022" w:type="dxa"/>
            <w:vAlign w:val="center"/>
          </w:tcPr>
          <w:p w:rsidR="00490569" w:rsidRPr="00DB0CC1" w:rsidRDefault="001D3275">
            <w:pPr>
              <w:jc w:val="right"/>
            </w:pPr>
            <w:r w:rsidRPr="00DB0CC1">
              <w:rPr>
                <w:color w:val="000000"/>
                <w:sz w:val="24"/>
              </w:rPr>
              <w:t>17.14%</w:t>
            </w:r>
          </w:p>
        </w:tc>
      </w:tr>
      <w:tr w:rsidR="00490569" w:rsidRPr="00DB0CC1">
        <w:tc>
          <w:tcPr>
            <w:tcW w:w="1107" w:type="dxa"/>
            <w:vAlign w:val="center"/>
          </w:tcPr>
          <w:p w:rsidR="00490569" w:rsidRPr="00DB0CC1" w:rsidRDefault="001D3275">
            <w:pPr>
              <w:jc w:val="center"/>
            </w:pPr>
            <w:r w:rsidRPr="00DB0CC1">
              <w:rPr>
                <w:color w:val="000000"/>
                <w:sz w:val="24"/>
              </w:rPr>
              <w:t>5</w:t>
            </w:r>
          </w:p>
        </w:tc>
        <w:tc>
          <w:tcPr>
            <w:tcW w:w="2583" w:type="dxa"/>
            <w:vAlign w:val="center"/>
          </w:tcPr>
          <w:p w:rsidR="00490569" w:rsidRPr="00DB0CC1" w:rsidRDefault="001D3275">
            <w:pPr>
              <w:jc w:val="left"/>
            </w:pPr>
            <w:r w:rsidRPr="00DB0CC1">
              <w:rPr>
                <w:color w:val="000000"/>
                <w:sz w:val="24"/>
              </w:rPr>
              <w:t>中铁快运股份有限公司企业年金计划－中国工商银行股份有限公司</w:t>
            </w:r>
          </w:p>
        </w:tc>
        <w:tc>
          <w:tcPr>
            <w:tcW w:w="2286" w:type="dxa"/>
            <w:vAlign w:val="center"/>
          </w:tcPr>
          <w:p w:rsidR="00490569" w:rsidRPr="00DB0CC1" w:rsidRDefault="001D3275">
            <w:pPr>
              <w:jc w:val="right"/>
            </w:pPr>
            <w:r w:rsidRPr="00DB0CC1">
              <w:rPr>
                <w:color w:val="000000"/>
                <w:sz w:val="24"/>
              </w:rPr>
              <w:t>69,200.00</w:t>
            </w:r>
          </w:p>
        </w:tc>
        <w:tc>
          <w:tcPr>
            <w:tcW w:w="3022" w:type="dxa"/>
            <w:vAlign w:val="center"/>
          </w:tcPr>
          <w:p w:rsidR="00490569" w:rsidRPr="00DB0CC1" w:rsidRDefault="001D3275">
            <w:pPr>
              <w:jc w:val="right"/>
            </w:pPr>
            <w:r w:rsidRPr="00DB0CC1">
              <w:rPr>
                <w:color w:val="000000"/>
                <w:sz w:val="24"/>
              </w:rPr>
              <w:t>1.57%</w:t>
            </w:r>
          </w:p>
        </w:tc>
      </w:tr>
      <w:tr w:rsidR="00490569" w:rsidRPr="00DB0CC1">
        <w:tc>
          <w:tcPr>
            <w:tcW w:w="1107" w:type="dxa"/>
            <w:vAlign w:val="center"/>
          </w:tcPr>
          <w:p w:rsidR="00490569" w:rsidRPr="00DB0CC1" w:rsidRDefault="001D3275">
            <w:pPr>
              <w:jc w:val="center"/>
            </w:pPr>
            <w:r w:rsidRPr="00DB0CC1">
              <w:rPr>
                <w:color w:val="000000"/>
                <w:sz w:val="24"/>
              </w:rPr>
              <w:t>6</w:t>
            </w:r>
          </w:p>
        </w:tc>
        <w:tc>
          <w:tcPr>
            <w:tcW w:w="2583" w:type="dxa"/>
            <w:vAlign w:val="center"/>
          </w:tcPr>
          <w:p w:rsidR="00490569" w:rsidRPr="00DB0CC1" w:rsidRDefault="001D3275">
            <w:pPr>
              <w:jc w:val="left"/>
            </w:pPr>
            <w:r w:rsidRPr="00DB0CC1">
              <w:rPr>
                <w:color w:val="000000"/>
                <w:sz w:val="24"/>
              </w:rPr>
              <w:t>王方</w:t>
            </w:r>
          </w:p>
        </w:tc>
        <w:tc>
          <w:tcPr>
            <w:tcW w:w="2286" w:type="dxa"/>
            <w:vAlign w:val="center"/>
          </w:tcPr>
          <w:p w:rsidR="00490569" w:rsidRPr="00DB0CC1" w:rsidRDefault="001D3275">
            <w:pPr>
              <w:jc w:val="right"/>
            </w:pPr>
            <w:r w:rsidRPr="00DB0CC1">
              <w:rPr>
                <w:color w:val="000000"/>
                <w:sz w:val="24"/>
              </w:rPr>
              <w:t>61,300.00</w:t>
            </w:r>
          </w:p>
        </w:tc>
        <w:tc>
          <w:tcPr>
            <w:tcW w:w="3022" w:type="dxa"/>
            <w:vAlign w:val="center"/>
          </w:tcPr>
          <w:p w:rsidR="00490569" w:rsidRPr="00DB0CC1" w:rsidRDefault="001D3275">
            <w:pPr>
              <w:jc w:val="right"/>
            </w:pPr>
            <w:r w:rsidRPr="00DB0CC1">
              <w:rPr>
                <w:color w:val="000000"/>
                <w:sz w:val="24"/>
              </w:rPr>
              <w:t>1.39%</w:t>
            </w:r>
          </w:p>
        </w:tc>
      </w:tr>
      <w:tr w:rsidR="00490569" w:rsidRPr="00DB0CC1">
        <w:tc>
          <w:tcPr>
            <w:tcW w:w="1107" w:type="dxa"/>
            <w:vAlign w:val="center"/>
          </w:tcPr>
          <w:p w:rsidR="00490569" w:rsidRPr="00DB0CC1" w:rsidRDefault="001D3275">
            <w:pPr>
              <w:jc w:val="center"/>
            </w:pPr>
            <w:r w:rsidRPr="00DB0CC1">
              <w:rPr>
                <w:color w:val="000000"/>
                <w:sz w:val="24"/>
              </w:rPr>
              <w:t>7</w:t>
            </w:r>
          </w:p>
        </w:tc>
        <w:tc>
          <w:tcPr>
            <w:tcW w:w="2583" w:type="dxa"/>
            <w:vAlign w:val="center"/>
          </w:tcPr>
          <w:p w:rsidR="00490569" w:rsidRPr="00DB0CC1" w:rsidRDefault="001D3275">
            <w:pPr>
              <w:jc w:val="left"/>
            </w:pPr>
            <w:r w:rsidRPr="00DB0CC1">
              <w:rPr>
                <w:color w:val="000000"/>
                <w:sz w:val="24"/>
              </w:rPr>
              <w:t>高德荣</w:t>
            </w:r>
          </w:p>
        </w:tc>
        <w:tc>
          <w:tcPr>
            <w:tcW w:w="2286" w:type="dxa"/>
            <w:vAlign w:val="center"/>
          </w:tcPr>
          <w:p w:rsidR="00490569" w:rsidRPr="00DB0CC1" w:rsidRDefault="001D3275">
            <w:pPr>
              <w:jc w:val="right"/>
            </w:pPr>
            <w:r w:rsidRPr="00DB0CC1">
              <w:rPr>
                <w:color w:val="000000"/>
                <w:sz w:val="24"/>
              </w:rPr>
              <w:t>60,000.00</w:t>
            </w:r>
          </w:p>
        </w:tc>
        <w:tc>
          <w:tcPr>
            <w:tcW w:w="3022" w:type="dxa"/>
            <w:vAlign w:val="center"/>
          </w:tcPr>
          <w:p w:rsidR="00490569" w:rsidRPr="00DB0CC1" w:rsidRDefault="001D3275">
            <w:pPr>
              <w:jc w:val="right"/>
            </w:pPr>
            <w:r w:rsidRPr="00DB0CC1">
              <w:rPr>
                <w:color w:val="000000"/>
                <w:sz w:val="24"/>
              </w:rPr>
              <w:t>1.36%</w:t>
            </w:r>
          </w:p>
        </w:tc>
      </w:tr>
      <w:tr w:rsidR="00490569" w:rsidRPr="00DB0CC1">
        <w:tc>
          <w:tcPr>
            <w:tcW w:w="1107" w:type="dxa"/>
            <w:vAlign w:val="center"/>
          </w:tcPr>
          <w:p w:rsidR="00490569" w:rsidRPr="00DB0CC1" w:rsidRDefault="001D3275">
            <w:pPr>
              <w:jc w:val="center"/>
            </w:pPr>
            <w:r w:rsidRPr="00DB0CC1">
              <w:rPr>
                <w:color w:val="000000"/>
                <w:sz w:val="24"/>
              </w:rPr>
              <w:t>8</w:t>
            </w:r>
          </w:p>
        </w:tc>
        <w:tc>
          <w:tcPr>
            <w:tcW w:w="2583" w:type="dxa"/>
            <w:vAlign w:val="center"/>
          </w:tcPr>
          <w:p w:rsidR="00490569" w:rsidRPr="00DB0CC1" w:rsidRDefault="001D3275">
            <w:pPr>
              <w:jc w:val="left"/>
            </w:pPr>
            <w:r w:rsidRPr="00DB0CC1">
              <w:rPr>
                <w:color w:val="000000"/>
                <w:sz w:val="24"/>
              </w:rPr>
              <w:t>韦红云</w:t>
            </w:r>
          </w:p>
        </w:tc>
        <w:tc>
          <w:tcPr>
            <w:tcW w:w="2286" w:type="dxa"/>
            <w:vAlign w:val="center"/>
          </w:tcPr>
          <w:p w:rsidR="00490569" w:rsidRPr="00DB0CC1" w:rsidRDefault="001D3275">
            <w:pPr>
              <w:jc w:val="right"/>
            </w:pPr>
            <w:r w:rsidRPr="00DB0CC1">
              <w:rPr>
                <w:color w:val="000000"/>
                <w:sz w:val="24"/>
              </w:rPr>
              <w:t>49,900.00</w:t>
            </w:r>
          </w:p>
        </w:tc>
        <w:tc>
          <w:tcPr>
            <w:tcW w:w="3022" w:type="dxa"/>
            <w:vAlign w:val="center"/>
          </w:tcPr>
          <w:p w:rsidR="00490569" w:rsidRPr="00DB0CC1" w:rsidRDefault="001D3275">
            <w:pPr>
              <w:jc w:val="right"/>
            </w:pPr>
            <w:r w:rsidRPr="00DB0CC1">
              <w:rPr>
                <w:color w:val="000000"/>
                <w:sz w:val="24"/>
              </w:rPr>
              <w:t>1.13%</w:t>
            </w:r>
          </w:p>
        </w:tc>
      </w:tr>
      <w:tr w:rsidR="00490569" w:rsidRPr="00DB0CC1">
        <w:tc>
          <w:tcPr>
            <w:tcW w:w="1107" w:type="dxa"/>
            <w:vAlign w:val="center"/>
          </w:tcPr>
          <w:p w:rsidR="00490569" w:rsidRPr="00DB0CC1" w:rsidRDefault="001D3275">
            <w:pPr>
              <w:jc w:val="center"/>
            </w:pPr>
            <w:r w:rsidRPr="00DB0CC1">
              <w:rPr>
                <w:color w:val="000000"/>
                <w:sz w:val="24"/>
              </w:rPr>
              <w:t>9</w:t>
            </w:r>
          </w:p>
        </w:tc>
        <w:tc>
          <w:tcPr>
            <w:tcW w:w="2583" w:type="dxa"/>
            <w:vAlign w:val="center"/>
          </w:tcPr>
          <w:p w:rsidR="00490569" w:rsidRPr="00DB0CC1" w:rsidRDefault="001D3275">
            <w:pPr>
              <w:jc w:val="left"/>
            </w:pPr>
            <w:r w:rsidRPr="00DB0CC1">
              <w:rPr>
                <w:color w:val="000000"/>
                <w:sz w:val="24"/>
              </w:rPr>
              <w:t>金挺</w:t>
            </w:r>
          </w:p>
        </w:tc>
        <w:tc>
          <w:tcPr>
            <w:tcW w:w="2286" w:type="dxa"/>
            <w:vAlign w:val="center"/>
          </w:tcPr>
          <w:p w:rsidR="00490569" w:rsidRPr="00DB0CC1" w:rsidRDefault="001D3275">
            <w:pPr>
              <w:jc w:val="right"/>
            </w:pPr>
            <w:r w:rsidRPr="00DB0CC1">
              <w:rPr>
                <w:color w:val="000000"/>
                <w:sz w:val="24"/>
              </w:rPr>
              <w:t>30,300.00</w:t>
            </w:r>
          </w:p>
        </w:tc>
        <w:tc>
          <w:tcPr>
            <w:tcW w:w="3022" w:type="dxa"/>
            <w:vAlign w:val="center"/>
          </w:tcPr>
          <w:p w:rsidR="00490569" w:rsidRPr="00DB0CC1" w:rsidRDefault="001D3275">
            <w:pPr>
              <w:jc w:val="right"/>
            </w:pPr>
            <w:r w:rsidRPr="00DB0CC1">
              <w:rPr>
                <w:color w:val="000000"/>
                <w:sz w:val="24"/>
              </w:rPr>
              <w:t>0.69%</w:t>
            </w:r>
          </w:p>
        </w:tc>
      </w:tr>
      <w:tr w:rsidR="00490569" w:rsidRPr="00DB0CC1">
        <w:tc>
          <w:tcPr>
            <w:tcW w:w="1107" w:type="dxa"/>
            <w:vAlign w:val="center"/>
          </w:tcPr>
          <w:p w:rsidR="00490569" w:rsidRPr="00DB0CC1" w:rsidRDefault="001D3275">
            <w:pPr>
              <w:jc w:val="center"/>
            </w:pPr>
            <w:r w:rsidRPr="00DB0CC1">
              <w:rPr>
                <w:color w:val="000000"/>
                <w:sz w:val="24"/>
              </w:rPr>
              <w:t>10</w:t>
            </w:r>
          </w:p>
        </w:tc>
        <w:tc>
          <w:tcPr>
            <w:tcW w:w="2583" w:type="dxa"/>
            <w:vAlign w:val="center"/>
          </w:tcPr>
          <w:p w:rsidR="00490569" w:rsidRPr="00DB0CC1" w:rsidRDefault="001D3275">
            <w:pPr>
              <w:jc w:val="left"/>
            </w:pPr>
            <w:r w:rsidRPr="00DB0CC1">
              <w:rPr>
                <w:color w:val="000000"/>
                <w:sz w:val="24"/>
              </w:rPr>
              <w:t>马学丰</w:t>
            </w:r>
          </w:p>
        </w:tc>
        <w:tc>
          <w:tcPr>
            <w:tcW w:w="2286" w:type="dxa"/>
            <w:vAlign w:val="center"/>
          </w:tcPr>
          <w:p w:rsidR="00490569" w:rsidRPr="00DB0CC1" w:rsidRDefault="001D3275">
            <w:pPr>
              <w:jc w:val="right"/>
            </w:pPr>
            <w:r w:rsidRPr="00DB0CC1">
              <w:rPr>
                <w:color w:val="000000"/>
                <w:sz w:val="24"/>
              </w:rPr>
              <w:t>24,853.00</w:t>
            </w:r>
          </w:p>
        </w:tc>
        <w:tc>
          <w:tcPr>
            <w:tcW w:w="3022" w:type="dxa"/>
            <w:vAlign w:val="center"/>
          </w:tcPr>
          <w:p w:rsidR="00490569" w:rsidRPr="00DB0CC1" w:rsidRDefault="001D3275">
            <w:pPr>
              <w:jc w:val="right"/>
            </w:pPr>
            <w:r w:rsidRPr="00DB0CC1">
              <w:rPr>
                <w:color w:val="000000"/>
                <w:sz w:val="24"/>
              </w:rPr>
              <w:t>0.56%</w:t>
            </w:r>
          </w:p>
        </w:tc>
      </w:tr>
    </w:tbl>
    <w:p w:rsidR="001A59F9" w:rsidRPr="00DB0CC1" w:rsidRDefault="001A59F9" w:rsidP="00273FD9">
      <w:pPr>
        <w:tabs>
          <w:tab w:val="left" w:pos="426"/>
        </w:tabs>
        <w:spacing w:before="29" w:line="288" w:lineRule="auto"/>
        <w:jc w:val="left"/>
        <w:rPr>
          <w:kern w:val="0"/>
          <w:sz w:val="24"/>
        </w:rPr>
      </w:pPr>
      <w:r w:rsidRPr="00DB0CC1">
        <w:rPr>
          <w:kern w:val="0"/>
          <w:sz w:val="24"/>
        </w:rPr>
        <w:t>注：持有人为场内持有人。</w:t>
      </w:r>
    </w:p>
    <w:p w:rsidR="001A59F9" w:rsidRPr="00DB0CC1" w:rsidRDefault="001A59F9" w:rsidP="00026C9C">
      <w:pPr>
        <w:spacing w:line="360" w:lineRule="auto"/>
        <w:rPr>
          <w:rFonts w:asciiTheme="minorEastAsia" w:eastAsiaTheme="minorEastAsia" w:hAnsiTheme="minorEastAsia"/>
          <w:color w:val="000000"/>
          <w:szCs w:val="21"/>
        </w:rPr>
      </w:pPr>
    </w:p>
    <w:p w:rsidR="001A59F9" w:rsidRPr="00DB0CC1" w:rsidRDefault="001A59F9" w:rsidP="00245C29">
      <w:pPr>
        <w:pStyle w:val="20"/>
        <w:spacing w:before="29" w:after="0" w:line="288" w:lineRule="auto"/>
        <w:rPr>
          <w:rFonts w:ascii="Times New Roman" w:hAnsi="Times New Roman"/>
          <w:kern w:val="0"/>
          <w:szCs w:val="24"/>
        </w:rPr>
      </w:pPr>
      <w:bookmarkStart w:id="81" w:name="_Toc361324891"/>
      <w:r w:rsidRPr="00DB0CC1">
        <w:rPr>
          <w:rFonts w:ascii="Times New Roman" w:hAnsi="Times New Roman"/>
          <w:kern w:val="0"/>
          <w:szCs w:val="24"/>
        </w:rPr>
        <w:t>9.3</w:t>
      </w:r>
      <w:r w:rsidR="008A0029" w:rsidRPr="00DB0CC1">
        <w:rPr>
          <w:rFonts w:ascii="Times New Roman" w:hAnsi="Times New Roman" w:hint="eastAsia"/>
          <w:kern w:val="0"/>
          <w:szCs w:val="24"/>
        </w:rPr>
        <w:t xml:space="preserve"> </w:t>
      </w:r>
      <w:r w:rsidRPr="00DB0CC1">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DB0CC1" w:rsidTr="00E7239C">
        <w:tc>
          <w:tcPr>
            <w:tcW w:w="3827" w:type="dxa"/>
            <w:vAlign w:val="center"/>
          </w:tcPr>
          <w:p w:rsidR="001A59F9" w:rsidRPr="00DB0CC1" w:rsidRDefault="001A59F9" w:rsidP="00A97873">
            <w:pPr>
              <w:spacing w:before="29" w:line="288" w:lineRule="auto"/>
              <w:ind w:left="17"/>
              <w:jc w:val="center"/>
              <w:rPr>
                <w:color w:val="000000"/>
                <w:sz w:val="24"/>
              </w:rPr>
            </w:pPr>
            <w:r w:rsidRPr="00DB0CC1">
              <w:rPr>
                <w:rFonts w:hint="eastAsia"/>
                <w:color w:val="000000"/>
                <w:sz w:val="24"/>
              </w:rPr>
              <w:t>项目</w:t>
            </w:r>
          </w:p>
        </w:tc>
        <w:tc>
          <w:tcPr>
            <w:tcW w:w="3011" w:type="dxa"/>
            <w:vAlign w:val="center"/>
          </w:tcPr>
          <w:p w:rsidR="001A59F9" w:rsidRPr="00DB0CC1" w:rsidRDefault="001A59F9" w:rsidP="00A97873">
            <w:pPr>
              <w:spacing w:before="29" w:line="288" w:lineRule="auto"/>
              <w:ind w:left="17"/>
              <w:jc w:val="center"/>
              <w:rPr>
                <w:color w:val="000000"/>
                <w:sz w:val="24"/>
              </w:rPr>
            </w:pPr>
            <w:r w:rsidRPr="00DB0CC1">
              <w:rPr>
                <w:rFonts w:hint="eastAsia"/>
                <w:color w:val="000000"/>
                <w:sz w:val="24"/>
              </w:rPr>
              <w:t>持有份额总数（份）</w:t>
            </w:r>
          </w:p>
        </w:tc>
        <w:tc>
          <w:tcPr>
            <w:tcW w:w="2160" w:type="dxa"/>
            <w:vAlign w:val="center"/>
          </w:tcPr>
          <w:p w:rsidR="001A59F9" w:rsidRPr="00DB0CC1" w:rsidRDefault="001A59F9" w:rsidP="00A97873">
            <w:pPr>
              <w:spacing w:before="29" w:line="288" w:lineRule="auto"/>
              <w:ind w:left="17"/>
              <w:jc w:val="center"/>
              <w:rPr>
                <w:color w:val="000000"/>
                <w:sz w:val="24"/>
              </w:rPr>
            </w:pPr>
            <w:r w:rsidRPr="00DB0CC1">
              <w:rPr>
                <w:rFonts w:hint="eastAsia"/>
                <w:color w:val="000000"/>
                <w:sz w:val="24"/>
              </w:rPr>
              <w:t>占基金总份额比例</w:t>
            </w:r>
          </w:p>
        </w:tc>
      </w:tr>
      <w:tr w:rsidR="001A59F9" w:rsidRPr="00DB0CC1" w:rsidTr="00E7239C">
        <w:tc>
          <w:tcPr>
            <w:tcW w:w="3827" w:type="dxa"/>
            <w:vAlign w:val="center"/>
          </w:tcPr>
          <w:p w:rsidR="001A59F9" w:rsidRPr="00DB0CC1" w:rsidRDefault="001A59F9" w:rsidP="004E0F59">
            <w:pPr>
              <w:spacing w:before="29" w:line="288" w:lineRule="auto"/>
              <w:jc w:val="left"/>
              <w:rPr>
                <w:rFonts w:asciiTheme="minorEastAsia" w:eastAsiaTheme="minorEastAsia" w:hAnsiTheme="minorEastAsia"/>
                <w:color w:val="000000"/>
                <w:szCs w:val="21"/>
              </w:rPr>
            </w:pPr>
            <w:r w:rsidRPr="00DB0CC1">
              <w:rPr>
                <w:rFonts w:hint="eastAsia"/>
                <w:color w:val="000000"/>
                <w:sz w:val="24"/>
              </w:rPr>
              <w:t>基金管理人所有从业人员持有本基金</w:t>
            </w:r>
          </w:p>
        </w:tc>
        <w:tc>
          <w:tcPr>
            <w:tcW w:w="3011" w:type="dxa"/>
            <w:vAlign w:val="center"/>
          </w:tcPr>
          <w:p w:rsidR="001A59F9" w:rsidRPr="00DB0CC1" w:rsidRDefault="001A59F9" w:rsidP="00BF787C">
            <w:pPr>
              <w:widowControl/>
              <w:spacing w:before="29" w:line="288" w:lineRule="auto"/>
              <w:jc w:val="right"/>
              <w:rPr>
                <w:color w:val="000000"/>
                <w:kern w:val="0"/>
                <w:sz w:val="24"/>
              </w:rPr>
            </w:pPr>
            <w:r w:rsidRPr="00DB0CC1">
              <w:rPr>
                <w:color w:val="000000"/>
                <w:kern w:val="0"/>
                <w:sz w:val="24"/>
              </w:rPr>
              <w:t>285.11</w:t>
            </w:r>
          </w:p>
        </w:tc>
        <w:tc>
          <w:tcPr>
            <w:tcW w:w="2160" w:type="dxa"/>
            <w:vAlign w:val="center"/>
          </w:tcPr>
          <w:p w:rsidR="001A59F9" w:rsidRPr="00DB0CC1" w:rsidRDefault="001A59F9" w:rsidP="00BF787C">
            <w:pPr>
              <w:widowControl/>
              <w:spacing w:before="29" w:line="288" w:lineRule="auto"/>
              <w:jc w:val="right"/>
              <w:rPr>
                <w:color w:val="000000"/>
                <w:kern w:val="0"/>
                <w:sz w:val="24"/>
              </w:rPr>
            </w:pPr>
            <w:r w:rsidRPr="00DB0CC1">
              <w:rPr>
                <w:color w:val="000000"/>
                <w:kern w:val="0"/>
                <w:sz w:val="24"/>
              </w:rPr>
              <w:t>0.00%</w:t>
            </w:r>
          </w:p>
        </w:tc>
      </w:tr>
    </w:tbl>
    <w:p w:rsidR="001A59F9" w:rsidRPr="00DB0CC1" w:rsidRDefault="001A59F9" w:rsidP="00026C9C">
      <w:pPr>
        <w:spacing w:line="360" w:lineRule="auto"/>
        <w:rPr>
          <w:rFonts w:asciiTheme="minorEastAsia" w:eastAsiaTheme="minorEastAsia" w:hAnsiTheme="minorEastAsia"/>
          <w:color w:val="000000"/>
          <w:szCs w:val="21"/>
        </w:rPr>
      </w:pPr>
    </w:p>
    <w:p w:rsidR="00DB4544" w:rsidRPr="00DB0CC1" w:rsidRDefault="00DB4544" w:rsidP="00245C29">
      <w:pPr>
        <w:pStyle w:val="20"/>
        <w:spacing w:before="29" w:after="0" w:line="288" w:lineRule="auto"/>
        <w:rPr>
          <w:rFonts w:ascii="宋体" w:hAnsi="宋体"/>
          <w:sz w:val="21"/>
          <w:szCs w:val="21"/>
        </w:rPr>
      </w:pPr>
      <w:r w:rsidRPr="00DB0CC1">
        <w:rPr>
          <w:rFonts w:ascii="Times New Roman" w:hAnsi="Times New Roman"/>
          <w:kern w:val="0"/>
          <w:szCs w:val="24"/>
        </w:rPr>
        <w:t>9.4</w:t>
      </w:r>
      <w:r w:rsidRPr="00DB0CC1">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DB0CC1" w:rsidTr="00B41E3D">
        <w:trPr>
          <w:trHeight w:val="285"/>
        </w:trPr>
        <w:tc>
          <w:tcPr>
            <w:tcW w:w="1780" w:type="pct"/>
            <w:shd w:val="clear" w:color="auto" w:fill="auto"/>
            <w:tcMar>
              <w:top w:w="0" w:type="dxa"/>
              <w:left w:w="108" w:type="dxa"/>
              <w:bottom w:w="0" w:type="dxa"/>
              <w:right w:w="108" w:type="dxa"/>
            </w:tcMar>
            <w:vAlign w:val="center"/>
            <w:hideMark/>
          </w:tcPr>
          <w:p w:rsidR="00DB4544" w:rsidRPr="00DB0CC1" w:rsidRDefault="00DB4544" w:rsidP="00A97873">
            <w:pPr>
              <w:spacing w:before="29" w:line="288" w:lineRule="auto"/>
              <w:ind w:left="17"/>
              <w:jc w:val="center"/>
              <w:rPr>
                <w:color w:val="000000"/>
                <w:sz w:val="24"/>
              </w:rPr>
            </w:pPr>
            <w:r w:rsidRPr="00DB0CC1">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DB0CC1" w:rsidRDefault="00DB4544" w:rsidP="00A97873">
            <w:pPr>
              <w:spacing w:before="29" w:line="288" w:lineRule="auto"/>
              <w:ind w:left="17"/>
              <w:jc w:val="center"/>
              <w:rPr>
                <w:color w:val="000000"/>
                <w:sz w:val="24"/>
              </w:rPr>
            </w:pPr>
            <w:r w:rsidRPr="00DB0CC1">
              <w:rPr>
                <w:rFonts w:hint="eastAsia"/>
                <w:color w:val="000000"/>
                <w:sz w:val="24"/>
              </w:rPr>
              <w:t>持有基金份额总量的数量区间（万份）</w:t>
            </w:r>
          </w:p>
        </w:tc>
      </w:tr>
      <w:tr w:rsidR="00DB4544" w:rsidRPr="00DB0CC1" w:rsidTr="00B41E3D">
        <w:trPr>
          <w:trHeight w:val="713"/>
        </w:trPr>
        <w:tc>
          <w:tcPr>
            <w:tcW w:w="1780" w:type="pct"/>
            <w:shd w:val="clear" w:color="auto" w:fill="auto"/>
            <w:tcMar>
              <w:top w:w="0" w:type="dxa"/>
              <w:left w:w="108" w:type="dxa"/>
              <w:bottom w:w="0" w:type="dxa"/>
              <w:right w:w="108" w:type="dxa"/>
            </w:tcMar>
            <w:vAlign w:val="center"/>
            <w:hideMark/>
          </w:tcPr>
          <w:p w:rsidR="00DB4544" w:rsidRPr="00DB0CC1" w:rsidRDefault="00DB4544" w:rsidP="00B41E3D">
            <w:pPr>
              <w:spacing w:before="29" w:line="288" w:lineRule="auto"/>
              <w:jc w:val="left"/>
              <w:rPr>
                <w:color w:val="000000"/>
                <w:sz w:val="24"/>
              </w:rPr>
            </w:pPr>
            <w:r w:rsidRPr="00DB0CC1">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DB0CC1" w:rsidRDefault="00DB4544" w:rsidP="00BF787C">
            <w:pPr>
              <w:widowControl/>
              <w:spacing w:before="29" w:line="288" w:lineRule="auto"/>
              <w:jc w:val="right"/>
              <w:rPr>
                <w:color w:val="000000"/>
                <w:kern w:val="0"/>
                <w:sz w:val="24"/>
              </w:rPr>
            </w:pPr>
            <w:r w:rsidRPr="00DB0CC1">
              <w:rPr>
                <w:color w:val="000000"/>
                <w:kern w:val="0"/>
                <w:sz w:val="24"/>
              </w:rPr>
              <w:t>0</w:t>
            </w:r>
          </w:p>
        </w:tc>
      </w:tr>
      <w:tr w:rsidR="00DB4544" w:rsidRPr="00DB0CC1" w:rsidTr="00B41E3D">
        <w:trPr>
          <w:trHeight w:val="285"/>
        </w:trPr>
        <w:tc>
          <w:tcPr>
            <w:tcW w:w="1780" w:type="pct"/>
            <w:shd w:val="clear" w:color="auto" w:fill="auto"/>
            <w:tcMar>
              <w:top w:w="0" w:type="dxa"/>
              <w:left w:w="108" w:type="dxa"/>
              <w:bottom w:w="0" w:type="dxa"/>
              <w:right w:w="108" w:type="dxa"/>
            </w:tcMar>
            <w:vAlign w:val="center"/>
            <w:hideMark/>
          </w:tcPr>
          <w:p w:rsidR="00DB4544" w:rsidRPr="00DB0CC1" w:rsidRDefault="00DB4544" w:rsidP="00B41E3D">
            <w:pPr>
              <w:spacing w:before="29" w:line="288" w:lineRule="auto"/>
              <w:jc w:val="left"/>
              <w:rPr>
                <w:color w:val="000000"/>
                <w:sz w:val="24"/>
              </w:rPr>
            </w:pPr>
            <w:r w:rsidRPr="00DB0CC1">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DB0CC1" w:rsidRDefault="00DB4544" w:rsidP="00BF787C">
            <w:pPr>
              <w:widowControl/>
              <w:spacing w:before="29" w:line="288" w:lineRule="auto"/>
              <w:jc w:val="right"/>
              <w:rPr>
                <w:color w:val="000000"/>
                <w:kern w:val="0"/>
                <w:sz w:val="24"/>
              </w:rPr>
            </w:pPr>
            <w:r w:rsidRPr="00DB0CC1">
              <w:rPr>
                <w:color w:val="000000"/>
                <w:kern w:val="0"/>
                <w:sz w:val="24"/>
              </w:rPr>
              <w:t>0</w:t>
            </w:r>
          </w:p>
        </w:tc>
      </w:tr>
    </w:tbl>
    <w:p w:rsidR="00DB4544" w:rsidRPr="00DB0CC1" w:rsidRDefault="00DB4544" w:rsidP="00026C9C">
      <w:pPr>
        <w:spacing w:line="360" w:lineRule="auto"/>
        <w:rPr>
          <w:rFonts w:asciiTheme="minorEastAsia" w:eastAsiaTheme="minorEastAsia" w:hAnsiTheme="minorEastAsia"/>
          <w:color w:val="000000"/>
          <w:szCs w:val="21"/>
        </w:rPr>
      </w:pPr>
    </w:p>
    <w:p w:rsidR="001A59F9" w:rsidRPr="00DB0CC1" w:rsidRDefault="001A59F9" w:rsidP="00300454">
      <w:pPr>
        <w:pStyle w:val="1"/>
        <w:keepNext/>
        <w:keepLines/>
        <w:widowControl w:val="0"/>
        <w:spacing w:before="29" w:line="288" w:lineRule="auto"/>
        <w:jc w:val="center"/>
        <w:rPr>
          <w:b/>
          <w:bCs/>
          <w:szCs w:val="24"/>
          <w:lang w:val="en-US"/>
        </w:rPr>
      </w:pPr>
      <w:bookmarkStart w:id="82" w:name="_Toc225500053"/>
      <w:bookmarkStart w:id="83" w:name="_Toc361324892"/>
      <w:r w:rsidRPr="00DB0CC1">
        <w:rPr>
          <w:rFonts w:hint="eastAsia"/>
          <w:b/>
          <w:bCs/>
          <w:szCs w:val="24"/>
          <w:lang w:val="en-US"/>
        </w:rPr>
        <w:t>§</w:t>
      </w:r>
      <w:r w:rsidR="009153A3" w:rsidRPr="00DB0CC1">
        <w:rPr>
          <w:b/>
          <w:bCs/>
          <w:szCs w:val="24"/>
          <w:lang w:val="en-US"/>
        </w:rPr>
        <w:t>10</w:t>
      </w:r>
      <w:r w:rsidR="009153A3" w:rsidRPr="00DB0CC1">
        <w:rPr>
          <w:rFonts w:hint="eastAsia"/>
          <w:b/>
          <w:bCs/>
          <w:szCs w:val="24"/>
          <w:lang w:val="en-US"/>
        </w:rPr>
        <w:t xml:space="preserve">  </w:t>
      </w:r>
      <w:r w:rsidRPr="00DB0CC1">
        <w:rPr>
          <w:rFonts w:hint="eastAsia"/>
          <w:b/>
          <w:bCs/>
          <w:szCs w:val="24"/>
          <w:lang w:val="en-US"/>
        </w:rPr>
        <w:t>开放式基金份额变动</w:t>
      </w:r>
      <w:bookmarkEnd w:id="82"/>
      <w:bookmarkEnd w:id="83"/>
    </w:p>
    <w:p w:rsidR="001A59F9" w:rsidRPr="00DB0CC1" w:rsidRDefault="001A59F9" w:rsidP="00FC1A5A">
      <w:pPr>
        <w:autoSpaceDE w:val="0"/>
        <w:autoSpaceDN w:val="0"/>
        <w:adjustRightInd w:val="0"/>
        <w:spacing w:before="29" w:line="288" w:lineRule="auto"/>
        <w:ind w:left="15"/>
        <w:jc w:val="right"/>
        <w:rPr>
          <w:color w:val="000000"/>
          <w:sz w:val="24"/>
        </w:rPr>
      </w:pPr>
      <w:r w:rsidRPr="00DB0CC1">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DB0CC1" w:rsidTr="001E60E8">
        <w:tc>
          <w:tcPr>
            <w:tcW w:w="3111" w:type="pct"/>
            <w:vAlign w:val="center"/>
          </w:tcPr>
          <w:p w:rsidR="001A59F9" w:rsidRPr="00DB0CC1" w:rsidRDefault="00A76E17" w:rsidP="00300454">
            <w:pPr>
              <w:spacing w:before="29" w:line="288" w:lineRule="auto"/>
              <w:rPr>
                <w:sz w:val="24"/>
              </w:rPr>
            </w:pPr>
            <w:r w:rsidRPr="00DB0CC1">
              <w:rPr>
                <w:rFonts w:hint="eastAsia"/>
                <w:sz w:val="24"/>
              </w:rPr>
              <w:t>基金合同生效日</w:t>
            </w:r>
            <w:r w:rsidRPr="00DB0CC1">
              <w:rPr>
                <w:rFonts w:hint="eastAsia"/>
                <w:sz w:val="24"/>
              </w:rPr>
              <w:t>(</w:t>
            </w:r>
            <w:r w:rsidR="00146153" w:rsidRPr="00DB0CC1">
              <w:rPr>
                <w:sz w:val="24"/>
              </w:rPr>
              <w:t>2011</w:t>
            </w:r>
            <w:r w:rsidR="00146153" w:rsidRPr="00DB0CC1">
              <w:rPr>
                <w:sz w:val="24"/>
              </w:rPr>
              <w:t>年</w:t>
            </w:r>
            <w:r w:rsidR="00146153" w:rsidRPr="00DB0CC1">
              <w:rPr>
                <w:sz w:val="24"/>
              </w:rPr>
              <w:t>1</w:t>
            </w:r>
            <w:r w:rsidR="00146153" w:rsidRPr="00DB0CC1">
              <w:rPr>
                <w:sz w:val="24"/>
              </w:rPr>
              <w:t>月</w:t>
            </w:r>
            <w:r w:rsidR="00146153" w:rsidRPr="00DB0CC1">
              <w:rPr>
                <w:sz w:val="24"/>
              </w:rPr>
              <w:t>27</w:t>
            </w:r>
            <w:r w:rsidR="00146153" w:rsidRPr="00DB0CC1">
              <w:rPr>
                <w:sz w:val="24"/>
              </w:rPr>
              <w:t>日</w:t>
            </w:r>
            <w:r w:rsidRPr="00DB0CC1">
              <w:rPr>
                <w:rFonts w:hint="eastAsia"/>
                <w:sz w:val="24"/>
              </w:rPr>
              <w:t>)</w:t>
            </w:r>
            <w:r w:rsidR="001A59F9" w:rsidRPr="00DB0CC1">
              <w:rPr>
                <w:rFonts w:hint="eastAsia"/>
                <w:sz w:val="24"/>
              </w:rPr>
              <w:t>基金份额总额</w:t>
            </w:r>
          </w:p>
        </w:tc>
        <w:tc>
          <w:tcPr>
            <w:tcW w:w="1889" w:type="pct"/>
          </w:tcPr>
          <w:p w:rsidR="001A59F9" w:rsidRPr="00DB0CC1" w:rsidRDefault="001A59F9" w:rsidP="00300454">
            <w:pPr>
              <w:spacing w:before="29" w:line="288" w:lineRule="auto"/>
              <w:jc w:val="right"/>
              <w:rPr>
                <w:sz w:val="24"/>
              </w:rPr>
            </w:pPr>
            <w:r w:rsidRPr="00DB0CC1">
              <w:rPr>
                <w:sz w:val="24"/>
              </w:rPr>
              <w:t xml:space="preserve">1,895,085,749.23 </w:t>
            </w:r>
          </w:p>
        </w:tc>
      </w:tr>
      <w:tr w:rsidR="001A59F9" w:rsidRPr="00DB0CC1" w:rsidTr="001E60E8">
        <w:tc>
          <w:tcPr>
            <w:tcW w:w="3111" w:type="pct"/>
            <w:vAlign w:val="center"/>
          </w:tcPr>
          <w:p w:rsidR="001A59F9" w:rsidRPr="00DB0CC1" w:rsidRDefault="0078060F" w:rsidP="00300454">
            <w:pPr>
              <w:spacing w:before="29" w:line="288" w:lineRule="auto"/>
              <w:rPr>
                <w:sz w:val="24"/>
              </w:rPr>
            </w:pPr>
            <w:r w:rsidRPr="00DB0CC1">
              <w:rPr>
                <w:rFonts w:hint="eastAsia"/>
                <w:sz w:val="24"/>
              </w:rPr>
              <w:t>本报告期期初基金份额总额</w:t>
            </w:r>
          </w:p>
        </w:tc>
        <w:tc>
          <w:tcPr>
            <w:tcW w:w="1889" w:type="pct"/>
          </w:tcPr>
          <w:p w:rsidR="001A59F9" w:rsidRPr="00DB0CC1" w:rsidRDefault="001A59F9" w:rsidP="00300454">
            <w:pPr>
              <w:spacing w:before="29" w:line="288" w:lineRule="auto"/>
              <w:jc w:val="right"/>
              <w:rPr>
                <w:sz w:val="24"/>
              </w:rPr>
            </w:pPr>
            <w:r w:rsidRPr="00DB0CC1">
              <w:rPr>
                <w:sz w:val="24"/>
              </w:rPr>
              <w:t>94,921,723.81</w:t>
            </w:r>
          </w:p>
        </w:tc>
      </w:tr>
      <w:tr w:rsidR="001A59F9" w:rsidRPr="00DB0CC1" w:rsidTr="001E60E8">
        <w:tc>
          <w:tcPr>
            <w:tcW w:w="3111" w:type="pct"/>
            <w:vAlign w:val="center"/>
          </w:tcPr>
          <w:p w:rsidR="001A59F9" w:rsidRPr="00DB0CC1" w:rsidRDefault="00B94AF7" w:rsidP="00300454">
            <w:pPr>
              <w:spacing w:before="29" w:line="288" w:lineRule="auto"/>
              <w:rPr>
                <w:sz w:val="24"/>
              </w:rPr>
            </w:pPr>
            <w:r w:rsidRPr="00DB0CC1">
              <w:rPr>
                <w:sz w:val="24"/>
              </w:rPr>
              <w:t>本报告期</w:t>
            </w:r>
            <w:r w:rsidR="001A59F9" w:rsidRPr="00DB0CC1">
              <w:rPr>
                <w:rFonts w:hint="eastAsia"/>
                <w:sz w:val="24"/>
              </w:rPr>
              <w:t>基金总申购份额</w:t>
            </w:r>
          </w:p>
        </w:tc>
        <w:tc>
          <w:tcPr>
            <w:tcW w:w="1889" w:type="pct"/>
          </w:tcPr>
          <w:p w:rsidR="001A59F9" w:rsidRPr="00DB0CC1" w:rsidRDefault="001A59F9" w:rsidP="00300454">
            <w:pPr>
              <w:spacing w:before="29" w:line="288" w:lineRule="auto"/>
              <w:jc w:val="right"/>
              <w:rPr>
                <w:sz w:val="24"/>
              </w:rPr>
            </w:pPr>
            <w:r w:rsidRPr="00DB0CC1">
              <w:rPr>
                <w:sz w:val="24"/>
              </w:rPr>
              <w:t>231,232,734.18</w:t>
            </w:r>
          </w:p>
        </w:tc>
      </w:tr>
      <w:tr w:rsidR="001A59F9" w:rsidRPr="00DB0CC1" w:rsidTr="001E60E8">
        <w:tc>
          <w:tcPr>
            <w:tcW w:w="3111" w:type="pct"/>
            <w:vAlign w:val="center"/>
          </w:tcPr>
          <w:p w:rsidR="001A59F9" w:rsidRPr="00DB0CC1" w:rsidRDefault="001A59F9" w:rsidP="00300454">
            <w:pPr>
              <w:spacing w:before="29" w:line="288" w:lineRule="auto"/>
              <w:rPr>
                <w:sz w:val="24"/>
              </w:rPr>
            </w:pPr>
            <w:r w:rsidRPr="00DB0CC1">
              <w:rPr>
                <w:rFonts w:hint="eastAsia"/>
                <w:sz w:val="24"/>
              </w:rPr>
              <w:t>减：</w:t>
            </w:r>
            <w:r w:rsidR="00B94AF7" w:rsidRPr="00DB0CC1">
              <w:rPr>
                <w:sz w:val="24"/>
              </w:rPr>
              <w:t>本报告期</w:t>
            </w:r>
            <w:r w:rsidRPr="00DB0CC1">
              <w:rPr>
                <w:rFonts w:hint="eastAsia"/>
                <w:sz w:val="24"/>
              </w:rPr>
              <w:t>基金总赎回份额</w:t>
            </w:r>
          </w:p>
        </w:tc>
        <w:tc>
          <w:tcPr>
            <w:tcW w:w="1889" w:type="pct"/>
          </w:tcPr>
          <w:p w:rsidR="001A59F9" w:rsidRPr="00DB0CC1" w:rsidRDefault="001A59F9" w:rsidP="00300454">
            <w:pPr>
              <w:spacing w:before="29" w:line="288" w:lineRule="auto"/>
              <w:jc w:val="right"/>
              <w:rPr>
                <w:sz w:val="24"/>
              </w:rPr>
            </w:pPr>
            <w:r w:rsidRPr="00DB0CC1">
              <w:rPr>
                <w:sz w:val="24"/>
              </w:rPr>
              <w:t>170,716,630.00</w:t>
            </w:r>
          </w:p>
        </w:tc>
      </w:tr>
      <w:tr w:rsidR="001A59F9" w:rsidRPr="00DB0CC1" w:rsidTr="001E60E8">
        <w:tc>
          <w:tcPr>
            <w:tcW w:w="3111" w:type="pct"/>
            <w:vAlign w:val="center"/>
          </w:tcPr>
          <w:p w:rsidR="001A59F9" w:rsidRPr="00DB0CC1" w:rsidRDefault="00B94AF7" w:rsidP="00300454">
            <w:pPr>
              <w:spacing w:before="29" w:line="288" w:lineRule="auto"/>
              <w:rPr>
                <w:sz w:val="24"/>
              </w:rPr>
            </w:pPr>
            <w:r w:rsidRPr="00DB0CC1">
              <w:rPr>
                <w:sz w:val="24"/>
              </w:rPr>
              <w:t>本报告期</w:t>
            </w:r>
            <w:r w:rsidR="001A59F9" w:rsidRPr="00DB0CC1">
              <w:rPr>
                <w:rFonts w:hint="eastAsia"/>
                <w:sz w:val="24"/>
              </w:rPr>
              <w:t>基金拆分变动份额</w:t>
            </w:r>
          </w:p>
        </w:tc>
        <w:tc>
          <w:tcPr>
            <w:tcW w:w="1889" w:type="pct"/>
          </w:tcPr>
          <w:p w:rsidR="001A59F9" w:rsidRPr="00DB0CC1" w:rsidRDefault="001A59F9" w:rsidP="00300454">
            <w:pPr>
              <w:spacing w:before="29" w:line="288" w:lineRule="auto"/>
              <w:jc w:val="right"/>
              <w:rPr>
                <w:sz w:val="24"/>
              </w:rPr>
            </w:pPr>
            <w:r w:rsidRPr="00DB0CC1">
              <w:rPr>
                <w:sz w:val="24"/>
              </w:rPr>
              <w:t>-</w:t>
            </w:r>
          </w:p>
        </w:tc>
      </w:tr>
      <w:tr w:rsidR="001A59F9" w:rsidRPr="00DB0CC1" w:rsidTr="001E60E8">
        <w:tc>
          <w:tcPr>
            <w:tcW w:w="3111" w:type="pct"/>
            <w:vAlign w:val="center"/>
          </w:tcPr>
          <w:p w:rsidR="001A59F9" w:rsidRPr="00DB0CC1" w:rsidRDefault="00ED5DF2" w:rsidP="00300454">
            <w:pPr>
              <w:spacing w:before="29" w:line="288" w:lineRule="auto"/>
              <w:rPr>
                <w:sz w:val="24"/>
              </w:rPr>
            </w:pPr>
            <w:r w:rsidRPr="00DB0CC1">
              <w:rPr>
                <w:rFonts w:hint="eastAsia"/>
                <w:sz w:val="24"/>
              </w:rPr>
              <w:t>本报告期期末基金份额总额</w:t>
            </w:r>
          </w:p>
        </w:tc>
        <w:tc>
          <w:tcPr>
            <w:tcW w:w="1889" w:type="pct"/>
          </w:tcPr>
          <w:p w:rsidR="001A59F9" w:rsidRPr="00DB0CC1" w:rsidRDefault="001A59F9" w:rsidP="00300454">
            <w:pPr>
              <w:spacing w:before="29" w:line="288" w:lineRule="auto"/>
              <w:jc w:val="right"/>
              <w:rPr>
                <w:sz w:val="24"/>
              </w:rPr>
            </w:pPr>
            <w:r w:rsidRPr="00DB0CC1">
              <w:rPr>
                <w:sz w:val="24"/>
              </w:rPr>
              <w:t>155,437,827.99</w:t>
            </w:r>
          </w:p>
        </w:tc>
      </w:tr>
    </w:tbl>
    <w:p w:rsidR="00490569" w:rsidRPr="00DB0CC1" w:rsidRDefault="001D3275">
      <w:pPr>
        <w:tabs>
          <w:tab w:val="left" w:pos="426"/>
        </w:tabs>
        <w:spacing w:before="29" w:line="288" w:lineRule="auto"/>
        <w:jc w:val="left"/>
        <w:rPr>
          <w:kern w:val="0"/>
          <w:sz w:val="24"/>
        </w:rPr>
      </w:pPr>
      <w:r w:rsidRPr="00DB0CC1">
        <w:rPr>
          <w:kern w:val="0"/>
          <w:sz w:val="24"/>
        </w:rPr>
        <w:t>注：</w:t>
      </w:r>
      <w:r w:rsidRPr="00DB0CC1">
        <w:rPr>
          <w:kern w:val="0"/>
          <w:sz w:val="24"/>
        </w:rPr>
        <w:t>1</w:t>
      </w:r>
      <w:r w:rsidRPr="00DB0CC1">
        <w:rPr>
          <w:kern w:val="0"/>
          <w:sz w:val="24"/>
        </w:rPr>
        <w:t>、如果本报告期间发生转换入、红利再投业务，则总申购份额中包含该业务；</w:t>
      </w:r>
      <w:r w:rsidRPr="00DB0CC1">
        <w:rPr>
          <w:kern w:val="0"/>
          <w:sz w:val="24"/>
        </w:rPr>
        <w:t xml:space="preserve"> </w:t>
      </w:r>
    </w:p>
    <w:p w:rsidR="001A59F9" w:rsidRPr="00DB0CC1" w:rsidRDefault="001A59F9" w:rsidP="00273FD9">
      <w:pPr>
        <w:tabs>
          <w:tab w:val="left" w:pos="426"/>
        </w:tabs>
        <w:spacing w:before="29" w:line="288" w:lineRule="auto"/>
        <w:jc w:val="left"/>
        <w:rPr>
          <w:kern w:val="0"/>
          <w:sz w:val="24"/>
        </w:rPr>
      </w:pPr>
      <w:r w:rsidRPr="00DB0CC1">
        <w:rPr>
          <w:kern w:val="0"/>
          <w:sz w:val="24"/>
        </w:rPr>
        <w:t xml:space="preserve">　　</w:t>
      </w:r>
      <w:r w:rsidRPr="00DB0CC1">
        <w:rPr>
          <w:kern w:val="0"/>
          <w:sz w:val="24"/>
        </w:rPr>
        <w:t>2</w:t>
      </w:r>
      <w:r w:rsidRPr="00DB0CC1">
        <w:rPr>
          <w:kern w:val="0"/>
          <w:sz w:val="24"/>
        </w:rPr>
        <w:t>、如果本报告期间发生转换出业务，则总赎回份额中包含该业务。</w:t>
      </w:r>
    </w:p>
    <w:p w:rsidR="00766709" w:rsidRPr="00DB0CC1" w:rsidRDefault="00766709" w:rsidP="00273FD9">
      <w:pPr>
        <w:tabs>
          <w:tab w:val="left" w:pos="426"/>
        </w:tabs>
        <w:spacing w:before="29" w:line="288" w:lineRule="auto"/>
        <w:jc w:val="left"/>
        <w:rPr>
          <w:kern w:val="0"/>
          <w:sz w:val="24"/>
        </w:rPr>
      </w:pPr>
    </w:p>
    <w:p w:rsidR="001A59F9" w:rsidRPr="00DB0CC1" w:rsidRDefault="001A59F9" w:rsidP="00181618">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DB0CC1">
        <w:rPr>
          <w:rFonts w:hint="eastAsia"/>
          <w:b/>
          <w:bCs/>
          <w:szCs w:val="24"/>
          <w:lang w:val="en-US"/>
        </w:rPr>
        <w:t>§</w:t>
      </w:r>
      <w:r w:rsidRPr="00DB0CC1">
        <w:rPr>
          <w:b/>
          <w:bCs/>
          <w:szCs w:val="24"/>
          <w:lang w:val="en-US"/>
        </w:rPr>
        <w:t>11</w:t>
      </w:r>
      <w:r w:rsidR="009153A3" w:rsidRPr="00DB0CC1">
        <w:rPr>
          <w:rFonts w:hint="eastAsia"/>
          <w:b/>
          <w:bCs/>
          <w:szCs w:val="24"/>
          <w:lang w:val="en-US"/>
        </w:rPr>
        <w:t xml:space="preserve">  </w:t>
      </w:r>
      <w:r w:rsidRPr="00DB0CC1">
        <w:rPr>
          <w:rFonts w:hint="eastAsia"/>
          <w:b/>
          <w:bCs/>
          <w:szCs w:val="24"/>
          <w:lang w:val="en-US"/>
        </w:rPr>
        <w:t>重大事件揭示</w:t>
      </w:r>
      <w:bookmarkEnd w:id="84"/>
      <w:bookmarkEnd w:id="85"/>
    </w:p>
    <w:p w:rsidR="002546CC" w:rsidRPr="00DB0CC1" w:rsidRDefault="002546CC" w:rsidP="002546CC"/>
    <w:p w:rsidR="001A59F9" w:rsidRPr="00DB0CC1" w:rsidRDefault="001A59F9" w:rsidP="00245C29">
      <w:pPr>
        <w:pStyle w:val="20"/>
        <w:spacing w:before="29" w:after="0" w:line="288" w:lineRule="auto"/>
        <w:rPr>
          <w:rFonts w:ascii="Times New Roman" w:hAnsi="Times New Roman"/>
          <w:kern w:val="0"/>
          <w:szCs w:val="24"/>
        </w:rPr>
      </w:pPr>
      <w:bookmarkStart w:id="86" w:name="_Toc361324894"/>
      <w:r w:rsidRPr="00DB0CC1">
        <w:rPr>
          <w:rFonts w:ascii="Times New Roman" w:hAnsi="Times New Roman"/>
          <w:kern w:val="0"/>
          <w:szCs w:val="24"/>
        </w:rPr>
        <w:t>11.1</w:t>
      </w:r>
      <w:r w:rsidRPr="00DB0CC1">
        <w:rPr>
          <w:rFonts w:ascii="Times New Roman" w:hAnsi="Times New Roman" w:hint="eastAsia"/>
          <w:kern w:val="0"/>
          <w:szCs w:val="24"/>
        </w:rPr>
        <w:t>基金份额持有人大会决议</w:t>
      </w:r>
      <w:bookmarkEnd w:id="86"/>
    </w:p>
    <w:p w:rsidR="001A59F9" w:rsidRPr="00DB0CC1" w:rsidRDefault="001A59F9" w:rsidP="00700C00">
      <w:pPr>
        <w:spacing w:before="29" w:line="288" w:lineRule="auto"/>
        <w:ind w:firstLineChars="200" w:firstLine="480"/>
        <w:rPr>
          <w:color w:val="000000"/>
          <w:sz w:val="24"/>
        </w:rPr>
      </w:pPr>
      <w:r w:rsidRPr="00DB0CC1">
        <w:rPr>
          <w:color w:val="000000"/>
          <w:sz w:val="24"/>
        </w:rPr>
        <w:t>本基金本报告期内未召开基金份额持有人大会。</w:t>
      </w:r>
    </w:p>
    <w:p w:rsidR="00087272" w:rsidRPr="00DB0CC1" w:rsidRDefault="00087272" w:rsidP="00016A50">
      <w:pPr>
        <w:spacing w:line="360" w:lineRule="auto"/>
        <w:ind w:firstLineChars="200" w:firstLine="420"/>
        <w:rPr>
          <w:rFonts w:asciiTheme="minorEastAsia" w:eastAsiaTheme="minorEastAsia" w:hAnsiTheme="minorEastAsia"/>
          <w:color w:val="000000"/>
          <w:szCs w:val="21"/>
        </w:rPr>
      </w:pPr>
    </w:p>
    <w:p w:rsidR="001A59F9" w:rsidRPr="00DB0CC1" w:rsidRDefault="001A59F9" w:rsidP="00245C29">
      <w:pPr>
        <w:pStyle w:val="20"/>
        <w:spacing w:before="29" w:after="0" w:line="288" w:lineRule="auto"/>
        <w:rPr>
          <w:rFonts w:asciiTheme="minorEastAsia" w:eastAsiaTheme="minorEastAsia" w:hAnsiTheme="minorEastAsia"/>
          <w:kern w:val="0"/>
          <w:sz w:val="21"/>
          <w:szCs w:val="21"/>
        </w:rPr>
      </w:pPr>
      <w:bookmarkStart w:id="87" w:name="_Toc361324895"/>
      <w:r w:rsidRPr="00DB0CC1">
        <w:rPr>
          <w:rFonts w:ascii="Times New Roman" w:hAnsi="Times New Roman"/>
          <w:kern w:val="0"/>
          <w:szCs w:val="24"/>
        </w:rPr>
        <w:t xml:space="preserve">11.2 </w:t>
      </w:r>
      <w:r w:rsidRPr="00DB0CC1">
        <w:rPr>
          <w:rFonts w:ascii="Times New Roman" w:hAnsi="Times New Roman" w:hint="eastAsia"/>
          <w:kern w:val="0"/>
          <w:szCs w:val="24"/>
        </w:rPr>
        <w:t>基金管理人、基金托管人的专门基金托管部门的重大人事变动</w:t>
      </w:r>
      <w:bookmarkEnd w:id="87"/>
    </w:p>
    <w:p w:rsidR="00490569" w:rsidRPr="00DB0CC1" w:rsidRDefault="001D3275">
      <w:pPr>
        <w:spacing w:before="29" w:line="288" w:lineRule="auto"/>
        <w:ind w:firstLineChars="200" w:firstLine="480"/>
        <w:rPr>
          <w:color w:val="000000"/>
          <w:sz w:val="24"/>
        </w:rPr>
      </w:pPr>
      <w:r w:rsidRPr="00DB0CC1">
        <w:rPr>
          <w:color w:val="000000"/>
          <w:sz w:val="24"/>
        </w:rPr>
        <w:t>1</w:t>
      </w:r>
      <w:r w:rsidRPr="00DB0CC1">
        <w:rPr>
          <w:color w:val="000000"/>
          <w:sz w:val="24"/>
        </w:rPr>
        <w:t>、基金管理人的重大人事变动：本报告期内，经公司第四届董事会第九次会议审议通过，乔宏军先生不再担任公司副总经理职务。经公司第四届董事会第十四次会议审</w:t>
      </w:r>
      <w:r w:rsidRPr="00DB0CC1">
        <w:rPr>
          <w:color w:val="000000"/>
          <w:sz w:val="24"/>
        </w:rPr>
        <w:lastRenderedPageBreak/>
        <w:t>议通过，印皓女士担任公司副总经理。基金管理人就上述重大人事变动已按照相关规定向监管部门报告并履行了必要的信息披露程序。</w:t>
      </w:r>
      <w:r w:rsidRPr="00DB0CC1">
        <w:rPr>
          <w:color w:val="000000"/>
          <w:sz w:val="24"/>
        </w:rPr>
        <w:t xml:space="preserve"> </w:t>
      </w:r>
    </w:p>
    <w:p w:rsidR="001A59F9" w:rsidRPr="00DB0CC1" w:rsidRDefault="001A59F9" w:rsidP="00700C00">
      <w:pPr>
        <w:spacing w:before="29" w:line="288" w:lineRule="auto"/>
        <w:ind w:firstLineChars="200" w:firstLine="480"/>
        <w:rPr>
          <w:color w:val="000000"/>
          <w:sz w:val="24"/>
        </w:rPr>
      </w:pPr>
      <w:r w:rsidRPr="00DB0CC1">
        <w:rPr>
          <w:color w:val="000000"/>
          <w:sz w:val="24"/>
        </w:rPr>
        <w:t>2</w:t>
      </w:r>
      <w:r w:rsidRPr="00DB0CC1">
        <w:rPr>
          <w:color w:val="000000"/>
          <w:sz w:val="24"/>
        </w:rPr>
        <w:t>、基金托管人的基金托管部门的重大人事变动：本基金托管人的专门基金托管部门本报告期内未发生重大人事变动。</w:t>
      </w:r>
      <w:r w:rsidRPr="00DB0CC1">
        <w:rPr>
          <w:color w:val="000000"/>
          <w:sz w:val="24"/>
        </w:rPr>
        <w:t xml:space="preserve"> </w:t>
      </w:r>
    </w:p>
    <w:p w:rsidR="00087272" w:rsidRPr="00DB0CC1" w:rsidRDefault="00087272" w:rsidP="00016A50">
      <w:pPr>
        <w:spacing w:line="360" w:lineRule="auto"/>
        <w:ind w:firstLineChars="200" w:firstLine="420"/>
        <w:rPr>
          <w:rFonts w:asciiTheme="minorEastAsia" w:eastAsiaTheme="minorEastAsia" w:hAnsiTheme="minorEastAsia"/>
          <w:color w:val="000000"/>
          <w:szCs w:val="21"/>
        </w:rPr>
      </w:pPr>
    </w:p>
    <w:p w:rsidR="001A59F9" w:rsidRPr="00DB0CC1" w:rsidRDefault="001A59F9" w:rsidP="00245C29">
      <w:pPr>
        <w:pStyle w:val="20"/>
        <w:spacing w:before="29" w:after="0" w:line="288" w:lineRule="auto"/>
        <w:rPr>
          <w:rFonts w:ascii="Times New Roman" w:hAnsi="Times New Roman"/>
          <w:kern w:val="0"/>
          <w:szCs w:val="24"/>
        </w:rPr>
      </w:pPr>
      <w:bookmarkStart w:id="88" w:name="_Toc361324896"/>
      <w:r w:rsidRPr="00DB0CC1">
        <w:rPr>
          <w:rFonts w:ascii="Times New Roman" w:hAnsi="Times New Roman"/>
          <w:kern w:val="0"/>
          <w:szCs w:val="24"/>
        </w:rPr>
        <w:t xml:space="preserve">11.3 </w:t>
      </w:r>
      <w:r w:rsidRPr="00DB0CC1">
        <w:rPr>
          <w:rFonts w:ascii="Times New Roman" w:hAnsi="Times New Roman" w:hint="eastAsia"/>
          <w:kern w:val="0"/>
          <w:szCs w:val="24"/>
        </w:rPr>
        <w:t>涉及基金管理人、基金财产、基金托管业务的诉讼</w:t>
      </w:r>
      <w:bookmarkEnd w:id="88"/>
    </w:p>
    <w:p w:rsidR="001A59F9" w:rsidRPr="00DB0CC1" w:rsidRDefault="001A59F9" w:rsidP="00700C00">
      <w:pPr>
        <w:spacing w:before="29" w:line="288" w:lineRule="auto"/>
        <w:ind w:firstLineChars="200" w:firstLine="480"/>
        <w:rPr>
          <w:color w:val="000000"/>
          <w:sz w:val="24"/>
        </w:rPr>
      </w:pPr>
      <w:r w:rsidRPr="00DB0CC1">
        <w:rPr>
          <w:color w:val="000000"/>
          <w:sz w:val="24"/>
        </w:rPr>
        <w:t>本报告期内未发生涉及本基金管理人、基金财产、基金托管业务的诉讼事项。</w:t>
      </w:r>
    </w:p>
    <w:p w:rsidR="00087272" w:rsidRPr="00DB0CC1" w:rsidRDefault="00087272" w:rsidP="00016A50">
      <w:pPr>
        <w:spacing w:line="360" w:lineRule="auto"/>
        <w:ind w:firstLineChars="200" w:firstLine="420"/>
        <w:rPr>
          <w:rFonts w:asciiTheme="minorEastAsia" w:eastAsiaTheme="minorEastAsia" w:hAnsiTheme="minorEastAsia"/>
          <w:color w:val="000000"/>
          <w:szCs w:val="21"/>
        </w:rPr>
      </w:pPr>
    </w:p>
    <w:p w:rsidR="001A59F9" w:rsidRPr="00DB0CC1" w:rsidRDefault="001A59F9" w:rsidP="00245C29">
      <w:pPr>
        <w:pStyle w:val="20"/>
        <w:spacing w:before="29" w:after="0" w:line="288" w:lineRule="auto"/>
        <w:rPr>
          <w:rFonts w:ascii="Times New Roman" w:hAnsi="Times New Roman"/>
          <w:kern w:val="0"/>
          <w:szCs w:val="24"/>
        </w:rPr>
      </w:pPr>
      <w:bookmarkStart w:id="89" w:name="_Toc361324897"/>
      <w:r w:rsidRPr="00DB0CC1">
        <w:rPr>
          <w:rFonts w:ascii="Times New Roman" w:hAnsi="Times New Roman"/>
          <w:kern w:val="0"/>
          <w:szCs w:val="24"/>
        </w:rPr>
        <w:t xml:space="preserve">11.4 </w:t>
      </w:r>
      <w:r w:rsidRPr="00DB0CC1">
        <w:rPr>
          <w:rFonts w:ascii="Times New Roman" w:hAnsi="Times New Roman" w:hint="eastAsia"/>
          <w:kern w:val="0"/>
          <w:szCs w:val="24"/>
        </w:rPr>
        <w:t>基金投资策略的改变</w:t>
      </w:r>
      <w:bookmarkEnd w:id="89"/>
    </w:p>
    <w:p w:rsidR="001A59F9" w:rsidRPr="00DB0CC1" w:rsidRDefault="001A59F9" w:rsidP="00700C00">
      <w:pPr>
        <w:spacing w:before="29" w:line="288" w:lineRule="auto"/>
        <w:ind w:firstLineChars="200" w:firstLine="480"/>
        <w:rPr>
          <w:color w:val="000000"/>
          <w:sz w:val="24"/>
        </w:rPr>
      </w:pPr>
      <w:r w:rsidRPr="00DB0CC1">
        <w:rPr>
          <w:color w:val="000000"/>
          <w:sz w:val="24"/>
        </w:rPr>
        <w:t>本基金本报告期内投资策略未发生改变。</w:t>
      </w:r>
    </w:p>
    <w:p w:rsidR="00087272" w:rsidRPr="00DB0CC1" w:rsidRDefault="00087272" w:rsidP="00016A50">
      <w:pPr>
        <w:spacing w:line="360" w:lineRule="auto"/>
        <w:ind w:firstLineChars="200" w:firstLine="420"/>
        <w:rPr>
          <w:rFonts w:asciiTheme="minorEastAsia" w:eastAsiaTheme="minorEastAsia" w:hAnsiTheme="minorEastAsia"/>
          <w:color w:val="000000"/>
          <w:szCs w:val="21"/>
        </w:rPr>
      </w:pPr>
    </w:p>
    <w:p w:rsidR="001A59F9" w:rsidRPr="00DB0CC1" w:rsidRDefault="001A59F9" w:rsidP="00245C29">
      <w:pPr>
        <w:pStyle w:val="20"/>
        <w:spacing w:before="29" w:after="0" w:line="288" w:lineRule="auto"/>
        <w:rPr>
          <w:rFonts w:ascii="Times New Roman" w:hAnsi="Times New Roman"/>
          <w:kern w:val="0"/>
          <w:szCs w:val="24"/>
        </w:rPr>
      </w:pPr>
      <w:bookmarkStart w:id="90" w:name="_Toc361324898"/>
      <w:r w:rsidRPr="00DB0CC1">
        <w:rPr>
          <w:rFonts w:ascii="Times New Roman" w:hAnsi="Times New Roman"/>
          <w:kern w:val="0"/>
          <w:szCs w:val="24"/>
        </w:rPr>
        <w:t>11.5</w:t>
      </w:r>
      <w:bookmarkEnd w:id="90"/>
      <w:r w:rsidR="001134F0" w:rsidRPr="00DB0CC1">
        <w:rPr>
          <w:rFonts w:ascii="Times New Roman" w:hAnsi="Times New Roman" w:hint="eastAsia"/>
          <w:kern w:val="0"/>
          <w:szCs w:val="24"/>
        </w:rPr>
        <w:t>为基金进行审计的会计师事务所情况</w:t>
      </w:r>
    </w:p>
    <w:p w:rsidR="001A59F9" w:rsidRPr="00DB0CC1" w:rsidRDefault="001A59F9" w:rsidP="00700C00">
      <w:pPr>
        <w:spacing w:before="29" w:line="288" w:lineRule="auto"/>
        <w:ind w:firstLineChars="200" w:firstLine="480"/>
        <w:rPr>
          <w:color w:val="000000"/>
          <w:sz w:val="24"/>
        </w:rPr>
      </w:pPr>
      <w:bookmarkStart w:id="91" w:name="OLE_LINK3"/>
      <w:r w:rsidRPr="00DB0CC1">
        <w:rPr>
          <w:color w:val="000000"/>
          <w:sz w:val="24"/>
        </w:rPr>
        <w:t>本报告期内，为本基金提供审计服务的会计师事务所为普华永道中天会计师事务所（特殊普通合伙）（特殊普通合伙），本期审计费为</w:t>
      </w:r>
      <w:r w:rsidRPr="00DB0CC1">
        <w:rPr>
          <w:color w:val="000000"/>
          <w:sz w:val="24"/>
        </w:rPr>
        <w:t>40,000</w:t>
      </w:r>
      <w:r w:rsidRPr="00DB0CC1">
        <w:rPr>
          <w:color w:val="000000"/>
          <w:sz w:val="24"/>
        </w:rPr>
        <w:t>元。自本基金合同生效以来，本基金未改聘为其审计的会计师事务所。</w:t>
      </w:r>
    </w:p>
    <w:p w:rsidR="00087272" w:rsidRPr="00DB0CC1" w:rsidRDefault="00087272" w:rsidP="00016A50">
      <w:pPr>
        <w:spacing w:line="360" w:lineRule="auto"/>
        <w:ind w:firstLineChars="200" w:firstLine="420"/>
        <w:rPr>
          <w:rFonts w:asciiTheme="minorEastAsia" w:eastAsiaTheme="minorEastAsia" w:hAnsiTheme="minorEastAsia"/>
          <w:color w:val="000000"/>
          <w:szCs w:val="21"/>
        </w:rPr>
      </w:pPr>
    </w:p>
    <w:p w:rsidR="001A59F9" w:rsidRPr="00DB0CC1" w:rsidRDefault="001A59F9" w:rsidP="00245C29">
      <w:pPr>
        <w:pStyle w:val="20"/>
        <w:spacing w:before="29" w:after="0" w:line="288" w:lineRule="auto"/>
        <w:rPr>
          <w:rFonts w:ascii="Times New Roman" w:hAnsi="Times New Roman"/>
          <w:kern w:val="0"/>
          <w:szCs w:val="24"/>
        </w:rPr>
      </w:pPr>
      <w:bookmarkStart w:id="92" w:name="_Toc361324899"/>
      <w:bookmarkEnd w:id="91"/>
      <w:r w:rsidRPr="00DB0CC1">
        <w:rPr>
          <w:rFonts w:ascii="Times New Roman" w:hAnsi="Times New Roman"/>
          <w:kern w:val="0"/>
          <w:szCs w:val="24"/>
        </w:rPr>
        <w:t xml:space="preserve">11.6 </w:t>
      </w:r>
      <w:r w:rsidRPr="00DB0CC1">
        <w:rPr>
          <w:rFonts w:ascii="Times New Roman" w:hAnsi="Times New Roman" w:hint="eastAsia"/>
          <w:kern w:val="0"/>
          <w:szCs w:val="24"/>
        </w:rPr>
        <w:t>管理人、托管人及其高级管理人员受稽查或处罚等情况</w:t>
      </w:r>
      <w:bookmarkEnd w:id="92"/>
    </w:p>
    <w:p w:rsidR="00490569" w:rsidRPr="00DB0CC1" w:rsidRDefault="001D3275">
      <w:pPr>
        <w:spacing w:before="29" w:line="288" w:lineRule="auto"/>
        <w:ind w:firstLineChars="200" w:firstLine="480"/>
        <w:rPr>
          <w:color w:val="000000"/>
          <w:sz w:val="24"/>
        </w:rPr>
      </w:pPr>
      <w:r w:rsidRPr="00DB0CC1">
        <w:rPr>
          <w:color w:val="000000"/>
          <w:sz w:val="24"/>
        </w:rPr>
        <w:t>1</w:t>
      </w:r>
      <w:r w:rsidRPr="00DB0CC1">
        <w:rPr>
          <w:color w:val="000000"/>
          <w:sz w:val="24"/>
        </w:rPr>
        <w:t>、管理人及其高级管理人员受稽查或处罚等情况</w:t>
      </w:r>
    </w:p>
    <w:p w:rsidR="00490569" w:rsidRPr="00DB0CC1" w:rsidRDefault="001D3275">
      <w:pPr>
        <w:spacing w:before="29" w:line="288" w:lineRule="auto"/>
        <w:ind w:firstLineChars="200" w:firstLine="480"/>
        <w:rPr>
          <w:color w:val="000000"/>
          <w:sz w:val="24"/>
        </w:rPr>
      </w:pPr>
      <w:r w:rsidRPr="00DB0CC1">
        <w:rPr>
          <w:color w:val="000000"/>
          <w:sz w:val="24"/>
        </w:rPr>
        <w:t>公司于</w:t>
      </w:r>
      <w:r w:rsidRPr="00DB0CC1">
        <w:rPr>
          <w:color w:val="000000"/>
          <w:sz w:val="24"/>
        </w:rPr>
        <w:t>2016</w:t>
      </w:r>
      <w:r w:rsidRPr="00DB0CC1">
        <w:rPr>
          <w:color w:val="000000"/>
          <w:sz w:val="24"/>
        </w:rPr>
        <w:t>年</w:t>
      </w:r>
      <w:r w:rsidRPr="00DB0CC1">
        <w:rPr>
          <w:color w:val="000000"/>
          <w:sz w:val="24"/>
        </w:rPr>
        <w:t>1</w:t>
      </w:r>
      <w:r w:rsidRPr="00DB0CC1">
        <w:rPr>
          <w:color w:val="000000"/>
          <w:sz w:val="24"/>
        </w:rPr>
        <w:t>月和</w:t>
      </w:r>
      <w:r w:rsidRPr="00DB0CC1">
        <w:rPr>
          <w:color w:val="000000"/>
          <w:sz w:val="24"/>
        </w:rPr>
        <w:t>10</w:t>
      </w:r>
      <w:r w:rsidRPr="00DB0CC1">
        <w:rPr>
          <w:color w:val="00000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490569" w:rsidRPr="00DB0CC1" w:rsidRDefault="001D3275">
      <w:pPr>
        <w:spacing w:before="29" w:line="288" w:lineRule="auto"/>
        <w:ind w:firstLineChars="200" w:firstLine="480"/>
        <w:rPr>
          <w:color w:val="000000"/>
          <w:sz w:val="24"/>
        </w:rPr>
      </w:pPr>
      <w:r w:rsidRPr="00DB0CC1">
        <w:rPr>
          <w:color w:val="000000"/>
          <w:sz w:val="24"/>
        </w:rPr>
        <w:t>2</w:t>
      </w:r>
      <w:r w:rsidRPr="00DB0CC1">
        <w:rPr>
          <w:color w:val="000000"/>
          <w:sz w:val="24"/>
        </w:rPr>
        <w:t>、托管人及其高级管理人员受稽查或处罚等情况</w:t>
      </w:r>
    </w:p>
    <w:p w:rsidR="001A59F9" w:rsidRPr="00DB0CC1" w:rsidRDefault="001A59F9" w:rsidP="00700C00">
      <w:pPr>
        <w:spacing w:before="29" w:line="288" w:lineRule="auto"/>
        <w:ind w:firstLineChars="200" w:firstLine="480"/>
        <w:rPr>
          <w:color w:val="000000"/>
          <w:sz w:val="24"/>
        </w:rPr>
      </w:pPr>
      <w:r w:rsidRPr="00DB0CC1">
        <w:rPr>
          <w:color w:val="000000"/>
          <w:sz w:val="24"/>
        </w:rPr>
        <w:t>基金托管人及其高级管理人员本报告期内未受监管部门稽查或处罚。</w:t>
      </w:r>
    </w:p>
    <w:p w:rsidR="00087272" w:rsidRPr="00DB0CC1" w:rsidRDefault="00087272" w:rsidP="00016A50">
      <w:pPr>
        <w:spacing w:line="360" w:lineRule="auto"/>
        <w:ind w:firstLineChars="200" w:firstLine="420"/>
        <w:rPr>
          <w:rFonts w:asciiTheme="minorEastAsia" w:eastAsiaTheme="minorEastAsia" w:hAnsiTheme="minorEastAsia"/>
          <w:color w:val="000000"/>
          <w:szCs w:val="21"/>
        </w:rPr>
      </w:pPr>
    </w:p>
    <w:p w:rsidR="001A59F9" w:rsidRPr="00DB0CC1" w:rsidRDefault="001A59F9" w:rsidP="00245C29">
      <w:pPr>
        <w:pStyle w:val="20"/>
        <w:spacing w:before="29" w:after="0" w:line="288" w:lineRule="auto"/>
        <w:rPr>
          <w:rFonts w:ascii="Times New Roman" w:hAnsi="Times New Roman"/>
          <w:kern w:val="0"/>
          <w:szCs w:val="24"/>
        </w:rPr>
      </w:pPr>
      <w:bookmarkStart w:id="93" w:name="_Toc361324900"/>
      <w:r w:rsidRPr="00DB0CC1">
        <w:rPr>
          <w:rFonts w:ascii="Times New Roman" w:hAnsi="Times New Roman"/>
          <w:kern w:val="0"/>
          <w:szCs w:val="24"/>
        </w:rPr>
        <w:t xml:space="preserve">11.7 </w:t>
      </w:r>
      <w:r w:rsidRPr="00DB0CC1">
        <w:rPr>
          <w:rFonts w:ascii="Times New Roman" w:hAnsi="Times New Roman" w:hint="eastAsia"/>
          <w:kern w:val="0"/>
          <w:szCs w:val="24"/>
        </w:rPr>
        <w:t>基金租用证券公司交易单元的有关情况</w:t>
      </w:r>
      <w:bookmarkEnd w:id="93"/>
    </w:p>
    <w:p w:rsidR="001A59F9" w:rsidRPr="00DB0CC1" w:rsidRDefault="001A59F9" w:rsidP="00245C29">
      <w:pPr>
        <w:pStyle w:val="20"/>
        <w:spacing w:before="29" w:after="0" w:line="288" w:lineRule="auto"/>
        <w:rPr>
          <w:rFonts w:ascii="Times New Roman" w:hAnsi="Times New Roman"/>
          <w:kern w:val="0"/>
          <w:szCs w:val="24"/>
        </w:rPr>
      </w:pPr>
      <w:bookmarkStart w:id="94" w:name="_Toc249760070"/>
      <w:r w:rsidRPr="00DB0CC1">
        <w:rPr>
          <w:rFonts w:ascii="Times New Roman" w:hAnsi="Times New Roman"/>
          <w:kern w:val="0"/>
          <w:szCs w:val="24"/>
        </w:rPr>
        <w:t>11.7.1</w:t>
      </w:r>
      <w:r w:rsidRPr="00DB0CC1">
        <w:rPr>
          <w:rFonts w:ascii="Times New Roman" w:hAnsi="Times New Roman" w:hint="eastAsia"/>
          <w:kern w:val="0"/>
          <w:szCs w:val="24"/>
        </w:rPr>
        <w:t>基金租用证券公司交易单元进行股票投资及佣金支付情况</w:t>
      </w:r>
      <w:bookmarkEnd w:id="94"/>
    </w:p>
    <w:p w:rsidR="001A59F9" w:rsidRPr="00DB0CC1" w:rsidRDefault="001A59F9" w:rsidP="00FC1A5A">
      <w:pPr>
        <w:autoSpaceDE w:val="0"/>
        <w:autoSpaceDN w:val="0"/>
        <w:adjustRightInd w:val="0"/>
        <w:spacing w:before="29" w:line="288" w:lineRule="auto"/>
        <w:ind w:left="15"/>
        <w:jc w:val="right"/>
        <w:rPr>
          <w:color w:val="000000"/>
          <w:sz w:val="24"/>
        </w:rPr>
      </w:pPr>
      <w:r w:rsidRPr="00DB0CC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DB0CC1" w:rsidTr="00EA2417">
        <w:tc>
          <w:tcPr>
            <w:tcW w:w="1560" w:type="dxa"/>
            <w:vMerge w:val="restart"/>
            <w:vAlign w:val="center"/>
          </w:tcPr>
          <w:p w:rsidR="001A59F9" w:rsidRPr="00DB0CC1" w:rsidRDefault="001A59F9" w:rsidP="00A97873">
            <w:pPr>
              <w:spacing w:before="29" w:line="288" w:lineRule="auto"/>
              <w:ind w:left="17"/>
              <w:jc w:val="center"/>
              <w:rPr>
                <w:color w:val="000000"/>
                <w:szCs w:val="21"/>
              </w:rPr>
            </w:pPr>
            <w:bookmarkStart w:id="95" w:name="_Toc249760071"/>
            <w:r w:rsidRPr="00DB0CC1">
              <w:rPr>
                <w:rFonts w:hint="eastAsia"/>
                <w:color w:val="000000"/>
                <w:szCs w:val="21"/>
              </w:rPr>
              <w:t>券商名称</w:t>
            </w:r>
          </w:p>
        </w:tc>
        <w:tc>
          <w:tcPr>
            <w:tcW w:w="780" w:type="dxa"/>
            <w:vMerge w:val="restart"/>
            <w:vAlign w:val="center"/>
          </w:tcPr>
          <w:p w:rsidR="001A59F9" w:rsidRPr="00DB0CC1" w:rsidRDefault="001A59F9" w:rsidP="00A97873">
            <w:pPr>
              <w:spacing w:before="29" w:line="288" w:lineRule="auto"/>
              <w:ind w:left="17"/>
              <w:jc w:val="center"/>
              <w:rPr>
                <w:color w:val="000000"/>
                <w:szCs w:val="21"/>
              </w:rPr>
            </w:pPr>
            <w:r w:rsidRPr="00DB0CC1">
              <w:rPr>
                <w:rFonts w:hint="eastAsia"/>
                <w:color w:val="000000"/>
                <w:szCs w:val="21"/>
              </w:rPr>
              <w:t>交易单元数量</w:t>
            </w:r>
          </w:p>
        </w:tc>
        <w:tc>
          <w:tcPr>
            <w:tcW w:w="2880" w:type="dxa"/>
            <w:gridSpan w:val="2"/>
            <w:vAlign w:val="center"/>
          </w:tcPr>
          <w:p w:rsidR="001A59F9" w:rsidRPr="00DB0CC1" w:rsidRDefault="001A59F9" w:rsidP="00A97873">
            <w:pPr>
              <w:spacing w:before="29" w:line="288" w:lineRule="auto"/>
              <w:ind w:left="17"/>
              <w:jc w:val="center"/>
              <w:rPr>
                <w:color w:val="000000"/>
                <w:szCs w:val="21"/>
              </w:rPr>
            </w:pPr>
            <w:r w:rsidRPr="00DB0CC1">
              <w:rPr>
                <w:rFonts w:hint="eastAsia"/>
                <w:color w:val="000000"/>
                <w:szCs w:val="21"/>
              </w:rPr>
              <w:t>股票交易</w:t>
            </w:r>
          </w:p>
        </w:tc>
        <w:tc>
          <w:tcPr>
            <w:tcW w:w="2700" w:type="dxa"/>
            <w:gridSpan w:val="2"/>
            <w:vAlign w:val="center"/>
          </w:tcPr>
          <w:p w:rsidR="001A59F9" w:rsidRPr="00DB0CC1" w:rsidRDefault="001A59F9" w:rsidP="00A97873">
            <w:pPr>
              <w:spacing w:before="29" w:line="288" w:lineRule="auto"/>
              <w:ind w:left="17"/>
              <w:jc w:val="center"/>
              <w:rPr>
                <w:color w:val="000000"/>
                <w:szCs w:val="21"/>
              </w:rPr>
            </w:pPr>
            <w:r w:rsidRPr="00DB0CC1">
              <w:rPr>
                <w:rFonts w:hint="eastAsia"/>
                <w:color w:val="000000"/>
                <w:szCs w:val="21"/>
              </w:rPr>
              <w:t>应支付该券商的佣金</w:t>
            </w:r>
          </w:p>
        </w:tc>
        <w:tc>
          <w:tcPr>
            <w:tcW w:w="1080" w:type="dxa"/>
            <w:vMerge w:val="restart"/>
            <w:vAlign w:val="center"/>
          </w:tcPr>
          <w:p w:rsidR="001A59F9" w:rsidRPr="00DB0CC1" w:rsidRDefault="001A59F9" w:rsidP="00A97873">
            <w:pPr>
              <w:spacing w:before="29" w:line="288" w:lineRule="auto"/>
              <w:ind w:left="17"/>
              <w:jc w:val="center"/>
              <w:rPr>
                <w:rFonts w:asciiTheme="minorEastAsia" w:eastAsiaTheme="minorEastAsia" w:hAnsiTheme="minorEastAsia"/>
                <w:color w:val="000000"/>
                <w:kern w:val="0"/>
                <w:szCs w:val="21"/>
              </w:rPr>
            </w:pPr>
            <w:r w:rsidRPr="00DB0CC1">
              <w:rPr>
                <w:rFonts w:hint="eastAsia"/>
                <w:color w:val="000000"/>
                <w:szCs w:val="21"/>
              </w:rPr>
              <w:t>备注</w:t>
            </w:r>
          </w:p>
        </w:tc>
      </w:tr>
      <w:tr w:rsidR="001A59F9" w:rsidRPr="00DB0CC1" w:rsidTr="00EA2417">
        <w:tc>
          <w:tcPr>
            <w:tcW w:w="9000" w:type="dxa"/>
            <w:vMerge/>
            <w:vAlign w:val="center"/>
          </w:tcPr>
          <w:p w:rsidR="001A59F9" w:rsidRPr="00DB0CC1"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DB0CC1"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DB0CC1" w:rsidRDefault="001A59F9" w:rsidP="00A97873">
            <w:pPr>
              <w:spacing w:before="29" w:line="288" w:lineRule="auto"/>
              <w:ind w:left="17"/>
              <w:jc w:val="center"/>
              <w:rPr>
                <w:color w:val="000000"/>
                <w:szCs w:val="21"/>
              </w:rPr>
            </w:pPr>
            <w:r w:rsidRPr="00DB0CC1">
              <w:rPr>
                <w:rFonts w:hint="eastAsia"/>
                <w:color w:val="000000"/>
                <w:szCs w:val="21"/>
              </w:rPr>
              <w:t>成交金额</w:t>
            </w:r>
          </w:p>
        </w:tc>
        <w:tc>
          <w:tcPr>
            <w:tcW w:w="1080" w:type="dxa"/>
            <w:vAlign w:val="center"/>
          </w:tcPr>
          <w:p w:rsidR="001A59F9" w:rsidRPr="00DB0CC1" w:rsidRDefault="001A59F9" w:rsidP="00A97873">
            <w:pPr>
              <w:spacing w:before="29" w:line="288" w:lineRule="auto"/>
              <w:ind w:left="17"/>
              <w:jc w:val="center"/>
              <w:rPr>
                <w:color w:val="000000"/>
                <w:szCs w:val="21"/>
              </w:rPr>
            </w:pPr>
            <w:r w:rsidRPr="00DB0CC1">
              <w:rPr>
                <w:rFonts w:hint="eastAsia"/>
                <w:color w:val="000000"/>
                <w:szCs w:val="21"/>
              </w:rPr>
              <w:t>占当期股票成交总额的比例</w:t>
            </w:r>
          </w:p>
        </w:tc>
        <w:tc>
          <w:tcPr>
            <w:tcW w:w="1620" w:type="dxa"/>
            <w:vAlign w:val="center"/>
          </w:tcPr>
          <w:p w:rsidR="001A59F9" w:rsidRPr="00DB0CC1" w:rsidRDefault="001A59F9" w:rsidP="00A97873">
            <w:pPr>
              <w:spacing w:before="29" w:line="288" w:lineRule="auto"/>
              <w:ind w:left="17"/>
              <w:jc w:val="center"/>
              <w:rPr>
                <w:color w:val="000000"/>
                <w:szCs w:val="21"/>
              </w:rPr>
            </w:pPr>
            <w:r w:rsidRPr="00DB0CC1">
              <w:rPr>
                <w:rFonts w:hint="eastAsia"/>
                <w:color w:val="000000"/>
                <w:szCs w:val="21"/>
              </w:rPr>
              <w:t>佣金</w:t>
            </w:r>
          </w:p>
        </w:tc>
        <w:tc>
          <w:tcPr>
            <w:tcW w:w="1080" w:type="dxa"/>
            <w:vAlign w:val="center"/>
          </w:tcPr>
          <w:p w:rsidR="001A59F9" w:rsidRPr="00DB0CC1" w:rsidRDefault="001A59F9" w:rsidP="00A97873">
            <w:pPr>
              <w:spacing w:before="29" w:line="288" w:lineRule="auto"/>
              <w:ind w:left="17"/>
              <w:jc w:val="center"/>
              <w:rPr>
                <w:color w:val="000000"/>
                <w:szCs w:val="21"/>
              </w:rPr>
            </w:pPr>
            <w:r w:rsidRPr="00DB0CC1">
              <w:rPr>
                <w:rFonts w:hint="eastAsia"/>
                <w:color w:val="000000"/>
                <w:szCs w:val="21"/>
              </w:rPr>
              <w:t>占当期佣金总量的比例</w:t>
            </w:r>
          </w:p>
        </w:tc>
        <w:tc>
          <w:tcPr>
            <w:tcW w:w="1080" w:type="dxa"/>
            <w:vMerge/>
            <w:vAlign w:val="center"/>
          </w:tcPr>
          <w:p w:rsidR="001A59F9" w:rsidRPr="00DB0CC1" w:rsidRDefault="001A59F9" w:rsidP="00026C9C">
            <w:pPr>
              <w:widowControl/>
              <w:spacing w:line="360" w:lineRule="auto"/>
              <w:jc w:val="left"/>
              <w:rPr>
                <w:rFonts w:asciiTheme="minorEastAsia" w:eastAsiaTheme="minorEastAsia" w:hAnsiTheme="minorEastAsia"/>
                <w:color w:val="000000"/>
                <w:kern w:val="0"/>
                <w:szCs w:val="21"/>
              </w:rPr>
            </w:pPr>
          </w:p>
        </w:tc>
      </w:tr>
      <w:tr w:rsidR="00490569" w:rsidRPr="00DB0CC1">
        <w:tc>
          <w:tcPr>
            <w:tcW w:w="1559" w:type="dxa"/>
            <w:vAlign w:val="center"/>
          </w:tcPr>
          <w:p w:rsidR="00490569" w:rsidRPr="00DB0CC1" w:rsidRDefault="001D3275">
            <w:pPr>
              <w:jc w:val="left"/>
            </w:pPr>
            <w:r w:rsidRPr="00DB0CC1">
              <w:rPr>
                <w:color w:val="000000"/>
                <w:szCs w:val="21"/>
              </w:rPr>
              <w:t>光大证券股份有限公司</w:t>
            </w:r>
          </w:p>
        </w:tc>
        <w:tc>
          <w:tcPr>
            <w:tcW w:w="779" w:type="dxa"/>
            <w:vAlign w:val="center"/>
          </w:tcPr>
          <w:p w:rsidR="00490569" w:rsidRPr="00DB0CC1" w:rsidRDefault="001D3275">
            <w:pPr>
              <w:jc w:val="right"/>
            </w:pPr>
            <w:r w:rsidRPr="00DB0CC1">
              <w:rPr>
                <w:color w:val="000000"/>
                <w:szCs w:val="21"/>
              </w:rPr>
              <w:t>1</w:t>
            </w:r>
          </w:p>
        </w:tc>
        <w:tc>
          <w:tcPr>
            <w:tcW w:w="1800" w:type="dxa"/>
            <w:vAlign w:val="center"/>
          </w:tcPr>
          <w:p w:rsidR="00490569" w:rsidRPr="00DB0CC1" w:rsidRDefault="001D3275">
            <w:pPr>
              <w:jc w:val="right"/>
            </w:pPr>
            <w:r w:rsidRPr="00DB0CC1">
              <w:rPr>
                <w:color w:val="000000"/>
                <w:szCs w:val="21"/>
              </w:rPr>
              <w:t>-</w:t>
            </w:r>
          </w:p>
        </w:tc>
        <w:tc>
          <w:tcPr>
            <w:tcW w:w="1080" w:type="dxa"/>
            <w:vAlign w:val="center"/>
          </w:tcPr>
          <w:p w:rsidR="00490569" w:rsidRPr="00DB0CC1" w:rsidRDefault="001D3275">
            <w:pPr>
              <w:jc w:val="right"/>
            </w:pPr>
            <w:r w:rsidRPr="00DB0CC1">
              <w:rPr>
                <w:color w:val="000000"/>
                <w:szCs w:val="21"/>
              </w:rPr>
              <w:t>-</w:t>
            </w:r>
          </w:p>
        </w:tc>
        <w:tc>
          <w:tcPr>
            <w:tcW w:w="1620" w:type="dxa"/>
            <w:vAlign w:val="center"/>
          </w:tcPr>
          <w:p w:rsidR="00490569" w:rsidRPr="00DB0CC1" w:rsidRDefault="001D3275">
            <w:pPr>
              <w:jc w:val="right"/>
            </w:pPr>
            <w:r w:rsidRPr="00DB0CC1">
              <w:rPr>
                <w:color w:val="000000"/>
                <w:szCs w:val="21"/>
              </w:rPr>
              <w:t>0.00</w:t>
            </w:r>
          </w:p>
        </w:tc>
        <w:tc>
          <w:tcPr>
            <w:tcW w:w="1080" w:type="dxa"/>
            <w:vAlign w:val="center"/>
          </w:tcPr>
          <w:p w:rsidR="00490569" w:rsidRPr="00DB0CC1" w:rsidRDefault="001D3275">
            <w:pPr>
              <w:jc w:val="right"/>
            </w:pPr>
            <w:r w:rsidRPr="00DB0CC1">
              <w:rPr>
                <w:color w:val="000000"/>
                <w:szCs w:val="21"/>
              </w:rPr>
              <w:t>0.00%</w:t>
            </w:r>
          </w:p>
        </w:tc>
        <w:tc>
          <w:tcPr>
            <w:tcW w:w="1080" w:type="dxa"/>
            <w:vAlign w:val="center"/>
          </w:tcPr>
          <w:p w:rsidR="00490569" w:rsidRPr="00DB0CC1" w:rsidRDefault="001D3275">
            <w:pPr>
              <w:jc w:val="left"/>
            </w:pPr>
            <w:r w:rsidRPr="00DB0CC1">
              <w:rPr>
                <w:color w:val="000000"/>
                <w:szCs w:val="21"/>
              </w:rPr>
              <w:t>-</w:t>
            </w:r>
          </w:p>
        </w:tc>
      </w:tr>
      <w:tr w:rsidR="00490569" w:rsidRPr="00DB0CC1">
        <w:tc>
          <w:tcPr>
            <w:tcW w:w="1559" w:type="dxa"/>
            <w:vAlign w:val="center"/>
          </w:tcPr>
          <w:p w:rsidR="00490569" w:rsidRPr="00DB0CC1" w:rsidRDefault="001D3275">
            <w:pPr>
              <w:jc w:val="left"/>
            </w:pPr>
            <w:r w:rsidRPr="00DB0CC1">
              <w:rPr>
                <w:color w:val="000000"/>
                <w:szCs w:val="21"/>
              </w:rPr>
              <w:t>招商证券股份</w:t>
            </w:r>
            <w:r w:rsidRPr="00DB0CC1">
              <w:rPr>
                <w:color w:val="000000"/>
                <w:szCs w:val="21"/>
              </w:rPr>
              <w:lastRenderedPageBreak/>
              <w:t>有限公司</w:t>
            </w:r>
          </w:p>
        </w:tc>
        <w:tc>
          <w:tcPr>
            <w:tcW w:w="779" w:type="dxa"/>
            <w:vAlign w:val="center"/>
          </w:tcPr>
          <w:p w:rsidR="00490569" w:rsidRPr="00DB0CC1" w:rsidRDefault="001D3275">
            <w:pPr>
              <w:jc w:val="right"/>
            </w:pPr>
            <w:r w:rsidRPr="00DB0CC1">
              <w:rPr>
                <w:color w:val="000000"/>
                <w:szCs w:val="21"/>
              </w:rPr>
              <w:lastRenderedPageBreak/>
              <w:t>1</w:t>
            </w:r>
          </w:p>
        </w:tc>
        <w:tc>
          <w:tcPr>
            <w:tcW w:w="1800" w:type="dxa"/>
            <w:vAlign w:val="center"/>
          </w:tcPr>
          <w:p w:rsidR="00490569" w:rsidRPr="00DB0CC1" w:rsidRDefault="001D3275">
            <w:pPr>
              <w:jc w:val="right"/>
            </w:pPr>
            <w:r w:rsidRPr="00DB0CC1">
              <w:rPr>
                <w:color w:val="000000"/>
                <w:szCs w:val="21"/>
              </w:rPr>
              <w:t>-</w:t>
            </w:r>
          </w:p>
        </w:tc>
        <w:tc>
          <w:tcPr>
            <w:tcW w:w="1080" w:type="dxa"/>
            <w:vAlign w:val="center"/>
          </w:tcPr>
          <w:p w:rsidR="00490569" w:rsidRPr="00DB0CC1" w:rsidRDefault="001D3275">
            <w:pPr>
              <w:jc w:val="right"/>
            </w:pPr>
            <w:r w:rsidRPr="00DB0CC1">
              <w:rPr>
                <w:color w:val="000000"/>
                <w:szCs w:val="21"/>
              </w:rPr>
              <w:t>-</w:t>
            </w:r>
          </w:p>
        </w:tc>
        <w:tc>
          <w:tcPr>
            <w:tcW w:w="1620" w:type="dxa"/>
            <w:vAlign w:val="center"/>
          </w:tcPr>
          <w:p w:rsidR="00490569" w:rsidRPr="00DB0CC1" w:rsidRDefault="001D3275">
            <w:pPr>
              <w:jc w:val="right"/>
            </w:pPr>
            <w:r w:rsidRPr="00DB0CC1">
              <w:rPr>
                <w:color w:val="000000"/>
                <w:szCs w:val="21"/>
              </w:rPr>
              <w:t>0.00</w:t>
            </w:r>
          </w:p>
        </w:tc>
        <w:tc>
          <w:tcPr>
            <w:tcW w:w="1080" w:type="dxa"/>
            <w:vAlign w:val="center"/>
          </w:tcPr>
          <w:p w:rsidR="00490569" w:rsidRPr="00DB0CC1" w:rsidRDefault="001D3275">
            <w:pPr>
              <w:jc w:val="right"/>
            </w:pPr>
            <w:r w:rsidRPr="00DB0CC1">
              <w:rPr>
                <w:color w:val="000000"/>
                <w:szCs w:val="21"/>
              </w:rPr>
              <w:t>0.00%</w:t>
            </w:r>
          </w:p>
        </w:tc>
        <w:tc>
          <w:tcPr>
            <w:tcW w:w="1080" w:type="dxa"/>
            <w:vAlign w:val="center"/>
          </w:tcPr>
          <w:p w:rsidR="00490569" w:rsidRPr="00DB0CC1" w:rsidRDefault="001D3275">
            <w:pPr>
              <w:jc w:val="left"/>
            </w:pPr>
            <w:r w:rsidRPr="00DB0CC1">
              <w:rPr>
                <w:color w:val="000000"/>
                <w:szCs w:val="21"/>
              </w:rPr>
              <w:t>-</w:t>
            </w:r>
          </w:p>
        </w:tc>
      </w:tr>
    </w:tbl>
    <w:p w:rsidR="001A59F9" w:rsidRPr="00DB0CC1" w:rsidRDefault="001A59F9" w:rsidP="00026C9C">
      <w:pPr>
        <w:spacing w:line="360" w:lineRule="auto"/>
        <w:rPr>
          <w:rFonts w:asciiTheme="minorEastAsia" w:eastAsiaTheme="minorEastAsia" w:hAnsiTheme="minorEastAsia"/>
          <w:color w:val="000000"/>
          <w:szCs w:val="21"/>
        </w:rPr>
      </w:pPr>
    </w:p>
    <w:p w:rsidR="001A59F9" w:rsidRPr="00DB0CC1" w:rsidRDefault="001A59F9" w:rsidP="00245C29">
      <w:pPr>
        <w:pStyle w:val="20"/>
        <w:spacing w:before="29" w:after="0" w:line="288" w:lineRule="auto"/>
        <w:rPr>
          <w:rFonts w:ascii="Times New Roman" w:hAnsi="Times New Roman"/>
          <w:kern w:val="0"/>
          <w:szCs w:val="24"/>
        </w:rPr>
      </w:pPr>
      <w:r w:rsidRPr="00DB0CC1">
        <w:rPr>
          <w:rFonts w:ascii="Times New Roman" w:hAnsi="Times New Roman"/>
          <w:kern w:val="0"/>
          <w:szCs w:val="24"/>
        </w:rPr>
        <w:t>11.7.2</w:t>
      </w:r>
      <w:r w:rsidR="009153A3" w:rsidRPr="00DB0CC1">
        <w:rPr>
          <w:rFonts w:ascii="Times New Roman" w:hAnsi="Times New Roman" w:hint="eastAsia"/>
          <w:kern w:val="0"/>
          <w:szCs w:val="24"/>
        </w:rPr>
        <w:t xml:space="preserve"> </w:t>
      </w:r>
      <w:r w:rsidRPr="00DB0CC1">
        <w:rPr>
          <w:rFonts w:ascii="Times New Roman" w:hAnsi="Times New Roman" w:hint="eastAsia"/>
          <w:kern w:val="0"/>
          <w:szCs w:val="24"/>
        </w:rPr>
        <w:t>基金租用证券公司交易单元进行其他证券投资的情况</w:t>
      </w:r>
      <w:bookmarkEnd w:id="95"/>
    </w:p>
    <w:p w:rsidR="001A59F9" w:rsidRPr="00DB0CC1" w:rsidRDefault="001A59F9" w:rsidP="00FC1A5A">
      <w:pPr>
        <w:autoSpaceDE w:val="0"/>
        <w:autoSpaceDN w:val="0"/>
        <w:adjustRightInd w:val="0"/>
        <w:spacing w:before="29" w:line="288" w:lineRule="auto"/>
        <w:ind w:left="15"/>
        <w:jc w:val="right"/>
        <w:rPr>
          <w:color w:val="000000"/>
          <w:sz w:val="24"/>
        </w:rPr>
      </w:pPr>
      <w:bookmarkStart w:id="96" w:name="_Toc249707408"/>
      <w:r w:rsidRPr="00DB0CC1">
        <w:rPr>
          <w:rFonts w:hint="eastAsia"/>
          <w:color w:val="00000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DB0CC1" w:rsidTr="009D6BB6">
        <w:tc>
          <w:tcPr>
            <w:tcW w:w="1559" w:type="dxa"/>
            <w:vMerge w:val="restart"/>
            <w:vAlign w:val="center"/>
          </w:tcPr>
          <w:p w:rsidR="009A36E4" w:rsidRPr="00DB0CC1" w:rsidRDefault="009A36E4" w:rsidP="00A97873">
            <w:pPr>
              <w:spacing w:before="29" w:line="288" w:lineRule="auto"/>
              <w:ind w:left="17"/>
              <w:jc w:val="center"/>
              <w:rPr>
                <w:color w:val="000000"/>
                <w:szCs w:val="21"/>
              </w:rPr>
            </w:pPr>
            <w:r w:rsidRPr="00DB0CC1">
              <w:rPr>
                <w:rFonts w:hint="eastAsia"/>
                <w:color w:val="000000"/>
                <w:szCs w:val="21"/>
              </w:rPr>
              <w:t>券商名称</w:t>
            </w:r>
          </w:p>
        </w:tc>
        <w:tc>
          <w:tcPr>
            <w:tcW w:w="2399" w:type="dxa"/>
            <w:gridSpan w:val="2"/>
            <w:vAlign w:val="center"/>
          </w:tcPr>
          <w:p w:rsidR="009A36E4" w:rsidRPr="00DB0CC1" w:rsidRDefault="009A36E4" w:rsidP="00A97873">
            <w:pPr>
              <w:spacing w:before="29" w:line="288" w:lineRule="auto"/>
              <w:ind w:left="17"/>
              <w:jc w:val="center"/>
              <w:rPr>
                <w:color w:val="000000"/>
                <w:szCs w:val="21"/>
              </w:rPr>
            </w:pPr>
            <w:r w:rsidRPr="00DB0CC1">
              <w:rPr>
                <w:rFonts w:hint="eastAsia"/>
                <w:color w:val="000000"/>
                <w:szCs w:val="21"/>
              </w:rPr>
              <w:t>债券交易</w:t>
            </w:r>
          </w:p>
        </w:tc>
        <w:tc>
          <w:tcPr>
            <w:tcW w:w="2340" w:type="dxa"/>
            <w:gridSpan w:val="2"/>
            <w:vAlign w:val="center"/>
          </w:tcPr>
          <w:p w:rsidR="009A36E4" w:rsidRPr="00DB0CC1" w:rsidRDefault="009A36E4" w:rsidP="00A97873">
            <w:pPr>
              <w:spacing w:before="29" w:line="288" w:lineRule="auto"/>
              <w:ind w:left="17"/>
              <w:jc w:val="center"/>
              <w:rPr>
                <w:color w:val="000000"/>
                <w:szCs w:val="21"/>
              </w:rPr>
            </w:pPr>
            <w:r w:rsidRPr="00DB0CC1">
              <w:rPr>
                <w:rFonts w:hint="eastAsia"/>
                <w:color w:val="000000"/>
                <w:szCs w:val="21"/>
              </w:rPr>
              <w:t>回购交易</w:t>
            </w:r>
          </w:p>
        </w:tc>
        <w:tc>
          <w:tcPr>
            <w:tcW w:w="2700" w:type="dxa"/>
            <w:gridSpan w:val="2"/>
            <w:vAlign w:val="center"/>
          </w:tcPr>
          <w:p w:rsidR="009A36E4" w:rsidRPr="00DB0CC1" w:rsidRDefault="009A36E4" w:rsidP="00A97873">
            <w:pPr>
              <w:spacing w:before="29" w:line="288" w:lineRule="auto"/>
              <w:ind w:left="17"/>
              <w:jc w:val="center"/>
              <w:rPr>
                <w:color w:val="000000"/>
                <w:szCs w:val="21"/>
              </w:rPr>
            </w:pPr>
            <w:r w:rsidRPr="00DB0CC1">
              <w:rPr>
                <w:rFonts w:hint="eastAsia"/>
                <w:color w:val="000000"/>
                <w:szCs w:val="21"/>
              </w:rPr>
              <w:t>权证交易</w:t>
            </w:r>
          </w:p>
        </w:tc>
      </w:tr>
      <w:tr w:rsidR="009A36E4" w:rsidRPr="00DB0CC1" w:rsidTr="009D6BB6">
        <w:tc>
          <w:tcPr>
            <w:tcW w:w="1559" w:type="dxa"/>
            <w:vMerge/>
            <w:vAlign w:val="center"/>
          </w:tcPr>
          <w:p w:rsidR="009A36E4" w:rsidRPr="00DB0CC1" w:rsidRDefault="009A36E4" w:rsidP="00A97873">
            <w:pPr>
              <w:spacing w:before="29" w:line="288" w:lineRule="auto"/>
              <w:ind w:left="17"/>
              <w:jc w:val="center"/>
              <w:rPr>
                <w:color w:val="000000"/>
                <w:szCs w:val="21"/>
              </w:rPr>
            </w:pPr>
          </w:p>
        </w:tc>
        <w:tc>
          <w:tcPr>
            <w:tcW w:w="1319" w:type="dxa"/>
            <w:vAlign w:val="center"/>
          </w:tcPr>
          <w:p w:rsidR="009A36E4" w:rsidRPr="00DB0CC1" w:rsidRDefault="009A36E4" w:rsidP="00A97873">
            <w:pPr>
              <w:spacing w:before="29" w:line="288" w:lineRule="auto"/>
              <w:ind w:left="17"/>
              <w:jc w:val="center"/>
              <w:rPr>
                <w:color w:val="000000"/>
                <w:szCs w:val="21"/>
              </w:rPr>
            </w:pPr>
            <w:r w:rsidRPr="00DB0CC1">
              <w:rPr>
                <w:rFonts w:hint="eastAsia"/>
                <w:color w:val="000000"/>
                <w:szCs w:val="21"/>
              </w:rPr>
              <w:t>成交金额</w:t>
            </w:r>
          </w:p>
        </w:tc>
        <w:tc>
          <w:tcPr>
            <w:tcW w:w="1080" w:type="dxa"/>
            <w:vAlign w:val="center"/>
          </w:tcPr>
          <w:p w:rsidR="009A36E4" w:rsidRPr="00DB0CC1" w:rsidRDefault="009A36E4" w:rsidP="00A97873">
            <w:pPr>
              <w:spacing w:before="29" w:line="288" w:lineRule="auto"/>
              <w:ind w:left="17"/>
              <w:jc w:val="center"/>
              <w:rPr>
                <w:color w:val="000000"/>
                <w:szCs w:val="21"/>
              </w:rPr>
            </w:pPr>
            <w:r w:rsidRPr="00DB0CC1">
              <w:rPr>
                <w:rFonts w:hint="eastAsia"/>
                <w:color w:val="000000"/>
                <w:szCs w:val="21"/>
              </w:rPr>
              <w:t>占当期债券成交总额的比例</w:t>
            </w:r>
          </w:p>
        </w:tc>
        <w:tc>
          <w:tcPr>
            <w:tcW w:w="1143" w:type="dxa"/>
            <w:vAlign w:val="center"/>
          </w:tcPr>
          <w:p w:rsidR="009A36E4" w:rsidRPr="00DB0CC1" w:rsidRDefault="009A36E4" w:rsidP="00A97873">
            <w:pPr>
              <w:spacing w:before="29" w:line="288" w:lineRule="auto"/>
              <w:ind w:left="17"/>
              <w:jc w:val="center"/>
              <w:rPr>
                <w:color w:val="000000"/>
                <w:szCs w:val="21"/>
              </w:rPr>
            </w:pPr>
            <w:r w:rsidRPr="00DB0CC1">
              <w:rPr>
                <w:rFonts w:hint="eastAsia"/>
                <w:color w:val="000000"/>
                <w:szCs w:val="21"/>
              </w:rPr>
              <w:t>成交金额</w:t>
            </w:r>
          </w:p>
        </w:tc>
        <w:tc>
          <w:tcPr>
            <w:tcW w:w="1197" w:type="dxa"/>
            <w:vAlign w:val="center"/>
          </w:tcPr>
          <w:p w:rsidR="009A36E4" w:rsidRPr="00DB0CC1" w:rsidRDefault="009A36E4" w:rsidP="00A97873">
            <w:pPr>
              <w:spacing w:before="29" w:line="288" w:lineRule="auto"/>
              <w:ind w:left="17"/>
              <w:jc w:val="center"/>
              <w:rPr>
                <w:color w:val="000000"/>
                <w:szCs w:val="21"/>
              </w:rPr>
            </w:pPr>
            <w:r w:rsidRPr="00DB0CC1">
              <w:rPr>
                <w:rFonts w:hint="eastAsia"/>
                <w:color w:val="000000"/>
                <w:szCs w:val="21"/>
              </w:rPr>
              <w:t>占当期回购成交总额的比例</w:t>
            </w:r>
          </w:p>
        </w:tc>
        <w:tc>
          <w:tcPr>
            <w:tcW w:w="1497" w:type="dxa"/>
            <w:vAlign w:val="center"/>
          </w:tcPr>
          <w:p w:rsidR="009A36E4" w:rsidRPr="00DB0CC1" w:rsidRDefault="009A36E4" w:rsidP="00A97873">
            <w:pPr>
              <w:spacing w:before="29" w:line="288" w:lineRule="auto"/>
              <w:ind w:left="17"/>
              <w:jc w:val="center"/>
              <w:rPr>
                <w:color w:val="000000"/>
                <w:szCs w:val="21"/>
              </w:rPr>
            </w:pPr>
            <w:r w:rsidRPr="00DB0CC1">
              <w:rPr>
                <w:rFonts w:hint="eastAsia"/>
                <w:color w:val="000000"/>
                <w:szCs w:val="21"/>
              </w:rPr>
              <w:t>成交金额</w:t>
            </w:r>
          </w:p>
        </w:tc>
        <w:tc>
          <w:tcPr>
            <w:tcW w:w="1203" w:type="dxa"/>
            <w:vAlign w:val="center"/>
          </w:tcPr>
          <w:p w:rsidR="009A36E4" w:rsidRPr="00DB0CC1" w:rsidRDefault="009A36E4" w:rsidP="00A97873">
            <w:pPr>
              <w:spacing w:before="29" w:line="288" w:lineRule="auto"/>
              <w:ind w:left="17"/>
              <w:jc w:val="center"/>
              <w:rPr>
                <w:color w:val="000000"/>
                <w:szCs w:val="21"/>
              </w:rPr>
            </w:pPr>
            <w:r w:rsidRPr="00DB0CC1">
              <w:rPr>
                <w:rFonts w:hint="eastAsia"/>
                <w:color w:val="000000"/>
                <w:szCs w:val="21"/>
              </w:rPr>
              <w:t>占当期权证成交总额的比例</w:t>
            </w:r>
          </w:p>
        </w:tc>
      </w:tr>
      <w:tr w:rsidR="00490569" w:rsidRPr="00DB0CC1">
        <w:tc>
          <w:tcPr>
            <w:tcW w:w="1559" w:type="dxa"/>
            <w:vAlign w:val="center"/>
          </w:tcPr>
          <w:p w:rsidR="00490569" w:rsidRPr="00DB0CC1" w:rsidRDefault="001D3275">
            <w:pPr>
              <w:jc w:val="left"/>
            </w:pPr>
            <w:r w:rsidRPr="00DB0CC1">
              <w:rPr>
                <w:color w:val="000000"/>
                <w:szCs w:val="21"/>
              </w:rPr>
              <w:t>光大证券股份有限公司</w:t>
            </w:r>
          </w:p>
        </w:tc>
        <w:tc>
          <w:tcPr>
            <w:tcW w:w="1319" w:type="dxa"/>
            <w:vAlign w:val="center"/>
          </w:tcPr>
          <w:p w:rsidR="00490569" w:rsidRPr="00DB0CC1" w:rsidRDefault="001D3275">
            <w:pPr>
              <w:jc w:val="right"/>
            </w:pPr>
            <w:r w:rsidRPr="00DB0CC1">
              <w:rPr>
                <w:color w:val="000000"/>
                <w:szCs w:val="21"/>
              </w:rPr>
              <w:t>96,591,467.72</w:t>
            </w:r>
          </w:p>
        </w:tc>
        <w:tc>
          <w:tcPr>
            <w:tcW w:w="1080" w:type="dxa"/>
            <w:vAlign w:val="center"/>
          </w:tcPr>
          <w:p w:rsidR="00490569" w:rsidRPr="00DB0CC1" w:rsidRDefault="001D3275">
            <w:pPr>
              <w:jc w:val="right"/>
            </w:pPr>
            <w:r w:rsidRPr="00DB0CC1">
              <w:rPr>
                <w:color w:val="000000"/>
                <w:szCs w:val="21"/>
              </w:rPr>
              <w:t>26.49%</w:t>
            </w:r>
          </w:p>
        </w:tc>
        <w:tc>
          <w:tcPr>
            <w:tcW w:w="1143" w:type="dxa"/>
            <w:vAlign w:val="center"/>
          </w:tcPr>
          <w:p w:rsidR="00490569" w:rsidRPr="00DB0CC1" w:rsidRDefault="001D3275">
            <w:pPr>
              <w:jc w:val="right"/>
            </w:pPr>
            <w:r w:rsidRPr="00DB0CC1">
              <w:rPr>
                <w:color w:val="000000"/>
                <w:szCs w:val="21"/>
              </w:rPr>
              <w:t>159,200,000.00</w:t>
            </w:r>
          </w:p>
        </w:tc>
        <w:tc>
          <w:tcPr>
            <w:tcW w:w="1197" w:type="dxa"/>
            <w:vAlign w:val="center"/>
          </w:tcPr>
          <w:p w:rsidR="00490569" w:rsidRPr="00DB0CC1" w:rsidRDefault="001D3275">
            <w:pPr>
              <w:jc w:val="right"/>
            </w:pPr>
            <w:r w:rsidRPr="00DB0CC1">
              <w:rPr>
                <w:color w:val="000000"/>
                <w:szCs w:val="21"/>
              </w:rPr>
              <w:t>3.66%</w:t>
            </w:r>
          </w:p>
        </w:tc>
        <w:tc>
          <w:tcPr>
            <w:tcW w:w="1497" w:type="dxa"/>
            <w:vAlign w:val="center"/>
          </w:tcPr>
          <w:p w:rsidR="00490569" w:rsidRPr="00DB0CC1" w:rsidRDefault="001D3275">
            <w:pPr>
              <w:jc w:val="right"/>
            </w:pPr>
            <w:r w:rsidRPr="00DB0CC1">
              <w:rPr>
                <w:color w:val="000000"/>
                <w:szCs w:val="21"/>
              </w:rPr>
              <w:t>-</w:t>
            </w:r>
          </w:p>
        </w:tc>
        <w:tc>
          <w:tcPr>
            <w:tcW w:w="1203" w:type="dxa"/>
            <w:vAlign w:val="center"/>
          </w:tcPr>
          <w:p w:rsidR="00490569" w:rsidRPr="00DB0CC1" w:rsidRDefault="001D3275">
            <w:pPr>
              <w:jc w:val="right"/>
            </w:pPr>
            <w:r w:rsidRPr="00DB0CC1">
              <w:rPr>
                <w:color w:val="000000"/>
                <w:szCs w:val="21"/>
              </w:rPr>
              <w:t>-</w:t>
            </w:r>
          </w:p>
        </w:tc>
      </w:tr>
      <w:tr w:rsidR="00490569" w:rsidRPr="00DB0CC1">
        <w:tc>
          <w:tcPr>
            <w:tcW w:w="1559" w:type="dxa"/>
            <w:vAlign w:val="center"/>
          </w:tcPr>
          <w:p w:rsidR="00490569" w:rsidRPr="00DB0CC1" w:rsidRDefault="001D3275">
            <w:pPr>
              <w:jc w:val="left"/>
            </w:pPr>
            <w:r w:rsidRPr="00DB0CC1">
              <w:rPr>
                <w:color w:val="000000"/>
                <w:szCs w:val="21"/>
              </w:rPr>
              <w:t>招商证券股份有限公司</w:t>
            </w:r>
          </w:p>
        </w:tc>
        <w:tc>
          <w:tcPr>
            <w:tcW w:w="1319" w:type="dxa"/>
            <w:vAlign w:val="center"/>
          </w:tcPr>
          <w:p w:rsidR="00490569" w:rsidRPr="00DB0CC1" w:rsidRDefault="001D3275">
            <w:pPr>
              <w:jc w:val="right"/>
            </w:pPr>
            <w:r w:rsidRPr="00DB0CC1">
              <w:rPr>
                <w:color w:val="000000"/>
                <w:szCs w:val="21"/>
              </w:rPr>
              <w:t>268,107,481.69</w:t>
            </w:r>
          </w:p>
        </w:tc>
        <w:tc>
          <w:tcPr>
            <w:tcW w:w="1080" w:type="dxa"/>
            <w:vAlign w:val="center"/>
          </w:tcPr>
          <w:p w:rsidR="00490569" w:rsidRPr="00DB0CC1" w:rsidRDefault="001D3275">
            <w:pPr>
              <w:jc w:val="right"/>
            </w:pPr>
            <w:r w:rsidRPr="00DB0CC1">
              <w:rPr>
                <w:color w:val="000000"/>
                <w:szCs w:val="21"/>
              </w:rPr>
              <w:t>73.51%</w:t>
            </w:r>
          </w:p>
        </w:tc>
        <w:tc>
          <w:tcPr>
            <w:tcW w:w="1143" w:type="dxa"/>
            <w:vAlign w:val="center"/>
          </w:tcPr>
          <w:p w:rsidR="00490569" w:rsidRPr="00DB0CC1" w:rsidRDefault="001D3275">
            <w:pPr>
              <w:jc w:val="right"/>
            </w:pPr>
            <w:r w:rsidRPr="00DB0CC1">
              <w:rPr>
                <w:color w:val="000000"/>
                <w:szCs w:val="21"/>
              </w:rPr>
              <w:t>4,193,000,000.00</w:t>
            </w:r>
          </w:p>
        </w:tc>
        <w:tc>
          <w:tcPr>
            <w:tcW w:w="1197" w:type="dxa"/>
            <w:vAlign w:val="center"/>
          </w:tcPr>
          <w:p w:rsidR="00490569" w:rsidRPr="00DB0CC1" w:rsidRDefault="001D3275">
            <w:pPr>
              <w:jc w:val="right"/>
            </w:pPr>
            <w:r w:rsidRPr="00DB0CC1">
              <w:rPr>
                <w:color w:val="000000"/>
                <w:szCs w:val="21"/>
              </w:rPr>
              <w:t>96.34%</w:t>
            </w:r>
          </w:p>
        </w:tc>
        <w:tc>
          <w:tcPr>
            <w:tcW w:w="1497" w:type="dxa"/>
            <w:vAlign w:val="center"/>
          </w:tcPr>
          <w:p w:rsidR="00490569" w:rsidRPr="00DB0CC1" w:rsidRDefault="001D3275">
            <w:pPr>
              <w:jc w:val="right"/>
            </w:pPr>
            <w:r w:rsidRPr="00DB0CC1">
              <w:rPr>
                <w:color w:val="000000"/>
                <w:szCs w:val="21"/>
              </w:rPr>
              <w:t>-</w:t>
            </w:r>
          </w:p>
        </w:tc>
        <w:tc>
          <w:tcPr>
            <w:tcW w:w="1203" w:type="dxa"/>
            <w:vAlign w:val="center"/>
          </w:tcPr>
          <w:p w:rsidR="00490569" w:rsidRPr="00DB0CC1" w:rsidRDefault="001D3275">
            <w:pPr>
              <w:jc w:val="right"/>
            </w:pPr>
            <w:r w:rsidRPr="00DB0CC1">
              <w:rPr>
                <w:color w:val="000000"/>
                <w:szCs w:val="21"/>
              </w:rPr>
              <w:t>-</w:t>
            </w:r>
          </w:p>
        </w:tc>
      </w:tr>
    </w:tbl>
    <w:p w:rsidR="00490569" w:rsidRPr="00DB0CC1" w:rsidRDefault="001D3275">
      <w:pPr>
        <w:tabs>
          <w:tab w:val="left" w:pos="426"/>
        </w:tabs>
        <w:spacing w:before="29" w:line="288" w:lineRule="auto"/>
        <w:jc w:val="left"/>
        <w:rPr>
          <w:kern w:val="0"/>
          <w:sz w:val="24"/>
        </w:rPr>
      </w:pPr>
      <w:r w:rsidRPr="00DB0CC1">
        <w:rPr>
          <w:kern w:val="0"/>
          <w:sz w:val="24"/>
        </w:rPr>
        <w:t>注：</w:t>
      </w:r>
      <w:r w:rsidRPr="00DB0CC1">
        <w:rPr>
          <w:kern w:val="0"/>
          <w:sz w:val="24"/>
        </w:rPr>
        <w:t>1</w:t>
      </w:r>
      <w:r w:rsidRPr="00DB0CC1">
        <w:rPr>
          <w:kern w:val="0"/>
          <w:sz w:val="24"/>
        </w:rPr>
        <w:t>、报告期内，本基金交易单元未发生变化；</w:t>
      </w:r>
    </w:p>
    <w:p w:rsidR="00490569" w:rsidRPr="00DB0CC1" w:rsidRDefault="001D3275">
      <w:pPr>
        <w:tabs>
          <w:tab w:val="left" w:pos="426"/>
        </w:tabs>
        <w:spacing w:before="29" w:line="288" w:lineRule="auto"/>
        <w:jc w:val="left"/>
        <w:rPr>
          <w:kern w:val="0"/>
          <w:sz w:val="24"/>
        </w:rPr>
      </w:pPr>
      <w:r w:rsidRPr="00DB0CC1">
        <w:rPr>
          <w:kern w:val="0"/>
          <w:sz w:val="24"/>
        </w:rPr>
        <w:t xml:space="preserve">    2</w:t>
      </w:r>
      <w:r w:rsidRPr="00DB0CC1">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9A36E4" w:rsidRPr="00DB0CC1" w:rsidRDefault="009A36E4" w:rsidP="00273FD9">
      <w:pPr>
        <w:tabs>
          <w:tab w:val="left" w:pos="426"/>
        </w:tabs>
        <w:spacing w:before="29" w:line="288" w:lineRule="auto"/>
        <w:jc w:val="left"/>
        <w:rPr>
          <w:kern w:val="0"/>
          <w:sz w:val="24"/>
        </w:rPr>
      </w:pPr>
      <w:r w:rsidRPr="00DB0CC1">
        <w:rPr>
          <w:kern w:val="0"/>
          <w:sz w:val="24"/>
        </w:rPr>
        <w:t xml:space="preserve">    3</w:t>
      </w:r>
      <w:r w:rsidRPr="00DB0CC1">
        <w:rPr>
          <w:kern w:val="0"/>
          <w:sz w:val="24"/>
        </w:rPr>
        <w:t>、租用证券公司交易单元的程序：首先根据租用证券公司交易单元的选择标准进行综合评价，然后根据评价选择基金交易单元。研究部提交方案，并上报公司批准。</w:t>
      </w:r>
    </w:p>
    <w:p w:rsidR="00EA2417" w:rsidRPr="00DB0CC1" w:rsidRDefault="00EA2417" w:rsidP="00273FD9">
      <w:pPr>
        <w:tabs>
          <w:tab w:val="left" w:pos="426"/>
        </w:tabs>
        <w:spacing w:before="29" w:line="288" w:lineRule="auto"/>
        <w:jc w:val="left"/>
        <w:rPr>
          <w:kern w:val="0"/>
          <w:sz w:val="24"/>
        </w:rPr>
      </w:pPr>
    </w:p>
    <w:p w:rsidR="001A59F9" w:rsidRPr="00DB0CC1" w:rsidRDefault="001A59F9" w:rsidP="0014702D">
      <w:pPr>
        <w:spacing w:before="29" w:line="288" w:lineRule="auto"/>
        <w:ind w:firstLineChars="200" w:firstLine="482"/>
        <w:jc w:val="right"/>
        <w:rPr>
          <w:b/>
          <w:color w:val="000000"/>
          <w:sz w:val="24"/>
        </w:rPr>
      </w:pPr>
      <w:r w:rsidRPr="00DB0CC1">
        <w:rPr>
          <w:b/>
          <w:color w:val="000000"/>
          <w:sz w:val="24"/>
        </w:rPr>
        <w:t>交银施罗德基金管理有限公司</w:t>
      </w:r>
    </w:p>
    <w:p w:rsidR="001A59F9" w:rsidRPr="00DB0CC1" w:rsidRDefault="00A77C51" w:rsidP="0014702D">
      <w:pPr>
        <w:spacing w:before="29" w:line="288" w:lineRule="auto"/>
        <w:ind w:firstLineChars="200" w:firstLine="482"/>
        <w:jc w:val="right"/>
        <w:rPr>
          <w:b/>
          <w:color w:val="000000" w:themeColor="text1"/>
          <w:sz w:val="24"/>
        </w:rPr>
      </w:pPr>
      <w:r w:rsidRPr="00DB0CC1">
        <w:rPr>
          <w:b/>
          <w:color w:val="000000"/>
          <w:sz w:val="24"/>
        </w:rPr>
        <w:t>二〇一七年三月二十九日</w:t>
      </w:r>
      <w:bookmarkStart w:id="97" w:name="_GoBack"/>
      <w:bookmarkEnd w:id="97"/>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889" w:rsidRDefault="00AB4889">
      <w:r>
        <w:separator/>
      </w:r>
    </w:p>
  </w:endnote>
  <w:endnote w:type="continuationSeparator" w:id="0">
    <w:p w:rsidR="00AB4889" w:rsidRDefault="00AB4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F12181"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F12181">
      <w:rPr>
        <w:kern w:val="0"/>
        <w:szCs w:val="21"/>
      </w:rPr>
      <w:fldChar w:fldCharType="begin"/>
    </w:r>
    <w:r>
      <w:rPr>
        <w:kern w:val="0"/>
        <w:szCs w:val="21"/>
      </w:rPr>
      <w:instrText xml:space="preserve"> PAGE </w:instrText>
    </w:r>
    <w:r w:rsidR="00F12181">
      <w:rPr>
        <w:kern w:val="0"/>
        <w:szCs w:val="21"/>
      </w:rPr>
      <w:fldChar w:fldCharType="separate"/>
    </w:r>
    <w:r w:rsidR="00DB0CC1">
      <w:rPr>
        <w:noProof/>
        <w:kern w:val="0"/>
        <w:szCs w:val="21"/>
      </w:rPr>
      <w:t>29</w:t>
    </w:r>
    <w:r w:rsidR="00F12181">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F12181">
      <w:rPr>
        <w:kern w:val="0"/>
        <w:szCs w:val="21"/>
      </w:rPr>
      <w:fldChar w:fldCharType="begin"/>
    </w:r>
    <w:r>
      <w:rPr>
        <w:kern w:val="0"/>
        <w:szCs w:val="21"/>
      </w:rPr>
      <w:instrText xml:space="preserve"> NUMPAGES </w:instrText>
    </w:r>
    <w:r w:rsidR="00F12181">
      <w:rPr>
        <w:kern w:val="0"/>
        <w:szCs w:val="21"/>
      </w:rPr>
      <w:fldChar w:fldCharType="separate"/>
    </w:r>
    <w:r w:rsidR="00DB0CC1">
      <w:rPr>
        <w:noProof/>
        <w:kern w:val="0"/>
        <w:szCs w:val="21"/>
      </w:rPr>
      <w:t>29</w:t>
    </w:r>
    <w:r w:rsidR="00F12181">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889" w:rsidRDefault="00AB4889">
      <w:r>
        <w:separator/>
      </w:r>
    </w:p>
  </w:footnote>
  <w:footnote w:type="continuationSeparator" w:id="0">
    <w:p w:rsidR="00AB4889" w:rsidRDefault="00AB48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651"/>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5DCA"/>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0E4D"/>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2CB7"/>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27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0569"/>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6CC"/>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E756F"/>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889"/>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0CC1"/>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DCB62B6-D616-4DFC-9817-1CA7F8F5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582</TotalTime>
  <Pages>29</Pages>
  <Words>3219</Words>
  <Characters>18354</Characters>
  <Application>Microsoft Office Word</Application>
  <DocSecurity>0</DocSecurity>
  <Lines>152</Lines>
  <Paragraphs>43</Paragraphs>
  <ScaleCrop>false</ScaleCrop>
  <Company/>
  <LinksUpToDate>false</LinksUpToDate>
  <CharactersWithSpaces>21530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558</cp:revision>
  <cp:lastPrinted>2007-07-19T00:46:00Z</cp:lastPrinted>
  <dcterms:created xsi:type="dcterms:W3CDTF">2013-10-15T01:57:00Z</dcterms:created>
  <dcterms:modified xsi:type="dcterms:W3CDTF">2017-03-27T11:48:00Z</dcterms:modified>
</cp:coreProperties>
</file>