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F01E7B" w:rsidRDefault="001A59F9" w:rsidP="00026C9C">
      <w:pPr>
        <w:autoSpaceDE w:val="0"/>
        <w:autoSpaceDN w:val="0"/>
        <w:adjustRightInd w:val="0"/>
        <w:spacing w:line="360" w:lineRule="auto"/>
        <w:jc w:val="left"/>
        <w:rPr>
          <w:rFonts w:asciiTheme="minorEastAsia" w:eastAsiaTheme="minorEastAsia" w:hAnsiTheme="minorEastAsia"/>
          <w:color w:val="000000" w:themeColor="text1"/>
          <w:kern w:val="0"/>
          <w:szCs w:val="21"/>
        </w:rPr>
      </w:pPr>
    </w:p>
    <w:p w:rsidR="001A59F9" w:rsidRPr="00F01E7B" w:rsidRDefault="001A59F9" w:rsidP="00026C9C">
      <w:pPr>
        <w:autoSpaceDE w:val="0"/>
        <w:autoSpaceDN w:val="0"/>
        <w:adjustRightInd w:val="0"/>
        <w:spacing w:line="360" w:lineRule="auto"/>
        <w:jc w:val="left"/>
        <w:rPr>
          <w:rFonts w:asciiTheme="minorEastAsia" w:eastAsiaTheme="minorEastAsia" w:hAnsiTheme="minorEastAsia"/>
          <w:color w:val="000000" w:themeColor="text1"/>
          <w:kern w:val="0"/>
          <w:szCs w:val="21"/>
        </w:rPr>
      </w:pPr>
    </w:p>
    <w:p w:rsidR="001A59F9" w:rsidRPr="00F01E7B" w:rsidRDefault="001A59F9" w:rsidP="00026C9C">
      <w:pPr>
        <w:autoSpaceDE w:val="0"/>
        <w:autoSpaceDN w:val="0"/>
        <w:adjustRightInd w:val="0"/>
        <w:spacing w:line="360" w:lineRule="auto"/>
        <w:jc w:val="left"/>
        <w:rPr>
          <w:rFonts w:asciiTheme="minorEastAsia" w:eastAsiaTheme="minorEastAsia" w:hAnsiTheme="minorEastAsia"/>
          <w:color w:val="000000" w:themeColor="text1"/>
          <w:kern w:val="0"/>
          <w:szCs w:val="21"/>
        </w:rPr>
      </w:pPr>
    </w:p>
    <w:p w:rsidR="001A59F9" w:rsidRPr="00F01E7B" w:rsidRDefault="001A59F9" w:rsidP="00026C9C">
      <w:pPr>
        <w:autoSpaceDE w:val="0"/>
        <w:autoSpaceDN w:val="0"/>
        <w:adjustRightInd w:val="0"/>
        <w:spacing w:line="360" w:lineRule="auto"/>
        <w:jc w:val="left"/>
        <w:rPr>
          <w:rFonts w:asciiTheme="minorEastAsia" w:eastAsiaTheme="minorEastAsia" w:hAnsiTheme="minorEastAsia"/>
          <w:color w:val="000000" w:themeColor="text1"/>
          <w:kern w:val="0"/>
          <w:szCs w:val="21"/>
        </w:rPr>
      </w:pPr>
    </w:p>
    <w:p w:rsidR="001A59F9" w:rsidRPr="00F01E7B" w:rsidRDefault="001A59F9" w:rsidP="00A66C69">
      <w:pPr>
        <w:spacing w:before="29" w:line="288" w:lineRule="auto"/>
        <w:jc w:val="center"/>
        <w:rPr>
          <w:b/>
          <w:color w:val="000000" w:themeColor="text1"/>
          <w:sz w:val="36"/>
          <w:szCs w:val="36"/>
        </w:rPr>
      </w:pPr>
      <w:bookmarkStart w:id="0" w:name="_Toc361324840"/>
      <w:r w:rsidRPr="00F01E7B">
        <w:rPr>
          <w:b/>
          <w:color w:val="000000" w:themeColor="text1"/>
          <w:sz w:val="36"/>
          <w:szCs w:val="36"/>
        </w:rPr>
        <w:t>交银施罗德趋势优先混合型证券投资基金</w:t>
      </w:r>
      <w:bookmarkEnd w:id="0"/>
    </w:p>
    <w:p w:rsidR="001A59F9" w:rsidRPr="00F01E7B" w:rsidRDefault="001A59F9" w:rsidP="00A66C69">
      <w:pPr>
        <w:spacing w:before="29" w:line="288" w:lineRule="auto"/>
        <w:jc w:val="center"/>
        <w:rPr>
          <w:b/>
          <w:color w:val="000000" w:themeColor="text1"/>
          <w:sz w:val="36"/>
          <w:szCs w:val="36"/>
        </w:rPr>
      </w:pPr>
      <w:bookmarkStart w:id="1" w:name="_Toc361324841"/>
      <w:r w:rsidRPr="00F01E7B">
        <w:rPr>
          <w:b/>
          <w:color w:val="000000" w:themeColor="text1"/>
          <w:sz w:val="36"/>
          <w:szCs w:val="36"/>
        </w:rPr>
        <w:t>2016</w:t>
      </w:r>
      <w:r w:rsidRPr="00F01E7B">
        <w:rPr>
          <w:b/>
          <w:color w:val="000000" w:themeColor="text1"/>
          <w:sz w:val="36"/>
          <w:szCs w:val="36"/>
        </w:rPr>
        <w:t>年年度报告</w:t>
      </w:r>
      <w:bookmarkEnd w:id="1"/>
      <w:r w:rsidR="005961DD" w:rsidRPr="00F01E7B">
        <w:rPr>
          <w:rFonts w:hint="eastAsia"/>
          <w:b/>
          <w:color w:val="000000" w:themeColor="text1"/>
          <w:sz w:val="36"/>
          <w:szCs w:val="36"/>
        </w:rPr>
        <w:t>摘要</w:t>
      </w:r>
    </w:p>
    <w:p w:rsidR="001A59F9" w:rsidRPr="00F01E7B" w:rsidRDefault="00F64FAD" w:rsidP="00A66C69">
      <w:pPr>
        <w:spacing w:before="29" w:line="288" w:lineRule="auto"/>
        <w:jc w:val="center"/>
        <w:rPr>
          <w:b/>
          <w:color w:val="000000" w:themeColor="text1"/>
          <w:sz w:val="36"/>
          <w:szCs w:val="36"/>
        </w:rPr>
      </w:pPr>
      <w:r w:rsidRPr="00F01E7B">
        <w:rPr>
          <w:b/>
          <w:color w:val="000000" w:themeColor="text1"/>
          <w:sz w:val="36"/>
          <w:szCs w:val="36"/>
        </w:rPr>
        <w:t>2016</w:t>
      </w:r>
      <w:r w:rsidRPr="00F01E7B">
        <w:rPr>
          <w:b/>
          <w:color w:val="000000" w:themeColor="text1"/>
          <w:sz w:val="36"/>
          <w:szCs w:val="36"/>
        </w:rPr>
        <w:t>年</w:t>
      </w:r>
      <w:r w:rsidRPr="00F01E7B">
        <w:rPr>
          <w:b/>
          <w:color w:val="000000" w:themeColor="text1"/>
          <w:sz w:val="36"/>
          <w:szCs w:val="36"/>
        </w:rPr>
        <w:t>12</w:t>
      </w:r>
      <w:r w:rsidRPr="00F01E7B">
        <w:rPr>
          <w:b/>
          <w:color w:val="000000" w:themeColor="text1"/>
          <w:sz w:val="36"/>
          <w:szCs w:val="36"/>
        </w:rPr>
        <w:t>月</w:t>
      </w:r>
      <w:r w:rsidRPr="00F01E7B">
        <w:rPr>
          <w:b/>
          <w:color w:val="000000" w:themeColor="text1"/>
          <w:sz w:val="36"/>
          <w:szCs w:val="36"/>
        </w:rPr>
        <w:t>31</w:t>
      </w:r>
      <w:r w:rsidRPr="00F01E7B">
        <w:rPr>
          <w:b/>
          <w:color w:val="000000" w:themeColor="text1"/>
          <w:sz w:val="36"/>
          <w:szCs w:val="36"/>
        </w:rPr>
        <w:t>日</w:t>
      </w:r>
    </w:p>
    <w:p w:rsidR="001A59F9" w:rsidRPr="00F01E7B" w:rsidRDefault="001A59F9" w:rsidP="00922D37">
      <w:pPr>
        <w:spacing w:before="29" w:line="288"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026C9C">
      <w:pPr>
        <w:spacing w:line="360" w:lineRule="auto"/>
        <w:jc w:val="center"/>
        <w:rPr>
          <w:rFonts w:asciiTheme="minorEastAsia" w:eastAsiaTheme="minorEastAsia" w:hAnsiTheme="minorEastAsia"/>
          <w:b/>
          <w:color w:val="000000" w:themeColor="text1"/>
          <w:szCs w:val="21"/>
        </w:rPr>
      </w:pPr>
    </w:p>
    <w:p w:rsidR="001A59F9" w:rsidRPr="00F01E7B" w:rsidRDefault="001A59F9" w:rsidP="00922D37">
      <w:pPr>
        <w:spacing w:before="29" w:line="288" w:lineRule="auto"/>
        <w:ind w:firstLineChars="900" w:firstLine="2168"/>
        <w:rPr>
          <w:b/>
          <w:color w:val="000000" w:themeColor="text1"/>
          <w:sz w:val="24"/>
        </w:rPr>
      </w:pPr>
      <w:r w:rsidRPr="00F01E7B">
        <w:rPr>
          <w:rFonts w:hint="eastAsia"/>
          <w:b/>
          <w:color w:val="000000" w:themeColor="text1"/>
          <w:sz w:val="24"/>
        </w:rPr>
        <w:t>基金管理人：</w:t>
      </w:r>
      <w:r w:rsidRPr="00F01E7B">
        <w:rPr>
          <w:b/>
          <w:color w:val="000000" w:themeColor="text1"/>
          <w:sz w:val="24"/>
        </w:rPr>
        <w:t>交银施罗德基金管理有限公司</w:t>
      </w:r>
    </w:p>
    <w:p w:rsidR="001A59F9" w:rsidRPr="00F01E7B" w:rsidRDefault="001A59F9" w:rsidP="00922D37">
      <w:pPr>
        <w:spacing w:before="29" w:line="288" w:lineRule="auto"/>
        <w:ind w:firstLineChars="900" w:firstLine="2168"/>
        <w:rPr>
          <w:b/>
          <w:color w:val="000000" w:themeColor="text1"/>
          <w:sz w:val="24"/>
        </w:rPr>
      </w:pPr>
      <w:r w:rsidRPr="00F01E7B">
        <w:rPr>
          <w:rFonts w:hint="eastAsia"/>
          <w:b/>
          <w:color w:val="000000" w:themeColor="text1"/>
          <w:sz w:val="24"/>
        </w:rPr>
        <w:t>基金托管人：</w:t>
      </w:r>
      <w:r w:rsidRPr="00F01E7B">
        <w:rPr>
          <w:b/>
          <w:color w:val="000000" w:themeColor="text1"/>
          <w:sz w:val="24"/>
        </w:rPr>
        <w:t>中国工商银行股份有限公司</w:t>
      </w:r>
    </w:p>
    <w:p w:rsidR="001A59F9" w:rsidRPr="00F01E7B" w:rsidRDefault="001A59F9" w:rsidP="00922D37">
      <w:pPr>
        <w:spacing w:before="29" w:line="288" w:lineRule="auto"/>
        <w:ind w:firstLineChars="900" w:firstLine="2168"/>
        <w:rPr>
          <w:b/>
          <w:color w:val="000000" w:themeColor="text1"/>
          <w:sz w:val="24"/>
        </w:rPr>
        <w:sectPr w:rsidR="001A59F9" w:rsidRPr="00F01E7B">
          <w:headerReference w:type="default" r:id="rId7"/>
          <w:pgSz w:w="11926" w:h="15840"/>
          <w:pgMar w:top="1418" w:right="1418" w:bottom="851" w:left="1418" w:header="851" w:footer="992" w:gutter="0"/>
          <w:cols w:space="720"/>
        </w:sectPr>
      </w:pPr>
      <w:r w:rsidRPr="00F01E7B">
        <w:rPr>
          <w:rFonts w:hint="eastAsia"/>
          <w:b/>
          <w:color w:val="000000" w:themeColor="text1"/>
          <w:sz w:val="24"/>
        </w:rPr>
        <w:t>报告送出日期：</w:t>
      </w:r>
      <w:r w:rsidRPr="00F01E7B">
        <w:rPr>
          <w:b/>
          <w:color w:val="000000" w:themeColor="text1"/>
          <w:sz w:val="24"/>
        </w:rPr>
        <w:t>二〇一七年三月二十九日</w:t>
      </w:r>
    </w:p>
    <w:p w:rsidR="001A59F9" w:rsidRPr="00F01E7B" w:rsidRDefault="001A59F9" w:rsidP="00181618">
      <w:pPr>
        <w:pStyle w:val="1"/>
        <w:keepNext/>
        <w:keepLines/>
        <w:widowControl w:val="0"/>
        <w:spacing w:beforeLines="100" w:before="312" w:afterLines="100" w:after="312" w:line="288" w:lineRule="auto"/>
        <w:jc w:val="center"/>
        <w:rPr>
          <w:b/>
          <w:bCs/>
          <w:color w:val="000000" w:themeColor="text1"/>
          <w:szCs w:val="24"/>
          <w:lang w:val="en-US"/>
        </w:rPr>
      </w:pPr>
      <w:bookmarkStart w:id="2" w:name="_Toc225498243"/>
      <w:bookmarkStart w:id="3" w:name="_Toc361324842"/>
      <w:r w:rsidRPr="00F01E7B">
        <w:rPr>
          <w:rFonts w:hint="eastAsia"/>
          <w:b/>
          <w:bCs/>
          <w:color w:val="000000" w:themeColor="text1"/>
          <w:szCs w:val="24"/>
          <w:lang w:val="en-US"/>
        </w:rPr>
        <w:lastRenderedPageBreak/>
        <w:t>§</w:t>
      </w:r>
      <w:r w:rsidRPr="00F01E7B">
        <w:rPr>
          <w:b/>
          <w:bCs/>
          <w:color w:val="000000" w:themeColor="text1"/>
          <w:szCs w:val="24"/>
          <w:lang w:val="en-US"/>
        </w:rPr>
        <w:t xml:space="preserve">1  </w:t>
      </w:r>
      <w:r w:rsidRPr="00F01E7B">
        <w:rPr>
          <w:rFonts w:hint="eastAsia"/>
          <w:b/>
          <w:bCs/>
          <w:color w:val="000000" w:themeColor="text1"/>
          <w:szCs w:val="24"/>
          <w:lang w:val="en-US"/>
        </w:rPr>
        <w:t>重要提示</w:t>
      </w:r>
      <w:bookmarkEnd w:id="2"/>
      <w:bookmarkEnd w:id="3"/>
    </w:p>
    <w:p w:rsidR="002546CC" w:rsidRPr="00F01E7B" w:rsidRDefault="002546CC" w:rsidP="002546CC">
      <w:pPr>
        <w:rPr>
          <w:color w:val="000000" w:themeColor="text1"/>
        </w:rPr>
      </w:pPr>
    </w:p>
    <w:p w:rsidR="000C58C9" w:rsidRPr="00F01E7B" w:rsidRDefault="001A59F9" w:rsidP="00FF0E34">
      <w:pPr>
        <w:pStyle w:val="20"/>
        <w:spacing w:before="29" w:after="0" w:line="288" w:lineRule="auto"/>
        <w:rPr>
          <w:rFonts w:ascii="Times New Roman" w:hAnsi="Times New Roman"/>
          <w:color w:val="000000" w:themeColor="text1"/>
          <w:kern w:val="0"/>
          <w:szCs w:val="24"/>
        </w:rPr>
      </w:pPr>
      <w:bookmarkStart w:id="4" w:name="_Toc361324843"/>
      <w:r w:rsidRPr="00F01E7B">
        <w:rPr>
          <w:rFonts w:ascii="Times New Roman" w:hAnsi="Times New Roman"/>
          <w:color w:val="000000" w:themeColor="text1"/>
          <w:kern w:val="0"/>
          <w:szCs w:val="24"/>
        </w:rPr>
        <w:t xml:space="preserve">1.1 </w:t>
      </w:r>
      <w:r w:rsidRPr="00F01E7B">
        <w:rPr>
          <w:rFonts w:ascii="Times New Roman" w:hAnsi="Times New Roman" w:hint="eastAsia"/>
          <w:color w:val="000000" w:themeColor="text1"/>
          <w:kern w:val="0"/>
          <w:szCs w:val="24"/>
        </w:rPr>
        <w:t>重要提示</w:t>
      </w:r>
      <w:bookmarkEnd w:id="4"/>
    </w:p>
    <w:p w:rsidR="000C58C9" w:rsidRPr="00F01E7B" w:rsidRDefault="000C58C9" w:rsidP="00FF0E34">
      <w:pPr>
        <w:spacing w:before="29" w:line="288" w:lineRule="auto"/>
        <w:ind w:firstLineChars="200" w:firstLine="480"/>
        <w:rPr>
          <w:color w:val="000000" w:themeColor="text1"/>
          <w:sz w:val="24"/>
        </w:rPr>
      </w:pPr>
      <w:r w:rsidRPr="00F01E7B">
        <w:rPr>
          <w:rFonts w:hint="eastAsia"/>
          <w:color w:val="000000" w:themeColor="text1"/>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01E7B" w:rsidRDefault="000C58C9" w:rsidP="00FF0E34">
      <w:pPr>
        <w:spacing w:before="29" w:line="288" w:lineRule="auto"/>
        <w:ind w:firstLineChars="200" w:firstLine="480"/>
        <w:rPr>
          <w:color w:val="000000" w:themeColor="text1"/>
          <w:sz w:val="24"/>
        </w:rPr>
      </w:pPr>
      <w:r w:rsidRPr="00F01E7B">
        <w:rPr>
          <w:rFonts w:hint="eastAsia"/>
          <w:color w:val="000000" w:themeColor="text1"/>
          <w:sz w:val="24"/>
        </w:rPr>
        <w:t>基金托管人</w:t>
      </w:r>
      <w:r w:rsidRPr="00F01E7B">
        <w:rPr>
          <w:color w:val="000000" w:themeColor="text1"/>
          <w:sz w:val="24"/>
        </w:rPr>
        <w:t>中国工商银行股份有限公司</w:t>
      </w:r>
      <w:r w:rsidR="00D91873" w:rsidRPr="00F01E7B">
        <w:rPr>
          <w:color w:val="000000" w:themeColor="text1"/>
          <w:sz w:val="24"/>
        </w:rPr>
        <w:t>(</w:t>
      </w:r>
      <w:r w:rsidR="00D91873" w:rsidRPr="00F01E7B">
        <w:rPr>
          <w:rFonts w:hint="eastAsia"/>
          <w:color w:val="000000" w:themeColor="text1"/>
          <w:sz w:val="24"/>
        </w:rPr>
        <w:t>以下简称“</w:t>
      </w:r>
      <w:r w:rsidR="00D91873" w:rsidRPr="00F01E7B">
        <w:rPr>
          <w:color w:val="000000" w:themeColor="text1"/>
          <w:sz w:val="24"/>
        </w:rPr>
        <w:t>中国工商银行</w:t>
      </w:r>
      <w:r w:rsidR="00D91873" w:rsidRPr="00F01E7B">
        <w:rPr>
          <w:rFonts w:hint="eastAsia"/>
          <w:color w:val="000000" w:themeColor="text1"/>
          <w:sz w:val="24"/>
        </w:rPr>
        <w:t>”</w:t>
      </w:r>
      <w:r w:rsidR="00D91873" w:rsidRPr="00F01E7B">
        <w:rPr>
          <w:color w:val="000000" w:themeColor="text1"/>
          <w:sz w:val="24"/>
        </w:rPr>
        <w:t>)</w:t>
      </w:r>
      <w:r w:rsidRPr="00F01E7B">
        <w:rPr>
          <w:rFonts w:hint="eastAsia"/>
          <w:color w:val="000000" w:themeColor="text1"/>
          <w:sz w:val="24"/>
        </w:rPr>
        <w:t>根据本基金合同规定，于</w:t>
      </w:r>
      <w:r w:rsidRPr="00F01E7B">
        <w:rPr>
          <w:color w:val="000000" w:themeColor="text1"/>
          <w:sz w:val="24"/>
        </w:rPr>
        <w:t>2017</w:t>
      </w:r>
      <w:r w:rsidRPr="00F01E7B">
        <w:rPr>
          <w:color w:val="000000" w:themeColor="text1"/>
          <w:sz w:val="24"/>
        </w:rPr>
        <w:t>年</w:t>
      </w:r>
      <w:r w:rsidRPr="00F01E7B">
        <w:rPr>
          <w:color w:val="000000" w:themeColor="text1"/>
          <w:sz w:val="24"/>
        </w:rPr>
        <w:t>3</w:t>
      </w:r>
      <w:r w:rsidRPr="00F01E7B">
        <w:rPr>
          <w:color w:val="000000" w:themeColor="text1"/>
          <w:sz w:val="24"/>
        </w:rPr>
        <w:t>月</w:t>
      </w:r>
      <w:r w:rsidRPr="00F01E7B">
        <w:rPr>
          <w:color w:val="000000" w:themeColor="text1"/>
          <w:sz w:val="24"/>
        </w:rPr>
        <w:t>28</w:t>
      </w:r>
      <w:r w:rsidRPr="00F01E7B">
        <w:rPr>
          <w:color w:val="000000" w:themeColor="text1"/>
          <w:sz w:val="24"/>
        </w:rPr>
        <w:t>日</w:t>
      </w:r>
      <w:r w:rsidRPr="00F01E7B">
        <w:rPr>
          <w:rFonts w:hint="eastAsia"/>
          <w:color w:val="000000" w:themeColor="text1"/>
          <w:sz w:val="24"/>
        </w:rPr>
        <w:t>复核了本报告中的财务指标、净值表现、利润分配情况、财务会计报告、投资组合报告等内容，保证复核内容不存在虚假记载、误导性陈述或者重大遗漏。</w:t>
      </w:r>
    </w:p>
    <w:p w:rsidR="000C58C9" w:rsidRPr="00F01E7B" w:rsidRDefault="000C58C9" w:rsidP="00FF0E34">
      <w:pPr>
        <w:spacing w:before="29" w:line="288" w:lineRule="auto"/>
        <w:ind w:firstLineChars="200" w:firstLine="480"/>
        <w:rPr>
          <w:color w:val="000000" w:themeColor="text1"/>
          <w:sz w:val="24"/>
        </w:rPr>
      </w:pPr>
      <w:r w:rsidRPr="00F01E7B">
        <w:rPr>
          <w:rFonts w:hint="eastAsia"/>
          <w:color w:val="000000" w:themeColor="text1"/>
          <w:sz w:val="24"/>
        </w:rPr>
        <w:t>基金管理人承诺以诚实信用、勤勉尽责的原则管理和运用基金资产，但不保证基金一定盈利。</w:t>
      </w:r>
    </w:p>
    <w:p w:rsidR="000C58C9" w:rsidRPr="00F01E7B" w:rsidRDefault="000C58C9" w:rsidP="00FF0E34">
      <w:pPr>
        <w:spacing w:before="29" w:line="288" w:lineRule="auto"/>
        <w:ind w:firstLineChars="200" w:firstLine="480"/>
        <w:rPr>
          <w:color w:val="000000" w:themeColor="text1"/>
          <w:sz w:val="24"/>
        </w:rPr>
      </w:pPr>
      <w:r w:rsidRPr="00F01E7B">
        <w:rPr>
          <w:rFonts w:hint="eastAsia"/>
          <w:color w:val="000000" w:themeColor="text1"/>
          <w:sz w:val="24"/>
        </w:rPr>
        <w:t>基金的过往业绩并不代表其未来表现。投资有风险，投资者在</w:t>
      </w:r>
      <w:r w:rsidR="009414BB" w:rsidRPr="00F01E7B">
        <w:rPr>
          <w:rFonts w:hint="eastAsia"/>
          <w:color w:val="000000" w:themeColor="text1"/>
          <w:sz w:val="24"/>
        </w:rPr>
        <w:t>作</w:t>
      </w:r>
      <w:r w:rsidRPr="00F01E7B">
        <w:rPr>
          <w:rFonts w:hint="eastAsia"/>
          <w:color w:val="000000" w:themeColor="text1"/>
          <w:sz w:val="24"/>
        </w:rPr>
        <w:t>出投资决策前应仔细阅读本基金的招募说明书及其更新。</w:t>
      </w:r>
    </w:p>
    <w:p w:rsidR="000C58C9" w:rsidRPr="00F01E7B" w:rsidRDefault="000C58C9" w:rsidP="00FF0E34">
      <w:pPr>
        <w:spacing w:before="29" w:line="288" w:lineRule="auto"/>
        <w:ind w:firstLineChars="200" w:firstLine="480"/>
        <w:rPr>
          <w:color w:val="000000" w:themeColor="text1"/>
          <w:sz w:val="24"/>
        </w:rPr>
      </w:pPr>
      <w:r w:rsidRPr="00F01E7B">
        <w:rPr>
          <w:rFonts w:hint="eastAsia"/>
          <w:color w:val="000000" w:themeColor="text1"/>
          <w:sz w:val="24"/>
        </w:rPr>
        <w:t>本年度报告摘要摘自年度报告正文，投资者欲了解详细内容，应阅读年度报告正文。</w:t>
      </w:r>
    </w:p>
    <w:p w:rsidR="00DA70F5" w:rsidRPr="00F01E7B" w:rsidRDefault="00DA70F5" w:rsidP="00FF0E34">
      <w:pPr>
        <w:spacing w:before="29" w:line="288" w:lineRule="auto"/>
        <w:ind w:firstLineChars="200" w:firstLine="480"/>
        <w:rPr>
          <w:color w:val="000000" w:themeColor="text1"/>
          <w:sz w:val="24"/>
        </w:rPr>
      </w:pPr>
      <w:r w:rsidRPr="00F01E7B">
        <w:rPr>
          <w:rFonts w:hint="eastAsia"/>
          <w:color w:val="000000" w:themeColor="text1"/>
          <w:sz w:val="24"/>
        </w:rPr>
        <w:t>本报告期自</w:t>
      </w:r>
      <w:r w:rsidRPr="00F01E7B">
        <w:rPr>
          <w:color w:val="000000" w:themeColor="text1"/>
          <w:sz w:val="24"/>
        </w:rPr>
        <w:t>2016</w:t>
      </w:r>
      <w:r w:rsidRPr="00F01E7B">
        <w:rPr>
          <w:color w:val="000000" w:themeColor="text1"/>
          <w:sz w:val="24"/>
        </w:rPr>
        <w:t>年</w:t>
      </w:r>
      <w:r w:rsidRPr="00F01E7B">
        <w:rPr>
          <w:color w:val="000000" w:themeColor="text1"/>
          <w:sz w:val="24"/>
        </w:rPr>
        <w:t>1</w:t>
      </w:r>
      <w:r w:rsidRPr="00F01E7B">
        <w:rPr>
          <w:color w:val="000000" w:themeColor="text1"/>
          <w:sz w:val="24"/>
        </w:rPr>
        <w:t>月</w:t>
      </w:r>
      <w:r w:rsidRPr="00F01E7B">
        <w:rPr>
          <w:color w:val="000000" w:themeColor="text1"/>
          <w:sz w:val="24"/>
        </w:rPr>
        <w:t>1</w:t>
      </w:r>
      <w:r w:rsidRPr="00F01E7B">
        <w:rPr>
          <w:color w:val="000000" w:themeColor="text1"/>
          <w:sz w:val="24"/>
        </w:rPr>
        <w:t>日</w:t>
      </w:r>
      <w:r w:rsidRPr="00F01E7B">
        <w:rPr>
          <w:rFonts w:hint="eastAsia"/>
          <w:color w:val="000000" w:themeColor="text1"/>
          <w:sz w:val="24"/>
        </w:rPr>
        <w:t>起至</w:t>
      </w:r>
      <w:r w:rsidRPr="00F01E7B">
        <w:rPr>
          <w:color w:val="000000" w:themeColor="text1"/>
          <w:sz w:val="24"/>
        </w:rPr>
        <w:t>12</w:t>
      </w:r>
      <w:r w:rsidRPr="00F01E7B">
        <w:rPr>
          <w:color w:val="000000" w:themeColor="text1"/>
          <w:sz w:val="24"/>
        </w:rPr>
        <w:t>月</w:t>
      </w:r>
      <w:r w:rsidRPr="00F01E7B">
        <w:rPr>
          <w:color w:val="000000" w:themeColor="text1"/>
          <w:sz w:val="24"/>
        </w:rPr>
        <w:t>31</w:t>
      </w:r>
      <w:r w:rsidRPr="00F01E7B">
        <w:rPr>
          <w:color w:val="000000" w:themeColor="text1"/>
          <w:sz w:val="24"/>
        </w:rPr>
        <w:t>日</w:t>
      </w:r>
      <w:r w:rsidRPr="00F01E7B">
        <w:rPr>
          <w:rFonts w:hint="eastAsia"/>
          <w:color w:val="000000" w:themeColor="text1"/>
          <w:sz w:val="24"/>
        </w:rPr>
        <w:t>止。</w:t>
      </w:r>
    </w:p>
    <w:p w:rsidR="00D35947" w:rsidRPr="00F01E7B" w:rsidRDefault="001A59F9" w:rsidP="00D35947">
      <w:pPr>
        <w:spacing w:line="360" w:lineRule="auto"/>
        <w:rPr>
          <w:rFonts w:asciiTheme="minorEastAsia" w:eastAsiaTheme="minorEastAsia" w:hAnsiTheme="minorEastAsia"/>
          <w:b/>
          <w:color w:val="000000" w:themeColor="text1"/>
          <w:kern w:val="0"/>
          <w:szCs w:val="21"/>
        </w:rPr>
      </w:pPr>
      <w:r w:rsidRPr="00F01E7B">
        <w:rPr>
          <w:rFonts w:asciiTheme="minorEastAsia" w:eastAsiaTheme="minorEastAsia" w:hAnsiTheme="minorEastAsia"/>
          <w:color w:val="000000" w:themeColor="text1"/>
          <w:szCs w:val="21"/>
        </w:rPr>
        <w:br w:type="page"/>
      </w:r>
    </w:p>
    <w:p w:rsidR="001A59F9" w:rsidRPr="00F01E7B" w:rsidRDefault="001A59F9" w:rsidP="00181618">
      <w:pPr>
        <w:pStyle w:val="1"/>
        <w:keepNext/>
        <w:keepLines/>
        <w:widowControl w:val="0"/>
        <w:spacing w:beforeLines="100" w:before="312" w:afterLines="100" w:after="312" w:line="288" w:lineRule="auto"/>
        <w:jc w:val="center"/>
        <w:rPr>
          <w:b/>
          <w:bCs/>
          <w:color w:val="000000" w:themeColor="text1"/>
          <w:szCs w:val="24"/>
          <w:lang w:val="en-US"/>
        </w:rPr>
      </w:pPr>
      <w:bookmarkStart w:id="5" w:name="_Toc225498244"/>
      <w:bookmarkStart w:id="6" w:name="_Toc361324844"/>
      <w:r w:rsidRPr="00F01E7B">
        <w:rPr>
          <w:rFonts w:hint="eastAsia"/>
          <w:b/>
          <w:bCs/>
          <w:color w:val="000000" w:themeColor="text1"/>
          <w:szCs w:val="24"/>
          <w:lang w:val="en-US"/>
        </w:rPr>
        <w:t>§</w:t>
      </w:r>
      <w:r w:rsidRPr="00F01E7B">
        <w:rPr>
          <w:b/>
          <w:bCs/>
          <w:color w:val="000000" w:themeColor="text1"/>
          <w:szCs w:val="24"/>
          <w:lang w:val="en-US"/>
        </w:rPr>
        <w:t xml:space="preserve">2  </w:t>
      </w:r>
      <w:r w:rsidRPr="00F01E7B">
        <w:rPr>
          <w:rFonts w:hint="eastAsia"/>
          <w:b/>
          <w:bCs/>
          <w:color w:val="000000" w:themeColor="text1"/>
          <w:szCs w:val="24"/>
          <w:lang w:val="en-US"/>
        </w:rPr>
        <w:t>基金简介</w:t>
      </w:r>
      <w:bookmarkEnd w:id="5"/>
      <w:bookmarkEnd w:id="6"/>
    </w:p>
    <w:p w:rsidR="002546CC" w:rsidRPr="00F01E7B" w:rsidRDefault="002546CC" w:rsidP="002546CC">
      <w:pPr>
        <w:rPr>
          <w:color w:val="000000" w:themeColor="text1"/>
        </w:rPr>
      </w:pPr>
    </w:p>
    <w:p w:rsidR="001A59F9" w:rsidRPr="00F01E7B" w:rsidRDefault="0040762F" w:rsidP="00701155">
      <w:pPr>
        <w:pStyle w:val="20"/>
        <w:spacing w:before="29" w:after="0" w:line="288" w:lineRule="auto"/>
        <w:rPr>
          <w:rFonts w:ascii="Times New Roman" w:hAnsi="Times New Roman"/>
          <w:color w:val="000000" w:themeColor="text1"/>
          <w:kern w:val="0"/>
          <w:szCs w:val="24"/>
        </w:rPr>
      </w:pPr>
      <w:bookmarkStart w:id="7" w:name="_Toc361324845"/>
      <w:r w:rsidRPr="00F01E7B">
        <w:rPr>
          <w:rFonts w:ascii="Times New Roman" w:hAnsi="Times New Roman"/>
          <w:color w:val="000000" w:themeColor="text1"/>
          <w:kern w:val="0"/>
          <w:szCs w:val="24"/>
        </w:rPr>
        <w:t>2.1</w:t>
      </w:r>
      <w:r w:rsidR="00CE28F0" w:rsidRPr="00F01E7B">
        <w:rPr>
          <w:rFonts w:ascii="Times New Roman" w:hAnsi="Times New Roman" w:hint="eastAsia"/>
          <w:color w:val="000000" w:themeColor="text1"/>
          <w:kern w:val="0"/>
          <w:szCs w:val="24"/>
        </w:rPr>
        <w:t xml:space="preserve"> </w:t>
      </w:r>
      <w:r w:rsidR="001A59F9" w:rsidRPr="00F01E7B">
        <w:rPr>
          <w:rFonts w:ascii="Times New Roman" w:hAnsi="Times New Roman" w:hint="eastAsia"/>
          <w:color w:val="000000" w:themeColor="text1"/>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F01E7B" w:rsidRPr="00F01E7B" w:rsidTr="00961313">
        <w:tc>
          <w:tcPr>
            <w:tcW w:w="3119" w:type="dxa"/>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基金简称</w:t>
            </w:r>
          </w:p>
        </w:tc>
        <w:tc>
          <w:tcPr>
            <w:tcW w:w="5879" w:type="dxa"/>
            <w:gridSpan w:val="2"/>
            <w:vAlign w:val="center"/>
          </w:tcPr>
          <w:p w:rsidR="001A59F9" w:rsidRPr="00F01E7B" w:rsidRDefault="001A59F9" w:rsidP="00AF05D4">
            <w:pPr>
              <w:spacing w:before="29" w:line="288" w:lineRule="auto"/>
              <w:jc w:val="center"/>
              <w:rPr>
                <w:color w:val="000000" w:themeColor="text1"/>
                <w:sz w:val="24"/>
              </w:rPr>
            </w:pPr>
            <w:r w:rsidRPr="00F01E7B">
              <w:rPr>
                <w:color w:val="000000" w:themeColor="text1"/>
                <w:sz w:val="24"/>
              </w:rPr>
              <w:t>交银趋势混合</w:t>
            </w:r>
          </w:p>
        </w:tc>
      </w:tr>
      <w:tr w:rsidR="00F01E7B" w:rsidRPr="00F01E7B" w:rsidTr="00961313">
        <w:tc>
          <w:tcPr>
            <w:tcW w:w="3119" w:type="dxa"/>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基金主代码</w:t>
            </w:r>
          </w:p>
        </w:tc>
        <w:tc>
          <w:tcPr>
            <w:tcW w:w="5879" w:type="dxa"/>
            <w:gridSpan w:val="2"/>
            <w:vAlign w:val="center"/>
          </w:tcPr>
          <w:p w:rsidR="001A59F9" w:rsidRPr="00F01E7B" w:rsidRDefault="001A59F9" w:rsidP="00AF05D4">
            <w:pPr>
              <w:spacing w:before="29" w:line="288" w:lineRule="auto"/>
              <w:jc w:val="center"/>
              <w:rPr>
                <w:color w:val="000000" w:themeColor="text1"/>
                <w:sz w:val="24"/>
              </w:rPr>
            </w:pPr>
            <w:r w:rsidRPr="00F01E7B">
              <w:rPr>
                <w:color w:val="000000" w:themeColor="text1"/>
                <w:sz w:val="24"/>
              </w:rPr>
              <w:t>519702</w:t>
            </w:r>
          </w:p>
        </w:tc>
      </w:tr>
      <w:tr w:rsidR="00F01E7B" w:rsidRPr="00F01E7B" w:rsidTr="00961313">
        <w:tc>
          <w:tcPr>
            <w:tcW w:w="3119" w:type="dxa"/>
            <w:vAlign w:val="center"/>
          </w:tcPr>
          <w:p w:rsidR="0040762F" w:rsidRPr="00F01E7B" w:rsidRDefault="0040762F" w:rsidP="00475872">
            <w:pPr>
              <w:spacing w:before="29" w:line="288" w:lineRule="auto"/>
              <w:rPr>
                <w:color w:val="000000" w:themeColor="text1"/>
                <w:sz w:val="24"/>
              </w:rPr>
            </w:pPr>
            <w:r w:rsidRPr="00F01E7B">
              <w:rPr>
                <w:rFonts w:hint="eastAsia"/>
                <w:color w:val="000000" w:themeColor="text1"/>
                <w:sz w:val="24"/>
              </w:rPr>
              <w:t>交易代码</w:t>
            </w:r>
          </w:p>
        </w:tc>
        <w:tc>
          <w:tcPr>
            <w:tcW w:w="2880" w:type="dxa"/>
            <w:vAlign w:val="center"/>
          </w:tcPr>
          <w:p w:rsidR="0040762F" w:rsidRPr="00F01E7B" w:rsidRDefault="0040762F" w:rsidP="00AF05D4">
            <w:pPr>
              <w:spacing w:before="29" w:line="288" w:lineRule="auto"/>
              <w:jc w:val="center"/>
              <w:rPr>
                <w:color w:val="000000" w:themeColor="text1"/>
                <w:sz w:val="24"/>
              </w:rPr>
            </w:pPr>
            <w:r w:rsidRPr="00F01E7B">
              <w:rPr>
                <w:rFonts w:hint="eastAsia"/>
                <w:color w:val="000000" w:themeColor="text1"/>
                <w:sz w:val="24"/>
              </w:rPr>
              <w:t xml:space="preserve"> 519702(</w:t>
            </w:r>
            <w:r w:rsidRPr="00F01E7B">
              <w:rPr>
                <w:rFonts w:hint="eastAsia"/>
                <w:color w:val="000000" w:themeColor="text1"/>
                <w:sz w:val="24"/>
              </w:rPr>
              <w:t>前端</w:t>
            </w:r>
            <w:r w:rsidRPr="00F01E7B">
              <w:rPr>
                <w:rFonts w:hint="eastAsia"/>
                <w:color w:val="000000" w:themeColor="text1"/>
                <w:sz w:val="24"/>
              </w:rPr>
              <w:t>)</w:t>
            </w:r>
          </w:p>
        </w:tc>
        <w:tc>
          <w:tcPr>
            <w:tcW w:w="2999" w:type="dxa"/>
            <w:vAlign w:val="center"/>
          </w:tcPr>
          <w:p w:rsidR="0040762F" w:rsidRPr="00F01E7B" w:rsidRDefault="0040762F" w:rsidP="00AF05D4">
            <w:pPr>
              <w:spacing w:before="29" w:line="288" w:lineRule="auto"/>
              <w:jc w:val="center"/>
              <w:rPr>
                <w:color w:val="000000" w:themeColor="text1"/>
                <w:sz w:val="24"/>
              </w:rPr>
            </w:pPr>
            <w:r w:rsidRPr="00F01E7B">
              <w:rPr>
                <w:rFonts w:hint="eastAsia"/>
                <w:color w:val="000000" w:themeColor="text1"/>
                <w:sz w:val="24"/>
              </w:rPr>
              <w:t xml:space="preserve"> 519703(</w:t>
            </w:r>
            <w:r w:rsidRPr="00F01E7B">
              <w:rPr>
                <w:rFonts w:hint="eastAsia"/>
                <w:color w:val="000000" w:themeColor="text1"/>
                <w:sz w:val="24"/>
              </w:rPr>
              <w:t>后端</w:t>
            </w:r>
            <w:r w:rsidRPr="00F01E7B">
              <w:rPr>
                <w:rFonts w:hint="eastAsia"/>
                <w:color w:val="000000" w:themeColor="text1"/>
                <w:sz w:val="24"/>
              </w:rPr>
              <w:t>)</w:t>
            </w:r>
          </w:p>
        </w:tc>
      </w:tr>
      <w:tr w:rsidR="00F01E7B" w:rsidRPr="00F01E7B" w:rsidTr="00961313">
        <w:tc>
          <w:tcPr>
            <w:tcW w:w="3119" w:type="dxa"/>
            <w:vAlign w:val="center"/>
          </w:tcPr>
          <w:p w:rsidR="0040762F" w:rsidRPr="00F01E7B" w:rsidRDefault="0040762F" w:rsidP="00475872">
            <w:pPr>
              <w:spacing w:before="29" w:line="288" w:lineRule="auto"/>
              <w:rPr>
                <w:color w:val="000000" w:themeColor="text1"/>
                <w:sz w:val="24"/>
              </w:rPr>
            </w:pPr>
            <w:r w:rsidRPr="00F01E7B">
              <w:rPr>
                <w:rFonts w:hint="eastAsia"/>
                <w:color w:val="000000" w:themeColor="text1"/>
                <w:sz w:val="24"/>
              </w:rPr>
              <w:t>基金运作方式</w:t>
            </w:r>
          </w:p>
        </w:tc>
        <w:tc>
          <w:tcPr>
            <w:tcW w:w="5879" w:type="dxa"/>
            <w:gridSpan w:val="2"/>
            <w:vAlign w:val="center"/>
          </w:tcPr>
          <w:p w:rsidR="0040762F" w:rsidRPr="00F01E7B" w:rsidRDefault="0040762F" w:rsidP="00AF05D4">
            <w:pPr>
              <w:spacing w:before="29" w:line="288" w:lineRule="auto"/>
              <w:jc w:val="center"/>
              <w:rPr>
                <w:color w:val="000000" w:themeColor="text1"/>
                <w:sz w:val="24"/>
              </w:rPr>
            </w:pPr>
            <w:r w:rsidRPr="00F01E7B">
              <w:rPr>
                <w:color w:val="000000" w:themeColor="text1"/>
                <w:sz w:val="24"/>
              </w:rPr>
              <w:t>契约型开放式</w:t>
            </w:r>
          </w:p>
        </w:tc>
      </w:tr>
      <w:tr w:rsidR="00F01E7B" w:rsidRPr="00F01E7B" w:rsidTr="00961313">
        <w:tc>
          <w:tcPr>
            <w:tcW w:w="3119" w:type="dxa"/>
            <w:vAlign w:val="center"/>
          </w:tcPr>
          <w:p w:rsidR="0040762F" w:rsidRPr="00F01E7B" w:rsidRDefault="0040762F" w:rsidP="00475872">
            <w:pPr>
              <w:spacing w:before="29" w:line="288" w:lineRule="auto"/>
              <w:rPr>
                <w:color w:val="000000" w:themeColor="text1"/>
                <w:sz w:val="24"/>
              </w:rPr>
            </w:pPr>
            <w:r w:rsidRPr="00F01E7B">
              <w:rPr>
                <w:rFonts w:hint="eastAsia"/>
                <w:color w:val="000000" w:themeColor="text1"/>
                <w:sz w:val="24"/>
              </w:rPr>
              <w:t>基金合同生效日</w:t>
            </w:r>
          </w:p>
        </w:tc>
        <w:tc>
          <w:tcPr>
            <w:tcW w:w="5879" w:type="dxa"/>
            <w:gridSpan w:val="2"/>
            <w:vAlign w:val="center"/>
          </w:tcPr>
          <w:p w:rsidR="0040762F" w:rsidRPr="00F01E7B" w:rsidRDefault="0040762F" w:rsidP="00AF05D4">
            <w:pPr>
              <w:spacing w:before="29" w:line="288" w:lineRule="auto"/>
              <w:jc w:val="center"/>
              <w:rPr>
                <w:color w:val="000000" w:themeColor="text1"/>
                <w:sz w:val="24"/>
              </w:rPr>
            </w:pPr>
            <w:r w:rsidRPr="00F01E7B">
              <w:rPr>
                <w:color w:val="000000" w:themeColor="text1"/>
                <w:sz w:val="24"/>
              </w:rPr>
              <w:t>2010</w:t>
            </w:r>
            <w:r w:rsidRPr="00F01E7B">
              <w:rPr>
                <w:color w:val="000000" w:themeColor="text1"/>
                <w:sz w:val="24"/>
              </w:rPr>
              <w:t>年</w:t>
            </w:r>
            <w:r w:rsidRPr="00F01E7B">
              <w:rPr>
                <w:color w:val="000000" w:themeColor="text1"/>
                <w:sz w:val="24"/>
              </w:rPr>
              <w:t>12</w:t>
            </w:r>
            <w:r w:rsidRPr="00F01E7B">
              <w:rPr>
                <w:color w:val="000000" w:themeColor="text1"/>
                <w:sz w:val="24"/>
              </w:rPr>
              <w:t>月</w:t>
            </w:r>
            <w:r w:rsidRPr="00F01E7B">
              <w:rPr>
                <w:color w:val="000000" w:themeColor="text1"/>
                <w:sz w:val="24"/>
              </w:rPr>
              <w:t>22</w:t>
            </w:r>
            <w:r w:rsidRPr="00F01E7B">
              <w:rPr>
                <w:color w:val="000000" w:themeColor="text1"/>
                <w:sz w:val="24"/>
              </w:rPr>
              <w:t>日</w:t>
            </w:r>
          </w:p>
        </w:tc>
      </w:tr>
      <w:tr w:rsidR="00F01E7B" w:rsidRPr="00F01E7B" w:rsidTr="00961313">
        <w:tc>
          <w:tcPr>
            <w:tcW w:w="3119" w:type="dxa"/>
            <w:vAlign w:val="center"/>
          </w:tcPr>
          <w:p w:rsidR="0040762F" w:rsidRPr="00F01E7B" w:rsidRDefault="0040762F" w:rsidP="00475872">
            <w:pPr>
              <w:spacing w:before="29" w:line="288" w:lineRule="auto"/>
              <w:rPr>
                <w:color w:val="000000" w:themeColor="text1"/>
                <w:sz w:val="24"/>
              </w:rPr>
            </w:pPr>
            <w:r w:rsidRPr="00F01E7B">
              <w:rPr>
                <w:rFonts w:hint="eastAsia"/>
                <w:color w:val="000000" w:themeColor="text1"/>
                <w:sz w:val="24"/>
              </w:rPr>
              <w:t>基金管理人</w:t>
            </w:r>
          </w:p>
        </w:tc>
        <w:tc>
          <w:tcPr>
            <w:tcW w:w="5879" w:type="dxa"/>
            <w:gridSpan w:val="2"/>
            <w:vAlign w:val="center"/>
          </w:tcPr>
          <w:p w:rsidR="0040762F" w:rsidRPr="00F01E7B" w:rsidRDefault="0040762F" w:rsidP="00AF05D4">
            <w:pPr>
              <w:spacing w:before="29" w:line="288" w:lineRule="auto"/>
              <w:jc w:val="center"/>
              <w:rPr>
                <w:color w:val="000000" w:themeColor="text1"/>
                <w:sz w:val="24"/>
              </w:rPr>
            </w:pPr>
            <w:r w:rsidRPr="00F01E7B">
              <w:rPr>
                <w:color w:val="000000" w:themeColor="text1"/>
                <w:sz w:val="24"/>
              </w:rPr>
              <w:t>交银施罗德基金管理有限公司</w:t>
            </w:r>
          </w:p>
        </w:tc>
      </w:tr>
      <w:tr w:rsidR="00F01E7B" w:rsidRPr="00F01E7B" w:rsidTr="00961313">
        <w:tc>
          <w:tcPr>
            <w:tcW w:w="3119" w:type="dxa"/>
            <w:vAlign w:val="center"/>
          </w:tcPr>
          <w:p w:rsidR="0040762F" w:rsidRPr="00F01E7B" w:rsidRDefault="0040762F" w:rsidP="00475872">
            <w:pPr>
              <w:spacing w:before="29" w:line="288" w:lineRule="auto"/>
              <w:rPr>
                <w:color w:val="000000" w:themeColor="text1"/>
                <w:sz w:val="24"/>
              </w:rPr>
            </w:pPr>
            <w:r w:rsidRPr="00F01E7B">
              <w:rPr>
                <w:rFonts w:hint="eastAsia"/>
                <w:color w:val="000000" w:themeColor="text1"/>
                <w:sz w:val="24"/>
              </w:rPr>
              <w:t>基金托管人</w:t>
            </w:r>
          </w:p>
        </w:tc>
        <w:tc>
          <w:tcPr>
            <w:tcW w:w="5879" w:type="dxa"/>
            <w:gridSpan w:val="2"/>
            <w:vAlign w:val="center"/>
          </w:tcPr>
          <w:p w:rsidR="0040762F" w:rsidRPr="00F01E7B" w:rsidRDefault="0040762F" w:rsidP="00AF05D4">
            <w:pPr>
              <w:spacing w:before="29" w:line="288" w:lineRule="auto"/>
              <w:jc w:val="center"/>
              <w:rPr>
                <w:color w:val="000000" w:themeColor="text1"/>
                <w:sz w:val="24"/>
              </w:rPr>
            </w:pPr>
            <w:r w:rsidRPr="00F01E7B">
              <w:rPr>
                <w:color w:val="000000" w:themeColor="text1"/>
                <w:sz w:val="24"/>
              </w:rPr>
              <w:t>中国工商银行股份有限公司</w:t>
            </w:r>
          </w:p>
        </w:tc>
      </w:tr>
      <w:tr w:rsidR="00F01E7B" w:rsidRPr="00F01E7B" w:rsidTr="00961313">
        <w:tc>
          <w:tcPr>
            <w:tcW w:w="3119" w:type="dxa"/>
            <w:vAlign w:val="center"/>
          </w:tcPr>
          <w:p w:rsidR="0040762F" w:rsidRPr="00F01E7B" w:rsidRDefault="0040762F" w:rsidP="00475872">
            <w:pPr>
              <w:spacing w:before="29" w:line="288" w:lineRule="auto"/>
              <w:rPr>
                <w:color w:val="000000" w:themeColor="text1"/>
                <w:sz w:val="24"/>
              </w:rPr>
            </w:pPr>
            <w:r w:rsidRPr="00F01E7B">
              <w:rPr>
                <w:rFonts w:hint="eastAsia"/>
                <w:color w:val="000000" w:themeColor="text1"/>
                <w:sz w:val="24"/>
              </w:rPr>
              <w:t>报告期末基金份额总额</w:t>
            </w:r>
          </w:p>
        </w:tc>
        <w:tc>
          <w:tcPr>
            <w:tcW w:w="5879" w:type="dxa"/>
            <w:gridSpan w:val="2"/>
            <w:vAlign w:val="center"/>
          </w:tcPr>
          <w:p w:rsidR="0040762F" w:rsidRPr="00F01E7B" w:rsidRDefault="0040762F" w:rsidP="00AF05D4">
            <w:pPr>
              <w:spacing w:before="29" w:line="288" w:lineRule="auto"/>
              <w:jc w:val="center"/>
              <w:rPr>
                <w:color w:val="000000" w:themeColor="text1"/>
                <w:sz w:val="24"/>
              </w:rPr>
            </w:pPr>
            <w:r w:rsidRPr="00F01E7B">
              <w:rPr>
                <w:color w:val="000000" w:themeColor="text1"/>
                <w:sz w:val="24"/>
              </w:rPr>
              <w:t>1,308,473,200.53</w:t>
            </w:r>
            <w:r w:rsidRPr="00F01E7B">
              <w:rPr>
                <w:rFonts w:hint="eastAsia"/>
                <w:color w:val="000000" w:themeColor="text1"/>
                <w:sz w:val="24"/>
              </w:rPr>
              <w:t>份</w:t>
            </w:r>
          </w:p>
        </w:tc>
      </w:tr>
      <w:tr w:rsidR="0040762F" w:rsidRPr="00F01E7B" w:rsidTr="00961313">
        <w:tc>
          <w:tcPr>
            <w:tcW w:w="3119" w:type="dxa"/>
            <w:vAlign w:val="center"/>
          </w:tcPr>
          <w:p w:rsidR="0040762F" w:rsidRPr="00F01E7B" w:rsidRDefault="0040762F" w:rsidP="00475872">
            <w:pPr>
              <w:spacing w:before="29" w:line="288" w:lineRule="auto"/>
              <w:rPr>
                <w:color w:val="000000" w:themeColor="text1"/>
                <w:sz w:val="24"/>
              </w:rPr>
            </w:pPr>
            <w:r w:rsidRPr="00F01E7B">
              <w:rPr>
                <w:rFonts w:hint="eastAsia"/>
                <w:color w:val="000000" w:themeColor="text1"/>
                <w:sz w:val="24"/>
              </w:rPr>
              <w:t>基金合同存续期</w:t>
            </w:r>
          </w:p>
        </w:tc>
        <w:tc>
          <w:tcPr>
            <w:tcW w:w="5879" w:type="dxa"/>
            <w:gridSpan w:val="2"/>
            <w:vAlign w:val="center"/>
          </w:tcPr>
          <w:p w:rsidR="0040762F" w:rsidRPr="00F01E7B" w:rsidRDefault="0040762F" w:rsidP="00AF05D4">
            <w:pPr>
              <w:spacing w:before="29" w:line="288" w:lineRule="auto"/>
              <w:jc w:val="center"/>
              <w:rPr>
                <w:color w:val="000000" w:themeColor="text1"/>
                <w:sz w:val="24"/>
              </w:rPr>
            </w:pPr>
            <w:r w:rsidRPr="00F01E7B">
              <w:rPr>
                <w:color w:val="000000" w:themeColor="text1"/>
                <w:sz w:val="24"/>
              </w:rPr>
              <w:t>不定期</w:t>
            </w:r>
          </w:p>
        </w:tc>
      </w:tr>
    </w:tbl>
    <w:p w:rsidR="00FF7B7E" w:rsidRPr="00F01E7B" w:rsidRDefault="00FF7B7E" w:rsidP="00F017B1">
      <w:pPr>
        <w:spacing w:before="29" w:line="288" w:lineRule="auto"/>
        <w:jc w:val="left"/>
        <w:rPr>
          <w:color w:val="000000" w:themeColor="text1"/>
          <w:kern w:val="0"/>
          <w:sz w:val="24"/>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8" w:name="_Toc361324846"/>
      <w:r w:rsidRPr="00F01E7B">
        <w:rPr>
          <w:rFonts w:ascii="Times New Roman" w:hAnsi="Times New Roman"/>
          <w:color w:val="000000" w:themeColor="text1"/>
          <w:kern w:val="0"/>
          <w:szCs w:val="24"/>
        </w:rPr>
        <w:t xml:space="preserve">2.2 </w:t>
      </w:r>
      <w:r w:rsidRPr="00F01E7B">
        <w:rPr>
          <w:rFonts w:ascii="Times New Roman" w:hAnsi="Times New Roman" w:hint="eastAsia"/>
          <w:color w:val="000000" w:themeColor="text1"/>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F01E7B" w:rsidRPr="00F01E7B" w:rsidTr="00961313">
        <w:tc>
          <w:tcPr>
            <w:tcW w:w="3000" w:type="dxa"/>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投资目标</w:t>
            </w:r>
          </w:p>
        </w:tc>
        <w:tc>
          <w:tcPr>
            <w:tcW w:w="5998" w:type="dxa"/>
            <w:vAlign w:val="center"/>
          </w:tcPr>
          <w:p w:rsidR="001A59F9" w:rsidRPr="00F01E7B" w:rsidRDefault="001A59F9" w:rsidP="00A57672">
            <w:pPr>
              <w:spacing w:before="29" w:line="288" w:lineRule="auto"/>
              <w:rPr>
                <w:color w:val="000000" w:themeColor="text1"/>
                <w:sz w:val="24"/>
              </w:rPr>
            </w:pPr>
            <w:r w:rsidRPr="00F01E7B">
              <w:rPr>
                <w:color w:val="000000" w:themeColor="text1"/>
                <w:sz w:val="24"/>
              </w:rPr>
              <w:t>本基金力图通过把握中国人口变化的重大趋势，精选受益其中的优势行业和个股，在控制风险并保持基金资产良好的流动性的前提下，力争实现基金资产的长期稳定增值。</w:t>
            </w:r>
          </w:p>
        </w:tc>
      </w:tr>
      <w:tr w:rsidR="00F01E7B" w:rsidRPr="00F01E7B" w:rsidTr="00961313">
        <w:tc>
          <w:tcPr>
            <w:tcW w:w="3000" w:type="dxa"/>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投资策略</w:t>
            </w:r>
          </w:p>
        </w:tc>
        <w:tc>
          <w:tcPr>
            <w:tcW w:w="5998" w:type="dxa"/>
            <w:vAlign w:val="center"/>
          </w:tcPr>
          <w:p w:rsidR="001A59F9" w:rsidRPr="00F01E7B" w:rsidRDefault="001A59F9" w:rsidP="00A57672">
            <w:pPr>
              <w:spacing w:before="29" w:line="288" w:lineRule="auto"/>
              <w:rPr>
                <w:color w:val="000000" w:themeColor="text1"/>
                <w:sz w:val="24"/>
              </w:rPr>
            </w:pPr>
            <w:r w:rsidRPr="00F01E7B">
              <w:rPr>
                <w:color w:val="000000" w:themeColor="text1"/>
                <w:sz w:val="24"/>
              </w:rPr>
              <w:t>本基金充分发挥基金管理人的研究优势，将严谨、规范化的选股方法与积极主动的投资风格相结合，在分析和判断未来人口趋势的重大转变对国民消费倾向、国家收入分配政策、产业升级和区域发展方向等战略决策的重要影响以及其中所蕴涵的行业投资机会的基础上，挖掘受益其中的优势行业，精选个股，以谋求超额收益。</w:t>
            </w:r>
          </w:p>
        </w:tc>
      </w:tr>
      <w:tr w:rsidR="00F01E7B" w:rsidRPr="00F01E7B" w:rsidTr="00961313">
        <w:tc>
          <w:tcPr>
            <w:tcW w:w="3000" w:type="dxa"/>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业绩比较基准</w:t>
            </w:r>
          </w:p>
        </w:tc>
        <w:tc>
          <w:tcPr>
            <w:tcW w:w="5998" w:type="dxa"/>
            <w:vAlign w:val="center"/>
          </w:tcPr>
          <w:p w:rsidR="001A59F9" w:rsidRPr="00F01E7B" w:rsidRDefault="001A59F9" w:rsidP="00A57672">
            <w:pPr>
              <w:spacing w:before="29" w:line="288" w:lineRule="auto"/>
              <w:rPr>
                <w:color w:val="000000" w:themeColor="text1"/>
                <w:sz w:val="24"/>
              </w:rPr>
            </w:pPr>
            <w:r w:rsidRPr="00F01E7B">
              <w:rPr>
                <w:color w:val="000000" w:themeColor="text1"/>
                <w:sz w:val="24"/>
              </w:rPr>
              <w:t>75%×</w:t>
            </w:r>
            <w:r w:rsidRPr="00F01E7B">
              <w:rPr>
                <w:color w:val="000000" w:themeColor="text1"/>
                <w:sz w:val="24"/>
              </w:rPr>
              <w:t>沪深</w:t>
            </w:r>
            <w:r w:rsidRPr="00F01E7B">
              <w:rPr>
                <w:color w:val="000000" w:themeColor="text1"/>
                <w:sz w:val="24"/>
              </w:rPr>
              <w:t>300</w:t>
            </w:r>
            <w:r w:rsidRPr="00F01E7B">
              <w:rPr>
                <w:color w:val="000000" w:themeColor="text1"/>
                <w:sz w:val="24"/>
              </w:rPr>
              <w:t>指数收益率</w:t>
            </w:r>
            <w:r w:rsidRPr="00F01E7B">
              <w:rPr>
                <w:color w:val="000000" w:themeColor="text1"/>
                <w:sz w:val="24"/>
              </w:rPr>
              <w:t>+25%×</w:t>
            </w:r>
            <w:r w:rsidRPr="00F01E7B">
              <w:rPr>
                <w:color w:val="000000" w:themeColor="text1"/>
                <w:sz w:val="24"/>
              </w:rPr>
              <w:t>中证综合债券指数收益率</w:t>
            </w:r>
          </w:p>
        </w:tc>
      </w:tr>
      <w:tr w:rsidR="001A59F9" w:rsidRPr="00F01E7B" w:rsidTr="00961313">
        <w:tc>
          <w:tcPr>
            <w:tcW w:w="3000" w:type="dxa"/>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风险收益特征</w:t>
            </w:r>
          </w:p>
        </w:tc>
        <w:tc>
          <w:tcPr>
            <w:tcW w:w="5998" w:type="dxa"/>
            <w:vAlign w:val="center"/>
          </w:tcPr>
          <w:p w:rsidR="001A59F9" w:rsidRPr="00F01E7B" w:rsidRDefault="001A59F9" w:rsidP="00A57672">
            <w:pPr>
              <w:spacing w:before="29" w:line="288" w:lineRule="auto"/>
              <w:rPr>
                <w:color w:val="000000" w:themeColor="text1"/>
                <w:sz w:val="24"/>
              </w:rPr>
            </w:pPr>
            <w:r w:rsidRPr="00F01E7B">
              <w:rPr>
                <w:color w:val="000000" w:themeColor="text1"/>
                <w:sz w:val="24"/>
              </w:rPr>
              <w:t>本基金是一只混合型基金，其风险和预期收益高于债券型基金和货币市场基金，低于股票型基金。属于承担较高风险、预期收益较高的证券投资基金品种。</w:t>
            </w:r>
          </w:p>
        </w:tc>
      </w:tr>
    </w:tbl>
    <w:p w:rsidR="000F6F95" w:rsidRPr="00F01E7B" w:rsidRDefault="000F6F95" w:rsidP="001A20CE">
      <w:pPr>
        <w:tabs>
          <w:tab w:val="left" w:pos="426"/>
        </w:tabs>
        <w:spacing w:before="29" w:line="288" w:lineRule="auto"/>
        <w:jc w:val="left"/>
        <w:rPr>
          <w:color w:val="000000" w:themeColor="text1"/>
          <w:kern w:val="0"/>
          <w:sz w:val="24"/>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9" w:name="_Toc225498247"/>
      <w:bookmarkStart w:id="10" w:name="_Toc361324847"/>
      <w:r w:rsidRPr="00F01E7B">
        <w:rPr>
          <w:rFonts w:ascii="Times New Roman" w:hAnsi="Times New Roman"/>
          <w:color w:val="000000" w:themeColor="text1"/>
          <w:kern w:val="0"/>
          <w:szCs w:val="24"/>
        </w:rPr>
        <w:t xml:space="preserve">2.3 </w:t>
      </w:r>
      <w:r w:rsidRPr="00F01E7B">
        <w:rPr>
          <w:rFonts w:ascii="Times New Roman" w:hAnsi="Times New Roman" w:hint="eastAsia"/>
          <w:color w:val="000000" w:themeColor="text1"/>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F01E7B" w:rsidRPr="00F01E7B" w:rsidTr="00961313">
        <w:tc>
          <w:tcPr>
            <w:tcW w:w="2552" w:type="dxa"/>
            <w:gridSpan w:val="2"/>
            <w:vAlign w:val="center"/>
          </w:tcPr>
          <w:p w:rsidR="001A59F9" w:rsidRPr="00F01E7B" w:rsidRDefault="001A59F9" w:rsidP="00475872">
            <w:pPr>
              <w:spacing w:before="29" w:line="288" w:lineRule="auto"/>
              <w:jc w:val="center"/>
              <w:rPr>
                <w:color w:val="000000" w:themeColor="text1"/>
                <w:sz w:val="24"/>
              </w:rPr>
            </w:pPr>
            <w:r w:rsidRPr="00F01E7B">
              <w:rPr>
                <w:rFonts w:hint="eastAsia"/>
                <w:color w:val="000000" w:themeColor="text1"/>
                <w:sz w:val="24"/>
              </w:rPr>
              <w:t>项目</w:t>
            </w:r>
          </w:p>
        </w:tc>
        <w:tc>
          <w:tcPr>
            <w:tcW w:w="3118" w:type="dxa"/>
            <w:vAlign w:val="center"/>
          </w:tcPr>
          <w:p w:rsidR="001A59F9" w:rsidRPr="00F01E7B" w:rsidRDefault="001A59F9" w:rsidP="00475872">
            <w:pPr>
              <w:spacing w:line="288" w:lineRule="auto"/>
              <w:jc w:val="center"/>
              <w:rPr>
                <w:color w:val="000000" w:themeColor="text1"/>
                <w:sz w:val="24"/>
              </w:rPr>
            </w:pPr>
            <w:r w:rsidRPr="00F01E7B">
              <w:rPr>
                <w:rFonts w:hint="eastAsia"/>
                <w:color w:val="000000" w:themeColor="text1"/>
                <w:sz w:val="24"/>
              </w:rPr>
              <w:t>基金管理人</w:t>
            </w:r>
          </w:p>
        </w:tc>
        <w:tc>
          <w:tcPr>
            <w:tcW w:w="3328" w:type="dxa"/>
            <w:vAlign w:val="center"/>
          </w:tcPr>
          <w:p w:rsidR="001A59F9" w:rsidRPr="00F01E7B" w:rsidRDefault="001A59F9" w:rsidP="00475872">
            <w:pPr>
              <w:spacing w:line="288" w:lineRule="auto"/>
              <w:jc w:val="center"/>
              <w:rPr>
                <w:color w:val="000000" w:themeColor="text1"/>
                <w:sz w:val="24"/>
              </w:rPr>
            </w:pPr>
            <w:r w:rsidRPr="00F01E7B">
              <w:rPr>
                <w:rFonts w:hint="eastAsia"/>
                <w:color w:val="000000" w:themeColor="text1"/>
                <w:sz w:val="24"/>
              </w:rPr>
              <w:t>基金托管人</w:t>
            </w:r>
          </w:p>
        </w:tc>
      </w:tr>
      <w:tr w:rsidR="00F01E7B" w:rsidRPr="00F01E7B" w:rsidTr="00961313">
        <w:tc>
          <w:tcPr>
            <w:tcW w:w="2552" w:type="dxa"/>
            <w:gridSpan w:val="2"/>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名称</w:t>
            </w:r>
          </w:p>
        </w:tc>
        <w:tc>
          <w:tcPr>
            <w:tcW w:w="311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交银施罗德基金管理有限公司</w:t>
            </w:r>
          </w:p>
        </w:tc>
        <w:tc>
          <w:tcPr>
            <w:tcW w:w="332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中国工商银行股份有限公司</w:t>
            </w:r>
          </w:p>
        </w:tc>
      </w:tr>
      <w:tr w:rsidR="00F01E7B" w:rsidRPr="00F01E7B" w:rsidTr="00961313">
        <w:tc>
          <w:tcPr>
            <w:tcW w:w="1276" w:type="dxa"/>
            <w:vMerge w:val="restart"/>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信息披露负责人</w:t>
            </w:r>
          </w:p>
        </w:tc>
        <w:tc>
          <w:tcPr>
            <w:tcW w:w="1276" w:type="dxa"/>
            <w:vAlign w:val="center"/>
          </w:tcPr>
          <w:p w:rsidR="001A59F9" w:rsidRPr="00F01E7B" w:rsidRDefault="001A59F9" w:rsidP="00475872">
            <w:pPr>
              <w:spacing w:line="288" w:lineRule="auto"/>
              <w:jc w:val="center"/>
              <w:rPr>
                <w:color w:val="000000" w:themeColor="text1"/>
                <w:sz w:val="24"/>
              </w:rPr>
            </w:pPr>
            <w:r w:rsidRPr="00F01E7B">
              <w:rPr>
                <w:rFonts w:hint="eastAsia"/>
                <w:color w:val="000000" w:themeColor="text1"/>
                <w:sz w:val="24"/>
              </w:rPr>
              <w:t>姓名</w:t>
            </w:r>
          </w:p>
        </w:tc>
        <w:tc>
          <w:tcPr>
            <w:tcW w:w="311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孙艳</w:t>
            </w:r>
          </w:p>
        </w:tc>
        <w:tc>
          <w:tcPr>
            <w:tcW w:w="332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郭明</w:t>
            </w:r>
          </w:p>
        </w:tc>
      </w:tr>
      <w:tr w:rsidR="00F01E7B" w:rsidRPr="00F01E7B" w:rsidTr="00961313">
        <w:tc>
          <w:tcPr>
            <w:tcW w:w="1276" w:type="dxa"/>
            <w:vMerge/>
            <w:vAlign w:val="center"/>
          </w:tcPr>
          <w:p w:rsidR="001A59F9" w:rsidRPr="00F01E7B" w:rsidRDefault="001A59F9" w:rsidP="00475872">
            <w:pPr>
              <w:spacing w:before="29" w:line="288" w:lineRule="auto"/>
              <w:rPr>
                <w:color w:val="000000" w:themeColor="text1"/>
                <w:sz w:val="24"/>
              </w:rPr>
            </w:pPr>
          </w:p>
        </w:tc>
        <w:tc>
          <w:tcPr>
            <w:tcW w:w="1276" w:type="dxa"/>
            <w:vAlign w:val="center"/>
          </w:tcPr>
          <w:p w:rsidR="001A59F9" w:rsidRPr="00F01E7B" w:rsidRDefault="001A59F9" w:rsidP="00475872">
            <w:pPr>
              <w:autoSpaceDE w:val="0"/>
              <w:autoSpaceDN w:val="0"/>
              <w:adjustRightInd w:val="0"/>
              <w:spacing w:before="29" w:line="288" w:lineRule="auto"/>
              <w:ind w:left="15"/>
              <w:rPr>
                <w:color w:val="000000" w:themeColor="text1"/>
                <w:sz w:val="24"/>
              </w:rPr>
            </w:pPr>
            <w:r w:rsidRPr="00F01E7B">
              <w:rPr>
                <w:rFonts w:hint="eastAsia"/>
                <w:color w:val="000000" w:themeColor="text1"/>
                <w:sz w:val="24"/>
              </w:rPr>
              <w:t>联系电话</w:t>
            </w:r>
          </w:p>
        </w:tc>
        <w:tc>
          <w:tcPr>
            <w:tcW w:w="311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w:t>
            </w:r>
            <w:r w:rsidRPr="00F01E7B">
              <w:rPr>
                <w:color w:val="000000" w:themeColor="text1"/>
                <w:kern w:val="0"/>
                <w:sz w:val="24"/>
              </w:rPr>
              <w:t>021</w:t>
            </w:r>
            <w:r w:rsidRPr="00F01E7B">
              <w:rPr>
                <w:color w:val="000000" w:themeColor="text1"/>
                <w:kern w:val="0"/>
                <w:sz w:val="24"/>
              </w:rPr>
              <w:t>）</w:t>
            </w:r>
            <w:r w:rsidRPr="00F01E7B">
              <w:rPr>
                <w:color w:val="000000" w:themeColor="text1"/>
                <w:kern w:val="0"/>
                <w:sz w:val="24"/>
              </w:rPr>
              <w:t>61055050</w:t>
            </w:r>
          </w:p>
        </w:tc>
        <w:tc>
          <w:tcPr>
            <w:tcW w:w="332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010-66105799</w:t>
            </w:r>
          </w:p>
        </w:tc>
      </w:tr>
      <w:tr w:rsidR="00F01E7B" w:rsidRPr="00F01E7B" w:rsidTr="00961313">
        <w:tc>
          <w:tcPr>
            <w:tcW w:w="1276" w:type="dxa"/>
            <w:vMerge/>
            <w:vAlign w:val="center"/>
          </w:tcPr>
          <w:p w:rsidR="001A59F9" w:rsidRPr="00F01E7B" w:rsidRDefault="001A59F9" w:rsidP="00475872">
            <w:pPr>
              <w:spacing w:before="29" w:line="288" w:lineRule="auto"/>
              <w:rPr>
                <w:color w:val="000000" w:themeColor="text1"/>
                <w:sz w:val="24"/>
              </w:rPr>
            </w:pPr>
          </w:p>
        </w:tc>
        <w:tc>
          <w:tcPr>
            <w:tcW w:w="1276" w:type="dxa"/>
            <w:vAlign w:val="center"/>
          </w:tcPr>
          <w:p w:rsidR="001A59F9" w:rsidRPr="00F01E7B" w:rsidRDefault="001A59F9" w:rsidP="00475872">
            <w:pPr>
              <w:autoSpaceDE w:val="0"/>
              <w:autoSpaceDN w:val="0"/>
              <w:adjustRightInd w:val="0"/>
              <w:spacing w:before="29" w:line="288" w:lineRule="auto"/>
              <w:ind w:left="15"/>
              <w:rPr>
                <w:color w:val="000000" w:themeColor="text1"/>
                <w:sz w:val="24"/>
              </w:rPr>
            </w:pPr>
            <w:r w:rsidRPr="00F01E7B">
              <w:rPr>
                <w:rFonts w:hint="eastAsia"/>
                <w:color w:val="000000" w:themeColor="text1"/>
                <w:sz w:val="24"/>
              </w:rPr>
              <w:t>电子邮箱</w:t>
            </w:r>
          </w:p>
        </w:tc>
        <w:tc>
          <w:tcPr>
            <w:tcW w:w="311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xxpl@jysld.com,disclosure@jysld.com</w:t>
            </w:r>
          </w:p>
        </w:tc>
        <w:tc>
          <w:tcPr>
            <w:tcW w:w="332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custody@icbc.com.cn</w:t>
            </w:r>
          </w:p>
        </w:tc>
      </w:tr>
      <w:tr w:rsidR="00F01E7B" w:rsidRPr="00F01E7B" w:rsidTr="00961313">
        <w:tc>
          <w:tcPr>
            <w:tcW w:w="2552" w:type="dxa"/>
            <w:gridSpan w:val="2"/>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客户服务电话</w:t>
            </w:r>
          </w:p>
        </w:tc>
        <w:tc>
          <w:tcPr>
            <w:tcW w:w="311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400-700-5000</w:t>
            </w:r>
            <w:r w:rsidRPr="00F01E7B">
              <w:rPr>
                <w:color w:val="000000" w:themeColor="text1"/>
                <w:kern w:val="0"/>
                <w:sz w:val="24"/>
              </w:rPr>
              <w:t>，</w:t>
            </w:r>
            <w:r w:rsidRPr="00F01E7B">
              <w:rPr>
                <w:color w:val="000000" w:themeColor="text1"/>
                <w:kern w:val="0"/>
                <w:sz w:val="24"/>
              </w:rPr>
              <w:t>021-61055000</w:t>
            </w:r>
          </w:p>
        </w:tc>
        <w:tc>
          <w:tcPr>
            <w:tcW w:w="332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95588</w:t>
            </w:r>
          </w:p>
        </w:tc>
      </w:tr>
      <w:tr w:rsidR="001A59F9" w:rsidRPr="00F01E7B" w:rsidTr="00961313">
        <w:tc>
          <w:tcPr>
            <w:tcW w:w="2552" w:type="dxa"/>
            <w:gridSpan w:val="2"/>
            <w:vAlign w:val="center"/>
          </w:tcPr>
          <w:p w:rsidR="001A59F9" w:rsidRPr="00F01E7B" w:rsidRDefault="001A59F9" w:rsidP="00475872">
            <w:pPr>
              <w:spacing w:before="29" w:line="288" w:lineRule="auto"/>
              <w:rPr>
                <w:color w:val="000000" w:themeColor="text1"/>
                <w:sz w:val="24"/>
              </w:rPr>
            </w:pPr>
            <w:r w:rsidRPr="00F01E7B">
              <w:rPr>
                <w:rFonts w:hint="eastAsia"/>
                <w:color w:val="000000" w:themeColor="text1"/>
                <w:sz w:val="24"/>
              </w:rPr>
              <w:t>传真</w:t>
            </w:r>
          </w:p>
        </w:tc>
        <w:tc>
          <w:tcPr>
            <w:tcW w:w="311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w:t>
            </w:r>
            <w:r w:rsidRPr="00F01E7B">
              <w:rPr>
                <w:color w:val="000000" w:themeColor="text1"/>
                <w:kern w:val="0"/>
                <w:sz w:val="24"/>
              </w:rPr>
              <w:t>021</w:t>
            </w:r>
            <w:r w:rsidRPr="00F01E7B">
              <w:rPr>
                <w:color w:val="000000" w:themeColor="text1"/>
                <w:kern w:val="0"/>
                <w:sz w:val="24"/>
              </w:rPr>
              <w:t>）</w:t>
            </w:r>
            <w:r w:rsidRPr="00F01E7B">
              <w:rPr>
                <w:color w:val="000000" w:themeColor="text1"/>
                <w:kern w:val="0"/>
                <w:sz w:val="24"/>
              </w:rPr>
              <w:t>61055054</w:t>
            </w:r>
          </w:p>
        </w:tc>
        <w:tc>
          <w:tcPr>
            <w:tcW w:w="3328" w:type="dxa"/>
            <w:vAlign w:val="center"/>
          </w:tcPr>
          <w:p w:rsidR="001A59F9" w:rsidRPr="00F01E7B" w:rsidRDefault="001A59F9" w:rsidP="00A57672">
            <w:pPr>
              <w:autoSpaceDE w:val="0"/>
              <w:autoSpaceDN w:val="0"/>
              <w:adjustRightInd w:val="0"/>
              <w:spacing w:before="29" w:line="288" w:lineRule="auto"/>
              <w:ind w:left="15"/>
              <w:jc w:val="center"/>
              <w:rPr>
                <w:color w:val="000000" w:themeColor="text1"/>
                <w:kern w:val="0"/>
                <w:sz w:val="24"/>
              </w:rPr>
            </w:pPr>
            <w:r w:rsidRPr="00F01E7B">
              <w:rPr>
                <w:color w:val="000000" w:themeColor="text1"/>
                <w:kern w:val="0"/>
                <w:sz w:val="24"/>
              </w:rPr>
              <w:t>010-66105798</w:t>
            </w:r>
          </w:p>
        </w:tc>
      </w:tr>
    </w:tbl>
    <w:p w:rsidR="001A59F9" w:rsidRPr="00F01E7B" w:rsidRDefault="001A59F9" w:rsidP="00026C9C">
      <w:pPr>
        <w:tabs>
          <w:tab w:val="left" w:pos="1740"/>
        </w:tabs>
        <w:spacing w:line="360" w:lineRule="auto"/>
        <w:rPr>
          <w:rFonts w:asciiTheme="minorEastAsia" w:eastAsiaTheme="minorEastAsia" w:hAnsiTheme="minorEastAsia"/>
          <w:color w:val="000000" w:themeColor="text1"/>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11" w:name="_Toc225498248"/>
      <w:bookmarkStart w:id="12" w:name="_Toc361324848"/>
      <w:r w:rsidRPr="00F01E7B">
        <w:rPr>
          <w:rFonts w:ascii="Times New Roman" w:hAnsi="Times New Roman"/>
          <w:color w:val="000000" w:themeColor="text1"/>
          <w:kern w:val="0"/>
          <w:szCs w:val="24"/>
        </w:rPr>
        <w:t xml:space="preserve">2.4 </w:t>
      </w:r>
      <w:r w:rsidRPr="00F01E7B">
        <w:rPr>
          <w:rFonts w:ascii="Times New Roman" w:hAnsi="Times New Roman" w:hint="eastAsia"/>
          <w:color w:val="000000" w:themeColor="text1"/>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F01E7B" w:rsidRPr="00F01E7B" w:rsidTr="00E75ED1">
        <w:tc>
          <w:tcPr>
            <w:tcW w:w="3459" w:type="dxa"/>
            <w:vAlign w:val="center"/>
          </w:tcPr>
          <w:p w:rsidR="001A59F9" w:rsidRPr="00F01E7B" w:rsidRDefault="00963D03" w:rsidP="009A3C12">
            <w:pPr>
              <w:autoSpaceDE w:val="0"/>
              <w:autoSpaceDN w:val="0"/>
              <w:adjustRightInd w:val="0"/>
              <w:spacing w:before="29" w:line="288" w:lineRule="auto"/>
              <w:ind w:left="15"/>
              <w:jc w:val="left"/>
              <w:rPr>
                <w:color w:val="000000" w:themeColor="text1"/>
                <w:kern w:val="0"/>
                <w:sz w:val="24"/>
              </w:rPr>
            </w:pPr>
            <w:r w:rsidRPr="00F01E7B">
              <w:rPr>
                <w:rFonts w:hint="eastAsia"/>
                <w:color w:val="000000" w:themeColor="text1"/>
                <w:kern w:val="0"/>
                <w:sz w:val="24"/>
              </w:rPr>
              <w:t>登载基金年度报告</w:t>
            </w:r>
            <w:r w:rsidR="00AB0828" w:rsidRPr="00F01E7B">
              <w:rPr>
                <w:rFonts w:hint="eastAsia"/>
                <w:color w:val="000000" w:themeColor="text1"/>
                <w:sz w:val="24"/>
              </w:rPr>
              <w:t>正文</w:t>
            </w:r>
            <w:r w:rsidR="001A59F9" w:rsidRPr="00F01E7B">
              <w:rPr>
                <w:rFonts w:hint="eastAsia"/>
                <w:color w:val="000000" w:themeColor="text1"/>
                <w:kern w:val="0"/>
                <w:sz w:val="24"/>
              </w:rPr>
              <w:t>的管理人互联网网址</w:t>
            </w:r>
          </w:p>
        </w:tc>
        <w:tc>
          <w:tcPr>
            <w:tcW w:w="3459" w:type="dxa"/>
            <w:vAlign w:val="center"/>
          </w:tcPr>
          <w:p w:rsidR="001A59F9" w:rsidRPr="00F01E7B" w:rsidRDefault="001A59F9" w:rsidP="00A57672">
            <w:pPr>
              <w:tabs>
                <w:tab w:val="left" w:pos="1740"/>
              </w:tabs>
              <w:spacing w:before="29" w:line="288" w:lineRule="auto"/>
              <w:rPr>
                <w:color w:val="000000" w:themeColor="text1"/>
                <w:sz w:val="24"/>
              </w:rPr>
            </w:pPr>
            <w:r w:rsidRPr="00F01E7B">
              <w:rPr>
                <w:color w:val="000000" w:themeColor="text1"/>
                <w:sz w:val="24"/>
              </w:rPr>
              <w:t>www.fund001.com</w:t>
            </w:r>
            <w:r w:rsidRPr="00F01E7B">
              <w:rPr>
                <w:color w:val="000000" w:themeColor="text1"/>
                <w:sz w:val="24"/>
              </w:rPr>
              <w:t>，</w:t>
            </w:r>
            <w:r w:rsidRPr="00F01E7B">
              <w:rPr>
                <w:color w:val="000000" w:themeColor="text1"/>
                <w:sz w:val="24"/>
              </w:rPr>
              <w:t>www.bocomschroder.com</w:t>
            </w:r>
          </w:p>
        </w:tc>
      </w:tr>
      <w:tr w:rsidR="001A59F9" w:rsidRPr="00F01E7B" w:rsidTr="00E75ED1">
        <w:tc>
          <w:tcPr>
            <w:tcW w:w="3459" w:type="dxa"/>
            <w:vAlign w:val="center"/>
          </w:tcPr>
          <w:p w:rsidR="001A59F9" w:rsidRPr="00F01E7B" w:rsidRDefault="001A59F9" w:rsidP="009A3C12">
            <w:pPr>
              <w:autoSpaceDE w:val="0"/>
              <w:autoSpaceDN w:val="0"/>
              <w:adjustRightInd w:val="0"/>
              <w:spacing w:before="29" w:line="288" w:lineRule="auto"/>
              <w:ind w:left="15"/>
              <w:jc w:val="left"/>
              <w:rPr>
                <w:color w:val="000000" w:themeColor="text1"/>
                <w:kern w:val="0"/>
                <w:sz w:val="24"/>
              </w:rPr>
            </w:pPr>
            <w:r w:rsidRPr="00F01E7B">
              <w:rPr>
                <w:rFonts w:hint="eastAsia"/>
                <w:color w:val="000000" w:themeColor="text1"/>
                <w:kern w:val="0"/>
                <w:sz w:val="24"/>
              </w:rPr>
              <w:t>基金年度报告备置地点</w:t>
            </w:r>
          </w:p>
        </w:tc>
        <w:tc>
          <w:tcPr>
            <w:tcW w:w="3459" w:type="dxa"/>
            <w:vAlign w:val="center"/>
          </w:tcPr>
          <w:p w:rsidR="001A59F9" w:rsidRPr="00F01E7B" w:rsidRDefault="001A59F9" w:rsidP="00A57672">
            <w:pPr>
              <w:tabs>
                <w:tab w:val="left" w:pos="1740"/>
              </w:tabs>
              <w:spacing w:before="29" w:line="288" w:lineRule="auto"/>
              <w:rPr>
                <w:color w:val="000000" w:themeColor="text1"/>
                <w:sz w:val="24"/>
              </w:rPr>
            </w:pPr>
            <w:r w:rsidRPr="00F01E7B">
              <w:rPr>
                <w:color w:val="000000" w:themeColor="text1"/>
                <w:sz w:val="24"/>
              </w:rPr>
              <w:t>基金管理人的办公场所</w:t>
            </w:r>
          </w:p>
        </w:tc>
      </w:tr>
    </w:tbl>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181618">
      <w:pPr>
        <w:pStyle w:val="1"/>
        <w:keepNext/>
        <w:keepLines/>
        <w:widowControl w:val="0"/>
        <w:spacing w:beforeLines="100" w:before="312" w:afterLines="100" w:after="312" w:line="288" w:lineRule="auto"/>
        <w:jc w:val="center"/>
        <w:rPr>
          <w:b/>
          <w:bCs/>
          <w:color w:val="000000" w:themeColor="text1"/>
          <w:szCs w:val="24"/>
          <w:lang w:val="en-US"/>
        </w:rPr>
      </w:pPr>
      <w:bookmarkStart w:id="13" w:name="_Toc225498250"/>
      <w:bookmarkStart w:id="14" w:name="_Toc361324850"/>
      <w:bookmarkStart w:id="15" w:name="_Toc194312019"/>
      <w:bookmarkStart w:id="16" w:name="_Toc193947512"/>
      <w:r w:rsidRPr="00F01E7B">
        <w:rPr>
          <w:rFonts w:hint="eastAsia"/>
          <w:b/>
          <w:bCs/>
          <w:color w:val="000000" w:themeColor="text1"/>
          <w:szCs w:val="24"/>
          <w:lang w:val="en-US"/>
        </w:rPr>
        <w:t>§</w:t>
      </w:r>
      <w:r w:rsidRPr="00F01E7B">
        <w:rPr>
          <w:b/>
          <w:bCs/>
          <w:color w:val="000000" w:themeColor="text1"/>
          <w:szCs w:val="24"/>
          <w:lang w:val="en-US"/>
        </w:rPr>
        <w:t xml:space="preserve">3 </w:t>
      </w:r>
      <w:r w:rsidR="009153A3" w:rsidRPr="00F01E7B">
        <w:rPr>
          <w:rFonts w:hint="eastAsia"/>
          <w:b/>
          <w:bCs/>
          <w:color w:val="000000" w:themeColor="text1"/>
          <w:szCs w:val="24"/>
          <w:lang w:val="en-US"/>
        </w:rPr>
        <w:t xml:space="preserve"> </w:t>
      </w:r>
      <w:r w:rsidRPr="00F01E7B">
        <w:rPr>
          <w:rFonts w:hint="eastAsia"/>
          <w:b/>
          <w:bCs/>
          <w:color w:val="000000" w:themeColor="text1"/>
          <w:szCs w:val="24"/>
          <w:lang w:val="en-US"/>
        </w:rPr>
        <w:t>主要财务指标、基金净值表现</w:t>
      </w:r>
      <w:bookmarkEnd w:id="13"/>
      <w:r w:rsidRPr="00F01E7B">
        <w:rPr>
          <w:rFonts w:hint="eastAsia"/>
          <w:b/>
          <w:bCs/>
          <w:color w:val="000000" w:themeColor="text1"/>
          <w:szCs w:val="24"/>
          <w:lang w:val="en-US"/>
        </w:rPr>
        <w:t>及利润分配情况</w:t>
      </w:r>
      <w:bookmarkEnd w:id="14"/>
    </w:p>
    <w:p w:rsidR="002546CC" w:rsidRPr="00F01E7B" w:rsidRDefault="002546CC" w:rsidP="002546CC">
      <w:pPr>
        <w:rPr>
          <w:color w:val="000000" w:themeColor="text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17" w:name="_Toc286996129"/>
      <w:bookmarkStart w:id="18" w:name="_Toc361324851"/>
      <w:r w:rsidRPr="00F01E7B">
        <w:rPr>
          <w:rFonts w:ascii="Times New Roman" w:hAnsi="Times New Roman"/>
          <w:color w:val="000000" w:themeColor="text1"/>
          <w:kern w:val="0"/>
          <w:szCs w:val="24"/>
        </w:rPr>
        <w:t xml:space="preserve">3.1 </w:t>
      </w:r>
      <w:r w:rsidRPr="00F01E7B">
        <w:rPr>
          <w:rFonts w:ascii="Times New Roman" w:hAnsi="Times New Roman" w:hint="eastAsia"/>
          <w:color w:val="000000" w:themeColor="text1"/>
          <w:kern w:val="0"/>
          <w:szCs w:val="24"/>
        </w:rPr>
        <w:t>主要会计数据和财务指标</w:t>
      </w:r>
      <w:bookmarkEnd w:id="17"/>
      <w:bookmarkEnd w:id="18"/>
    </w:p>
    <w:p w:rsidR="001A59F9" w:rsidRPr="00F01E7B" w:rsidRDefault="001A59F9" w:rsidP="00A6320B">
      <w:pPr>
        <w:autoSpaceDE w:val="0"/>
        <w:autoSpaceDN w:val="0"/>
        <w:adjustRightInd w:val="0"/>
        <w:spacing w:before="29" w:line="288" w:lineRule="auto"/>
        <w:ind w:left="15"/>
        <w:jc w:val="right"/>
        <w:rPr>
          <w:color w:val="000000" w:themeColor="text1"/>
          <w:kern w:val="0"/>
          <w:sz w:val="24"/>
        </w:rPr>
      </w:pPr>
      <w:r w:rsidRPr="00F01E7B">
        <w:rPr>
          <w:rFonts w:hint="eastAsia"/>
          <w:color w:val="000000" w:themeColor="text1"/>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F01E7B" w:rsidRPr="00F01E7B" w:rsidTr="00A6320B">
        <w:trPr>
          <w:trHeight w:val="487"/>
        </w:trPr>
        <w:tc>
          <w:tcPr>
            <w:tcW w:w="2250" w:type="dxa"/>
            <w:vAlign w:val="center"/>
          </w:tcPr>
          <w:bookmarkEnd w:id="15"/>
          <w:bookmarkEnd w:id="16"/>
          <w:p w:rsidR="00501A91" w:rsidRPr="00F01E7B" w:rsidRDefault="00501A91" w:rsidP="00D415F5">
            <w:pPr>
              <w:spacing w:before="29" w:line="288" w:lineRule="auto"/>
              <w:rPr>
                <w:b/>
                <w:color w:val="000000" w:themeColor="text1"/>
                <w:szCs w:val="21"/>
              </w:rPr>
            </w:pPr>
            <w:r w:rsidRPr="00F01E7B">
              <w:rPr>
                <w:b/>
                <w:color w:val="000000" w:themeColor="text1"/>
                <w:szCs w:val="21"/>
              </w:rPr>
              <w:t xml:space="preserve">3.1.1 </w:t>
            </w:r>
            <w:r w:rsidRPr="00F01E7B">
              <w:rPr>
                <w:rFonts w:hint="eastAsia"/>
                <w:b/>
                <w:color w:val="000000" w:themeColor="text1"/>
                <w:szCs w:val="21"/>
              </w:rPr>
              <w:t>期间数据和指标</w:t>
            </w:r>
          </w:p>
        </w:tc>
        <w:tc>
          <w:tcPr>
            <w:tcW w:w="2286" w:type="dxa"/>
            <w:vAlign w:val="center"/>
          </w:tcPr>
          <w:p w:rsidR="00501A91" w:rsidRPr="00F01E7B" w:rsidRDefault="00501A91" w:rsidP="00D415F5">
            <w:pPr>
              <w:spacing w:before="29" w:line="288" w:lineRule="auto"/>
              <w:jc w:val="center"/>
              <w:rPr>
                <w:b/>
                <w:color w:val="000000" w:themeColor="text1"/>
                <w:szCs w:val="21"/>
              </w:rPr>
            </w:pPr>
            <w:r w:rsidRPr="00F01E7B">
              <w:rPr>
                <w:b/>
                <w:color w:val="000000" w:themeColor="text1"/>
                <w:szCs w:val="21"/>
              </w:rPr>
              <w:t>2016</w:t>
            </w:r>
            <w:r w:rsidRPr="00F01E7B">
              <w:rPr>
                <w:b/>
                <w:color w:val="000000" w:themeColor="text1"/>
                <w:szCs w:val="21"/>
              </w:rPr>
              <w:t>年</w:t>
            </w:r>
          </w:p>
        </w:tc>
        <w:tc>
          <w:tcPr>
            <w:tcW w:w="2268" w:type="dxa"/>
            <w:vAlign w:val="center"/>
          </w:tcPr>
          <w:p w:rsidR="00501A91" w:rsidRPr="00F01E7B" w:rsidRDefault="00501A91" w:rsidP="00D415F5">
            <w:pPr>
              <w:spacing w:before="29" w:line="288" w:lineRule="auto"/>
              <w:jc w:val="center"/>
              <w:rPr>
                <w:b/>
                <w:color w:val="000000" w:themeColor="text1"/>
                <w:szCs w:val="21"/>
              </w:rPr>
            </w:pPr>
            <w:r w:rsidRPr="00F01E7B">
              <w:rPr>
                <w:b/>
                <w:color w:val="000000" w:themeColor="text1"/>
                <w:szCs w:val="21"/>
              </w:rPr>
              <w:t>2015</w:t>
            </w:r>
            <w:r w:rsidRPr="00F01E7B">
              <w:rPr>
                <w:b/>
                <w:color w:val="000000" w:themeColor="text1"/>
                <w:szCs w:val="21"/>
              </w:rPr>
              <w:t>年</w:t>
            </w:r>
          </w:p>
        </w:tc>
        <w:tc>
          <w:tcPr>
            <w:tcW w:w="2194" w:type="dxa"/>
            <w:vAlign w:val="center"/>
          </w:tcPr>
          <w:p w:rsidR="00501A91" w:rsidRPr="00F01E7B" w:rsidRDefault="00501A91" w:rsidP="00D415F5">
            <w:pPr>
              <w:spacing w:before="29" w:line="288" w:lineRule="auto"/>
              <w:jc w:val="center"/>
              <w:rPr>
                <w:b/>
                <w:color w:val="000000" w:themeColor="text1"/>
                <w:szCs w:val="21"/>
              </w:rPr>
            </w:pPr>
            <w:r w:rsidRPr="00F01E7B">
              <w:rPr>
                <w:b/>
                <w:color w:val="000000" w:themeColor="text1"/>
                <w:szCs w:val="21"/>
              </w:rPr>
              <w:t>2014</w:t>
            </w:r>
            <w:r w:rsidRPr="00F01E7B">
              <w:rPr>
                <w:b/>
                <w:color w:val="000000" w:themeColor="text1"/>
                <w:szCs w:val="21"/>
              </w:rPr>
              <w:t>年</w:t>
            </w:r>
          </w:p>
        </w:tc>
      </w:tr>
      <w:tr w:rsidR="00F01E7B" w:rsidRPr="00F01E7B" w:rsidTr="00A6320B">
        <w:tc>
          <w:tcPr>
            <w:tcW w:w="2250" w:type="dxa"/>
            <w:vAlign w:val="center"/>
          </w:tcPr>
          <w:p w:rsidR="00501A91" w:rsidRPr="00F01E7B" w:rsidRDefault="00501A91" w:rsidP="0050264A">
            <w:pPr>
              <w:spacing w:before="29" w:line="288" w:lineRule="auto"/>
              <w:rPr>
                <w:color w:val="000000" w:themeColor="text1"/>
                <w:szCs w:val="21"/>
              </w:rPr>
            </w:pPr>
            <w:r w:rsidRPr="00F01E7B">
              <w:rPr>
                <w:rFonts w:hint="eastAsia"/>
                <w:color w:val="000000" w:themeColor="text1"/>
                <w:szCs w:val="21"/>
              </w:rPr>
              <w:t>本期已实现收益</w:t>
            </w:r>
          </w:p>
        </w:tc>
        <w:tc>
          <w:tcPr>
            <w:tcW w:w="2286"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107,565,669.37</w:t>
            </w:r>
          </w:p>
        </w:tc>
        <w:tc>
          <w:tcPr>
            <w:tcW w:w="2268"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315,059,384.13</w:t>
            </w:r>
          </w:p>
        </w:tc>
        <w:tc>
          <w:tcPr>
            <w:tcW w:w="2194"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140,954,411.52</w:t>
            </w:r>
          </w:p>
        </w:tc>
      </w:tr>
      <w:tr w:rsidR="00F01E7B" w:rsidRPr="00F01E7B" w:rsidTr="00A6320B">
        <w:tc>
          <w:tcPr>
            <w:tcW w:w="2250" w:type="dxa"/>
            <w:vAlign w:val="center"/>
          </w:tcPr>
          <w:p w:rsidR="00501A91" w:rsidRPr="00F01E7B" w:rsidRDefault="00501A91" w:rsidP="0050264A">
            <w:pPr>
              <w:spacing w:before="29" w:line="288" w:lineRule="auto"/>
              <w:rPr>
                <w:color w:val="000000" w:themeColor="text1"/>
                <w:szCs w:val="21"/>
              </w:rPr>
            </w:pPr>
            <w:r w:rsidRPr="00F01E7B">
              <w:rPr>
                <w:rFonts w:hint="eastAsia"/>
                <w:color w:val="000000" w:themeColor="text1"/>
                <w:szCs w:val="21"/>
              </w:rPr>
              <w:t>本期利润</w:t>
            </w:r>
          </w:p>
        </w:tc>
        <w:tc>
          <w:tcPr>
            <w:tcW w:w="2286"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66,447,562.32</w:t>
            </w:r>
          </w:p>
        </w:tc>
        <w:tc>
          <w:tcPr>
            <w:tcW w:w="2268"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294,500,520.38</w:t>
            </w:r>
          </w:p>
        </w:tc>
        <w:tc>
          <w:tcPr>
            <w:tcW w:w="2194"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150,330,260.52</w:t>
            </w:r>
          </w:p>
        </w:tc>
      </w:tr>
      <w:tr w:rsidR="00F01E7B" w:rsidRPr="00F01E7B" w:rsidTr="00A6320B">
        <w:tc>
          <w:tcPr>
            <w:tcW w:w="2250" w:type="dxa"/>
            <w:vAlign w:val="center"/>
          </w:tcPr>
          <w:p w:rsidR="00501A91" w:rsidRPr="00F01E7B" w:rsidRDefault="00501A91" w:rsidP="0050264A">
            <w:pPr>
              <w:spacing w:before="29" w:line="288" w:lineRule="auto"/>
              <w:rPr>
                <w:color w:val="000000" w:themeColor="text1"/>
                <w:szCs w:val="21"/>
              </w:rPr>
            </w:pPr>
            <w:r w:rsidRPr="00F01E7B">
              <w:rPr>
                <w:rFonts w:hint="eastAsia"/>
                <w:color w:val="000000" w:themeColor="text1"/>
                <w:szCs w:val="21"/>
              </w:rPr>
              <w:t>加权平均基金份额本期利润</w:t>
            </w:r>
          </w:p>
        </w:tc>
        <w:tc>
          <w:tcPr>
            <w:tcW w:w="2286"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0.1138</w:t>
            </w:r>
          </w:p>
        </w:tc>
        <w:tc>
          <w:tcPr>
            <w:tcW w:w="2268"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0.9177</w:t>
            </w:r>
          </w:p>
        </w:tc>
        <w:tc>
          <w:tcPr>
            <w:tcW w:w="2194"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0.1498</w:t>
            </w:r>
          </w:p>
        </w:tc>
      </w:tr>
      <w:tr w:rsidR="00F01E7B" w:rsidRPr="00F01E7B" w:rsidTr="00A6320B">
        <w:tc>
          <w:tcPr>
            <w:tcW w:w="2250" w:type="dxa"/>
            <w:vAlign w:val="center"/>
          </w:tcPr>
          <w:p w:rsidR="00501A91" w:rsidRPr="00F01E7B" w:rsidRDefault="00501A91" w:rsidP="0050264A">
            <w:pPr>
              <w:spacing w:before="29" w:line="288" w:lineRule="auto"/>
              <w:rPr>
                <w:color w:val="000000" w:themeColor="text1"/>
                <w:szCs w:val="21"/>
              </w:rPr>
            </w:pPr>
            <w:r w:rsidRPr="00F01E7B">
              <w:rPr>
                <w:rFonts w:hint="eastAsia"/>
                <w:color w:val="000000" w:themeColor="text1"/>
                <w:szCs w:val="21"/>
              </w:rPr>
              <w:t>本期基金份额净值增长率</w:t>
            </w:r>
          </w:p>
        </w:tc>
        <w:tc>
          <w:tcPr>
            <w:tcW w:w="2286"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5.13%</w:t>
            </w:r>
          </w:p>
        </w:tc>
        <w:tc>
          <w:tcPr>
            <w:tcW w:w="2268"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70.38%</w:t>
            </w:r>
          </w:p>
        </w:tc>
        <w:tc>
          <w:tcPr>
            <w:tcW w:w="2194"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21.28%</w:t>
            </w:r>
          </w:p>
        </w:tc>
      </w:tr>
      <w:tr w:rsidR="00F01E7B" w:rsidRPr="00F01E7B" w:rsidTr="00A6320B">
        <w:tc>
          <w:tcPr>
            <w:tcW w:w="2250" w:type="dxa"/>
            <w:vAlign w:val="center"/>
          </w:tcPr>
          <w:p w:rsidR="00501A91" w:rsidRPr="00F01E7B" w:rsidRDefault="00501A91" w:rsidP="0050264A">
            <w:pPr>
              <w:spacing w:before="29" w:line="288" w:lineRule="auto"/>
              <w:rPr>
                <w:b/>
                <w:color w:val="000000" w:themeColor="text1"/>
                <w:szCs w:val="21"/>
              </w:rPr>
            </w:pPr>
            <w:r w:rsidRPr="00F01E7B">
              <w:rPr>
                <w:b/>
                <w:color w:val="000000" w:themeColor="text1"/>
                <w:szCs w:val="21"/>
              </w:rPr>
              <w:t xml:space="preserve">3.1.2 </w:t>
            </w:r>
            <w:r w:rsidRPr="00F01E7B">
              <w:rPr>
                <w:rFonts w:hint="eastAsia"/>
                <w:b/>
                <w:color w:val="000000" w:themeColor="text1"/>
                <w:szCs w:val="21"/>
              </w:rPr>
              <w:t>期末数据和指标</w:t>
            </w:r>
          </w:p>
        </w:tc>
        <w:tc>
          <w:tcPr>
            <w:tcW w:w="2286" w:type="dxa"/>
            <w:vAlign w:val="center"/>
          </w:tcPr>
          <w:p w:rsidR="00501A91" w:rsidRPr="00F01E7B" w:rsidRDefault="00501A91" w:rsidP="0050264A">
            <w:pPr>
              <w:spacing w:before="29" w:line="288" w:lineRule="auto"/>
              <w:jc w:val="center"/>
              <w:rPr>
                <w:b/>
                <w:color w:val="000000" w:themeColor="text1"/>
                <w:szCs w:val="21"/>
              </w:rPr>
            </w:pPr>
            <w:r w:rsidRPr="00F01E7B">
              <w:rPr>
                <w:b/>
                <w:color w:val="000000" w:themeColor="text1"/>
                <w:szCs w:val="21"/>
              </w:rPr>
              <w:t>2016</w:t>
            </w:r>
            <w:r w:rsidRPr="00F01E7B">
              <w:rPr>
                <w:rFonts w:hint="eastAsia"/>
                <w:b/>
                <w:color w:val="000000" w:themeColor="text1"/>
                <w:szCs w:val="21"/>
              </w:rPr>
              <w:t>年末</w:t>
            </w:r>
          </w:p>
        </w:tc>
        <w:tc>
          <w:tcPr>
            <w:tcW w:w="2268" w:type="dxa"/>
            <w:vAlign w:val="center"/>
          </w:tcPr>
          <w:p w:rsidR="00501A91" w:rsidRPr="00F01E7B" w:rsidRDefault="00501A91" w:rsidP="0050264A">
            <w:pPr>
              <w:spacing w:before="29" w:line="288" w:lineRule="auto"/>
              <w:jc w:val="center"/>
              <w:rPr>
                <w:b/>
                <w:color w:val="000000" w:themeColor="text1"/>
                <w:szCs w:val="21"/>
              </w:rPr>
            </w:pPr>
            <w:r w:rsidRPr="00F01E7B">
              <w:rPr>
                <w:b/>
                <w:color w:val="000000" w:themeColor="text1"/>
                <w:szCs w:val="21"/>
              </w:rPr>
              <w:t>2015</w:t>
            </w:r>
            <w:r w:rsidRPr="00F01E7B">
              <w:rPr>
                <w:rFonts w:hint="eastAsia"/>
                <w:b/>
                <w:color w:val="000000" w:themeColor="text1"/>
                <w:szCs w:val="21"/>
              </w:rPr>
              <w:t>年末</w:t>
            </w:r>
          </w:p>
        </w:tc>
        <w:tc>
          <w:tcPr>
            <w:tcW w:w="2194" w:type="dxa"/>
            <w:vAlign w:val="center"/>
          </w:tcPr>
          <w:p w:rsidR="00501A91" w:rsidRPr="00F01E7B" w:rsidRDefault="00501A91" w:rsidP="0050264A">
            <w:pPr>
              <w:spacing w:before="29" w:line="288" w:lineRule="auto"/>
              <w:jc w:val="center"/>
              <w:rPr>
                <w:b/>
                <w:color w:val="000000" w:themeColor="text1"/>
                <w:szCs w:val="21"/>
              </w:rPr>
            </w:pPr>
            <w:r w:rsidRPr="00F01E7B">
              <w:rPr>
                <w:b/>
                <w:color w:val="000000" w:themeColor="text1"/>
                <w:szCs w:val="21"/>
              </w:rPr>
              <w:t>2014</w:t>
            </w:r>
            <w:r w:rsidRPr="00F01E7B">
              <w:rPr>
                <w:rFonts w:hint="eastAsia"/>
                <w:b/>
                <w:color w:val="000000" w:themeColor="text1"/>
                <w:szCs w:val="21"/>
              </w:rPr>
              <w:t>年末</w:t>
            </w:r>
          </w:p>
        </w:tc>
      </w:tr>
      <w:tr w:rsidR="00F01E7B" w:rsidRPr="00F01E7B" w:rsidTr="00A6320B">
        <w:tc>
          <w:tcPr>
            <w:tcW w:w="2250" w:type="dxa"/>
            <w:vAlign w:val="center"/>
          </w:tcPr>
          <w:p w:rsidR="00501A91" w:rsidRPr="00F01E7B" w:rsidRDefault="00501A91" w:rsidP="0050264A">
            <w:pPr>
              <w:spacing w:before="29" w:line="288" w:lineRule="auto"/>
              <w:rPr>
                <w:color w:val="000000" w:themeColor="text1"/>
                <w:szCs w:val="21"/>
              </w:rPr>
            </w:pPr>
            <w:r w:rsidRPr="00F01E7B">
              <w:rPr>
                <w:rFonts w:hint="eastAsia"/>
                <w:color w:val="000000" w:themeColor="text1"/>
                <w:szCs w:val="21"/>
              </w:rPr>
              <w:t>期末可供分配基金份额利润</w:t>
            </w:r>
          </w:p>
        </w:tc>
        <w:tc>
          <w:tcPr>
            <w:tcW w:w="2286"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0.195</w:t>
            </w:r>
          </w:p>
        </w:tc>
        <w:tc>
          <w:tcPr>
            <w:tcW w:w="2268"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0.651</w:t>
            </w:r>
          </w:p>
        </w:tc>
        <w:tc>
          <w:tcPr>
            <w:tcW w:w="2194"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-0.079</w:t>
            </w:r>
          </w:p>
        </w:tc>
      </w:tr>
      <w:tr w:rsidR="00F01E7B" w:rsidRPr="00F01E7B" w:rsidTr="00A6320B">
        <w:tc>
          <w:tcPr>
            <w:tcW w:w="2250" w:type="dxa"/>
            <w:vAlign w:val="center"/>
          </w:tcPr>
          <w:p w:rsidR="00501A91" w:rsidRPr="00F01E7B" w:rsidRDefault="00501A91" w:rsidP="0050264A">
            <w:pPr>
              <w:spacing w:before="29" w:line="288" w:lineRule="auto"/>
              <w:rPr>
                <w:color w:val="000000" w:themeColor="text1"/>
                <w:szCs w:val="21"/>
              </w:rPr>
            </w:pPr>
            <w:r w:rsidRPr="00F01E7B">
              <w:rPr>
                <w:rFonts w:hint="eastAsia"/>
                <w:color w:val="000000" w:themeColor="text1"/>
                <w:szCs w:val="21"/>
              </w:rPr>
              <w:t>期末基金资产净值</w:t>
            </w:r>
          </w:p>
        </w:tc>
        <w:tc>
          <w:tcPr>
            <w:tcW w:w="2286"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1,563,626,749.68</w:t>
            </w:r>
          </w:p>
        </w:tc>
        <w:tc>
          <w:tcPr>
            <w:tcW w:w="2268"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303,262,354.52</w:t>
            </w:r>
          </w:p>
        </w:tc>
        <w:tc>
          <w:tcPr>
            <w:tcW w:w="2194"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744,119,502.77</w:t>
            </w:r>
          </w:p>
        </w:tc>
      </w:tr>
      <w:tr w:rsidR="00F01E7B" w:rsidRPr="00F01E7B" w:rsidTr="00A6320B">
        <w:tc>
          <w:tcPr>
            <w:tcW w:w="2250" w:type="dxa"/>
            <w:vAlign w:val="center"/>
          </w:tcPr>
          <w:p w:rsidR="00501A91" w:rsidRPr="00F01E7B" w:rsidRDefault="00501A91" w:rsidP="0050264A">
            <w:pPr>
              <w:spacing w:before="29" w:line="288" w:lineRule="auto"/>
              <w:rPr>
                <w:color w:val="000000" w:themeColor="text1"/>
                <w:szCs w:val="21"/>
              </w:rPr>
            </w:pPr>
            <w:r w:rsidRPr="00F01E7B">
              <w:rPr>
                <w:rFonts w:hint="eastAsia"/>
                <w:color w:val="000000" w:themeColor="text1"/>
                <w:szCs w:val="21"/>
              </w:rPr>
              <w:t>期末基金份额净值</w:t>
            </w:r>
          </w:p>
        </w:tc>
        <w:tc>
          <w:tcPr>
            <w:tcW w:w="2286"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1.195</w:t>
            </w:r>
          </w:p>
        </w:tc>
        <w:tc>
          <w:tcPr>
            <w:tcW w:w="2268"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1.651</w:t>
            </w:r>
          </w:p>
        </w:tc>
        <w:tc>
          <w:tcPr>
            <w:tcW w:w="2194" w:type="dxa"/>
            <w:vAlign w:val="center"/>
          </w:tcPr>
          <w:p w:rsidR="00501A91" w:rsidRPr="00F01E7B" w:rsidRDefault="00501A91" w:rsidP="00D415F5">
            <w:pPr>
              <w:spacing w:before="29" w:line="288" w:lineRule="auto"/>
              <w:jc w:val="right"/>
              <w:rPr>
                <w:color w:val="000000" w:themeColor="text1"/>
                <w:szCs w:val="21"/>
              </w:rPr>
            </w:pPr>
            <w:r w:rsidRPr="00F01E7B">
              <w:rPr>
                <w:color w:val="000000" w:themeColor="text1"/>
                <w:szCs w:val="21"/>
              </w:rPr>
              <w:t>0.969</w:t>
            </w:r>
          </w:p>
        </w:tc>
      </w:tr>
    </w:tbl>
    <w:p w:rsidR="009E4074" w:rsidRPr="00F01E7B" w:rsidRDefault="00BE5E53">
      <w:pPr>
        <w:tabs>
          <w:tab w:val="left" w:pos="426"/>
        </w:tabs>
        <w:spacing w:before="29" w:line="288" w:lineRule="auto"/>
        <w:jc w:val="left"/>
        <w:rPr>
          <w:color w:val="000000" w:themeColor="text1"/>
          <w:kern w:val="0"/>
          <w:sz w:val="24"/>
        </w:rPr>
      </w:pPr>
      <w:r w:rsidRPr="00F01E7B">
        <w:rPr>
          <w:color w:val="000000" w:themeColor="text1"/>
          <w:kern w:val="0"/>
          <w:sz w:val="24"/>
        </w:rPr>
        <w:t>注：</w:t>
      </w:r>
      <w:r w:rsidRPr="00F01E7B">
        <w:rPr>
          <w:color w:val="000000" w:themeColor="text1"/>
          <w:kern w:val="0"/>
          <w:sz w:val="24"/>
        </w:rPr>
        <w:t>1</w:t>
      </w:r>
      <w:r w:rsidRPr="00F01E7B">
        <w:rPr>
          <w:color w:val="000000" w:themeColor="text1"/>
          <w:kern w:val="0"/>
          <w:sz w:val="24"/>
        </w:rPr>
        <w:t>、本基金业绩指标不包括持有人认购或交易基金的各项费用，计入费用后的实际收益水平要低于所列数字；</w:t>
      </w:r>
      <w:r w:rsidRPr="00F01E7B">
        <w:rPr>
          <w:color w:val="000000" w:themeColor="text1"/>
          <w:kern w:val="0"/>
          <w:sz w:val="24"/>
        </w:rPr>
        <w:t xml:space="preserve"> </w:t>
      </w:r>
    </w:p>
    <w:p w:rsidR="001A59F9" w:rsidRPr="00F01E7B" w:rsidRDefault="001A59F9" w:rsidP="0060235D">
      <w:pPr>
        <w:tabs>
          <w:tab w:val="left" w:pos="426"/>
        </w:tabs>
        <w:spacing w:before="29" w:line="288" w:lineRule="auto"/>
        <w:jc w:val="left"/>
        <w:rPr>
          <w:color w:val="000000" w:themeColor="text1"/>
          <w:kern w:val="0"/>
          <w:sz w:val="24"/>
        </w:rPr>
      </w:pPr>
      <w:r w:rsidRPr="00F01E7B">
        <w:rPr>
          <w:color w:val="000000" w:themeColor="text1"/>
          <w:kern w:val="0"/>
          <w:sz w:val="24"/>
        </w:rPr>
        <w:t xml:space="preserve">    2</w:t>
      </w:r>
      <w:r w:rsidRPr="00F01E7B">
        <w:rPr>
          <w:color w:val="000000" w:themeColor="text1"/>
          <w:kern w:val="0"/>
          <w:sz w:val="24"/>
        </w:rPr>
        <w:t>、本期已实现收益指基金本期利息收入、投资收益、其他收入（不含公允价值变动收益）扣除相关费用后的余额，本期利润为本期已实现收益加上本期公允价值变动收益。</w:t>
      </w:r>
    </w:p>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19" w:name="_Toc225498252"/>
      <w:bookmarkStart w:id="20" w:name="_Toc361324852"/>
      <w:r w:rsidRPr="00F01E7B">
        <w:rPr>
          <w:rFonts w:ascii="Times New Roman" w:hAnsi="Times New Roman"/>
          <w:color w:val="000000" w:themeColor="text1"/>
          <w:kern w:val="0"/>
          <w:szCs w:val="24"/>
        </w:rPr>
        <w:t xml:space="preserve">3.2 </w:t>
      </w:r>
      <w:r w:rsidRPr="00F01E7B">
        <w:rPr>
          <w:rFonts w:ascii="Times New Roman" w:hAnsi="Times New Roman" w:hint="eastAsia"/>
          <w:color w:val="000000" w:themeColor="text1"/>
          <w:kern w:val="0"/>
          <w:szCs w:val="24"/>
        </w:rPr>
        <w:t>基金净值表现</w:t>
      </w:r>
      <w:bookmarkEnd w:id="19"/>
      <w:bookmarkEnd w:id="20"/>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 xml:space="preserve">3.2.1 </w:t>
      </w:r>
      <w:r w:rsidRPr="00F01E7B">
        <w:rPr>
          <w:rFonts w:ascii="Times New Roman" w:hAnsi="Times New Roman" w:hint="eastAsia"/>
          <w:color w:val="000000" w:themeColor="text1"/>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F01E7B" w:rsidRPr="00F01E7B" w:rsidTr="00FC45CB">
        <w:tc>
          <w:tcPr>
            <w:tcW w:w="3459" w:type="dxa"/>
            <w:vAlign w:val="center"/>
          </w:tcPr>
          <w:p w:rsidR="001A59F9" w:rsidRPr="00F01E7B" w:rsidRDefault="001A59F9" w:rsidP="002310FE">
            <w:pPr>
              <w:spacing w:before="29" w:line="288" w:lineRule="auto"/>
              <w:jc w:val="center"/>
              <w:rPr>
                <w:color w:val="000000" w:themeColor="text1"/>
                <w:sz w:val="24"/>
              </w:rPr>
            </w:pPr>
            <w:r w:rsidRPr="00F01E7B">
              <w:rPr>
                <w:rFonts w:hint="eastAsia"/>
                <w:color w:val="000000" w:themeColor="text1"/>
                <w:sz w:val="24"/>
              </w:rPr>
              <w:t>阶段</w:t>
            </w:r>
          </w:p>
        </w:tc>
        <w:tc>
          <w:tcPr>
            <w:tcW w:w="3459" w:type="dxa"/>
            <w:vAlign w:val="center"/>
          </w:tcPr>
          <w:p w:rsidR="001A59F9" w:rsidRPr="00F01E7B" w:rsidRDefault="001A59F9" w:rsidP="002310FE">
            <w:pPr>
              <w:spacing w:before="29" w:line="288" w:lineRule="auto"/>
              <w:jc w:val="center"/>
              <w:rPr>
                <w:color w:val="000000" w:themeColor="text1"/>
                <w:sz w:val="24"/>
              </w:rPr>
            </w:pPr>
            <w:r w:rsidRPr="00F01E7B">
              <w:rPr>
                <w:rFonts w:hint="eastAsia"/>
                <w:color w:val="000000" w:themeColor="text1"/>
                <w:sz w:val="24"/>
              </w:rPr>
              <w:t>份额净值增长率①</w:t>
            </w:r>
          </w:p>
        </w:tc>
        <w:tc>
          <w:tcPr>
            <w:tcW w:w="3459" w:type="dxa"/>
            <w:vAlign w:val="center"/>
          </w:tcPr>
          <w:p w:rsidR="001A59F9" w:rsidRPr="00F01E7B" w:rsidRDefault="001A59F9" w:rsidP="002310FE">
            <w:pPr>
              <w:spacing w:before="29" w:line="288" w:lineRule="auto"/>
              <w:jc w:val="center"/>
              <w:rPr>
                <w:color w:val="000000" w:themeColor="text1"/>
                <w:sz w:val="24"/>
              </w:rPr>
            </w:pPr>
            <w:r w:rsidRPr="00F01E7B">
              <w:rPr>
                <w:rFonts w:hint="eastAsia"/>
                <w:color w:val="000000" w:themeColor="text1"/>
                <w:sz w:val="24"/>
              </w:rPr>
              <w:t>份额净值增长率标准差②</w:t>
            </w:r>
          </w:p>
        </w:tc>
        <w:tc>
          <w:tcPr>
            <w:tcW w:w="3459" w:type="dxa"/>
            <w:vAlign w:val="center"/>
          </w:tcPr>
          <w:p w:rsidR="001A59F9" w:rsidRPr="00F01E7B" w:rsidRDefault="001A59F9" w:rsidP="002310FE">
            <w:pPr>
              <w:spacing w:before="29" w:line="288" w:lineRule="auto"/>
              <w:jc w:val="center"/>
              <w:rPr>
                <w:color w:val="000000" w:themeColor="text1"/>
                <w:sz w:val="24"/>
              </w:rPr>
            </w:pPr>
            <w:r w:rsidRPr="00F01E7B">
              <w:rPr>
                <w:rFonts w:hint="eastAsia"/>
                <w:color w:val="000000" w:themeColor="text1"/>
                <w:sz w:val="24"/>
              </w:rPr>
              <w:t>业绩比较基准收益率③</w:t>
            </w:r>
          </w:p>
        </w:tc>
        <w:tc>
          <w:tcPr>
            <w:tcW w:w="3459" w:type="dxa"/>
            <w:vAlign w:val="center"/>
          </w:tcPr>
          <w:p w:rsidR="001A59F9" w:rsidRPr="00F01E7B" w:rsidRDefault="001A59F9" w:rsidP="002310FE">
            <w:pPr>
              <w:spacing w:before="29" w:line="288" w:lineRule="auto"/>
              <w:jc w:val="center"/>
              <w:rPr>
                <w:color w:val="000000" w:themeColor="text1"/>
                <w:sz w:val="24"/>
              </w:rPr>
            </w:pPr>
            <w:r w:rsidRPr="00F01E7B">
              <w:rPr>
                <w:rFonts w:hint="eastAsia"/>
                <w:color w:val="000000" w:themeColor="text1"/>
                <w:sz w:val="24"/>
              </w:rPr>
              <w:t>业绩比较基准收益率标准差④</w:t>
            </w:r>
          </w:p>
        </w:tc>
        <w:tc>
          <w:tcPr>
            <w:tcW w:w="3459" w:type="dxa"/>
            <w:vAlign w:val="center"/>
          </w:tcPr>
          <w:p w:rsidR="001A59F9" w:rsidRPr="00F01E7B" w:rsidRDefault="001A59F9" w:rsidP="002310FE">
            <w:pPr>
              <w:spacing w:before="29" w:line="288" w:lineRule="auto"/>
              <w:jc w:val="center"/>
              <w:rPr>
                <w:color w:val="000000" w:themeColor="text1"/>
                <w:sz w:val="24"/>
              </w:rPr>
            </w:pPr>
            <w:r w:rsidRPr="00F01E7B">
              <w:rPr>
                <w:rFonts w:hint="eastAsia"/>
                <w:color w:val="000000" w:themeColor="text1"/>
                <w:sz w:val="24"/>
              </w:rPr>
              <w:t>①－③</w:t>
            </w:r>
          </w:p>
        </w:tc>
        <w:tc>
          <w:tcPr>
            <w:tcW w:w="3459" w:type="dxa"/>
            <w:vAlign w:val="center"/>
          </w:tcPr>
          <w:p w:rsidR="001A59F9" w:rsidRPr="00F01E7B" w:rsidRDefault="001A59F9" w:rsidP="002310FE">
            <w:pPr>
              <w:spacing w:before="29" w:line="288" w:lineRule="auto"/>
              <w:jc w:val="center"/>
              <w:rPr>
                <w:color w:val="000000" w:themeColor="text1"/>
                <w:sz w:val="24"/>
              </w:rPr>
            </w:pPr>
            <w:r w:rsidRPr="00F01E7B">
              <w:rPr>
                <w:rFonts w:hint="eastAsia"/>
                <w:color w:val="000000" w:themeColor="text1"/>
                <w:sz w:val="24"/>
              </w:rPr>
              <w:t>②－④</w:t>
            </w:r>
          </w:p>
        </w:tc>
      </w:tr>
      <w:tr w:rsidR="00F01E7B" w:rsidRPr="00F01E7B">
        <w:tc>
          <w:tcPr>
            <w:tcW w:w="1286" w:type="dxa"/>
            <w:vAlign w:val="center"/>
          </w:tcPr>
          <w:p w:rsidR="009E4074" w:rsidRPr="00F01E7B" w:rsidRDefault="00BE5E53">
            <w:pPr>
              <w:jc w:val="left"/>
              <w:rPr>
                <w:color w:val="000000" w:themeColor="text1"/>
              </w:rPr>
            </w:pPr>
            <w:r w:rsidRPr="00F01E7B">
              <w:rPr>
                <w:color w:val="000000" w:themeColor="text1"/>
                <w:sz w:val="24"/>
              </w:rPr>
              <w:t>过去三个月</w:t>
            </w:r>
          </w:p>
        </w:tc>
        <w:tc>
          <w:tcPr>
            <w:tcW w:w="1286" w:type="dxa"/>
            <w:vAlign w:val="center"/>
          </w:tcPr>
          <w:p w:rsidR="009E4074" w:rsidRPr="00F01E7B" w:rsidRDefault="00BE5E53">
            <w:pPr>
              <w:jc w:val="center"/>
              <w:rPr>
                <w:color w:val="000000" w:themeColor="text1"/>
              </w:rPr>
            </w:pPr>
            <w:r w:rsidRPr="00F01E7B">
              <w:rPr>
                <w:color w:val="000000" w:themeColor="text1"/>
                <w:sz w:val="24"/>
              </w:rPr>
              <w:t>3.46%</w:t>
            </w:r>
          </w:p>
        </w:tc>
        <w:tc>
          <w:tcPr>
            <w:tcW w:w="1286" w:type="dxa"/>
            <w:vAlign w:val="center"/>
          </w:tcPr>
          <w:p w:rsidR="009E4074" w:rsidRPr="00F01E7B" w:rsidRDefault="00BE5E53">
            <w:pPr>
              <w:jc w:val="center"/>
              <w:rPr>
                <w:color w:val="000000" w:themeColor="text1"/>
              </w:rPr>
            </w:pPr>
            <w:r w:rsidRPr="00F01E7B">
              <w:rPr>
                <w:color w:val="000000" w:themeColor="text1"/>
                <w:sz w:val="24"/>
              </w:rPr>
              <w:t>0.83%</w:t>
            </w:r>
          </w:p>
        </w:tc>
        <w:tc>
          <w:tcPr>
            <w:tcW w:w="1285" w:type="dxa"/>
            <w:vAlign w:val="center"/>
          </w:tcPr>
          <w:p w:rsidR="009E4074" w:rsidRPr="00F01E7B" w:rsidRDefault="00BE5E53">
            <w:pPr>
              <w:jc w:val="center"/>
              <w:rPr>
                <w:color w:val="000000" w:themeColor="text1"/>
              </w:rPr>
            </w:pPr>
            <w:r w:rsidRPr="00F01E7B">
              <w:rPr>
                <w:color w:val="000000" w:themeColor="text1"/>
                <w:sz w:val="24"/>
              </w:rPr>
              <w:t>0.98%</w:t>
            </w:r>
          </w:p>
        </w:tc>
        <w:tc>
          <w:tcPr>
            <w:tcW w:w="1285" w:type="dxa"/>
            <w:vAlign w:val="center"/>
          </w:tcPr>
          <w:p w:rsidR="009E4074" w:rsidRPr="00F01E7B" w:rsidRDefault="00BE5E53">
            <w:pPr>
              <w:jc w:val="center"/>
              <w:rPr>
                <w:color w:val="000000" w:themeColor="text1"/>
              </w:rPr>
            </w:pPr>
            <w:r w:rsidRPr="00F01E7B">
              <w:rPr>
                <w:color w:val="000000" w:themeColor="text1"/>
                <w:sz w:val="24"/>
              </w:rPr>
              <w:t>0.54%</w:t>
            </w:r>
          </w:p>
        </w:tc>
        <w:tc>
          <w:tcPr>
            <w:tcW w:w="1285" w:type="dxa"/>
            <w:vAlign w:val="center"/>
          </w:tcPr>
          <w:p w:rsidR="009E4074" w:rsidRPr="00F01E7B" w:rsidRDefault="00BE5E53">
            <w:pPr>
              <w:jc w:val="center"/>
              <w:rPr>
                <w:color w:val="000000" w:themeColor="text1"/>
              </w:rPr>
            </w:pPr>
            <w:r w:rsidRPr="00F01E7B">
              <w:rPr>
                <w:color w:val="000000" w:themeColor="text1"/>
                <w:sz w:val="24"/>
              </w:rPr>
              <w:t>2.48%</w:t>
            </w:r>
          </w:p>
        </w:tc>
        <w:tc>
          <w:tcPr>
            <w:tcW w:w="1285" w:type="dxa"/>
            <w:vAlign w:val="center"/>
          </w:tcPr>
          <w:p w:rsidR="009E4074" w:rsidRPr="00F01E7B" w:rsidRDefault="00BE5E53">
            <w:pPr>
              <w:jc w:val="center"/>
              <w:rPr>
                <w:color w:val="000000" w:themeColor="text1"/>
              </w:rPr>
            </w:pPr>
            <w:r w:rsidRPr="00F01E7B">
              <w:rPr>
                <w:color w:val="000000" w:themeColor="text1"/>
                <w:sz w:val="24"/>
              </w:rPr>
              <w:t>0.29%</w:t>
            </w:r>
          </w:p>
        </w:tc>
      </w:tr>
      <w:tr w:rsidR="00F01E7B" w:rsidRPr="00F01E7B">
        <w:tc>
          <w:tcPr>
            <w:tcW w:w="1286" w:type="dxa"/>
            <w:vAlign w:val="center"/>
          </w:tcPr>
          <w:p w:rsidR="009E4074" w:rsidRPr="00F01E7B" w:rsidRDefault="00BE5E53">
            <w:pPr>
              <w:jc w:val="left"/>
              <w:rPr>
                <w:color w:val="000000" w:themeColor="text1"/>
              </w:rPr>
            </w:pPr>
            <w:r w:rsidRPr="00F01E7B">
              <w:rPr>
                <w:color w:val="000000" w:themeColor="text1"/>
                <w:sz w:val="24"/>
              </w:rPr>
              <w:t>过去六个月</w:t>
            </w:r>
          </w:p>
        </w:tc>
        <w:tc>
          <w:tcPr>
            <w:tcW w:w="1286" w:type="dxa"/>
            <w:vAlign w:val="center"/>
          </w:tcPr>
          <w:p w:rsidR="009E4074" w:rsidRPr="00F01E7B" w:rsidRDefault="00BE5E53">
            <w:pPr>
              <w:jc w:val="center"/>
              <w:rPr>
                <w:color w:val="000000" w:themeColor="text1"/>
              </w:rPr>
            </w:pPr>
            <w:r w:rsidRPr="00F01E7B">
              <w:rPr>
                <w:color w:val="000000" w:themeColor="text1"/>
                <w:sz w:val="24"/>
              </w:rPr>
              <w:t>10.56%</w:t>
            </w:r>
          </w:p>
        </w:tc>
        <w:tc>
          <w:tcPr>
            <w:tcW w:w="1286" w:type="dxa"/>
            <w:vAlign w:val="center"/>
          </w:tcPr>
          <w:p w:rsidR="009E4074" w:rsidRPr="00F01E7B" w:rsidRDefault="00BE5E53">
            <w:pPr>
              <w:jc w:val="center"/>
              <w:rPr>
                <w:color w:val="000000" w:themeColor="text1"/>
              </w:rPr>
            </w:pPr>
            <w:r w:rsidRPr="00F01E7B">
              <w:rPr>
                <w:color w:val="000000" w:themeColor="text1"/>
                <w:sz w:val="24"/>
              </w:rPr>
              <w:t>0.80%</w:t>
            </w:r>
          </w:p>
        </w:tc>
        <w:tc>
          <w:tcPr>
            <w:tcW w:w="1285" w:type="dxa"/>
            <w:vAlign w:val="center"/>
          </w:tcPr>
          <w:p w:rsidR="009E4074" w:rsidRPr="00F01E7B" w:rsidRDefault="00BE5E53">
            <w:pPr>
              <w:jc w:val="center"/>
              <w:rPr>
                <w:color w:val="000000" w:themeColor="text1"/>
              </w:rPr>
            </w:pPr>
            <w:r w:rsidRPr="00F01E7B">
              <w:rPr>
                <w:color w:val="000000" w:themeColor="text1"/>
                <w:sz w:val="24"/>
              </w:rPr>
              <w:t>3.89%</w:t>
            </w:r>
          </w:p>
        </w:tc>
        <w:tc>
          <w:tcPr>
            <w:tcW w:w="1285" w:type="dxa"/>
            <w:vAlign w:val="center"/>
          </w:tcPr>
          <w:p w:rsidR="009E4074" w:rsidRPr="00F01E7B" w:rsidRDefault="00BE5E53">
            <w:pPr>
              <w:jc w:val="center"/>
              <w:rPr>
                <w:color w:val="000000" w:themeColor="text1"/>
              </w:rPr>
            </w:pPr>
            <w:r w:rsidRPr="00F01E7B">
              <w:rPr>
                <w:color w:val="000000" w:themeColor="text1"/>
                <w:sz w:val="24"/>
              </w:rPr>
              <w:t>0.57%</w:t>
            </w:r>
          </w:p>
        </w:tc>
        <w:tc>
          <w:tcPr>
            <w:tcW w:w="1285" w:type="dxa"/>
            <w:vAlign w:val="center"/>
          </w:tcPr>
          <w:p w:rsidR="009E4074" w:rsidRPr="00F01E7B" w:rsidRDefault="00BE5E53">
            <w:pPr>
              <w:jc w:val="center"/>
              <w:rPr>
                <w:color w:val="000000" w:themeColor="text1"/>
              </w:rPr>
            </w:pPr>
            <w:r w:rsidRPr="00F01E7B">
              <w:rPr>
                <w:color w:val="000000" w:themeColor="text1"/>
                <w:sz w:val="24"/>
              </w:rPr>
              <w:t>6.67%</w:t>
            </w:r>
          </w:p>
        </w:tc>
        <w:tc>
          <w:tcPr>
            <w:tcW w:w="1285" w:type="dxa"/>
            <w:vAlign w:val="center"/>
          </w:tcPr>
          <w:p w:rsidR="009E4074" w:rsidRPr="00F01E7B" w:rsidRDefault="00BE5E53">
            <w:pPr>
              <w:jc w:val="center"/>
              <w:rPr>
                <w:color w:val="000000" w:themeColor="text1"/>
              </w:rPr>
            </w:pPr>
            <w:r w:rsidRPr="00F01E7B">
              <w:rPr>
                <w:color w:val="000000" w:themeColor="text1"/>
                <w:sz w:val="24"/>
              </w:rPr>
              <w:t>0.23%</w:t>
            </w:r>
          </w:p>
        </w:tc>
      </w:tr>
      <w:tr w:rsidR="00F01E7B" w:rsidRPr="00F01E7B">
        <w:tc>
          <w:tcPr>
            <w:tcW w:w="1286" w:type="dxa"/>
            <w:vAlign w:val="center"/>
          </w:tcPr>
          <w:p w:rsidR="009E4074" w:rsidRPr="00F01E7B" w:rsidRDefault="00BE5E53">
            <w:pPr>
              <w:jc w:val="left"/>
              <w:rPr>
                <w:color w:val="000000" w:themeColor="text1"/>
              </w:rPr>
            </w:pPr>
            <w:r w:rsidRPr="00F01E7B">
              <w:rPr>
                <w:color w:val="000000" w:themeColor="text1"/>
                <w:sz w:val="24"/>
              </w:rPr>
              <w:t>过去一年</w:t>
            </w:r>
          </w:p>
        </w:tc>
        <w:tc>
          <w:tcPr>
            <w:tcW w:w="1286" w:type="dxa"/>
            <w:vAlign w:val="center"/>
          </w:tcPr>
          <w:p w:rsidR="009E4074" w:rsidRPr="00F01E7B" w:rsidRDefault="00BE5E53">
            <w:pPr>
              <w:jc w:val="center"/>
              <w:rPr>
                <w:color w:val="000000" w:themeColor="text1"/>
              </w:rPr>
            </w:pPr>
            <w:r w:rsidRPr="00F01E7B">
              <w:rPr>
                <w:color w:val="000000" w:themeColor="text1"/>
                <w:sz w:val="24"/>
              </w:rPr>
              <w:t>5.13%</w:t>
            </w:r>
          </w:p>
        </w:tc>
        <w:tc>
          <w:tcPr>
            <w:tcW w:w="1286" w:type="dxa"/>
            <w:vAlign w:val="center"/>
          </w:tcPr>
          <w:p w:rsidR="009E4074" w:rsidRPr="00F01E7B" w:rsidRDefault="00BE5E53">
            <w:pPr>
              <w:jc w:val="center"/>
              <w:rPr>
                <w:color w:val="000000" w:themeColor="text1"/>
              </w:rPr>
            </w:pPr>
            <w:r w:rsidRPr="00F01E7B">
              <w:rPr>
                <w:color w:val="000000" w:themeColor="text1"/>
                <w:sz w:val="24"/>
              </w:rPr>
              <w:t>1.58%</w:t>
            </w:r>
          </w:p>
        </w:tc>
        <w:tc>
          <w:tcPr>
            <w:tcW w:w="1285" w:type="dxa"/>
            <w:vAlign w:val="center"/>
          </w:tcPr>
          <w:p w:rsidR="009E4074" w:rsidRPr="00F01E7B" w:rsidRDefault="00BE5E53">
            <w:pPr>
              <w:jc w:val="center"/>
              <w:rPr>
                <w:color w:val="000000" w:themeColor="text1"/>
              </w:rPr>
            </w:pPr>
            <w:r w:rsidRPr="00F01E7B">
              <w:rPr>
                <w:color w:val="000000" w:themeColor="text1"/>
                <w:sz w:val="24"/>
              </w:rPr>
              <w:t>-7.69%</w:t>
            </w:r>
          </w:p>
        </w:tc>
        <w:tc>
          <w:tcPr>
            <w:tcW w:w="1285" w:type="dxa"/>
            <w:vAlign w:val="center"/>
          </w:tcPr>
          <w:p w:rsidR="009E4074" w:rsidRPr="00F01E7B" w:rsidRDefault="00BE5E53">
            <w:pPr>
              <w:jc w:val="center"/>
              <w:rPr>
                <w:color w:val="000000" w:themeColor="text1"/>
              </w:rPr>
            </w:pPr>
            <w:r w:rsidRPr="00F01E7B">
              <w:rPr>
                <w:color w:val="000000" w:themeColor="text1"/>
                <w:sz w:val="24"/>
              </w:rPr>
              <w:t>1.05%</w:t>
            </w:r>
          </w:p>
        </w:tc>
        <w:tc>
          <w:tcPr>
            <w:tcW w:w="1285" w:type="dxa"/>
            <w:vAlign w:val="center"/>
          </w:tcPr>
          <w:p w:rsidR="009E4074" w:rsidRPr="00F01E7B" w:rsidRDefault="00BE5E53">
            <w:pPr>
              <w:jc w:val="center"/>
              <w:rPr>
                <w:color w:val="000000" w:themeColor="text1"/>
              </w:rPr>
            </w:pPr>
            <w:r w:rsidRPr="00F01E7B">
              <w:rPr>
                <w:color w:val="000000" w:themeColor="text1"/>
                <w:sz w:val="24"/>
              </w:rPr>
              <w:t>12.82%</w:t>
            </w:r>
          </w:p>
        </w:tc>
        <w:tc>
          <w:tcPr>
            <w:tcW w:w="1285" w:type="dxa"/>
            <w:vAlign w:val="center"/>
          </w:tcPr>
          <w:p w:rsidR="009E4074" w:rsidRPr="00F01E7B" w:rsidRDefault="00BE5E53">
            <w:pPr>
              <w:jc w:val="center"/>
              <w:rPr>
                <w:color w:val="000000" w:themeColor="text1"/>
              </w:rPr>
            </w:pPr>
            <w:r w:rsidRPr="00F01E7B">
              <w:rPr>
                <w:color w:val="000000" w:themeColor="text1"/>
                <w:sz w:val="24"/>
              </w:rPr>
              <w:t>0.53%</w:t>
            </w:r>
          </w:p>
        </w:tc>
      </w:tr>
      <w:tr w:rsidR="00F01E7B" w:rsidRPr="00F01E7B">
        <w:tc>
          <w:tcPr>
            <w:tcW w:w="1286" w:type="dxa"/>
            <w:vAlign w:val="center"/>
          </w:tcPr>
          <w:p w:rsidR="009E4074" w:rsidRPr="00F01E7B" w:rsidRDefault="00BE5E53">
            <w:pPr>
              <w:jc w:val="left"/>
              <w:rPr>
                <w:color w:val="000000" w:themeColor="text1"/>
              </w:rPr>
            </w:pPr>
            <w:r w:rsidRPr="00F01E7B">
              <w:rPr>
                <w:color w:val="000000" w:themeColor="text1"/>
                <w:sz w:val="24"/>
              </w:rPr>
              <w:t>过去三年</w:t>
            </w:r>
          </w:p>
        </w:tc>
        <w:tc>
          <w:tcPr>
            <w:tcW w:w="1286" w:type="dxa"/>
            <w:vAlign w:val="center"/>
          </w:tcPr>
          <w:p w:rsidR="009E4074" w:rsidRPr="00F01E7B" w:rsidRDefault="00BE5E53">
            <w:pPr>
              <w:jc w:val="center"/>
              <w:rPr>
                <w:color w:val="000000" w:themeColor="text1"/>
              </w:rPr>
            </w:pPr>
            <w:r w:rsidRPr="00F01E7B">
              <w:rPr>
                <w:color w:val="000000" w:themeColor="text1"/>
                <w:sz w:val="24"/>
              </w:rPr>
              <w:t>117.24%</w:t>
            </w:r>
          </w:p>
        </w:tc>
        <w:tc>
          <w:tcPr>
            <w:tcW w:w="1286" w:type="dxa"/>
            <w:vAlign w:val="center"/>
          </w:tcPr>
          <w:p w:rsidR="009E4074" w:rsidRPr="00F01E7B" w:rsidRDefault="00BE5E53">
            <w:pPr>
              <w:jc w:val="center"/>
              <w:rPr>
                <w:color w:val="000000" w:themeColor="text1"/>
              </w:rPr>
            </w:pPr>
            <w:r w:rsidRPr="00F01E7B">
              <w:rPr>
                <w:color w:val="000000" w:themeColor="text1"/>
                <w:sz w:val="24"/>
              </w:rPr>
              <w:t>1.97%</w:t>
            </w:r>
          </w:p>
        </w:tc>
        <w:tc>
          <w:tcPr>
            <w:tcW w:w="1285" w:type="dxa"/>
            <w:vAlign w:val="center"/>
          </w:tcPr>
          <w:p w:rsidR="009E4074" w:rsidRPr="00F01E7B" w:rsidRDefault="00BE5E53">
            <w:pPr>
              <w:jc w:val="center"/>
              <w:rPr>
                <w:color w:val="000000" w:themeColor="text1"/>
              </w:rPr>
            </w:pPr>
            <w:r w:rsidRPr="00F01E7B">
              <w:rPr>
                <w:color w:val="000000" w:themeColor="text1"/>
                <w:sz w:val="24"/>
              </w:rPr>
              <w:t>38.81%</w:t>
            </w:r>
          </w:p>
        </w:tc>
        <w:tc>
          <w:tcPr>
            <w:tcW w:w="1285" w:type="dxa"/>
            <w:vAlign w:val="center"/>
          </w:tcPr>
          <w:p w:rsidR="009E4074" w:rsidRPr="00F01E7B" w:rsidRDefault="00BE5E53">
            <w:pPr>
              <w:jc w:val="center"/>
              <w:rPr>
                <w:color w:val="000000" w:themeColor="text1"/>
              </w:rPr>
            </w:pPr>
            <w:r w:rsidRPr="00F01E7B">
              <w:rPr>
                <w:color w:val="000000" w:themeColor="text1"/>
                <w:sz w:val="24"/>
              </w:rPr>
              <w:t>1.35%</w:t>
            </w:r>
          </w:p>
        </w:tc>
        <w:tc>
          <w:tcPr>
            <w:tcW w:w="1285" w:type="dxa"/>
            <w:vAlign w:val="center"/>
          </w:tcPr>
          <w:p w:rsidR="009E4074" w:rsidRPr="00F01E7B" w:rsidRDefault="00BE5E53">
            <w:pPr>
              <w:jc w:val="center"/>
              <w:rPr>
                <w:color w:val="000000" w:themeColor="text1"/>
              </w:rPr>
            </w:pPr>
            <w:r w:rsidRPr="00F01E7B">
              <w:rPr>
                <w:color w:val="000000" w:themeColor="text1"/>
                <w:sz w:val="24"/>
              </w:rPr>
              <w:t>78.43%</w:t>
            </w:r>
          </w:p>
        </w:tc>
        <w:tc>
          <w:tcPr>
            <w:tcW w:w="1285" w:type="dxa"/>
            <w:vAlign w:val="center"/>
          </w:tcPr>
          <w:p w:rsidR="009E4074" w:rsidRPr="00F01E7B" w:rsidRDefault="00BE5E53">
            <w:pPr>
              <w:jc w:val="center"/>
              <w:rPr>
                <w:color w:val="000000" w:themeColor="text1"/>
              </w:rPr>
            </w:pPr>
            <w:r w:rsidRPr="00F01E7B">
              <w:rPr>
                <w:color w:val="000000" w:themeColor="text1"/>
                <w:sz w:val="24"/>
              </w:rPr>
              <w:t>0.62%</w:t>
            </w:r>
          </w:p>
        </w:tc>
      </w:tr>
      <w:tr w:rsidR="00F01E7B" w:rsidRPr="00F01E7B">
        <w:tc>
          <w:tcPr>
            <w:tcW w:w="1286" w:type="dxa"/>
            <w:vAlign w:val="center"/>
          </w:tcPr>
          <w:p w:rsidR="009E4074" w:rsidRPr="00F01E7B" w:rsidRDefault="00BE5E53">
            <w:pPr>
              <w:jc w:val="left"/>
              <w:rPr>
                <w:color w:val="000000" w:themeColor="text1"/>
              </w:rPr>
            </w:pPr>
            <w:r w:rsidRPr="00F01E7B">
              <w:rPr>
                <w:color w:val="000000" w:themeColor="text1"/>
                <w:sz w:val="24"/>
              </w:rPr>
              <w:t>过去五年</w:t>
            </w:r>
          </w:p>
        </w:tc>
        <w:tc>
          <w:tcPr>
            <w:tcW w:w="1286" w:type="dxa"/>
            <w:vAlign w:val="center"/>
          </w:tcPr>
          <w:p w:rsidR="009E4074" w:rsidRPr="00F01E7B" w:rsidRDefault="00BE5E53">
            <w:pPr>
              <w:jc w:val="center"/>
              <w:rPr>
                <w:color w:val="000000" w:themeColor="text1"/>
              </w:rPr>
            </w:pPr>
            <w:r w:rsidRPr="00F01E7B">
              <w:rPr>
                <w:color w:val="000000" w:themeColor="text1"/>
                <w:sz w:val="24"/>
              </w:rPr>
              <w:t>131.43%</w:t>
            </w:r>
          </w:p>
        </w:tc>
        <w:tc>
          <w:tcPr>
            <w:tcW w:w="1286" w:type="dxa"/>
            <w:vAlign w:val="center"/>
          </w:tcPr>
          <w:p w:rsidR="009E4074" w:rsidRPr="00F01E7B" w:rsidRDefault="00BE5E53">
            <w:pPr>
              <w:jc w:val="center"/>
              <w:rPr>
                <w:color w:val="000000" w:themeColor="text1"/>
              </w:rPr>
            </w:pPr>
            <w:r w:rsidRPr="00F01E7B">
              <w:rPr>
                <w:color w:val="000000" w:themeColor="text1"/>
                <w:sz w:val="24"/>
              </w:rPr>
              <w:t>1.70%</w:t>
            </w:r>
          </w:p>
        </w:tc>
        <w:tc>
          <w:tcPr>
            <w:tcW w:w="1285" w:type="dxa"/>
            <w:vAlign w:val="center"/>
          </w:tcPr>
          <w:p w:rsidR="009E4074" w:rsidRPr="00F01E7B" w:rsidRDefault="00BE5E53">
            <w:pPr>
              <w:jc w:val="center"/>
              <w:rPr>
                <w:color w:val="000000" w:themeColor="text1"/>
              </w:rPr>
            </w:pPr>
            <w:r w:rsidRPr="00F01E7B">
              <w:rPr>
                <w:color w:val="000000" w:themeColor="text1"/>
                <w:sz w:val="24"/>
              </w:rPr>
              <w:t>41.22%</w:t>
            </w:r>
          </w:p>
        </w:tc>
        <w:tc>
          <w:tcPr>
            <w:tcW w:w="1285" w:type="dxa"/>
            <w:vAlign w:val="center"/>
          </w:tcPr>
          <w:p w:rsidR="009E4074" w:rsidRPr="00F01E7B" w:rsidRDefault="00BE5E53">
            <w:pPr>
              <w:jc w:val="center"/>
              <w:rPr>
                <w:color w:val="000000" w:themeColor="text1"/>
              </w:rPr>
            </w:pPr>
            <w:r w:rsidRPr="00F01E7B">
              <w:rPr>
                <w:color w:val="000000" w:themeColor="text1"/>
                <w:sz w:val="24"/>
              </w:rPr>
              <w:t>1.22%</w:t>
            </w:r>
          </w:p>
        </w:tc>
        <w:tc>
          <w:tcPr>
            <w:tcW w:w="1285" w:type="dxa"/>
            <w:vAlign w:val="center"/>
          </w:tcPr>
          <w:p w:rsidR="009E4074" w:rsidRPr="00F01E7B" w:rsidRDefault="00BE5E53">
            <w:pPr>
              <w:jc w:val="center"/>
              <w:rPr>
                <w:color w:val="000000" w:themeColor="text1"/>
              </w:rPr>
            </w:pPr>
            <w:r w:rsidRPr="00F01E7B">
              <w:rPr>
                <w:color w:val="000000" w:themeColor="text1"/>
                <w:sz w:val="24"/>
              </w:rPr>
              <w:t>90.21%</w:t>
            </w:r>
          </w:p>
        </w:tc>
        <w:tc>
          <w:tcPr>
            <w:tcW w:w="1285" w:type="dxa"/>
            <w:vAlign w:val="center"/>
          </w:tcPr>
          <w:p w:rsidR="009E4074" w:rsidRPr="00F01E7B" w:rsidRDefault="00BE5E53">
            <w:pPr>
              <w:jc w:val="center"/>
              <w:rPr>
                <w:color w:val="000000" w:themeColor="text1"/>
              </w:rPr>
            </w:pPr>
            <w:r w:rsidRPr="00F01E7B">
              <w:rPr>
                <w:color w:val="000000" w:themeColor="text1"/>
                <w:sz w:val="24"/>
              </w:rPr>
              <w:t>0.48%</w:t>
            </w:r>
          </w:p>
        </w:tc>
      </w:tr>
      <w:tr w:rsidR="00F01E7B" w:rsidRPr="00F01E7B">
        <w:tc>
          <w:tcPr>
            <w:tcW w:w="1286" w:type="dxa"/>
            <w:vAlign w:val="center"/>
          </w:tcPr>
          <w:p w:rsidR="009E4074" w:rsidRPr="00F01E7B" w:rsidRDefault="00BE5E53">
            <w:pPr>
              <w:jc w:val="left"/>
              <w:rPr>
                <w:color w:val="000000" w:themeColor="text1"/>
              </w:rPr>
            </w:pPr>
            <w:r w:rsidRPr="00F01E7B">
              <w:rPr>
                <w:color w:val="000000" w:themeColor="text1"/>
                <w:sz w:val="24"/>
              </w:rPr>
              <w:t>自基金合同生效起至今</w:t>
            </w:r>
          </w:p>
        </w:tc>
        <w:tc>
          <w:tcPr>
            <w:tcW w:w="1286" w:type="dxa"/>
            <w:vAlign w:val="center"/>
          </w:tcPr>
          <w:p w:rsidR="009E4074" w:rsidRPr="00F01E7B" w:rsidRDefault="00BE5E53">
            <w:pPr>
              <w:jc w:val="center"/>
              <w:rPr>
                <w:color w:val="000000" w:themeColor="text1"/>
              </w:rPr>
            </w:pPr>
            <w:r w:rsidRPr="00F01E7B">
              <w:rPr>
                <w:color w:val="000000" w:themeColor="text1"/>
                <w:sz w:val="24"/>
              </w:rPr>
              <w:t>73.57%</w:t>
            </w:r>
          </w:p>
        </w:tc>
        <w:tc>
          <w:tcPr>
            <w:tcW w:w="1286" w:type="dxa"/>
            <w:vAlign w:val="center"/>
          </w:tcPr>
          <w:p w:rsidR="009E4074" w:rsidRPr="00F01E7B" w:rsidRDefault="00BE5E53">
            <w:pPr>
              <w:jc w:val="center"/>
              <w:rPr>
                <w:color w:val="000000" w:themeColor="text1"/>
              </w:rPr>
            </w:pPr>
            <w:r w:rsidRPr="00F01E7B">
              <w:rPr>
                <w:color w:val="000000" w:themeColor="text1"/>
                <w:sz w:val="24"/>
              </w:rPr>
              <w:t>1.60%</w:t>
            </w:r>
          </w:p>
        </w:tc>
        <w:tc>
          <w:tcPr>
            <w:tcW w:w="1285" w:type="dxa"/>
            <w:vAlign w:val="center"/>
          </w:tcPr>
          <w:p w:rsidR="009E4074" w:rsidRPr="00F01E7B" w:rsidRDefault="00BE5E53">
            <w:pPr>
              <w:jc w:val="center"/>
              <w:rPr>
                <w:color w:val="000000" w:themeColor="text1"/>
              </w:rPr>
            </w:pPr>
            <w:r w:rsidRPr="00F01E7B">
              <w:rPr>
                <w:color w:val="000000" w:themeColor="text1"/>
                <w:sz w:val="24"/>
              </w:rPr>
              <w:t>12.03%</w:t>
            </w:r>
          </w:p>
        </w:tc>
        <w:tc>
          <w:tcPr>
            <w:tcW w:w="1285" w:type="dxa"/>
            <w:vAlign w:val="center"/>
          </w:tcPr>
          <w:p w:rsidR="009E4074" w:rsidRPr="00F01E7B" w:rsidRDefault="00BE5E53">
            <w:pPr>
              <w:jc w:val="center"/>
              <w:rPr>
                <w:color w:val="000000" w:themeColor="text1"/>
              </w:rPr>
            </w:pPr>
            <w:r w:rsidRPr="00F01E7B">
              <w:rPr>
                <w:color w:val="000000" w:themeColor="text1"/>
                <w:sz w:val="24"/>
              </w:rPr>
              <w:t>1.18%</w:t>
            </w:r>
          </w:p>
        </w:tc>
        <w:tc>
          <w:tcPr>
            <w:tcW w:w="1285" w:type="dxa"/>
            <w:vAlign w:val="center"/>
          </w:tcPr>
          <w:p w:rsidR="009E4074" w:rsidRPr="00F01E7B" w:rsidRDefault="00BE5E53">
            <w:pPr>
              <w:jc w:val="center"/>
              <w:rPr>
                <w:color w:val="000000" w:themeColor="text1"/>
              </w:rPr>
            </w:pPr>
            <w:r w:rsidRPr="00F01E7B">
              <w:rPr>
                <w:color w:val="000000" w:themeColor="text1"/>
                <w:sz w:val="24"/>
              </w:rPr>
              <w:t>61.54%</w:t>
            </w:r>
          </w:p>
        </w:tc>
        <w:tc>
          <w:tcPr>
            <w:tcW w:w="1285" w:type="dxa"/>
            <w:vAlign w:val="center"/>
          </w:tcPr>
          <w:p w:rsidR="009E4074" w:rsidRPr="00F01E7B" w:rsidRDefault="00BE5E53">
            <w:pPr>
              <w:jc w:val="center"/>
              <w:rPr>
                <w:color w:val="000000" w:themeColor="text1"/>
              </w:rPr>
            </w:pPr>
            <w:r w:rsidRPr="00F01E7B">
              <w:rPr>
                <w:color w:val="000000" w:themeColor="text1"/>
                <w:sz w:val="24"/>
              </w:rPr>
              <w:t>0.42%</w:t>
            </w:r>
          </w:p>
        </w:tc>
      </w:tr>
    </w:tbl>
    <w:p w:rsidR="009E4074" w:rsidRPr="00F01E7B" w:rsidRDefault="00BE5E53">
      <w:pPr>
        <w:tabs>
          <w:tab w:val="left" w:pos="426"/>
        </w:tabs>
        <w:spacing w:before="29" w:line="288" w:lineRule="auto"/>
        <w:jc w:val="left"/>
        <w:rPr>
          <w:rFonts w:asciiTheme="minorEastAsia" w:eastAsiaTheme="minorEastAsia" w:hAnsiTheme="minorEastAsia"/>
          <w:color w:val="000000" w:themeColor="text1"/>
          <w:szCs w:val="21"/>
        </w:rPr>
      </w:pPr>
      <w:r w:rsidRPr="00F01E7B">
        <w:rPr>
          <w:color w:val="000000" w:themeColor="text1"/>
          <w:kern w:val="0"/>
          <w:sz w:val="24"/>
        </w:rPr>
        <w:t>注：</w:t>
      </w:r>
      <w:r w:rsidRPr="00F01E7B">
        <w:rPr>
          <w:color w:val="000000" w:themeColor="text1"/>
          <w:kern w:val="0"/>
          <w:sz w:val="24"/>
        </w:rPr>
        <w:t>1</w:t>
      </w:r>
      <w:r w:rsidRPr="00F01E7B">
        <w:rPr>
          <w:color w:val="000000" w:themeColor="text1"/>
          <w:kern w:val="0"/>
          <w:sz w:val="24"/>
        </w:rPr>
        <w:t>、本基金业绩比较基准自</w:t>
      </w:r>
      <w:r w:rsidRPr="00F01E7B">
        <w:rPr>
          <w:color w:val="000000" w:themeColor="text1"/>
          <w:kern w:val="0"/>
          <w:sz w:val="24"/>
        </w:rPr>
        <w:t>2015</w:t>
      </w:r>
      <w:r w:rsidRPr="00F01E7B">
        <w:rPr>
          <w:color w:val="000000" w:themeColor="text1"/>
          <w:kern w:val="0"/>
          <w:sz w:val="24"/>
        </w:rPr>
        <w:t>年</w:t>
      </w:r>
      <w:r w:rsidRPr="00F01E7B">
        <w:rPr>
          <w:color w:val="000000" w:themeColor="text1"/>
          <w:kern w:val="0"/>
          <w:sz w:val="24"/>
        </w:rPr>
        <w:t>10</w:t>
      </w:r>
      <w:r w:rsidRPr="00F01E7B">
        <w:rPr>
          <w:color w:val="000000" w:themeColor="text1"/>
          <w:kern w:val="0"/>
          <w:sz w:val="24"/>
        </w:rPr>
        <w:t>月</w:t>
      </w:r>
      <w:r w:rsidRPr="00F01E7B">
        <w:rPr>
          <w:color w:val="000000" w:themeColor="text1"/>
          <w:kern w:val="0"/>
          <w:sz w:val="24"/>
        </w:rPr>
        <w:t>1</w:t>
      </w:r>
      <w:r w:rsidRPr="00F01E7B">
        <w:rPr>
          <w:color w:val="000000" w:themeColor="text1"/>
          <w:kern w:val="0"/>
          <w:sz w:val="24"/>
        </w:rPr>
        <w:t>日起，由</w:t>
      </w:r>
      <w:r w:rsidRPr="00F01E7B">
        <w:rPr>
          <w:color w:val="000000" w:themeColor="text1"/>
          <w:kern w:val="0"/>
          <w:sz w:val="24"/>
        </w:rPr>
        <w:t>“75%×</w:t>
      </w:r>
      <w:r w:rsidRPr="00F01E7B">
        <w:rPr>
          <w:color w:val="000000" w:themeColor="text1"/>
          <w:kern w:val="0"/>
          <w:sz w:val="24"/>
        </w:rPr>
        <w:t>沪深</w:t>
      </w:r>
      <w:r w:rsidRPr="00F01E7B">
        <w:rPr>
          <w:color w:val="000000" w:themeColor="text1"/>
          <w:kern w:val="0"/>
          <w:sz w:val="24"/>
        </w:rPr>
        <w:t>300</w:t>
      </w:r>
      <w:r w:rsidRPr="00F01E7B">
        <w:rPr>
          <w:color w:val="000000" w:themeColor="text1"/>
          <w:kern w:val="0"/>
          <w:sz w:val="24"/>
        </w:rPr>
        <w:t>指数收益率</w:t>
      </w:r>
      <w:r w:rsidRPr="00F01E7B">
        <w:rPr>
          <w:color w:val="000000" w:themeColor="text1"/>
          <w:kern w:val="0"/>
          <w:sz w:val="24"/>
        </w:rPr>
        <w:t>+25%×</w:t>
      </w:r>
      <w:r w:rsidRPr="00F01E7B">
        <w:rPr>
          <w:color w:val="000000" w:themeColor="text1"/>
          <w:kern w:val="0"/>
          <w:sz w:val="24"/>
        </w:rPr>
        <w:t>中信标普全债指数收益率</w:t>
      </w:r>
      <w:r w:rsidRPr="00F01E7B">
        <w:rPr>
          <w:color w:val="000000" w:themeColor="text1"/>
          <w:kern w:val="0"/>
          <w:sz w:val="24"/>
        </w:rPr>
        <w:t>”</w:t>
      </w:r>
      <w:r w:rsidRPr="00F01E7B">
        <w:rPr>
          <w:color w:val="000000" w:themeColor="text1"/>
          <w:kern w:val="0"/>
          <w:sz w:val="24"/>
        </w:rPr>
        <w:t>变更为</w:t>
      </w:r>
      <w:r w:rsidRPr="00F01E7B">
        <w:rPr>
          <w:color w:val="000000" w:themeColor="text1"/>
          <w:kern w:val="0"/>
          <w:sz w:val="24"/>
        </w:rPr>
        <w:t>“75%×</w:t>
      </w:r>
      <w:r w:rsidRPr="00F01E7B">
        <w:rPr>
          <w:color w:val="000000" w:themeColor="text1"/>
          <w:kern w:val="0"/>
          <w:sz w:val="24"/>
        </w:rPr>
        <w:t>沪深</w:t>
      </w:r>
      <w:r w:rsidRPr="00F01E7B">
        <w:rPr>
          <w:color w:val="000000" w:themeColor="text1"/>
          <w:kern w:val="0"/>
          <w:sz w:val="24"/>
        </w:rPr>
        <w:t>300</w:t>
      </w:r>
      <w:r w:rsidRPr="00F01E7B">
        <w:rPr>
          <w:color w:val="000000" w:themeColor="text1"/>
          <w:kern w:val="0"/>
          <w:sz w:val="24"/>
        </w:rPr>
        <w:t>指数收益率</w:t>
      </w:r>
      <w:r w:rsidRPr="00F01E7B">
        <w:rPr>
          <w:color w:val="000000" w:themeColor="text1"/>
          <w:kern w:val="0"/>
          <w:sz w:val="24"/>
        </w:rPr>
        <w:t>+25%×</w:t>
      </w:r>
      <w:r w:rsidRPr="00F01E7B">
        <w:rPr>
          <w:color w:val="000000" w:themeColor="text1"/>
          <w:kern w:val="0"/>
          <w:sz w:val="24"/>
        </w:rPr>
        <w:t>中证综合债券指数收益率</w:t>
      </w:r>
      <w:r w:rsidRPr="00F01E7B">
        <w:rPr>
          <w:color w:val="000000" w:themeColor="text1"/>
          <w:kern w:val="0"/>
          <w:sz w:val="24"/>
        </w:rPr>
        <w:t>”</w:t>
      </w:r>
      <w:r w:rsidRPr="00F01E7B">
        <w:rPr>
          <w:color w:val="000000" w:themeColor="text1"/>
          <w:kern w:val="0"/>
          <w:sz w:val="24"/>
        </w:rPr>
        <w:t>，</w:t>
      </w:r>
      <w:r w:rsidRPr="00F01E7B">
        <w:rPr>
          <w:color w:val="000000" w:themeColor="text1"/>
          <w:kern w:val="0"/>
          <w:sz w:val="24"/>
        </w:rPr>
        <w:t>3.2.2</w:t>
      </w:r>
      <w:r w:rsidRPr="00F01E7B">
        <w:rPr>
          <w:color w:val="000000" w:themeColor="text1"/>
          <w:kern w:val="0"/>
          <w:sz w:val="24"/>
        </w:rPr>
        <w:t>和</w:t>
      </w:r>
      <w:r w:rsidRPr="00F01E7B">
        <w:rPr>
          <w:color w:val="000000" w:themeColor="text1"/>
          <w:kern w:val="0"/>
          <w:sz w:val="24"/>
        </w:rPr>
        <w:t>3.2.3</w:t>
      </w:r>
      <w:r w:rsidRPr="00F01E7B">
        <w:rPr>
          <w:color w:val="000000" w:themeColor="text1"/>
          <w:kern w:val="0"/>
          <w:sz w:val="24"/>
        </w:rPr>
        <w:t>同。详情见本基金管理人于</w:t>
      </w:r>
      <w:r w:rsidRPr="00F01E7B">
        <w:rPr>
          <w:color w:val="000000" w:themeColor="text1"/>
          <w:kern w:val="0"/>
          <w:sz w:val="24"/>
        </w:rPr>
        <w:t>2015</w:t>
      </w:r>
      <w:r w:rsidRPr="00F01E7B">
        <w:rPr>
          <w:color w:val="000000" w:themeColor="text1"/>
          <w:kern w:val="0"/>
          <w:sz w:val="24"/>
        </w:rPr>
        <w:t>年</w:t>
      </w:r>
      <w:r w:rsidRPr="00F01E7B">
        <w:rPr>
          <w:color w:val="000000" w:themeColor="text1"/>
          <w:kern w:val="0"/>
          <w:sz w:val="24"/>
        </w:rPr>
        <w:t>9</w:t>
      </w:r>
      <w:r w:rsidRPr="00F01E7B">
        <w:rPr>
          <w:color w:val="000000" w:themeColor="text1"/>
          <w:kern w:val="0"/>
          <w:sz w:val="24"/>
        </w:rPr>
        <w:t>月</w:t>
      </w:r>
      <w:r w:rsidRPr="00F01E7B">
        <w:rPr>
          <w:color w:val="000000" w:themeColor="text1"/>
          <w:kern w:val="0"/>
          <w:sz w:val="24"/>
        </w:rPr>
        <w:t>28</w:t>
      </w:r>
      <w:r w:rsidRPr="00F01E7B">
        <w:rPr>
          <w:color w:val="000000" w:themeColor="text1"/>
          <w:kern w:val="0"/>
          <w:sz w:val="24"/>
        </w:rPr>
        <w:t>日发布的《交银施罗德基金管理有限公司关于旗下部分基金业绩比较基准变更并修改基金合同相关内容的公告》。</w:t>
      </w:r>
      <w:r w:rsidRPr="00F01E7B">
        <w:rPr>
          <w:color w:val="000000" w:themeColor="text1"/>
          <w:kern w:val="0"/>
          <w:sz w:val="24"/>
        </w:rPr>
        <w:t xml:space="preserve">    </w:t>
      </w:r>
    </w:p>
    <w:p w:rsidR="001A59F9" w:rsidRPr="00F01E7B" w:rsidRDefault="001A59F9" w:rsidP="00610A19">
      <w:pPr>
        <w:tabs>
          <w:tab w:val="left" w:pos="426"/>
        </w:tabs>
        <w:spacing w:before="29" w:line="288" w:lineRule="auto"/>
        <w:jc w:val="left"/>
        <w:rPr>
          <w:rFonts w:asciiTheme="minorEastAsia" w:eastAsiaTheme="minorEastAsia" w:hAnsiTheme="minorEastAsia"/>
          <w:color w:val="000000" w:themeColor="text1"/>
          <w:szCs w:val="21"/>
        </w:rPr>
      </w:pPr>
      <w:r w:rsidRPr="00F01E7B">
        <w:rPr>
          <w:color w:val="000000" w:themeColor="text1"/>
          <w:kern w:val="0"/>
          <w:sz w:val="24"/>
        </w:rPr>
        <w:t xml:space="preserve">    2</w:t>
      </w:r>
      <w:r w:rsidRPr="00F01E7B">
        <w:rPr>
          <w:color w:val="000000" w:themeColor="text1"/>
          <w:kern w:val="0"/>
          <w:sz w:val="24"/>
        </w:rPr>
        <w:t>、本基金的业绩比较基准每日进行再平衡过程。</w:t>
      </w:r>
      <w:r w:rsidR="00610A19" w:rsidRPr="00F01E7B">
        <w:rPr>
          <w:rFonts w:hint="eastAsia"/>
          <w:color w:val="000000" w:themeColor="text1"/>
          <w:kern w:val="0"/>
          <w:sz w:val="24"/>
        </w:rPr>
        <w:br/>
      </w:r>
    </w:p>
    <w:p w:rsidR="00852116" w:rsidRPr="00F01E7B" w:rsidRDefault="00852116"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hint="eastAsia"/>
          <w:color w:val="000000" w:themeColor="text1"/>
          <w:kern w:val="0"/>
          <w:szCs w:val="24"/>
        </w:rPr>
        <w:t xml:space="preserve">3.2.2 </w:t>
      </w:r>
      <w:r w:rsidR="006B6275" w:rsidRPr="00F01E7B">
        <w:rPr>
          <w:rFonts w:ascii="Times New Roman" w:hAnsi="Times New Roman"/>
          <w:color w:val="000000" w:themeColor="text1"/>
          <w:kern w:val="0"/>
          <w:szCs w:val="24"/>
        </w:rPr>
        <w:t>自基金合同生效以来</w:t>
      </w:r>
      <w:r w:rsidRPr="00F01E7B">
        <w:rPr>
          <w:rFonts w:ascii="Times New Roman" w:hAnsi="Times New Roman"/>
          <w:color w:val="000000" w:themeColor="text1"/>
          <w:kern w:val="0"/>
          <w:szCs w:val="24"/>
        </w:rPr>
        <w:t>基金份额累计净值增长率变动及其与同期业绩比较基准收益率变动的比较</w:t>
      </w:r>
      <w:r w:rsidRPr="00F01E7B">
        <w:rPr>
          <w:rFonts w:ascii="Times New Roman" w:hAnsi="Times New Roman"/>
          <w:color w:val="000000" w:themeColor="text1"/>
          <w:kern w:val="0"/>
          <w:szCs w:val="24"/>
        </w:rPr>
        <w:t xml:space="preserve"> </w:t>
      </w:r>
    </w:p>
    <w:p w:rsidR="001A59F9" w:rsidRPr="00F01E7B" w:rsidRDefault="00A72EF3" w:rsidP="00026C9C">
      <w:pPr>
        <w:spacing w:line="360" w:lineRule="auto"/>
        <w:jc w:val="center"/>
        <w:rPr>
          <w:rFonts w:asciiTheme="minorEastAsia" w:eastAsiaTheme="minorEastAsia" w:hAnsiTheme="minorEastAsia"/>
          <w:color w:val="000000" w:themeColor="text1"/>
          <w:szCs w:val="21"/>
        </w:rPr>
      </w:pPr>
      <w:r w:rsidRPr="00F01E7B">
        <w:rPr>
          <w:rFonts w:asciiTheme="minorEastAsia" w:eastAsiaTheme="minorEastAsia" w:hAnsiTheme="minorEastAsia"/>
          <w:noProof/>
          <w:color w:val="000000" w:themeColor="text1"/>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F01E7B" w:rsidRDefault="001A59F9" w:rsidP="00650E05">
      <w:pPr>
        <w:tabs>
          <w:tab w:val="left" w:pos="426"/>
        </w:tabs>
        <w:spacing w:before="29" w:line="288" w:lineRule="auto"/>
        <w:jc w:val="left"/>
        <w:rPr>
          <w:color w:val="000000" w:themeColor="text1"/>
          <w:kern w:val="0"/>
          <w:sz w:val="24"/>
        </w:rPr>
      </w:pPr>
      <w:r w:rsidRPr="00F01E7B">
        <w:rPr>
          <w:color w:val="000000" w:themeColor="text1"/>
          <w:kern w:val="0"/>
          <w:sz w:val="24"/>
        </w:rPr>
        <w:t>注：本基金建仓期为自基金合同生效日起的</w:t>
      </w:r>
      <w:r w:rsidRPr="00F01E7B">
        <w:rPr>
          <w:color w:val="000000" w:themeColor="text1"/>
          <w:kern w:val="0"/>
          <w:sz w:val="24"/>
        </w:rPr>
        <w:t>6</w:t>
      </w:r>
      <w:r w:rsidRPr="00F01E7B">
        <w:rPr>
          <w:color w:val="000000" w:themeColor="text1"/>
          <w:kern w:val="0"/>
          <w:sz w:val="24"/>
        </w:rPr>
        <w:t>个月。截至建仓期结束，本基金各项资产配置比例符合基金合同及招募说明书有关投资比例的约定。</w:t>
      </w:r>
    </w:p>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 xml:space="preserve">3.2.3 </w:t>
      </w:r>
      <w:r w:rsidR="00A225D8" w:rsidRPr="00F01E7B">
        <w:rPr>
          <w:rFonts w:ascii="Times New Roman" w:hAnsi="Times New Roman" w:hint="eastAsia"/>
          <w:color w:val="000000" w:themeColor="text1"/>
          <w:kern w:val="0"/>
          <w:szCs w:val="24"/>
        </w:rPr>
        <w:t>过去五年</w:t>
      </w:r>
      <w:r w:rsidRPr="00F01E7B">
        <w:rPr>
          <w:rFonts w:ascii="Times New Roman" w:hAnsi="Times New Roman" w:hint="eastAsia"/>
          <w:color w:val="000000" w:themeColor="text1"/>
          <w:kern w:val="0"/>
          <w:szCs w:val="24"/>
        </w:rPr>
        <w:t>基金每年净值增长率及其与同期业绩比较基准收益率的比较</w:t>
      </w:r>
    </w:p>
    <w:p w:rsidR="00A0223F" w:rsidRPr="00F01E7B" w:rsidRDefault="00A72EF3" w:rsidP="00A225D8">
      <w:pPr>
        <w:spacing w:line="360" w:lineRule="auto"/>
        <w:jc w:val="center"/>
        <w:rPr>
          <w:rFonts w:ascii="宋体" w:hAnsi="宋体"/>
          <w:b/>
          <w:bCs/>
          <w:color w:val="000000" w:themeColor="text1"/>
          <w:szCs w:val="21"/>
          <w:vertAlign w:val="superscript"/>
        </w:rPr>
      </w:pPr>
      <w:r w:rsidRPr="00F01E7B">
        <w:rPr>
          <w:rFonts w:ascii="宋体" w:hAnsi="宋体"/>
          <w:b/>
          <w:bCs/>
          <w:noProof/>
          <w:color w:val="000000" w:themeColor="text1"/>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E63B8" w:rsidRPr="00F01E7B" w:rsidRDefault="002E63B8" w:rsidP="00026C9C">
      <w:pPr>
        <w:spacing w:line="360" w:lineRule="auto"/>
        <w:ind w:firstLine="420"/>
        <w:jc w:val="left"/>
        <w:rPr>
          <w:rFonts w:asciiTheme="minorEastAsia" w:eastAsiaTheme="minorEastAsia" w:hAnsiTheme="minorEastAsia"/>
          <w:color w:val="000000" w:themeColor="text1"/>
          <w:szCs w:val="21"/>
        </w:rPr>
      </w:pPr>
    </w:p>
    <w:p w:rsidR="00E63239" w:rsidRPr="00F01E7B" w:rsidRDefault="00E63239" w:rsidP="00701155">
      <w:pPr>
        <w:pStyle w:val="20"/>
        <w:spacing w:before="29" w:after="0" w:line="288" w:lineRule="auto"/>
        <w:rPr>
          <w:rFonts w:ascii="Times New Roman" w:hAnsi="Times New Roman"/>
          <w:color w:val="000000" w:themeColor="text1"/>
          <w:kern w:val="0"/>
          <w:szCs w:val="24"/>
        </w:rPr>
      </w:pPr>
      <w:bookmarkStart w:id="21" w:name="_Toc249760033"/>
      <w:bookmarkStart w:id="22" w:name="_Toc361324853"/>
      <w:r w:rsidRPr="00F01E7B">
        <w:rPr>
          <w:rFonts w:ascii="Times New Roman" w:hAnsi="Times New Roman"/>
          <w:color w:val="000000" w:themeColor="text1"/>
          <w:kern w:val="0"/>
          <w:szCs w:val="24"/>
        </w:rPr>
        <w:t>3.3</w:t>
      </w:r>
      <w:r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过去三年基金的利润分配情况</w:t>
      </w:r>
      <w:bookmarkEnd w:id="21"/>
      <w:bookmarkEnd w:id="22"/>
    </w:p>
    <w:p w:rsidR="00E63239" w:rsidRPr="00F01E7B" w:rsidRDefault="00E63239" w:rsidP="005531B6">
      <w:pPr>
        <w:pStyle w:val="a0"/>
        <w:spacing w:line="360" w:lineRule="auto"/>
        <w:ind w:firstLine="480"/>
        <w:jc w:val="right"/>
        <w:rPr>
          <w:color w:val="000000" w:themeColor="text1"/>
          <w:kern w:val="0"/>
          <w:sz w:val="24"/>
        </w:rPr>
      </w:pPr>
      <w:r w:rsidRPr="00F01E7B">
        <w:rPr>
          <w:rFonts w:hint="eastAsia"/>
          <w:color w:val="000000" w:themeColor="text1"/>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F01E7B" w:rsidRPr="00F01E7B" w:rsidTr="00294271">
        <w:tc>
          <w:tcPr>
            <w:tcW w:w="1499" w:type="dxa"/>
            <w:vAlign w:val="center"/>
          </w:tcPr>
          <w:p w:rsidR="00E63239" w:rsidRPr="00F01E7B" w:rsidRDefault="00E63239" w:rsidP="00630017">
            <w:pPr>
              <w:spacing w:before="29" w:line="288" w:lineRule="auto"/>
              <w:jc w:val="center"/>
              <w:rPr>
                <w:color w:val="000000" w:themeColor="text1"/>
                <w:sz w:val="24"/>
              </w:rPr>
            </w:pPr>
            <w:r w:rsidRPr="00F01E7B">
              <w:rPr>
                <w:rFonts w:hint="eastAsia"/>
                <w:color w:val="000000" w:themeColor="text1"/>
                <w:sz w:val="24"/>
              </w:rPr>
              <w:t>年度</w:t>
            </w:r>
          </w:p>
        </w:tc>
        <w:tc>
          <w:tcPr>
            <w:tcW w:w="1336" w:type="dxa"/>
            <w:vAlign w:val="center"/>
          </w:tcPr>
          <w:p w:rsidR="00E63239" w:rsidRPr="00F01E7B" w:rsidRDefault="00E63239" w:rsidP="00630017">
            <w:pPr>
              <w:spacing w:before="29" w:line="288" w:lineRule="auto"/>
              <w:jc w:val="center"/>
              <w:rPr>
                <w:color w:val="000000" w:themeColor="text1"/>
                <w:sz w:val="24"/>
              </w:rPr>
            </w:pPr>
            <w:r w:rsidRPr="00F01E7B">
              <w:rPr>
                <w:rFonts w:hint="eastAsia"/>
                <w:color w:val="000000" w:themeColor="text1"/>
                <w:sz w:val="24"/>
              </w:rPr>
              <w:t>每</w:t>
            </w:r>
            <w:r w:rsidRPr="00F01E7B">
              <w:rPr>
                <w:color w:val="000000" w:themeColor="text1"/>
                <w:sz w:val="24"/>
              </w:rPr>
              <w:t>10</w:t>
            </w:r>
            <w:r w:rsidRPr="00F01E7B">
              <w:rPr>
                <w:rFonts w:hint="eastAsia"/>
                <w:color w:val="000000" w:themeColor="text1"/>
                <w:sz w:val="24"/>
              </w:rPr>
              <w:t>份基金份额分红数</w:t>
            </w:r>
          </w:p>
        </w:tc>
        <w:tc>
          <w:tcPr>
            <w:tcW w:w="1663" w:type="dxa"/>
            <w:vAlign w:val="center"/>
          </w:tcPr>
          <w:p w:rsidR="00E63239" w:rsidRPr="00F01E7B" w:rsidRDefault="00E63239" w:rsidP="00630017">
            <w:pPr>
              <w:spacing w:before="29" w:line="288" w:lineRule="auto"/>
              <w:jc w:val="center"/>
              <w:rPr>
                <w:color w:val="000000" w:themeColor="text1"/>
                <w:sz w:val="24"/>
              </w:rPr>
            </w:pPr>
            <w:r w:rsidRPr="00F01E7B">
              <w:rPr>
                <w:rFonts w:hint="eastAsia"/>
                <w:color w:val="000000" w:themeColor="text1"/>
                <w:sz w:val="24"/>
              </w:rPr>
              <w:t>现金形式发放总额</w:t>
            </w:r>
          </w:p>
        </w:tc>
        <w:tc>
          <w:tcPr>
            <w:tcW w:w="1739" w:type="dxa"/>
            <w:vAlign w:val="center"/>
          </w:tcPr>
          <w:p w:rsidR="00E63239" w:rsidRPr="00F01E7B" w:rsidRDefault="00E63239" w:rsidP="00630017">
            <w:pPr>
              <w:spacing w:before="29" w:line="288" w:lineRule="auto"/>
              <w:jc w:val="center"/>
              <w:rPr>
                <w:color w:val="000000" w:themeColor="text1"/>
                <w:sz w:val="24"/>
              </w:rPr>
            </w:pPr>
            <w:r w:rsidRPr="00F01E7B">
              <w:rPr>
                <w:rFonts w:hint="eastAsia"/>
                <w:color w:val="000000" w:themeColor="text1"/>
                <w:sz w:val="24"/>
              </w:rPr>
              <w:t>再投资形式发放总额</w:t>
            </w:r>
          </w:p>
        </w:tc>
        <w:tc>
          <w:tcPr>
            <w:tcW w:w="1701" w:type="dxa"/>
            <w:vAlign w:val="center"/>
          </w:tcPr>
          <w:p w:rsidR="00E63239" w:rsidRPr="00F01E7B" w:rsidRDefault="00E63239" w:rsidP="00630017">
            <w:pPr>
              <w:spacing w:before="29" w:line="288" w:lineRule="auto"/>
              <w:jc w:val="center"/>
              <w:rPr>
                <w:color w:val="000000" w:themeColor="text1"/>
                <w:sz w:val="24"/>
              </w:rPr>
            </w:pPr>
            <w:r w:rsidRPr="00F01E7B">
              <w:rPr>
                <w:rFonts w:hint="eastAsia"/>
                <w:color w:val="000000" w:themeColor="text1"/>
                <w:sz w:val="24"/>
              </w:rPr>
              <w:t>年度利润分配合计</w:t>
            </w:r>
          </w:p>
        </w:tc>
        <w:tc>
          <w:tcPr>
            <w:tcW w:w="1060" w:type="dxa"/>
            <w:vAlign w:val="center"/>
          </w:tcPr>
          <w:p w:rsidR="00E63239" w:rsidRPr="00F01E7B" w:rsidRDefault="00E63239" w:rsidP="00630017">
            <w:pPr>
              <w:spacing w:before="29" w:line="288" w:lineRule="auto"/>
              <w:jc w:val="center"/>
              <w:rPr>
                <w:color w:val="000000" w:themeColor="text1"/>
                <w:sz w:val="24"/>
              </w:rPr>
            </w:pPr>
            <w:r w:rsidRPr="00F01E7B">
              <w:rPr>
                <w:rFonts w:hint="eastAsia"/>
                <w:color w:val="000000" w:themeColor="text1"/>
                <w:sz w:val="24"/>
              </w:rPr>
              <w:t>备注</w:t>
            </w:r>
          </w:p>
        </w:tc>
      </w:tr>
      <w:tr w:rsidR="00F01E7B" w:rsidRPr="00F01E7B">
        <w:tc>
          <w:tcPr>
            <w:tcW w:w="1499" w:type="dxa"/>
            <w:vAlign w:val="center"/>
          </w:tcPr>
          <w:p w:rsidR="009E4074" w:rsidRPr="00F01E7B" w:rsidRDefault="00BE5E53">
            <w:pPr>
              <w:jc w:val="center"/>
              <w:rPr>
                <w:color w:val="000000" w:themeColor="text1"/>
              </w:rPr>
            </w:pPr>
            <w:r w:rsidRPr="00F01E7B">
              <w:rPr>
                <w:color w:val="000000" w:themeColor="text1"/>
                <w:sz w:val="24"/>
              </w:rPr>
              <w:t>2016</w:t>
            </w:r>
            <w:r w:rsidRPr="00F01E7B">
              <w:rPr>
                <w:color w:val="000000" w:themeColor="text1"/>
                <w:sz w:val="24"/>
              </w:rPr>
              <w:t>年</w:t>
            </w:r>
          </w:p>
        </w:tc>
        <w:tc>
          <w:tcPr>
            <w:tcW w:w="1336" w:type="dxa"/>
            <w:vAlign w:val="center"/>
          </w:tcPr>
          <w:p w:rsidR="009E4074" w:rsidRPr="00F01E7B" w:rsidRDefault="00BE5E53">
            <w:pPr>
              <w:jc w:val="right"/>
              <w:rPr>
                <w:color w:val="000000" w:themeColor="text1"/>
              </w:rPr>
            </w:pPr>
            <w:r w:rsidRPr="00F01E7B">
              <w:rPr>
                <w:color w:val="000000" w:themeColor="text1"/>
                <w:sz w:val="24"/>
              </w:rPr>
              <w:t>5.000</w:t>
            </w:r>
          </w:p>
        </w:tc>
        <w:tc>
          <w:tcPr>
            <w:tcW w:w="1663" w:type="dxa"/>
            <w:vAlign w:val="center"/>
          </w:tcPr>
          <w:p w:rsidR="009E4074" w:rsidRPr="00F01E7B" w:rsidRDefault="00BE5E53">
            <w:pPr>
              <w:jc w:val="right"/>
              <w:rPr>
                <w:color w:val="000000" w:themeColor="text1"/>
              </w:rPr>
            </w:pPr>
            <w:r w:rsidRPr="00F01E7B">
              <w:rPr>
                <w:color w:val="000000" w:themeColor="text1"/>
                <w:sz w:val="24"/>
              </w:rPr>
              <w:t>1,656,750,131.87</w:t>
            </w:r>
          </w:p>
        </w:tc>
        <w:tc>
          <w:tcPr>
            <w:tcW w:w="1739" w:type="dxa"/>
            <w:vAlign w:val="center"/>
          </w:tcPr>
          <w:p w:rsidR="009E4074" w:rsidRPr="00F01E7B" w:rsidRDefault="00BE5E53">
            <w:pPr>
              <w:jc w:val="right"/>
              <w:rPr>
                <w:color w:val="000000" w:themeColor="text1"/>
              </w:rPr>
            </w:pPr>
            <w:r w:rsidRPr="00F01E7B">
              <w:rPr>
                <w:color w:val="000000" w:themeColor="text1"/>
                <w:sz w:val="24"/>
              </w:rPr>
              <w:t>26,500,954.19</w:t>
            </w:r>
          </w:p>
        </w:tc>
        <w:tc>
          <w:tcPr>
            <w:tcW w:w="1701" w:type="dxa"/>
            <w:vAlign w:val="center"/>
          </w:tcPr>
          <w:p w:rsidR="009E4074" w:rsidRPr="00F01E7B" w:rsidRDefault="00BE5E53">
            <w:pPr>
              <w:jc w:val="right"/>
              <w:rPr>
                <w:color w:val="000000" w:themeColor="text1"/>
              </w:rPr>
            </w:pPr>
            <w:r w:rsidRPr="00F01E7B">
              <w:rPr>
                <w:color w:val="000000" w:themeColor="text1"/>
                <w:sz w:val="24"/>
              </w:rPr>
              <w:t>1,683,251,086.06</w:t>
            </w:r>
          </w:p>
        </w:tc>
        <w:tc>
          <w:tcPr>
            <w:tcW w:w="1060" w:type="dxa"/>
            <w:vAlign w:val="center"/>
          </w:tcPr>
          <w:p w:rsidR="009E4074" w:rsidRPr="00F01E7B" w:rsidRDefault="00BE5E53">
            <w:pPr>
              <w:jc w:val="left"/>
              <w:rPr>
                <w:color w:val="000000" w:themeColor="text1"/>
              </w:rPr>
            </w:pPr>
            <w:r w:rsidRPr="00F01E7B">
              <w:rPr>
                <w:color w:val="000000" w:themeColor="text1"/>
                <w:sz w:val="24"/>
              </w:rPr>
              <w:t>-</w:t>
            </w:r>
          </w:p>
        </w:tc>
      </w:tr>
      <w:tr w:rsidR="00F01E7B" w:rsidRPr="00F01E7B">
        <w:tc>
          <w:tcPr>
            <w:tcW w:w="1499" w:type="dxa"/>
            <w:vAlign w:val="center"/>
          </w:tcPr>
          <w:p w:rsidR="009E4074" w:rsidRPr="00F01E7B" w:rsidRDefault="00BE5E53">
            <w:pPr>
              <w:jc w:val="center"/>
              <w:rPr>
                <w:color w:val="000000" w:themeColor="text1"/>
              </w:rPr>
            </w:pPr>
            <w:r w:rsidRPr="00F01E7B">
              <w:rPr>
                <w:color w:val="000000" w:themeColor="text1"/>
                <w:sz w:val="24"/>
              </w:rPr>
              <w:t>2015</w:t>
            </w:r>
            <w:r w:rsidRPr="00F01E7B">
              <w:rPr>
                <w:color w:val="000000" w:themeColor="text1"/>
                <w:sz w:val="24"/>
              </w:rPr>
              <w:t>年</w:t>
            </w:r>
          </w:p>
        </w:tc>
        <w:tc>
          <w:tcPr>
            <w:tcW w:w="1336" w:type="dxa"/>
            <w:vAlign w:val="center"/>
          </w:tcPr>
          <w:p w:rsidR="009E4074" w:rsidRPr="00F01E7B" w:rsidRDefault="00BE5E53">
            <w:pPr>
              <w:jc w:val="right"/>
              <w:rPr>
                <w:color w:val="000000" w:themeColor="text1"/>
              </w:rPr>
            </w:pPr>
            <w:r w:rsidRPr="00F01E7B">
              <w:rPr>
                <w:color w:val="000000" w:themeColor="text1"/>
                <w:sz w:val="24"/>
              </w:rPr>
              <w:t>-</w:t>
            </w:r>
          </w:p>
        </w:tc>
        <w:tc>
          <w:tcPr>
            <w:tcW w:w="1663" w:type="dxa"/>
            <w:vAlign w:val="center"/>
          </w:tcPr>
          <w:p w:rsidR="009E4074" w:rsidRPr="00F01E7B" w:rsidRDefault="00BE5E53">
            <w:pPr>
              <w:jc w:val="right"/>
              <w:rPr>
                <w:color w:val="000000" w:themeColor="text1"/>
              </w:rPr>
            </w:pPr>
            <w:r w:rsidRPr="00F01E7B">
              <w:rPr>
                <w:color w:val="000000" w:themeColor="text1"/>
                <w:sz w:val="24"/>
              </w:rPr>
              <w:t>-</w:t>
            </w:r>
          </w:p>
        </w:tc>
        <w:tc>
          <w:tcPr>
            <w:tcW w:w="1739" w:type="dxa"/>
            <w:vAlign w:val="center"/>
          </w:tcPr>
          <w:p w:rsidR="009E4074" w:rsidRPr="00F01E7B" w:rsidRDefault="00BE5E53">
            <w:pPr>
              <w:jc w:val="right"/>
              <w:rPr>
                <w:color w:val="000000" w:themeColor="text1"/>
              </w:rPr>
            </w:pPr>
            <w:r w:rsidRPr="00F01E7B">
              <w:rPr>
                <w:color w:val="000000" w:themeColor="text1"/>
                <w:sz w:val="24"/>
              </w:rPr>
              <w:t>-</w:t>
            </w:r>
          </w:p>
        </w:tc>
        <w:tc>
          <w:tcPr>
            <w:tcW w:w="1701" w:type="dxa"/>
            <w:vAlign w:val="center"/>
          </w:tcPr>
          <w:p w:rsidR="009E4074" w:rsidRPr="00F01E7B" w:rsidRDefault="00BE5E53">
            <w:pPr>
              <w:jc w:val="right"/>
              <w:rPr>
                <w:color w:val="000000" w:themeColor="text1"/>
              </w:rPr>
            </w:pPr>
            <w:r w:rsidRPr="00F01E7B">
              <w:rPr>
                <w:color w:val="000000" w:themeColor="text1"/>
                <w:sz w:val="24"/>
              </w:rPr>
              <w:t>-</w:t>
            </w:r>
          </w:p>
        </w:tc>
        <w:tc>
          <w:tcPr>
            <w:tcW w:w="1060" w:type="dxa"/>
            <w:vAlign w:val="center"/>
          </w:tcPr>
          <w:p w:rsidR="009E4074" w:rsidRPr="00F01E7B" w:rsidRDefault="00BE5E53">
            <w:pPr>
              <w:jc w:val="left"/>
              <w:rPr>
                <w:color w:val="000000" w:themeColor="text1"/>
              </w:rPr>
            </w:pPr>
            <w:r w:rsidRPr="00F01E7B">
              <w:rPr>
                <w:color w:val="000000" w:themeColor="text1"/>
                <w:sz w:val="24"/>
              </w:rPr>
              <w:t>-</w:t>
            </w:r>
          </w:p>
        </w:tc>
      </w:tr>
      <w:tr w:rsidR="00F01E7B" w:rsidRPr="00F01E7B">
        <w:tc>
          <w:tcPr>
            <w:tcW w:w="1499" w:type="dxa"/>
            <w:vAlign w:val="center"/>
          </w:tcPr>
          <w:p w:rsidR="009E4074" w:rsidRPr="00F01E7B" w:rsidRDefault="00BE5E53">
            <w:pPr>
              <w:jc w:val="center"/>
              <w:rPr>
                <w:color w:val="000000" w:themeColor="text1"/>
              </w:rPr>
            </w:pPr>
            <w:r w:rsidRPr="00F01E7B">
              <w:rPr>
                <w:color w:val="000000" w:themeColor="text1"/>
                <w:sz w:val="24"/>
              </w:rPr>
              <w:t>2014</w:t>
            </w:r>
            <w:r w:rsidRPr="00F01E7B">
              <w:rPr>
                <w:color w:val="000000" w:themeColor="text1"/>
                <w:sz w:val="24"/>
              </w:rPr>
              <w:t>年</w:t>
            </w:r>
          </w:p>
        </w:tc>
        <w:tc>
          <w:tcPr>
            <w:tcW w:w="1336" w:type="dxa"/>
            <w:vAlign w:val="center"/>
          </w:tcPr>
          <w:p w:rsidR="009E4074" w:rsidRPr="00F01E7B" w:rsidRDefault="00BE5E53">
            <w:pPr>
              <w:jc w:val="right"/>
              <w:rPr>
                <w:color w:val="000000" w:themeColor="text1"/>
              </w:rPr>
            </w:pPr>
            <w:r w:rsidRPr="00F01E7B">
              <w:rPr>
                <w:color w:val="000000" w:themeColor="text1"/>
                <w:sz w:val="24"/>
              </w:rPr>
              <w:t>-</w:t>
            </w:r>
          </w:p>
        </w:tc>
        <w:tc>
          <w:tcPr>
            <w:tcW w:w="1663" w:type="dxa"/>
            <w:vAlign w:val="center"/>
          </w:tcPr>
          <w:p w:rsidR="009E4074" w:rsidRPr="00F01E7B" w:rsidRDefault="00BE5E53">
            <w:pPr>
              <w:jc w:val="right"/>
              <w:rPr>
                <w:color w:val="000000" w:themeColor="text1"/>
              </w:rPr>
            </w:pPr>
            <w:r w:rsidRPr="00F01E7B">
              <w:rPr>
                <w:color w:val="000000" w:themeColor="text1"/>
                <w:sz w:val="24"/>
              </w:rPr>
              <w:t>-</w:t>
            </w:r>
          </w:p>
        </w:tc>
        <w:tc>
          <w:tcPr>
            <w:tcW w:w="1739" w:type="dxa"/>
            <w:vAlign w:val="center"/>
          </w:tcPr>
          <w:p w:rsidR="009E4074" w:rsidRPr="00F01E7B" w:rsidRDefault="00BE5E53">
            <w:pPr>
              <w:jc w:val="right"/>
              <w:rPr>
                <w:color w:val="000000" w:themeColor="text1"/>
              </w:rPr>
            </w:pPr>
            <w:r w:rsidRPr="00F01E7B">
              <w:rPr>
                <w:color w:val="000000" w:themeColor="text1"/>
                <w:sz w:val="24"/>
              </w:rPr>
              <w:t>-</w:t>
            </w:r>
          </w:p>
        </w:tc>
        <w:tc>
          <w:tcPr>
            <w:tcW w:w="1701" w:type="dxa"/>
            <w:vAlign w:val="center"/>
          </w:tcPr>
          <w:p w:rsidR="009E4074" w:rsidRPr="00F01E7B" w:rsidRDefault="00BE5E53">
            <w:pPr>
              <w:jc w:val="right"/>
              <w:rPr>
                <w:color w:val="000000" w:themeColor="text1"/>
              </w:rPr>
            </w:pPr>
            <w:r w:rsidRPr="00F01E7B">
              <w:rPr>
                <w:color w:val="000000" w:themeColor="text1"/>
                <w:sz w:val="24"/>
              </w:rPr>
              <w:t>-</w:t>
            </w:r>
          </w:p>
        </w:tc>
        <w:tc>
          <w:tcPr>
            <w:tcW w:w="1060" w:type="dxa"/>
            <w:vAlign w:val="center"/>
          </w:tcPr>
          <w:p w:rsidR="009E4074" w:rsidRPr="00F01E7B" w:rsidRDefault="00BE5E53">
            <w:pPr>
              <w:jc w:val="left"/>
              <w:rPr>
                <w:color w:val="000000" w:themeColor="text1"/>
              </w:rPr>
            </w:pPr>
            <w:r w:rsidRPr="00F01E7B">
              <w:rPr>
                <w:color w:val="000000" w:themeColor="text1"/>
                <w:sz w:val="24"/>
              </w:rPr>
              <w:t>-</w:t>
            </w:r>
          </w:p>
        </w:tc>
      </w:tr>
      <w:tr w:rsidR="00E63239" w:rsidRPr="00F01E7B" w:rsidTr="00294271">
        <w:tc>
          <w:tcPr>
            <w:tcW w:w="1499" w:type="dxa"/>
            <w:vAlign w:val="center"/>
          </w:tcPr>
          <w:p w:rsidR="00E63239" w:rsidRPr="00F01E7B" w:rsidRDefault="00E63239" w:rsidP="003F79D5">
            <w:pPr>
              <w:spacing w:before="29" w:line="288" w:lineRule="auto"/>
              <w:jc w:val="center"/>
              <w:rPr>
                <w:color w:val="000000" w:themeColor="text1"/>
                <w:sz w:val="24"/>
              </w:rPr>
            </w:pPr>
            <w:r w:rsidRPr="00F01E7B">
              <w:rPr>
                <w:rFonts w:hint="eastAsia"/>
                <w:color w:val="000000" w:themeColor="text1"/>
                <w:sz w:val="24"/>
              </w:rPr>
              <w:t>合计</w:t>
            </w:r>
          </w:p>
        </w:tc>
        <w:tc>
          <w:tcPr>
            <w:tcW w:w="1336" w:type="dxa"/>
            <w:vAlign w:val="center"/>
          </w:tcPr>
          <w:p w:rsidR="00E63239" w:rsidRPr="00F01E7B" w:rsidRDefault="00E63239" w:rsidP="00294271">
            <w:pPr>
              <w:spacing w:before="29" w:line="288" w:lineRule="auto"/>
              <w:jc w:val="right"/>
              <w:rPr>
                <w:color w:val="000000" w:themeColor="text1"/>
                <w:sz w:val="24"/>
              </w:rPr>
            </w:pPr>
            <w:r w:rsidRPr="00F01E7B">
              <w:rPr>
                <w:color w:val="000000" w:themeColor="text1"/>
                <w:sz w:val="24"/>
              </w:rPr>
              <w:t>5.000</w:t>
            </w:r>
          </w:p>
        </w:tc>
        <w:tc>
          <w:tcPr>
            <w:tcW w:w="1663" w:type="dxa"/>
            <w:vAlign w:val="center"/>
          </w:tcPr>
          <w:p w:rsidR="00E63239" w:rsidRPr="00F01E7B" w:rsidRDefault="00E63239" w:rsidP="00294271">
            <w:pPr>
              <w:spacing w:before="29" w:line="288" w:lineRule="auto"/>
              <w:jc w:val="right"/>
              <w:rPr>
                <w:color w:val="000000" w:themeColor="text1"/>
                <w:sz w:val="24"/>
              </w:rPr>
            </w:pPr>
            <w:r w:rsidRPr="00F01E7B">
              <w:rPr>
                <w:color w:val="000000" w:themeColor="text1"/>
                <w:sz w:val="24"/>
              </w:rPr>
              <w:t>1,656,750,131.87</w:t>
            </w:r>
          </w:p>
        </w:tc>
        <w:tc>
          <w:tcPr>
            <w:tcW w:w="1739" w:type="dxa"/>
            <w:vAlign w:val="center"/>
          </w:tcPr>
          <w:p w:rsidR="00E63239" w:rsidRPr="00F01E7B" w:rsidRDefault="00E63239" w:rsidP="00294271">
            <w:pPr>
              <w:spacing w:before="29" w:line="288" w:lineRule="auto"/>
              <w:jc w:val="right"/>
              <w:rPr>
                <w:color w:val="000000" w:themeColor="text1"/>
                <w:sz w:val="24"/>
              </w:rPr>
            </w:pPr>
            <w:r w:rsidRPr="00F01E7B">
              <w:rPr>
                <w:color w:val="000000" w:themeColor="text1"/>
                <w:sz w:val="24"/>
              </w:rPr>
              <w:t>26,500,954.19</w:t>
            </w:r>
          </w:p>
        </w:tc>
        <w:tc>
          <w:tcPr>
            <w:tcW w:w="1701" w:type="dxa"/>
            <w:vAlign w:val="center"/>
          </w:tcPr>
          <w:p w:rsidR="00E63239" w:rsidRPr="00F01E7B" w:rsidRDefault="00E63239" w:rsidP="00294271">
            <w:pPr>
              <w:spacing w:before="29" w:line="288" w:lineRule="auto"/>
              <w:jc w:val="right"/>
              <w:rPr>
                <w:color w:val="000000" w:themeColor="text1"/>
                <w:sz w:val="24"/>
              </w:rPr>
            </w:pPr>
            <w:r w:rsidRPr="00F01E7B">
              <w:rPr>
                <w:color w:val="000000" w:themeColor="text1"/>
                <w:sz w:val="24"/>
              </w:rPr>
              <w:t>1,683,251,086.06</w:t>
            </w:r>
          </w:p>
        </w:tc>
        <w:tc>
          <w:tcPr>
            <w:tcW w:w="1060" w:type="dxa"/>
            <w:vAlign w:val="center"/>
          </w:tcPr>
          <w:p w:rsidR="00E63239" w:rsidRPr="00F01E7B" w:rsidRDefault="00E63239" w:rsidP="00294271">
            <w:pPr>
              <w:spacing w:before="29" w:line="288" w:lineRule="auto"/>
              <w:jc w:val="right"/>
              <w:rPr>
                <w:color w:val="000000" w:themeColor="text1"/>
                <w:sz w:val="24"/>
              </w:rPr>
            </w:pPr>
            <w:r w:rsidRPr="00F01E7B">
              <w:rPr>
                <w:color w:val="000000" w:themeColor="text1"/>
                <w:sz w:val="24"/>
              </w:rPr>
              <w:t>-</w:t>
            </w:r>
          </w:p>
        </w:tc>
      </w:tr>
    </w:tbl>
    <w:p w:rsidR="00ED0CB9" w:rsidRPr="00F01E7B" w:rsidRDefault="00ED0CB9" w:rsidP="00C6200C">
      <w:pPr>
        <w:tabs>
          <w:tab w:val="left" w:pos="426"/>
        </w:tabs>
        <w:spacing w:before="29" w:line="288" w:lineRule="auto"/>
        <w:jc w:val="left"/>
        <w:rPr>
          <w:color w:val="000000" w:themeColor="text1"/>
          <w:kern w:val="0"/>
          <w:sz w:val="24"/>
        </w:rPr>
      </w:pPr>
    </w:p>
    <w:p w:rsidR="001A59F9" w:rsidRPr="00F01E7B" w:rsidRDefault="001A59F9" w:rsidP="00181618">
      <w:pPr>
        <w:pStyle w:val="1"/>
        <w:keepNext/>
        <w:keepLines/>
        <w:widowControl w:val="0"/>
        <w:spacing w:beforeLines="100" w:before="312" w:afterLines="100" w:after="312" w:line="288" w:lineRule="auto"/>
        <w:jc w:val="center"/>
        <w:rPr>
          <w:b/>
          <w:bCs/>
          <w:color w:val="000000" w:themeColor="text1"/>
          <w:szCs w:val="24"/>
          <w:lang w:val="en-US"/>
        </w:rPr>
      </w:pPr>
      <w:bookmarkStart w:id="23" w:name="_Toc225498254"/>
      <w:bookmarkStart w:id="24" w:name="_Toc361324854"/>
      <w:r w:rsidRPr="00F01E7B">
        <w:rPr>
          <w:rFonts w:hint="eastAsia"/>
          <w:b/>
          <w:bCs/>
          <w:color w:val="000000" w:themeColor="text1"/>
          <w:szCs w:val="24"/>
          <w:lang w:val="en-US"/>
        </w:rPr>
        <w:t>§</w:t>
      </w:r>
      <w:r w:rsidRPr="00F01E7B">
        <w:rPr>
          <w:b/>
          <w:bCs/>
          <w:color w:val="000000" w:themeColor="text1"/>
          <w:szCs w:val="24"/>
          <w:lang w:val="en-US"/>
        </w:rPr>
        <w:t xml:space="preserve">4  </w:t>
      </w:r>
      <w:r w:rsidRPr="00F01E7B">
        <w:rPr>
          <w:rFonts w:hint="eastAsia"/>
          <w:b/>
          <w:bCs/>
          <w:color w:val="000000" w:themeColor="text1"/>
          <w:szCs w:val="24"/>
          <w:lang w:val="en-US"/>
        </w:rPr>
        <w:t>管理人报告</w:t>
      </w:r>
      <w:bookmarkEnd w:id="23"/>
      <w:bookmarkEnd w:id="24"/>
    </w:p>
    <w:p w:rsidR="002546CC" w:rsidRPr="00F01E7B" w:rsidRDefault="002546CC" w:rsidP="002546CC">
      <w:pPr>
        <w:rPr>
          <w:color w:val="000000" w:themeColor="text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25" w:name="_Toc361324855"/>
      <w:r w:rsidRPr="00F01E7B">
        <w:rPr>
          <w:rFonts w:ascii="Times New Roman" w:hAnsi="Times New Roman"/>
          <w:color w:val="000000" w:themeColor="text1"/>
          <w:kern w:val="0"/>
          <w:szCs w:val="24"/>
        </w:rPr>
        <w:t xml:space="preserve">4.1 </w:t>
      </w:r>
      <w:r w:rsidRPr="00F01E7B">
        <w:rPr>
          <w:rFonts w:ascii="Times New Roman" w:hAnsi="Times New Roman" w:hint="eastAsia"/>
          <w:color w:val="000000" w:themeColor="text1"/>
          <w:kern w:val="0"/>
          <w:szCs w:val="24"/>
        </w:rPr>
        <w:t>基金管理人及基金经理情况</w:t>
      </w:r>
      <w:bookmarkEnd w:id="25"/>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4.1.1</w:t>
      </w:r>
      <w:r w:rsidR="0067271C"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基金管理人及其管理基金的经验</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交银施罗德基金管理有限公司是经中国证监会证监基金字</w:t>
      </w:r>
      <w:r w:rsidRPr="00F01E7B">
        <w:rPr>
          <w:color w:val="000000" w:themeColor="text1"/>
          <w:sz w:val="24"/>
        </w:rPr>
        <w:t>[2005]128</w:t>
      </w:r>
      <w:r w:rsidRPr="00F01E7B">
        <w:rPr>
          <w:color w:val="000000" w:themeColor="text1"/>
          <w:sz w:val="24"/>
        </w:rPr>
        <w:t>号文批准，由交通银行股份有限公司、施罗德投资管理有限公司、中国国际海运集装箱（集团）股份有限公司共同发起设立。公司成立于</w:t>
      </w:r>
      <w:r w:rsidRPr="00F01E7B">
        <w:rPr>
          <w:color w:val="000000" w:themeColor="text1"/>
          <w:sz w:val="24"/>
        </w:rPr>
        <w:t>2005</w:t>
      </w:r>
      <w:r w:rsidRPr="00F01E7B">
        <w:rPr>
          <w:color w:val="000000" w:themeColor="text1"/>
          <w:sz w:val="24"/>
        </w:rPr>
        <w:t>年</w:t>
      </w:r>
      <w:r w:rsidRPr="00F01E7B">
        <w:rPr>
          <w:color w:val="000000" w:themeColor="text1"/>
          <w:sz w:val="24"/>
        </w:rPr>
        <w:t>8</w:t>
      </w:r>
      <w:r w:rsidRPr="00F01E7B">
        <w:rPr>
          <w:color w:val="000000" w:themeColor="text1"/>
          <w:sz w:val="24"/>
        </w:rPr>
        <w:t>月</w:t>
      </w:r>
      <w:r w:rsidRPr="00F01E7B">
        <w:rPr>
          <w:color w:val="000000" w:themeColor="text1"/>
          <w:sz w:val="24"/>
        </w:rPr>
        <w:t>4</w:t>
      </w:r>
      <w:r w:rsidRPr="00F01E7B">
        <w:rPr>
          <w:color w:val="000000" w:themeColor="text1"/>
          <w:sz w:val="24"/>
        </w:rPr>
        <w:t>日，注册地在中国上海，注册资本金为</w:t>
      </w:r>
      <w:r w:rsidRPr="00F01E7B">
        <w:rPr>
          <w:color w:val="000000" w:themeColor="text1"/>
          <w:sz w:val="24"/>
        </w:rPr>
        <w:t>2</w:t>
      </w:r>
      <w:r w:rsidRPr="00F01E7B">
        <w:rPr>
          <w:color w:val="000000" w:themeColor="text1"/>
          <w:sz w:val="24"/>
        </w:rPr>
        <w:t>亿元人民币。其中，交通银行股份有限公司持有</w:t>
      </w:r>
      <w:r w:rsidRPr="00F01E7B">
        <w:rPr>
          <w:color w:val="000000" w:themeColor="text1"/>
          <w:sz w:val="24"/>
        </w:rPr>
        <w:t>65%</w:t>
      </w:r>
      <w:r w:rsidRPr="00F01E7B">
        <w:rPr>
          <w:color w:val="000000" w:themeColor="text1"/>
          <w:sz w:val="24"/>
        </w:rPr>
        <w:t>的股份，施罗德投资管理有限公司持有</w:t>
      </w:r>
      <w:r w:rsidRPr="00F01E7B">
        <w:rPr>
          <w:color w:val="000000" w:themeColor="text1"/>
          <w:sz w:val="24"/>
        </w:rPr>
        <w:t>30%</w:t>
      </w:r>
      <w:r w:rsidRPr="00F01E7B">
        <w:rPr>
          <w:color w:val="000000" w:themeColor="text1"/>
          <w:sz w:val="24"/>
        </w:rPr>
        <w:t>的股份，中国国际海运集装箱（集团）股份有限公司持有</w:t>
      </w:r>
      <w:r w:rsidRPr="00F01E7B">
        <w:rPr>
          <w:color w:val="000000" w:themeColor="text1"/>
          <w:sz w:val="24"/>
        </w:rPr>
        <w:t>5%</w:t>
      </w:r>
      <w:r w:rsidRPr="00F01E7B">
        <w:rPr>
          <w:color w:val="000000" w:themeColor="text1"/>
          <w:sz w:val="24"/>
        </w:rPr>
        <w:t>的股份。公司并下设交银施罗德资产管理（香港）有限公司和交银施罗德资产管理有限公司。</w:t>
      </w:r>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截至报告期末，公司管理了包括货币型、债券型、保本混合型、普通混合型和股票型在内的</w:t>
      </w:r>
      <w:r w:rsidRPr="00F01E7B">
        <w:rPr>
          <w:color w:val="000000" w:themeColor="text1"/>
          <w:sz w:val="24"/>
        </w:rPr>
        <w:t>69</w:t>
      </w:r>
      <w:r w:rsidRPr="00F01E7B">
        <w:rPr>
          <w:color w:val="000000" w:themeColor="text1"/>
          <w:sz w:val="24"/>
        </w:rPr>
        <w:t>只基金，其中股票型涵盖普通指数型、交易型开放式（</w:t>
      </w:r>
      <w:r w:rsidRPr="00F01E7B">
        <w:rPr>
          <w:color w:val="000000" w:themeColor="text1"/>
          <w:sz w:val="24"/>
        </w:rPr>
        <w:t>ETF</w:t>
      </w:r>
      <w:r w:rsidRPr="00F01E7B">
        <w:rPr>
          <w:color w:val="000000" w:themeColor="text1"/>
          <w:sz w:val="24"/>
        </w:rPr>
        <w:t>）、</w:t>
      </w:r>
      <w:r w:rsidRPr="00F01E7B">
        <w:rPr>
          <w:color w:val="000000" w:themeColor="text1"/>
          <w:sz w:val="24"/>
        </w:rPr>
        <w:t>QDII</w:t>
      </w:r>
      <w:r w:rsidRPr="00F01E7B">
        <w:rPr>
          <w:color w:val="000000" w:themeColor="text1"/>
          <w:sz w:val="24"/>
        </w:rPr>
        <w:t>等不同类型基金。</w:t>
      </w:r>
    </w:p>
    <w:p w:rsidR="001A59F9" w:rsidRPr="00F01E7B" w:rsidRDefault="001A59F9" w:rsidP="00C51C77">
      <w:pPr>
        <w:spacing w:line="360" w:lineRule="auto"/>
        <w:ind w:firstLineChars="200" w:firstLine="420"/>
        <w:rPr>
          <w:rFonts w:asciiTheme="minorEastAsia" w:eastAsiaTheme="minorEastAsia" w:hAnsiTheme="minorEastAsia"/>
          <w:color w:val="000000" w:themeColor="text1"/>
          <w:kern w:val="0"/>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4.1.2</w:t>
      </w:r>
      <w:r w:rsidR="0067271C"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F01E7B" w:rsidRPr="00F01E7B" w:rsidTr="001622C3">
        <w:tc>
          <w:tcPr>
            <w:tcW w:w="1499" w:type="dxa"/>
            <w:vMerge w:val="restart"/>
            <w:vAlign w:val="center"/>
          </w:tcPr>
          <w:p w:rsidR="001A59F9" w:rsidRPr="00F01E7B" w:rsidRDefault="001A59F9" w:rsidP="00792D48">
            <w:pPr>
              <w:spacing w:before="29" w:line="288" w:lineRule="auto"/>
              <w:jc w:val="center"/>
              <w:rPr>
                <w:color w:val="000000" w:themeColor="text1"/>
                <w:sz w:val="24"/>
              </w:rPr>
            </w:pPr>
            <w:r w:rsidRPr="00F01E7B">
              <w:rPr>
                <w:rFonts w:hint="eastAsia"/>
                <w:color w:val="000000" w:themeColor="text1"/>
                <w:sz w:val="24"/>
              </w:rPr>
              <w:t>姓名</w:t>
            </w:r>
          </w:p>
        </w:tc>
        <w:tc>
          <w:tcPr>
            <w:tcW w:w="1499" w:type="dxa"/>
            <w:vMerge w:val="restart"/>
            <w:vAlign w:val="center"/>
          </w:tcPr>
          <w:p w:rsidR="001A59F9" w:rsidRPr="00F01E7B" w:rsidRDefault="001A59F9" w:rsidP="00792D48">
            <w:pPr>
              <w:spacing w:before="29" w:line="288" w:lineRule="auto"/>
              <w:jc w:val="center"/>
              <w:rPr>
                <w:color w:val="000000" w:themeColor="text1"/>
                <w:sz w:val="24"/>
              </w:rPr>
            </w:pPr>
            <w:r w:rsidRPr="00F01E7B">
              <w:rPr>
                <w:rFonts w:hint="eastAsia"/>
                <w:color w:val="000000" w:themeColor="text1"/>
                <w:sz w:val="24"/>
              </w:rPr>
              <w:t>职务</w:t>
            </w:r>
          </w:p>
        </w:tc>
        <w:tc>
          <w:tcPr>
            <w:tcW w:w="3000" w:type="dxa"/>
            <w:gridSpan w:val="2"/>
            <w:vAlign w:val="center"/>
          </w:tcPr>
          <w:p w:rsidR="001A59F9" w:rsidRPr="00F01E7B" w:rsidRDefault="001A59F9" w:rsidP="00792D48">
            <w:pPr>
              <w:spacing w:before="29" w:line="288" w:lineRule="auto"/>
              <w:jc w:val="center"/>
              <w:rPr>
                <w:color w:val="000000" w:themeColor="text1"/>
                <w:sz w:val="24"/>
              </w:rPr>
            </w:pPr>
            <w:r w:rsidRPr="00F01E7B">
              <w:rPr>
                <w:rFonts w:hint="eastAsia"/>
                <w:color w:val="000000" w:themeColor="text1"/>
                <w:sz w:val="24"/>
              </w:rPr>
              <w:t>任本基金的基金经理</w:t>
            </w:r>
            <w:r w:rsidR="00F07263" w:rsidRPr="00F01E7B">
              <w:rPr>
                <w:rFonts w:hint="eastAsia"/>
                <w:color w:val="000000" w:themeColor="text1"/>
                <w:sz w:val="24"/>
              </w:rPr>
              <w:t>（助理）</w:t>
            </w:r>
            <w:r w:rsidRPr="00F01E7B">
              <w:rPr>
                <w:rFonts w:hint="eastAsia"/>
                <w:color w:val="000000" w:themeColor="text1"/>
                <w:sz w:val="24"/>
              </w:rPr>
              <w:t>期限</w:t>
            </w:r>
          </w:p>
        </w:tc>
        <w:tc>
          <w:tcPr>
            <w:tcW w:w="1090" w:type="dxa"/>
            <w:vMerge w:val="restart"/>
            <w:vAlign w:val="center"/>
          </w:tcPr>
          <w:p w:rsidR="001A59F9" w:rsidRPr="00F01E7B" w:rsidRDefault="001A59F9" w:rsidP="00792D48">
            <w:pPr>
              <w:spacing w:before="29" w:line="288" w:lineRule="auto"/>
              <w:jc w:val="center"/>
              <w:rPr>
                <w:color w:val="000000" w:themeColor="text1"/>
                <w:sz w:val="24"/>
              </w:rPr>
            </w:pPr>
            <w:r w:rsidRPr="00F01E7B">
              <w:rPr>
                <w:rFonts w:hint="eastAsia"/>
                <w:color w:val="000000" w:themeColor="text1"/>
                <w:sz w:val="24"/>
              </w:rPr>
              <w:t>证券从业年限</w:t>
            </w:r>
          </w:p>
        </w:tc>
        <w:tc>
          <w:tcPr>
            <w:tcW w:w="1910" w:type="dxa"/>
            <w:vMerge w:val="restart"/>
            <w:vAlign w:val="center"/>
          </w:tcPr>
          <w:p w:rsidR="001A59F9" w:rsidRPr="00F01E7B" w:rsidRDefault="001A59F9" w:rsidP="00792D48">
            <w:pPr>
              <w:spacing w:before="29" w:line="288" w:lineRule="auto"/>
              <w:jc w:val="center"/>
              <w:rPr>
                <w:color w:val="000000" w:themeColor="text1"/>
                <w:sz w:val="24"/>
              </w:rPr>
            </w:pPr>
            <w:r w:rsidRPr="00F01E7B">
              <w:rPr>
                <w:rFonts w:hint="eastAsia"/>
                <w:color w:val="000000" w:themeColor="text1"/>
                <w:sz w:val="24"/>
              </w:rPr>
              <w:t>说明</w:t>
            </w:r>
          </w:p>
        </w:tc>
      </w:tr>
      <w:tr w:rsidR="00F01E7B" w:rsidRPr="00F01E7B" w:rsidTr="001622C3">
        <w:tc>
          <w:tcPr>
            <w:tcW w:w="1499" w:type="dxa"/>
            <w:vMerge/>
            <w:vAlign w:val="center"/>
          </w:tcPr>
          <w:p w:rsidR="001A59F9" w:rsidRPr="00F01E7B" w:rsidRDefault="001A59F9" w:rsidP="00026C9C">
            <w:pPr>
              <w:widowControl/>
              <w:spacing w:line="360" w:lineRule="auto"/>
              <w:jc w:val="left"/>
              <w:rPr>
                <w:rFonts w:asciiTheme="minorEastAsia" w:eastAsiaTheme="minorEastAsia" w:hAnsiTheme="minorEastAsia"/>
                <w:color w:val="000000" w:themeColor="text1"/>
                <w:szCs w:val="21"/>
              </w:rPr>
            </w:pPr>
          </w:p>
        </w:tc>
        <w:tc>
          <w:tcPr>
            <w:tcW w:w="1499" w:type="dxa"/>
            <w:vMerge/>
            <w:vAlign w:val="center"/>
          </w:tcPr>
          <w:p w:rsidR="001A59F9" w:rsidRPr="00F01E7B" w:rsidRDefault="001A59F9" w:rsidP="001622C3">
            <w:pPr>
              <w:spacing w:before="29" w:line="288" w:lineRule="auto"/>
              <w:jc w:val="center"/>
              <w:rPr>
                <w:color w:val="000000" w:themeColor="text1"/>
                <w:sz w:val="24"/>
              </w:rPr>
            </w:pPr>
          </w:p>
        </w:tc>
        <w:tc>
          <w:tcPr>
            <w:tcW w:w="1500" w:type="dxa"/>
            <w:vAlign w:val="center"/>
          </w:tcPr>
          <w:p w:rsidR="001A59F9" w:rsidRPr="00F01E7B" w:rsidRDefault="001A59F9" w:rsidP="001622C3">
            <w:pPr>
              <w:spacing w:before="29" w:line="288" w:lineRule="auto"/>
              <w:jc w:val="center"/>
              <w:rPr>
                <w:color w:val="000000" w:themeColor="text1"/>
                <w:sz w:val="24"/>
              </w:rPr>
            </w:pPr>
            <w:r w:rsidRPr="00F01E7B">
              <w:rPr>
                <w:rFonts w:hint="eastAsia"/>
                <w:color w:val="000000" w:themeColor="text1"/>
                <w:sz w:val="24"/>
              </w:rPr>
              <w:t>任职日期</w:t>
            </w:r>
          </w:p>
        </w:tc>
        <w:tc>
          <w:tcPr>
            <w:tcW w:w="1500" w:type="dxa"/>
            <w:vAlign w:val="center"/>
          </w:tcPr>
          <w:p w:rsidR="001A59F9" w:rsidRPr="00F01E7B" w:rsidRDefault="001A59F9" w:rsidP="001622C3">
            <w:pPr>
              <w:spacing w:before="29" w:line="288" w:lineRule="auto"/>
              <w:jc w:val="center"/>
              <w:rPr>
                <w:color w:val="000000" w:themeColor="text1"/>
                <w:sz w:val="24"/>
              </w:rPr>
            </w:pPr>
            <w:r w:rsidRPr="00F01E7B">
              <w:rPr>
                <w:rFonts w:hint="eastAsia"/>
                <w:color w:val="000000" w:themeColor="text1"/>
                <w:sz w:val="24"/>
              </w:rPr>
              <w:t>离任日期</w:t>
            </w:r>
          </w:p>
        </w:tc>
        <w:tc>
          <w:tcPr>
            <w:tcW w:w="1090" w:type="dxa"/>
            <w:vMerge/>
            <w:vAlign w:val="center"/>
          </w:tcPr>
          <w:p w:rsidR="001A59F9" w:rsidRPr="00F01E7B" w:rsidRDefault="001A59F9" w:rsidP="00026C9C">
            <w:pPr>
              <w:widowControl/>
              <w:spacing w:line="360" w:lineRule="auto"/>
              <w:jc w:val="left"/>
              <w:rPr>
                <w:rFonts w:asciiTheme="minorEastAsia" w:eastAsiaTheme="minorEastAsia" w:hAnsiTheme="minorEastAsia"/>
                <w:color w:val="000000" w:themeColor="text1"/>
                <w:szCs w:val="21"/>
              </w:rPr>
            </w:pPr>
          </w:p>
        </w:tc>
        <w:tc>
          <w:tcPr>
            <w:tcW w:w="1910" w:type="dxa"/>
            <w:vMerge/>
            <w:vAlign w:val="center"/>
          </w:tcPr>
          <w:p w:rsidR="001A59F9" w:rsidRPr="00F01E7B" w:rsidRDefault="001A59F9" w:rsidP="00026C9C">
            <w:pPr>
              <w:widowControl/>
              <w:spacing w:line="360" w:lineRule="auto"/>
              <w:jc w:val="left"/>
              <w:rPr>
                <w:rFonts w:asciiTheme="minorEastAsia" w:eastAsiaTheme="minorEastAsia" w:hAnsiTheme="minorEastAsia"/>
                <w:color w:val="000000" w:themeColor="text1"/>
                <w:szCs w:val="21"/>
              </w:rPr>
            </w:pPr>
          </w:p>
        </w:tc>
      </w:tr>
      <w:tr w:rsidR="00F01E7B" w:rsidRPr="00F01E7B">
        <w:tc>
          <w:tcPr>
            <w:tcW w:w="1499" w:type="dxa"/>
            <w:vAlign w:val="center"/>
          </w:tcPr>
          <w:p w:rsidR="009E4074" w:rsidRPr="00F01E7B" w:rsidRDefault="00BE5E53">
            <w:pPr>
              <w:jc w:val="center"/>
              <w:rPr>
                <w:color w:val="000000" w:themeColor="text1"/>
              </w:rPr>
            </w:pPr>
            <w:r w:rsidRPr="00F01E7B">
              <w:rPr>
                <w:color w:val="000000" w:themeColor="text1"/>
                <w:sz w:val="24"/>
              </w:rPr>
              <w:t>曹文俊</w:t>
            </w:r>
          </w:p>
        </w:tc>
        <w:tc>
          <w:tcPr>
            <w:tcW w:w="1499" w:type="dxa"/>
            <w:vAlign w:val="center"/>
          </w:tcPr>
          <w:p w:rsidR="009E4074" w:rsidRPr="00F01E7B" w:rsidRDefault="00BE5E53">
            <w:pPr>
              <w:jc w:val="center"/>
              <w:rPr>
                <w:color w:val="000000" w:themeColor="text1"/>
              </w:rPr>
            </w:pPr>
            <w:r w:rsidRPr="00F01E7B">
              <w:rPr>
                <w:color w:val="000000" w:themeColor="text1"/>
                <w:sz w:val="24"/>
              </w:rPr>
              <w:t>交银精选混合、交银趋势混合的基金经理</w:t>
            </w:r>
          </w:p>
        </w:tc>
        <w:tc>
          <w:tcPr>
            <w:tcW w:w="1500" w:type="dxa"/>
            <w:vAlign w:val="center"/>
          </w:tcPr>
          <w:p w:rsidR="009E4074" w:rsidRPr="00F01E7B" w:rsidRDefault="00BE5E53">
            <w:pPr>
              <w:jc w:val="center"/>
              <w:rPr>
                <w:color w:val="000000" w:themeColor="text1"/>
              </w:rPr>
            </w:pPr>
            <w:r w:rsidRPr="00F01E7B">
              <w:rPr>
                <w:color w:val="000000" w:themeColor="text1"/>
                <w:sz w:val="24"/>
              </w:rPr>
              <w:t>2013-08-08</w:t>
            </w:r>
          </w:p>
        </w:tc>
        <w:tc>
          <w:tcPr>
            <w:tcW w:w="1500" w:type="dxa"/>
            <w:vAlign w:val="center"/>
          </w:tcPr>
          <w:p w:rsidR="009E4074" w:rsidRPr="00F01E7B" w:rsidRDefault="00BE5E53">
            <w:pPr>
              <w:jc w:val="center"/>
              <w:rPr>
                <w:color w:val="000000" w:themeColor="text1"/>
              </w:rPr>
            </w:pPr>
            <w:r w:rsidRPr="00F01E7B">
              <w:rPr>
                <w:color w:val="000000" w:themeColor="text1"/>
                <w:sz w:val="24"/>
              </w:rPr>
              <w:t>-</w:t>
            </w:r>
          </w:p>
        </w:tc>
        <w:tc>
          <w:tcPr>
            <w:tcW w:w="1090" w:type="dxa"/>
            <w:vAlign w:val="center"/>
          </w:tcPr>
          <w:p w:rsidR="009E4074" w:rsidRPr="00F01E7B" w:rsidRDefault="00BE5E53">
            <w:pPr>
              <w:jc w:val="center"/>
              <w:rPr>
                <w:color w:val="000000" w:themeColor="text1"/>
              </w:rPr>
            </w:pPr>
            <w:r w:rsidRPr="00F01E7B">
              <w:rPr>
                <w:color w:val="000000" w:themeColor="text1"/>
                <w:sz w:val="24"/>
              </w:rPr>
              <w:t>11</w:t>
            </w:r>
            <w:r w:rsidRPr="00F01E7B">
              <w:rPr>
                <w:color w:val="000000" w:themeColor="text1"/>
                <w:sz w:val="24"/>
              </w:rPr>
              <w:t>年</w:t>
            </w:r>
          </w:p>
        </w:tc>
        <w:tc>
          <w:tcPr>
            <w:tcW w:w="1910" w:type="dxa"/>
            <w:vAlign w:val="center"/>
          </w:tcPr>
          <w:p w:rsidR="009E4074" w:rsidRPr="00F01E7B" w:rsidRDefault="00BE5E53">
            <w:pPr>
              <w:rPr>
                <w:color w:val="000000" w:themeColor="text1"/>
              </w:rPr>
            </w:pPr>
            <w:r w:rsidRPr="00F01E7B">
              <w:rPr>
                <w:color w:val="000000" w:themeColor="text1"/>
                <w:sz w:val="24"/>
              </w:rPr>
              <w:t>曹文俊先生，硕士学位。历任申银万国证券研究所有限公司助理分析师，申万巴黎基金管理有限公司（现申万菱信基金管理有限公司）研究员。</w:t>
            </w:r>
            <w:r w:rsidRPr="00F01E7B">
              <w:rPr>
                <w:color w:val="000000" w:themeColor="text1"/>
                <w:sz w:val="24"/>
              </w:rPr>
              <w:t>2010</w:t>
            </w:r>
            <w:r w:rsidRPr="00F01E7B">
              <w:rPr>
                <w:color w:val="000000" w:themeColor="text1"/>
                <w:sz w:val="24"/>
              </w:rPr>
              <w:t>年加入交银施罗德基金管理有限公司，历任行业分析师、基金经理助理。</w:t>
            </w:r>
          </w:p>
        </w:tc>
      </w:tr>
    </w:tbl>
    <w:p w:rsidR="009E4074" w:rsidRPr="00F01E7B" w:rsidRDefault="00BE5E53">
      <w:pPr>
        <w:tabs>
          <w:tab w:val="left" w:pos="426"/>
        </w:tabs>
        <w:spacing w:before="29" w:line="288" w:lineRule="auto"/>
        <w:jc w:val="left"/>
        <w:rPr>
          <w:color w:val="000000" w:themeColor="text1"/>
          <w:kern w:val="0"/>
          <w:sz w:val="24"/>
        </w:rPr>
      </w:pPr>
      <w:r w:rsidRPr="00F01E7B">
        <w:rPr>
          <w:color w:val="000000" w:themeColor="text1"/>
          <w:kern w:val="0"/>
          <w:sz w:val="24"/>
        </w:rPr>
        <w:t>注：</w:t>
      </w:r>
      <w:r w:rsidRPr="00F01E7B">
        <w:rPr>
          <w:color w:val="000000" w:themeColor="text1"/>
          <w:kern w:val="0"/>
          <w:sz w:val="24"/>
        </w:rPr>
        <w:t>1</w:t>
      </w:r>
      <w:r w:rsidRPr="00F01E7B">
        <w:rPr>
          <w:color w:val="000000" w:themeColor="text1"/>
          <w:kern w:val="0"/>
          <w:sz w:val="24"/>
        </w:rPr>
        <w:t>、本表所列基金经理（助理）任职日期和离职日期均以基金合同生效日或公司作出决定并公告</w:t>
      </w:r>
      <w:r w:rsidRPr="00F01E7B">
        <w:rPr>
          <w:color w:val="000000" w:themeColor="text1"/>
          <w:kern w:val="0"/>
          <w:sz w:val="24"/>
        </w:rPr>
        <w:t>(</w:t>
      </w:r>
      <w:r w:rsidRPr="00F01E7B">
        <w:rPr>
          <w:color w:val="000000" w:themeColor="text1"/>
          <w:kern w:val="0"/>
          <w:sz w:val="24"/>
        </w:rPr>
        <w:t>如适用</w:t>
      </w:r>
      <w:r w:rsidRPr="00F01E7B">
        <w:rPr>
          <w:color w:val="000000" w:themeColor="text1"/>
          <w:kern w:val="0"/>
          <w:sz w:val="24"/>
        </w:rPr>
        <w:t>)</w:t>
      </w:r>
      <w:r w:rsidRPr="00F01E7B">
        <w:rPr>
          <w:color w:val="000000" w:themeColor="text1"/>
          <w:kern w:val="0"/>
          <w:sz w:val="24"/>
        </w:rPr>
        <w:t>之日为准；</w:t>
      </w:r>
    </w:p>
    <w:p w:rsidR="009E4074" w:rsidRPr="00F01E7B" w:rsidRDefault="00BE5E53">
      <w:pPr>
        <w:tabs>
          <w:tab w:val="left" w:pos="426"/>
        </w:tabs>
        <w:spacing w:before="29" w:line="288" w:lineRule="auto"/>
        <w:jc w:val="left"/>
        <w:rPr>
          <w:color w:val="000000" w:themeColor="text1"/>
          <w:kern w:val="0"/>
          <w:sz w:val="24"/>
        </w:rPr>
      </w:pPr>
      <w:r w:rsidRPr="00F01E7B">
        <w:rPr>
          <w:color w:val="000000" w:themeColor="text1"/>
          <w:kern w:val="0"/>
          <w:sz w:val="24"/>
        </w:rPr>
        <w:t>2</w:t>
      </w:r>
      <w:r w:rsidRPr="00F01E7B">
        <w:rPr>
          <w:color w:val="000000" w:themeColor="text1"/>
          <w:kern w:val="0"/>
          <w:sz w:val="24"/>
        </w:rPr>
        <w:t>、本表所列基金经理（助理）证券从业年限中的</w:t>
      </w:r>
      <w:r w:rsidRPr="00F01E7B">
        <w:rPr>
          <w:color w:val="000000" w:themeColor="text1"/>
          <w:kern w:val="0"/>
          <w:sz w:val="24"/>
        </w:rPr>
        <w:t>“</w:t>
      </w:r>
      <w:r w:rsidRPr="00F01E7B">
        <w:rPr>
          <w:color w:val="000000" w:themeColor="text1"/>
          <w:kern w:val="0"/>
          <w:sz w:val="24"/>
        </w:rPr>
        <w:t>证券从业</w:t>
      </w:r>
      <w:r w:rsidRPr="00F01E7B">
        <w:rPr>
          <w:color w:val="000000" w:themeColor="text1"/>
          <w:kern w:val="0"/>
          <w:sz w:val="24"/>
        </w:rPr>
        <w:t>”</w:t>
      </w:r>
      <w:r w:rsidRPr="00F01E7B">
        <w:rPr>
          <w:color w:val="000000" w:themeColor="text1"/>
          <w:kern w:val="0"/>
          <w:sz w:val="24"/>
        </w:rPr>
        <w:t>的含义遵从中国证券业协会《证券业从业人员资格管理办法》的相关规定；</w:t>
      </w:r>
      <w:r w:rsidRPr="00F01E7B">
        <w:rPr>
          <w:color w:val="000000" w:themeColor="text1"/>
          <w:kern w:val="0"/>
          <w:sz w:val="24"/>
        </w:rPr>
        <w:t xml:space="preserve"> </w:t>
      </w:r>
    </w:p>
    <w:p w:rsidR="001A59F9" w:rsidRPr="00F01E7B" w:rsidRDefault="001A59F9" w:rsidP="00C016E9">
      <w:pPr>
        <w:tabs>
          <w:tab w:val="left" w:pos="426"/>
        </w:tabs>
        <w:spacing w:before="29" w:line="288" w:lineRule="auto"/>
        <w:jc w:val="left"/>
        <w:rPr>
          <w:color w:val="000000" w:themeColor="text1"/>
          <w:kern w:val="0"/>
          <w:sz w:val="24"/>
        </w:rPr>
      </w:pPr>
      <w:r w:rsidRPr="00F01E7B">
        <w:rPr>
          <w:color w:val="000000" w:themeColor="text1"/>
          <w:kern w:val="0"/>
          <w:sz w:val="24"/>
        </w:rPr>
        <w:t>3</w:t>
      </w:r>
      <w:r w:rsidRPr="00F01E7B">
        <w:rPr>
          <w:color w:val="000000" w:themeColor="text1"/>
          <w:kern w:val="0"/>
          <w:sz w:val="24"/>
        </w:rPr>
        <w:t>、基金经理（或基金经理小组）期后变动（如有）敬请关注基金管理人发布的相关公告。</w:t>
      </w:r>
    </w:p>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26" w:name="_Toc225498256"/>
      <w:bookmarkStart w:id="27" w:name="_Toc361324856"/>
      <w:r w:rsidRPr="00F01E7B">
        <w:rPr>
          <w:rFonts w:ascii="Times New Roman" w:hAnsi="Times New Roman"/>
          <w:color w:val="000000" w:themeColor="text1"/>
          <w:kern w:val="0"/>
          <w:szCs w:val="24"/>
        </w:rPr>
        <w:t xml:space="preserve">4.2 </w:t>
      </w:r>
      <w:r w:rsidRPr="00F01E7B">
        <w:rPr>
          <w:rFonts w:ascii="Times New Roman" w:hAnsi="Times New Roman" w:hint="eastAsia"/>
          <w:color w:val="000000" w:themeColor="text1"/>
          <w:kern w:val="0"/>
          <w:szCs w:val="24"/>
        </w:rPr>
        <w:t>管理人对报告期内本基金运作遵规守信情况的说明</w:t>
      </w:r>
      <w:bookmarkEnd w:id="26"/>
      <w:bookmarkEnd w:id="27"/>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本报告期内，本基金整体运作合规合法，无不当内幕交易和关联交易，基金投资范围、投资比例及投资组合符合有关法律法规及基金合同的约定，未发生损害基金持有人利益的行为。</w:t>
      </w:r>
    </w:p>
    <w:p w:rsidR="001A59F9" w:rsidRPr="00F01E7B" w:rsidRDefault="001A59F9" w:rsidP="00C51C77">
      <w:pPr>
        <w:spacing w:line="360" w:lineRule="auto"/>
        <w:ind w:firstLineChars="200" w:firstLine="420"/>
        <w:rPr>
          <w:rFonts w:asciiTheme="minorEastAsia" w:eastAsiaTheme="minorEastAsia" w:hAnsiTheme="minorEastAsia"/>
          <w:color w:val="000000" w:themeColor="text1"/>
          <w:kern w:val="0"/>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28" w:name="_Toc225498257"/>
      <w:bookmarkStart w:id="29" w:name="_Toc361324857"/>
      <w:r w:rsidRPr="00F01E7B">
        <w:rPr>
          <w:rFonts w:ascii="Times New Roman" w:hAnsi="Times New Roman"/>
          <w:color w:val="000000" w:themeColor="text1"/>
          <w:kern w:val="0"/>
          <w:szCs w:val="24"/>
        </w:rPr>
        <w:t xml:space="preserve">4.3 </w:t>
      </w:r>
      <w:r w:rsidRPr="00F01E7B">
        <w:rPr>
          <w:rFonts w:ascii="Times New Roman" w:hAnsi="Times New Roman" w:hint="eastAsia"/>
          <w:color w:val="000000" w:themeColor="text1"/>
          <w:kern w:val="0"/>
          <w:szCs w:val="24"/>
        </w:rPr>
        <w:t>管理人对报告期内公平交易情况的专项说明</w:t>
      </w:r>
      <w:bookmarkEnd w:id="28"/>
      <w:bookmarkEnd w:id="29"/>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4.3.1</w:t>
      </w:r>
      <w:r w:rsidR="0067271C"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公平交易制度和控制方法</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w:t>
      </w:r>
      <w:r w:rsidRPr="00F01E7B">
        <w:rPr>
          <w:color w:val="000000" w:themeColor="text1"/>
          <w:sz w:val="24"/>
        </w:rPr>
        <w:t>1</w:t>
      </w:r>
      <w:r w:rsidRPr="00F01E7B">
        <w:rPr>
          <w:color w:val="000000" w:themeColor="text1"/>
          <w:sz w:val="24"/>
        </w:rPr>
        <w:t>）公司建立资源共享的投资研究信息平台，所有研究成果对所有投资组合公平开放，确保各投资组合在获得研究支持和实施投资决策方面享有公平的机会。</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w:t>
      </w:r>
      <w:r w:rsidRPr="00F01E7B">
        <w:rPr>
          <w:color w:val="000000" w:themeColor="text1"/>
          <w:sz w:val="24"/>
        </w:rPr>
        <w:t>2</w:t>
      </w:r>
      <w:r w:rsidRPr="00F01E7B">
        <w:rPr>
          <w:color w:val="000000" w:themeColor="text1"/>
          <w:sz w:val="24"/>
        </w:rPr>
        <w:t>）公司将投资管理职能和交易执行职能相隔离，实行集中交易制度，建立了合理且可操作的公平交易分配机制，确保各投资组合享有公平的交易执行机会。对于交易所公开竞价交易，遵循</w:t>
      </w:r>
      <w:r w:rsidRPr="00F01E7B">
        <w:rPr>
          <w:color w:val="000000" w:themeColor="text1"/>
          <w:sz w:val="24"/>
        </w:rPr>
        <w:t>“</w:t>
      </w:r>
      <w:r w:rsidRPr="00F01E7B">
        <w:rPr>
          <w:color w:val="000000" w:themeColor="text1"/>
          <w:sz w:val="24"/>
        </w:rPr>
        <w:t>时间优先、价格优先、比例分配</w:t>
      </w:r>
      <w:r w:rsidRPr="00F01E7B">
        <w:rPr>
          <w:color w:val="000000" w:themeColor="text1"/>
          <w:sz w:val="24"/>
        </w:rPr>
        <w:t>”</w:t>
      </w:r>
      <w:r w:rsidRPr="00F01E7B">
        <w:rPr>
          <w:color w:val="000000" w:themeColor="text1"/>
          <w:sz w:val="24"/>
        </w:rPr>
        <w:t>的原则，全部通过交易系统进行比例分配；对于非集中竞价交易、以公司名义进行的场外交易，遵循</w:t>
      </w:r>
      <w:r w:rsidRPr="00F01E7B">
        <w:rPr>
          <w:color w:val="000000" w:themeColor="text1"/>
          <w:sz w:val="24"/>
        </w:rPr>
        <w:t>“</w:t>
      </w:r>
      <w:r w:rsidRPr="00F01E7B">
        <w:rPr>
          <w:color w:val="000000" w:themeColor="text1"/>
          <w:sz w:val="24"/>
        </w:rPr>
        <w:t>价格优先、比例分配</w:t>
      </w:r>
      <w:r w:rsidRPr="00F01E7B">
        <w:rPr>
          <w:color w:val="000000" w:themeColor="text1"/>
          <w:sz w:val="24"/>
        </w:rPr>
        <w:t>”</w:t>
      </w:r>
      <w:r w:rsidRPr="00F01E7B">
        <w:rPr>
          <w:color w:val="000000" w:themeColor="text1"/>
          <w:sz w:val="24"/>
        </w:rPr>
        <w:t>的原则按事前独立确定的投资方案对交易结果进行分配。</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w:t>
      </w:r>
      <w:r w:rsidRPr="00F01E7B">
        <w:rPr>
          <w:color w:val="000000" w:themeColor="text1"/>
          <w:sz w:val="24"/>
        </w:rPr>
        <w:t>3</w:t>
      </w:r>
      <w:r w:rsidRPr="00F01E7B">
        <w:rPr>
          <w:color w:val="000000" w:themeColor="text1"/>
          <w:sz w:val="24"/>
        </w:rPr>
        <w:t>）公司建立了清晰的投资授权制度，明确各层级投资决策主体的职责和权限划分，组合投资经理充分发挥专业判断能力</w:t>
      </w:r>
      <w:r w:rsidRPr="00F01E7B">
        <w:rPr>
          <w:color w:val="000000" w:themeColor="text1"/>
          <w:sz w:val="24"/>
        </w:rPr>
        <w:t>,</w:t>
      </w:r>
      <w:r w:rsidRPr="00F01E7B">
        <w:rPr>
          <w:color w:val="000000" w:themeColor="text1"/>
          <w:sz w:val="24"/>
        </w:rPr>
        <w:t>不受他人干预</w:t>
      </w:r>
      <w:r w:rsidRPr="00F01E7B">
        <w:rPr>
          <w:color w:val="000000" w:themeColor="text1"/>
          <w:sz w:val="24"/>
        </w:rPr>
        <w:t>,</w:t>
      </w:r>
      <w:r w:rsidRPr="00F01E7B">
        <w:rPr>
          <w:color w:val="000000" w:themeColor="text1"/>
          <w:sz w:val="24"/>
        </w:rPr>
        <w:t>在授权范围内独立行使投资决策权，维护公平的投资管理环境，维护所管理投资组合的合法利益</w:t>
      </w:r>
      <w:r w:rsidRPr="00F01E7B">
        <w:rPr>
          <w:color w:val="000000" w:themeColor="text1"/>
          <w:sz w:val="24"/>
        </w:rPr>
        <w:t>,</w:t>
      </w:r>
      <w:r w:rsidRPr="00F01E7B">
        <w:rPr>
          <w:color w:val="000000" w:themeColor="text1"/>
          <w:sz w:val="24"/>
        </w:rPr>
        <w:t>保证各投资组合交易决策的客观性和独立性，防范不公平及异常交易的发生。</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w:t>
      </w:r>
      <w:r w:rsidRPr="00F01E7B">
        <w:rPr>
          <w:color w:val="000000" w:themeColor="text1"/>
          <w:sz w:val="24"/>
        </w:rPr>
        <w:t>4</w:t>
      </w:r>
      <w:r w:rsidRPr="00F01E7B">
        <w:rPr>
          <w:color w:val="000000" w:themeColor="text1"/>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w:t>
      </w:r>
      <w:r w:rsidRPr="00F01E7B">
        <w:rPr>
          <w:color w:val="000000" w:themeColor="text1"/>
          <w:sz w:val="24"/>
        </w:rPr>
        <w:t>5</w:t>
      </w:r>
      <w:r w:rsidRPr="00F01E7B">
        <w:rPr>
          <w:color w:val="000000" w:themeColor="text1"/>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F01E7B" w:rsidRDefault="001A59F9" w:rsidP="00C51C77">
      <w:pPr>
        <w:spacing w:line="360" w:lineRule="auto"/>
        <w:jc w:val="left"/>
        <w:rPr>
          <w:rFonts w:asciiTheme="minorEastAsia" w:eastAsiaTheme="minorEastAsia" w:hAnsiTheme="minorEastAsia"/>
          <w:color w:val="000000" w:themeColor="text1"/>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4.3.2</w:t>
      </w:r>
      <w:r w:rsidR="0067271C"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公平交易制度的执行情况</w:t>
      </w:r>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本报告期内公司严格执行公平交易制度，公平对待旗下各投资组合。通过投资交易监控、交易数据分析、专项稽核检查等，本基金管理人未发现任何违反公平交易制度的行为。</w:t>
      </w:r>
    </w:p>
    <w:p w:rsidR="001A59F9" w:rsidRPr="00F01E7B" w:rsidRDefault="001A59F9" w:rsidP="00C51C77">
      <w:pPr>
        <w:spacing w:line="360" w:lineRule="auto"/>
        <w:jc w:val="left"/>
        <w:rPr>
          <w:rFonts w:asciiTheme="minorEastAsia" w:eastAsiaTheme="minorEastAsia" w:hAnsiTheme="minorEastAsia"/>
          <w:color w:val="000000" w:themeColor="text1"/>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4.3.3</w:t>
      </w:r>
      <w:r w:rsidR="0067271C"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异常交易行为的专项说明</w:t>
      </w:r>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本基金于本报告期内未发现异常交易行为。本报告期内，本公司管理的所有投资组合参与的交易所公开竞价同日反向交易成交较少的单边交易量超过该证券当日总成交量</w:t>
      </w:r>
      <w:r w:rsidRPr="00F01E7B">
        <w:rPr>
          <w:color w:val="000000" w:themeColor="text1"/>
          <w:sz w:val="24"/>
        </w:rPr>
        <w:t>5%</w:t>
      </w:r>
      <w:r w:rsidRPr="00F01E7B">
        <w:rPr>
          <w:color w:val="000000" w:themeColor="text1"/>
          <w:sz w:val="24"/>
        </w:rPr>
        <w:t>的情况有</w:t>
      </w:r>
      <w:r w:rsidRPr="00F01E7B">
        <w:rPr>
          <w:color w:val="000000" w:themeColor="text1"/>
          <w:sz w:val="24"/>
        </w:rPr>
        <w:t>2</w:t>
      </w:r>
      <w:r w:rsidRPr="00F01E7B">
        <w:rPr>
          <w:color w:val="000000" w:themeColor="text1"/>
          <w:sz w:val="24"/>
        </w:rPr>
        <w:t>次，是投资组合因投资策略或在合规范围内因被动超标调整需要而发生同日反向交易，未发现不公平交易和利益输送的情况。本基金与本公司管理的其他投资组合在不同时间窗下（如日内、</w:t>
      </w:r>
      <w:r w:rsidRPr="00F01E7B">
        <w:rPr>
          <w:color w:val="000000" w:themeColor="text1"/>
          <w:sz w:val="24"/>
        </w:rPr>
        <w:t>3</w:t>
      </w:r>
      <w:r w:rsidRPr="00F01E7B">
        <w:rPr>
          <w:color w:val="000000" w:themeColor="text1"/>
          <w:sz w:val="24"/>
        </w:rPr>
        <w:t>日内、</w:t>
      </w:r>
      <w:r w:rsidRPr="00F01E7B">
        <w:rPr>
          <w:color w:val="000000" w:themeColor="text1"/>
          <w:sz w:val="24"/>
        </w:rPr>
        <w:t>5</w:t>
      </w:r>
      <w:r w:rsidRPr="00F01E7B">
        <w:rPr>
          <w:color w:val="000000" w:themeColor="text1"/>
          <w:sz w:val="24"/>
        </w:rPr>
        <w:t>日内）同向交易的交易价差未发现异常。</w:t>
      </w:r>
    </w:p>
    <w:p w:rsidR="001A59F9" w:rsidRPr="00F01E7B" w:rsidRDefault="001A59F9" w:rsidP="00C51C77">
      <w:pPr>
        <w:spacing w:line="360" w:lineRule="auto"/>
        <w:ind w:firstLineChars="200" w:firstLine="420"/>
        <w:rPr>
          <w:rFonts w:asciiTheme="minorEastAsia" w:eastAsiaTheme="minorEastAsia" w:hAnsiTheme="minorEastAsia"/>
          <w:color w:val="000000" w:themeColor="text1"/>
          <w:kern w:val="0"/>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30" w:name="_Toc225498258"/>
      <w:bookmarkStart w:id="31" w:name="_Toc361324858"/>
      <w:r w:rsidRPr="00F01E7B">
        <w:rPr>
          <w:rFonts w:ascii="Times New Roman" w:hAnsi="Times New Roman"/>
          <w:color w:val="000000" w:themeColor="text1"/>
          <w:kern w:val="0"/>
          <w:szCs w:val="24"/>
        </w:rPr>
        <w:t xml:space="preserve">4.4 </w:t>
      </w:r>
      <w:r w:rsidRPr="00F01E7B">
        <w:rPr>
          <w:rFonts w:ascii="Times New Roman" w:hAnsi="Times New Roman" w:hint="eastAsia"/>
          <w:color w:val="000000" w:themeColor="text1"/>
          <w:kern w:val="0"/>
          <w:szCs w:val="24"/>
        </w:rPr>
        <w:t>管理人对报告期内基金的投资策略和业绩表现的说明</w:t>
      </w:r>
      <w:bookmarkEnd w:id="30"/>
      <w:bookmarkEnd w:id="31"/>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4.4.1</w:t>
      </w:r>
      <w:r w:rsidRPr="00F01E7B">
        <w:rPr>
          <w:rFonts w:ascii="Times New Roman" w:hAnsi="Times New Roman" w:hint="eastAsia"/>
          <w:color w:val="000000" w:themeColor="text1"/>
          <w:kern w:val="0"/>
          <w:szCs w:val="24"/>
        </w:rPr>
        <w:t>报告期内基金投资策略和运作分析</w:t>
      </w:r>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2016</w:t>
      </w:r>
      <w:r w:rsidRPr="00F01E7B">
        <w:rPr>
          <w:color w:val="000000" w:themeColor="text1"/>
          <w:sz w:val="24"/>
        </w:rPr>
        <w:t>年</w:t>
      </w:r>
      <w:r w:rsidRPr="00F01E7B">
        <w:rPr>
          <w:color w:val="000000" w:themeColor="text1"/>
          <w:sz w:val="24"/>
        </w:rPr>
        <w:t>A</w:t>
      </w:r>
      <w:r w:rsidRPr="00F01E7B">
        <w:rPr>
          <w:color w:val="000000" w:themeColor="text1"/>
          <w:sz w:val="24"/>
        </w:rPr>
        <w:t>股市场整体弱势下行，年初年末都经历了较大幅度的调整，而中间有三个季度的时间市场相对平稳，存在较好的投资操作时间窗口。从风格表现来看，估值较低的周期股和稳定成长类股票表现相对较强，而高估值的中小盘和创业板跌幅居前。究其原因，市场整体风险偏好降低，对于景气度改善和业绩确定性的要求提升，而对于高估值板块整体受压，并购重组从严审核也是高估值板块受挫的重要原因之一。</w:t>
      </w:r>
      <w:r w:rsidRPr="00F01E7B">
        <w:rPr>
          <w:color w:val="000000" w:themeColor="text1"/>
          <w:sz w:val="24"/>
        </w:rPr>
        <w:t>2016</w:t>
      </w:r>
      <w:r w:rsidRPr="00F01E7B">
        <w:rPr>
          <w:color w:val="000000" w:themeColor="text1"/>
          <w:sz w:val="24"/>
        </w:rPr>
        <w:t>年本基金取得正收益回报，自上而下对市场脉络把握准确，在后三个季度表现尤为突出，主要归功于行业配置和个股选择。</w:t>
      </w:r>
    </w:p>
    <w:p w:rsidR="001A59F9" w:rsidRPr="00F01E7B" w:rsidRDefault="001A59F9" w:rsidP="00C51C77">
      <w:pPr>
        <w:spacing w:line="360" w:lineRule="auto"/>
        <w:ind w:firstLineChars="200" w:firstLine="420"/>
        <w:rPr>
          <w:rFonts w:asciiTheme="minorEastAsia" w:eastAsiaTheme="minorEastAsia" w:hAnsiTheme="minorEastAsia"/>
          <w:color w:val="000000" w:themeColor="text1"/>
          <w:kern w:val="0"/>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4.4.2</w:t>
      </w:r>
      <w:r w:rsidRPr="00F01E7B">
        <w:rPr>
          <w:rFonts w:ascii="Times New Roman" w:hAnsi="Times New Roman" w:hint="eastAsia"/>
          <w:color w:val="000000" w:themeColor="text1"/>
          <w:kern w:val="0"/>
          <w:szCs w:val="24"/>
        </w:rPr>
        <w:t>报告期内基金的业绩表现</w:t>
      </w:r>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截至</w:t>
      </w:r>
      <w:r w:rsidRPr="00F01E7B">
        <w:rPr>
          <w:color w:val="000000" w:themeColor="text1"/>
          <w:sz w:val="24"/>
        </w:rPr>
        <w:t>2016</w:t>
      </w:r>
      <w:r w:rsidRPr="00F01E7B">
        <w:rPr>
          <w:color w:val="000000" w:themeColor="text1"/>
          <w:sz w:val="24"/>
        </w:rPr>
        <w:t>年</w:t>
      </w:r>
      <w:r w:rsidRPr="00F01E7B">
        <w:rPr>
          <w:color w:val="000000" w:themeColor="text1"/>
          <w:sz w:val="24"/>
        </w:rPr>
        <w:t>12</w:t>
      </w:r>
      <w:r w:rsidRPr="00F01E7B">
        <w:rPr>
          <w:color w:val="000000" w:themeColor="text1"/>
          <w:sz w:val="24"/>
        </w:rPr>
        <w:t>月</w:t>
      </w:r>
      <w:r w:rsidRPr="00F01E7B">
        <w:rPr>
          <w:color w:val="000000" w:themeColor="text1"/>
          <w:sz w:val="24"/>
        </w:rPr>
        <w:t>31</w:t>
      </w:r>
      <w:r w:rsidRPr="00F01E7B">
        <w:rPr>
          <w:color w:val="000000" w:themeColor="text1"/>
          <w:sz w:val="24"/>
        </w:rPr>
        <w:t>日，本基金份额净值为</w:t>
      </w:r>
      <w:r w:rsidRPr="00F01E7B">
        <w:rPr>
          <w:color w:val="000000" w:themeColor="text1"/>
          <w:sz w:val="24"/>
        </w:rPr>
        <w:t>1.195</w:t>
      </w:r>
      <w:r w:rsidRPr="00F01E7B">
        <w:rPr>
          <w:color w:val="000000" w:themeColor="text1"/>
          <w:sz w:val="24"/>
        </w:rPr>
        <w:t>元，本报告期份额净值增长率为</w:t>
      </w:r>
      <w:r w:rsidRPr="00F01E7B">
        <w:rPr>
          <w:color w:val="000000" w:themeColor="text1"/>
          <w:sz w:val="24"/>
        </w:rPr>
        <w:t>5.13%</w:t>
      </w:r>
      <w:r w:rsidRPr="00F01E7B">
        <w:rPr>
          <w:color w:val="000000" w:themeColor="text1"/>
          <w:sz w:val="24"/>
        </w:rPr>
        <w:t>，同期业绩比较基准增长率为</w:t>
      </w:r>
      <w:r w:rsidRPr="00F01E7B">
        <w:rPr>
          <w:color w:val="000000" w:themeColor="text1"/>
          <w:sz w:val="24"/>
        </w:rPr>
        <w:t>-7.69%</w:t>
      </w:r>
      <w:r w:rsidRPr="00F01E7B">
        <w:rPr>
          <w:color w:val="000000" w:themeColor="text1"/>
          <w:sz w:val="24"/>
        </w:rPr>
        <w:t>。</w:t>
      </w:r>
    </w:p>
    <w:p w:rsidR="001A59F9" w:rsidRPr="00F01E7B" w:rsidRDefault="001A59F9" w:rsidP="00C51C77">
      <w:pPr>
        <w:spacing w:line="360" w:lineRule="auto"/>
        <w:ind w:firstLineChars="200" w:firstLine="420"/>
        <w:rPr>
          <w:rFonts w:asciiTheme="minorEastAsia" w:eastAsiaTheme="minorEastAsia" w:hAnsiTheme="minorEastAsia"/>
          <w:color w:val="000000" w:themeColor="text1"/>
          <w:kern w:val="0"/>
          <w:szCs w:val="21"/>
        </w:rPr>
      </w:pPr>
    </w:p>
    <w:p w:rsidR="001A59F9" w:rsidRPr="00F01E7B" w:rsidRDefault="00055D56" w:rsidP="00701155">
      <w:pPr>
        <w:pStyle w:val="20"/>
        <w:spacing w:before="29" w:after="0" w:line="288" w:lineRule="auto"/>
        <w:rPr>
          <w:rFonts w:ascii="Times New Roman" w:hAnsi="Times New Roman"/>
          <w:color w:val="000000" w:themeColor="text1"/>
          <w:kern w:val="0"/>
          <w:szCs w:val="24"/>
        </w:rPr>
      </w:pPr>
      <w:bookmarkStart w:id="32" w:name="_Toc225498259"/>
      <w:bookmarkStart w:id="33" w:name="_Toc361324859"/>
      <w:r w:rsidRPr="00F01E7B">
        <w:rPr>
          <w:rFonts w:ascii="Times New Roman" w:hAnsi="Times New Roman" w:hint="eastAsia"/>
          <w:color w:val="000000" w:themeColor="text1"/>
          <w:kern w:val="0"/>
          <w:szCs w:val="24"/>
        </w:rPr>
        <w:t>4</w:t>
      </w:r>
      <w:r w:rsidR="001A59F9" w:rsidRPr="00F01E7B">
        <w:rPr>
          <w:rFonts w:ascii="Times New Roman" w:hAnsi="Times New Roman"/>
          <w:color w:val="000000" w:themeColor="text1"/>
          <w:kern w:val="0"/>
          <w:szCs w:val="24"/>
        </w:rPr>
        <w:t>.</w:t>
      </w:r>
      <w:r w:rsidRPr="00F01E7B">
        <w:rPr>
          <w:rFonts w:ascii="Times New Roman" w:hAnsi="Times New Roman" w:hint="eastAsia"/>
          <w:color w:val="000000" w:themeColor="text1"/>
          <w:kern w:val="0"/>
          <w:szCs w:val="24"/>
        </w:rPr>
        <w:t>5</w:t>
      </w:r>
      <w:r w:rsidR="001A59F9" w:rsidRPr="00F01E7B">
        <w:rPr>
          <w:rFonts w:ascii="Times New Roman" w:hAnsi="Times New Roman"/>
          <w:color w:val="000000" w:themeColor="text1"/>
          <w:kern w:val="0"/>
          <w:szCs w:val="24"/>
        </w:rPr>
        <w:t xml:space="preserve"> </w:t>
      </w:r>
      <w:r w:rsidR="001A59F9" w:rsidRPr="00F01E7B">
        <w:rPr>
          <w:rFonts w:ascii="Times New Roman" w:hAnsi="Times New Roman" w:hint="eastAsia"/>
          <w:color w:val="000000" w:themeColor="text1"/>
          <w:kern w:val="0"/>
          <w:szCs w:val="24"/>
        </w:rPr>
        <w:t>管理人对宏观经济、证券市场及行业走势的简要展望</w:t>
      </w:r>
      <w:bookmarkEnd w:id="32"/>
      <w:bookmarkEnd w:id="33"/>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展望</w:t>
      </w:r>
      <w:r w:rsidRPr="00F01E7B">
        <w:rPr>
          <w:color w:val="000000" w:themeColor="text1"/>
          <w:sz w:val="24"/>
        </w:rPr>
        <w:t>2017</w:t>
      </w:r>
      <w:r w:rsidRPr="00F01E7B">
        <w:rPr>
          <w:color w:val="000000" w:themeColor="text1"/>
          <w:sz w:val="24"/>
        </w:rPr>
        <w:t>年</w:t>
      </w:r>
      <w:r w:rsidRPr="00F01E7B">
        <w:rPr>
          <w:color w:val="000000" w:themeColor="text1"/>
          <w:sz w:val="24"/>
        </w:rPr>
        <w:t>,</w:t>
      </w:r>
      <w:r w:rsidRPr="00F01E7B">
        <w:rPr>
          <w:color w:val="000000" w:themeColor="text1"/>
          <w:sz w:val="24"/>
        </w:rPr>
        <w:t>我们对</w:t>
      </w:r>
      <w:r w:rsidRPr="00F01E7B">
        <w:rPr>
          <w:color w:val="000000" w:themeColor="text1"/>
          <w:sz w:val="24"/>
        </w:rPr>
        <w:t>A</w:t>
      </w:r>
      <w:r w:rsidRPr="00F01E7B">
        <w:rPr>
          <w:color w:val="000000" w:themeColor="text1"/>
          <w:sz w:val="24"/>
        </w:rPr>
        <w:t>股市场持中性态度，认为全年窄幅震荡格局概率偏大，判断指数表现前低后高。首先，</w:t>
      </w:r>
      <w:r w:rsidRPr="00F01E7B">
        <w:rPr>
          <w:color w:val="000000" w:themeColor="text1"/>
          <w:sz w:val="24"/>
        </w:rPr>
        <w:t>“</w:t>
      </w:r>
      <w:r w:rsidRPr="00F01E7B">
        <w:rPr>
          <w:color w:val="000000" w:themeColor="text1"/>
          <w:sz w:val="24"/>
        </w:rPr>
        <w:t>去杠杆</w:t>
      </w:r>
      <w:r w:rsidRPr="00F01E7B">
        <w:rPr>
          <w:color w:val="000000" w:themeColor="text1"/>
          <w:sz w:val="24"/>
        </w:rPr>
        <w:t>”</w:t>
      </w:r>
      <w:r w:rsidRPr="00F01E7B">
        <w:rPr>
          <w:color w:val="000000" w:themeColor="text1"/>
          <w:sz w:val="24"/>
        </w:rPr>
        <w:t>政策基调已非常鲜明，因此全局性流动性环境可能不如</w:t>
      </w:r>
      <w:r w:rsidRPr="00F01E7B">
        <w:rPr>
          <w:color w:val="000000" w:themeColor="text1"/>
          <w:sz w:val="24"/>
        </w:rPr>
        <w:t>2016</w:t>
      </w:r>
      <w:r w:rsidRPr="00F01E7B">
        <w:rPr>
          <w:color w:val="000000" w:themeColor="text1"/>
          <w:sz w:val="24"/>
        </w:rPr>
        <w:t>年宽松；其次，我们判断房地产投资、基建投资和贸易顺差这三大块总需求指标均存在较大下行压力，经济增长压力仍然较大；最后，从大类资产比较角度来看，</w:t>
      </w:r>
      <w:r w:rsidRPr="00F01E7B">
        <w:rPr>
          <w:color w:val="000000" w:themeColor="text1"/>
          <w:sz w:val="24"/>
        </w:rPr>
        <w:t>A</w:t>
      </w:r>
      <w:r w:rsidRPr="00F01E7B">
        <w:rPr>
          <w:color w:val="000000" w:themeColor="text1"/>
          <w:sz w:val="24"/>
        </w:rPr>
        <w:t>股市场相对于固收市场、地产市场和商品期货市场而言，估值泡沫相对最小，性价比较高，这也是</w:t>
      </w:r>
      <w:r w:rsidRPr="00F01E7B">
        <w:rPr>
          <w:color w:val="000000" w:themeColor="text1"/>
          <w:sz w:val="24"/>
        </w:rPr>
        <w:t>A</w:t>
      </w:r>
      <w:r w:rsidRPr="00F01E7B">
        <w:rPr>
          <w:color w:val="000000" w:themeColor="text1"/>
          <w:sz w:val="24"/>
        </w:rPr>
        <w:t>股市场整体下行空间有限的重要原因。选股方向上，我们倾向于选择与宏观经济关联度较低、行业内生增速相对较快的领域，相对更为关注医药、环保、通信、教育等行业。</w:t>
      </w:r>
      <w:r w:rsidRPr="00F01E7B">
        <w:rPr>
          <w:color w:val="000000" w:themeColor="text1"/>
          <w:sz w:val="24"/>
        </w:rPr>
        <w:t>2017</w:t>
      </w:r>
      <w:r w:rsidRPr="00F01E7B">
        <w:rPr>
          <w:color w:val="000000" w:themeColor="text1"/>
          <w:sz w:val="24"/>
        </w:rPr>
        <w:t>年，选股标准将比之前更为严苛，对于自上而下大逻辑通顺、自下而上业绩增速与估值水平的匹配度等逐项条件均需审慎考虑，才有望获得理想的回报。</w:t>
      </w:r>
    </w:p>
    <w:p w:rsidR="001A59F9" w:rsidRPr="00F01E7B" w:rsidRDefault="001A59F9" w:rsidP="00C51C77">
      <w:pPr>
        <w:autoSpaceDE w:val="0"/>
        <w:autoSpaceDN w:val="0"/>
        <w:adjustRightInd w:val="0"/>
        <w:spacing w:line="360" w:lineRule="auto"/>
        <w:rPr>
          <w:rFonts w:asciiTheme="minorEastAsia" w:eastAsiaTheme="minorEastAsia" w:hAnsiTheme="minorEastAsia"/>
          <w:color w:val="000000" w:themeColor="text1"/>
          <w:kern w:val="0"/>
          <w:szCs w:val="21"/>
        </w:rPr>
      </w:pPr>
    </w:p>
    <w:p w:rsidR="001A59F9" w:rsidRPr="00F01E7B" w:rsidRDefault="00055D56" w:rsidP="00701155">
      <w:pPr>
        <w:pStyle w:val="20"/>
        <w:spacing w:before="29" w:after="0" w:line="288" w:lineRule="auto"/>
        <w:rPr>
          <w:rFonts w:ascii="Times New Roman" w:hAnsi="Times New Roman"/>
          <w:color w:val="000000" w:themeColor="text1"/>
          <w:kern w:val="0"/>
          <w:szCs w:val="24"/>
        </w:rPr>
      </w:pPr>
      <w:bookmarkStart w:id="34" w:name="_Toc247959457"/>
      <w:bookmarkStart w:id="35" w:name="_Toc225570083"/>
      <w:bookmarkStart w:id="36" w:name="_Toc361324861"/>
      <w:r w:rsidRPr="00F01E7B">
        <w:rPr>
          <w:rFonts w:ascii="Times New Roman" w:hAnsi="Times New Roman" w:hint="eastAsia"/>
          <w:color w:val="000000" w:themeColor="text1"/>
          <w:kern w:val="0"/>
          <w:szCs w:val="24"/>
        </w:rPr>
        <w:t>4</w:t>
      </w:r>
      <w:r w:rsidRPr="00F01E7B">
        <w:rPr>
          <w:rFonts w:ascii="Times New Roman" w:hAnsi="Times New Roman"/>
          <w:color w:val="000000" w:themeColor="text1"/>
          <w:kern w:val="0"/>
          <w:szCs w:val="24"/>
        </w:rPr>
        <w:t>.</w:t>
      </w:r>
      <w:r w:rsidRPr="00F01E7B">
        <w:rPr>
          <w:rFonts w:ascii="Times New Roman" w:hAnsi="Times New Roman" w:hint="eastAsia"/>
          <w:color w:val="000000" w:themeColor="text1"/>
          <w:kern w:val="0"/>
          <w:szCs w:val="24"/>
        </w:rPr>
        <w:t>6</w:t>
      </w:r>
      <w:r w:rsidR="001A59F9" w:rsidRPr="00F01E7B">
        <w:rPr>
          <w:rFonts w:ascii="Times New Roman" w:hAnsi="Times New Roman"/>
          <w:color w:val="000000" w:themeColor="text1"/>
          <w:kern w:val="0"/>
          <w:szCs w:val="24"/>
        </w:rPr>
        <w:t xml:space="preserve"> </w:t>
      </w:r>
      <w:r w:rsidR="001A59F9" w:rsidRPr="00F01E7B">
        <w:rPr>
          <w:rFonts w:ascii="Times New Roman" w:hAnsi="Times New Roman" w:hint="eastAsia"/>
          <w:color w:val="000000" w:themeColor="text1"/>
          <w:kern w:val="0"/>
          <w:szCs w:val="24"/>
        </w:rPr>
        <w:t>管理人对报告期内基金估值程序等事项的说明</w:t>
      </w:r>
      <w:bookmarkEnd w:id="34"/>
      <w:bookmarkEnd w:id="35"/>
      <w:bookmarkEnd w:id="36"/>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本基金管理人制定了健全、有效的估值政策和程序，经公司管理层批准后实行，并成立了估值委员会，估值委员会成员由研究部、基金运营部、风险管理部等人员和固定收益人员及基金经理组成。</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F01E7B" w:rsidRDefault="001A59F9" w:rsidP="00C51C77">
      <w:pPr>
        <w:autoSpaceDE w:val="0"/>
        <w:autoSpaceDN w:val="0"/>
        <w:adjustRightInd w:val="0"/>
        <w:spacing w:line="360" w:lineRule="auto"/>
        <w:ind w:firstLine="482"/>
        <w:rPr>
          <w:rFonts w:asciiTheme="minorEastAsia" w:eastAsiaTheme="minorEastAsia" w:hAnsiTheme="minorEastAsia"/>
          <w:color w:val="000000" w:themeColor="text1"/>
          <w:kern w:val="0"/>
          <w:szCs w:val="21"/>
        </w:rPr>
      </w:pPr>
    </w:p>
    <w:p w:rsidR="001A59F9" w:rsidRPr="00F01E7B" w:rsidRDefault="00055D56" w:rsidP="00701155">
      <w:pPr>
        <w:pStyle w:val="20"/>
        <w:spacing w:before="29" w:after="0" w:line="288" w:lineRule="auto"/>
        <w:rPr>
          <w:rFonts w:ascii="Times New Roman" w:hAnsi="Times New Roman"/>
          <w:color w:val="000000" w:themeColor="text1"/>
          <w:kern w:val="0"/>
          <w:szCs w:val="24"/>
        </w:rPr>
      </w:pPr>
      <w:bookmarkStart w:id="37" w:name="_Toc247959458"/>
      <w:bookmarkStart w:id="38" w:name="_Toc225570084"/>
      <w:bookmarkStart w:id="39" w:name="_Toc361324862"/>
      <w:r w:rsidRPr="00F01E7B">
        <w:rPr>
          <w:rFonts w:ascii="Times New Roman" w:hAnsi="Times New Roman" w:hint="eastAsia"/>
          <w:color w:val="000000" w:themeColor="text1"/>
          <w:kern w:val="0"/>
          <w:szCs w:val="24"/>
        </w:rPr>
        <w:t>4</w:t>
      </w:r>
      <w:r w:rsidRPr="00F01E7B">
        <w:rPr>
          <w:rFonts w:ascii="Times New Roman" w:hAnsi="Times New Roman"/>
          <w:color w:val="000000" w:themeColor="text1"/>
          <w:kern w:val="0"/>
          <w:szCs w:val="24"/>
        </w:rPr>
        <w:t>.</w:t>
      </w:r>
      <w:r w:rsidRPr="00F01E7B">
        <w:rPr>
          <w:rFonts w:ascii="Times New Roman" w:hAnsi="Times New Roman" w:hint="eastAsia"/>
          <w:color w:val="000000" w:themeColor="text1"/>
          <w:kern w:val="0"/>
          <w:szCs w:val="24"/>
        </w:rPr>
        <w:t>7</w:t>
      </w:r>
      <w:r w:rsidR="001A59F9" w:rsidRPr="00F01E7B">
        <w:rPr>
          <w:rFonts w:ascii="Times New Roman" w:hAnsi="Times New Roman"/>
          <w:color w:val="000000" w:themeColor="text1"/>
          <w:kern w:val="0"/>
          <w:szCs w:val="24"/>
        </w:rPr>
        <w:t xml:space="preserve"> </w:t>
      </w:r>
      <w:r w:rsidR="001A59F9" w:rsidRPr="00F01E7B">
        <w:rPr>
          <w:rFonts w:ascii="Times New Roman" w:hAnsi="Times New Roman" w:hint="eastAsia"/>
          <w:color w:val="000000" w:themeColor="text1"/>
          <w:kern w:val="0"/>
          <w:szCs w:val="24"/>
        </w:rPr>
        <w:t>管理人对报告期内基金利润分配情况的说明</w:t>
      </w:r>
      <w:bookmarkEnd w:id="37"/>
      <w:bookmarkEnd w:id="38"/>
      <w:bookmarkEnd w:id="39"/>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本基金本报告期内对本年度可供分配利润进行了收益分配，具体情况参见</w:t>
      </w:r>
      <w:r w:rsidR="00026539" w:rsidRPr="00F01E7B">
        <w:rPr>
          <w:rFonts w:hint="eastAsia"/>
          <w:color w:val="000000" w:themeColor="text1"/>
          <w:sz w:val="24"/>
        </w:rPr>
        <w:t>年度报告正文</w:t>
      </w:r>
      <w:r w:rsidRPr="00F01E7B">
        <w:rPr>
          <w:color w:val="000000" w:themeColor="text1"/>
          <w:sz w:val="24"/>
        </w:rPr>
        <w:t>7.4.11</w:t>
      </w:r>
      <w:r w:rsidRPr="00F01E7B">
        <w:rPr>
          <w:color w:val="000000" w:themeColor="text1"/>
          <w:sz w:val="24"/>
        </w:rPr>
        <w:t>利润分配情况。</w:t>
      </w:r>
    </w:p>
    <w:p w:rsidR="001A59F9" w:rsidRPr="00F01E7B"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themeColor="text1"/>
          <w:kern w:val="0"/>
          <w:szCs w:val="21"/>
        </w:rPr>
      </w:pPr>
    </w:p>
    <w:p w:rsidR="00C62F35" w:rsidRPr="00F01E7B" w:rsidRDefault="00C62F35" w:rsidP="00C62F35">
      <w:pPr>
        <w:spacing w:before="29" w:line="288" w:lineRule="auto"/>
        <w:rPr>
          <w:rFonts w:eastAsiaTheme="minorEastAsia"/>
          <w:b/>
          <w:color w:val="000000" w:themeColor="text1"/>
          <w:sz w:val="24"/>
        </w:rPr>
      </w:pPr>
      <w:r w:rsidRPr="00F01E7B">
        <w:rPr>
          <w:rFonts w:eastAsiaTheme="minorEastAsia"/>
          <w:b/>
          <w:color w:val="000000" w:themeColor="text1"/>
          <w:sz w:val="24"/>
        </w:rPr>
        <w:t>4.8</w:t>
      </w:r>
      <w:r w:rsidRPr="00F01E7B">
        <w:rPr>
          <w:rFonts w:eastAsiaTheme="minorEastAsia" w:hint="eastAsia"/>
          <w:b/>
          <w:color w:val="000000" w:themeColor="text1"/>
          <w:sz w:val="24"/>
        </w:rPr>
        <w:t xml:space="preserve"> </w:t>
      </w:r>
      <w:r w:rsidRPr="00F01E7B">
        <w:rPr>
          <w:rFonts w:eastAsiaTheme="minorEastAsia" w:hint="eastAsia"/>
          <w:b/>
          <w:color w:val="000000" w:themeColor="text1"/>
          <w:sz w:val="24"/>
        </w:rPr>
        <w:t>报告期内管理人对本基金持有人数或基金资产净值预警情形的说明</w:t>
      </w:r>
    </w:p>
    <w:p w:rsidR="00C62F35" w:rsidRPr="00F01E7B" w:rsidRDefault="00C62F35" w:rsidP="00C62F35">
      <w:pPr>
        <w:spacing w:before="29" w:line="288" w:lineRule="auto"/>
        <w:ind w:firstLineChars="200" w:firstLine="480"/>
        <w:rPr>
          <w:color w:val="000000" w:themeColor="text1"/>
          <w:kern w:val="0"/>
          <w:sz w:val="24"/>
        </w:rPr>
      </w:pPr>
      <w:r w:rsidRPr="00F01E7B">
        <w:rPr>
          <w:color w:val="000000" w:themeColor="text1"/>
          <w:kern w:val="0"/>
          <w:sz w:val="24"/>
        </w:rPr>
        <w:t>本基金本报告期内无需预警说明。</w:t>
      </w:r>
      <w:r w:rsidRPr="00F01E7B">
        <w:rPr>
          <w:color w:val="000000" w:themeColor="text1"/>
          <w:kern w:val="0"/>
          <w:sz w:val="24"/>
        </w:rPr>
        <w:t xml:space="preserve"> </w:t>
      </w:r>
    </w:p>
    <w:p w:rsidR="00C62F35" w:rsidRPr="00F01E7B" w:rsidRDefault="00C62F35" w:rsidP="0013437B">
      <w:pPr>
        <w:spacing w:before="29" w:line="288" w:lineRule="auto"/>
        <w:ind w:firstLineChars="200" w:firstLine="480"/>
        <w:rPr>
          <w:color w:val="000000" w:themeColor="text1"/>
          <w:sz w:val="24"/>
        </w:rPr>
      </w:pPr>
    </w:p>
    <w:p w:rsidR="001A59F9" w:rsidRPr="00F01E7B" w:rsidRDefault="001A59F9" w:rsidP="00181618">
      <w:pPr>
        <w:pStyle w:val="1"/>
        <w:keepNext/>
        <w:keepLines/>
        <w:widowControl w:val="0"/>
        <w:spacing w:beforeLines="100" w:before="312" w:afterLines="100" w:after="312" w:line="288" w:lineRule="auto"/>
        <w:jc w:val="center"/>
        <w:rPr>
          <w:b/>
          <w:bCs/>
          <w:color w:val="000000" w:themeColor="text1"/>
          <w:szCs w:val="24"/>
          <w:lang w:val="en-US"/>
        </w:rPr>
      </w:pPr>
      <w:bookmarkStart w:id="40" w:name="_Toc225498263"/>
      <w:bookmarkStart w:id="41" w:name="_Toc361324864"/>
      <w:r w:rsidRPr="00F01E7B">
        <w:rPr>
          <w:rFonts w:hint="eastAsia"/>
          <w:b/>
          <w:bCs/>
          <w:color w:val="000000" w:themeColor="text1"/>
          <w:szCs w:val="24"/>
          <w:lang w:val="en-US"/>
        </w:rPr>
        <w:t>§</w:t>
      </w:r>
      <w:r w:rsidRPr="00F01E7B">
        <w:rPr>
          <w:b/>
          <w:bCs/>
          <w:color w:val="000000" w:themeColor="text1"/>
          <w:szCs w:val="24"/>
          <w:lang w:val="en-US"/>
        </w:rPr>
        <w:t xml:space="preserve">5  </w:t>
      </w:r>
      <w:r w:rsidRPr="00F01E7B">
        <w:rPr>
          <w:rFonts w:hint="eastAsia"/>
          <w:b/>
          <w:bCs/>
          <w:color w:val="000000" w:themeColor="text1"/>
          <w:szCs w:val="24"/>
          <w:lang w:val="en-US"/>
        </w:rPr>
        <w:t>托管人报告</w:t>
      </w:r>
      <w:bookmarkEnd w:id="40"/>
      <w:bookmarkEnd w:id="41"/>
    </w:p>
    <w:p w:rsidR="002546CC" w:rsidRPr="00F01E7B" w:rsidRDefault="002546CC" w:rsidP="002546CC">
      <w:pPr>
        <w:rPr>
          <w:color w:val="000000" w:themeColor="text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42" w:name="_Toc225498264"/>
      <w:bookmarkStart w:id="43" w:name="_Toc361324865"/>
      <w:r w:rsidRPr="00F01E7B">
        <w:rPr>
          <w:rFonts w:ascii="Times New Roman" w:hAnsi="Times New Roman"/>
          <w:color w:val="000000" w:themeColor="text1"/>
          <w:kern w:val="0"/>
          <w:szCs w:val="24"/>
        </w:rPr>
        <w:t xml:space="preserve">5.1 </w:t>
      </w:r>
      <w:r w:rsidRPr="00F01E7B">
        <w:rPr>
          <w:rFonts w:ascii="Times New Roman" w:hAnsi="Times New Roman" w:hint="eastAsia"/>
          <w:color w:val="000000" w:themeColor="text1"/>
          <w:kern w:val="0"/>
          <w:szCs w:val="24"/>
        </w:rPr>
        <w:t>报告期内本基金托管人遵规守信情况声明</w:t>
      </w:r>
      <w:bookmarkEnd w:id="42"/>
      <w:bookmarkEnd w:id="43"/>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本报告期内，本基金托管人在对交银施罗德趋势优先混合型证券投资基金的托管过程中，严格遵守《证券投资基金法》及其他法律法规和基金合同的有关规定，不存在任何损害基金份额持有人利益的行为，完全尽职尽责地履行了基金托管人应尽的义务。</w:t>
      </w:r>
    </w:p>
    <w:p w:rsidR="001A59F9" w:rsidRPr="00F01E7B" w:rsidRDefault="001A59F9" w:rsidP="00016A50">
      <w:pPr>
        <w:spacing w:line="360" w:lineRule="auto"/>
        <w:ind w:firstLineChars="200" w:firstLine="420"/>
        <w:rPr>
          <w:rFonts w:asciiTheme="minorEastAsia" w:eastAsiaTheme="minorEastAsia" w:hAnsiTheme="minorEastAsia"/>
          <w:color w:val="000000" w:themeColor="text1"/>
          <w:kern w:val="0"/>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44" w:name="_Toc225498265"/>
      <w:bookmarkStart w:id="45" w:name="_Toc361324866"/>
      <w:r w:rsidRPr="00F01E7B">
        <w:rPr>
          <w:rFonts w:ascii="Times New Roman" w:hAnsi="Times New Roman"/>
          <w:color w:val="000000" w:themeColor="text1"/>
          <w:kern w:val="0"/>
          <w:szCs w:val="24"/>
        </w:rPr>
        <w:t xml:space="preserve">5.2 </w:t>
      </w:r>
      <w:r w:rsidRPr="00F01E7B">
        <w:rPr>
          <w:rFonts w:ascii="Times New Roman" w:hAnsi="Times New Roman" w:hint="eastAsia"/>
          <w:color w:val="000000" w:themeColor="text1"/>
          <w:kern w:val="0"/>
          <w:szCs w:val="24"/>
        </w:rPr>
        <w:t>托管人对报告期内本基金投资运作遵规守信、净值计算、利润分配等情况的</w:t>
      </w:r>
      <w:bookmarkEnd w:id="44"/>
      <w:r w:rsidRPr="00F01E7B">
        <w:rPr>
          <w:rFonts w:ascii="Times New Roman" w:hAnsi="Times New Roman" w:hint="eastAsia"/>
          <w:color w:val="000000" w:themeColor="text1"/>
          <w:kern w:val="0"/>
          <w:szCs w:val="24"/>
        </w:rPr>
        <w:t>说明</w:t>
      </w:r>
      <w:bookmarkEnd w:id="45"/>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本报告期内，交银施罗德趋势优先混合型证券投资基金的管理人</w:t>
      </w:r>
      <w:r w:rsidRPr="00F01E7B">
        <w:rPr>
          <w:color w:val="000000" w:themeColor="text1"/>
          <w:sz w:val="24"/>
        </w:rPr>
        <w:t>——</w:t>
      </w:r>
      <w:r w:rsidRPr="00F01E7B">
        <w:rPr>
          <w:color w:val="000000" w:themeColor="text1"/>
          <w:sz w:val="24"/>
        </w:rPr>
        <w:t>交银施罗德基金管理有限公司在交银施罗德趋势优先混合型证券投资基金的投资运作、基金资产净值计算、基金份额申购赎回价格计算、基金费用开支等问题上，不存在任何损害基金份额持有人利益的行为，在各重要方面的运作严格按照基金合同的规定进行。本报告期内，交银施罗德趋势优先混合型证券投资基金进行了</w:t>
      </w:r>
      <w:r w:rsidRPr="00F01E7B">
        <w:rPr>
          <w:color w:val="000000" w:themeColor="text1"/>
          <w:sz w:val="24"/>
        </w:rPr>
        <w:t>1</w:t>
      </w:r>
      <w:r w:rsidRPr="00F01E7B">
        <w:rPr>
          <w:color w:val="000000" w:themeColor="text1"/>
          <w:sz w:val="24"/>
        </w:rPr>
        <w:t>次利润分配，分配金额为</w:t>
      </w:r>
      <w:r w:rsidRPr="00F01E7B">
        <w:rPr>
          <w:color w:val="000000" w:themeColor="text1"/>
          <w:sz w:val="24"/>
        </w:rPr>
        <w:t>1,683,251,086.06</w:t>
      </w:r>
      <w:r w:rsidR="006344AC" w:rsidRPr="00F01E7B">
        <w:rPr>
          <w:rFonts w:hint="eastAsia"/>
          <w:color w:val="000000" w:themeColor="text1"/>
          <w:sz w:val="24"/>
        </w:rPr>
        <w:t>元</w:t>
      </w:r>
      <w:r w:rsidRPr="00F01E7B">
        <w:rPr>
          <w:color w:val="000000" w:themeColor="text1"/>
          <w:sz w:val="24"/>
        </w:rPr>
        <w:t>。</w:t>
      </w:r>
    </w:p>
    <w:p w:rsidR="001A59F9" w:rsidRPr="00F01E7B" w:rsidRDefault="001A59F9" w:rsidP="00016A50">
      <w:pPr>
        <w:spacing w:line="360" w:lineRule="auto"/>
        <w:ind w:firstLineChars="200" w:firstLine="420"/>
        <w:rPr>
          <w:rFonts w:asciiTheme="minorEastAsia" w:eastAsiaTheme="minorEastAsia" w:hAnsiTheme="minorEastAsia"/>
          <w:color w:val="000000" w:themeColor="text1"/>
          <w:kern w:val="0"/>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46" w:name="_Toc225498266"/>
      <w:bookmarkStart w:id="47" w:name="_Toc361324867"/>
      <w:r w:rsidRPr="00F01E7B">
        <w:rPr>
          <w:rFonts w:ascii="Times New Roman" w:hAnsi="Times New Roman"/>
          <w:color w:val="000000" w:themeColor="text1"/>
          <w:kern w:val="0"/>
          <w:szCs w:val="24"/>
        </w:rPr>
        <w:t xml:space="preserve">5.3 </w:t>
      </w:r>
      <w:r w:rsidRPr="00F01E7B">
        <w:rPr>
          <w:rFonts w:ascii="Times New Roman" w:hAnsi="Times New Roman" w:hint="eastAsia"/>
          <w:color w:val="000000" w:themeColor="text1"/>
          <w:kern w:val="0"/>
          <w:szCs w:val="24"/>
        </w:rPr>
        <w:t>托管人对本年度报告中财务信息等内容的真实、准确和完整发表意见</w:t>
      </w:r>
      <w:bookmarkEnd w:id="46"/>
      <w:bookmarkEnd w:id="47"/>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本托管人依法对交银施罗德基金管理有限公司编制和披露的交银施罗德趋势优先混合型证券投资基金</w:t>
      </w:r>
      <w:r w:rsidRPr="00F01E7B">
        <w:rPr>
          <w:color w:val="000000" w:themeColor="text1"/>
          <w:sz w:val="24"/>
        </w:rPr>
        <w:t>2016</w:t>
      </w:r>
      <w:r w:rsidRPr="00F01E7B">
        <w:rPr>
          <w:color w:val="000000" w:themeColor="text1"/>
          <w:sz w:val="24"/>
        </w:rPr>
        <w:t>年年度报告中财务指标、净值表现、利润分配情况、财务会计报告、投资组合报告等内容进行了核查，以上内容真实、准确和完整。</w:t>
      </w:r>
    </w:p>
    <w:p w:rsidR="009E4074" w:rsidRPr="00F01E7B" w:rsidRDefault="009E4074">
      <w:pPr>
        <w:spacing w:before="29" w:line="288" w:lineRule="auto"/>
        <w:ind w:firstLineChars="200" w:firstLine="480"/>
        <w:rPr>
          <w:color w:val="000000" w:themeColor="text1"/>
          <w:sz w:val="24"/>
        </w:rPr>
      </w:pPr>
    </w:p>
    <w:p w:rsidR="001A59F9" w:rsidRPr="00F01E7B" w:rsidRDefault="001A59F9" w:rsidP="0013437B">
      <w:pPr>
        <w:spacing w:before="29" w:line="288" w:lineRule="auto"/>
        <w:ind w:firstLineChars="200" w:firstLine="480"/>
        <w:rPr>
          <w:color w:val="000000" w:themeColor="text1"/>
          <w:sz w:val="24"/>
        </w:rPr>
      </w:pPr>
      <w:r w:rsidRPr="00F01E7B">
        <w:rPr>
          <w:color w:val="000000" w:themeColor="text1"/>
          <w:sz w:val="24"/>
        </w:rPr>
        <w:t xml:space="preserve">                                                                                                                       </w:t>
      </w:r>
    </w:p>
    <w:p w:rsidR="009E773E" w:rsidRPr="00F01E7B" w:rsidRDefault="009E773E" w:rsidP="0013437B">
      <w:pPr>
        <w:spacing w:before="29" w:line="288" w:lineRule="auto"/>
        <w:ind w:firstLineChars="200" w:firstLine="480"/>
        <w:rPr>
          <w:color w:val="000000" w:themeColor="text1"/>
          <w:sz w:val="24"/>
        </w:rPr>
      </w:pPr>
    </w:p>
    <w:p w:rsidR="001A59F9" w:rsidRPr="00F01E7B" w:rsidRDefault="001A59F9" w:rsidP="00181618">
      <w:pPr>
        <w:pStyle w:val="1"/>
        <w:keepNext/>
        <w:keepLines/>
        <w:widowControl w:val="0"/>
        <w:spacing w:beforeLines="100" w:before="312" w:afterLines="100" w:after="312" w:line="288" w:lineRule="auto"/>
        <w:jc w:val="center"/>
        <w:rPr>
          <w:b/>
          <w:bCs/>
          <w:color w:val="000000" w:themeColor="text1"/>
          <w:szCs w:val="24"/>
          <w:lang w:val="en-US"/>
        </w:rPr>
      </w:pPr>
      <w:bookmarkStart w:id="48" w:name="_Toc245801814"/>
      <w:bookmarkStart w:id="49" w:name="_Toc247959464"/>
      <w:bookmarkStart w:id="50" w:name="_Toc361324868"/>
      <w:r w:rsidRPr="00F01E7B">
        <w:rPr>
          <w:rFonts w:hint="eastAsia"/>
          <w:b/>
          <w:bCs/>
          <w:color w:val="000000" w:themeColor="text1"/>
          <w:szCs w:val="24"/>
          <w:lang w:val="en-US"/>
        </w:rPr>
        <w:t>§</w:t>
      </w:r>
      <w:r w:rsidRPr="00F01E7B">
        <w:rPr>
          <w:b/>
          <w:bCs/>
          <w:color w:val="000000" w:themeColor="text1"/>
          <w:szCs w:val="24"/>
          <w:lang w:val="en-US"/>
        </w:rPr>
        <w:t xml:space="preserve">6  </w:t>
      </w:r>
      <w:r w:rsidRPr="00F01E7B">
        <w:rPr>
          <w:rFonts w:hint="eastAsia"/>
          <w:b/>
          <w:bCs/>
          <w:color w:val="000000" w:themeColor="text1"/>
          <w:szCs w:val="24"/>
          <w:lang w:val="en-US"/>
        </w:rPr>
        <w:t>审计报告</w:t>
      </w:r>
      <w:bookmarkEnd w:id="48"/>
      <w:bookmarkEnd w:id="49"/>
      <w:bookmarkEnd w:id="50"/>
    </w:p>
    <w:p w:rsidR="002546CC" w:rsidRPr="00F01E7B" w:rsidRDefault="002546CC" w:rsidP="002546CC">
      <w:pPr>
        <w:rPr>
          <w:color w:val="000000" w:themeColor="text1"/>
        </w:rPr>
      </w:pPr>
    </w:p>
    <w:p w:rsidR="00444105" w:rsidRPr="00F01E7B" w:rsidRDefault="00444105" w:rsidP="00444105">
      <w:pPr>
        <w:spacing w:before="29" w:line="288" w:lineRule="auto"/>
        <w:ind w:firstLineChars="200" w:firstLine="480"/>
        <w:rPr>
          <w:color w:val="000000" w:themeColor="text1"/>
          <w:sz w:val="24"/>
        </w:rPr>
      </w:pPr>
      <w:r w:rsidRPr="00F01E7B">
        <w:rPr>
          <w:color w:val="000000" w:themeColor="text1"/>
          <w:sz w:val="24"/>
        </w:rPr>
        <w:t>普华永道中天会计师事务所</w:t>
      </w:r>
      <w:r w:rsidRPr="00F01E7B">
        <w:rPr>
          <w:color w:val="000000" w:themeColor="text1"/>
          <w:sz w:val="24"/>
        </w:rPr>
        <w:t>(</w:t>
      </w:r>
      <w:r w:rsidRPr="00F01E7B">
        <w:rPr>
          <w:color w:val="000000" w:themeColor="text1"/>
          <w:sz w:val="24"/>
        </w:rPr>
        <w:t>特殊普通合伙）</w:t>
      </w:r>
      <w:r w:rsidRPr="00F01E7B">
        <w:rPr>
          <w:rFonts w:hint="eastAsia"/>
          <w:color w:val="000000" w:themeColor="text1"/>
          <w:sz w:val="24"/>
        </w:rPr>
        <w:t>对</w:t>
      </w:r>
      <w:r w:rsidRPr="00F01E7B">
        <w:rPr>
          <w:color w:val="000000" w:themeColor="text1"/>
          <w:sz w:val="24"/>
        </w:rPr>
        <w:t>交银施罗德趋势优先混合型证券投资基金</w:t>
      </w:r>
      <w:r w:rsidRPr="00F01E7B">
        <w:rPr>
          <w:color w:val="000000" w:themeColor="text1"/>
          <w:sz w:val="24"/>
        </w:rPr>
        <w:t>2016</w:t>
      </w:r>
      <w:r w:rsidRPr="00F01E7B">
        <w:rPr>
          <w:color w:val="000000" w:themeColor="text1"/>
          <w:sz w:val="24"/>
        </w:rPr>
        <w:t>年</w:t>
      </w:r>
      <w:r w:rsidRPr="00F01E7B">
        <w:rPr>
          <w:color w:val="000000" w:themeColor="text1"/>
          <w:sz w:val="24"/>
        </w:rPr>
        <w:t>12</w:t>
      </w:r>
      <w:r w:rsidRPr="00F01E7B">
        <w:rPr>
          <w:color w:val="000000" w:themeColor="text1"/>
          <w:sz w:val="24"/>
        </w:rPr>
        <w:t>月</w:t>
      </w:r>
      <w:r w:rsidRPr="00F01E7B">
        <w:rPr>
          <w:color w:val="000000" w:themeColor="text1"/>
          <w:sz w:val="24"/>
        </w:rPr>
        <w:t>31</w:t>
      </w:r>
      <w:r w:rsidRPr="00F01E7B">
        <w:rPr>
          <w:color w:val="000000" w:themeColor="text1"/>
          <w:sz w:val="24"/>
        </w:rPr>
        <w:t>日</w:t>
      </w:r>
      <w:r w:rsidRPr="00F01E7B">
        <w:rPr>
          <w:rFonts w:hint="eastAsia"/>
          <w:color w:val="000000" w:themeColor="text1"/>
          <w:sz w:val="24"/>
        </w:rPr>
        <w:t>的资产负债表，</w:t>
      </w:r>
      <w:r w:rsidRPr="00F01E7B">
        <w:rPr>
          <w:color w:val="000000" w:themeColor="text1"/>
          <w:sz w:val="24"/>
        </w:rPr>
        <w:t>2016</w:t>
      </w:r>
      <w:r w:rsidRPr="00F01E7B">
        <w:rPr>
          <w:color w:val="000000" w:themeColor="text1"/>
          <w:sz w:val="24"/>
        </w:rPr>
        <w:t>年</w:t>
      </w:r>
      <w:r w:rsidR="0020150C" w:rsidRPr="00F01E7B">
        <w:rPr>
          <w:rFonts w:hint="eastAsia"/>
          <w:color w:val="000000" w:themeColor="text1"/>
          <w:sz w:val="24"/>
        </w:rPr>
        <w:t>度</w:t>
      </w:r>
      <w:r w:rsidRPr="00F01E7B">
        <w:rPr>
          <w:rFonts w:hint="eastAsia"/>
          <w:color w:val="000000" w:themeColor="text1"/>
          <w:sz w:val="24"/>
        </w:rPr>
        <w:t>的利润表、所有者权益</w:t>
      </w:r>
      <w:r w:rsidRPr="00F01E7B">
        <w:rPr>
          <w:rFonts w:hint="eastAsia"/>
          <w:color w:val="000000" w:themeColor="text1"/>
          <w:sz w:val="24"/>
        </w:rPr>
        <w:t>(</w:t>
      </w:r>
      <w:r w:rsidRPr="00F01E7B">
        <w:rPr>
          <w:rFonts w:hint="eastAsia"/>
          <w:color w:val="000000" w:themeColor="text1"/>
          <w:sz w:val="24"/>
        </w:rPr>
        <w:t>基金净值</w:t>
      </w:r>
      <w:r w:rsidRPr="00F01E7B">
        <w:rPr>
          <w:rFonts w:hint="eastAsia"/>
          <w:color w:val="000000" w:themeColor="text1"/>
          <w:sz w:val="24"/>
        </w:rPr>
        <w:t>)</w:t>
      </w:r>
      <w:r w:rsidRPr="00F01E7B">
        <w:rPr>
          <w:rFonts w:hint="eastAsia"/>
          <w:color w:val="000000" w:themeColor="text1"/>
          <w:sz w:val="24"/>
        </w:rPr>
        <w:t>变动表以及财务报表附注出具了标准无保留意见的审计报告</w:t>
      </w:r>
      <w:r w:rsidR="000E4B9B" w:rsidRPr="00F01E7B">
        <w:rPr>
          <w:rFonts w:hint="eastAsia"/>
          <w:color w:val="000000" w:themeColor="text1"/>
          <w:sz w:val="24"/>
        </w:rPr>
        <w:t>【</w:t>
      </w:r>
      <w:r w:rsidRPr="00F01E7B">
        <w:rPr>
          <w:color w:val="000000" w:themeColor="text1"/>
          <w:sz w:val="24"/>
        </w:rPr>
        <w:t>普华永道中天审字</w:t>
      </w:r>
      <w:r w:rsidRPr="00F01E7B">
        <w:rPr>
          <w:color w:val="000000" w:themeColor="text1"/>
          <w:sz w:val="24"/>
        </w:rPr>
        <w:t>(2017)</w:t>
      </w:r>
      <w:r w:rsidRPr="00F01E7B">
        <w:rPr>
          <w:color w:val="000000" w:themeColor="text1"/>
          <w:sz w:val="24"/>
        </w:rPr>
        <w:t>第</w:t>
      </w:r>
      <w:r w:rsidRPr="00F01E7B">
        <w:rPr>
          <w:color w:val="000000" w:themeColor="text1"/>
          <w:sz w:val="24"/>
        </w:rPr>
        <w:t>20156</w:t>
      </w:r>
      <w:r w:rsidRPr="00F01E7B">
        <w:rPr>
          <w:color w:val="000000" w:themeColor="text1"/>
          <w:sz w:val="24"/>
        </w:rPr>
        <w:t>号</w:t>
      </w:r>
      <w:r w:rsidR="000E4B9B" w:rsidRPr="00F01E7B">
        <w:rPr>
          <w:rFonts w:hint="eastAsia"/>
          <w:color w:val="000000" w:themeColor="text1"/>
          <w:sz w:val="24"/>
        </w:rPr>
        <w:t>】</w:t>
      </w:r>
      <w:r w:rsidRPr="00F01E7B">
        <w:rPr>
          <w:rFonts w:hint="eastAsia"/>
          <w:color w:val="000000" w:themeColor="text1"/>
          <w:sz w:val="24"/>
        </w:rPr>
        <w:t>。投资者可通过本基金年度报告正文查看该审计报告全文。</w:t>
      </w:r>
    </w:p>
    <w:p w:rsidR="0068776C" w:rsidRPr="00F01E7B" w:rsidRDefault="0068776C" w:rsidP="001F3653">
      <w:pPr>
        <w:spacing w:before="29" w:line="288" w:lineRule="auto"/>
        <w:ind w:firstLineChars="200" w:firstLine="480"/>
        <w:rPr>
          <w:color w:val="000000" w:themeColor="text1"/>
          <w:sz w:val="24"/>
        </w:rPr>
      </w:pPr>
    </w:p>
    <w:p w:rsidR="001A59F9" w:rsidRPr="00F01E7B" w:rsidRDefault="001A59F9" w:rsidP="00181618">
      <w:pPr>
        <w:pStyle w:val="1"/>
        <w:keepNext/>
        <w:keepLines/>
        <w:widowControl w:val="0"/>
        <w:spacing w:beforeLines="100" w:before="312" w:afterLines="100" w:after="312" w:line="288" w:lineRule="auto"/>
        <w:jc w:val="center"/>
        <w:rPr>
          <w:b/>
          <w:bCs/>
          <w:color w:val="000000" w:themeColor="text1"/>
          <w:szCs w:val="24"/>
          <w:lang w:val="en-US"/>
        </w:rPr>
      </w:pPr>
      <w:bookmarkStart w:id="51" w:name="_Toc361324872"/>
      <w:r w:rsidRPr="00F01E7B">
        <w:rPr>
          <w:rFonts w:hint="eastAsia"/>
          <w:b/>
          <w:bCs/>
          <w:color w:val="000000" w:themeColor="text1"/>
          <w:szCs w:val="24"/>
          <w:lang w:val="en-US"/>
        </w:rPr>
        <w:t>§</w:t>
      </w:r>
      <w:r w:rsidRPr="00F01E7B">
        <w:rPr>
          <w:b/>
          <w:bCs/>
          <w:color w:val="000000" w:themeColor="text1"/>
          <w:szCs w:val="24"/>
          <w:lang w:val="en-US"/>
        </w:rPr>
        <w:t>7</w:t>
      </w:r>
      <w:r w:rsidR="009153A3" w:rsidRPr="00F01E7B">
        <w:rPr>
          <w:rFonts w:hint="eastAsia"/>
          <w:b/>
          <w:bCs/>
          <w:color w:val="000000" w:themeColor="text1"/>
          <w:szCs w:val="24"/>
          <w:lang w:val="en-US"/>
        </w:rPr>
        <w:t xml:space="preserve">  </w:t>
      </w:r>
      <w:r w:rsidRPr="00F01E7B">
        <w:rPr>
          <w:rFonts w:hint="eastAsia"/>
          <w:b/>
          <w:bCs/>
          <w:color w:val="000000" w:themeColor="text1"/>
          <w:szCs w:val="24"/>
          <w:lang w:val="en-US"/>
        </w:rPr>
        <w:t>年度财务报表</w:t>
      </w:r>
      <w:bookmarkEnd w:id="51"/>
    </w:p>
    <w:p w:rsidR="002546CC" w:rsidRPr="00F01E7B" w:rsidRDefault="002546CC" w:rsidP="002546CC">
      <w:pPr>
        <w:rPr>
          <w:color w:val="000000" w:themeColor="text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52" w:name="_Toc225498268"/>
      <w:bookmarkStart w:id="53" w:name="_Toc361324873"/>
      <w:r w:rsidRPr="00F01E7B">
        <w:rPr>
          <w:rFonts w:ascii="Times New Roman" w:hAnsi="Times New Roman"/>
          <w:color w:val="000000" w:themeColor="text1"/>
          <w:kern w:val="0"/>
          <w:szCs w:val="24"/>
        </w:rPr>
        <w:t xml:space="preserve">7.1 </w:t>
      </w:r>
      <w:r w:rsidRPr="00F01E7B">
        <w:rPr>
          <w:rFonts w:ascii="Times New Roman" w:hAnsi="Times New Roman" w:hint="eastAsia"/>
          <w:color w:val="000000" w:themeColor="text1"/>
          <w:kern w:val="0"/>
          <w:szCs w:val="24"/>
        </w:rPr>
        <w:t>资产负债表</w:t>
      </w:r>
      <w:bookmarkEnd w:id="52"/>
      <w:bookmarkEnd w:id="53"/>
    </w:p>
    <w:p w:rsidR="001A59F9" w:rsidRPr="00F01E7B" w:rsidRDefault="001A59F9" w:rsidP="001C5FC7">
      <w:pPr>
        <w:spacing w:before="29" w:line="288" w:lineRule="auto"/>
        <w:rPr>
          <w:color w:val="000000" w:themeColor="text1"/>
          <w:sz w:val="24"/>
        </w:rPr>
      </w:pPr>
      <w:r w:rsidRPr="00F01E7B">
        <w:rPr>
          <w:rFonts w:hint="eastAsia"/>
          <w:color w:val="000000" w:themeColor="text1"/>
          <w:sz w:val="24"/>
        </w:rPr>
        <w:t>会计主体：</w:t>
      </w:r>
      <w:r w:rsidRPr="00F01E7B">
        <w:rPr>
          <w:color w:val="000000" w:themeColor="text1"/>
          <w:sz w:val="24"/>
        </w:rPr>
        <w:t>交银施罗德趋势优先混合型证券投资基金</w:t>
      </w:r>
    </w:p>
    <w:p w:rsidR="001A59F9" w:rsidRPr="00F01E7B" w:rsidRDefault="001A59F9" w:rsidP="001C5FC7">
      <w:pPr>
        <w:spacing w:before="29" w:line="288" w:lineRule="auto"/>
        <w:rPr>
          <w:color w:val="000000" w:themeColor="text1"/>
          <w:sz w:val="24"/>
        </w:rPr>
      </w:pPr>
      <w:r w:rsidRPr="00F01E7B">
        <w:rPr>
          <w:rFonts w:hint="eastAsia"/>
          <w:color w:val="000000" w:themeColor="text1"/>
          <w:sz w:val="24"/>
        </w:rPr>
        <w:t>报告截止日：</w:t>
      </w:r>
      <w:r w:rsidR="00F64FAD" w:rsidRPr="00F01E7B">
        <w:rPr>
          <w:color w:val="000000" w:themeColor="text1"/>
          <w:sz w:val="24"/>
        </w:rPr>
        <w:t>2016</w:t>
      </w:r>
      <w:r w:rsidR="00F64FAD" w:rsidRPr="00F01E7B">
        <w:rPr>
          <w:color w:val="000000" w:themeColor="text1"/>
          <w:sz w:val="24"/>
        </w:rPr>
        <w:t>年</w:t>
      </w:r>
      <w:r w:rsidR="00F64FAD" w:rsidRPr="00F01E7B">
        <w:rPr>
          <w:color w:val="000000" w:themeColor="text1"/>
          <w:sz w:val="24"/>
        </w:rPr>
        <w:t>12</w:t>
      </w:r>
      <w:r w:rsidR="00F64FAD" w:rsidRPr="00F01E7B">
        <w:rPr>
          <w:color w:val="000000" w:themeColor="text1"/>
          <w:sz w:val="24"/>
        </w:rPr>
        <w:t>月</w:t>
      </w:r>
      <w:r w:rsidR="00F64FAD" w:rsidRPr="00F01E7B">
        <w:rPr>
          <w:color w:val="000000" w:themeColor="text1"/>
          <w:sz w:val="24"/>
        </w:rPr>
        <w:t>31</w:t>
      </w:r>
      <w:r w:rsidR="00F64FAD" w:rsidRPr="00F01E7B">
        <w:rPr>
          <w:color w:val="000000" w:themeColor="text1"/>
          <w:sz w:val="24"/>
        </w:rPr>
        <w:t>日</w:t>
      </w:r>
    </w:p>
    <w:p w:rsidR="001A59F9" w:rsidRPr="00F01E7B" w:rsidRDefault="001A59F9" w:rsidP="001C5FC7">
      <w:pPr>
        <w:autoSpaceDE w:val="0"/>
        <w:autoSpaceDN w:val="0"/>
        <w:adjustRightInd w:val="0"/>
        <w:spacing w:before="29" w:line="288" w:lineRule="auto"/>
        <w:ind w:left="15"/>
        <w:jc w:val="right"/>
        <w:rPr>
          <w:color w:val="000000" w:themeColor="text1"/>
          <w:kern w:val="0"/>
          <w:sz w:val="24"/>
        </w:rPr>
      </w:pPr>
      <w:r w:rsidRPr="00F01E7B">
        <w:rPr>
          <w:rFonts w:hint="eastAsia"/>
          <w:color w:val="000000" w:themeColor="text1"/>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F01E7B" w:rsidRPr="00F01E7B" w:rsidTr="00241E77">
        <w:tc>
          <w:tcPr>
            <w:tcW w:w="3402" w:type="dxa"/>
            <w:vAlign w:val="center"/>
          </w:tcPr>
          <w:p w:rsidR="00E959E6" w:rsidRPr="00F01E7B" w:rsidRDefault="00E959E6" w:rsidP="001C5FC7">
            <w:pPr>
              <w:pStyle w:val="af6"/>
              <w:spacing w:before="29" w:beforeAutospacing="0" w:line="288" w:lineRule="auto"/>
              <w:jc w:val="center"/>
              <w:rPr>
                <w:rFonts w:ascii="Times New Roman" w:hAnsi="Times New Roman"/>
                <w:b/>
                <w:color w:val="000000" w:themeColor="text1"/>
              </w:rPr>
            </w:pPr>
            <w:r w:rsidRPr="00F01E7B">
              <w:rPr>
                <w:rFonts w:ascii="Times New Roman" w:hAnsi="Times New Roman" w:hint="eastAsia"/>
                <w:b/>
                <w:color w:val="000000" w:themeColor="text1"/>
              </w:rPr>
              <w:t>资产</w:t>
            </w:r>
          </w:p>
        </w:tc>
        <w:tc>
          <w:tcPr>
            <w:tcW w:w="993" w:type="dxa"/>
            <w:vAlign w:val="center"/>
          </w:tcPr>
          <w:p w:rsidR="00E959E6" w:rsidRPr="00F01E7B" w:rsidRDefault="00E959E6" w:rsidP="001C5FC7">
            <w:pPr>
              <w:pStyle w:val="af6"/>
              <w:spacing w:before="29" w:beforeAutospacing="0" w:line="288" w:lineRule="auto"/>
              <w:jc w:val="center"/>
              <w:rPr>
                <w:rFonts w:ascii="Times New Roman" w:hAnsi="Times New Roman"/>
                <w:b/>
                <w:color w:val="000000" w:themeColor="text1"/>
              </w:rPr>
            </w:pPr>
            <w:r w:rsidRPr="00F01E7B">
              <w:rPr>
                <w:rFonts w:ascii="Times New Roman" w:hAnsi="Times New Roman"/>
                <w:b/>
                <w:color w:val="000000" w:themeColor="text1"/>
              </w:rPr>
              <w:t>附注号</w:t>
            </w:r>
          </w:p>
        </w:tc>
        <w:tc>
          <w:tcPr>
            <w:tcW w:w="2409" w:type="dxa"/>
            <w:vAlign w:val="center"/>
          </w:tcPr>
          <w:p w:rsidR="00E959E6" w:rsidRPr="00F01E7B" w:rsidRDefault="00E959E6" w:rsidP="001C5FC7">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hint="eastAsia"/>
                <w:b/>
                <w:color w:val="000000" w:themeColor="text1"/>
              </w:rPr>
              <w:t>本期末</w:t>
            </w:r>
          </w:p>
          <w:p w:rsidR="00E959E6" w:rsidRPr="00F01E7B" w:rsidRDefault="00E959E6" w:rsidP="001C5FC7">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b/>
                <w:color w:val="000000" w:themeColor="text1"/>
              </w:rPr>
              <w:t>2016</w:t>
            </w:r>
            <w:r w:rsidRPr="00F01E7B">
              <w:rPr>
                <w:rFonts w:ascii="Times New Roman" w:hAnsi="Times New Roman"/>
                <w:b/>
                <w:color w:val="000000" w:themeColor="text1"/>
              </w:rPr>
              <w:t>年</w:t>
            </w:r>
            <w:r w:rsidRPr="00F01E7B">
              <w:rPr>
                <w:rFonts w:ascii="Times New Roman" w:hAnsi="Times New Roman"/>
                <w:b/>
                <w:color w:val="000000" w:themeColor="text1"/>
              </w:rPr>
              <w:t>12</w:t>
            </w:r>
            <w:r w:rsidRPr="00F01E7B">
              <w:rPr>
                <w:rFonts w:ascii="Times New Roman" w:hAnsi="Times New Roman"/>
                <w:b/>
                <w:color w:val="000000" w:themeColor="text1"/>
              </w:rPr>
              <w:t>月</w:t>
            </w:r>
            <w:r w:rsidRPr="00F01E7B">
              <w:rPr>
                <w:rFonts w:ascii="Times New Roman" w:hAnsi="Times New Roman"/>
                <w:b/>
                <w:color w:val="000000" w:themeColor="text1"/>
              </w:rPr>
              <w:t>31</w:t>
            </w:r>
            <w:r w:rsidRPr="00F01E7B">
              <w:rPr>
                <w:rFonts w:ascii="Times New Roman" w:hAnsi="Times New Roman"/>
                <w:b/>
                <w:color w:val="000000" w:themeColor="text1"/>
              </w:rPr>
              <w:t>日</w:t>
            </w:r>
          </w:p>
        </w:tc>
        <w:tc>
          <w:tcPr>
            <w:tcW w:w="2194" w:type="dxa"/>
            <w:vAlign w:val="center"/>
          </w:tcPr>
          <w:p w:rsidR="00E959E6" w:rsidRPr="00F01E7B" w:rsidRDefault="00E959E6" w:rsidP="001C5FC7">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hint="eastAsia"/>
                <w:b/>
                <w:color w:val="000000" w:themeColor="text1"/>
              </w:rPr>
              <w:t>上年度末</w:t>
            </w:r>
          </w:p>
          <w:p w:rsidR="00E959E6" w:rsidRPr="00F01E7B" w:rsidRDefault="00E959E6" w:rsidP="001C5FC7">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b/>
                <w:color w:val="000000" w:themeColor="text1"/>
              </w:rPr>
              <w:t>2015</w:t>
            </w:r>
            <w:r w:rsidRPr="00F01E7B">
              <w:rPr>
                <w:rFonts w:ascii="Times New Roman" w:hAnsi="Times New Roman"/>
                <w:b/>
                <w:color w:val="000000" w:themeColor="text1"/>
              </w:rPr>
              <w:t>年</w:t>
            </w:r>
            <w:r w:rsidRPr="00F01E7B">
              <w:rPr>
                <w:rFonts w:ascii="Times New Roman" w:hAnsi="Times New Roman"/>
                <w:b/>
                <w:color w:val="000000" w:themeColor="text1"/>
              </w:rPr>
              <w:t>12</w:t>
            </w:r>
            <w:r w:rsidRPr="00F01E7B">
              <w:rPr>
                <w:rFonts w:ascii="Times New Roman" w:hAnsi="Times New Roman"/>
                <w:b/>
                <w:color w:val="000000" w:themeColor="text1"/>
              </w:rPr>
              <w:t>月</w:t>
            </w:r>
            <w:r w:rsidRPr="00F01E7B">
              <w:rPr>
                <w:rFonts w:ascii="Times New Roman" w:hAnsi="Times New Roman"/>
                <w:b/>
                <w:color w:val="000000" w:themeColor="text1"/>
              </w:rPr>
              <w:t>31</w:t>
            </w:r>
            <w:r w:rsidRPr="00F01E7B">
              <w:rPr>
                <w:rFonts w:ascii="Times New Roman" w:hAnsi="Times New Roman"/>
                <w:b/>
                <w:color w:val="000000" w:themeColor="text1"/>
              </w:rPr>
              <w:t>日</w:t>
            </w:r>
          </w:p>
        </w:tc>
      </w:tr>
      <w:tr w:rsidR="00F01E7B" w:rsidRPr="00F01E7B" w:rsidTr="00241E77">
        <w:tc>
          <w:tcPr>
            <w:tcW w:w="3402" w:type="dxa"/>
            <w:vAlign w:val="center"/>
          </w:tcPr>
          <w:p w:rsidR="00E959E6" w:rsidRPr="00F01E7B" w:rsidRDefault="00E959E6" w:rsidP="003F4597">
            <w:pPr>
              <w:spacing w:before="29" w:line="288" w:lineRule="auto"/>
              <w:rPr>
                <w:b/>
                <w:color w:val="000000" w:themeColor="text1"/>
                <w:sz w:val="24"/>
              </w:rPr>
            </w:pPr>
            <w:r w:rsidRPr="00F01E7B">
              <w:rPr>
                <w:rFonts w:hint="eastAsia"/>
                <w:b/>
                <w:color w:val="000000" w:themeColor="text1"/>
                <w:sz w:val="24"/>
              </w:rPr>
              <w:t>资</w:t>
            </w:r>
            <w:r w:rsidRPr="00F01E7B">
              <w:rPr>
                <w:rFonts w:hint="eastAsia"/>
                <w:b/>
                <w:color w:val="000000" w:themeColor="text1"/>
                <w:sz w:val="24"/>
              </w:rPr>
              <w:t xml:space="preserve"> </w:t>
            </w:r>
            <w:r w:rsidRPr="00F01E7B">
              <w:rPr>
                <w:rFonts w:hint="eastAsia"/>
                <w:b/>
                <w:color w:val="000000" w:themeColor="text1"/>
                <w:sz w:val="24"/>
              </w:rPr>
              <w:t>产：</w:t>
            </w:r>
          </w:p>
        </w:tc>
        <w:tc>
          <w:tcPr>
            <w:tcW w:w="993" w:type="dxa"/>
            <w:vAlign w:val="center"/>
          </w:tcPr>
          <w:p w:rsidR="00E959E6" w:rsidRPr="00F01E7B" w:rsidRDefault="00E959E6" w:rsidP="00072FC7">
            <w:pPr>
              <w:widowControl/>
              <w:autoSpaceDE w:val="0"/>
              <w:autoSpaceDN w:val="0"/>
              <w:ind w:right="-15"/>
              <w:jc w:val="center"/>
              <w:textAlignment w:val="bottom"/>
              <w:rPr>
                <w:color w:val="000000" w:themeColor="text1"/>
                <w:sz w:val="24"/>
              </w:rPr>
            </w:pPr>
          </w:p>
        </w:tc>
        <w:tc>
          <w:tcPr>
            <w:tcW w:w="2409" w:type="dxa"/>
            <w:vAlign w:val="center"/>
          </w:tcPr>
          <w:p w:rsidR="00E959E6" w:rsidRPr="00F01E7B" w:rsidRDefault="00E959E6" w:rsidP="001C5FC7">
            <w:pPr>
              <w:spacing w:before="29" w:line="288" w:lineRule="auto"/>
              <w:jc w:val="right"/>
              <w:rPr>
                <w:color w:val="000000" w:themeColor="text1"/>
                <w:sz w:val="24"/>
              </w:rPr>
            </w:pPr>
          </w:p>
        </w:tc>
        <w:tc>
          <w:tcPr>
            <w:tcW w:w="2194" w:type="dxa"/>
            <w:vAlign w:val="center"/>
          </w:tcPr>
          <w:p w:rsidR="00E959E6" w:rsidRPr="00F01E7B" w:rsidRDefault="00E959E6" w:rsidP="001C5FC7">
            <w:pPr>
              <w:spacing w:before="29" w:line="288" w:lineRule="auto"/>
              <w:jc w:val="right"/>
              <w:rPr>
                <w:color w:val="000000" w:themeColor="text1"/>
                <w:sz w:val="24"/>
              </w:rPr>
            </w:pPr>
          </w:p>
        </w:tc>
      </w:tr>
      <w:tr w:rsidR="00F01E7B" w:rsidRPr="00F01E7B" w:rsidTr="00241E77">
        <w:tc>
          <w:tcPr>
            <w:tcW w:w="3402" w:type="dxa"/>
            <w:vAlign w:val="center"/>
          </w:tcPr>
          <w:p w:rsidR="00E959E6" w:rsidRPr="00F01E7B" w:rsidRDefault="00E959E6" w:rsidP="003F4597">
            <w:pPr>
              <w:spacing w:before="29" w:line="288" w:lineRule="auto"/>
              <w:rPr>
                <w:color w:val="000000" w:themeColor="text1"/>
                <w:sz w:val="24"/>
              </w:rPr>
            </w:pPr>
            <w:r w:rsidRPr="00F01E7B">
              <w:rPr>
                <w:rFonts w:hint="eastAsia"/>
                <w:color w:val="000000" w:themeColor="text1"/>
                <w:sz w:val="24"/>
              </w:rPr>
              <w:t>银行存款</w:t>
            </w:r>
          </w:p>
        </w:tc>
        <w:tc>
          <w:tcPr>
            <w:tcW w:w="993" w:type="dxa"/>
            <w:vAlign w:val="center"/>
          </w:tcPr>
          <w:p w:rsidR="00E959E6" w:rsidRPr="00F01E7B" w:rsidRDefault="00E959E6" w:rsidP="00072FC7">
            <w:pPr>
              <w:widowControl/>
              <w:autoSpaceDE w:val="0"/>
              <w:autoSpaceDN w:val="0"/>
              <w:ind w:right="-15"/>
              <w:jc w:val="center"/>
              <w:textAlignment w:val="bottom"/>
              <w:rPr>
                <w:color w:val="000000" w:themeColor="text1"/>
                <w:sz w:val="24"/>
              </w:rPr>
            </w:pPr>
            <w:r w:rsidRPr="00F01E7B">
              <w:rPr>
                <w:color w:val="000000" w:themeColor="text1"/>
              </w:rPr>
              <w:t>7.4.7.1</w:t>
            </w:r>
          </w:p>
        </w:tc>
        <w:tc>
          <w:tcPr>
            <w:tcW w:w="2409" w:type="dxa"/>
            <w:vAlign w:val="center"/>
          </w:tcPr>
          <w:p w:rsidR="00E959E6" w:rsidRPr="00F01E7B" w:rsidRDefault="00E959E6" w:rsidP="001C5FC7">
            <w:pPr>
              <w:spacing w:before="29" w:line="288" w:lineRule="auto"/>
              <w:jc w:val="right"/>
              <w:rPr>
                <w:color w:val="000000" w:themeColor="text1"/>
                <w:sz w:val="24"/>
              </w:rPr>
            </w:pPr>
            <w:r w:rsidRPr="00F01E7B">
              <w:rPr>
                <w:color w:val="000000" w:themeColor="text1"/>
                <w:sz w:val="24"/>
              </w:rPr>
              <w:t>189,245,159.67</w:t>
            </w:r>
          </w:p>
        </w:tc>
        <w:tc>
          <w:tcPr>
            <w:tcW w:w="2194" w:type="dxa"/>
            <w:vAlign w:val="center"/>
          </w:tcPr>
          <w:p w:rsidR="00E959E6" w:rsidRPr="00F01E7B" w:rsidRDefault="00E959E6" w:rsidP="001C5FC7">
            <w:pPr>
              <w:spacing w:before="29" w:line="288" w:lineRule="auto"/>
              <w:jc w:val="right"/>
              <w:rPr>
                <w:color w:val="000000" w:themeColor="text1"/>
                <w:sz w:val="24"/>
              </w:rPr>
            </w:pPr>
            <w:r w:rsidRPr="00F01E7B">
              <w:rPr>
                <w:color w:val="000000" w:themeColor="text1"/>
                <w:sz w:val="24"/>
              </w:rPr>
              <w:t>39,585,432.78</w:t>
            </w:r>
          </w:p>
        </w:tc>
      </w:tr>
      <w:tr w:rsidR="00F01E7B" w:rsidRPr="00F01E7B" w:rsidTr="00241E77">
        <w:tc>
          <w:tcPr>
            <w:tcW w:w="3402" w:type="dxa"/>
            <w:vAlign w:val="center"/>
          </w:tcPr>
          <w:p w:rsidR="00E959E6" w:rsidRPr="00F01E7B" w:rsidRDefault="00E959E6" w:rsidP="003F4597">
            <w:pPr>
              <w:spacing w:before="29" w:line="288" w:lineRule="auto"/>
              <w:rPr>
                <w:color w:val="000000" w:themeColor="text1"/>
                <w:sz w:val="24"/>
              </w:rPr>
            </w:pPr>
            <w:r w:rsidRPr="00F01E7B">
              <w:rPr>
                <w:rFonts w:hint="eastAsia"/>
                <w:color w:val="000000" w:themeColor="text1"/>
                <w:sz w:val="24"/>
              </w:rPr>
              <w:t>结算备付金</w:t>
            </w:r>
          </w:p>
        </w:tc>
        <w:tc>
          <w:tcPr>
            <w:tcW w:w="993" w:type="dxa"/>
            <w:vAlign w:val="center"/>
          </w:tcPr>
          <w:p w:rsidR="00E959E6" w:rsidRPr="00F01E7B" w:rsidRDefault="00E959E6" w:rsidP="00072FC7">
            <w:pPr>
              <w:widowControl/>
              <w:autoSpaceDE w:val="0"/>
              <w:autoSpaceDN w:val="0"/>
              <w:ind w:right="-15"/>
              <w:jc w:val="center"/>
              <w:textAlignment w:val="bottom"/>
              <w:rPr>
                <w:color w:val="000000" w:themeColor="text1"/>
                <w:sz w:val="24"/>
              </w:rPr>
            </w:pPr>
          </w:p>
        </w:tc>
        <w:tc>
          <w:tcPr>
            <w:tcW w:w="2409" w:type="dxa"/>
            <w:vAlign w:val="center"/>
          </w:tcPr>
          <w:p w:rsidR="00E959E6" w:rsidRPr="00F01E7B" w:rsidRDefault="00E959E6" w:rsidP="001C5FC7">
            <w:pPr>
              <w:spacing w:before="29" w:line="288" w:lineRule="auto"/>
              <w:jc w:val="right"/>
              <w:rPr>
                <w:color w:val="000000" w:themeColor="text1"/>
                <w:sz w:val="24"/>
              </w:rPr>
            </w:pPr>
            <w:r w:rsidRPr="00F01E7B">
              <w:rPr>
                <w:color w:val="000000" w:themeColor="text1"/>
                <w:sz w:val="24"/>
              </w:rPr>
              <w:t>6,029,956.54</w:t>
            </w:r>
          </w:p>
        </w:tc>
        <w:tc>
          <w:tcPr>
            <w:tcW w:w="2194" w:type="dxa"/>
            <w:vAlign w:val="center"/>
          </w:tcPr>
          <w:p w:rsidR="00E959E6" w:rsidRPr="00F01E7B" w:rsidRDefault="00E959E6" w:rsidP="001C5FC7">
            <w:pPr>
              <w:spacing w:before="29" w:line="288" w:lineRule="auto"/>
              <w:jc w:val="right"/>
              <w:rPr>
                <w:color w:val="000000" w:themeColor="text1"/>
                <w:sz w:val="24"/>
              </w:rPr>
            </w:pPr>
            <w:r w:rsidRPr="00F01E7B">
              <w:rPr>
                <w:color w:val="000000" w:themeColor="text1"/>
                <w:sz w:val="24"/>
              </w:rPr>
              <w:t>1,333,157.97</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存出保证金</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692,340.04</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327,649.74</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交易性金融资产</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7.4.7.2</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1,263,410,528.83</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262,619,743.80</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其中：股票投资</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1,193,480,528.83</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252,596,743.80</w:t>
            </w:r>
          </w:p>
        </w:tc>
      </w:tr>
      <w:tr w:rsidR="00F01E7B" w:rsidRPr="00F01E7B" w:rsidTr="00241E77">
        <w:tc>
          <w:tcPr>
            <w:tcW w:w="3402" w:type="dxa"/>
            <w:vAlign w:val="center"/>
          </w:tcPr>
          <w:p w:rsidR="00DA3B22" w:rsidRPr="00F01E7B" w:rsidRDefault="00DA3B22" w:rsidP="007C0DDA">
            <w:pPr>
              <w:pStyle w:val="af6"/>
              <w:spacing w:before="29" w:beforeAutospacing="0" w:line="288" w:lineRule="auto"/>
              <w:ind w:firstLineChars="300" w:firstLine="720"/>
              <w:jc w:val="both"/>
              <w:rPr>
                <w:rFonts w:ascii="Times New Roman" w:hAnsi="Times New Roman"/>
                <w:color w:val="000000" w:themeColor="text1"/>
              </w:rPr>
            </w:pPr>
            <w:r w:rsidRPr="00F01E7B">
              <w:rPr>
                <w:rFonts w:ascii="Times New Roman" w:hAnsi="Times New Roman" w:hint="eastAsia"/>
                <w:color w:val="000000" w:themeColor="text1"/>
              </w:rPr>
              <w:t>基金投资</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7C0DDA">
            <w:pPr>
              <w:pStyle w:val="af6"/>
              <w:spacing w:before="29" w:beforeAutospacing="0" w:line="288" w:lineRule="auto"/>
              <w:ind w:firstLineChars="300" w:firstLine="720"/>
              <w:jc w:val="both"/>
              <w:rPr>
                <w:rFonts w:ascii="Times New Roman" w:hAnsi="Times New Roman"/>
                <w:color w:val="000000" w:themeColor="text1"/>
              </w:rPr>
            </w:pPr>
            <w:r w:rsidRPr="00F01E7B">
              <w:rPr>
                <w:rFonts w:ascii="Times New Roman" w:hAnsi="Times New Roman" w:hint="eastAsia"/>
                <w:color w:val="000000" w:themeColor="text1"/>
              </w:rPr>
              <w:t>债券投资</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69,930,000.00</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10,023,000.00</w:t>
            </w:r>
          </w:p>
        </w:tc>
      </w:tr>
      <w:tr w:rsidR="00F01E7B" w:rsidRPr="00F01E7B" w:rsidTr="00241E77">
        <w:tc>
          <w:tcPr>
            <w:tcW w:w="3402" w:type="dxa"/>
            <w:vAlign w:val="center"/>
          </w:tcPr>
          <w:p w:rsidR="00DA3B22" w:rsidRPr="00F01E7B" w:rsidRDefault="00DA3B22" w:rsidP="007C0DDA">
            <w:pPr>
              <w:pStyle w:val="af6"/>
              <w:spacing w:before="29" w:beforeAutospacing="0" w:line="288" w:lineRule="auto"/>
              <w:ind w:firstLineChars="300" w:firstLine="720"/>
              <w:jc w:val="both"/>
              <w:rPr>
                <w:rFonts w:ascii="Times New Roman" w:hAnsi="Times New Roman"/>
                <w:color w:val="000000" w:themeColor="text1"/>
              </w:rPr>
            </w:pPr>
            <w:r w:rsidRPr="00F01E7B">
              <w:rPr>
                <w:rFonts w:ascii="Times New Roman" w:hAnsi="Times New Roman" w:hint="eastAsia"/>
                <w:color w:val="000000" w:themeColor="text1"/>
              </w:rPr>
              <w:t>资产支持证券投资</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7C0DDA">
            <w:pPr>
              <w:pStyle w:val="af6"/>
              <w:spacing w:before="29" w:beforeAutospacing="0" w:line="288" w:lineRule="auto"/>
              <w:ind w:firstLineChars="300" w:firstLine="720"/>
              <w:jc w:val="both"/>
              <w:rPr>
                <w:rFonts w:ascii="Times New Roman" w:hAnsi="Times New Roman"/>
                <w:color w:val="000000" w:themeColor="text1"/>
              </w:rPr>
            </w:pPr>
            <w:r w:rsidRPr="00F01E7B">
              <w:rPr>
                <w:rFonts w:ascii="Times New Roman" w:hAnsi="Times New Roman" w:hint="eastAsia"/>
                <w:color w:val="000000" w:themeColor="text1"/>
              </w:rPr>
              <w:t>贵金属投资</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rFonts w:hint="eastAsia"/>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rFonts w:hint="eastAsia"/>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衍生金融资产</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7.4.7.3</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买入返售金融资产</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7.4.7.4</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97,000,265.50</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应收证券清算款</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7,313,739.97</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应收利息</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7.4.7.5</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1,376,416.61</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135,311.87</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应收股利</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应收申购款</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55,472,640.57</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146,621.84</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递延所得税资产</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其他资产</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7.4.7.6</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资产总计</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1,613,227,307.76</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311,461,657.97</w:t>
            </w:r>
          </w:p>
        </w:tc>
      </w:tr>
      <w:tr w:rsidR="00F01E7B" w:rsidRPr="00F01E7B" w:rsidTr="00241E77">
        <w:tc>
          <w:tcPr>
            <w:tcW w:w="3402" w:type="dxa"/>
            <w:vAlign w:val="center"/>
          </w:tcPr>
          <w:p w:rsidR="00DA3B22" w:rsidRPr="00F01E7B" w:rsidRDefault="00DA3B22" w:rsidP="00B9358B">
            <w:pPr>
              <w:pStyle w:val="af6"/>
              <w:spacing w:before="29" w:beforeAutospacing="0" w:line="288" w:lineRule="auto"/>
              <w:jc w:val="center"/>
              <w:rPr>
                <w:rFonts w:ascii="Times New Roman" w:hAnsi="Times New Roman"/>
                <w:b/>
                <w:color w:val="000000" w:themeColor="text1"/>
              </w:rPr>
            </w:pPr>
            <w:r w:rsidRPr="00F01E7B">
              <w:rPr>
                <w:rFonts w:ascii="Times New Roman" w:hAnsi="Times New Roman" w:hint="eastAsia"/>
                <w:b/>
                <w:color w:val="000000" w:themeColor="text1"/>
              </w:rPr>
              <w:t>负债和所有者权益</w:t>
            </w:r>
          </w:p>
        </w:tc>
        <w:tc>
          <w:tcPr>
            <w:tcW w:w="993" w:type="dxa"/>
            <w:vAlign w:val="center"/>
          </w:tcPr>
          <w:p w:rsidR="00DA3B22" w:rsidRPr="00F01E7B" w:rsidRDefault="00BC5CD5" w:rsidP="00B9358B">
            <w:pPr>
              <w:pStyle w:val="af6"/>
              <w:spacing w:before="29" w:beforeAutospacing="0" w:line="288" w:lineRule="auto"/>
              <w:jc w:val="center"/>
              <w:rPr>
                <w:rFonts w:ascii="Times New Roman" w:hAnsi="Times New Roman"/>
                <w:b/>
                <w:color w:val="000000" w:themeColor="text1"/>
              </w:rPr>
            </w:pPr>
            <w:r w:rsidRPr="00F01E7B">
              <w:rPr>
                <w:rFonts w:ascii="Times New Roman" w:hAnsi="Times New Roman"/>
                <w:b/>
                <w:color w:val="000000" w:themeColor="text1"/>
              </w:rPr>
              <w:t>附注号</w:t>
            </w:r>
          </w:p>
        </w:tc>
        <w:tc>
          <w:tcPr>
            <w:tcW w:w="2409" w:type="dxa"/>
            <w:vAlign w:val="center"/>
          </w:tcPr>
          <w:p w:rsidR="00DA3B22" w:rsidRPr="00F01E7B" w:rsidRDefault="00DA3B22" w:rsidP="00B9358B">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hint="eastAsia"/>
                <w:b/>
                <w:color w:val="000000" w:themeColor="text1"/>
              </w:rPr>
              <w:t>本期末</w:t>
            </w:r>
          </w:p>
          <w:p w:rsidR="00DA3B22" w:rsidRPr="00F01E7B" w:rsidRDefault="00DA3B22" w:rsidP="00B9358B">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b/>
                <w:color w:val="000000" w:themeColor="text1"/>
              </w:rPr>
              <w:t>2016</w:t>
            </w:r>
            <w:r w:rsidRPr="00F01E7B">
              <w:rPr>
                <w:rFonts w:ascii="Times New Roman" w:hAnsi="Times New Roman"/>
                <w:b/>
                <w:color w:val="000000" w:themeColor="text1"/>
              </w:rPr>
              <w:t>年</w:t>
            </w:r>
            <w:r w:rsidRPr="00F01E7B">
              <w:rPr>
                <w:rFonts w:ascii="Times New Roman" w:hAnsi="Times New Roman"/>
                <w:b/>
                <w:color w:val="000000" w:themeColor="text1"/>
              </w:rPr>
              <w:t>12</w:t>
            </w:r>
            <w:r w:rsidRPr="00F01E7B">
              <w:rPr>
                <w:rFonts w:ascii="Times New Roman" w:hAnsi="Times New Roman"/>
                <w:b/>
                <w:color w:val="000000" w:themeColor="text1"/>
              </w:rPr>
              <w:t>月</w:t>
            </w:r>
            <w:r w:rsidRPr="00F01E7B">
              <w:rPr>
                <w:rFonts w:ascii="Times New Roman" w:hAnsi="Times New Roman"/>
                <w:b/>
                <w:color w:val="000000" w:themeColor="text1"/>
              </w:rPr>
              <w:t>31</w:t>
            </w:r>
            <w:r w:rsidRPr="00F01E7B">
              <w:rPr>
                <w:rFonts w:ascii="Times New Roman" w:hAnsi="Times New Roman"/>
                <w:b/>
                <w:color w:val="000000" w:themeColor="text1"/>
              </w:rPr>
              <w:t>日</w:t>
            </w:r>
          </w:p>
        </w:tc>
        <w:tc>
          <w:tcPr>
            <w:tcW w:w="2194" w:type="dxa"/>
            <w:vAlign w:val="center"/>
          </w:tcPr>
          <w:p w:rsidR="00DA3B22" w:rsidRPr="00F01E7B" w:rsidRDefault="00DA3B22" w:rsidP="00B9358B">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hint="eastAsia"/>
                <w:b/>
                <w:color w:val="000000" w:themeColor="text1"/>
              </w:rPr>
              <w:t>上年度末</w:t>
            </w:r>
          </w:p>
          <w:p w:rsidR="00DA3B22" w:rsidRPr="00F01E7B" w:rsidRDefault="00DA3B22" w:rsidP="00B9358B">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b/>
                <w:color w:val="000000" w:themeColor="text1"/>
              </w:rPr>
              <w:t>2015</w:t>
            </w:r>
            <w:r w:rsidRPr="00F01E7B">
              <w:rPr>
                <w:rFonts w:ascii="Times New Roman" w:hAnsi="Times New Roman"/>
                <w:b/>
                <w:color w:val="000000" w:themeColor="text1"/>
              </w:rPr>
              <w:t>年</w:t>
            </w:r>
            <w:r w:rsidRPr="00F01E7B">
              <w:rPr>
                <w:rFonts w:ascii="Times New Roman" w:hAnsi="Times New Roman"/>
                <w:b/>
                <w:color w:val="000000" w:themeColor="text1"/>
              </w:rPr>
              <w:t>12</w:t>
            </w:r>
            <w:r w:rsidRPr="00F01E7B">
              <w:rPr>
                <w:rFonts w:ascii="Times New Roman" w:hAnsi="Times New Roman"/>
                <w:b/>
                <w:color w:val="000000" w:themeColor="text1"/>
              </w:rPr>
              <w:t>月</w:t>
            </w:r>
            <w:r w:rsidRPr="00F01E7B">
              <w:rPr>
                <w:rFonts w:ascii="Times New Roman" w:hAnsi="Times New Roman"/>
                <w:b/>
                <w:color w:val="000000" w:themeColor="text1"/>
              </w:rPr>
              <w:t>31</w:t>
            </w:r>
            <w:r w:rsidRPr="00F01E7B">
              <w:rPr>
                <w:rFonts w:ascii="Times New Roman" w:hAnsi="Times New Roman"/>
                <w:b/>
                <w:color w:val="000000" w:themeColor="text1"/>
              </w:rPr>
              <w:t>日</w:t>
            </w:r>
          </w:p>
        </w:tc>
      </w:tr>
      <w:tr w:rsidR="00F01E7B" w:rsidRPr="00F01E7B" w:rsidTr="00241E77">
        <w:tc>
          <w:tcPr>
            <w:tcW w:w="3402" w:type="dxa"/>
            <w:vAlign w:val="center"/>
          </w:tcPr>
          <w:p w:rsidR="00DA3B22" w:rsidRPr="00F01E7B" w:rsidRDefault="00DA3B22" w:rsidP="003F4597">
            <w:pPr>
              <w:spacing w:before="29" w:line="288" w:lineRule="auto"/>
              <w:rPr>
                <w:b/>
                <w:color w:val="000000" w:themeColor="text1"/>
                <w:sz w:val="24"/>
              </w:rPr>
            </w:pPr>
            <w:r w:rsidRPr="00F01E7B">
              <w:rPr>
                <w:rFonts w:hint="eastAsia"/>
                <w:b/>
                <w:color w:val="000000" w:themeColor="text1"/>
                <w:sz w:val="24"/>
              </w:rPr>
              <w:t>负</w:t>
            </w:r>
            <w:r w:rsidRPr="00F01E7B">
              <w:rPr>
                <w:rFonts w:hint="eastAsia"/>
                <w:b/>
                <w:color w:val="000000" w:themeColor="text1"/>
                <w:sz w:val="24"/>
              </w:rPr>
              <w:t xml:space="preserve"> </w:t>
            </w:r>
            <w:r w:rsidRPr="00F01E7B">
              <w:rPr>
                <w:rFonts w:hint="eastAsia"/>
                <w:b/>
                <w:color w:val="000000" w:themeColor="text1"/>
                <w:sz w:val="24"/>
              </w:rPr>
              <w:t>债：</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p>
        </w:tc>
        <w:tc>
          <w:tcPr>
            <w:tcW w:w="2194" w:type="dxa"/>
            <w:vAlign w:val="center"/>
          </w:tcPr>
          <w:p w:rsidR="00DA3B22" w:rsidRPr="00F01E7B" w:rsidRDefault="00DA3B22" w:rsidP="001C5FC7">
            <w:pPr>
              <w:spacing w:before="29" w:line="288" w:lineRule="auto"/>
              <w:jc w:val="right"/>
              <w:rPr>
                <w:color w:val="000000" w:themeColor="text1"/>
                <w:sz w:val="24"/>
              </w:rPr>
            </w:pP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短期借款</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交易性金融负债</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衍生金融负债</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7.4.7.3</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卖出回购金融资产款</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应付证券清算款</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44,354,070.00</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6,011,832.30</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应付赎回款</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641,322.48</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636,783.06</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应付管理人报酬</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1,661,348.53</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379,670.05</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应付托管费</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276,891.39</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63,278.36</w:t>
            </w:r>
          </w:p>
        </w:tc>
      </w:tr>
      <w:tr w:rsidR="00F01E7B" w:rsidRPr="00F01E7B" w:rsidTr="00241E77">
        <w:trPr>
          <w:trHeight w:val="903"/>
        </w:trPr>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应付销售服务费</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应付交易费用</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7.4.7.7</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2,272,281.91</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715,362.97</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应交税费</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32,000.00</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32,000.00</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应付利息</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应付利润</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递延所得税负债</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其他负债</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7.4.7.8</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362,643.77</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360,376.71</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负债合计</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49,600,558.08</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8,199,303.45</w:t>
            </w:r>
          </w:p>
        </w:tc>
      </w:tr>
      <w:tr w:rsidR="00F01E7B" w:rsidRPr="00F01E7B" w:rsidTr="00241E77">
        <w:tc>
          <w:tcPr>
            <w:tcW w:w="3402" w:type="dxa"/>
            <w:vAlign w:val="center"/>
          </w:tcPr>
          <w:p w:rsidR="00DA3B22" w:rsidRPr="00F01E7B" w:rsidRDefault="00DA3B22" w:rsidP="003F4597">
            <w:pPr>
              <w:spacing w:before="29" w:line="288" w:lineRule="auto"/>
              <w:rPr>
                <w:b/>
                <w:color w:val="000000" w:themeColor="text1"/>
                <w:sz w:val="24"/>
              </w:rPr>
            </w:pPr>
            <w:r w:rsidRPr="00F01E7B">
              <w:rPr>
                <w:rFonts w:hint="eastAsia"/>
                <w:b/>
                <w:color w:val="000000" w:themeColor="text1"/>
                <w:sz w:val="24"/>
              </w:rPr>
              <w:t>所有者权益：</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p>
        </w:tc>
        <w:tc>
          <w:tcPr>
            <w:tcW w:w="2194" w:type="dxa"/>
            <w:vAlign w:val="center"/>
          </w:tcPr>
          <w:p w:rsidR="00DA3B22" w:rsidRPr="00F01E7B" w:rsidRDefault="00DA3B22" w:rsidP="001C5FC7">
            <w:pPr>
              <w:spacing w:before="29" w:line="288" w:lineRule="auto"/>
              <w:jc w:val="right"/>
              <w:rPr>
                <w:color w:val="000000" w:themeColor="text1"/>
                <w:sz w:val="24"/>
              </w:rPr>
            </w:pP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实收基金</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7.4.7.9</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1,308,473,200.53</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183,678,288.27</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未分配利润</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r w:rsidRPr="00F01E7B">
              <w:rPr>
                <w:color w:val="000000" w:themeColor="text1"/>
              </w:rPr>
              <w:t>7.4.7.10</w:t>
            </w: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255,153,549.15</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119,584,066.25</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所有者权益合计</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1,563,626,749.68</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303,262,354.52</w:t>
            </w:r>
          </w:p>
        </w:tc>
      </w:tr>
      <w:tr w:rsidR="00F01E7B" w:rsidRPr="00F01E7B" w:rsidTr="00241E77">
        <w:tc>
          <w:tcPr>
            <w:tcW w:w="3402" w:type="dxa"/>
            <w:vAlign w:val="center"/>
          </w:tcPr>
          <w:p w:rsidR="00DA3B22" w:rsidRPr="00F01E7B" w:rsidRDefault="00DA3B22" w:rsidP="003F4597">
            <w:pPr>
              <w:spacing w:before="29" w:line="288" w:lineRule="auto"/>
              <w:rPr>
                <w:color w:val="000000" w:themeColor="text1"/>
                <w:sz w:val="24"/>
              </w:rPr>
            </w:pPr>
            <w:r w:rsidRPr="00F01E7B">
              <w:rPr>
                <w:rFonts w:hint="eastAsia"/>
                <w:color w:val="000000" w:themeColor="text1"/>
                <w:sz w:val="24"/>
              </w:rPr>
              <w:t>负债和所有者权益总计</w:t>
            </w:r>
          </w:p>
        </w:tc>
        <w:tc>
          <w:tcPr>
            <w:tcW w:w="993" w:type="dxa"/>
            <w:vAlign w:val="center"/>
          </w:tcPr>
          <w:p w:rsidR="00DA3B22" w:rsidRPr="00F01E7B" w:rsidRDefault="00DA3B22" w:rsidP="00072FC7">
            <w:pPr>
              <w:widowControl/>
              <w:autoSpaceDE w:val="0"/>
              <w:autoSpaceDN w:val="0"/>
              <w:ind w:right="-15"/>
              <w:jc w:val="center"/>
              <w:textAlignment w:val="bottom"/>
              <w:rPr>
                <w:color w:val="000000" w:themeColor="text1"/>
                <w:sz w:val="24"/>
              </w:rPr>
            </w:pPr>
          </w:p>
        </w:tc>
        <w:tc>
          <w:tcPr>
            <w:tcW w:w="2409"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1,613,227,307.76</w:t>
            </w:r>
          </w:p>
        </w:tc>
        <w:tc>
          <w:tcPr>
            <w:tcW w:w="2194" w:type="dxa"/>
            <w:vAlign w:val="center"/>
          </w:tcPr>
          <w:p w:rsidR="00DA3B22" w:rsidRPr="00F01E7B" w:rsidRDefault="00DA3B22" w:rsidP="001C5FC7">
            <w:pPr>
              <w:spacing w:before="29" w:line="288" w:lineRule="auto"/>
              <w:jc w:val="right"/>
              <w:rPr>
                <w:color w:val="000000" w:themeColor="text1"/>
                <w:sz w:val="24"/>
              </w:rPr>
            </w:pPr>
            <w:r w:rsidRPr="00F01E7B">
              <w:rPr>
                <w:color w:val="000000" w:themeColor="text1"/>
                <w:sz w:val="24"/>
              </w:rPr>
              <w:t>311,461,657.97</w:t>
            </w:r>
          </w:p>
        </w:tc>
      </w:tr>
    </w:tbl>
    <w:p w:rsidR="001A59F9" w:rsidRPr="00F01E7B" w:rsidRDefault="00AA0214" w:rsidP="007A50C4">
      <w:pPr>
        <w:tabs>
          <w:tab w:val="left" w:pos="426"/>
        </w:tabs>
        <w:spacing w:line="360" w:lineRule="auto"/>
        <w:jc w:val="left"/>
        <w:rPr>
          <w:color w:val="000000" w:themeColor="text1"/>
          <w:kern w:val="0"/>
          <w:sz w:val="24"/>
        </w:rPr>
      </w:pPr>
      <w:r w:rsidRPr="00F01E7B">
        <w:rPr>
          <w:rFonts w:hint="eastAsia"/>
          <w:color w:val="000000" w:themeColor="text1"/>
          <w:kern w:val="0"/>
          <w:sz w:val="24"/>
        </w:rPr>
        <w:t>注：</w:t>
      </w:r>
      <w:r w:rsidRPr="00F01E7B">
        <w:rPr>
          <w:rFonts w:hint="eastAsia"/>
          <w:color w:val="000000" w:themeColor="text1"/>
          <w:kern w:val="0"/>
          <w:sz w:val="24"/>
        </w:rPr>
        <w:t>1</w:t>
      </w:r>
      <w:r w:rsidRPr="00F01E7B">
        <w:rPr>
          <w:rFonts w:hint="eastAsia"/>
          <w:color w:val="000000" w:themeColor="text1"/>
          <w:kern w:val="0"/>
          <w:sz w:val="24"/>
        </w:rPr>
        <w:t>、</w:t>
      </w:r>
      <w:r w:rsidR="001A59F9" w:rsidRPr="00F01E7B">
        <w:rPr>
          <w:color w:val="000000" w:themeColor="text1"/>
          <w:kern w:val="0"/>
          <w:sz w:val="24"/>
        </w:rPr>
        <w:t>报告截止日</w:t>
      </w:r>
      <w:r w:rsidR="001A59F9" w:rsidRPr="00F01E7B">
        <w:rPr>
          <w:color w:val="000000" w:themeColor="text1"/>
          <w:kern w:val="0"/>
          <w:sz w:val="24"/>
        </w:rPr>
        <w:t>2016</w:t>
      </w:r>
      <w:r w:rsidR="001A59F9" w:rsidRPr="00F01E7B">
        <w:rPr>
          <w:color w:val="000000" w:themeColor="text1"/>
          <w:kern w:val="0"/>
          <w:sz w:val="24"/>
        </w:rPr>
        <w:t>年</w:t>
      </w:r>
      <w:r w:rsidR="001A59F9" w:rsidRPr="00F01E7B">
        <w:rPr>
          <w:color w:val="000000" w:themeColor="text1"/>
          <w:kern w:val="0"/>
          <w:sz w:val="24"/>
        </w:rPr>
        <w:t>12</w:t>
      </w:r>
      <w:r w:rsidR="001A59F9" w:rsidRPr="00F01E7B">
        <w:rPr>
          <w:color w:val="000000" w:themeColor="text1"/>
          <w:kern w:val="0"/>
          <w:sz w:val="24"/>
        </w:rPr>
        <w:t>月</w:t>
      </w:r>
      <w:r w:rsidR="001A59F9" w:rsidRPr="00F01E7B">
        <w:rPr>
          <w:color w:val="000000" w:themeColor="text1"/>
          <w:kern w:val="0"/>
          <w:sz w:val="24"/>
        </w:rPr>
        <w:t>31</w:t>
      </w:r>
      <w:r w:rsidR="001A59F9" w:rsidRPr="00F01E7B">
        <w:rPr>
          <w:color w:val="000000" w:themeColor="text1"/>
          <w:kern w:val="0"/>
          <w:sz w:val="24"/>
        </w:rPr>
        <w:t>日，基金份额净值</w:t>
      </w:r>
      <w:r w:rsidR="001A59F9" w:rsidRPr="00F01E7B">
        <w:rPr>
          <w:color w:val="000000" w:themeColor="text1"/>
          <w:kern w:val="0"/>
          <w:sz w:val="24"/>
        </w:rPr>
        <w:t>1.195</w:t>
      </w:r>
      <w:r w:rsidR="001A59F9" w:rsidRPr="00F01E7B">
        <w:rPr>
          <w:color w:val="000000" w:themeColor="text1"/>
          <w:kern w:val="0"/>
          <w:sz w:val="24"/>
        </w:rPr>
        <w:t>元，基金份额总额</w:t>
      </w:r>
      <w:r w:rsidR="001A59F9" w:rsidRPr="00F01E7B">
        <w:rPr>
          <w:color w:val="000000" w:themeColor="text1"/>
          <w:kern w:val="0"/>
          <w:sz w:val="24"/>
        </w:rPr>
        <w:t>1,308,473,200.53</w:t>
      </w:r>
      <w:r w:rsidR="001A59F9" w:rsidRPr="00F01E7B">
        <w:rPr>
          <w:color w:val="000000" w:themeColor="text1"/>
          <w:kern w:val="0"/>
          <w:sz w:val="24"/>
        </w:rPr>
        <w:t>份。</w:t>
      </w:r>
    </w:p>
    <w:p w:rsidR="00AA0214" w:rsidRPr="00F01E7B" w:rsidRDefault="00AA0214" w:rsidP="00AA0214">
      <w:pPr>
        <w:tabs>
          <w:tab w:val="left" w:pos="426"/>
        </w:tabs>
        <w:spacing w:line="360" w:lineRule="auto"/>
        <w:ind w:firstLineChars="200" w:firstLine="480"/>
        <w:jc w:val="left"/>
        <w:rPr>
          <w:rFonts w:asciiTheme="minorEastAsia" w:eastAsiaTheme="minorEastAsia" w:hAnsiTheme="minorEastAsia" w:cs="宋体"/>
          <w:color w:val="000000" w:themeColor="text1"/>
          <w:kern w:val="0"/>
          <w:szCs w:val="21"/>
        </w:rPr>
      </w:pPr>
      <w:r w:rsidRPr="00F01E7B">
        <w:rPr>
          <w:rFonts w:hint="eastAsia"/>
          <w:color w:val="000000" w:themeColor="text1"/>
          <w:kern w:val="0"/>
          <w:sz w:val="24"/>
        </w:rPr>
        <w:t>2</w:t>
      </w:r>
      <w:r w:rsidRPr="00F01E7B">
        <w:rPr>
          <w:rFonts w:hint="eastAsia"/>
          <w:color w:val="000000" w:themeColor="text1"/>
          <w:kern w:val="0"/>
          <w:sz w:val="24"/>
        </w:rPr>
        <w:t>、本摘要中资产负债表和利润表所列附注号为年度报告正文中对应的附注号，投资者欲了解相应附注的内容，应阅读登载于基金管理人网站的年度报告正文。</w:t>
      </w:r>
    </w:p>
    <w:p w:rsidR="001A59F9" w:rsidRPr="00F01E7B" w:rsidRDefault="001A59F9" w:rsidP="00026C9C">
      <w:pPr>
        <w:spacing w:line="360" w:lineRule="auto"/>
        <w:rPr>
          <w:rFonts w:asciiTheme="minorEastAsia" w:eastAsiaTheme="minorEastAsia" w:hAnsiTheme="minorEastAsia"/>
          <w:color w:val="000000" w:themeColor="text1"/>
          <w:kern w:val="0"/>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54" w:name="_Toc225498269"/>
      <w:bookmarkStart w:id="55" w:name="_Toc361324874"/>
      <w:r w:rsidRPr="00F01E7B">
        <w:rPr>
          <w:rFonts w:ascii="Times New Roman" w:hAnsi="Times New Roman"/>
          <w:color w:val="000000" w:themeColor="text1"/>
          <w:kern w:val="0"/>
          <w:szCs w:val="24"/>
        </w:rPr>
        <w:t xml:space="preserve">7.2 </w:t>
      </w:r>
      <w:r w:rsidRPr="00F01E7B">
        <w:rPr>
          <w:rFonts w:ascii="Times New Roman" w:hAnsi="Times New Roman" w:hint="eastAsia"/>
          <w:color w:val="000000" w:themeColor="text1"/>
          <w:kern w:val="0"/>
          <w:szCs w:val="24"/>
        </w:rPr>
        <w:t>利润表</w:t>
      </w:r>
      <w:bookmarkEnd w:id="54"/>
      <w:bookmarkEnd w:id="55"/>
    </w:p>
    <w:p w:rsidR="001A59F9" w:rsidRPr="00F01E7B" w:rsidRDefault="001A59F9" w:rsidP="00DA21E1">
      <w:pPr>
        <w:spacing w:before="29" w:line="288" w:lineRule="auto"/>
        <w:rPr>
          <w:color w:val="000000" w:themeColor="text1"/>
          <w:sz w:val="24"/>
        </w:rPr>
      </w:pPr>
      <w:r w:rsidRPr="00F01E7B">
        <w:rPr>
          <w:rFonts w:hint="eastAsia"/>
          <w:color w:val="000000" w:themeColor="text1"/>
          <w:sz w:val="24"/>
        </w:rPr>
        <w:t>会计主体：</w:t>
      </w:r>
      <w:r w:rsidRPr="00F01E7B">
        <w:rPr>
          <w:color w:val="000000" w:themeColor="text1"/>
          <w:sz w:val="24"/>
        </w:rPr>
        <w:t>交银施罗德趋势优先混合型证券投资基金</w:t>
      </w:r>
    </w:p>
    <w:p w:rsidR="001A59F9" w:rsidRPr="00F01E7B" w:rsidRDefault="001A59F9" w:rsidP="00DA21E1">
      <w:pPr>
        <w:spacing w:before="29" w:line="288" w:lineRule="auto"/>
        <w:rPr>
          <w:color w:val="000000" w:themeColor="text1"/>
          <w:sz w:val="24"/>
        </w:rPr>
      </w:pPr>
      <w:r w:rsidRPr="00F01E7B">
        <w:rPr>
          <w:rFonts w:hint="eastAsia"/>
          <w:color w:val="000000" w:themeColor="text1"/>
          <w:sz w:val="24"/>
        </w:rPr>
        <w:t>本报告期：</w:t>
      </w:r>
      <w:r w:rsidR="00F64FAD" w:rsidRPr="00F01E7B">
        <w:rPr>
          <w:color w:val="000000" w:themeColor="text1"/>
          <w:sz w:val="24"/>
        </w:rPr>
        <w:t>2016</w:t>
      </w:r>
      <w:r w:rsidR="00F64FAD" w:rsidRPr="00F01E7B">
        <w:rPr>
          <w:color w:val="000000" w:themeColor="text1"/>
          <w:sz w:val="24"/>
        </w:rPr>
        <w:t>年</w:t>
      </w:r>
      <w:r w:rsidR="00F64FAD" w:rsidRPr="00F01E7B">
        <w:rPr>
          <w:color w:val="000000" w:themeColor="text1"/>
          <w:sz w:val="24"/>
        </w:rPr>
        <w:t>1</w:t>
      </w:r>
      <w:r w:rsidR="00F64FAD" w:rsidRPr="00F01E7B">
        <w:rPr>
          <w:color w:val="000000" w:themeColor="text1"/>
          <w:sz w:val="24"/>
        </w:rPr>
        <w:t>月</w:t>
      </w:r>
      <w:r w:rsidR="00F64FAD" w:rsidRPr="00F01E7B">
        <w:rPr>
          <w:color w:val="000000" w:themeColor="text1"/>
          <w:sz w:val="24"/>
        </w:rPr>
        <w:t>1</w:t>
      </w:r>
      <w:r w:rsidR="00F64FAD" w:rsidRPr="00F01E7B">
        <w:rPr>
          <w:color w:val="000000" w:themeColor="text1"/>
          <w:sz w:val="24"/>
        </w:rPr>
        <w:t>日</w:t>
      </w:r>
      <w:r w:rsidRPr="00F01E7B">
        <w:rPr>
          <w:rFonts w:hint="eastAsia"/>
          <w:color w:val="000000" w:themeColor="text1"/>
          <w:sz w:val="24"/>
        </w:rPr>
        <w:t>至</w:t>
      </w:r>
      <w:r w:rsidR="00F64FAD" w:rsidRPr="00F01E7B">
        <w:rPr>
          <w:color w:val="000000" w:themeColor="text1"/>
          <w:sz w:val="24"/>
        </w:rPr>
        <w:t>2016</w:t>
      </w:r>
      <w:r w:rsidR="00F64FAD" w:rsidRPr="00F01E7B">
        <w:rPr>
          <w:color w:val="000000" w:themeColor="text1"/>
          <w:sz w:val="24"/>
        </w:rPr>
        <w:t>年</w:t>
      </w:r>
      <w:r w:rsidR="00F64FAD" w:rsidRPr="00F01E7B">
        <w:rPr>
          <w:color w:val="000000" w:themeColor="text1"/>
          <w:sz w:val="24"/>
        </w:rPr>
        <w:t>12</w:t>
      </w:r>
      <w:r w:rsidR="00F64FAD" w:rsidRPr="00F01E7B">
        <w:rPr>
          <w:color w:val="000000" w:themeColor="text1"/>
          <w:sz w:val="24"/>
        </w:rPr>
        <w:t>月</w:t>
      </w:r>
      <w:r w:rsidR="00F64FAD" w:rsidRPr="00F01E7B">
        <w:rPr>
          <w:color w:val="000000" w:themeColor="text1"/>
          <w:sz w:val="24"/>
        </w:rPr>
        <w:t>31</w:t>
      </w:r>
      <w:r w:rsidR="00F64FAD" w:rsidRPr="00F01E7B">
        <w:rPr>
          <w:color w:val="000000" w:themeColor="text1"/>
          <w:sz w:val="24"/>
        </w:rPr>
        <w:t>日</w:t>
      </w:r>
    </w:p>
    <w:p w:rsidR="001A59F9" w:rsidRPr="00F01E7B" w:rsidRDefault="001A59F9" w:rsidP="00DA21E1">
      <w:pPr>
        <w:autoSpaceDE w:val="0"/>
        <w:autoSpaceDN w:val="0"/>
        <w:adjustRightInd w:val="0"/>
        <w:spacing w:before="29" w:line="288" w:lineRule="auto"/>
        <w:ind w:left="15"/>
        <w:jc w:val="right"/>
        <w:rPr>
          <w:color w:val="000000" w:themeColor="text1"/>
          <w:kern w:val="0"/>
          <w:sz w:val="24"/>
        </w:rPr>
      </w:pPr>
      <w:r w:rsidRPr="00F01E7B">
        <w:rPr>
          <w:rFonts w:hint="eastAsia"/>
          <w:color w:val="000000" w:themeColor="text1"/>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F01E7B" w:rsidRPr="00F01E7B" w:rsidTr="007468E6">
        <w:tc>
          <w:tcPr>
            <w:tcW w:w="3402" w:type="dxa"/>
            <w:vAlign w:val="center"/>
          </w:tcPr>
          <w:p w:rsidR="00E8167C" w:rsidRPr="00F01E7B" w:rsidRDefault="00E8167C" w:rsidP="00DA21E1">
            <w:pPr>
              <w:pStyle w:val="af6"/>
              <w:spacing w:before="29" w:beforeAutospacing="0" w:line="288" w:lineRule="auto"/>
              <w:jc w:val="center"/>
              <w:rPr>
                <w:rFonts w:ascii="Times New Roman" w:hAnsi="Times New Roman"/>
                <w:b/>
                <w:color w:val="000000" w:themeColor="text1"/>
              </w:rPr>
            </w:pPr>
            <w:r w:rsidRPr="00F01E7B">
              <w:rPr>
                <w:rFonts w:ascii="Times New Roman" w:hAnsi="Times New Roman" w:hint="eastAsia"/>
                <w:b/>
                <w:color w:val="000000" w:themeColor="text1"/>
              </w:rPr>
              <w:t>项目</w:t>
            </w:r>
          </w:p>
        </w:tc>
        <w:tc>
          <w:tcPr>
            <w:tcW w:w="993" w:type="dxa"/>
            <w:vAlign w:val="center"/>
          </w:tcPr>
          <w:p w:rsidR="00E8167C" w:rsidRPr="00F01E7B" w:rsidRDefault="00E8167C" w:rsidP="00DA21E1">
            <w:pPr>
              <w:pStyle w:val="af6"/>
              <w:spacing w:before="29" w:beforeAutospacing="0" w:line="288" w:lineRule="auto"/>
              <w:jc w:val="center"/>
              <w:rPr>
                <w:rFonts w:ascii="Times New Roman" w:hAnsi="Times New Roman"/>
                <w:b/>
                <w:color w:val="000000" w:themeColor="text1"/>
              </w:rPr>
            </w:pPr>
            <w:r w:rsidRPr="00F01E7B">
              <w:rPr>
                <w:rFonts w:ascii="Times New Roman" w:hAnsi="Times New Roman"/>
                <w:b/>
                <w:color w:val="000000" w:themeColor="text1"/>
              </w:rPr>
              <w:t>附注号</w:t>
            </w:r>
          </w:p>
        </w:tc>
        <w:tc>
          <w:tcPr>
            <w:tcW w:w="2409" w:type="dxa"/>
            <w:vAlign w:val="center"/>
          </w:tcPr>
          <w:p w:rsidR="00E8167C" w:rsidRPr="00F01E7B" w:rsidRDefault="00E8167C" w:rsidP="00DA21E1">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hint="eastAsia"/>
                <w:b/>
                <w:color w:val="000000" w:themeColor="text1"/>
              </w:rPr>
              <w:t>本期</w:t>
            </w:r>
          </w:p>
          <w:p w:rsidR="00E8167C" w:rsidRPr="00F01E7B" w:rsidRDefault="00E8167C" w:rsidP="00DA21E1">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b/>
                <w:color w:val="000000" w:themeColor="text1"/>
              </w:rPr>
              <w:t>2016</w:t>
            </w:r>
            <w:r w:rsidRPr="00F01E7B">
              <w:rPr>
                <w:rFonts w:ascii="Times New Roman" w:hAnsi="Times New Roman"/>
                <w:b/>
                <w:color w:val="000000" w:themeColor="text1"/>
              </w:rPr>
              <w:t>年</w:t>
            </w:r>
            <w:r w:rsidRPr="00F01E7B">
              <w:rPr>
                <w:rFonts w:ascii="Times New Roman" w:hAnsi="Times New Roman"/>
                <w:b/>
                <w:color w:val="000000" w:themeColor="text1"/>
              </w:rPr>
              <w:t>1</w:t>
            </w:r>
            <w:r w:rsidRPr="00F01E7B">
              <w:rPr>
                <w:rFonts w:ascii="Times New Roman" w:hAnsi="Times New Roman"/>
                <w:b/>
                <w:color w:val="000000" w:themeColor="text1"/>
              </w:rPr>
              <w:t>月</w:t>
            </w:r>
            <w:r w:rsidRPr="00F01E7B">
              <w:rPr>
                <w:rFonts w:ascii="Times New Roman" w:hAnsi="Times New Roman"/>
                <w:b/>
                <w:color w:val="000000" w:themeColor="text1"/>
              </w:rPr>
              <w:t>1</w:t>
            </w:r>
            <w:r w:rsidRPr="00F01E7B">
              <w:rPr>
                <w:rFonts w:ascii="Times New Roman" w:hAnsi="Times New Roman"/>
                <w:b/>
                <w:color w:val="000000" w:themeColor="text1"/>
              </w:rPr>
              <w:t>日</w:t>
            </w:r>
            <w:r w:rsidRPr="00F01E7B">
              <w:rPr>
                <w:rFonts w:ascii="Times New Roman" w:hAnsi="Times New Roman" w:hint="eastAsia"/>
                <w:b/>
                <w:color w:val="000000" w:themeColor="text1"/>
              </w:rPr>
              <w:t>至</w:t>
            </w:r>
            <w:r w:rsidRPr="00F01E7B">
              <w:rPr>
                <w:rFonts w:ascii="Times New Roman" w:hAnsi="Times New Roman"/>
                <w:b/>
                <w:color w:val="000000" w:themeColor="text1"/>
              </w:rPr>
              <w:t>2016</w:t>
            </w:r>
            <w:r w:rsidRPr="00F01E7B">
              <w:rPr>
                <w:rFonts w:ascii="Times New Roman" w:hAnsi="Times New Roman"/>
                <w:b/>
                <w:color w:val="000000" w:themeColor="text1"/>
              </w:rPr>
              <w:t>年</w:t>
            </w:r>
            <w:r w:rsidRPr="00F01E7B">
              <w:rPr>
                <w:rFonts w:ascii="Times New Roman" w:hAnsi="Times New Roman"/>
                <w:b/>
                <w:color w:val="000000" w:themeColor="text1"/>
              </w:rPr>
              <w:t>12</w:t>
            </w:r>
            <w:r w:rsidRPr="00F01E7B">
              <w:rPr>
                <w:rFonts w:ascii="Times New Roman" w:hAnsi="Times New Roman"/>
                <w:b/>
                <w:color w:val="000000" w:themeColor="text1"/>
              </w:rPr>
              <w:t>月</w:t>
            </w:r>
            <w:r w:rsidRPr="00F01E7B">
              <w:rPr>
                <w:rFonts w:ascii="Times New Roman" w:hAnsi="Times New Roman"/>
                <w:b/>
                <w:color w:val="000000" w:themeColor="text1"/>
              </w:rPr>
              <w:t>31</w:t>
            </w:r>
            <w:r w:rsidRPr="00F01E7B">
              <w:rPr>
                <w:rFonts w:ascii="Times New Roman" w:hAnsi="Times New Roman"/>
                <w:b/>
                <w:color w:val="000000" w:themeColor="text1"/>
              </w:rPr>
              <w:t>日</w:t>
            </w:r>
          </w:p>
        </w:tc>
        <w:tc>
          <w:tcPr>
            <w:tcW w:w="2194" w:type="dxa"/>
            <w:vAlign w:val="center"/>
          </w:tcPr>
          <w:p w:rsidR="00E8167C" w:rsidRPr="00F01E7B" w:rsidRDefault="00E8167C" w:rsidP="00DA21E1">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hint="eastAsia"/>
                <w:b/>
                <w:color w:val="000000" w:themeColor="text1"/>
              </w:rPr>
              <w:t>上年度可比期间</w:t>
            </w:r>
          </w:p>
          <w:p w:rsidR="00E8167C" w:rsidRPr="00F01E7B" w:rsidRDefault="00E8167C" w:rsidP="00DA21E1">
            <w:pPr>
              <w:pStyle w:val="af6"/>
              <w:spacing w:before="29" w:beforeAutospacing="0" w:after="0" w:afterAutospacing="0" w:line="288" w:lineRule="auto"/>
              <w:jc w:val="center"/>
              <w:rPr>
                <w:rFonts w:ascii="Times New Roman" w:hAnsi="Times New Roman"/>
                <w:b/>
                <w:color w:val="000000" w:themeColor="text1"/>
              </w:rPr>
            </w:pPr>
            <w:r w:rsidRPr="00F01E7B">
              <w:rPr>
                <w:rFonts w:ascii="Times New Roman" w:hAnsi="Times New Roman"/>
                <w:b/>
                <w:color w:val="000000" w:themeColor="text1"/>
              </w:rPr>
              <w:t>2015</w:t>
            </w:r>
            <w:r w:rsidRPr="00F01E7B">
              <w:rPr>
                <w:rFonts w:ascii="Times New Roman" w:hAnsi="Times New Roman"/>
                <w:b/>
                <w:color w:val="000000" w:themeColor="text1"/>
              </w:rPr>
              <w:t>年</w:t>
            </w:r>
            <w:r w:rsidRPr="00F01E7B">
              <w:rPr>
                <w:rFonts w:ascii="Times New Roman" w:hAnsi="Times New Roman"/>
                <w:b/>
                <w:color w:val="000000" w:themeColor="text1"/>
              </w:rPr>
              <w:t>1</w:t>
            </w:r>
            <w:r w:rsidRPr="00F01E7B">
              <w:rPr>
                <w:rFonts w:ascii="Times New Roman" w:hAnsi="Times New Roman"/>
                <w:b/>
                <w:color w:val="000000" w:themeColor="text1"/>
              </w:rPr>
              <w:t>月</w:t>
            </w:r>
            <w:r w:rsidRPr="00F01E7B">
              <w:rPr>
                <w:rFonts w:ascii="Times New Roman" w:hAnsi="Times New Roman"/>
                <w:b/>
                <w:color w:val="000000" w:themeColor="text1"/>
              </w:rPr>
              <w:t>1</w:t>
            </w:r>
            <w:r w:rsidRPr="00F01E7B">
              <w:rPr>
                <w:rFonts w:ascii="Times New Roman" w:hAnsi="Times New Roman"/>
                <w:b/>
                <w:color w:val="000000" w:themeColor="text1"/>
              </w:rPr>
              <w:t>日至</w:t>
            </w:r>
            <w:r w:rsidRPr="00F01E7B">
              <w:rPr>
                <w:rFonts w:ascii="Times New Roman" w:hAnsi="Times New Roman"/>
                <w:b/>
                <w:color w:val="000000" w:themeColor="text1"/>
              </w:rPr>
              <w:t>2015</w:t>
            </w:r>
            <w:r w:rsidRPr="00F01E7B">
              <w:rPr>
                <w:rFonts w:ascii="Times New Roman" w:hAnsi="Times New Roman"/>
                <w:b/>
                <w:color w:val="000000" w:themeColor="text1"/>
              </w:rPr>
              <w:t>年</w:t>
            </w:r>
            <w:r w:rsidRPr="00F01E7B">
              <w:rPr>
                <w:rFonts w:ascii="Times New Roman" w:hAnsi="Times New Roman"/>
                <w:b/>
                <w:color w:val="000000" w:themeColor="text1"/>
              </w:rPr>
              <w:t>12</w:t>
            </w:r>
            <w:r w:rsidRPr="00F01E7B">
              <w:rPr>
                <w:rFonts w:ascii="Times New Roman" w:hAnsi="Times New Roman"/>
                <w:b/>
                <w:color w:val="000000" w:themeColor="text1"/>
              </w:rPr>
              <w:t>月</w:t>
            </w:r>
            <w:r w:rsidRPr="00F01E7B">
              <w:rPr>
                <w:rFonts w:ascii="Times New Roman" w:hAnsi="Times New Roman"/>
                <w:b/>
                <w:color w:val="000000" w:themeColor="text1"/>
              </w:rPr>
              <w:t>31</w:t>
            </w:r>
            <w:r w:rsidRPr="00F01E7B">
              <w:rPr>
                <w:rFonts w:ascii="Times New Roman" w:hAnsi="Times New Roman"/>
                <w:b/>
                <w:color w:val="000000" w:themeColor="text1"/>
              </w:rPr>
              <w:t>日</w:t>
            </w:r>
          </w:p>
        </w:tc>
      </w:tr>
      <w:tr w:rsidR="00F01E7B" w:rsidRPr="00F01E7B" w:rsidTr="007468E6">
        <w:tc>
          <w:tcPr>
            <w:tcW w:w="3402" w:type="dxa"/>
            <w:vAlign w:val="center"/>
          </w:tcPr>
          <w:p w:rsidR="00E8167C" w:rsidRPr="00F01E7B" w:rsidRDefault="00E8167C" w:rsidP="003F4597">
            <w:pPr>
              <w:spacing w:before="29" w:line="288" w:lineRule="auto"/>
              <w:rPr>
                <w:b/>
                <w:color w:val="000000" w:themeColor="text1"/>
                <w:sz w:val="24"/>
              </w:rPr>
            </w:pPr>
            <w:r w:rsidRPr="00F01E7B">
              <w:rPr>
                <w:rFonts w:hint="eastAsia"/>
                <w:b/>
                <w:color w:val="000000" w:themeColor="text1"/>
                <w:sz w:val="24"/>
              </w:rPr>
              <w:t>一、收入</w:t>
            </w:r>
          </w:p>
        </w:tc>
        <w:tc>
          <w:tcPr>
            <w:tcW w:w="993" w:type="dxa"/>
            <w:vAlign w:val="center"/>
          </w:tcPr>
          <w:p w:rsidR="00E8167C" w:rsidRPr="00F01E7B" w:rsidRDefault="00E8167C" w:rsidP="00072FC7">
            <w:pPr>
              <w:widowControl/>
              <w:autoSpaceDE w:val="0"/>
              <w:autoSpaceDN w:val="0"/>
              <w:ind w:right="-15"/>
              <w:jc w:val="center"/>
              <w:textAlignment w:val="bottom"/>
              <w:rPr>
                <w:color w:val="000000" w:themeColor="text1"/>
                <w:sz w:val="24"/>
              </w:rPr>
            </w:pPr>
          </w:p>
        </w:tc>
        <w:tc>
          <w:tcPr>
            <w:tcW w:w="2409" w:type="dxa"/>
            <w:vAlign w:val="center"/>
          </w:tcPr>
          <w:p w:rsidR="00E8167C" w:rsidRPr="00F01E7B" w:rsidRDefault="00E8167C" w:rsidP="001C5FC7">
            <w:pPr>
              <w:spacing w:before="29" w:line="288" w:lineRule="auto"/>
              <w:jc w:val="right"/>
              <w:rPr>
                <w:b/>
                <w:color w:val="000000" w:themeColor="text1"/>
                <w:sz w:val="24"/>
              </w:rPr>
            </w:pPr>
            <w:r w:rsidRPr="00F01E7B">
              <w:rPr>
                <w:b/>
                <w:color w:val="000000" w:themeColor="text1"/>
                <w:sz w:val="24"/>
              </w:rPr>
              <w:t>87,600,378.53</w:t>
            </w:r>
          </w:p>
        </w:tc>
        <w:tc>
          <w:tcPr>
            <w:tcW w:w="2194" w:type="dxa"/>
            <w:vAlign w:val="center"/>
          </w:tcPr>
          <w:p w:rsidR="00E8167C" w:rsidRPr="00F01E7B" w:rsidRDefault="00E8167C" w:rsidP="001C5FC7">
            <w:pPr>
              <w:spacing w:before="29" w:line="288" w:lineRule="auto"/>
              <w:jc w:val="right"/>
              <w:rPr>
                <w:b/>
                <w:color w:val="000000" w:themeColor="text1"/>
                <w:sz w:val="24"/>
              </w:rPr>
            </w:pPr>
            <w:r w:rsidRPr="00F01E7B">
              <w:rPr>
                <w:b/>
                <w:color w:val="000000" w:themeColor="text1"/>
                <w:sz w:val="24"/>
              </w:rPr>
              <w:t>309,680,194.29</w:t>
            </w:r>
          </w:p>
        </w:tc>
      </w:tr>
      <w:tr w:rsidR="00F01E7B" w:rsidRPr="00F01E7B" w:rsidTr="007468E6">
        <w:tc>
          <w:tcPr>
            <w:tcW w:w="3402" w:type="dxa"/>
            <w:vAlign w:val="center"/>
          </w:tcPr>
          <w:p w:rsidR="001F4A92" w:rsidRPr="00F01E7B" w:rsidRDefault="001F4A92" w:rsidP="003F4597">
            <w:pPr>
              <w:spacing w:before="29" w:line="288" w:lineRule="auto"/>
              <w:rPr>
                <w:color w:val="000000" w:themeColor="text1"/>
                <w:sz w:val="24"/>
              </w:rPr>
            </w:pPr>
            <w:r w:rsidRPr="00F01E7B">
              <w:rPr>
                <w:color w:val="000000" w:themeColor="text1"/>
                <w:sz w:val="24"/>
              </w:rPr>
              <w:t>1.</w:t>
            </w:r>
            <w:r w:rsidRPr="00F01E7B">
              <w:rPr>
                <w:rFonts w:hint="eastAsia"/>
                <w:color w:val="000000" w:themeColor="text1"/>
                <w:sz w:val="24"/>
              </w:rPr>
              <w:t>利息收入</w:t>
            </w:r>
          </w:p>
        </w:tc>
        <w:tc>
          <w:tcPr>
            <w:tcW w:w="993" w:type="dxa"/>
            <w:vAlign w:val="center"/>
          </w:tcPr>
          <w:p w:rsidR="001F4A92" w:rsidRPr="00F01E7B" w:rsidRDefault="001F4A92" w:rsidP="00072FC7">
            <w:pPr>
              <w:widowControl/>
              <w:autoSpaceDE w:val="0"/>
              <w:autoSpaceDN w:val="0"/>
              <w:ind w:right="-15"/>
              <w:jc w:val="center"/>
              <w:textAlignment w:val="bottom"/>
              <w:rPr>
                <w:color w:val="000000" w:themeColor="text1"/>
                <w:sz w:val="24"/>
              </w:rPr>
            </w:pPr>
          </w:p>
        </w:tc>
        <w:tc>
          <w:tcPr>
            <w:tcW w:w="2409"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2,456,433.70</w:t>
            </w:r>
          </w:p>
        </w:tc>
        <w:tc>
          <w:tcPr>
            <w:tcW w:w="2194"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598,563.75</w:t>
            </w:r>
          </w:p>
        </w:tc>
      </w:tr>
      <w:tr w:rsidR="00F01E7B" w:rsidRPr="00F01E7B" w:rsidTr="007468E6">
        <w:tc>
          <w:tcPr>
            <w:tcW w:w="3402" w:type="dxa"/>
            <w:vAlign w:val="center"/>
          </w:tcPr>
          <w:p w:rsidR="001F4A92" w:rsidRPr="00F01E7B" w:rsidRDefault="001F4A92" w:rsidP="003F4597">
            <w:pPr>
              <w:spacing w:before="29" w:line="288" w:lineRule="auto"/>
              <w:rPr>
                <w:color w:val="000000" w:themeColor="text1"/>
                <w:sz w:val="24"/>
              </w:rPr>
            </w:pPr>
            <w:r w:rsidRPr="00F01E7B">
              <w:rPr>
                <w:rFonts w:hint="eastAsia"/>
                <w:color w:val="000000" w:themeColor="text1"/>
                <w:sz w:val="24"/>
              </w:rPr>
              <w:t>其中：存款利息收入</w:t>
            </w:r>
          </w:p>
        </w:tc>
        <w:tc>
          <w:tcPr>
            <w:tcW w:w="993" w:type="dxa"/>
            <w:vAlign w:val="center"/>
          </w:tcPr>
          <w:p w:rsidR="001F4A92" w:rsidRPr="00F01E7B" w:rsidRDefault="001F4A92" w:rsidP="00072FC7">
            <w:pPr>
              <w:widowControl/>
              <w:autoSpaceDE w:val="0"/>
              <w:autoSpaceDN w:val="0"/>
              <w:ind w:right="-15"/>
              <w:jc w:val="center"/>
              <w:textAlignment w:val="bottom"/>
              <w:rPr>
                <w:color w:val="000000" w:themeColor="text1"/>
                <w:sz w:val="24"/>
              </w:rPr>
            </w:pPr>
            <w:r w:rsidRPr="00F01E7B">
              <w:rPr>
                <w:color w:val="000000" w:themeColor="text1"/>
              </w:rPr>
              <w:t>7.4.7.11</w:t>
            </w:r>
          </w:p>
        </w:tc>
        <w:tc>
          <w:tcPr>
            <w:tcW w:w="2409"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1,642,832.01</w:t>
            </w:r>
          </w:p>
        </w:tc>
        <w:tc>
          <w:tcPr>
            <w:tcW w:w="2194"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425,079.04</w:t>
            </w:r>
          </w:p>
        </w:tc>
      </w:tr>
      <w:tr w:rsidR="00F01E7B" w:rsidRPr="00F01E7B" w:rsidTr="007468E6">
        <w:tc>
          <w:tcPr>
            <w:tcW w:w="3402" w:type="dxa"/>
            <w:vAlign w:val="center"/>
          </w:tcPr>
          <w:p w:rsidR="001F4A92" w:rsidRPr="00F01E7B" w:rsidRDefault="001F4A92" w:rsidP="00FA6C3E">
            <w:pPr>
              <w:spacing w:before="29" w:line="288" w:lineRule="auto"/>
              <w:ind w:firstLineChars="300" w:firstLine="720"/>
              <w:rPr>
                <w:color w:val="000000" w:themeColor="text1"/>
                <w:sz w:val="24"/>
              </w:rPr>
            </w:pPr>
            <w:r w:rsidRPr="00F01E7B">
              <w:rPr>
                <w:rFonts w:hint="eastAsia"/>
                <w:color w:val="000000" w:themeColor="text1"/>
                <w:sz w:val="24"/>
              </w:rPr>
              <w:t>债券利息收入</w:t>
            </w:r>
          </w:p>
        </w:tc>
        <w:tc>
          <w:tcPr>
            <w:tcW w:w="993" w:type="dxa"/>
            <w:vAlign w:val="center"/>
          </w:tcPr>
          <w:p w:rsidR="001F4A92" w:rsidRPr="00F01E7B" w:rsidRDefault="001F4A92" w:rsidP="00072FC7">
            <w:pPr>
              <w:widowControl/>
              <w:autoSpaceDE w:val="0"/>
              <w:autoSpaceDN w:val="0"/>
              <w:ind w:right="-15"/>
              <w:jc w:val="center"/>
              <w:textAlignment w:val="bottom"/>
              <w:rPr>
                <w:color w:val="000000" w:themeColor="text1"/>
                <w:sz w:val="24"/>
              </w:rPr>
            </w:pPr>
          </w:p>
        </w:tc>
        <w:tc>
          <w:tcPr>
            <w:tcW w:w="2409"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288,161.59</w:t>
            </w:r>
          </w:p>
        </w:tc>
        <w:tc>
          <w:tcPr>
            <w:tcW w:w="2194"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171,790.05</w:t>
            </w:r>
          </w:p>
        </w:tc>
      </w:tr>
      <w:tr w:rsidR="00F01E7B" w:rsidRPr="00F01E7B" w:rsidTr="007468E6">
        <w:tc>
          <w:tcPr>
            <w:tcW w:w="3402" w:type="dxa"/>
            <w:vAlign w:val="center"/>
          </w:tcPr>
          <w:p w:rsidR="001F4A92" w:rsidRPr="00F01E7B" w:rsidRDefault="001F4A92" w:rsidP="00FA6C3E">
            <w:pPr>
              <w:spacing w:before="29" w:line="288" w:lineRule="auto"/>
              <w:ind w:firstLineChars="300" w:firstLine="720"/>
              <w:rPr>
                <w:color w:val="000000" w:themeColor="text1"/>
                <w:sz w:val="24"/>
              </w:rPr>
            </w:pPr>
            <w:r w:rsidRPr="00F01E7B">
              <w:rPr>
                <w:rFonts w:hint="eastAsia"/>
                <w:color w:val="000000" w:themeColor="text1"/>
                <w:sz w:val="24"/>
              </w:rPr>
              <w:t>资产支持证券利息收入</w:t>
            </w:r>
          </w:p>
        </w:tc>
        <w:tc>
          <w:tcPr>
            <w:tcW w:w="993" w:type="dxa"/>
            <w:vAlign w:val="center"/>
          </w:tcPr>
          <w:p w:rsidR="001F4A92" w:rsidRPr="00F01E7B" w:rsidRDefault="001F4A92" w:rsidP="00072FC7">
            <w:pPr>
              <w:widowControl/>
              <w:autoSpaceDE w:val="0"/>
              <w:autoSpaceDN w:val="0"/>
              <w:ind w:right="-15"/>
              <w:jc w:val="center"/>
              <w:textAlignment w:val="bottom"/>
              <w:rPr>
                <w:color w:val="000000" w:themeColor="text1"/>
                <w:sz w:val="24"/>
              </w:rPr>
            </w:pPr>
          </w:p>
        </w:tc>
        <w:tc>
          <w:tcPr>
            <w:tcW w:w="2409"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w:t>
            </w:r>
          </w:p>
        </w:tc>
      </w:tr>
      <w:tr w:rsidR="00F01E7B" w:rsidRPr="00F01E7B" w:rsidTr="007468E6">
        <w:tc>
          <w:tcPr>
            <w:tcW w:w="3402" w:type="dxa"/>
            <w:vAlign w:val="center"/>
          </w:tcPr>
          <w:p w:rsidR="001F4A92" w:rsidRPr="00F01E7B" w:rsidRDefault="001F4A92" w:rsidP="00FA6C3E">
            <w:pPr>
              <w:spacing w:before="29" w:line="288" w:lineRule="auto"/>
              <w:ind w:firstLineChars="300" w:firstLine="720"/>
              <w:rPr>
                <w:color w:val="000000" w:themeColor="text1"/>
                <w:sz w:val="24"/>
              </w:rPr>
            </w:pPr>
            <w:r w:rsidRPr="00F01E7B">
              <w:rPr>
                <w:rFonts w:hint="eastAsia"/>
                <w:color w:val="000000" w:themeColor="text1"/>
                <w:sz w:val="24"/>
              </w:rPr>
              <w:t>买入返售金融资产收入</w:t>
            </w:r>
          </w:p>
        </w:tc>
        <w:tc>
          <w:tcPr>
            <w:tcW w:w="993" w:type="dxa"/>
            <w:vAlign w:val="center"/>
          </w:tcPr>
          <w:p w:rsidR="001F4A92" w:rsidRPr="00F01E7B" w:rsidRDefault="001F4A92" w:rsidP="00072FC7">
            <w:pPr>
              <w:widowControl/>
              <w:autoSpaceDE w:val="0"/>
              <w:autoSpaceDN w:val="0"/>
              <w:ind w:right="-15"/>
              <w:jc w:val="center"/>
              <w:textAlignment w:val="bottom"/>
              <w:rPr>
                <w:color w:val="000000" w:themeColor="text1"/>
                <w:sz w:val="24"/>
              </w:rPr>
            </w:pPr>
          </w:p>
        </w:tc>
        <w:tc>
          <w:tcPr>
            <w:tcW w:w="2409"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525,440.10</w:t>
            </w:r>
          </w:p>
        </w:tc>
        <w:tc>
          <w:tcPr>
            <w:tcW w:w="2194"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1,694.66</w:t>
            </w:r>
          </w:p>
        </w:tc>
      </w:tr>
      <w:tr w:rsidR="00F01E7B" w:rsidRPr="00F01E7B" w:rsidTr="007468E6">
        <w:tc>
          <w:tcPr>
            <w:tcW w:w="3402" w:type="dxa"/>
            <w:vAlign w:val="center"/>
          </w:tcPr>
          <w:p w:rsidR="001F4A92" w:rsidRPr="00F01E7B" w:rsidRDefault="001F4A92" w:rsidP="00FA6C3E">
            <w:pPr>
              <w:spacing w:before="29" w:line="288" w:lineRule="auto"/>
              <w:ind w:firstLineChars="300" w:firstLine="720"/>
              <w:rPr>
                <w:color w:val="000000" w:themeColor="text1"/>
                <w:sz w:val="24"/>
              </w:rPr>
            </w:pPr>
            <w:r w:rsidRPr="00F01E7B">
              <w:rPr>
                <w:rFonts w:hint="eastAsia"/>
                <w:color w:val="000000" w:themeColor="text1"/>
                <w:sz w:val="24"/>
              </w:rPr>
              <w:t>其他利息收入</w:t>
            </w:r>
          </w:p>
        </w:tc>
        <w:tc>
          <w:tcPr>
            <w:tcW w:w="993" w:type="dxa"/>
            <w:vAlign w:val="center"/>
          </w:tcPr>
          <w:p w:rsidR="001F4A92" w:rsidRPr="00F01E7B" w:rsidRDefault="001F4A92" w:rsidP="00072FC7">
            <w:pPr>
              <w:widowControl/>
              <w:autoSpaceDE w:val="0"/>
              <w:autoSpaceDN w:val="0"/>
              <w:ind w:right="-15"/>
              <w:jc w:val="center"/>
              <w:textAlignment w:val="bottom"/>
              <w:rPr>
                <w:color w:val="000000" w:themeColor="text1"/>
                <w:sz w:val="24"/>
              </w:rPr>
            </w:pPr>
          </w:p>
        </w:tc>
        <w:tc>
          <w:tcPr>
            <w:tcW w:w="2409"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w:t>
            </w:r>
          </w:p>
        </w:tc>
      </w:tr>
      <w:tr w:rsidR="00F01E7B" w:rsidRPr="00F01E7B" w:rsidTr="007468E6">
        <w:tc>
          <w:tcPr>
            <w:tcW w:w="3402" w:type="dxa"/>
            <w:vAlign w:val="center"/>
          </w:tcPr>
          <w:p w:rsidR="001F4A92" w:rsidRPr="00F01E7B" w:rsidRDefault="001F4A92" w:rsidP="003F4597">
            <w:pPr>
              <w:spacing w:before="29" w:line="288" w:lineRule="auto"/>
              <w:rPr>
                <w:color w:val="000000" w:themeColor="text1"/>
                <w:sz w:val="24"/>
              </w:rPr>
            </w:pPr>
            <w:r w:rsidRPr="00F01E7B">
              <w:rPr>
                <w:color w:val="000000" w:themeColor="text1"/>
                <w:sz w:val="24"/>
              </w:rPr>
              <w:t>2.</w:t>
            </w:r>
            <w:r w:rsidRPr="00F01E7B">
              <w:rPr>
                <w:rFonts w:hint="eastAsia"/>
                <w:color w:val="000000" w:themeColor="text1"/>
                <w:sz w:val="24"/>
              </w:rPr>
              <w:t>投资收益（损失以</w:t>
            </w:r>
            <w:r w:rsidR="00ED53EF" w:rsidRPr="00F01E7B">
              <w:rPr>
                <w:color w:val="000000" w:themeColor="text1"/>
                <w:sz w:val="24"/>
              </w:rPr>
              <w:t>“-”</w:t>
            </w:r>
            <w:r w:rsidRPr="00F01E7B">
              <w:rPr>
                <w:rFonts w:hint="eastAsia"/>
                <w:color w:val="000000" w:themeColor="text1"/>
                <w:sz w:val="24"/>
              </w:rPr>
              <w:t>填列）</w:t>
            </w:r>
          </w:p>
        </w:tc>
        <w:tc>
          <w:tcPr>
            <w:tcW w:w="993" w:type="dxa"/>
            <w:vAlign w:val="center"/>
          </w:tcPr>
          <w:p w:rsidR="001F4A92" w:rsidRPr="00F01E7B" w:rsidRDefault="001F4A92" w:rsidP="00072FC7">
            <w:pPr>
              <w:widowControl/>
              <w:autoSpaceDE w:val="0"/>
              <w:autoSpaceDN w:val="0"/>
              <w:ind w:right="-15"/>
              <w:jc w:val="center"/>
              <w:textAlignment w:val="bottom"/>
              <w:rPr>
                <w:color w:val="000000" w:themeColor="text1"/>
                <w:sz w:val="24"/>
              </w:rPr>
            </w:pPr>
          </w:p>
        </w:tc>
        <w:tc>
          <w:tcPr>
            <w:tcW w:w="2409"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122,405,646.90</w:t>
            </w:r>
          </w:p>
        </w:tc>
        <w:tc>
          <w:tcPr>
            <w:tcW w:w="2194"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329,491,927.50</w:t>
            </w:r>
          </w:p>
        </w:tc>
      </w:tr>
      <w:tr w:rsidR="00F01E7B" w:rsidRPr="00F01E7B" w:rsidTr="007468E6">
        <w:tc>
          <w:tcPr>
            <w:tcW w:w="3402" w:type="dxa"/>
            <w:vAlign w:val="center"/>
          </w:tcPr>
          <w:p w:rsidR="001F4A92" w:rsidRPr="00F01E7B" w:rsidRDefault="001F4A92" w:rsidP="003F4597">
            <w:pPr>
              <w:spacing w:before="29" w:line="288" w:lineRule="auto"/>
              <w:rPr>
                <w:color w:val="000000" w:themeColor="text1"/>
                <w:sz w:val="24"/>
              </w:rPr>
            </w:pPr>
            <w:r w:rsidRPr="00F01E7B">
              <w:rPr>
                <w:rFonts w:hint="eastAsia"/>
                <w:color w:val="000000" w:themeColor="text1"/>
                <w:sz w:val="24"/>
              </w:rPr>
              <w:t>其中：股票投资收益</w:t>
            </w:r>
          </w:p>
        </w:tc>
        <w:tc>
          <w:tcPr>
            <w:tcW w:w="993" w:type="dxa"/>
            <w:vAlign w:val="center"/>
          </w:tcPr>
          <w:p w:rsidR="001F4A92" w:rsidRPr="00F01E7B" w:rsidRDefault="001F4A92" w:rsidP="00072FC7">
            <w:pPr>
              <w:widowControl/>
              <w:autoSpaceDE w:val="0"/>
              <w:autoSpaceDN w:val="0"/>
              <w:ind w:right="-15"/>
              <w:jc w:val="center"/>
              <w:textAlignment w:val="bottom"/>
              <w:rPr>
                <w:color w:val="000000" w:themeColor="text1"/>
                <w:sz w:val="24"/>
              </w:rPr>
            </w:pPr>
            <w:r w:rsidRPr="00F01E7B">
              <w:rPr>
                <w:color w:val="000000" w:themeColor="text1"/>
              </w:rPr>
              <w:t>7.4.7.12</w:t>
            </w:r>
          </w:p>
        </w:tc>
        <w:tc>
          <w:tcPr>
            <w:tcW w:w="2409"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120,891,976.85</w:t>
            </w:r>
          </w:p>
        </w:tc>
        <w:tc>
          <w:tcPr>
            <w:tcW w:w="2194"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326,947,645.78</w:t>
            </w:r>
          </w:p>
        </w:tc>
      </w:tr>
      <w:tr w:rsidR="00F01E7B" w:rsidRPr="00F01E7B" w:rsidTr="007468E6">
        <w:tc>
          <w:tcPr>
            <w:tcW w:w="3402" w:type="dxa"/>
            <w:vAlign w:val="center"/>
          </w:tcPr>
          <w:p w:rsidR="001F4A92" w:rsidRPr="00F01E7B" w:rsidRDefault="001F4A92" w:rsidP="001F4A92">
            <w:pPr>
              <w:spacing w:before="29" w:line="288" w:lineRule="auto"/>
              <w:ind w:firstLineChars="300" w:firstLine="720"/>
              <w:rPr>
                <w:color w:val="000000" w:themeColor="text1"/>
                <w:sz w:val="24"/>
              </w:rPr>
            </w:pPr>
            <w:r w:rsidRPr="00F01E7B">
              <w:rPr>
                <w:rFonts w:hint="eastAsia"/>
                <w:color w:val="000000" w:themeColor="text1"/>
                <w:sz w:val="24"/>
              </w:rPr>
              <w:t>基金投资收益</w:t>
            </w:r>
          </w:p>
        </w:tc>
        <w:tc>
          <w:tcPr>
            <w:tcW w:w="993" w:type="dxa"/>
            <w:vAlign w:val="center"/>
          </w:tcPr>
          <w:p w:rsidR="001F4A92" w:rsidRPr="00F01E7B" w:rsidRDefault="001F4A92" w:rsidP="00072FC7">
            <w:pPr>
              <w:widowControl/>
              <w:autoSpaceDE w:val="0"/>
              <w:autoSpaceDN w:val="0"/>
              <w:ind w:right="-15"/>
              <w:jc w:val="center"/>
              <w:textAlignment w:val="bottom"/>
              <w:rPr>
                <w:color w:val="000000" w:themeColor="text1"/>
                <w:sz w:val="24"/>
              </w:rPr>
            </w:pPr>
          </w:p>
        </w:tc>
        <w:tc>
          <w:tcPr>
            <w:tcW w:w="2409"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1F4A92" w:rsidRPr="00F01E7B" w:rsidRDefault="001F4A92" w:rsidP="001C5FC7">
            <w:pPr>
              <w:spacing w:before="29" w:line="288" w:lineRule="auto"/>
              <w:jc w:val="right"/>
              <w:rPr>
                <w:color w:val="000000" w:themeColor="text1"/>
                <w:sz w:val="24"/>
              </w:rPr>
            </w:pPr>
            <w:r w:rsidRPr="00F01E7B">
              <w:rPr>
                <w:color w:val="000000" w:themeColor="text1"/>
                <w:sz w:val="24"/>
              </w:rPr>
              <w:t>-</w:t>
            </w:r>
          </w:p>
        </w:tc>
      </w:tr>
      <w:tr w:rsidR="00F01E7B" w:rsidRPr="00F01E7B" w:rsidTr="007468E6">
        <w:tc>
          <w:tcPr>
            <w:tcW w:w="3402" w:type="dxa"/>
            <w:vAlign w:val="center"/>
          </w:tcPr>
          <w:p w:rsidR="00707FDA" w:rsidRPr="00F01E7B" w:rsidRDefault="00707FDA" w:rsidP="001F4A92">
            <w:pPr>
              <w:spacing w:before="29" w:line="288" w:lineRule="auto"/>
              <w:ind w:firstLineChars="300" w:firstLine="720"/>
              <w:rPr>
                <w:color w:val="000000" w:themeColor="text1"/>
                <w:sz w:val="24"/>
              </w:rPr>
            </w:pPr>
            <w:r w:rsidRPr="00F01E7B">
              <w:rPr>
                <w:rFonts w:hint="eastAsia"/>
                <w:color w:val="000000" w:themeColor="text1"/>
                <w:sz w:val="24"/>
              </w:rPr>
              <w:t>债券投资收益</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r w:rsidRPr="00F01E7B">
              <w:rPr>
                <w:color w:val="000000" w:themeColor="text1"/>
              </w:rPr>
              <w:t>7.4.7.13</w:t>
            </w: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-6,100.00</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1,683,328.38</w:t>
            </w:r>
          </w:p>
        </w:tc>
      </w:tr>
      <w:tr w:rsidR="00F01E7B" w:rsidRPr="00F01E7B" w:rsidTr="007468E6">
        <w:tc>
          <w:tcPr>
            <w:tcW w:w="3402" w:type="dxa"/>
            <w:vAlign w:val="center"/>
          </w:tcPr>
          <w:p w:rsidR="00707FDA" w:rsidRPr="00F01E7B" w:rsidRDefault="00707FDA" w:rsidP="001F4A92">
            <w:pPr>
              <w:spacing w:before="29" w:line="288" w:lineRule="auto"/>
              <w:ind w:firstLineChars="300" w:firstLine="720"/>
              <w:rPr>
                <w:color w:val="000000" w:themeColor="text1"/>
                <w:sz w:val="24"/>
              </w:rPr>
            </w:pPr>
            <w:r w:rsidRPr="00F01E7B">
              <w:rPr>
                <w:rFonts w:hint="eastAsia"/>
                <w:color w:val="000000" w:themeColor="text1"/>
                <w:sz w:val="24"/>
              </w:rPr>
              <w:t>资产支持证券投资收益</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r w:rsidRPr="00F01E7B">
              <w:rPr>
                <w:color w:val="000000" w:themeColor="text1"/>
              </w:rPr>
              <w:t>7.4.7.14</w:t>
            </w: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r>
      <w:tr w:rsidR="00F01E7B" w:rsidRPr="00F01E7B" w:rsidTr="007468E6">
        <w:tc>
          <w:tcPr>
            <w:tcW w:w="3402" w:type="dxa"/>
            <w:vAlign w:val="center"/>
          </w:tcPr>
          <w:p w:rsidR="00707FDA" w:rsidRPr="00F01E7B" w:rsidRDefault="00707FDA" w:rsidP="001F4A92">
            <w:pPr>
              <w:spacing w:before="29" w:line="288" w:lineRule="auto"/>
              <w:ind w:firstLineChars="300" w:firstLine="720"/>
              <w:rPr>
                <w:color w:val="000000" w:themeColor="text1"/>
                <w:sz w:val="24"/>
              </w:rPr>
            </w:pPr>
            <w:r w:rsidRPr="00F01E7B">
              <w:rPr>
                <w:rFonts w:hint="eastAsia"/>
                <w:color w:val="000000" w:themeColor="text1"/>
                <w:sz w:val="24"/>
              </w:rPr>
              <w:t>贵金属投资收益</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rFonts w:hint="eastAsia"/>
                <w:color w:val="000000" w:themeColor="text1"/>
                <w:sz w:val="24"/>
              </w:rPr>
              <w:t>-</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rFonts w:hint="eastAsia"/>
                <w:color w:val="000000" w:themeColor="text1"/>
                <w:sz w:val="24"/>
              </w:rPr>
              <w:t>-</w:t>
            </w:r>
          </w:p>
        </w:tc>
      </w:tr>
      <w:tr w:rsidR="00F01E7B" w:rsidRPr="00F01E7B" w:rsidTr="007468E6">
        <w:tc>
          <w:tcPr>
            <w:tcW w:w="3402" w:type="dxa"/>
            <w:vAlign w:val="center"/>
          </w:tcPr>
          <w:p w:rsidR="00707FDA" w:rsidRPr="00F01E7B" w:rsidRDefault="00707FDA" w:rsidP="001F4A92">
            <w:pPr>
              <w:spacing w:before="29" w:line="288" w:lineRule="auto"/>
              <w:ind w:firstLineChars="300" w:firstLine="720"/>
              <w:rPr>
                <w:color w:val="000000" w:themeColor="text1"/>
                <w:sz w:val="24"/>
              </w:rPr>
            </w:pPr>
            <w:r w:rsidRPr="00F01E7B">
              <w:rPr>
                <w:rFonts w:hint="eastAsia"/>
                <w:color w:val="000000" w:themeColor="text1"/>
                <w:sz w:val="24"/>
              </w:rPr>
              <w:t>衍生工具收益</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r w:rsidRPr="00F01E7B">
              <w:rPr>
                <w:color w:val="000000" w:themeColor="text1"/>
              </w:rPr>
              <w:t>7.4.7.15</w:t>
            </w: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r>
      <w:tr w:rsidR="00F01E7B" w:rsidRPr="00F01E7B" w:rsidTr="007468E6">
        <w:tc>
          <w:tcPr>
            <w:tcW w:w="3402" w:type="dxa"/>
            <w:vAlign w:val="center"/>
          </w:tcPr>
          <w:p w:rsidR="00707FDA" w:rsidRPr="00F01E7B" w:rsidRDefault="00707FDA" w:rsidP="001F4A92">
            <w:pPr>
              <w:spacing w:before="29" w:line="288" w:lineRule="auto"/>
              <w:ind w:firstLineChars="300" w:firstLine="720"/>
              <w:rPr>
                <w:color w:val="000000" w:themeColor="text1"/>
                <w:sz w:val="24"/>
              </w:rPr>
            </w:pPr>
            <w:r w:rsidRPr="00F01E7B">
              <w:rPr>
                <w:rFonts w:hint="eastAsia"/>
                <w:color w:val="000000" w:themeColor="text1"/>
                <w:sz w:val="24"/>
              </w:rPr>
              <w:t>股利收益</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r w:rsidRPr="00F01E7B">
              <w:rPr>
                <w:color w:val="000000" w:themeColor="text1"/>
              </w:rPr>
              <w:t>7.4.7.16</w:t>
            </w: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1,519,770.05</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860,953.34</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color w:val="000000" w:themeColor="text1"/>
                <w:sz w:val="24"/>
              </w:rPr>
              <w:t>3.</w:t>
            </w:r>
            <w:r w:rsidRPr="00F01E7B">
              <w:rPr>
                <w:rFonts w:hint="eastAsia"/>
                <w:color w:val="000000" w:themeColor="text1"/>
                <w:sz w:val="24"/>
              </w:rPr>
              <w:t>公允价值变动收益（损失以</w:t>
            </w:r>
            <w:r w:rsidR="00ED53EF" w:rsidRPr="00F01E7B">
              <w:rPr>
                <w:color w:val="000000" w:themeColor="text1"/>
                <w:sz w:val="24"/>
              </w:rPr>
              <w:t>“-”</w:t>
            </w:r>
            <w:r w:rsidRPr="00F01E7B">
              <w:rPr>
                <w:rFonts w:hint="eastAsia"/>
                <w:color w:val="000000" w:themeColor="text1"/>
                <w:sz w:val="24"/>
              </w:rPr>
              <w:t>号填列）</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r w:rsidRPr="00F01E7B">
              <w:rPr>
                <w:color w:val="000000" w:themeColor="text1"/>
              </w:rPr>
              <w:t>7.4.7.17</w:t>
            </w: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-41,118,107.05</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-20,558,863.75</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color w:val="000000" w:themeColor="text1"/>
                <w:sz w:val="24"/>
              </w:rPr>
              <w:t>4.</w:t>
            </w:r>
            <w:r w:rsidRPr="00F01E7B">
              <w:rPr>
                <w:rFonts w:hint="eastAsia"/>
                <w:color w:val="000000" w:themeColor="text1"/>
                <w:sz w:val="24"/>
              </w:rPr>
              <w:t>汇兑收益（损失以</w:t>
            </w:r>
            <w:r w:rsidR="00ED53EF" w:rsidRPr="00F01E7B">
              <w:rPr>
                <w:color w:val="000000" w:themeColor="text1"/>
                <w:sz w:val="24"/>
              </w:rPr>
              <w:t>“-”</w:t>
            </w:r>
            <w:r w:rsidRPr="00F01E7B">
              <w:rPr>
                <w:rFonts w:hint="eastAsia"/>
                <w:color w:val="000000" w:themeColor="text1"/>
                <w:sz w:val="24"/>
              </w:rPr>
              <w:t>号填列）</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color w:val="000000" w:themeColor="text1"/>
                <w:sz w:val="24"/>
              </w:rPr>
              <w:t>5.</w:t>
            </w:r>
            <w:r w:rsidRPr="00F01E7B">
              <w:rPr>
                <w:rFonts w:hint="eastAsia"/>
                <w:color w:val="000000" w:themeColor="text1"/>
                <w:sz w:val="24"/>
              </w:rPr>
              <w:t>其他收入（损失以</w:t>
            </w:r>
            <w:r w:rsidR="00ED53EF" w:rsidRPr="00F01E7B">
              <w:rPr>
                <w:color w:val="000000" w:themeColor="text1"/>
                <w:sz w:val="24"/>
              </w:rPr>
              <w:t>“-”</w:t>
            </w:r>
            <w:r w:rsidRPr="00F01E7B">
              <w:rPr>
                <w:rFonts w:hint="eastAsia"/>
                <w:color w:val="000000" w:themeColor="text1"/>
                <w:sz w:val="24"/>
              </w:rPr>
              <w:t>号填列）</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r w:rsidRPr="00F01E7B">
              <w:rPr>
                <w:color w:val="000000" w:themeColor="text1"/>
              </w:rPr>
              <w:t>7.4.7.18</w:t>
            </w: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3,856,404.98</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148,566.79</w:t>
            </w:r>
          </w:p>
        </w:tc>
      </w:tr>
      <w:tr w:rsidR="00F01E7B" w:rsidRPr="00F01E7B" w:rsidTr="007468E6">
        <w:tc>
          <w:tcPr>
            <w:tcW w:w="3402" w:type="dxa"/>
            <w:vAlign w:val="center"/>
          </w:tcPr>
          <w:p w:rsidR="00707FDA" w:rsidRPr="00F01E7B" w:rsidRDefault="00707FDA" w:rsidP="003F4597">
            <w:pPr>
              <w:spacing w:before="29" w:line="288" w:lineRule="auto"/>
              <w:rPr>
                <w:b/>
                <w:color w:val="000000" w:themeColor="text1"/>
                <w:sz w:val="24"/>
              </w:rPr>
            </w:pPr>
            <w:r w:rsidRPr="00F01E7B">
              <w:rPr>
                <w:rFonts w:hint="eastAsia"/>
                <w:b/>
                <w:color w:val="000000" w:themeColor="text1"/>
                <w:sz w:val="24"/>
              </w:rPr>
              <w:t>减：二、费用</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b/>
                <w:color w:val="000000" w:themeColor="text1"/>
                <w:sz w:val="24"/>
              </w:rPr>
            </w:pPr>
            <w:r w:rsidRPr="00F01E7B">
              <w:rPr>
                <w:b/>
                <w:color w:val="000000" w:themeColor="text1"/>
                <w:sz w:val="24"/>
              </w:rPr>
              <w:t>21,152,816.21</w:t>
            </w:r>
          </w:p>
        </w:tc>
        <w:tc>
          <w:tcPr>
            <w:tcW w:w="2194" w:type="dxa"/>
            <w:vAlign w:val="center"/>
          </w:tcPr>
          <w:p w:rsidR="00707FDA" w:rsidRPr="00F01E7B" w:rsidRDefault="00707FDA" w:rsidP="001C5FC7">
            <w:pPr>
              <w:spacing w:before="29" w:line="288" w:lineRule="auto"/>
              <w:jc w:val="right"/>
              <w:rPr>
                <w:b/>
                <w:color w:val="000000" w:themeColor="text1"/>
                <w:sz w:val="24"/>
              </w:rPr>
            </w:pPr>
            <w:r w:rsidRPr="00F01E7B">
              <w:rPr>
                <w:b/>
                <w:color w:val="000000" w:themeColor="text1"/>
                <w:sz w:val="24"/>
              </w:rPr>
              <w:t>15,179,673.91</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color w:val="000000" w:themeColor="text1"/>
                <w:sz w:val="24"/>
              </w:rPr>
              <w:t>1</w:t>
            </w:r>
            <w:r w:rsidRPr="00F01E7B">
              <w:rPr>
                <w:rFonts w:hint="eastAsia"/>
                <w:color w:val="000000" w:themeColor="text1"/>
                <w:sz w:val="24"/>
              </w:rPr>
              <w:t>．管理人报酬</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10,562,520.70</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6,399,343.52</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color w:val="000000" w:themeColor="text1"/>
                <w:sz w:val="24"/>
              </w:rPr>
              <w:t>2</w:t>
            </w:r>
            <w:r w:rsidRPr="00F01E7B">
              <w:rPr>
                <w:rFonts w:hint="eastAsia"/>
                <w:color w:val="000000" w:themeColor="text1"/>
                <w:sz w:val="24"/>
              </w:rPr>
              <w:t>．托管费</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1,760,420.08</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1,066,557.20</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color w:val="000000" w:themeColor="text1"/>
                <w:sz w:val="24"/>
              </w:rPr>
              <w:t>3</w:t>
            </w:r>
            <w:r w:rsidRPr="00F01E7B">
              <w:rPr>
                <w:rFonts w:hint="eastAsia"/>
                <w:color w:val="000000" w:themeColor="text1"/>
                <w:sz w:val="24"/>
              </w:rPr>
              <w:t>．销售服务费</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color w:val="000000" w:themeColor="text1"/>
                <w:sz w:val="24"/>
              </w:rPr>
              <w:t>4</w:t>
            </w:r>
            <w:r w:rsidRPr="00F01E7B">
              <w:rPr>
                <w:rFonts w:hint="eastAsia"/>
                <w:color w:val="000000" w:themeColor="text1"/>
                <w:sz w:val="24"/>
              </w:rPr>
              <w:t>．交易费用</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r w:rsidRPr="00F01E7B">
              <w:rPr>
                <w:color w:val="000000" w:themeColor="text1"/>
              </w:rPr>
              <w:t>7.4.7.19</w:t>
            </w: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8,444,479.30</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7,333,727.19</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color w:val="000000" w:themeColor="text1"/>
                <w:sz w:val="24"/>
              </w:rPr>
              <w:t>5</w:t>
            </w:r>
            <w:r w:rsidRPr="00F01E7B">
              <w:rPr>
                <w:rFonts w:hint="eastAsia"/>
                <w:color w:val="000000" w:themeColor="text1"/>
                <w:sz w:val="24"/>
              </w:rPr>
              <w:t>．利息支出</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rFonts w:hint="eastAsia"/>
                <w:color w:val="000000" w:themeColor="text1"/>
                <w:sz w:val="24"/>
              </w:rPr>
              <w:t>其中：卖出回购金融资产支出</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color w:val="000000" w:themeColor="text1"/>
                <w:sz w:val="24"/>
              </w:rPr>
              <w:t>6</w:t>
            </w:r>
            <w:r w:rsidRPr="00F01E7B">
              <w:rPr>
                <w:rFonts w:hint="eastAsia"/>
                <w:color w:val="000000" w:themeColor="text1"/>
                <w:sz w:val="24"/>
              </w:rPr>
              <w:t>．其他费用</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r w:rsidRPr="00F01E7B">
              <w:rPr>
                <w:color w:val="000000" w:themeColor="text1"/>
              </w:rPr>
              <w:t>7.4.7.20</w:t>
            </w: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385,396.13</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380,046.00</w:t>
            </w:r>
          </w:p>
        </w:tc>
      </w:tr>
      <w:tr w:rsidR="00F01E7B" w:rsidRPr="00F01E7B" w:rsidTr="007468E6">
        <w:tc>
          <w:tcPr>
            <w:tcW w:w="3402" w:type="dxa"/>
            <w:vAlign w:val="center"/>
          </w:tcPr>
          <w:p w:rsidR="00707FDA" w:rsidRPr="00F01E7B" w:rsidRDefault="00707FDA" w:rsidP="003F4597">
            <w:pPr>
              <w:spacing w:before="29" w:line="288" w:lineRule="auto"/>
              <w:rPr>
                <w:b/>
                <w:color w:val="000000" w:themeColor="text1"/>
                <w:sz w:val="24"/>
              </w:rPr>
            </w:pPr>
            <w:r w:rsidRPr="00F01E7B">
              <w:rPr>
                <w:rFonts w:hint="eastAsia"/>
                <w:b/>
                <w:color w:val="000000" w:themeColor="text1"/>
                <w:sz w:val="24"/>
              </w:rPr>
              <w:t>三、利润总额（亏损总额以</w:t>
            </w:r>
            <w:r w:rsidR="009A4B06" w:rsidRPr="00F01E7B">
              <w:rPr>
                <w:b/>
                <w:color w:val="000000" w:themeColor="text1"/>
                <w:sz w:val="24"/>
              </w:rPr>
              <w:t>“-”</w:t>
            </w:r>
            <w:r w:rsidRPr="00F01E7B">
              <w:rPr>
                <w:rFonts w:hint="eastAsia"/>
                <w:b/>
                <w:color w:val="000000" w:themeColor="text1"/>
                <w:sz w:val="24"/>
              </w:rPr>
              <w:t>号填列）</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b/>
                <w:color w:val="000000" w:themeColor="text1"/>
                <w:sz w:val="24"/>
              </w:rPr>
            </w:pPr>
            <w:r w:rsidRPr="00F01E7B">
              <w:rPr>
                <w:b/>
                <w:color w:val="000000" w:themeColor="text1"/>
                <w:sz w:val="24"/>
              </w:rPr>
              <w:t>66,447,562.32</w:t>
            </w:r>
          </w:p>
        </w:tc>
        <w:tc>
          <w:tcPr>
            <w:tcW w:w="2194" w:type="dxa"/>
            <w:vAlign w:val="center"/>
          </w:tcPr>
          <w:p w:rsidR="00707FDA" w:rsidRPr="00F01E7B" w:rsidRDefault="00707FDA" w:rsidP="001C5FC7">
            <w:pPr>
              <w:spacing w:before="29" w:line="288" w:lineRule="auto"/>
              <w:jc w:val="right"/>
              <w:rPr>
                <w:b/>
                <w:color w:val="000000" w:themeColor="text1"/>
                <w:sz w:val="24"/>
              </w:rPr>
            </w:pPr>
            <w:r w:rsidRPr="00F01E7B">
              <w:rPr>
                <w:b/>
                <w:color w:val="000000" w:themeColor="text1"/>
                <w:sz w:val="24"/>
              </w:rPr>
              <w:t>294,500,520.38</w:t>
            </w:r>
          </w:p>
        </w:tc>
      </w:tr>
      <w:tr w:rsidR="00F01E7B" w:rsidRPr="00F01E7B" w:rsidTr="007468E6">
        <w:tc>
          <w:tcPr>
            <w:tcW w:w="3402" w:type="dxa"/>
            <w:vAlign w:val="center"/>
          </w:tcPr>
          <w:p w:rsidR="00707FDA" w:rsidRPr="00F01E7B" w:rsidRDefault="00707FDA" w:rsidP="003F4597">
            <w:pPr>
              <w:spacing w:before="29" w:line="288" w:lineRule="auto"/>
              <w:rPr>
                <w:color w:val="000000" w:themeColor="text1"/>
                <w:sz w:val="24"/>
              </w:rPr>
            </w:pPr>
            <w:r w:rsidRPr="00F01E7B">
              <w:rPr>
                <w:rFonts w:hint="eastAsia"/>
                <w:color w:val="000000" w:themeColor="text1"/>
                <w:sz w:val="24"/>
              </w:rPr>
              <w:t>减：所得税费用</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c>
          <w:tcPr>
            <w:tcW w:w="2194" w:type="dxa"/>
            <w:vAlign w:val="center"/>
          </w:tcPr>
          <w:p w:rsidR="00707FDA" w:rsidRPr="00F01E7B" w:rsidRDefault="00707FDA" w:rsidP="001C5FC7">
            <w:pPr>
              <w:spacing w:before="29" w:line="288" w:lineRule="auto"/>
              <w:jc w:val="right"/>
              <w:rPr>
                <w:color w:val="000000" w:themeColor="text1"/>
                <w:sz w:val="24"/>
              </w:rPr>
            </w:pPr>
            <w:r w:rsidRPr="00F01E7B">
              <w:rPr>
                <w:color w:val="000000" w:themeColor="text1"/>
                <w:sz w:val="24"/>
              </w:rPr>
              <w:t>-</w:t>
            </w:r>
          </w:p>
        </w:tc>
      </w:tr>
      <w:tr w:rsidR="00707FDA" w:rsidRPr="00F01E7B" w:rsidTr="007468E6">
        <w:tc>
          <w:tcPr>
            <w:tcW w:w="3402" w:type="dxa"/>
            <w:vAlign w:val="center"/>
          </w:tcPr>
          <w:p w:rsidR="00707FDA" w:rsidRPr="00F01E7B" w:rsidRDefault="00707FDA" w:rsidP="003F4597">
            <w:pPr>
              <w:spacing w:before="29" w:line="288" w:lineRule="auto"/>
              <w:rPr>
                <w:b/>
                <w:color w:val="000000" w:themeColor="text1"/>
                <w:sz w:val="24"/>
              </w:rPr>
            </w:pPr>
            <w:r w:rsidRPr="00F01E7B">
              <w:rPr>
                <w:rFonts w:hint="eastAsia"/>
                <w:b/>
                <w:color w:val="000000" w:themeColor="text1"/>
                <w:sz w:val="24"/>
              </w:rPr>
              <w:t>四、净利润（净亏损以</w:t>
            </w:r>
            <w:r w:rsidR="009A4B06" w:rsidRPr="00F01E7B">
              <w:rPr>
                <w:b/>
                <w:color w:val="000000" w:themeColor="text1"/>
                <w:sz w:val="24"/>
              </w:rPr>
              <w:t>“-”</w:t>
            </w:r>
            <w:r w:rsidRPr="00F01E7B">
              <w:rPr>
                <w:rFonts w:hint="eastAsia"/>
                <w:b/>
                <w:color w:val="000000" w:themeColor="text1"/>
                <w:sz w:val="24"/>
              </w:rPr>
              <w:t>号填列）</w:t>
            </w:r>
          </w:p>
        </w:tc>
        <w:tc>
          <w:tcPr>
            <w:tcW w:w="993" w:type="dxa"/>
            <w:vAlign w:val="center"/>
          </w:tcPr>
          <w:p w:rsidR="00707FDA" w:rsidRPr="00F01E7B" w:rsidRDefault="00707FDA" w:rsidP="00072FC7">
            <w:pPr>
              <w:widowControl/>
              <w:autoSpaceDE w:val="0"/>
              <w:autoSpaceDN w:val="0"/>
              <w:ind w:right="-15"/>
              <w:jc w:val="center"/>
              <w:textAlignment w:val="bottom"/>
              <w:rPr>
                <w:color w:val="000000" w:themeColor="text1"/>
                <w:sz w:val="24"/>
              </w:rPr>
            </w:pPr>
          </w:p>
        </w:tc>
        <w:tc>
          <w:tcPr>
            <w:tcW w:w="2409" w:type="dxa"/>
            <w:vAlign w:val="center"/>
          </w:tcPr>
          <w:p w:rsidR="00707FDA" w:rsidRPr="00F01E7B" w:rsidRDefault="00707FDA" w:rsidP="001C5FC7">
            <w:pPr>
              <w:spacing w:before="29" w:line="288" w:lineRule="auto"/>
              <w:jc w:val="right"/>
              <w:rPr>
                <w:b/>
                <w:color w:val="000000" w:themeColor="text1"/>
                <w:sz w:val="24"/>
              </w:rPr>
            </w:pPr>
            <w:r w:rsidRPr="00F01E7B">
              <w:rPr>
                <w:b/>
                <w:color w:val="000000" w:themeColor="text1"/>
                <w:sz w:val="24"/>
              </w:rPr>
              <w:t>66,447,562.32</w:t>
            </w:r>
          </w:p>
        </w:tc>
        <w:tc>
          <w:tcPr>
            <w:tcW w:w="2194" w:type="dxa"/>
            <w:vAlign w:val="center"/>
          </w:tcPr>
          <w:p w:rsidR="00707FDA" w:rsidRPr="00F01E7B" w:rsidRDefault="00707FDA" w:rsidP="001C5FC7">
            <w:pPr>
              <w:spacing w:before="29" w:line="288" w:lineRule="auto"/>
              <w:jc w:val="right"/>
              <w:rPr>
                <w:b/>
                <w:color w:val="000000" w:themeColor="text1"/>
                <w:sz w:val="24"/>
              </w:rPr>
            </w:pPr>
            <w:r w:rsidRPr="00F01E7B">
              <w:rPr>
                <w:b/>
                <w:color w:val="000000" w:themeColor="text1"/>
                <w:sz w:val="24"/>
              </w:rPr>
              <w:t>294,500,520.38</w:t>
            </w:r>
          </w:p>
        </w:tc>
      </w:tr>
    </w:tbl>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56" w:name="_Toc225498270"/>
      <w:bookmarkStart w:id="57" w:name="_Toc361324875"/>
      <w:r w:rsidRPr="00F01E7B">
        <w:rPr>
          <w:rFonts w:ascii="Times New Roman" w:hAnsi="Times New Roman"/>
          <w:color w:val="000000" w:themeColor="text1"/>
          <w:kern w:val="0"/>
          <w:szCs w:val="24"/>
        </w:rPr>
        <w:t xml:space="preserve">7.3 </w:t>
      </w:r>
      <w:r w:rsidRPr="00F01E7B">
        <w:rPr>
          <w:rFonts w:ascii="Times New Roman" w:hAnsi="Times New Roman" w:hint="eastAsia"/>
          <w:color w:val="000000" w:themeColor="text1"/>
          <w:kern w:val="0"/>
          <w:szCs w:val="24"/>
        </w:rPr>
        <w:t>所有者权益（基金净值）变动表</w:t>
      </w:r>
      <w:bookmarkEnd w:id="56"/>
      <w:bookmarkEnd w:id="57"/>
    </w:p>
    <w:p w:rsidR="001A59F9" w:rsidRPr="00F01E7B" w:rsidRDefault="001A59F9" w:rsidP="004C51A0">
      <w:pPr>
        <w:spacing w:before="29" w:line="288" w:lineRule="auto"/>
        <w:rPr>
          <w:color w:val="000000" w:themeColor="text1"/>
          <w:sz w:val="24"/>
        </w:rPr>
      </w:pPr>
      <w:r w:rsidRPr="00F01E7B">
        <w:rPr>
          <w:rFonts w:hint="eastAsia"/>
          <w:color w:val="000000" w:themeColor="text1"/>
          <w:sz w:val="24"/>
        </w:rPr>
        <w:t>会计主体：</w:t>
      </w:r>
      <w:r w:rsidRPr="00F01E7B">
        <w:rPr>
          <w:color w:val="000000" w:themeColor="text1"/>
          <w:sz w:val="24"/>
        </w:rPr>
        <w:t>交银施罗德趋势优先混合型证券投资基金</w:t>
      </w:r>
    </w:p>
    <w:p w:rsidR="001A59F9" w:rsidRPr="00F01E7B" w:rsidRDefault="001A59F9" w:rsidP="004C51A0">
      <w:pPr>
        <w:spacing w:before="29" w:line="288" w:lineRule="auto"/>
        <w:rPr>
          <w:color w:val="000000" w:themeColor="text1"/>
          <w:sz w:val="24"/>
        </w:rPr>
      </w:pPr>
      <w:r w:rsidRPr="00F01E7B">
        <w:rPr>
          <w:rFonts w:hint="eastAsia"/>
          <w:color w:val="000000" w:themeColor="text1"/>
          <w:sz w:val="24"/>
        </w:rPr>
        <w:t>本报告期：</w:t>
      </w:r>
      <w:r w:rsidR="00F64FAD" w:rsidRPr="00F01E7B">
        <w:rPr>
          <w:color w:val="000000" w:themeColor="text1"/>
          <w:sz w:val="24"/>
        </w:rPr>
        <w:t>2016</w:t>
      </w:r>
      <w:r w:rsidR="00F64FAD" w:rsidRPr="00F01E7B">
        <w:rPr>
          <w:color w:val="000000" w:themeColor="text1"/>
          <w:sz w:val="24"/>
        </w:rPr>
        <w:t>年</w:t>
      </w:r>
      <w:r w:rsidR="00F64FAD" w:rsidRPr="00F01E7B">
        <w:rPr>
          <w:color w:val="000000" w:themeColor="text1"/>
          <w:sz w:val="24"/>
        </w:rPr>
        <w:t>1</w:t>
      </w:r>
      <w:r w:rsidR="00F64FAD" w:rsidRPr="00F01E7B">
        <w:rPr>
          <w:color w:val="000000" w:themeColor="text1"/>
          <w:sz w:val="24"/>
        </w:rPr>
        <w:t>月</w:t>
      </w:r>
      <w:r w:rsidR="00F64FAD" w:rsidRPr="00F01E7B">
        <w:rPr>
          <w:color w:val="000000" w:themeColor="text1"/>
          <w:sz w:val="24"/>
        </w:rPr>
        <w:t>1</w:t>
      </w:r>
      <w:r w:rsidR="00F64FAD" w:rsidRPr="00F01E7B">
        <w:rPr>
          <w:color w:val="000000" w:themeColor="text1"/>
          <w:sz w:val="24"/>
        </w:rPr>
        <w:t>日</w:t>
      </w:r>
      <w:r w:rsidRPr="00F01E7B">
        <w:rPr>
          <w:rFonts w:hint="eastAsia"/>
          <w:color w:val="000000" w:themeColor="text1"/>
          <w:sz w:val="24"/>
        </w:rPr>
        <w:t>至</w:t>
      </w:r>
      <w:r w:rsidR="00F64FAD" w:rsidRPr="00F01E7B">
        <w:rPr>
          <w:color w:val="000000" w:themeColor="text1"/>
          <w:sz w:val="24"/>
        </w:rPr>
        <w:t>2016</w:t>
      </w:r>
      <w:r w:rsidR="00F64FAD" w:rsidRPr="00F01E7B">
        <w:rPr>
          <w:color w:val="000000" w:themeColor="text1"/>
          <w:sz w:val="24"/>
        </w:rPr>
        <w:t>年</w:t>
      </w:r>
      <w:r w:rsidR="00F64FAD" w:rsidRPr="00F01E7B">
        <w:rPr>
          <w:color w:val="000000" w:themeColor="text1"/>
          <w:sz w:val="24"/>
        </w:rPr>
        <w:t>12</w:t>
      </w:r>
      <w:r w:rsidR="00F64FAD" w:rsidRPr="00F01E7B">
        <w:rPr>
          <w:color w:val="000000" w:themeColor="text1"/>
          <w:sz w:val="24"/>
        </w:rPr>
        <w:t>月</w:t>
      </w:r>
      <w:r w:rsidR="00F64FAD" w:rsidRPr="00F01E7B">
        <w:rPr>
          <w:color w:val="000000" w:themeColor="text1"/>
          <w:sz w:val="24"/>
        </w:rPr>
        <w:t>31</w:t>
      </w:r>
      <w:r w:rsidR="00F64FAD" w:rsidRPr="00F01E7B">
        <w:rPr>
          <w:color w:val="000000" w:themeColor="text1"/>
          <w:sz w:val="24"/>
        </w:rPr>
        <w:t>日</w:t>
      </w:r>
    </w:p>
    <w:p w:rsidR="001A59F9" w:rsidRPr="00F01E7B" w:rsidRDefault="001A59F9" w:rsidP="00696586">
      <w:pPr>
        <w:autoSpaceDE w:val="0"/>
        <w:autoSpaceDN w:val="0"/>
        <w:adjustRightInd w:val="0"/>
        <w:spacing w:before="29" w:line="288" w:lineRule="auto"/>
        <w:ind w:left="15"/>
        <w:jc w:val="right"/>
        <w:rPr>
          <w:color w:val="000000" w:themeColor="text1"/>
          <w:kern w:val="0"/>
          <w:sz w:val="24"/>
        </w:rPr>
      </w:pPr>
      <w:r w:rsidRPr="00F01E7B">
        <w:rPr>
          <w:rFonts w:hint="eastAsia"/>
          <w:color w:val="000000" w:themeColor="text1"/>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F01E7B" w:rsidRPr="00F01E7B" w:rsidTr="00705A28">
        <w:tc>
          <w:tcPr>
            <w:tcW w:w="3459" w:type="dxa"/>
            <w:vMerge w:val="restart"/>
            <w:vAlign w:val="center"/>
          </w:tcPr>
          <w:p w:rsidR="001A59F9" w:rsidRPr="00F01E7B" w:rsidRDefault="001A59F9" w:rsidP="00D34C2B">
            <w:pPr>
              <w:spacing w:before="29" w:line="288" w:lineRule="auto"/>
              <w:jc w:val="center"/>
              <w:rPr>
                <w:b/>
                <w:color w:val="000000" w:themeColor="text1"/>
                <w:sz w:val="24"/>
              </w:rPr>
            </w:pPr>
            <w:r w:rsidRPr="00F01E7B">
              <w:rPr>
                <w:rFonts w:hint="eastAsia"/>
                <w:b/>
                <w:color w:val="000000" w:themeColor="text1"/>
                <w:sz w:val="24"/>
              </w:rPr>
              <w:t>项目</w:t>
            </w:r>
          </w:p>
        </w:tc>
        <w:tc>
          <w:tcPr>
            <w:tcW w:w="3459" w:type="dxa"/>
            <w:gridSpan w:val="3"/>
            <w:vAlign w:val="center"/>
          </w:tcPr>
          <w:p w:rsidR="001A59F9" w:rsidRPr="00F01E7B" w:rsidRDefault="001A59F9" w:rsidP="00D34C2B">
            <w:pPr>
              <w:spacing w:before="29" w:line="288" w:lineRule="auto"/>
              <w:jc w:val="center"/>
              <w:rPr>
                <w:b/>
                <w:color w:val="000000" w:themeColor="text1"/>
                <w:sz w:val="24"/>
              </w:rPr>
            </w:pPr>
            <w:r w:rsidRPr="00F01E7B">
              <w:rPr>
                <w:rFonts w:hint="eastAsia"/>
                <w:b/>
                <w:color w:val="000000" w:themeColor="text1"/>
                <w:sz w:val="24"/>
              </w:rPr>
              <w:t>本期</w:t>
            </w:r>
          </w:p>
          <w:p w:rsidR="001A59F9" w:rsidRPr="00F01E7B" w:rsidRDefault="00F64FAD" w:rsidP="00D34C2B">
            <w:pPr>
              <w:pStyle w:val="af6"/>
              <w:spacing w:before="29" w:beforeAutospacing="0" w:after="0" w:afterAutospacing="0" w:line="288" w:lineRule="auto"/>
              <w:jc w:val="center"/>
              <w:rPr>
                <w:rFonts w:ascii="Times New Roman" w:hAnsi="Times New Roman"/>
                <w:b/>
                <w:color w:val="000000" w:themeColor="text1"/>
                <w:kern w:val="2"/>
              </w:rPr>
            </w:pPr>
            <w:r w:rsidRPr="00F01E7B">
              <w:rPr>
                <w:rFonts w:ascii="Times New Roman" w:hAnsi="Times New Roman"/>
                <w:b/>
                <w:color w:val="000000" w:themeColor="text1"/>
                <w:kern w:val="2"/>
              </w:rPr>
              <w:t>2016</w:t>
            </w:r>
            <w:r w:rsidRPr="00F01E7B">
              <w:rPr>
                <w:rFonts w:ascii="Times New Roman" w:hAnsi="Times New Roman"/>
                <w:b/>
                <w:color w:val="000000" w:themeColor="text1"/>
                <w:kern w:val="2"/>
              </w:rPr>
              <w:t>年</w:t>
            </w:r>
            <w:r w:rsidRPr="00F01E7B">
              <w:rPr>
                <w:rFonts w:ascii="Times New Roman" w:hAnsi="Times New Roman"/>
                <w:b/>
                <w:color w:val="000000" w:themeColor="text1"/>
                <w:kern w:val="2"/>
              </w:rPr>
              <w:t>1</w:t>
            </w:r>
            <w:r w:rsidRPr="00F01E7B">
              <w:rPr>
                <w:rFonts w:ascii="Times New Roman" w:hAnsi="Times New Roman"/>
                <w:b/>
                <w:color w:val="000000" w:themeColor="text1"/>
                <w:kern w:val="2"/>
              </w:rPr>
              <w:t>月</w:t>
            </w:r>
            <w:r w:rsidRPr="00F01E7B">
              <w:rPr>
                <w:rFonts w:ascii="Times New Roman" w:hAnsi="Times New Roman"/>
                <w:b/>
                <w:color w:val="000000" w:themeColor="text1"/>
                <w:kern w:val="2"/>
              </w:rPr>
              <w:t>1</w:t>
            </w:r>
            <w:r w:rsidRPr="00F01E7B">
              <w:rPr>
                <w:rFonts w:ascii="Times New Roman" w:hAnsi="Times New Roman"/>
                <w:b/>
                <w:color w:val="000000" w:themeColor="text1"/>
                <w:kern w:val="2"/>
              </w:rPr>
              <w:t>日</w:t>
            </w:r>
            <w:r w:rsidR="001A59F9" w:rsidRPr="00F01E7B">
              <w:rPr>
                <w:rFonts w:ascii="Times New Roman" w:hAnsi="Times New Roman" w:hint="eastAsia"/>
                <w:b/>
                <w:color w:val="000000" w:themeColor="text1"/>
                <w:kern w:val="2"/>
              </w:rPr>
              <w:t>至</w:t>
            </w:r>
            <w:r w:rsidRPr="00F01E7B">
              <w:rPr>
                <w:rFonts w:ascii="Times New Roman" w:hAnsi="Times New Roman"/>
                <w:b/>
                <w:color w:val="000000" w:themeColor="text1"/>
                <w:kern w:val="2"/>
              </w:rPr>
              <w:t>2016</w:t>
            </w:r>
            <w:r w:rsidRPr="00F01E7B">
              <w:rPr>
                <w:rFonts w:ascii="Times New Roman" w:hAnsi="Times New Roman"/>
                <w:b/>
                <w:color w:val="000000" w:themeColor="text1"/>
                <w:kern w:val="2"/>
              </w:rPr>
              <w:t>年</w:t>
            </w:r>
            <w:r w:rsidRPr="00F01E7B">
              <w:rPr>
                <w:rFonts w:ascii="Times New Roman" w:hAnsi="Times New Roman"/>
                <w:b/>
                <w:color w:val="000000" w:themeColor="text1"/>
                <w:kern w:val="2"/>
              </w:rPr>
              <w:t>12</w:t>
            </w:r>
            <w:r w:rsidRPr="00F01E7B">
              <w:rPr>
                <w:rFonts w:ascii="Times New Roman" w:hAnsi="Times New Roman"/>
                <w:b/>
                <w:color w:val="000000" w:themeColor="text1"/>
                <w:kern w:val="2"/>
              </w:rPr>
              <w:t>月</w:t>
            </w:r>
            <w:r w:rsidRPr="00F01E7B">
              <w:rPr>
                <w:rFonts w:ascii="Times New Roman" w:hAnsi="Times New Roman"/>
                <w:b/>
                <w:color w:val="000000" w:themeColor="text1"/>
                <w:kern w:val="2"/>
              </w:rPr>
              <w:t>31</w:t>
            </w:r>
            <w:r w:rsidRPr="00F01E7B">
              <w:rPr>
                <w:rFonts w:ascii="Times New Roman" w:hAnsi="Times New Roman"/>
                <w:b/>
                <w:color w:val="000000" w:themeColor="text1"/>
                <w:kern w:val="2"/>
              </w:rPr>
              <w:t>日</w:t>
            </w:r>
          </w:p>
        </w:tc>
      </w:tr>
      <w:tr w:rsidR="00F01E7B" w:rsidRPr="00F01E7B" w:rsidTr="00705A28">
        <w:tc>
          <w:tcPr>
            <w:tcW w:w="3459" w:type="dxa"/>
            <w:vMerge/>
            <w:vAlign w:val="center"/>
          </w:tcPr>
          <w:p w:rsidR="001A59F9" w:rsidRPr="00F01E7B" w:rsidRDefault="001A59F9" w:rsidP="00D34C2B">
            <w:pPr>
              <w:spacing w:before="29" w:line="288" w:lineRule="auto"/>
              <w:jc w:val="center"/>
              <w:rPr>
                <w:b/>
                <w:color w:val="000000" w:themeColor="text1"/>
                <w:sz w:val="24"/>
              </w:rPr>
            </w:pPr>
          </w:p>
        </w:tc>
        <w:tc>
          <w:tcPr>
            <w:tcW w:w="3459" w:type="dxa"/>
            <w:vAlign w:val="center"/>
          </w:tcPr>
          <w:p w:rsidR="001A59F9" w:rsidRPr="00F01E7B" w:rsidRDefault="001A59F9" w:rsidP="00D34C2B">
            <w:pPr>
              <w:spacing w:before="29" w:line="288" w:lineRule="auto"/>
              <w:jc w:val="center"/>
              <w:rPr>
                <w:b/>
                <w:color w:val="000000" w:themeColor="text1"/>
                <w:sz w:val="24"/>
              </w:rPr>
            </w:pPr>
            <w:r w:rsidRPr="00F01E7B">
              <w:rPr>
                <w:rFonts w:hint="eastAsia"/>
                <w:b/>
                <w:color w:val="000000" w:themeColor="text1"/>
                <w:sz w:val="24"/>
              </w:rPr>
              <w:t>实收基金</w:t>
            </w:r>
          </w:p>
        </w:tc>
        <w:tc>
          <w:tcPr>
            <w:tcW w:w="3459" w:type="dxa"/>
            <w:vAlign w:val="center"/>
          </w:tcPr>
          <w:p w:rsidR="001A59F9" w:rsidRPr="00F01E7B" w:rsidRDefault="001A59F9" w:rsidP="00D34C2B">
            <w:pPr>
              <w:spacing w:before="29" w:line="288" w:lineRule="auto"/>
              <w:jc w:val="center"/>
              <w:rPr>
                <w:b/>
                <w:color w:val="000000" w:themeColor="text1"/>
                <w:sz w:val="24"/>
              </w:rPr>
            </w:pPr>
            <w:r w:rsidRPr="00F01E7B">
              <w:rPr>
                <w:rFonts w:hint="eastAsia"/>
                <w:b/>
                <w:color w:val="000000" w:themeColor="text1"/>
                <w:sz w:val="24"/>
              </w:rPr>
              <w:t>未分配利润</w:t>
            </w:r>
          </w:p>
        </w:tc>
        <w:tc>
          <w:tcPr>
            <w:tcW w:w="3459" w:type="dxa"/>
            <w:vAlign w:val="center"/>
          </w:tcPr>
          <w:p w:rsidR="001A59F9" w:rsidRPr="00F01E7B" w:rsidRDefault="001A59F9" w:rsidP="00D34C2B">
            <w:pPr>
              <w:spacing w:before="29" w:line="288" w:lineRule="auto"/>
              <w:jc w:val="center"/>
              <w:rPr>
                <w:b/>
                <w:color w:val="000000" w:themeColor="text1"/>
                <w:sz w:val="24"/>
              </w:rPr>
            </w:pPr>
            <w:r w:rsidRPr="00F01E7B">
              <w:rPr>
                <w:rFonts w:hint="eastAsia"/>
                <w:b/>
                <w:color w:val="000000" w:themeColor="text1"/>
                <w:sz w:val="24"/>
              </w:rPr>
              <w:t>所有者权益合计</w:t>
            </w:r>
          </w:p>
        </w:tc>
      </w:tr>
      <w:tr w:rsidR="00F01E7B" w:rsidRPr="00F01E7B" w:rsidTr="00705A28">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一、期初所有者权益（基金净值）</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183,678,288.27</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119,584,066.25</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303,262,354.52</w:t>
            </w:r>
          </w:p>
        </w:tc>
      </w:tr>
      <w:tr w:rsidR="00F01E7B" w:rsidRPr="00F01E7B" w:rsidTr="00705A28">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二、本期经营活动产生的基金净值变动数（本期利润）</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66,447,562.32</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66,447,562.32</w:t>
            </w:r>
          </w:p>
        </w:tc>
      </w:tr>
      <w:tr w:rsidR="00F01E7B" w:rsidRPr="00F01E7B" w:rsidTr="00705A28">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三、本期基金份额交易产生的基金净值变动数（净值减少以</w:t>
            </w:r>
            <w:r w:rsidR="00C37A8A" w:rsidRPr="00F01E7B">
              <w:rPr>
                <w:color w:val="000000" w:themeColor="text1"/>
                <w:sz w:val="24"/>
              </w:rPr>
              <w:t>“-”</w:t>
            </w:r>
            <w:r w:rsidRPr="00F01E7B">
              <w:rPr>
                <w:rFonts w:hint="eastAsia"/>
                <w:color w:val="000000" w:themeColor="text1"/>
                <w:sz w:val="24"/>
              </w:rPr>
              <w:t>号填列）</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1,124,794,912.26</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1,752,373,006.64</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2,877,167,918.90</w:t>
            </w:r>
          </w:p>
        </w:tc>
      </w:tr>
      <w:tr w:rsidR="00F01E7B" w:rsidRPr="00F01E7B" w:rsidTr="00705A28">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其中：</w:t>
            </w:r>
            <w:r w:rsidRPr="00F01E7B">
              <w:rPr>
                <w:color w:val="000000" w:themeColor="text1"/>
                <w:sz w:val="24"/>
              </w:rPr>
              <w:t>1.</w:t>
            </w:r>
            <w:r w:rsidRPr="00F01E7B">
              <w:rPr>
                <w:rFonts w:hint="eastAsia"/>
                <w:color w:val="000000" w:themeColor="text1"/>
                <w:sz w:val="24"/>
              </w:rPr>
              <w:t>基金申购款</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3,917,885,078.29</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2,073,799,449.56</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5,991,684,527.85</w:t>
            </w:r>
          </w:p>
        </w:tc>
      </w:tr>
      <w:tr w:rsidR="00F01E7B" w:rsidRPr="00F01E7B" w:rsidTr="00705A28">
        <w:tc>
          <w:tcPr>
            <w:tcW w:w="3459" w:type="dxa"/>
            <w:vAlign w:val="center"/>
          </w:tcPr>
          <w:p w:rsidR="001A59F9" w:rsidRPr="00F01E7B" w:rsidRDefault="001A59F9" w:rsidP="00540257">
            <w:pPr>
              <w:spacing w:before="29" w:line="288" w:lineRule="auto"/>
              <w:ind w:firstLineChars="250" w:firstLine="600"/>
              <w:rPr>
                <w:color w:val="000000" w:themeColor="text1"/>
                <w:sz w:val="24"/>
              </w:rPr>
            </w:pPr>
            <w:r w:rsidRPr="00F01E7B">
              <w:rPr>
                <w:color w:val="000000" w:themeColor="text1"/>
                <w:sz w:val="24"/>
              </w:rPr>
              <w:t>2.</w:t>
            </w:r>
            <w:r w:rsidRPr="00F01E7B">
              <w:rPr>
                <w:rFonts w:hint="eastAsia"/>
                <w:color w:val="000000" w:themeColor="text1"/>
                <w:sz w:val="24"/>
              </w:rPr>
              <w:t>基金赎回款</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-2,793,090,166.03</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-321,426,442.92</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-3,114,516,608.95</w:t>
            </w:r>
          </w:p>
        </w:tc>
      </w:tr>
      <w:tr w:rsidR="00F01E7B" w:rsidRPr="00F01E7B" w:rsidTr="00705A28">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四、本期向基金份额持有人分配利润产生的基金净值变动（净值减少以</w:t>
            </w:r>
            <w:r w:rsidR="00C37A8A" w:rsidRPr="00F01E7B">
              <w:rPr>
                <w:color w:val="000000" w:themeColor="text1"/>
                <w:sz w:val="24"/>
              </w:rPr>
              <w:t>“-”</w:t>
            </w:r>
            <w:r w:rsidRPr="00F01E7B">
              <w:rPr>
                <w:rFonts w:hint="eastAsia"/>
                <w:color w:val="000000" w:themeColor="text1"/>
                <w:sz w:val="24"/>
              </w:rPr>
              <w:t>号填列）</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-1,683,251,086.06</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-1,683,251,086.06</w:t>
            </w:r>
          </w:p>
        </w:tc>
      </w:tr>
      <w:tr w:rsidR="00F01E7B" w:rsidRPr="00F01E7B" w:rsidTr="00705A28">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五、期末所有者权益（基金净值）</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1,308,473,200.53</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255,153,549.15</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1,563,626,749.68</w:t>
            </w:r>
          </w:p>
        </w:tc>
      </w:tr>
      <w:tr w:rsidR="00F01E7B" w:rsidRPr="00F01E7B" w:rsidTr="00C37A8A">
        <w:tc>
          <w:tcPr>
            <w:tcW w:w="3459" w:type="dxa"/>
            <w:vMerge w:val="restart"/>
            <w:vAlign w:val="center"/>
          </w:tcPr>
          <w:p w:rsidR="001A59F9" w:rsidRPr="00F01E7B" w:rsidRDefault="001A59F9" w:rsidP="00D34C2B">
            <w:pPr>
              <w:spacing w:before="29" w:line="288" w:lineRule="auto"/>
              <w:jc w:val="center"/>
              <w:rPr>
                <w:b/>
                <w:color w:val="000000" w:themeColor="text1"/>
                <w:sz w:val="24"/>
              </w:rPr>
            </w:pPr>
            <w:r w:rsidRPr="00F01E7B">
              <w:rPr>
                <w:rFonts w:hint="eastAsia"/>
                <w:b/>
                <w:color w:val="000000" w:themeColor="text1"/>
                <w:sz w:val="24"/>
              </w:rPr>
              <w:t>项目</w:t>
            </w:r>
          </w:p>
        </w:tc>
        <w:tc>
          <w:tcPr>
            <w:tcW w:w="3459" w:type="dxa"/>
            <w:gridSpan w:val="3"/>
            <w:vAlign w:val="center"/>
          </w:tcPr>
          <w:p w:rsidR="001A59F9" w:rsidRPr="00F01E7B" w:rsidRDefault="001A59F9" w:rsidP="00D34C2B">
            <w:pPr>
              <w:spacing w:before="29" w:line="288" w:lineRule="auto"/>
              <w:jc w:val="center"/>
              <w:rPr>
                <w:b/>
                <w:color w:val="000000" w:themeColor="text1"/>
                <w:sz w:val="24"/>
              </w:rPr>
            </w:pPr>
            <w:r w:rsidRPr="00F01E7B">
              <w:rPr>
                <w:rFonts w:hint="eastAsia"/>
                <w:b/>
                <w:color w:val="000000" w:themeColor="text1"/>
                <w:sz w:val="24"/>
              </w:rPr>
              <w:t>上年度可比期间</w:t>
            </w:r>
          </w:p>
          <w:p w:rsidR="001A59F9" w:rsidRPr="00F01E7B" w:rsidRDefault="007F35DC" w:rsidP="00D34C2B">
            <w:pPr>
              <w:pStyle w:val="af6"/>
              <w:spacing w:before="29" w:beforeAutospacing="0" w:after="0" w:afterAutospacing="0" w:line="288" w:lineRule="auto"/>
              <w:jc w:val="center"/>
              <w:rPr>
                <w:rFonts w:ascii="Times New Roman" w:hAnsi="Times New Roman"/>
                <w:b/>
                <w:color w:val="000000" w:themeColor="text1"/>
                <w:kern w:val="2"/>
              </w:rPr>
            </w:pPr>
            <w:r w:rsidRPr="00F01E7B">
              <w:rPr>
                <w:rFonts w:ascii="Times New Roman" w:hAnsi="Times New Roman"/>
                <w:b/>
                <w:color w:val="000000" w:themeColor="text1"/>
                <w:kern w:val="2"/>
              </w:rPr>
              <w:t>2015</w:t>
            </w:r>
            <w:r w:rsidRPr="00F01E7B">
              <w:rPr>
                <w:rFonts w:ascii="Times New Roman" w:hAnsi="Times New Roman"/>
                <w:b/>
                <w:color w:val="000000" w:themeColor="text1"/>
                <w:kern w:val="2"/>
              </w:rPr>
              <w:t>年</w:t>
            </w:r>
            <w:r w:rsidRPr="00F01E7B">
              <w:rPr>
                <w:rFonts w:ascii="Times New Roman" w:hAnsi="Times New Roman"/>
                <w:b/>
                <w:color w:val="000000" w:themeColor="text1"/>
                <w:kern w:val="2"/>
              </w:rPr>
              <w:t>1</w:t>
            </w:r>
            <w:r w:rsidRPr="00F01E7B">
              <w:rPr>
                <w:rFonts w:ascii="Times New Roman" w:hAnsi="Times New Roman"/>
                <w:b/>
                <w:color w:val="000000" w:themeColor="text1"/>
                <w:kern w:val="2"/>
              </w:rPr>
              <w:t>月</w:t>
            </w:r>
            <w:r w:rsidRPr="00F01E7B">
              <w:rPr>
                <w:rFonts w:ascii="Times New Roman" w:hAnsi="Times New Roman"/>
                <w:b/>
                <w:color w:val="000000" w:themeColor="text1"/>
                <w:kern w:val="2"/>
              </w:rPr>
              <w:t>1</w:t>
            </w:r>
            <w:r w:rsidRPr="00F01E7B">
              <w:rPr>
                <w:rFonts w:ascii="Times New Roman" w:hAnsi="Times New Roman"/>
                <w:b/>
                <w:color w:val="000000" w:themeColor="text1"/>
                <w:kern w:val="2"/>
              </w:rPr>
              <w:t>日至</w:t>
            </w:r>
            <w:r w:rsidRPr="00F01E7B">
              <w:rPr>
                <w:rFonts w:ascii="Times New Roman" w:hAnsi="Times New Roman"/>
                <w:b/>
                <w:color w:val="000000" w:themeColor="text1"/>
                <w:kern w:val="2"/>
              </w:rPr>
              <w:t>2015</w:t>
            </w:r>
            <w:r w:rsidRPr="00F01E7B">
              <w:rPr>
                <w:rFonts w:ascii="Times New Roman" w:hAnsi="Times New Roman"/>
                <w:b/>
                <w:color w:val="000000" w:themeColor="text1"/>
                <w:kern w:val="2"/>
              </w:rPr>
              <w:t>年</w:t>
            </w:r>
            <w:r w:rsidRPr="00F01E7B">
              <w:rPr>
                <w:rFonts w:ascii="Times New Roman" w:hAnsi="Times New Roman"/>
                <w:b/>
                <w:color w:val="000000" w:themeColor="text1"/>
                <w:kern w:val="2"/>
              </w:rPr>
              <w:t>12</w:t>
            </w:r>
            <w:r w:rsidRPr="00F01E7B">
              <w:rPr>
                <w:rFonts w:ascii="Times New Roman" w:hAnsi="Times New Roman"/>
                <w:b/>
                <w:color w:val="000000" w:themeColor="text1"/>
                <w:kern w:val="2"/>
              </w:rPr>
              <w:t>月</w:t>
            </w:r>
            <w:r w:rsidRPr="00F01E7B">
              <w:rPr>
                <w:rFonts w:ascii="Times New Roman" w:hAnsi="Times New Roman"/>
                <w:b/>
                <w:color w:val="000000" w:themeColor="text1"/>
                <w:kern w:val="2"/>
              </w:rPr>
              <w:t>31</w:t>
            </w:r>
            <w:r w:rsidRPr="00F01E7B">
              <w:rPr>
                <w:rFonts w:ascii="Times New Roman" w:hAnsi="Times New Roman"/>
                <w:b/>
                <w:color w:val="000000" w:themeColor="text1"/>
                <w:kern w:val="2"/>
              </w:rPr>
              <w:t>日</w:t>
            </w:r>
          </w:p>
        </w:tc>
      </w:tr>
      <w:tr w:rsidR="00F01E7B" w:rsidRPr="00F01E7B" w:rsidTr="00C37A8A">
        <w:tc>
          <w:tcPr>
            <w:tcW w:w="3459" w:type="dxa"/>
            <w:vMerge/>
            <w:vAlign w:val="center"/>
          </w:tcPr>
          <w:p w:rsidR="001A59F9" w:rsidRPr="00F01E7B" w:rsidRDefault="001A59F9" w:rsidP="00D34C2B">
            <w:pPr>
              <w:spacing w:before="29" w:line="288" w:lineRule="auto"/>
              <w:jc w:val="center"/>
              <w:rPr>
                <w:b/>
                <w:color w:val="000000" w:themeColor="text1"/>
                <w:sz w:val="24"/>
              </w:rPr>
            </w:pPr>
          </w:p>
        </w:tc>
        <w:tc>
          <w:tcPr>
            <w:tcW w:w="3459" w:type="dxa"/>
            <w:vAlign w:val="center"/>
          </w:tcPr>
          <w:p w:rsidR="001A59F9" w:rsidRPr="00F01E7B" w:rsidRDefault="001A59F9" w:rsidP="000F6A8A">
            <w:pPr>
              <w:spacing w:before="29" w:line="288" w:lineRule="auto"/>
              <w:jc w:val="center"/>
              <w:rPr>
                <w:b/>
                <w:color w:val="000000" w:themeColor="text1"/>
                <w:sz w:val="24"/>
              </w:rPr>
            </w:pPr>
            <w:r w:rsidRPr="00F01E7B">
              <w:rPr>
                <w:rFonts w:hint="eastAsia"/>
                <w:b/>
                <w:color w:val="000000" w:themeColor="text1"/>
                <w:sz w:val="24"/>
              </w:rPr>
              <w:t>实收基金</w:t>
            </w:r>
          </w:p>
        </w:tc>
        <w:tc>
          <w:tcPr>
            <w:tcW w:w="3459" w:type="dxa"/>
            <w:vAlign w:val="center"/>
          </w:tcPr>
          <w:p w:rsidR="001A59F9" w:rsidRPr="00F01E7B" w:rsidRDefault="001A59F9" w:rsidP="000F6A8A">
            <w:pPr>
              <w:spacing w:before="29" w:line="288" w:lineRule="auto"/>
              <w:jc w:val="center"/>
              <w:rPr>
                <w:b/>
                <w:color w:val="000000" w:themeColor="text1"/>
                <w:sz w:val="24"/>
              </w:rPr>
            </w:pPr>
            <w:r w:rsidRPr="00F01E7B">
              <w:rPr>
                <w:rFonts w:hint="eastAsia"/>
                <w:b/>
                <w:color w:val="000000" w:themeColor="text1"/>
                <w:sz w:val="24"/>
              </w:rPr>
              <w:t>未分配利润</w:t>
            </w:r>
          </w:p>
        </w:tc>
        <w:tc>
          <w:tcPr>
            <w:tcW w:w="3459" w:type="dxa"/>
            <w:vAlign w:val="center"/>
          </w:tcPr>
          <w:p w:rsidR="001A59F9" w:rsidRPr="00F01E7B" w:rsidRDefault="001A59F9" w:rsidP="000F6A8A">
            <w:pPr>
              <w:spacing w:before="29" w:line="288" w:lineRule="auto"/>
              <w:jc w:val="center"/>
              <w:rPr>
                <w:b/>
                <w:color w:val="000000" w:themeColor="text1"/>
                <w:sz w:val="24"/>
              </w:rPr>
            </w:pPr>
            <w:r w:rsidRPr="00F01E7B">
              <w:rPr>
                <w:rFonts w:hint="eastAsia"/>
                <w:b/>
                <w:color w:val="000000" w:themeColor="text1"/>
                <w:sz w:val="24"/>
              </w:rPr>
              <w:t>所有者权益合计</w:t>
            </w:r>
          </w:p>
        </w:tc>
      </w:tr>
      <w:tr w:rsidR="00F01E7B" w:rsidRPr="00F01E7B" w:rsidTr="00C37A8A">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一、期初所有者权益（基金净值）</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768,247,514.93</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-24,128,012.16</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744,119,502.77</w:t>
            </w:r>
          </w:p>
        </w:tc>
      </w:tr>
      <w:tr w:rsidR="00F01E7B" w:rsidRPr="00F01E7B" w:rsidTr="00C37A8A">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二、本期经营活动产生的基金净值变动数（本期利润）</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294,500,520.38</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294,500,520.38</w:t>
            </w:r>
          </w:p>
        </w:tc>
      </w:tr>
      <w:tr w:rsidR="00F01E7B" w:rsidRPr="00F01E7B" w:rsidTr="00C37A8A">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三、本期基金份额交易产生的基金净值变动数（净值减少以</w:t>
            </w:r>
            <w:r w:rsidR="00C37A8A" w:rsidRPr="00F01E7B">
              <w:rPr>
                <w:color w:val="000000" w:themeColor="text1"/>
                <w:sz w:val="24"/>
              </w:rPr>
              <w:t>“-”</w:t>
            </w:r>
            <w:r w:rsidRPr="00F01E7B">
              <w:rPr>
                <w:rFonts w:hint="eastAsia"/>
                <w:color w:val="000000" w:themeColor="text1"/>
                <w:sz w:val="24"/>
              </w:rPr>
              <w:t>号填列）</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-584,569,226.66</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-150,788,441.97</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-735,357,668.63</w:t>
            </w:r>
          </w:p>
        </w:tc>
      </w:tr>
      <w:tr w:rsidR="00F01E7B" w:rsidRPr="00F01E7B" w:rsidTr="00C37A8A">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其中：</w:t>
            </w:r>
            <w:r w:rsidRPr="00F01E7B">
              <w:rPr>
                <w:color w:val="000000" w:themeColor="text1"/>
                <w:sz w:val="24"/>
              </w:rPr>
              <w:t>1.</w:t>
            </w:r>
            <w:r w:rsidRPr="00F01E7B">
              <w:rPr>
                <w:rFonts w:hint="eastAsia"/>
                <w:color w:val="000000" w:themeColor="text1"/>
                <w:sz w:val="24"/>
              </w:rPr>
              <w:t>基金申购款</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96,085,265.24</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51,287,868.57</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147,373,133.81</w:t>
            </w:r>
          </w:p>
        </w:tc>
      </w:tr>
      <w:tr w:rsidR="00F01E7B" w:rsidRPr="00F01E7B" w:rsidTr="00C37A8A">
        <w:tc>
          <w:tcPr>
            <w:tcW w:w="3459" w:type="dxa"/>
            <w:vAlign w:val="center"/>
          </w:tcPr>
          <w:p w:rsidR="001A59F9" w:rsidRPr="00F01E7B" w:rsidRDefault="001A59F9" w:rsidP="00540257">
            <w:pPr>
              <w:spacing w:before="29" w:line="288" w:lineRule="auto"/>
              <w:ind w:firstLineChars="250" w:firstLine="600"/>
              <w:rPr>
                <w:color w:val="000000" w:themeColor="text1"/>
                <w:sz w:val="24"/>
              </w:rPr>
            </w:pPr>
            <w:r w:rsidRPr="00F01E7B">
              <w:rPr>
                <w:color w:val="000000" w:themeColor="text1"/>
                <w:sz w:val="24"/>
              </w:rPr>
              <w:t>2.</w:t>
            </w:r>
            <w:r w:rsidRPr="00F01E7B">
              <w:rPr>
                <w:rFonts w:hint="eastAsia"/>
                <w:color w:val="000000" w:themeColor="text1"/>
                <w:sz w:val="24"/>
              </w:rPr>
              <w:t>基金赎回款</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-680,654,491.90</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-202,076,310.54</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-882,730,802.44</w:t>
            </w:r>
          </w:p>
        </w:tc>
      </w:tr>
      <w:tr w:rsidR="00F01E7B" w:rsidRPr="00F01E7B" w:rsidTr="00C37A8A">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四、本期向基金份额持有人分配利润产生的基金净值变动（净值减少以</w:t>
            </w:r>
            <w:r w:rsidR="00C37A8A" w:rsidRPr="00F01E7B">
              <w:rPr>
                <w:color w:val="000000" w:themeColor="text1"/>
                <w:sz w:val="24"/>
              </w:rPr>
              <w:t>“-”</w:t>
            </w:r>
            <w:r w:rsidRPr="00F01E7B">
              <w:rPr>
                <w:rFonts w:hint="eastAsia"/>
                <w:color w:val="000000" w:themeColor="text1"/>
                <w:sz w:val="24"/>
              </w:rPr>
              <w:t>号填列）</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w:t>
            </w:r>
          </w:p>
        </w:tc>
      </w:tr>
      <w:tr w:rsidR="00F01E7B" w:rsidRPr="00F01E7B" w:rsidTr="00C37A8A">
        <w:tc>
          <w:tcPr>
            <w:tcW w:w="3459" w:type="dxa"/>
            <w:vAlign w:val="center"/>
          </w:tcPr>
          <w:p w:rsidR="001A59F9" w:rsidRPr="00F01E7B" w:rsidRDefault="001A59F9" w:rsidP="00D34C2B">
            <w:pPr>
              <w:spacing w:before="29" w:line="288" w:lineRule="auto"/>
              <w:rPr>
                <w:color w:val="000000" w:themeColor="text1"/>
                <w:sz w:val="24"/>
              </w:rPr>
            </w:pPr>
            <w:r w:rsidRPr="00F01E7B">
              <w:rPr>
                <w:rFonts w:hint="eastAsia"/>
                <w:color w:val="000000" w:themeColor="text1"/>
                <w:sz w:val="24"/>
              </w:rPr>
              <w:t>五、期末所有者权益（基金净值）</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183,678,288.27</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119,584,066.25</w:t>
            </w:r>
          </w:p>
        </w:tc>
        <w:tc>
          <w:tcPr>
            <w:tcW w:w="3459" w:type="dxa"/>
            <w:vAlign w:val="center"/>
          </w:tcPr>
          <w:p w:rsidR="001A59F9" w:rsidRPr="00F01E7B" w:rsidRDefault="001A59F9" w:rsidP="001C5FC7">
            <w:pPr>
              <w:spacing w:before="29" w:line="288" w:lineRule="auto"/>
              <w:jc w:val="right"/>
              <w:rPr>
                <w:color w:val="000000" w:themeColor="text1"/>
                <w:sz w:val="24"/>
              </w:rPr>
            </w:pPr>
            <w:r w:rsidRPr="00F01E7B">
              <w:rPr>
                <w:color w:val="000000" w:themeColor="text1"/>
                <w:sz w:val="24"/>
              </w:rPr>
              <w:t>303,262,354.52</w:t>
            </w:r>
          </w:p>
        </w:tc>
      </w:tr>
    </w:tbl>
    <w:p w:rsidR="001F790F" w:rsidRPr="00F01E7B" w:rsidRDefault="001F790F" w:rsidP="00AF31CF">
      <w:pPr>
        <w:spacing w:before="29" w:line="288" w:lineRule="auto"/>
        <w:rPr>
          <w:color w:val="000000" w:themeColor="text1"/>
          <w:sz w:val="24"/>
        </w:rPr>
      </w:pPr>
      <w:r w:rsidRPr="00F01E7B">
        <w:rPr>
          <w:rFonts w:hint="eastAsia"/>
          <w:color w:val="000000" w:themeColor="text1"/>
          <w:sz w:val="24"/>
        </w:rPr>
        <w:t>报表附注为财务报表的组成部分。</w:t>
      </w:r>
    </w:p>
    <w:p w:rsidR="001F790F" w:rsidRPr="00F01E7B" w:rsidRDefault="001F790F" w:rsidP="00AF31CF">
      <w:pPr>
        <w:spacing w:before="29" w:line="288" w:lineRule="auto"/>
        <w:rPr>
          <w:color w:val="000000" w:themeColor="text1"/>
          <w:sz w:val="24"/>
        </w:rPr>
      </w:pPr>
      <w:r w:rsidRPr="00F01E7B">
        <w:rPr>
          <w:rFonts w:hint="eastAsia"/>
          <w:color w:val="000000" w:themeColor="text1"/>
          <w:sz w:val="24"/>
        </w:rPr>
        <w:t>本报告</w:t>
      </w:r>
      <w:r w:rsidR="00B4640F" w:rsidRPr="00F01E7B">
        <w:rPr>
          <w:rFonts w:hint="eastAsia"/>
          <w:color w:val="000000" w:themeColor="text1"/>
          <w:sz w:val="24"/>
        </w:rPr>
        <w:t>页码（序号）从</w:t>
      </w:r>
      <w:r w:rsidRPr="00F01E7B">
        <w:rPr>
          <w:rFonts w:hint="eastAsia"/>
          <w:color w:val="000000" w:themeColor="text1"/>
          <w:sz w:val="24"/>
        </w:rPr>
        <w:t>7.1</w:t>
      </w:r>
      <w:r w:rsidRPr="00F01E7B">
        <w:rPr>
          <w:rFonts w:hint="eastAsia"/>
          <w:color w:val="000000" w:themeColor="text1"/>
          <w:sz w:val="24"/>
        </w:rPr>
        <w:t>至</w:t>
      </w:r>
      <w:r w:rsidRPr="00F01E7B">
        <w:rPr>
          <w:rFonts w:hint="eastAsia"/>
          <w:color w:val="000000" w:themeColor="text1"/>
          <w:sz w:val="24"/>
        </w:rPr>
        <w:t>7.4</w:t>
      </w:r>
      <w:r w:rsidRPr="00F01E7B">
        <w:rPr>
          <w:rFonts w:hint="eastAsia"/>
          <w:color w:val="000000" w:themeColor="text1"/>
          <w:sz w:val="24"/>
        </w:rPr>
        <w:t>，财务报表由下列负责人签署：</w:t>
      </w:r>
    </w:p>
    <w:p w:rsidR="001F790F" w:rsidRPr="00F01E7B" w:rsidRDefault="00177405" w:rsidP="00AF31CF">
      <w:pPr>
        <w:spacing w:before="29" w:line="288" w:lineRule="auto"/>
        <w:rPr>
          <w:color w:val="000000" w:themeColor="text1"/>
          <w:sz w:val="24"/>
        </w:rPr>
      </w:pPr>
      <w:r w:rsidRPr="00F01E7B">
        <w:rPr>
          <w:rFonts w:hint="eastAsia"/>
          <w:color w:val="000000" w:themeColor="text1"/>
          <w:sz w:val="24"/>
        </w:rPr>
        <w:t>基金管理人</w:t>
      </w:r>
      <w:r w:rsidR="001F790F" w:rsidRPr="00F01E7B">
        <w:rPr>
          <w:rFonts w:hint="eastAsia"/>
          <w:color w:val="000000" w:themeColor="text1"/>
          <w:sz w:val="24"/>
        </w:rPr>
        <w:t>负责人：阮红，主管会计工作负责人：夏华龙，会计机构负责人：单江</w:t>
      </w:r>
    </w:p>
    <w:p w:rsidR="001A59F9" w:rsidRPr="00F01E7B" w:rsidRDefault="001A59F9" w:rsidP="00C51C77">
      <w:pPr>
        <w:spacing w:line="360" w:lineRule="auto"/>
        <w:ind w:firstLineChars="200" w:firstLine="420"/>
        <w:rPr>
          <w:rFonts w:asciiTheme="minorEastAsia" w:eastAsiaTheme="minorEastAsia" w:hAnsiTheme="minorEastAsia"/>
          <w:color w:val="000000" w:themeColor="text1"/>
          <w:szCs w:val="21"/>
        </w:rPr>
      </w:pPr>
    </w:p>
    <w:p w:rsidR="001A59F9" w:rsidRPr="00F01E7B" w:rsidRDefault="001A59F9" w:rsidP="00701155">
      <w:pPr>
        <w:pStyle w:val="20"/>
        <w:spacing w:before="29" w:after="0" w:line="288" w:lineRule="auto"/>
        <w:rPr>
          <w:rFonts w:ascii="Times New Roman" w:hAnsi="Times New Roman"/>
          <w:color w:val="000000" w:themeColor="text1"/>
          <w:kern w:val="0"/>
          <w:szCs w:val="24"/>
        </w:rPr>
      </w:pPr>
      <w:bookmarkStart w:id="58" w:name="_Toc225498271"/>
      <w:bookmarkStart w:id="59" w:name="_Toc361324876"/>
      <w:r w:rsidRPr="00F01E7B">
        <w:rPr>
          <w:rFonts w:ascii="Times New Roman" w:hAnsi="Times New Roman"/>
          <w:color w:val="000000" w:themeColor="text1"/>
          <w:kern w:val="0"/>
          <w:szCs w:val="24"/>
        </w:rPr>
        <w:t xml:space="preserve">7.4 </w:t>
      </w:r>
      <w:r w:rsidRPr="00F01E7B">
        <w:rPr>
          <w:rFonts w:ascii="Times New Roman" w:hAnsi="Times New Roman" w:hint="eastAsia"/>
          <w:color w:val="000000" w:themeColor="text1"/>
          <w:kern w:val="0"/>
          <w:szCs w:val="24"/>
        </w:rPr>
        <w:t>报表附注</w:t>
      </w:r>
      <w:bookmarkEnd w:id="58"/>
      <w:bookmarkEnd w:id="59"/>
    </w:p>
    <w:p w:rsidR="001A59F9" w:rsidRPr="00F01E7B" w:rsidRDefault="001A59F9" w:rsidP="00701155">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7.4.1</w:t>
      </w:r>
      <w:r w:rsidR="004C2C35"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基金基本情况</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交银施罗德趋势优先混合型证券投资基金</w:t>
      </w:r>
      <w:r w:rsidRPr="00F01E7B">
        <w:rPr>
          <w:color w:val="000000" w:themeColor="text1"/>
          <w:sz w:val="24"/>
        </w:rPr>
        <w:t>(</w:t>
      </w:r>
      <w:r w:rsidRPr="00F01E7B">
        <w:rPr>
          <w:color w:val="000000" w:themeColor="text1"/>
          <w:sz w:val="24"/>
        </w:rPr>
        <w:t>以下简称</w:t>
      </w:r>
      <w:r w:rsidRPr="00F01E7B">
        <w:rPr>
          <w:color w:val="000000" w:themeColor="text1"/>
          <w:sz w:val="24"/>
        </w:rPr>
        <w:t>“</w:t>
      </w:r>
      <w:r w:rsidRPr="00F01E7B">
        <w:rPr>
          <w:color w:val="000000" w:themeColor="text1"/>
          <w:sz w:val="24"/>
        </w:rPr>
        <w:t>本基金</w:t>
      </w:r>
      <w:r w:rsidRPr="00F01E7B">
        <w:rPr>
          <w:color w:val="000000" w:themeColor="text1"/>
          <w:sz w:val="24"/>
        </w:rPr>
        <w:t>”)</w:t>
      </w:r>
      <w:r w:rsidRPr="00F01E7B">
        <w:rPr>
          <w:color w:val="000000" w:themeColor="text1"/>
          <w:sz w:val="24"/>
        </w:rPr>
        <w:t>经中国证券监督管理委员会</w:t>
      </w:r>
      <w:r w:rsidRPr="00F01E7B">
        <w:rPr>
          <w:color w:val="000000" w:themeColor="text1"/>
          <w:sz w:val="24"/>
        </w:rPr>
        <w:t>(</w:t>
      </w:r>
      <w:r w:rsidRPr="00F01E7B">
        <w:rPr>
          <w:color w:val="000000" w:themeColor="text1"/>
          <w:sz w:val="24"/>
        </w:rPr>
        <w:t>以下简称</w:t>
      </w:r>
      <w:r w:rsidRPr="00F01E7B">
        <w:rPr>
          <w:color w:val="000000" w:themeColor="text1"/>
          <w:sz w:val="24"/>
        </w:rPr>
        <w:t>“</w:t>
      </w:r>
      <w:r w:rsidRPr="00F01E7B">
        <w:rPr>
          <w:color w:val="000000" w:themeColor="text1"/>
          <w:sz w:val="24"/>
        </w:rPr>
        <w:t>中国证监会</w:t>
      </w:r>
      <w:r w:rsidRPr="00F01E7B">
        <w:rPr>
          <w:color w:val="000000" w:themeColor="text1"/>
          <w:sz w:val="24"/>
        </w:rPr>
        <w:t>”)</w:t>
      </w:r>
      <w:r w:rsidRPr="00F01E7B">
        <w:rPr>
          <w:color w:val="000000" w:themeColor="text1"/>
          <w:sz w:val="24"/>
        </w:rPr>
        <w:t>证监许可</w:t>
      </w:r>
      <w:r w:rsidRPr="00F01E7B">
        <w:rPr>
          <w:color w:val="000000" w:themeColor="text1"/>
          <w:sz w:val="24"/>
        </w:rPr>
        <w:t>[2010]</w:t>
      </w:r>
      <w:r w:rsidRPr="00F01E7B">
        <w:rPr>
          <w:color w:val="000000" w:themeColor="text1"/>
          <w:sz w:val="24"/>
        </w:rPr>
        <w:t>第</w:t>
      </w:r>
      <w:r w:rsidRPr="00F01E7B">
        <w:rPr>
          <w:color w:val="000000" w:themeColor="text1"/>
          <w:sz w:val="24"/>
        </w:rPr>
        <w:t>1477</w:t>
      </w:r>
      <w:r w:rsidRPr="00F01E7B">
        <w:rPr>
          <w:color w:val="000000" w:themeColor="text1"/>
          <w:sz w:val="24"/>
        </w:rPr>
        <w:t>号《关于核准交银施罗德趋势优先股票证券投资基金募集的批复》核准，由交银施罗德基金管理有限公司依照《中华人民共和国证券投资基金法》和《交银施罗德趋势优先股票证券投资基金基金合同》负责公开募集。本基金为契约型开放式，存续期限不定，首次设立募集不包括认购资金利息共募集人民币</w:t>
      </w:r>
      <w:r w:rsidRPr="00F01E7B">
        <w:rPr>
          <w:color w:val="000000" w:themeColor="text1"/>
          <w:sz w:val="24"/>
        </w:rPr>
        <w:t>2,658,553,177.07</w:t>
      </w:r>
      <w:r w:rsidRPr="00F01E7B">
        <w:rPr>
          <w:color w:val="000000" w:themeColor="text1"/>
          <w:sz w:val="24"/>
        </w:rPr>
        <w:t>元，业经普华永道中天会计师事务所有限公司普华永道中天验字</w:t>
      </w:r>
      <w:r w:rsidRPr="00F01E7B">
        <w:rPr>
          <w:color w:val="000000" w:themeColor="text1"/>
          <w:sz w:val="24"/>
        </w:rPr>
        <w:t>(2010)</w:t>
      </w:r>
      <w:r w:rsidRPr="00F01E7B">
        <w:rPr>
          <w:color w:val="000000" w:themeColor="text1"/>
          <w:sz w:val="24"/>
        </w:rPr>
        <w:t>第</w:t>
      </w:r>
      <w:r w:rsidRPr="00F01E7B">
        <w:rPr>
          <w:color w:val="000000" w:themeColor="text1"/>
          <w:sz w:val="24"/>
        </w:rPr>
        <w:t>406</w:t>
      </w:r>
      <w:r w:rsidRPr="00F01E7B">
        <w:rPr>
          <w:color w:val="000000" w:themeColor="text1"/>
          <w:sz w:val="24"/>
        </w:rPr>
        <w:t>号验资报告予以验证。经向中国证监会备案，《交银施罗德趋势优先股票证券投资基金基金合同》于</w:t>
      </w:r>
      <w:r w:rsidRPr="00F01E7B">
        <w:rPr>
          <w:color w:val="000000" w:themeColor="text1"/>
          <w:sz w:val="24"/>
        </w:rPr>
        <w:t>2010</w:t>
      </w:r>
      <w:r w:rsidRPr="00F01E7B">
        <w:rPr>
          <w:color w:val="000000" w:themeColor="text1"/>
          <w:sz w:val="24"/>
        </w:rPr>
        <w:t>年</w:t>
      </w:r>
      <w:r w:rsidRPr="00F01E7B">
        <w:rPr>
          <w:color w:val="000000" w:themeColor="text1"/>
          <w:sz w:val="24"/>
        </w:rPr>
        <w:t>12</w:t>
      </w:r>
      <w:r w:rsidRPr="00F01E7B">
        <w:rPr>
          <w:color w:val="000000" w:themeColor="text1"/>
          <w:sz w:val="24"/>
        </w:rPr>
        <w:t>月</w:t>
      </w:r>
      <w:r w:rsidRPr="00F01E7B">
        <w:rPr>
          <w:color w:val="000000" w:themeColor="text1"/>
          <w:sz w:val="24"/>
        </w:rPr>
        <w:t>22</w:t>
      </w:r>
      <w:r w:rsidRPr="00F01E7B">
        <w:rPr>
          <w:color w:val="000000" w:themeColor="text1"/>
          <w:sz w:val="24"/>
        </w:rPr>
        <w:t>日正式生效，基金合同生效日的基金份额总额为</w:t>
      </w:r>
      <w:r w:rsidRPr="00F01E7B">
        <w:rPr>
          <w:color w:val="000000" w:themeColor="text1"/>
          <w:sz w:val="24"/>
        </w:rPr>
        <w:t>2,659,781,045.37</w:t>
      </w:r>
      <w:r w:rsidRPr="00F01E7B">
        <w:rPr>
          <w:color w:val="000000" w:themeColor="text1"/>
          <w:sz w:val="24"/>
        </w:rPr>
        <w:t>份基金份额，其中认购资金利息折合</w:t>
      </w:r>
      <w:r w:rsidRPr="00F01E7B">
        <w:rPr>
          <w:color w:val="000000" w:themeColor="text1"/>
          <w:sz w:val="24"/>
        </w:rPr>
        <w:t>1,227,868.30</w:t>
      </w:r>
      <w:r w:rsidRPr="00F01E7B">
        <w:rPr>
          <w:color w:val="000000" w:themeColor="text1"/>
          <w:sz w:val="24"/>
        </w:rPr>
        <w:t>份基金份额。本基金的基金管理人为交银施罗德基金管理有限公司，基金托管人为中国工商银行股份有限公司。</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根据</w:t>
      </w:r>
      <w:r w:rsidRPr="00F01E7B">
        <w:rPr>
          <w:color w:val="000000" w:themeColor="text1"/>
          <w:sz w:val="24"/>
        </w:rPr>
        <w:t>2014</w:t>
      </w:r>
      <w:r w:rsidRPr="00F01E7B">
        <w:rPr>
          <w:color w:val="000000" w:themeColor="text1"/>
          <w:sz w:val="24"/>
        </w:rPr>
        <w:t>年中国证监会令第</w:t>
      </w:r>
      <w:r w:rsidRPr="00F01E7B">
        <w:rPr>
          <w:color w:val="000000" w:themeColor="text1"/>
          <w:sz w:val="24"/>
        </w:rPr>
        <w:t>104</w:t>
      </w:r>
      <w:r w:rsidRPr="00F01E7B">
        <w:rPr>
          <w:color w:val="000000" w:themeColor="text1"/>
          <w:sz w:val="24"/>
        </w:rPr>
        <w:t>号《公开募集证券投资基金运作管理办法》及基金管理人于</w:t>
      </w:r>
      <w:r w:rsidRPr="00F01E7B">
        <w:rPr>
          <w:color w:val="000000" w:themeColor="text1"/>
          <w:sz w:val="24"/>
        </w:rPr>
        <w:t>2015</w:t>
      </w:r>
      <w:r w:rsidRPr="00F01E7B">
        <w:rPr>
          <w:color w:val="000000" w:themeColor="text1"/>
          <w:sz w:val="24"/>
        </w:rPr>
        <w:t>年</w:t>
      </w:r>
      <w:r w:rsidRPr="00F01E7B">
        <w:rPr>
          <w:color w:val="000000" w:themeColor="text1"/>
          <w:sz w:val="24"/>
        </w:rPr>
        <w:t>8</w:t>
      </w:r>
      <w:r w:rsidRPr="00F01E7B">
        <w:rPr>
          <w:color w:val="000000" w:themeColor="text1"/>
          <w:sz w:val="24"/>
        </w:rPr>
        <w:t>月</w:t>
      </w:r>
      <w:r w:rsidRPr="00F01E7B">
        <w:rPr>
          <w:color w:val="000000" w:themeColor="text1"/>
          <w:sz w:val="24"/>
        </w:rPr>
        <w:t>5</w:t>
      </w:r>
      <w:r w:rsidRPr="00F01E7B">
        <w:rPr>
          <w:color w:val="000000" w:themeColor="text1"/>
          <w:sz w:val="24"/>
        </w:rPr>
        <w:t>日发布的《交银施罗德基金管理有限公司关于旗下部分基金变更基金类别及修改基金名称并相应修改基金合同和托管协议的公告》，交银施罗德趋势优先股票证券投资基金自</w:t>
      </w:r>
      <w:r w:rsidRPr="00F01E7B">
        <w:rPr>
          <w:color w:val="000000" w:themeColor="text1"/>
          <w:sz w:val="24"/>
        </w:rPr>
        <w:t>2015</w:t>
      </w:r>
      <w:r w:rsidRPr="00F01E7B">
        <w:rPr>
          <w:color w:val="000000" w:themeColor="text1"/>
          <w:sz w:val="24"/>
        </w:rPr>
        <w:t>年</w:t>
      </w:r>
      <w:r w:rsidRPr="00F01E7B">
        <w:rPr>
          <w:color w:val="000000" w:themeColor="text1"/>
          <w:sz w:val="24"/>
        </w:rPr>
        <w:t>8</w:t>
      </w:r>
      <w:r w:rsidRPr="00F01E7B">
        <w:rPr>
          <w:color w:val="000000" w:themeColor="text1"/>
          <w:sz w:val="24"/>
        </w:rPr>
        <w:t>月</w:t>
      </w:r>
      <w:r w:rsidRPr="00F01E7B">
        <w:rPr>
          <w:color w:val="000000" w:themeColor="text1"/>
          <w:sz w:val="24"/>
        </w:rPr>
        <w:t>8</w:t>
      </w:r>
      <w:r w:rsidRPr="00F01E7B">
        <w:rPr>
          <w:color w:val="000000" w:themeColor="text1"/>
          <w:sz w:val="24"/>
        </w:rPr>
        <w:t>日起更名为交银施罗德趋势优先混合型证券投资基金。</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根据《中华人民共和国证券投资基金法》和《交银施罗德趋势优先混合型证券投资基金基金合同》的有关规定，本基金的投资范围为具有良好流动性的金融工具，包括国内依法发行上市的股票、债券、货币市场工具、权证、资产支持证券和法律法规或中国证监会允许基金投资的其他金融工具。本基金的投资组合比例为：股票资产占基金资产的</w:t>
      </w:r>
      <w:r w:rsidRPr="00F01E7B">
        <w:rPr>
          <w:color w:val="000000" w:themeColor="text1"/>
          <w:sz w:val="24"/>
        </w:rPr>
        <w:t>60%-95%</w:t>
      </w:r>
      <w:r w:rsidRPr="00F01E7B">
        <w:rPr>
          <w:color w:val="000000" w:themeColor="text1"/>
          <w:sz w:val="24"/>
        </w:rPr>
        <w:t>；债券、货币市场工具、现金、权证、资产支持证券以及法律法规或中国证监会允许基金投资的其他证券品种占基金资产的</w:t>
      </w:r>
      <w:r w:rsidRPr="00F01E7B">
        <w:rPr>
          <w:color w:val="000000" w:themeColor="text1"/>
          <w:sz w:val="24"/>
        </w:rPr>
        <w:t>5%-40%</w:t>
      </w:r>
      <w:r w:rsidRPr="00F01E7B">
        <w:rPr>
          <w:color w:val="000000" w:themeColor="text1"/>
          <w:sz w:val="24"/>
        </w:rPr>
        <w:t>，其中基金持有的权证不超过基金资产净值的</w:t>
      </w:r>
      <w:r w:rsidRPr="00F01E7B">
        <w:rPr>
          <w:color w:val="000000" w:themeColor="text1"/>
          <w:sz w:val="24"/>
        </w:rPr>
        <w:t>3%</w:t>
      </w:r>
      <w:r w:rsidRPr="00F01E7B">
        <w:rPr>
          <w:color w:val="000000" w:themeColor="text1"/>
          <w:sz w:val="24"/>
        </w:rPr>
        <w:t>，基金保留的现金以及投资于到期日在一年以内的政府债券的比例合计不低于基金资产净值的</w:t>
      </w:r>
      <w:r w:rsidRPr="00F01E7B">
        <w:rPr>
          <w:color w:val="000000" w:themeColor="text1"/>
          <w:sz w:val="24"/>
        </w:rPr>
        <w:t>5%</w:t>
      </w:r>
      <w:r w:rsidRPr="00F01E7B">
        <w:rPr>
          <w:color w:val="000000" w:themeColor="text1"/>
          <w:sz w:val="24"/>
        </w:rPr>
        <w:t>。自基金合同生效日至</w:t>
      </w:r>
      <w:r w:rsidRPr="00F01E7B">
        <w:rPr>
          <w:color w:val="000000" w:themeColor="text1"/>
          <w:sz w:val="24"/>
        </w:rPr>
        <w:t>2015</w:t>
      </w:r>
      <w:r w:rsidRPr="00F01E7B">
        <w:rPr>
          <w:color w:val="000000" w:themeColor="text1"/>
          <w:sz w:val="24"/>
        </w:rPr>
        <w:t>年</w:t>
      </w:r>
      <w:r w:rsidRPr="00F01E7B">
        <w:rPr>
          <w:color w:val="000000" w:themeColor="text1"/>
          <w:sz w:val="24"/>
        </w:rPr>
        <w:t>9</w:t>
      </w:r>
      <w:r w:rsidRPr="00F01E7B">
        <w:rPr>
          <w:color w:val="000000" w:themeColor="text1"/>
          <w:sz w:val="24"/>
        </w:rPr>
        <w:t>月</w:t>
      </w:r>
      <w:r w:rsidRPr="00F01E7B">
        <w:rPr>
          <w:color w:val="000000" w:themeColor="text1"/>
          <w:sz w:val="24"/>
        </w:rPr>
        <w:t>30</w:t>
      </w:r>
      <w:r w:rsidRPr="00F01E7B">
        <w:rPr>
          <w:color w:val="000000" w:themeColor="text1"/>
          <w:sz w:val="24"/>
        </w:rPr>
        <w:t>日，本基金的业绩比较基准为：</w:t>
      </w:r>
      <w:r w:rsidRPr="00F01E7B">
        <w:rPr>
          <w:color w:val="000000" w:themeColor="text1"/>
          <w:sz w:val="24"/>
        </w:rPr>
        <w:t>75%×</w:t>
      </w:r>
      <w:r w:rsidRPr="00F01E7B">
        <w:rPr>
          <w:color w:val="000000" w:themeColor="text1"/>
          <w:sz w:val="24"/>
        </w:rPr>
        <w:t>沪深</w:t>
      </w:r>
      <w:r w:rsidRPr="00F01E7B">
        <w:rPr>
          <w:color w:val="000000" w:themeColor="text1"/>
          <w:sz w:val="24"/>
        </w:rPr>
        <w:t>300</w:t>
      </w:r>
      <w:r w:rsidRPr="00F01E7B">
        <w:rPr>
          <w:color w:val="000000" w:themeColor="text1"/>
          <w:sz w:val="24"/>
        </w:rPr>
        <w:t>指数收益率＋</w:t>
      </w:r>
      <w:r w:rsidRPr="00F01E7B">
        <w:rPr>
          <w:color w:val="000000" w:themeColor="text1"/>
          <w:sz w:val="24"/>
        </w:rPr>
        <w:t>25%×</w:t>
      </w:r>
      <w:r w:rsidRPr="00F01E7B">
        <w:rPr>
          <w:color w:val="000000" w:themeColor="text1"/>
          <w:sz w:val="24"/>
        </w:rPr>
        <w:t>中信标普全债指数收益率。根据本基金的基金管理人于</w:t>
      </w:r>
      <w:r w:rsidRPr="00F01E7B">
        <w:rPr>
          <w:color w:val="000000" w:themeColor="text1"/>
          <w:sz w:val="24"/>
        </w:rPr>
        <w:t>2015</w:t>
      </w:r>
      <w:r w:rsidRPr="00F01E7B">
        <w:rPr>
          <w:color w:val="000000" w:themeColor="text1"/>
          <w:sz w:val="24"/>
        </w:rPr>
        <w:t>年</w:t>
      </w:r>
      <w:r w:rsidRPr="00F01E7B">
        <w:rPr>
          <w:color w:val="000000" w:themeColor="text1"/>
          <w:sz w:val="24"/>
        </w:rPr>
        <w:t>9</w:t>
      </w:r>
      <w:r w:rsidRPr="00F01E7B">
        <w:rPr>
          <w:color w:val="000000" w:themeColor="text1"/>
          <w:sz w:val="24"/>
        </w:rPr>
        <w:t>月</w:t>
      </w:r>
      <w:r w:rsidRPr="00F01E7B">
        <w:rPr>
          <w:color w:val="000000" w:themeColor="text1"/>
          <w:sz w:val="24"/>
        </w:rPr>
        <w:t>28</w:t>
      </w:r>
      <w:r w:rsidRPr="00F01E7B">
        <w:rPr>
          <w:color w:val="000000" w:themeColor="text1"/>
          <w:sz w:val="24"/>
        </w:rPr>
        <w:t>日发布的《交银施罗德基金管理有限公司关于旗下部分基金业绩比较基准变更并修改基金合同相关内容的公告》，自</w:t>
      </w:r>
      <w:r w:rsidRPr="00F01E7B">
        <w:rPr>
          <w:color w:val="000000" w:themeColor="text1"/>
          <w:sz w:val="24"/>
        </w:rPr>
        <w:t>2015</w:t>
      </w:r>
      <w:r w:rsidRPr="00F01E7B">
        <w:rPr>
          <w:color w:val="000000" w:themeColor="text1"/>
          <w:sz w:val="24"/>
        </w:rPr>
        <w:t>年</w:t>
      </w:r>
      <w:r w:rsidRPr="00F01E7B">
        <w:rPr>
          <w:color w:val="000000" w:themeColor="text1"/>
          <w:sz w:val="24"/>
        </w:rPr>
        <w:t>10</w:t>
      </w:r>
      <w:r w:rsidRPr="00F01E7B">
        <w:rPr>
          <w:color w:val="000000" w:themeColor="text1"/>
          <w:sz w:val="24"/>
        </w:rPr>
        <w:t>月</w:t>
      </w:r>
      <w:r w:rsidRPr="00F01E7B">
        <w:rPr>
          <w:color w:val="000000" w:themeColor="text1"/>
          <w:sz w:val="24"/>
        </w:rPr>
        <w:t>1</w:t>
      </w:r>
      <w:r w:rsidRPr="00F01E7B">
        <w:rPr>
          <w:color w:val="000000" w:themeColor="text1"/>
          <w:sz w:val="24"/>
        </w:rPr>
        <w:t>日起，本基金的业绩比较基准变更为：</w:t>
      </w:r>
      <w:r w:rsidRPr="00F01E7B">
        <w:rPr>
          <w:color w:val="000000" w:themeColor="text1"/>
          <w:sz w:val="24"/>
        </w:rPr>
        <w:t>75%×</w:t>
      </w:r>
      <w:r w:rsidRPr="00F01E7B">
        <w:rPr>
          <w:color w:val="000000" w:themeColor="text1"/>
          <w:sz w:val="24"/>
        </w:rPr>
        <w:t>沪深</w:t>
      </w:r>
      <w:r w:rsidRPr="00F01E7B">
        <w:rPr>
          <w:color w:val="000000" w:themeColor="text1"/>
          <w:sz w:val="24"/>
        </w:rPr>
        <w:t>300</w:t>
      </w:r>
      <w:r w:rsidRPr="00F01E7B">
        <w:rPr>
          <w:color w:val="000000" w:themeColor="text1"/>
          <w:sz w:val="24"/>
        </w:rPr>
        <w:t>指数收益率＋</w:t>
      </w:r>
      <w:r w:rsidRPr="00F01E7B">
        <w:rPr>
          <w:color w:val="000000" w:themeColor="text1"/>
          <w:sz w:val="24"/>
        </w:rPr>
        <w:t>25%×</w:t>
      </w:r>
      <w:r w:rsidRPr="00F01E7B">
        <w:rPr>
          <w:color w:val="000000" w:themeColor="text1"/>
          <w:sz w:val="24"/>
        </w:rPr>
        <w:t>中证综合债券指数收益率。</w:t>
      </w:r>
    </w:p>
    <w:p w:rsidR="001A59F9" w:rsidRPr="00F01E7B" w:rsidRDefault="001A59F9" w:rsidP="002F6772">
      <w:pPr>
        <w:spacing w:before="29" w:line="288" w:lineRule="auto"/>
        <w:ind w:firstLineChars="200" w:firstLine="480"/>
        <w:rPr>
          <w:color w:val="000000" w:themeColor="text1"/>
          <w:sz w:val="24"/>
        </w:rPr>
      </w:pPr>
      <w:r w:rsidRPr="00F01E7B">
        <w:rPr>
          <w:color w:val="000000" w:themeColor="text1"/>
          <w:sz w:val="24"/>
        </w:rPr>
        <w:t>本财务报表由本基金的基金管理人交银施罗德基金管理有限公司于</w:t>
      </w:r>
      <w:r w:rsidRPr="00F01E7B">
        <w:rPr>
          <w:color w:val="000000" w:themeColor="text1"/>
          <w:sz w:val="24"/>
        </w:rPr>
        <w:t>201</w:t>
      </w:r>
      <w:r w:rsidR="006344AC" w:rsidRPr="00F01E7B">
        <w:rPr>
          <w:color w:val="000000" w:themeColor="text1"/>
          <w:sz w:val="24"/>
        </w:rPr>
        <w:t>7</w:t>
      </w:r>
      <w:r w:rsidRPr="00F01E7B">
        <w:rPr>
          <w:color w:val="000000" w:themeColor="text1"/>
          <w:sz w:val="24"/>
        </w:rPr>
        <w:t>年</w:t>
      </w:r>
      <w:r w:rsidRPr="00F01E7B">
        <w:rPr>
          <w:color w:val="000000" w:themeColor="text1"/>
          <w:sz w:val="24"/>
        </w:rPr>
        <w:t>3</w:t>
      </w:r>
      <w:r w:rsidRPr="00F01E7B">
        <w:rPr>
          <w:color w:val="000000" w:themeColor="text1"/>
          <w:sz w:val="24"/>
        </w:rPr>
        <w:t>月</w:t>
      </w:r>
      <w:r w:rsidRPr="00F01E7B">
        <w:rPr>
          <w:color w:val="000000" w:themeColor="text1"/>
          <w:sz w:val="24"/>
        </w:rPr>
        <w:t>24</w:t>
      </w:r>
      <w:r w:rsidRPr="00F01E7B">
        <w:rPr>
          <w:color w:val="000000" w:themeColor="text1"/>
          <w:sz w:val="24"/>
        </w:rPr>
        <w:t>日批准报出。</w:t>
      </w:r>
    </w:p>
    <w:p w:rsidR="001A59F9" w:rsidRPr="00F01E7B" w:rsidRDefault="001A59F9" w:rsidP="00016A50">
      <w:pPr>
        <w:tabs>
          <w:tab w:val="left" w:pos="2265"/>
        </w:tabs>
        <w:spacing w:line="360" w:lineRule="auto"/>
        <w:ind w:firstLineChars="200" w:firstLine="420"/>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7.4.2</w:t>
      </w:r>
      <w:r w:rsidR="004C2C35"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会计报表的编制基础</w:t>
      </w:r>
    </w:p>
    <w:p w:rsidR="001A59F9" w:rsidRPr="00F01E7B" w:rsidRDefault="001A59F9" w:rsidP="002F6772">
      <w:pPr>
        <w:spacing w:before="29" w:line="288" w:lineRule="auto"/>
        <w:ind w:firstLineChars="200" w:firstLine="480"/>
        <w:rPr>
          <w:color w:val="000000" w:themeColor="text1"/>
          <w:sz w:val="24"/>
        </w:rPr>
      </w:pPr>
      <w:r w:rsidRPr="00F01E7B">
        <w:rPr>
          <w:color w:val="000000" w:themeColor="text1"/>
          <w:sz w:val="24"/>
        </w:rPr>
        <w:t>本基金的财务报表按照财政部于</w:t>
      </w:r>
      <w:r w:rsidRPr="00F01E7B">
        <w:rPr>
          <w:color w:val="000000" w:themeColor="text1"/>
          <w:sz w:val="24"/>
        </w:rPr>
        <w:t>2006</w:t>
      </w:r>
      <w:r w:rsidRPr="00F01E7B">
        <w:rPr>
          <w:color w:val="000000" w:themeColor="text1"/>
          <w:sz w:val="24"/>
        </w:rPr>
        <w:t>年</w:t>
      </w:r>
      <w:r w:rsidRPr="00F01E7B">
        <w:rPr>
          <w:color w:val="000000" w:themeColor="text1"/>
          <w:sz w:val="24"/>
        </w:rPr>
        <w:t>2</w:t>
      </w:r>
      <w:r w:rsidRPr="00F01E7B">
        <w:rPr>
          <w:color w:val="000000" w:themeColor="text1"/>
          <w:sz w:val="24"/>
        </w:rPr>
        <w:t>月</w:t>
      </w:r>
      <w:r w:rsidRPr="00F01E7B">
        <w:rPr>
          <w:color w:val="000000" w:themeColor="text1"/>
          <w:sz w:val="24"/>
        </w:rPr>
        <w:t>15</w:t>
      </w:r>
      <w:r w:rsidRPr="00F01E7B">
        <w:rPr>
          <w:color w:val="000000" w:themeColor="text1"/>
          <w:sz w:val="24"/>
        </w:rPr>
        <w:t>日及以后期间颁布的《企业会计准则－基本准则》、各项具体会计准则及相关规定</w:t>
      </w:r>
      <w:r w:rsidRPr="00F01E7B">
        <w:rPr>
          <w:color w:val="000000" w:themeColor="text1"/>
          <w:sz w:val="24"/>
        </w:rPr>
        <w:t>(</w:t>
      </w:r>
      <w:r w:rsidRPr="00F01E7B">
        <w:rPr>
          <w:color w:val="000000" w:themeColor="text1"/>
          <w:sz w:val="24"/>
        </w:rPr>
        <w:t>以下合称</w:t>
      </w:r>
      <w:r w:rsidRPr="00F01E7B">
        <w:rPr>
          <w:color w:val="000000" w:themeColor="text1"/>
          <w:sz w:val="24"/>
        </w:rPr>
        <w:t>“</w:t>
      </w:r>
      <w:r w:rsidRPr="00F01E7B">
        <w:rPr>
          <w:color w:val="000000" w:themeColor="text1"/>
          <w:sz w:val="24"/>
        </w:rPr>
        <w:t>企业会计准则</w:t>
      </w:r>
      <w:r w:rsidRPr="00F01E7B">
        <w:rPr>
          <w:color w:val="000000" w:themeColor="text1"/>
          <w:sz w:val="24"/>
        </w:rPr>
        <w:t>”)</w:t>
      </w:r>
      <w:r w:rsidRPr="00F01E7B">
        <w:rPr>
          <w:color w:val="000000" w:themeColor="text1"/>
          <w:sz w:val="24"/>
        </w:rPr>
        <w:t>、中国证监会颁布的《证券投资基金信息披露</w:t>
      </w:r>
      <w:r w:rsidRPr="00F01E7B">
        <w:rPr>
          <w:color w:val="000000" w:themeColor="text1"/>
          <w:sz w:val="24"/>
        </w:rPr>
        <w:t>XBRL</w:t>
      </w:r>
      <w:r w:rsidRPr="00F01E7B">
        <w:rPr>
          <w:color w:val="000000" w:themeColor="text1"/>
          <w:sz w:val="24"/>
        </w:rPr>
        <w:t>模板第</w:t>
      </w:r>
      <w:r w:rsidRPr="00F01E7B">
        <w:rPr>
          <w:color w:val="000000" w:themeColor="text1"/>
          <w:sz w:val="24"/>
        </w:rPr>
        <w:t>3</w:t>
      </w:r>
      <w:r w:rsidRPr="00F01E7B">
        <w:rPr>
          <w:color w:val="000000" w:themeColor="text1"/>
          <w:sz w:val="24"/>
        </w:rPr>
        <w:t>号</w:t>
      </w:r>
      <w:r w:rsidRPr="00F01E7B">
        <w:rPr>
          <w:color w:val="000000" w:themeColor="text1"/>
          <w:sz w:val="24"/>
        </w:rPr>
        <w:t>&lt;</w:t>
      </w:r>
      <w:r w:rsidRPr="00F01E7B">
        <w:rPr>
          <w:color w:val="000000" w:themeColor="text1"/>
          <w:sz w:val="24"/>
        </w:rPr>
        <w:t>年度报告和半年度报告</w:t>
      </w:r>
      <w:r w:rsidRPr="00F01E7B">
        <w:rPr>
          <w:color w:val="000000" w:themeColor="text1"/>
          <w:sz w:val="24"/>
        </w:rPr>
        <w:t>&gt;</w:t>
      </w:r>
      <w:r w:rsidRPr="00F01E7B">
        <w:rPr>
          <w:color w:val="000000" w:themeColor="text1"/>
          <w:sz w:val="24"/>
        </w:rPr>
        <w:t>》、中国证券投资基金业协会</w:t>
      </w:r>
      <w:r w:rsidRPr="00F01E7B">
        <w:rPr>
          <w:color w:val="000000" w:themeColor="text1"/>
          <w:sz w:val="24"/>
        </w:rPr>
        <w:t>(</w:t>
      </w:r>
      <w:r w:rsidRPr="00F01E7B">
        <w:rPr>
          <w:color w:val="000000" w:themeColor="text1"/>
          <w:sz w:val="24"/>
        </w:rPr>
        <w:t>以下简称</w:t>
      </w:r>
      <w:r w:rsidRPr="00F01E7B">
        <w:rPr>
          <w:color w:val="000000" w:themeColor="text1"/>
          <w:sz w:val="24"/>
        </w:rPr>
        <w:t>“</w:t>
      </w:r>
      <w:r w:rsidRPr="00F01E7B">
        <w:rPr>
          <w:color w:val="000000" w:themeColor="text1"/>
          <w:sz w:val="24"/>
        </w:rPr>
        <w:t>中国基金业协会</w:t>
      </w:r>
      <w:r w:rsidRPr="00F01E7B">
        <w:rPr>
          <w:color w:val="000000" w:themeColor="text1"/>
          <w:sz w:val="24"/>
        </w:rPr>
        <w:t>”)</w:t>
      </w:r>
      <w:r w:rsidRPr="00F01E7B">
        <w:rPr>
          <w:color w:val="000000" w:themeColor="text1"/>
          <w:sz w:val="24"/>
        </w:rPr>
        <w:t>颁布的《证券投资基金会计核算业务指引》、《交银施罗德趋势优先混合型证券投资基金基金合同》和在财务报表附注</w:t>
      </w:r>
      <w:r w:rsidRPr="00F01E7B">
        <w:rPr>
          <w:color w:val="000000" w:themeColor="text1"/>
          <w:sz w:val="24"/>
        </w:rPr>
        <w:t>7.4.4</w:t>
      </w:r>
      <w:r w:rsidRPr="00F01E7B">
        <w:rPr>
          <w:color w:val="000000" w:themeColor="text1"/>
          <w:sz w:val="24"/>
        </w:rPr>
        <w:t>所列示的中国证监会、中国基金业协会发布的有关规定及允许的基金行业实务操作编制。</w:t>
      </w:r>
    </w:p>
    <w:p w:rsidR="001A59F9" w:rsidRPr="00F01E7B" w:rsidRDefault="001A59F9" w:rsidP="00016A50">
      <w:pPr>
        <w:spacing w:line="360" w:lineRule="auto"/>
        <w:ind w:firstLineChars="200" w:firstLine="422"/>
        <w:rPr>
          <w:rFonts w:asciiTheme="minorEastAsia" w:eastAsiaTheme="minorEastAsia" w:hAnsiTheme="minorEastAsia"/>
          <w:b/>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7.4.3</w:t>
      </w:r>
      <w:r w:rsidR="004C2C35"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遵循企业会计准则及其他有关规定的声明</w:t>
      </w:r>
    </w:p>
    <w:p w:rsidR="001A59F9" w:rsidRPr="00F01E7B" w:rsidRDefault="001A59F9" w:rsidP="002F6772">
      <w:pPr>
        <w:spacing w:before="29" w:line="288" w:lineRule="auto"/>
        <w:ind w:firstLineChars="200" w:firstLine="480"/>
        <w:rPr>
          <w:color w:val="000000" w:themeColor="text1"/>
          <w:sz w:val="24"/>
        </w:rPr>
      </w:pPr>
      <w:r w:rsidRPr="00F01E7B">
        <w:rPr>
          <w:color w:val="000000" w:themeColor="text1"/>
          <w:sz w:val="24"/>
        </w:rPr>
        <w:t>本基金</w:t>
      </w:r>
      <w:r w:rsidRPr="00F01E7B">
        <w:rPr>
          <w:color w:val="000000" w:themeColor="text1"/>
          <w:sz w:val="24"/>
        </w:rPr>
        <w:t>2016</w:t>
      </w:r>
      <w:r w:rsidRPr="00F01E7B">
        <w:rPr>
          <w:color w:val="000000" w:themeColor="text1"/>
          <w:sz w:val="24"/>
        </w:rPr>
        <w:t>年度财务报表符合企业会计准则的要求，真实、完整地反映了本基金</w:t>
      </w:r>
      <w:r w:rsidRPr="00F01E7B">
        <w:rPr>
          <w:color w:val="000000" w:themeColor="text1"/>
          <w:sz w:val="24"/>
        </w:rPr>
        <w:t>2016</w:t>
      </w:r>
      <w:r w:rsidRPr="00F01E7B">
        <w:rPr>
          <w:color w:val="000000" w:themeColor="text1"/>
          <w:sz w:val="24"/>
        </w:rPr>
        <w:t>年</w:t>
      </w:r>
      <w:r w:rsidRPr="00F01E7B">
        <w:rPr>
          <w:color w:val="000000" w:themeColor="text1"/>
          <w:sz w:val="24"/>
        </w:rPr>
        <w:t>12</w:t>
      </w:r>
      <w:r w:rsidRPr="00F01E7B">
        <w:rPr>
          <w:color w:val="000000" w:themeColor="text1"/>
          <w:sz w:val="24"/>
        </w:rPr>
        <w:t>月</w:t>
      </w:r>
      <w:r w:rsidRPr="00F01E7B">
        <w:rPr>
          <w:color w:val="000000" w:themeColor="text1"/>
          <w:sz w:val="24"/>
        </w:rPr>
        <w:t>31</w:t>
      </w:r>
      <w:r w:rsidRPr="00F01E7B">
        <w:rPr>
          <w:color w:val="000000" w:themeColor="text1"/>
          <w:sz w:val="24"/>
        </w:rPr>
        <w:t>日的财务状况以及</w:t>
      </w:r>
      <w:r w:rsidRPr="00F01E7B">
        <w:rPr>
          <w:color w:val="000000" w:themeColor="text1"/>
          <w:sz w:val="24"/>
        </w:rPr>
        <w:t>2016</w:t>
      </w:r>
      <w:r w:rsidRPr="00F01E7B">
        <w:rPr>
          <w:color w:val="000000" w:themeColor="text1"/>
          <w:sz w:val="24"/>
        </w:rPr>
        <w:t>年度的经营成果和基金净值变动情况等有关信息。</w:t>
      </w:r>
    </w:p>
    <w:p w:rsidR="001A59F9" w:rsidRPr="00F01E7B" w:rsidRDefault="001A59F9" w:rsidP="00016A50">
      <w:pPr>
        <w:spacing w:line="360" w:lineRule="auto"/>
        <w:ind w:firstLineChars="200" w:firstLine="422"/>
        <w:rPr>
          <w:rFonts w:asciiTheme="minorEastAsia" w:eastAsiaTheme="minorEastAsia" w:hAnsiTheme="minorEastAsia"/>
          <w:b/>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7.4.4</w:t>
      </w:r>
      <w:r w:rsidR="004C2C35" w:rsidRPr="00F01E7B">
        <w:rPr>
          <w:rFonts w:ascii="Times New Roman" w:hAnsi="Times New Roman" w:hint="eastAsia"/>
          <w:color w:val="000000" w:themeColor="text1"/>
          <w:kern w:val="0"/>
          <w:szCs w:val="24"/>
        </w:rPr>
        <w:t xml:space="preserve"> </w:t>
      </w:r>
      <w:r w:rsidR="0096133D" w:rsidRPr="00F01E7B">
        <w:rPr>
          <w:rFonts w:ascii="Times New Roman" w:hAnsi="Times New Roman" w:hint="eastAsia"/>
          <w:color w:val="000000" w:themeColor="text1"/>
          <w:kern w:val="0"/>
          <w:szCs w:val="24"/>
        </w:rPr>
        <w:t>本报告期所采用的会计政策、会计估计与最近一期年度报告相一致的说明</w:t>
      </w:r>
    </w:p>
    <w:p w:rsidR="001A59F9" w:rsidRPr="00F01E7B" w:rsidRDefault="001A59F9" w:rsidP="002F6772">
      <w:pPr>
        <w:spacing w:before="29" w:line="288" w:lineRule="auto"/>
        <w:ind w:firstLineChars="200" w:firstLine="480"/>
        <w:rPr>
          <w:color w:val="000000" w:themeColor="text1"/>
          <w:sz w:val="24"/>
        </w:rPr>
      </w:pPr>
      <w:r w:rsidRPr="00F01E7B">
        <w:rPr>
          <w:color w:val="000000" w:themeColor="text1"/>
          <w:sz w:val="24"/>
        </w:rPr>
        <w:t>本报告期所采用的会计政策、会计估计与最近一期年度报告相一致。</w:t>
      </w:r>
    </w:p>
    <w:p w:rsidR="002F6772" w:rsidRPr="00F01E7B" w:rsidRDefault="002F6772" w:rsidP="00016A50">
      <w:pPr>
        <w:spacing w:line="360" w:lineRule="auto"/>
        <w:ind w:firstLineChars="200" w:firstLine="420"/>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7.4.5</w:t>
      </w:r>
      <w:r w:rsidR="004C2C35"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会计政策和会计估计变更以及差错更正的说明</w:t>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 xml:space="preserve">7.4.5.1 </w:t>
      </w:r>
      <w:r w:rsidRPr="00F01E7B">
        <w:rPr>
          <w:rFonts w:ascii="Times New Roman" w:hAnsi="Times New Roman" w:hint="eastAsia"/>
          <w:color w:val="000000" w:themeColor="text1"/>
          <w:kern w:val="0"/>
          <w:szCs w:val="24"/>
        </w:rPr>
        <w:t>会计政策变更的说明</w:t>
      </w:r>
    </w:p>
    <w:p w:rsidR="001A59F9" w:rsidRPr="00F01E7B" w:rsidRDefault="001A59F9" w:rsidP="002F6772">
      <w:pPr>
        <w:spacing w:before="29" w:line="288" w:lineRule="auto"/>
        <w:ind w:firstLineChars="200" w:firstLine="480"/>
        <w:rPr>
          <w:color w:val="000000" w:themeColor="text1"/>
          <w:sz w:val="24"/>
        </w:rPr>
      </w:pPr>
      <w:r w:rsidRPr="00F01E7B">
        <w:rPr>
          <w:color w:val="000000" w:themeColor="text1"/>
          <w:sz w:val="24"/>
        </w:rPr>
        <w:t>本基金本报告期未发生会计政策变更。</w:t>
      </w:r>
    </w:p>
    <w:p w:rsidR="001A59F9" w:rsidRPr="00F01E7B" w:rsidRDefault="001A59F9" w:rsidP="00016A50">
      <w:pPr>
        <w:spacing w:line="360" w:lineRule="auto"/>
        <w:ind w:firstLineChars="200" w:firstLine="420"/>
        <w:rPr>
          <w:rFonts w:asciiTheme="minorEastAsia" w:eastAsiaTheme="minorEastAsia" w:hAnsiTheme="minorEastAsia"/>
          <w:bCs/>
          <w:color w:val="000000" w:themeColor="text1"/>
          <w:szCs w:val="21"/>
        </w:rPr>
      </w:pPr>
    </w:p>
    <w:p w:rsidR="001A59F9" w:rsidRPr="00F01E7B" w:rsidRDefault="001A59F9" w:rsidP="00245C29">
      <w:pPr>
        <w:pStyle w:val="20"/>
        <w:spacing w:before="29" w:after="0" w:line="288" w:lineRule="auto"/>
        <w:rPr>
          <w:rFonts w:asciiTheme="minorEastAsia" w:eastAsiaTheme="minorEastAsia" w:hAnsiTheme="minorEastAsia"/>
          <w:b w:val="0"/>
          <w:color w:val="000000" w:themeColor="text1"/>
          <w:kern w:val="0"/>
          <w:szCs w:val="21"/>
        </w:rPr>
      </w:pPr>
      <w:r w:rsidRPr="00F01E7B">
        <w:rPr>
          <w:rFonts w:ascii="Times New Roman" w:hAnsi="Times New Roman"/>
          <w:color w:val="000000" w:themeColor="text1"/>
          <w:kern w:val="0"/>
          <w:szCs w:val="24"/>
        </w:rPr>
        <w:t xml:space="preserve">7.4.5.2 </w:t>
      </w:r>
      <w:r w:rsidRPr="00F01E7B">
        <w:rPr>
          <w:rFonts w:ascii="Times New Roman" w:hAnsi="Times New Roman" w:hint="eastAsia"/>
          <w:color w:val="000000" w:themeColor="text1"/>
          <w:kern w:val="0"/>
          <w:szCs w:val="24"/>
        </w:rPr>
        <w:t>会计估计变更的说明</w:t>
      </w:r>
    </w:p>
    <w:p w:rsidR="001A59F9" w:rsidRPr="00F01E7B" w:rsidRDefault="001A59F9" w:rsidP="002F6772">
      <w:pPr>
        <w:spacing w:before="29" w:line="288" w:lineRule="auto"/>
        <w:ind w:firstLineChars="200" w:firstLine="480"/>
        <w:rPr>
          <w:color w:val="000000" w:themeColor="text1"/>
          <w:sz w:val="24"/>
        </w:rPr>
      </w:pPr>
      <w:r w:rsidRPr="00F01E7B">
        <w:rPr>
          <w:color w:val="000000" w:themeColor="text1"/>
          <w:sz w:val="24"/>
        </w:rPr>
        <w:t>本基金本报告期未发生会计估计变更。</w:t>
      </w:r>
    </w:p>
    <w:p w:rsidR="001A59F9" w:rsidRPr="00F01E7B" w:rsidRDefault="001A59F9" w:rsidP="00016A50">
      <w:pPr>
        <w:spacing w:line="360" w:lineRule="auto"/>
        <w:ind w:firstLineChars="200" w:firstLine="420"/>
        <w:rPr>
          <w:rFonts w:asciiTheme="minorEastAsia" w:eastAsiaTheme="minorEastAsia" w:hAnsiTheme="minorEastAsia"/>
          <w:bCs/>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 xml:space="preserve">7.4.5.3 </w:t>
      </w:r>
      <w:r w:rsidRPr="00F01E7B">
        <w:rPr>
          <w:rFonts w:ascii="Times New Roman" w:hAnsi="Times New Roman" w:hint="eastAsia"/>
          <w:color w:val="000000" w:themeColor="text1"/>
          <w:kern w:val="0"/>
          <w:szCs w:val="24"/>
        </w:rPr>
        <w:t>差错更正的说明</w:t>
      </w:r>
    </w:p>
    <w:p w:rsidR="001A59F9" w:rsidRPr="00F01E7B" w:rsidRDefault="001A59F9" w:rsidP="002F6772">
      <w:pPr>
        <w:spacing w:before="29" w:line="288" w:lineRule="auto"/>
        <w:ind w:firstLineChars="200" w:firstLine="480"/>
        <w:rPr>
          <w:color w:val="000000" w:themeColor="text1"/>
          <w:sz w:val="24"/>
        </w:rPr>
      </w:pPr>
      <w:r w:rsidRPr="00F01E7B">
        <w:rPr>
          <w:color w:val="000000" w:themeColor="text1"/>
          <w:sz w:val="24"/>
        </w:rPr>
        <w:t>本基金在本报告期间无需说明的会计差错更正。</w:t>
      </w:r>
    </w:p>
    <w:p w:rsidR="001A59F9" w:rsidRPr="00F01E7B" w:rsidRDefault="001A59F9" w:rsidP="00016A50">
      <w:pPr>
        <w:spacing w:line="360" w:lineRule="auto"/>
        <w:ind w:firstLineChars="200" w:firstLine="420"/>
        <w:rPr>
          <w:rFonts w:asciiTheme="minorEastAsia" w:eastAsiaTheme="minorEastAsia" w:hAnsiTheme="minorEastAsia"/>
          <w:bCs/>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7.4.6</w:t>
      </w:r>
      <w:r w:rsidR="004C2C35"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税项</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根据财政部、国家税务总局财税</w:t>
      </w:r>
      <w:r w:rsidRPr="00F01E7B">
        <w:rPr>
          <w:color w:val="000000" w:themeColor="text1"/>
          <w:sz w:val="24"/>
        </w:rPr>
        <w:t>[2004]78</w:t>
      </w:r>
      <w:r w:rsidRPr="00F01E7B">
        <w:rPr>
          <w:color w:val="000000" w:themeColor="text1"/>
          <w:sz w:val="24"/>
        </w:rPr>
        <w:t>号《财政部、国家税务总局关于证券投资基金税收政策的通知》、财税</w:t>
      </w:r>
      <w:r w:rsidRPr="00F01E7B">
        <w:rPr>
          <w:color w:val="000000" w:themeColor="text1"/>
          <w:sz w:val="24"/>
        </w:rPr>
        <w:t>[2008]1</w:t>
      </w:r>
      <w:r w:rsidRPr="00F01E7B">
        <w:rPr>
          <w:color w:val="000000" w:themeColor="text1"/>
          <w:sz w:val="24"/>
        </w:rPr>
        <w:t>号《关于企业所得税若干优惠政策的通知》、财税</w:t>
      </w:r>
      <w:r w:rsidRPr="00F01E7B">
        <w:rPr>
          <w:color w:val="000000" w:themeColor="text1"/>
          <w:sz w:val="24"/>
        </w:rPr>
        <w:t>[2012]85</w:t>
      </w:r>
      <w:r w:rsidRPr="00F01E7B">
        <w:rPr>
          <w:color w:val="000000" w:themeColor="text1"/>
          <w:sz w:val="24"/>
        </w:rPr>
        <w:t>号《关于实施上市公司股息红利差别化个人所得税政策有关问题的通知》、财税</w:t>
      </w:r>
      <w:r w:rsidRPr="00F01E7B">
        <w:rPr>
          <w:color w:val="000000" w:themeColor="text1"/>
          <w:sz w:val="24"/>
        </w:rPr>
        <w:t>[2015]101</w:t>
      </w:r>
      <w:r w:rsidRPr="00F01E7B">
        <w:rPr>
          <w:color w:val="000000" w:themeColor="text1"/>
          <w:sz w:val="24"/>
        </w:rPr>
        <w:t>号《关于上市公司股息红利差别化个人所得税政策有关问题的通知》、财税</w:t>
      </w:r>
      <w:r w:rsidRPr="00F01E7B">
        <w:rPr>
          <w:color w:val="000000" w:themeColor="text1"/>
          <w:sz w:val="24"/>
        </w:rPr>
        <w:t>[2016]36</w:t>
      </w:r>
      <w:r w:rsidRPr="00F01E7B">
        <w:rPr>
          <w:color w:val="000000" w:themeColor="text1"/>
          <w:sz w:val="24"/>
        </w:rPr>
        <w:t>号《关于全面推开营业税改征增值税试点的通知》、财税</w:t>
      </w:r>
      <w:r w:rsidRPr="00F01E7B">
        <w:rPr>
          <w:color w:val="000000" w:themeColor="text1"/>
          <w:sz w:val="24"/>
        </w:rPr>
        <w:t>[2016]46</w:t>
      </w:r>
      <w:r w:rsidRPr="00F01E7B">
        <w:rPr>
          <w:color w:val="000000" w:themeColor="text1"/>
          <w:sz w:val="24"/>
        </w:rPr>
        <w:t>号《关于进一步明确全面推开营改增试点金融业有关政策的通知》、财税</w:t>
      </w:r>
      <w:r w:rsidRPr="00F01E7B">
        <w:rPr>
          <w:color w:val="000000" w:themeColor="text1"/>
          <w:sz w:val="24"/>
        </w:rPr>
        <w:t>[2016]70</w:t>
      </w:r>
      <w:r w:rsidRPr="00F01E7B">
        <w:rPr>
          <w:color w:val="000000" w:themeColor="text1"/>
          <w:sz w:val="24"/>
        </w:rPr>
        <w:t>号《关于金融机构同业往来等增值税政策的补充通知》、及其他相关财税法规和实务操作，主要税项列示如下：</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(1)</w:t>
      </w:r>
      <w:r w:rsidRPr="00F01E7B">
        <w:rPr>
          <w:color w:val="000000" w:themeColor="text1"/>
          <w:sz w:val="24"/>
        </w:rPr>
        <w:t>于</w:t>
      </w:r>
      <w:r w:rsidRPr="00F01E7B">
        <w:rPr>
          <w:color w:val="000000" w:themeColor="text1"/>
          <w:sz w:val="24"/>
        </w:rPr>
        <w:t>2016</w:t>
      </w:r>
      <w:r w:rsidRPr="00F01E7B">
        <w:rPr>
          <w:color w:val="000000" w:themeColor="text1"/>
          <w:sz w:val="24"/>
        </w:rPr>
        <w:t>年</w:t>
      </w:r>
      <w:r w:rsidRPr="00F01E7B">
        <w:rPr>
          <w:color w:val="000000" w:themeColor="text1"/>
          <w:sz w:val="24"/>
        </w:rPr>
        <w:t>5</w:t>
      </w:r>
      <w:r w:rsidRPr="00F01E7B">
        <w:rPr>
          <w:color w:val="000000" w:themeColor="text1"/>
          <w:sz w:val="24"/>
        </w:rPr>
        <w:t>月</w:t>
      </w:r>
      <w:r w:rsidRPr="00F01E7B">
        <w:rPr>
          <w:color w:val="000000" w:themeColor="text1"/>
          <w:sz w:val="24"/>
        </w:rPr>
        <w:t>1</w:t>
      </w:r>
      <w:r w:rsidRPr="00F01E7B">
        <w:rPr>
          <w:color w:val="000000" w:themeColor="text1"/>
          <w:sz w:val="24"/>
        </w:rPr>
        <w:t>日前，以发行基金方式募集资金不属于营业税征收范围，不征收营业税。对证券投资基金管理人运用基金买卖股票、债券的差价收入免征营业税。自</w:t>
      </w:r>
      <w:r w:rsidRPr="00F01E7B">
        <w:rPr>
          <w:color w:val="000000" w:themeColor="text1"/>
          <w:sz w:val="24"/>
        </w:rPr>
        <w:t>2016</w:t>
      </w:r>
      <w:r w:rsidRPr="00F01E7B">
        <w:rPr>
          <w:color w:val="000000" w:themeColor="text1"/>
          <w:sz w:val="24"/>
        </w:rPr>
        <w:t>年</w:t>
      </w:r>
      <w:r w:rsidRPr="00F01E7B">
        <w:rPr>
          <w:color w:val="000000" w:themeColor="text1"/>
          <w:sz w:val="24"/>
        </w:rPr>
        <w:t>5</w:t>
      </w:r>
      <w:r w:rsidRPr="00F01E7B">
        <w:rPr>
          <w:color w:val="000000" w:themeColor="text1"/>
          <w:sz w:val="24"/>
        </w:rPr>
        <w:t>月</w:t>
      </w:r>
      <w:r w:rsidRPr="00F01E7B">
        <w:rPr>
          <w:color w:val="000000" w:themeColor="text1"/>
          <w:sz w:val="24"/>
        </w:rPr>
        <w:t>1</w:t>
      </w:r>
      <w:r w:rsidRPr="00F01E7B">
        <w:rPr>
          <w:color w:val="000000" w:themeColor="text1"/>
          <w:sz w:val="24"/>
        </w:rPr>
        <w:t>日起，金融业由缴纳营业税改为缴纳增值税。对证券投资基金管理人运用基金买卖股票、债券的转让收入免征增值税，对国债、地方政府债以及金融同业往来利息收入亦免征增值税。</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(2)</w:t>
      </w:r>
      <w:r w:rsidRPr="00F01E7B">
        <w:rPr>
          <w:color w:val="000000" w:themeColor="text1"/>
          <w:sz w:val="24"/>
        </w:rPr>
        <w:t>对基金从证券市场中取得的收入，包括买卖股票、债券的差价收入，股票的股息、红利收入，债券的利息收入及其他收入，暂不征收企业所得税。</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(3)</w:t>
      </w:r>
      <w:r w:rsidRPr="00F01E7B">
        <w:rPr>
          <w:color w:val="000000" w:themeColor="text1"/>
          <w:sz w:val="24"/>
        </w:rPr>
        <w:t>对基金取得的企业债券利息收入，应由发行债券的企业在向基金支付利息时代扣代缴</w:t>
      </w:r>
      <w:r w:rsidRPr="00F01E7B">
        <w:rPr>
          <w:color w:val="000000" w:themeColor="text1"/>
          <w:sz w:val="24"/>
        </w:rPr>
        <w:t>20%</w:t>
      </w:r>
      <w:r w:rsidRPr="00F01E7B">
        <w:rPr>
          <w:color w:val="000000" w:themeColor="text1"/>
          <w:sz w:val="24"/>
        </w:rPr>
        <w:t>的个人所得税。对基金从上市公司取得的股息红利所得，持股期限在</w:t>
      </w:r>
      <w:r w:rsidRPr="00F01E7B">
        <w:rPr>
          <w:color w:val="000000" w:themeColor="text1"/>
          <w:sz w:val="24"/>
        </w:rPr>
        <w:t>1</w:t>
      </w:r>
      <w:r w:rsidRPr="00F01E7B">
        <w:rPr>
          <w:color w:val="000000" w:themeColor="text1"/>
          <w:sz w:val="24"/>
        </w:rPr>
        <w:t>个月以内</w:t>
      </w:r>
      <w:r w:rsidRPr="00F01E7B">
        <w:rPr>
          <w:color w:val="000000" w:themeColor="text1"/>
          <w:sz w:val="24"/>
        </w:rPr>
        <w:t>(</w:t>
      </w:r>
      <w:r w:rsidRPr="00F01E7B">
        <w:rPr>
          <w:color w:val="000000" w:themeColor="text1"/>
          <w:sz w:val="24"/>
        </w:rPr>
        <w:t>含</w:t>
      </w:r>
      <w:r w:rsidRPr="00F01E7B">
        <w:rPr>
          <w:color w:val="000000" w:themeColor="text1"/>
          <w:sz w:val="24"/>
        </w:rPr>
        <w:t>1</w:t>
      </w:r>
      <w:r w:rsidRPr="00F01E7B">
        <w:rPr>
          <w:color w:val="000000" w:themeColor="text1"/>
          <w:sz w:val="24"/>
        </w:rPr>
        <w:t>个月</w:t>
      </w:r>
      <w:r w:rsidRPr="00F01E7B">
        <w:rPr>
          <w:color w:val="000000" w:themeColor="text1"/>
          <w:sz w:val="24"/>
        </w:rPr>
        <w:t>)</w:t>
      </w:r>
      <w:r w:rsidRPr="00F01E7B">
        <w:rPr>
          <w:color w:val="000000" w:themeColor="text1"/>
          <w:sz w:val="24"/>
        </w:rPr>
        <w:t>的，其股息红利所得全额计入应纳税所得额；持股期限在</w:t>
      </w:r>
      <w:r w:rsidRPr="00F01E7B">
        <w:rPr>
          <w:color w:val="000000" w:themeColor="text1"/>
          <w:sz w:val="24"/>
        </w:rPr>
        <w:t>1</w:t>
      </w:r>
      <w:r w:rsidRPr="00F01E7B">
        <w:rPr>
          <w:color w:val="000000" w:themeColor="text1"/>
          <w:sz w:val="24"/>
        </w:rPr>
        <w:t>个月以上至</w:t>
      </w:r>
      <w:r w:rsidRPr="00F01E7B">
        <w:rPr>
          <w:color w:val="000000" w:themeColor="text1"/>
          <w:sz w:val="24"/>
        </w:rPr>
        <w:t>1</w:t>
      </w:r>
      <w:r w:rsidRPr="00F01E7B">
        <w:rPr>
          <w:color w:val="000000" w:themeColor="text1"/>
          <w:sz w:val="24"/>
        </w:rPr>
        <w:t>年</w:t>
      </w:r>
      <w:r w:rsidRPr="00F01E7B">
        <w:rPr>
          <w:color w:val="000000" w:themeColor="text1"/>
          <w:sz w:val="24"/>
        </w:rPr>
        <w:t>(</w:t>
      </w:r>
      <w:r w:rsidRPr="00F01E7B">
        <w:rPr>
          <w:color w:val="000000" w:themeColor="text1"/>
          <w:sz w:val="24"/>
        </w:rPr>
        <w:t>含</w:t>
      </w:r>
      <w:r w:rsidRPr="00F01E7B">
        <w:rPr>
          <w:color w:val="000000" w:themeColor="text1"/>
          <w:sz w:val="24"/>
        </w:rPr>
        <w:t>1</w:t>
      </w:r>
      <w:r w:rsidRPr="00F01E7B">
        <w:rPr>
          <w:color w:val="000000" w:themeColor="text1"/>
          <w:sz w:val="24"/>
        </w:rPr>
        <w:t>年</w:t>
      </w:r>
      <w:r w:rsidRPr="00F01E7B">
        <w:rPr>
          <w:color w:val="000000" w:themeColor="text1"/>
          <w:sz w:val="24"/>
        </w:rPr>
        <w:t>)</w:t>
      </w:r>
      <w:r w:rsidRPr="00F01E7B">
        <w:rPr>
          <w:color w:val="000000" w:themeColor="text1"/>
          <w:sz w:val="24"/>
        </w:rPr>
        <w:t>的，暂减按</w:t>
      </w:r>
      <w:r w:rsidRPr="00F01E7B">
        <w:rPr>
          <w:color w:val="000000" w:themeColor="text1"/>
          <w:sz w:val="24"/>
        </w:rPr>
        <w:t>50%</w:t>
      </w:r>
      <w:r w:rsidRPr="00F01E7B">
        <w:rPr>
          <w:color w:val="000000" w:themeColor="text1"/>
          <w:sz w:val="24"/>
        </w:rPr>
        <w:t>计入应纳税所得额；持股期限超过</w:t>
      </w:r>
      <w:r w:rsidRPr="00F01E7B">
        <w:rPr>
          <w:color w:val="000000" w:themeColor="text1"/>
          <w:sz w:val="24"/>
        </w:rPr>
        <w:t>1</w:t>
      </w:r>
      <w:r w:rsidRPr="00F01E7B">
        <w:rPr>
          <w:color w:val="000000" w:themeColor="text1"/>
          <w:sz w:val="24"/>
        </w:rPr>
        <w:t>年的，暂免征收个人所得税。对基金持有的上市公司限售股，解禁后取得的股息、红利收入，按照上述规定计算纳税，持股时间自解禁日起计算；解禁前取得的股息、红利收入继续暂减按</w:t>
      </w:r>
      <w:r w:rsidRPr="00F01E7B">
        <w:rPr>
          <w:color w:val="000000" w:themeColor="text1"/>
          <w:sz w:val="24"/>
        </w:rPr>
        <w:t>50%</w:t>
      </w:r>
      <w:r w:rsidRPr="00F01E7B">
        <w:rPr>
          <w:color w:val="000000" w:themeColor="text1"/>
          <w:sz w:val="24"/>
        </w:rPr>
        <w:t>计入应纳税所得额。上述所得统一适用</w:t>
      </w:r>
      <w:r w:rsidRPr="00F01E7B">
        <w:rPr>
          <w:color w:val="000000" w:themeColor="text1"/>
          <w:sz w:val="24"/>
        </w:rPr>
        <w:t>20%</w:t>
      </w:r>
      <w:r w:rsidRPr="00F01E7B">
        <w:rPr>
          <w:color w:val="000000" w:themeColor="text1"/>
          <w:sz w:val="24"/>
        </w:rPr>
        <w:t>的税率计征个人所得税。</w:t>
      </w:r>
    </w:p>
    <w:p w:rsidR="001A59F9" w:rsidRPr="00F01E7B" w:rsidRDefault="001A59F9" w:rsidP="002F6772">
      <w:pPr>
        <w:spacing w:before="29" w:line="288" w:lineRule="auto"/>
        <w:ind w:firstLineChars="200" w:firstLine="480"/>
        <w:rPr>
          <w:color w:val="000000" w:themeColor="text1"/>
          <w:sz w:val="24"/>
        </w:rPr>
      </w:pPr>
      <w:r w:rsidRPr="00F01E7B">
        <w:rPr>
          <w:color w:val="000000" w:themeColor="text1"/>
          <w:sz w:val="24"/>
        </w:rPr>
        <w:t>(4)</w:t>
      </w:r>
      <w:r w:rsidRPr="00F01E7B">
        <w:rPr>
          <w:color w:val="000000" w:themeColor="text1"/>
          <w:sz w:val="24"/>
        </w:rPr>
        <w:t>基金卖出股票按</w:t>
      </w:r>
      <w:r w:rsidRPr="00F01E7B">
        <w:rPr>
          <w:color w:val="000000" w:themeColor="text1"/>
          <w:sz w:val="24"/>
        </w:rPr>
        <w:t>0.1%</w:t>
      </w:r>
      <w:r w:rsidRPr="00F01E7B">
        <w:rPr>
          <w:color w:val="000000" w:themeColor="text1"/>
          <w:sz w:val="24"/>
        </w:rPr>
        <w:t>的税率缴纳股票交易印花税，买入股票不征收股票交易印花税。</w:t>
      </w:r>
    </w:p>
    <w:p w:rsidR="001A59F9" w:rsidRPr="00F01E7B" w:rsidRDefault="001A59F9" w:rsidP="00016A50">
      <w:pPr>
        <w:spacing w:line="360" w:lineRule="auto"/>
        <w:ind w:firstLineChars="200" w:firstLine="420"/>
        <w:rPr>
          <w:rFonts w:asciiTheme="minorEastAsia" w:eastAsiaTheme="minorEastAsia" w:hAnsiTheme="minorEastAsia"/>
          <w:bCs/>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7.4.7</w:t>
      </w:r>
      <w:r w:rsidR="004C2C35"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01E7B" w:rsidRPr="00F01E7B" w:rsidTr="006D141C">
        <w:tc>
          <w:tcPr>
            <w:tcW w:w="5220" w:type="dxa"/>
          </w:tcPr>
          <w:p w:rsidR="001A59F9" w:rsidRPr="00F01E7B" w:rsidRDefault="001A59F9" w:rsidP="004C38F5">
            <w:pPr>
              <w:spacing w:before="29" w:line="288" w:lineRule="auto"/>
              <w:jc w:val="center"/>
              <w:rPr>
                <w:color w:val="000000" w:themeColor="text1"/>
                <w:sz w:val="24"/>
              </w:rPr>
            </w:pPr>
            <w:r w:rsidRPr="00F01E7B">
              <w:rPr>
                <w:rFonts w:hint="eastAsia"/>
                <w:color w:val="000000" w:themeColor="text1"/>
                <w:sz w:val="24"/>
              </w:rPr>
              <w:t>关联方名称</w:t>
            </w:r>
          </w:p>
        </w:tc>
        <w:tc>
          <w:tcPr>
            <w:tcW w:w="3780" w:type="dxa"/>
          </w:tcPr>
          <w:p w:rsidR="001A59F9" w:rsidRPr="00F01E7B" w:rsidRDefault="001A59F9" w:rsidP="004C38F5">
            <w:pPr>
              <w:spacing w:before="29" w:line="288" w:lineRule="auto"/>
              <w:jc w:val="center"/>
              <w:rPr>
                <w:color w:val="000000" w:themeColor="text1"/>
                <w:sz w:val="24"/>
              </w:rPr>
            </w:pPr>
            <w:r w:rsidRPr="00F01E7B">
              <w:rPr>
                <w:rFonts w:hint="eastAsia"/>
                <w:color w:val="000000" w:themeColor="text1"/>
                <w:sz w:val="24"/>
              </w:rPr>
              <w:t>与本基金的关系</w:t>
            </w:r>
          </w:p>
        </w:tc>
      </w:tr>
      <w:tr w:rsidR="00F01E7B" w:rsidRPr="00F01E7B">
        <w:tc>
          <w:tcPr>
            <w:tcW w:w="5220" w:type="dxa"/>
            <w:vAlign w:val="center"/>
          </w:tcPr>
          <w:p w:rsidR="009E4074" w:rsidRPr="00F01E7B" w:rsidRDefault="00BE5E53">
            <w:pPr>
              <w:jc w:val="left"/>
              <w:rPr>
                <w:color w:val="000000" w:themeColor="text1"/>
              </w:rPr>
            </w:pPr>
            <w:r w:rsidRPr="00F01E7B">
              <w:rPr>
                <w:color w:val="000000" w:themeColor="text1"/>
                <w:sz w:val="24"/>
              </w:rPr>
              <w:t>交银施罗德基金管理有限公司</w:t>
            </w:r>
            <w:r w:rsidRPr="00F01E7B">
              <w:rPr>
                <w:color w:val="000000" w:themeColor="text1"/>
                <w:sz w:val="24"/>
              </w:rPr>
              <w:t>(“</w:t>
            </w:r>
            <w:r w:rsidRPr="00F01E7B">
              <w:rPr>
                <w:color w:val="000000" w:themeColor="text1"/>
                <w:sz w:val="24"/>
              </w:rPr>
              <w:t>交银施罗德基金公司</w:t>
            </w:r>
            <w:r w:rsidRPr="00F01E7B">
              <w:rPr>
                <w:color w:val="000000" w:themeColor="text1"/>
                <w:sz w:val="24"/>
              </w:rPr>
              <w:t>”)</w:t>
            </w:r>
          </w:p>
        </w:tc>
        <w:tc>
          <w:tcPr>
            <w:tcW w:w="3780" w:type="dxa"/>
            <w:vAlign w:val="center"/>
          </w:tcPr>
          <w:p w:rsidR="009E4074" w:rsidRPr="00F01E7B" w:rsidRDefault="00BE5E53">
            <w:pPr>
              <w:jc w:val="center"/>
              <w:rPr>
                <w:color w:val="000000" w:themeColor="text1"/>
              </w:rPr>
            </w:pPr>
            <w:r w:rsidRPr="00F01E7B">
              <w:rPr>
                <w:color w:val="000000" w:themeColor="text1"/>
                <w:sz w:val="24"/>
              </w:rPr>
              <w:t>基金管理人、基金销售机构</w:t>
            </w:r>
          </w:p>
        </w:tc>
      </w:tr>
      <w:tr w:rsidR="00F01E7B" w:rsidRPr="00F01E7B">
        <w:tc>
          <w:tcPr>
            <w:tcW w:w="5220" w:type="dxa"/>
            <w:vAlign w:val="center"/>
          </w:tcPr>
          <w:p w:rsidR="009E4074" w:rsidRPr="00F01E7B" w:rsidRDefault="00BE5E53">
            <w:pPr>
              <w:jc w:val="left"/>
              <w:rPr>
                <w:color w:val="000000" w:themeColor="text1"/>
              </w:rPr>
            </w:pPr>
            <w:r w:rsidRPr="00F01E7B">
              <w:rPr>
                <w:color w:val="000000" w:themeColor="text1"/>
                <w:sz w:val="24"/>
              </w:rPr>
              <w:t>中国工商银行股份有限公司</w:t>
            </w:r>
            <w:r w:rsidRPr="00F01E7B">
              <w:rPr>
                <w:color w:val="000000" w:themeColor="text1"/>
                <w:sz w:val="24"/>
              </w:rPr>
              <w:t>(“</w:t>
            </w:r>
            <w:r w:rsidRPr="00F01E7B">
              <w:rPr>
                <w:color w:val="000000" w:themeColor="text1"/>
                <w:sz w:val="24"/>
              </w:rPr>
              <w:t>中国工商银行</w:t>
            </w:r>
            <w:r w:rsidRPr="00F01E7B">
              <w:rPr>
                <w:color w:val="000000" w:themeColor="text1"/>
                <w:sz w:val="24"/>
              </w:rPr>
              <w:t>”)</w:t>
            </w:r>
          </w:p>
        </w:tc>
        <w:tc>
          <w:tcPr>
            <w:tcW w:w="3780" w:type="dxa"/>
            <w:vAlign w:val="center"/>
          </w:tcPr>
          <w:p w:rsidR="009E4074" w:rsidRPr="00F01E7B" w:rsidRDefault="00BE5E53">
            <w:pPr>
              <w:jc w:val="center"/>
              <w:rPr>
                <w:color w:val="000000" w:themeColor="text1"/>
              </w:rPr>
            </w:pPr>
            <w:r w:rsidRPr="00F01E7B">
              <w:rPr>
                <w:color w:val="000000" w:themeColor="text1"/>
                <w:sz w:val="24"/>
              </w:rPr>
              <w:t>基金托管人、基金销售机构</w:t>
            </w:r>
          </w:p>
        </w:tc>
      </w:tr>
      <w:tr w:rsidR="00F01E7B" w:rsidRPr="00F01E7B">
        <w:tc>
          <w:tcPr>
            <w:tcW w:w="5220" w:type="dxa"/>
            <w:vAlign w:val="center"/>
          </w:tcPr>
          <w:p w:rsidR="009E4074" w:rsidRPr="00F01E7B" w:rsidRDefault="00BE5E53">
            <w:pPr>
              <w:jc w:val="left"/>
              <w:rPr>
                <w:color w:val="000000" w:themeColor="text1"/>
              </w:rPr>
            </w:pPr>
            <w:r w:rsidRPr="00F01E7B">
              <w:rPr>
                <w:color w:val="000000" w:themeColor="text1"/>
                <w:sz w:val="24"/>
              </w:rPr>
              <w:t>交通银行股份有限公司</w:t>
            </w:r>
            <w:r w:rsidRPr="00F01E7B">
              <w:rPr>
                <w:color w:val="000000" w:themeColor="text1"/>
                <w:sz w:val="24"/>
              </w:rPr>
              <w:t>(“</w:t>
            </w:r>
            <w:r w:rsidRPr="00F01E7B">
              <w:rPr>
                <w:color w:val="000000" w:themeColor="text1"/>
                <w:sz w:val="24"/>
              </w:rPr>
              <w:t>交通银行</w:t>
            </w:r>
            <w:r w:rsidRPr="00F01E7B">
              <w:rPr>
                <w:color w:val="000000" w:themeColor="text1"/>
                <w:sz w:val="24"/>
              </w:rPr>
              <w:t>”)</w:t>
            </w:r>
          </w:p>
        </w:tc>
        <w:tc>
          <w:tcPr>
            <w:tcW w:w="3780" w:type="dxa"/>
            <w:vAlign w:val="center"/>
          </w:tcPr>
          <w:p w:rsidR="009E4074" w:rsidRPr="00F01E7B" w:rsidRDefault="00BE5E53">
            <w:pPr>
              <w:jc w:val="center"/>
              <w:rPr>
                <w:color w:val="000000" w:themeColor="text1"/>
              </w:rPr>
            </w:pPr>
            <w:r w:rsidRPr="00F01E7B">
              <w:rPr>
                <w:color w:val="000000" w:themeColor="text1"/>
                <w:sz w:val="24"/>
              </w:rPr>
              <w:t>基金管理人的股东、基金销售机构</w:t>
            </w:r>
          </w:p>
        </w:tc>
      </w:tr>
      <w:tr w:rsidR="00F01E7B" w:rsidRPr="00F01E7B">
        <w:tc>
          <w:tcPr>
            <w:tcW w:w="5220" w:type="dxa"/>
            <w:vAlign w:val="center"/>
          </w:tcPr>
          <w:p w:rsidR="009E4074" w:rsidRPr="00F01E7B" w:rsidRDefault="00BE5E53">
            <w:pPr>
              <w:jc w:val="left"/>
              <w:rPr>
                <w:color w:val="000000" w:themeColor="text1"/>
              </w:rPr>
            </w:pPr>
            <w:r w:rsidRPr="00F01E7B">
              <w:rPr>
                <w:color w:val="000000" w:themeColor="text1"/>
                <w:sz w:val="24"/>
              </w:rPr>
              <w:t>施罗德投资管理有限公司</w:t>
            </w:r>
          </w:p>
        </w:tc>
        <w:tc>
          <w:tcPr>
            <w:tcW w:w="3780" w:type="dxa"/>
            <w:vAlign w:val="center"/>
          </w:tcPr>
          <w:p w:rsidR="009E4074" w:rsidRPr="00F01E7B" w:rsidRDefault="00BE5E53">
            <w:pPr>
              <w:jc w:val="center"/>
              <w:rPr>
                <w:color w:val="000000" w:themeColor="text1"/>
              </w:rPr>
            </w:pPr>
            <w:r w:rsidRPr="00F01E7B">
              <w:rPr>
                <w:color w:val="000000" w:themeColor="text1"/>
                <w:sz w:val="24"/>
              </w:rPr>
              <w:t>基金管理人的股东</w:t>
            </w:r>
          </w:p>
        </w:tc>
      </w:tr>
      <w:tr w:rsidR="00F01E7B" w:rsidRPr="00F01E7B">
        <w:tc>
          <w:tcPr>
            <w:tcW w:w="5220" w:type="dxa"/>
            <w:vAlign w:val="center"/>
          </w:tcPr>
          <w:p w:rsidR="009E4074" w:rsidRPr="00F01E7B" w:rsidRDefault="00BE5E53">
            <w:pPr>
              <w:jc w:val="left"/>
              <w:rPr>
                <w:color w:val="000000" w:themeColor="text1"/>
              </w:rPr>
            </w:pPr>
            <w:r w:rsidRPr="00F01E7B">
              <w:rPr>
                <w:color w:val="000000" w:themeColor="text1"/>
                <w:sz w:val="24"/>
              </w:rPr>
              <w:t>中国国际海运集装箱</w:t>
            </w:r>
            <w:r w:rsidRPr="00F01E7B">
              <w:rPr>
                <w:color w:val="000000" w:themeColor="text1"/>
                <w:sz w:val="24"/>
              </w:rPr>
              <w:t>(</w:t>
            </w:r>
            <w:r w:rsidRPr="00F01E7B">
              <w:rPr>
                <w:color w:val="000000" w:themeColor="text1"/>
                <w:sz w:val="24"/>
              </w:rPr>
              <w:t>集团</w:t>
            </w:r>
            <w:r w:rsidRPr="00F01E7B">
              <w:rPr>
                <w:color w:val="000000" w:themeColor="text1"/>
                <w:sz w:val="24"/>
              </w:rPr>
              <w:t>)</w:t>
            </w:r>
            <w:r w:rsidRPr="00F01E7B">
              <w:rPr>
                <w:color w:val="000000" w:themeColor="text1"/>
                <w:sz w:val="24"/>
              </w:rPr>
              <w:t>股份有限公司</w:t>
            </w:r>
          </w:p>
        </w:tc>
        <w:tc>
          <w:tcPr>
            <w:tcW w:w="3780" w:type="dxa"/>
            <w:vAlign w:val="center"/>
          </w:tcPr>
          <w:p w:rsidR="009E4074" w:rsidRPr="00F01E7B" w:rsidRDefault="00BE5E53">
            <w:pPr>
              <w:jc w:val="center"/>
              <w:rPr>
                <w:color w:val="000000" w:themeColor="text1"/>
              </w:rPr>
            </w:pPr>
            <w:r w:rsidRPr="00F01E7B">
              <w:rPr>
                <w:color w:val="000000" w:themeColor="text1"/>
                <w:sz w:val="24"/>
              </w:rPr>
              <w:t>基金管理人的股东</w:t>
            </w:r>
          </w:p>
        </w:tc>
      </w:tr>
      <w:tr w:rsidR="00F01E7B" w:rsidRPr="00F01E7B">
        <w:tc>
          <w:tcPr>
            <w:tcW w:w="5220" w:type="dxa"/>
            <w:vAlign w:val="center"/>
          </w:tcPr>
          <w:p w:rsidR="009E4074" w:rsidRPr="00F01E7B" w:rsidRDefault="00BE5E53">
            <w:pPr>
              <w:jc w:val="left"/>
              <w:rPr>
                <w:color w:val="000000" w:themeColor="text1"/>
              </w:rPr>
            </w:pPr>
            <w:r w:rsidRPr="00F01E7B">
              <w:rPr>
                <w:color w:val="000000" w:themeColor="text1"/>
                <w:sz w:val="24"/>
              </w:rPr>
              <w:t>交银施罗德资产管理有限公司</w:t>
            </w:r>
          </w:p>
        </w:tc>
        <w:tc>
          <w:tcPr>
            <w:tcW w:w="3780" w:type="dxa"/>
            <w:vAlign w:val="center"/>
          </w:tcPr>
          <w:p w:rsidR="009E4074" w:rsidRPr="00F01E7B" w:rsidRDefault="00BE5E53">
            <w:pPr>
              <w:jc w:val="center"/>
              <w:rPr>
                <w:color w:val="000000" w:themeColor="text1"/>
              </w:rPr>
            </w:pPr>
            <w:r w:rsidRPr="00F01E7B">
              <w:rPr>
                <w:color w:val="000000" w:themeColor="text1"/>
                <w:sz w:val="24"/>
              </w:rPr>
              <w:t>基金管理人的子公司</w:t>
            </w:r>
          </w:p>
        </w:tc>
      </w:tr>
      <w:tr w:rsidR="00F01E7B" w:rsidRPr="00F01E7B">
        <w:tc>
          <w:tcPr>
            <w:tcW w:w="5220" w:type="dxa"/>
            <w:vAlign w:val="center"/>
          </w:tcPr>
          <w:p w:rsidR="009E4074" w:rsidRPr="00F01E7B" w:rsidRDefault="00BE5E53">
            <w:pPr>
              <w:jc w:val="left"/>
              <w:rPr>
                <w:color w:val="000000" w:themeColor="text1"/>
              </w:rPr>
            </w:pPr>
            <w:r w:rsidRPr="00F01E7B">
              <w:rPr>
                <w:color w:val="000000" w:themeColor="text1"/>
                <w:sz w:val="24"/>
              </w:rPr>
              <w:t>上海直源投资管理有限公司</w:t>
            </w:r>
          </w:p>
        </w:tc>
        <w:tc>
          <w:tcPr>
            <w:tcW w:w="3780" w:type="dxa"/>
            <w:vAlign w:val="center"/>
          </w:tcPr>
          <w:p w:rsidR="009E4074" w:rsidRPr="00F01E7B" w:rsidRDefault="00BE5E53">
            <w:pPr>
              <w:jc w:val="center"/>
              <w:rPr>
                <w:color w:val="000000" w:themeColor="text1"/>
              </w:rPr>
            </w:pPr>
            <w:r w:rsidRPr="00F01E7B">
              <w:rPr>
                <w:color w:val="000000" w:themeColor="text1"/>
                <w:sz w:val="24"/>
              </w:rPr>
              <w:t>受基金管理人控制的公司</w:t>
            </w:r>
          </w:p>
        </w:tc>
      </w:tr>
      <w:tr w:rsidR="00F01E7B" w:rsidRPr="00F01E7B">
        <w:tc>
          <w:tcPr>
            <w:tcW w:w="5220" w:type="dxa"/>
            <w:vAlign w:val="center"/>
          </w:tcPr>
          <w:p w:rsidR="009E4074" w:rsidRPr="00F01E7B" w:rsidRDefault="00BE5E53">
            <w:pPr>
              <w:jc w:val="left"/>
              <w:rPr>
                <w:color w:val="000000" w:themeColor="text1"/>
              </w:rPr>
            </w:pPr>
            <w:r w:rsidRPr="00F01E7B">
              <w:rPr>
                <w:color w:val="000000" w:themeColor="text1"/>
                <w:sz w:val="24"/>
              </w:rPr>
              <w:t>交烨投资管理</w:t>
            </w:r>
            <w:r w:rsidRPr="00F01E7B">
              <w:rPr>
                <w:color w:val="000000" w:themeColor="text1"/>
                <w:sz w:val="24"/>
              </w:rPr>
              <w:t>(</w:t>
            </w:r>
            <w:r w:rsidRPr="00F01E7B">
              <w:rPr>
                <w:color w:val="000000" w:themeColor="text1"/>
                <w:sz w:val="24"/>
              </w:rPr>
              <w:t>上海</w:t>
            </w:r>
            <w:r w:rsidRPr="00F01E7B">
              <w:rPr>
                <w:color w:val="000000" w:themeColor="text1"/>
                <w:sz w:val="24"/>
              </w:rPr>
              <w:t>)</w:t>
            </w:r>
            <w:r w:rsidRPr="00F01E7B">
              <w:rPr>
                <w:color w:val="000000" w:themeColor="text1"/>
                <w:sz w:val="24"/>
              </w:rPr>
              <w:t>有限公司</w:t>
            </w:r>
          </w:p>
        </w:tc>
        <w:tc>
          <w:tcPr>
            <w:tcW w:w="3780" w:type="dxa"/>
            <w:vAlign w:val="center"/>
          </w:tcPr>
          <w:p w:rsidR="009E4074" w:rsidRPr="00F01E7B" w:rsidRDefault="00BE5E53">
            <w:pPr>
              <w:jc w:val="center"/>
              <w:rPr>
                <w:color w:val="000000" w:themeColor="text1"/>
              </w:rPr>
            </w:pPr>
            <w:r w:rsidRPr="00F01E7B">
              <w:rPr>
                <w:color w:val="000000" w:themeColor="text1"/>
                <w:sz w:val="24"/>
              </w:rPr>
              <w:t>受基金管理人控制的公司</w:t>
            </w:r>
          </w:p>
        </w:tc>
      </w:tr>
    </w:tbl>
    <w:p w:rsidR="001A59F9" w:rsidRPr="00F01E7B" w:rsidRDefault="001A59F9" w:rsidP="00D508DC">
      <w:pPr>
        <w:tabs>
          <w:tab w:val="left" w:pos="426"/>
        </w:tabs>
        <w:spacing w:before="29" w:line="288" w:lineRule="auto"/>
        <w:jc w:val="left"/>
        <w:rPr>
          <w:color w:val="000000" w:themeColor="text1"/>
          <w:kern w:val="0"/>
          <w:sz w:val="24"/>
        </w:rPr>
      </w:pPr>
      <w:r w:rsidRPr="00F01E7B">
        <w:rPr>
          <w:color w:val="000000" w:themeColor="text1"/>
          <w:kern w:val="0"/>
          <w:sz w:val="24"/>
        </w:rPr>
        <w:t>注：下述关联交易均在正常业务范围内按一般商业条款订立。</w:t>
      </w:r>
    </w:p>
    <w:p w:rsidR="001A59F9" w:rsidRPr="00F01E7B" w:rsidRDefault="001A59F9" w:rsidP="00026C9C">
      <w:pPr>
        <w:spacing w:line="360" w:lineRule="auto"/>
        <w:rPr>
          <w:rFonts w:asciiTheme="minorEastAsia" w:eastAsiaTheme="minorEastAsia" w:hAnsiTheme="minorEastAsia"/>
          <w:color w:val="000000" w:themeColor="text1"/>
          <w:szCs w:val="21"/>
        </w:rPr>
      </w:pPr>
      <w:r w:rsidRPr="00F01E7B">
        <w:rPr>
          <w:rFonts w:asciiTheme="minorEastAsia" w:eastAsiaTheme="minorEastAsia" w:hAnsiTheme="minorEastAsia"/>
          <w:color w:val="000000" w:themeColor="text1"/>
          <w:szCs w:val="21"/>
        </w:rPr>
        <w:tab/>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w:t>
      </w:r>
      <w:r w:rsidR="004C2C35"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本报告期及上年度可比期间的关联方交易</w:t>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7.4.8.1</w:t>
      </w:r>
      <w:r w:rsidR="004C2C35"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通过关联方交易单元进行的交易</w:t>
      </w:r>
    </w:p>
    <w:p w:rsidR="001A59F9" w:rsidRPr="00F01E7B" w:rsidRDefault="001A59F9" w:rsidP="002F6772">
      <w:pPr>
        <w:spacing w:before="29" w:line="288" w:lineRule="auto"/>
        <w:ind w:firstLineChars="200" w:firstLine="480"/>
        <w:rPr>
          <w:color w:val="000000" w:themeColor="text1"/>
          <w:sz w:val="24"/>
        </w:rPr>
      </w:pPr>
      <w:r w:rsidRPr="00F01E7B">
        <w:rPr>
          <w:color w:val="000000" w:themeColor="text1"/>
          <w:sz w:val="24"/>
        </w:rPr>
        <w:t>本基金本报告期内及上年度可比期间无通过关联方交易单元进行的交易。</w:t>
      </w:r>
    </w:p>
    <w:p w:rsidR="00B64054" w:rsidRPr="00F01E7B" w:rsidRDefault="00B64054" w:rsidP="002F6772">
      <w:pPr>
        <w:spacing w:before="29" w:line="288" w:lineRule="auto"/>
        <w:ind w:firstLineChars="200" w:firstLine="480"/>
        <w:rPr>
          <w:color w:val="000000" w:themeColor="text1"/>
          <w:sz w:val="24"/>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7.4.8.2</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关联方报酬</w:t>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7.4.8.2.1</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基金管理费</w:t>
      </w:r>
    </w:p>
    <w:p w:rsidR="001A59F9" w:rsidRPr="00F01E7B" w:rsidRDefault="001A59F9" w:rsidP="005F72CF">
      <w:pPr>
        <w:autoSpaceDE w:val="0"/>
        <w:autoSpaceDN w:val="0"/>
        <w:adjustRightInd w:val="0"/>
        <w:spacing w:before="29" w:line="288" w:lineRule="auto"/>
        <w:ind w:left="15"/>
        <w:jc w:val="right"/>
        <w:rPr>
          <w:color w:val="000000" w:themeColor="text1"/>
          <w:sz w:val="24"/>
        </w:rPr>
      </w:pPr>
      <w:r w:rsidRPr="00F01E7B">
        <w:rPr>
          <w:rFonts w:hint="eastAsia"/>
          <w:color w:val="000000" w:themeColor="text1"/>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F01E7B" w:rsidRPr="00F01E7B" w:rsidTr="000F5396">
        <w:tc>
          <w:tcPr>
            <w:tcW w:w="3686" w:type="dxa"/>
            <w:vAlign w:val="center"/>
          </w:tcPr>
          <w:p w:rsidR="001A59F9" w:rsidRPr="00F01E7B" w:rsidRDefault="001A59F9" w:rsidP="002C6C89">
            <w:pPr>
              <w:autoSpaceDE w:val="0"/>
              <w:autoSpaceDN w:val="0"/>
              <w:spacing w:before="29" w:line="288" w:lineRule="auto"/>
              <w:jc w:val="center"/>
              <w:textAlignment w:val="bottom"/>
              <w:rPr>
                <w:bCs/>
                <w:color w:val="000000" w:themeColor="text1"/>
                <w:sz w:val="24"/>
              </w:rPr>
            </w:pPr>
            <w:r w:rsidRPr="00F01E7B">
              <w:rPr>
                <w:rFonts w:hint="eastAsia"/>
                <w:bCs/>
                <w:color w:val="000000" w:themeColor="text1"/>
                <w:sz w:val="24"/>
              </w:rPr>
              <w:t>项目</w:t>
            </w:r>
          </w:p>
        </w:tc>
        <w:tc>
          <w:tcPr>
            <w:tcW w:w="2657" w:type="dxa"/>
          </w:tcPr>
          <w:p w:rsidR="001A59F9" w:rsidRPr="00F01E7B" w:rsidRDefault="001A59F9" w:rsidP="002C6C89">
            <w:pPr>
              <w:autoSpaceDE w:val="0"/>
              <w:autoSpaceDN w:val="0"/>
              <w:spacing w:before="29" w:line="288" w:lineRule="auto"/>
              <w:jc w:val="center"/>
              <w:textAlignment w:val="bottom"/>
              <w:rPr>
                <w:bCs/>
                <w:color w:val="000000" w:themeColor="text1"/>
                <w:sz w:val="24"/>
              </w:rPr>
            </w:pPr>
            <w:r w:rsidRPr="00F01E7B">
              <w:rPr>
                <w:rFonts w:hint="eastAsia"/>
                <w:bCs/>
                <w:color w:val="000000" w:themeColor="text1"/>
                <w:sz w:val="24"/>
              </w:rPr>
              <w:t>本期</w:t>
            </w:r>
          </w:p>
          <w:p w:rsidR="001A59F9" w:rsidRPr="00F01E7B" w:rsidRDefault="00F64FAD" w:rsidP="002C6C89">
            <w:pPr>
              <w:widowControl/>
              <w:autoSpaceDE w:val="0"/>
              <w:autoSpaceDN w:val="0"/>
              <w:spacing w:before="29" w:line="288" w:lineRule="auto"/>
              <w:ind w:right="-15"/>
              <w:jc w:val="center"/>
              <w:textAlignment w:val="bottom"/>
              <w:rPr>
                <w:bCs/>
                <w:color w:val="000000" w:themeColor="text1"/>
                <w:sz w:val="24"/>
              </w:rPr>
            </w:pPr>
            <w:r w:rsidRPr="00F01E7B">
              <w:rPr>
                <w:bCs/>
                <w:color w:val="000000" w:themeColor="text1"/>
                <w:sz w:val="24"/>
              </w:rPr>
              <w:t>2016</w:t>
            </w:r>
            <w:r w:rsidRPr="00F01E7B">
              <w:rPr>
                <w:bCs/>
                <w:color w:val="000000" w:themeColor="text1"/>
                <w:sz w:val="24"/>
              </w:rPr>
              <w:t>年</w:t>
            </w:r>
            <w:r w:rsidRPr="00F01E7B">
              <w:rPr>
                <w:bCs/>
                <w:color w:val="000000" w:themeColor="text1"/>
                <w:sz w:val="24"/>
              </w:rPr>
              <w:t>1</w:t>
            </w:r>
            <w:r w:rsidRPr="00F01E7B">
              <w:rPr>
                <w:bCs/>
                <w:color w:val="000000" w:themeColor="text1"/>
                <w:sz w:val="24"/>
              </w:rPr>
              <w:t>月</w:t>
            </w:r>
            <w:r w:rsidRPr="00F01E7B">
              <w:rPr>
                <w:bCs/>
                <w:color w:val="000000" w:themeColor="text1"/>
                <w:sz w:val="24"/>
              </w:rPr>
              <w:t>1</w:t>
            </w:r>
            <w:r w:rsidRPr="00F01E7B">
              <w:rPr>
                <w:bCs/>
                <w:color w:val="000000" w:themeColor="text1"/>
                <w:sz w:val="24"/>
              </w:rPr>
              <w:t>日</w:t>
            </w:r>
            <w:r w:rsidR="001A59F9" w:rsidRPr="00F01E7B">
              <w:rPr>
                <w:rFonts w:hint="eastAsia"/>
                <w:bCs/>
                <w:color w:val="000000" w:themeColor="text1"/>
                <w:sz w:val="24"/>
              </w:rPr>
              <w:t>至</w:t>
            </w:r>
            <w:r w:rsidRPr="00F01E7B">
              <w:rPr>
                <w:bCs/>
                <w:color w:val="000000" w:themeColor="text1"/>
                <w:sz w:val="24"/>
              </w:rPr>
              <w:t>2016</w:t>
            </w:r>
            <w:r w:rsidRPr="00F01E7B">
              <w:rPr>
                <w:bCs/>
                <w:color w:val="000000" w:themeColor="text1"/>
                <w:sz w:val="24"/>
              </w:rPr>
              <w:t>年</w:t>
            </w:r>
            <w:r w:rsidRPr="00F01E7B">
              <w:rPr>
                <w:bCs/>
                <w:color w:val="000000" w:themeColor="text1"/>
                <w:sz w:val="24"/>
              </w:rPr>
              <w:t>12</w:t>
            </w:r>
            <w:r w:rsidRPr="00F01E7B">
              <w:rPr>
                <w:bCs/>
                <w:color w:val="000000" w:themeColor="text1"/>
                <w:sz w:val="24"/>
              </w:rPr>
              <w:t>月</w:t>
            </w:r>
            <w:r w:rsidRPr="00F01E7B">
              <w:rPr>
                <w:bCs/>
                <w:color w:val="000000" w:themeColor="text1"/>
                <w:sz w:val="24"/>
              </w:rPr>
              <w:t>31</w:t>
            </w:r>
            <w:r w:rsidRPr="00F01E7B">
              <w:rPr>
                <w:bCs/>
                <w:color w:val="000000" w:themeColor="text1"/>
                <w:sz w:val="24"/>
              </w:rPr>
              <w:t>日</w:t>
            </w:r>
          </w:p>
        </w:tc>
        <w:tc>
          <w:tcPr>
            <w:tcW w:w="2657" w:type="dxa"/>
          </w:tcPr>
          <w:p w:rsidR="001A59F9" w:rsidRPr="00F01E7B" w:rsidRDefault="001A59F9" w:rsidP="002C6C89">
            <w:pPr>
              <w:autoSpaceDE w:val="0"/>
              <w:autoSpaceDN w:val="0"/>
              <w:spacing w:before="29" w:line="288" w:lineRule="auto"/>
              <w:jc w:val="center"/>
              <w:textAlignment w:val="bottom"/>
              <w:rPr>
                <w:bCs/>
                <w:color w:val="000000" w:themeColor="text1"/>
                <w:sz w:val="24"/>
              </w:rPr>
            </w:pPr>
            <w:r w:rsidRPr="00F01E7B">
              <w:rPr>
                <w:rFonts w:hint="eastAsia"/>
                <w:bCs/>
                <w:color w:val="000000" w:themeColor="text1"/>
                <w:sz w:val="24"/>
              </w:rPr>
              <w:t>上年度可比期间</w:t>
            </w:r>
          </w:p>
          <w:p w:rsidR="001A59F9" w:rsidRPr="00F01E7B" w:rsidRDefault="007F35DC" w:rsidP="002C6C89">
            <w:pPr>
              <w:widowControl/>
              <w:autoSpaceDE w:val="0"/>
              <w:autoSpaceDN w:val="0"/>
              <w:spacing w:before="29" w:line="288" w:lineRule="auto"/>
              <w:ind w:right="-15"/>
              <w:jc w:val="center"/>
              <w:textAlignment w:val="bottom"/>
              <w:rPr>
                <w:bCs/>
                <w:color w:val="000000" w:themeColor="text1"/>
                <w:sz w:val="24"/>
              </w:rPr>
            </w:pPr>
            <w:r w:rsidRPr="00F01E7B">
              <w:rPr>
                <w:bCs/>
                <w:color w:val="000000" w:themeColor="text1"/>
                <w:sz w:val="24"/>
              </w:rPr>
              <w:t>2015</w:t>
            </w:r>
            <w:r w:rsidRPr="00F01E7B">
              <w:rPr>
                <w:bCs/>
                <w:color w:val="000000" w:themeColor="text1"/>
                <w:sz w:val="24"/>
              </w:rPr>
              <w:t>年</w:t>
            </w:r>
            <w:r w:rsidRPr="00F01E7B">
              <w:rPr>
                <w:bCs/>
                <w:color w:val="000000" w:themeColor="text1"/>
                <w:sz w:val="24"/>
              </w:rPr>
              <w:t>1</w:t>
            </w:r>
            <w:r w:rsidRPr="00F01E7B">
              <w:rPr>
                <w:bCs/>
                <w:color w:val="000000" w:themeColor="text1"/>
                <w:sz w:val="24"/>
              </w:rPr>
              <w:t>月</w:t>
            </w:r>
            <w:r w:rsidRPr="00F01E7B">
              <w:rPr>
                <w:bCs/>
                <w:color w:val="000000" w:themeColor="text1"/>
                <w:sz w:val="24"/>
              </w:rPr>
              <w:t>1</w:t>
            </w:r>
            <w:r w:rsidRPr="00F01E7B">
              <w:rPr>
                <w:bCs/>
                <w:color w:val="000000" w:themeColor="text1"/>
                <w:sz w:val="24"/>
              </w:rPr>
              <w:t>日至</w:t>
            </w:r>
            <w:r w:rsidRPr="00F01E7B">
              <w:rPr>
                <w:bCs/>
                <w:color w:val="000000" w:themeColor="text1"/>
                <w:sz w:val="24"/>
              </w:rPr>
              <w:t>2015</w:t>
            </w:r>
            <w:r w:rsidRPr="00F01E7B">
              <w:rPr>
                <w:bCs/>
                <w:color w:val="000000" w:themeColor="text1"/>
                <w:sz w:val="24"/>
              </w:rPr>
              <w:t>年</w:t>
            </w:r>
            <w:r w:rsidRPr="00F01E7B">
              <w:rPr>
                <w:bCs/>
                <w:color w:val="000000" w:themeColor="text1"/>
                <w:sz w:val="24"/>
              </w:rPr>
              <w:t>12</w:t>
            </w:r>
            <w:r w:rsidRPr="00F01E7B">
              <w:rPr>
                <w:bCs/>
                <w:color w:val="000000" w:themeColor="text1"/>
                <w:sz w:val="24"/>
              </w:rPr>
              <w:t>月</w:t>
            </w:r>
            <w:r w:rsidRPr="00F01E7B">
              <w:rPr>
                <w:bCs/>
                <w:color w:val="000000" w:themeColor="text1"/>
                <w:sz w:val="24"/>
              </w:rPr>
              <w:t>31</w:t>
            </w:r>
            <w:r w:rsidRPr="00F01E7B">
              <w:rPr>
                <w:bCs/>
                <w:color w:val="000000" w:themeColor="text1"/>
                <w:sz w:val="24"/>
              </w:rPr>
              <w:t>日</w:t>
            </w:r>
          </w:p>
        </w:tc>
      </w:tr>
      <w:tr w:rsidR="00F01E7B" w:rsidRPr="00F01E7B" w:rsidTr="00C657A6">
        <w:tc>
          <w:tcPr>
            <w:tcW w:w="3686" w:type="dxa"/>
            <w:vAlign w:val="center"/>
          </w:tcPr>
          <w:p w:rsidR="001A59F9" w:rsidRPr="00F01E7B" w:rsidRDefault="001A59F9" w:rsidP="009B5359">
            <w:pPr>
              <w:spacing w:before="29" w:line="288" w:lineRule="auto"/>
              <w:rPr>
                <w:color w:val="000000" w:themeColor="text1"/>
                <w:sz w:val="24"/>
              </w:rPr>
            </w:pPr>
            <w:r w:rsidRPr="00F01E7B">
              <w:rPr>
                <w:rFonts w:hint="eastAsia"/>
                <w:color w:val="000000" w:themeColor="text1"/>
                <w:sz w:val="24"/>
              </w:rPr>
              <w:t>当期发生的基金应支付的管理费</w:t>
            </w:r>
          </w:p>
        </w:tc>
        <w:tc>
          <w:tcPr>
            <w:tcW w:w="2657" w:type="dxa"/>
            <w:vAlign w:val="center"/>
          </w:tcPr>
          <w:p w:rsidR="001A59F9" w:rsidRPr="00F01E7B" w:rsidRDefault="001A59F9" w:rsidP="00924183">
            <w:pPr>
              <w:spacing w:before="29" w:line="288" w:lineRule="auto"/>
              <w:jc w:val="right"/>
              <w:rPr>
                <w:color w:val="000000" w:themeColor="text1"/>
                <w:sz w:val="24"/>
              </w:rPr>
            </w:pPr>
            <w:r w:rsidRPr="00F01E7B">
              <w:rPr>
                <w:color w:val="000000" w:themeColor="text1"/>
                <w:sz w:val="24"/>
              </w:rPr>
              <w:t>10,562,520.70</w:t>
            </w:r>
          </w:p>
        </w:tc>
        <w:tc>
          <w:tcPr>
            <w:tcW w:w="2657" w:type="dxa"/>
            <w:vAlign w:val="center"/>
          </w:tcPr>
          <w:p w:rsidR="001A59F9" w:rsidRPr="00F01E7B" w:rsidRDefault="001A59F9" w:rsidP="00924183">
            <w:pPr>
              <w:spacing w:before="29" w:line="288" w:lineRule="auto"/>
              <w:jc w:val="right"/>
              <w:rPr>
                <w:color w:val="000000" w:themeColor="text1"/>
                <w:sz w:val="24"/>
              </w:rPr>
            </w:pPr>
            <w:r w:rsidRPr="00F01E7B">
              <w:rPr>
                <w:color w:val="000000" w:themeColor="text1"/>
                <w:sz w:val="24"/>
              </w:rPr>
              <w:t>6,399,343.52</w:t>
            </w:r>
          </w:p>
        </w:tc>
      </w:tr>
      <w:tr w:rsidR="00F01E7B" w:rsidRPr="00F01E7B" w:rsidTr="00C657A6">
        <w:tc>
          <w:tcPr>
            <w:tcW w:w="3686" w:type="dxa"/>
            <w:vAlign w:val="center"/>
          </w:tcPr>
          <w:p w:rsidR="001A59F9" w:rsidRPr="00F01E7B" w:rsidRDefault="001A59F9" w:rsidP="009B5359">
            <w:pPr>
              <w:spacing w:before="29" w:line="288" w:lineRule="auto"/>
              <w:rPr>
                <w:color w:val="000000" w:themeColor="text1"/>
                <w:sz w:val="24"/>
              </w:rPr>
            </w:pPr>
            <w:r w:rsidRPr="00F01E7B">
              <w:rPr>
                <w:rFonts w:hint="eastAsia"/>
                <w:color w:val="000000" w:themeColor="text1"/>
                <w:sz w:val="24"/>
              </w:rPr>
              <w:t>其中：支付销售机构的客户维护费</w:t>
            </w:r>
          </w:p>
        </w:tc>
        <w:tc>
          <w:tcPr>
            <w:tcW w:w="2657" w:type="dxa"/>
            <w:vAlign w:val="center"/>
          </w:tcPr>
          <w:p w:rsidR="001A59F9" w:rsidRPr="00F01E7B" w:rsidRDefault="001A59F9" w:rsidP="00924183">
            <w:pPr>
              <w:spacing w:before="29" w:line="288" w:lineRule="auto"/>
              <w:jc w:val="right"/>
              <w:rPr>
                <w:color w:val="000000" w:themeColor="text1"/>
                <w:sz w:val="24"/>
              </w:rPr>
            </w:pPr>
            <w:r w:rsidRPr="00F01E7B">
              <w:rPr>
                <w:color w:val="000000" w:themeColor="text1"/>
                <w:sz w:val="24"/>
              </w:rPr>
              <w:t>1,306,751.44</w:t>
            </w:r>
          </w:p>
        </w:tc>
        <w:tc>
          <w:tcPr>
            <w:tcW w:w="2657" w:type="dxa"/>
            <w:vAlign w:val="center"/>
          </w:tcPr>
          <w:p w:rsidR="001A59F9" w:rsidRPr="00F01E7B" w:rsidRDefault="001A59F9" w:rsidP="00924183">
            <w:pPr>
              <w:spacing w:before="29" w:line="288" w:lineRule="auto"/>
              <w:jc w:val="right"/>
              <w:rPr>
                <w:color w:val="000000" w:themeColor="text1"/>
                <w:sz w:val="24"/>
              </w:rPr>
            </w:pPr>
            <w:r w:rsidRPr="00F01E7B">
              <w:rPr>
                <w:color w:val="000000" w:themeColor="text1"/>
                <w:sz w:val="24"/>
              </w:rPr>
              <w:t>1,916,380.80</w:t>
            </w:r>
          </w:p>
        </w:tc>
      </w:tr>
    </w:tbl>
    <w:p w:rsidR="009E4074" w:rsidRPr="00F01E7B" w:rsidRDefault="00BE5E53">
      <w:pPr>
        <w:tabs>
          <w:tab w:val="left" w:pos="426"/>
        </w:tabs>
        <w:spacing w:before="29" w:line="288" w:lineRule="auto"/>
        <w:jc w:val="left"/>
        <w:rPr>
          <w:rFonts w:asciiTheme="minorEastAsia" w:eastAsiaTheme="minorEastAsia" w:hAnsiTheme="minorEastAsia" w:cs="宋体"/>
          <w:color w:val="000000" w:themeColor="text1"/>
          <w:kern w:val="0"/>
          <w:szCs w:val="21"/>
        </w:rPr>
      </w:pPr>
      <w:r w:rsidRPr="00F01E7B">
        <w:rPr>
          <w:color w:val="000000" w:themeColor="text1"/>
          <w:kern w:val="0"/>
          <w:sz w:val="24"/>
        </w:rPr>
        <w:t>注：支付基金管理人的管理人报酬按前一日基金资产净值</w:t>
      </w:r>
      <w:r w:rsidRPr="00F01E7B">
        <w:rPr>
          <w:color w:val="000000" w:themeColor="text1"/>
          <w:kern w:val="0"/>
          <w:sz w:val="24"/>
        </w:rPr>
        <w:t>1.50%</w:t>
      </w:r>
      <w:r w:rsidRPr="00F01E7B">
        <w:rPr>
          <w:color w:val="000000" w:themeColor="text1"/>
          <w:kern w:val="0"/>
          <w:sz w:val="24"/>
        </w:rPr>
        <w:t>的年费率计提，逐日累计至每月月底，按月支付。其计算公式为：</w:t>
      </w:r>
    </w:p>
    <w:p w:rsidR="001A59F9" w:rsidRPr="00F01E7B" w:rsidRDefault="001A59F9" w:rsidP="008C0DD5">
      <w:pPr>
        <w:tabs>
          <w:tab w:val="left" w:pos="426"/>
        </w:tabs>
        <w:spacing w:before="29" w:line="288" w:lineRule="auto"/>
        <w:jc w:val="left"/>
        <w:rPr>
          <w:rFonts w:asciiTheme="minorEastAsia" w:eastAsiaTheme="minorEastAsia" w:hAnsiTheme="minorEastAsia" w:cs="宋体"/>
          <w:color w:val="000000" w:themeColor="text1"/>
          <w:kern w:val="0"/>
          <w:szCs w:val="21"/>
        </w:rPr>
      </w:pPr>
      <w:r w:rsidRPr="00F01E7B">
        <w:rPr>
          <w:color w:val="000000" w:themeColor="text1"/>
          <w:kern w:val="0"/>
          <w:sz w:val="24"/>
        </w:rPr>
        <w:t>日管理人报酬＝前一日基金资产净值</w:t>
      </w:r>
      <w:r w:rsidRPr="00F01E7B">
        <w:rPr>
          <w:color w:val="000000" w:themeColor="text1"/>
          <w:kern w:val="0"/>
          <w:sz w:val="24"/>
        </w:rPr>
        <w:t>×1.50%÷</w:t>
      </w:r>
      <w:r w:rsidRPr="00F01E7B">
        <w:rPr>
          <w:color w:val="000000" w:themeColor="text1"/>
          <w:kern w:val="0"/>
          <w:sz w:val="24"/>
        </w:rPr>
        <w:t>当年天数。</w:t>
      </w:r>
    </w:p>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7.4.8.2.2</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基金托管费</w:t>
      </w:r>
    </w:p>
    <w:p w:rsidR="001A59F9" w:rsidRPr="00F01E7B" w:rsidRDefault="001A59F9" w:rsidP="005F72CF">
      <w:pPr>
        <w:autoSpaceDE w:val="0"/>
        <w:autoSpaceDN w:val="0"/>
        <w:adjustRightInd w:val="0"/>
        <w:spacing w:before="29" w:line="288" w:lineRule="auto"/>
        <w:ind w:left="15"/>
        <w:jc w:val="right"/>
        <w:rPr>
          <w:color w:val="000000" w:themeColor="text1"/>
          <w:sz w:val="24"/>
        </w:rPr>
      </w:pPr>
      <w:r w:rsidRPr="00F01E7B">
        <w:rPr>
          <w:rFonts w:hint="eastAsia"/>
          <w:color w:val="000000" w:themeColor="text1"/>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F01E7B" w:rsidRPr="00F01E7B" w:rsidTr="005B1208">
        <w:tc>
          <w:tcPr>
            <w:tcW w:w="3686" w:type="dxa"/>
            <w:vAlign w:val="center"/>
          </w:tcPr>
          <w:p w:rsidR="001A59F9" w:rsidRPr="00F01E7B" w:rsidRDefault="001A59F9" w:rsidP="002C6C89">
            <w:pPr>
              <w:autoSpaceDE w:val="0"/>
              <w:autoSpaceDN w:val="0"/>
              <w:spacing w:before="29" w:line="288" w:lineRule="auto"/>
              <w:jc w:val="center"/>
              <w:textAlignment w:val="bottom"/>
              <w:rPr>
                <w:bCs/>
                <w:color w:val="000000" w:themeColor="text1"/>
                <w:sz w:val="24"/>
              </w:rPr>
            </w:pPr>
            <w:r w:rsidRPr="00F01E7B">
              <w:rPr>
                <w:rFonts w:hint="eastAsia"/>
                <w:bCs/>
                <w:color w:val="000000" w:themeColor="text1"/>
                <w:sz w:val="24"/>
              </w:rPr>
              <w:t>项目</w:t>
            </w:r>
          </w:p>
        </w:tc>
        <w:tc>
          <w:tcPr>
            <w:tcW w:w="2657" w:type="dxa"/>
          </w:tcPr>
          <w:p w:rsidR="001A59F9" w:rsidRPr="00F01E7B" w:rsidRDefault="001A59F9" w:rsidP="002C6C89">
            <w:pPr>
              <w:autoSpaceDE w:val="0"/>
              <w:autoSpaceDN w:val="0"/>
              <w:spacing w:before="29" w:line="288" w:lineRule="auto"/>
              <w:jc w:val="center"/>
              <w:textAlignment w:val="bottom"/>
              <w:rPr>
                <w:bCs/>
                <w:color w:val="000000" w:themeColor="text1"/>
                <w:sz w:val="24"/>
              </w:rPr>
            </w:pPr>
            <w:r w:rsidRPr="00F01E7B">
              <w:rPr>
                <w:rFonts w:hint="eastAsia"/>
                <w:bCs/>
                <w:color w:val="000000" w:themeColor="text1"/>
                <w:sz w:val="24"/>
              </w:rPr>
              <w:t>本期</w:t>
            </w:r>
          </w:p>
          <w:p w:rsidR="001A59F9" w:rsidRPr="00F01E7B" w:rsidRDefault="00F64FAD" w:rsidP="002C6C89">
            <w:pPr>
              <w:widowControl/>
              <w:autoSpaceDE w:val="0"/>
              <w:autoSpaceDN w:val="0"/>
              <w:spacing w:before="29" w:line="288" w:lineRule="auto"/>
              <w:ind w:right="-15"/>
              <w:jc w:val="center"/>
              <w:textAlignment w:val="bottom"/>
              <w:rPr>
                <w:bCs/>
                <w:color w:val="000000" w:themeColor="text1"/>
                <w:sz w:val="24"/>
              </w:rPr>
            </w:pPr>
            <w:r w:rsidRPr="00F01E7B">
              <w:rPr>
                <w:bCs/>
                <w:color w:val="000000" w:themeColor="text1"/>
                <w:sz w:val="24"/>
              </w:rPr>
              <w:t>2016</w:t>
            </w:r>
            <w:r w:rsidRPr="00F01E7B">
              <w:rPr>
                <w:bCs/>
                <w:color w:val="000000" w:themeColor="text1"/>
                <w:sz w:val="24"/>
              </w:rPr>
              <w:t>年</w:t>
            </w:r>
            <w:r w:rsidRPr="00F01E7B">
              <w:rPr>
                <w:bCs/>
                <w:color w:val="000000" w:themeColor="text1"/>
                <w:sz w:val="24"/>
              </w:rPr>
              <w:t>1</w:t>
            </w:r>
            <w:r w:rsidRPr="00F01E7B">
              <w:rPr>
                <w:bCs/>
                <w:color w:val="000000" w:themeColor="text1"/>
                <w:sz w:val="24"/>
              </w:rPr>
              <w:t>月</w:t>
            </w:r>
            <w:r w:rsidRPr="00F01E7B">
              <w:rPr>
                <w:bCs/>
                <w:color w:val="000000" w:themeColor="text1"/>
                <w:sz w:val="24"/>
              </w:rPr>
              <w:t>1</w:t>
            </w:r>
            <w:r w:rsidRPr="00F01E7B">
              <w:rPr>
                <w:bCs/>
                <w:color w:val="000000" w:themeColor="text1"/>
                <w:sz w:val="24"/>
              </w:rPr>
              <w:t>日</w:t>
            </w:r>
            <w:r w:rsidR="001A59F9" w:rsidRPr="00F01E7B">
              <w:rPr>
                <w:rFonts w:hint="eastAsia"/>
                <w:bCs/>
                <w:color w:val="000000" w:themeColor="text1"/>
                <w:sz w:val="24"/>
              </w:rPr>
              <w:t>至</w:t>
            </w:r>
            <w:r w:rsidRPr="00F01E7B">
              <w:rPr>
                <w:bCs/>
                <w:color w:val="000000" w:themeColor="text1"/>
                <w:sz w:val="24"/>
              </w:rPr>
              <w:t>2016</w:t>
            </w:r>
            <w:r w:rsidRPr="00F01E7B">
              <w:rPr>
                <w:bCs/>
                <w:color w:val="000000" w:themeColor="text1"/>
                <w:sz w:val="24"/>
              </w:rPr>
              <w:t>年</w:t>
            </w:r>
            <w:r w:rsidRPr="00F01E7B">
              <w:rPr>
                <w:bCs/>
                <w:color w:val="000000" w:themeColor="text1"/>
                <w:sz w:val="24"/>
              </w:rPr>
              <w:t>12</w:t>
            </w:r>
            <w:r w:rsidRPr="00F01E7B">
              <w:rPr>
                <w:bCs/>
                <w:color w:val="000000" w:themeColor="text1"/>
                <w:sz w:val="24"/>
              </w:rPr>
              <w:t>月</w:t>
            </w:r>
            <w:r w:rsidRPr="00F01E7B">
              <w:rPr>
                <w:bCs/>
                <w:color w:val="000000" w:themeColor="text1"/>
                <w:sz w:val="24"/>
              </w:rPr>
              <w:t>31</w:t>
            </w:r>
            <w:r w:rsidRPr="00F01E7B">
              <w:rPr>
                <w:bCs/>
                <w:color w:val="000000" w:themeColor="text1"/>
                <w:sz w:val="24"/>
              </w:rPr>
              <w:t>日</w:t>
            </w:r>
          </w:p>
        </w:tc>
        <w:tc>
          <w:tcPr>
            <w:tcW w:w="2657" w:type="dxa"/>
          </w:tcPr>
          <w:p w:rsidR="001A59F9" w:rsidRPr="00F01E7B" w:rsidRDefault="001A59F9" w:rsidP="002C6C89">
            <w:pPr>
              <w:autoSpaceDE w:val="0"/>
              <w:autoSpaceDN w:val="0"/>
              <w:spacing w:before="29" w:line="288" w:lineRule="auto"/>
              <w:jc w:val="center"/>
              <w:textAlignment w:val="bottom"/>
              <w:rPr>
                <w:bCs/>
                <w:color w:val="000000" w:themeColor="text1"/>
                <w:sz w:val="24"/>
              </w:rPr>
            </w:pPr>
            <w:r w:rsidRPr="00F01E7B">
              <w:rPr>
                <w:rFonts w:hint="eastAsia"/>
                <w:bCs/>
                <w:color w:val="000000" w:themeColor="text1"/>
                <w:sz w:val="24"/>
              </w:rPr>
              <w:t>上年度可比期间</w:t>
            </w:r>
          </w:p>
          <w:p w:rsidR="001A59F9" w:rsidRPr="00F01E7B" w:rsidRDefault="007F35DC" w:rsidP="002C6C89">
            <w:pPr>
              <w:widowControl/>
              <w:autoSpaceDE w:val="0"/>
              <w:autoSpaceDN w:val="0"/>
              <w:spacing w:before="29" w:line="288" w:lineRule="auto"/>
              <w:ind w:right="-15"/>
              <w:jc w:val="center"/>
              <w:textAlignment w:val="bottom"/>
              <w:rPr>
                <w:bCs/>
                <w:color w:val="000000" w:themeColor="text1"/>
                <w:sz w:val="24"/>
              </w:rPr>
            </w:pPr>
            <w:r w:rsidRPr="00F01E7B">
              <w:rPr>
                <w:bCs/>
                <w:color w:val="000000" w:themeColor="text1"/>
                <w:sz w:val="24"/>
              </w:rPr>
              <w:t>2015</w:t>
            </w:r>
            <w:r w:rsidRPr="00F01E7B">
              <w:rPr>
                <w:bCs/>
                <w:color w:val="000000" w:themeColor="text1"/>
                <w:sz w:val="24"/>
              </w:rPr>
              <w:t>年</w:t>
            </w:r>
            <w:r w:rsidRPr="00F01E7B">
              <w:rPr>
                <w:bCs/>
                <w:color w:val="000000" w:themeColor="text1"/>
                <w:sz w:val="24"/>
              </w:rPr>
              <w:t>1</w:t>
            </w:r>
            <w:r w:rsidRPr="00F01E7B">
              <w:rPr>
                <w:bCs/>
                <w:color w:val="000000" w:themeColor="text1"/>
                <w:sz w:val="24"/>
              </w:rPr>
              <w:t>月</w:t>
            </w:r>
            <w:r w:rsidRPr="00F01E7B">
              <w:rPr>
                <w:bCs/>
                <w:color w:val="000000" w:themeColor="text1"/>
                <w:sz w:val="24"/>
              </w:rPr>
              <w:t>1</w:t>
            </w:r>
            <w:r w:rsidRPr="00F01E7B">
              <w:rPr>
                <w:bCs/>
                <w:color w:val="000000" w:themeColor="text1"/>
                <w:sz w:val="24"/>
              </w:rPr>
              <w:t>日至</w:t>
            </w:r>
            <w:r w:rsidRPr="00F01E7B">
              <w:rPr>
                <w:bCs/>
                <w:color w:val="000000" w:themeColor="text1"/>
                <w:sz w:val="24"/>
              </w:rPr>
              <w:t>2015</w:t>
            </w:r>
            <w:r w:rsidRPr="00F01E7B">
              <w:rPr>
                <w:bCs/>
                <w:color w:val="000000" w:themeColor="text1"/>
                <w:sz w:val="24"/>
              </w:rPr>
              <w:t>年</w:t>
            </w:r>
            <w:r w:rsidRPr="00F01E7B">
              <w:rPr>
                <w:bCs/>
                <w:color w:val="000000" w:themeColor="text1"/>
                <w:sz w:val="24"/>
              </w:rPr>
              <w:t>12</w:t>
            </w:r>
            <w:r w:rsidRPr="00F01E7B">
              <w:rPr>
                <w:bCs/>
                <w:color w:val="000000" w:themeColor="text1"/>
                <w:sz w:val="24"/>
              </w:rPr>
              <w:t>月</w:t>
            </w:r>
            <w:r w:rsidRPr="00F01E7B">
              <w:rPr>
                <w:bCs/>
                <w:color w:val="000000" w:themeColor="text1"/>
                <w:sz w:val="24"/>
              </w:rPr>
              <w:t>31</w:t>
            </w:r>
            <w:r w:rsidRPr="00F01E7B">
              <w:rPr>
                <w:bCs/>
                <w:color w:val="000000" w:themeColor="text1"/>
                <w:sz w:val="24"/>
              </w:rPr>
              <w:t>日</w:t>
            </w:r>
          </w:p>
        </w:tc>
      </w:tr>
      <w:tr w:rsidR="00F01E7B" w:rsidRPr="00F01E7B" w:rsidTr="005B1208">
        <w:tc>
          <w:tcPr>
            <w:tcW w:w="3686" w:type="dxa"/>
            <w:vAlign w:val="center"/>
          </w:tcPr>
          <w:p w:rsidR="001A59F9" w:rsidRPr="00F01E7B" w:rsidRDefault="001A59F9" w:rsidP="00026C9C">
            <w:pPr>
              <w:spacing w:line="360" w:lineRule="auto"/>
              <w:rPr>
                <w:rFonts w:asciiTheme="minorEastAsia" w:eastAsiaTheme="minorEastAsia" w:hAnsiTheme="minorEastAsia"/>
                <w:color w:val="000000" w:themeColor="text1"/>
                <w:szCs w:val="21"/>
              </w:rPr>
            </w:pPr>
            <w:r w:rsidRPr="00F01E7B">
              <w:rPr>
                <w:rFonts w:hint="eastAsia"/>
                <w:color w:val="000000" w:themeColor="text1"/>
                <w:sz w:val="24"/>
              </w:rPr>
              <w:t>当期发生的基金应支付的托管费</w:t>
            </w:r>
          </w:p>
        </w:tc>
        <w:tc>
          <w:tcPr>
            <w:tcW w:w="2657" w:type="dxa"/>
            <w:vAlign w:val="center"/>
          </w:tcPr>
          <w:p w:rsidR="001A59F9" w:rsidRPr="00F01E7B" w:rsidRDefault="001A59F9" w:rsidP="00243BD8">
            <w:pPr>
              <w:spacing w:before="29" w:line="288" w:lineRule="auto"/>
              <w:jc w:val="right"/>
              <w:rPr>
                <w:color w:val="000000" w:themeColor="text1"/>
                <w:sz w:val="24"/>
              </w:rPr>
            </w:pPr>
            <w:r w:rsidRPr="00F01E7B">
              <w:rPr>
                <w:color w:val="000000" w:themeColor="text1"/>
                <w:sz w:val="24"/>
              </w:rPr>
              <w:t>1,760,420.08</w:t>
            </w:r>
          </w:p>
        </w:tc>
        <w:tc>
          <w:tcPr>
            <w:tcW w:w="2657" w:type="dxa"/>
            <w:vAlign w:val="center"/>
          </w:tcPr>
          <w:p w:rsidR="001A59F9" w:rsidRPr="00F01E7B" w:rsidRDefault="001A59F9" w:rsidP="00243BD8">
            <w:pPr>
              <w:spacing w:before="29" w:line="288" w:lineRule="auto"/>
              <w:jc w:val="right"/>
              <w:rPr>
                <w:color w:val="000000" w:themeColor="text1"/>
                <w:sz w:val="24"/>
              </w:rPr>
            </w:pPr>
            <w:r w:rsidRPr="00F01E7B">
              <w:rPr>
                <w:color w:val="000000" w:themeColor="text1"/>
                <w:sz w:val="24"/>
              </w:rPr>
              <w:t>1,066,557.20</w:t>
            </w:r>
          </w:p>
        </w:tc>
      </w:tr>
    </w:tbl>
    <w:p w:rsidR="009E4074" w:rsidRPr="00F01E7B" w:rsidRDefault="00BE5E53">
      <w:pPr>
        <w:tabs>
          <w:tab w:val="left" w:pos="426"/>
        </w:tabs>
        <w:spacing w:before="29" w:line="288" w:lineRule="auto"/>
        <w:jc w:val="left"/>
        <w:rPr>
          <w:color w:val="000000" w:themeColor="text1"/>
          <w:kern w:val="0"/>
          <w:sz w:val="24"/>
        </w:rPr>
      </w:pPr>
      <w:r w:rsidRPr="00F01E7B">
        <w:rPr>
          <w:color w:val="000000" w:themeColor="text1"/>
          <w:kern w:val="0"/>
          <w:sz w:val="24"/>
        </w:rPr>
        <w:t>注：支付基金托管人的托管费按前一日基金资产净值</w:t>
      </w:r>
      <w:r w:rsidRPr="00F01E7B">
        <w:rPr>
          <w:color w:val="000000" w:themeColor="text1"/>
          <w:kern w:val="0"/>
          <w:sz w:val="24"/>
        </w:rPr>
        <w:t>0.25%</w:t>
      </w:r>
      <w:r w:rsidRPr="00F01E7B">
        <w:rPr>
          <w:color w:val="000000" w:themeColor="text1"/>
          <w:kern w:val="0"/>
          <w:sz w:val="24"/>
        </w:rPr>
        <w:t>的年费率计提，逐日累计至每月月底，按月支付。其计算公式为：</w:t>
      </w:r>
    </w:p>
    <w:p w:rsidR="001A59F9" w:rsidRPr="00F01E7B" w:rsidRDefault="001A59F9" w:rsidP="00243BD8">
      <w:pPr>
        <w:tabs>
          <w:tab w:val="left" w:pos="426"/>
        </w:tabs>
        <w:spacing w:before="29" w:line="288" w:lineRule="auto"/>
        <w:jc w:val="left"/>
        <w:rPr>
          <w:color w:val="000000" w:themeColor="text1"/>
          <w:kern w:val="0"/>
          <w:sz w:val="24"/>
        </w:rPr>
      </w:pPr>
      <w:r w:rsidRPr="00F01E7B">
        <w:rPr>
          <w:color w:val="000000" w:themeColor="text1"/>
          <w:kern w:val="0"/>
          <w:sz w:val="24"/>
        </w:rPr>
        <w:t>日托管费＝前一日基金资产净值</w:t>
      </w:r>
      <w:r w:rsidRPr="00F01E7B">
        <w:rPr>
          <w:color w:val="000000" w:themeColor="text1"/>
          <w:kern w:val="0"/>
          <w:sz w:val="24"/>
        </w:rPr>
        <w:t>×0.25%÷</w:t>
      </w:r>
      <w:r w:rsidRPr="00F01E7B">
        <w:rPr>
          <w:color w:val="000000" w:themeColor="text1"/>
          <w:kern w:val="0"/>
          <w:sz w:val="24"/>
        </w:rPr>
        <w:t>当年天数。</w:t>
      </w:r>
    </w:p>
    <w:p w:rsidR="001A59F9" w:rsidRPr="00F01E7B" w:rsidRDefault="001A59F9" w:rsidP="00026C9C">
      <w:pPr>
        <w:spacing w:line="360" w:lineRule="auto"/>
        <w:rPr>
          <w:rFonts w:asciiTheme="minorEastAsia" w:eastAsiaTheme="minorEastAsia" w:hAnsiTheme="minorEastAsia"/>
          <w:color w:val="000000" w:themeColor="text1"/>
          <w:szCs w:val="21"/>
        </w:rPr>
      </w:pPr>
    </w:p>
    <w:p w:rsidR="00A1158C" w:rsidRPr="00F01E7B" w:rsidRDefault="001A59F9" w:rsidP="00A1158C">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7.4.8.2.3</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销售服务费</w:t>
      </w:r>
    </w:p>
    <w:p w:rsidR="000A1B00" w:rsidRPr="00F01E7B" w:rsidRDefault="000A1B00" w:rsidP="000A1B00">
      <w:pPr>
        <w:tabs>
          <w:tab w:val="left" w:pos="426"/>
        </w:tabs>
        <w:spacing w:before="29" w:line="288" w:lineRule="auto"/>
        <w:jc w:val="left"/>
        <w:rPr>
          <w:color w:val="000000" w:themeColor="text1"/>
          <w:kern w:val="0"/>
          <w:sz w:val="24"/>
        </w:rPr>
      </w:pPr>
      <w:r w:rsidRPr="00F01E7B">
        <w:rPr>
          <w:color w:val="000000" w:themeColor="text1"/>
          <w:kern w:val="0"/>
          <w:sz w:val="24"/>
        </w:rPr>
        <w:t>无。</w:t>
      </w:r>
    </w:p>
    <w:p w:rsidR="001A59F9" w:rsidRPr="00F01E7B" w:rsidRDefault="001A59F9" w:rsidP="00E90075">
      <w:pPr>
        <w:spacing w:before="29" w:line="288" w:lineRule="auto"/>
        <w:jc w:val="left"/>
        <w:rPr>
          <w:color w:val="000000" w:themeColor="text1"/>
          <w:kern w:val="0"/>
          <w:sz w:val="24"/>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7.4.8.3</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与关联方进行银行间同业市场的债券</w:t>
      </w:r>
      <w:r w:rsidRPr="00F01E7B">
        <w:rPr>
          <w:rFonts w:ascii="Times New Roman" w:hAnsi="Times New Roman"/>
          <w:color w:val="000000" w:themeColor="text1"/>
          <w:kern w:val="0"/>
          <w:szCs w:val="24"/>
        </w:rPr>
        <w:t>(</w:t>
      </w:r>
      <w:r w:rsidRPr="00F01E7B">
        <w:rPr>
          <w:rFonts w:ascii="Times New Roman" w:hAnsi="Times New Roman" w:hint="eastAsia"/>
          <w:color w:val="000000" w:themeColor="text1"/>
          <w:kern w:val="0"/>
          <w:szCs w:val="24"/>
        </w:rPr>
        <w:t>含回购</w:t>
      </w:r>
      <w:r w:rsidRPr="00F01E7B">
        <w:rPr>
          <w:rFonts w:ascii="Times New Roman" w:hAnsi="Times New Roman"/>
          <w:color w:val="000000" w:themeColor="text1"/>
          <w:kern w:val="0"/>
          <w:szCs w:val="24"/>
        </w:rPr>
        <w:t>)</w:t>
      </w:r>
      <w:r w:rsidRPr="00F01E7B">
        <w:rPr>
          <w:rFonts w:ascii="Times New Roman" w:hAnsi="Times New Roman" w:hint="eastAsia"/>
          <w:color w:val="000000" w:themeColor="text1"/>
          <w:kern w:val="0"/>
          <w:szCs w:val="24"/>
        </w:rPr>
        <w:t>交易</w:t>
      </w:r>
    </w:p>
    <w:p w:rsidR="003828F5" w:rsidRPr="00F01E7B" w:rsidRDefault="003828F5" w:rsidP="007113D5">
      <w:pPr>
        <w:tabs>
          <w:tab w:val="left" w:pos="426"/>
        </w:tabs>
        <w:spacing w:before="29" w:line="288" w:lineRule="auto"/>
        <w:jc w:val="left"/>
        <w:rPr>
          <w:color w:val="000000" w:themeColor="text1"/>
          <w:kern w:val="0"/>
          <w:sz w:val="24"/>
        </w:rPr>
      </w:pPr>
      <w:r w:rsidRPr="00F01E7B">
        <w:rPr>
          <w:color w:val="000000" w:themeColor="text1"/>
          <w:kern w:val="0"/>
          <w:sz w:val="24"/>
        </w:rPr>
        <w:t>本基金本报告期内及上年度可比期间未与关联方进行银行间同业市场的债券</w:t>
      </w:r>
      <w:r w:rsidRPr="00F01E7B">
        <w:rPr>
          <w:color w:val="000000" w:themeColor="text1"/>
          <w:kern w:val="0"/>
          <w:sz w:val="24"/>
        </w:rPr>
        <w:t>(</w:t>
      </w:r>
      <w:r w:rsidRPr="00F01E7B">
        <w:rPr>
          <w:color w:val="000000" w:themeColor="text1"/>
          <w:kern w:val="0"/>
          <w:sz w:val="24"/>
        </w:rPr>
        <w:t>含回购</w:t>
      </w:r>
      <w:r w:rsidRPr="00F01E7B">
        <w:rPr>
          <w:color w:val="000000" w:themeColor="text1"/>
          <w:kern w:val="0"/>
          <w:sz w:val="24"/>
        </w:rPr>
        <w:t>)</w:t>
      </w:r>
      <w:r w:rsidRPr="00F01E7B">
        <w:rPr>
          <w:color w:val="000000" w:themeColor="text1"/>
          <w:kern w:val="0"/>
          <w:sz w:val="24"/>
        </w:rPr>
        <w:t>交易。</w:t>
      </w:r>
    </w:p>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7.4.8.4</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各关联方投资本基金的情况</w:t>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7.4.8.4.1</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报告期内基金管理人运用固有资金投资本基金的情况</w:t>
      </w:r>
    </w:p>
    <w:p w:rsidR="001A59F9" w:rsidRPr="00F01E7B" w:rsidRDefault="001A59F9" w:rsidP="005F72CF">
      <w:pPr>
        <w:autoSpaceDE w:val="0"/>
        <w:autoSpaceDN w:val="0"/>
        <w:adjustRightInd w:val="0"/>
        <w:spacing w:before="29" w:line="288" w:lineRule="auto"/>
        <w:ind w:left="15"/>
        <w:jc w:val="right"/>
        <w:rPr>
          <w:color w:val="000000" w:themeColor="text1"/>
          <w:sz w:val="24"/>
        </w:rPr>
      </w:pPr>
      <w:r w:rsidRPr="00F01E7B">
        <w:rPr>
          <w:rFonts w:hint="eastAsia"/>
          <w:color w:val="000000" w:themeColor="text1"/>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F01E7B" w:rsidRPr="00F01E7B" w:rsidTr="00096563">
        <w:tc>
          <w:tcPr>
            <w:tcW w:w="2977" w:type="dxa"/>
            <w:vAlign w:val="center"/>
          </w:tcPr>
          <w:p w:rsidR="001A59F9" w:rsidRPr="00F01E7B" w:rsidRDefault="001A59F9" w:rsidP="002C6C89">
            <w:pPr>
              <w:autoSpaceDE w:val="0"/>
              <w:autoSpaceDN w:val="0"/>
              <w:spacing w:before="29" w:line="288" w:lineRule="auto"/>
              <w:jc w:val="center"/>
              <w:textAlignment w:val="bottom"/>
              <w:rPr>
                <w:bCs/>
                <w:color w:val="000000" w:themeColor="text1"/>
                <w:sz w:val="24"/>
              </w:rPr>
            </w:pPr>
            <w:r w:rsidRPr="00F01E7B">
              <w:rPr>
                <w:rFonts w:hint="eastAsia"/>
                <w:bCs/>
                <w:color w:val="000000" w:themeColor="text1"/>
                <w:sz w:val="24"/>
              </w:rPr>
              <w:t>项目</w:t>
            </w:r>
          </w:p>
        </w:tc>
        <w:tc>
          <w:tcPr>
            <w:tcW w:w="2977" w:type="dxa"/>
            <w:vAlign w:val="center"/>
          </w:tcPr>
          <w:p w:rsidR="001A59F9" w:rsidRPr="00F01E7B" w:rsidRDefault="001A59F9" w:rsidP="002C6C89">
            <w:pPr>
              <w:autoSpaceDE w:val="0"/>
              <w:autoSpaceDN w:val="0"/>
              <w:spacing w:before="29" w:line="288" w:lineRule="auto"/>
              <w:jc w:val="center"/>
              <w:textAlignment w:val="bottom"/>
              <w:rPr>
                <w:bCs/>
                <w:color w:val="000000" w:themeColor="text1"/>
                <w:sz w:val="24"/>
              </w:rPr>
            </w:pPr>
            <w:r w:rsidRPr="00F01E7B">
              <w:rPr>
                <w:rFonts w:hint="eastAsia"/>
                <w:bCs/>
                <w:color w:val="000000" w:themeColor="text1"/>
                <w:sz w:val="24"/>
              </w:rPr>
              <w:t>本期</w:t>
            </w:r>
          </w:p>
          <w:p w:rsidR="001A59F9" w:rsidRPr="00F01E7B" w:rsidRDefault="00F64FAD" w:rsidP="002C6C89">
            <w:pPr>
              <w:autoSpaceDE w:val="0"/>
              <w:autoSpaceDN w:val="0"/>
              <w:spacing w:before="29" w:line="288" w:lineRule="auto"/>
              <w:jc w:val="center"/>
              <w:textAlignment w:val="bottom"/>
              <w:rPr>
                <w:bCs/>
                <w:color w:val="000000" w:themeColor="text1"/>
                <w:sz w:val="24"/>
              </w:rPr>
            </w:pPr>
            <w:r w:rsidRPr="00F01E7B">
              <w:rPr>
                <w:bCs/>
                <w:color w:val="000000" w:themeColor="text1"/>
                <w:sz w:val="24"/>
              </w:rPr>
              <w:t>2016</w:t>
            </w:r>
            <w:r w:rsidRPr="00F01E7B">
              <w:rPr>
                <w:bCs/>
                <w:color w:val="000000" w:themeColor="text1"/>
                <w:sz w:val="24"/>
              </w:rPr>
              <w:t>年</w:t>
            </w:r>
            <w:r w:rsidRPr="00F01E7B">
              <w:rPr>
                <w:bCs/>
                <w:color w:val="000000" w:themeColor="text1"/>
                <w:sz w:val="24"/>
              </w:rPr>
              <w:t>1</w:t>
            </w:r>
            <w:r w:rsidRPr="00F01E7B">
              <w:rPr>
                <w:bCs/>
                <w:color w:val="000000" w:themeColor="text1"/>
                <w:sz w:val="24"/>
              </w:rPr>
              <w:t>月</w:t>
            </w:r>
            <w:r w:rsidRPr="00F01E7B">
              <w:rPr>
                <w:bCs/>
                <w:color w:val="000000" w:themeColor="text1"/>
                <w:sz w:val="24"/>
              </w:rPr>
              <w:t>1</w:t>
            </w:r>
            <w:r w:rsidRPr="00F01E7B">
              <w:rPr>
                <w:bCs/>
                <w:color w:val="000000" w:themeColor="text1"/>
                <w:sz w:val="24"/>
              </w:rPr>
              <w:t>日</w:t>
            </w:r>
            <w:r w:rsidR="001A59F9" w:rsidRPr="00F01E7B">
              <w:rPr>
                <w:rFonts w:hint="eastAsia"/>
                <w:bCs/>
                <w:color w:val="000000" w:themeColor="text1"/>
                <w:sz w:val="24"/>
              </w:rPr>
              <w:t>至</w:t>
            </w:r>
            <w:r w:rsidRPr="00F01E7B">
              <w:rPr>
                <w:bCs/>
                <w:color w:val="000000" w:themeColor="text1"/>
                <w:sz w:val="24"/>
              </w:rPr>
              <w:t>2016</w:t>
            </w:r>
            <w:r w:rsidRPr="00F01E7B">
              <w:rPr>
                <w:bCs/>
                <w:color w:val="000000" w:themeColor="text1"/>
                <w:sz w:val="24"/>
              </w:rPr>
              <w:t>年</w:t>
            </w:r>
            <w:r w:rsidRPr="00F01E7B">
              <w:rPr>
                <w:bCs/>
                <w:color w:val="000000" w:themeColor="text1"/>
                <w:sz w:val="24"/>
              </w:rPr>
              <w:t>12</w:t>
            </w:r>
            <w:r w:rsidRPr="00F01E7B">
              <w:rPr>
                <w:bCs/>
                <w:color w:val="000000" w:themeColor="text1"/>
                <w:sz w:val="24"/>
              </w:rPr>
              <w:t>月</w:t>
            </w:r>
            <w:r w:rsidRPr="00F01E7B">
              <w:rPr>
                <w:bCs/>
                <w:color w:val="000000" w:themeColor="text1"/>
                <w:sz w:val="24"/>
              </w:rPr>
              <w:t>31</w:t>
            </w:r>
            <w:r w:rsidRPr="00F01E7B">
              <w:rPr>
                <w:bCs/>
                <w:color w:val="000000" w:themeColor="text1"/>
                <w:sz w:val="24"/>
              </w:rPr>
              <w:t>日</w:t>
            </w:r>
          </w:p>
        </w:tc>
        <w:tc>
          <w:tcPr>
            <w:tcW w:w="3046" w:type="dxa"/>
            <w:vAlign w:val="center"/>
          </w:tcPr>
          <w:p w:rsidR="001A59F9" w:rsidRPr="00F01E7B" w:rsidRDefault="001A59F9" w:rsidP="002C6C89">
            <w:pPr>
              <w:autoSpaceDE w:val="0"/>
              <w:autoSpaceDN w:val="0"/>
              <w:spacing w:before="29" w:line="288" w:lineRule="auto"/>
              <w:jc w:val="center"/>
              <w:textAlignment w:val="bottom"/>
              <w:rPr>
                <w:bCs/>
                <w:color w:val="000000" w:themeColor="text1"/>
                <w:sz w:val="24"/>
              </w:rPr>
            </w:pPr>
            <w:r w:rsidRPr="00F01E7B">
              <w:rPr>
                <w:rFonts w:hint="eastAsia"/>
                <w:bCs/>
                <w:color w:val="000000" w:themeColor="text1"/>
                <w:sz w:val="24"/>
              </w:rPr>
              <w:t>上年度可比期间</w:t>
            </w:r>
          </w:p>
          <w:p w:rsidR="001A59F9" w:rsidRPr="00F01E7B" w:rsidRDefault="007F35DC" w:rsidP="002C6C89">
            <w:pPr>
              <w:autoSpaceDE w:val="0"/>
              <w:autoSpaceDN w:val="0"/>
              <w:spacing w:before="29" w:line="288" w:lineRule="auto"/>
              <w:jc w:val="center"/>
              <w:textAlignment w:val="bottom"/>
              <w:rPr>
                <w:bCs/>
                <w:color w:val="000000" w:themeColor="text1"/>
                <w:sz w:val="24"/>
              </w:rPr>
            </w:pPr>
            <w:r w:rsidRPr="00F01E7B">
              <w:rPr>
                <w:bCs/>
                <w:color w:val="000000" w:themeColor="text1"/>
                <w:sz w:val="24"/>
              </w:rPr>
              <w:t>2015</w:t>
            </w:r>
            <w:r w:rsidRPr="00F01E7B">
              <w:rPr>
                <w:bCs/>
                <w:color w:val="000000" w:themeColor="text1"/>
                <w:sz w:val="24"/>
              </w:rPr>
              <w:t>年</w:t>
            </w:r>
            <w:r w:rsidRPr="00F01E7B">
              <w:rPr>
                <w:bCs/>
                <w:color w:val="000000" w:themeColor="text1"/>
                <w:sz w:val="24"/>
              </w:rPr>
              <w:t>1</w:t>
            </w:r>
            <w:r w:rsidRPr="00F01E7B">
              <w:rPr>
                <w:bCs/>
                <w:color w:val="000000" w:themeColor="text1"/>
                <w:sz w:val="24"/>
              </w:rPr>
              <w:t>月</w:t>
            </w:r>
            <w:r w:rsidRPr="00F01E7B">
              <w:rPr>
                <w:bCs/>
                <w:color w:val="000000" w:themeColor="text1"/>
                <w:sz w:val="24"/>
              </w:rPr>
              <w:t>1</w:t>
            </w:r>
            <w:r w:rsidRPr="00F01E7B">
              <w:rPr>
                <w:bCs/>
                <w:color w:val="000000" w:themeColor="text1"/>
                <w:sz w:val="24"/>
              </w:rPr>
              <w:t>日至</w:t>
            </w:r>
            <w:r w:rsidRPr="00F01E7B">
              <w:rPr>
                <w:bCs/>
                <w:color w:val="000000" w:themeColor="text1"/>
                <w:sz w:val="24"/>
              </w:rPr>
              <w:t>2015</w:t>
            </w:r>
            <w:r w:rsidRPr="00F01E7B">
              <w:rPr>
                <w:bCs/>
                <w:color w:val="000000" w:themeColor="text1"/>
                <w:sz w:val="24"/>
              </w:rPr>
              <w:t>年</w:t>
            </w:r>
            <w:r w:rsidRPr="00F01E7B">
              <w:rPr>
                <w:bCs/>
                <w:color w:val="000000" w:themeColor="text1"/>
                <w:sz w:val="24"/>
              </w:rPr>
              <w:t>12</w:t>
            </w:r>
            <w:r w:rsidRPr="00F01E7B">
              <w:rPr>
                <w:bCs/>
                <w:color w:val="000000" w:themeColor="text1"/>
                <w:sz w:val="24"/>
              </w:rPr>
              <w:t>月</w:t>
            </w:r>
            <w:r w:rsidRPr="00F01E7B">
              <w:rPr>
                <w:bCs/>
                <w:color w:val="000000" w:themeColor="text1"/>
                <w:sz w:val="24"/>
              </w:rPr>
              <w:t>31</w:t>
            </w:r>
            <w:r w:rsidRPr="00F01E7B">
              <w:rPr>
                <w:bCs/>
                <w:color w:val="000000" w:themeColor="text1"/>
                <w:sz w:val="24"/>
              </w:rPr>
              <w:t>日</w:t>
            </w:r>
          </w:p>
        </w:tc>
      </w:tr>
      <w:tr w:rsidR="00F01E7B" w:rsidRPr="00F01E7B" w:rsidTr="00096563">
        <w:tc>
          <w:tcPr>
            <w:tcW w:w="2977" w:type="dxa"/>
            <w:vAlign w:val="center"/>
          </w:tcPr>
          <w:p w:rsidR="001A59F9" w:rsidRPr="00F01E7B" w:rsidRDefault="004D23E7" w:rsidP="0065374C">
            <w:pPr>
              <w:pStyle w:val="ae"/>
              <w:spacing w:before="29" w:line="288" w:lineRule="auto"/>
              <w:rPr>
                <w:color w:val="000000" w:themeColor="text1"/>
                <w:szCs w:val="24"/>
              </w:rPr>
            </w:pPr>
            <w:r w:rsidRPr="00F01E7B">
              <w:rPr>
                <w:rFonts w:hint="eastAsia"/>
                <w:color w:val="000000" w:themeColor="text1"/>
              </w:rPr>
              <w:t>报告</w:t>
            </w:r>
            <w:r w:rsidR="001A59F9" w:rsidRPr="00F01E7B">
              <w:rPr>
                <w:rFonts w:hint="eastAsia"/>
                <w:color w:val="000000" w:themeColor="text1"/>
                <w:szCs w:val="24"/>
              </w:rPr>
              <w:t>期初持有的基金份额</w:t>
            </w:r>
          </w:p>
        </w:tc>
        <w:tc>
          <w:tcPr>
            <w:tcW w:w="2977"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20,001,800.00</w:t>
            </w:r>
          </w:p>
        </w:tc>
        <w:tc>
          <w:tcPr>
            <w:tcW w:w="3046"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20,001,800.00</w:t>
            </w:r>
          </w:p>
        </w:tc>
      </w:tr>
      <w:tr w:rsidR="00F01E7B" w:rsidRPr="00F01E7B" w:rsidTr="00096563">
        <w:tc>
          <w:tcPr>
            <w:tcW w:w="2977" w:type="dxa"/>
            <w:vAlign w:val="center"/>
          </w:tcPr>
          <w:p w:rsidR="001A59F9" w:rsidRPr="00F01E7B" w:rsidRDefault="004D23E7" w:rsidP="0065374C">
            <w:pPr>
              <w:pStyle w:val="ae"/>
              <w:spacing w:before="29" w:line="288" w:lineRule="auto"/>
              <w:rPr>
                <w:color w:val="000000" w:themeColor="text1"/>
                <w:szCs w:val="24"/>
              </w:rPr>
            </w:pPr>
            <w:r w:rsidRPr="00F01E7B">
              <w:rPr>
                <w:rFonts w:hint="eastAsia"/>
                <w:color w:val="000000" w:themeColor="text1"/>
              </w:rPr>
              <w:t>报告</w:t>
            </w:r>
            <w:r w:rsidR="001A59F9" w:rsidRPr="00F01E7B">
              <w:rPr>
                <w:rFonts w:hint="eastAsia"/>
                <w:color w:val="000000" w:themeColor="text1"/>
                <w:szCs w:val="24"/>
              </w:rPr>
              <w:t>期间申购</w:t>
            </w:r>
            <w:r w:rsidR="001A59F9" w:rsidRPr="00F01E7B">
              <w:rPr>
                <w:color w:val="000000" w:themeColor="text1"/>
                <w:szCs w:val="24"/>
              </w:rPr>
              <w:t>/</w:t>
            </w:r>
            <w:r w:rsidR="001A59F9" w:rsidRPr="00F01E7B">
              <w:rPr>
                <w:rFonts w:hint="eastAsia"/>
                <w:color w:val="000000" w:themeColor="text1"/>
                <w:szCs w:val="24"/>
              </w:rPr>
              <w:t>买入总份额</w:t>
            </w:r>
          </w:p>
        </w:tc>
        <w:tc>
          <w:tcPr>
            <w:tcW w:w="2977"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9,050,588.24</w:t>
            </w:r>
          </w:p>
        </w:tc>
        <w:tc>
          <w:tcPr>
            <w:tcW w:w="3046"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w:t>
            </w:r>
          </w:p>
        </w:tc>
      </w:tr>
      <w:tr w:rsidR="00F01E7B" w:rsidRPr="00F01E7B" w:rsidTr="00096563">
        <w:tc>
          <w:tcPr>
            <w:tcW w:w="2977" w:type="dxa"/>
            <w:vAlign w:val="center"/>
          </w:tcPr>
          <w:p w:rsidR="001A59F9" w:rsidRPr="00F01E7B" w:rsidRDefault="004D23E7" w:rsidP="0065374C">
            <w:pPr>
              <w:pStyle w:val="ae"/>
              <w:spacing w:before="29" w:line="288" w:lineRule="auto"/>
              <w:rPr>
                <w:color w:val="000000" w:themeColor="text1"/>
                <w:szCs w:val="24"/>
              </w:rPr>
            </w:pPr>
            <w:r w:rsidRPr="00F01E7B">
              <w:rPr>
                <w:rFonts w:hint="eastAsia"/>
                <w:color w:val="000000" w:themeColor="text1"/>
              </w:rPr>
              <w:t>报告</w:t>
            </w:r>
            <w:r w:rsidR="001A59F9" w:rsidRPr="00F01E7B">
              <w:rPr>
                <w:rFonts w:hint="eastAsia"/>
                <w:color w:val="000000" w:themeColor="text1"/>
                <w:szCs w:val="24"/>
              </w:rPr>
              <w:t>期间因拆分变动份额</w:t>
            </w:r>
          </w:p>
        </w:tc>
        <w:tc>
          <w:tcPr>
            <w:tcW w:w="2977"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w:t>
            </w:r>
          </w:p>
        </w:tc>
        <w:tc>
          <w:tcPr>
            <w:tcW w:w="3046"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w:t>
            </w:r>
          </w:p>
        </w:tc>
      </w:tr>
      <w:tr w:rsidR="00F01E7B" w:rsidRPr="00F01E7B" w:rsidTr="00096563">
        <w:tc>
          <w:tcPr>
            <w:tcW w:w="2977" w:type="dxa"/>
            <w:vAlign w:val="center"/>
          </w:tcPr>
          <w:p w:rsidR="001A59F9" w:rsidRPr="00F01E7B" w:rsidRDefault="001A59F9" w:rsidP="0065374C">
            <w:pPr>
              <w:pStyle w:val="ae"/>
              <w:spacing w:before="29" w:line="288" w:lineRule="auto"/>
              <w:rPr>
                <w:color w:val="000000" w:themeColor="text1"/>
                <w:szCs w:val="24"/>
              </w:rPr>
            </w:pPr>
            <w:r w:rsidRPr="00F01E7B">
              <w:rPr>
                <w:rFonts w:hint="eastAsia"/>
                <w:color w:val="000000" w:themeColor="text1"/>
                <w:szCs w:val="24"/>
              </w:rPr>
              <w:t>减：</w:t>
            </w:r>
            <w:r w:rsidR="004D23E7" w:rsidRPr="00F01E7B">
              <w:rPr>
                <w:rFonts w:hint="eastAsia"/>
                <w:color w:val="000000" w:themeColor="text1"/>
              </w:rPr>
              <w:t>报告</w:t>
            </w:r>
            <w:r w:rsidRPr="00F01E7B">
              <w:rPr>
                <w:rFonts w:hint="eastAsia"/>
                <w:color w:val="000000" w:themeColor="text1"/>
                <w:szCs w:val="24"/>
              </w:rPr>
              <w:t>期间赎回</w:t>
            </w:r>
            <w:r w:rsidRPr="00F01E7B">
              <w:rPr>
                <w:color w:val="000000" w:themeColor="text1"/>
                <w:szCs w:val="24"/>
              </w:rPr>
              <w:t>/</w:t>
            </w:r>
            <w:r w:rsidRPr="00F01E7B">
              <w:rPr>
                <w:rFonts w:hint="eastAsia"/>
                <w:color w:val="000000" w:themeColor="text1"/>
                <w:szCs w:val="24"/>
              </w:rPr>
              <w:t>卖出总份额</w:t>
            </w:r>
          </w:p>
        </w:tc>
        <w:tc>
          <w:tcPr>
            <w:tcW w:w="2977"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w:t>
            </w:r>
          </w:p>
        </w:tc>
        <w:tc>
          <w:tcPr>
            <w:tcW w:w="3046"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w:t>
            </w:r>
          </w:p>
        </w:tc>
      </w:tr>
      <w:tr w:rsidR="00F01E7B" w:rsidRPr="00F01E7B" w:rsidTr="00096563">
        <w:tc>
          <w:tcPr>
            <w:tcW w:w="2977" w:type="dxa"/>
            <w:vAlign w:val="center"/>
          </w:tcPr>
          <w:p w:rsidR="001A59F9" w:rsidRPr="00F01E7B" w:rsidRDefault="004D23E7" w:rsidP="0065374C">
            <w:pPr>
              <w:pStyle w:val="ae"/>
              <w:spacing w:before="29" w:line="288" w:lineRule="auto"/>
              <w:rPr>
                <w:color w:val="000000" w:themeColor="text1"/>
                <w:szCs w:val="24"/>
              </w:rPr>
            </w:pPr>
            <w:r w:rsidRPr="00F01E7B">
              <w:rPr>
                <w:rFonts w:hint="eastAsia"/>
                <w:color w:val="000000" w:themeColor="text1"/>
              </w:rPr>
              <w:t>报告</w:t>
            </w:r>
            <w:r w:rsidR="001A59F9" w:rsidRPr="00F01E7B">
              <w:rPr>
                <w:rFonts w:hint="eastAsia"/>
                <w:color w:val="000000" w:themeColor="text1"/>
                <w:szCs w:val="24"/>
              </w:rPr>
              <w:t>期末持有的基金份额</w:t>
            </w:r>
          </w:p>
        </w:tc>
        <w:tc>
          <w:tcPr>
            <w:tcW w:w="2977"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29,052,388.24</w:t>
            </w:r>
          </w:p>
        </w:tc>
        <w:tc>
          <w:tcPr>
            <w:tcW w:w="3046"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20,001,800.00</w:t>
            </w:r>
          </w:p>
        </w:tc>
      </w:tr>
      <w:tr w:rsidR="00F01E7B" w:rsidRPr="00F01E7B" w:rsidTr="00096563">
        <w:tc>
          <w:tcPr>
            <w:tcW w:w="2977" w:type="dxa"/>
            <w:vAlign w:val="center"/>
          </w:tcPr>
          <w:p w:rsidR="001A59F9" w:rsidRPr="00F01E7B" w:rsidRDefault="004D23E7" w:rsidP="0065374C">
            <w:pPr>
              <w:pStyle w:val="ae"/>
              <w:spacing w:before="29" w:line="288" w:lineRule="auto"/>
              <w:rPr>
                <w:color w:val="000000" w:themeColor="text1"/>
                <w:szCs w:val="24"/>
              </w:rPr>
            </w:pPr>
            <w:r w:rsidRPr="00F01E7B">
              <w:rPr>
                <w:rFonts w:hint="eastAsia"/>
                <w:color w:val="000000" w:themeColor="text1"/>
              </w:rPr>
              <w:t>报告</w:t>
            </w:r>
            <w:r w:rsidR="001A59F9" w:rsidRPr="00F01E7B">
              <w:rPr>
                <w:rFonts w:hint="eastAsia"/>
                <w:color w:val="000000" w:themeColor="text1"/>
                <w:szCs w:val="24"/>
              </w:rPr>
              <w:t>期末持有的基金份额占基金总份额比例</w:t>
            </w:r>
          </w:p>
        </w:tc>
        <w:tc>
          <w:tcPr>
            <w:tcW w:w="2977"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2.22%</w:t>
            </w:r>
          </w:p>
        </w:tc>
        <w:tc>
          <w:tcPr>
            <w:tcW w:w="3046" w:type="dxa"/>
            <w:vAlign w:val="center"/>
          </w:tcPr>
          <w:p w:rsidR="001A59F9" w:rsidRPr="00F01E7B" w:rsidRDefault="001A59F9" w:rsidP="0065374C">
            <w:pPr>
              <w:spacing w:before="29" w:line="288" w:lineRule="auto"/>
              <w:jc w:val="right"/>
              <w:rPr>
                <w:color w:val="000000" w:themeColor="text1"/>
                <w:sz w:val="24"/>
              </w:rPr>
            </w:pPr>
            <w:r w:rsidRPr="00F01E7B">
              <w:rPr>
                <w:color w:val="000000" w:themeColor="text1"/>
                <w:sz w:val="24"/>
              </w:rPr>
              <w:t>10.89%</w:t>
            </w:r>
          </w:p>
        </w:tc>
      </w:tr>
    </w:tbl>
    <w:p w:rsidR="009E4074" w:rsidRPr="00F01E7B" w:rsidRDefault="00BE5E53">
      <w:pPr>
        <w:tabs>
          <w:tab w:val="left" w:pos="426"/>
        </w:tabs>
        <w:spacing w:before="29" w:line="288" w:lineRule="auto"/>
        <w:jc w:val="left"/>
        <w:rPr>
          <w:color w:val="000000" w:themeColor="text1"/>
          <w:kern w:val="0"/>
          <w:sz w:val="24"/>
        </w:rPr>
      </w:pPr>
      <w:r w:rsidRPr="00F01E7B">
        <w:rPr>
          <w:color w:val="000000" w:themeColor="text1"/>
          <w:kern w:val="0"/>
          <w:sz w:val="24"/>
        </w:rPr>
        <w:t>注：</w:t>
      </w:r>
      <w:r w:rsidRPr="00F01E7B">
        <w:rPr>
          <w:color w:val="000000" w:themeColor="text1"/>
          <w:kern w:val="0"/>
          <w:sz w:val="24"/>
        </w:rPr>
        <w:t>1</w:t>
      </w:r>
      <w:r w:rsidRPr="00F01E7B">
        <w:rPr>
          <w:color w:val="000000" w:themeColor="text1"/>
          <w:kern w:val="0"/>
          <w:sz w:val="24"/>
        </w:rPr>
        <w:t>、如果本报告期间发生转换入、红利再投业务，则总申购份额中包含该业务。</w:t>
      </w:r>
    </w:p>
    <w:p w:rsidR="001A59F9" w:rsidRDefault="001A59F9" w:rsidP="00E8249A">
      <w:pPr>
        <w:tabs>
          <w:tab w:val="left" w:pos="426"/>
        </w:tabs>
        <w:spacing w:before="29" w:line="288" w:lineRule="auto"/>
        <w:ind w:firstLine="480"/>
        <w:jc w:val="left"/>
        <w:rPr>
          <w:color w:val="000000" w:themeColor="text1"/>
          <w:kern w:val="0"/>
          <w:sz w:val="24"/>
        </w:rPr>
      </w:pPr>
      <w:r w:rsidRPr="00F01E7B">
        <w:rPr>
          <w:color w:val="000000" w:themeColor="text1"/>
          <w:kern w:val="0"/>
          <w:sz w:val="24"/>
        </w:rPr>
        <w:t>2</w:t>
      </w:r>
      <w:r w:rsidRPr="00F01E7B">
        <w:rPr>
          <w:color w:val="000000" w:themeColor="text1"/>
          <w:kern w:val="0"/>
          <w:sz w:val="24"/>
        </w:rPr>
        <w:t>、如果本报告期间发生转换出业务，则总赎回份额中包含该业务。</w:t>
      </w:r>
    </w:p>
    <w:p w:rsidR="00E8249A" w:rsidRPr="00E8249A" w:rsidRDefault="00E8249A" w:rsidP="00E8249A">
      <w:pPr>
        <w:adjustRightInd w:val="0"/>
        <w:snapToGrid w:val="0"/>
        <w:spacing w:before="29" w:line="288" w:lineRule="auto"/>
        <w:ind w:firstLineChars="200" w:firstLine="480"/>
        <w:rPr>
          <w:rFonts w:hint="eastAsia"/>
          <w:b/>
          <w:bCs/>
          <w:kern w:val="0"/>
          <w:sz w:val="24"/>
        </w:rPr>
      </w:pPr>
      <w:bookmarkStart w:id="60" w:name="_GoBack"/>
      <w:r>
        <w:rPr>
          <w:color w:val="000000" w:themeColor="text1"/>
          <w:kern w:val="0"/>
          <w:sz w:val="24"/>
        </w:rPr>
        <w:t>3</w:t>
      </w:r>
      <w:r>
        <w:rPr>
          <w:rFonts w:hint="eastAsia"/>
          <w:color w:val="000000" w:themeColor="text1"/>
          <w:kern w:val="0"/>
          <w:sz w:val="24"/>
        </w:rPr>
        <w:t>、</w:t>
      </w:r>
      <w:r>
        <w:rPr>
          <w:rFonts w:hint="eastAsia"/>
          <w:kern w:val="0"/>
          <w:sz w:val="24"/>
        </w:rPr>
        <w:t>基金管理人投资本基金适用的认</w:t>
      </w:r>
      <w:r>
        <w:rPr>
          <w:kern w:val="0"/>
          <w:sz w:val="24"/>
        </w:rPr>
        <w:t>(</w:t>
      </w:r>
      <w:r>
        <w:rPr>
          <w:rFonts w:hint="eastAsia"/>
          <w:kern w:val="0"/>
          <w:sz w:val="24"/>
        </w:rPr>
        <w:t>申</w:t>
      </w:r>
      <w:r>
        <w:rPr>
          <w:kern w:val="0"/>
          <w:sz w:val="24"/>
        </w:rPr>
        <w:t>)</w:t>
      </w:r>
      <w:r>
        <w:rPr>
          <w:rFonts w:hint="eastAsia"/>
          <w:kern w:val="0"/>
          <w:sz w:val="24"/>
        </w:rPr>
        <w:t>购</w:t>
      </w:r>
      <w:r>
        <w:rPr>
          <w:kern w:val="0"/>
          <w:sz w:val="24"/>
        </w:rPr>
        <w:t>/</w:t>
      </w:r>
      <w:r>
        <w:rPr>
          <w:rFonts w:hint="eastAsia"/>
          <w:kern w:val="0"/>
          <w:sz w:val="24"/>
        </w:rPr>
        <w:t>赎回费率按照本基金招募说明书的规定执行。</w:t>
      </w:r>
      <w:r>
        <w:rPr>
          <w:b/>
          <w:bCs/>
          <w:kern w:val="0"/>
          <w:sz w:val="24"/>
        </w:rPr>
        <w:tab/>
      </w:r>
    </w:p>
    <w:bookmarkEnd w:id="60"/>
    <w:p w:rsidR="001A59F9" w:rsidRPr="00F01E7B" w:rsidRDefault="001A59F9" w:rsidP="00026C9C">
      <w:pPr>
        <w:adjustRightInd w:val="0"/>
        <w:snapToGrid w:val="0"/>
        <w:spacing w:line="360" w:lineRule="auto"/>
        <w:jc w:val="left"/>
        <w:rPr>
          <w:rFonts w:asciiTheme="minorEastAsia" w:eastAsiaTheme="minorEastAsia" w:hAnsiTheme="minorEastAsia"/>
          <w:bCs/>
          <w:color w:val="000000" w:themeColor="text1"/>
          <w:szCs w:val="21"/>
        </w:rPr>
      </w:pPr>
      <w:r w:rsidRPr="00F01E7B">
        <w:rPr>
          <w:rFonts w:asciiTheme="minorEastAsia" w:eastAsiaTheme="minorEastAsia" w:hAnsiTheme="minorEastAsia"/>
          <w:bCs/>
          <w:color w:val="000000" w:themeColor="text1"/>
          <w:szCs w:val="21"/>
        </w:rPr>
        <w:tab/>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7.4.8.4.2</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报告期末除基金管理人之外的其他关联方投资本基金的情况</w:t>
      </w:r>
    </w:p>
    <w:p w:rsidR="00E6117A" w:rsidRDefault="00E6117A" w:rsidP="00BF4BF3">
      <w:pPr>
        <w:tabs>
          <w:tab w:val="left" w:pos="426"/>
        </w:tabs>
        <w:spacing w:before="29" w:line="288" w:lineRule="auto"/>
        <w:jc w:val="left"/>
        <w:rPr>
          <w:color w:val="000000" w:themeColor="text1"/>
          <w:kern w:val="0"/>
          <w:sz w:val="24"/>
        </w:rPr>
      </w:pPr>
      <w:r w:rsidRPr="00F01E7B">
        <w:rPr>
          <w:color w:val="000000" w:themeColor="text1"/>
          <w:kern w:val="0"/>
          <w:sz w:val="24"/>
        </w:rPr>
        <w:t>本报告期末及上年度末除基金管理人之外的其他关联方未持有本基金。</w:t>
      </w:r>
    </w:p>
    <w:p w:rsidR="00E8249A" w:rsidRPr="00E8249A" w:rsidRDefault="00E8249A" w:rsidP="00BF4BF3">
      <w:pPr>
        <w:tabs>
          <w:tab w:val="left" w:pos="426"/>
        </w:tabs>
        <w:spacing w:before="29" w:line="288" w:lineRule="auto"/>
        <w:jc w:val="left"/>
        <w:rPr>
          <w:rFonts w:hint="eastAsia"/>
          <w:color w:val="000000" w:themeColor="text1"/>
          <w:kern w:val="0"/>
          <w:sz w:val="24"/>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7.4.8.5</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由关联方保管的银行存款余额及当期产生的利息收入</w:t>
      </w:r>
    </w:p>
    <w:p w:rsidR="001A59F9" w:rsidRPr="00F01E7B" w:rsidRDefault="001A59F9" w:rsidP="005F72CF">
      <w:pPr>
        <w:autoSpaceDE w:val="0"/>
        <w:autoSpaceDN w:val="0"/>
        <w:adjustRightInd w:val="0"/>
        <w:spacing w:before="29" w:line="288" w:lineRule="auto"/>
        <w:ind w:left="15"/>
        <w:jc w:val="right"/>
        <w:rPr>
          <w:color w:val="000000" w:themeColor="text1"/>
          <w:sz w:val="24"/>
        </w:rPr>
      </w:pPr>
      <w:r w:rsidRPr="00F01E7B">
        <w:rPr>
          <w:rFonts w:hint="eastAsia"/>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F01E7B" w:rsidRPr="00F01E7B" w:rsidTr="00963ACF">
        <w:tc>
          <w:tcPr>
            <w:tcW w:w="1701" w:type="dxa"/>
            <w:vMerge w:val="restart"/>
            <w:vAlign w:val="center"/>
          </w:tcPr>
          <w:p w:rsidR="00360905" w:rsidRPr="00F01E7B" w:rsidRDefault="00360905" w:rsidP="00C27E4C">
            <w:pPr>
              <w:spacing w:before="29" w:line="288" w:lineRule="auto"/>
              <w:jc w:val="center"/>
              <w:rPr>
                <w:color w:val="000000" w:themeColor="text1"/>
                <w:szCs w:val="21"/>
              </w:rPr>
            </w:pPr>
            <w:r w:rsidRPr="00F01E7B">
              <w:rPr>
                <w:rFonts w:hint="eastAsia"/>
                <w:color w:val="000000" w:themeColor="text1"/>
                <w:szCs w:val="21"/>
              </w:rPr>
              <w:t>关联方名称</w:t>
            </w:r>
          </w:p>
        </w:tc>
        <w:tc>
          <w:tcPr>
            <w:tcW w:w="3686" w:type="dxa"/>
            <w:gridSpan w:val="2"/>
          </w:tcPr>
          <w:p w:rsidR="00360905" w:rsidRPr="00F01E7B" w:rsidRDefault="00360905" w:rsidP="00C27E4C">
            <w:pPr>
              <w:spacing w:before="29" w:line="288" w:lineRule="auto"/>
              <w:jc w:val="center"/>
              <w:rPr>
                <w:color w:val="000000" w:themeColor="text1"/>
                <w:szCs w:val="21"/>
              </w:rPr>
            </w:pPr>
            <w:r w:rsidRPr="00F01E7B">
              <w:rPr>
                <w:rFonts w:hint="eastAsia"/>
                <w:color w:val="000000" w:themeColor="text1"/>
                <w:szCs w:val="21"/>
              </w:rPr>
              <w:t>本期</w:t>
            </w:r>
          </w:p>
          <w:p w:rsidR="00360905" w:rsidRPr="00F01E7B" w:rsidRDefault="00360905" w:rsidP="00C27E4C">
            <w:pPr>
              <w:widowControl/>
              <w:autoSpaceDE w:val="0"/>
              <w:autoSpaceDN w:val="0"/>
              <w:spacing w:before="29" w:line="288" w:lineRule="auto"/>
              <w:ind w:right="-15"/>
              <w:jc w:val="center"/>
              <w:textAlignment w:val="bottom"/>
              <w:rPr>
                <w:color w:val="000000" w:themeColor="text1"/>
                <w:szCs w:val="21"/>
              </w:rPr>
            </w:pPr>
            <w:r w:rsidRPr="00F01E7B">
              <w:rPr>
                <w:color w:val="000000" w:themeColor="text1"/>
                <w:szCs w:val="21"/>
              </w:rPr>
              <w:t>2016</w:t>
            </w:r>
            <w:r w:rsidRPr="00F01E7B">
              <w:rPr>
                <w:color w:val="000000" w:themeColor="text1"/>
                <w:szCs w:val="21"/>
              </w:rPr>
              <w:t>年</w:t>
            </w:r>
            <w:r w:rsidRPr="00F01E7B">
              <w:rPr>
                <w:color w:val="000000" w:themeColor="text1"/>
                <w:szCs w:val="21"/>
              </w:rPr>
              <w:t>1</w:t>
            </w:r>
            <w:r w:rsidRPr="00F01E7B">
              <w:rPr>
                <w:color w:val="000000" w:themeColor="text1"/>
                <w:szCs w:val="21"/>
              </w:rPr>
              <w:t>月</w:t>
            </w:r>
            <w:r w:rsidRPr="00F01E7B">
              <w:rPr>
                <w:color w:val="000000" w:themeColor="text1"/>
                <w:szCs w:val="21"/>
              </w:rPr>
              <w:t>1</w:t>
            </w:r>
            <w:r w:rsidRPr="00F01E7B">
              <w:rPr>
                <w:color w:val="000000" w:themeColor="text1"/>
                <w:szCs w:val="21"/>
              </w:rPr>
              <w:t>日</w:t>
            </w:r>
            <w:r w:rsidRPr="00F01E7B">
              <w:rPr>
                <w:rFonts w:hint="eastAsia"/>
                <w:color w:val="000000" w:themeColor="text1"/>
                <w:szCs w:val="21"/>
              </w:rPr>
              <w:t>至</w:t>
            </w:r>
            <w:r w:rsidRPr="00F01E7B">
              <w:rPr>
                <w:color w:val="000000" w:themeColor="text1"/>
                <w:szCs w:val="21"/>
              </w:rPr>
              <w:t>2016</w:t>
            </w:r>
            <w:r w:rsidRPr="00F01E7B">
              <w:rPr>
                <w:color w:val="000000" w:themeColor="text1"/>
                <w:szCs w:val="21"/>
              </w:rPr>
              <w:t>年</w:t>
            </w:r>
            <w:r w:rsidRPr="00F01E7B">
              <w:rPr>
                <w:color w:val="000000" w:themeColor="text1"/>
                <w:szCs w:val="21"/>
              </w:rPr>
              <w:t>12</w:t>
            </w:r>
            <w:r w:rsidRPr="00F01E7B">
              <w:rPr>
                <w:color w:val="000000" w:themeColor="text1"/>
                <w:szCs w:val="21"/>
              </w:rPr>
              <w:t>月</w:t>
            </w:r>
            <w:r w:rsidRPr="00F01E7B">
              <w:rPr>
                <w:color w:val="000000" w:themeColor="text1"/>
                <w:szCs w:val="21"/>
              </w:rPr>
              <w:t>31</w:t>
            </w:r>
            <w:r w:rsidRPr="00F01E7B">
              <w:rPr>
                <w:color w:val="000000" w:themeColor="text1"/>
                <w:szCs w:val="21"/>
              </w:rPr>
              <w:t>日</w:t>
            </w:r>
          </w:p>
        </w:tc>
        <w:tc>
          <w:tcPr>
            <w:tcW w:w="3611" w:type="dxa"/>
            <w:gridSpan w:val="2"/>
          </w:tcPr>
          <w:p w:rsidR="00360905" w:rsidRPr="00F01E7B" w:rsidRDefault="00360905" w:rsidP="00C27E4C">
            <w:pPr>
              <w:spacing w:before="29" w:line="288" w:lineRule="auto"/>
              <w:jc w:val="center"/>
              <w:rPr>
                <w:color w:val="000000" w:themeColor="text1"/>
                <w:szCs w:val="21"/>
              </w:rPr>
            </w:pPr>
            <w:r w:rsidRPr="00F01E7B">
              <w:rPr>
                <w:rFonts w:hint="eastAsia"/>
                <w:color w:val="000000" w:themeColor="text1"/>
                <w:szCs w:val="21"/>
              </w:rPr>
              <w:t>上年度可比期间</w:t>
            </w:r>
          </w:p>
          <w:p w:rsidR="00360905" w:rsidRPr="00F01E7B" w:rsidRDefault="00360905" w:rsidP="00C27E4C">
            <w:pPr>
              <w:widowControl/>
              <w:autoSpaceDE w:val="0"/>
              <w:autoSpaceDN w:val="0"/>
              <w:spacing w:before="29" w:line="288" w:lineRule="auto"/>
              <w:ind w:right="-15"/>
              <w:jc w:val="center"/>
              <w:textAlignment w:val="bottom"/>
              <w:rPr>
                <w:color w:val="000000" w:themeColor="text1"/>
                <w:szCs w:val="21"/>
              </w:rPr>
            </w:pPr>
            <w:r w:rsidRPr="00F01E7B">
              <w:rPr>
                <w:color w:val="000000" w:themeColor="text1"/>
                <w:szCs w:val="21"/>
              </w:rPr>
              <w:t>2015</w:t>
            </w:r>
            <w:r w:rsidRPr="00F01E7B">
              <w:rPr>
                <w:color w:val="000000" w:themeColor="text1"/>
                <w:szCs w:val="21"/>
              </w:rPr>
              <w:t>年</w:t>
            </w:r>
            <w:r w:rsidRPr="00F01E7B">
              <w:rPr>
                <w:color w:val="000000" w:themeColor="text1"/>
                <w:szCs w:val="21"/>
              </w:rPr>
              <w:t>1</w:t>
            </w:r>
            <w:r w:rsidRPr="00F01E7B">
              <w:rPr>
                <w:color w:val="000000" w:themeColor="text1"/>
                <w:szCs w:val="21"/>
              </w:rPr>
              <w:t>月</w:t>
            </w:r>
            <w:r w:rsidRPr="00F01E7B">
              <w:rPr>
                <w:color w:val="000000" w:themeColor="text1"/>
                <w:szCs w:val="21"/>
              </w:rPr>
              <w:t>1</w:t>
            </w:r>
            <w:r w:rsidRPr="00F01E7B">
              <w:rPr>
                <w:color w:val="000000" w:themeColor="text1"/>
                <w:szCs w:val="21"/>
              </w:rPr>
              <w:t>日至</w:t>
            </w:r>
            <w:r w:rsidRPr="00F01E7B">
              <w:rPr>
                <w:color w:val="000000" w:themeColor="text1"/>
                <w:szCs w:val="21"/>
              </w:rPr>
              <w:t>2015</w:t>
            </w:r>
            <w:r w:rsidRPr="00F01E7B">
              <w:rPr>
                <w:color w:val="000000" w:themeColor="text1"/>
                <w:szCs w:val="21"/>
              </w:rPr>
              <w:t>年</w:t>
            </w:r>
            <w:r w:rsidRPr="00F01E7B">
              <w:rPr>
                <w:color w:val="000000" w:themeColor="text1"/>
                <w:szCs w:val="21"/>
              </w:rPr>
              <w:t>12</w:t>
            </w:r>
            <w:r w:rsidRPr="00F01E7B">
              <w:rPr>
                <w:color w:val="000000" w:themeColor="text1"/>
                <w:szCs w:val="21"/>
              </w:rPr>
              <w:t>月</w:t>
            </w:r>
            <w:r w:rsidRPr="00F01E7B">
              <w:rPr>
                <w:color w:val="000000" w:themeColor="text1"/>
                <w:szCs w:val="21"/>
              </w:rPr>
              <w:t>31</w:t>
            </w:r>
            <w:r w:rsidRPr="00F01E7B">
              <w:rPr>
                <w:color w:val="000000" w:themeColor="text1"/>
                <w:szCs w:val="21"/>
              </w:rPr>
              <w:t>日</w:t>
            </w:r>
          </w:p>
        </w:tc>
      </w:tr>
      <w:tr w:rsidR="00F01E7B" w:rsidRPr="00F01E7B" w:rsidTr="00E42C09">
        <w:tc>
          <w:tcPr>
            <w:tcW w:w="1701" w:type="dxa"/>
            <w:vMerge/>
            <w:vAlign w:val="center"/>
          </w:tcPr>
          <w:p w:rsidR="00360905" w:rsidRPr="00F01E7B" w:rsidRDefault="00360905" w:rsidP="00C27E4C">
            <w:pPr>
              <w:spacing w:before="29" w:line="288" w:lineRule="auto"/>
              <w:jc w:val="center"/>
              <w:rPr>
                <w:color w:val="000000" w:themeColor="text1"/>
                <w:szCs w:val="21"/>
              </w:rPr>
            </w:pPr>
          </w:p>
        </w:tc>
        <w:tc>
          <w:tcPr>
            <w:tcW w:w="1985" w:type="dxa"/>
            <w:vAlign w:val="center"/>
          </w:tcPr>
          <w:p w:rsidR="00360905" w:rsidRPr="00F01E7B" w:rsidRDefault="00360905" w:rsidP="00C27E4C">
            <w:pPr>
              <w:spacing w:before="29" w:line="288" w:lineRule="auto"/>
              <w:jc w:val="center"/>
              <w:rPr>
                <w:color w:val="000000" w:themeColor="text1"/>
                <w:szCs w:val="21"/>
              </w:rPr>
            </w:pPr>
            <w:r w:rsidRPr="00F01E7B">
              <w:rPr>
                <w:rFonts w:hint="eastAsia"/>
                <w:color w:val="000000" w:themeColor="text1"/>
                <w:szCs w:val="21"/>
              </w:rPr>
              <w:t>期末余额</w:t>
            </w:r>
          </w:p>
        </w:tc>
        <w:tc>
          <w:tcPr>
            <w:tcW w:w="1701" w:type="dxa"/>
            <w:vAlign w:val="center"/>
          </w:tcPr>
          <w:p w:rsidR="00360905" w:rsidRPr="00F01E7B" w:rsidRDefault="00360905" w:rsidP="00C27E4C">
            <w:pPr>
              <w:spacing w:before="29" w:line="288" w:lineRule="auto"/>
              <w:jc w:val="center"/>
              <w:rPr>
                <w:color w:val="000000" w:themeColor="text1"/>
                <w:szCs w:val="21"/>
              </w:rPr>
            </w:pPr>
            <w:r w:rsidRPr="00F01E7B">
              <w:rPr>
                <w:rFonts w:hint="eastAsia"/>
                <w:color w:val="000000" w:themeColor="text1"/>
                <w:szCs w:val="21"/>
              </w:rPr>
              <w:t>当期利息收入</w:t>
            </w:r>
          </w:p>
        </w:tc>
        <w:tc>
          <w:tcPr>
            <w:tcW w:w="1843" w:type="dxa"/>
            <w:vAlign w:val="center"/>
          </w:tcPr>
          <w:p w:rsidR="00360905" w:rsidRPr="00F01E7B" w:rsidRDefault="00360905" w:rsidP="00C27E4C">
            <w:pPr>
              <w:spacing w:before="29" w:line="288" w:lineRule="auto"/>
              <w:jc w:val="center"/>
              <w:rPr>
                <w:color w:val="000000" w:themeColor="text1"/>
                <w:szCs w:val="21"/>
              </w:rPr>
            </w:pPr>
            <w:r w:rsidRPr="00F01E7B">
              <w:rPr>
                <w:rFonts w:hint="eastAsia"/>
                <w:color w:val="000000" w:themeColor="text1"/>
                <w:szCs w:val="21"/>
              </w:rPr>
              <w:t>期末余额</w:t>
            </w:r>
          </w:p>
        </w:tc>
        <w:tc>
          <w:tcPr>
            <w:tcW w:w="1768" w:type="dxa"/>
            <w:vAlign w:val="center"/>
          </w:tcPr>
          <w:p w:rsidR="00360905" w:rsidRPr="00F01E7B" w:rsidRDefault="00360905" w:rsidP="00C27E4C">
            <w:pPr>
              <w:spacing w:before="29" w:line="288" w:lineRule="auto"/>
              <w:jc w:val="center"/>
              <w:rPr>
                <w:color w:val="000000" w:themeColor="text1"/>
                <w:szCs w:val="21"/>
              </w:rPr>
            </w:pPr>
            <w:r w:rsidRPr="00F01E7B">
              <w:rPr>
                <w:rFonts w:hint="eastAsia"/>
                <w:color w:val="000000" w:themeColor="text1"/>
                <w:szCs w:val="21"/>
              </w:rPr>
              <w:t>当期利息收入</w:t>
            </w:r>
          </w:p>
        </w:tc>
      </w:tr>
      <w:tr w:rsidR="00F01E7B" w:rsidRPr="00F01E7B">
        <w:tc>
          <w:tcPr>
            <w:tcW w:w="1701" w:type="dxa"/>
            <w:vAlign w:val="center"/>
          </w:tcPr>
          <w:p w:rsidR="009E4074" w:rsidRPr="00F01E7B" w:rsidRDefault="00BE5E53">
            <w:pPr>
              <w:jc w:val="left"/>
              <w:rPr>
                <w:color w:val="000000" w:themeColor="text1"/>
              </w:rPr>
            </w:pPr>
            <w:r w:rsidRPr="00F01E7B">
              <w:rPr>
                <w:color w:val="000000" w:themeColor="text1"/>
                <w:szCs w:val="21"/>
              </w:rPr>
              <w:t>中国工商银行</w:t>
            </w:r>
          </w:p>
        </w:tc>
        <w:tc>
          <w:tcPr>
            <w:tcW w:w="1985" w:type="dxa"/>
            <w:vAlign w:val="center"/>
          </w:tcPr>
          <w:p w:rsidR="009E4074" w:rsidRPr="00F01E7B" w:rsidRDefault="00BE5E53">
            <w:pPr>
              <w:jc w:val="right"/>
              <w:rPr>
                <w:color w:val="000000" w:themeColor="text1"/>
              </w:rPr>
            </w:pPr>
            <w:r w:rsidRPr="00F01E7B">
              <w:rPr>
                <w:color w:val="000000" w:themeColor="text1"/>
                <w:szCs w:val="21"/>
              </w:rPr>
              <w:t>189,245,159.67</w:t>
            </w:r>
          </w:p>
        </w:tc>
        <w:tc>
          <w:tcPr>
            <w:tcW w:w="1701" w:type="dxa"/>
            <w:vAlign w:val="center"/>
          </w:tcPr>
          <w:p w:rsidR="009E4074" w:rsidRPr="00F01E7B" w:rsidRDefault="00BE5E53">
            <w:pPr>
              <w:jc w:val="right"/>
              <w:rPr>
                <w:color w:val="000000" w:themeColor="text1"/>
              </w:rPr>
            </w:pPr>
            <w:r w:rsidRPr="00F01E7B">
              <w:rPr>
                <w:color w:val="000000" w:themeColor="text1"/>
                <w:szCs w:val="21"/>
              </w:rPr>
              <w:t>1,406,310.54</w:t>
            </w:r>
          </w:p>
        </w:tc>
        <w:tc>
          <w:tcPr>
            <w:tcW w:w="1843" w:type="dxa"/>
            <w:vAlign w:val="center"/>
          </w:tcPr>
          <w:p w:rsidR="009E4074" w:rsidRPr="00F01E7B" w:rsidRDefault="00BE5E53">
            <w:pPr>
              <w:jc w:val="right"/>
              <w:rPr>
                <w:color w:val="000000" w:themeColor="text1"/>
              </w:rPr>
            </w:pPr>
            <w:r w:rsidRPr="00F01E7B">
              <w:rPr>
                <w:color w:val="000000" w:themeColor="text1"/>
                <w:szCs w:val="21"/>
              </w:rPr>
              <w:t>39,585,432.78</w:t>
            </w:r>
          </w:p>
        </w:tc>
        <w:tc>
          <w:tcPr>
            <w:tcW w:w="1768" w:type="dxa"/>
            <w:vAlign w:val="center"/>
          </w:tcPr>
          <w:p w:rsidR="009E4074" w:rsidRPr="00F01E7B" w:rsidRDefault="00BE5E53">
            <w:pPr>
              <w:jc w:val="right"/>
              <w:rPr>
                <w:color w:val="000000" w:themeColor="text1"/>
              </w:rPr>
            </w:pPr>
            <w:r w:rsidRPr="00F01E7B">
              <w:rPr>
                <w:color w:val="000000" w:themeColor="text1"/>
                <w:szCs w:val="21"/>
              </w:rPr>
              <w:t>382,751.52</w:t>
            </w:r>
          </w:p>
        </w:tc>
      </w:tr>
    </w:tbl>
    <w:p w:rsidR="00360905" w:rsidRPr="00F01E7B" w:rsidRDefault="00360905" w:rsidP="008E1883">
      <w:pPr>
        <w:tabs>
          <w:tab w:val="left" w:pos="426"/>
        </w:tabs>
        <w:spacing w:before="29" w:line="288" w:lineRule="auto"/>
        <w:jc w:val="left"/>
        <w:rPr>
          <w:color w:val="000000" w:themeColor="text1"/>
          <w:kern w:val="0"/>
          <w:sz w:val="24"/>
        </w:rPr>
      </w:pPr>
      <w:r w:rsidRPr="00F01E7B">
        <w:rPr>
          <w:color w:val="000000" w:themeColor="text1"/>
          <w:kern w:val="0"/>
          <w:sz w:val="24"/>
        </w:rPr>
        <w:t>注：本基金的银行存款由基金托管人保管，按银行同业利率计息。</w:t>
      </w:r>
    </w:p>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7.4.8.6</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本基金在承销期内参与关联方承销证券的情况</w:t>
      </w:r>
    </w:p>
    <w:p w:rsidR="0010598A" w:rsidRPr="00F01E7B" w:rsidRDefault="0010598A" w:rsidP="00A22283">
      <w:pPr>
        <w:tabs>
          <w:tab w:val="left" w:pos="426"/>
        </w:tabs>
        <w:spacing w:before="29" w:line="288" w:lineRule="auto"/>
        <w:jc w:val="left"/>
        <w:rPr>
          <w:color w:val="000000" w:themeColor="text1"/>
          <w:kern w:val="0"/>
          <w:sz w:val="24"/>
        </w:rPr>
      </w:pPr>
      <w:r w:rsidRPr="00F01E7B">
        <w:rPr>
          <w:color w:val="000000" w:themeColor="text1"/>
          <w:kern w:val="0"/>
          <w:sz w:val="24"/>
        </w:rPr>
        <w:t>本基金本报告期内及上年度可比期间未在承销期内参与关联方承销证券。</w:t>
      </w:r>
    </w:p>
    <w:p w:rsidR="001A59F9" w:rsidRPr="00F01E7B" w:rsidRDefault="001A59F9" w:rsidP="00026C9C">
      <w:pPr>
        <w:adjustRightInd w:val="0"/>
        <w:snapToGrid w:val="0"/>
        <w:spacing w:line="360" w:lineRule="auto"/>
        <w:jc w:val="left"/>
        <w:rPr>
          <w:rFonts w:asciiTheme="minorEastAsia" w:eastAsiaTheme="minorEastAsia" w:hAnsiTheme="minorEastAsia"/>
          <w:bCs/>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7.4.8.7</w:t>
      </w:r>
      <w:r w:rsidR="002637E8"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其他关联交易事项的说明</w:t>
      </w:r>
    </w:p>
    <w:p w:rsidR="001A59F9" w:rsidRPr="00F01E7B" w:rsidRDefault="001A59F9" w:rsidP="00A22283">
      <w:pPr>
        <w:spacing w:before="29" w:line="288" w:lineRule="auto"/>
        <w:rPr>
          <w:color w:val="000000" w:themeColor="text1"/>
          <w:sz w:val="24"/>
        </w:rPr>
      </w:pPr>
      <w:r w:rsidRPr="00F01E7B">
        <w:rPr>
          <w:color w:val="000000" w:themeColor="text1"/>
          <w:sz w:val="24"/>
        </w:rPr>
        <w:t>本基金本报告期内及上年度可比期间无其他关联交易事项。</w:t>
      </w:r>
    </w:p>
    <w:p w:rsidR="001A59F9" w:rsidRPr="00F01E7B" w:rsidRDefault="001A59F9" w:rsidP="00016A50">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7.4.9</w:t>
      </w:r>
      <w:r w:rsidR="00AD16A3"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w:t>
      </w:r>
      <w:r w:rsidR="00F64FAD" w:rsidRPr="00F01E7B">
        <w:rPr>
          <w:rFonts w:ascii="Times New Roman" w:hAnsi="Times New Roman"/>
          <w:color w:val="000000" w:themeColor="text1"/>
          <w:kern w:val="0"/>
          <w:szCs w:val="24"/>
        </w:rPr>
        <w:t>2016</w:t>
      </w:r>
      <w:r w:rsidR="00F64FAD" w:rsidRPr="00F01E7B">
        <w:rPr>
          <w:rFonts w:ascii="Times New Roman" w:hAnsi="Times New Roman"/>
          <w:color w:val="000000" w:themeColor="text1"/>
          <w:kern w:val="0"/>
          <w:szCs w:val="24"/>
        </w:rPr>
        <w:t>年</w:t>
      </w:r>
      <w:r w:rsidR="00F64FAD" w:rsidRPr="00F01E7B">
        <w:rPr>
          <w:rFonts w:ascii="Times New Roman" w:hAnsi="Times New Roman"/>
          <w:color w:val="000000" w:themeColor="text1"/>
          <w:kern w:val="0"/>
          <w:szCs w:val="24"/>
        </w:rPr>
        <w:t>12</w:t>
      </w:r>
      <w:r w:rsidR="00F64FAD" w:rsidRPr="00F01E7B">
        <w:rPr>
          <w:rFonts w:ascii="Times New Roman" w:hAnsi="Times New Roman"/>
          <w:color w:val="000000" w:themeColor="text1"/>
          <w:kern w:val="0"/>
          <w:szCs w:val="24"/>
        </w:rPr>
        <w:t>月</w:t>
      </w:r>
      <w:r w:rsidR="00F64FAD" w:rsidRPr="00F01E7B">
        <w:rPr>
          <w:rFonts w:ascii="Times New Roman" w:hAnsi="Times New Roman"/>
          <w:color w:val="000000" w:themeColor="text1"/>
          <w:kern w:val="0"/>
          <w:szCs w:val="24"/>
        </w:rPr>
        <w:t>31</w:t>
      </w:r>
      <w:r w:rsidR="00F64FAD" w:rsidRPr="00F01E7B">
        <w:rPr>
          <w:rFonts w:ascii="Times New Roman" w:hAnsi="Times New Roman"/>
          <w:color w:val="000000" w:themeColor="text1"/>
          <w:kern w:val="0"/>
          <w:szCs w:val="24"/>
        </w:rPr>
        <w:t>日</w:t>
      </w:r>
      <w:r w:rsidRPr="00F01E7B">
        <w:rPr>
          <w:rFonts w:ascii="Times New Roman" w:hAnsi="Times New Roman" w:hint="eastAsia"/>
          <w:color w:val="000000" w:themeColor="text1"/>
          <w:kern w:val="0"/>
          <w:szCs w:val="24"/>
        </w:rPr>
        <w:t>）本基金持有的流通受限证券</w:t>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7.4.9.1</w:t>
      </w:r>
      <w:r w:rsidR="00AD16A3"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因认购新发</w:t>
      </w:r>
      <w:r w:rsidRPr="00F01E7B">
        <w:rPr>
          <w:rFonts w:ascii="Times New Roman" w:hAnsi="Times New Roman"/>
          <w:color w:val="000000" w:themeColor="text1"/>
          <w:kern w:val="0"/>
          <w:szCs w:val="24"/>
        </w:rPr>
        <w:t>/</w:t>
      </w:r>
      <w:r w:rsidRPr="00F01E7B">
        <w:rPr>
          <w:rFonts w:ascii="Times New Roman" w:hAnsi="Times New Roman" w:hint="eastAsia"/>
          <w:color w:val="000000" w:themeColor="text1"/>
          <w:kern w:val="0"/>
          <w:szCs w:val="24"/>
        </w:rPr>
        <w:t>增发证券而于期末持有的流通受限证券</w:t>
      </w:r>
    </w:p>
    <w:p w:rsidR="001A59F9" w:rsidRPr="00F01E7B" w:rsidRDefault="001A59F9" w:rsidP="00BE7735">
      <w:pPr>
        <w:spacing w:before="29" w:line="288" w:lineRule="auto"/>
        <w:jc w:val="right"/>
        <w:rPr>
          <w:color w:val="000000" w:themeColor="text1"/>
          <w:sz w:val="24"/>
        </w:rPr>
      </w:pPr>
      <w:r w:rsidRPr="00F01E7B">
        <w:rPr>
          <w:rFonts w:hint="eastAsia"/>
          <w:color w:val="000000" w:themeColor="text1"/>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F01E7B" w:rsidRPr="00F01E7B" w:rsidTr="00212901">
        <w:trPr>
          <w:trHeight w:val="270"/>
        </w:trPr>
        <w:tc>
          <w:tcPr>
            <w:tcW w:w="9180" w:type="dxa"/>
            <w:gridSpan w:val="11"/>
            <w:vAlign w:val="bottom"/>
          </w:tcPr>
          <w:p w:rsidR="001A59F9" w:rsidRPr="00F01E7B" w:rsidRDefault="001A59F9" w:rsidP="00026C9C">
            <w:pPr>
              <w:spacing w:line="360" w:lineRule="auto"/>
              <w:rPr>
                <w:rFonts w:asciiTheme="minorEastAsia" w:eastAsiaTheme="minorEastAsia" w:hAnsiTheme="minorEastAsia"/>
                <w:color w:val="000000" w:themeColor="text1"/>
                <w:szCs w:val="21"/>
              </w:rPr>
            </w:pPr>
            <w:r w:rsidRPr="00F01E7B">
              <w:rPr>
                <w:b/>
                <w:bCs/>
                <w:color w:val="000000" w:themeColor="text1"/>
                <w:kern w:val="0"/>
                <w:sz w:val="18"/>
                <w:szCs w:val="18"/>
              </w:rPr>
              <w:t>7.4.9.1.1</w:t>
            </w:r>
            <w:r w:rsidRPr="00F01E7B">
              <w:rPr>
                <w:color w:val="000000" w:themeColor="text1"/>
                <w:sz w:val="18"/>
                <w:szCs w:val="18"/>
              </w:rPr>
              <w:t xml:space="preserve"> </w:t>
            </w:r>
            <w:r w:rsidRPr="00F01E7B">
              <w:rPr>
                <w:rFonts w:hint="eastAsia"/>
                <w:color w:val="000000" w:themeColor="text1"/>
                <w:sz w:val="18"/>
                <w:szCs w:val="18"/>
              </w:rPr>
              <w:t>受限证券类别：股票</w:t>
            </w:r>
          </w:p>
        </w:tc>
      </w:tr>
      <w:tr w:rsidR="00F01E7B" w:rsidRPr="00F01E7B" w:rsidTr="000F5704">
        <w:trPr>
          <w:trHeight w:val="745"/>
        </w:trPr>
        <w:tc>
          <w:tcPr>
            <w:tcW w:w="834"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证券</w:t>
            </w:r>
          </w:p>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代码</w:t>
            </w:r>
          </w:p>
        </w:tc>
        <w:tc>
          <w:tcPr>
            <w:tcW w:w="835"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证券</w:t>
            </w:r>
          </w:p>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名称</w:t>
            </w:r>
          </w:p>
        </w:tc>
        <w:tc>
          <w:tcPr>
            <w:tcW w:w="834"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成功</w:t>
            </w:r>
          </w:p>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认购日</w:t>
            </w:r>
          </w:p>
        </w:tc>
        <w:tc>
          <w:tcPr>
            <w:tcW w:w="835"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可流</w:t>
            </w:r>
          </w:p>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通日</w:t>
            </w:r>
          </w:p>
        </w:tc>
        <w:tc>
          <w:tcPr>
            <w:tcW w:w="834"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流通受</w:t>
            </w:r>
          </w:p>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限类型</w:t>
            </w:r>
          </w:p>
        </w:tc>
        <w:tc>
          <w:tcPr>
            <w:tcW w:w="835"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认购</w:t>
            </w:r>
          </w:p>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价格</w:t>
            </w:r>
          </w:p>
        </w:tc>
        <w:tc>
          <w:tcPr>
            <w:tcW w:w="834"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期末估</w:t>
            </w:r>
          </w:p>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值单价</w:t>
            </w:r>
          </w:p>
        </w:tc>
        <w:tc>
          <w:tcPr>
            <w:tcW w:w="835"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数量</w:t>
            </w:r>
            <w:r w:rsidRPr="00F01E7B">
              <w:rPr>
                <w:color w:val="000000" w:themeColor="text1"/>
                <w:sz w:val="18"/>
                <w:szCs w:val="18"/>
              </w:rPr>
              <w:t>(</w:t>
            </w:r>
            <w:r w:rsidRPr="00F01E7B">
              <w:rPr>
                <w:rFonts w:hint="eastAsia"/>
                <w:color w:val="000000" w:themeColor="text1"/>
                <w:sz w:val="18"/>
                <w:szCs w:val="18"/>
              </w:rPr>
              <w:t>单位：股</w:t>
            </w:r>
            <w:r w:rsidRPr="00F01E7B">
              <w:rPr>
                <w:color w:val="000000" w:themeColor="text1"/>
                <w:sz w:val="18"/>
                <w:szCs w:val="18"/>
              </w:rPr>
              <w:t>)</w:t>
            </w:r>
          </w:p>
        </w:tc>
        <w:tc>
          <w:tcPr>
            <w:tcW w:w="834"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期末</w:t>
            </w:r>
          </w:p>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成本总额</w:t>
            </w:r>
          </w:p>
        </w:tc>
        <w:tc>
          <w:tcPr>
            <w:tcW w:w="835"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期末</w:t>
            </w:r>
          </w:p>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估值总额</w:t>
            </w:r>
          </w:p>
        </w:tc>
        <w:tc>
          <w:tcPr>
            <w:tcW w:w="835" w:type="dxa"/>
            <w:vAlign w:val="center"/>
          </w:tcPr>
          <w:p w:rsidR="001A59F9" w:rsidRPr="00F01E7B" w:rsidRDefault="001A59F9" w:rsidP="00BE7735">
            <w:pPr>
              <w:spacing w:before="29" w:line="288" w:lineRule="auto"/>
              <w:ind w:leftChars="-50" w:left="-105" w:rightChars="-54" w:right="-113"/>
              <w:jc w:val="center"/>
              <w:rPr>
                <w:color w:val="000000" w:themeColor="text1"/>
                <w:sz w:val="18"/>
                <w:szCs w:val="18"/>
              </w:rPr>
            </w:pPr>
            <w:r w:rsidRPr="00F01E7B">
              <w:rPr>
                <w:rFonts w:hint="eastAsia"/>
                <w:color w:val="000000" w:themeColor="text1"/>
                <w:sz w:val="18"/>
                <w:szCs w:val="18"/>
              </w:rPr>
              <w:t>备注</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002838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道恩股份</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2017-01-06</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15.28</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15.28</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681</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10,405.68</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10,405.68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002840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华统股份</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2016-12-29</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2017-01-10</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6.55</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6.55</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1,814</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11,881.70</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11,881.70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601375</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中原证券</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2017-01-03</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4.00</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4.00</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26,695</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106,780.00</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106,780.00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603032</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德新交运</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2016-12-27</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2017-01-05</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5.81</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5.81</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1,628</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9,458.68</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9,458.68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603035</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常熟汽饰</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2016-12-27</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2017-01-05</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10.44</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10.44</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2,316</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24,179.04</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24,179.04</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603186</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华正新材</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2016-12-26</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2017-01-03</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5.37</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5.37</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1,874</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10,063.38</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10,063.38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603228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景旺电子</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2017-01-06</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23.16</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23.16</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3,491</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80,851.56</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80,851.56</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603266</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天龙股份</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2016-12-30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2017-01-10</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14.63</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14.63</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1,562</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22,852.06</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22,852.06</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603689</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皖天然气</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2016-12-30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2017-01-10</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7.87</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7.87</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4,818</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37,917.66</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37,917.66</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603877</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太平鸟</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2016-12-29</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2017-01-09</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21.30</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21.30</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3,180</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67,734.00</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67,734.00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300587</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天铁股份</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2017-01-05</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14.11</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14.11</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1,438</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20,290.18</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20,290.18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300586</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美联新材</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2016-12-26</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2017-01-04</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9.30</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9.30</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1,006</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9,355.80</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9,355.80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300591</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万里马</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2016-12-30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2017-01-10</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3.07</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3.07</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2,396</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7,355.72</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7,355.72</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9E4074" w:rsidRPr="00F01E7B">
        <w:tc>
          <w:tcPr>
            <w:tcW w:w="834" w:type="dxa"/>
            <w:vAlign w:val="center"/>
          </w:tcPr>
          <w:p w:rsidR="009E4074" w:rsidRPr="00F01E7B" w:rsidRDefault="00BE5E53">
            <w:pPr>
              <w:jc w:val="center"/>
              <w:rPr>
                <w:color w:val="000000" w:themeColor="text1"/>
              </w:rPr>
            </w:pPr>
            <w:r w:rsidRPr="00F01E7B">
              <w:rPr>
                <w:color w:val="000000" w:themeColor="text1"/>
                <w:sz w:val="18"/>
                <w:szCs w:val="18"/>
              </w:rPr>
              <w:t>300588</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熙菱信息</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2016-12-27</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2017-01-05</w:t>
            </w:r>
          </w:p>
        </w:tc>
        <w:tc>
          <w:tcPr>
            <w:tcW w:w="834" w:type="dxa"/>
            <w:vAlign w:val="center"/>
          </w:tcPr>
          <w:p w:rsidR="009E4074" w:rsidRPr="00F01E7B" w:rsidRDefault="00BE5E53">
            <w:pPr>
              <w:jc w:val="center"/>
              <w:rPr>
                <w:color w:val="000000" w:themeColor="text1"/>
              </w:rPr>
            </w:pPr>
            <w:r w:rsidRPr="00F01E7B">
              <w:rPr>
                <w:color w:val="000000" w:themeColor="text1"/>
                <w:sz w:val="18"/>
                <w:szCs w:val="18"/>
              </w:rPr>
              <w:t>新股网下申购</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4.94</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4.94</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1,380</w:t>
            </w:r>
          </w:p>
        </w:tc>
        <w:tc>
          <w:tcPr>
            <w:tcW w:w="834" w:type="dxa"/>
            <w:vAlign w:val="center"/>
          </w:tcPr>
          <w:p w:rsidR="009E4074" w:rsidRPr="00F01E7B" w:rsidRDefault="00BE5E53">
            <w:pPr>
              <w:jc w:val="right"/>
              <w:rPr>
                <w:color w:val="000000" w:themeColor="text1"/>
              </w:rPr>
            </w:pPr>
            <w:r w:rsidRPr="00F01E7B">
              <w:rPr>
                <w:color w:val="000000" w:themeColor="text1"/>
                <w:sz w:val="18"/>
                <w:szCs w:val="18"/>
              </w:rPr>
              <w:t>6,817.20</w:t>
            </w:r>
          </w:p>
        </w:tc>
        <w:tc>
          <w:tcPr>
            <w:tcW w:w="835" w:type="dxa"/>
            <w:vAlign w:val="center"/>
          </w:tcPr>
          <w:p w:rsidR="009E4074" w:rsidRPr="00F01E7B" w:rsidRDefault="00BE5E53">
            <w:pPr>
              <w:jc w:val="right"/>
              <w:rPr>
                <w:color w:val="000000" w:themeColor="text1"/>
              </w:rPr>
            </w:pPr>
            <w:r w:rsidRPr="00F01E7B">
              <w:rPr>
                <w:color w:val="000000" w:themeColor="text1"/>
                <w:sz w:val="18"/>
                <w:szCs w:val="18"/>
              </w:rPr>
              <w:t>6,817.20</w:t>
            </w:r>
          </w:p>
        </w:tc>
        <w:tc>
          <w:tcPr>
            <w:tcW w:w="835" w:type="dxa"/>
            <w:vAlign w:val="center"/>
          </w:tcPr>
          <w:p w:rsidR="009E4074" w:rsidRPr="00F01E7B" w:rsidRDefault="00BE5E53">
            <w:pPr>
              <w:jc w:val="center"/>
              <w:rPr>
                <w:color w:val="000000" w:themeColor="text1"/>
              </w:rPr>
            </w:pPr>
            <w:r w:rsidRPr="00F01E7B">
              <w:rPr>
                <w:color w:val="000000" w:themeColor="text1"/>
                <w:sz w:val="18"/>
                <w:szCs w:val="18"/>
              </w:rPr>
              <w:t>-</w:t>
            </w:r>
          </w:p>
        </w:tc>
      </w:tr>
    </w:tbl>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7.4.9.2</w:t>
      </w:r>
      <w:r w:rsidR="00AD16A3"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期末持有的暂时停牌等流通受限股票</w:t>
      </w:r>
    </w:p>
    <w:p w:rsidR="001A59F9" w:rsidRPr="00F01E7B" w:rsidRDefault="001A59F9" w:rsidP="00026C9C">
      <w:pPr>
        <w:autoSpaceDE w:val="0"/>
        <w:autoSpaceDN w:val="0"/>
        <w:adjustRightInd w:val="0"/>
        <w:spacing w:before="29" w:line="360" w:lineRule="auto"/>
        <w:ind w:left="15"/>
        <w:jc w:val="right"/>
        <w:rPr>
          <w:color w:val="000000" w:themeColor="text1"/>
          <w:sz w:val="24"/>
        </w:rPr>
      </w:pPr>
      <w:r w:rsidRPr="00F01E7B">
        <w:rPr>
          <w:rFonts w:hint="eastAsia"/>
          <w:color w:val="000000" w:themeColor="text1"/>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F01E7B" w:rsidRPr="00F01E7B" w:rsidTr="006D141C">
        <w:trPr>
          <w:trHeight w:val="255"/>
        </w:trPr>
        <w:tc>
          <w:tcPr>
            <w:tcW w:w="616" w:type="dxa"/>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股票</w:t>
            </w:r>
          </w:p>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代码</w:t>
            </w:r>
          </w:p>
        </w:tc>
        <w:tc>
          <w:tcPr>
            <w:tcW w:w="686" w:type="dxa"/>
            <w:tcMar>
              <w:top w:w="15" w:type="dxa"/>
              <w:left w:w="15" w:type="dxa"/>
              <w:bottom w:w="0" w:type="dxa"/>
              <w:right w:w="15" w:type="dxa"/>
            </w:tcMar>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股票</w:t>
            </w:r>
          </w:p>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名称</w:t>
            </w:r>
          </w:p>
        </w:tc>
        <w:tc>
          <w:tcPr>
            <w:tcW w:w="742" w:type="dxa"/>
            <w:tcMar>
              <w:top w:w="15" w:type="dxa"/>
              <w:left w:w="15" w:type="dxa"/>
              <w:bottom w:w="0" w:type="dxa"/>
              <w:right w:w="15" w:type="dxa"/>
            </w:tcMar>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停牌</w:t>
            </w:r>
          </w:p>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日期</w:t>
            </w:r>
          </w:p>
        </w:tc>
        <w:tc>
          <w:tcPr>
            <w:tcW w:w="798" w:type="dxa"/>
            <w:tcMar>
              <w:top w:w="15" w:type="dxa"/>
              <w:left w:w="15" w:type="dxa"/>
              <w:bottom w:w="0" w:type="dxa"/>
              <w:right w:w="15" w:type="dxa"/>
            </w:tcMar>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停牌</w:t>
            </w:r>
          </w:p>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原因</w:t>
            </w:r>
          </w:p>
        </w:tc>
        <w:tc>
          <w:tcPr>
            <w:tcW w:w="798" w:type="dxa"/>
            <w:tcMar>
              <w:top w:w="15" w:type="dxa"/>
              <w:left w:w="15" w:type="dxa"/>
              <w:bottom w:w="0" w:type="dxa"/>
              <w:right w:w="15" w:type="dxa"/>
            </w:tcMar>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期末估值单价</w:t>
            </w:r>
          </w:p>
        </w:tc>
        <w:tc>
          <w:tcPr>
            <w:tcW w:w="686" w:type="dxa"/>
            <w:tcMar>
              <w:top w:w="15" w:type="dxa"/>
              <w:left w:w="15" w:type="dxa"/>
              <w:bottom w:w="0" w:type="dxa"/>
              <w:right w:w="15" w:type="dxa"/>
            </w:tcMar>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复牌</w:t>
            </w:r>
          </w:p>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日期</w:t>
            </w:r>
          </w:p>
        </w:tc>
        <w:tc>
          <w:tcPr>
            <w:tcW w:w="658" w:type="dxa"/>
            <w:tcMar>
              <w:top w:w="15" w:type="dxa"/>
              <w:left w:w="15" w:type="dxa"/>
              <w:bottom w:w="0" w:type="dxa"/>
              <w:right w:w="15" w:type="dxa"/>
            </w:tcMar>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复牌开</w:t>
            </w:r>
          </w:p>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盘单价</w:t>
            </w:r>
          </w:p>
        </w:tc>
        <w:tc>
          <w:tcPr>
            <w:tcW w:w="1049" w:type="dxa"/>
            <w:tcMar>
              <w:top w:w="15" w:type="dxa"/>
              <w:left w:w="15" w:type="dxa"/>
              <w:bottom w:w="0" w:type="dxa"/>
              <w:right w:w="15" w:type="dxa"/>
            </w:tcMar>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数量</w:t>
            </w:r>
          </w:p>
          <w:p w:rsidR="001A59F9" w:rsidRPr="00F01E7B" w:rsidRDefault="001A59F9" w:rsidP="001A2A8C">
            <w:pPr>
              <w:spacing w:before="29" w:line="288" w:lineRule="auto"/>
              <w:jc w:val="center"/>
              <w:rPr>
                <w:color w:val="000000" w:themeColor="text1"/>
                <w:sz w:val="18"/>
                <w:szCs w:val="18"/>
              </w:rPr>
            </w:pPr>
            <w:r w:rsidRPr="00F01E7B">
              <w:rPr>
                <w:color w:val="000000" w:themeColor="text1"/>
                <w:sz w:val="18"/>
                <w:szCs w:val="18"/>
              </w:rPr>
              <w:t>(</w:t>
            </w:r>
            <w:r w:rsidRPr="00F01E7B">
              <w:rPr>
                <w:rFonts w:hint="eastAsia"/>
                <w:color w:val="000000" w:themeColor="text1"/>
                <w:sz w:val="18"/>
                <w:szCs w:val="18"/>
              </w:rPr>
              <w:t>单位：股</w:t>
            </w:r>
            <w:r w:rsidRPr="00F01E7B">
              <w:rPr>
                <w:color w:val="000000" w:themeColor="text1"/>
                <w:sz w:val="18"/>
                <w:szCs w:val="18"/>
              </w:rPr>
              <w:t>)</w:t>
            </w:r>
          </w:p>
        </w:tc>
        <w:tc>
          <w:tcPr>
            <w:tcW w:w="1218" w:type="dxa"/>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期末</w:t>
            </w:r>
          </w:p>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成本总额</w:t>
            </w:r>
          </w:p>
        </w:tc>
        <w:tc>
          <w:tcPr>
            <w:tcW w:w="1160" w:type="dxa"/>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期末</w:t>
            </w:r>
          </w:p>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估值总额</w:t>
            </w:r>
          </w:p>
        </w:tc>
        <w:tc>
          <w:tcPr>
            <w:tcW w:w="601" w:type="dxa"/>
            <w:vAlign w:val="center"/>
          </w:tcPr>
          <w:p w:rsidR="001A59F9" w:rsidRPr="00F01E7B" w:rsidRDefault="001A59F9" w:rsidP="001A2A8C">
            <w:pPr>
              <w:spacing w:before="29" w:line="288" w:lineRule="auto"/>
              <w:jc w:val="center"/>
              <w:rPr>
                <w:color w:val="000000" w:themeColor="text1"/>
                <w:sz w:val="18"/>
                <w:szCs w:val="18"/>
              </w:rPr>
            </w:pPr>
            <w:r w:rsidRPr="00F01E7B">
              <w:rPr>
                <w:rFonts w:hint="eastAsia"/>
                <w:color w:val="000000" w:themeColor="text1"/>
                <w:sz w:val="18"/>
                <w:szCs w:val="18"/>
              </w:rPr>
              <w:t>备注</w:t>
            </w:r>
          </w:p>
        </w:tc>
      </w:tr>
      <w:tr w:rsidR="00F01E7B" w:rsidRPr="00F01E7B">
        <w:tc>
          <w:tcPr>
            <w:tcW w:w="616" w:type="dxa"/>
            <w:vAlign w:val="center"/>
          </w:tcPr>
          <w:p w:rsidR="009E4074" w:rsidRPr="00F01E7B" w:rsidRDefault="00BE5E53">
            <w:pPr>
              <w:jc w:val="center"/>
              <w:rPr>
                <w:color w:val="000000" w:themeColor="text1"/>
              </w:rPr>
            </w:pPr>
            <w:r w:rsidRPr="00F01E7B">
              <w:rPr>
                <w:color w:val="000000" w:themeColor="text1"/>
                <w:sz w:val="18"/>
                <w:szCs w:val="18"/>
              </w:rPr>
              <w:t>000821</w:t>
            </w:r>
          </w:p>
        </w:tc>
        <w:tc>
          <w:tcPr>
            <w:tcW w:w="686" w:type="dxa"/>
            <w:vAlign w:val="center"/>
          </w:tcPr>
          <w:p w:rsidR="009E4074" w:rsidRPr="00F01E7B" w:rsidRDefault="00BE5E53">
            <w:pPr>
              <w:jc w:val="center"/>
              <w:rPr>
                <w:color w:val="000000" w:themeColor="text1"/>
              </w:rPr>
            </w:pPr>
            <w:r w:rsidRPr="00F01E7B">
              <w:rPr>
                <w:color w:val="000000" w:themeColor="text1"/>
                <w:sz w:val="18"/>
                <w:szCs w:val="18"/>
              </w:rPr>
              <w:t>京山轻机</w:t>
            </w:r>
          </w:p>
        </w:tc>
        <w:tc>
          <w:tcPr>
            <w:tcW w:w="742" w:type="dxa"/>
            <w:vAlign w:val="center"/>
          </w:tcPr>
          <w:p w:rsidR="009E4074" w:rsidRPr="00F01E7B" w:rsidRDefault="00BE5E53">
            <w:pPr>
              <w:jc w:val="center"/>
              <w:rPr>
                <w:color w:val="000000" w:themeColor="text1"/>
              </w:rPr>
            </w:pPr>
            <w:r w:rsidRPr="00F01E7B">
              <w:rPr>
                <w:color w:val="000000" w:themeColor="text1"/>
                <w:sz w:val="18"/>
                <w:szCs w:val="18"/>
              </w:rPr>
              <w:t>2016-12-05</w:t>
            </w:r>
          </w:p>
        </w:tc>
        <w:tc>
          <w:tcPr>
            <w:tcW w:w="798" w:type="dxa"/>
            <w:vAlign w:val="center"/>
          </w:tcPr>
          <w:p w:rsidR="009E4074" w:rsidRPr="00F01E7B" w:rsidRDefault="00BE5E53">
            <w:pPr>
              <w:jc w:val="center"/>
              <w:rPr>
                <w:color w:val="000000" w:themeColor="text1"/>
              </w:rPr>
            </w:pPr>
            <w:r w:rsidRPr="00F01E7B">
              <w:rPr>
                <w:color w:val="000000" w:themeColor="text1"/>
                <w:sz w:val="18"/>
                <w:szCs w:val="18"/>
              </w:rPr>
              <w:t>重大事项</w:t>
            </w:r>
          </w:p>
        </w:tc>
        <w:tc>
          <w:tcPr>
            <w:tcW w:w="798" w:type="dxa"/>
            <w:vAlign w:val="center"/>
          </w:tcPr>
          <w:p w:rsidR="009E4074" w:rsidRPr="00F01E7B" w:rsidRDefault="00BE5E53">
            <w:pPr>
              <w:jc w:val="center"/>
              <w:rPr>
                <w:color w:val="000000" w:themeColor="text1"/>
              </w:rPr>
            </w:pPr>
            <w:r w:rsidRPr="00F01E7B">
              <w:rPr>
                <w:color w:val="000000" w:themeColor="text1"/>
                <w:sz w:val="18"/>
                <w:szCs w:val="18"/>
              </w:rPr>
              <w:t>15.34</w:t>
            </w:r>
          </w:p>
        </w:tc>
        <w:tc>
          <w:tcPr>
            <w:tcW w:w="686" w:type="dxa"/>
            <w:vAlign w:val="center"/>
          </w:tcPr>
          <w:p w:rsidR="009E4074" w:rsidRPr="00F01E7B" w:rsidRDefault="00BE5E53">
            <w:pPr>
              <w:jc w:val="center"/>
              <w:rPr>
                <w:color w:val="000000" w:themeColor="text1"/>
              </w:rPr>
            </w:pPr>
            <w:r w:rsidRPr="00F01E7B">
              <w:rPr>
                <w:color w:val="000000" w:themeColor="text1"/>
                <w:sz w:val="18"/>
                <w:szCs w:val="18"/>
              </w:rPr>
              <w:t>-</w:t>
            </w:r>
          </w:p>
        </w:tc>
        <w:tc>
          <w:tcPr>
            <w:tcW w:w="658" w:type="dxa"/>
            <w:vAlign w:val="center"/>
          </w:tcPr>
          <w:p w:rsidR="009E4074" w:rsidRPr="00F01E7B" w:rsidRDefault="00BE5E53">
            <w:pPr>
              <w:jc w:val="center"/>
              <w:rPr>
                <w:color w:val="000000" w:themeColor="text1"/>
              </w:rPr>
            </w:pPr>
            <w:r w:rsidRPr="00F01E7B">
              <w:rPr>
                <w:color w:val="000000" w:themeColor="text1"/>
                <w:sz w:val="18"/>
                <w:szCs w:val="18"/>
              </w:rPr>
              <w:t>-</w:t>
            </w:r>
          </w:p>
        </w:tc>
        <w:tc>
          <w:tcPr>
            <w:tcW w:w="1049" w:type="dxa"/>
            <w:vAlign w:val="center"/>
          </w:tcPr>
          <w:p w:rsidR="009E4074" w:rsidRPr="00F01E7B" w:rsidRDefault="00BE5E53">
            <w:pPr>
              <w:jc w:val="center"/>
              <w:rPr>
                <w:color w:val="000000" w:themeColor="text1"/>
              </w:rPr>
            </w:pPr>
            <w:r w:rsidRPr="00F01E7B">
              <w:rPr>
                <w:color w:val="000000" w:themeColor="text1"/>
                <w:sz w:val="18"/>
                <w:szCs w:val="18"/>
              </w:rPr>
              <w:t>1,999,911</w:t>
            </w:r>
          </w:p>
        </w:tc>
        <w:tc>
          <w:tcPr>
            <w:tcW w:w="1218" w:type="dxa"/>
            <w:vAlign w:val="center"/>
          </w:tcPr>
          <w:p w:rsidR="009E4074" w:rsidRPr="00F01E7B" w:rsidRDefault="00BE5E53">
            <w:pPr>
              <w:jc w:val="center"/>
              <w:rPr>
                <w:color w:val="000000" w:themeColor="text1"/>
              </w:rPr>
            </w:pPr>
            <w:r w:rsidRPr="00F01E7B">
              <w:rPr>
                <w:color w:val="000000" w:themeColor="text1"/>
                <w:sz w:val="18"/>
                <w:szCs w:val="18"/>
              </w:rPr>
              <w:t>30,948,735.10</w:t>
            </w:r>
          </w:p>
        </w:tc>
        <w:tc>
          <w:tcPr>
            <w:tcW w:w="1160" w:type="dxa"/>
            <w:vAlign w:val="center"/>
          </w:tcPr>
          <w:p w:rsidR="009E4074" w:rsidRPr="00F01E7B" w:rsidRDefault="00BE5E53">
            <w:pPr>
              <w:jc w:val="center"/>
              <w:rPr>
                <w:color w:val="000000" w:themeColor="text1"/>
              </w:rPr>
            </w:pPr>
            <w:r w:rsidRPr="00F01E7B">
              <w:rPr>
                <w:color w:val="000000" w:themeColor="text1"/>
                <w:sz w:val="18"/>
                <w:szCs w:val="18"/>
              </w:rPr>
              <w:t>30,678,634.74</w:t>
            </w:r>
          </w:p>
        </w:tc>
        <w:tc>
          <w:tcPr>
            <w:tcW w:w="601"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616" w:type="dxa"/>
            <w:vAlign w:val="center"/>
          </w:tcPr>
          <w:p w:rsidR="009E4074" w:rsidRPr="00F01E7B" w:rsidRDefault="00BE5E53">
            <w:pPr>
              <w:jc w:val="center"/>
              <w:rPr>
                <w:color w:val="000000" w:themeColor="text1"/>
              </w:rPr>
            </w:pPr>
            <w:r w:rsidRPr="00F01E7B">
              <w:rPr>
                <w:color w:val="000000" w:themeColor="text1"/>
                <w:sz w:val="18"/>
                <w:szCs w:val="18"/>
              </w:rPr>
              <w:t>002659</w:t>
            </w:r>
          </w:p>
        </w:tc>
        <w:tc>
          <w:tcPr>
            <w:tcW w:w="686" w:type="dxa"/>
            <w:vAlign w:val="center"/>
          </w:tcPr>
          <w:p w:rsidR="009E4074" w:rsidRPr="00F01E7B" w:rsidRDefault="00BE5E53">
            <w:pPr>
              <w:jc w:val="center"/>
              <w:rPr>
                <w:color w:val="000000" w:themeColor="text1"/>
              </w:rPr>
            </w:pPr>
            <w:r w:rsidRPr="00F01E7B">
              <w:rPr>
                <w:color w:val="000000" w:themeColor="text1"/>
                <w:sz w:val="18"/>
                <w:szCs w:val="18"/>
              </w:rPr>
              <w:t>中泰桥梁</w:t>
            </w:r>
          </w:p>
        </w:tc>
        <w:tc>
          <w:tcPr>
            <w:tcW w:w="742" w:type="dxa"/>
            <w:vAlign w:val="center"/>
          </w:tcPr>
          <w:p w:rsidR="009E4074" w:rsidRPr="00F01E7B" w:rsidRDefault="00BE5E53">
            <w:pPr>
              <w:jc w:val="center"/>
              <w:rPr>
                <w:color w:val="000000" w:themeColor="text1"/>
              </w:rPr>
            </w:pPr>
            <w:r w:rsidRPr="00F01E7B">
              <w:rPr>
                <w:color w:val="000000" w:themeColor="text1"/>
                <w:sz w:val="18"/>
                <w:szCs w:val="18"/>
              </w:rPr>
              <w:t>2016-11-03</w:t>
            </w:r>
          </w:p>
        </w:tc>
        <w:tc>
          <w:tcPr>
            <w:tcW w:w="798" w:type="dxa"/>
            <w:vAlign w:val="center"/>
          </w:tcPr>
          <w:p w:rsidR="009E4074" w:rsidRPr="00F01E7B" w:rsidRDefault="00BE5E53">
            <w:pPr>
              <w:jc w:val="center"/>
              <w:rPr>
                <w:color w:val="000000" w:themeColor="text1"/>
              </w:rPr>
            </w:pPr>
            <w:r w:rsidRPr="00F01E7B">
              <w:rPr>
                <w:color w:val="000000" w:themeColor="text1"/>
                <w:sz w:val="18"/>
                <w:szCs w:val="18"/>
              </w:rPr>
              <w:t>重大事项</w:t>
            </w:r>
          </w:p>
        </w:tc>
        <w:tc>
          <w:tcPr>
            <w:tcW w:w="798" w:type="dxa"/>
            <w:vAlign w:val="center"/>
          </w:tcPr>
          <w:p w:rsidR="009E4074" w:rsidRPr="00F01E7B" w:rsidRDefault="00BE5E53">
            <w:pPr>
              <w:jc w:val="center"/>
              <w:rPr>
                <w:color w:val="000000" w:themeColor="text1"/>
              </w:rPr>
            </w:pPr>
            <w:r w:rsidRPr="00F01E7B">
              <w:rPr>
                <w:color w:val="000000" w:themeColor="text1"/>
                <w:sz w:val="18"/>
                <w:szCs w:val="18"/>
              </w:rPr>
              <w:t>23.07</w:t>
            </w:r>
          </w:p>
        </w:tc>
        <w:tc>
          <w:tcPr>
            <w:tcW w:w="686" w:type="dxa"/>
            <w:vAlign w:val="center"/>
          </w:tcPr>
          <w:p w:rsidR="009E4074" w:rsidRPr="00F01E7B" w:rsidRDefault="00BE5E53">
            <w:pPr>
              <w:jc w:val="center"/>
              <w:rPr>
                <w:color w:val="000000" w:themeColor="text1"/>
              </w:rPr>
            </w:pPr>
            <w:r w:rsidRPr="00F01E7B">
              <w:rPr>
                <w:color w:val="000000" w:themeColor="text1"/>
                <w:sz w:val="18"/>
                <w:szCs w:val="18"/>
              </w:rPr>
              <w:t>2017-01-06</w:t>
            </w:r>
          </w:p>
        </w:tc>
        <w:tc>
          <w:tcPr>
            <w:tcW w:w="658" w:type="dxa"/>
            <w:vAlign w:val="center"/>
          </w:tcPr>
          <w:p w:rsidR="009E4074" w:rsidRPr="00F01E7B" w:rsidRDefault="00BE5E53">
            <w:pPr>
              <w:jc w:val="center"/>
              <w:rPr>
                <w:color w:val="000000" w:themeColor="text1"/>
              </w:rPr>
            </w:pPr>
            <w:r w:rsidRPr="00F01E7B">
              <w:rPr>
                <w:color w:val="000000" w:themeColor="text1"/>
                <w:sz w:val="18"/>
                <w:szCs w:val="18"/>
              </w:rPr>
              <w:t>19.60</w:t>
            </w:r>
          </w:p>
        </w:tc>
        <w:tc>
          <w:tcPr>
            <w:tcW w:w="1049" w:type="dxa"/>
            <w:vAlign w:val="center"/>
          </w:tcPr>
          <w:p w:rsidR="009E4074" w:rsidRPr="00F01E7B" w:rsidRDefault="00BE5E53">
            <w:pPr>
              <w:jc w:val="center"/>
              <w:rPr>
                <w:color w:val="000000" w:themeColor="text1"/>
              </w:rPr>
            </w:pPr>
            <w:r w:rsidRPr="00F01E7B">
              <w:rPr>
                <w:color w:val="000000" w:themeColor="text1"/>
                <w:sz w:val="18"/>
                <w:szCs w:val="18"/>
              </w:rPr>
              <w:t>1,026,432</w:t>
            </w:r>
          </w:p>
        </w:tc>
        <w:tc>
          <w:tcPr>
            <w:tcW w:w="1218" w:type="dxa"/>
            <w:vAlign w:val="center"/>
          </w:tcPr>
          <w:p w:rsidR="009E4074" w:rsidRPr="00F01E7B" w:rsidRDefault="00BE5E53">
            <w:pPr>
              <w:jc w:val="center"/>
              <w:rPr>
                <w:color w:val="000000" w:themeColor="text1"/>
              </w:rPr>
            </w:pPr>
            <w:r w:rsidRPr="00F01E7B">
              <w:rPr>
                <w:color w:val="000000" w:themeColor="text1"/>
                <w:sz w:val="18"/>
                <w:szCs w:val="18"/>
              </w:rPr>
              <w:t>21,035,338.93</w:t>
            </w:r>
          </w:p>
        </w:tc>
        <w:tc>
          <w:tcPr>
            <w:tcW w:w="1160" w:type="dxa"/>
            <w:vAlign w:val="center"/>
          </w:tcPr>
          <w:p w:rsidR="009E4074" w:rsidRPr="00F01E7B" w:rsidRDefault="00BE5E53">
            <w:pPr>
              <w:jc w:val="center"/>
              <w:rPr>
                <w:color w:val="000000" w:themeColor="text1"/>
              </w:rPr>
            </w:pPr>
            <w:r w:rsidRPr="00F01E7B">
              <w:rPr>
                <w:color w:val="000000" w:themeColor="text1"/>
                <w:sz w:val="18"/>
                <w:szCs w:val="18"/>
              </w:rPr>
              <w:t>23,679,786.24</w:t>
            </w:r>
          </w:p>
        </w:tc>
        <w:tc>
          <w:tcPr>
            <w:tcW w:w="601" w:type="dxa"/>
            <w:vAlign w:val="center"/>
          </w:tcPr>
          <w:p w:rsidR="009E4074" w:rsidRPr="00F01E7B" w:rsidRDefault="00BE5E53">
            <w:pPr>
              <w:jc w:val="center"/>
              <w:rPr>
                <w:color w:val="000000" w:themeColor="text1"/>
              </w:rPr>
            </w:pPr>
            <w:r w:rsidRPr="00F01E7B">
              <w:rPr>
                <w:color w:val="000000" w:themeColor="text1"/>
                <w:sz w:val="18"/>
                <w:szCs w:val="18"/>
              </w:rPr>
              <w:t>-</w:t>
            </w:r>
          </w:p>
        </w:tc>
      </w:tr>
      <w:tr w:rsidR="00F01E7B" w:rsidRPr="00F01E7B">
        <w:tc>
          <w:tcPr>
            <w:tcW w:w="616" w:type="dxa"/>
            <w:vAlign w:val="center"/>
          </w:tcPr>
          <w:p w:rsidR="009E4074" w:rsidRPr="00F01E7B" w:rsidRDefault="00BE5E53">
            <w:pPr>
              <w:jc w:val="center"/>
              <w:rPr>
                <w:color w:val="000000" w:themeColor="text1"/>
              </w:rPr>
            </w:pPr>
            <w:r w:rsidRPr="00F01E7B">
              <w:rPr>
                <w:color w:val="000000" w:themeColor="text1"/>
                <w:sz w:val="18"/>
                <w:szCs w:val="18"/>
              </w:rPr>
              <w:t>000829</w:t>
            </w:r>
          </w:p>
        </w:tc>
        <w:tc>
          <w:tcPr>
            <w:tcW w:w="686" w:type="dxa"/>
            <w:vAlign w:val="center"/>
          </w:tcPr>
          <w:p w:rsidR="009E4074" w:rsidRPr="00F01E7B" w:rsidRDefault="00BE5E53">
            <w:pPr>
              <w:jc w:val="center"/>
              <w:rPr>
                <w:color w:val="000000" w:themeColor="text1"/>
              </w:rPr>
            </w:pPr>
            <w:r w:rsidRPr="00F01E7B">
              <w:rPr>
                <w:color w:val="000000" w:themeColor="text1"/>
                <w:sz w:val="18"/>
                <w:szCs w:val="18"/>
              </w:rPr>
              <w:t>天音控股</w:t>
            </w:r>
          </w:p>
        </w:tc>
        <w:tc>
          <w:tcPr>
            <w:tcW w:w="742" w:type="dxa"/>
            <w:vAlign w:val="center"/>
          </w:tcPr>
          <w:p w:rsidR="009E4074" w:rsidRPr="00F01E7B" w:rsidRDefault="00BE5E53">
            <w:pPr>
              <w:jc w:val="center"/>
              <w:rPr>
                <w:color w:val="000000" w:themeColor="text1"/>
              </w:rPr>
            </w:pPr>
            <w:r w:rsidRPr="00F01E7B">
              <w:rPr>
                <w:color w:val="000000" w:themeColor="text1"/>
                <w:sz w:val="18"/>
                <w:szCs w:val="18"/>
              </w:rPr>
              <w:t>2016-09-29</w:t>
            </w:r>
          </w:p>
        </w:tc>
        <w:tc>
          <w:tcPr>
            <w:tcW w:w="798" w:type="dxa"/>
            <w:vAlign w:val="center"/>
          </w:tcPr>
          <w:p w:rsidR="009E4074" w:rsidRPr="00F01E7B" w:rsidRDefault="00BE5E53">
            <w:pPr>
              <w:jc w:val="center"/>
              <w:rPr>
                <w:color w:val="000000" w:themeColor="text1"/>
              </w:rPr>
            </w:pPr>
            <w:r w:rsidRPr="00F01E7B">
              <w:rPr>
                <w:color w:val="000000" w:themeColor="text1"/>
                <w:sz w:val="18"/>
                <w:szCs w:val="18"/>
              </w:rPr>
              <w:t>重大事项</w:t>
            </w:r>
          </w:p>
        </w:tc>
        <w:tc>
          <w:tcPr>
            <w:tcW w:w="798" w:type="dxa"/>
            <w:vAlign w:val="center"/>
          </w:tcPr>
          <w:p w:rsidR="009E4074" w:rsidRPr="00F01E7B" w:rsidRDefault="00BE5E53">
            <w:pPr>
              <w:jc w:val="center"/>
              <w:rPr>
                <w:color w:val="000000" w:themeColor="text1"/>
              </w:rPr>
            </w:pPr>
            <w:r w:rsidRPr="00F01E7B">
              <w:rPr>
                <w:color w:val="000000" w:themeColor="text1"/>
                <w:sz w:val="18"/>
                <w:szCs w:val="18"/>
              </w:rPr>
              <w:t>11.28</w:t>
            </w:r>
          </w:p>
        </w:tc>
        <w:tc>
          <w:tcPr>
            <w:tcW w:w="686" w:type="dxa"/>
            <w:vAlign w:val="center"/>
          </w:tcPr>
          <w:p w:rsidR="009E4074" w:rsidRPr="00F01E7B" w:rsidRDefault="00BE5E53">
            <w:pPr>
              <w:jc w:val="center"/>
              <w:rPr>
                <w:color w:val="000000" w:themeColor="text1"/>
              </w:rPr>
            </w:pPr>
            <w:r w:rsidRPr="00F01E7B">
              <w:rPr>
                <w:color w:val="000000" w:themeColor="text1"/>
                <w:sz w:val="18"/>
                <w:szCs w:val="18"/>
              </w:rPr>
              <w:t>-</w:t>
            </w:r>
          </w:p>
        </w:tc>
        <w:tc>
          <w:tcPr>
            <w:tcW w:w="658" w:type="dxa"/>
            <w:vAlign w:val="center"/>
          </w:tcPr>
          <w:p w:rsidR="009E4074" w:rsidRPr="00F01E7B" w:rsidRDefault="00BE5E53">
            <w:pPr>
              <w:jc w:val="center"/>
              <w:rPr>
                <w:color w:val="000000" w:themeColor="text1"/>
              </w:rPr>
            </w:pPr>
            <w:r w:rsidRPr="00F01E7B">
              <w:rPr>
                <w:color w:val="000000" w:themeColor="text1"/>
                <w:sz w:val="18"/>
                <w:szCs w:val="18"/>
              </w:rPr>
              <w:t>-</w:t>
            </w:r>
          </w:p>
        </w:tc>
        <w:tc>
          <w:tcPr>
            <w:tcW w:w="1049" w:type="dxa"/>
            <w:vAlign w:val="center"/>
          </w:tcPr>
          <w:p w:rsidR="009E4074" w:rsidRPr="00F01E7B" w:rsidRDefault="00BE5E53">
            <w:pPr>
              <w:jc w:val="center"/>
              <w:rPr>
                <w:color w:val="000000" w:themeColor="text1"/>
              </w:rPr>
            </w:pPr>
            <w:r w:rsidRPr="00F01E7B">
              <w:rPr>
                <w:color w:val="000000" w:themeColor="text1"/>
                <w:sz w:val="18"/>
                <w:szCs w:val="18"/>
              </w:rPr>
              <w:t>2,000,000</w:t>
            </w:r>
          </w:p>
        </w:tc>
        <w:tc>
          <w:tcPr>
            <w:tcW w:w="1218" w:type="dxa"/>
            <w:vAlign w:val="center"/>
          </w:tcPr>
          <w:p w:rsidR="009E4074" w:rsidRPr="00F01E7B" w:rsidRDefault="00BE5E53">
            <w:pPr>
              <w:jc w:val="center"/>
              <w:rPr>
                <w:color w:val="000000" w:themeColor="text1"/>
              </w:rPr>
            </w:pPr>
            <w:r w:rsidRPr="00F01E7B">
              <w:rPr>
                <w:color w:val="000000" w:themeColor="text1"/>
                <w:sz w:val="18"/>
                <w:szCs w:val="18"/>
              </w:rPr>
              <w:t>24,517,777.63</w:t>
            </w:r>
          </w:p>
        </w:tc>
        <w:tc>
          <w:tcPr>
            <w:tcW w:w="1160" w:type="dxa"/>
            <w:vAlign w:val="center"/>
          </w:tcPr>
          <w:p w:rsidR="009E4074" w:rsidRPr="00F01E7B" w:rsidRDefault="00BE5E53">
            <w:pPr>
              <w:jc w:val="center"/>
              <w:rPr>
                <w:color w:val="000000" w:themeColor="text1"/>
              </w:rPr>
            </w:pPr>
            <w:r w:rsidRPr="00F01E7B">
              <w:rPr>
                <w:color w:val="000000" w:themeColor="text1"/>
                <w:sz w:val="18"/>
                <w:szCs w:val="18"/>
              </w:rPr>
              <w:t>22,560,000.00</w:t>
            </w:r>
          </w:p>
        </w:tc>
        <w:tc>
          <w:tcPr>
            <w:tcW w:w="601" w:type="dxa"/>
            <w:vAlign w:val="center"/>
          </w:tcPr>
          <w:p w:rsidR="009E4074" w:rsidRPr="00F01E7B" w:rsidRDefault="00BE5E53">
            <w:pPr>
              <w:jc w:val="center"/>
              <w:rPr>
                <w:color w:val="000000" w:themeColor="text1"/>
              </w:rPr>
            </w:pPr>
            <w:r w:rsidRPr="00F01E7B">
              <w:rPr>
                <w:color w:val="000000" w:themeColor="text1"/>
                <w:sz w:val="18"/>
                <w:szCs w:val="18"/>
              </w:rPr>
              <w:t>-</w:t>
            </w:r>
          </w:p>
        </w:tc>
      </w:tr>
    </w:tbl>
    <w:p w:rsidR="001A59F9" w:rsidRPr="00F01E7B" w:rsidRDefault="001A59F9" w:rsidP="001A2A8C">
      <w:pPr>
        <w:tabs>
          <w:tab w:val="left" w:pos="426"/>
        </w:tabs>
        <w:spacing w:before="29" w:line="288" w:lineRule="auto"/>
        <w:jc w:val="left"/>
        <w:rPr>
          <w:color w:val="000000" w:themeColor="text1"/>
          <w:kern w:val="0"/>
          <w:sz w:val="24"/>
        </w:rPr>
      </w:pPr>
      <w:r w:rsidRPr="00F01E7B">
        <w:rPr>
          <w:color w:val="000000" w:themeColor="text1"/>
          <w:kern w:val="0"/>
          <w:sz w:val="24"/>
        </w:rPr>
        <w:t>注：本基金截至</w:t>
      </w:r>
      <w:r w:rsidRPr="00F01E7B">
        <w:rPr>
          <w:color w:val="000000" w:themeColor="text1"/>
          <w:kern w:val="0"/>
          <w:sz w:val="24"/>
        </w:rPr>
        <w:t>2016</w:t>
      </w:r>
      <w:r w:rsidRPr="00F01E7B">
        <w:rPr>
          <w:color w:val="000000" w:themeColor="text1"/>
          <w:kern w:val="0"/>
          <w:sz w:val="24"/>
        </w:rPr>
        <w:t>年</w:t>
      </w:r>
      <w:r w:rsidRPr="00F01E7B">
        <w:rPr>
          <w:color w:val="000000" w:themeColor="text1"/>
          <w:kern w:val="0"/>
          <w:sz w:val="24"/>
        </w:rPr>
        <w:t>12</w:t>
      </w:r>
      <w:r w:rsidRPr="00F01E7B">
        <w:rPr>
          <w:color w:val="000000" w:themeColor="text1"/>
          <w:kern w:val="0"/>
          <w:sz w:val="24"/>
        </w:rPr>
        <w:t>月</w:t>
      </w:r>
      <w:r w:rsidRPr="00F01E7B">
        <w:rPr>
          <w:color w:val="000000" w:themeColor="text1"/>
          <w:kern w:val="0"/>
          <w:sz w:val="24"/>
        </w:rPr>
        <w:t>31</w:t>
      </w:r>
      <w:r w:rsidRPr="00F01E7B">
        <w:rPr>
          <w:color w:val="000000" w:themeColor="text1"/>
          <w:kern w:val="0"/>
          <w:sz w:val="24"/>
        </w:rPr>
        <w:t>日止持有以上因公布的重大事项可能产生重大影响而被暂时停牌的股票，该类股票将在所公布事项的重大影响消除后，经交易所批准复牌。</w:t>
      </w:r>
    </w:p>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7.4.9.3</w:t>
      </w:r>
      <w:r w:rsidR="00AD16A3"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期末债券正回购交易中作为抵押的债券</w:t>
      </w:r>
    </w:p>
    <w:p w:rsidR="001A59F9" w:rsidRPr="00F01E7B" w:rsidRDefault="001A59F9" w:rsidP="001A2A8C">
      <w:pPr>
        <w:spacing w:before="29" w:line="288" w:lineRule="auto"/>
        <w:rPr>
          <w:color w:val="000000" w:themeColor="text1"/>
          <w:sz w:val="24"/>
        </w:rPr>
      </w:pPr>
      <w:r w:rsidRPr="00F01E7B">
        <w:rPr>
          <w:color w:val="000000" w:themeColor="text1"/>
          <w:sz w:val="24"/>
        </w:rPr>
        <w:t>本基金本报告期末无从事债券正回购交易形成的卖出回购证券款余额。</w:t>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7.4.10</w:t>
      </w:r>
      <w:r w:rsidR="00024200"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有助于理解和分析会计报表需要说明的其他事项</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(1)</w:t>
      </w:r>
      <w:r w:rsidRPr="00F01E7B">
        <w:rPr>
          <w:color w:val="000000" w:themeColor="text1"/>
          <w:sz w:val="24"/>
        </w:rPr>
        <w:t>公允价值</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(a)</w:t>
      </w:r>
      <w:r w:rsidRPr="00F01E7B">
        <w:rPr>
          <w:color w:val="000000" w:themeColor="text1"/>
          <w:sz w:val="24"/>
        </w:rPr>
        <w:t>金融工具公允价值计量的方法</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公允价值计量结果所属的层次，由对公允价值计量整体而言具有重要意义的输入值所属的最低层次决定：</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第一层次：相同资产或负债在活跃市场上未经调整的报价。</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第二层次：</w:t>
      </w:r>
      <w:r w:rsidRPr="00F01E7B">
        <w:rPr>
          <w:color w:val="000000" w:themeColor="text1"/>
          <w:sz w:val="24"/>
        </w:rPr>
        <w:t xml:space="preserve"> </w:t>
      </w:r>
      <w:r w:rsidRPr="00F01E7B">
        <w:rPr>
          <w:color w:val="000000" w:themeColor="text1"/>
          <w:sz w:val="24"/>
        </w:rPr>
        <w:t>除第一层次输入值外相关资产或负债直接或间接可观察的输入值。</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第三层次：相关资产或负债的不可观察输入值。</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(b)</w:t>
      </w:r>
      <w:r w:rsidRPr="00F01E7B">
        <w:rPr>
          <w:color w:val="000000" w:themeColor="text1"/>
          <w:sz w:val="24"/>
        </w:rPr>
        <w:t>持续的以公允价值计量的金融工具</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(i)</w:t>
      </w:r>
      <w:r w:rsidRPr="00F01E7B">
        <w:rPr>
          <w:color w:val="000000" w:themeColor="text1"/>
          <w:sz w:val="24"/>
        </w:rPr>
        <w:t>各层次金融工具公允价值</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于</w:t>
      </w:r>
      <w:r w:rsidRPr="00F01E7B">
        <w:rPr>
          <w:color w:val="000000" w:themeColor="text1"/>
          <w:sz w:val="24"/>
        </w:rPr>
        <w:t>2016</w:t>
      </w:r>
      <w:r w:rsidRPr="00F01E7B">
        <w:rPr>
          <w:color w:val="000000" w:themeColor="text1"/>
          <w:sz w:val="24"/>
        </w:rPr>
        <w:t>年</w:t>
      </w:r>
      <w:r w:rsidRPr="00F01E7B">
        <w:rPr>
          <w:color w:val="000000" w:themeColor="text1"/>
          <w:sz w:val="24"/>
        </w:rPr>
        <w:t>12</w:t>
      </w:r>
      <w:r w:rsidRPr="00F01E7B">
        <w:rPr>
          <w:color w:val="000000" w:themeColor="text1"/>
          <w:sz w:val="24"/>
        </w:rPr>
        <w:t>月</w:t>
      </w:r>
      <w:r w:rsidRPr="00F01E7B">
        <w:rPr>
          <w:color w:val="000000" w:themeColor="text1"/>
          <w:sz w:val="24"/>
        </w:rPr>
        <w:t>31</w:t>
      </w:r>
      <w:r w:rsidRPr="00F01E7B">
        <w:rPr>
          <w:color w:val="000000" w:themeColor="text1"/>
          <w:sz w:val="24"/>
        </w:rPr>
        <w:t>日，本基金持有的以公允价值计量且其变动计入当期损益的金融资产中属于第一层次的余额为</w:t>
      </w:r>
      <w:r w:rsidRPr="00F01E7B">
        <w:rPr>
          <w:color w:val="000000" w:themeColor="text1"/>
          <w:sz w:val="24"/>
        </w:rPr>
        <w:t>1,116,136,165.19</w:t>
      </w:r>
      <w:r w:rsidRPr="00F01E7B">
        <w:rPr>
          <w:color w:val="000000" w:themeColor="text1"/>
          <w:sz w:val="24"/>
        </w:rPr>
        <w:t>元，属于第二层次的余额为</w:t>
      </w:r>
      <w:r w:rsidRPr="00F01E7B">
        <w:rPr>
          <w:color w:val="000000" w:themeColor="text1"/>
          <w:sz w:val="24"/>
        </w:rPr>
        <w:t>147,274,363.64</w:t>
      </w:r>
      <w:r w:rsidRPr="00F01E7B">
        <w:rPr>
          <w:color w:val="000000" w:themeColor="text1"/>
          <w:sz w:val="24"/>
        </w:rPr>
        <w:t>元，无属于第三层次的余额</w:t>
      </w:r>
      <w:r w:rsidRPr="00F01E7B">
        <w:rPr>
          <w:color w:val="000000" w:themeColor="text1"/>
          <w:sz w:val="24"/>
        </w:rPr>
        <w:t>(2015</w:t>
      </w:r>
      <w:r w:rsidRPr="00F01E7B">
        <w:rPr>
          <w:color w:val="000000" w:themeColor="text1"/>
          <w:sz w:val="24"/>
        </w:rPr>
        <w:t>年</w:t>
      </w:r>
      <w:r w:rsidRPr="00F01E7B">
        <w:rPr>
          <w:color w:val="000000" w:themeColor="text1"/>
          <w:sz w:val="24"/>
        </w:rPr>
        <w:t>12</w:t>
      </w:r>
      <w:r w:rsidRPr="00F01E7B">
        <w:rPr>
          <w:color w:val="000000" w:themeColor="text1"/>
          <w:sz w:val="24"/>
        </w:rPr>
        <w:t>月</w:t>
      </w:r>
      <w:r w:rsidRPr="00F01E7B">
        <w:rPr>
          <w:color w:val="000000" w:themeColor="text1"/>
          <w:sz w:val="24"/>
        </w:rPr>
        <w:t>31</w:t>
      </w:r>
      <w:r w:rsidRPr="00F01E7B">
        <w:rPr>
          <w:color w:val="000000" w:themeColor="text1"/>
          <w:sz w:val="24"/>
        </w:rPr>
        <w:t>日：第一层次</w:t>
      </w:r>
      <w:r w:rsidRPr="00F01E7B">
        <w:rPr>
          <w:color w:val="000000" w:themeColor="text1"/>
          <w:sz w:val="24"/>
        </w:rPr>
        <w:t>229,107,857.00</w:t>
      </w:r>
      <w:r w:rsidRPr="00F01E7B">
        <w:rPr>
          <w:color w:val="000000" w:themeColor="text1"/>
          <w:sz w:val="24"/>
        </w:rPr>
        <w:t>元，第二层次</w:t>
      </w:r>
      <w:r w:rsidRPr="00F01E7B">
        <w:rPr>
          <w:color w:val="000000" w:themeColor="text1"/>
          <w:sz w:val="24"/>
        </w:rPr>
        <w:t>33,511,886.80</w:t>
      </w:r>
      <w:r w:rsidRPr="00F01E7B">
        <w:rPr>
          <w:color w:val="000000" w:themeColor="text1"/>
          <w:sz w:val="24"/>
        </w:rPr>
        <w:t>元，无属于第三层次余额</w:t>
      </w:r>
      <w:r w:rsidRPr="00F01E7B">
        <w:rPr>
          <w:color w:val="000000" w:themeColor="text1"/>
          <w:sz w:val="24"/>
        </w:rPr>
        <w:t>)</w:t>
      </w:r>
      <w:r w:rsidRPr="00F01E7B">
        <w:rPr>
          <w:color w:val="000000" w:themeColor="text1"/>
          <w:sz w:val="24"/>
        </w:rPr>
        <w:t>。</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(ii)</w:t>
      </w:r>
      <w:r w:rsidRPr="00F01E7B">
        <w:rPr>
          <w:color w:val="000000" w:themeColor="text1"/>
          <w:sz w:val="24"/>
        </w:rPr>
        <w:t>公允价值所属层次间的重大变动</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对于证券交易所上市的股票和债券，若出现重大事项停牌、交易不活跃</w:t>
      </w:r>
      <w:r w:rsidRPr="00F01E7B">
        <w:rPr>
          <w:color w:val="000000" w:themeColor="text1"/>
          <w:sz w:val="24"/>
        </w:rPr>
        <w:t>(</w:t>
      </w:r>
      <w:r w:rsidRPr="00F01E7B">
        <w:rPr>
          <w:color w:val="000000" w:themeColor="text1"/>
          <w:sz w:val="24"/>
        </w:rPr>
        <w:t>包括涨跌停时的交易不活跃</w:t>
      </w:r>
      <w:r w:rsidRPr="00F01E7B">
        <w:rPr>
          <w:color w:val="000000" w:themeColor="text1"/>
          <w:sz w:val="24"/>
        </w:rPr>
        <w:t>)</w:t>
      </w:r>
      <w:r w:rsidRPr="00F01E7B">
        <w:rPr>
          <w:color w:val="000000" w:themeColor="text1"/>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(iii)</w:t>
      </w:r>
      <w:r w:rsidRPr="00F01E7B">
        <w:rPr>
          <w:color w:val="000000" w:themeColor="text1"/>
          <w:sz w:val="24"/>
        </w:rPr>
        <w:t>第三层次公允价值余额和本期变动金额</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无。</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(c)</w:t>
      </w:r>
      <w:r w:rsidRPr="00F01E7B">
        <w:rPr>
          <w:color w:val="000000" w:themeColor="text1"/>
          <w:sz w:val="24"/>
        </w:rPr>
        <w:t>非持续的以公允价值计量的金融工具</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于</w:t>
      </w:r>
      <w:r w:rsidRPr="00F01E7B">
        <w:rPr>
          <w:color w:val="000000" w:themeColor="text1"/>
          <w:sz w:val="24"/>
        </w:rPr>
        <w:t>2016</w:t>
      </w:r>
      <w:r w:rsidRPr="00F01E7B">
        <w:rPr>
          <w:color w:val="000000" w:themeColor="text1"/>
          <w:sz w:val="24"/>
        </w:rPr>
        <w:t>年</w:t>
      </w:r>
      <w:r w:rsidRPr="00F01E7B">
        <w:rPr>
          <w:color w:val="000000" w:themeColor="text1"/>
          <w:sz w:val="24"/>
        </w:rPr>
        <w:t>12</w:t>
      </w:r>
      <w:r w:rsidRPr="00F01E7B">
        <w:rPr>
          <w:color w:val="000000" w:themeColor="text1"/>
          <w:sz w:val="24"/>
        </w:rPr>
        <w:t>月</w:t>
      </w:r>
      <w:r w:rsidRPr="00F01E7B">
        <w:rPr>
          <w:color w:val="000000" w:themeColor="text1"/>
          <w:sz w:val="24"/>
        </w:rPr>
        <w:t>31</w:t>
      </w:r>
      <w:r w:rsidRPr="00F01E7B">
        <w:rPr>
          <w:color w:val="000000" w:themeColor="text1"/>
          <w:sz w:val="24"/>
        </w:rPr>
        <w:t>日，本基金未持有非持续的以公允价值计量的金融资产</w:t>
      </w:r>
      <w:r w:rsidRPr="00F01E7B">
        <w:rPr>
          <w:color w:val="000000" w:themeColor="text1"/>
          <w:sz w:val="24"/>
        </w:rPr>
        <w:t>(2015</w:t>
      </w:r>
      <w:r w:rsidRPr="00F01E7B">
        <w:rPr>
          <w:color w:val="000000" w:themeColor="text1"/>
          <w:sz w:val="24"/>
        </w:rPr>
        <w:t>年</w:t>
      </w:r>
      <w:r w:rsidRPr="00F01E7B">
        <w:rPr>
          <w:color w:val="000000" w:themeColor="text1"/>
          <w:sz w:val="24"/>
        </w:rPr>
        <w:t>12</w:t>
      </w:r>
      <w:r w:rsidRPr="00F01E7B">
        <w:rPr>
          <w:color w:val="000000" w:themeColor="text1"/>
          <w:sz w:val="24"/>
        </w:rPr>
        <w:t>月</w:t>
      </w:r>
      <w:r w:rsidRPr="00F01E7B">
        <w:rPr>
          <w:color w:val="000000" w:themeColor="text1"/>
          <w:sz w:val="24"/>
        </w:rPr>
        <w:t>31</w:t>
      </w:r>
      <w:r w:rsidRPr="00F01E7B">
        <w:rPr>
          <w:color w:val="000000" w:themeColor="text1"/>
          <w:sz w:val="24"/>
        </w:rPr>
        <w:t>日：同</w:t>
      </w:r>
      <w:r w:rsidRPr="00F01E7B">
        <w:rPr>
          <w:color w:val="000000" w:themeColor="text1"/>
          <w:sz w:val="24"/>
        </w:rPr>
        <w:t>)</w:t>
      </w:r>
      <w:r w:rsidRPr="00F01E7B">
        <w:rPr>
          <w:color w:val="000000" w:themeColor="text1"/>
          <w:sz w:val="24"/>
        </w:rPr>
        <w:t>。</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(d)</w:t>
      </w:r>
      <w:r w:rsidRPr="00F01E7B">
        <w:rPr>
          <w:color w:val="000000" w:themeColor="text1"/>
          <w:sz w:val="24"/>
        </w:rPr>
        <w:t>不以公允价值计量的金融工具</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不以公允价值计量的金融资产和负债主要包括应收款项和其他金融负债，其账面价值与公允价值相差很小。</w:t>
      </w:r>
    </w:p>
    <w:p w:rsidR="001A59F9" w:rsidRPr="00F01E7B" w:rsidRDefault="001A59F9" w:rsidP="0004616F">
      <w:pPr>
        <w:spacing w:before="29" w:line="288" w:lineRule="auto"/>
        <w:ind w:firstLineChars="200" w:firstLine="480"/>
        <w:rPr>
          <w:color w:val="000000" w:themeColor="text1"/>
          <w:sz w:val="24"/>
        </w:rPr>
      </w:pPr>
      <w:r w:rsidRPr="00F01E7B">
        <w:rPr>
          <w:color w:val="000000" w:themeColor="text1"/>
          <w:sz w:val="24"/>
        </w:rPr>
        <w:t>(2)</w:t>
      </w:r>
      <w:r w:rsidRPr="00F01E7B">
        <w:rPr>
          <w:color w:val="000000" w:themeColor="text1"/>
          <w:sz w:val="24"/>
        </w:rPr>
        <w:t>除公允价值外，截至资产负债表日本基金无需要说明的其他重要事项。</w:t>
      </w:r>
      <w:r w:rsidRPr="00F01E7B">
        <w:rPr>
          <w:color w:val="000000" w:themeColor="text1"/>
          <w:sz w:val="24"/>
        </w:rPr>
        <w:t xml:space="preserve"> </w:t>
      </w:r>
    </w:p>
    <w:p w:rsidR="002961CF" w:rsidRPr="00F01E7B" w:rsidRDefault="002961CF" w:rsidP="0004616F">
      <w:pPr>
        <w:spacing w:before="29" w:line="288" w:lineRule="auto"/>
        <w:ind w:firstLineChars="200" w:firstLine="480"/>
        <w:rPr>
          <w:color w:val="000000" w:themeColor="text1"/>
          <w:sz w:val="24"/>
        </w:rPr>
      </w:pPr>
    </w:p>
    <w:p w:rsidR="001A59F9" w:rsidRPr="00F01E7B" w:rsidRDefault="001A59F9" w:rsidP="00181618">
      <w:pPr>
        <w:pStyle w:val="1"/>
        <w:keepNext/>
        <w:keepLines/>
        <w:widowControl w:val="0"/>
        <w:spacing w:beforeLines="100" w:before="312" w:afterLines="100" w:after="312" w:line="288" w:lineRule="auto"/>
        <w:jc w:val="center"/>
        <w:rPr>
          <w:b/>
          <w:color w:val="000000" w:themeColor="text1"/>
          <w:szCs w:val="24"/>
        </w:rPr>
      </w:pPr>
      <w:bookmarkStart w:id="61" w:name="_Toc225498272"/>
      <w:bookmarkStart w:id="62" w:name="_Toc361324877"/>
      <w:r w:rsidRPr="00F01E7B">
        <w:rPr>
          <w:rFonts w:hint="eastAsia"/>
          <w:b/>
          <w:color w:val="000000" w:themeColor="text1"/>
          <w:szCs w:val="24"/>
        </w:rPr>
        <w:t>§</w:t>
      </w:r>
      <w:r w:rsidRPr="00F01E7B">
        <w:rPr>
          <w:b/>
          <w:color w:val="000000" w:themeColor="text1"/>
          <w:szCs w:val="24"/>
        </w:rPr>
        <w:t>8</w:t>
      </w:r>
      <w:r w:rsidR="009153A3" w:rsidRPr="00F01E7B">
        <w:rPr>
          <w:rFonts w:hint="eastAsia"/>
          <w:b/>
          <w:color w:val="000000" w:themeColor="text1"/>
          <w:szCs w:val="24"/>
        </w:rPr>
        <w:t xml:space="preserve">  </w:t>
      </w:r>
      <w:r w:rsidRPr="00F01E7B">
        <w:rPr>
          <w:rFonts w:hint="eastAsia"/>
          <w:b/>
          <w:color w:val="000000" w:themeColor="text1"/>
          <w:szCs w:val="24"/>
        </w:rPr>
        <w:t>投资组合报告</w:t>
      </w:r>
      <w:bookmarkEnd w:id="61"/>
      <w:bookmarkEnd w:id="62"/>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63" w:name="_Toc225498273"/>
      <w:bookmarkStart w:id="64" w:name="_Toc361324878"/>
      <w:r w:rsidRPr="00F01E7B">
        <w:rPr>
          <w:rFonts w:ascii="Times New Roman" w:hAnsi="Times New Roman"/>
          <w:color w:val="000000" w:themeColor="text1"/>
          <w:kern w:val="0"/>
          <w:szCs w:val="24"/>
        </w:rPr>
        <w:t>8.1</w:t>
      </w:r>
      <w:r w:rsidR="00024200"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期末基金资产组合情况</w:t>
      </w:r>
      <w:bookmarkEnd w:id="63"/>
      <w:bookmarkEnd w:id="64"/>
    </w:p>
    <w:p w:rsidR="001A59F9" w:rsidRPr="00F01E7B" w:rsidRDefault="001A59F9" w:rsidP="00026C9C">
      <w:pPr>
        <w:autoSpaceDE w:val="0"/>
        <w:autoSpaceDN w:val="0"/>
        <w:adjustRightInd w:val="0"/>
        <w:spacing w:before="29" w:line="360" w:lineRule="auto"/>
        <w:ind w:left="15"/>
        <w:jc w:val="right"/>
        <w:rPr>
          <w:color w:val="000000" w:themeColor="text1"/>
          <w:sz w:val="24"/>
        </w:rPr>
      </w:pPr>
      <w:r w:rsidRPr="00F01E7B">
        <w:rPr>
          <w:rFonts w:hint="eastAsia"/>
          <w:color w:val="000000" w:themeColor="text1"/>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F01E7B" w:rsidRPr="00F01E7B" w:rsidTr="00E15A4E">
        <w:trPr>
          <w:jc w:val="center"/>
        </w:trPr>
        <w:tc>
          <w:tcPr>
            <w:tcW w:w="1080" w:type="dxa"/>
            <w:vAlign w:val="center"/>
          </w:tcPr>
          <w:p w:rsidR="009A36E4" w:rsidRPr="00F01E7B" w:rsidRDefault="009A36E4" w:rsidP="003A0690">
            <w:pPr>
              <w:spacing w:before="29" w:line="288" w:lineRule="auto"/>
              <w:jc w:val="center"/>
              <w:rPr>
                <w:color w:val="000000" w:themeColor="text1"/>
                <w:sz w:val="24"/>
              </w:rPr>
            </w:pPr>
            <w:r w:rsidRPr="00F01E7B">
              <w:rPr>
                <w:rFonts w:hint="eastAsia"/>
                <w:color w:val="000000" w:themeColor="text1"/>
                <w:sz w:val="24"/>
              </w:rPr>
              <w:t>序号</w:t>
            </w:r>
          </w:p>
        </w:tc>
        <w:tc>
          <w:tcPr>
            <w:tcW w:w="2854" w:type="dxa"/>
            <w:vAlign w:val="center"/>
          </w:tcPr>
          <w:p w:rsidR="009A36E4" w:rsidRPr="00F01E7B" w:rsidRDefault="009A36E4" w:rsidP="003A0690">
            <w:pPr>
              <w:spacing w:before="29" w:line="288" w:lineRule="auto"/>
              <w:jc w:val="center"/>
              <w:rPr>
                <w:color w:val="000000" w:themeColor="text1"/>
                <w:sz w:val="24"/>
              </w:rPr>
            </w:pPr>
            <w:r w:rsidRPr="00F01E7B">
              <w:rPr>
                <w:rFonts w:hint="eastAsia"/>
                <w:color w:val="000000" w:themeColor="text1"/>
                <w:sz w:val="24"/>
              </w:rPr>
              <w:t>项目</w:t>
            </w:r>
          </w:p>
        </w:tc>
        <w:tc>
          <w:tcPr>
            <w:tcW w:w="3402" w:type="dxa"/>
            <w:vAlign w:val="center"/>
          </w:tcPr>
          <w:p w:rsidR="009A36E4" w:rsidRPr="00F01E7B" w:rsidRDefault="009A36E4" w:rsidP="003A0690">
            <w:pPr>
              <w:spacing w:before="29" w:line="288" w:lineRule="auto"/>
              <w:jc w:val="center"/>
              <w:rPr>
                <w:color w:val="000000" w:themeColor="text1"/>
                <w:sz w:val="24"/>
              </w:rPr>
            </w:pPr>
            <w:r w:rsidRPr="00F01E7B">
              <w:rPr>
                <w:rFonts w:hint="eastAsia"/>
                <w:color w:val="000000" w:themeColor="text1"/>
                <w:sz w:val="24"/>
              </w:rPr>
              <w:t>金额</w:t>
            </w:r>
          </w:p>
        </w:tc>
        <w:tc>
          <w:tcPr>
            <w:tcW w:w="1664" w:type="dxa"/>
            <w:vAlign w:val="center"/>
          </w:tcPr>
          <w:p w:rsidR="009A36E4" w:rsidRPr="00F01E7B" w:rsidRDefault="009A36E4" w:rsidP="003A0690">
            <w:pPr>
              <w:spacing w:before="29" w:line="288" w:lineRule="auto"/>
              <w:jc w:val="center"/>
              <w:rPr>
                <w:color w:val="000000" w:themeColor="text1"/>
                <w:sz w:val="24"/>
              </w:rPr>
            </w:pPr>
            <w:r w:rsidRPr="00F01E7B">
              <w:rPr>
                <w:rFonts w:hint="eastAsia"/>
                <w:color w:val="000000" w:themeColor="text1"/>
                <w:sz w:val="24"/>
              </w:rPr>
              <w:t>占基金总资产的比例（</w:t>
            </w:r>
            <w:r w:rsidRPr="00F01E7B">
              <w:rPr>
                <w:color w:val="000000" w:themeColor="text1"/>
                <w:sz w:val="24"/>
              </w:rPr>
              <w:t>%</w:t>
            </w:r>
            <w:r w:rsidRPr="00F01E7B">
              <w:rPr>
                <w:rFonts w:hint="eastAsia"/>
                <w:color w:val="000000" w:themeColor="text1"/>
                <w:sz w:val="24"/>
              </w:rPr>
              <w:t>）</w:t>
            </w:r>
          </w:p>
        </w:tc>
      </w:tr>
      <w:tr w:rsidR="00F01E7B" w:rsidRPr="00F01E7B" w:rsidTr="00E15A4E">
        <w:trPr>
          <w:jc w:val="center"/>
        </w:trPr>
        <w:tc>
          <w:tcPr>
            <w:tcW w:w="1080" w:type="dxa"/>
            <w:vAlign w:val="center"/>
          </w:tcPr>
          <w:p w:rsidR="009A36E4" w:rsidRPr="00F01E7B" w:rsidRDefault="009A36E4" w:rsidP="003A0690">
            <w:pPr>
              <w:spacing w:before="29" w:line="288" w:lineRule="auto"/>
              <w:jc w:val="center"/>
              <w:rPr>
                <w:color w:val="000000" w:themeColor="text1"/>
                <w:sz w:val="24"/>
              </w:rPr>
            </w:pPr>
            <w:r w:rsidRPr="00F01E7B">
              <w:rPr>
                <w:color w:val="000000" w:themeColor="text1"/>
                <w:sz w:val="24"/>
              </w:rPr>
              <w:t>1</w:t>
            </w:r>
          </w:p>
        </w:tc>
        <w:tc>
          <w:tcPr>
            <w:tcW w:w="2854" w:type="dxa"/>
            <w:vAlign w:val="center"/>
          </w:tcPr>
          <w:p w:rsidR="009A36E4" w:rsidRPr="00F01E7B" w:rsidRDefault="009A36E4" w:rsidP="003A0690">
            <w:pPr>
              <w:spacing w:before="29" w:line="288" w:lineRule="auto"/>
              <w:ind w:leftChars="50" w:left="105"/>
              <w:rPr>
                <w:color w:val="000000" w:themeColor="text1"/>
                <w:sz w:val="24"/>
              </w:rPr>
            </w:pPr>
            <w:r w:rsidRPr="00F01E7B">
              <w:rPr>
                <w:rFonts w:hint="eastAsia"/>
                <w:color w:val="000000" w:themeColor="text1"/>
                <w:sz w:val="24"/>
              </w:rPr>
              <w:t>权益投资</w:t>
            </w:r>
          </w:p>
        </w:tc>
        <w:tc>
          <w:tcPr>
            <w:tcW w:w="3402"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1,193,480,528.83</w:t>
            </w:r>
          </w:p>
        </w:tc>
        <w:tc>
          <w:tcPr>
            <w:tcW w:w="1664"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73.98</w:t>
            </w:r>
          </w:p>
        </w:tc>
      </w:tr>
      <w:tr w:rsidR="00F01E7B" w:rsidRPr="00F01E7B" w:rsidTr="00E15A4E">
        <w:trPr>
          <w:jc w:val="center"/>
        </w:trPr>
        <w:tc>
          <w:tcPr>
            <w:tcW w:w="1080" w:type="dxa"/>
            <w:vAlign w:val="center"/>
          </w:tcPr>
          <w:p w:rsidR="009A36E4" w:rsidRPr="00F01E7B" w:rsidRDefault="009A36E4" w:rsidP="003A0690">
            <w:pPr>
              <w:spacing w:before="29" w:line="288" w:lineRule="auto"/>
              <w:jc w:val="center"/>
              <w:rPr>
                <w:color w:val="000000" w:themeColor="text1"/>
                <w:sz w:val="24"/>
              </w:rPr>
            </w:pPr>
          </w:p>
        </w:tc>
        <w:tc>
          <w:tcPr>
            <w:tcW w:w="2854" w:type="dxa"/>
            <w:vAlign w:val="center"/>
          </w:tcPr>
          <w:p w:rsidR="009A36E4" w:rsidRPr="00F01E7B" w:rsidRDefault="009A36E4" w:rsidP="003A0690">
            <w:pPr>
              <w:spacing w:before="29" w:line="288" w:lineRule="auto"/>
              <w:ind w:leftChars="50" w:left="105"/>
              <w:rPr>
                <w:color w:val="000000" w:themeColor="text1"/>
                <w:sz w:val="24"/>
              </w:rPr>
            </w:pPr>
            <w:r w:rsidRPr="00F01E7B">
              <w:rPr>
                <w:rFonts w:hint="eastAsia"/>
                <w:color w:val="000000" w:themeColor="text1"/>
                <w:sz w:val="24"/>
              </w:rPr>
              <w:t>其中：股票</w:t>
            </w:r>
          </w:p>
        </w:tc>
        <w:tc>
          <w:tcPr>
            <w:tcW w:w="3402"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1,193,480,528.83</w:t>
            </w:r>
          </w:p>
        </w:tc>
        <w:tc>
          <w:tcPr>
            <w:tcW w:w="1664"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73.98</w:t>
            </w:r>
          </w:p>
        </w:tc>
      </w:tr>
      <w:tr w:rsidR="00F01E7B" w:rsidRPr="00F01E7B" w:rsidTr="00E15A4E">
        <w:trPr>
          <w:jc w:val="center"/>
        </w:trPr>
        <w:tc>
          <w:tcPr>
            <w:tcW w:w="1080" w:type="dxa"/>
            <w:vAlign w:val="center"/>
          </w:tcPr>
          <w:p w:rsidR="009A36E4" w:rsidRPr="00F01E7B" w:rsidRDefault="009A36E4" w:rsidP="003A0690">
            <w:pPr>
              <w:spacing w:before="29" w:line="288" w:lineRule="auto"/>
              <w:jc w:val="center"/>
              <w:rPr>
                <w:color w:val="000000" w:themeColor="text1"/>
                <w:sz w:val="24"/>
              </w:rPr>
            </w:pPr>
            <w:r w:rsidRPr="00F01E7B">
              <w:rPr>
                <w:color w:val="000000" w:themeColor="text1"/>
                <w:sz w:val="24"/>
              </w:rPr>
              <w:t>2</w:t>
            </w:r>
          </w:p>
        </w:tc>
        <w:tc>
          <w:tcPr>
            <w:tcW w:w="2854" w:type="dxa"/>
            <w:vAlign w:val="center"/>
          </w:tcPr>
          <w:p w:rsidR="009A36E4" w:rsidRPr="00F01E7B" w:rsidRDefault="009A36E4" w:rsidP="003A0690">
            <w:pPr>
              <w:spacing w:before="29" w:line="288" w:lineRule="auto"/>
              <w:ind w:leftChars="50" w:left="105"/>
              <w:rPr>
                <w:color w:val="000000" w:themeColor="text1"/>
                <w:sz w:val="24"/>
              </w:rPr>
            </w:pPr>
            <w:r w:rsidRPr="00F01E7B">
              <w:rPr>
                <w:rFonts w:hint="eastAsia"/>
                <w:color w:val="000000" w:themeColor="text1"/>
                <w:sz w:val="24"/>
              </w:rPr>
              <w:t>固定收益投资</w:t>
            </w:r>
          </w:p>
        </w:tc>
        <w:tc>
          <w:tcPr>
            <w:tcW w:w="3402"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69,930,000.00</w:t>
            </w:r>
          </w:p>
        </w:tc>
        <w:tc>
          <w:tcPr>
            <w:tcW w:w="1664"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4.33</w:t>
            </w:r>
          </w:p>
        </w:tc>
      </w:tr>
      <w:tr w:rsidR="00F01E7B" w:rsidRPr="00F01E7B" w:rsidTr="00E15A4E">
        <w:trPr>
          <w:jc w:val="center"/>
        </w:trPr>
        <w:tc>
          <w:tcPr>
            <w:tcW w:w="1080" w:type="dxa"/>
            <w:vAlign w:val="center"/>
          </w:tcPr>
          <w:p w:rsidR="009A36E4" w:rsidRPr="00F01E7B" w:rsidRDefault="009A36E4" w:rsidP="003A0690">
            <w:pPr>
              <w:spacing w:before="29" w:line="288" w:lineRule="auto"/>
              <w:jc w:val="center"/>
              <w:rPr>
                <w:color w:val="000000" w:themeColor="text1"/>
                <w:sz w:val="24"/>
              </w:rPr>
            </w:pPr>
          </w:p>
        </w:tc>
        <w:tc>
          <w:tcPr>
            <w:tcW w:w="2854" w:type="dxa"/>
            <w:vAlign w:val="center"/>
          </w:tcPr>
          <w:p w:rsidR="009A36E4" w:rsidRPr="00F01E7B" w:rsidRDefault="009A36E4" w:rsidP="003A0690">
            <w:pPr>
              <w:spacing w:before="29" w:line="288" w:lineRule="auto"/>
              <w:ind w:leftChars="50" w:left="105"/>
              <w:rPr>
                <w:color w:val="000000" w:themeColor="text1"/>
                <w:sz w:val="24"/>
              </w:rPr>
            </w:pPr>
            <w:r w:rsidRPr="00F01E7B">
              <w:rPr>
                <w:rFonts w:hint="eastAsia"/>
                <w:color w:val="000000" w:themeColor="text1"/>
                <w:sz w:val="24"/>
              </w:rPr>
              <w:t>其中：债券</w:t>
            </w:r>
          </w:p>
        </w:tc>
        <w:tc>
          <w:tcPr>
            <w:tcW w:w="3402"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69,930,000.00</w:t>
            </w:r>
          </w:p>
        </w:tc>
        <w:tc>
          <w:tcPr>
            <w:tcW w:w="1664"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4.33</w:t>
            </w:r>
          </w:p>
        </w:tc>
      </w:tr>
      <w:tr w:rsidR="00F01E7B" w:rsidRPr="00F01E7B" w:rsidTr="00E15A4E">
        <w:trPr>
          <w:jc w:val="center"/>
        </w:trPr>
        <w:tc>
          <w:tcPr>
            <w:tcW w:w="1080" w:type="dxa"/>
            <w:vAlign w:val="center"/>
          </w:tcPr>
          <w:p w:rsidR="009A36E4" w:rsidRPr="00F01E7B" w:rsidRDefault="009A36E4" w:rsidP="003A0690">
            <w:pPr>
              <w:spacing w:before="29" w:line="288" w:lineRule="auto"/>
              <w:jc w:val="center"/>
              <w:rPr>
                <w:color w:val="000000" w:themeColor="text1"/>
                <w:sz w:val="24"/>
              </w:rPr>
            </w:pPr>
          </w:p>
        </w:tc>
        <w:tc>
          <w:tcPr>
            <w:tcW w:w="2854" w:type="dxa"/>
            <w:vAlign w:val="center"/>
          </w:tcPr>
          <w:p w:rsidR="009A36E4" w:rsidRPr="00F01E7B" w:rsidRDefault="009A36E4" w:rsidP="003A0690">
            <w:pPr>
              <w:spacing w:before="29" w:line="288" w:lineRule="auto"/>
              <w:ind w:leftChars="50" w:left="105"/>
              <w:rPr>
                <w:color w:val="000000" w:themeColor="text1"/>
                <w:sz w:val="24"/>
              </w:rPr>
            </w:pPr>
            <w:r w:rsidRPr="00F01E7B">
              <w:rPr>
                <w:rFonts w:hint="eastAsia"/>
                <w:color w:val="000000" w:themeColor="text1"/>
                <w:sz w:val="24"/>
              </w:rPr>
              <w:t>资产支持证券</w:t>
            </w:r>
          </w:p>
        </w:tc>
        <w:tc>
          <w:tcPr>
            <w:tcW w:w="3402"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w:t>
            </w:r>
          </w:p>
        </w:tc>
        <w:tc>
          <w:tcPr>
            <w:tcW w:w="1664" w:type="dxa"/>
            <w:vAlign w:val="center"/>
          </w:tcPr>
          <w:p w:rsidR="009A36E4" w:rsidRPr="00F01E7B" w:rsidRDefault="009A36E4" w:rsidP="005531B6">
            <w:pPr>
              <w:spacing w:before="29" w:line="360" w:lineRule="auto"/>
              <w:ind w:left="17"/>
              <w:jc w:val="right"/>
              <w:rPr>
                <w:color w:val="000000" w:themeColor="text1"/>
                <w:sz w:val="24"/>
              </w:rPr>
            </w:pPr>
            <w:r w:rsidRPr="00F01E7B">
              <w:rPr>
                <w:color w:val="000000" w:themeColor="text1"/>
                <w:sz w:val="24"/>
              </w:rPr>
              <w:t>-</w:t>
            </w:r>
          </w:p>
        </w:tc>
      </w:tr>
      <w:tr w:rsidR="00F01E7B" w:rsidRPr="00F01E7B" w:rsidTr="00E86A35">
        <w:trPr>
          <w:jc w:val="center"/>
        </w:trPr>
        <w:tc>
          <w:tcPr>
            <w:tcW w:w="1080" w:type="dxa"/>
            <w:vAlign w:val="center"/>
          </w:tcPr>
          <w:p w:rsidR="00AC1249" w:rsidRPr="00F01E7B" w:rsidRDefault="00AC1249" w:rsidP="00E86A35">
            <w:pPr>
              <w:spacing w:before="29" w:line="288" w:lineRule="auto"/>
              <w:jc w:val="center"/>
              <w:rPr>
                <w:color w:val="000000" w:themeColor="text1"/>
                <w:sz w:val="24"/>
              </w:rPr>
            </w:pPr>
            <w:r w:rsidRPr="00F01E7B">
              <w:rPr>
                <w:rFonts w:hint="eastAsia"/>
                <w:color w:val="000000" w:themeColor="text1"/>
                <w:sz w:val="24"/>
              </w:rPr>
              <w:t>3</w:t>
            </w:r>
          </w:p>
        </w:tc>
        <w:tc>
          <w:tcPr>
            <w:tcW w:w="2854" w:type="dxa"/>
            <w:vAlign w:val="center"/>
          </w:tcPr>
          <w:p w:rsidR="00AC1249" w:rsidRPr="00F01E7B" w:rsidRDefault="00AC1249" w:rsidP="00396EA4">
            <w:pPr>
              <w:spacing w:before="29" w:line="288" w:lineRule="auto"/>
              <w:ind w:leftChars="50" w:left="105"/>
              <w:rPr>
                <w:color w:val="000000" w:themeColor="text1"/>
                <w:sz w:val="24"/>
              </w:rPr>
            </w:pPr>
            <w:r w:rsidRPr="00F01E7B">
              <w:rPr>
                <w:rFonts w:hint="eastAsia"/>
                <w:color w:val="000000" w:themeColor="text1"/>
                <w:sz w:val="24"/>
              </w:rPr>
              <w:t>贵金属投资</w:t>
            </w:r>
          </w:p>
        </w:tc>
        <w:tc>
          <w:tcPr>
            <w:tcW w:w="3402" w:type="dxa"/>
            <w:vAlign w:val="center"/>
          </w:tcPr>
          <w:p w:rsidR="00AC1249" w:rsidRPr="00F01E7B" w:rsidRDefault="00AC1249" w:rsidP="005531B6">
            <w:pPr>
              <w:spacing w:before="29" w:line="360" w:lineRule="auto"/>
              <w:ind w:left="17"/>
              <w:jc w:val="right"/>
              <w:rPr>
                <w:color w:val="000000" w:themeColor="text1"/>
                <w:sz w:val="24"/>
              </w:rPr>
            </w:pPr>
            <w:r w:rsidRPr="00F01E7B">
              <w:rPr>
                <w:rFonts w:hint="eastAsia"/>
                <w:color w:val="000000" w:themeColor="text1"/>
                <w:sz w:val="24"/>
              </w:rPr>
              <w:t>-</w:t>
            </w:r>
          </w:p>
        </w:tc>
        <w:tc>
          <w:tcPr>
            <w:tcW w:w="1664" w:type="dxa"/>
            <w:vAlign w:val="center"/>
          </w:tcPr>
          <w:p w:rsidR="00AC1249" w:rsidRPr="00F01E7B" w:rsidRDefault="00AC1249" w:rsidP="005531B6">
            <w:pPr>
              <w:spacing w:before="29" w:line="360" w:lineRule="auto"/>
              <w:ind w:left="17"/>
              <w:jc w:val="right"/>
              <w:rPr>
                <w:color w:val="000000" w:themeColor="text1"/>
                <w:sz w:val="24"/>
              </w:rPr>
            </w:pPr>
            <w:r w:rsidRPr="00F01E7B">
              <w:rPr>
                <w:rFonts w:hint="eastAsia"/>
                <w:color w:val="000000" w:themeColor="text1"/>
                <w:sz w:val="24"/>
              </w:rPr>
              <w:t>-</w:t>
            </w:r>
          </w:p>
        </w:tc>
      </w:tr>
      <w:tr w:rsidR="00F01E7B" w:rsidRPr="00F01E7B" w:rsidTr="00E15A4E">
        <w:trPr>
          <w:jc w:val="center"/>
        </w:trPr>
        <w:tc>
          <w:tcPr>
            <w:tcW w:w="1080" w:type="dxa"/>
            <w:vAlign w:val="center"/>
          </w:tcPr>
          <w:p w:rsidR="00AC1249" w:rsidRPr="00F01E7B" w:rsidRDefault="00AC1249" w:rsidP="003A0690">
            <w:pPr>
              <w:spacing w:before="29" w:line="288" w:lineRule="auto"/>
              <w:jc w:val="center"/>
              <w:rPr>
                <w:color w:val="000000" w:themeColor="text1"/>
                <w:sz w:val="24"/>
              </w:rPr>
            </w:pPr>
            <w:r w:rsidRPr="00F01E7B">
              <w:rPr>
                <w:rFonts w:hint="eastAsia"/>
                <w:color w:val="000000" w:themeColor="text1"/>
                <w:sz w:val="24"/>
              </w:rPr>
              <w:t>4</w:t>
            </w:r>
          </w:p>
        </w:tc>
        <w:tc>
          <w:tcPr>
            <w:tcW w:w="2854" w:type="dxa"/>
            <w:vAlign w:val="center"/>
          </w:tcPr>
          <w:p w:rsidR="00AC1249" w:rsidRPr="00F01E7B" w:rsidRDefault="00AC1249" w:rsidP="003A0690">
            <w:pPr>
              <w:spacing w:before="29" w:line="288" w:lineRule="auto"/>
              <w:ind w:leftChars="50" w:left="105"/>
              <w:rPr>
                <w:color w:val="000000" w:themeColor="text1"/>
                <w:sz w:val="24"/>
              </w:rPr>
            </w:pPr>
            <w:r w:rsidRPr="00F01E7B">
              <w:rPr>
                <w:rFonts w:hint="eastAsia"/>
                <w:color w:val="000000" w:themeColor="text1"/>
                <w:sz w:val="24"/>
              </w:rPr>
              <w:t>金融衍生品投资</w:t>
            </w:r>
          </w:p>
        </w:tc>
        <w:tc>
          <w:tcPr>
            <w:tcW w:w="3402" w:type="dxa"/>
            <w:vAlign w:val="center"/>
          </w:tcPr>
          <w:p w:rsidR="00AC1249" w:rsidRPr="00F01E7B" w:rsidRDefault="00AC1249" w:rsidP="005531B6">
            <w:pPr>
              <w:spacing w:before="29" w:line="360" w:lineRule="auto"/>
              <w:ind w:left="17"/>
              <w:jc w:val="right"/>
              <w:rPr>
                <w:color w:val="000000" w:themeColor="text1"/>
                <w:sz w:val="24"/>
              </w:rPr>
            </w:pPr>
            <w:r w:rsidRPr="00F01E7B">
              <w:rPr>
                <w:color w:val="000000" w:themeColor="text1"/>
                <w:sz w:val="24"/>
              </w:rPr>
              <w:t>-</w:t>
            </w:r>
          </w:p>
        </w:tc>
        <w:tc>
          <w:tcPr>
            <w:tcW w:w="1664" w:type="dxa"/>
            <w:vAlign w:val="center"/>
          </w:tcPr>
          <w:p w:rsidR="00AC1249" w:rsidRPr="00F01E7B" w:rsidRDefault="00AC1249" w:rsidP="005531B6">
            <w:pPr>
              <w:spacing w:before="29" w:line="360" w:lineRule="auto"/>
              <w:ind w:left="17"/>
              <w:jc w:val="right"/>
              <w:rPr>
                <w:color w:val="000000" w:themeColor="text1"/>
                <w:sz w:val="24"/>
              </w:rPr>
            </w:pPr>
            <w:r w:rsidRPr="00F01E7B">
              <w:rPr>
                <w:color w:val="000000" w:themeColor="text1"/>
                <w:sz w:val="24"/>
              </w:rPr>
              <w:t>-</w:t>
            </w:r>
          </w:p>
        </w:tc>
      </w:tr>
      <w:tr w:rsidR="00F01E7B" w:rsidRPr="00F01E7B" w:rsidTr="00E15A4E">
        <w:trPr>
          <w:jc w:val="center"/>
        </w:trPr>
        <w:tc>
          <w:tcPr>
            <w:tcW w:w="1080" w:type="dxa"/>
            <w:vAlign w:val="center"/>
          </w:tcPr>
          <w:p w:rsidR="00AC1249" w:rsidRPr="00F01E7B" w:rsidRDefault="00AC1249" w:rsidP="003A0690">
            <w:pPr>
              <w:spacing w:before="29" w:line="288" w:lineRule="auto"/>
              <w:jc w:val="center"/>
              <w:rPr>
                <w:color w:val="000000" w:themeColor="text1"/>
                <w:sz w:val="24"/>
              </w:rPr>
            </w:pPr>
            <w:r w:rsidRPr="00F01E7B">
              <w:rPr>
                <w:rFonts w:hint="eastAsia"/>
                <w:color w:val="000000" w:themeColor="text1"/>
                <w:sz w:val="24"/>
              </w:rPr>
              <w:t>5</w:t>
            </w:r>
          </w:p>
        </w:tc>
        <w:tc>
          <w:tcPr>
            <w:tcW w:w="2854" w:type="dxa"/>
            <w:vAlign w:val="center"/>
          </w:tcPr>
          <w:p w:rsidR="00AC1249" w:rsidRPr="00F01E7B" w:rsidRDefault="00AC1249" w:rsidP="003A0690">
            <w:pPr>
              <w:spacing w:before="29" w:line="288" w:lineRule="auto"/>
              <w:ind w:leftChars="50" w:left="105"/>
              <w:rPr>
                <w:color w:val="000000" w:themeColor="text1"/>
                <w:sz w:val="24"/>
              </w:rPr>
            </w:pPr>
            <w:r w:rsidRPr="00F01E7B">
              <w:rPr>
                <w:rFonts w:hint="eastAsia"/>
                <w:color w:val="000000" w:themeColor="text1"/>
                <w:sz w:val="24"/>
              </w:rPr>
              <w:t>买入返售金融资产</w:t>
            </w:r>
          </w:p>
        </w:tc>
        <w:tc>
          <w:tcPr>
            <w:tcW w:w="3402" w:type="dxa"/>
            <w:vAlign w:val="center"/>
          </w:tcPr>
          <w:p w:rsidR="00AC1249" w:rsidRPr="00F01E7B" w:rsidRDefault="00AC1249" w:rsidP="005531B6">
            <w:pPr>
              <w:spacing w:before="29" w:line="360" w:lineRule="auto"/>
              <w:ind w:left="17"/>
              <w:jc w:val="right"/>
              <w:rPr>
                <w:color w:val="000000" w:themeColor="text1"/>
                <w:sz w:val="24"/>
              </w:rPr>
            </w:pPr>
            <w:r w:rsidRPr="00F01E7B">
              <w:rPr>
                <w:color w:val="000000" w:themeColor="text1"/>
                <w:sz w:val="24"/>
              </w:rPr>
              <w:t>97,000,265.50</w:t>
            </w:r>
          </w:p>
        </w:tc>
        <w:tc>
          <w:tcPr>
            <w:tcW w:w="1664" w:type="dxa"/>
            <w:vAlign w:val="center"/>
          </w:tcPr>
          <w:p w:rsidR="00AC1249" w:rsidRPr="00F01E7B" w:rsidRDefault="00AC1249" w:rsidP="005531B6">
            <w:pPr>
              <w:spacing w:before="29" w:line="360" w:lineRule="auto"/>
              <w:ind w:left="17"/>
              <w:jc w:val="right"/>
              <w:rPr>
                <w:color w:val="000000" w:themeColor="text1"/>
                <w:sz w:val="24"/>
              </w:rPr>
            </w:pPr>
            <w:r w:rsidRPr="00F01E7B">
              <w:rPr>
                <w:color w:val="000000" w:themeColor="text1"/>
                <w:sz w:val="24"/>
              </w:rPr>
              <w:t>6.01</w:t>
            </w:r>
          </w:p>
        </w:tc>
      </w:tr>
      <w:tr w:rsidR="00F01E7B" w:rsidRPr="00F01E7B" w:rsidTr="00E15A4E">
        <w:trPr>
          <w:jc w:val="center"/>
        </w:trPr>
        <w:tc>
          <w:tcPr>
            <w:tcW w:w="1080" w:type="dxa"/>
            <w:vAlign w:val="center"/>
          </w:tcPr>
          <w:p w:rsidR="00AC1249" w:rsidRPr="00F01E7B" w:rsidRDefault="00AC1249" w:rsidP="003A0690">
            <w:pPr>
              <w:spacing w:before="29" w:line="288" w:lineRule="auto"/>
              <w:jc w:val="center"/>
              <w:rPr>
                <w:color w:val="000000" w:themeColor="text1"/>
                <w:sz w:val="24"/>
              </w:rPr>
            </w:pPr>
          </w:p>
        </w:tc>
        <w:tc>
          <w:tcPr>
            <w:tcW w:w="2854" w:type="dxa"/>
            <w:vAlign w:val="center"/>
          </w:tcPr>
          <w:p w:rsidR="00AC1249" w:rsidRPr="00F01E7B" w:rsidRDefault="00AC1249" w:rsidP="003A0690">
            <w:pPr>
              <w:spacing w:before="29" w:line="288" w:lineRule="auto"/>
              <w:ind w:leftChars="50" w:left="105"/>
              <w:rPr>
                <w:color w:val="000000" w:themeColor="text1"/>
                <w:sz w:val="24"/>
              </w:rPr>
            </w:pPr>
            <w:r w:rsidRPr="00F01E7B">
              <w:rPr>
                <w:rFonts w:hint="eastAsia"/>
                <w:color w:val="000000" w:themeColor="text1"/>
                <w:sz w:val="24"/>
              </w:rPr>
              <w:t>其中：买断式回购的买入返售金融资产</w:t>
            </w:r>
          </w:p>
        </w:tc>
        <w:tc>
          <w:tcPr>
            <w:tcW w:w="3402" w:type="dxa"/>
            <w:vAlign w:val="center"/>
          </w:tcPr>
          <w:p w:rsidR="00AC1249" w:rsidRPr="00F01E7B" w:rsidRDefault="00AC1249" w:rsidP="005531B6">
            <w:pPr>
              <w:spacing w:before="29" w:line="360" w:lineRule="auto"/>
              <w:ind w:left="17"/>
              <w:jc w:val="right"/>
              <w:rPr>
                <w:color w:val="000000" w:themeColor="text1"/>
                <w:sz w:val="24"/>
              </w:rPr>
            </w:pPr>
            <w:r w:rsidRPr="00F01E7B">
              <w:rPr>
                <w:color w:val="000000" w:themeColor="text1"/>
                <w:sz w:val="24"/>
              </w:rPr>
              <w:t>-</w:t>
            </w:r>
          </w:p>
        </w:tc>
        <w:tc>
          <w:tcPr>
            <w:tcW w:w="1664" w:type="dxa"/>
            <w:vAlign w:val="center"/>
          </w:tcPr>
          <w:p w:rsidR="00AC1249" w:rsidRPr="00F01E7B" w:rsidRDefault="00AC1249" w:rsidP="005531B6">
            <w:pPr>
              <w:spacing w:before="29" w:line="360" w:lineRule="auto"/>
              <w:ind w:left="17"/>
              <w:jc w:val="right"/>
              <w:rPr>
                <w:color w:val="000000" w:themeColor="text1"/>
                <w:sz w:val="24"/>
              </w:rPr>
            </w:pPr>
            <w:r w:rsidRPr="00F01E7B">
              <w:rPr>
                <w:color w:val="000000" w:themeColor="text1"/>
                <w:sz w:val="24"/>
              </w:rPr>
              <w:t>-</w:t>
            </w:r>
          </w:p>
        </w:tc>
      </w:tr>
      <w:tr w:rsidR="00F01E7B" w:rsidRPr="00F01E7B" w:rsidTr="00E15A4E">
        <w:trPr>
          <w:jc w:val="center"/>
        </w:trPr>
        <w:tc>
          <w:tcPr>
            <w:tcW w:w="1080" w:type="dxa"/>
            <w:vAlign w:val="center"/>
          </w:tcPr>
          <w:p w:rsidR="00AC1249" w:rsidRPr="00F01E7B" w:rsidRDefault="00AC1249" w:rsidP="003A0690">
            <w:pPr>
              <w:spacing w:before="29" w:line="288" w:lineRule="auto"/>
              <w:jc w:val="center"/>
              <w:rPr>
                <w:color w:val="000000" w:themeColor="text1"/>
                <w:sz w:val="24"/>
              </w:rPr>
            </w:pPr>
            <w:r w:rsidRPr="00F01E7B">
              <w:rPr>
                <w:rFonts w:hint="eastAsia"/>
                <w:color w:val="000000" w:themeColor="text1"/>
                <w:sz w:val="24"/>
              </w:rPr>
              <w:t>6</w:t>
            </w:r>
          </w:p>
        </w:tc>
        <w:tc>
          <w:tcPr>
            <w:tcW w:w="2854" w:type="dxa"/>
            <w:vAlign w:val="center"/>
          </w:tcPr>
          <w:p w:rsidR="00AC1249" w:rsidRPr="00F01E7B" w:rsidRDefault="00AC1249" w:rsidP="003A0690">
            <w:pPr>
              <w:spacing w:before="29" w:line="288" w:lineRule="auto"/>
              <w:ind w:leftChars="50" w:left="105"/>
              <w:rPr>
                <w:color w:val="000000" w:themeColor="text1"/>
                <w:sz w:val="24"/>
              </w:rPr>
            </w:pPr>
            <w:r w:rsidRPr="00F01E7B">
              <w:rPr>
                <w:rFonts w:hint="eastAsia"/>
                <w:color w:val="000000" w:themeColor="text1"/>
                <w:sz w:val="24"/>
              </w:rPr>
              <w:t>银行存款和结算备付金合计</w:t>
            </w:r>
          </w:p>
        </w:tc>
        <w:tc>
          <w:tcPr>
            <w:tcW w:w="3402" w:type="dxa"/>
            <w:vAlign w:val="center"/>
          </w:tcPr>
          <w:p w:rsidR="00AC1249" w:rsidRPr="00F01E7B" w:rsidRDefault="00AC1249" w:rsidP="005531B6">
            <w:pPr>
              <w:spacing w:before="29" w:line="360" w:lineRule="auto"/>
              <w:ind w:left="17"/>
              <w:jc w:val="right"/>
              <w:rPr>
                <w:color w:val="000000" w:themeColor="text1"/>
                <w:sz w:val="24"/>
              </w:rPr>
            </w:pPr>
            <w:r w:rsidRPr="00F01E7B">
              <w:rPr>
                <w:color w:val="000000" w:themeColor="text1"/>
                <w:sz w:val="24"/>
              </w:rPr>
              <w:t>195,275,116.21</w:t>
            </w:r>
          </w:p>
        </w:tc>
        <w:tc>
          <w:tcPr>
            <w:tcW w:w="1664" w:type="dxa"/>
            <w:vAlign w:val="center"/>
          </w:tcPr>
          <w:p w:rsidR="00AC1249" w:rsidRPr="00F01E7B" w:rsidRDefault="00AC1249" w:rsidP="005531B6">
            <w:pPr>
              <w:spacing w:before="29" w:line="360" w:lineRule="auto"/>
              <w:ind w:left="17"/>
              <w:jc w:val="right"/>
              <w:rPr>
                <w:color w:val="000000" w:themeColor="text1"/>
                <w:sz w:val="24"/>
              </w:rPr>
            </w:pPr>
            <w:r w:rsidRPr="00F01E7B">
              <w:rPr>
                <w:color w:val="000000" w:themeColor="text1"/>
                <w:sz w:val="24"/>
              </w:rPr>
              <w:t>12.10</w:t>
            </w:r>
          </w:p>
        </w:tc>
      </w:tr>
      <w:tr w:rsidR="00F01E7B" w:rsidRPr="00F01E7B" w:rsidTr="00E15A4E">
        <w:trPr>
          <w:jc w:val="center"/>
        </w:trPr>
        <w:tc>
          <w:tcPr>
            <w:tcW w:w="1080" w:type="dxa"/>
            <w:vAlign w:val="center"/>
          </w:tcPr>
          <w:p w:rsidR="00AC1249" w:rsidRPr="00F01E7B" w:rsidRDefault="00AC1249" w:rsidP="003A0690">
            <w:pPr>
              <w:spacing w:before="29" w:line="288" w:lineRule="auto"/>
              <w:jc w:val="center"/>
              <w:rPr>
                <w:color w:val="000000" w:themeColor="text1"/>
                <w:sz w:val="24"/>
              </w:rPr>
            </w:pPr>
            <w:r w:rsidRPr="00F01E7B">
              <w:rPr>
                <w:color w:val="000000" w:themeColor="text1"/>
                <w:sz w:val="24"/>
              </w:rPr>
              <w:t>7</w:t>
            </w:r>
          </w:p>
        </w:tc>
        <w:tc>
          <w:tcPr>
            <w:tcW w:w="2854" w:type="dxa"/>
            <w:vAlign w:val="center"/>
          </w:tcPr>
          <w:p w:rsidR="00AC1249" w:rsidRPr="00F01E7B" w:rsidRDefault="00AC1249" w:rsidP="003A0690">
            <w:pPr>
              <w:spacing w:before="29" w:line="288" w:lineRule="auto"/>
              <w:ind w:leftChars="50" w:left="105"/>
              <w:rPr>
                <w:color w:val="000000" w:themeColor="text1"/>
                <w:sz w:val="24"/>
              </w:rPr>
            </w:pPr>
            <w:r w:rsidRPr="00F01E7B">
              <w:rPr>
                <w:rFonts w:hint="eastAsia"/>
                <w:color w:val="000000" w:themeColor="text1"/>
                <w:sz w:val="24"/>
              </w:rPr>
              <w:t>其他各项资产</w:t>
            </w:r>
          </w:p>
        </w:tc>
        <w:tc>
          <w:tcPr>
            <w:tcW w:w="3402" w:type="dxa"/>
            <w:vAlign w:val="center"/>
          </w:tcPr>
          <w:p w:rsidR="00AC1249" w:rsidRPr="00F01E7B" w:rsidRDefault="00AC1249" w:rsidP="003A0690">
            <w:pPr>
              <w:spacing w:before="29" w:line="360" w:lineRule="auto"/>
              <w:ind w:left="17"/>
              <w:jc w:val="right"/>
              <w:rPr>
                <w:color w:val="000000" w:themeColor="text1"/>
                <w:sz w:val="24"/>
              </w:rPr>
            </w:pPr>
            <w:r w:rsidRPr="00F01E7B">
              <w:rPr>
                <w:color w:val="000000" w:themeColor="text1"/>
                <w:sz w:val="24"/>
              </w:rPr>
              <w:t>57,541,397.22</w:t>
            </w:r>
          </w:p>
        </w:tc>
        <w:tc>
          <w:tcPr>
            <w:tcW w:w="1664" w:type="dxa"/>
            <w:vAlign w:val="center"/>
          </w:tcPr>
          <w:p w:rsidR="00AC1249" w:rsidRPr="00F01E7B" w:rsidRDefault="00AC1249" w:rsidP="005531B6">
            <w:pPr>
              <w:spacing w:line="360" w:lineRule="auto"/>
              <w:jc w:val="right"/>
              <w:rPr>
                <w:color w:val="000000" w:themeColor="text1"/>
                <w:sz w:val="24"/>
              </w:rPr>
            </w:pPr>
            <w:r w:rsidRPr="00F01E7B">
              <w:rPr>
                <w:color w:val="000000" w:themeColor="text1"/>
                <w:sz w:val="24"/>
              </w:rPr>
              <w:t>3.57</w:t>
            </w:r>
          </w:p>
        </w:tc>
      </w:tr>
      <w:tr w:rsidR="00AC1249" w:rsidRPr="00F01E7B" w:rsidTr="00E15A4E">
        <w:trPr>
          <w:jc w:val="center"/>
        </w:trPr>
        <w:tc>
          <w:tcPr>
            <w:tcW w:w="1080" w:type="dxa"/>
            <w:vAlign w:val="center"/>
          </w:tcPr>
          <w:p w:rsidR="00AC1249" w:rsidRPr="00F01E7B" w:rsidRDefault="00AC1249" w:rsidP="003A0690">
            <w:pPr>
              <w:spacing w:before="29" w:line="288" w:lineRule="auto"/>
              <w:jc w:val="center"/>
              <w:rPr>
                <w:color w:val="000000" w:themeColor="text1"/>
                <w:sz w:val="24"/>
              </w:rPr>
            </w:pPr>
            <w:r w:rsidRPr="00F01E7B">
              <w:rPr>
                <w:color w:val="000000" w:themeColor="text1"/>
                <w:sz w:val="24"/>
              </w:rPr>
              <w:t>8</w:t>
            </w:r>
          </w:p>
        </w:tc>
        <w:tc>
          <w:tcPr>
            <w:tcW w:w="2854" w:type="dxa"/>
            <w:vAlign w:val="center"/>
          </w:tcPr>
          <w:p w:rsidR="00AC1249" w:rsidRPr="00F01E7B" w:rsidRDefault="00AC1249" w:rsidP="003A0690">
            <w:pPr>
              <w:spacing w:before="29" w:line="288" w:lineRule="auto"/>
              <w:ind w:leftChars="50" w:left="105"/>
              <w:rPr>
                <w:color w:val="000000" w:themeColor="text1"/>
                <w:sz w:val="24"/>
              </w:rPr>
            </w:pPr>
            <w:r w:rsidRPr="00F01E7B">
              <w:rPr>
                <w:rFonts w:hint="eastAsia"/>
                <w:color w:val="000000" w:themeColor="text1"/>
                <w:sz w:val="24"/>
              </w:rPr>
              <w:t>合计</w:t>
            </w:r>
          </w:p>
        </w:tc>
        <w:tc>
          <w:tcPr>
            <w:tcW w:w="3402" w:type="dxa"/>
            <w:vAlign w:val="center"/>
          </w:tcPr>
          <w:p w:rsidR="00AC1249" w:rsidRPr="00F01E7B" w:rsidRDefault="00AC1249" w:rsidP="003A0690">
            <w:pPr>
              <w:spacing w:before="29" w:line="360" w:lineRule="auto"/>
              <w:ind w:left="17"/>
              <w:jc w:val="right"/>
              <w:rPr>
                <w:color w:val="000000" w:themeColor="text1"/>
                <w:sz w:val="24"/>
              </w:rPr>
            </w:pPr>
            <w:r w:rsidRPr="00F01E7B">
              <w:rPr>
                <w:color w:val="000000" w:themeColor="text1"/>
                <w:sz w:val="24"/>
              </w:rPr>
              <w:t>1,613,227,307.76</w:t>
            </w:r>
          </w:p>
        </w:tc>
        <w:tc>
          <w:tcPr>
            <w:tcW w:w="1664" w:type="dxa"/>
            <w:vAlign w:val="center"/>
          </w:tcPr>
          <w:p w:rsidR="00AC1249" w:rsidRPr="00F01E7B" w:rsidRDefault="00AC1249" w:rsidP="003A0690">
            <w:pPr>
              <w:spacing w:before="29" w:line="360" w:lineRule="auto"/>
              <w:ind w:left="17"/>
              <w:jc w:val="right"/>
              <w:rPr>
                <w:color w:val="000000" w:themeColor="text1"/>
                <w:sz w:val="24"/>
              </w:rPr>
            </w:pPr>
            <w:r w:rsidRPr="00F01E7B">
              <w:rPr>
                <w:color w:val="000000" w:themeColor="text1"/>
                <w:sz w:val="24"/>
              </w:rPr>
              <w:t>100.00</w:t>
            </w:r>
          </w:p>
        </w:tc>
      </w:tr>
    </w:tbl>
    <w:p w:rsidR="009A36E4" w:rsidRPr="00F01E7B" w:rsidRDefault="009A36E4" w:rsidP="009A36E4">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65" w:name="_Toc225498274"/>
      <w:bookmarkStart w:id="66" w:name="_Toc361324879"/>
      <w:r w:rsidRPr="00F01E7B">
        <w:rPr>
          <w:rFonts w:ascii="Times New Roman" w:hAnsi="Times New Roman"/>
          <w:color w:val="000000" w:themeColor="text1"/>
          <w:kern w:val="0"/>
          <w:szCs w:val="24"/>
        </w:rPr>
        <w:t>8.2</w:t>
      </w:r>
      <w:r w:rsidR="00024200"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期末按行业分类的股票投资组合</w:t>
      </w:r>
      <w:bookmarkEnd w:id="65"/>
      <w:bookmarkEnd w:id="66"/>
    </w:p>
    <w:p w:rsidR="00E122CE" w:rsidRPr="00F01E7B" w:rsidRDefault="00E122CE" w:rsidP="00E122CE">
      <w:pPr>
        <w:pStyle w:val="20"/>
        <w:spacing w:before="29" w:after="0" w:line="288" w:lineRule="auto"/>
        <w:rPr>
          <w:rFonts w:ascii="Times New Roman" w:hAnsi="Times New Roman"/>
          <w:color w:val="000000" w:themeColor="text1"/>
          <w:szCs w:val="24"/>
        </w:rPr>
      </w:pPr>
      <w:r w:rsidRPr="00F01E7B">
        <w:rPr>
          <w:rFonts w:ascii="Times New Roman" w:hAnsi="Times New Roman"/>
          <w:color w:val="000000" w:themeColor="text1"/>
          <w:szCs w:val="24"/>
        </w:rPr>
        <w:t>8.2.1</w:t>
      </w:r>
      <w:r w:rsidRPr="00F01E7B">
        <w:rPr>
          <w:rFonts w:ascii="Times New Roman" w:hAnsi="Times New Roman" w:hint="eastAsia"/>
          <w:color w:val="000000" w:themeColor="text1"/>
          <w:szCs w:val="24"/>
        </w:rPr>
        <w:t>报告期末按行业分类的境内股票投资组合</w:t>
      </w:r>
    </w:p>
    <w:p w:rsidR="001A59F9" w:rsidRPr="00F01E7B" w:rsidRDefault="001A59F9" w:rsidP="00026C9C">
      <w:pPr>
        <w:autoSpaceDE w:val="0"/>
        <w:autoSpaceDN w:val="0"/>
        <w:adjustRightInd w:val="0"/>
        <w:spacing w:before="29" w:line="360" w:lineRule="auto"/>
        <w:ind w:left="15"/>
        <w:jc w:val="right"/>
        <w:rPr>
          <w:color w:val="000000" w:themeColor="text1"/>
          <w:sz w:val="24"/>
        </w:rPr>
      </w:pPr>
      <w:r w:rsidRPr="00F01E7B">
        <w:rPr>
          <w:rFonts w:hint="eastAsia"/>
          <w:color w:val="000000" w:themeColor="text1"/>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rFonts w:hint="eastAsia"/>
                <w:color w:val="000000" w:themeColor="text1"/>
                <w:sz w:val="24"/>
              </w:rPr>
              <w:t>代码</w:t>
            </w:r>
          </w:p>
        </w:tc>
        <w:tc>
          <w:tcPr>
            <w:tcW w:w="3600" w:type="dxa"/>
            <w:vAlign w:val="center"/>
          </w:tcPr>
          <w:p w:rsidR="001A59F9" w:rsidRPr="00F01E7B" w:rsidRDefault="001A59F9" w:rsidP="00F535B5">
            <w:pPr>
              <w:spacing w:before="29" w:line="288" w:lineRule="auto"/>
              <w:jc w:val="center"/>
              <w:rPr>
                <w:color w:val="000000" w:themeColor="text1"/>
                <w:sz w:val="24"/>
              </w:rPr>
            </w:pPr>
            <w:r w:rsidRPr="00F01E7B">
              <w:rPr>
                <w:rFonts w:hint="eastAsia"/>
                <w:color w:val="000000" w:themeColor="text1"/>
                <w:sz w:val="24"/>
              </w:rPr>
              <w:t>行业类别</w:t>
            </w:r>
          </w:p>
        </w:tc>
        <w:tc>
          <w:tcPr>
            <w:tcW w:w="2520" w:type="dxa"/>
            <w:vAlign w:val="center"/>
          </w:tcPr>
          <w:p w:rsidR="001A59F9" w:rsidRPr="00F01E7B" w:rsidRDefault="001A59F9" w:rsidP="00F535B5">
            <w:pPr>
              <w:spacing w:before="29" w:line="288" w:lineRule="auto"/>
              <w:jc w:val="center"/>
              <w:rPr>
                <w:color w:val="000000" w:themeColor="text1"/>
                <w:sz w:val="24"/>
              </w:rPr>
            </w:pPr>
            <w:r w:rsidRPr="00F01E7B">
              <w:rPr>
                <w:rFonts w:hint="eastAsia"/>
                <w:color w:val="000000" w:themeColor="text1"/>
                <w:sz w:val="24"/>
              </w:rPr>
              <w:t>公允价值</w:t>
            </w:r>
          </w:p>
        </w:tc>
        <w:tc>
          <w:tcPr>
            <w:tcW w:w="1800" w:type="dxa"/>
            <w:vAlign w:val="center"/>
          </w:tcPr>
          <w:p w:rsidR="001A59F9" w:rsidRPr="00F01E7B" w:rsidRDefault="001A59F9" w:rsidP="00F535B5">
            <w:pPr>
              <w:spacing w:before="29" w:line="288" w:lineRule="auto"/>
              <w:jc w:val="center"/>
              <w:rPr>
                <w:color w:val="000000" w:themeColor="text1"/>
                <w:sz w:val="24"/>
              </w:rPr>
            </w:pPr>
            <w:r w:rsidRPr="00F01E7B">
              <w:rPr>
                <w:rFonts w:hint="eastAsia"/>
                <w:color w:val="000000" w:themeColor="text1"/>
                <w:sz w:val="24"/>
              </w:rPr>
              <w:t>占基金资产净值比例（％）</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A</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农、林、牧、渔业</w:t>
            </w:r>
          </w:p>
        </w:tc>
        <w:tc>
          <w:tcPr>
            <w:tcW w:w="252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20,153,907.02</w:t>
            </w:r>
          </w:p>
        </w:tc>
        <w:tc>
          <w:tcPr>
            <w:tcW w:w="180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1.29</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B</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采矿业</w:t>
            </w:r>
          </w:p>
        </w:tc>
        <w:tc>
          <w:tcPr>
            <w:tcW w:w="252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c>
          <w:tcPr>
            <w:tcW w:w="180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C</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制造业</w:t>
            </w:r>
          </w:p>
        </w:tc>
        <w:tc>
          <w:tcPr>
            <w:tcW w:w="252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851,587,514.67</w:t>
            </w:r>
          </w:p>
        </w:tc>
        <w:tc>
          <w:tcPr>
            <w:tcW w:w="180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54.46</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D</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电力、热力、燃气及水生产和供应业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13,837,917.66</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0.88</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E</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建筑业</w:t>
            </w:r>
          </w:p>
        </w:tc>
        <w:tc>
          <w:tcPr>
            <w:tcW w:w="252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23,695,378.47</w:t>
            </w:r>
          </w:p>
        </w:tc>
        <w:tc>
          <w:tcPr>
            <w:tcW w:w="180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1.52</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F</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批发和零售业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61,679,882.64</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3.94</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G</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交通运输、仓储和邮政业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9,458.68</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0.00</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H</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住宿和餐饮业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I</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信息传输、软件和信息技术服务业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156,606,837.84</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10.02</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J</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金融业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106,780.00</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0.01</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K</w:t>
            </w:r>
          </w:p>
        </w:tc>
        <w:tc>
          <w:tcPr>
            <w:tcW w:w="3600" w:type="dxa"/>
            <w:vAlign w:val="center"/>
          </w:tcPr>
          <w:p w:rsidR="001A59F9" w:rsidRPr="00F01E7B" w:rsidRDefault="001A59F9" w:rsidP="00E20BB0">
            <w:pPr>
              <w:spacing w:before="29" w:line="288" w:lineRule="auto"/>
              <w:rPr>
                <w:color w:val="000000" w:themeColor="text1"/>
                <w:sz w:val="24"/>
              </w:rPr>
            </w:pPr>
            <w:r w:rsidRPr="00F01E7B">
              <w:rPr>
                <w:rFonts w:hint="eastAsia"/>
                <w:color w:val="000000" w:themeColor="text1"/>
                <w:sz w:val="24"/>
              </w:rPr>
              <w:t>房地产业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17,193,522.06</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1.10</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L</w:t>
            </w:r>
          </w:p>
        </w:tc>
        <w:tc>
          <w:tcPr>
            <w:tcW w:w="3600" w:type="dxa"/>
            <w:vAlign w:val="center"/>
          </w:tcPr>
          <w:p w:rsidR="001A59F9" w:rsidRPr="00F01E7B" w:rsidRDefault="001A59F9" w:rsidP="005F5D03">
            <w:pPr>
              <w:spacing w:before="29" w:line="288" w:lineRule="auto"/>
              <w:rPr>
                <w:color w:val="000000" w:themeColor="text1"/>
                <w:sz w:val="24"/>
              </w:rPr>
            </w:pPr>
            <w:r w:rsidRPr="00F01E7B">
              <w:rPr>
                <w:rFonts w:hint="eastAsia"/>
                <w:color w:val="000000" w:themeColor="text1"/>
                <w:sz w:val="24"/>
              </w:rPr>
              <w:t>租赁和商务服务业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M</w:t>
            </w:r>
          </w:p>
        </w:tc>
        <w:tc>
          <w:tcPr>
            <w:tcW w:w="3600" w:type="dxa"/>
            <w:vAlign w:val="center"/>
          </w:tcPr>
          <w:p w:rsidR="001A59F9" w:rsidRPr="00F01E7B" w:rsidRDefault="001A59F9" w:rsidP="005F5D03">
            <w:pPr>
              <w:spacing w:before="29" w:line="288" w:lineRule="auto"/>
              <w:rPr>
                <w:color w:val="000000" w:themeColor="text1"/>
                <w:sz w:val="24"/>
              </w:rPr>
            </w:pPr>
            <w:r w:rsidRPr="00F01E7B">
              <w:rPr>
                <w:rFonts w:hint="eastAsia"/>
                <w:color w:val="000000" w:themeColor="text1"/>
                <w:sz w:val="24"/>
              </w:rPr>
              <w:t>科学研究和技术服务业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N</w:t>
            </w:r>
          </w:p>
        </w:tc>
        <w:tc>
          <w:tcPr>
            <w:tcW w:w="3600" w:type="dxa"/>
            <w:vAlign w:val="center"/>
          </w:tcPr>
          <w:p w:rsidR="001A59F9" w:rsidRPr="00F01E7B" w:rsidRDefault="001A59F9" w:rsidP="005F5D03">
            <w:pPr>
              <w:spacing w:before="29" w:line="288" w:lineRule="auto"/>
              <w:rPr>
                <w:color w:val="000000" w:themeColor="text1"/>
                <w:sz w:val="24"/>
              </w:rPr>
            </w:pPr>
            <w:r w:rsidRPr="00F01E7B">
              <w:rPr>
                <w:rFonts w:hint="eastAsia"/>
                <w:color w:val="000000" w:themeColor="text1"/>
                <w:sz w:val="24"/>
              </w:rPr>
              <w:t>水利、环境和公共设施管理业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O</w:t>
            </w:r>
          </w:p>
        </w:tc>
        <w:tc>
          <w:tcPr>
            <w:tcW w:w="3600" w:type="dxa"/>
            <w:vAlign w:val="center"/>
          </w:tcPr>
          <w:p w:rsidR="001A59F9" w:rsidRPr="00F01E7B" w:rsidRDefault="001A59F9" w:rsidP="005F5D03">
            <w:pPr>
              <w:spacing w:before="29" w:line="288" w:lineRule="auto"/>
              <w:rPr>
                <w:color w:val="000000" w:themeColor="text1"/>
                <w:sz w:val="24"/>
              </w:rPr>
            </w:pPr>
            <w:r w:rsidRPr="00F01E7B">
              <w:rPr>
                <w:rFonts w:hint="eastAsia"/>
                <w:color w:val="000000" w:themeColor="text1"/>
                <w:sz w:val="24"/>
              </w:rPr>
              <w:t>居民服务、修理和其他服务业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P</w:t>
            </w:r>
          </w:p>
        </w:tc>
        <w:tc>
          <w:tcPr>
            <w:tcW w:w="3600" w:type="dxa"/>
            <w:vAlign w:val="center"/>
          </w:tcPr>
          <w:p w:rsidR="001A59F9" w:rsidRPr="00F01E7B" w:rsidRDefault="001A59F9" w:rsidP="005F5D03">
            <w:pPr>
              <w:spacing w:before="29" w:line="288" w:lineRule="auto"/>
              <w:rPr>
                <w:color w:val="000000" w:themeColor="text1"/>
                <w:sz w:val="24"/>
              </w:rPr>
            </w:pPr>
            <w:r w:rsidRPr="00F01E7B">
              <w:rPr>
                <w:rFonts w:hint="eastAsia"/>
                <w:color w:val="000000" w:themeColor="text1"/>
                <w:sz w:val="24"/>
              </w:rPr>
              <w:t>教育</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Q</w:t>
            </w:r>
          </w:p>
        </w:tc>
        <w:tc>
          <w:tcPr>
            <w:tcW w:w="3600" w:type="dxa"/>
            <w:vAlign w:val="center"/>
          </w:tcPr>
          <w:p w:rsidR="001A59F9" w:rsidRPr="00F01E7B" w:rsidRDefault="001A59F9" w:rsidP="005F5D03">
            <w:pPr>
              <w:spacing w:before="29" w:line="288" w:lineRule="auto"/>
              <w:rPr>
                <w:color w:val="000000" w:themeColor="text1"/>
                <w:sz w:val="24"/>
              </w:rPr>
            </w:pPr>
            <w:r w:rsidRPr="00F01E7B">
              <w:rPr>
                <w:rFonts w:hint="eastAsia"/>
                <w:color w:val="000000" w:themeColor="text1"/>
                <w:sz w:val="24"/>
              </w:rPr>
              <w:t>卫生和社会工作</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48,609,329.79</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3.11</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R</w:t>
            </w:r>
          </w:p>
        </w:tc>
        <w:tc>
          <w:tcPr>
            <w:tcW w:w="3600" w:type="dxa"/>
            <w:vAlign w:val="center"/>
          </w:tcPr>
          <w:p w:rsidR="001A59F9" w:rsidRPr="00F01E7B" w:rsidRDefault="001A59F9" w:rsidP="005F5D03">
            <w:pPr>
              <w:spacing w:before="29" w:line="288" w:lineRule="auto"/>
              <w:rPr>
                <w:color w:val="000000" w:themeColor="text1"/>
                <w:sz w:val="24"/>
              </w:rPr>
            </w:pPr>
            <w:r w:rsidRPr="00F01E7B">
              <w:rPr>
                <w:rFonts w:hint="eastAsia"/>
                <w:color w:val="000000" w:themeColor="text1"/>
                <w:sz w:val="24"/>
              </w:rPr>
              <w:t>文化、体育和娱乐业</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r>
      <w:tr w:rsidR="00F01E7B"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r w:rsidRPr="00F01E7B">
              <w:rPr>
                <w:color w:val="000000" w:themeColor="text1"/>
                <w:sz w:val="24"/>
              </w:rPr>
              <w:t>S</w:t>
            </w:r>
          </w:p>
        </w:tc>
        <w:tc>
          <w:tcPr>
            <w:tcW w:w="3600" w:type="dxa"/>
            <w:vAlign w:val="center"/>
          </w:tcPr>
          <w:p w:rsidR="001A59F9" w:rsidRPr="00F01E7B" w:rsidRDefault="001A59F9" w:rsidP="005F5D03">
            <w:pPr>
              <w:spacing w:before="29" w:line="288" w:lineRule="auto"/>
              <w:rPr>
                <w:color w:val="000000" w:themeColor="text1"/>
                <w:sz w:val="24"/>
              </w:rPr>
            </w:pPr>
            <w:r w:rsidRPr="00F01E7B">
              <w:rPr>
                <w:rFonts w:hint="eastAsia"/>
                <w:color w:val="000000" w:themeColor="text1"/>
                <w:sz w:val="24"/>
              </w:rPr>
              <w:t>综合</w:t>
            </w:r>
          </w:p>
        </w:tc>
        <w:tc>
          <w:tcPr>
            <w:tcW w:w="252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c>
          <w:tcPr>
            <w:tcW w:w="1800" w:type="dxa"/>
            <w:vAlign w:val="bottom"/>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w:t>
            </w:r>
          </w:p>
        </w:tc>
      </w:tr>
      <w:tr w:rsidR="001A59F9" w:rsidRPr="00F01E7B" w:rsidTr="006E33C9">
        <w:trPr>
          <w:jc w:val="center"/>
        </w:trPr>
        <w:tc>
          <w:tcPr>
            <w:tcW w:w="1080" w:type="dxa"/>
            <w:vAlign w:val="center"/>
          </w:tcPr>
          <w:p w:rsidR="001A59F9" w:rsidRPr="00F01E7B" w:rsidRDefault="001A59F9" w:rsidP="00F535B5">
            <w:pPr>
              <w:spacing w:before="29" w:line="288" w:lineRule="auto"/>
              <w:jc w:val="center"/>
              <w:rPr>
                <w:color w:val="000000" w:themeColor="text1"/>
                <w:sz w:val="24"/>
              </w:rPr>
            </w:pPr>
          </w:p>
        </w:tc>
        <w:tc>
          <w:tcPr>
            <w:tcW w:w="3600" w:type="dxa"/>
            <w:vAlign w:val="center"/>
          </w:tcPr>
          <w:p w:rsidR="001A59F9" w:rsidRPr="00F01E7B" w:rsidRDefault="001A59F9" w:rsidP="005F5D03">
            <w:pPr>
              <w:spacing w:before="29" w:line="288" w:lineRule="auto"/>
              <w:rPr>
                <w:color w:val="000000" w:themeColor="text1"/>
                <w:sz w:val="24"/>
              </w:rPr>
            </w:pPr>
            <w:r w:rsidRPr="00F01E7B">
              <w:rPr>
                <w:rFonts w:hint="eastAsia"/>
                <w:color w:val="000000" w:themeColor="text1"/>
                <w:sz w:val="24"/>
              </w:rPr>
              <w:t>合计</w:t>
            </w:r>
          </w:p>
        </w:tc>
        <w:tc>
          <w:tcPr>
            <w:tcW w:w="252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1,193,480,528.83</w:t>
            </w:r>
          </w:p>
        </w:tc>
        <w:tc>
          <w:tcPr>
            <w:tcW w:w="1800" w:type="dxa"/>
            <w:vAlign w:val="center"/>
          </w:tcPr>
          <w:p w:rsidR="001A59F9" w:rsidRPr="00F01E7B" w:rsidRDefault="001A59F9" w:rsidP="00F535B5">
            <w:pPr>
              <w:autoSpaceDE w:val="0"/>
              <w:autoSpaceDN w:val="0"/>
              <w:adjustRightInd w:val="0"/>
              <w:spacing w:before="29" w:line="288" w:lineRule="auto"/>
              <w:ind w:left="15"/>
              <w:jc w:val="right"/>
              <w:rPr>
                <w:color w:val="000000" w:themeColor="text1"/>
                <w:kern w:val="0"/>
                <w:sz w:val="24"/>
              </w:rPr>
            </w:pPr>
            <w:r w:rsidRPr="00F01E7B">
              <w:rPr>
                <w:color w:val="000000" w:themeColor="text1"/>
                <w:kern w:val="0"/>
                <w:sz w:val="24"/>
              </w:rPr>
              <w:t>76.33</w:t>
            </w:r>
          </w:p>
        </w:tc>
      </w:tr>
    </w:tbl>
    <w:p w:rsidR="001A59F9" w:rsidRPr="00F01E7B" w:rsidRDefault="001A59F9" w:rsidP="00026C9C">
      <w:pPr>
        <w:autoSpaceDE w:val="0"/>
        <w:autoSpaceDN w:val="0"/>
        <w:adjustRightInd w:val="0"/>
        <w:spacing w:line="360" w:lineRule="auto"/>
        <w:rPr>
          <w:rFonts w:asciiTheme="minorEastAsia" w:eastAsiaTheme="minorEastAsia" w:hAnsiTheme="minorEastAsia"/>
          <w:color w:val="000000" w:themeColor="text1"/>
          <w:szCs w:val="21"/>
        </w:rPr>
      </w:pPr>
    </w:p>
    <w:p w:rsidR="00E122CE" w:rsidRPr="00F01E7B" w:rsidRDefault="00E122CE" w:rsidP="00E122CE">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8.2.2</w:t>
      </w:r>
      <w:r w:rsidRPr="00F01E7B">
        <w:rPr>
          <w:rFonts w:ascii="Times New Roman" w:hAnsi="Times New Roman" w:hint="eastAsia"/>
          <w:color w:val="000000" w:themeColor="text1"/>
          <w:kern w:val="0"/>
          <w:szCs w:val="24"/>
        </w:rPr>
        <w:t>报告期末按行业分类的沪港通投资股票投资组合</w:t>
      </w:r>
    </w:p>
    <w:p w:rsidR="00E122CE" w:rsidRPr="00F01E7B" w:rsidRDefault="00E122CE" w:rsidP="00E122CE">
      <w:pPr>
        <w:tabs>
          <w:tab w:val="left" w:pos="426"/>
        </w:tabs>
        <w:spacing w:line="360" w:lineRule="auto"/>
        <w:jc w:val="left"/>
        <w:rPr>
          <w:color w:val="000000" w:themeColor="text1"/>
          <w:kern w:val="0"/>
          <w:sz w:val="24"/>
        </w:rPr>
      </w:pPr>
      <w:r w:rsidRPr="00F01E7B">
        <w:rPr>
          <w:rFonts w:hint="eastAsia"/>
          <w:color w:val="000000" w:themeColor="text1"/>
          <w:kern w:val="0"/>
          <w:sz w:val="24"/>
        </w:rPr>
        <w:t xml:space="preserve"> </w:t>
      </w:r>
      <w:r w:rsidRPr="00F01E7B">
        <w:rPr>
          <w:color w:val="000000" w:themeColor="text1"/>
          <w:kern w:val="0"/>
          <w:sz w:val="24"/>
        </w:rPr>
        <w:t>本基金本报告期末未持有通过沪港通投资的股票。</w:t>
      </w:r>
    </w:p>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67" w:name="_Toc361324881"/>
      <w:r w:rsidRPr="00F01E7B">
        <w:rPr>
          <w:rFonts w:ascii="Times New Roman" w:hAnsi="Times New Roman"/>
          <w:color w:val="000000" w:themeColor="text1"/>
          <w:kern w:val="0"/>
          <w:szCs w:val="24"/>
        </w:rPr>
        <w:t>8.3</w:t>
      </w:r>
      <w:r w:rsidR="00024200"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期末按公允价值占基金资产净值比例大小排序的</w:t>
      </w:r>
      <w:r w:rsidR="007D167D" w:rsidRPr="00F01E7B">
        <w:rPr>
          <w:rFonts w:ascii="Times New Roman" w:hAnsi="Times New Roman" w:hint="eastAsia"/>
          <w:color w:val="000000" w:themeColor="text1"/>
          <w:kern w:val="0"/>
          <w:szCs w:val="24"/>
        </w:rPr>
        <w:t>前十名</w:t>
      </w:r>
      <w:r w:rsidRPr="00F01E7B">
        <w:rPr>
          <w:rFonts w:ascii="Times New Roman" w:hAnsi="Times New Roman" w:hint="eastAsia"/>
          <w:color w:val="000000" w:themeColor="text1"/>
          <w:kern w:val="0"/>
          <w:szCs w:val="24"/>
        </w:rPr>
        <w:t>股票投资明细</w:t>
      </w:r>
      <w:bookmarkEnd w:id="67"/>
    </w:p>
    <w:p w:rsidR="001A59F9" w:rsidRPr="00F01E7B" w:rsidRDefault="001A59F9" w:rsidP="00026C9C">
      <w:pPr>
        <w:autoSpaceDE w:val="0"/>
        <w:autoSpaceDN w:val="0"/>
        <w:adjustRightInd w:val="0"/>
        <w:spacing w:before="29" w:line="360" w:lineRule="auto"/>
        <w:ind w:left="15"/>
        <w:jc w:val="right"/>
        <w:rPr>
          <w:color w:val="000000" w:themeColor="text1"/>
          <w:sz w:val="24"/>
        </w:rPr>
      </w:pPr>
      <w:r w:rsidRPr="00F01E7B">
        <w:rPr>
          <w:rFonts w:hint="eastAsia"/>
          <w:color w:val="000000" w:themeColor="text1"/>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F01E7B" w:rsidRPr="00F01E7B" w:rsidTr="006E33C9">
        <w:trPr>
          <w:jc w:val="center"/>
        </w:trPr>
        <w:tc>
          <w:tcPr>
            <w:tcW w:w="817" w:type="dxa"/>
            <w:vAlign w:val="center"/>
          </w:tcPr>
          <w:p w:rsidR="001A59F9" w:rsidRPr="00F01E7B" w:rsidRDefault="001A59F9" w:rsidP="00A20DFB">
            <w:pPr>
              <w:adjustRightInd w:val="0"/>
              <w:snapToGrid w:val="0"/>
              <w:spacing w:before="29" w:line="288" w:lineRule="auto"/>
              <w:jc w:val="center"/>
              <w:rPr>
                <w:color w:val="000000" w:themeColor="text1"/>
                <w:sz w:val="24"/>
              </w:rPr>
            </w:pPr>
            <w:r w:rsidRPr="00F01E7B">
              <w:rPr>
                <w:rFonts w:hint="eastAsia"/>
                <w:color w:val="000000" w:themeColor="text1"/>
                <w:sz w:val="24"/>
              </w:rPr>
              <w:t>序号</w:t>
            </w:r>
          </w:p>
        </w:tc>
        <w:tc>
          <w:tcPr>
            <w:tcW w:w="1276" w:type="dxa"/>
            <w:vAlign w:val="center"/>
          </w:tcPr>
          <w:p w:rsidR="001A59F9" w:rsidRPr="00F01E7B" w:rsidRDefault="001A59F9" w:rsidP="00A20DFB">
            <w:pPr>
              <w:adjustRightInd w:val="0"/>
              <w:snapToGrid w:val="0"/>
              <w:spacing w:before="29" w:line="288" w:lineRule="auto"/>
              <w:jc w:val="center"/>
              <w:rPr>
                <w:color w:val="000000" w:themeColor="text1"/>
                <w:sz w:val="24"/>
              </w:rPr>
            </w:pPr>
            <w:r w:rsidRPr="00F01E7B">
              <w:rPr>
                <w:rFonts w:hint="eastAsia"/>
                <w:color w:val="000000" w:themeColor="text1"/>
                <w:sz w:val="24"/>
              </w:rPr>
              <w:t>股票代码</w:t>
            </w:r>
          </w:p>
        </w:tc>
        <w:tc>
          <w:tcPr>
            <w:tcW w:w="1701" w:type="dxa"/>
            <w:vAlign w:val="center"/>
          </w:tcPr>
          <w:p w:rsidR="001A59F9" w:rsidRPr="00F01E7B" w:rsidRDefault="001A59F9" w:rsidP="00A20DFB">
            <w:pPr>
              <w:adjustRightInd w:val="0"/>
              <w:snapToGrid w:val="0"/>
              <w:spacing w:before="29" w:line="288" w:lineRule="auto"/>
              <w:jc w:val="center"/>
              <w:rPr>
                <w:color w:val="000000" w:themeColor="text1"/>
                <w:sz w:val="24"/>
              </w:rPr>
            </w:pPr>
            <w:r w:rsidRPr="00F01E7B">
              <w:rPr>
                <w:rFonts w:hint="eastAsia"/>
                <w:color w:val="000000" w:themeColor="text1"/>
                <w:sz w:val="24"/>
              </w:rPr>
              <w:t>股票名称</w:t>
            </w:r>
          </w:p>
        </w:tc>
        <w:tc>
          <w:tcPr>
            <w:tcW w:w="1559" w:type="dxa"/>
            <w:vAlign w:val="center"/>
          </w:tcPr>
          <w:p w:rsidR="001A59F9" w:rsidRPr="00F01E7B" w:rsidRDefault="001A59F9" w:rsidP="00A20DFB">
            <w:pPr>
              <w:adjustRightInd w:val="0"/>
              <w:snapToGrid w:val="0"/>
              <w:spacing w:before="29" w:line="288" w:lineRule="auto"/>
              <w:jc w:val="center"/>
              <w:rPr>
                <w:color w:val="000000" w:themeColor="text1"/>
                <w:sz w:val="24"/>
              </w:rPr>
            </w:pPr>
            <w:r w:rsidRPr="00F01E7B">
              <w:rPr>
                <w:rFonts w:hint="eastAsia"/>
                <w:color w:val="000000" w:themeColor="text1"/>
                <w:sz w:val="24"/>
              </w:rPr>
              <w:t>数量</w:t>
            </w:r>
            <w:r w:rsidRPr="00F01E7B">
              <w:rPr>
                <w:color w:val="000000" w:themeColor="text1"/>
                <w:sz w:val="24"/>
              </w:rPr>
              <w:t>(</w:t>
            </w:r>
            <w:r w:rsidRPr="00F01E7B">
              <w:rPr>
                <w:rFonts w:hint="eastAsia"/>
                <w:color w:val="000000" w:themeColor="text1"/>
                <w:sz w:val="24"/>
              </w:rPr>
              <w:t>股</w:t>
            </w:r>
            <w:r w:rsidRPr="00F01E7B">
              <w:rPr>
                <w:color w:val="000000" w:themeColor="text1"/>
                <w:sz w:val="24"/>
              </w:rPr>
              <w:t>)</w:t>
            </w:r>
          </w:p>
        </w:tc>
        <w:tc>
          <w:tcPr>
            <w:tcW w:w="1701" w:type="dxa"/>
            <w:vAlign w:val="center"/>
          </w:tcPr>
          <w:p w:rsidR="001A59F9" w:rsidRPr="00F01E7B" w:rsidRDefault="001A59F9" w:rsidP="00A20DFB">
            <w:pPr>
              <w:autoSpaceDE w:val="0"/>
              <w:autoSpaceDN w:val="0"/>
              <w:adjustRightInd w:val="0"/>
              <w:snapToGrid w:val="0"/>
              <w:spacing w:before="29" w:line="288" w:lineRule="auto"/>
              <w:jc w:val="center"/>
              <w:rPr>
                <w:color w:val="000000" w:themeColor="text1"/>
                <w:sz w:val="24"/>
              </w:rPr>
            </w:pPr>
            <w:r w:rsidRPr="00F01E7B">
              <w:rPr>
                <w:rFonts w:hint="eastAsia"/>
                <w:color w:val="000000" w:themeColor="text1"/>
                <w:sz w:val="24"/>
              </w:rPr>
              <w:t>公允价值</w:t>
            </w:r>
          </w:p>
        </w:tc>
        <w:tc>
          <w:tcPr>
            <w:tcW w:w="1843" w:type="dxa"/>
            <w:vAlign w:val="center"/>
          </w:tcPr>
          <w:p w:rsidR="001A59F9" w:rsidRPr="00F01E7B" w:rsidRDefault="001A59F9" w:rsidP="00A20DFB">
            <w:pPr>
              <w:adjustRightInd w:val="0"/>
              <w:snapToGrid w:val="0"/>
              <w:spacing w:before="29" w:line="288" w:lineRule="auto"/>
              <w:jc w:val="center"/>
              <w:rPr>
                <w:color w:val="000000" w:themeColor="text1"/>
                <w:sz w:val="24"/>
              </w:rPr>
            </w:pPr>
            <w:r w:rsidRPr="00F01E7B">
              <w:rPr>
                <w:rFonts w:hint="eastAsia"/>
                <w:color w:val="000000" w:themeColor="text1"/>
                <w:sz w:val="24"/>
              </w:rPr>
              <w:t>占基金资产净值比例</w:t>
            </w:r>
            <w:r w:rsidRPr="00F01E7B">
              <w:rPr>
                <w:color w:val="000000" w:themeColor="text1"/>
                <w:sz w:val="24"/>
              </w:rPr>
              <w:t>(</w:t>
            </w:r>
            <w:r w:rsidRPr="00F01E7B">
              <w:rPr>
                <w:rFonts w:hint="eastAsia"/>
                <w:color w:val="000000" w:themeColor="text1"/>
                <w:sz w:val="24"/>
              </w:rPr>
              <w:t>％</w:t>
            </w:r>
            <w:r w:rsidRPr="00F01E7B">
              <w:rPr>
                <w:color w:val="000000" w:themeColor="text1"/>
                <w:sz w:val="24"/>
              </w:rPr>
              <w:t>)</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1</w:t>
            </w:r>
          </w:p>
        </w:tc>
        <w:tc>
          <w:tcPr>
            <w:tcW w:w="1276" w:type="dxa"/>
            <w:vAlign w:val="center"/>
          </w:tcPr>
          <w:p w:rsidR="009E4074" w:rsidRPr="00F01E7B" w:rsidRDefault="00BE5E53">
            <w:pPr>
              <w:jc w:val="center"/>
              <w:rPr>
                <w:color w:val="000000" w:themeColor="text1"/>
              </w:rPr>
            </w:pPr>
            <w:r w:rsidRPr="00F01E7B">
              <w:rPr>
                <w:color w:val="000000" w:themeColor="text1"/>
                <w:sz w:val="24"/>
              </w:rPr>
              <w:t>002123</w:t>
            </w:r>
          </w:p>
        </w:tc>
        <w:tc>
          <w:tcPr>
            <w:tcW w:w="1701" w:type="dxa"/>
            <w:vAlign w:val="center"/>
          </w:tcPr>
          <w:p w:rsidR="009E4074" w:rsidRPr="00F01E7B" w:rsidRDefault="00BE5E53">
            <w:pPr>
              <w:jc w:val="center"/>
              <w:rPr>
                <w:color w:val="000000" w:themeColor="text1"/>
              </w:rPr>
            </w:pPr>
            <w:r w:rsidRPr="00F01E7B">
              <w:rPr>
                <w:color w:val="000000" w:themeColor="text1"/>
                <w:sz w:val="24"/>
              </w:rPr>
              <w:t>梦网荣信</w:t>
            </w:r>
          </w:p>
        </w:tc>
        <w:tc>
          <w:tcPr>
            <w:tcW w:w="1559" w:type="dxa"/>
            <w:vAlign w:val="center"/>
          </w:tcPr>
          <w:p w:rsidR="009E4074" w:rsidRPr="00F01E7B" w:rsidRDefault="00BE5E53">
            <w:pPr>
              <w:jc w:val="right"/>
              <w:rPr>
                <w:color w:val="000000" w:themeColor="text1"/>
              </w:rPr>
            </w:pPr>
            <w:r w:rsidRPr="00F01E7B">
              <w:rPr>
                <w:color w:val="000000" w:themeColor="text1"/>
                <w:sz w:val="24"/>
              </w:rPr>
              <w:t>6,999,912</w:t>
            </w:r>
          </w:p>
        </w:tc>
        <w:tc>
          <w:tcPr>
            <w:tcW w:w="1701" w:type="dxa"/>
            <w:vAlign w:val="center"/>
          </w:tcPr>
          <w:p w:rsidR="009E4074" w:rsidRPr="00F01E7B" w:rsidRDefault="00BE5E53">
            <w:pPr>
              <w:jc w:val="right"/>
              <w:rPr>
                <w:color w:val="000000" w:themeColor="text1"/>
              </w:rPr>
            </w:pPr>
            <w:r w:rsidRPr="00F01E7B">
              <w:rPr>
                <w:color w:val="000000" w:themeColor="text1"/>
                <w:sz w:val="24"/>
              </w:rPr>
              <w:t>104,998,680.00</w:t>
            </w:r>
          </w:p>
        </w:tc>
        <w:tc>
          <w:tcPr>
            <w:tcW w:w="1843" w:type="dxa"/>
            <w:vAlign w:val="center"/>
          </w:tcPr>
          <w:p w:rsidR="009E4074" w:rsidRPr="00F01E7B" w:rsidRDefault="00BE5E53">
            <w:pPr>
              <w:jc w:val="right"/>
              <w:rPr>
                <w:color w:val="000000" w:themeColor="text1"/>
              </w:rPr>
            </w:pPr>
            <w:r w:rsidRPr="00F01E7B">
              <w:rPr>
                <w:color w:val="000000" w:themeColor="text1"/>
                <w:sz w:val="24"/>
              </w:rPr>
              <w:t>6.72</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2</w:t>
            </w:r>
          </w:p>
        </w:tc>
        <w:tc>
          <w:tcPr>
            <w:tcW w:w="1276" w:type="dxa"/>
            <w:vAlign w:val="center"/>
          </w:tcPr>
          <w:p w:rsidR="009E4074" w:rsidRPr="00F01E7B" w:rsidRDefault="00BE5E53">
            <w:pPr>
              <w:jc w:val="center"/>
              <w:rPr>
                <w:color w:val="000000" w:themeColor="text1"/>
              </w:rPr>
            </w:pPr>
            <w:r w:rsidRPr="00F01E7B">
              <w:rPr>
                <w:color w:val="000000" w:themeColor="text1"/>
                <w:sz w:val="24"/>
              </w:rPr>
              <w:t>002583</w:t>
            </w:r>
          </w:p>
        </w:tc>
        <w:tc>
          <w:tcPr>
            <w:tcW w:w="1701" w:type="dxa"/>
            <w:vAlign w:val="center"/>
          </w:tcPr>
          <w:p w:rsidR="009E4074" w:rsidRPr="00F01E7B" w:rsidRDefault="00BE5E53">
            <w:pPr>
              <w:jc w:val="center"/>
              <w:rPr>
                <w:color w:val="000000" w:themeColor="text1"/>
              </w:rPr>
            </w:pPr>
            <w:r w:rsidRPr="00F01E7B">
              <w:rPr>
                <w:color w:val="000000" w:themeColor="text1"/>
                <w:sz w:val="24"/>
              </w:rPr>
              <w:t>海能达</w:t>
            </w:r>
          </w:p>
        </w:tc>
        <w:tc>
          <w:tcPr>
            <w:tcW w:w="1559" w:type="dxa"/>
            <w:vAlign w:val="center"/>
          </w:tcPr>
          <w:p w:rsidR="009E4074" w:rsidRPr="00F01E7B" w:rsidRDefault="00BE5E53">
            <w:pPr>
              <w:jc w:val="right"/>
              <w:rPr>
                <w:color w:val="000000" w:themeColor="text1"/>
              </w:rPr>
            </w:pPr>
            <w:r w:rsidRPr="00F01E7B">
              <w:rPr>
                <w:color w:val="000000" w:themeColor="text1"/>
                <w:sz w:val="24"/>
              </w:rPr>
              <w:t>7,000,408</w:t>
            </w:r>
          </w:p>
        </w:tc>
        <w:tc>
          <w:tcPr>
            <w:tcW w:w="1701" w:type="dxa"/>
            <w:vAlign w:val="center"/>
          </w:tcPr>
          <w:p w:rsidR="009E4074" w:rsidRPr="00F01E7B" w:rsidRDefault="00BE5E53">
            <w:pPr>
              <w:jc w:val="right"/>
              <w:rPr>
                <w:color w:val="000000" w:themeColor="text1"/>
              </w:rPr>
            </w:pPr>
            <w:r w:rsidRPr="00F01E7B">
              <w:rPr>
                <w:color w:val="000000" w:themeColor="text1"/>
                <w:sz w:val="24"/>
              </w:rPr>
              <w:t>92,475,389.68</w:t>
            </w:r>
          </w:p>
        </w:tc>
        <w:tc>
          <w:tcPr>
            <w:tcW w:w="1843" w:type="dxa"/>
            <w:vAlign w:val="center"/>
          </w:tcPr>
          <w:p w:rsidR="009E4074" w:rsidRPr="00F01E7B" w:rsidRDefault="00BE5E53">
            <w:pPr>
              <w:jc w:val="right"/>
              <w:rPr>
                <w:color w:val="000000" w:themeColor="text1"/>
              </w:rPr>
            </w:pPr>
            <w:r w:rsidRPr="00F01E7B">
              <w:rPr>
                <w:color w:val="000000" w:themeColor="text1"/>
                <w:sz w:val="24"/>
              </w:rPr>
              <w:t>5.91</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3</w:t>
            </w:r>
          </w:p>
        </w:tc>
        <w:tc>
          <w:tcPr>
            <w:tcW w:w="1276" w:type="dxa"/>
            <w:vAlign w:val="center"/>
          </w:tcPr>
          <w:p w:rsidR="009E4074" w:rsidRPr="00F01E7B" w:rsidRDefault="00BE5E53">
            <w:pPr>
              <w:jc w:val="center"/>
              <w:rPr>
                <w:color w:val="000000" w:themeColor="text1"/>
              </w:rPr>
            </w:pPr>
            <w:r w:rsidRPr="00F01E7B">
              <w:rPr>
                <w:color w:val="000000" w:themeColor="text1"/>
                <w:sz w:val="24"/>
              </w:rPr>
              <w:t>300279</w:t>
            </w:r>
          </w:p>
        </w:tc>
        <w:tc>
          <w:tcPr>
            <w:tcW w:w="1701" w:type="dxa"/>
            <w:vAlign w:val="center"/>
          </w:tcPr>
          <w:p w:rsidR="009E4074" w:rsidRPr="00F01E7B" w:rsidRDefault="00BE5E53">
            <w:pPr>
              <w:jc w:val="center"/>
              <w:rPr>
                <w:color w:val="000000" w:themeColor="text1"/>
              </w:rPr>
            </w:pPr>
            <w:r w:rsidRPr="00F01E7B">
              <w:rPr>
                <w:color w:val="000000" w:themeColor="text1"/>
                <w:sz w:val="24"/>
              </w:rPr>
              <w:t>和晶科技</w:t>
            </w:r>
          </w:p>
        </w:tc>
        <w:tc>
          <w:tcPr>
            <w:tcW w:w="1559" w:type="dxa"/>
            <w:vAlign w:val="center"/>
          </w:tcPr>
          <w:p w:rsidR="009E4074" w:rsidRPr="00F01E7B" w:rsidRDefault="00BE5E53">
            <w:pPr>
              <w:jc w:val="right"/>
              <w:rPr>
                <w:color w:val="000000" w:themeColor="text1"/>
              </w:rPr>
            </w:pPr>
            <w:r w:rsidRPr="00F01E7B">
              <w:rPr>
                <w:color w:val="000000" w:themeColor="text1"/>
                <w:sz w:val="24"/>
              </w:rPr>
              <w:t>2,000,020</w:t>
            </w:r>
          </w:p>
        </w:tc>
        <w:tc>
          <w:tcPr>
            <w:tcW w:w="1701" w:type="dxa"/>
            <w:vAlign w:val="center"/>
          </w:tcPr>
          <w:p w:rsidR="009E4074" w:rsidRPr="00F01E7B" w:rsidRDefault="00BE5E53">
            <w:pPr>
              <w:jc w:val="right"/>
              <w:rPr>
                <w:color w:val="000000" w:themeColor="text1"/>
              </w:rPr>
            </w:pPr>
            <w:r w:rsidRPr="00F01E7B">
              <w:rPr>
                <w:color w:val="000000" w:themeColor="text1"/>
                <w:sz w:val="24"/>
              </w:rPr>
              <w:t>87,000,870.00</w:t>
            </w:r>
          </w:p>
        </w:tc>
        <w:tc>
          <w:tcPr>
            <w:tcW w:w="1843" w:type="dxa"/>
            <w:vAlign w:val="center"/>
          </w:tcPr>
          <w:p w:rsidR="009E4074" w:rsidRPr="00F01E7B" w:rsidRDefault="00BE5E53">
            <w:pPr>
              <w:jc w:val="right"/>
              <w:rPr>
                <w:color w:val="000000" w:themeColor="text1"/>
              </w:rPr>
            </w:pPr>
            <w:r w:rsidRPr="00F01E7B">
              <w:rPr>
                <w:color w:val="000000" w:themeColor="text1"/>
                <w:sz w:val="24"/>
              </w:rPr>
              <w:t>5.56</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4</w:t>
            </w:r>
          </w:p>
        </w:tc>
        <w:tc>
          <w:tcPr>
            <w:tcW w:w="1276" w:type="dxa"/>
            <w:vAlign w:val="center"/>
          </w:tcPr>
          <w:p w:rsidR="009E4074" w:rsidRPr="00F01E7B" w:rsidRDefault="00BE5E53">
            <w:pPr>
              <w:jc w:val="center"/>
              <w:rPr>
                <w:color w:val="000000" w:themeColor="text1"/>
              </w:rPr>
            </w:pPr>
            <w:r w:rsidRPr="00F01E7B">
              <w:rPr>
                <w:color w:val="000000" w:themeColor="text1"/>
                <w:sz w:val="24"/>
              </w:rPr>
              <w:t>000661</w:t>
            </w:r>
          </w:p>
        </w:tc>
        <w:tc>
          <w:tcPr>
            <w:tcW w:w="1701" w:type="dxa"/>
            <w:vAlign w:val="center"/>
          </w:tcPr>
          <w:p w:rsidR="009E4074" w:rsidRPr="00F01E7B" w:rsidRDefault="00BE5E53">
            <w:pPr>
              <w:jc w:val="center"/>
              <w:rPr>
                <w:color w:val="000000" w:themeColor="text1"/>
              </w:rPr>
            </w:pPr>
            <w:r w:rsidRPr="00F01E7B">
              <w:rPr>
                <w:color w:val="000000" w:themeColor="text1"/>
                <w:sz w:val="24"/>
              </w:rPr>
              <w:t>长春高新</w:t>
            </w:r>
          </w:p>
        </w:tc>
        <w:tc>
          <w:tcPr>
            <w:tcW w:w="1559" w:type="dxa"/>
            <w:vAlign w:val="center"/>
          </w:tcPr>
          <w:p w:rsidR="009E4074" w:rsidRPr="00F01E7B" w:rsidRDefault="00BE5E53">
            <w:pPr>
              <w:jc w:val="right"/>
              <w:rPr>
                <w:color w:val="000000" w:themeColor="text1"/>
              </w:rPr>
            </w:pPr>
            <w:r w:rsidRPr="00F01E7B">
              <w:rPr>
                <w:color w:val="000000" w:themeColor="text1"/>
                <w:sz w:val="24"/>
              </w:rPr>
              <w:t>600,948</w:t>
            </w:r>
          </w:p>
        </w:tc>
        <w:tc>
          <w:tcPr>
            <w:tcW w:w="1701" w:type="dxa"/>
            <w:vAlign w:val="center"/>
          </w:tcPr>
          <w:p w:rsidR="009E4074" w:rsidRPr="00F01E7B" w:rsidRDefault="00BE5E53">
            <w:pPr>
              <w:jc w:val="right"/>
              <w:rPr>
                <w:color w:val="000000" w:themeColor="text1"/>
              </w:rPr>
            </w:pPr>
            <w:r w:rsidRPr="00F01E7B">
              <w:rPr>
                <w:color w:val="000000" w:themeColor="text1"/>
                <w:sz w:val="24"/>
              </w:rPr>
              <w:t>67,216,033.80</w:t>
            </w:r>
          </w:p>
        </w:tc>
        <w:tc>
          <w:tcPr>
            <w:tcW w:w="1843" w:type="dxa"/>
            <w:vAlign w:val="center"/>
          </w:tcPr>
          <w:p w:rsidR="009E4074" w:rsidRPr="00F01E7B" w:rsidRDefault="00BE5E53">
            <w:pPr>
              <w:jc w:val="right"/>
              <w:rPr>
                <w:color w:val="000000" w:themeColor="text1"/>
              </w:rPr>
            </w:pPr>
            <w:r w:rsidRPr="00F01E7B">
              <w:rPr>
                <w:color w:val="000000" w:themeColor="text1"/>
                <w:sz w:val="24"/>
              </w:rPr>
              <w:t>4.30</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5</w:t>
            </w:r>
          </w:p>
        </w:tc>
        <w:tc>
          <w:tcPr>
            <w:tcW w:w="1276" w:type="dxa"/>
            <w:vAlign w:val="center"/>
          </w:tcPr>
          <w:p w:rsidR="009E4074" w:rsidRPr="00F01E7B" w:rsidRDefault="00BE5E53">
            <w:pPr>
              <w:jc w:val="center"/>
              <w:rPr>
                <w:color w:val="000000" w:themeColor="text1"/>
              </w:rPr>
            </w:pPr>
            <w:r w:rsidRPr="00F01E7B">
              <w:rPr>
                <w:color w:val="000000" w:themeColor="text1"/>
                <w:sz w:val="24"/>
              </w:rPr>
              <w:t>600867</w:t>
            </w:r>
          </w:p>
        </w:tc>
        <w:tc>
          <w:tcPr>
            <w:tcW w:w="1701" w:type="dxa"/>
            <w:vAlign w:val="center"/>
          </w:tcPr>
          <w:p w:rsidR="009E4074" w:rsidRPr="00F01E7B" w:rsidRDefault="00BE5E53">
            <w:pPr>
              <w:jc w:val="center"/>
              <w:rPr>
                <w:color w:val="000000" w:themeColor="text1"/>
              </w:rPr>
            </w:pPr>
            <w:r w:rsidRPr="00F01E7B">
              <w:rPr>
                <w:color w:val="000000" w:themeColor="text1"/>
                <w:sz w:val="24"/>
              </w:rPr>
              <w:t>通化东宝</w:t>
            </w:r>
          </w:p>
        </w:tc>
        <w:tc>
          <w:tcPr>
            <w:tcW w:w="1559" w:type="dxa"/>
            <w:vAlign w:val="center"/>
          </w:tcPr>
          <w:p w:rsidR="009E4074" w:rsidRPr="00F01E7B" w:rsidRDefault="00BE5E53">
            <w:pPr>
              <w:jc w:val="right"/>
              <w:rPr>
                <w:color w:val="000000" w:themeColor="text1"/>
              </w:rPr>
            </w:pPr>
            <w:r w:rsidRPr="00F01E7B">
              <w:rPr>
                <w:color w:val="000000" w:themeColor="text1"/>
                <w:sz w:val="24"/>
              </w:rPr>
              <w:t>2,999,775</w:t>
            </w:r>
          </w:p>
        </w:tc>
        <w:tc>
          <w:tcPr>
            <w:tcW w:w="1701" w:type="dxa"/>
            <w:vAlign w:val="center"/>
          </w:tcPr>
          <w:p w:rsidR="009E4074" w:rsidRPr="00F01E7B" w:rsidRDefault="00BE5E53">
            <w:pPr>
              <w:jc w:val="right"/>
              <w:rPr>
                <w:color w:val="000000" w:themeColor="text1"/>
              </w:rPr>
            </w:pPr>
            <w:r w:rsidRPr="00F01E7B">
              <w:rPr>
                <w:color w:val="000000" w:themeColor="text1"/>
                <w:sz w:val="24"/>
              </w:rPr>
              <w:t>65,785,065.75</w:t>
            </w:r>
          </w:p>
        </w:tc>
        <w:tc>
          <w:tcPr>
            <w:tcW w:w="1843" w:type="dxa"/>
            <w:vAlign w:val="center"/>
          </w:tcPr>
          <w:p w:rsidR="009E4074" w:rsidRPr="00F01E7B" w:rsidRDefault="00BE5E53">
            <w:pPr>
              <w:jc w:val="right"/>
              <w:rPr>
                <w:color w:val="000000" w:themeColor="text1"/>
              </w:rPr>
            </w:pPr>
            <w:r w:rsidRPr="00F01E7B">
              <w:rPr>
                <w:color w:val="000000" w:themeColor="text1"/>
                <w:sz w:val="24"/>
              </w:rPr>
              <w:t>4.21</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6</w:t>
            </w:r>
          </w:p>
        </w:tc>
        <w:tc>
          <w:tcPr>
            <w:tcW w:w="1276" w:type="dxa"/>
            <w:vAlign w:val="center"/>
          </w:tcPr>
          <w:p w:rsidR="009E4074" w:rsidRPr="00F01E7B" w:rsidRDefault="00BE5E53">
            <w:pPr>
              <w:jc w:val="center"/>
              <w:rPr>
                <w:color w:val="000000" w:themeColor="text1"/>
              </w:rPr>
            </w:pPr>
            <w:r w:rsidRPr="00F01E7B">
              <w:rPr>
                <w:color w:val="000000" w:themeColor="text1"/>
                <w:sz w:val="24"/>
              </w:rPr>
              <w:t>600486</w:t>
            </w:r>
          </w:p>
        </w:tc>
        <w:tc>
          <w:tcPr>
            <w:tcW w:w="1701" w:type="dxa"/>
            <w:vAlign w:val="center"/>
          </w:tcPr>
          <w:p w:rsidR="009E4074" w:rsidRPr="00F01E7B" w:rsidRDefault="00BE5E53">
            <w:pPr>
              <w:jc w:val="center"/>
              <w:rPr>
                <w:color w:val="000000" w:themeColor="text1"/>
              </w:rPr>
            </w:pPr>
            <w:r w:rsidRPr="00F01E7B">
              <w:rPr>
                <w:color w:val="000000" w:themeColor="text1"/>
                <w:sz w:val="24"/>
              </w:rPr>
              <w:t>扬农化工</w:t>
            </w:r>
          </w:p>
        </w:tc>
        <w:tc>
          <w:tcPr>
            <w:tcW w:w="1559" w:type="dxa"/>
            <w:vAlign w:val="center"/>
          </w:tcPr>
          <w:p w:rsidR="009E4074" w:rsidRPr="00F01E7B" w:rsidRDefault="00BE5E53">
            <w:pPr>
              <w:jc w:val="right"/>
              <w:rPr>
                <w:color w:val="000000" w:themeColor="text1"/>
              </w:rPr>
            </w:pPr>
            <w:r w:rsidRPr="00F01E7B">
              <w:rPr>
                <w:color w:val="000000" w:themeColor="text1"/>
                <w:sz w:val="24"/>
              </w:rPr>
              <w:t>1,704,485</w:t>
            </w:r>
          </w:p>
        </w:tc>
        <w:tc>
          <w:tcPr>
            <w:tcW w:w="1701" w:type="dxa"/>
            <w:vAlign w:val="center"/>
          </w:tcPr>
          <w:p w:rsidR="009E4074" w:rsidRPr="00F01E7B" w:rsidRDefault="00BE5E53">
            <w:pPr>
              <w:jc w:val="right"/>
              <w:rPr>
                <w:color w:val="000000" w:themeColor="text1"/>
              </w:rPr>
            </w:pPr>
            <w:r w:rsidRPr="00F01E7B">
              <w:rPr>
                <w:color w:val="000000" w:themeColor="text1"/>
                <w:sz w:val="24"/>
              </w:rPr>
              <w:t>64,548,846.95</w:t>
            </w:r>
          </w:p>
        </w:tc>
        <w:tc>
          <w:tcPr>
            <w:tcW w:w="1843" w:type="dxa"/>
            <w:vAlign w:val="center"/>
          </w:tcPr>
          <w:p w:rsidR="009E4074" w:rsidRPr="00F01E7B" w:rsidRDefault="00BE5E53">
            <w:pPr>
              <w:jc w:val="right"/>
              <w:rPr>
                <w:color w:val="000000" w:themeColor="text1"/>
              </w:rPr>
            </w:pPr>
            <w:r w:rsidRPr="00F01E7B">
              <w:rPr>
                <w:color w:val="000000" w:themeColor="text1"/>
                <w:sz w:val="24"/>
              </w:rPr>
              <w:t>4.13</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7</w:t>
            </w:r>
          </w:p>
        </w:tc>
        <w:tc>
          <w:tcPr>
            <w:tcW w:w="1276" w:type="dxa"/>
            <w:vAlign w:val="center"/>
          </w:tcPr>
          <w:p w:rsidR="009E4074" w:rsidRPr="00F01E7B" w:rsidRDefault="00BE5E53">
            <w:pPr>
              <w:jc w:val="center"/>
              <w:rPr>
                <w:color w:val="000000" w:themeColor="text1"/>
              </w:rPr>
            </w:pPr>
            <w:r w:rsidRPr="00F01E7B">
              <w:rPr>
                <w:color w:val="000000" w:themeColor="text1"/>
                <w:sz w:val="24"/>
              </w:rPr>
              <w:t>300203</w:t>
            </w:r>
          </w:p>
        </w:tc>
        <w:tc>
          <w:tcPr>
            <w:tcW w:w="1701" w:type="dxa"/>
            <w:vAlign w:val="center"/>
          </w:tcPr>
          <w:p w:rsidR="009E4074" w:rsidRPr="00F01E7B" w:rsidRDefault="00BE5E53">
            <w:pPr>
              <w:jc w:val="center"/>
              <w:rPr>
                <w:color w:val="000000" w:themeColor="text1"/>
              </w:rPr>
            </w:pPr>
            <w:r w:rsidRPr="00F01E7B">
              <w:rPr>
                <w:color w:val="000000" w:themeColor="text1"/>
                <w:sz w:val="24"/>
              </w:rPr>
              <w:t>聚光科技</w:t>
            </w:r>
          </w:p>
        </w:tc>
        <w:tc>
          <w:tcPr>
            <w:tcW w:w="1559" w:type="dxa"/>
            <w:vAlign w:val="center"/>
          </w:tcPr>
          <w:p w:rsidR="009E4074" w:rsidRPr="00F01E7B" w:rsidRDefault="00BE5E53">
            <w:pPr>
              <w:jc w:val="right"/>
              <w:rPr>
                <w:color w:val="000000" w:themeColor="text1"/>
              </w:rPr>
            </w:pPr>
            <w:r w:rsidRPr="00F01E7B">
              <w:rPr>
                <w:color w:val="000000" w:themeColor="text1"/>
                <w:sz w:val="24"/>
              </w:rPr>
              <w:t>2,028,761</w:t>
            </w:r>
          </w:p>
        </w:tc>
        <w:tc>
          <w:tcPr>
            <w:tcW w:w="1701" w:type="dxa"/>
            <w:vAlign w:val="center"/>
          </w:tcPr>
          <w:p w:rsidR="009E4074" w:rsidRPr="00F01E7B" w:rsidRDefault="00BE5E53">
            <w:pPr>
              <w:jc w:val="right"/>
              <w:rPr>
                <w:color w:val="000000" w:themeColor="text1"/>
              </w:rPr>
            </w:pPr>
            <w:r w:rsidRPr="00F01E7B">
              <w:rPr>
                <w:color w:val="000000" w:themeColor="text1"/>
                <w:sz w:val="24"/>
              </w:rPr>
              <w:t>61,978,648.55</w:t>
            </w:r>
          </w:p>
        </w:tc>
        <w:tc>
          <w:tcPr>
            <w:tcW w:w="1843" w:type="dxa"/>
            <w:vAlign w:val="center"/>
          </w:tcPr>
          <w:p w:rsidR="009E4074" w:rsidRPr="00F01E7B" w:rsidRDefault="00BE5E53">
            <w:pPr>
              <w:jc w:val="right"/>
              <w:rPr>
                <w:color w:val="000000" w:themeColor="text1"/>
              </w:rPr>
            </w:pPr>
            <w:r w:rsidRPr="00F01E7B">
              <w:rPr>
                <w:color w:val="000000" w:themeColor="text1"/>
                <w:sz w:val="24"/>
              </w:rPr>
              <w:t>3.96</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8</w:t>
            </w:r>
          </w:p>
        </w:tc>
        <w:tc>
          <w:tcPr>
            <w:tcW w:w="1276" w:type="dxa"/>
            <w:vAlign w:val="center"/>
          </w:tcPr>
          <w:p w:rsidR="009E4074" w:rsidRPr="00F01E7B" w:rsidRDefault="00BE5E53">
            <w:pPr>
              <w:jc w:val="center"/>
              <w:rPr>
                <w:color w:val="000000" w:themeColor="text1"/>
              </w:rPr>
            </w:pPr>
            <w:r w:rsidRPr="00F01E7B">
              <w:rPr>
                <w:color w:val="000000" w:themeColor="text1"/>
                <w:sz w:val="24"/>
              </w:rPr>
              <w:t>000820</w:t>
            </w:r>
          </w:p>
        </w:tc>
        <w:tc>
          <w:tcPr>
            <w:tcW w:w="1701" w:type="dxa"/>
            <w:vAlign w:val="center"/>
          </w:tcPr>
          <w:p w:rsidR="009E4074" w:rsidRPr="00F01E7B" w:rsidRDefault="00BE5E53">
            <w:pPr>
              <w:jc w:val="center"/>
              <w:rPr>
                <w:color w:val="000000" w:themeColor="text1"/>
              </w:rPr>
            </w:pPr>
            <w:r w:rsidRPr="00F01E7B">
              <w:rPr>
                <w:color w:val="000000" w:themeColor="text1"/>
                <w:sz w:val="24"/>
              </w:rPr>
              <w:t>神雾节能</w:t>
            </w:r>
          </w:p>
        </w:tc>
        <w:tc>
          <w:tcPr>
            <w:tcW w:w="1559" w:type="dxa"/>
            <w:vAlign w:val="center"/>
          </w:tcPr>
          <w:p w:rsidR="009E4074" w:rsidRPr="00F01E7B" w:rsidRDefault="00BE5E53">
            <w:pPr>
              <w:jc w:val="right"/>
              <w:rPr>
                <w:color w:val="000000" w:themeColor="text1"/>
              </w:rPr>
            </w:pPr>
            <w:r w:rsidRPr="00F01E7B">
              <w:rPr>
                <w:color w:val="000000" w:themeColor="text1"/>
                <w:sz w:val="24"/>
              </w:rPr>
              <w:t>1,999,925</w:t>
            </w:r>
          </w:p>
        </w:tc>
        <w:tc>
          <w:tcPr>
            <w:tcW w:w="1701" w:type="dxa"/>
            <w:vAlign w:val="center"/>
          </w:tcPr>
          <w:p w:rsidR="009E4074" w:rsidRPr="00F01E7B" w:rsidRDefault="00BE5E53">
            <w:pPr>
              <w:jc w:val="right"/>
              <w:rPr>
                <w:color w:val="000000" w:themeColor="text1"/>
              </w:rPr>
            </w:pPr>
            <w:r w:rsidRPr="00F01E7B">
              <w:rPr>
                <w:color w:val="000000" w:themeColor="text1"/>
                <w:sz w:val="24"/>
              </w:rPr>
              <w:t>57,797,832.50</w:t>
            </w:r>
          </w:p>
        </w:tc>
        <w:tc>
          <w:tcPr>
            <w:tcW w:w="1843" w:type="dxa"/>
            <w:vAlign w:val="center"/>
          </w:tcPr>
          <w:p w:rsidR="009E4074" w:rsidRPr="00F01E7B" w:rsidRDefault="00BE5E53">
            <w:pPr>
              <w:jc w:val="right"/>
              <w:rPr>
                <w:color w:val="000000" w:themeColor="text1"/>
              </w:rPr>
            </w:pPr>
            <w:r w:rsidRPr="00F01E7B">
              <w:rPr>
                <w:color w:val="000000" w:themeColor="text1"/>
                <w:sz w:val="24"/>
              </w:rPr>
              <w:t>3.70</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9</w:t>
            </w:r>
          </w:p>
        </w:tc>
        <w:tc>
          <w:tcPr>
            <w:tcW w:w="1276" w:type="dxa"/>
            <w:vAlign w:val="center"/>
          </w:tcPr>
          <w:p w:rsidR="009E4074" w:rsidRPr="00F01E7B" w:rsidRDefault="00BE5E53">
            <w:pPr>
              <w:jc w:val="center"/>
              <w:rPr>
                <w:color w:val="000000" w:themeColor="text1"/>
              </w:rPr>
            </w:pPr>
            <w:r w:rsidRPr="00F01E7B">
              <w:rPr>
                <w:color w:val="000000" w:themeColor="text1"/>
                <w:sz w:val="24"/>
              </w:rPr>
              <w:t>300347</w:t>
            </w:r>
          </w:p>
        </w:tc>
        <w:tc>
          <w:tcPr>
            <w:tcW w:w="1701" w:type="dxa"/>
            <w:vAlign w:val="center"/>
          </w:tcPr>
          <w:p w:rsidR="009E4074" w:rsidRPr="00F01E7B" w:rsidRDefault="00BE5E53">
            <w:pPr>
              <w:jc w:val="center"/>
              <w:rPr>
                <w:color w:val="000000" w:themeColor="text1"/>
              </w:rPr>
            </w:pPr>
            <w:r w:rsidRPr="00F01E7B">
              <w:rPr>
                <w:color w:val="000000" w:themeColor="text1"/>
                <w:sz w:val="24"/>
              </w:rPr>
              <w:t>泰格医药</w:t>
            </w:r>
          </w:p>
        </w:tc>
        <w:tc>
          <w:tcPr>
            <w:tcW w:w="1559" w:type="dxa"/>
            <w:vAlign w:val="center"/>
          </w:tcPr>
          <w:p w:rsidR="009E4074" w:rsidRPr="00F01E7B" w:rsidRDefault="00BE5E53">
            <w:pPr>
              <w:jc w:val="right"/>
              <w:rPr>
                <w:color w:val="000000" w:themeColor="text1"/>
              </w:rPr>
            </w:pPr>
            <w:r w:rsidRPr="00F01E7B">
              <w:rPr>
                <w:color w:val="000000" w:themeColor="text1"/>
                <w:sz w:val="24"/>
              </w:rPr>
              <w:t>1,799,679</w:t>
            </w:r>
          </w:p>
        </w:tc>
        <w:tc>
          <w:tcPr>
            <w:tcW w:w="1701" w:type="dxa"/>
            <w:vAlign w:val="center"/>
          </w:tcPr>
          <w:p w:rsidR="009E4074" w:rsidRPr="00F01E7B" w:rsidRDefault="00BE5E53">
            <w:pPr>
              <w:jc w:val="right"/>
              <w:rPr>
                <w:color w:val="000000" w:themeColor="text1"/>
              </w:rPr>
            </w:pPr>
            <w:r w:rsidRPr="00F01E7B">
              <w:rPr>
                <w:color w:val="000000" w:themeColor="text1"/>
                <w:sz w:val="24"/>
              </w:rPr>
              <w:t>48,609,329.79</w:t>
            </w:r>
          </w:p>
        </w:tc>
        <w:tc>
          <w:tcPr>
            <w:tcW w:w="1843" w:type="dxa"/>
            <w:vAlign w:val="center"/>
          </w:tcPr>
          <w:p w:rsidR="009E4074" w:rsidRPr="00F01E7B" w:rsidRDefault="00BE5E53">
            <w:pPr>
              <w:jc w:val="right"/>
              <w:rPr>
                <w:color w:val="000000" w:themeColor="text1"/>
              </w:rPr>
            </w:pPr>
            <w:r w:rsidRPr="00F01E7B">
              <w:rPr>
                <w:color w:val="000000" w:themeColor="text1"/>
                <w:sz w:val="24"/>
              </w:rPr>
              <w:t>3.11</w:t>
            </w:r>
          </w:p>
        </w:tc>
      </w:tr>
      <w:tr w:rsidR="00F01E7B" w:rsidRPr="00F01E7B">
        <w:trPr>
          <w:jc w:val="center"/>
        </w:trPr>
        <w:tc>
          <w:tcPr>
            <w:tcW w:w="817" w:type="dxa"/>
            <w:vAlign w:val="center"/>
          </w:tcPr>
          <w:p w:rsidR="009E4074" w:rsidRPr="00F01E7B" w:rsidRDefault="00BE5E53">
            <w:pPr>
              <w:jc w:val="center"/>
              <w:rPr>
                <w:color w:val="000000" w:themeColor="text1"/>
              </w:rPr>
            </w:pPr>
            <w:r w:rsidRPr="00F01E7B">
              <w:rPr>
                <w:color w:val="000000" w:themeColor="text1"/>
                <w:sz w:val="24"/>
              </w:rPr>
              <w:t>10</w:t>
            </w:r>
          </w:p>
        </w:tc>
        <w:tc>
          <w:tcPr>
            <w:tcW w:w="1276" w:type="dxa"/>
            <w:vAlign w:val="center"/>
          </w:tcPr>
          <w:p w:rsidR="009E4074" w:rsidRPr="00F01E7B" w:rsidRDefault="00BE5E53">
            <w:pPr>
              <w:jc w:val="center"/>
              <w:rPr>
                <w:color w:val="000000" w:themeColor="text1"/>
              </w:rPr>
            </w:pPr>
            <w:r w:rsidRPr="00F01E7B">
              <w:rPr>
                <w:color w:val="000000" w:themeColor="text1"/>
                <w:sz w:val="24"/>
              </w:rPr>
              <w:t>300349</w:t>
            </w:r>
          </w:p>
        </w:tc>
        <w:tc>
          <w:tcPr>
            <w:tcW w:w="1701" w:type="dxa"/>
            <w:vAlign w:val="center"/>
          </w:tcPr>
          <w:p w:rsidR="009E4074" w:rsidRPr="00F01E7B" w:rsidRDefault="00BE5E53">
            <w:pPr>
              <w:jc w:val="center"/>
              <w:rPr>
                <w:color w:val="000000" w:themeColor="text1"/>
              </w:rPr>
            </w:pPr>
            <w:r w:rsidRPr="00F01E7B">
              <w:rPr>
                <w:color w:val="000000" w:themeColor="text1"/>
                <w:sz w:val="24"/>
              </w:rPr>
              <w:t>金卡股份</w:t>
            </w:r>
          </w:p>
        </w:tc>
        <w:tc>
          <w:tcPr>
            <w:tcW w:w="1559" w:type="dxa"/>
            <w:vAlign w:val="center"/>
          </w:tcPr>
          <w:p w:rsidR="009E4074" w:rsidRPr="00F01E7B" w:rsidRDefault="00BE5E53">
            <w:pPr>
              <w:jc w:val="right"/>
              <w:rPr>
                <w:color w:val="000000" w:themeColor="text1"/>
              </w:rPr>
            </w:pPr>
            <w:r w:rsidRPr="00F01E7B">
              <w:rPr>
                <w:color w:val="000000" w:themeColor="text1"/>
                <w:sz w:val="24"/>
              </w:rPr>
              <w:t>1,342,500</w:t>
            </w:r>
          </w:p>
        </w:tc>
        <w:tc>
          <w:tcPr>
            <w:tcW w:w="1701" w:type="dxa"/>
            <w:vAlign w:val="center"/>
          </w:tcPr>
          <w:p w:rsidR="009E4074" w:rsidRPr="00F01E7B" w:rsidRDefault="00BE5E53">
            <w:pPr>
              <w:jc w:val="right"/>
              <w:rPr>
                <w:color w:val="000000" w:themeColor="text1"/>
              </w:rPr>
            </w:pPr>
            <w:r w:rsidRPr="00F01E7B">
              <w:rPr>
                <w:color w:val="000000" w:themeColor="text1"/>
                <w:sz w:val="24"/>
              </w:rPr>
              <w:t>42,731,775.00</w:t>
            </w:r>
          </w:p>
        </w:tc>
        <w:tc>
          <w:tcPr>
            <w:tcW w:w="1843" w:type="dxa"/>
            <w:vAlign w:val="center"/>
          </w:tcPr>
          <w:p w:rsidR="009E4074" w:rsidRPr="00F01E7B" w:rsidRDefault="00BE5E53">
            <w:pPr>
              <w:jc w:val="right"/>
              <w:rPr>
                <w:color w:val="000000" w:themeColor="text1"/>
              </w:rPr>
            </w:pPr>
            <w:r w:rsidRPr="00F01E7B">
              <w:rPr>
                <w:color w:val="000000" w:themeColor="text1"/>
                <w:sz w:val="24"/>
              </w:rPr>
              <w:t>2.73</w:t>
            </w:r>
          </w:p>
        </w:tc>
      </w:tr>
    </w:tbl>
    <w:p w:rsidR="001A59F9" w:rsidRPr="00F01E7B" w:rsidRDefault="001A59F9" w:rsidP="00016A50">
      <w:pPr>
        <w:tabs>
          <w:tab w:val="left" w:pos="426"/>
        </w:tabs>
        <w:spacing w:line="360" w:lineRule="auto"/>
        <w:jc w:val="left"/>
        <w:rPr>
          <w:color w:val="000000" w:themeColor="text1"/>
          <w:kern w:val="0"/>
          <w:sz w:val="24"/>
        </w:rPr>
      </w:pPr>
      <w:r w:rsidRPr="00F01E7B">
        <w:rPr>
          <w:color w:val="000000" w:themeColor="text1"/>
          <w:kern w:val="0"/>
          <w:sz w:val="24"/>
        </w:rPr>
        <w:t>注：投资者欲了解本报告期末基金投资的所有股票明细，应阅读登载于基金管理人网站的年度报告正文。</w:t>
      </w:r>
    </w:p>
    <w:p w:rsidR="00A20DFB" w:rsidRPr="00F01E7B" w:rsidRDefault="00A20DFB" w:rsidP="00016A50">
      <w:pPr>
        <w:tabs>
          <w:tab w:val="left" w:pos="426"/>
        </w:tabs>
        <w:spacing w:line="360" w:lineRule="auto"/>
        <w:jc w:val="left"/>
        <w:rPr>
          <w:rFonts w:asciiTheme="minorEastAsia" w:eastAsiaTheme="minorEastAsia" w:hAnsiTheme="minorEastAsia" w:cs="宋体"/>
          <w:color w:val="000000" w:themeColor="text1"/>
          <w:kern w:val="0"/>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68" w:name="_Toc361324882"/>
      <w:r w:rsidRPr="00F01E7B">
        <w:rPr>
          <w:rFonts w:ascii="Times New Roman" w:hAnsi="Times New Roman"/>
          <w:color w:val="000000" w:themeColor="text1"/>
          <w:kern w:val="0"/>
          <w:szCs w:val="24"/>
        </w:rPr>
        <w:t>8.4</w:t>
      </w:r>
      <w:bookmarkStart w:id="69" w:name="_Toc234814103"/>
      <w:r w:rsidR="00024200"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报告期内股票投资组合的重大变动</w:t>
      </w:r>
      <w:bookmarkEnd w:id="68"/>
      <w:bookmarkEnd w:id="69"/>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8.4.1</w:t>
      </w:r>
      <w:r w:rsidR="00024200"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累计买入金额超出</w:t>
      </w:r>
      <w:r w:rsidR="006A7E68" w:rsidRPr="00F01E7B">
        <w:rPr>
          <w:rFonts w:ascii="Times New Roman" w:hAnsi="Times New Roman" w:hint="eastAsia"/>
          <w:color w:val="000000" w:themeColor="text1"/>
          <w:kern w:val="0"/>
          <w:szCs w:val="24"/>
        </w:rPr>
        <w:t>期初</w:t>
      </w:r>
      <w:r w:rsidRPr="00F01E7B">
        <w:rPr>
          <w:rFonts w:ascii="Times New Roman" w:hAnsi="Times New Roman" w:hint="eastAsia"/>
          <w:color w:val="000000" w:themeColor="text1"/>
          <w:kern w:val="0"/>
          <w:szCs w:val="24"/>
        </w:rPr>
        <w:t>基金资产净值</w:t>
      </w:r>
      <w:r w:rsidR="006073BA" w:rsidRPr="00F01E7B">
        <w:rPr>
          <w:rFonts w:ascii="Times New Roman" w:hAnsi="Times New Roman"/>
          <w:color w:val="000000" w:themeColor="text1"/>
          <w:kern w:val="0"/>
          <w:szCs w:val="24"/>
        </w:rPr>
        <w:t>2</w:t>
      </w:r>
      <w:r w:rsidR="006073BA" w:rsidRPr="00F01E7B">
        <w:rPr>
          <w:rFonts w:ascii="Times New Roman" w:hAnsi="Times New Roman"/>
          <w:color w:val="000000" w:themeColor="text1"/>
          <w:kern w:val="0"/>
          <w:szCs w:val="24"/>
        </w:rPr>
        <w:t>％</w:t>
      </w:r>
      <w:r w:rsidRPr="00F01E7B">
        <w:rPr>
          <w:rFonts w:ascii="Times New Roman" w:hAnsi="Times New Roman" w:hint="eastAsia"/>
          <w:color w:val="000000" w:themeColor="text1"/>
          <w:kern w:val="0"/>
          <w:szCs w:val="24"/>
        </w:rPr>
        <w:t>或前</w:t>
      </w:r>
      <w:r w:rsidRPr="00F01E7B">
        <w:rPr>
          <w:rFonts w:ascii="Times New Roman" w:hAnsi="Times New Roman"/>
          <w:color w:val="000000" w:themeColor="text1"/>
          <w:kern w:val="0"/>
          <w:szCs w:val="24"/>
        </w:rPr>
        <w:t>20</w:t>
      </w:r>
      <w:r w:rsidRPr="00F01E7B">
        <w:rPr>
          <w:rFonts w:ascii="Times New Roman" w:hAnsi="Times New Roman" w:hint="eastAsia"/>
          <w:color w:val="000000" w:themeColor="text1"/>
          <w:kern w:val="0"/>
          <w:szCs w:val="24"/>
        </w:rPr>
        <w:t>名的股票明细</w:t>
      </w:r>
    </w:p>
    <w:p w:rsidR="001A59F9" w:rsidRPr="00F01E7B" w:rsidRDefault="001A59F9" w:rsidP="00026C9C">
      <w:pPr>
        <w:autoSpaceDE w:val="0"/>
        <w:autoSpaceDN w:val="0"/>
        <w:adjustRightInd w:val="0"/>
        <w:spacing w:before="29" w:line="360" w:lineRule="auto"/>
        <w:ind w:left="15"/>
        <w:jc w:val="right"/>
        <w:rPr>
          <w:color w:val="000000" w:themeColor="text1"/>
          <w:sz w:val="24"/>
        </w:rPr>
      </w:pPr>
      <w:r w:rsidRPr="00F01E7B">
        <w:rPr>
          <w:rFonts w:hint="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F01E7B" w:rsidRPr="00F01E7B" w:rsidTr="006D141C">
        <w:tc>
          <w:tcPr>
            <w:tcW w:w="87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序号</w:t>
            </w:r>
          </w:p>
        </w:tc>
        <w:tc>
          <w:tcPr>
            <w:tcW w:w="165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股票代码</w:t>
            </w:r>
          </w:p>
        </w:tc>
        <w:tc>
          <w:tcPr>
            <w:tcW w:w="198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股票名称</w:t>
            </w:r>
          </w:p>
        </w:tc>
        <w:tc>
          <w:tcPr>
            <w:tcW w:w="288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本期累计买入金额</w:t>
            </w:r>
          </w:p>
        </w:tc>
        <w:tc>
          <w:tcPr>
            <w:tcW w:w="162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占</w:t>
            </w:r>
            <w:r w:rsidR="006A7E68" w:rsidRPr="00F01E7B">
              <w:rPr>
                <w:rFonts w:hint="eastAsia"/>
                <w:color w:val="000000" w:themeColor="text1"/>
                <w:sz w:val="24"/>
              </w:rPr>
              <w:t>期初</w:t>
            </w:r>
            <w:r w:rsidRPr="00F01E7B">
              <w:rPr>
                <w:rFonts w:hint="eastAsia"/>
                <w:color w:val="000000" w:themeColor="text1"/>
                <w:sz w:val="24"/>
              </w:rPr>
              <w:t>基金资产净值比例（％）</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w:t>
            </w:r>
          </w:p>
        </w:tc>
        <w:tc>
          <w:tcPr>
            <w:tcW w:w="1650" w:type="dxa"/>
            <w:vAlign w:val="center"/>
          </w:tcPr>
          <w:p w:rsidR="009E4074" w:rsidRPr="00F01E7B" w:rsidRDefault="00BE5E53">
            <w:pPr>
              <w:jc w:val="center"/>
              <w:rPr>
                <w:color w:val="000000" w:themeColor="text1"/>
              </w:rPr>
            </w:pPr>
            <w:r w:rsidRPr="00F01E7B">
              <w:rPr>
                <w:color w:val="000000" w:themeColor="text1"/>
                <w:sz w:val="24"/>
              </w:rPr>
              <w:t>002123</w:t>
            </w:r>
          </w:p>
        </w:tc>
        <w:tc>
          <w:tcPr>
            <w:tcW w:w="1980" w:type="dxa"/>
            <w:vAlign w:val="center"/>
          </w:tcPr>
          <w:p w:rsidR="009E4074" w:rsidRPr="00F01E7B" w:rsidRDefault="00BE5E53">
            <w:pPr>
              <w:jc w:val="center"/>
              <w:rPr>
                <w:color w:val="000000" w:themeColor="text1"/>
              </w:rPr>
            </w:pPr>
            <w:r w:rsidRPr="00F01E7B">
              <w:rPr>
                <w:color w:val="000000" w:themeColor="text1"/>
                <w:sz w:val="24"/>
              </w:rPr>
              <w:t>梦网荣信</w:t>
            </w:r>
          </w:p>
        </w:tc>
        <w:tc>
          <w:tcPr>
            <w:tcW w:w="2880" w:type="dxa"/>
            <w:vAlign w:val="center"/>
          </w:tcPr>
          <w:p w:rsidR="009E4074" w:rsidRPr="00F01E7B" w:rsidRDefault="00BE5E53">
            <w:pPr>
              <w:jc w:val="right"/>
              <w:rPr>
                <w:color w:val="000000" w:themeColor="text1"/>
              </w:rPr>
            </w:pPr>
            <w:r w:rsidRPr="00F01E7B">
              <w:rPr>
                <w:color w:val="000000" w:themeColor="text1"/>
                <w:sz w:val="24"/>
              </w:rPr>
              <w:t>126,215,878.86</w:t>
            </w:r>
          </w:p>
        </w:tc>
        <w:tc>
          <w:tcPr>
            <w:tcW w:w="1620" w:type="dxa"/>
            <w:vAlign w:val="center"/>
          </w:tcPr>
          <w:p w:rsidR="009E4074" w:rsidRPr="00F01E7B" w:rsidRDefault="00BE5E53">
            <w:pPr>
              <w:jc w:val="right"/>
              <w:rPr>
                <w:color w:val="000000" w:themeColor="text1"/>
              </w:rPr>
            </w:pPr>
            <w:r w:rsidRPr="00F01E7B">
              <w:rPr>
                <w:color w:val="000000" w:themeColor="text1"/>
                <w:sz w:val="24"/>
              </w:rPr>
              <w:t>41.62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w:t>
            </w:r>
          </w:p>
        </w:tc>
        <w:tc>
          <w:tcPr>
            <w:tcW w:w="1650" w:type="dxa"/>
            <w:vAlign w:val="center"/>
          </w:tcPr>
          <w:p w:rsidR="009E4074" w:rsidRPr="00F01E7B" w:rsidRDefault="00BE5E53">
            <w:pPr>
              <w:jc w:val="center"/>
              <w:rPr>
                <w:color w:val="000000" w:themeColor="text1"/>
              </w:rPr>
            </w:pPr>
            <w:r w:rsidRPr="00F01E7B">
              <w:rPr>
                <w:color w:val="000000" w:themeColor="text1"/>
                <w:sz w:val="24"/>
              </w:rPr>
              <w:t>300203</w:t>
            </w:r>
          </w:p>
        </w:tc>
        <w:tc>
          <w:tcPr>
            <w:tcW w:w="1980" w:type="dxa"/>
            <w:vAlign w:val="center"/>
          </w:tcPr>
          <w:p w:rsidR="009E4074" w:rsidRPr="00F01E7B" w:rsidRDefault="00BE5E53">
            <w:pPr>
              <w:jc w:val="center"/>
              <w:rPr>
                <w:color w:val="000000" w:themeColor="text1"/>
              </w:rPr>
            </w:pPr>
            <w:r w:rsidRPr="00F01E7B">
              <w:rPr>
                <w:color w:val="000000" w:themeColor="text1"/>
                <w:sz w:val="24"/>
              </w:rPr>
              <w:t>聚光科技</w:t>
            </w:r>
          </w:p>
        </w:tc>
        <w:tc>
          <w:tcPr>
            <w:tcW w:w="2880" w:type="dxa"/>
            <w:vAlign w:val="center"/>
          </w:tcPr>
          <w:p w:rsidR="009E4074" w:rsidRPr="00F01E7B" w:rsidRDefault="00BE5E53">
            <w:pPr>
              <w:jc w:val="right"/>
              <w:rPr>
                <w:color w:val="000000" w:themeColor="text1"/>
              </w:rPr>
            </w:pPr>
            <w:r w:rsidRPr="00F01E7B">
              <w:rPr>
                <w:color w:val="000000" w:themeColor="text1"/>
                <w:sz w:val="24"/>
              </w:rPr>
              <w:t>106,199,810.11</w:t>
            </w:r>
          </w:p>
        </w:tc>
        <w:tc>
          <w:tcPr>
            <w:tcW w:w="1620" w:type="dxa"/>
            <w:vAlign w:val="center"/>
          </w:tcPr>
          <w:p w:rsidR="009E4074" w:rsidRPr="00F01E7B" w:rsidRDefault="00BE5E53">
            <w:pPr>
              <w:jc w:val="right"/>
              <w:rPr>
                <w:color w:val="000000" w:themeColor="text1"/>
              </w:rPr>
            </w:pPr>
            <w:r w:rsidRPr="00F01E7B">
              <w:rPr>
                <w:color w:val="000000" w:themeColor="text1"/>
                <w:sz w:val="24"/>
              </w:rPr>
              <w:t>35.02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w:t>
            </w:r>
          </w:p>
        </w:tc>
        <w:tc>
          <w:tcPr>
            <w:tcW w:w="1650" w:type="dxa"/>
            <w:vAlign w:val="center"/>
          </w:tcPr>
          <w:p w:rsidR="009E4074" w:rsidRPr="00F01E7B" w:rsidRDefault="00BE5E53">
            <w:pPr>
              <w:jc w:val="center"/>
              <w:rPr>
                <w:color w:val="000000" w:themeColor="text1"/>
              </w:rPr>
            </w:pPr>
            <w:r w:rsidRPr="00F01E7B">
              <w:rPr>
                <w:color w:val="000000" w:themeColor="text1"/>
                <w:sz w:val="24"/>
              </w:rPr>
              <w:t>300279</w:t>
            </w:r>
          </w:p>
        </w:tc>
        <w:tc>
          <w:tcPr>
            <w:tcW w:w="1980" w:type="dxa"/>
            <w:vAlign w:val="center"/>
          </w:tcPr>
          <w:p w:rsidR="009E4074" w:rsidRPr="00F01E7B" w:rsidRDefault="00BE5E53">
            <w:pPr>
              <w:jc w:val="center"/>
              <w:rPr>
                <w:color w:val="000000" w:themeColor="text1"/>
              </w:rPr>
            </w:pPr>
            <w:r w:rsidRPr="00F01E7B">
              <w:rPr>
                <w:color w:val="000000" w:themeColor="text1"/>
                <w:sz w:val="24"/>
              </w:rPr>
              <w:t>和晶科技</w:t>
            </w:r>
          </w:p>
        </w:tc>
        <w:tc>
          <w:tcPr>
            <w:tcW w:w="2880" w:type="dxa"/>
            <w:vAlign w:val="center"/>
          </w:tcPr>
          <w:p w:rsidR="009E4074" w:rsidRPr="00F01E7B" w:rsidRDefault="00BE5E53">
            <w:pPr>
              <w:jc w:val="right"/>
              <w:rPr>
                <w:color w:val="000000" w:themeColor="text1"/>
              </w:rPr>
            </w:pPr>
            <w:r w:rsidRPr="00F01E7B">
              <w:rPr>
                <w:color w:val="000000" w:themeColor="text1"/>
                <w:sz w:val="24"/>
              </w:rPr>
              <w:t>95,473,010.70</w:t>
            </w:r>
          </w:p>
        </w:tc>
        <w:tc>
          <w:tcPr>
            <w:tcW w:w="1620" w:type="dxa"/>
            <w:vAlign w:val="center"/>
          </w:tcPr>
          <w:p w:rsidR="009E4074" w:rsidRPr="00F01E7B" w:rsidRDefault="00BE5E53">
            <w:pPr>
              <w:jc w:val="right"/>
              <w:rPr>
                <w:color w:val="000000" w:themeColor="text1"/>
              </w:rPr>
            </w:pPr>
            <w:r w:rsidRPr="00F01E7B">
              <w:rPr>
                <w:color w:val="000000" w:themeColor="text1"/>
                <w:sz w:val="24"/>
              </w:rPr>
              <w:t>31.48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w:t>
            </w:r>
          </w:p>
        </w:tc>
        <w:tc>
          <w:tcPr>
            <w:tcW w:w="1650" w:type="dxa"/>
            <w:vAlign w:val="center"/>
          </w:tcPr>
          <w:p w:rsidR="009E4074" w:rsidRPr="00F01E7B" w:rsidRDefault="00BE5E53">
            <w:pPr>
              <w:jc w:val="center"/>
              <w:rPr>
                <w:color w:val="000000" w:themeColor="text1"/>
              </w:rPr>
            </w:pPr>
            <w:r w:rsidRPr="00F01E7B">
              <w:rPr>
                <w:color w:val="000000" w:themeColor="text1"/>
                <w:sz w:val="24"/>
              </w:rPr>
              <w:t>002583</w:t>
            </w:r>
          </w:p>
        </w:tc>
        <w:tc>
          <w:tcPr>
            <w:tcW w:w="1980" w:type="dxa"/>
            <w:vAlign w:val="center"/>
          </w:tcPr>
          <w:p w:rsidR="009E4074" w:rsidRPr="00F01E7B" w:rsidRDefault="00BE5E53">
            <w:pPr>
              <w:jc w:val="center"/>
              <w:rPr>
                <w:color w:val="000000" w:themeColor="text1"/>
              </w:rPr>
            </w:pPr>
            <w:r w:rsidRPr="00F01E7B">
              <w:rPr>
                <w:color w:val="000000" w:themeColor="text1"/>
                <w:sz w:val="24"/>
              </w:rPr>
              <w:t>海能达</w:t>
            </w:r>
          </w:p>
        </w:tc>
        <w:tc>
          <w:tcPr>
            <w:tcW w:w="2880" w:type="dxa"/>
            <w:vAlign w:val="center"/>
          </w:tcPr>
          <w:p w:rsidR="009E4074" w:rsidRPr="00F01E7B" w:rsidRDefault="00BE5E53">
            <w:pPr>
              <w:jc w:val="right"/>
              <w:rPr>
                <w:color w:val="000000" w:themeColor="text1"/>
              </w:rPr>
            </w:pPr>
            <w:r w:rsidRPr="00F01E7B">
              <w:rPr>
                <w:color w:val="000000" w:themeColor="text1"/>
                <w:sz w:val="24"/>
              </w:rPr>
              <w:t>93,260,657.07</w:t>
            </w:r>
          </w:p>
        </w:tc>
        <w:tc>
          <w:tcPr>
            <w:tcW w:w="1620" w:type="dxa"/>
            <w:vAlign w:val="center"/>
          </w:tcPr>
          <w:p w:rsidR="009E4074" w:rsidRPr="00F01E7B" w:rsidRDefault="00BE5E53">
            <w:pPr>
              <w:jc w:val="right"/>
              <w:rPr>
                <w:color w:val="000000" w:themeColor="text1"/>
              </w:rPr>
            </w:pPr>
            <w:r w:rsidRPr="00F01E7B">
              <w:rPr>
                <w:color w:val="000000" w:themeColor="text1"/>
                <w:sz w:val="24"/>
              </w:rPr>
              <w:t>30.75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w:t>
            </w:r>
          </w:p>
        </w:tc>
        <w:tc>
          <w:tcPr>
            <w:tcW w:w="1650" w:type="dxa"/>
            <w:vAlign w:val="center"/>
          </w:tcPr>
          <w:p w:rsidR="009E4074" w:rsidRPr="00F01E7B" w:rsidRDefault="00BE5E53">
            <w:pPr>
              <w:jc w:val="center"/>
              <w:rPr>
                <w:color w:val="000000" w:themeColor="text1"/>
              </w:rPr>
            </w:pPr>
            <w:r w:rsidRPr="00F01E7B">
              <w:rPr>
                <w:color w:val="000000" w:themeColor="text1"/>
                <w:sz w:val="24"/>
              </w:rPr>
              <w:t>002672</w:t>
            </w:r>
          </w:p>
        </w:tc>
        <w:tc>
          <w:tcPr>
            <w:tcW w:w="1980" w:type="dxa"/>
            <w:vAlign w:val="center"/>
          </w:tcPr>
          <w:p w:rsidR="009E4074" w:rsidRPr="00F01E7B" w:rsidRDefault="00BE5E53">
            <w:pPr>
              <w:jc w:val="center"/>
              <w:rPr>
                <w:color w:val="000000" w:themeColor="text1"/>
              </w:rPr>
            </w:pPr>
            <w:r w:rsidRPr="00F01E7B">
              <w:rPr>
                <w:color w:val="000000" w:themeColor="text1"/>
                <w:sz w:val="24"/>
              </w:rPr>
              <w:t>东江环保</w:t>
            </w:r>
          </w:p>
        </w:tc>
        <w:tc>
          <w:tcPr>
            <w:tcW w:w="2880" w:type="dxa"/>
            <w:vAlign w:val="center"/>
          </w:tcPr>
          <w:p w:rsidR="009E4074" w:rsidRPr="00F01E7B" w:rsidRDefault="00BE5E53">
            <w:pPr>
              <w:jc w:val="right"/>
              <w:rPr>
                <w:color w:val="000000" w:themeColor="text1"/>
              </w:rPr>
            </w:pPr>
            <w:r w:rsidRPr="00F01E7B">
              <w:rPr>
                <w:color w:val="000000" w:themeColor="text1"/>
                <w:sz w:val="24"/>
              </w:rPr>
              <w:t>87,390,859.37</w:t>
            </w:r>
          </w:p>
        </w:tc>
        <w:tc>
          <w:tcPr>
            <w:tcW w:w="1620" w:type="dxa"/>
            <w:vAlign w:val="center"/>
          </w:tcPr>
          <w:p w:rsidR="009E4074" w:rsidRPr="00F01E7B" w:rsidRDefault="00BE5E53">
            <w:pPr>
              <w:jc w:val="right"/>
              <w:rPr>
                <w:color w:val="000000" w:themeColor="text1"/>
              </w:rPr>
            </w:pPr>
            <w:r w:rsidRPr="00F01E7B">
              <w:rPr>
                <w:color w:val="000000" w:themeColor="text1"/>
                <w:sz w:val="24"/>
              </w:rPr>
              <w:t>28.82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w:t>
            </w:r>
          </w:p>
        </w:tc>
        <w:tc>
          <w:tcPr>
            <w:tcW w:w="1650" w:type="dxa"/>
            <w:vAlign w:val="center"/>
          </w:tcPr>
          <w:p w:rsidR="009E4074" w:rsidRPr="00F01E7B" w:rsidRDefault="00BE5E53">
            <w:pPr>
              <w:jc w:val="center"/>
              <w:rPr>
                <w:color w:val="000000" w:themeColor="text1"/>
              </w:rPr>
            </w:pPr>
            <w:r w:rsidRPr="00F01E7B">
              <w:rPr>
                <w:color w:val="000000" w:themeColor="text1"/>
                <w:sz w:val="24"/>
              </w:rPr>
              <w:t>600887</w:t>
            </w:r>
          </w:p>
        </w:tc>
        <w:tc>
          <w:tcPr>
            <w:tcW w:w="1980" w:type="dxa"/>
            <w:vAlign w:val="center"/>
          </w:tcPr>
          <w:p w:rsidR="009E4074" w:rsidRPr="00F01E7B" w:rsidRDefault="00BE5E53">
            <w:pPr>
              <w:jc w:val="center"/>
              <w:rPr>
                <w:color w:val="000000" w:themeColor="text1"/>
              </w:rPr>
            </w:pPr>
            <w:r w:rsidRPr="00F01E7B">
              <w:rPr>
                <w:color w:val="000000" w:themeColor="text1"/>
                <w:sz w:val="24"/>
              </w:rPr>
              <w:t>伊利股份</w:t>
            </w:r>
          </w:p>
        </w:tc>
        <w:tc>
          <w:tcPr>
            <w:tcW w:w="2880" w:type="dxa"/>
            <w:vAlign w:val="center"/>
          </w:tcPr>
          <w:p w:rsidR="009E4074" w:rsidRPr="00F01E7B" w:rsidRDefault="00BE5E53">
            <w:pPr>
              <w:jc w:val="right"/>
              <w:rPr>
                <w:color w:val="000000" w:themeColor="text1"/>
              </w:rPr>
            </w:pPr>
            <w:r w:rsidRPr="00F01E7B">
              <w:rPr>
                <w:color w:val="000000" w:themeColor="text1"/>
                <w:sz w:val="24"/>
              </w:rPr>
              <w:t>78,967,272.00</w:t>
            </w:r>
          </w:p>
        </w:tc>
        <w:tc>
          <w:tcPr>
            <w:tcW w:w="1620" w:type="dxa"/>
            <w:vAlign w:val="center"/>
          </w:tcPr>
          <w:p w:rsidR="009E4074" w:rsidRPr="00F01E7B" w:rsidRDefault="00BE5E53">
            <w:pPr>
              <w:jc w:val="right"/>
              <w:rPr>
                <w:color w:val="000000" w:themeColor="text1"/>
              </w:rPr>
            </w:pPr>
            <w:r w:rsidRPr="00F01E7B">
              <w:rPr>
                <w:color w:val="000000" w:themeColor="text1"/>
                <w:sz w:val="24"/>
              </w:rPr>
              <w:t>26.04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w:t>
            </w:r>
          </w:p>
        </w:tc>
        <w:tc>
          <w:tcPr>
            <w:tcW w:w="1650" w:type="dxa"/>
            <w:vAlign w:val="center"/>
          </w:tcPr>
          <w:p w:rsidR="009E4074" w:rsidRPr="00F01E7B" w:rsidRDefault="00BE5E53">
            <w:pPr>
              <w:jc w:val="center"/>
              <w:rPr>
                <w:color w:val="000000" w:themeColor="text1"/>
              </w:rPr>
            </w:pPr>
            <w:r w:rsidRPr="00F01E7B">
              <w:rPr>
                <w:color w:val="000000" w:themeColor="text1"/>
                <w:sz w:val="24"/>
              </w:rPr>
              <w:t>300033</w:t>
            </w:r>
          </w:p>
        </w:tc>
        <w:tc>
          <w:tcPr>
            <w:tcW w:w="1980" w:type="dxa"/>
            <w:vAlign w:val="center"/>
          </w:tcPr>
          <w:p w:rsidR="009E4074" w:rsidRPr="00F01E7B" w:rsidRDefault="00BE5E53">
            <w:pPr>
              <w:jc w:val="center"/>
              <w:rPr>
                <w:color w:val="000000" w:themeColor="text1"/>
              </w:rPr>
            </w:pPr>
            <w:r w:rsidRPr="00F01E7B">
              <w:rPr>
                <w:color w:val="000000" w:themeColor="text1"/>
                <w:sz w:val="24"/>
              </w:rPr>
              <w:t>同花顺</w:t>
            </w:r>
          </w:p>
        </w:tc>
        <w:tc>
          <w:tcPr>
            <w:tcW w:w="2880" w:type="dxa"/>
            <w:vAlign w:val="center"/>
          </w:tcPr>
          <w:p w:rsidR="009E4074" w:rsidRPr="00F01E7B" w:rsidRDefault="00BE5E53">
            <w:pPr>
              <w:jc w:val="right"/>
              <w:rPr>
                <w:color w:val="000000" w:themeColor="text1"/>
              </w:rPr>
            </w:pPr>
            <w:r w:rsidRPr="00F01E7B">
              <w:rPr>
                <w:color w:val="000000" w:themeColor="text1"/>
                <w:sz w:val="24"/>
              </w:rPr>
              <w:t>74,699,141.14</w:t>
            </w:r>
          </w:p>
        </w:tc>
        <w:tc>
          <w:tcPr>
            <w:tcW w:w="1620" w:type="dxa"/>
            <w:vAlign w:val="center"/>
          </w:tcPr>
          <w:p w:rsidR="009E4074" w:rsidRPr="00F01E7B" w:rsidRDefault="00BE5E53">
            <w:pPr>
              <w:jc w:val="right"/>
              <w:rPr>
                <w:color w:val="000000" w:themeColor="text1"/>
              </w:rPr>
            </w:pPr>
            <w:r w:rsidRPr="00F01E7B">
              <w:rPr>
                <w:color w:val="000000" w:themeColor="text1"/>
                <w:sz w:val="24"/>
              </w:rPr>
              <w:t>24.63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w:t>
            </w:r>
          </w:p>
        </w:tc>
        <w:tc>
          <w:tcPr>
            <w:tcW w:w="1650" w:type="dxa"/>
            <w:vAlign w:val="center"/>
          </w:tcPr>
          <w:p w:rsidR="009E4074" w:rsidRPr="00F01E7B" w:rsidRDefault="00BE5E53">
            <w:pPr>
              <w:jc w:val="center"/>
              <w:rPr>
                <w:color w:val="000000" w:themeColor="text1"/>
              </w:rPr>
            </w:pPr>
            <w:r w:rsidRPr="00F01E7B">
              <w:rPr>
                <w:color w:val="000000" w:themeColor="text1"/>
                <w:sz w:val="24"/>
              </w:rPr>
              <w:t>000661</w:t>
            </w:r>
          </w:p>
        </w:tc>
        <w:tc>
          <w:tcPr>
            <w:tcW w:w="1980" w:type="dxa"/>
            <w:vAlign w:val="center"/>
          </w:tcPr>
          <w:p w:rsidR="009E4074" w:rsidRPr="00F01E7B" w:rsidRDefault="00BE5E53">
            <w:pPr>
              <w:jc w:val="center"/>
              <w:rPr>
                <w:color w:val="000000" w:themeColor="text1"/>
              </w:rPr>
            </w:pPr>
            <w:r w:rsidRPr="00F01E7B">
              <w:rPr>
                <w:color w:val="000000" w:themeColor="text1"/>
                <w:sz w:val="24"/>
              </w:rPr>
              <w:t>长春高新</w:t>
            </w:r>
          </w:p>
        </w:tc>
        <w:tc>
          <w:tcPr>
            <w:tcW w:w="2880" w:type="dxa"/>
            <w:vAlign w:val="center"/>
          </w:tcPr>
          <w:p w:rsidR="009E4074" w:rsidRPr="00F01E7B" w:rsidRDefault="00BE5E53">
            <w:pPr>
              <w:jc w:val="right"/>
              <w:rPr>
                <w:color w:val="000000" w:themeColor="text1"/>
              </w:rPr>
            </w:pPr>
            <w:r w:rsidRPr="00F01E7B">
              <w:rPr>
                <w:color w:val="000000" w:themeColor="text1"/>
                <w:sz w:val="24"/>
              </w:rPr>
              <w:t>69,514,018.81</w:t>
            </w:r>
          </w:p>
        </w:tc>
        <w:tc>
          <w:tcPr>
            <w:tcW w:w="1620" w:type="dxa"/>
            <w:vAlign w:val="center"/>
          </w:tcPr>
          <w:p w:rsidR="009E4074" w:rsidRPr="00F01E7B" w:rsidRDefault="00BE5E53">
            <w:pPr>
              <w:jc w:val="right"/>
              <w:rPr>
                <w:color w:val="000000" w:themeColor="text1"/>
              </w:rPr>
            </w:pPr>
            <w:r w:rsidRPr="00F01E7B">
              <w:rPr>
                <w:color w:val="000000" w:themeColor="text1"/>
                <w:sz w:val="24"/>
              </w:rPr>
              <w:t>22.92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w:t>
            </w:r>
          </w:p>
        </w:tc>
        <w:tc>
          <w:tcPr>
            <w:tcW w:w="1650" w:type="dxa"/>
            <w:vAlign w:val="center"/>
          </w:tcPr>
          <w:p w:rsidR="009E4074" w:rsidRPr="00F01E7B" w:rsidRDefault="00BE5E53">
            <w:pPr>
              <w:jc w:val="center"/>
              <w:rPr>
                <w:color w:val="000000" w:themeColor="text1"/>
              </w:rPr>
            </w:pPr>
            <w:r w:rsidRPr="00F01E7B">
              <w:rPr>
                <w:color w:val="000000" w:themeColor="text1"/>
                <w:sz w:val="24"/>
              </w:rPr>
              <w:t>600867</w:t>
            </w:r>
          </w:p>
        </w:tc>
        <w:tc>
          <w:tcPr>
            <w:tcW w:w="1980" w:type="dxa"/>
            <w:vAlign w:val="center"/>
          </w:tcPr>
          <w:p w:rsidR="009E4074" w:rsidRPr="00F01E7B" w:rsidRDefault="00BE5E53">
            <w:pPr>
              <w:jc w:val="center"/>
              <w:rPr>
                <w:color w:val="000000" w:themeColor="text1"/>
              </w:rPr>
            </w:pPr>
            <w:r w:rsidRPr="00F01E7B">
              <w:rPr>
                <w:color w:val="000000" w:themeColor="text1"/>
                <w:sz w:val="24"/>
              </w:rPr>
              <w:t>通化东宝</w:t>
            </w:r>
          </w:p>
        </w:tc>
        <w:tc>
          <w:tcPr>
            <w:tcW w:w="2880" w:type="dxa"/>
            <w:vAlign w:val="center"/>
          </w:tcPr>
          <w:p w:rsidR="009E4074" w:rsidRPr="00F01E7B" w:rsidRDefault="00BE5E53">
            <w:pPr>
              <w:jc w:val="right"/>
              <w:rPr>
                <w:color w:val="000000" w:themeColor="text1"/>
              </w:rPr>
            </w:pPr>
            <w:r w:rsidRPr="00F01E7B">
              <w:rPr>
                <w:color w:val="000000" w:themeColor="text1"/>
                <w:sz w:val="24"/>
              </w:rPr>
              <w:t>68,924,027.76</w:t>
            </w:r>
          </w:p>
        </w:tc>
        <w:tc>
          <w:tcPr>
            <w:tcW w:w="1620" w:type="dxa"/>
            <w:vAlign w:val="center"/>
          </w:tcPr>
          <w:p w:rsidR="009E4074" w:rsidRPr="00F01E7B" w:rsidRDefault="00BE5E53">
            <w:pPr>
              <w:jc w:val="right"/>
              <w:rPr>
                <w:color w:val="000000" w:themeColor="text1"/>
              </w:rPr>
            </w:pPr>
            <w:r w:rsidRPr="00F01E7B">
              <w:rPr>
                <w:color w:val="000000" w:themeColor="text1"/>
                <w:sz w:val="24"/>
              </w:rPr>
              <w:t>22.73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10</w:t>
            </w:r>
          </w:p>
        </w:tc>
        <w:tc>
          <w:tcPr>
            <w:tcW w:w="1650" w:type="dxa"/>
            <w:vAlign w:val="center"/>
          </w:tcPr>
          <w:p w:rsidR="009E4074" w:rsidRPr="00F01E7B" w:rsidRDefault="00BE5E53">
            <w:pPr>
              <w:jc w:val="center"/>
              <w:rPr>
                <w:color w:val="000000" w:themeColor="text1"/>
              </w:rPr>
            </w:pPr>
            <w:r w:rsidRPr="00F01E7B">
              <w:rPr>
                <w:color w:val="000000" w:themeColor="text1"/>
                <w:sz w:val="24"/>
              </w:rPr>
              <w:t>600486</w:t>
            </w:r>
          </w:p>
        </w:tc>
        <w:tc>
          <w:tcPr>
            <w:tcW w:w="1980" w:type="dxa"/>
            <w:vAlign w:val="center"/>
          </w:tcPr>
          <w:p w:rsidR="009E4074" w:rsidRPr="00F01E7B" w:rsidRDefault="00BE5E53">
            <w:pPr>
              <w:jc w:val="center"/>
              <w:rPr>
                <w:color w:val="000000" w:themeColor="text1"/>
              </w:rPr>
            </w:pPr>
            <w:r w:rsidRPr="00F01E7B">
              <w:rPr>
                <w:color w:val="000000" w:themeColor="text1"/>
                <w:sz w:val="24"/>
              </w:rPr>
              <w:t>扬农化工</w:t>
            </w:r>
          </w:p>
        </w:tc>
        <w:tc>
          <w:tcPr>
            <w:tcW w:w="2880" w:type="dxa"/>
            <w:vAlign w:val="center"/>
          </w:tcPr>
          <w:p w:rsidR="009E4074" w:rsidRPr="00F01E7B" w:rsidRDefault="00BE5E53">
            <w:pPr>
              <w:jc w:val="right"/>
              <w:rPr>
                <w:color w:val="000000" w:themeColor="text1"/>
              </w:rPr>
            </w:pPr>
            <w:r w:rsidRPr="00F01E7B">
              <w:rPr>
                <w:color w:val="000000" w:themeColor="text1"/>
                <w:sz w:val="24"/>
              </w:rPr>
              <w:t>68,231,718.24</w:t>
            </w:r>
          </w:p>
        </w:tc>
        <w:tc>
          <w:tcPr>
            <w:tcW w:w="1620" w:type="dxa"/>
            <w:vAlign w:val="center"/>
          </w:tcPr>
          <w:p w:rsidR="009E4074" w:rsidRPr="00F01E7B" w:rsidRDefault="00BE5E53">
            <w:pPr>
              <w:jc w:val="right"/>
              <w:rPr>
                <w:color w:val="000000" w:themeColor="text1"/>
              </w:rPr>
            </w:pPr>
            <w:r w:rsidRPr="00F01E7B">
              <w:rPr>
                <w:color w:val="000000" w:themeColor="text1"/>
                <w:sz w:val="24"/>
              </w:rPr>
              <w:t>22.50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11</w:t>
            </w:r>
          </w:p>
        </w:tc>
        <w:tc>
          <w:tcPr>
            <w:tcW w:w="1650" w:type="dxa"/>
            <w:vAlign w:val="center"/>
          </w:tcPr>
          <w:p w:rsidR="009E4074" w:rsidRPr="00F01E7B" w:rsidRDefault="00BE5E53">
            <w:pPr>
              <w:jc w:val="center"/>
              <w:rPr>
                <w:color w:val="000000" w:themeColor="text1"/>
              </w:rPr>
            </w:pPr>
            <w:r w:rsidRPr="00F01E7B">
              <w:rPr>
                <w:color w:val="000000" w:themeColor="text1"/>
                <w:sz w:val="24"/>
              </w:rPr>
              <w:t>300347</w:t>
            </w:r>
          </w:p>
        </w:tc>
        <w:tc>
          <w:tcPr>
            <w:tcW w:w="1980" w:type="dxa"/>
            <w:vAlign w:val="center"/>
          </w:tcPr>
          <w:p w:rsidR="009E4074" w:rsidRPr="00F01E7B" w:rsidRDefault="00BE5E53">
            <w:pPr>
              <w:jc w:val="center"/>
              <w:rPr>
                <w:color w:val="000000" w:themeColor="text1"/>
              </w:rPr>
            </w:pPr>
            <w:r w:rsidRPr="00F01E7B">
              <w:rPr>
                <w:color w:val="000000" w:themeColor="text1"/>
                <w:sz w:val="24"/>
              </w:rPr>
              <w:t>泰格医药</w:t>
            </w:r>
          </w:p>
        </w:tc>
        <w:tc>
          <w:tcPr>
            <w:tcW w:w="2880" w:type="dxa"/>
            <w:vAlign w:val="center"/>
          </w:tcPr>
          <w:p w:rsidR="009E4074" w:rsidRPr="00F01E7B" w:rsidRDefault="00BE5E53">
            <w:pPr>
              <w:jc w:val="right"/>
              <w:rPr>
                <w:color w:val="000000" w:themeColor="text1"/>
              </w:rPr>
            </w:pPr>
            <w:r w:rsidRPr="00F01E7B">
              <w:rPr>
                <w:color w:val="000000" w:themeColor="text1"/>
                <w:sz w:val="24"/>
              </w:rPr>
              <w:t>67,927,781.45</w:t>
            </w:r>
          </w:p>
        </w:tc>
        <w:tc>
          <w:tcPr>
            <w:tcW w:w="1620" w:type="dxa"/>
            <w:vAlign w:val="center"/>
          </w:tcPr>
          <w:p w:rsidR="009E4074" w:rsidRPr="00F01E7B" w:rsidRDefault="00BE5E53">
            <w:pPr>
              <w:jc w:val="right"/>
              <w:rPr>
                <w:color w:val="000000" w:themeColor="text1"/>
              </w:rPr>
            </w:pPr>
            <w:r w:rsidRPr="00F01E7B">
              <w:rPr>
                <w:color w:val="000000" w:themeColor="text1"/>
                <w:sz w:val="24"/>
              </w:rPr>
              <w:t>22.40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12</w:t>
            </w:r>
          </w:p>
        </w:tc>
        <w:tc>
          <w:tcPr>
            <w:tcW w:w="1650" w:type="dxa"/>
            <w:vAlign w:val="center"/>
          </w:tcPr>
          <w:p w:rsidR="009E4074" w:rsidRPr="00F01E7B" w:rsidRDefault="00BE5E53">
            <w:pPr>
              <w:jc w:val="center"/>
              <w:rPr>
                <w:color w:val="000000" w:themeColor="text1"/>
              </w:rPr>
            </w:pPr>
            <w:r w:rsidRPr="00F01E7B">
              <w:rPr>
                <w:color w:val="000000" w:themeColor="text1"/>
                <w:sz w:val="24"/>
              </w:rPr>
              <w:t>000820</w:t>
            </w:r>
          </w:p>
        </w:tc>
        <w:tc>
          <w:tcPr>
            <w:tcW w:w="1980" w:type="dxa"/>
            <w:vAlign w:val="center"/>
          </w:tcPr>
          <w:p w:rsidR="009E4074" w:rsidRPr="00F01E7B" w:rsidRDefault="00BE5E53">
            <w:pPr>
              <w:jc w:val="center"/>
              <w:rPr>
                <w:color w:val="000000" w:themeColor="text1"/>
              </w:rPr>
            </w:pPr>
            <w:r w:rsidRPr="00F01E7B">
              <w:rPr>
                <w:color w:val="000000" w:themeColor="text1"/>
                <w:sz w:val="24"/>
              </w:rPr>
              <w:t>神雾节能</w:t>
            </w:r>
          </w:p>
        </w:tc>
        <w:tc>
          <w:tcPr>
            <w:tcW w:w="2880" w:type="dxa"/>
            <w:vAlign w:val="center"/>
          </w:tcPr>
          <w:p w:rsidR="009E4074" w:rsidRPr="00F01E7B" w:rsidRDefault="00BE5E53">
            <w:pPr>
              <w:jc w:val="right"/>
              <w:rPr>
                <w:color w:val="000000" w:themeColor="text1"/>
              </w:rPr>
            </w:pPr>
            <w:r w:rsidRPr="00F01E7B">
              <w:rPr>
                <w:color w:val="000000" w:themeColor="text1"/>
                <w:sz w:val="24"/>
              </w:rPr>
              <w:t>67,130,613.00</w:t>
            </w:r>
          </w:p>
        </w:tc>
        <w:tc>
          <w:tcPr>
            <w:tcW w:w="1620" w:type="dxa"/>
            <w:vAlign w:val="center"/>
          </w:tcPr>
          <w:p w:rsidR="009E4074" w:rsidRPr="00F01E7B" w:rsidRDefault="00BE5E53">
            <w:pPr>
              <w:jc w:val="right"/>
              <w:rPr>
                <w:color w:val="000000" w:themeColor="text1"/>
              </w:rPr>
            </w:pPr>
            <w:r w:rsidRPr="00F01E7B">
              <w:rPr>
                <w:color w:val="000000" w:themeColor="text1"/>
                <w:sz w:val="24"/>
              </w:rPr>
              <w:t>22.14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13</w:t>
            </w:r>
          </w:p>
        </w:tc>
        <w:tc>
          <w:tcPr>
            <w:tcW w:w="1650" w:type="dxa"/>
            <w:vAlign w:val="center"/>
          </w:tcPr>
          <w:p w:rsidR="009E4074" w:rsidRPr="00F01E7B" w:rsidRDefault="00BE5E53">
            <w:pPr>
              <w:jc w:val="center"/>
              <w:rPr>
                <w:color w:val="000000" w:themeColor="text1"/>
              </w:rPr>
            </w:pPr>
            <w:r w:rsidRPr="00F01E7B">
              <w:rPr>
                <w:color w:val="000000" w:themeColor="text1"/>
                <w:sz w:val="24"/>
              </w:rPr>
              <w:t>000651</w:t>
            </w:r>
          </w:p>
        </w:tc>
        <w:tc>
          <w:tcPr>
            <w:tcW w:w="1980" w:type="dxa"/>
            <w:vAlign w:val="center"/>
          </w:tcPr>
          <w:p w:rsidR="009E4074" w:rsidRPr="00F01E7B" w:rsidRDefault="00BE5E53">
            <w:pPr>
              <w:jc w:val="center"/>
              <w:rPr>
                <w:color w:val="000000" w:themeColor="text1"/>
              </w:rPr>
            </w:pPr>
            <w:r w:rsidRPr="00F01E7B">
              <w:rPr>
                <w:color w:val="000000" w:themeColor="text1"/>
                <w:sz w:val="24"/>
              </w:rPr>
              <w:t>格力电器</w:t>
            </w:r>
          </w:p>
        </w:tc>
        <w:tc>
          <w:tcPr>
            <w:tcW w:w="2880" w:type="dxa"/>
            <w:vAlign w:val="center"/>
          </w:tcPr>
          <w:p w:rsidR="009E4074" w:rsidRPr="00F01E7B" w:rsidRDefault="00BE5E53">
            <w:pPr>
              <w:jc w:val="right"/>
              <w:rPr>
                <w:color w:val="000000" w:themeColor="text1"/>
              </w:rPr>
            </w:pPr>
            <w:r w:rsidRPr="00F01E7B">
              <w:rPr>
                <w:color w:val="000000" w:themeColor="text1"/>
                <w:sz w:val="24"/>
              </w:rPr>
              <w:t>61,718,404.32</w:t>
            </w:r>
          </w:p>
        </w:tc>
        <w:tc>
          <w:tcPr>
            <w:tcW w:w="1620" w:type="dxa"/>
            <w:vAlign w:val="center"/>
          </w:tcPr>
          <w:p w:rsidR="009E4074" w:rsidRPr="00F01E7B" w:rsidRDefault="00BE5E53">
            <w:pPr>
              <w:jc w:val="right"/>
              <w:rPr>
                <w:color w:val="000000" w:themeColor="text1"/>
              </w:rPr>
            </w:pPr>
            <w:r w:rsidRPr="00F01E7B">
              <w:rPr>
                <w:color w:val="000000" w:themeColor="text1"/>
                <w:sz w:val="24"/>
              </w:rPr>
              <w:t>20.35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14</w:t>
            </w:r>
          </w:p>
        </w:tc>
        <w:tc>
          <w:tcPr>
            <w:tcW w:w="1650" w:type="dxa"/>
            <w:vAlign w:val="center"/>
          </w:tcPr>
          <w:p w:rsidR="009E4074" w:rsidRPr="00F01E7B" w:rsidRDefault="00BE5E53">
            <w:pPr>
              <w:jc w:val="center"/>
              <w:rPr>
                <w:color w:val="000000" w:themeColor="text1"/>
              </w:rPr>
            </w:pPr>
            <w:r w:rsidRPr="00F01E7B">
              <w:rPr>
                <w:color w:val="000000" w:themeColor="text1"/>
                <w:sz w:val="24"/>
              </w:rPr>
              <w:t>000568</w:t>
            </w:r>
          </w:p>
        </w:tc>
        <w:tc>
          <w:tcPr>
            <w:tcW w:w="1980" w:type="dxa"/>
            <w:vAlign w:val="center"/>
          </w:tcPr>
          <w:p w:rsidR="009E4074" w:rsidRPr="00F01E7B" w:rsidRDefault="00BE5E53">
            <w:pPr>
              <w:jc w:val="center"/>
              <w:rPr>
                <w:color w:val="000000" w:themeColor="text1"/>
              </w:rPr>
            </w:pPr>
            <w:r w:rsidRPr="00F01E7B">
              <w:rPr>
                <w:color w:val="000000" w:themeColor="text1"/>
                <w:sz w:val="24"/>
              </w:rPr>
              <w:t>泸州老窖</w:t>
            </w:r>
          </w:p>
        </w:tc>
        <w:tc>
          <w:tcPr>
            <w:tcW w:w="2880" w:type="dxa"/>
            <w:vAlign w:val="center"/>
          </w:tcPr>
          <w:p w:rsidR="009E4074" w:rsidRPr="00F01E7B" w:rsidRDefault="00BE5E53">
            <w:pPr>
              <w:jc w:val="right"/>
              <w:rPr>
                <w:color w:val="000000" w:themeColor="text1"/>
              </w:rPr>
            </w:pPr>
            <w:r w:rsidRPr="00F01E7B">
              <w:rPr>
                <w:color w:val="000000" w:themeColor="text1"/>
                <w:sz w:val="24"/>
              </w:rPr>
              <w:t>59,844,510.34</w:t>
            </w:r>
          </w:p>
        </w:tc>
        <w:tc>
          <w:tcPr>
            <w:tcW w:w="1620" w:type="dxa"/>
            <w:vAlign w:val="center"/>
          </w:tcPr>
          <w:p w:rsidR="009E4074" w:rsidRPr="00F01E7B" w:rsidRDefault="00BE5E53">
            <w:pPr>
              <w:jc w:val="right"/>
              <w:rPr>
                <w:color w:val="000000" w:themeColor="text1"/>
              </w:rPr>
            </w:pPr>
            <w:r w:rsidRPr="00F01E7B">
              <w:rPr>
                <w:color w:val="000000" w:themeColor="text1"/>
                <w:sz w:val="24"/>
              </w:rPr>
              <w:t>19.73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15</w:t>
            </w:r>
          </w:p>
        </w:tc>
        <w:tc>
          <w:tcPr>
            <w:tcW w:w="1650" w:type="dxa"/>
            <w:vAlign w:val="center"/>
          </w:tcPr>
          <w:p w:rsidR="009E4074" w:rsidRPr="00F01E7B" w:rsidRDefault="00BE5E53">
            <w:pPr>
              <w:jc w:val="center"/>
              <w:rPr>
                <w:color w:val="000000" w:themeColor="text1"/>
              </w:rPr>
            </w:pPr>
            <w:r w:rsidRPr="00F01E7B">
              <w:rPr>
                <w:color w:val="000000" w:themeColor="text1"/>
                <w:sz w:val="24"/>
              </w:rPr>
              <w:t>000858</w:t>
            </w:r>
          </w:p>
        </w:tc>
        <w:tc>
          <w:tcPr>
            <w:tcW w:w="1980" w:type="dxa"/>
            <w:vAlign w:val="center"/>
          </w:tcPr>
          <w:p w:rsidR="009E4074" w:rsidRPr="00F01E7B" w:rsidRDefault="00BE5E53">
            <w:pPr>
              <w:jc w:val="center"/>
              <w:rPr>
                <w:color w:val="000000" w:themeColor="text1"/>
              </w:rPr>
            </w:pPr>
            <w:r w:rsidRPr="00F01E7B">
              <w:rPr>
                <w:color w:val="000000" w:themeColor="text1"/>
                <w:sz w:val="24"/>
              </w:rPr>
              <w:t>五</w:t>
            </w:r>
            <w:r w:rsidRPr="00F01E7B">
              <w:rPr>
                <w:color w:val="000000" w:themeColor="text1"/>
                <w:sz w:val="24"/>
              </w:rPr>
              <w:t xml:space="preserve"> </w:t>
            </w:r>
            <w:r w:rsidRPr="00F01E7B">
              <w:rPr>
                <w:color w:val="000000" w:themeColor="text1"/>
                <w:sz w:val="24"/>
              </w:rPr>
              <w:t>粮</w:t>
            </w:r>
            <w:r w:rsidRPr="00F01E7B">
              <w:rPr>
                <w:color w:val="000000" w:themeColor="text1"/>
                <w:sz w:val="24"/>
              </w:rPr>
              <w:t xml:space="preserve"> </w:t>
            </w:r>
            <w:r w:rsidRPr="00F01E7B">
              <w:rPr>
                <w:color w:val="000000" w:themeColor="text1"/>
                <w:sz w:val="24"/>
              </w:rPr>
              <w:t>液</w:t>
            </w:r>
          </w:p>
        </w:tc>
        <w:tc>
          <w:tcPr>
            <w:tcW w:w="2880" w:type="dxa"/>
            <w:vAlign w:val="center"/>
          </w:tcPr>
          <w:p w:rsidR="009E4074" w:rsidRPr="00F01E7B" w:rsidRDefault="00BE5E53">
            <w:pPr>
              <w:jc w:val="right"/>
              <w:rPr>
                <w:color w:val="000000" w:themeColor="text1"/>
              </w:rPr>
            </w:pPr>
            <w:r w:rsidRPr="00F01E7B">
              <w:rPr>
                <w:color w:val="000000" w:themeColor="text1"/>
                <w:sz w:val="24"/>
              </w:rPr>
              <w:t>59,616,470.61</w:t>
            </w:r>
          </w:p>
        </w:tc>
        <w:tc>
          <w:tcPr>
            <w:tcW w:w="1620" w:type="dxa"/>
            <w:vAlign w:val="center"/>
          </w:tcPr>
          <w:p w:rsidR="009E4074" w:rsidRPr="00F01E7B" w:rsidRDefault="00BE5E53">
            <w:pPr>
              <w:jc w:val="right"/>
              <w:rPr>
                <w:color w:val="000000" w:themeColor="text1"/>
              </w:rPr>
            </w:pPr>
            <w:r w:rsidRPr="00F01E7B">
              <w:rPr>
                <w:color w:val="000000" w:themeColor="text1"/>
                <w:sz w:val="24"/>
              </w:rPr>
              <w:t>19.66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16</w:t>
            </w:r>
          </w:p>
        </w:tc>
        <w:tc>
          <w:tcPr>
            <w:tcW w:w="1650" w:type="dxa"/>
            <w:vAlign w:val="center"/>
          </w:tcPr>
          <w:p w:rsidR="009E4074" w:rsidRPr="00F01E7B" w:rsidRDefault="00BE5E53">
            <w:pPr>
              <w:jc w:val="center"/>
              <w:rPr>
                <w:color w:val="000000" w:themeColor="text1"/>
              </w:rPr>
            </w:pPr>
            <w:r w:rsidRPr="00F01E7B">
              <w:rPr>
                <w:color w:val="000000" w:themeColor="text1"/>
                <w:sz w:val="24"/>
              </w:rPr>
              <w:t>601988</w:t>
            </w:r>
          </w:p>
        </w:tc>
        <w:tc>
          <w:tcPr>
            <w:tcW w:w="1980" w:type="dxa"/>
            <w:vAlign w:val="center"/>
          </w:tcPr>
          <w:p w:rsidR="009E4074" w:rsidRPr="00F01E7B" w:rsidRDefault="00BE5E53">
            <w:pPr>
              <w:jc w:val="center"/>
              <w:rPr>
                <w:color w:val="000000" w:themeColor="text1"/>
              </w:rPr>
            </w:pPr>
            <w:r w:rsidRPr="00F01E7B">
              <w:rPr>
                <w:color w:val="000000" w:themeColor="text1"/>
                <w:sz w:val="24"/>
              </w:rPr>
              <w:t>中国银行</w:t>
            </w:r>
          </w:p>
        </w:tc>
        <w:tc>
          <w:tcPr>
            <w:tcW w:w="2880" w:type="dxa"/>
            <w:vAlign w:val="center"/>
          </w:tcPr>
          <w:p w:rsidR="009E4074" w:rsidRPr="00F01E7B" w:rsidRDefault="00BE5E53">
            <w:pPr>
              <w:jc w:val="right"/>
              <w:rPr>
                <w:color w:val="000000" w:themeColor="text1"/>
              </w:rPr>
            </w:pPr>
            <w:r w:rsidRPr="00F01E7B">
              <w:rPr>
                <w:color w:val="000000" w:themeColor="text1"/>
                <w:sz w:val="24"/>
              </w:rPr>
              <w:t>59,152,828.00</w:t>
            </w:r>
          </w:p>
        </w:tc>
        <w:tc>
          <w:tcPr>
            <w:tcW w:w="1620" w:type="dxa"/>
            <w:vAlign w:val="center"/>
          </w:tcPr>
          <w:p w:rsidR="009E4074" w:rsidRPr="00F01E7B" w:rsidRDefault="00BE5E53">
            <w:pPr>
              <w:jc w:val="right"/>
              <w:rPr>
                <w:color w:val="000000" w:themeColor="text1"/>
              </w:rPr>
            </w:pPr>
            <w:r w:rsidRPr="00F01E7B">
              <w:rPr>
                <w:color w:val="000000" w:themeColor="text1"/>
                <w:sz w:val="24"/>
              </w:rPr>
              <w:t>19.51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17</w:t>
            </w:r>
          </w:p>
        </w:tc>
        <w:tc>
          <w:tcPr>
            <w:tcW w:w="1650" w:type="dxa"/>
            <w:vAlign w:val="center"/>
          </w:tcPr>
          <w:p w:rsidR="009E4074" w:rsidRPr="00F01E7B" w:rsidRDefault="00BE5E53">
            <w:pPr>
              <w:jc w:val="center"/>
              <w:rPr>
                <w:color w:val="000000" w:themeColor="text1"/>
              </w:rPr>
            </w:pPr>
            <w:r w:rsidRPr="00F01E7B">
              <w:rPr>
                <w:color w:val="000000" w:themeColor="text1"/>
                <w:sz w:val="24"/>
              </w:rPr>
              <w:t>002120</w:t>
            </w:r>
          </w:p>
        </w:tc>
        <w:tc>
          <w:tcPr>
            <w:tcW w:w="1980" w:type="dxa"/>
            <w:vAlign w:val="center"/>
          </w:tcPr>
          <w:p w:rsidR="009E4074" w:rsidRPr="00F01E7B" w:rsidRDefault="00BE5E53">
            <w:pPr>
              <w:jc w:val="center"/>
              <w:rPr>
                <w:color w:val="000000" w:themeColor="text1"/>
              </w:rPr>
            </w:pPr>
            <w:r w:rsidRPr="00F01E7B">
              <w:rPr>
                <w:color w:val="000000" w:themeColor="text1"/>
                <w:sz w:val="24"/>
              </w:rPr>
              <w:t>新海股份</w:t>
            </w:r>
          </w:p>
        </w:tc>
        <w:tc>
          <w:tcPr>
            <w:tcW w:w="2880" w:type="dxa"/>
            <w:vAlign w:val="center"/>
          </w:tcPr>
          <w:p w:rsidR="009E4074" w:rsidRPr="00F01E7B" w:rsidRDefault="00BE5E53">
            <w:pPr>
              <w:jc w:val="right"/>
              <w:rPr>
                <w:color w:val="000000" w:themeColor="text1"/>
              </w:rPr>
            </w:pPr>
            <w:r w:rsidRPr="00F01E7B">
              <w:rPr>
                <w:color w:val="000000" w:themeColor="text1"/>
                <w:sz w:val="24"/>
              </w:rPr>
              <w:t>55,630,008.01</w:t>
            </w:r>
          </w:p>
        </w:tc>
        <w:tc>
          <w:tcPr>
            <w:tcW w:w="1620" w:type="dxa"/>
            <w:vAlign w:val="center"/>
          </w:tcPr>
          <w:p w:rsidR="009E4074" w:rsidRPr="00F01E7B" w:rsidRDefault="00BE5E53">
            <w:pPr>
              <w:jc w:val="right"/>
              <w:rPr>
                <w:color w:val="000000" w:themeColor="text1"/>
              </w:rPr>
            </w:pPr>
            <w:r w:rsidRPr="00F01E7B">
              <w:rPr>
                <w:color w:val="000000" w:themeColor="text1"/>
                <w:sz w:val="24"/>
              </w:rPr>
              <w:t>18.34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18</w:t>
            </w:r>
          </w:p>
        </w:tc>
        <w:tc>
          <w:tcPr>
            <w:tcW w:w="1650" w:type="dxa"/>
            <w:vAlign w:val="center"/>
          </w:tcPr>
          <w:p w:rsidR="009E4074" w:rsidRPr="00F01E7B" w:rsidRDefault="00BE5E53">
            <w:pPr>
              <w:jc w:val="center"/>
              <w:rPr>
                <w:color w:val="000000" w:themeColor="text1"/>
              </w:rPr>
            </w:pPr>
            <w:r w:rsidRPr="00F01E7B">
              <w:rPr>
                <w:color w:val="000000" w:themeColor="text1"/>
                <w:sz w:val="24"/>
              </w:rPr>
              <w:t>002281</w:t>
            </w:r>
          </w:p>
        </w:tc>
        <w:tc>
          <w:tcPr>
            <w:tcW w:w="1980" w:type="dxa"/>
            <w:vAlign w:val="center"/>
          </w:tcPr>
          <w:p w:rsidR="009E4074" w:rsidRPr="00F01E7B" w:rsidRDefault="00BE5E53">
            <w:pPr>
              <w:jc w:val="center"/>
              <w:rPr>
                <w:color w:val="000000" w:themeColor="text1"/>
              </w:rPr>
            </w:pPr>
            <w:r w:rsidRPr="00F01E7B">
              <w:rPr>
                <w:color w:val="000000" w:themeColor="text1"/>
                <w:sz w:val="24"/>
              </w:rPr>
              <w:t>光迅科技</w:t>
            </w:r>
          </w:p>
        </w:tc>
        <w:tc>
          <w:tcPr>
            <w:tcW w:w="2880" w:type="dxa"/>
            <w:vAlign w:val="center"/>
          </w:tcPr>
          <w:p w:rsidR="009E4074" w:rsidRPr="00F01E7B" w:rsidRDefault="00BE5E53">
            <w:pPr>
              <w:jc w:val="right"/>
              <w:rPr>
                <w:color w:val="000000" w:themeColor="text1"/>
              </w:rPr>
            </w:pPr>
            <w:r w:rsidRPr="00F01E7B">
              <w:rPr>
                <w:color w:val="000000" w:themeColor="text1"/>
                <w:sz w:val="24"/>
              </w:rPr>
              <w:t>52,627,698.81</w:t>
            </w:r>
          </w:p>
        </w:tc>
        <w:tc>
          <w:tcPr>
            <w:tcW w:w="1620" w:type="dxa"/>
            <w:vAlign w:val="center"/>
          </w:tcPr>
          <w:p w:rsidR="009E4074" w:rsidRPr="00F01E7B" w:rsidRDefault="00BE5E53">
            <w:pPr>
              <w:jc w:val="right"/>
              <w:rPr>
                <w:color w:val="000000" w:themeColor="text1"/>
              </w:rPr>
            </w:pPr>
            <w:r w:rsidRPr="00F01E7B">
              <w:rPr>
                <w:color w:val="000000" w:themeColor="text1"/>
                <w:sz w:val="24"/>
              </w:rPr>
              <w:t>17.35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19</w:t>
            </w:r>
          </w:p>
        </w:tc>
        <w:tc>
          <w:tcPr>
            <w:tcW w:w="1650" w:type="dxa"/>
            <w:vAlign w:val="center"/>
          </w:tcPr>
          <w:p w:rsidR="009E4074" w:rsidRPr="00F01E7B" w:rsidRDefault="00BE5E53">
            <w:pPr>
              <w:jc w:val="center"/>
              <w:rPr>
                <w:color w:val="000000" w:themeColor="text1"/>
              </w:rPr>
            </w:pPr>
            <w:r w:rsidRPr="00F01E7B">
              <w:rPr>
                <w:color w:val="000000" w:themeColor="text1"/>
                <w:sz w:val="24"/>
              </w:rPr>
              <w:t>600500</w:t>
            </w:r>
          </w:p>
        </w:tc>
        <w:tc>
          <w:tcPr>
            <w:tcW w:w="1980" w:type="dxa"/>
            <w:vAlign w:val="center"/>
          </w:tcPr>
          <w:p w:rsidR="009E4074" w:rsidRPr="00F01E7B" w:rsidRDefault="00BE5E53">
            <w:pPr>
              <w:jc w:val="center"/>
              <w:rPr>
                <w:color w:val="000000" w:themeColor="text1"/>
              </w:rPr>
            </w:pPr>
            <w:r w:rsidRPr="00F01E7B">
              <w:rPr>
                <w:color w:val="000000" w:themeColor="text1"/>
                <w:sz w:val="24"/>
              </w:rPr>
              <w:t>中化国际</w:t>
            </w:r>
          </w:p>
        </w:tc>
        <w:tc>
          <w:tcPr>
            <w:tcW w:w="2880" w:type="dxa"/>
            <w:vAlign w:val="center"/>
          </w:tcPr>
          <w:p w:rsidR="009E4074" w:rsidRPr="00F01E7B" w:rsidRDefault="00BE5E53">
            <w:pPr>
              <w:jc w:val="right"/>
              <w:rPr>
                <w:color w:val="000000" w:themeColor="text1"/>
              </w:rPr>
            </w:pPr>
            <w:r w:rsidRPr="00F01E7B">
              <w:rPr>
                <w:color w:val="000000" w:themeColor="text1"/>
                <w:sz w:val="24"/>
              </w:rPr>
              <w:t>51,394,027.52</w:t>
            </w:r>
          </w:p>
        </w:tc>
        <w:tc>
          <w:tcPr>
            <w:tcW w:w="1620" w:type="dxa"/>
            <w:vAlign w:val="center"/>
          </w:tcPr>
          <w:p w:rsidR="009E4074" w:rsidRPr="00F01E7B" w:rsidRDefault="00BE5E53">
            <w:pPr>
              <w:jc w:val="right"/>
              <w:rPr>
                <w:color w:val="000000" w:themeColor="text1"/>
              </w:rPr>
            </w:pPr>
            <w:r w:rsidRPr="00F01E7B">
              <w:rPr>
                <w:color w:val="000000" w:themeColor="text1"/>
                <w:sz w:val="24"/>
              </w:rPr>
              <w:t>16.95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20</w:t>
            </w:r>
          </w:p>
        </w:tc>
        <w:tc>
          <w:tcPr>
            <w:tcW w:w="1650" w:type="dxa"/>
            <w:vAlign w:val="center"/>
          </w:tcPr>
          <w:p w:rsidR="009E4074" w:rsidRPr="00F01E7B" w:rsidRDefault="00BE5E53">
            <w:pPr>
              <w:jc w:val="center"/>
              <w:rPr>
                <w:color w:val="000000" w:themeColor="text1"/>
              </w:rPr>
            </w:pPr>
            <w:r w:rsidRPr="00F01E7B">
              <w:rPr>
                <w:color w:val="000000" w:themeColor="text1"/>
                <w:sz w:val="24"/>
              </w:rPr>
              <w:t>002045</w:t>
            </w:r>
          </w:p>
        </w:tc>
        <w:tc>
          <w:tcPr>
            <w:tcW w:w="1980" w:type="dxa"/>
            <w:vAlign w:val="center"/>
          </w:tcPr>
          <w:p w:rsidR="009E4074" w:rsidRPr="00F01E7B" w:rsidRDefault="00BE5E53">
            <w:pPr>
              <w:jc w:val="center"/>
              <w:rPr>
                <w:color w:val="000000" w:themeColor="text1"/>
              </w:rPr>
            </w:pPr>
            <w:r w:rsidRPr="00F01E7B">
              <w:rPr>
                <w:color w:val="000000" w:themeColor="text1"/>
                <w:sz w:val="24"/>
              </w:rPr>
              <w:t>国光电器</w:t>
            </w:r>
          </w:p>
        </w:tc>
        <w:tc>
          <w:tcPr>
            <w:tcW w:w="2880" w:type="dxa"/>
            <w:vAlign w:val="center"/>
          </w:tcPr>
          <w:p w:rsidR="009E4074" w:rsidRPr="00F01E7B" w:rsidRDefault="00BE5E53">
            <w:pPr>
              <w:jc w:val="right"/>
              <w:rPr>
                <w:color w:val="000000" w:themeColor="text1"/>
              </w:rPr>
            </w:pPr>
            <w:r w:rsidRPr="00F01E7B">
              <w:rPr>
                <w:color w:val="000000" w:themeColor="text1"/>
                <w:sz w:val="24"/>
              </w:rPr>
              <w:t>49,699,705.74</w:t>
            </w:r>
          </w:p>
        </w:tc>
        <w:tc>
          <w:tcPr>
            <w:tcW w:w="1620" w:type="dxa"/>
            <w:vAlign w:val="center"/>
          </w:tcPr>
          <w:p w:rsidR="009E4074" w:rsidRPr="00F01E7B" w:rsidRDefault="00BE5E53">
            <w:pPr>
              <w:jc w:val="right"/>
              <w:rPr>
                <w:color w:val="000000" w:themeColor="text1"/>
              </w:rPr>
            </w:pPr>
            <w:r w:rsidRPr="00F01E7B">
              <w:rPr>
                <w:color w:val="000000" w:themeColor="text1"/>
                <w:sz w:val="24"/>
              </w:rPr>
              <w:t>16.39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21</w:t>
            </w:r>
          </w:p>
        </w:tc>
        <w:tc>
          <w:tcPr>
            <w:tcW w:w="1650" w:type="dxa"/>
            <w:vAlign w:val="center"/>
          </w:tcPr>
          <w:p w:rsidR="009E4074" w:rsidRPr="00F01E7B" w:rsidRDefault="00BE5E53">
            <w:pPr>
              <w:jc w:val="center"/>
              <w:rPr>
                <w:color w:val="000000" w:themeColor="text1"/>
              </w:rPr>
            </w:pPr>
            <w:r w:rsidRPr="00F01E7B">
              <w:rPr>
                <w:color w:val="000000" w:themeColor="text1"/>
                <w:sz w:val="24"/>
              </w:rPr>
              <w:t>000333</w:t>
            </w:r>
          </w:p>
        </w:tc>
        <w:tc>
          <w:tcPr>
            <w:tcW w:w="1980" w:type="dxa"/>
            <w:vAlign w:val="center"/>
          </w:tcPr>
          <w:p w:rsidR="009E4074" w:rsidRPr="00F01E7B" w:rsidRDefault="00BE5E53">
            <w:pPr>
              <w:jc w:val="center"/>
              <w:rPr>
                <w:color w:val="000000" w:themeColor="text1"/>
              </w:rPr>
            </w:pPr>
            <w:r w:rsidRPr="00F01E7B">
              <w:rPr>
                <w:color w:val="000000" w:themeColor="text1"/>
                <w:sz w:val="24"/>
              </w:rPr>
              <w:t>美的集团</w:t>
            </w:r>
          </w:p>
        </w:tc>
        <w:tc>
          <w:tcPr>
            <w:tcW w:w="2880" w:type="dxa"/>
            <w:vAlign w:val="center"/>
          </w:tcPr>
          <w:p w:rsidR="009E4074" w:rsidRPr="00F01E7B" w:rsidRDefault="00BE5E53">
            <w:pPr>
              <w:jc w:val="right"/>
              <w:rPr>
                <w:color w:val="000000" w:themeColor="text1"/>
              </w:rPr>
            </w:pPr>
            <w:r w:rsidRPr="00F01E7B">
              <w:rPr>
                <w:color w:val="000000" w:themeColor="text1"/>
                <w:sz w:val="24"/>
              </w:rPr>
              <w:t>47,497,355.62</w:t>
            </w:r>
          </w:p>
        </w:tc>
        <w:tc>
          <w:tcPr>
            <w:tcW w:w="1620" w:type="dxa"/>
            <w:vAlign w:val="center"/>
          </w:tcPr>
          <w:p w:rsidR="009E4074" w:rsidRPr="00F01E7B" w:rsidRDefault="00BE5E53">
            <w:pPr>
              <w:jc w:val="right"/>
              <w:rPr>
                <w:color w:val="000000" w:themeColor="text1"/>
              </w:rPr>
            </w:pPr>
            <w:r w:rsidRPr="00F01E7B">
              <w:rPr>
                <w:color w:val="000000" w:themeColor="text1"/>
                <w:sz w:val="24"/>
              </w:rPr>
              <w:t>15.66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22</w:t>
            </w:r>
          </w:p>
        </w:tc>
        <w:tc>
          <w:tcPr>
            <w:tcW w:w="1650" w:type="dxa"/>
            <w:vAlign w:val="center"/>
          </w:tcPr>
          <w:p w:rsidR="009E4074" w:rsidRPr="00F01E7B" w:rsidRDefault="00BE5E53">
            <w:pPr>
              <w:jc w:val="center"/>
              <w:rPr>
                <w:color w:val="000000" w:themeColor="text1"/>
              </w:rPr>
            </w:pPr>
            <w:r w:rsidRPr="00F01E7B">
              <w:rPr>
                <w:color w:val="000000" w:themeColor="text1"/>
                <w:sz w:val="24"/>
              </w:rPr>
              <w:t>002659</w:t>
            </w:r>
          </w:p>
        </w:tc>
        <w:tc>
          <w:tcPr>
            <w:tcW w:w="1980" w:type="dxa"/>
            <w:vAlign w:val="center"/>
          </w:tcPr>
          <w:p w:rsidR="009E4074" w:rsidRPr="00F01E7B" w:rsidRDefault="00BE5E53">
            <w:pPr>
              <w:jc w:val="center"/>
              <w:rPr>
                <w:color w:val="000000" w:themeColor="text1"/>
              </w:rPr>
            </w:pPr>
            <w:r w:rsidRPr="00F01E7B">
              <w:rPr>
                <w:color w:val="000000" w:themeColor="text1"/>
                <w:sz w:val="24"/>
              </w:rPr>
              <w:t>中泰桥梁</w:t>
            </w:r>
          </w:p>
        </w:tc>
        <w:tc>
          <w:tcPr>
            <w:tcW w:w="2880" w:type="dxa"/>
            <w:vAlign w:val="center"/>
          </w:tcPr>
          <w:p w:rsidR="009E4074" w:rsidRPr="00F01E7B" w:rsidRDefault="00BE5E53">
            <w:pPr>
              <w:jc w:val="right"/>
              <w:rPr>
                <w:color w:val="000000" w:themeColor="text1"/>
              </w:rPr>
            </w:pPr>
            <w:r w:rsidRPr="00F01E7B">
              <w:rPr>
                <w:color w:val="000000" w:themeColor="text1"/>
                <w:sz w:val="24"/>
              </w:rPr>
              <w:t>47,454,275.07</w:t>
            </w:r>
          </w:p>
        </w:tc>
        <w:tc>
          <w:tcPr>
            <w:tcW w:w="1620" w:type="dxa"/>
            <w:vAlign w:val="center"/>
          </w:tcPr>
          <w:p w:rsidR="009E4074" w:rsidRPr="00F01E7B" w:rsidRDefault="00BE5E53">
            <w:pPr>
              <w:jc w:val="right"/>
              <w:rPr>
                <w:color w:val="000000" w:themeColor="text1"/>
              </w:rPr>
            </w:pPr>
            <w:r w:rsidRPr="00F01E7B">
              <w:rPr>
                <w:color w:val="000000" w:themeColor="text1"/>
                <w:sz w:val="24"/>
              </w:rPr>
              <w:t>15.65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23</w:t>
            </w:r>
          </w:p>
        </w:tc>
        <w:tc>
          <w:tcPr>
            <w:tcW w:w="1650" w:type="dxa"/>
            <w:vAlign w:val="center"/>
          </w:tcPr>
          <w:p w:rsidR="009E4074" w:rsidRPr="00F01E7B" w:rsidRDefault="00BE5E53">
            <w:pPr>
              <w:jc w:val="center"/>
              <w:rPr>
                <w:color w:val="000000" w:themeColor="text1"/>
              </w:rPr>
            </w:pPr>
            <w:r w:rsidRPr="00F01E7B">
              <w:rPr>
                <w:color w:val="000000" w:themeColor="text1"/>
                <w:sz w:val="24"/>
              </w:rPr>
              <w:t>000776</w:t>
            </w:r>
          </w:p>
        </w:tc>
        <w:tc>
          <w:tcPr>
            <w:tcW w:w="1980" w:type="dxa"/>
            <w:vAlign w:val="center"/>
          </w:tcPr>
          <w:p w:rsidR="009E4074" w:rsidRPr="00F01E7B" w:rsidRDefault="00BE5E53">
            <w:pPr>
              <w:jc w:val="center"/>
              <w:rPr>
                <w:color w:val="000000" w:themeColor="text1"/>
              </w:rPr>
            </w:pPr>
            <w:r w:rsidRPr="00F01E7B">
              <w:rPr>
                <w:color w:val="000000" w:themeColor="text1"/>
                <w:sz w:val="24"/>
              </w:rPr>
              <w:t>广发证券</w:t>
            </w:r>
          </w:p>
        </w:tc>
        <w:tc>
          <w:tcPr>
            <w:tcW w:w="2880" w:type="dxa"/>
            <w:vAlign w:val="center"/>
          </w:tcPr>
          <w:p w:rsidR="009E4074" w:rsidRPr="00F01E7B" w:rsidRDefault="00BE5E53">
            <w:pPr>
              <w:jc w:val="right"/>
              <w:rPr>
                <w:color w:val="000000" w:themeColor="text1"/>
              </w:rPr>
            </w:pPr>
            <w:r w:rsidRPr="00F01E7B">
              <w:rPr>
                <w:color w:val="000000" w:themeColor="text1"/>
                <w:sz w:val="24"/>
              </w:rPr>
              <w:t>47,119,095.10</w:t>
            </w:r>
          </w:p>
        </w:tc>
        <w:tc>
          <w:tcPr>
            <w:tcW w:w="1620" w:type="dxa"/>
            <w:vAlign w:val="center"/>
          </w:tcPr>
          <w:p w:rsidR="009E4074" w:rsidRPr="00F01E7B" w:rsidRDefault="00BE5E53">
            <w:pPr>
              <w:jc w:val="right"/>
              <w:rPr>
                <w:color w:val="000000" w:themeColor="text1"/>
              </w:rPr>
            </w:pPr>
            <w:r w:rsidRPr="00F01E7B">
              <w:rPr>
                <w:color w:val="000000" w:themeColor="text1"/>
                <w:sz w:val="24"/>
              </w:rPr>
              <w:t>15.54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24</w:t>
            </w:r>
          </w:p>
        </w:tc>
        <w:tc>
          <w:tcPr>
            <w:tcW w:w="1650" w:type="dxa"/>
            <w:vAlign w:val="center"/>
          </w:tcPr>
          <w:p w:rsidR="009E4074" w:rsidRPr="00F01E7B" w:rsidRDefault="00BE5E53">
            <w:pPr>
              <w:jc w:val="center"/>
              <w:rPr>
                <w:color w:val="000000" w:themeColor="text1"/>
              </w:rPr>
            </w:pPr>
            <w:r w:rsidRPr="00F01E7B">
              <w:rPr>
                <w:color w:val="000000" w:themeColor="text1"/>
                <w:sz w:val="24"/>
              </w:rPr>
              <w:t>300349</w:t>
            </w:r>
          </w:p>
        </w:tc>
        <w:tc>
          <w:tcPr>
            <w:tcW w:w="1980" w:type="dxa"/>
            <w:vAlign w:val="center"/>
          </w:tcPr>
          <w:p w:rsidR="009E4074" w:rsidRPr="00F01E7B" w:rsidRDefault="00BE5E53">
            <w:pPr>
              <w:jc w:val="center"/>
              <w:rPr>
                <w:color w:val="000000" w:themeColor="text1"/>
              </w:rPr>
            </w:pPr>
            <w:r w:rsidRPr="00F01E7B">
              <w:rPr>
                <w:color w:val="000000" w:themeColor="text1"/>
                <w:sz w:val="24"/>
              </w:rPr>
              <w:t>金卡股份</w:t>
            </w:r>
          </w:p>
        </w:tc>
        <w:tc>
          <w:tcPr>
            <w:tcW w:w="2880" w:type="dxa"/>
            <w:vAlign w:val="center"/>
          </w:tcPr>
          <w:p w:rsidR="009E4074" w:rsidRPr="00F01E7B" w:rsidRDefault="00BE5E53">
            <w:pPr>
              <w:jc w:val="right"/>
              <w:rPr>
                <w:color w:val="000000" w:themeColor="text1"/>
              </w:rPr>
            </w:pPr>
            <w:r w:rsidRPr="00F01E7B">
              <w:rPr>
                <w:color w:val="000000" w:themeColor="text1"/>
                <w:sz w:val="24"/>
              </w:rPr>
              <w:t>47,070,494.80</w:t>
            </w:r>
          </w:p>
        </w:tc>
        <w:tc>
          <w:tcPr>
            <w:tcW w:w="1620" w:type="dxa"/>
            <w:vAlign w:val="center"/>
          </w:tcPr>
          <w:p w:rsidR="009E4074" w:rsidRPr="00F01E7B" w:rsidRDefault="00BE5E53">
            <w:pPr>
              <w:jc w:val="right"/>
              <w:rPr>
                <w:color w:val="000000" w:themeColor="text1"/>
              </w:rPr>
            </w:pPr>
            <w:r w:rsidRPr="00F01E7B">
              <w:rPr>
                <w:color w:val="000000" w:themeColor="text1"/>
                <w:sz w:val="24"/>
              </w:rPr>
              <w:t>15.52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25</w:t>
            </w:r>
          </w:p>
        </w:tc>
        <w:tc>
          <w:tcPr>
            <w:tcW w:w="1650" w:type="dxa"/>
            <w:vAlign w:val="center"/>
          </w:tcPr>
          <w:p w:rsidR="009E4074" w:rsidRPr="00F01E7B" w:rsidRDefault="00BE5E53">
            <w:pPr>
              <w:jc w:val="center"/>
              <w:rPr>
                <w:color w:val="000000" w:themeColor="text1"/>
              </w:rPr>
            </w:pPr>
            <w:r w:rsidRPr="00F01E7B">
              <w:rPr>
                <w:color w:val="000000" w:themeColor="text1"/>
                <w:sz w:val="24"/>
              </w:rPr>
              <w:t>600674</w:t>
            </w:r>
          </w:p>
        </w:tc>
        <w:tc>
          <w:tcPr>
            <w:tcW w:w="1980" w:type="dxa"/>
            <w:vAlign w:val="center"/>
          </w:tcPr>
          <w:p w:rsidR="009E4074" w:rsidRPr="00F01E7B" w:rsidRDefault="00BE5E53">
            <w:pPr>
              <w:jc w:val="center"/>
              <w:rPr>
                <w:color w:val="000000" w:themeColor="text1"/>
              </w:rPr>
            </w:pPr>
            <w:r w:rsidRPr="00F01E7B">
              <w:rPr>
                <w:color w:val="000000" w:themeColor="text1"/>
                <w:sz w:val="24"/>
              </w:rPr>
              <w:t>川投能源</w:t>
            </w:r>
          </w:p>
        </w:tc>
        <w:tc>
          <w:tcPr>
            <w:tcW w:w="2880" w:type="dxa"/>
            <w:vAlign w:val="center"/>
          </w:tcPr>
          <w:p w:rsidR="009E4074" w:rsidRPr="00F01E7B" w:rsidRDefault="00BE5E53">
            <w:pPr>
              <w:jc w:val="right"/>
              <w:rPr>
                <w:color w:val="000000" w:themeColor="text1"/>
              </w:rPr>
            </w:pPr>
            <w:r w:rsidRPr="00F01E7B">
              <w:rPr>
                <w:color w:val="000000" w:themeColor="text1"/>
                <w:sz w:val="24"/>
              </w:rPr>
              <w:t>47,063,320.20</w:t>
            </w:r>
          </w:p>
        </w:tc>
        <w:tc>
          <w:tcPr>
            <w:tcW w:w="1620" w:type="dxa"/>
            <w:vAlign w:val="center"/>
          </w:tcPr>
          <w:p w:rsidR="009E4074" w:rsidRPr="00F01E7B" w:rsidRDefault="00BE5E53">
            <w:pPr>
              <w:jc w:val="right"/>
              <w:rPr>
                <w:color w:val="000000" w:themeColor="text1"/>
              </w:rPr>
            </w:pPr>
            <w:r w:rsidRPr="00F01E7B">
              <w:rPr>
                <w:color w:val="000000" w:themeColor="text1"/>
                <w:sz w:val="24"/>
              </w:rPr>
              <w:t>15.52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26</w:t>
            </w:r>
          </w:p>
        </w:tc>
        <w:tc>
          <w:tcPr>
            <w:tcW w:w="1650" w:type="dxa"/>
            <w:vAlign w:val="center"/>
          </w:tcPr>
          <w:p w:rsidR="009E4074" w:rsidRPr="00F01E7B" w:rsidRDefault="00BE5E53">
            <w:pPr>
              <w:jc w:val="center"/>
              <w:rPr>
                <w:color w:val="000000" w:themeColor="text1"/>
              </w:rPr>
            </w:pPr>
            <w:r w:rsidRPr="00F01E7B">
              <w:rPr>
                <w:color w:val="000000" w:themeColor="text1"/>
                <w:sz w:val="24"/>
              </w:rPr>
              <w:t>300115</w:t>
            </w:r>
          </w:p>
        </w:tc>
        <w:tc>
          <w:tcPr>
            <w:tcW w:w="1980" w:type="dxa"/>
            <w:vAlign w:val="center"/>
          </w:tcPr>
          <w:p w:rsidR="009E4074" w:rsidRPr="00F01E7B" w:rsidRDefault="00BE5E53">
            <w:pPr>
              <w:jc w:val="center"/>
              <w:rPr>
                <w:color w:val="000000" w:themeColor="text1"/>
              </w:rPr>
            </w:pPr>
            <w:r w:rsidRPr="00F01E7B">
              <w:rPr>
                <w:color w:val="000000" w:themeColor="text1"/>
                <w:sz w:val="24"/>
              </w:rPr>
              <w:t>长盈精密</w:t>
            </w:r>
          </w:p>
        </w:tc>
        <w:tc>
          <w:tcPr>
            <w:tcW w:w="2880" w:type="dxa"/>
            <w:vAlign w:val="center"/>
          </w:tcPr>
          <w:p w:rsidR="009E4074" w:rsidRPr="00F01E7B" w:rsidRDefault="00BE5E53">
            <w:pPr>
              <w:jc w:val="right"/>
              <w:rPr>
                <w:color w:val="000000" w:themeColor="text1"/>
              </w:rPr>
            </w:pPr>
            <w:r w:rsidRPr="00F01E7B">
              <w:rPr>
                <w:color w:val="000000" w:themeColor="text1"/>
                <w:sz w:val="24"/>
              </w:rPr>
              <w:t>46,768,486.46</w:t>
            </w:r>
          </w:p>
        </w:tc>
        <w:tc>
          <w:tcPr>
            <w:tcW w:w="1620" w:type="dxa"/>
            <w:vAlign w:val="center"/>
          </w:tcPr>
          <w:p w:rsidR="009E4074" w:rsidRPr="00F01E7B" w:rsidRDefault="00BE5E53">
            <w:pPr>
              <w:jc w:val="right"/>
              <w:rPr>
                <w:color w:val="000000" w:themeColor="text1"/>
              </w:rPr>
            </w:pPr>
            <w:r w:rsidRPr="00F01E7B">
              <w:rPr>
                <w:color w:val="000000" w:themeColor="text1"/>
                <w:sz w:val="24"/>
              </w:rPr>
              <w:t>15.42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27</w:t>
            </w:r>
          </w:p>
        </w:tc>
        <w:tc>
          <w:tcPr>
            <w:tcW w:w="1650" w:type="dxa"/>
            <w:vAlign w:val="center"/>
          </w:tcPr>
          <w:p w:rsidR="009E4074" w:rsidRPr="00F01E7B" w:rsidRDefault="00BE5E53">
            <w:pPr>
              <w:jc w:val="center"/>
              <w:rPr>
                <w:color w:val="000000" w:themeColor="text1"/>
              </w:rPr>
            </w:pPr>
            <w:r w:rsidRPr="00F01E7B">
              <w:rPr>
                <w:color w:val="000000" w:themeColor="text1"/>
                <w:sz w:val="24"/>
              </w:rPr>
              <w:t>000915</w:t>
            </w:r>
          </w:p>
        </w:tc>
        <w:tc>
          <w:tcPr>
            <w:tcW w:w="1980" w:type="dxa"/>
            <w:vAlign w:val="center"/>
          </w:tcPr>
          <w:p w:rsidR="009E4074" w:rsidRPr="00F01E7B" w:rsidRDefault="00BE5E53">
            <w:pPr>
              <w:jc w:val="center"/>
              <w:rPr>
                <w:color w:val="000000" w:themeColor="text1"/>
              </w:rPr>
            </w:pPr>
            <w:r w:rsidRPr="00F01E7B">
              <w:rPr>
                <w:color w:val="000000" w:themeColor="text1"/>
                <w:sz w:val="24"/>
              </w:rPr>
              <w:t>山大华特</w:t>
            </w:r>
          </w:p>
        </w:tc>
        <w:tc>
          <w:tcPr>
            <w:tcW w:w="2880" w:type="dxa"/>
            <w:vAlign w:val="center"/>
          </w:tcPr>
          <w:p w:rsidR="009E4074" w:rsidRPr="00F01E7B" w:rsidRDefault="00BE5E53">
            <w:pPr>
              <w:jc w:val="right"/>
              <w:rPr>
                <w:color w:val="000000" w:themeColor="text1"/>
              </w:rPr>
            </w:pPr>
            <w:r w:rsidRPr="00F01E7B">
              <w:rPr>
                <w:color w:val="000000" w:themeColor="text1"/>
                <w:sz w:val="24"/>
              </w:rPr>
              <w:t>46,493,434.07</w:t>
            </w:r>
          </w:p>
        </w:tc>
        <w:tc>
          <w:tcPr>
            <w:tcW w:w="1620" w:type="dxa"/>
            <w:vAlign w:val="center"/>
          </w:tcPr>
          <w:p w:rsidR="009E4074" w:rsidRPr="00F01E7B" w:rsidRDefault="00BE5E53">
            <w:pPr>
              <w:jc w:val="right"/>
              <w:rPr>
                <w:color w:val="000000" w:themeColor="text1"/>
              </w:rPr>
            </w:pPr>
            <w:r w:rsidRPr="00F01E7B">
              <w:rPr>
                <w:color w:val="000000" w:themeColor="text1"/>
                <w:sz w:val="24"/>
              </w:rPr>
              <w:t>15.33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28</w:t>
            </w:r>
          </w:p>
        </w:tc>
        <w:tc>
          <w:tcPr>
            <w:tcW w:w="1650" w:type="dxa"/>
            <w:vAlign w:val="center"/>
          </w:tcPr>
          <w:p w:rsidR="009E4074" w:rsidRPr="00F01E7B" w:rsidRDefault="00BE5E53">
            <w:pPr>
              <w:jc w:val="center"/>
              <w:rPr>
                <w:color w:val="000000" w:themeColor="text1"/>
              </w:rPr>
            </w:pPr>
            <w:r w:rsidRPr="00F01E7B">
              <w:rPr>
                <w:color w:val="000000" w:themeColor="text1"/>
                <w:sz w:val="24"/>
              </w:rPr>
              <w:t>600276</w:t>
            </w:r>
          </w:p>
        </w:tc>
        <w:tc>
          <w:tcPr>
            <w:tcW w:w="1980" w:type="dxa"/>
            <w:vAlign w:val="center"/>
          </w:tcPr>
          <w:p w:rsidR="009E4074" w:rsidRPr="00F01E7B" w:rsidRDefault="00BE5E53">
            <w:pPr>
              <w:jc w:val="center"/>
              <w:rPr>
                <w:color w:val="000000" w:themeColor="text1"/>
              </w:rPr>
            </w:pPr>
            <w:r w:rsidRPr="00F01E7B">
              <w:rPr>
                <w:color w:val="000000" w:themeColor="text1"/>
                <w:sz w:val="24"/>
              </w:rPr>
              <w:t>恒瑞医药</w:t>
            </w:r>
          </w:p>
        </w:tc>
        <w:tc>
          <w:tcPr>
            <w:tcW w:w="2880" w:type="dxa"/>
            <w:vAlign w:val="center"/>
          </w:tcPr>
          <w:p w:rsidR="009E4074" w:rsidRPr="00F01E7B" w:rsidRDefault="00BE5E53">
            <w:pPr>
              <w:jc w:val="right"/>
              <w:rPr>
                <w:color w:val="000000" w:themeColor="text1"/>
              </w:rPr>
            </w:pPr>
            <w:r w:rsidRPr="00F01E7B">
              <w:rPr>
                <w:color w:val="000000" w:themeColor="text1"/>
                <w:sz w:val="24"/>
              </w:rPr>
              <w:t>46,073,352.00</w:t>
            </w:r>
          </w:p>
        </w:tc>
        <w:tc>
          <w:tcPr>
            <w:tcW w:w="1620" w:type="dxa"/>
            <w:vAlign w:val="center"/>
          </w:tcPr>
          <w:p w:rsidR="009E4074" w:rsidRPr="00F01E7B" w:rsidRDefault="00BE5E53">
            <w:pPr>
              <w:jc w:val="right"/>
              <w:rPr>
                <w:color w:val="000000" w:themeColor="text1"/>
              </w:rPr>
            </w:pPr>
            <w:r w:rsidRPr="00F01E7B">
              <w:rPr>
                <w:color w:val="000000" w:themeColor="text1"/>
                <w:sz w:val="24"/>
              </w:rPr>
              <w:t>15.19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29</w:t>
            </w:r>
          </w:p>
        </w:tc>
        <w:tc>
          <w:tcPr>
            <w:tcW w:w="1650" w:type="dxa"/>
            <w:vAlign w:val="center"/>
          </w:tcPr>
          <w:p w:rsidR="009E4074" w:rsidRPr="00F01E7B" w:rsidRDefault="00BE5E53">
            <w:pPr>
              <w:jc w:val="center"/>
              <w:rPr>
                <w:color w:val="000000" w:themeColor="text1"/>
              </w:rPr>
            </w:pPr>
            <w:r w:rsidRPr="00F01E7B">
              <w:rPr>
                <w:color w:val="000000" w:themeColor="text1"/>
                <w:sz w:val="24"/>
              </w:rPr>
              <w:t>300278</w:t>
            </w:r>
          </w:p>
        </w:tc>
        <w:tc>
          <w:tcPr>
            <w:tcW w:w="1980" w:type="dxa"/>
            <w:vAlign w:val="center"/>
          </w:tcPr>
          <w:p w:rsidR="009E4074" w:rsidRPr="00F01E7B" w:rsidRDefault="00BE5E53">
            <w:pPr>
              <w:jc w:val="center"/>
              <w:rPr>
                <w:color w:val="000000" w:themeColor="text1"/>
              </w:rPr>
            </w:pPr>
            <w:r w:rsidRPr="00F01E7B">
              <w:rPr>
                <w:color w:val="000000" w:themeColor="text1"/>
                <w:sz w:val="24"/>
              </w:rPr>
              <w:t>华昌达</w:t>
            </w:r>
          </w:p>
        </w:tc>
        <w:tc>
          <w:tcPr>
            <w:tcW w:w="2880" w:type="dxa"/>
            <w:vAlign w:val="center"/>
          </w:tcPr>
          <w:p w:rsidR="009E4074" w:rsidRPr="00F01E7B" w:rsidRDefault="00BE5E53">
            <w:pPr>
              <w:jc w:val="right"/>
              <w:rPr>
                <w:color w:val="000000" w:themeColor="text1"/>
              </w:rPr>
            </w:pPr>
            <w:r w:rsidRPr="00F01E7B">
              <w:rPr>
                <w:color w:val="000000" w:themeColor="text1"/>
                <w:sz w:val="24"/>
              </w:rPr>
              <w:t>45,915,082.44</w:t>
            </w:r>
          </w:p>
        </w:tc>
        <w:tc>
          <w:tcPr>
            <w:tcW w:w="1620" w:type="dxa"/>
            <w:vAlign w:val="center"/>
          </w:tcPr>
          <w:p w:rsidR="009E4074" w:rsidRPr="00F01E7B" w:rsidRDefault="00BE5E53">
            <w:pPr>
              <w:jc w:val="right"/>
              <w:rPr>
                <w:color w:val="000000" w:themeColor="text1"/>
              </w:rPr>
            </w:pPr>
            <w:r w:rsidRPr="00F01E7B">
              <w:rPr>
                <w:color w:val="000000" w:themeColor="text1"/>
                <w:sz w:val="24"/>
              </w:rPr>
              <w:t>15.14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30</w:t>
            </w:r>
          </w:p>
        </w:tc>
        <w:tc>
          <w:tcPr>
            <w:tcW w:w="1650" w:type="dxa"/>
            <w:vAlign w:val="center"/>
          </w:tcPr>
          <w:p w:rsidR="009E4074" w:rsidRPr="00F01E7B" w:rsidRDefault="00BE5E53">
            <w:pPr>
              <w:jc w:val="center"/>
              <w:rPr>
                <w:color w:val="000000" w:themeColor="text1"/>
              </w:rPr>
            </w:pPr>
            <w:r w:rsidRPr="00F01E7B">
              <w:rPr>
                <w:color w:val="000000" w:themeColor="text1"/>
                <w:sz w:val="24"/>
              </w:rPr>
              <w:t>601688</w:t>
            </w:r>
          </w:p>
        </w:tc>
        <w:tc>
          <w:tcPr>
            <w:tcW w:w="1980" w:type="dxa"/>
            <w:vAlign w:val="center"/>
          </w:tcPr>
          <w:p w:rsidR="009E4074" w:rsidRPr="00F01E7B" w:rsidRDefault="00BE5E53">
            <w:pPr>
              <w:jc w:val="center"/>
              <w:rPr>
                <w:color w:val="000000" w:themeColor="text1"/>
              </w:rPr>
            </w:pPr>
            <w:r w:rsidRPr="00F01E7B">
              <w:rPr>
                <w:color w:val="000000" w:themeColor="text1"/>
                <w:sz w:val="24"/>
              </w:rPr>
              <w:t>华泰证券</w:t>
            </w:r>
          </w:p>
        </w:tc>
        <w:tc>
          <w:tcPr>
            <w:tcW w:w="2880" w:type="dxa"/>
            <w:vAlign w:val="center"/>
          </w:tcPr>
          <w:p w:rsidR="009E4074" w:rsidRPr="00F01E7B" w:rsidRDefault="00BE5E53">
            <w:pPr>
              <w:jc w:val="right"/>
              <w:rPr>
                <w:color w:val="000000" w:themeColor="text1"/>
              </w:rPr>
            </w:pPr>
            <w:r w:rsidRPr="00F01E7B">
              <w:rPr>
                <w:color w:val="000000" w:themeColor="text1"/>
                <w:sz w:val="24"/>
              </w:rPr>
              <w:t>43,820,689.07</w:t>
            </w:r>
          </w:p>
        </w:tc>
        <w:tc>
          <w:tcPr>
            <w:tcW w:w="1620" w:type="dxa"/>
            <w:vAlign w:val="center"/>
          </w:tcPr>
          <w:p w:rsidR="009E4074" w:rsidRPr="00F01E7B" w:rsidRDefault="00BE5E53">
            <w:pPr>
              <w:jc w:val="right"/>
              <w:rPr>
                <w:color w:val="000000" w:themeColor="text1"/>
              </w:rPr>
            </w:pPr>
            <w:r w:rsidRPr="00F01E7B">
              <w:rPr>
                <w:color w:val="000000" w:themeColor="text1"/>
                <w:sz w:val="24"/>
              </w:rPr>
              <w:t>14.45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31</w:t>
            </w:r>
          </w:p>
        </w:tc>
        <w:tc>
          <w:tcPr>
            <w:tcW w:w="1650" w:type="dxa"/>
            <w:vAlign w:val="center"/>
          </w:tcPr>
          <w:p w:rsidR="009E4074" w:rsidRPr="00F01E7B" w:rsidRDefault="00BE5E53">
            <w:pPr>
              <w:jc w:val="center"/>
              <w:rPr>
                <w:color w:val="000000" w:themeColor="text1"/>
              </w:rPr>
            </w:pPr>
            <w:r w:rsidRPr="00F01E7B">
              <w:rPr>
                <w:color w:val="000000" w:themeColor="text1"/>
                <w:sz w:val="24"/>
              </w:rPr>
              <w:t>600233</w:t>
            </w:r>
          </w:p>
        </w:tc>
        <w:tc>
          <w:tcPr>
            <w:tcW w:w="1980" w:type="dxa"/>
            <w:vAlign w:val="center"/>
          </w:tcPr>
          <w:p w:rsidR="009E4074" w:rsidRPr="00F01E7B" w:rsidRDefault="00BE5E53">
            <w:pPr>
              <w:jc w:val="center"/>
              <w:rPr>
                <w:color w:val="000000" w:themeColor="text1"/>
              </w:rPr>
            </w:pPr>
            <w:r w:rsidRPr="00F01E7B">
              <w:rPr>
                <w:color w:val="000000" w:themeColor="text1"/>
                <w:sz w:val="24"/>
              </w:rPr>
              <w:t>圆通速递</w:t>
            </w:r>
          </w:p>
        </w:tc>
        <w:tc>
          <w:tcPr>
            <w:tcW w:w="2880" w:type="dxa"/>
            <w:vAlign w:val="center"/>
          </w:tcPr>
          <w:p w:rsidR="009E4074" w:rsidRPr="00F01E7B" w:rsidRDefault="00BE5E53">
            <w:pPr>
              <w:jc w:val="right"/>
              <w:rPr>
                <w:color w:val="000000" w:themeColor="text1"/>
              </w:rPr>
            </w:pPr>
            <w:r w:rsidRPr="00F01E7B">
              <w:rPr>
                <w:color w:val="000000" w:themeColor="text1"/>
                <w:sz w:val="24"/>
              </w:rPr>
              <w:t>41,356,819.90</w:t>
            </w:r>
          </w:p>
        </w:tc>
        <w:tc>
          <w:tcPr>
            <w:tcW w:w="1620" w:type="dxa"/>
            <w:vAlign w:val="center"/>
          </w:tcPr>
          <w:p w:rsidR="009E4074" w:rsidRPr="00F01E7B" w:rsidRDefault="00BE5E53">
            <w:pPr>
              <w:jc w:val="right"/>
              <w:rPr>
                <w:color w:val="000000" w:themeColor="text1"/>
              </w:rPr>
            </w:pPr>
            <w:r w:rsidRPr="00F01E7B">
              <w:rPr>
                <w:color w:val="000000" w:themeColor="text1"/>
                <w:sz w:val="24"/>
              </w:rPr>
              <w:t>13.64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32</w:t>
            </w:r>
          </w:p>
        </w:tc>
        <w:tc>
          <w:tcPr>
            <w:tcW w:w="1650" w:type="dxa"/>
            <w:vAlign w:val="center"/>
          </w:tcPr>
          <w:p w:rsidR="009E4074" w:rsidRPr="00F01E7B" w:rsidRDefault="00BE5E53">
            <w:pPr>
              <w:jc w:val="center"/>
              <w:rPr>
                <w:color w:val="000000" w:themeColor="text1"/>
              </w:rPr>
            </w:pPr>
            <w:r w:rsidRPr="00F01E7B">
              <w:rPr>
                <w:color w:val="000000" w:themeColor="text1"/>
                <w:sz w:val="24"/>
              </w:rPr>
              <w:t>603000</w:t>
            </w:r>
          </w:p>
        </w:tc>
        <w:tc>
          <w:tcPr>
            <w:tcW w:w="1980" w:type="dxa"/>
            <w:vAlign w:val="center"/>
          </w:tcPr>
          <w:p w:rsidR="009E4074" w:rsidRPr="00F01E7B" w:rsidRDefault="00BE5E53">
            <w:pPr>
              <w:jc w:val="center"/>
              <w:rPr>
                <w:color w:val="000000" w:themeColor="text1"/>
              </w:rPr>
            </w:pPr>
            <w:r w:rsidRPr="00F01E7B">
              <w:rPr>
                <w:color w:val="000000" w:themeColor="text1"/>
                <w:sz w:val="24"/>
              </w:rPr>
              <w:t>人民网</w:t>
            </w:r>
          </w:p>
        </w:tc>
        <w:tc>
          <w:tcPr>
            <w:tcW w:w="2880" w:type="dxa"/>
            <w:vAlign w:val="center"/>
          </w:tcPr>
          <w:p w:rsidR="009E4074" w:rsidRPr="00F01E7B" w:rsidRDefault="00BE5E53">
            <w:pPr>
              <w:jc w:val="right"/>
              <w:rPr>
                <w:color w:val="000000" w:themeColor="text1"/>
              </w:rPr>
            </w:pPr>
            <w:r w:rsidRPr="00F01E7B">
              <w:rPr>
                <w:color w:val="000000" w:themeColor="text1"/>
                <w:sz w:val="24"/>
              </w:rPr>
              <w:t>40,902,557.39</w:t>
            </w:r>
          </w:p>
        </w:tc>
        <w:tc>
          <w:tcPr>
            <w:tcW w:w="1620" w:type="dxa"/>
            <w:vAlign w:val="center"/>
          </w:tcPr>
          <w:p w:rsidR="009E4074" w:rsidRPr="00F01E7B" w:rsidRDefault="00BE5E53">
            <w:pPr>
              <w:jc w:val="right"/>
              <w:rPr>
                <w:color w:val="000000" w:themeColor="text1"/>
              </w:rPr>
            </w:pPr>
            <w:r w:rsidRPr="00F01E7B">
              <w:rPr>
                <w:color w:val="000000" w:themeColor="text1"/>
                <w:sz w:val="24"/>
              </w:rPr>
              <w:t>13.49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33</w:t>
            </w:r>
          </w:p>
        </w:tc>
        <w:tc>
          <w:tcPr>
            <w:tcW w:w="1650" w:type="dxa"/>
            <w:vAlign w:val="center"/>
          </w:tcPr>
          <w:p w:rsidR="009E4074" w:rsidRPr="00F01E7B" w:rsidRDefault="00BE5E53">
            <w:pPr>
              <w:jc w:val="center"/>
              <w:rPr>
                <w:color w:val="000000" w:themeColor="text1"/>
              </w:rPr>
            </w:pPr>
            <w:r w:rsidRPr="00F01E7B">
              <w:rPr>
                <w:color w:val="000000" w:themeColor="text1"/>
                <w:sz w:val="24"/>
              </w:rPr>
              <w:t>600999</w:t>
            </w:r>
          </w:p>
        </w:tc>
        <w:tc>
          <w:tcPr>
            <w:tcW w:w="1980" w:type="dxa"/>
            <w:vAlign w:val="center"/>
          </w:tcPr>
          <w:p w:rsidR="009E4074" w:rsidRPr="00F01E7B" w:rsidRDefault="00BE5E53">
            <w:pPr>
              <w:jc w:val="center"/>
              <w:rPr>
                <w:color w:val="000000" w:themeColor="text1"/>
              </w:rPr>
            </w:pPr>
            <w:r w:rsidRPr="00F01E7B">
              <w:rPr>
                <w:color w:val="000000" w:themeColor="text1"/>
                <w:sz w:val="24"/>
              </w:rPr>
              <w:t>招商证券</w:t>
            </w:r>
          </w:p>
        </w:tc>
        <w:tc>
          <w:tcPr>
            <w:tcW w:w="2880" w:type="dxa"/>
            <w:vAlign w:val="center"/>
          </w:tcPr>
          <w:p w:rsidR="009E4074" w:rsidRPr="00F01E7B" w:rsidRDefault="00BE5E53">
            <w:pPr>
              <w:jc w:val="right"/>
              <w:rPr>
                <w:color w:val="000000" w:themeColor="text1"/>
              </w:rPr>
            </w:pPr>
            <w:r w:rsidRPr="00F01E7B">
              <w:rPr>
                <w:color w:val="000000" w:themeColor="text1"/>
                <w:sz w:val="24"/>
              </w:rPr>
              <w:t>40,668,112.00</w:t>
            </w:r>
          </w:p>
        </w:tc>
        <w:tc>
          <w:tcPr>
            <w:tcW w:w="1620" w:type="dxa"/>
            <w:vAlign w:val="center"/>
          </w:tcPr>
          <w:p w:rsidR="009E4074" w:rsidRPr="00F01E7B" w:rsidRDefault="00BE5E53">
            <w:pPr>
              <w:jc w:val="right"/>
              <w:rPr>
                <w:color w:val="000000" w:themeColor="text1"/>
              </w:rPr>
            </w:pPr>
            <w:r w:rsidRPr="00F01E7B">
              <w:rPr>
                <w:color w:val="000000" w:themeColor="text1"/>
                <w:sz w:val="24"/>
              </w:rPr>
              <w:t>13.41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34</w:t>
            </w:r>
          </w:p>
        </w:tc>
        <w:tc>
          <w:tcPr>
            <w:tcW w:w="1650" w:type="dxa"/>
            <w:vAlign w:val="center"/>
          </w:tcPr>
          <w:p w:rsidR="009E4074" w:rsidRPr="00F01E7B" w:rsidRDefault="00BE5E53">
            <w:pPr>
              <w:jc w:val="center"/>
              <w:rPr>
                <w:color w:val="000000" w:themeColor="text1"/>
              </w:rPr>
            </w:pPr>
            <w:r w:rsidRPr="00F01E7B">
              <w:rPr>
                <w:color w:val="000000" w:themeColor="text1"/>
                <w:sz w:val="24"/>
              </w:rPr>
              <w:t>601607</w:t>
            </w:r>
          </w:p>
        </w:tc>
        <w:tc>
          <w:tcPr>
            <w:tcW w:w="1980" w:type="dxa"/>
            <w:vAlign w:val="center"/>
          </w:tcPr>
          <w:p w:rsidR="009E4074" w:rsidRPr="00F01E7B" w:rsidRDefault="00BE5E53">
            <w:pPr>
              <w:jc w:val="center"/>
              <w:rPr>
                <w:color w:val="000000" w:themeColor="text1"/>
              </w:rPr>
            </w:pPr>
            <w:r w:rsidRPr="00F01E7B">
              <w:rPr>
                <w:color w:val="000000" w:themeColor="text1"/>
                <w:sz w:val="24"/>
              </w:rPr>
              <w:t>上海医药</w:t>
            </w:r>
          </w:p>
        </w:tc>
        <w:tc>
          <w:tcPr>
            <w:tcW w:w="2880" w:type="dxa"/>
            <w:vAlign w:val="center"/>
          </w:tcPr>
          <w:p w:rsidR="009E4074" w:rsidRPr="00F01E7B" w:rsidRDefault="00BE5E53">
            <w:pPr>
              <w:jc w:val="right"/>
              <w:rPr>
                <w:color w:val="000000" w:themeColor="text1"/>
              </w:rPr>
            </w:pPr>
            <w:r w:rsidRPr="00F01E7B">
              <w:rPr>
                <w:color w:val="000000" w:themeColor="text1"/>
                <w:sz w:val="24"/>
              </w:rPr>
              <w:t>39,652,258.72</w:t>
            </w:r>
          </w:p>
        </w:tc>
        <w:tc>
          <w:tcPr>
            <w:tcW w:w="1620" w:type="dxa"/>
            <w:vAlign w:val="center"/>
          </w:tcPr>
          <w:p w:rsidR="009E4074" w:rsidRPr="00F01E7B" w:rsidRDefault="00BE5E53">
            <w:pPr>
              <w:jc w:val="right"/>
              <w:rPr>
                <w:color w:val="000000" w:themeColor="text1"/>
              </w:rPr>
            </w:pPr>
            <w:r w:rsidRPr="00F01E7B">
              <w:rPr>
                <w:color w:val="000000" w:themeColor="text1"/>
                <w:sz w:val="24"/>
              </w:rPr>
              <w:t>13.08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35</w:t>
            </w:r>
          </w:p>
        </w:tc>
        <w:tc>
          <w:tcPr>
            <w:tcW w:w="1650" w:type="dxa"/>
            <w:vAlign w:val="center"/>
          </w:tcPr>
          <w:p w:rsidR="009E4074" w:rsidRPr="00F01E7B" w:rsidRDefault="00BE5E53">
            <w:pPr>
              <w:jc w:val="center"/>
              <w:rPr>
                <w:color w:val="000000" w:themeColor="text1"/>
              </w:rPr>
            </w:pPr>
            <w:r w:rsidRPr="00F01E7B">
              <w:rPr>
                <w:color w:val="000000" w:themeColor="text1"/>
                <w:sz w:val="24"/>
              </w:rPr>
              <w:t>002643</w:t>
            </w:r>
          </w:p>
        </w:tc>
        <w:tc>
          <w:tcPr>
            <w:tcW w:w="1980" w:type="dxa"/>
            <w:vAlign w:val="center"/>
          </w:tcPr>
          <w:p w:rsidR="009E4074" w:rsidRPr="00F01E7B" w:rsidRDefault="00BE5E53">
            <w:pPr>
              <w:jc w:val="center"/>
              <w:rPr>
                <w:color w:val="000000" w:themeColor="text1"/>
              </w:rPr>
            </w:pPr>
            <w:r w:rsidRPr="00F01E7B">
              <w:rPr>
                <w:color w:val="000000" w:themeColor="text1"/>
                <w:sz w:val="24"/>
              </w:rPr>
              <w:t>万润股份</w:t>
            </w:r>
          </w:p>
        </w:tc>
        <w:tc>
          <w:tcPr>
            <w:tcW w:w="2880" w:type="dxa"/>
            <w:vAlign w:val="center"/>
          </w:tcPr>
          <w:p w:rsidR="009E4074" w:rsidRPr="00F01E7B" w:rsidRDefault="00BE5E53">
            <w:pPr>
              <w:jc w:val="right"/>
              <w:rPr>
                <w:color w:val="000000" w:themeColor="text1"/>
              </w:rPr>
            </w:pPr>
            <w:r w:rsidRPr="00F01E7B">
              <w:rPr>
                <w:color w:val="000000" w:themeColor="text1"/>
                <w:sz w:val="24"/>
              </w:rPr>
              <w:t>35,653,717.50</w:t>
            </w:r>
          </w:p>
        </w:tc>
        <w:tc>
          <w:tcPr>
            <w:tcW w:w="1620" w:type="dxa"/>
            <w:vAlign w:val="center"/>
          </w:tcPr>
          <w:p w:rsidR="009E4074" w:rsidRPr="00F01E7B" w:rsidRDefault="00BE5E53">
            <w:pPr>
              <w:jc w:val="right"/>
              <w:rPr>
                <w:color w:val="000000" w:themeColor="text1"/>
              </w:rPr>
            </w:pPr>
            <w:r w:rsidRPr="00F01E7B">
              <w:rPr>
                <w:color w:val="000000" w:themeColor="text1"/>
                <w:sz w:val="24"/>
              </w:rPr>
              <w:t>11.76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36</w:t>
            </w:r>
          </w:p>
        </w:tc>
        <w:tc>
          <w:tcPr>
            <w:tcW w:w="1650" w:type="dxa"/>
            <w:vAlign w:val="center"/>
          </w:tcPr>
          <w:p w:rsidR="009E4074" w:rsidRPr="00F01E7B" w:rsidRDefault="00BE5E53">
            <w:pPr>
              <w:jc w:val="center"/>
              <w:rPr>
                <w:color w:val="000000" w:themeColor="text1"/>
              </w:rPr>
            </w:pPr>
            <w:r w:rsidRPr="00F01E7B">
              <w:rPr>
                <w:color w:val="000000" w:themeColor="text1"/>
                <w:sz w:val="24"/>
              </w:rPr>
              <w:t>002117</w:t>
            </w:r>
          </w:p>
        </w:tc>
        <w:tc>
          <w:tcPr>
            <w:tcW w:w="1980" w:type="dxa"/>
            <w:vAlign w:val="center"/>
          </w:tcPr>
          <w:p w:rsidR="009E4074" w:rsidRPr="00F01E7B" w:rsidRDefault="00BE5E53">
            <w:pPr>
              <w:jc w:val="center"/>
              <w:rPr>
                <w:color w:val="000000" w:themeColor="text1"/>
              </w:rPr>
            </w:pPr>
            <w:r w:rsidRPr="00F01E7B">
              <w:rPr>
                <w:color w:val="000000" w:themeColor="text1"/>
                <w:sz w:val="24"/>
              </w:rPr>
              <w:t>东港股份</w:t>
            </w:r>
          </w:p>
        </w:tc>
        <w:tc>
          <w:tcPr>
            <w:tcW w:w="2880" w:type="dxa"/>
            <w:vAlign w:val="center"/>
          </w:tcPr>
          <w:p w:rsidR="009E4074" w:rsidRPr="00F01E7B" w:rsidRDefault="00BE5E53">
            <w:pPr>
              <w:jc w:val="right"/>
              <w:rPr>
                <w:color w:val="000000" w:themeColor="text1"/>
              </w:rPr>
            </w:pPr>
            <w:r w:rsidRPr="00F01E7B">
              <w:rPr>
                <w:color w:val="000000" w:themeColor="text1"/>
                <w:sz w:val="24"/>
              </w:rPr>
              <w:t>32,906,275.06</w:t>
            </w:r>
          </w:p>
        </w:tc>
        <w:tc>
          <w:tcPr>
            <w:tcW w:w="1620" w:type="dxa"/>
            <w:vAlign w:val="center"/>
          </w:tcPr>
          <w:p w:rsidR="009E4074" w:rsidRPr="00F01E7B" w:rsidRDefault="00BE5E53">
            <w:pPr>
              <w:jc w:val="right"/>
              <w:rPr>
                <w:color w:val="000000" w:themeColor="text1"/>
              </w:rPr>
            </w:pPr>
            <w:r w:rsidRPr="00F01E7B">
              <w:rPr>
                <w:color w:val="000000" w:themeColor="text1"/>
                <w:sz w:val="24"/>
              </w:rPr>
              <w:t>10.85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37</w:t>
            </w:r>
          </w:p>
        </w:tc>
        <w:tc>
          <w:tcPr>
            <w:tcW w:w="1650" w:type="dxa"/>
            <w:vAlign w:val="center"/>
          </w:tcPr>
          <w:p w:rsidR="009E4074" w:rsidRPr="00F01E7B" w:rsidRDefault="00BE5E53">
            <w:pPr>
              <w:jc w:val="center"/>
              <w:rPr>
                <w:color w:val="000000" w:themeColor="text1"/>
              </w:rPr>
            </w:pPr>
            <w:r w:rsidRPr="00F01E7B">
              <w:rPr>
                <w:color w:val="000000" w:themeColor="text1"/>
                <w:sz w:val="24"/>
              </w:rPr>
              <w:t>600521</w:t>
            </w:r>
          </w:p>
        </w:tc>
        <w:tc>
          <w:tcPr>
            <w:tcW w:w="1980" w:type="dxa"/>
            <w:vAlign w:val="center"/>
          </w:tcPr>
          <w:p w:rsidR="009E4074" w:rsidRPr="00F01E7B" w:rsidRDefault="00BE5E53">
            <w:pPr>
              <w:jc w:val="center"/>
              <w:rPr>
                <w:color w:val="000000" w:themeColor="text1"/>
              </w:rPr>
            </w:pPr>
            <w:r w:rsidRPr="00F01E7B">
              <w:rPr>
                <w:color w:val="000000" w:themeColor="text1"/>
                <w:sz w:val="24"/>
              </w:rPr>
              <w:t>华海药业</w:t>
            </w:r>
          </w:p>
        </w:tc>
        <w:tc>
          <w:tcPr>
            <w:tcW w:w="2880" w:type="dxa"/>
            <w:vAlign w:val="center"/>
          </w:tcPr>
          <w:p w:rsidR="009E4074" w:rsidRPr="00F01E7B" w:rsidRDefault="00BE5E53">
            <w:pPr>
              <w:jc w:val="right"/>
              <w:rPr>
                <w:color w:val="000000" w:themeColor="text1"/>
              </w:rPr>
            </w:pPr>
            <w:r w:rsidRPr="00F01E7B">
              <w:rPr>
                <w:color w:val="000000" w:themeColor="text1"/>
                <w:sz w:val="24"/>
              </w:rPr>
              <w:t>32,155,201.18</w:t>
            </w:r>
          </w:p>
        </w:tc>
        <w:tc>
          <w:tcPr>
            <w:tcW w:w="1620" w:type="dxa"/>
            <w:vAlign w:val="center"/>
          </w:tcPr>
          <w:p w:rsidR="009E4074" w:rsidRPr="00F01E7B" w:rsidRDefault="00BE5E53">
            <w:pPr>
              <w:jc w:val="right"/>
              <w:rPr>
                <w:color w:val="000000" w:themeColor="text1"/>
              </w:rPr>
            </w:pPr>
            <w:r w:rsidRPr="00F01E7B">
              <w:rPr>
                <w:color w:val="000000" w:themeColor="text1"/>
                <w:sz w:val="24"/>
              </w:rPr>
              <w:t>10.60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38</w:t>
            </w:r>
          </w:p>
        </w:tc>
        <w:tc>
          <w:tcPr>
            <w:tcW w:w="1650" w:type="dxa"/>
            <w:vAlign w:val="center"/>
          </w:tcPr>
          <w:p w:rsidR="009E4074" w:rsidRPr="00F01E7B" w:rsidRDefault="00BE5E53">
            <w:pPr>
              <w:jc w:val="center"/>
              <w:rPr>
                <w:color w:val="000000" w:themeColor="text1"/>
              </w:rPr>
            </w:pPr>
            <w:r w:rsidRPr="00F01E7B">
              <w:rPr>
                <w:color w:val="000000" w:themeColor="text1"/>
                <w:sz w:val="24"/>
              </w:rPr>
              <w:t>002343</w:t>
            </w:r>
          </w:p>
        </w:tc>
        <w:tc>
          <w:tcPr>
            <w:tcW w:w="1980" w:type="dxa"/>
            <w:vAlign w:val="center"/>
          </w:tcPr>
          <w:p w:rsidR="009E4074" w:rsidRPr="00F01E7B" w:rsidRDefault="00BE5E53">
            <w:pPr>
              <w:jc w:val="center"/>
              <w:rPr>
                <w:color w:val="000000" w:themeColor="text1"/>
              </w:rPr>
            </w:pPr>
            <w:r w:rsidRPr="00F01E7B">
              <w:rPr>
                <w:color w:val="000000" w:themeColor="text1"/>
                <w:sz w:val="24"/>
              </w:rPr>
              <w:t>慈文传媒</w:t>
            </w:r>
          </w:p>
        </w:tc>
        <w:tc>
          <w:tcPr>
            <w:tcW w:w="2880" w:type="dxa"/>
            <w:vAlign w:val="center"/>
          </w:tcPr>
          <w:p w:rsidR="009E4074" w:rsidRPr="00F01E7B" w:rsidRDefault="00BE5E53">
            <w:pPr>
              <w:jc w:val="right"/>
              <w:rPr>
                <w:color w:val="000000" w:themeColor="text1"/>
              </w:rPr>
            </w:pPr>
            <w:r w:rsidRPr="00F01E7B">
              <w:rPr>
                <w:color w:val="000000" w:themeColor="text1"/>
                <w:sz w:val="24"/>
              </w:rPr>
              <w:t>31,315,898.46</w:t>
            </w:r>
          </w:p>
        </w:tc>
        <w:tc>
          <w:tcPr>
            <w:tcW w:w="1620" w:type="dxa"/>
            <w:vAlign w:val="center"/>
          </w:tcPr>
          <w:p w:rsidR="009E4074" w:rsidRPr="00F01E7B" w:rsidRDefault="00BE5E53">
            <w:pPr>
              <w:jc w:val="right"/>
              <w:rPr>
                <w:color w:val="000000" w:themeColor="text1"/>
              </w:rPr>
            </w:pPr>
            <w:r w:rsidRPr="00F01E7B">
              <w:rPr>
                <w:color w:val="000000" w:themeColor="text1"/>
                <w:sz w:val="24"/>
              </w:rPr>
              <w:t>10.33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39</w:t>
            </w:r>
          </w:p>
        </w:tc>
        <w:tc>
          <w:tcPr>
            <w:tcW w:w="1650" w:type="dxa"/>
            <w:vAlign w:val="center"/>
          </w:tcPr>
          <w:p w:rsidR="009E4074" w:rsidRPr="00F01E7B" w:rsidRDefault="00BE5E53">
            <w:pPr>
              <w:jc w:val="center"/>
              <w:rPr>
                <w:color w:val="000000" w:themeColor="text1"/>
              </w:rPr>
            </w:pPr>
            <w:r w:rsidRPr="00F01E7B">
              <w:rPr>
                <w:color w:val="000000" w:themeColor="text1"/>
                <w:sz w:val="24"/>
              </w:rPr>
              <w:t>601336</w:t>
            </w:r>
          </w:p>
        </w:tc>
        <w:tc>
          <w:tcPr>
            <w:tcW w:w="1980" w:type="dxa"/>
            <w:vAlign w:val="center"/>
          </w:tcPr>
          <w:p w:rsidR="009E4074" w:rsidRPr="00F01E7B" w:rsidRDefault="00BE5E53">
            <w:pPr>
              <w:jc w:val="center"/>
              <w:rPr>
                <w:color w:val="000000" w:themeColor="text1"/>
              </w:rPr>
            </w:pPr>
            <w:r w:rsidRPr="00F01E7B">
              <w:rPr>
                <w:color w:val="000000" w:themeColor="text1"/>
                <w:sz w:val="24"/>
              </w:rPr>
              <w:t>新华保险</w:t>
            </w:r>
          </w:p>
        </w:tc>
        <w:tc>
          <w:tcPr>
            <w:tcW w:w="2880" w:type="dxa"/>
            <w:vAlign w:val="center"/>
          </w:tcPr>
          <w:p w:rsidR="009E4074" w:rsidRPr="00F01E7B" w:rsidRDefault="00BE5E53">
            <w:pPr>
              <w:jc w:val="right"/>
              <w:rPr>
                <w:color w:val="000000" w:themeColor="text1"/>
              </w:rPr>
            </w:pPr>
            <w:r w:rsidRPr="00F01E7B">
              <w:rPr>
                <w:color w:val="000000" w:themeColor="text1"/>
                <w:sz w:val="24"/>
              </w:rPr>
              <w:t>31,007,981.60</w:t>
            </w:r>
          </w:p>
        </w:tc>
        <w:tc>
          <w:tcPr>
            <w:tcW w:w="1620" w:type="dxa"/>
            <w:vAlign w:val="center"/>
          </w:tcPr>
          <w:p w:rsidR="009E4074" w:rsidRPr="00F01E7B" w:rsidRDefault="00BE5E53">
            <w:pPr>
              <w:jc w:val="right"/>
              <w:rPr>
                <w:color w:val="000000" w:themeColor="text1"/>
              </w:rPr>
            </w:pPr>
            <w:r w:rsidRPr="00F01E7B">
              <w:rPr>
                <w:color w:val="000000" w:themeColor="text1"/>
                <w:sz w:val="24"/>
              </w:rPr>
              <w:t>10.22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40</w:t>
            </w:r>
          </w:p>
        </w:tc>
        <w:tc>
          <w:tcPr>
            <w:tcW w:w="1650" w:type="dxa"/>
            <w:vAlign w:val="center"/>
          </w:tcPr>
          <w:p w:rsidR="009E4074" w:rsidRPr="00F01E7B" w:rsidRDefault="00BE5E53">
            <w:pPr>
              <w:jc w:val="center"/>
              <w:rPr>
                <w:color w:val="000000" w:themeColor="text1"/>
              </w:rPr>
            </w:pPr>
            <w:r w:rsidRPr="00F01E7B">
              <w:rPr>
                <w:color w:val="000000" w:themeColor="text1"/>
                <w:sz w:val="24"/>
              </w:rPr>
              <w:t>000821</w:t>
            </w:r>
          </w:p>
        </w:tc>
        <w:tc>
          <w:tcPr>
            <w:tcW w:w="1980" w:type="dxa"/>
            <w:vAlign w:val="center"/>
          </w:tcPr>
          <w:p w:rsidR="009E4074" w:rsidRPr="00F01E7B" w:rsidRDefault="00BE5E53">
            <w:pPr>
              <w:jc w:val="center"/>
              <w:rPr>
                <w:color w:val="000000" w:themeColor="text1"/>
              </w:rPr>
            </w:pPr>
            <w:r w:rsidRPr="00F01E7B">
              <w:rPr>
                <w:color w:val="000000" w:themeColor="text1"/>
                <w:sz w:val="24"/>
              </w:rPr>
              <w:t>京山轻机</w:t>
            </w:r>
          </w:p>
        </w:tc>
        <w:tc>
          <w:tcPr>
            <w:tcW w:w="2880" w:type="dxa"/>
            <w:vAlign w:val="center"/>
          </w:tcPr>
          <w:p w:rsidR="009E4074" w:rsidRPr="00F01E7B" w:rsidRDefault="00BE5E53">
            <w:pPr>
              <w:jc w:val="right"/>
              <w:rPr>
                <w:color w:val="000000" w:themeColor="text1"/>
              </w:rPr>
            </w:pPr>
            <w:r w:rsidRPr="00F01E7B">
              <w:rPr>
                <w:color w:val="000000" w:themeColor="text1"/>
                <w:sz w:val="24"/>
              </w:rPr>
              <w:t>30,948,735.10</w:t>
            </w:r>
          </w:p>
        </w:tc>
        <w:tc>
          <w:tcPr>
            <w:tcW w:w="1620" w:type="dxa"/>
            <w:vAlign w:val="center"/>
          </w:tcPr>
          <w:p w:rsidR="009E4074" w:rsidRPr="00F01E7B" w:rsidRDefault="00BE5E53">
            <w:pPr>
              <w:jc w:val="right"/>
              <w:rPr>
                <w:color w:val="000000" w:themeColor="text1"/>
              </w:rPr>
            </w:pPr>
            <w:r w:rsidRPr="00F01E7B">
              <w:rPr>
                <w:color w:val="000000" w:themeColor="text1"/>
                <w:sz w:val="24"/>
              </w:rPr>
              <w:t>10.21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41</w:t>
            </w:r>
          </w:p>
        </w:tc>
        <w:tc>
          <w:tcPr>
            <w:tcW w:w="1650" w:type="dxa"/>
            <w:vAlign w:val="center"/>
          </w:tcPr>
          <w:p w:rsidR="009E4074" w:rsidRPr="00F01E7B" w:rsidRDefault="00BE5E53">
            <w:pPr>
              <w:jc w:val="center"/>
              <w:rPr>
                <w:color w:val="000000" w:themeColor="text1"/>
              </w:rPr>
            </w:pPr>
            <w:r w:rsidRPr="00F01E7B">
              <w:rPr>
                <w:color w:val="000000" w:themeColor="text1"/>
                <w:sz w:val="24"/>
              </w:rPr>
              <w:t>300017</w:t>
            </w:r>
          </w:p>
        </w:tc>
        <w:tc>
          <w:tcPr>
            <w:tcW w:w="1980" w:type="dxa"/>
            <w:vAlign w:val="center"/>
          </w:tcPr>
          <w:p w:rsidR="009E4074" w:rsidRPr="00F01E7B" w:rsidRDefault="00BE5E53">
            <w:pPr>
              <w:jc w:val="center"/>
              <w:rPr>
                <w:color w:val="000000" w:themeColor="text1"/>
              </w:rPr>
            </w:pPr>
            <w:r w:rsidRPr="00F01E7B">
              <w:rPr>
                <w:color w:val="000000" w:themeColor="text1"/>
                <w:sz w:val="24"/>
              </w:rPr>
              <w:t>网宿科技</w:t>
            </w:r>
          </w:p>
        </w:tc>
        <w:tc>
          <w:tcPr>
            <w:tcW w:w="2880" w:type="dxa"/>
            <w:vAlign w:val="center"/>
          </w:tcPr>
          <w:p w:rsidR="009E4074" w:rsidRPr="00F01E7B" w:rsidRDefault="00BE5E53">
            <w:pPr>
              <w:jc w:val="right"/>
              <w:rPr>
                <w:color w:val="000000" w:themeColor="text1"/>
              </w:rPr>
            </w:pPr>
            <w:r w:rsidRPr="00F01E7B">
              <w:rPr>
                <w:color w:val="000000" w:themeColor="text1"/>
                <w:sz w:val="24"/>
              </w:rPr>
              <w:t>29,962,373.00</w:t>
            </w:r>
          </w:p>
        </w:tc>
        <w:tc>
          <w:tcPr>
            <w:tcW w:w="1620" w:type="dxa"/>
            <w:vAlign w:val="center"/>
          </w:tcPr>
          <w:p w:rsidR="009E4074" w:rsidRPr="00F01E7B" w:rsidRDefault="00BE5E53">
            <w:pPr>
              <w:jc w:val="right"/>
              <w:rPr>
                <w:color w:val="000000" w:themeColor="text1"/>
              </w:rPr>
            </w:pPr>
            <w:r w:rsidRPr="00F01E7B">
              <w:rPr>
                <w:color w:val="000000" w:themeColor="text1"/>
                <w:sz w:val="24"/>
              </w:rPr>
              <w:t>9.88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42</w:t>
            </w:r>
          </w:p>
        </w:tc>
        <w:tc>
          <w:tcPr>
            <w:tcW w:w="1650" w:type="dxa"/>
            <w:vAlign w:val="center"/>
          </w:tcPr>
          <w:p w:rsidR="009E4074" w:rsidRPr="00F01E7B" w:rsidRDefault="00BE5E53">
            <w:pPr>
              <w:jc w:val="center"/>
              <w:rPr>
                <w:color w:val="000000" w:themeColor="text1"/>
              </w:rPr>
            </w:pPr>
            <w:r w:rsidRPr="00F01E7B">
              <w:rPr>
                <w:color w:val="000000" w:themeColor="text1"/>
                <w:sz w:val="24"/>
              </w:rPr>
              <w:t>300011</w:t>
            </w:r>
          </w:p>
        </w:tc>
        <w:tc>
          <w:tcPr>
            <w:tcW w:w="1980" w:type="dxa"/>
            <w:vAlign w:val="center"/>
          </w:tcPr>
          <w:p w:rsidR="009E4074" w:rsidRPr="00F01E7B" w:rsidRDefault="00BE5E53">
            <w:pPr>
              <w:jc w:val="center"/>
              <w:rPr>
                <w:color w:val="000000" w:themeColor="text1"/>
              </w:rPr>
            </w:pPr>
            <w:r w:rsidRPr="00F01E7B">
              <w:rPr>
                <w:color w:val="000000" w:themeColor="text1"/>
                <w:sz w:val="24"/>
              </w:rPr>
              <w:t>鼎汉技术</w:t>
            </w:r>
          </w:p>
        </w:tc>
        <w:tc>
          <w:tcPr>
            <w:tcW w:w="2880" w:type="dxa"/>
            <w:vAlign w:val="center"/>
          </w:tcPr>
          <w:p w:rsidR="009E4074" w:rsidRPr="00F01E7B" w:rsidRDefault="00BE5E53">
            <w:pPr>
              <w:jc w:val="right"/>
              <w:rPr>
                <w:color w:val="000000" w:themeColor="text1"/>
              </w:rPr>
            </w:pPr>
            <w:r w:rsidRPr="00F01E7B">
              <w:rPr>
                <w:color w:val="000000" w:themeColor="text1"/>
                <w:sz w:val="24"/>
              </w:rPr>
              <w:t>29,405,101.42</w:t>
            </w:r>
          </w:p>
        </w:tc>
        <w:tc>
          <w:tcPr>
            <w:tcW w:w="1620" w:type="dxa"/>
            <w:vAlign w:val="center"/>
          </w:tcPr>
          <w:p w:rsidR="009E4074" w:rsidRPr="00F01E7B" w:rsidRDefault="00BE5E53">
            <w:pPr>
              <w:jc w:val="right"/>
              <w:rPr>
                <w:color w:val="000000" w:themeColor="text1"/>
              </w:rPr>
            </w:pPr>
            <w:r w:rsidRPr="00F01E7B">
              <w:rPr>
                <w:color w:val="000000" w:themeColor="text1"/>
                <w:sz w:val="24"/>
              </w:rPr>
              <w:t>9.70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43</w:t>
            </w:r>
          </w:p>
        </w:tc>
        <w:tc>
          <w:tcPr>
            <w:tcW w:w="1650" w:type="dxa"/>
            <w:vAlign w:val="center"/>
          </w:tcPr>
          <w:p w:rsidR="009E4074" w:rsidRPr="00F01E7B" w:rsidRDefault="00BE5E53">
            <w:pPr>
              <w:jc w:val="center"/>
              <w:rPr>
                <w:color w:val="000000" w:themeColor="text1"/>
              </w:rPr>
            </w:pPr>
            <w:r w:rsidRPr="00F01E7B">
              <w:rPr>
                <w:color w:val="000000" w:themeColor="text1"/>
                <w:sz w:val="24"/>
              </w:rPr>
              <w:t>601198</w:t>
            </w:r>
          </w:p>
        </w:tc>
        <w:tc>
          <w:tcPr>
            <w:tcW w:w="1980" w:type="dxa"/>
            <w:vAlign w:val="center"/>
          </w:tcPr>
          <w:p w:rsidR="009E4074" w:rsidRPr="00F01E7B" w:rsidRDefault="00BE5E53">
            <w:pPr>
              <w:jc w:val="center"/>
              <w:rPr>
                <w:color w:val="000000" w:themeColor="text1"/>
              </w:rPr>
            </w:pPr>
            <w:r w:rsidRPr="00F01E7B">
              <w:rPr>
                <w:color w:val="000000" w:themeColor="text1"/>
                <w:sz w:val="24"/>
              </w:rPr>
              <w:t>东兴证券</w:t>
            </w:r>
          </w:p>
        </w:tc>
        <w:tc>
          <w:tcPr>
            <w:tcW w:w="2880" w:type="dxa"/>
            <w:vAlign w:val="center"/>
          </w:tcPr>
          <w:p w:rsidR="009E4074" w:rsidRPr="00F01E7B" w:rsidRDefault="00BE5E53">
            <w:pPr>
              <w:jc w:val="right"/>
              <w:rPr>
                <w:color w:val="000000" w:themeColor="text1"/>
              </w:rPr>
            </w:pPr>
            <w:r w:rsidRPr="00F01E7B">
              <w:rPr>
                <w:color w:val="000000" w:themeColor="text1"/>
                <w:sz w:val="24"/>
              </w:rPr>
              <w:t>27,671,325.38</w:t>
            </w:r>
          </w:p>
        </w:tc>
        <w:tc>
          <w:tcPr>
            <w:tcW w:w="1620" w:type="dxa"/>
            <w:vAlign w:val="center"/>
          </w:tcPr>
          <w:p w:rsidR="009E4074" w:rsidRPr="00F01E7B" w:rsidRDefault="00BE5E53">
            <w:pPr>
              <w:jc w:val="right"/>
              <w:rPr>
                <w:color w:val="000000" w:themeColor="text1"/>
              </w:rPr>
            </w:pPr>
            <w:r w:rsidRPr="00F01E7B">
              <w:rPr>
                <w:color w:val="000000" w:themeColor="text1"/>
                <w:sz w:val="24"/>
              </w:rPr>
              <w:t>9.12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44</w:t>
            </w:r>
          </w:p>
        </w:tc>
        <w:tc>
          <w:tcPr>
            <w:tcW w:w="1650" w:type="dxa"/>
            <w:vAlign w:val="center"/>
          </w:tcPr>
          <w:p w:rsidR="009E4074" w:rsidRPr="00F01E7B" w:rsidRDefault="00BE5E53">
            <w:pPr>
              <w:jc w:val="center"/>
              <w:rPr>
                <w:color w:val="000000" w:themeColor="text1"/>
              </w:rPr>
            </w:pPr>
            <w:r w:rsidRPr="00F01E7B">
              <w:rPr>
                <w:color w:val="000000" w:themeColor="text1"/>
                <w:sz w:val="24"/>
              </w:rPr>
              <w:t>000550</w:t>
            </w:r>
          </w:p>
        </w:tc>
        <w:tc>
          <w:tcPr>
            <w:tcW w:w="1980" w:type="dxa"/>
            <w:vAlign w:val="center"/>
          </w:tcPr>
          <w:p w:rsidR="009E4074" w:rsidRPr="00F01E7B" w:rsidRDefault="00BE5E53">
            <w:pPr>
              <w:jc w:val="center"/>
              <w:rPr>
                <w:color w:val="000000" w:themeColor="text1"/>
              </w:rPr>
            </w:pPr>
            <w:r w:rsidRPr="00F01E7B">
              <w:rPr>
                <w:color w:val="000000" w:themeColor="text1"/>
                <w:sz w:val="24"/>
              </w:rPr>
              <w:t>江铃汽车</w:t>
            </w:r>
          </w:p>
        </w:tc>
        <w:tc>
          <w:tcPr>
            <w:tcW w:w="2880" w:type="dxa"/>
            <w:vAlign w:val="center"/>
          </w:tcPr>
          <w:p w:rsidR="009E4074" w:rsidRPr="00F01E7B" w:rsidRDefault="00BE5E53">
            <w:pPr>
              <w:jc w:val="right"/>
              <w:rPr>
                <w:color w:val="000000" w:themeColor="text1"/>
              </w:rPr>
            </w:pPr>
            <w:r w:rsidRPr="00F01E7B">
              <w:rPr>
                <w:color w:val="000000" w:themeColor="text1"/>
                <w:sz w:val="24"/>
              </w:rPr>
              <w:t>27,107,711.65</w:t>
            </w:r>
          </w:p>
        </w:tc>
        <w:tc>
          <w:tcPr>
            <w:tcW w:w="1620" w:type="dxa"/>
            <w:vAlign w:val="center"/>
          </w:tcPr>
          <w:p w:rsidR="009E4074" w:rsidRPr="00F01E7B" w:rsidRDefault="00BE5E53">
            <w:pPr>
              <w:jc w:val="right"/>
              <w:rPr>
                <w:color w:val="000000" w:themeColor="text1"/>
              </w:rPr>
            </w:pPr>
            <w:r w:rsidRPr="00F01E7B">
              <w:rPr>
                <w:color w:val="000000" w:themeColor="text1"/>
                <w:sz w:val="24"/>
              </w:rPr>
              <w:t>8.94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45</w:t>
            </w:r>
          </w:p>
        </w:tc>
        <w:tc>
          <w:tcPr>
            <w:tcW w:w="1650" w:type="dxa"/>
            <w:vAlign w:val="center"/>
          </w:tcPr>
          <w:p w:rsidR="009E4074" w:rsidRPr="00F01E7B" w:rsidRDefault="00BE5E53">
            <w:pPr>
              <w:jc w:val="center"/>
              <w:rPr>
                <w:color w:val="000000" w:themeColor="text1"/>
              </w:rPr>
            </w:pPr>
            <w:r w:rsidRPr="00F01E7B">
              <w:rPr>
                <w:color w:val="000000" w:themeColor="text1"/>
                <w:sz w:val="24"/>
              </w:rPr>
              <w:t>000829</w:t>
            </w:r>
          </w:p>
        </w:tc>
        <w:tc>
          <w:tcPr>
            <w:tcW w:w="1980" w:type="dxa"/>
            <w:vAlign w:val="center"/>
          </w:tcPr>
          <w:p w:rsidR="009E4074" w:rsidRPr="00F01E7B" w:rsidRDefault="00BE5E53">
            <w:pPr>
              <w:jc w:val="center"/>
              <w:rPr>
                <w:color w:val="000000" w:themeColor="text1"/>
              </w:rPr>
            </w:pPr>
            <w:r w:rsidRPr="00F01E7B">
              <w:rPr>
                <w:color w:val="000000" w:themeColor="text1"/>
                <w:sz w:val="24"/>
              </w:rPr>
              <w:t>天音控股</w:t>
            </w:r>
          </w:p>
        </w:tc>
        <w:tc>
          <w:tcPr>
            <w:tcW w:w="2880" w:type="dxa"/>
            <w:vAlign w:val="center"/>
          </w:tcPr>
          <w:p w:rsidR="009E4074" w:rsidRPr="00F01E7B" w:rsidRDefault="00BE5E53">
            <w:pPr>
              <w:jc w:val="right"/>
              <w:rPr>
                <w:color w:val="000000" w:themeColor="text1"/>
              </w:rPr>
            </w:pPr>
            <w:r w:rsidRPr="00F01E7B">
              <w:rPr>
                <w:color w:val="000000" w:themeColor="text1"/>
                <w:sz w:val="24"/>
              </w:rPr>
              <w:t>27,033,277.63</w:t>
            </w:r>
          </w:p>
        </w:tc>
        <w:tc>
          <w:tcPr>
            <w:tcW w:w="1620" w:type="dxa"/>
            <w:vAlign w:val="center"/>
          </w:tcPr>
          <w:p w:rsidR="009E4074" w:rsidRPr="00F01E7B" w:rsidRDefault="00BE5E53">
            <w:pPr>
              <w:jc w:val="right"/>
              <w:rPr>
                <w:color w:val="000000" w:themeColor="text1"/>
              </w:rPr>
            </w:pPr>
            <w:r w:rsidRPr="00F01E7B">
              <w:rPr>
                <w:color w:val="000000" w:themeColor="text1"/>
                <w:sz w:val="24"/>
              </w:rPr>
              <w:t>8.91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46</w:t>
            </w:r>
          </w:p>
        </w:tc>
        <w:tc>
          <w:tcPr>
            <w:tcW w:w="1650" w:type="dxa"/>
            <w:vAlign w:val="center"/>
          </w:tcPr>
          <w:p w:rsidR="009E4074" w:rsidRPr="00F01E7B" w:rsidRDefault="00BE5E53">
            <w:pPr>
              <w:jc w:val="center"/>
              <w:rPr>
                <w:color w:val="000000" w:themeColor="text1"/>
              </w:rPr>
            </w:pPr>
            <w:r w:rsidRPr="00F01E7B">
              <w:rPr>
                <w:color w:val="000000" w:themeColor="text1"/>
                <w:sz w:val="24"/>
              </w:rPr>
              <w:t>300064</w:t>
            </w:r>
          </w:p>
        </w:tc>
        <w:tc>
          <w:tcPr>
            <w:tcW w:w="1980" w:type="dxa"/>
            <w:vAlign w:val="center"/>
          </w:tcPr>
          <w:p w:rsidR="009E4074" w:rsidRPr="00F01E7B" w:rsidRDefault="00BE5E53">
            <w:pPr>
              <w:jc w:val="center"/>
              <w:rPr>
                <w:color w:val="000000" w:themeColor="text1"/>
              </w:rPr>
            </w:pPr>
            <w:r w:rsidRPr="00F01E7B">
              <w:rPr>
                <w:color w:val="000000" w:themeColor="text1"/>
                <w:sz w:val="24"/>
              </w:rPr>
              <w:t>豫金刚石</w:t>
            </w:r>
          </w:p>
        </w:tc>
        <w:tc>
          <w:tcPr>
            <w:tcW w:w="2880" w:type="dxa"/>
            <w:vAlign w:val="center"/>
          </w:tcPr>
          <w:p w:rsidR="009E4074" w:rsidRPr="00F01E7B" w:rsidRDefault="00BE5E53">
            <w:pPr>
              <w:jc w:val="right"/>
              <w:rPr>
                <w:color w:val="000000" w:themeColor="text1"/>
              </w:rPr>
            </w:pPr>
            <w:r w:rsidRPr="00F01E7B">
              <w:rPr>
                <w:color w:val="000000" w:themeColor="text1"/>
                <w:sz w:val="24"/>
              </w:rPr>
              <w:t>26,670,362.84</w:t>
            </w:r>
          </w:p>
        </w:tc>
        <w:tc>
          <w:tcPr>
            <w:tcW w:w="1620" w:type="dxa"/>
            <w:vAlign w:val="center"/>
          </w:tcPr>
          <w:p w:rsidR="009E4074" w:rsidRPr="00F01E7B" w:rsidRDefault="00BE5E53">
            <w:pPr>
              <w:jc w:val="right"/>
              <w:rPr>
                <w:color w:val="000000" w:themeColor="text1"/>
              </w:rPr>
            </w:pPr>
            <w:r w:rsidRPr="00F01E7B">
              <w:rPr>
                <w:color w:val="000000" w:themeColor="text1"/>
                <w:sz w:val="24"/>
              </w:rPr>
              <w:t>8.79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47</w:t>
            </w:r>
          </w:p>
        </w:tc>
        <w:tc>
          <w:tcPr>
            <w:tcW w:w="1650" w:type="dxa"/>
            <w:vAlign w:val="center"/>
          </w:tcPr>
          <w:p w:rsidR="009E4074" w:rsidRPr="00F01E7B" w:rsidRDefault="00BE5E53">
            <w:pPr>
              <w:jc w:val="center"/>
              <w:rPr>
                <w:color w:val="000000" w:themeColor="text1"/>
              </w:rPr>
            </w:pPr>
            <w:r w:rsidRPr="00F01E7B">
              <w:rPr>
                <w:color w:val="000000" w:themeColor="text1"/>
                <w:sz w:val="24"/>
              </w:rPr>
              <w:t>600362</w:t>
            </w:r>
          </w:p>
        </w:tc>
        <w:tc>
          <w:tcPr>
            <w:tcW w:w="1980" w:type="dxa"/>
            <w:vAlign w:val="center"/>
          </w:tcPr>
          <w:p w:rsidR="009E4074" w:rsidRPr="00F01E7B" w:rsidRDefault="00BE5E53">
            <w:pPr>
              <w:jc w:val="center"/>
              <w:rPr>
                <w:color w:val="000000" w:themeColor="text1"/>
              </w:rPr>
            </w:pPr>
            <w:r w:rsidRPr="00F01E7B">
              <w:rPr>
                <w:color w:val="000000" w:themeColor="text1"/>
                <w:sz w:val="24"/>
              </w:rPr>
              <w:t>江西铜业</w:t>
            </w:r>
          </w:p>
        </w:tc>
        <w:tc>
          <w:tcPr>
            <w:tcW w:w="2880" w:type="dxa"/>
            <w:vAlign w:val="center"/>
          </w:tcPr>
          <w:p w:rsidR="009E4074" w:rsidRPr="00F01E7B" w:rsidRDefault="00BE5E53">
            <w:pPr>
              <w:jc w:val="right"/>
              <w:rPr>
                <w:color w:val="000000" w:themeColor="text1"/>
              </w:rPr>
            </w:pPr>
            <w:r w:rsidRPr="00F01E7B">
              <w:rPr>
                <w:color w:val="000000" w:themeColor="text1"/>
                <w:sz w:val="24"/>
              </w:rPr>
              <w:t>26,330,203.00</w:t>
            </w:r>
          </w:p>
        </w:tc>
        <w:tc>
          <w:tcPr>
            <w:tcW w:w="1620" w:type="dxa"/>
            <w:vAlign w:val="center"/>
          </w:tcPr>
          <w:p w:rsidR="009E4074" w:rsidRPr="00F01E7B" w:rsidRDefault="00BE5E53">
            <w:pPr>
              <w:jc w:val="right"/>
              <w:rPr>
                <w:color w:val="000000" w:themeColor="text1"/>
              </w:rPr>
            </w:pPr>
            <w:r w:rsidRPr="00F01E7B">
              <w:rPr>
                <w:color w:val="000000" w:themeColor="text1"/>
                <w:sz w:val="24"/>
              </w:rPr>
              <w:t>8.68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48</w:t>
            </w:r>
          </w:p>
        </w:tc>
        <w:tc>
          <w:tcPr>
            <w:tcW w:w="1650" w:type="dxa"/>
            <w:vAlign w:val="center"/>
          </w:tcPr>
          <w:p w:rsidR="009E4074" w:rsidRPr="00F01E7B" w:rsidRDefault="00BE5E53">
            <w:pPr>
              <w:jc w:val="center"/>
              <w:rPr>
                <w:color w:val="000000" w:themeColor="text1"/>
              </w:rPr>
            </w:pPr>
            <w:r w:rsidRPr="00F01E7B">
              <w:rPr>
                <w:color w:val="000000" w:themeColor="text1"/>
                <w:sz w:val="24"/>
              </w:rPr>
              <w:t>000630</w:t>
            </w:r>
          </w:p>
        </w:tc>
        <w:tc>
          <w:tcPr>
            <w:tcW w:w="1980" w:type="dxa"/>
            <w:vAlign w:val="center"/>
          </w:tcPr>
          <w:p w:rsidR="009E4074" w:rsidRPr="00F01E7B" w:rsidRDefault="00BE5E53">
            <w:pPr>
              <w:jc w:val="center"/>
              <w:rPr>
                <w:color w:val="000000" w:themeColor="text1"/>
              </w:rPr>
            </w:pPr>
            <w:r w:rsidRPr="00F01E7B">
              <w:rPr>
                <w:color w:val="000000" w:themeColor="text1"/>
                <w:sz w:val="24"/>
              </w:rPr>
              <w:t>铜陵有色</w:t>
            </w:r>
          </w:p>
        </w:tc>
        <w:tc>
          <w:tcPr>
            <w:tcW w:w="2880" w:type="dxa"/>
            <w:vAlign w:val="center"/>
          </w:tcPr>
          <w:p w:rsidR="009E4074" w:rsidRPr="00F01E7B" w:rsidRDefault="00BE5E53">
            <w:pPr>
              <w:jc w:val="right"/>
              <w:rPr>
                <w:color w:val="000000" w:themeColor="text1"/>
              </w:rPr>
            </w:pPr>
            <w:r w:rsidRPr="00F01E7B">
              <w:rPr>
                <w:color w:val="000000" w:themeColor="text1"/>
                <w:sz w:val="24"/>
              </w:rPr>
              <w:t>25,303,001.00</w:t>
            </w:r>
          </w:p>
        </w:tc>
        <w:tc>
          <w:tcPr>
            <w:tcW w:w="1620" w:type="dxa"/>
            <w:vAlign w:val="center"/>
          </w:tcPr>
          <w:p w:rsidR="009E4074" w:rsidRPr="00F01E7B" w:rsidRDefault="00BE5E53">
            <w:pPr>
              <w:jc w:val="right"/>
              <w:rPr>
                <w:color w:val="000000" w:themeColor="text1"/>
              </w:rPr>
            </w:pPr>
            <w:r w:rsidRPr="00F01E7B">
              <w:rPr>
                <w:color w:val="000000" w:themeColor="text1"/>
                <w:sz w:val="24"/>
              </w:rPr>
              <w:t>8.34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49</w:t>
            </w:r>
          </w:p>
        </w:tc>
        <w:tc>
          <w:tcPr>
            <w:tcW w:w="1650" w:type="dxa"/>
            <w:vAlign w:val="center"/>
          </w:tcPr>
          <w:p w:rsidR="009E4074" w:rsidRPr="00F01E7B" w:rsidRDefault="00BE5E53">
            <w:pPr>
              <w:jc w:val="center"/>
              <w:rPr>
                <w:color w:val="000000" w:themeColor="text1"/>
              </w:rPr>
            </w:pPr>
            <w:r w:rsidRPr="00F01E7B">
              <w:rPr>
                <w:color w:val="000000" w:themeColor="text1"/>
                <w:sz w:val="24"/>
              </w:rPr>
              <w:t>000066</w:t>
            </w:r>
          </w:p>
        </w:tc>
        <w:tc>
          <w:tcPr>
            <w:tcW w:w="1980" w:type="dxa"/>
            <w:vAlign w:val="center"/>
          </w:tcPr>
          <w:p w:rsidR="009E4074" w:rsidRPr="00F01E7B" w:rsidRDefault="00BE5E53">
            <w:pPr>
              <w:jc w:val="center"/>
              <w:rPr>
                <w:color w:val="000000" w:themeColor="text1"/>
              </w:rPr>
            </w:pPr>
            <w:r w:rsidRPr="00F01E7B">
              <w:rPr>
                <w:color w:val="000000" w:themeColor="text1"/>
                <w:sz w:val="24"/>
              </w:rPr>
              <w:t>长城电脑</w:t>
            </w:r>
          </w:p>
        </w:tc>
        <w:tc>
          <w:tcPr>
            <w:tcW w:w="2880" w:type="dxa"/>
            <w:vAlign w:val="center"/>
          </w:tcPr>
          <w:p w:rsidR="009E4074" w:rsidRPr="00F01E7B" w:rsidRDefault="00BE5E53">
            <w:pPr>
              <w:jc w:val="right"/>
              <w:rPr>
                <w:color w:val="000000" w:themeColor="text1"/>
              </w:rPr>
            </w:pPr>
            <w:r w:rsidRPr="00F01E7B">
              <w:rPr>
                <w:color w:val="000000" w:themeColor="text1"/>
                <w:sz w:val="24"/>
              </w:rPr>
              <w:t>24,533,879.19</w:t>
            </w:r>
          </w:p>
        </w:tc>
        <w:tc>
          <w:tcPr>
            <w:tcW w:w="1620" w:type="dxa"/>
            <w:vAlign w:val="center"/>
          </w:tcPr>
          <w:p w:rsidR="009E4074" w:rsidRPr="00F01E7B" w:rsidRDefault="00BE5E53">
            <w:pPr>
              <w:jc w:val="right"/>
              <w:rPr>
                <w:color w:val="000000" w:themeColor="text1"/>
              </w:rPr>
            </w:pPr>
            <w:r w:rsidRPr="00F01E7B">
              <w:rPr>
                <w:color w:val="000000" w:themeColor="text1"/>
                <w:sz w:val="24"/>
              </w:rPr>
              <w:t>8.09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50</w:t>
            </w:r>
          </w:p>
        </w:tc>
        <w:tc>
          <w:tcPr>
            <w:tcW w:w="1650" w:type="dxa"/>
            <w:vAlign w:val="center"/>
          </w:tcPr>
          <w:p w:rsidR="009E4074" w:rsidRPr="00F01E7B" w:rsidRDefault="00BE5E53">
            <w:pPr>
              <w:jc w:val="center"/>
              <w:rPr>
                <w:color w:val="000000" w:themeColor="text1"/>
              </w:rPr>
            </w:pPr>
            <w:r w:rsidRPr="00F01E7B">
              <w:rPr>
                <w:color w:val="000000" w:themeColor="text1"/>
                <w:sz w:val="24"/>
              </w:rPr>
              <w:t>600315</w:t>
            </w:r>
          </w:p>
        </w:tc>
        <w:tc>
          <w:tcPr>
            <w:tcW w:w="1980" w:type="dxa"/>
            <w:vAlign w:val="center"/>
          </w:tcPr>
          <w:p w:rsidR="009E4074" w:rsidRPr="00F01E7B" w:rsidRDefault="00BE5E53">
            <w:pPr>
              <w:jc w:val="center"/>
              <w:rPr>
                <w:color w:val="000000" w:themeColor="text1"/>
              </w:rPr>
            </w:pPr>
            <w:r w:rsidRPr="00F01E7B">
              <w:rPr>
                <w:color w:val="000000" w:themeColor="text1"/>
                <w:sz w:val="24"/>
              </w:rPr>
              <w:t>上海家化</w:t>
            </w:r>
          </w:p>
        </w:tc>
        <w:tc>
          <w:tcPr>
            <w:tcW w:w="2880" w:type="dxa"/>
            <w:vAlign w:val="center"/>
          </w:tcPr>
          <w:p w:rsidR="009E4074" w:rsidRPr="00F01E7B" w:rsidRDefault="00BE5E53">
            <w:pPr>
              <w:jc w:val="right"/>
              <w:rPr>
                <w:color w:val="000000" w:themeColor="text1"/>
              </w:rPr>
            </w:pPr>
            <w:r w:rsidRPr="00F01E7B">
              <w:rPr>
                <w:color w:val="000000" w:themeColor="text1"/>
                <w:sz w:val="24"/>
              </w:rPr>
              <w:t>23,349,032.94</w:t>
            </w:r>
          </w:p>
        </w:tc>
        <w:tc>
          <w:tcPr>
            <w:tcW w:w="1620" w:type="dxa"/>
            <w:vAlign w:val="center"/>
          </w:tcPr>
          <w:p w:rsidR="009E4074" w:rsidRPr="00F01E7B" w:rsidRDefault="00BE5E53">
            <w:pPr>
              <w:jc w:val="right"/>
              <w:rPr>
                <w:color w:val="000000" w:themeColor="text1"/>
              </w:rPr>
            </w:pPr>
            <w:r w:rsidRPr="00F01E7B">
              <w:rPr>
                <w:color w:val="000000" w:themeColor="text1"/>
                <w:sz w:val="24"/>
              </w:rPr>
              <w:t>7.70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51</w:t>
            </w:r>
          </w:p>
        </w:tc>
        <w:tc>
          <w:tcPr>
            <w:tcW w:w="1650" w:type="dxa"/>
            <w:vAlign w:val="center"/>
          </w:tcPr>
          <w:p w:rsidR="009E4074" w:rsidRPr="00F01E7B" w:rsidRDefault="00BE5E53">
            <w:pPr>
              <w:jc w:val="center"/>
              <w:rPr>
                <w:color w:val="000000" w:themeColor="text1"/>
              </w:rPr>
            </w:pPr>
            <w:r w:rsidRPr="00F01E7B">
              <w:rPr>
                <w:color w:val="000000" w:themeColor="text1"/>
                <w:sz w:val="24"/>
              </w:rPr>
              <w:t>002773</w:t>
            </w:r>
          </w:p>
        </w:tc>
        <w:tc>
          <w:tcPr>
            <w:tcW w:w="1980" w:type="dxa"/>
            <w:vAlign w:val="center"/>
          </w:tcPr>
          <w:p w:rsidR="009E4074" w:rsidRPr="00F01E7B" w:rsidRDefault="00BE5E53">
            <w:pPr>
              <w:jc w:val="center"/>
              <w:rPr>
                <w:color w:val="000000" w:themeColor="text1"/>
              </w:rPr>
            </w:pPr>
            <w:r w:rsidRPr="00F01E7B">
              <w:rPr>
                <w:color w:val="000000" w:themeColor="text1"/>
                <w:sz w:val="24"/>
              </w:rPr>
              <w:t>康弘药业</w:t>
            </w:r>
          </w:p>
        </w:tc>
        <w:tc>
          <w:tcPr>
            <w:tcW w:w="2880" w:type="dxa"/>
            <w:vAlign w:val="center"/>
          </w:tcPr>
          <w:p w:rsidR="009E4074" w:rsidRPr="00F01E7B" w:rsidRDefault="00BE5E53">
            <w:pPr>
              <w:jc w:val="right"/>
              <w:rPr>
                <w:color w:val="000000" w:themeColor="text1"/>
              </w:rPr>
            </w:pPr>
            <w:r w:rsidRPr="00F01E7B">
              <w:rPr>
                <w:color w:val="000000" w:themeColor="text1"/>
                <w:sz w:val="24"/>
              </w:rPr>
              <w:t>22,731,270.12</w:t>
            </w:r>
          </w:p>
        </w:tc>
        <w:tc>
          <w:tcPr>
            <w:tcW w:w="1620" w:type="dxa"/>
            <w:vAlign w:val="center"/>
          </w:tcPr>
          <w:p w:rsidR="009E4074" w:rsidRPr="00F01E7B" w:rsidRDefault="00BE5E53">
            <w:pPr>
              <w:jc w:val="right"/>
              <w:rPr>
                <w:color w:val="000000" w:themeColor="text1"/>
              </w:rPr>
            </w:pPr>
            <w:r w:rsidRPr="00F01E7B">
              <w:rPr>
                <w:color w:val="000000" w:themeColor="text1"/>
                <w:sz w:val="24"/>
              </w:rPr>
              <w:t>7.50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52</w:t>
            </w:r>
          </w:p>
        </w:tc>
        <w:tc>
          <w:tcPr>
            <w:tcW w:w="1650" w:type="dxa"/>
            <w:vAlign w:val="center"/>
          </w:tcPr>
          <w:p w:rsidR="009E4074" w:rsidRPr="00F01E7B" w:rsidRDefault="00BE5E53">
            <w:pPr>
              <w:jc w:val="center"/>
              <w:rPr>
                <w:color w:val="000000" w:themeColor="text1"/>
              </w:rPr>
            </w:pPr>
            <w:r w:rsidRPr="00F01E7B">
              <w:rPr>
                <w:color w:val="000000" w:themeColor="text1"/>
                <w:sz w:val="24"/>
              </w:rPr>
              <w:t>002717</w:t>
            </w:r>
          </w:p>
        </w:tc>
        <w:tc>
          <w:tcPr>
            <w:tcW w:w="1980" w:type="dxa"/>
            <w:vAlign w:val="center"/>
          </w:tcPr>
          <w:p w:rsidR="009E4074" w:rsidRPr="00F01E7B" w:rsidRDefault="00BE5E53">
            <w:pPr>
              <w:jc w:val="center"/>
              <w:rPr>
                <w:color w:val="000000" w:themeColor="text1"/>
              </w:rPr>
            </w:pPr>
            <w:r w:rsidRPr="00F01E7B">
              <w:rPr>
                <w:color w:val="000000" w:themeColor="text1"/>
                <w:sz w:val="24"/>
              </w:rPr>
              <w:t>岭南园林</w:t>
            </w:r>
          </w:p>
        </w:tc>
        <w:tc>
          <w:tcPr>
            <w:tcW w:w="2880" w:type="dxa"/>
            <w:vAlign w:val="center"/>
          </w:tcPr>
          <w:p w:rsidR="009E4074" w:rsidRPr="00F01E7B" w:rsidRDefault="00BE5E53">
            <w:pPr>
              <w:jc w:val="right"/>
              <w:rPr>
                <w:color w:val="000000" w:themeColor="text1"/>
              </w:rPr>
            </w:pPr>
            <w:r w:rsidRPr="00F01E7B">
              <w:rPr>
                <w:color w:val="000000" w:themeColor="text1"/>
                <w:sz w:val="24"/>
              </w:rPr>
              <w:t>22,667,739.33</w:t>
            </w:r>
          </w:p>
        </w:tc>
        <w:tc>
          <w:tcPr>
            <w:tcW w:w="1620" w:type="dxa"/>
            <w:vAlign w:val="center"/>
          </w:tcPr>
          <w:p w:rsidR="009E4074" w:rsidRPr="00F01E7B" w:rsidRDefault="00BE5E53">
            <w:pPr>
              <w:jc w:val="right"/>
              <w:rPr>
                <w:color w:val="000000" w:themeColor="text1"/>
              </w:rPr>
            </w:pPr>
            <w:r w:rsidRPr="00F01E7B">
              <w:rPr>
                <w:color w:val="000000" w:themeColor="text1"/>
                <w:sz w:val="24"/>
              </w:rPr>
              <w:t>7.47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53</w:t>
            </w:r>
          </w:p>
        </w:tc>
        <w:tc>
          <w:tcPr>
            <w:tcW w:w="1650" w:type="dxa"/>
            <w:vAlign w:val="center"/>
          </w:tcPr>
          <w:p w:rsidR="009E4074" w:rsidRPr="00F01E7B" w:rsidRDefault="00BE5E53">
            <w:pPr>
              <w:jc w:val="center"/>
              <w:rPr>
                <w:color w:val="000000" w:themeColor="text1"/>
              </w:rPr>
            </w:pPr>
            <w:r w:rsidRPr="00F01E7B">
              <w:rPr>
                <w:color w:val="000000" w:themeColor="text1"/>
                <w:sz w:val="24"/>
              </w:rPr>
              <w:t>000596</w:t>
            </w:r>
          </w:p>
        </w:tc>
        <w:tc>
          <w:tcPr>
            <w:tcW w:w="1980" w:type="dxa"/>
            <w:vAlign w:val="center"/>
          </w:tcPr>
          <w:p w:rsidR="009E4074" w:rsidRPr="00F01E7B" w:rsidRDefault="00BE5E53">
            <w:pPr>
              <w:jc w:val="center"/>
              <w:rPr>
                <w:color w:val="000000" w:themeColor="text1"/>
              </w:rPr>
            </w:pPr>
            <w:r w:rsidRPr="00F01E7B">
              <w:rPr>
                <w:color w:val="000000" w:themeColor="text1"/>
                <w:sz w:val="24"/>
              </w:rPr>
              <w:t>古井贡酒</w:t>
            </w:r>
          </w:p>
        </w:tc>
        <w:tc>
          <w:tcPr>
            <w:tcW w:w="2880" w:type="dxa"/>
            <w:vAlign w:val="center"/>
          </w:tcPr>
          <w:p w:rsidR="009E4074" w:rsidRPr="00F01E7B" w:rsidRDefault="00BE5E53">
            <w:pPr>
              <w:jc w:val="right"/>
              <w:rPr>
                <w:color w:val="000000" w:themeColor="text1"/>
              </w:rPr>
            </w:pPr>
            <w:r w:rsidRPr="00F01E7B">
              <w:rPr>
                <w:color w:val="000000" w:themeColor="text1"/>
                <w:sz w:val="24"/>
              </w:rPr>
              <w:t>22,570,052.08</w:t>
            </w:r>
          </w:p>
        </w:tc>
        <w:tc>
          <w:tcPr>
            <w:tcW w:w="1620" w:type="dxa"/>
            <w:vAlign w:val="center"/>
          </w:tcPr>
          <w:p w:rsidR="009E4074" w:rsidRPr="00F01E7B" w:rsidRDefault="00BE5E53">
            <w:pPr>
              <w:jc w:val="right"/>
              <w:rPr>
                <w:color w:val="000000" w:themeColor="text1"/>
              </w:rPr>
            </w:pPr>
            <w:r w:rsidRPr="00F01E7B">
              <w:rPr>
                <w:color w:val="000000" w:themeColor="text1"/>
                <w:sz w:val="24"/>
              </w:rPr>
              <w:t>7.44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54</w:t>
            </w:r>
          </w:p>
        </w:tc>
        <w:tc>
          <w:tcPr>
            <w:tcW w:w="1650" w:type="dxa"/>
            <w:vAlign w:val="center"/>
          </w:tcPr>
          <w:p w:rsidR="009E4074" w:rsidRPr="00F01E7B" w:rsidRDefault="00BE5E53">
            <w:pPr>
              <w:jc w:val="center"/>
              <w:rPr>
                <w:color w:val="000000" w:themeColor="text1"/>
              </w:rPr>
            </w:pPr>
            <w:r w:rsidRPr="00F01E7B">
              <w:rPr>
                <w:color w:val="000000" w:themeColor="text1"/>
                <w:sz w:val="24"/>
              </w:rPr>
              <w:t>600166</w:t>
            </w:r>
          </w:p>
        </w:tc>
        <w:tc>
          <w:tcPr>
            <w:tcW w:w="1980" w:type="dxa"/>
            <w:vAlign w:val="center"/>
          </w:tcPr>
          <w:p w:rsidR="009E4074" w:rsidRPr="00F01E7B" w:rsidRDefault="00BE5E53">
            <w:pPr>
              <w:jc w:val="center"/>
              <w:rPr>
                <w:color w:val="000000" w:themeColor="text1"/>
              </w:rPr>
            </w:pPr>
            <w:r w:rsidRPr="00F01E7B">
              <w:rPr>
                <w:color w:val="000000" w:themeColor="text1"/>
                <w:sz w:val="24"/>
              </w:rPr>
              <w:t>福田汽车</w:t>
            </w:r>
          </w:p>
        </w:tc>
        <w:tc>
          <w:tcPr>
            <w:tcW w:w="2880" w:type="dxa"/>
            <w:vAlign w:val="center"/>
          </w:tcPr>
          <w:p w:rsidR="009E4074" w:rsidRPr="00F01E7B" w:rsidRDefault="00BE5E53">
            <w:pPr>
              <w:jc w:val="right"/>
              <w:rPr>
                <w:color w:val="000000" w:themeColor="text1"/>
              </w:rPr>
            </w:pPr>
            <w:r w:rsidRPr="00F01E7B">
              <w:rPr>
                <w:color w:val="000000" w:themeColor="text1"/>
                <w:sz w:val="24"/>
              </w:rPr>
              <w:t>22,425,866.00</w:t>
            </w:r>
          </w:p>
        </w:tc>
        <w:tc>
          <w:tcPr>
            <w:tcW w:w="1620" w:type="dxa"/>
            <w:vAlign w:val="center"/>
          </w:tcPr>
          <w:p w:rsidR="009E4074" w:rsidRPr="00F01E7B" w:rsidRDefault="00BE5E53">
            <w:pPr>
              <w:jc w:val="right"/>
              <w:rPr>
                <w:color w:val="000000" w:themeColor="text1"/>
              </w:rPr>
            </w:pPr>
            <w:r w:rsidRPr="00F01E7B">
              <w:rPr>
                <w:color w:val="000000" w:themeColor="text1"/>
                <w:sz w:val="24"/>
              </w:rPr>
              <w:t>7.39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55</w:t>
            </w:r>
          </w:p>
        </w:tc>
        <w:tc>
          <w:tcPr>
            <w:tcW w:w="1650" w:type="dxa"/>
            <w:vAlign w:val="center"/>
          </w:tcPr>
          <w:p w:rsidR="009E4074" w:rsidRPr="00F01E7B" w:rsidRDefault="00BE5E53">
            <w:pPr>
              <w:jc w:val="center"/>
              <w:rPr>
                <w:color w:val="000000" w:themeColor="text1"/>
              </w:rPr>
            </w:pPr>
            <w:r w:rsidRPr="00F01E7B">
              <w:rPr>
                <w:color w:val="000000" w:themeColor="text1"/>
                <w:sz w:val="24"/>
              </w:rPr>
              <w:t>600967</w:t>
            </w:r>
          </w:p>
        </w:tc>
        <w:tc>
          <w:tcPr>
            <w:tcW w:w="1980" w:type="dxa"/>
            <w:vAlign w:val="center"/>
          </w:tcPr>
          <w:p w:rsidR="009E4074" w:rsidRPr="00F01E7B" w:rsidRDefault="00BE5E53">
            <w:pPr>
              <w:jc w:val="center"/>
              <w:rPr>
                <w:color w:val="000000" w:themeColor="text1"/>
              </w:rPr>
            </w:pPr>
            <w:r w:rsidRPr="00F01E7B">
              <w:rPr>
                <w:color w:val="000000" w:themeColor="text1"/>
                <w:sz w:val="24"/>
              </w:rPr>
              <w:t>北方创业</w:t>
            </w:r>
          </w:p>
        </w:tc>
        <w:tc>
          <w:tcPr>
            <w:tcW w:w="2880" w:type="dxa"/>
            <w:vAlign w:val="center"/>
          </w:tcPr>
          <w:p w:rsidR="009E4074" w:rsidRPr="00F01E7B" w:rsidRDefault="00BE5E53">
            <w:pPr>
              <w:jc w:val="right"/>
              <w:rPr>
                <w:color w:val="000000" w:themeColor="text1"/>
              </w:rPr>
            </w:pPr>
            <w:r w:rsidRPr="00F01E7B">
              <w:rPr>
                <w:color w:val="000000" w:themeColor="text1"/>
                <w:sz w:val="24"/>
              </w:rPr>
              <w:t>22,213,995.45</w:t>
            </w:r>
          </w:p>
        </w:tc>
        <w:tc>
          <w:tcPr>
            <w:tcW w:w="1620" w:type="dxa"/>
            <w:vAlign w:val="center"/>
          </w:tcPr>
          <w:p w:rsidR="009E4074" w:rsidRPr="00F01E7B" w:rsidRDefault="00BE5E53">
            <w:pPr>
              <w:jc w:val="right"/>
              <w:rPr>
                <w:color w:val="000000" w:themeColor="text1"/>
              </w:rPr>
            </w:pPr>
            <w:r w:rsidRPr="00F01E7B">
              <w:rPr>
                <w:color w:val="000000" w:themeColor="text1"/>
                <w:sz w:val="24"/>
              </w:rPr>
              <w:t>7.33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56</w:t>
            </w:r>
          </w:p>
        </w:tc>
        <w:tc>
          <w:tcPr>
            <w:tcW w:w="1650" w:type="dxa"/>
            <w:vAlign w:val="center"/>
          </w:tcPr>
          <w:p w:rsidR="009E4074" w:rsidRPr="00F01E7B" w:rsidRDefault="00BE5E53">
            <w:pPr>
              <w:jc w:val="center"/>
              <w:rPr>
                <w:color w:val="000000" w:themeColor="text1"/>
              </w:rPr>
            </w:pPr>
            <w:r w:rsidRPr="00F01E7B">
              <w:rPr>
                <w:color w:val="000000" w:themeColor="text1"/>
                <w:sz w:val="24"/>
              </w:rPr>
              <w:t>603885</w:t>
            </w:r>
          </w:p>
        </w:tc>
        <w:tc>
          <w:tcPr>
            <w:tcW w:w="1980" w:type="dxa"/>
            <w:vAlign w:val="center"/>
          </w:tcPr>
          <w:p w:rsidR="009E4074" w:rsidRPr="00F01E7B" w:rsidRDefault="00BE5E53">
            <w:pPr>
              <w:jc w:val="center"/>
              <w:rPr>
                <w:color w:val="000000" w:themeColor="text1"/>
              </w:rPr>
            </w:pPr>
            <w:r w:rsidRPr="00F01E7B">
              <w:rPr>
                <w:color w:val="000000" w:themeColor="text1"/>
                <w:sz w:val="24"/>
              </w:rPr>
              <w:t>吉祥航空</w:t>
            </w:r>
          </w:p>
        </w:tc>
        <w:tc>
          <w:tcPr>
            <w:tcW w:w="2880" w:type="dxa"/>
            <w:vAlign w:val="center"/>
          </w:tcPr>
          <w:p w:rsidR="009E4074" w:rsidRPr="00F01E7B" w:rsidRDefault="00BE5E53">
            <w:pPr>
              <w:jc w:val="right"/>
              <w:rPr>
                <w:color w:val="000000" w:themeColor="text1"/>
              </w:rPr>
            </w:pPr>
            <w:r w:rsidRPr="00F01E7B">
              <w:rPr>
                <w:color w:val="000000" w:themeColor="text1"/>
                <w:sz w:val="24"/>
              </w:rPr>
              <w:t>22,076,022.42</w:t>
            </w:r>
          </w:p>
        </w:tc>
        <w:tc>
          <w:tcPr>
            <w:tcW w:w="1620" w:type="dxa"/>
            <w:vAlign w:val="center"/>
          </w:tcPr>
          <w:p w:rsidR="009E4074" w:rsidRPr="00F01E7B" w:rsidRDefault="00BE5E53">
            <w:pPr>
              <w:jc w:val="right"/>
              <w:rPr>
                <w:color w:val="000000" w:themeColor="text1"/>
              </w:rPr>
            </w:pPr>
            <w:r w:rsidRPr="00F01E7B">
              <w:rPr>
                <w:color w:val="000000" w:themeColor="text1"/>
                <w:sz w:val="24"/>
              </w:rPr>
              <w:t>7.28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57</w:t>
            </w:r>
          </w:p>
        </w:tc>
        <w:tc>
          <w:tcPr>
            <w:tcW w:w="1650" w:type="dxa"/>
            <w:vAlign w:val="center"/>
          </w:tcPr>
          <w:p w:rsidR="009E4074" w:rsidRPr="00F01E7B" w:rsidRDefault="00BE5E53">
            <w:pPr>
              <w:jc w:val="center"/>
              <w:rPr>
                <w:color w:val="000000" w:themeColor="text1"/>
              </w:rPr>
            </w:pPr>
            <w:r w:rsidRPr="00F01E7B">
              <w:rPr>
                <w:color w:val="000000" w:themeColor="text1"/>
                <w:sz w:val="24"/>
              </w:rPr>
              <w:t>600586</w:t>
            </w:r>
          </w:p>
        </w:tc>
        <w:tc>
          <w:tcPr>
            <w:tcW w:w="1980" w:type="dxa"/>
            <w:vAlign w:val="center"/>
          </w:tcPr>
          <w:p w:rsidR="009E4074" w:rsidRPr="00F01E7B" w:rsidRDefault="00BE5E53">
            <w:pPr>
              <w:jc w:val="center"/>
              <w:rPr>
                <w:color w:val="000000" w:themeColor="text1"/>
              </w:rPr>
            </w:pPr>
            <w:r w:rsidRPr="00F01E7B">
              <w:rPr>
                <w:color w:val="000000" w:themeColor="text1"/>
                <w:sz w:val="24"/>
              </w:rPr>
              <w:t>金晶科技</w:t>
            </w:r>
          </w:p>
        </w:tc>
        <w:tc>
          <w:tcPr>
            <w:tcW w:w="2880" w:type="dxa"/>
            <w:vAlign w:val="center"/>
          </w:tcPr>
          <w:p w:rsidR="009E4074" w:rsidRPr="00F01E7B" w:rsidRDefault="00BE5E53">
            <w:pPr>
              <w:jc w:val="right"/>
              <w:rPr>
                <w:color w:val="000000" w:themeColor="text1"/>
              </w:rPr>
            </w:pPr>
            <w:r w:rsidRPr="00F01E7B">
              <w:rPr>
                <w:color w:val="000000" w:themeColor="text1"/>
                <w:sz w:val="24"/>
              </w:rPr>
              <w:t>21,913,681.64</w:t>
            </w:r>
          </w:p>
        </w:tc>
        <w:tc>
          <w:tcPr>
            <w:tcW w:w="1620" w:type="dxa"/>
            <w:vAlign w:val="center"/>
          </w:tcPr>
          <w:p w:rsidR="009E4074" w:rsidRPr="00F01E7B" w:rsidRDefault="00BE5E53">
            <w:pPr>
              <w:jc w:val="right"/>
              <w:rPr>
                <w:color w:val="000000" w:themeColor="text1"/>
              </w:rPr>
            </w:pPr>
            <w:r w:rsidRPr="00F01E7B">
              <w:rPr>
                <w:color w:val="000000" w:themeColor="text1"/>
                <w:sz w:val="24"/>
              </w:rPr>
              <w:t>7.23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58</w:t>
            </w:r>
          </w:p>
        </w:tc>
        <w:tc>
          <w:tcPr>
            <w:tcW w:w="1650" w:type="dxa"/>
            <w:vAlign w:val="center"/>
          </w:tcPr>
          <w:p w:rsidR="009E4074" w:rsidRPr="00F01E7B" w:rsidRDefault="00BE5E53">
            <w:pPr>
              <w:jc w:val="center"/>
              <w:rPr>
                <w:color w:val="000000" w:themeColor="text1"/>
              </w:rPr>
            </w:pPr>
            <w:r w:rsidRPr="00F01E7B">
              <w:rPr>
                <w:color w:val="000000" w:themeColor="text1"/>
                <w:sz w:val="24"/>
              </w:rPr>
              <w:t>600856</w:t>
            </w:r>
          </w:p>
        </w:tc>
        <w:tc>
          <w:tcPr>
            <w:tcW w:w="1980" w:type="dxa"/>
            <w:vAlign w:val="center"/>
          </w:tcPr>
          <w:p w:rsidR="009E4074" w:rsidRPr="00F01E7B" w:rsidRDefault="00BE5E53">
            <w:pPr>
              <w:jc w:val="center"/>
              <w:rPr>
                <w:color w:val="000000" w:themeColor="text1"/>
              </w:rPr>
            </w:pPr>
            <w:r w:rsidRPr="00F01E7B">
              <w:rPr>
                <w:color w:val="000000" w:themeColor="text1"/>
                <w:sz w:val="24"/>
              </w:rPr>
              <w:t>中天能源</w:t>
            </w:r>
          </w:p>
        </w:tc>
        <w:tc>
          <w:tcPr>
            <w:tcW w:w="2880" w:type="dxa"/>
            <w:vAlign w:val="center"/>
          </w:tcPr>
          <w:p w:rsidR="009E4074" w:rsidRPr="00F01E7B" w:rsidRDefault="00BE5E53">
            <w:pPr>
              <w:jc w:val="right"/>
              <w:rPr>
                <w:color w:val="000000" w:themeColor="text1"/>
              </w:rPr>
            </w:pPr>
            <w:r w:rsidRPr="00F01E7B">
              <w:rPr>
                <w:color w:val="000000" w:themeColor="text1"/>
                <w:sz w:val="24"/>
              </w:rPr>
              <w:t>20,537,790.00</w:t>
            </w:r>
          </w:p>
        </w:tc>
        <w:tc>
          <w:tcPr>
            <w:tcW w:w="1620" w:type="dxa"/>
            <w:vAlign w:val="center"/>
          </w:tcPr>
          <w:p w:rsidR="009E4074" w:rsidRPr="00F01E7B" w:rsidRDefault="00BE5E53">
            <w:pPr>
              <w:jc w:val="right"/>
              <w:rPr>
                <w:color w:val="000000" w:themeColor="text1"/>
              </w:rPr>
            </w:pPr>
            <w:r w:rsidRPr="00F01E7B">
              <w:rPr>
                <w:color w:val="000000" w:themeColor="text1"/>
                <w:sz w:val="24"/>
              </w:rPr>
              <w:t>6.77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59</w:t>
            </w:r>
          </w:p>
        </w:tc>
        <w:tc>
          <w:tcPr>
            <w:tcW w:w="1650" w:type="dxa"/>
            <w:vAlign w:val="center"/>
          </w:tcPr>
          <w:p w:rsidR="009E4074" w:rsidRPr="00F01E7B" w:rsidRDefault="00BE5E53">
            <w:pPr>
              <w:jc w:val="center"/>
              <w:rPr>
                <w:color w:val="000000" w:themeColor="text1"/>
              </w:rPr>
            </w:pPr>
            <w:r w:rsidRPr="00F01E7B">
              <w:rPr>
                <w:color w:val="000000" w:themeColor="text1"/>
                <w:sz w:val="24"/>
              </w:rPr>
              <w:t>300182</w:t>
            </w:r>
          </w:p>
        </w:tc>
        <w:tc>
          <w:tcPr>
            <w:tcW w:w="1980" w:type="dxa"/>
            <w:vAlign w:val="center"/>
          </w:tcPr>
          <w:p w:rsidR="009E4074" w:rsidRPr="00F01E7B" w:rsidRDefault="00BE5E53">
            <w:pPr>
              <w:jc w:val="center"/>
              <w:rPr>
                <w:color w:val="000000" w:themeColor="text1"/>
              </w:rPr>
            </w:pPr>
            <w:r w:rsidRPr="00F01E7B">
              <w:rPr>
                <w:color w:val="000000" w:themeColor="text1"/>
                <w:sz w:val="24"/>
              </w:rPr>
              <w:t>捷成股份</w:t>
            </w:r>
          </w:p>
        </w:tc>
        <w:tc>
          <w:tcPr>
            <w:tcW w:w="2880" w:type="dxa"/>
            <w:vAlign w:val="center"/>
          </w:tcPr>
          <w:p w:rsidR="009E4074" w:rsidRPr="00F01E7B" w:rsidRDefault="00BE5E53">
            <w:pPr>
              <w:jc w:val="right"/>
              <w:rPr>
                <w:color w:val="000000" w:themeColor="text1"/>
              </w:rPr>
            </w:pPr>
            <w:r w:rsidRPr="00F01E7B">
              <w:rPr>
                <w:color w:val="000000" w:themeColor="text1"/>
                <w:sz w:val="24"/>
              </w:rPr>
              <w:t>19,376,711.55</w:t>
            </w:r>
          </w:p>
        </w:tc>
        <w:tc>
          <w:tcPr>
            <w:tcW w:w="1620" w:type="dxa"/>
            <w:vAlign w:val="center"/>
          </w:tcPr>
          <w:p w:rsidR="009E4074" w:rsidRPr="00F01E7B" w:rsidRDefault="00BE5E53">
            <w:pPr>
              <w:jc w:val="right"/>
              <w:rPr>
                <w:color w:val="000000" w:themeColor="text1"/>
              </w:rPr>
            </w:pPr>
            <w:r w:rsidRPr="00F01E7B">
              <w:rPr>
                <w:color w:val="000000" w:themeColor="text1"/>
                <w:sz w:val="24"/>
              </w:rPr>
              <w:t>6.39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60</w:t>
            </w:r>
          </w:p>
        </w:tc>
        <w:tc>
          <w:tcPr>
            <w:tcW w:w="1650" w:type="dxa"/>
            <w:vAlign w:val="center"/>
          </w:tcPr>
          <w:p w:rsidR="009E4074" w:rsidRPr="00F01E7B" w:rsidRDefault="00BE5E53">
            <w:pPr>
              <w:jc w:val="center"/>
              <w:rPr>
                <w:color w:val="000000" w:themeColor="text1"/>
              </w:rPr>
            </w:pPr>
            <w:r w:rsidRPr="00F01E7B">
              <w:rPr>
                <w:color w:val="000000" w:themeColor="text1"/>
                <w:sz w:val="24"/>
              </w:rPr>
              <w:t>000063</w:t>
            </w:r>
          </w:p>
        </w:tc>
        <w:tc>
          <w:tcPr>
            <w:tcW w:w="1980" w:type="dxa"/>
            <w:vAlign w:val="center"/>
          </w:tcPr>
          <w:p w:rsidR="009E4074" w:rsidRPr="00F01E7B" w:rsidRDefault="00BE5E53">
            <w:pPr>
              <w:jc w:val="center"/>
              <w:rPr>
                <w:color w:val="000000" w:themeColor="text1"/>
              </w:rPr>
            </w:pPr>
            <w:r w:rsidRPr="00F01E7B">
              <w:rPr>
                <w:color w:val="000000" w:themeColor="text1"/>
                <w:sz w:val="24"/>
              </w:rPr>
              <w:t>中兴通讯</w:t>
            </w:r>
          </w:p>
        </w:tc>
        <w:tc>
          <w:tcPr>
            <w:tcW w:w="2880" w:type="dxa"/>
            <w:vAlign w:val="center"/>
          </w:tcPr>
          <w:p w:rsidR="009E4074" w:rsidRPr="00F01E7B" w:rsidRDefault="00BE5E53">
            <w:pPr>
              <w:jc w:val="right"/>
              <w:rPr>
                <w:color w:val="000000" w:themeColor="text1"/>
              </w:rPr>
            </w:pPr>
            <w:r w:rsidRPr="00F01E7B">
              <w:rPr>
                <w:color w:val="000000" w:themeColor="text1"/>
                <w:sz w:val="24"/>
              </w:rPr>
              <w:t>18,095,032.83</w:t>
            </w:r>
          </w:p>
        </w:tc>
        <w:tc>
          <w:tcPr>
            <w:tcW w:w="1620" w:type="dxa"/>
            <w:vAlign w:val="center"/>
          </w:tcPr>
          <w:p w:rsidR="009E4074" w:rsidRPr="00F01E7B" w:rsidRDefault="00BE5E53">
            <w:pPr>
              <w:jc w:val="right"/>
              <w:rPr>
                <w:color w:val="000000" w:themeColor="text1"/>
              </w:rPr>
            </w:pPr>
            <w:r w:rsidRPr="00F01E7B">
              <w:rPr>
                <w:color w:val="000000" w:themeColor="text1"/>
                <w:sz w:val="24"/>
              </w:rPr>
              <w:t>5.97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61</w:t>
            </w:r>
          </w:p>
        </w:tc>
        <w:tc>
          <w:tcPr>
            <w:tcW w:w="1650" w:type="dxa"/>
            <w:vAlign w:val="center"/>
          </w:tcPr>
          <w:p w:rsidR="009E4074" w:rsidRPr="00F01E7B" w:rsidRDefault="00BE5E53">
            <w:pPr>
              <w:jc w:val="center"/>
              <w:rPr>
                <w:color w:val="000000" w:themeColor="text1"/>
              </w:rPr>
            </w:pPr>
            <w:r w:rsidRPr="00F01E7B">
              <w:rPr>
                <w:color w:val="000000" w:themeColor="text1"/>
                <w:sz w:val="24"/>
              </w:rPr>
              <w:t>000002</w:t>
            </w:r>
          </w:p>
        </w:tc>
        <w:tc>
          <w:tcPr>
            <w:tcW w:w="1980" w:type="dxa"/>
            <w:vAlign w:val="center"/>
          </w:tcPr>
          <w:p w:rsidR="009E4074" w:rsidRPr="00F01E7B" w:rsidRDefault="00BE5E53">
            <w:pPr>
              <w:jc w:val="center"/>
              <w:rPr>
                <w:color w:val="000000" w:themeColor="text1"/>
              </w:rPr>
            </w:pPr>
            <w:r w:rsidRPr="00F01E7B">
              <w:rPr>
                <w:color w:val="000000" w:themeColor="text1"/>
                <w:sz w:val="24"/>
              </w:rPr>
              <w:t>万</w:t>
            </w:r>
            <w:r w:rsidRPr="00F01E7B">
              <w:rPr>
                <w:color w:val="000000" w:themeColor="text1"/>
                <w:sz w:val="24"/>
              </w:rPr>
              <w:t xml:space="preserve">  </w:t>
            </w:r>
            <w:r w:rsidRPr="00F01E7B">
              <w:rPr>
                <w:color w:val="000000" w:themeColor="text1"/>
                <w:sz w:val="24"/>
              </w:rPr>
              <w:t>科Ａ</w:t>
            </w:r>
          </w:p>
        </w:tc>
        <w:tc>
          <w:tcPr>
            <w:tcW w:w="2880" w:type="dxa"/>
            <w:vAlign w:val="center"/>
          </w:tcPr>
          <w:p w:rsidR="009E4074" w:rsidRPr="00F01E7B" w:rsidRDefault="00BE5E53">
            <w:pPr>
              <w:jc w:val="right"/>
              <w:rPr>
                <w:color w:val="000000" w:themeColor="text1"/>
              </w:rPr>
            </w:pPr>
            <w:r w:rsidRPr="00F01E7B">
              <w:rPr>
                <w:color w:val="000000" w:themeColor="text1"/>
                <w:sz w:val="24"/>
              </w:rPr>
              <w:t>17,865,480.84</w:t>
            </w:r>
          </w:p>
        </w:tc>
        <w:tc>
          <w:tcPr>
            <w:tcW w:w="1620" w:type="dxa"/>
            <w:vAlign w:val="center"/>
          </w:tcPr>
          <w:p w:rsidR="009E4074" w:rsidRPr="00F01E7B" w:rsidRDefault="00BE5E53">
            <w:pPr>
              <w:jc w:val="right"/>
              <w:rPr>
                <w:color w:val="000000" w:themeColor="text1"/>
              </w:rPr>
            </w:pPr>
            <w:r w:rsidRPr="00F01E7B">
              <w:rPr>
                <w:color w:val="000000" w:themeColor="text1"/>
                <w:sz w:val="24"/>
              </w:rPr>
              <w:t>5.89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62</w:t>
            </w:r>
          </w:p>
        </w:tc>
        <w:tc>
          <w:tcPr>
            <w:tcW w:w="1650" w:type="dxa"/>
            <w:vAlign w:val="center"/>
          </w:tcPr>
          <w:p w:rsidR="009E4074" w:rsidRPr="00F01E7B" w:rsidRDefault="00BE5E53">
            <w:pPr>
              <w:jc w:val="center"/>
              <w:rPr>
                <w:color w:val="000000" w:themeColor="text1"/>
              </w:rPr>
            </w:pPr>
            <w:r w:rsidRPr="00F01E7B">
              <w:rPr>
                <w:color w:val="000000" w:themeColor="text1"/>
                <w:sz w:val="24"/>
              </w:rPr>
              <w:t>600622</w:t>
            </w:r>
          </w:p>
        </w:tc>
        <w:tc>
          <w:tcPr>
            <w:tcW w:w="1980" w:type="dxa"/>
            <w:vAlign w:val="center"/>
          </w:tcPr>
          <w:p w:rsidR="009E4074" w:rsidRPr="00F01E7B" w:rsidRDefault="00BE5E53">
            <w:pPr>
              <w:jc w:val="center"/>
              <w:rPr>
                <w:color w:val="000000" w:themeColor="text1"/>
              </w:rPr>
            </w:pPr>
            <w:r w:rsidRPr="00F01E7B">
              <w:rPr>
                <w:color w:val="000000" w:themeColor="text1"/>
                <w:sz w:val="24"/>
              </w:rPr>
              <w:t>嘉宝集团</w:t>
            </w:r>
          </w:p>
        </w:tc>
        <w:tc>
          <w:tcPr>
            <w:tcW w:w="2880" w:type="dxa"/>
            <w:vAlign w:val="center"/>
          </w:tcPr>
          <w:p w:rsidR="009E4074" w:rsidRPr="00F01E7B" w:rsidRDefault="00BE5E53">
            <w:pPr>
              <w:jc w:val="right"/>
              <w:rPr>
                <w:color w:val="000000" w:themeColor="text1"/>
              </w:rPr>
            </w:pPr>
            <w:r w:rsidRPr="00F01E7B">
              <w:rPr>
                <w:color w:val="000000" w:themeColor="text1"/>
                <w:sz w:val="24"/>
              </w:rPr>
              <w:t>17,435,972.09</w:t>
            </w:r>
          </w:p>
        </w:tc>
        <w:tc>
          <w:tcPr>
            <w:tcW w:w="1620" w:type="dxa"/>
            <w:vAlign w:val="center"/>
          </w:tcPr>
          <w:p w:rsidR="009E4074" w:rsidRPr="00F01E7B" w:rsidRDefault="00BE5E53">
            <w:pPr>
              <w:jc w:val="right"/>
              <w:rPr>
                <w:color w:val="000000" w:themeColor="text1"/>
              </w:rPr>
            </w:pPr>
            <w:r w:rsidRPr="00F01E7B">
              <w:rPr>
                <w:color w:val="000000" w:themeColor="text1"/>
                <w:sz w:val="24"/>
              </w:rPr>
              <w:t>5.75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63</w:t>
            </w:r>
          </w:p>
        </w:tc>
        <w:tc>
          <w:tcPr>
            <w:tcW w:w="1650" w:type="dxa"/>
            <w:vAlign w:val="center"/>
          </w:tcPr>
          <w:p w:rsidR="009E4074" w:rsidRPr="00F01E7B" w:rsidRDefault="00BE5E53">
            <w:pPr>
              <w:jc w:val="center"/>
              <w:rPr>
                <w:color w:val="000000" w:themeColor="text1"/>
              </w:rPr>
            </w:pPr>
            <w:r w:rsidRPr="00F01E7B">
              <w:rPr>
                <w:color w:val="000000" w:themeColor="text1"/>
                <w:sz w:val="24"/>
              </w:rPr>
              <w:t>002041</w:t>
            </w:r>
          </w:p>
        </w:tc>
        <w:tc>
          <w:tcPr>
            <w:tcW w:w="1980" w:type="dxa"/>
            <w:vAlign w:val="center"/>
          </w:tcPr>
          <w:p w:rsidR="009E4074" w:rsidRPr="00F01E7B" w:rsidRDefault="00BE5E53">
            <w:pPr>
              <w:jc w:val="center"/>
              <w:rPr>
                <w:color w:val="000000" w:themeColor="text1"/>
              </w:rPr>
            </w:pPr>
            <w:r w:rsidRPr="00F01E7B">
              <w:rPr>
                <w:color w:val="000000" w:themeColor="text1"/>
                <w:sz w:val="24"/>
              </w:rPr>
              <w:t>登海种业</w:t>
            </w:r>
          </w:p>
        </w:tc>
        <w:tc>
          <w:tcPr>
            <w:tcW w:w="2880" w:type="dxa"/>
            <w:vAlign w:val="center"/>
          </w:tcPr>
          <w:p w:rsidR="009E4074" w:rsidRPr="00F01E7B" w:rsidRDefault="00BE5E53">
            <w:pPr>
              <w:jc w:val="right"/>
              <w:rPr>
                <w:color w:val="000000" w:themeColor="text1"/>
              </w:rPr>
            </w:pPr>
            <w:r w:rsidRPr="00F01E7B">
              <w:rPr>
                <w:color w:val="000000" w:themeColor="text1"/>
                <w:sz w:val="24"/>
              </w:rPr>
              <w:t>17,155,167.40</w:t>
            </w:r>
          </w:p>
        </w:tc>
        <w:tc>
          <w:tcPr>
            <w:tcW w:w="1620" w:type="dxa"/>
            <w:vAlign w:val="center"/>
          </w:tcPr>
          <w:p w:rsidR="009E4074" w:rsidRPr="00F01E7B" w:rsidRDefault="00BE5E53">
            <w:pPr>
              <w:jc w:val="right"/>
              <w:rPr>
                <w:color w:val="000000" w:themeColor="text1"/>
              </w:rPr>
            </w:pPr>
            <w:r w:rsidRPr="00F01E7B">
              <w:rPr>
                <w:color w:val="000000" w:themeColor="text1"/>
                <w:sz w:val="24"/>
              </w:rPr>
              <w:t>5.66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64</w:t>
            </w:r>
          </w:p>
        </w:tc>
        <w:tc>
          <w:tcPr>
            <w:tcW w:w="1650" w:type="dxa"/>
            <w:vAlign w:val="center"/>
          </w:tcPr>
          <w:p w:rsidR="009E4074" w:rsidRPr="00F01E7B" w:rsidRDefault="00BE5E53">
            <w:pPr>
              <w:jc w:val="center"/>
              <w:rPr>
                <w:color w:val="000000" w:themeColor="text1"/>
              </w:rPr>
            </w:pPr>
            <w:r w:rsidRPr="00F01E7B">
              <w:rPr>
                <w:color w:val="000000" w:themeColor="text1"/>
                <w:sz w:val="24"/>
              </w:rPr>
              <w:t>000599</w:t>
            </w:r>
          </w:p>
        </w:tc>
        <w:tc>
          <w:tcPr>
            <w:tcW w:w="1980" w:type="dxa"/>
            <w:vAlign w:val="center"/>
          </w:tcPr>
          <w:p w:rsidR="009E4074" w:rsidRPr="00F01E7B" w:rsidRDefault="00BE5E53">
            <w:pPr>
              <w:jc w:val="center"/>
              <w:rPr>
                <w:color w:val="000000" w:themeColor="text1"/>
              </w:rPr>
            </w:pPr>
            <w:r w:rsidRPr="00F01E7B">
              <w:rPr>
                <w:color w:val="000000" w:themeColor="text1"/>
                <w:sz w:val="24"/>
              </w:rPr>
              <w:t>青岛双星</w:t>
            </w:r>
          </w:p>
        </w:tc>
        <w:tc>
          <w:tcPr>
            <w:tcW w:w="2880" w:type="dxa"/>
            <w:vAlign w:val="center"/>
          </w:tcPr>
          <w:p w:rsidR="009E4074" w:rsidRPr="00F01E7B" w:rsidRDefault="00BE5E53">
            <w:pPr>
              <w:jc w:val="right"/>
              <w:rPr>
                <w:color w:val="000000" w:themeColor="text1"/>
              </w:rPr>
            </w:pPr>
            <w:r w:rsidRPr="00F01E7B">
              <w:rPr>
                <w:color w:val="000000" w:themeColor="text1"/>
                <w:sz w:val="24"/>
              </w:rPr>
              <w:t>16,455,135.59</w:t>
            </w:r>
          </w:p>
        </w:tc>
        <w:tc>
          <w:tcPr>
            <w:tcW w:w="1620" w:type="dxa"/>
            <w:vAlign w:val="center"/>
          </w:tcPr>
          <w:p w:rsidR="009E4074" w:rsidRPr="00F01E7B" w:rsidRDefault="00BE5E53">
            <w:pPr>
              <w:jc w:val="right"/>
              <w:rPr>
                <w:color w:val="000000" w:themeColor="text1"/>
              </w:rPr>
            </w:pPr>
            <w:r w:rsidRPr="00F01E7B">
              <w:rPr>
                <w:color w:val="000000" w:themeColor="text1"/>
                <w:sz w:val="24"/>
              </w:rPr>
              <w:t>5.43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65</w:t>
            </w:r>
          </w:p>
        </w:tc>
        <w:tc>
          <w:tcPr>
            <w:tcW w:w="1650" w:type="dxa"/>
            <w:vAlign w:val="center"/>
          </w:tcPr>
          <w:p w:rsidR="009E4074" w:rsidRPr="00F01E7B" w:rsidRDefault="00BE5E53">
            <w:pPr>
              <w:jc w:val="center"/>
              <w:rPr>
                <w:color w:val="000000" w:themeColor="text1"/>
              </w:rPr>
            </w:pPr>
            <w:r w:rsidRPr="00F01E7B">
              <w:rPr>
                <w:color w:val="000000" w:themeColor="text1"/>
                <w:sz w:val="24"/>
              </w:rPr>
              <w:t>601233</w:t>
            </w:r>
          </w:p>
        </w:tc>
        <w:tc>
          <w:tcPr>
            <w:tcW w:w="1980" w:type="dxa"/>
            <w:vAlign w:val="center"/>
          </w:tcPr>
          <w:p w:rsidR="009E4074" w:rsidRPr="00F01E7B" w:rsidRDefault="00BE5E53">
            <w:pPr>
              <w:jc w:val="center"/>
              <w:rPr>
                <w:color w:val="000000" w:themeColor="text1"/>
              </w:rPr>
            </w:pPr>
            <w:r w:rsidRPr="00F01E7B">
              <w:rPr>
                <w:color w:val="000000" w:themeColor="text1"/>
                <w:sz w:val="24"/>
              </w:rPr>
              <w:t>桐昆股份</w:t>
            </w:r>
          </w:p>
        </w:tc>
        <w:tc>
          <w:tcPr>
            <w:tcW w:w="2880" w:type="dxa"/>
            <w:vAlign w:val="center"/>
          </w:tcPr>
          <w:p w:rsidR="009E4074" w:rsidRPr="00F01E7B" w:rsidRDefault="00BE5E53">
            <w:pPr>
              <w:jc w:val="right"/>
              <w:rPr>
                <w:color w:val="000000" w:themeColor="text1"/>
              </w:rPr>
            </w:pPr>
            <w:r w:rsidRPr="00F01E7B">
              <w:rPr>
                <w:color w:val="000000" w:themeColor="text1"/>
                <w:sz w:val="24"/>
              </w:rPr>
              <w:t>14,701,045.41</w:t>
            </w:r>
          </w:p>
        </w:tc>
        <w:tc>
          <w:tcPr>
            <w:tcW w:w="1620" w:type="dxa"/>
            <w:vAlign w:val="center"/>
          </w:tcPr>
          <w:p w:rsidR="009E4074" w:rsidRPr="00F01E7B" w:rsidRDefault="00BE5E53">
            <w:pPr>
              <w:jc w:val="right"/>
              <w:rPr>
                <w:color w:val="000000" w:themeColor="text1"/>
              </w:rPr>
            </w:pPr>
            <w:r w:rsidRPr="00F01E7B">
              <w:rPr>
                <w:color w:val="000000" w:themeColor="text1"/>
                <w:sz w:val="24"/>
              </w:rPr>
              <w:t>4.85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66</w:t>
            </w:r>
          </w:p>
        </w:tc>
        <w:tc>
          <w:tcPr>
            <w:tcW w:w="1650" w:type="dxa"/>
            <w:vAlign w:val="center"/>
          </w:tcPr>
          <w:p w:rsidR="009E4074" w:rsidRPr="00F01E7B" w:rsidRDefault="00BE5E53">
            <w:pPr>
              <w:jc w:val="center"/>
              <w:rPr>
                <w:color w:val="000000" w:themeColor="text1"/>
              </w:rPr>
            </w:pPr>
            <w:r w:rsidRPr="00F01E7B">
              <w:rPr>
                <w:color w:val="000000" w:themeColor="text1"/>
                <w:sz w:val="24"/>
              </w:rPr>
              <w:t>600115</w:t>
            </w:r>
          </w:p>
        </w:tc>
        <w:tc>
          <w:tcPr>
            <w:tcW w:w="1980" w:type="dxa"/>
            <w:vAlign w:val="center"/>
          </w:tcPr>
          <w:p w:rsidR="009E4074" w:rsidRPr="00F01E7B" w:rsidRDefault="00BE5E53">
            <w:pPr>
              <w:jc w:val="center"/>
              <w:rPr>
                <w:color w:val="000000" w:themeColor="text1"/>
              </w:rPr>
            </w:pPr>
            <w:r w:rsidRPr="00F01E7B">
              <w:rPr>
                <w:color w:val="000000" w:themeColor="text1"/>
                <w:sz w:val="24"/>
              </w:rPr>
              <w:t>东方航空</w:t>
            </w:r>
          </w:p>
        </w:tc>
        <w:tc>
          <w:tcPr>
            <w:tcW w:w="2880" w:type="dxa"/>
            <w:vAlign w:val="center"/>
          </w:tcPr>
          <w:p w:rsidR="009E4074" w:rsidRPr="00F01E7B" w:rsidRDefault="00BE5E53">
            <w:pPr>
              <w:jc w:val="right"/>
              <w:rPr>
                <w:color w:val="000000" w:themeColor="text1"/>
              </w:rPr>
            </w:pPr>
            <w:r w:rsidRPr="00F01E7B">
              <w:rPr>
                <w:color w:val="000000" w:themeColor="text1"/>
                <w:sz w:val="24"/>
              </w:rPr>
              <w:t>14,539,635.00</w:t>
            </w:r>
          </w:p>
        </w:tc>
        <w:tc>
          <w:tcPr>
            <w:tcW w:w="1620" w:type="dxa"/>
            <w:vAlign w:val="center"/>
          </w:tcPr>
          <w:p w:rsidR="009E4074" w:rsidRPr="00F01E7B" w:rsidRDefault="00BE5E53">
            <w:pPr>
              <w:jc w:val="right"/>
              <w:rPr>
                <w:color w:val="000000" w:themeColor="text1"/>
              </w:rPr>
            </w:pPr>
            <w:r w:rsidRPr="00F01E7B">
              <w:rPr>
                <w:color w:val="000000" w:themeColor="text1"/>
                <w:sz w:val="24"/>
              </w:rPr>
              <w:t>4.79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67</w:t>
            </w:r>
          </w:p>
        </w:tc>
        <w:tc>
          <w:tcPr>
            <w:tcW w:w="1650" w:type="dxa"/>
            <w:vAlign w:val="center"/>
          </w:tcPr>
          <w:p w:rsidR="009E4074" w:rsidRPr="00F01E7B" w:rsidRDefault="00BE5E53">
            <w:pPr>
              <w:jc w:val="center"/>
              <w:rPr>
                <w:color w:val="000000" w:themeColor="text1"/>
              </w:rPr>
            </w:pPr>
            <w:r w:rsidRPr="00F01E7B">
              <w:rPr>
                <w:color w:val="000000" w:themeColor="text1"/>
                <w:sz w:val="24"/>
              </w:rPr>
              <w:t>000980</w:t>
            </w:r>
          </w:p>
        </w:tc>
        <w:tc>
          <w:tcPr>
            <w:tcW w:w="1980" w:type="dxa"/>
            <w:vAlign w:val="center"/>
          </w:tcPr>
          <w:p w:rsidR="009E4074" w:rsidRPr="00F01E7B" w:rsidRDefault="00BE5E53">
            <w:pPr>
              <w:jc w:val="center"/>
              <w:rPr>
                <w:color w:val="000000" w:themeColor="text1"/>
              </w:rPr>
            </w:pPr>
            <w:r w:rsidRPr="00F01E7B">
              <w:rPr>
                <w:color w:val="000000" w:themeColor="text1"/>
                <w:sz w:val="24"/>
              </w:rPr>
              <w:t>金马股份</w:t>
            </w:r>
          </w:p>
        </w:tc>
        <w:tc>
          <w:tcPr>
            <w:tcW w:w="2880" w:type="dxa"/>
            <w:vAlign w:val="center"/>
          </w:tcPr>
          <w:p w:rsidR="009E4074" w:rsidRPr="00F01E7B" w:rsidRDefault="00BE5E53">
            <w:pPr>
              <w:jc w:val="right"/>
              <w:rPr>
                <w:color w:val="000000" w:themeColor="text1"/>
              </w:rPr>
            </w:pPr>
            <w:r w:rsidRPr="00F01E7B">
              <w:rPr>
                <w:color w:val="000000" w:themeColor="text1"/>
                <w:sz w:val="24"/>
              </w:rPr>
              <w:t>14,498,829.98</w:t>
            </w:r>
          </w:p>
        </w:tc>
        <w:tc>
          <w:tcPr>
            <w:tcW w:w="1620" w:type="dxa"/>
            <w:vAlign w:val="center"/>
          </w:tcPr>
          <w:p w:rsidR="009E4074" w:rsidRPr="00F01E7B" w:rsidRDefault="00BE5E53">
            <w:pPr>
              <w:jc w:val="right"/>
              <w:rPr>
                <w:color w:val="000000" w:themeColor="text1"/>
              </w:rPr>
            </w:pPr>
            <w:r w:rsidRPr="00F01E7B">
              <w:rPr>
                <w:color w:val="000000" w:themeColor="text1"/>
                <w:sz w:val="24"/>
              </w:rPr>
              <w:t>4.78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68</w:t>
            </w:r>
          </w:p>
        </w:tc>
        <w:tc>
          <w:tcPr>
            <w:tcW w:w="1650" w:type="dxa"/>
            <w:vAlign w:val="center"/>
          </w:tcPr>
          <w:p w:rsidR="009E4074" w:rsidRPr="00F01E7B" w:rsidRDefault="00BE5E53">
            <w:pPr>
              <w:jc w:val="center"/>
              <w:rPr>
                <w:color w:val="000000" w:themeColor="text1"/>
              </w:rPr>
            </w:pPr>
            <w:r w:rsidRPr="00F01E7B">
              <w:rPr>
                <w:color w:val="000000" w:themeColor="text1"/>
                <w:sz w:val="24"/>
              </w:rPr>
              <w:t>600109</w:t>
            </w:r>
          </w:p>
        </w:tc>
        <w:tc>
          <w:tcPr>
            <w:tcW w:w="1980" w:type="dxa"/>
            <w:vAlign w:val="center"/>
          </w:tcPr>
          <w:p w:rsidR="009E4074" w:rsidRPr="00F01E7B" w:rsidRDefault="00BE5E53">
            <w:pPr>
              <w:jc w:val="center"/>
              <w:rPr>
                <w:color w:val="000000" w:themeColor="text1"/>
              </w:rPr>
            </w:pPr>
            <w:r w:rsidRPr="00F01E7B">
              <w:rPr>
                <w:color w:val="000000" w:themeColor="text1"/>
                <w:sz w:val="24"/>
              </w:rPr>
              <w:t>国金证券</w:t>
            </w:r>
          </w:p>
        </w:tc>
        <w:tc>
          <w:tcPr>
            <w:tcW w:w="2880" w:type="dxa"/>
            <w:vAlign w:val="center"/>
          </w:tcPr>
          <w:p w:rsidR="009E4074" w:rsidRPr="00F01E7B" w:rsidRDefault="00BE5E53">
            <w:pPr>
              <w:jc w:val="right"/>
              <w:rPr>
                <w:color w:val="000000" w:themeColor="text1"/>
              </w:rPr>
            </w:pPr>
            <w:r w:rsidRPr="00F01E7B">
              <w:rPr>
                <w:color w:val="000000" w:themeColor="text1"/>
                <w:sz w:val="24"/>
              </w:rPr>
              <w:t>14,414,218.00</w:t>
            </w:r>
          </w:p>
        </w:tc>
        <w:tc>
          <w:tcPr>
            <w:tcW w:w="1620" w:type="dxa"/>
            <w:vAlign w:val="center"/>
          </w:tcPr>
          <w:p w:rsidR="009E4074" w:rsidRPr="00F01E7B" w:rsidRDefault="00BE5E53">
            <w:pPr>
              <w:jc w:val="right"/>
              <w:rPr>
                <w:color w:val="000000" w:themeColor="text1"/>
              </w:rPr>
            </w:pPr>
            <w:r w:rsidRPr="00F01E7B">
              <w:rPr>
                <w:color w:val="000000" w:themeColor="text1"/>
                <w:sz w:val="24"/>
              </w:rPr>
              <w:t>4.75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69</w:t>
            </w:r>
          </w:p>
        </w:tc>
        <w:tc>
          <w:tcPr>
            <w:tcW w:w="1650" w:type="dxa"/>
            <w:vAlign w:val="center"/>
          </w:tcPr>
          <w:p w:rsidR="009E4074" w:rsidRPr="00F01E7B" w:rsidRDefault="00BE5E53">
            <w:pPr>
              <w:jc w:val="center"/>
              <w:rPr>
                <w:color w:val="000000" w:themeColor="text1"/>
              </w:rPr>
            </w:pPr>
            <w:r w:rsidRPr="00F01E7B">
              <w:rPr>
                <w:color w:val="000000" w:themeColor="text1"/>
                <w:sz w:val="24"/>
              </w:rPr>
              <w:t>000671</w:t>
            </w:r>
          </w:p>
        </w:tc>
        <w:tc>
          <w:tcPr>
            <w:tcW w:w="1980" w:type="dxa"/>
            <w:vAlign w:val="center"/>
          </w:tcPr>
          <w:p w:rsidR="009E4074" w:rsidRPr="00F01E7B" w:rsidRDefault="00BE5E53">
            <w:pPr>
              <w:jc w:val="center"/>
              <w:rPr>
                <w:color w:val="000000" w:themeColor="text1"/>
              </w:rPr>
            </w:pPr>
            <w:r w:rsidRPr="00F01E7B">
              <w:rPr>
                <w:color w:val="000000" w:themeColor="text1"/>
                <w:sz w:val="24"/>
              </w:rPr>
              <w:t>阳</w:t>
            </w:r>
            <w:r w:rsidRPr="00F01E7B">
              <w:rPr>
                <w:color w:val="000000" w:themeColor="text1"/>
                <w:sz w:val="24"/>
              </w:rPr>
              <w:t xml:space="preserve"> </w:t>
            </w:r>
            <w:r w:rsidRPr="00F01E7B">
              <w:rPr>
                <w:color w:val="000000" w:themeColor="text1"/>
                <w:sz w:val="24"/>
              </w:rPr>
              <w:t>光</w:t>
            </w:r>
            <w:r w:rsidRPr="00F01E7B">
              <w:rPr>
                <w:color w:val="000000" w:themeColor="text1"/>
                <w:sz w:val="24"/>
              </w:rPr>
              <w:t xml:space="preserve"> </w:t>
            </w:r>
            <w:r w:rsidRPr="00F01E7B">
              <w:rPr>
                <w:color w:val="000000" w:themeColor="text1"/>
                <w:sz w:val="24"/>
              </w:rPr>
              <w:t>城</w:t>
            </w:r>
          </w:p>
        </w:tc>
        <w:tc>
          <w:tcPr>
            <w:tcW w:w="2880" w:type="dxa"/>
            <w:vAlign w:val="center"/>
          </w:tcPr>
          <w:p w:rsidR="009E4074" w:rsidRPr="00F01E7B" w:rsidRDefault="00BE5E53">
            <w:pPr>
              <w:jc w:val="right"/>
              <w:rPr>
                <w:color w:val="000000" w:themeColor="text1"/>
              </w:rPr>
            </w:pPr>
            <w:r w:rsidRPr="00F01E7B">
              <w:rPr>
                <w:color w:val="000000" w:themeColor="text1"/>
                <w:sz w:val="24"/>
              </w:rPr>
              <w:t>13,958,620.00</w:t>
            </w:r>
          </w:p>
        </w:tc>
        <w:tc>
          <w:tcPr>
            <w:tcW w:w="1620" w:type="dxa"/>
            <w:vAlign w:val="center"/>
          </w:tcPr>
          <w:p w:rsidR="009E4074" w:rsidRPr="00F01E7B" w:rsidRDefault="00BE5E53">
            <w:pPr>
              <w:jc w:val="right"/>
              <w:rPr>
                <w:color w:val="000000" w:themeColor="text1"/>
              </w:rPr>
            </w:pPr>
            <w:r w:rsidRPr="00F01E7B">
              <w:rPr>
                <w:color w:val="000000" w:themeColor="text1"/>
                <w:sz w:val="24"/>
              </w:rPr>
              <w:t>4.60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70</w:t>
            </w:r>
          </w:p>
        </w:tc>
        <w:tc>
          <w:tcPr>
            <w:tcW w:w="1650" w:type="dxa"/>
            <w:vAlign w:val="center"/>
          </w:tcPr>
          <w:p w:rsidR="009E4074" w:rsidRPr="00F01E7B" w:rsidRDefault="00BE5E53">
            <w:pPr>
              <w:jc w:val="center"/>
              <w:rPr>
                <w:color w:val="000000" w:themeColor="text1"/>
              </w:rPr>
            </w:pPr>
            <w:r w:rsidRPr="00F01E7B">
              <w:rPr>
                <w:color w:val="000000" w:themeColor="text1"/>
                <w:sz w:val="24"/>
              </w:rPr>
              <w:t>600583</w:t>
            </w:r>
          </w:p>
        </w:tc>
        <w:tc>
          <w:tcPr>
            <w:tcW w:w="1980" w:type="dxa"/>
            <w:vAlign w:val="center"/>
          </w:tcPr>
          <w:p w:rsidR="009E4074" w:rsidRPr="00F01E7B" w:rsidRDefault="00BE5E53">
            <w:pPr>
              <w:jc w:val="center"/>
              <w:rPr>
                <w:color w:val="000000" w:themeColor="text1"/>
              </w:rPr>
            </w:pPr>
            <w:r w:rsidRPr="00F01E7B">
              <w:rPr>
                <w:color w:val="000000" w:themeColor="text1"/>
                <w:sz w:val="24"/>
              </w:rPr>
              <w:t>海油工程</w:t>
            </w:r>
          </w:p>
        </w:tc>
        <w:tc>
          <w:tcPr>
            <w:tcW w:w="2880" w:type="dxa"/>
            <w:vAlign w:val="center"/>
          </w:tcPr>
          <w:p w:rsidR="009E4074" w:rsidRPr="00F01E7B" w:rsidRDefault="00BE5E53">
            <w:pPr>
              <w:jc w:val="right"/>
              <w:rPr>
                <w:color w:val="000000" w:themeColor="text1"/>
              </w:rPr>
            </w:pPr>
            <w:r w:rsidRPr="00F01E7B">
              <w:rPr>
                <w:color w:val="000000" w:themeColor="text1"/>
                <w:sz w:val="24"/>
              </w:rPr>
              <w:t>13,682,615.00</w:t>
            </w:r>
          </w:p>
        </w:tc>
        <w:tc>
          <w:tcPr>
            <w:tcW w:w="1620" w:type="dxa"/>
            <w:vAlign w:val="center"/>
          </w:tcPr>
          <w:p w:rsidR="009E4074" w:rsidRPr="00F01E7B" w:rsidRDefault="00BE5E53">
            <w:pPr>
              <w:jc w:val="right"/>
              <w:rPr>
                <w:color w:val="000000" w:themeColor="text1"/>
              </w:rPr>
            </w:pPr>
            <w:r w:rsidRPr="00F01E7B">
              <w:rPr>
                <w:color w:val="000000" w:themeColor="text1"/>
                <w:sz w:val="24"/>
              </w:rPr>
              <w:t>4.51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71</w:t>
            </w:r>
          </w:p>
        </w:tc>
        <w:tc>
          <w:tcPr>
            <w:tcW w:w="1650" w:type="dxa"/>
            <w:vAlign w:val="center"/>
          </w:tcPr>
          <w:p w:rsidR="009E4074" w:rsidRPr="00F01E7B" w:rsidRDefault="00BE5E53">
            <w:pPr>
              <w:jc w:val="center"/>
              <w:rPr>
                <w:color w:val="000000" w:themeColor="text1"/>
              </w:rPr>
            </w:pPr>
            <w:r w:rsidRPr="00F01E7B">
              <w:rPr>
                <w:color w:val="000000" w:themeColor="text1"/>
                <w:sz w:val="24"/>
              </w:rPr>
              <w:t>002456</w:t>
            </w:r>
          </w:p>
        </w:tc>
        <w:tc>
          <w:tcPr>
            <w:tcW w:w="1980" w:type="dxa"/>
            <w:vAlign w:val="center"/>
          </w:tcPr>
          <w:p w:rsidR="009E4074" w:rsidRPr="00F01E7B" w:rsidRDefault="00BE5E53">
            <w:pPr>
              <w:jc w:val="center"/>
              <w:rPr>
                <w:color w:val="000000" w:themeColor="text1"/>
              </w:rPr>
            </w:pPr>
            <w:r w:rsidRPr="00F01E7B">
              <w:rPr>
                <w:color w:val="000000" w:themeColor="text1"/>
                <w:sz w:val="24"/>
              </w:rPr>
              <w:t>欧菲光</w:t>
            </w:r>
          </w:p>
        </w:tc>
        <w:tc>
          <w:tcPr>
            <w:tcW w:w="2880" w:type="dxa"/>
            <w:vAlign w:val="center"/>
          </w:tcPr>
          <w:p w:rsidR="009E4074" w:rsidRPr="00F01E7B" w:rsidRDefault="00BE5E53">
            <w:pPr>
              <w:jc w:val="right"/>
              <w:rPr>
                <w:color w:val="000000" w:themeColor="text1"/>
              </w:rPr>
            </w:pPr>
            <w:r w:rsidRPr="00F01E7B">
              <w:rPr>
                <w:color w:val="000000" w:themeColor="text1"/>
                <w:sz w:val="24"/>
              </w:rPr>
              <w:t>13,544,122.00</w:t>
            </w:r>
          </w:p>
        </w:tc>
        <w:tc>
          <w:tcPr>
            <w:tcW w:w="1620" w:type="dxa"/>
            <w:vAlign w:val="center"/>
          </w:tcPr>
          <w:p w:rsidR="009E4074" w:rsidRPr="00F01E7B" w:rsidRDefault="00BE5E53">
            <w:pPr>
              <w:jc w:val="right"/>
              <w:rPr>
                <w:color w:val="000000" w:themeColor="text1"/>
              </w:rPr>
            </w:pPr>
            <w:r w:rsidRPr="00F01E7B">
              <w:rPr>
                <w:color w:val="000000" w:themeColor="text1"/>
                <w:sz w:val="24"/>
              </w:rPr>
              <w:t>4.47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72</w:t>
            </w:r>
          </w:p>
        </w:tc>
        <w:tc>
          <w:tcPr>
            <w:tcW w:w="1650" w:type="dxa"/>
            <w:vAlign w:val="center"/>
          </w:tcPr>
          <w:p w:rsidR="009E4074" w:rsidRPr="00F01E7B" w:rsidRDefault="00BE5E53">
            <w:pPr>
              <w:jc w:val="center"/>
              <w:rPr>
                <w:color w:val="000000" w:themeColor="text1"/>
              </w:rPr>
            </w:pPr>
            <w:r w:rsidRPr="00F01E7B">
              <w:rPr>
                <w:color w:val="000000" w:themeColor="text1"/>
                <w:sz w:val="24"/>
              </w:rPr>
              <w:t>600635</w:t>
            </w:r>
          </w:p>
        </w:tc>
        <w:tc>
          <w:tcPr>
            <w:tcW w:w="1980" w:type="dxa"/>
            <w:vAlign w:val="center"/>
          </w:tcPr>
          <w:p w:rsidR="009E4074" w:rsidRPr="00F01E7B" w:rsidRDefault="00BE5E53">
            <w:pPr>
              <w:jc w:val="center"/>
              <w:rPr>
                <w:color w:val="000000" w:themeColor="text1"/>
              </w:rPr>
            </w:pPr>
            <w:r w:rsidRPr="00F01E7B">
              <w:rPr>
                <w:color w:val="000000" w:themeColor="text1"/>
                <w:sz w:val="24"/>
              </w:rPr>
              <w:t>大众公用</w:t>
            </w:r>
          </w:p>
        </w:tc>
        <w:tc>
          <w:tcPr>
            <w:tcW w:w="2880" w:type="dxa"/>
            <w:vAlign w:val="center"/>
          </w:tcPr>
          <w:p w:rsidR="009E4074" w:rsidRPr="00F01E7B" w:rsidRDefault="00BE5E53">
            <w:pPr>
              <w:jc w:val="right"/>
              <w:rPr>
                <w:color w:val="000000" w:themeColor="text1"/>
              </w:rPr>
            </w:pPr>
            <w:r w:rsidRPr="00F01E7B">
              <w:rPr>
                <w:color w:val="000000" w:themeColor="text1"/>
                <w:sz w:val="24"/>
              </w:rPr>
              <w:t>12,607,825.00</w:t>
            </w:r>
          </w:p>
        </w:tc>
        <w:tc>
          <w:tcPr>
            <w:tcW w:w="1620" w:type="dxa"/>
            <w:vAlign w:val="center"/>
          </w:tcPr>
          <w:p w:rsidR="009E4074" w:rsidRPr="00F01E7B" w:rsidRDefault="00BE5E53">
            <w:pPr>
              <w:jc w:val="right"/>
              <w:rPr>
                <w:color w:val="000000" w:themeColor="text1"/>
              </w:rPr>
            </w:pPr>
            <w:r w:rsidRPr="00F01E7B">
              <w:rPr>
                <w:color w:val="000000" w:themeColor="text1"/>
                <w:sz w:val="24"/>
              </w:rPr>
              <w:t>4.16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73</w:t>
            </w:r>
          </w:p>
        </w:tc>
        <w:tc>
          <w:tcPr>
            <w:tcW w:w="1650" w:type="dxa"/>
            <w:vAlign w:val="center"/>
          </w:tcPr>
          <w:p w:rsidR="009E4074" w:rsidRPr="00F01E7B" w:rsidRDefault="00BE5E53">
            <w:pPr>
              <w:jc w:val="center"/>
              <w:rPr>
                <w:color w:val="000000" w:themeColor="text1"/>
              </w:rPr>
            </w:pPr>
            <w:r w:rsidRPr="00F01E7B">
              <w:rPr>
                <w:color w:val="000000" w:themeColor="text1"/>
                <w:sz w:val="24"/>
              </w:rPr>
              <w:t>300310</w:t>
            </w:r>
          </w:p>
        </w:tc>
        <w:tc>
          <w:tcPr>
            <w:tcW w:w="1980" w:type="dxa"/>
            <w:vAlign w:val="center"/>
          </w:tcPr>
          <w:p w:rsidR="009E4074" w:rsidRPr="00F01E7B" w:rsidRDefault="00BE5E53">
            <w:pPr>
              <w:jc w:val="center"/>
              <w:rPr>
                <w:color w:val="000000" w:themeColor="text1"/>
              </w:rPr>
            </w:pPr>
            <w:r w:rsidRPr="00F01E7B">
              <w:rPr>
                <w:color w:val="000000" w:themeColor="text1"/>
                <w:sz w:val="24"/>
              </w:rPr>
              <w:t>宜通世纪</w:t>
            </w:r>
          </w:p>
        </w:tc>
        <w:tc>
          <w:tcPr>
            <w:tcW w:w="2880" w:type="dxa"/>
            <w:vAlign w:val="center"/>
          </w:tcPr>
          <w:p w:rsidR="009E4074" w:rsidRPr="00F01E7B" w:rsidRDefault="00BE5E53">
            <w:pPr>
              <w:jc w:val="right"/>
              <w:rPr>
                <w:color w:val="000000" w:themeColor="text1"/>
              </w:rPr>
            </w:pPr>
            <w:r w:rsidRPr="00F01E7B">
              <w:rPr>
                <w:color w:val="000000" w:themeColor="text1"/>
                <w:sz w:val="24"/>
              </w:rPr>
              <w:t>12,308,388.29</w:t>
            </w:r>
          </w:p>
        </w:tc>
        <w:tc>
          <w:tcPr>
            <w:tcW w:w="1620" w:type="dxa"/>
            <w:vAlign w:val="center"/>
          </w:tcPr>
          <w:p w:rsidR="009E4074" w:rsidRPr="00F01E7B" w:rsidRDefault="00BE5E53">
            <w:pPr>
              <w:jc w:val="right"/>
              <w:rPr>
                <w:color w:val="000000" w:themeColor="text1"/>
              </w:rPr>
            </w:pPr>
            <w:r w:rsidRPr="00F01E7B">
              <w:rPr>
                <w:color w:val="000000" w:themeColor="text1"/>
                <w:sz w:val="24"/>
              </w:rPr>
              <w:t>4.06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74</w:t>
            </w:r>
          </w:p>
        </w:tc>
        <w:tc>
          <w:tcPr>
            <w:tcW w:w="1650" w:type="dxa"/>
            <w:vAlign w:val="center"/>
          </w:tcPr>
          <w:p w:rsidR="009E4074" w:rsidRPr="00F01E7B" w:rsidRDefault="00BE5E53">
            <w:pPr>
              <w:jc w:val="center"/>
              <w:rPr>
                <w:color w:val="000000" w:themeColor="text1"/>
              </w:rPr>
            </w:pPr>
            <w:r w:rsidRPr="00F01E7B">
              <w:rPr>
                <w:color w:val="000000" w:themeColor="text1"/>
                <w:sz w:val="24"/>
              </w:rPr>
              <w:t>600816</w:t>
            </w:r>
          </w:p>
        </w:tc>
        <w:tc>
          <w:tcPr>
            <w:tcW w:w="1980" w:type="dxa"/>
            <w:vAlign w:val="center"/>
          </w:tcPr>
          <w:p w:rsidR="009E4074" w:rsidRPr="00F01E7B" w:rsidRDefault="00BE5E53">
            <w:pPr>
              <w:jc w:val="center"/>
              <w:rPr>
                <w:color w:val="000000" w:themeColor="text1"/>
              </w:rPr>
            </w:pPr>
            <w:r w:rsidRPr="00F01E7B">
              <w:rPr>
                <w:color w:val="000000" w:themeColor="text1"/>
                <w:sz w:val="24"/>
              </w:rPr>
              <w:t>安信信托</w:t>
            </w:r>
          </w:p>
        </w:tc>
        <w:tc>
          <w:tcPr>
            <w:tcW w:w="2880" w:type="dxa"/>
            <w:vAlign w:val="center"/>
          </w:tcPr>
          <w:p w:rsidR="009E4074" w:rsidRPr="00F01E7B" w:rsidRDefault="00BE5E53">
            <w:pPr>
              <w:jc w:val="right"/>
              <w:rPr>
                <w:color w:val="000000" w:themeColor="text1"/>
              </w:rPr>
            </w:pPr>
            <w:r w:rsidRPr="00F01E7B">
              <w:rPr>
                <w:color w:val="000000" w:themeColor="text1"/>
                <w:sz w:val="24"/>
              </w:rPr>
              <w:t>11,173,246.00</w:t>
            </w:r>
          </w:p>
        </w:tc>
        <w:tc>
          <w:tcPr>
            <w:tcW w:w="1620" w:type="dxa"/>
            <w:vAlign w:val="center"/>
          </w:tcPr>
          <w:p w:rsidR="009E4074" w:rsidRPr="00F01E7B" w:rsidRDefault="00BE5E53">
            <w:pPr>
              <w:jc w:val="right"/>
              <w:rPr>
                <w:color w:val="000000" w:themeColor="text1"/>
              </w:rPr>
            </w:pPr>
            <w:r w:rsidRPr="00F01E7B">
              <w:rPr>
                <w:color w:val="000000" w:themeColor="text1"/>
                <w:sz w:val="24"/>
              </w:rPr>
              <w:t>3.68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75</w:t>
            </w:r>
          </w:p>
        </w:tc>
        <w:tc>
          <w:tcPr>
            <w:tcW w:w="1650" w:type="dxa"/>
            <w:vAlign w:val="center"/>
          </w:tcPr>
          <w:p w:rsidR="009E4074" w:rsidRPr="00F01E7B" w:rsidRDefault="00BE5E53">
            <w:pPr>
              <w:jc w:val="center"/>
              <w:rPr>
                <w:color w:val="000000" w:themeColor="text1"/>
              </w:rPr>
            </w:pPr>
            <w:r w:rsidRPr="00F01E7B">
              <w:rPr>
                <w:color w:val="000000" w:themeColor="text1"/>
                <w:sz w:val="24"/>
              </w:rPr>
              <w:t>000426</w:t>
            </w:r>
          </w:p>
        </w:tc>
        <w:tc>
          <w:tcPr>
            <w:tcW w:w="1980" w:type="dxa"/>
            <w:vAlign w:val="center"/>
          </w:tcPr>
          <w:p w:rsidR="009E4074" w:rsidRPr="00F01E7B" w:rsidRDefault="00BE5E53">
            <w:pPr>
              <w:jc w:val="center"/>
              <w:rPr>
                <w:color w:val="000000" w:themeColor="text1"/>
              </w:rPr>
            </w:pPr>
            <w:r w:rsidRPr="00F01E7B">
              <w:rPr>
                <w:color w:val="000000" w:themeColor="text1"/>
                <w:sz w:val="24"/>
              </w:rPr>
              <w:t>兴业矿业</w:t>
            </w:r>
          </w:p>
        </w:tc>
        <w:tc>
          <w:tcPr>
            <w:tcW w:w="2880" w:type="dxa"/>
            <w:vAlign w:val="center"/>
          </w:tcPr>
          <w:p w:rsidR="009E4074" w:rsidRPr="00F01E7B" w:rsidRDefault="00BE5E53">
            <w:pPr>
              <w:jc w:val="right"/>
              <w:rPr>
                <w:color w:val="000000" w:themeColor="text1"/>
              </w:rPr>
            </w:pPr>
            <w:r w:rsidRPr="00F01E7B">
              <w:rPr>
                <w:color w:val="000000" w:themeColor="text1"/>
                <w:sz w:val="24"/>
              </w:rPr>
              <w:t>10,934,726.00</w:t>
            </w:r>
          </w:p>
        </w:tc>
        <w:tc>
          <w:tcPr>
            <w:tcW w:w="1620" w:type="dxa"/>
            <w:vAlign w:val="center"/>
          </w:tcPr>
          <w:p w:rsidR="009E4074" w:rsidRPr="00F01E7B" w:rsidRDefault="00BE5E53">
            <w:pPr>
              <w:jc w:val="right"/>
              <w:rPr>
                <w:color w:val="000000" w:themeColor="text1"/>
              </w:rPr>
            </w:pPr>
            <w:r w:rsidRPr="00F01E7B">
              <w:rPr>
                <w:color w:val="000000" w:themeColor="text1"/>
                <w:sz w:val="24"/>
              </w:rPr>
              <w:t>3.61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76</w:t>
            </w:r>
          </w:p>
        </w:tc>
        <w:tc>
          <w:tcPr>
            <w:tcW w:w="1650" w:type="dxa"/>
            <w:vAlign w:val="center"/>
          </w:tcPr>
          <w:p w:rsidR="009E4074" w:rsidRPr="00F01E7B" w:rsidRDefault="00BE5E53">
            <w:pPr>
              <w:jc w:val="center"/>
              <w:rPr>
                <w:color w:val="000000" w:themeColor="text1"/>
              </w:rPr>
            </w:pPr>
            <w:r w:rsidRPr="00F01E7B">
              <w:rPr>
                <w:color w:val="000000" w:themeColor="text1"/>
                <w:sz w:val="24"/>
              </w:rPr>
              <w:t>600348</w:t>
            </w:r>
          </w:p>
        </w:tc>
        <w:tc>
          <w:tcPr>
            <w:tcW w:w="1980" w:type="dxa"/>
            <w:vAlign w:val="center"/>
          </w:tcPr>
          <w:p w:rsidR="009E4074" w:rsidRPr="00F01E7B" w:rsidRDefault="00BE5E53">
            <w:pPr>
              <w:jc w:val="center"/>
              <w:rPr>
                <w:color w:val="000000" w:themeColor="text1"/>
              </w:rPr>
            </w:pPr>
            <w:r w:rsidRPr="00F01E7B">
              <w:rPr>
                <w:color w:val="000000" w:themeColor="text1"/>
                <w:sz w:val="24"/>
              </w:rPr>
              <w:t>阳泉煤业</w:t>
            </w:r>
          </w:p>
        </w:tc>
        <w:tc>
          <w:tcPr>
            <w:tcW w:w="2880" w:type="dxa"/>
            <w:vAlign w:val="center"/>
          </w:tcPr>
          <w:p w:rsidR="009E4074" w:rsidRPr="00F01E7B" w:rsidRDefault="00BE5E53">
            <w:pPr>
              <w:jc w:val="right"/>
              <w:rPr>
                <w:color w:val="000000" w:themeColor="text1"/>
              </w:rPr>
            </w:pPr>
            <w:r w:rsidRPr="00F01E7B">
              <w:rPr>
                <w:color w:val="000000" w:themeColor="text1"/>
                <w:sz w:val="24"/>
              </w:rPr>
              <w:t>10,511,750.76</w:t>
            </w:r>
          </w:p>
        </w:tc>
        <w:tc>
          <w:tcPr>
            <w:tcW w:w="1620" w:type="dxa"/>
            <w:vAlign w:val="center"/>
          </w:tcPr>
          <w:p w:rsidR="009E4074" w:rsidRPr="00F01E7B" w:rsidRDefault="00BE5E53">
            <w:pPr>
              <w:jc w:val="right"/>
              <w:rPr>
                <w:color w:val="000000" w:themeColor="text1"/>
              </w:rPr>
            </w:pPr>
            <w:r w:rsidRPr="00F01E7B">
              <w:rPr>
                <w:color w:val="000000" w:themeColor="text1"/>
                <w:sz w:val="24"/>
              </w:rPr>
              <w:t>3.47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77</w:t>
            </w:r>
          </w:p>
        </w:tc>
        <w:tc>
          <w:tcPr>
            <w:tcW w:w="1650" w:type="dxa"/>
            <w:vAlign w:val="center"/>
          </w:tcPr>
          <w:p w:rsidR="009E4074" w:rsidRPr="00F01E7B" w:rsidRDefault="00BE5E53">
            <w:pPr>
              <w:jc w:val="center"/>
              <w:rPr>
                <w:color w:val="000000" w:themeColor="text1"/>
              </w:rPr>
            </w:pPr>
            <w:r w:rsidRPr="00F01E7B">
              <w:rPr>
                <w:color w:val="000000" w:themeColor="text1"/>
                <w:sz w:val="24"/>
              </w:rPr>
              <w:t>600588</w:t>
            </w:r>
          </w:p>
        </w:tc>
        <w:tc>
          <w:tcPr>
            <w:tcW w:w="1980" w:type="dxa"/>
            <w:vAlign w:val="center"/>
          </w:tcPr>
          <w:p w:rsidR="009E4074" w:rsidRPr="00F01E7B" w:rsidRDefault="00BE5E53">
            <w:pPr>
              <w:jc w:val="center"/>
              <w:rPr>
                <w:color w:val="000000" w:themeColor="text1"/>
              </w:rPr>
            </w:pPr>
            <w:r w:rsidRPr="00F01E7B">
              <w:rPr>
                <w:color w:val="000000" w:themeColor="text1"/>
                <w:sz w:val="24"/>
              </w:rPr>
              <w:t>用友网络</w:t>
            </w:r>
          </w:p>
        </w:tc>
        <w:tc>
          <w:tcPr>
            <w:tcW w:w="2880" w:type="dxa"/>
            <w:vAlign w:val="center"/>
          </w:tcPr>
          <w:p w:rsidR="009E4074" w:rsidRPr="00F01E7B" w:rsidRDefault="00BE5E53">
            <w:pPr>
              <w:jc w:val="right"/>
              <w:rPr>
                <w:color w:val="000000" w:themeColor="text1"/>
              </w:rPr>
            </w:pPr>
            <w:r w:rsidRPr="00F01E7B">
              <w:rPr>
                <w:color w:val="000000" w:themeColor="text1"/>
                <w:sz w:val="24"/>
              </w:rPr>
              <w:t>10,487,178.66</w:t>
            </w:r>
          </w:p>
        </w:tc>
        <w:tc>
          <w:tcPr>
            <w:tcW w:w="1620" w:type="dxa"/>
            <w:vAlign w:val="center"/>
          </w:tcPr>
          <w:p w:rsidR="009E4074" w:rsidRPr="00F01E7B" w:rsidRDefault="00BE5E53">
            <w:pPr>
              <w:jc w:val="right"/>
              <w:rPr>
                <w:color w:val="000000" w:themeColor="text1"/>
              </w:rPr>
            </w:pPr>
            <w:r w:rsidRPr="00F01E7B">
              <w:rPr>
                <w:color w:val="000000" w:themeColor="text1"/>
                <w:sz w:val="24"/>
              </w:rPr>
              <w:t>3.46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78</w:t>
            </w:r>
          </w:p>
        </w:tc>
        <w:tc>
          <w:tcPr>
            <w:tcW w:w="1650" w:type="dxa"/>
            <w:vAlign w:val="center"/>
          </w:tcPr>
          <w:p w:rsidR="009E4074" w:rsidRPr="00F01E7B" w:rsidRDefault="00BE5E53">
            <w:pPr>
              <w:jc w:val="center"/>
              <w:rPr>
                <w:color w:val="000000" w:themeColor="text1"/>
              </w:rPr>
            </w:pPr>
            <w:r w:rsidRPr="00F01E7B">
              <w:rPr>
                <w:color w:val="000000" w:themeColor="text1"/>
                <w:sz w:val="24"/>
              </w:rPr>
              <w:t>000998</w:t>
            </w:r>
          </w:p>
        </w:tc>
        <w:tc>
          <w:tcPr>
            <w:tcW w:w="1980" w:type="dxa"/>
            <w:vAlign w:val="center"/>
          </w:tcPr>
          <w:p w:rsidR="009E4074" w:rsidRPr="00F01E7B" w:rsidRDefault="00BE5E53">
            <w:pPr>
              <w:jc w:val="center"/>
              <w:rPr>
                <w:color w:val="000000" w:themeColor="text1"/>
              </w:rPr>
            </w:pPr>
            <w:r w:rsidRPr="00F01E7B">
              <w:rPr>
                <w:color w:val="000000" w:themeColor="text1"/>
                <w:sz w:val="24"/>
              </w:rPr>
              <w:t>隆平高科</w:t>
            </w:r>
          </w:p>
        </w:tc>
        <w:tc>
          <w:tcPr>
            <w:tcW w:w="2880" w:type="dxa"/>
            <w:vAlign w:val="center"/>
          </w:tcPr>
          <w:p w:rsidR="009E4074" w:rsidRPr="00F01E7B" w:rsidRDefault="00BE5E53">
            <w:pPr>
              <w:jc w:val="right"/>
              <w:rPr>
                <w:color w:val="000000" w:themeColor="text1"/>
              </w:rPr>
            </w:pPr>
            <w:r w:rsidRPr="00F01E7B">
              <w:rPr>
                <w:color w:val="000000" w:themeColor="text1"/>
                <w:sz w:val="24"/>
              </w:rPr>
              <w:t>10,368,784.88</w:t>
            </w:r>
          </w:p>
        </w:tc>
        <w:tc>
          <w:tcPr>
            <w:tcW w:w="1620" w:type="dxa"/>
            <w:vAlign w:val="center"/>
          </w:tcPr>
          <w:p w:rsidR="009E4074" w:rsidRPr="00F01E7B" w:rsidRDefault="00BE5E53">
            <w:pPr>
              <w:jc w:val="right"/>
              <w:rPr>
                <w:color w:val="000000" w:themeColor="text1"/>
              </w:rPr>
            </w:pPr>
            <w:r w:rsidRPr="00F01E7B">
              <w:rPr>
                <w:color w:val="000000" w:themeColor="text1"/>
                <w:sz w:val="24"/>
              </w:rPr>
              <w:t>3.42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79</w:t>
            </w:r>
          </w:p>
        </w:tc>
        <w:tc>
          <w:tcPr>
            <w:tcW w:w="1650" w:type="dxa"/>
            <w:vAlign w:val="center"/>
          </w:tcPr>
          <w:p w:rsidR="009E4074" w:rsidRPr="00F01E7B" w:rsidRDefault="00BE5E53">
            <w:pPr>
              <w:jc w:val="center"/>
              <w:rPr>
                <w:color w:val="000000" w:themeColor="text1"/>
              </w:rPr>
            </w:pPr>
            <w:r w:rsidRPr="00F01E7B">
              <w:rPr>
                <w:color w:val="000000" w:themeColor="text1"/>
                <w:sz w:val="24"/>
              </w:rPr>
              <w:t>600325</w:t>
            </w:r>
          </w:p>
        </w:tc>
        <w:tc>
          <w:tcPr>
            <w:tcW w:w="1980" w:type="dxa"/>
            <w:vAlign w:val="center"/>
          </w:tcPr>
          <w:p w:rsidR="009E4074" w:rsidRPr="00F01E7B" w:rsidRDefault="00BE5E53">
            <w:pPr>
              <w:jc w:val="center"/>
              <w:rPr>
                <w:color w:val="000000" w:themeColor="text1"/>
              </w:rPr>
            </w:pPr>
            <w:r w:rsidRPr="00F01E7B">
              <w:rPr>
                <w:color w:val="000000" w:themeColor="text1"/>
                <w:sz w:val="24"/>
              </w:rPr>
              <w:t>华发股份</w:t>
            </w:r>
          </w:p>
        </w:tc>
        <w:tc>
          <w:tcPr>
            <w:tcW w:w="2880" w:type="dxa"/>
            <w:vAlign w:val="center"/>
          </w:tcPr>
          <w:p w:rsidR="009E4074" w:rsidRPr="00F01E7B" w:rsidRDefault="00BE5E53">
            <w:pPr>
              <w:jc w:val="right"/>
              <w:rPr>
                <w:color w:val="000000" w:themeColor="text1"/>
              </w:rPr>
            </w:pPr>
            <w:r w:rsidRPr="00F01E7B">
              <w:rPr>
                <w:color w:val="000000" w:themeColor="text1"/>
                <w:sz w:val="24"/>
              </w:rPr>
              <w:t>9,985,484.89</w:t>
            </w:r>
          </w:p>
        </w:tc>
        <w:tc>
          <w:tcPr>
            <w:tcW w:w="1620" w:type="dxa"/>
            <w:vAlign w:val="center"/>
          </w:tcPr>
          <w:p w:rsidR="009E4074" w:rsidRPr="00F01E7B" w:rsidRDefault="00BE5E53">
            <w:pPr>
              <w:jc w:val="right"/>
              <w:rPr>
                <w:color w:val="000000" w:themeColor="text1"/>
              </w:rPr>
            </w:pPr>
            <w:r w:rsidRPr="00F01E7B">
              <w:rPr>
                <w:color w:val="000000" w:themeColor="text1"/>
                <w:sz w:val="24"/>
              </w:rPr>
              <w:t>3.29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80</w:t>
            </w:r>
          </w:p>
        </w:tc>
        <w:tc>
          <w:tcPr>
            <w:tcW w:w="1650" w:type="dxa"/>
            <w:vAlign w:val="center"/>
          </w:tcPr>
          <w:p w:rsidR="009E4074" w:rsidRPr="00F01E7B" w:rsidRDefault="00BE5E53">
            <w:pPr>
              <w:jc w:val="center"/>
              <w:rPr>
                <w:color w:val="000000" w:themeColor="text1"/>
              </w:rPr>
            </w:pPr>
            <w:r w:rsidRPr="00F01E7B">
              <w:rPr>
                <w:color w:val="000000" w:themeColor="text1"/>
                <w:sz w:val="24"/>
              </w:rPr>
              <w:t>300545</w:t>
            </w:r>
          </w:p>
        </w:tc>
        <w:tc>
          <w:tcPr>
            <w:tcW w:w="1980" w:type="dxa"/>
            <w:vAlign w:val="center"/>
          </w:tcPr>
          <w:p w:rsidR="009E4074" w:rsidRPr="00F01E7B" w:rsidRDefault="00BE5E53">
            <w:pPr>
              <w:jc w:val="center"/>
              <w:rPr>
                <w:color w:val="000000" w:themeColor="text1"/>
              </w:rPr>
            </w:pPr>
            <w:r w:rsidRPr="00F01E7B">
              <w:rPr>
                <w:color w:val="000000" w:themeColor="text1"/>
                <w:sz w:val="24"/>
              </w:rPr>
              <w:t>联得装备</w:t>
            </w:r>
          </w:p>
        </w:tc>
        <w:tc>
          <w:tcPr>
            <w:tcW w:w="2880" w:type="dxa"/>
            <w:vAlign w:val="center"/>
          </w:tcPr>
          <w:p w:rsidR="009E4074" w:rsidRPr="00F01E7B" w:rsidRDefault="00BE5E53">
            <w:pPr>
              <w:jc w:val="right"/>
              <w:rPr>
                <w:color w:val="000000" w:themeColor="text1"/>
              </w:rPr>
            </w:pPr>
            <w:r w:rsidRPr="00F01E7B">
              <w:rPr>
                <w:color w:val="000000" w:themeColor="text1"/>
                <w:sz w:val="24"/>
              </w:rPr>
              <w:t>9,932,192.00</w:t>
            </w:r>
          </w:p>
        </w:tc>
        <w:tc>
          <w:tcPr>
            <w:tcW w:w="1620" w:type="dxa"/>
            <w:vAlign w:val="center"/>
          </w:tcPr>
          <w:p w:rsidR="009E4074" w:rsidRPr="00F01E7B" w:rsidRDefault="00BE5E53">
            <w:pPr>
              <w:jc w:val="right"/>
              <w:rPr>
                <w:color w:val="000000" w:themeColor="text1"/>
              </w:rPr>
            </w:pPr>
            <w:r w:rsidRPr="00F01E7B">
              <w:rPr>
                <w:color w:val="000000" w:themeColor="text1"/>
                <w:sz w:val="24"/>
              </w:rPr>
              <w:t>3.28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81</w:t>
            </w:r>
          </w:p>
        </w:tc>
        <w:tc>
          <w:tcPr>
            <w:tcW w:w="1650" w:type="dxa"/>
            <w:vAlign w:val="center"/>
          </w:tcPr>
          <w:p w:rsidR="009E4074" w:rsidRPr="00F01E7B" w:rsidRDefault="00BE5E53">
            <w:pPr>
              <w:jc w:val="center"/>
              <w:rPr>
                <w:color w:val="000000" w:themeColor="text1"/>
              </w:rPr>
            </w:pPr>
            <w:r w:rsidRPr="00F01E7B">
              <w:rPr>
                <w:color w:val="000000" w:themeColor="text1"/>
                <w:sz w:val="24"/>
              </w:rPr>
              <w:t>002325</w:t>
            </w:r>
          </w:p>
        </w:tc>
        <w:tc>
          <w:tcPr>
            <w:tcW w:w="1980" w:type="dxa"/>
            <w:vAlign w:val="center"/>
          </w:tcPr>
          <w:p w:rsidR="009E4074" w:rsidRPr="00F01E7B" w:rsidRDefault="00BE5E53">
            <w:pPr>
              <w:jc w:val="center"/>
              <w:rPr>
                <w:color w:val="000000" w:themeColor="text1"/>
              </w:rPr>
            </w:pPr>
            <w:r w:rsidRPr="00F01E7B">
              <w:rPr>
                <w:color w:val="000000" w:themeColor="text1"/>
                <w:sz w:val="24"/>
              </w:rPr>
              <w:t>洪涛股份</w:t>
            </w:r>
          </w:p>
        </w:tc>
        <w:tc>
          <w:tcPr>
            <w:tcW w:w="2880" w:type="dxa"/>
            <w:vAlign w:val="center"/>
          </w:tcPr>
          <w:p w:rsidR="009E4074" w:rsidRPr="00F01E7B" w:rsidRDefault="00BE5E53">
            <w:pPr>
              <w:jc w:val="right"/>
              <w:rPr>
                <w:color w:val="000000" w:themeColor="text1"/>
              </w:rPr>
            </w:pPr>
            <w:r w:rsidRPr="00F01E7B">
              <w:rPr>
                <w:color w:val="000000" w:themeColor="text1"/>
                <w:sz w:val="24"/>
              </w:rPr>
              <w:t>9,917,928.64</w:t>
            </w:r>
          </w:p>
        </w:tc>
        <w:tc>
          <w:tcPr>
            <w:tcW w:w="1620" w:type="dxa"/>
            <w:vAlign w:val="center"/>
          </w:tcPr>
          <w:p w:rsidR="009E4074" w:rsidRPr="00F01E7B" w:rsidRDefault="00BE5E53">
            <w:pPr>
              <w:jc w:val="right"/>
              <w:rPr>
                <w:color w:val="000000" w:themeColor="text1"/>
              </w:rPr>
            </w:pPr>
            <w:r w:rsidRPr="00F01E7B">
              <w:rPr>
                <w:color w:val="000000" w:themeColor="text1"/>
                <w:sz w:val="24"/>
              </w:rPr>
              <w:t>3.27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82</w:t>
            </w:r>
          </w:p>
        </w:tc>
        <w:tc>
          <w:tcPr>
            <w:tcW w:w="1650" w:type="dxa"/>
            <w:vAlign w:val="center"/>
          </w:tcPr>
          <w:p w:rsidR="009E4074" w:rsidRPr="00F01E7B" w:rsidRDefault="00BE5E53">
            <w:pPr>
              <w:jc w:val="center"/>
              <w:rPr>
                <w:color w:val="000000" w:themeColor="text1"/>
              </w:rPr>
            </w:pPr>
            <w:r w:rsidRPr="00F01E7B">
              <w:rPr>
                <w:color w:val="000000" w:themeColor="text1"/>
                <w:sz w:val="24"/>
              </w:rPr>
              <w:t>002440</w:t>
            </w:r>
          </w:p>
        </w:tc>
        <w:tc>
          <w:tcPr>
            <w:tcW w:w="1980" w:type="dxa"/>
            <w:vAlign w:val="center"/>
          </w:tcPr>
          <w:p w:rsidR="009E4074" w:rsidRPr="00F01E7B" w:rsidRDefault="00BE5E53">
            <w:pPr>
              <w:jc w:val="center"/>
              <w:rPr>
                <w:color w:val="000000" w:themeColor="text1"/>
              </w:rPr>
            </w:pPr>
            <w:r w:rsidRPr="00F01E7B">
              <w:rPr>
                <w:color w:val="000000" w:themeColor="text1"/>
                <w:sz w:val="24"/>
              </w:rPr>
              <w:t>闰土股份</w:t>
            </w:r>
          </w:p>
        </w:tc>
        <w:tc>
          <w:tcPr>
            <w:tcW w:w="2880" w:type="dxa"/>
            <w:vAlign w:val="center"/>
          </w:tcPr>
          <w:p w:rsidR="009E4074" w:rsidRPr="00F01E7B" w:rsidRDefault="00BE5E53">
            <w:pPr>
              <w:jc w:val="right"/>
              <w:rPr>
                <w:color w:val="000000" w:themeColor="text1"/>
              </w:rPr>
            </w:pPr>
            <w:r w:rsidRPr="00F01E7B">
              <w:rPr>
                <w:color w:val="000000" w:themeColor="text1"/>
                <w:sz w:val="24"/>
              </w:rPr>
              <w:t>9,803,674.00</w:t>
            </w:r>
          </w:p>
        </w:tc>
        <w:tc>
          <w:tcPr>
            <w:tcW w:w="1620" w:type="dxa"/>
            <w:vAlign w:val="center"/>
          </w:tcPr>
          <w:p w:rsidR="009E4074" w:rsidRPr="00F01E7B" w:rsidRDefault="00BE5E53">
            <w:pPr>
              <w:jc w:val="right"/>
              <w:rPr>
                <w:color w:val="000000" w:themeColor="text1"/>
              </w:rPr>
            </w:pPr>
            <w:r w:rsidRPr="00F01E7B">
              <w:rPr>
                <w:color w:val="000000" w:themeColor="text1"/>
                <w:sz w:val="24"/>
              </w:rPr>
              <w:t>3.23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83</w:t>
            </w:r>
          </w:p>
        </w:tc>
        <w:tc>
          <w:tcPr>
            <w:tcW w:w="1650" w:type="dxa"/>
            <w:vAlign w:val="center"/>
          </w:tcPr>
          <w:p w:rsidR="009E4074" w:rsidRPr="00F01E7B" w:rsidRDefault="00BE5E53">
            <w:pPr>
              <w:jc w:val="center"/>
              <w:rPr>
                <w:color w:val="000000" w:themeColor="text1"/>
              </w:rPr>
            </w:pPr>
            <w:r w:rsidRPr="00F01E7B">
              <w:rPr>
                <w:color w:val="000000" w:themeColor="text1"/>
                <w:sz w:val="24"/>
              </w:rPr>
              <w:t>603555</w:t>
            </w:r>
          </w:p>
        </w:tc>
        <w:tc>
          <w:tcPr>
            <w:tcW w:w="1980" w:type="dxa"/>
            <w:vAlign w:val="center"/>
          </w:tcPr>
          <w:p w:rsidR="009E4074" w:rsidRPr="00F01E7B" w:rsidRDefault="00BE5E53">
            <w:pPr>
              <w:jc w:val="center"/>
              <w:rPr>
                <w:color w:val="000000" w:themeColor="text1"/>
              </w:rPr>
            </w:pPr>
            <w:r w:rsidRPr="00F01E7B">
              <w:rPr>
                <w:color w:val="000000" w:themeColor="text1"/>
                <w:sz w:val="24"/>
              </w:rPr>
              <w:t>贵人鸟</w:t>
            </w:r>
          </w:p>
        </w:tc>
        <w:tc>
          <w:tcPr>
            <w:tcW w:w="2880" w:type="dxa"/>
            <w:vAlign w:val="center"/>
          </w:tcPr>
          <w:p w:rsidR="009E4074" w:rsidRPr="00F01E7B" w:rsidRDefault="00BE5E53">
            <w:pPr>
              <w:jc w:val="right"/>
              <w:rPr>
                <w:color w:val="000000" w:themeColor="text1"/>
              </w:rPr>
            </w:pPr>
            <w:r w:rsidRPr="00F01E7B">
              <w:rPr>
                <w:color w:val="000000" w:themeColor="text1"/>
                <w:sz w:val="24"/>
              </w:rPr>
              <w:t>9,594,019.41</w:t>
            </w:r>
          </w:p>
        </w:tc>
        <w:tc>
          <w:tcPr>
            <w:tcW w:w="1620" w:type="dxa"/>
            <w:vAlign w:val="center"/>
          </w:tcPr>
          <w:p w:rsidR="009E4074" w:rsidRPr="00F01E7B" w:rsidRDefault="00BE5E53">
            <w:pPr>
              <w:jc w:val="right"/>
              <w:rPr>
                <w:color w:val="000000" w:themeColor="text1"/>
              </w:rPr>
            </w:pPr>
            <w:r w:rsidRPr="00F01E7B">
              <w:rPr>
                <w:color w:val="000000" w:themeColor="text1"/>
                <w:sz w:val="24"/>
              </w:rPr>
              <w:t>3.16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84</w:t>
            </w:r>
          </w:p>
        </w:tc>
        <w:tc>
          <w:tcPr>
            <w:tcW w:w="1650" w:type="dxa"/>
            <w:vAlign w:val="center"/>
          </w:tcPr>
          <w:p w:rsidR="009E4074" w:rsidRPr="00F01E7B" w:rsidRDefault="00BE5E53">
            <w:pPr>
              <w:jc w:val="center"/>
              <w:rPr>
                <w:color w:val="000000" w:themeColor="text1"/>
              </w:rPr>
            </w:pPr>
            <w:r w:rsidRPr="00F01E7B">
              <w:rPr>
                <w:color w:val="000000" w:themeColor="text1"/>
                <w:sz w:val="24"/>
              </w:rPr>
              <w:t>600055</w:t>
            </w:r>
          </w:p>
        </w:tc>
        <w:tc>
          <w:tcPr>
            <w:tcW w:w="1980" w:type="dxa"/>
            <w:vAlign w:val="center"/>
          </w:tcPr>
          <w:p w:rsidR="009E4074" w:rsidRPr="00F01E7B" w:rsidRDefault="00BE5E53">
            <w:pPr>
              <w:jc w:val="center"/>
              <w:rPr>
                <w:color w:val="000000" w:themeColor="text1"/>
              </w:rPr>
            </w:pPr>
            <w:r w:rsidRPr="00F01E7B">
              <w:rPr>
                <w:color w:val="000000" w:themeColor="text1"/>
                <w:sz w:val="24"/>
              </w:rPr>
              <w:t>万东医疗</w:t>
            </w:r>
          </w:p>
        </w:tc>
        <w:tc>
          <w:tcPr>
            <w:tcW w:w="2880" w:type="dxa"/>
            <w:vAlign w:val="center"/>
          </w:tcPr>
          <w:p w:rsidR="009E4074" w:rsidRPr="00F01E7B" w:rsidRDefault="00BE5E53">
            <w:pPr>
              <w:jc w:val="right"/>
              <w:rPr>
                <w:color w:val="000000" w:themeColor="text1"/>
              </w:rPr>
            </w:pPr>
            <w:r w:rsidRPr="00F01E7B">
              <w:rPr>
                <w:color w:val="000000" w:themeColor="text1"/>
                <w:sz w:val="24"/>
              </w:rPr>
              <w:t>9,437,710.60</w:t>
            </w:r>
          </w:p>
        </w:tc>
        <w:tc>
          <w:tcPr>
            <w:tcW w:w="1620" w:type="dxa"/>
            <w:vAlign w:val="center"/>
          </w:tcPr>
          <w:p w:rsidR="009E4074" w:rsidRPr="00F01E7B" w:rsidRDefault="00BE5E53">
            <w:pPr>
              <w:jc w:val="right"/>
              <w:rPr>
                <w:color w:val="000000" w:themeColor="text1"/>
              </w:rPr>
            </w:pPr>
            <w:r w:rsidRPr="00F01E7B">
              <w:rPr>
                <w:color w:val="000000" w:themeColor="text1"/>
                <w:sz w:val="24"/>
              </w:rPr>
              <w:t>3.11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85</w:t>
            </w:r>
          </w:p>
        </w:tc>
        <w:tc>
          <w:tcPr>
            <w:tcW w:w="1650" w:type="dxa"/>
            <w:vAlign w:val="center"/>
          </w:tcPr>
          <w:p w:rsidR="009E4074" w:rsidRPr="00F01E7B" w:rsidRDefault="00BE5E53">
            <w:pPr>
              <w:jc w:val="center"/>
              <w:rPr>
                <w:color w:val="000000" w:themeColor="text1"/>
              </w:rPr>
            </w:pPr>
            <w:r w:rsidRPr="00F01E7B">
              <w:rPr>
                <w:color w:val="000000" w:themeColor="text1"/>
                <w:sz w:val="24"/>
              </w:rPr>
              <w:t>000727</w:t>
            </w:r>
          </w:p>
        </w:tc>
        <w:tc>
          <w:tcPr>
            <w:tcW w:w="1980" w:type="dxa"/>
            <w:vAlign w:val="center"/>
          </w:tcPr>
          <w:p w:rsidR="009E4074" w:rsidRPr="00F01E7B" w:rsidRDefault="00BE5E53">
            <w:pPr>
              <w:jc w:val="center"/>
              <w:rPr>
                <w:color w:val="000000" w:themeColor="text1"/>
              </w:rPr>
            </w:pPr>
            <w:r w:rsidRPr="00F01E7B">
              <w:rPr>
                <w:color w:val="000000" w:themeColor="text1"/>
                <w:sz w:val="24"/>
              </w:rPr>
              <w:t>华东科技</w:t>
            </w:r>
          </w:p>
        </w:tc>
        <w:tc>
          <w:tcPr>
            <w:tcW w:w="2880" w:type="dxa"/>
            <w:vAlign w:val="center"/>
          </w:tcPr>
          <w:p w:rsidR="009E4074" w:rsidRPr="00F01E7B" w:rsidRDefault="00BE5E53">
            <w:pPr>
              <w:jc w:val="right"/>
              <w:rPr>
                <w:color w:val="000000" w:themeColor="text1"/>
              </w:rPr>
            </w:pPr>
            <w:r w:rsidRPr="00F01E7B">
              <w:rPr>
                <w:color w:val="000000" w:themeColor="text1"/>
                <w:sz w:val="24"/>
              </w:rPr>
              <w:t>8,935,362.94</w:t>
            </w:r>
          </w:p>
        </w:tc>
        <w:tc>
          <w:tcPr>
            <w:tcW w:w="1620" w:type="dxa"/>
            <w:vAlign w:val="center"/>
          </w:tcPr>
          <w:p w:rsidR="009E4074" w:rsidRPr="00F01E7B" w:rsidRDefault="00BE5E53">
            <w:pPr>
              <w:jc w:val="right"/>
              <w:rPr>
                <w:color w:val="000000" w:themeColor="text1"/>
              </w:rPr>
            </w:pPr>
            <w:r w:rsidRPr="00F01E7B">
              <w:rPr>
                <w:color w:val="000000" w:themeColor="text1"/>
                <w:sz w:val="24"/>
              </w:rPr>
              <w:t>2.95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86</w:t>
            </w:r>
          </w:p>
        </w:tc>
        <w:tc>
          <w:tcPr>
            <w:tcW w:w="1650" w:type="dxa"/>
            <w:vAlign w:val="center"/>
          </w:tcPr>
          <w:p w:rsidR="009E4074" w:rsidRPr="00F01E7B" w:rsidRDefault="00BE5E53">
            <w:pPr>
              <w:jc w:val="center"/>
              <w:rPr>
                <w:color w:val="000000" w:themeColor="text1"/>
              </w:rPr>
            </w:pPr>
            <w:r w:rsidRPr="00F01E7B">
              <w:rPr>
                <w:color w:val="000000" w:themeColor="text1"/>
                <w:sz w:val="24"/>
              </w:rPr>
              <w:t>002380</w:t>
            </w:r>
          </w:p>
        </w:tc>
        <w:tc>
          <w:tcPr>
            <w:tcW w:w="1980" w:type="dxa"/>
            <w:vAlign w:val="center"/>
          </w:tcPr>
          <w:p w:rsidR="009E4074" w:rsidRPr="00F01E7B" w:rsidRDefault="00BE5E53">
            <w:pPr>
              <w:jc w:val="center"/>
              <w:rPr>
                <w:color w:val="000000" w:themeColor="text1"/>
              </w:rPr>
            </w:pPr>
            <w:r w:rsidRPr="00F01E7B">
              <w:rPr>
                <w:color w:val="000000" w:themeColor="text1"/>
                <w:sz w:val="24"/>
              </w:rPr>
              <w:t>科远股份</w:t>
            </w:r>
          </w:p>
        </w:tc>
        <w:tc>
          <w:tcPr>
            <w:tcW w:w="2880" w:type="dxa"/>
            <w:vAlign w:val="center"/>
          </w:tcPr>
          <w:p w:rsidR="009E4074" w:rsidRPr="00F01E7B" w:rsidRDefault="00BE5E53">
            <w:pPr>
              <w:jc w:val="right"/>
              <w:rPr>
                <w:color w:val="000000" w:themeColor="text1"/>
              </w:rPr>
            </w:pPr>
            <w:r w:rsidRPr="00F01E7B">
              <w:rPr>
                <w:color w:val="000000" w:themeColor="text1"/>
                <w:sz w:val="24"/>
              </w:rPr>
              <w:t>8,918,855.10</w:t>
            </w:r>
          </w:p>
        </w:tc>
        <w:tc>
          <w:tcPr>
            <w:tcW w:w="1620" w:type="dxa"/>
            <w:vAlign w:val="center"/>
          </w:tcPr>
          <w:p w:rsidR="009E4074" w:rsidRPr="00F01E7B" w:rsidRDefault="00BE5E53">
            <w:pPr>
              <w:jc w:val="right"/>
              <w:rPr>
                <w:color w:val="000000" w:themeColor="text1"/>
              </w:rPr>
            </w:pPr>
            <w:r w:rsidRPr="00F01E7B">
              <w:rPr>
                <w:color w:val="000000" w:themeColor="text1"/>
                <w:sz w:val="24"/>
              </w:rPr>
              <w:t>2.94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87</w:t>
            </w:r>
          </w:p>
        </w:tc>
        <w:tc>
          <w:tcPr>
            <w:tcW w:w="1650" w:type="dxa"/>
            <w:vAlign w:val="center"/>
          </w:tcPr>
          <w:p w:rsidR="009E4074" w:rsidRPr="00F01E7B" w:rsidRDefault="00BE5E53">
            <w:pPr>
              <w:jc w:val="center"/>
              <w:rPr>
                <w:color w:val="000000" w:themeColor="text1"/>
              </w:rPr>
            </w:pPr>
            <w:r w:rsidRPr="00F01E7B">
              <w:rPr>
                <w:color w:val="000000" w:themeColor="text1"/>
                <w:sz w:val="24"/>
              </w:rPr>
              <w:t>600297</w:t>
            </w:r>
          </w:p>
        </w:tc>
        <w:tc>
          <w:tcPr>
            <w:tcW w:w="1980" w:type="dxa"/>
            <w:vAlign w:val="center"/>
          </w:tcPr>
          <w:p w:rsidR="009E4074" w:rsidRPr="00F01E7B" w:rsidRDefault="00BE5E53">
            <w:pPr>
              <w:jc w:val="center"/>
              <w:rPr>
                <w:color w:val="000000" w:themeColor="text1"/>
              </w:rPr>
            </w:pPr>
            <w:r w:rsidRPr="00F01E7B">
              <w:rPr>
                <w:color w:val="000000" w:themeColor="text1"/>
                <w:sz w:val="24"/>
              </w:rPr>
              <w:t>广汇汽车</w:t>
            </w:r>
          </w:p>
        </w:tc>
        <w:tc>
          <w:tcPr>
            <w:tcW w:w="2880" w:type="dxa"/>
            <w:vAlign w:val="center"/>
          </w:tcPr>
          <w:p w:rsidR="009E4074" w:rsidRPr="00F01E7B" w:rsidRDefault="00BE5E53">
            <w:pPr>
              <w:jc w:val="right"/>
              <w:rPr>
                <w:color w:val="000000" w:themeColor="text1"/>
              </w:rPr>
            </w:pPr>
            <w:r w:rsidRPr="00F01E7B">
              <w:rPr>
                <w:color w:val="000000" w:themeColor="text1"/>
                <w:sz w:val="24"/>
              </w:rPr>
              <w:t>8,614,042.00</w:t>
            </w:r>
          </w:p>
        </w:tc>
        <w:tc>
          <w:tcPr>
            <w:tcW w:w="1620" w:type="dxa"/>
            <w:vAlign w:val="center"/>
          </w:tcPr>
          <w:p w:rsidR="009E4074" w:rsidRPr="00F01E7B" w:rsidRDefault="00BE5E53">
            <w:pPr>
              <w:jc w:val="right"/>
              <w:rPr>
                <w:color w:val="000000" w:themeColor="text1"/>
              </w:rPr>
            </w:pPr>
            <w:r w:rsidRPr="00F01E7B">
              <w:rPr>
                <w:color w:val="000000" w:themeColor="text1"/>
                <w:sz w:val="24"/>
              </w:rPr>
              <w:t>2.84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88</w:t>
            </w:r>
          </w:p>
        </w:tc>
        <w:tc>
          <w:tcPr>
            <w:tcW w:w="1650" w:type="dxa"/>
            <w:vAlign w:val="center"/>
          </w:tcPr>
          <w:p w:rsidR="009E4074" w:rsidRPr="00F01E7B" w:rsidRDefault="00BE5E53">
            <w:pPr>
              <w:jc w:val="center"/>
              <w:rPr>
                <w:color w:val="000000" w:themeColor="text1"/>
              </w:rPr>
            </w:pPr>
            <w:r w:rsidRPr="00F01E7B">
              <w:rPr>
                <w:color w:val="000000" w:themeColor="text1"/>
                <w:sz w:val="24"/>
              </w:rPr>
              <w:t>002390</w:t>
            </w:r>
          </w:p>
        </w:tc>
        <w:tc>
          <w:tcPr>
            <w:tcW w:w="1980" w:type="dxa"/>
            <w:vAlign w:val="center"/>
          </w:tcPr>
          <w:p w:rsidR="009E4074" w:rsidRPr="00F01E7B" w:rsidRDefault="00BE5E53">
            <w:pPr>
              <w:jc w:val="center"/>
              <w:rPr>
                <w:color w:val="000000" w:themeColor="text1"/>
              </w:rPr>
            </w:pPr>
            <w:r w:rsidRPr="00F01E7B">
              <w:rPr>
                <w:color w:val="000000" w:themeColor="text1"/>
                <w:sz w:val="24"/>
              </w:rPr>
              <w:t>信邦制药</w:t>
            </w:r>
          </w:p>
        </w:tc>
        <w:tc>
          <w:tcPr>
            <w:tcW w:w="2880" w:type="dxa"/>
            <w:vAlign w:val="center"/>
          </w:tcPr>
          <w:p w:rsidR="009E4074" w:rsidRPr="00F01E7B" w:rsidRDefault="00BE5E53">
            <w:pPr>
              <w:jc w:val="right"/>
              <w:rPr>
                <w:color w:val="000000" w:themeColor="text1"/>
              </w:rPr>
            </w:pPr>
            <w:r w:rsidRPr="00F01E7B">
              <w:rPr>
                <w:color w:val="000000" w:themeColor="text1"/>
                <w:sz w:val="24"/>
              </w:rPr>
              <w:t>8,493,671.79</w:t>
            </w:r>
          </w:p>
        </w:tc>
        <w:tc>
          <w:tcPr>
            <w:tcW w:w="1620" w:type="dxa"/>
            <w:vAlign w:val="center"/>
          </w:tcPr>
          <w:p w:rsidR="009E4074" w:rsidRPr="00F01E7B" w:rsidRDefault="00BE5E53">
            <w:pPr>
              <w:jc w:val="right"/>
              <w:rPr>
                <w:color w:val="000000" w:themeColor="text1"/>
              </w:rPr>
            </w:pPr>
            <w:r w:rsidRPr="00F01E7B">
              <w:rPr>
                <w:color w:val="000000" w:themeColor="text1"/>
                <w:sz w:val="24"/>
              </w:rPr>
              <w:t>2.80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89</w:t>
            </w:r>
          </w:p>
        </w:tc>
        <w:tc>
          <w:tcPr>
            <w:tcW w:w="1650" w:type="dxa"/>
            <w:vAlign w:val="center"/>
          </w:tcPr>
          <w:p w:rsidR="009E4074" w:rsidRPr="00F01E7B" w:rsidRDefault="00BE5E53">
            <w:pPr>
              <w:jc w:val="center"/>
              <w:rPr>
                <w:color w:val="000000" w:themeColor="text1"/>
              </w:rPr>
            </w:pPr>
            <w:r w:rsidRPr="00F01E7B">
              <w:rPr>
                <w:color w:val="000000" w:themeColor="text1"/>
                <w:sz w:val="24"/>
              </w:rPr>
              <w:t>300458</w:t>
            </w:r>
          </w:p>
        </w:tc>
        <w:tc>
          <w:tcPr>
            <w:tcW w:w="1980" w:type="dxa"/>
            <w:vAlign w:val="center"/>
          </w:tcPr>
          <w:p w:rsidR="009E4074" w:rsidRPr="00F01E7B" w:rsidRDefault="00BE5E53">
            <w:pPr>
              <w:jc w:val="center"/>
              <w:rPr>
                <w:color w:val="000000" w:themeColor="text1"/>
              </w:rPr>
            </w:pPr>
            <w:r w:rsidRPr="00F01E7B">
              <w:rPr>
                <w:color w:val="000000" w:themeColor="text1"/>
                <w:sz w:val="24"/>
              </w:rPr>
              <w:t>全志科技</w:t>
            </w:r>
          </w:p>
        </w:tc>
        <w:tc>
          <w:tcPr>
            <w:tcW w:w="2880" w:type="dxa"/>
            <w:vAlign w:val="center"/>
          </w:tcPr>
          <w:p w:rsidR="009E4074" w:rsidRPr="00F01E7B" w:rsidRDefault="00BE5E53">
            <w:pPr>
              <w:jc w:val="right"/>
              <w:rPr>
                <w:color w:val="000000" w:themeColor="text1"/>
              </w:rPr>
            </w:pPr>
            <w:r w:rsidRPr="00F01E7B">
              <w:rPr>
                <w:color w:val="000000" w:themeColor="text1"/>
                <w:sz w:val="24"/>
              </w:rPr>
              <w:t>8,419,366.00</w:t>
            </w:r>
          </w:p>
        </w:tc>
        <w:tc>
          <w:tcPr>
            <w:tcW w:w="1620" w:type="dxa"/>
            <w:vAlign w:val="center"/>
          </w:tcPr>
          <w:p w:rsidR="009E4074" w:rsidRPr="00F01E7B" w:rsidRDefault="00BE5E53">
            <w:pPr>
              <w:jc w:val="right"/>
              <w:rPr>
                <w:color w:val="000000" w:themeColor="text1"/>
              </w:rPr>
            </w:pPr>
            <w:r w:rsidRPr="00F01E7B">
              <w:rPr>
                <w:color w:val="000000" w:themeColor="text1"/>
                <w:sz w:val="24"/>
              </w:rPr>
              <w:t>2.78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90</w:t>
            </w:r>
          </w:p>
        </w:tc>
        <w:tc>
          <w:tcPr>
            <w:tcW w:w="1650" w:type="dxa"/>
            <w:vAlign w:val="center"/>
          </w:tcPr>
          <w:p w:rsidR="009E4074" w:rsidRPr="00F01E7B" w:rsidRDefault="00BE5E53">
            <w:pPr>
              <w:jc w:val="center"/>
              <w:rPr>
                <w:color w:val="000000" w:themeColor="text1"/>
              </w:rPr>
            </w:pPr>
            <w:r w:rsidRPr="00F01E7B">
              <w:rPr>
                <w:color w:val="000000" w:themeColor="text1"/>
                <w:sz w:val="24"/>
              </w:rPr>
              <w:t>002477</w:t>
            </w:r>
          </w:p>
        </w:tc>
        <w:tc>
          <w:tcPr>
            <w:tcW w:w="1980" w:type="dxa"/>
            <w:vAlign w:val="center"/>
          </w:tcPr>
          <w:p w:rsidR="009E4074" w:rsidRPr="00F01E7B" w:rsidRDefault="00BE5E53">
            <w:pPr>
              <w:jc w:val="center"/>
              <w:rPr>
                <w:color w:val="000000" w:themeColor="text1"/>
              </w:rPr>
            </w:pPr>
            <w:r w:rsidRPr="00F01E7B">
              <w:rPr>
                <w:color w:val="000000" w:themeColor="text1"/>
                <w:sz w:val="24"/>
              </w:rPr>
              <w:t>雏鹰农牧</w:t>
            </w:r>
          </w:p>
        </w:tc>
        <w:tc>
          <w:tcPr>
            <w:tcW w:w="2880" w:type="dxa"/>
            <w:vAlign w:val="center"/>
          </w:tcPr>
          <w:p w:rsidR="009E4074" w:rsidRPr="00F01E7B" w:rsidRDefault="00BE5E53">
            <w:pPr>
              <w:jc w:val="right"/>
              <w:rPr>
                <w:color w:val="000000" w:themeColor="text1"/>
              </w:rPr>
            </w:pPr>
            <w:r w:rsidRPr="00F01E7B">
              <w:rPr>
                <w:color w:val="000000" w:themeColor="text1"/>
                <w:sz w:val="24"/>
              </w:rPr>
              <w:t>8,100,451.48</w:t>
            </w:r>
          </w:p>
        </w:tc>
        <w:tc>
          <w:tcPr>
            <w:tcW w:w="1620" w:type="dxa"/>
            <w:vAlign w:val="center"/>
          </w:tcPr>
          <w:p w:rsidR="009E4074" w:rsidRPr="00F01E7B" w:rsidRDefault="00BE5E53">
            <w:pPr>
              <w:jc w:val="right"/>
              <w:rPr>
                <w:color w:val="000000" w:themeColor="text1"/>
              </w:rPr>
            </w:pPr>
            <w:r w:rsidRPr="00F01E7B">
              <w:rPr>
                <w:color w:val="000000" w:themeColor="text1"/>
                <w:sz w:val="24"/>
              </w:rPr>
              <w:t>2.67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91</w:t>
            </w:r>
          </w:p>
        </w:tc>
        <w:tc>
          <w:tcPr>
            <w:tcW w:w="1650" w:type="dxa"/>
            <w:vAlign w:val="center"/>
          </w:tcPr>
          <w:p w:rsidR="009E4074" w:rsidRPr="00F01E7B" w:rsidRDefault="00BE5E53">
            <w:pPr>
              <w:jc w:val="center"/>
              <w:rPr>
                <w:color w:val="000000" w:themeColor="text1"/>
              </w:rPr>
            </w:pPr>
            <w:r w:rsidRPr="00F01E7B">
              <w:rPr>
                <w:color w:val="000000" w:themeColor="text1"/>
                <w:sz w:val="24"/>
              </w:rPr>
              <w:t>002463</w:t>
            </w:r>
          </w:p>
        </w:tc>
        <w:tc>
          <w:tcPr>
            <w:tcW w:w="1980" w:type="dxa"/>
            <w:vAlign w:val="center"/>
          </w:tcPr>
          <w:p w:rsidR="009E4074" w:rsidRPr="00F01E7B" w:rsidRDefault="00BE5E53">
            <w:pPr>
              <w:jc w:val="center"/>
              <w:rPr>
                <w:color w:val="000000" w:themeColor="text1"/>
              </w:rPr>
            </w:pPr>
            <w:r w:rsidRPr="00F01E7B">
              <w:rPr>
                <w:color w:val="000000" w:themeColor="text1"/>
                <w:sz w:val="24"/>
              </w:rPr>
              <w:t>沪电股份</w:t>
            </w:r>
          </w:p>
        </w:tc>
        <w:tc>
          <w:tcPr>
            <w:tcW w:w="2880" w:type="dxa"/>
            <w:vAlign w:val="center"/>
          </w:tcPr>
          <w:p w:rsidR="009E4074" w:rsidRPr="00F01E7B" w:rsidRDefault="00BE5E53">
            <w:pPr>
              <w:jc w:val="right"/>
              <w:rPr>
                <w:color w:val="000000" w:themeColor="text1"/>
              </w:rPr>
            </w:pPr>
            <w:r w:rsidRPr="00F01E7B">
              <w:rPr>
                <w:color w:val="000000" w:themeColor="text1"/>
                <w:sz w:val="24"/>
              </w:rPr>
              <w:t>7,870,915.00</w:t>
            </w:r>
          </w:p>
        </w:tc>
        <w:tc>
          <w:tcPr>
            <w:tcW w:w="1620" w:type="dxa"/>
            <w:vAlign w:val="center"/>
          </w:tcPr>
          <w:p w:rsidR="009E4074" w:rsidRPr="00F01E7B" w:rsidRDefault="00BE5E53">
            <w:pPr>
              <w:jc w:val="right"/>
              <w:rPr>
                <w:color w:val="000000" w:themeColor="text1"/>
              </w:rPr>
            </w:pPr>
            <w:r w:rsidRPr="00F01E7B">
              <w:rPr>
                <w:color w:val="000000" w:themeColor="text1"/>
                <w:sz w:val="24"/>
              </w:rPr>
              <w:t>2.60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92</w:t>
            </w:r>
          </w:p>
        </w:tc>
        <w:tc>
          <w:tcPr>
            <w:tcW w:w="1650" w:type="dxa"/>
            <w:vAlign w:val="center"/>
          </w:tcPr>
          <w:p w:rsidR="009E4074" w:rsidRPr="00F01E7B" w:rsidRDefault="00BE5E53">
            <w:pPr>
              <w:jc w:val="center"/>
              <w:rPr>
                <w:color w:val="000000" w:themeColor="text1"/>
              </w:rPr>
            </w:pPr>
            <w:r w:rsidRPr="00F01E7B">
              <w:rPr>
                <w:color w:val="000000" w:themeColor="text1"/>
                <w:sz w:val="24"/>
              </w:rPr>
              <w:t>002662</w:t>
            </w:r>
          </w:p>
        </w:tc>
        <w:tc>
          <w:tcPr>
            <w:tcW w:w="1980" w:type="dxa"/>
            <w:vAlign w:val="center"/>
          </w:tcPr>
          <w:p w:rsidR="009E4074" w:rsidRPr="00F01E7B" w:rsidRDefault="00BE5E53">
            <w:pPr>
              <w:jc w:val="center"/>
              <w:rPr>
                <w:color w:val="000000" w:themeColor="text1"/>
              </w:rPr>
            </w:pPr>
            <w:r w:rsidRPr="00F01E7B">
              <w:rPr>
                <w:color w:val="000000" w:themeColor="text1"/>
                <w:sz w:val="24"/>
              </w:rPr>
              <w:t>京威股份</w:t>
            </w:r>
          </w:p>
        </w:tc>
        <w:tc>
          <w:tcPr>
            <w:tcW w:w="2880" w:type="dxa"/>
            <w:vAlign w:val="center"/>
          </w:tcPr>
          <w:p w:rsidR="009E4074" w:rsidRPr="00F01E7B" w:rsidRDefault="00BE5E53">
            <w:pPr>
              <w:jc w:val="right"/>
              <w:rPr>
                <w:color w:val="000000" w:themeColor="text1"/>
              </w:rPr>
            </w:pPr>
            <w:r w:rsidRPr="00F01E7B">
              <w:rPr>
                <w:color w:val="000000" w:themeColor="text1"/>
                <w:sz w:val="24"/>
              </w:rPr>
              <w:t>7,614,376.90</w:t>
            </w:r>
          </w:p>
        </w:tc>
        <w:tc>
          <w:tcPr>
            <w:tcW w:w="1620" w:type="dxa"/>
            <w:vAlign w:val="center"/>
          </w:tcPr>
          <w:p w:rsidR="009E4074" w:rsidRPr="00F01E7B" w:rsidRDefault="00BE5E53">
            <w:pPr>
              <w:jc w:val="right"/>
              <w:rPr>
                <w:color w:val="000000" w:themeColor="text1"/>
              </w:rPr>
            </w:pPr>
            <w:r w:rsidRPr="00F01E7B">
              <w:rPr>
                <w:color w:val="000000" w:themeColor="text1"/>
                <w:sz w:val="24"/>
              </w:rPr>
              <w:t>2.51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93</w:t>
            </w:r>
          </w:p>
        </w:tc>
        <w:tc>
          <w:tcPr>
            <w:tcW w:w="1650" w:type="dxa"/>
            <w:vAlign w:val="center"/>
          </w:tcPr>
          <w:p w:rsidR="009E4074" w:rsidRPr="00F01E7B" w:rsidRDefault="00BE5E53">
            <w:pPr>
              <w:jc w:val="center"/>
              <w:rPr>
                <w:color w:val="000000" w:themeColor="text1"/>
              </w:rPr>
            </w:pPr>
            <w:r w:rsidRPr="00F01E7B">
              <w:rPr>
                <w:color w:val="000000" w:themeColor="text1"/>
                <w:sz w:val="24"/>
              </w:rPr>
              <w:t>600352</w:t>
            </w:r>
          </w:p>
        </w:tc>
        <w:tc>
          <w:tcPr>
            <w:tcW w:w="1980" w:type="dxa"/>
            <w:vAlign w:val="center"/>
          </w:tcPr>
          <w:p w:rsidR="009E4074" w:rsidRPr="00F01E7B" w:rsidRDefault="00BE5E53">
            <w:pPr>
              <w:jc w:val="center"/>
              <w:rPr>
                <w:color w:val="000000" w:themeColor="text1"/>
              </w:rPr>
            </w:pPr>
            <w:r w:rsidRPr="00F01E7B">
              <w:rPr>
                <w:color w:val="000000" w:themeColor="text1"/>
                <w:sz w:val="24"/>
              </w:rPr>
              <w:t>浙江龙盛</w:t>
            </w:r>
          </w:p>
        </w:tc>
        <w:tc>
          <w:tcPr>
            <w:tcW w:w="2880" w:type="dxa"/>
            <w:vAlign w:val="center"/>
          </w:tcPr>
          <w:p w:rsidR="009E4074" w:rsidRPr="00F01E7B" w:rsidRDefault="00BE5E53">
            <w:pPr>
              <w:jc w:val="right"/>
              <w:rPr>
                <w:color w:val="000000" w:themeColor="text1"/>
              </w:rPr>
            </w:pPr>
            <w:r w:rsidRPr="00F01E7B">
              <w:rPr>
                <w:color w:val="000000" w:themeColor="text1"/>
                <w:sz w:val="24"/>
              </w:rPr>
              <w:t>7,408,454.58</w:t>
            </w:r>
          </w:p>
        </w:tc>
        <w:tc>
          <w:tcPr>
            <w:tcW w:w="1620" w:type="dxa"/>
            <w:vAlign w:val="center"/>
          </w:tcPr>
          <w:p w:rsidR="009E4074" w:rsidRPr="00F01E7B" w:rsidRDefault="00BE5E53">
            <w:pPr>
              <w:jc w:val="right"/>
              <w:rPr>
                <w:color w:val="000000" w:themeColor="text1"/>
              </w:rPr>
            </w:pPr>
            <w:r w:rsidRPr="00F01E7B">
              <w:rPr>
                <w:color w:val="000000" w:themeColor="text1"/>
                <w:sz w:val="24"/>
              </w:rPr>
              <w:t>2.44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94</w:t>
            </w:r>
          </w:p>
        </w:tc>
        <w:tc>
          <w:tcPr>
            <w:tcW w:w="1650" w:type="dxa"/>
            <w:vAlign w:val="center"/>
          </w:tcPr>
          <w:p w:rsidR="009E4074" w:rsidRPr="00F01E7B" w:rsidRDefault="00BE5E53">
            <w:pPr>
              <w:jc w:val="center"/>
              <w:rPr>
                <w:color w:val="000000" w:themeColor="text1"/>
              </w:rPr>
            </w:pPr>
            <w:r w:rsidRPr="00F01E7B">
              <w:rPr>
                <w:color w:val="000000" w:themeColor="text1"/>
                <w:sz w:val="24"/>
              </w:rPr>
              <w:t>600612</w:t>
            </w:r>
          </w:p>
        </w:tc>
        <w:tc>
          <w:tcPr>
            <w:tcW w:w="1980" w:type="dxa"/>
            <w:vAlign w:val="center"/>
          </w:tcPr>
          <w:p w:rsidR="009E4074" w:rsidRPr="00F01E7B" w:rsidRDefault="00BE5E53">
            <w:pPr>
              <w:jc w:val="center"/>
              <w:rPr>
                <w:color w:val="000000" w:themeColor="text1"/>
              </w:rPr>
            </w:pPr>
            <w:r w:rsidRPr="00F01E7B">
              <w:rPr>
                <w:color w:val="000000" w:themeColor="text1"/>
                <w:sz w:val="24"/>
              </w:rPr>
              <w:t>老凤祥</w:t>
            </w:r>
          </w:p>
        </w:tc>
        <w:tc>
          <w:tcPr>
            <w:tcW w:w="2880" w:type="dxa"/>
            <w:vAlign w:val="center"/>
          </w:tcPr>
          <w:p w:rsidR="009E4074" w:rsidRPr="00F01E7B" w:rsidRDefault="00BE5E53">
            <w:pPr>
              <w:jc w:val="right"/>
              <w:rPr>
                <w:color w:val="000000" w:themeColor="text1"/>
              </w:rPr>
            </w:pPr>
            <w:r w:rsidRPr="00F01E7B">
              <w:rPr>
                <w:color w:val="000000" w:themeColor="text1"/>
                <w:sz w:val="24"/>
              </w:rPr>
              <w:t>7,085,980.00</w:t>
            </w:r>
          </w:p>
        </w:tc>
        <w:tc>
          <w:tcPr>
            <w:tcW w:w="1620" w:type="dxa"/>
            <w:vAlign w:val="center"/>
          </w:tcPr>
          <w:p w:rsidR="009E4074" w:rsidRPr="00F01E7B" w:rsidRDefault="00BE5E53">
            <w:pPr>
              <w:jc w:val="right"/>
              <w:rPr>
                <w:color w:val="000000" w:themeColor="text1"/>
              </w:rPr>
            </w:pPr>
            <w:r w:rsidRPr="00F01E7B">
              <w:rPr>
                <w:color w:val="000000" w:themeColor="text1"/>
                <w:sz w:val="24"/>
              </w:rPr>
              <w:t>2.34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95</w:t>
            </w:r>
          </w:p>
        </w:tc>
        <w:tc>
          <w:tcPr>
            <w:tcW w:w="1650" w:type="dxa"/>
            <w:vAlign w:val="center"/>
          </w:tcPr>
          <w:p w:rsidR="009E4074" w:rsidRPr="00F01E7B" w:rsidRDefault="00BE5E53">
            <w:pPr>
              <w:jc w:val="center"/>
              <w:rPr>
                <w:color w:val="000000" w:themeColor="text1"/>
              </w:rPr>
            </w:pPr>
            <w:r w:rsidRPr="00F01E7B">
              <w:rPr>
                <w:color w:val="000000" w:themeColor="text1"/>
                <w:sz w:val="24"/>
              </w:rPr>
              <w:t>300122</w:t>
            </w:r>
          </w:p>
        </w:tc>
        <w:tc>
          <w:tcPr>
            <w:tcW w:w="1980" w:type="dxa"/>
            <w:vAlign w:val="center"/>
          </w:tcPr>
          <w:p w:rsidR="009E4074" w:rsidRPr="00F01E7B" w:rsidRDefault="00BE5E53">
            <w:pPr>
              <w:jc w:val="center"/>
              <w:rPr>
                <w:color w:val="000000" w:themeColor="text1"/>
              </w:rPr>
            </w:pPr>
            <w:r w:rsidRPr="00F01E7B">
              <w:rPr>
                <w:color w:val="000000" w:themeColor="text1"/>
                <w:sz w:val="24"/>
              </w:rPr>
              <w:t>智飞生物</w:t>
            </w:r>
          </w:p>
        </w:tc>
        <w:tc>
          <w:tcPr>
            <w:tcW w:w="2880" w:type="dxa"/>
            <w:vAlign w:val="center"/>
          </w:tcPr>
          <w:p w:rsidR="009E4074" w:rsidRPr="00F01E7B" w:rsidRDefault="00BE5E53">
            <w:pPr>
              <w:jc w:val="right"/>
              <w:rPr>
                <w:color w:val="000000" w:themeColor="text1"/>
              </w:rPr>
            </w:pPr>
            <w:r w:rsidRPr="00F01E7B">
              <w:rPr>
                <w:color w:val="000000" w:themeColor="text1"/>
                <w:sz w:val="24"/>
              </w:rPr>
              <w:t>6,633,043.95</w:t>
            </w:r>
          </w:p>
        </w:tc>
        <w:tc>
          <w:tcPr>
            <w:tcW w:w="1620" w:type="dxa"/>
            <w:vAlign w:val="center"/>
          </w:tcPr>
          <w:p w:rsidR="009E4074" w:rsidRPr="00F01E7B" w:rsidRDefault="00BE5E53">
            <w:pPr>
              <w:jc w:val="right"/>
              <w:rPr>
                <w:color w:val="000000" w:themeColor="text1"/>
              </w:rPr>
            </w:pPr>
            <w:r w:rsidRPr="00F01E7B">
              <w:rPr>
                <w:color w:val="000000" w:themeColor="text1"/>
                <w:sz w:val="24"/>
              </w:rPr>
              <w:t>2.19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96</w:t>
            </w:r>
          </w:p>
        </w:tc>
        <w:tc>
          <w:tcPr>
            <w:tcW w:w="1650" w:type="dxa"/>
            <w:vAlign w:val="center"/>
          </w:tcPr>
          <w:p w:rsidR="009E4074" w:rsidRPr="00F01E7B" w:rsidRDefault="00BE5E53">
            <w:pPr>
              <w:jc w:val="center"/>
              <w:rPr>
                <w:color w:val="000000" w:themeColor="text1"/>
              </w:rPr>
            </w:pPr>
            <w:r w:rsidRPr="00F01E7B">
              <w:rPr>
                <w:color w:val="000000" w:themeColor="text1"/>
                <w:sz w:val="24"/>
              </w:rPr>
              <w:t>601699</w:t>
            </w:r>
          </w:p>
        </w:tc>
        <w:tc>
          <w:tcPr>
            <w:tcW w:w="1980" w:type="dxa"/>
            <w:vAlign w:val="center"/>
          </w:tcPr>
          <w:p w:rsidR="009E4074" w:rsidRPr="00F01E7B" w:rsidRDefault="00BE5E53">
            <w:pPr>
              <w:jc w:val="center"/>
              <w:rPr>
                <w:color w:val="000000" w:themeColor="text1"/>
              </w:rPr>
            </w:pPr>
            <w:r w:rsidRPr="00F01E7B">
              <w:rPr>
                <w:color w:val="000000" w:themeColor="text1"/>
                <w:sz w:val="24"/>
              </w:rPr>
              <w:t>潞安环能</w:t>
            </w:r>
          </w:p>
        </w:tc>
        <w:tc>
          <w:tcPr>
            <w:tcW w:w="2880" w:type="dxa"/>
            <w:vAlign w:val="center"/>
          </w:tcPr>
          <w:p w:rsidR="009E4074" w:rsidRPr="00F01E7B" w:rsidRDefault="00BE5E53">
            <w:pPr>
              <w:jc w:val="right"/>
              <w:rPr>
                <w:color w:val="000000" w:themeColor="text1"/>
              </w:rPr>
            </w:pPr>
            <w:r w:rsidRPr="00F01E7B">
              <w:rPr>
                <w:color w:val="000000" w:themeColor="text1"/>
                <w:sz w:val="24"/>
              </w:rPr>
              <w:t>6,372,753.00</w:t>
            </w:r>
          </w:p>
        </w:tc>
        <w:tc>
          <w:tcPr>
            <w:tcW w:w="1620" w:type="dxa"/>
            <w:vAlign w:val="center"/>
          </w:tcPr>
          <w:p w:rsidR="009E4074" w:rsidRPr="00F01E7B" w:rsidRDefault="00BE5E53">
            <w:pPr>
              <w:jc w:val="right"/>
              <w:rPr>
                <w:color w:val="000000" w:themeColor="text1"/>
              </w:rPr>
            </w:pPr>
            <w:r w:rsidRPr="00F01E7B">
              <w:rPr>
                <w:color w:val="000000" w:themeColor="text1"/>
                <w:sz w:val="24"/>
              </w:rPr>
              <w:t>2.10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97</w:t>
            </w:r>
          </w:p>
        </w:tc>
        <w:tc>
          <w:tcPr>
            <w:tcW w:w="1650" w:type="dxa"/>
            <w:vAlign w:val="center"/>
          </w:tcPr>
          <w:p w:rsidR="009E4074" w:rsidRPr="00F01E7B" w:rsidRDefault="00BE5E53">
            <w:pPr>
              <w:jc w:val="center"/>
              <w:rPr>
                <w:color w:val="000000" w:themeColor="text1"/>
              </w:rPr>
            </w:pPr>
            <w:r w:rsidRPr="00F01E7B">
              <w:rPr>
                <w:color w:val="000000" w:themeColor="text1"/>
                <w:sz w:val="24"/>
              </w:rPr>
              <w:t>603808</w:t>
            </w:r>
          </w:p>
        </w:tc>
        <w:tc>
          <w:tcPr>
            <w:tcW w:w="1980" w:type="dxa"/>
            <w:vAlign w:val="center"/>
          </w:tcPr>
          <w:p w:rsidR="009E4074" w:rsidRPr="00F01E7B" w:rsidRDefault="00BE5E53">
            <w:pPr>
              <w:jc w:val="center"/>
              <w:rPr>
                <w:color w:val="000000" w:themeColor="text1"/>
              </w:rPr>
            </w:pPr>
            <w:r w:rsidRPr="00F01E7B">
              <w:rPr>
                <w:color w:val="000000" w:themeColor="text1"/>
                <w:sz w:val="24"/>
              </w:rPr>
              <w:t>歌力思</w:t>
            </w:r>
          </w:p>
        </w:tc>
        <w:tc>
          <w:tcPr>
            <w:tcW w:w="2880" w:type="dxa"/>
            <w:vAlign w:val="center"/>
          </w:tcPr>
          <w:p w:rsidR="009E4074" w:rsidRPr="00F01E7B" w:rsidRDefault="00BE5E53">
            <w:pPr>
              <w:jc w:val="right"/>
              <w:rPr>
                <w:color w:val="000000" w:themeColor="text1"/>
              </w:rPr>
            </w:pPr>
            <w:r w:rsidRPr="00F01E7B">
              <w:rPr>
                <w:color w:val="000000" w:themeColor="text1"/>
                <w:sz w:val="24"/>
              </w:rPr>
              <w:t>6,354,175.59</w:t>
            </w:r>
          </w:p>
        </w:tc>
        <w:tc>
          <w:tcPr>
            <w:tcW w:w="1620" w:type="dxa"/>
            <w:vAlign w:val="center"/>
          </w:tcPr>
          <w:p w:rsidR="009E4074" w:rsidRPr="00F01E7B" w:rsidRDefault="00BE5E53">
            <w:pPr>
              <w:jc w:val="right"/>
              <w:rPr>
                <w:color w:val="000000" w:themeColor="text1"/>
              </w:rPr>
            </w:pPr>
            <w:r w:rsidRPr="00F01E7B">
              <w:rPr>
                <w:color w:val="000000" w:themeColor="text1"/>
                <w:sz w:val="24"/>
              </w:rPr>
              <w:t>2.10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sz w:val="24"/>
              </w:rPr>
              <w:t>98</w:t>
            </w:r>
          </w:p>
        </w:tc>
        <w:tc>
          <w:tcPr>
            <w:tcW w:w="1650" w:type="dxa"/>
            <w:vAlign w:val="center"/>
          </w:tcPr>
          <w:p w:rsidR="009E4074" w:rsidRPr="00F01E7B" w:rsidRDefault="00BE5E53">
            <w:pPr>
              <w:jc w:val="center"/>
              <w:rPr>
                <w:color w:val="000000" w:themeColor="text1"/>
              </w:rPr>
            </w:pPr>
            <w:r w:rsidRPr="00F01E7B">
              <w:rPr>
                <w:color w:val="000000" w:themeColor="text1"/>
                <w:sz w:val="24"/>
              </w:rPr>
              <w:t>002657</w:t>
            </w:r>
          </w:p>
        </w:tc>
        <w:tc>
          <w:tcPr>
            <w:tcW w:w="1980" w:type="dxa"/>
            <w:vAlign w:val="center"/>
          </w:tcPr>
          <w:p w:rsidR="009E4074" w:rsidRPr="00F01E7B" w:rsidRDefault="00BE5E53">
            <w:pPr>
              <w:jc w:val="center"/>
              <w:rPr>
                <w:color w:val="000000" w:themeColor="text1"/>
              </w:rPr>
            </w:pPr>
            <w:r w:rsidRPr="00F01E7B">
              <w:rPr>
                <w:color w:val="000000" w:themeColor="text1"/>
                <w:sz w:val="24"/>
              </w:rPr>
              <w:t>中科金财</w:t>
            </w:r>
          </w:p>
        </w:tc>
        <w:tc>
          <w:tcPr>
            <w:tcW w:w="2880" w:type="dxa"/>
            <w:vAlign w:val="center"/>
          </w:tcPr>
          <w:p w:rsidR="009E4074" w:rsidRPr="00F01E7B" w:rsidRDefault="00BE5E53">
            <w:pPr>
              <w:jc w:val="right"/>
              <w:rPr>
                <w:color w:val="000000" w:themeColor="text1"/>
              </w:rPr>
            </w:pPr>
            <w:r w:rsidRPr="00F01E7B">
              <w:rPr>
                <w:color w:val="000000" w:themeColor="text1"/>
                <w:sz w:val="24"/>
              </w:rPr>
              <w:t>6,227,583.40</w:t>
            </w:r>
          </w:p>
        </w:tc>
        <w:tc>
          <w:tcPr>
            <w:tcW w:w="1620" w:type="dxa"/>
            <w:vAlign w:val="center"/>
          </w:tcPr>
          <w:p w:rsidR="009E4074" w:rsidRPr="00F01E7B" w:rsidRDefault="00BE5E53">
            <w:pPr>
              <w:jc w:val="right"/>
              <w:rPr>
                <w:color w:val="000000" w:themeColor="text1"/>
              </w:rPr>
            </w:pPr>
            <w:r w:rsidRPr="00F01E7B">
              <w:rPr>
                <w:color w:val="000000" w:themeColor="text1"/>
                <w:sz w:val="24"/>
              </w:rPr>
              <w:t>2.05</w:t>
            </w:r>
          </w:p>
        </w:tc>
      </w:tr>
    </w:tbl>
    <w:p w:rsidR="001A59F9" w:rsidRPr="00F01E7B" w:rsidRDefault="001A59F9" w:rsidP="00C234F0">
      <w:pPr>
        <w:tabs>
          <w:tab w:val="left" w:pos="426"/>
        </w:tabs>
        <w:spacing w:before="29" w:line="288" w:lineRule="auto"/>
        <w:jc w:val="left"/>
        <w:rPr>
          <w:color w:val="000000" w:themeColor="text1"/>
          <w:kern w:val="0"/>
          <w:sz w:val="24"/>
        </w:rPr>
      </w:pPr>
      <w:r w:rsidRPr="00F01E7B">
        <w:rPr>
          <w:color w:val="000000" w:themeColor="text1"/>
          <w:kern w:val="0"/>
          <w:sz w:val="24"/>
        </w:rPr>
        <w:t>注：</w:t>
      </w:r>
      <w:r w:rsidRPr="00F01E7B">
        <w:rPr>
          <w:color w:val="000000" w:themeColor="text1"/>
          <w:kern w:val="0"/>
          <w:sz w:val="24"/>
        </w:rPr>
        <w:t>“</w:t>
      </w:r>
      <w:r w:rsidRPr="00F01E7B">
        <w:rPr>
          <w:color w:val="000000" w:themeColor="text1"/>
          <w:kern w:val="0"/>
          <w:sz w:val="24"/>
        </w:rPr>
        <w:t>本期累计买入金额</w:t>
      </w:r>
      <w:r w:rsidRPr="00F01E7B">
        <w:rPr>
          <w:color w:val="000000" w:themeColor="text1"/>
          <w:kern w:val="0"/>
          <w:sz w:val="24"/>
        </w:rPr>
        <w:t>”</w:t>
      </w:r>
      <w:r w:rsidRPr="00F01E7B">
        <w:rPr>
          <w:color w:val="000000" w:themeColor="text1"/>
          <w:kern w:val="0"/>
          <w:sz w:val="24"/>
        </w:rPr>
        <w:t>按买入成交金额（成交单价乘以成交数量）填列，不考虑相关交易费用。</w:t>
      </w:r>
    </w:p>
    <w:p w:rsidR="001A59F9" w:rsidRPr="00F01E7B" w:rsidRDefault="001A59F9" w:rsidP="00026C9C">
      <w:pPr>
        <w:pStyle w:val="af6"/>
        <w:spacing w:before="0" w:beforeAutospacing="0" w:after="0" w:afterAutospacing="0" w:line="360" w:lineRule="auto"/>
        <w:rPr>
          <w:rFonts w:asciiTheme="minorEastAsia" w:eastAsiaTheme="minorEastAsia" w:hAnsiTheme="minorEastAsia"/>
          <w:color w:val="000000" w:themeColor="text1"/>
          <w:sz w:val="2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8.4.2</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累计卖出金额超出</w:t>
      </w:r>
      <w:r w:rsidR="006A7E68" w:rsidRPr="00F01E7B">
        <w:rPr>
          <w:rFonts w:ascii="Times New Roman" w:hAnsi="Times New Roman" w:hint="eastAsia"/>
          <w:color w:val="000000" w:themeColor="text1"/>
          <w:kern w:val="0"/>
          <w:szCs w:val="24"/>
        </w:rPr>
        <w:t>期初</w:t>
      </w:r>
      <w:r w:rsidRPr="00F01E7B">
        <w:rPr>
          <w:rFonts w:ascii="Times New Roman" w:hAnsi="Times New Roman" w:hint="eastAsia"/>
          <w:color w:val="000000" w:themeColor="text1"/>
          <w:kern w:val="0"/>
          <w:szCs w:val="24"/>
        </w:rPr>
        <w:t>基金资产净值</w:t>
      </w:r>
      <w:r w:rsidR="006073BA" w:rsidRPr="00F01E7B">
        <w:rPr>
          <w:rFonts w:ascii="Times New Roman" w:hAnsi="Times New Roman"/>
          <w:color w:val="000000" w:themeColor="text1"/>
          <w:kern w:val="0"/>
          <w:szCs w:val="24"/>
        </w:rPr>
        <w:t>2</w:t>
      </w:r>
      <w:r w:rsidR="006073BA" w:rsidRPr="00F01E7B">
        <w:rPr>
          <w:rFonts w:ascii="Times New Roman" w:hAnsi="Times New Roman"/>
          <w:color w:val="000000" w:themeColor="text1"/>
          <w:kern w:val="0"/>
          <w:szCs w:val="24"/>
        </w:rPr>
        <w:t>％</w:t>
      </w:r>
      <w:r w:rsidRPr="00F01E7B">
        <w:rPr>
          <w:rFonts w:ascii="Times New Roman" w:hAnsi="Times New Roman" w:hint="eastAsia"/>
          <w:color w:val="000000" w:themeColor="text1"/>
          <w:kern w:val="0"/>
          <w:szCs w:val="24"/>
        </w:rPr>
        <w:t>或前</w:t>
      </w:r>
      <w:r w:rsidRPr="00F01E7B">
        <w:rPr>
          <w:rFonts w:ascii="Times New Roman" w:hAnsi="Times New Roman"/>
          <w:color w:val="000000" w:themeColor="text1"/>
          <w:kern w:val="0"/>
          <w:szCs w:val="24"/>
        </w:rPr>
        <w:t>20</w:t>
      </w:r>
      <w:r w:rsidRPr="00F01E7B">
        <w:rPr>
          <w:rFonts w:ascii="Times New Roman" w:hAnsi="Times New Roman" w:hint="eastAsia"/>
          <w:color w:val="000000" w:themeColor="text1"/>
          <w:kern w:val="0"/>
          <w:szCs w:val="24"/>
        </w:rPr>
        <w:t>名的股票明细</w:t>
      </w:r>
    </w:p>
    <w:p w:rsidR="001A59F9" w:rsidRPr="00F01E7B" w:rsidRDefault="001A59F9" w:rsidP="00026C9C">
      <w:pPr>
        <w:autoSpaceDE w:val="0"/>
        <w:autoSpaceDN w:val="0"/>
        <w:adjustRightInd w:val="0"/>
        <w:spacing w:before="29" w:line="360" w:lineRule="auto"/>
        <w:ind w:left="15"/>
        <w:jc w:val="right"/>
        <w:rPr>
          <w:color w:val="000000" w:themeColor="text1"/>
          <w:sz w:val="24"/>
        </w:rPr>
      </w:pPr>
      <w:r w:rsidRPr="00F01E7B">
        <w:rPr>
          <w:rFonts w:hint="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F01E7B" w:rsidRPr="00F01E7B" w:rsidTr="006D141C">
        <w:tc>
          <w:tcPr>
            <w:tcW w:w="87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序号</w:t>
            </w:r>
          </w:p>
        </w:tc>
        <w:tc>
          <w:tcPr>
            <w:tcW w:w="165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股票代码</w:t>
            </w:r>
          </w:p>
        </w:tc>
        <w:tc>
          <w:tcPr>
            <w:tcW w:w="198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股票名称</w:t>
            </w:r>
          </w:p>
        </w:tc>
        <w:tc>
          <w:tcPr>
            <w:tcW w:w="288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本期累计卖出金额</w:t>
            </w:r>
          </w:p>
        </w:tc>
        <w:tc>
          <w:tcPr>
            <w:tcW w:w="1620" w:type="dxa"/>
            <w:vAlign w:val="center"/>
          </w:tcPr>
          <w:p w:rsidR="001A59F9" w:rsidRPr="00F01E7B" w:rsidRDefault="001A59F9" w:rsidP="00C234F0">
            <w:pPr>
              <w:spacing w:before="29" w:line="288" w:lineRule="auto"/>
              <w:jc w:val="center"/>
              <w:rPr>
                <w:color w:val="000000" w:themeColor="text1"/>
                <w:sz w:val="24"/>
              </w:rPr>
            </w:pPr>
            <w:r w:rsidRPr="00F01E7B">
              <w:rPr>
                <w:rFonts w:hint="eastAsia"/>
                <w:color w:val="000000" w:themeColor="text1"/>
                <w:sz w:val="24"/>
              </w:rPr>
              <w:t>占</w:t>
            </w:r>
            <w:r w:rsidR="006A7E68" w:rsidRPr="00F01E7B">
              <w:rPr>
                <w:rFonts w:hint="eastAsia"/>
                <w:color w:val="000000" w:themeColor="text1"/>
                <w:sz w:val="24"/>
              </w:rPr>
              <w:t>期初</w:t>
            </w:r>
            <w:r w:rsidRPr="00F01E7B">
              <w:rPr>
                <w:rFonts w:hint="eastAsia"/>
                <w:color w:val="000000" w:themeColor="text1"/>
                <w:sz w:val="24"/>
              </w:rPr>
              <w:t>基金资产净值比例（％）</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w:t>
            </w:r>
          </w:p>
        </w:tc>
        <w:tc>
          <w:tcPr>
            <w:tcW w:w="1650" w:type="dxa"/>
            <w:vAlign w:val="center"/>
          </w:tcPr>
          <w:p w:rsidR="009E4074" w:rsidRPr="00F01E7B" w:rsidRDefault="00BE5E53">
            <w:pPr>
              <w:jc w:val="center"/>
              <w:rPr>
                <w:color w:val="000000" w:themeColor="text1"/>
              </w:rPr>
            </w:pPr>
            <w:r w:rsidRPr="00F01E7B">
              <w:rPr>
                <w:color w:val="000000" w:themeColor="text1"/>
              </w:rPr>
              <w:t>600887</w:t>
            </w:r>
          </w:p>
        </w:tc>
        <w:tc>
          <w:tcPr>
            <w:tcW w:w="1980" w:type="dxa"/>
            <w:vAlign w:val="center"/>
          </w:tcPr>
          <w:p w:rsidR="009E4074" w:rsidRPr="00F01E7B" w:rsidRDefault="00BE5E53">
            <w:pPr>
              <w:jc w:val="center"/>
              <w:rPr>
                <w:color w:val="000000" w:themeColor="text1"/>
              </w:rPr>
            </w:pPr>
            <w:r w:rsidRPr="00F01E7B">
              <w:rPr>
                <w:color w:val="000000" w:themeColor="text1"/>
              </w:rPr>
              <w:t>伊利股份</w:t>
            </w:r>
          </w:p>
        </w:tc>
        <w:tc>
          <w:tcPr>
            <w:tcW w:w="2880" w:type="dxa"/>
            <w:vAlign w:val="center"/>
          </w:tcPr>
          <w:p w:rsidR="009E4074" w:rsidRPr="00F01E7B" w:rsidRDefault="00BE5E53">
            <w:pPr>
              <w:jc w:val="right"/>
              <w:rPr>
                <w:color w:val="000000" w:themeColor="text1"/>
              </w:rPr>
            </w:pPr>
            <w:r w:rsidRPr="00F01E7B">
              <w:rPr>
                <w:color w:val="000000" w:themeColor="text1"/>
              </w:rPr>
              <w:t>79,977,034.60</w:t>
            </w:r>
          </w:p>
        </w:tc>
        <w:tc>
          <w:tcPr>
            <w:tcW w:w="1620" w:type="dxa"/>
            <w:vAlign w:val="center"/>
          </w:tcPr>
          <w:p w:rsidR="009E4074" w:rsidRPr="00F01E7B" w:rsidRDefault="00BE5E53">
            <w:pPr>
              <w:jc w:val="right"/>
              <w:rPr>
                <w:color w:val="000000" w:themeColor="text1"/>
              </w:rPr>
            </w:pPr>
            <w:r w:rsidRPr="00F01E7B">
              <w:rPr>
                <w:color w:val="000000" w:themeColor="text1"/>
              </w:rPr>
              <w:t>26.37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w:t>
            </w:r>
          </w:p>
        </w:tc>
        <w:tc>
          <w:tcPr>
            <w:tcW w:w="1650" w:type="dxa"/>
            <w:vAlign w:val="center"/>
          </w:tcPr>
          <w:p w:rsidR="009E4074" w:rsidRPr="00F01E7B" w:rsidRDefault="00BE5E53">
            <w:pPr>
              <w:jc w:val="center"/>
              <w:rPr>
                <w:color w:val="000000" w:themeColor="text1"/>
              </w:rPr>
            </w:pPr>
            <w:r w:rsidRPr="00F01E7B">
              <w:rPr>
                <w:color w:val="000000" w:themeColor="text1"/>
              </w:rPr>
              <w:t>002120</w:t>
            </w:r>
          </w:p>
        </w:tc>
        <w:tc>
          <w:tcPr>
            <w:tcW w:w="1980" w:type="dxa"/>
            <w:vAlign w:val="center"/>
          </w:tcPr>
          <w:p w:rsidR="009E4074" w:rsidRPr="00F01E7B" w:rsidRDefault="00BE5E53">
            <w:pPr>
              <w:jc w:val="center"/>
              <w:rPr>
                <w:color w:val="000000" w:themeColor="text1"/>
              </w:rPr>
            </w:pPr>
            <w:r w:rsidRPr="00F01E7B">
              <w:rPr>
                <w:color w:val="000000" w:themeColor="text1"/>
              </w:rPr>
              <w:t>新海股份</w:t>
            </w:r>
          </w:p>
        </w:tc>
        <w:tc>
          <w:tcPr>
            <w:tcW w:w="2880" w:type="dxa"/>
            <w:vAlign w:val="center"/>
          </w:tcPr>
          <w:p w:rsidR="009E4074" w:rsidRPr="00F01E7B" w:rsidRDefault="00BE5E53">
            <w:pPr>
              <w:jc w:val="right"/>
              <w:rPr>
                <w:color w:val="000000" w:themeColor="text1"/>
              </w:rPr>
            </w:pPr>
            <w:r w:rsidRPr="00F01E7B">
              <w:rPr>
                <w:color w:val="000000" w:themeColor="text1"/>
              </w:rPr>
              <w:t>75,969,684.25</w:t>
            </w:r>
          </w:p>
        </w:tc>
        <w:tc>
          <w:tcPr>
            <w:tcW w:w="1620" w:type="dxa"/>
            <w:vAlign w:val="center"/>
          </w:tcPr>
          <w:p w:rsidR="009E4074" w:rsidRPr="00F01E7B" w:rsidRDefault="00BE5E53">
            <w:pPr>
              <w:jc w:val="right"/>
              <w:rPr>
                <w:color w:val="000000" w:themeColor="text1"/>
              </w:rPr>
            </w:pPr>
            <w:r w:rsidRPr="00F01E7B">
              <w:rPr>
                <w:color w:val="000000" w:themeColor="text1"/>
              </w:rPr>
              <w:t>25.05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w:t>
            </w:r>
          </w:p>
        </w:tc>
        <w:tc>
          <w:tcPr>
            <w:tcW w:w="1650" w:type="dxa"/>
            <w:vAlign w:val="center"/>
          </w:tcPr>
          <w:p w:rsidR="009E4074" w:rsidRPr="00F01E7B" w:rsidRDefault="00BE5E53">
            <w:pPr>
              <w:jc w:val="center"/>
              <w:rPr>
                <w:color w:val="000000" w:themeColor="text1"/>
              </w:rPr>
            </w:pPr>
            <w:r w:rsidRPr="00F01E7B">
              <w:rPr>
                <w:color w:val="000000" w:themeColor="text1"/>
              </w:rPr>
              <w:t>300033</w:t>
            </w:r>
          </w:p>
        </w:tc>
        <w:tc>
          <w:tcPr>
            <w:tcW w:w="1980" w:type="dxa"/>
            <w:vAlign w:val="center"/>
          </w:tcPr>
          <w:p w:rsidR="009E4074" w:rsidRPr="00F01E7B" w:rsidRDefault="00BE5E53">
            <w:pPr>
              <w:jc w:val="center"/>
              <w:rPr>
                <w:color w:val="000000" w:themeColor="text1"/>
              </w:rPr>
            </w:pPr>
            <w:r w:rsidRPr="00F01E7B">
              <w:rPr>
                <w:color w:val="000000" w:themeColor="text1"/>
              </w:rPr>
              <w:t>同花顺</w:t>
            </w:r>
          </w:p>
        </w:tc>
        <w:tc>
          <w:tcPr>
            <w:tcW w:w="2880" w:type="dxa"/>
            <w:vAlign w:val="center"/>
          </w:tcPr>
          <w:p w:rsidR="009E4074" w:rsidRPr="00F01E7B" w:rsidRDefault="00BE5E53">
            <w:pPr>
              <w:jc w:val="right"/>
              <w:rPr>
                <w:color w:val="000000" w:themeColor="text1"/>
              </w:rPr>
            </w:pPr>
            <w:r w:rsidRPr="00F01E7B">
              <w:rPr>
                <w:color w:val="000000" w:themeColor="text1"/>
              </w:rPr>
              <w:t>75,815,988.64</w:t>
            </w:r>
          </w:p>
        </w:tc>
        <w:tc>
          <w:tcPr>
            <w:tcW w:w="1620" w:type="dxa"/>
            <w:vAlign w:val="center"/>
          </w:tcPr>
          <w:p w:rsidR="009E4074" w:rsidRPr="00F01E7B" w:rsidRDefault="00BE5E53">
            <w:pPr>
              <w:jc w:val="right"/>
              <w:rPr>
                <w:color w:val="000000" w:themeColor="text1"/>
              </w:rPr>
            </w:pPr>
            <w:r w:rsidRPr="00F01E7B">
              <w:rPr>
                <w:color w:val="000000" w:themeColor="text1"/>
              </w:rPr>
              <w:t>25.00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w:t>
            </w:r>
          </w:p>
        </w:tc>
        <w:tc>
          <w:tcPr>
            <w:tcW w:w="1650" w:type="dxa"/>
            <w:vAlign w:val="center"/>
          </w:tcPr>
          <w:p w:rsidR="009E4074" w:rsidRPr="00F01E7B" w:rsidRDefault="00BE5E53">
            <w:pPr>
              <w:jc w:val="center"/>
              <w:rPr>
                <w:color w:val="000000" w:themeColor="text1"/>
              </w:rPr>
            </w:pPr>
            <w:r w:rsidRPr="00F01E7B">
              <w:rPr>
                <w:color w:val="000000" w:themeColor="text1"/>
              </w:rPr>
              <w:t>000651</w:t>
            </w:r>
          </w:p>
        </w:tc>
        <w:tc>
          <w:tcPr>
            <w:tcW w:w="1980" w:type="dxa"/>
            <w:vAlign w:val="center"/>
          </w:tcPr>
          <w:p w:rsidR="009E4074" w:rsidRPr="00F01E7B" w:rsidRDefault="00BE5E53">
            <w:pPr>
              <w:jc w:val="center"/>
              <w:rPr>
                <w:color w:val="000000" w:themeColor="text1"/>
              </w:rPr>
            </w:pPr>
            <w:r w:rsidRPr="00F01E7B">
              <w:rPr>
                <w:color w:val="000000" w:themeColor="text1"/>
              </w:rPr>
              <w:t>格力电器</w:t>
            </w:r>
          </w:p>
        </w:tc>
        <w:tc>
          <w:tcPr>
            <w:tcW w:w="2880" w:type="dxa"/>
            <w:vAlign w:val="center"/>
          </w:tcPr>
          <w:p w:rsidR="009E4074" w:rsidRPr="00F01E7B" w:rsidRDefault="00BE5E53">
            <w:pPr>
              <w:jc w:val="right"/>
              <w:rPr>
                <w:color w:val="000000" w:themeColor="text1"/>
              </w:rPr>
            </w:pPr>
            <w:r w:rsidRPr="00F01E7B">
              <w:rPr>
                <w:color w:val="000000" w:themeColor="text1"/>
              </w:rPr>
              <w:t>67,379,305.39</w:t>
            </w:r>
          </w:p>
        </w:tc>
        <w:tc>
          <w:tcPr>
            <w:tcW w:w="1620" w:type="dxa"/>
            <w:vAlign w:val="center"/>
          </w:tcPr>
          <w:p w:rsidR="009E4074" w:rsidRPr="00F01E7B" w:rsidRDefault="00BE5E53">
            <w:pPr>
              <w:jc w:val="right"/>
              <w:rPr>
                <w:color w:val="000000" w:themeColor="text1"/>
              </w:rPr>
            </w:pPr>
            <w:r w:rsidRPr="00F01E7B">
              <w:rPr>
                <w:color w:val="000000" w:themeColor="text1"/>
              </w:rPr>
              <w:t>22.22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w:t>
            </w:r>
          </w:p>
        </w:tc>
        <w:tc>
          <w:tcPr>
            <w:tcW w:w="1650" w:type="dxa"/>
            <w:vAlign w:val="center"/>
          </w:tcPr>
          <w:p w:rsidR="009E4074" w:rsidRPr="00F01E7B" w:rsidRDefault="00BE5E53">
            <w:pPr>
              <w:jc w:val="center"/>
              <w:rPr>
                <w:color w:val="000000" w:themeColor="text1"/>
              </w:rPr>
            </w:pPr>
            <w:r w:rsidRPr="00F01E7B">
              <w:rPr>
                <w:color w:val="000000" w:themeColor="text1"/>
              </w:rPr>
              <w:t>600233</w:t>
            </w:r>
          </w:p>
        </w:tc>
        <w:tc>
          <w:tcPr>
            <w:tcW w:w="1980" w:type="dxa"/>
            <w:vAlign w:val="center"/>
          </w:tcPr>
          <w:p w:rsidR="009E4074" w:rsidRPr="00F01E7B" w:rsidRDefault="00BE5E53">
            <w:pPr>
              <w:jc w:val="center"/>
              <w:rPr>
                <w:color w:val="000000" w:themeColor="text1"/>
              </w:rPr>
            </w:pPr>
            <w:r w:rsidRPr="00F01E7B">
              <w:rPr>
                <w:color w:val="000000" w:themeColor="text1"/>
              </w:rPr>
              <w:t>圆通速递</w:t>
            </w:r>
          </w:p>
        </w:tc>
        <w:tc>
          <w:tcPr>
            <w:tcW w:w="2880" w:type="dxa"/>
            <w:vAlign w:val="center"/>
          </w:tcPr>
          <w:p w:rsidR="009E4074" w:rsidRPr="00F01E7B" w:rsidRDefault="00BE5E53">
            <w:pPr>
              <w:jc w:val="right"/>
              <w:rPr>
                <w:color w:val="000000" w:themeColor="text1"/>
              </w:rPr>
            </w:pPr>
            <w:r w:rsidRPr="00F01E7B">
              <w:rPr>
                <w:color w:val="000000" w:themeColor="text1"/>
              </w:rPr>
              <w:t>67,368,452.83</w:t>
            </w:r>
          </w:p>
        </w:tc>
        <w:tc>
          <w:tcPr>
            <w:tcW w:w="1620" w:type="dxa"/>
            <w:vAlign w:val="center"/>
          </w:tcPr>
          <w:p w:rsidR="009E4074" w:rsidRPr="00F01E7B" w:rsidRDefault="00BE5E53">
            <w:pPr>
              <w:jc w:val="right"/>
              <w:rPr>
                <w:color w:val="000000" w:themeColor="text1"/>
              </w:rPr>
            </w:pPr>
            <w:r w:rsidRPr="00F01E7B">
              <w:rPr>
                <w:color w:val="000000" w:themeColor="text1"/>
              </w:rPr>
              <w:t>22.21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w:t>
            </w:r>
          </w:p>
        </w:tc>
        <w:tc>
          <w:tcPr>
            <w:tcW w:w="1650" w:type="dxa"/>
            <w:vAlign w:val="center"/>
          </w:tcPr>
          <w:p w:rsidR="009E4074" w:rsidRPr="00F01E7B" w:rsidRDefault="00BE5E53">
            <w:pPr>
              <w:jc w:val="center"/>
              <w:rPr>
                <w:color w:val="000000" w:themeColor="text1"/>
              </w:rPr>
            </w:pPr>
            <w:r w:rsidRPr="00F01E7B">
              <w:rPr>
                <w:color w:val="000000" w:themeColor="text1"/>
              </w:rPr>
              <w:t>000568</w:t>
            </w:r>
          </w:p>
        </w:tc>
        <w:tc>
          <w:tcPr>
            <w:tcW w:w="1980" w:type="dxa"/>
            <w:vAlign w:val="center"/>
          </w:tcPr>
          <w:p w:rsidR="009E4074" w:rsidRPr="00F01E7B" w:rsidRDefault="00BE5E53">
            <w:pPr>
              <w:jc w:val="center"/>
              <w:rPr>
                <w:color w:val="000000" w:themeColor="text1"/>
              </w:rPr>
            </w:pPr>
            <w:r w:rsidRPr="00F01E7B">
              <w:rPr>
                <w:color w:val="000000" w:themeColor="text1"/>
              </w:rPr>
              <w:t>泸州老窖</w:t>
            </w:r>
          </w:p>
        </w:tc>
        <w:tc>
          <w:tcPr>
            <w:tcW w:w="2880" w:type="dxa"/>
            <w:vAlign w:val="center"/>
          </w:tcPr>
          <w:p w:rsidR="009E4074" w:rsidRPr="00F01E7B" w:rsidRDefault="00BE5E53">
            <w:pPr>
              <w:jc w:val="right"/>
              <w:rPr>
                <w:color w:val="000000" w:themeColor="text1"/>
              </w:rPr>
            </w:pPr>
            <w:r w:rsidRPr="00F01E7B">
              <w:rPr>
                <w:color w:val="000000" w:themeColor="text1"/>
              </w:rPr>
              <w:t>64,326,307.75</w:t>
            </w:r>
          </w:p>
        </w:tc>
        <w:tc>
          <w:tcPr>
            <w:tcW w:w="1620" w:type="dxa"/>
            <w:vAlign w:val="center"/>
          </w:tcPr>
          <w:p w:rsidR="009E4074" w:rsidRPr="00F01E7B" w:rsidRDefault="00BE5E53">
            <w:pPr>
              <w:jc w:val="right"/>
              <w:rPr>
                <w:color w:val="000000" w:themeColor="text1"/>
              </w:rPr>
            </w:pPr>
            <w:r w:rsidRPr="00F01E7B">
              <w:rPr>
                <w:color w:val="000000" w:themeColor="text1"/>
              </w:rPr>
              <w:t>21.21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w:t>
            </w:r>
          </w:p>
        </w:tc>
        <w:tc>
          <w:tcPr>
            <w:tcW w:w="1650" w:type="dxa"/>
            <w:vAlign w:val="center"/>
          </w:tcPr>
          <w:p w:rsidR="009E4074" w:rsidRPr="00F01E7B" w:rsidRDefault="00BE5E53">
            <w:pPr>
              <w:jc w:val="center"/>
              <w:rPr>
                <w:color w:val="000000" w:themeColor="text1"/>
              </w:rPr>
            </w:pPr>
            <w:r w:rsidRPr="00F01E7B">
              <w:rPr>
                <w:color w:val="000000" w:themeColor="text1"/>
              </w:rPr>
              <w:t>000858</w:t>
            </w:r>
          </w:p>
        </w:tc>
        <w:tc>
          <w:tcPr>
            <w:tcW w:w="1980" w:type="dxa"/>
            <w:vAlign w:val="center"/>
          </w:tcPr>
          <w:p w:rsidR="009E4074" w:rsidRPr="00F01E7B" w:rsidRDefault="00BE5E53">
            <w:pPr>
              <w:jc w:val="center"/>
              <w:rPr>
                <w:color w:val="000000" w:themeColor="text1"/>
              </w:rPr>
            </w:pPr>
            <w:r w:rsidRPr="00F01E7B">
              <w:rPr>
                <w:color w:val="000000" w:themeColor="text1"/>
              </w:rPr>
              <w:t>五</w:t>
            </w:r>
            <w:r w:rsidRPr="00F01E7B">
              <w:rPr>
                <w:color w:val="000000" w:themeColor="text1"/>
              </w:rPr>
              <w:t xml:space="preserve"> </w:t>
            </w:r>
            <w:r w:rsidRPr="00F01E7B">
              <w:rPr>
                <w:color w:val="000000" w:themeColor="text1"/>
              </w:rPr>
              <w:t>粮</w:t>
            </w:r>
            <w:r w:rsidRPr="00F01E7B">
              <w:rPr>
                <w:color w:val="000000" w:themeColor="text1"/>
              </w:rPr>
              <w:t xml:space="preserve"> </w:t>
            </w:r>
            <w:r w:rsidRPr="00F01E7B">
              <w:rPr>
                <w:color w:val="000000" w:themeColor="text1"/>
              </w:rPr>
              <w:t>液</w:t>
            </w:r>
          </w:p>
        </w:tc>
        <w:tc>
          <w:tcPr>
            <w:tcW w:w="2880" w:type="dxa"/>
            <w:vAlign w:val="center"/>
          </w:tcPr>
          <w:p w:rsidR="009E4074" w:rsidRPr="00F01E7B" w:rsidRDefault="00BE5E53">
            <w:pPr>
              <w:jc w:val="right"/>
              <w:rPr>
                <w:color w:val="000000" w:themeColor="text1"/>
              </w:rPr>
            </w:pPr>
            <w:r w:rsidRPr="00F01E7B">
              <w:rPr>
                <w:color w:val="000000" w:themeColor="text1"/>
              </w:rPr>
              <w:t>58,832,108.35</w:t>
            </w:r>
          </w:p>
        </w:tc>
        <w:tc>
          <w:tcPr>
            <w:tcW w:w="1620" w:type="dxa"/>
            <w:vAlign w:val="center"/>
          </w:tcPr>
          <w:p w:rsidR="009E4074" w:rsidRPr="00F01E7B" w:rsidRDefault="00BE5E53">
            <w:pPr>
              <w:jc w:val="right"/>
              <w:rPr>
                <w:color w:val="000000" w:themeColor="text1"/>
              </w:rPr>
            </w:pPr>
            <w:r w:rsidRPr="00F01E7B">
              <w:rPr>
                <w:color w:val="000000" w:themeColor="text1"/>
              </w:rPr>
              <w:t>19.40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w:t>
            </w:r>
          </w:p>
        </w:tc>
        <w:tc>
          <w:tcPr>
            <w:tcW w:w="1650" w:type="dxa"/>
            <w:vAlign w:val="center"/>
          </w:tcPr>
          <w:p w:rsidR="009E4074" w:rsidRPr="00F01E7B" w:rsidRDefault="00BE5E53">
            <w:pPr>
              <w:jc w:val="center"/>
              <w:rPr>
                <w:color w:val="000000" w:themeColor="text1"/>
              </w:rPr>
            </w:pPr>
            <w:r w:rsidRPr="00F01E7B">
              <w:rPr>
                <w:color w:val="000000" w:themeColor="text1"/>
              </w:rPr>
              <w:t>002672</w:t>
            </w:r>
          </w:p>
        </w:tc>
        <w:tc>
          <w:tcPr>
            <w:tcW w:w="1980" w:type="dxa"/>
            <w:vAlign w:val="center"/>
          </w:tcPr>
          <w:p w:rsidR="009E4074" w:rsidRPr="00F01E7B" w:rsidRDefault="00BE5E53">
            <w:pPr>
              <w:jc w:val="center"/>
              <w:rPr>
                <w:color w:val="000000" w:themeColor="text1"/>
              </w:rPr>
            </w:pPr>
            <w:r w:rsidRPr="00F01E7B">
              <w:rPr>
                <w:color w:val="000000" w:themeColor="text1"/>
              </w:rPr>
              <w:t>东江环保</w:t>
            </w:r>
          </w:p>
        </w:tc>
        <w:tc>
          <w:tcPr>
            <w:tcW w:w="2880" w:type="dxa"/>
            <w:vAlign w:val="center"/>
          </w:tcPr>
          <w:p w:rsidR="009E4074" w:rsidRPr="00F01E7B" w:rsidRDefault="00BE5E53">
            <w:pPr>
              <w:jc w:val="right"/>
              <w:rPr>
                <w:color w:val="000000" w:themeColor="text1"/>
              </w:rPr>
            </w:pPr>
            <w:r w:rsidRPr="00F01E7B">
              <w:rPr>
                <w:color w:val="000000" w:themeColor="text1"/>
              </w:rPr>
              <w:t>58,506,253.62</w:t>
            </w:r>
          </w:p>
        </w:tc>
        <w:tc>
          <w:tcPr>
            <w:tcW w:w="1620" w:type="dxa"/>
            <w:vAlign w:val="center"/>
          </w:tcPr>
          <w:p w:rsidR="009E4074" w:rsidRPr="00F01E7B" w:rsidRDefault="00BE5E53">
            <w:pPr>
              <w:jc w:val="right"/>
              <w:rPr>
                <w:color w:val="000000" w:themeColor="text1"/>
              </w:rPr>
            </w:pPr>
            <w:r w:rsidRPr="00F01E7B">
              <w:rPr>
                <w:color w:val="000000" w:themeColor="text1"/>
              </w:rPr>
              <w:t>19.29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w:t>
            </w:r>
          </w:p>
        </w:tc>
        <w:tc>
          <w:tcPr>
            <w:tcW w:w="1650" w:type="dxa"/>
            <w:vAlign w:val="center"/>
          </w:tcPr>
          <w:p w:rsidR="009E4074" w:rsidRPr="00F01E7B" w:rsidRDefault="00BE5E53">
            <w:pPr>
              <w:jc w:val="center"/>
              <w:rPr>
                <w:color w:val="000000" w:themeColor="text1"/>
              </w:rPr>
            </w:pPr>
            <w:r w:rsidRPr="00F01E7B">
              <w:rPr>
                <w:color w:val="000000" w:themeColor="text1"/>
              </w:rPr>
              <w:t>601988</w:t>
            </w:r>
          </w:p>
        </w:tc>
        <w:tc>
          <w:tcPr>
            <w:tcW w:w="1980" w:type="dxa"/>
            <w:vAlign w:val="center"/>
          </w:tcPr>
          <w:p w:rsidR="009E4074" w:rsidRPr="00F01E7B" w:rsidRDefault="00BE5E53">
            <w:pPr>
              <w:jc w:val="center"/>
              <w:rPr>
                <w:color w:val="000000" w:themeColor="text1"/>
              </w:rPr>
            </w:pPr>
            <w:r w:rsidRPr="00F01E7B">
              <w:rPr>
                <w:color w:val="000000" w:themeColor="text1"/>
              </w:rPr>
              <w:t>中国银行</w:t>
            </w:r>
          </w:p>
        </w:tc>
        <w:tc>
          <w:tcPr>
            <w:tcW w:w="2880" w:type="dxa"/>
            <w:vAlign w:val="center"/>
          </w:tcPr>
          <w:p w:rsidR="009E4074" w:rsidRPr="00F01E7B" w:rsidRDefault="00BE5E53">
            <w:pPr>
              <w:jc w:val="right"/>
              <w:rPr>
                <w:color w:val="000000" w:themeColor="text1"/>
              </w:rPr>
            </w:pPr>
            <w:r w:rsidRPr="00F01E7B">
              <w:rPr>
                <w:color w:val="000000" w:themeColor="text1"/>
              </w:rPr>
              <w:t>57,828,535.00</w:t>
            </w:r>
          </w:p>
        </w:tc>
        <w:tc>
          <w:tcPr>
            <w:tcW w:w="1620" w:type="dxa"/>
            <w:vAlign w:val="center"/>
          </w:tcPr>
          <w:p w:rsidR="009E4074" w:rsidRPr="00F01E7B" w:rsidRDefault="00BE5E53">
            <w:pPr>
              <w:jc w:val="right"/>
              <w:rPr>
                <w:color w:val="000000" w:themeColor="text1"/>
              </w:rPr>
            </w:pPr>
            <w:r w:rsidRPr="00F01E7B">
              <w:rPr>
                <w:color w:val="000000" w:themeColor="text1"/>
              </w:rPr>
              <w:t>19.07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10</w:t>
            </w:r>
          </w:p>
        </w:tc>
        <w:tc>
          <w:tcPr>
            <w:tcW w:w="1650" w:type="dxa"/>
            <w:vAlign w:val="center"/>
          </w:tcPr>
          <w:p w:rsidR="009E4074" w:rsidRPr="00F01E7B" w:rsidRDefault="00BE5E53">
            <w:pPr>
              <w:jc w:val="center"/>
              <w:rPr>
                <w:color w:val="000000" w:themeColor="text1"/>
              </w:rPr>
            </w:pPr>
            <w:r w:rsidRPr="00F01E7B">
              <w:rPr>
                <w:color w:val="000000" w:themeColor="text1"/>
              </w:rPr>
              <w:t>000333</w:t>
            </w:r>
          </w:p>
        </w:tc>
        <w:tc>
          <w:tcPr>
            <w:tcW w:w="1980" w:type="dxa"/>
            <w:vAlign w:val="center"/>
          </w:tcPr>
          <w:p w:rsidR="009E4074" w:rsidRPr="00F01E7B" w:rsidRDefault="00BE5E53">
            <w:pPr>
              <w:jc w:val="center"/>
              <w:rPr>
                <w:color w:val="000000" w:themeColor="text1"/>
              </w:rPr>
            </w:pPr>
            <w:r w:rsidRPr="00F01E7B">
              <w:rPr>
                <w:color w:val="000000" w:themeColor="text1"/>
              </w:rPr>
              <w:t>美的集团</w:t>
            </w:r>
          </w:p>
        </w:tc>
        <w:tc>
          <w:tcPr>
            <w:tcW w:w="2880" w:type="dxa"/>
            <w:vAlign w:val="center"/>
          </w:tcPr>
          <w:p w:rsidR="009E4074" w:rsidRPr="00F01E7B" w:rsidRDefault="00BE5E53">
            <w:pPr>
              <w:jc w:val="right"/>
              <w:rPr>
                <w:color w:val="000000" w:themeColor="text1"/>
              </w:rPr>
            </w:pPr>
            <w:r w:rsidRPr="00F01E7B">
              <w:rPr>
                <w:color w:val="000000" w:themeColor="text1"/>
              </w:rPr>
              <w:t>49,310,204.25</w:t>
            </w:r>
          </w:p>
        </w:tc>
        <w:tc>
          <w:tcPr>
            <w:tcW w:w="1620" w:type="dxa"/>
            <w:vAlign w:val="center"/>
          </w:tcPr>
          <w:p w:rsidR="009E4074" w:rsidRPr="00F01E7B" w:rsidRDefault="00BE5E53">
            <w:pPr>
              <w:jc w:val="right"/>
              <w:rPr>
                <w:color w:val="000000" w:themeColor="text1"/>
              </w:rPr>
            </w:pPr>
            <w:r w:rsidRPr="00F01E7B">
              <w:rPr>
                <w:color w:val="000000" w:themeColor="text1"/>
              </w:rPr>
              <w:t>16.26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11</w:t>
            </w:r>
          </w:p>
        </w:tc>
        <w:tc>
          <w:tcPr>
            <w:tcW w:w="1650" w:type="dxa"/>
            <w:vAlign w:val="center"/>
          </w:tcPr>
          <w:p w:rsidR="009E4074" w:rsidRPr="00F01E7B" w:rsidRDefault="00BE5E53">
            <w:pPr>
              <w:jc w:val="center"/>
              <w:rPr>
                <w:color w:val="000000" w:themeColor="text1"/>
              </w:rPr>
            </w:pPr>
            <w:r w:rsidRPr="00F01E7B">
              <w:rPr>
                <w:color w:val="000000" w:themeColor="text1"/>
              </w:rPr>
              <w:t>000776</w:t>
            </w:r>
          </w:p>
        </w:tc>
        <w:tc>
          <w:tcPr>
            <w:tcW w:w="1980" w:type="dxa"/>
            <w:vAlign w:val="center"/>
          </w:tcPr>
          <w:p w:rsidR="009E4074" w:rsidRPr="00F01E7B" w:rsidRDefault="00BE5E53">
            <w:pPr>
              <w:jc w:val="center"/>
              <w:rPr>
                <w:color w:val="000000" w:themeColor="text1"/>
              </w:rPr>
            </w:pPr>
            <w:r w:rsidRPr="00F01E7B">
              <w:rPr>
                <w:color w:val="000000" w:themeColor="text1"/>
              </w:rPr>
              <w:t>广发证券</w:t>
            </w:r>
          </w:p>
        </w:tc>
        <w:tc>
          <w:tcPr>
            <w:tcW w:w="2880" w:type="dxa"/>
            <w:vAlign w:val="center"/>
          </w:tcPr>
          <w:p w:rsidR="009E4074" w:rsidRPr="00F01E7B" w:rsidRDefault="00BE5E53">
            <w:pPr>
              <w:jc w:val="right"/>
              <w:rPr>
                <w:color w:val="000000" w:themeColor="text1"/>
              </w:rPr>
            </w:pPr>
            <w:r w:rsidRPr="00F01E7B">
              <w:rPr>
                <w:color w:val="000000" w:themeColor="text1"/>
              </w:rPr>
              <w:t>48,500,177.37</w:t>
            </w:r>
          </w:p>
        </w:tc>
        <w:tc>
          <w:tcPr>
            <w:tcW w:w="1620" w:type="dxa"/>
            <w:vAlign w:val="center"/>
          </w:tcPr>
          <w:p w:rsidR="009E4074" w:rsidRPr="00F01E7B" w:rsidRDefault="00BE5E53">
            <w:pPr>
              <w:jc w:val="right"/>
              <w:rPr>
                <w:color w:val="000000" w:themeColor="text1"/>
              </w:rPr>
            </w:pPr>
            <w:r w:rsidRPr="00F01E7B">
              <w:rPr>
                <w:color w:val="000000" w:themeColor="text1"/>
              </w:rPr>
              <w:t>15.99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12</w:t>
            </w:r>
          </w:p>
        </w:tc>
        <w:tc>
          <w:tcPr>
            <w:tcW w:w="1650" w:type="dxa"/>
            <w:vAlign w:val="center"/>
          </w:tcPr>
          <w:p w:rsidR="009E4074" w:rsidRPr="00F01E7B" w:rsidRDefault="00BE5E53">
            <w:pPr>
              <w:jc w:val="center"/>
              <w:rPr>
                <w:color w:val="000000" w:themeColor="text1"/>
              </w:rPr>
            </w:pPr>
            <w:r w:rsidRPr="00F01E7B">
              <w:rPr>
                <w:color w:val="000000" w:themeColor="text1"/>
              </w:rPr>
              <w:t>600674</w:t>
            </w:r>
          </w:p>
        </w:tc>
        <w:tc>
          <w:tcPr>
            <w:tcW w:w="1980" w:type="dxa"/>
            <w:vAlign w:val="center"/>
          </w:tcPr>
          <w:p w:rsidR="009E4074" w:rsidRPr="00F01E7B" w:rsidRDefault="00BE5E53">
            <w:pPr>
              <w:jc w:val="center"/>
              <w:rPr>
                <w:color w:val="000000" w:themeColor="text1"/>
              </w:rPr>
            </w:pPr>
            <w:r w:rsidRPr="00F01E7B">
              <w:rPr>
                <w:color w:val="000000" w:themeColor="text1"/>
              </w:rPr>
              <w:t>川投能源</w:t>
            </w:r>
          </w:p>
        </w:tc>
        <w:tc>
          <w:tcPr>
            <w:tcW w:w="2880" w:type="dxa"/>
            <w:vAlign w:val="center"/>
          </w:tcPr>
          <w:p w:rsidR="009E4074" w:rsidRPr="00F01E7B" w:rsidRDefault="00BE5E53">
            <w:pPr>
              <w:jc w:val="right"/>
              <w:rPr>
                <w:color w:val="000000" w:themeColor="text1"/>
              </w:rPr>
            </w:pPr>
            <w:r w:rsidRPr="00F01E7B">
              <w:rPr>
                <w:color w:val="000000" w:themeColor="text1"/>
              </w:rPr>
              <w:t>47,869,054.42</w:t>
            </w:r>
          </w:p>
        </w:tc>
        <w:tc>
          <w:tcPr>
            <w:tcW w:w="1620" w:type="dxa"/>
            <w:vAlign w:val="center"/>
          </w:tcPr>
          <w:p w:rsidR="009E4074" w:rsidRPr="00F01E7B" w:rsidRDefault="00BE5E53">
            <w:pPr>
              <w:jc w:val="right"/>
              <w:rPr>
                <w:color w:val="000000" w:themeColor="text1"/>
              </w:rPr>
            </w:pPr>
            <w:r w:rsidRPr="00F01E7B">
              <w:rPr>
                <w:color w:val="000000" w:themeColor="text1"/>
              </w:rPr>
              <w:t>15.78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13</w:t>
            </w:r>
          </w:p>
        </w:tc>
        <w:tc>
          <w:tcPr>
            <w:tcW w:w="1650" w:type="dxa"/>
            <w:vAlign w:val="center"/>
          </w:tcPr>
          <w:p w:rsidR="009E4074" w:rsidRPr="00F01E7B" w:rsidRDefault="00BE5E53">
            <w:pPr>
              <w:jc w:val="center"/>
              <w:rPr>
                <w:color w:val="000000" w:themeColor="text1"/>
              </w:rPr>
            </w:pPr>
            <w:r w:rsidRPr="00F01E7B">
              <w:rPr>
                <w:color w:val="000000" w:themeColor="text1"/>
              </w:rPr>
              <w:t>300203</w:t>
            </w:r>
          </w:p>
        </w:tc>
        <w:tc>
          <w:tcPr>
            <w:tcW w:w="1980" w:type="dxa"/>
            <w:vAlign w:val="center"/>
          </w:tcPr>
          <w:p w:rsidR="009E4074" w:rsidRPr="00F01E7B" w:rsidRDefault="00BE5E53">
            <w:pPr>
              <w:jc w:val="center"/>
              <w:rPr>
                <w:color w:val="000000" w:themeColor="text1"/>
              </w:rPr>
            </w:pPr>
            <w:r w:rsidRPr="00F01E7B">
              <w:rPr>
                <w:color w:val="000000" w:themeColor="text1"/>
              </w:rPr>
              <w:t>聚光科技</w:t>
            </w:r>
          </w:p>
        </w:tc>
        <w:tc>
          <w:tcPr>
            <w:tcW w:w="2880" w:type="dxa"/>
            <w:vAlign w:val="center"/>
          </w:tcPr>
          <w:p w:rsidR="009E4074" w:rsidRPr="00F01E7B" w:rsidRDefault="00BE5E53">
            <w:pPr>
              <w:jc w:val="right"/>
              <w:rPr>
                <w:color w:val="000000" w:themeColor="text1"/>
              </w:rPr>
            </w:pPr>
            <w:r w:rsidRPr="00F01E7B">
              <w:rPr>
                <w:color w:val="000000" w:themeColor="text1"/>
              </w:rPr>
              <w:t>47,192,647.02</w:t>
            </w:r>
          </w:p>
        </w:tc>
        <w:tc>
          <w:tcPr>
            <w:tcW w:w="1620" w:type="dxa"/>
            <w:vAlign w:val="center"/>
          </w:tcPr>
          <w:p w:rsidR="009E4074" w:rsidRPr="00F01E7B" w:rsidRDefault="00BE5E53">
            <w:pPr>
              <w:jc w:val="right"/>
              <w:rPr>
                <w:color w:val="000000" w:themeColor="text1"/>
              </w:rPr>
            </w:pPr>
            <w:r w:rsidRPr="00F01E7B">
              <w:rPr>
                <w:color w:val="000000" w:themeColor="text1"/>
              </w:rPr>
              <w:t>15.56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14</w:t>
            </w:r>
          </w:p>
        </w:tc>
        <w:tc>
          <w:tcPr>
            <w:tcW w:w="1650" w:type="dxa"/>
            <w:vAlign w:val="center"/>
          </w:tcPr>
          <w:p w:rsidR="009E4074" w:rsidRPr="00F01E7B" w:rsidRDefault="00BE5E53">
            <w:pPr>
              <w:jc w:val="center"/>
              <w:rPr>
                <w:color w:val="000000" w:themeColor="text1"/>
              </w:rPr>
            </w:pPr>
            <w:r w:rsidRPr="00F01E7B">
              <w:rPr>
                <w:color w:val="000000" w:themeColor="text1"/>
              </w:rPr>
              <w:t>600276</w:t>
            </w:r>
          </w:p>
        </w:tc>
        <w:tc>
          <w:tcPr>
            <w:tcW w:w="1980" w:type="dxa"/>
            <w:vAlign w:val="center"/>
          </w:tcPr>
          <w:p w:rsidR="009E4074" w:rsidRPr="00F01E7B" w:rsidRDefault="00BE5E53">
            <w:pPr>
              <w:jc w:val="center"/>
              <w:rPr>
                <w:color w:val="000000" w:themeColor="text1"/>
              </w:rPr>
            </w:pPr>
            <w:r w:rsidRPr="00F01E7B">
              <w:rPr>
                <w:color w:val="000000" w:themeColor="text1"/>
              </w:rPr>
              <w:t>恒瑞医药</w:t>
            </w:r>
          </w:p>
        </w:tc>
        <w:tc>
          <w:tcPr>
            <w:tcW w:w="2880" w:type="dxa"/>
            <w:vAlign w:val="center"/>
          </w:tcPr>
          <w:p w:rsidR="009E4074" w:rsidRPr="00F01E7B" w:rsidRDefault="00BE5E53">
            <w:pPr>
              <w:jc w:val="right"/>
              <w:rPr>
                <w:color w:val="000000" w:themeColor="text1"/>
              </w:rPr>
            </w:pPr>
            <w:r w:rsidRPr="00F01E7B">
              <w:rPr>
                <w:color w:val="000000" w:themeColor="text1"/>
              </w:rPr>
              <w:t>46,470,683.24</w:t>
            </w:r>
          </w:p>
        </w:tc>
        <w:tc>
          <w:tcPr>
            <w:tcW w:w="1620" w:type="dxa"/>
            <w:vAlign w:val="center"/>
          </w:tcPr>
          <w:p w:rsidR="009E4074" w:rsidRPr="00F01E7B" w:rsidRDefault="00BE5E53">
            <w:pPr>
              <w:jc w:val="right"/>
              <w:rPr>
                <w:color w:val="000000" w:themeColor="text1"/>
              </w:rPr>
            </w:pPr>
            <w:r w:rsidRPr="00F01E7B">
              <w:rPr>
                <w:color w:val="000000" w:themeColor="text1"/>
              </w:rPr>
              <w:t>15.32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15</w:t>
            </w:r>
          </w:p>
        </w:tc>
        <w:tc>
          <w:tcPr>
            <w:tcW w:w="1650" w:type="dxa"/>
            <w:vAlign w:val="center"/>
          </w:tcPr>
          <w:p w:rsidR="009E4074" w:rsidRPr="00F01E7B" w:rsidRDefault="00BE5E53">
            <w:pPr>
              <w:jc w:val="center"/>
              <w:rPr>
                <w:color w:val="000000" w:themeColor="text1"/>
              </w:rPr>
            </w:pPr>
            <w:r w:rsidRPr="00F01E7B">
              <w:rPr>
                <w:color w:val="000000" w:themeColor="text1"/>
              </w:rPr>
              <w:t>601688</w:t>
            </w:r>
          </w:p>
        </w:tc>
        <w:tc>
          <w:tcPr>
            <w:tcW w:w="1980" w:type="dxa"/>
            <w:vAlign w:val="center"/>
          </w:tcPr>
          <w:p w:rsidR="009E4074" w:rsidRPr="00F01E7B" w:rsidRDefault="00BE5E53">
            <w:pPr>
              <w:jc w:val="center"/>
              <w:rPr>
                <w:color w:val="000000" w:themeColor="text1"/>
              </w:rPr>
            </w:pPr>
            <w:r w:rsidRPr="00F01E7B">
              <w:rPr>
                <w:color w:val="000000" w:themeColor="text1"/>
              </w:rPr>
              <w:t>华泰证券</w:t>
            </w:r>
          </w:p>
        </w:tc>
        <w:tc>
          <w:tcPr>
            <w:tcW w:w="2880" w:type="dxa"/>
            <w:vAlign w:val="center"/>
          </w:tcPr>
          <w:p w:rsidR="009E4074" w:rsidRPr="00F01E7B" w:rsidRDefault="00BE5E53">
            <w:pPr>
              <w:jc w:val="right"/>
              <w:rPr>
                <w:color w:val="000000" w:themeColor="text1"/>
              </w:rPr>
            </w:pPr>
            <w:r w:rsidRPr="00F01E7B">
              <w:rPr>
                <w:color w:val="000000" w:themeColor="text1"/>
              </w:rPr>
              <w:t>45,759,356.62</w:t>
            </w:r>
          </w:p>
        </w:tc>
        <w:tc>
          <w:tcPr>
            <w:tcW w:w="1620" w:type="dxa"/>
            <w:vAlign w:val="center"/>
          </w:tcPr>
          <w:p w:rsidR="009E4074" w:rsidRPr="00F01E7B" w:rsidRDefault="00BE5E53">
            <w:pPr>
              <w:jc w:val="right"/>
              <w:rPr>
                <w:color w:val="000000" w:themeColor="text1"/>
              </w:rPr>
            </w:pPr>
            <w:r w:rsidRPr="00F01E7B">
              <w:rPr>
                <w:color w:val="000000" w:themeColor="text1"/>
              </w:rPr>
              <w:t>15.09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16</w:t>
            </w:r>
          </w:p>
        </w:tc>
        <w:tc>
          <w:tcPr>
            <w:tcW w:w="1650" w:type="dxa"/>
            <w:vAlign w:val="center"/>
          </w:tcPr>
          <w:p w:rsidR="009E4074" w:rsidRPr="00F01E7B" w:rsidRDefault="00BE5E53">
            <w:pPr>
              <w:jc w:val="center"/>
              <w:rPr>
                <w:color w:val="000000" w:themeColor="text1"/>
              </w:rPr>
            </w:pPr>
            <w:r w:rsidRPr="00F01E7B">
              <w:rPr>
                <w:color w:val="000000" w:themeColor="text1"/>
              </w:rPr>
              <w:t>600999</w:t>
            </w:r>
          </w:p>
        </w:tc>
        <w:tc>
          <w:tcPr>
            <w:tcW w:w="1980" w:type="dxa"/>
            <w:vAlign w:val="center"/>
          </w:tcPr>
          <w:p w:rsidR="009E4074" w:rsidRPr="00F01E7B" w:rsidRDefault="00BE5E53">
            <w:pPr>
              <w:jc w:val="center"/>
              <w:rPr>
                <w:color w:val="000000" w:themeColor="text1"/>
              </w:rPr>
            </w:pPr>
            <w:r w:rsidRPr="00F01E7B">
              <w:rPr>
                <w:color w:val="000000" w:themeColor="text1"/>
              </w:rPr>
              <w:t>招商证券</w:t>
            </w:r>
          </w:p>
        </w:tc>
        <w:tc>
          <w:tcPr>
            <w:tcW w:w="2880" w:type="dxa"/>
            <w:vAlign w:val="center"/>
          </w:tcPr>
          <w:p w:rsidR="009E4074" w:rsidRPr="00F01E7B" w:rsidRDefault="00BE5E53">
            <w:pPr>
              <w:jc w:val="right"/>
              <w:rPr>
                <w:color w:val="000000" w:themeColor="text1"/>
              </w:rPr>
            </w:pPr>
            <w:r w:rsidRPr="00F01E7B">
              <w:rPr>
                <w:color w:val="000000" w:themeColor="text1"/>
              </w:rPr>
              <w:t>41,392,621.43</w:t>
            </w:r>
          </w:p>
        </w:tc>
        <w:tc>
          <w:tcPr>
            <w:tcW w:w="1620" w:type="dxa"/>
            <w:vAlign w:val="center"/>
          </w:tcPr>
          <w:p w:rsidR="009E4074" w:rsidRPr="00F01E7B" w:rsidRDefault="00BE5E53">
            <w:pPr>
              <w:jc w:val="right"/>
              <w:rPr>
                <w:color w:val="000000" w:themeColor="text1"/>
              </w:rPr>
            </w:pPr>
            <w:r w:rsidRPr="00F01E7B">
              <w:rPr>
                <w:color w:val="000000" w:themeColor="text1"/>
              </w:rPr>
              <w:t>13.65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17</w:t>
            </w:r>
          </w:p>
        </w:tc>
        <w:tc>
          <w:tcPr>
            <w:tcW w:w="1650" w:type="dxa"/>
            <w:vAlign w:val="center"/>
          </w:tcPr>
          <w:p w:rsidR="009E4074" w:rsidRPr="00F01E7B" w:rsidRDefault="00BE5E53">
            <w:pPr>
              <w:jc w:val="center"/>
              <w:rPr>
                <w:color w:val="000000" w:themeColor="text1"/>
              </w:rPr>
            </w:pPr>
            <w:r w:rsidRPr="00F01E7B">
              <w:rPr>
                <w:color w:val="000000" w:themeColor="text1"/>
              </w:rPr>
              <w:t>300011</w:t>
            </w:r>
          </w:p>
        </w:tc>
        <w:tc>
          <w:tcPr>
            <w:tcW w:w="1980" w:type="dxa"/>
            <w:vAlign w:val="center"/>
          </w:tcPr>
          <w:p w:rsidR="009E4074" w:rsidRPr="00F01E7B" w:rsidRDefault="00BE5E53">
            <w:pPr>
              <w:jc w:val="center"/>
              <w:rPr>
                <w:color w:val="000000" w:themeColor="text1"/>
              </w:rPr>
            </w:pPr>
            <w:r w:rsidRPr="00F01E7B">
              <w:rPr>
                <w:color w:val="000000" w:themeColor="text1"/>
              </w:rPr>
              <w:t>鼎汉技术</w:t>
            </w:r>
          </w:p>
        </w:tc>
        <w:tc>
          <w:tcPr>
            <w:tcW w:w="2880" w:type="dxa"/>
            <w:vAlign w:val="center"/>
          </w:tcPr>
          <w:p w:rsidR="009E4074" w:rsidRPr="00F01E7B" w:rsidRDefault="00BE5E53">
            <w:pPr>
              <w:jc w:val="right"/>
              <w:rPr>
                <w:color w:val="000000" w:themeColor="text1"/>
              </w:rPr>
            </w:pPr>
            <w:r w:rsidRPr="00F01E7B">
              <w:rPr>
                <w:color w:val="000000" w:themeColor="text1"/>
              </w:rPr>
              <w:t>39,905,713.62</w:t>
            </w:r>
          </w:p>
        </w:tc>
        <w:tc>
          <w:tcPr>
            <w:tcW w:w="1620" w:type="dxa"/>
            <w:vAlign w:val="center"/>
          </w:tcPr>
          <w:p w:rsidR="009E4074" w:rsidRPr="00F01E7B" w:rsidRDefault="00BE5E53">
            <w:pPr>
              <w:jc w:val="right"/>
              <w:rPr>
                <w:color w:val="000000" w:themeColor="text1"/>
              </w:rPr>
            </w:pPr>
            <w:r w:rsidRPr="00F01E7B">
              <w:rPr>
                <w:color w:val="000000" w:themeColor="text1"/>
              </w:rPr>
              <w:t>13.16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18</w:t>
            </w:r>
          </w:p>
        </w:tc>
        <w:tc>
          <w:tcPr>
            <w:tcW w:w="1650" w:type="dxa"/>
            <w:vAlign w:val="center"/>
          </w:tcPr>
          <w:p w:rsidR="009E4074" w:rsidRPr="00F01E7B" w:rsidRDefault="00BE5E53">
            <w:pPr>
              <w:jc w:val="center"/>
              <w:rPr>
                <w:color w:val="000000" w:themeColor="text1"/>
              </w:rPr>
            </w:pPr>
            <w:r w:rsidRPr="00F01E7B">
              <w:rPr>
                <w:color w:val="000000" w:themeColor="text1"/>
              </w:rPr>
              <w:t>300347</w:t>
            </w:r>
          </w:p>
        </w:tc>
        <w:tc>
          <w:tcPr>
            <w:tcW w:w="1980" w:type="dxa"/>
            <w:vAlign w:val="center"/>
          </w:tcPr>
          <w:p w:rsidR="009E4074" w:rsidRPr="00F01E7B" w:rsidRDefault="00BE5E53">
            <w:pPr>
              <w:jc w:val="center"/>
              <w:rPr>
                <w:color w:val="000000" w:themeColor="text1"/>
              </w:rPr>
            </w:pPr>
            <w:r w:rsidRPr="00F01E7B">
              <w:rPr>
                <w:color w:val="000000" w:themeColor="text1"/>
              </w:rPr>
              <w:t>泰格医药</w:t>
            </w:r>
          </w:p>
        </w:tc>
        <w:tc>
          <w:tcPr>
            <w:tcW w:w="2880" w:type="dxa"/>
            <w:vAlign w:val="center"/>
          </w:tcPr>
          <w:p w:rsidR="009E4074" w:rsidRPr="00F01E7B" w:rsidRDefault="00BE5E53">
            <w:pPr>
              <w:jc w:val="right"/>
              <w:rPr>
                <w:color w:val="000000" w:themeColor="text1"/>
              </w:rPr>
            </w:pPr>
            <w:r w:rsidRPr="00F01E7B">
              <w:rPr>
                <w:color w:val="000000" w:themeColor="text1"/>
              </w:rPr>
              <w:t>37,706,625.01</w:t>
            </w:r>
          </w:p>
        </w:tc>
        <w:tc>
          <w:tcPr>
            <w:tcW w:w="1620" w:type="dxa"/>
            <w:vAlign w:val="center"/>
          </w:tcPr>
          <w:p w:rsidR="009E4074" w:rsidRPr="00F01E7B" w:rsidRDefault="00BE5E53">
            <w:pPr>
              <w:jc w:val="right"/>
              <w:rPr>
                <w:color w:val="000000" w:themeColor="text1"/>
              </w:rPr>
            </w:pPr>
            <w:r w:rsidRPr="00F01E7B">
              <w:rPr>
                <w:color w:val="000000" w:themeColor="text1"/>
              </w:rPr>
              <w:t>12.43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19</w:t>
            </w:r>
          </w:p>
        </w:tc>
        <w:tc>
          <w:tcPr>
            <w:tcW w:w="1650" w:type="dxa"/>
            <w:vAlign w:val="center"/>
          </w:tcPr>
          <w:p w:rsidR="009E4074" w:rsidRPr="00F01E7B" w:rsidRDefault="00BE5E53">
            <w:pPr>
              <w:jc w:val="center"/>
              <w:rPr>
                <w:color w:val="000000" w:themeColor="text1"/>
              </w:rPr>
            </w:pPr>
            <w:r w:rsidRPr="00F01E7B">
              <w:rPr>
                <w:color w:val="000000" w:themeColor="text1"/>
              </w:rPr>
              <w:t>002717</w:t>
            </w:r>
          </w:p>
        </w:tc>
        <w:tc>
          <w:tcPr>
            <w:tcW w:w="1980" w:type="dxa"/>
            <w:vAlign w:val="center"/>
          </w:tcPr>
          <w:p w:rsidR="009E4074" w:rsidRPr="00F01E7B" w:rsidRDefault="00BE5E53">
            <w:pPr>
              <w:jc w:val="center"/>
              <w:rPr>
                <w:color w:val="000000" w:themeColor="text1"/>
              </w:rPr>
            </w:pPr>
            <w:r w:rsidRPr="00F01E7B">
              <w:rPr>
                <w:color w:val="000000" w:themeColor="text1"/>
              </w:rPr>
              <w:t>岭南园林</w:t>
            </w:r>
          </w:p>
        </w:tc>
        <w:tc>
          <w:tcPr>
            <w:tcW w:w="2880" w:type="dxa"/>
            <w:vAlign w:val="center"/>
          </w:tcPr>
          <w:p w:rsidR="009E4074" w:rsidRPr="00F01E7B" w:rsidRDefault="00BE5E53">
            <w:pPr>
              <w:jc w:val="right"/>
              <w:rPr>
                <w:color w:val="000000" w:themeColor="text1"/>
              </w:rPr>
            </w:pPr>
            <w:r w:rsidRPr="00F01E7B">
              <w:rPr>
                <w:color w:val="000000" w:themeColor="text1"/>
              </w:rPr>
              <w:t>35,665,356.80</w:t>
            </w:r>
          </w:p>
        </w:tc>
        <w:tc>
          <w:tcPr>
            <w:tcW w:w="1620" w:type="dxa"/>
            <w:vAlign w:val="center"/>
          </w:tcPr>
          <w:p w:rsidR="009E4074" w:rsidRPr="00F01E7B" w:rsidRDefault="00BE5E53">
            <w:pPr>
              <w:jc w:val="right"/>
              <w:rPr>
                <w:color w:val="000000" w:themeColor="text1"/>
              </w:rPr>
            </w:pPr>
            <w:r w:rsidRPr="00F01E7B">
              <w:rPr>
                <w:color w:val="000000" w:themeColor="text1"/>
              </w:rPr>
              <w:t>11.76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20</w:t>
            </w:r>
          </w:p>
        </w:tc>
        <w:tc>
          <w:tcPr>
            <w:tcW w:w="1650" w:type="dxa"/>
            <w:vAlign w:val="center"/>
          </w:tcPr>
          <w:p w:rsidR="009E4074" w:rsidRPr="00F01E7B" w:rsidRDefault="00BE5E53">
            <w:pPr>
              <w:jc w:val="center"/>
              <w:rPr>
                <w:color w:val="000000" w:themeColor="text1"/>
              </w:rPr>
            </w:pPr>
            <w:r w:rsidRPr="00F01E7B">
              <w:rPr>
                <w:color w:val="000000" w:themeColor="text1"/>
              </w:rPr>
              <w:t>600521</w:t>
            </w:r>
          </w:p>
        </w:tc>
        <w:tc>
          <w:tcPr>
            <w:tcW w:w="1980" w:type="dxa"/>
            <w:vAlign w:val="center"/>
          </w:tcPr>
          <w:p w:rsidR="009E4074" w:rsidRPr="00F01E7B" w:rsidRDefault="00BE5E53">
            <w:pPr>
              <w:jc w:val="center"/>
              <w:rPr>
                <w:color w:val="000000" w:themeColor="text1"/>
              </w:rPr>
            </w:pPr>
            <w:r w:rsidRPr="00F01E7B">
              <w:rPr>
                <w:color w:val="000000" w:themeColor="text1"/>
              </w:rPr>
              <w:t>华海药业</w:t>
            </w:r>
          </w:p>
        </w:tc>
        <w:tc>
          <w:tcPr>
            <w:tcW w:w="2880" w:type="dxa"/>
            <w:vAlign w:val="center"/>
          </w:tcPr>
          <w:p w:rsidR="009E4074" w:rsidRPr="00F01E7B" w:rsidRDefault="00BE5E53">
            <w:pPr>
              <w:jc w:val="right"/>
              <w:rPr>
                <w:color w:val="000000" w:themeColor="text1"/>
              </w:rPr>
            </w:pPr>
            <w:r w:rsidRPr="00F01E7B">
              <w:rPr>
                <w:color w:val="000000" w:themeColor="text1"/>
              </w:rPr>
              <w:t>35,334,619.24</w:t>
            </w:r>
          </w:p>
        </w:tc>
        <w:tc>
          <w:tcPr>
            <w:tcW w:w="1620" w:type="dxa"/>
            <w:vAlign w:val="center"/>
          </w:tcPr>
          <w:p w:rsidR="009E4074" w:rsidRPr="00F01E7B" w:rsidRDefault="00BE5E53">
            <w:pPr>
              <w:jc w:val="right"/>
              <w:rPr>
                <w:color w:val="000000" w:themeColor="text1"/>
              </w:rPr>
            </w:pPr>
            <w:r w:rsidRPr="00F01E7B">
              <w:rPr>
                <w:color w:val="000000" w:themeColor="text1"/>
              </w:rPr>
              <w:t>11.65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21</w:t>
            </w:r>
          </w:p>
        </w:tc>
        <w:tc>
          <w:tcPr>
            <w:tcW w:w="1650" w:type="dxa"/>
            <w:vAlign w:val="center"/>
          </w:tcPr>
          <w:p w:rsidR="009E4074" w:rsidRPr="00F01E7B" w:rsidRDefault="00BE5E53">
            <w:pPr>
              <w:jc w:val="center"/>
              <w:rPr>
                <w:color w:val="000000" w:themeColor="text1"/>
              </w:rPr>
            </w:pPr>
            <w:r w:rsidRPr="00F01E7B">
              <w:rPr>
                <w:color w:val="000000" w:themeColor="text1"/>
              </w:rPr>
              <w:t>002643</w:t>
            </w:r>
          </w:p>
        </w:tc>
        <w:tc>
          <w:tcPr>
            <w:tcW w:w="1980" w:type="dxa"/>
            <w:vAlign w:val="center"/>
          </w:tcPr>
          <w:p w:rsidR="009E4074" w:rsidRPr="00F01E7B" w:rsidRDefault="00BE5E53">
            <w:pPr>
              <w:jc w:val="center"/>
              <w:rPr>
                <w:color w:val="000000" w:themeColor="text1"/>
              </w:rPr>
            </w:pPr>
            <w:r w:rsidRPr="00F01E7B">
              <w:rPr>
                <w:color w:val="000000" w:themeColor="text1"/>
              </w:rPr>
              <w:t>万润股份</w:t>
            </w:r>
          </w:p>
        </w:tc>
        <w:tc>
          <w:tcPr>
            <w:tcW w:w="2880" w:type="dxa"/>
            <w:vAlign w:val="center"/>
          </w:tcPr>
          <w:p w:rsidR="009E4074" w:rsidRPr="00F01E7B" w:rsidRDefault="00BE5E53">
            <w:pPr>
              <w:jc w:val="right"/>
              <w:rPr>
                <w:color w:val="000000" w:themeColor="text1"/>
              </w:rPr>
            </w:pPr>
            <w:r w:rsidRPr="00F01E7B">
              <w:rPr>
                <w:color w:val="000000" w:themeColor="text1"/>
              </w:rPr>
              <w:t>34,106,263.69</w:t>
            </w:r>
          </w:p>
        </w:tc>
        <w:tc>
          <w:tcPr>
            <w:tcW w:w="1620" w:type="dxa"/>
            <w:vAlign w:val="center"/>
          </w:tcPr>
          <w:p w:rsidR="009E4074" w:rsidRPr="00F01E7B" w:rsidRDefault="00BE5E53">
            <w:pPr>
              <w:jc w:val="right"/>
              <w:rPr>
                <w:color w:val="000000" w:themeColor="text1"/>
              </w:rPr>
            </w:pPr>
            <w:r w:rsidRPr="00F01E7B">
              <w:rPr>
                <w:color w:val="000000" w:themeColor="text1"/>
              </w:rPr>
              <w:t>11.25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22</w:t>
            </w:r>
          </w:p>
        </w:tc>
        <w:tc>
          <w:tcPr>
            <w:tcW w:w="1650" w:type="dxa"/>
            <w:vAlign w:val="center"/>
          </w:tcPr>
          <w:p w:rsidR="009E4074" w:rsidRPr="00F01E7B" w:rsidRDefault="00BE5E53">
            <w:pPr>
              <w:jc w:val="center"/>
              <w:rPr>
                <w:color w:val="000000" w:themeColor="text1"/>
              </w:rPr>
            </w:pPr>
            <w:r w:rsidRPr="00F01E7B">
              <w:rPr>
                <w:color w:val="000000" w:themeColor="text1"/>
              </w:rPr>
              <w:t>601336</w:t>
            </w:r>
          </w:p>
        </w:tc>
        <w:tc>
          <w:tcPr>
            <w:tcW w:w="1980" w:type="dxa"/>
            <w:vAlign w:val="center"/>
          </w:tcPr>
          <w:p w:rsidR="009E4074" w:rsidRPr="00F01E7B" w:rsidRDefault="00BE5E53">
            <w:pPr>
              <w:jc w:val="center"/>
              <w:rPr>
                <w:color w:val="000000" w:themeColor="text1"/>
              </w:rPr>
            </w:pPr>
            <w:r w:rsidRPr="00F01E7B">
              <w:rPr>
                <w:color w:val="000000" w:themeColor="text1"/>
              </w:rPr>
              <w:t>新华保险</w:t>
            </w:r>
          </w:p>
        </w:tc>
        <w:tc>
          <w:tcPr>
            <w:tcW w:w="2880" w:type="dxa"/>
            <w:vAlign w:val="center"/>
          </w:tcPr>
          <w:p w:rsidR="009E4074" w:rsidRPr="00F01E7B" w:rsidRDefault="00BE5E53">
            <w:pPr>
              <w:jc w:val="right"/>
              <w:rPr>
                <w:color w:val="000000" w:themeColor="text1"/>
              </w:rPr>
            </w:pPr>
            <w:r w:rsidRPr="00F01E7B">
              <w:rPr>
                <w:color w:val="000000" w:themeColor="text1"/>
              </w:rPr>
              <w:t>31,094,385.92</w:t>
            </w:r>
          </w:p>
        </w:tc>
        <w:tc>
          <w:tcPr>
            <w:tcW w:w="1620" w:type="dxa"/>
            <w:vAlign w:val="center"/>
          </w:tcPr>
          <w:p w:rsidR="009E4074" w:rsidRPr="00F01E7B" w:rsidRDefault="00BE5E53">
            <w:pPr>
              <w:jc w:val="right"/>
              <w:rPr>
                <w:color w:val="000000" w:themeColor="text1"/>
              </w:rPr>
            </w:pPr>
            <w:r w:rsidRPr="00F01E7B">
              <w:rPr>
                <w:color w:val="000000" w:themeColor="text1"/>
              </w:rPr>
              <w:t>10.25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23</w:t>
            </w:r>
          </w:p>
        </w:tc>
        <w:tc>
          <w:tcPr>
            <w:tcW w:w="1650" w:type="dxa"/>
            <w:vAlign w:val="center"/>
          </w:tcPr>
          <w:p w:rsidR="009E4074" w:rsidRPr="00F01E7B" w:rsidRDefault="00BE5E53">
            <w:pPr>
              <w:jc w:val="center"/>
              <w:rPr>
                <w:color w:val="000000" w:themeColor="text1"/>
              </w:rPr>
            </w:pPr>
            <w:r w:rsidRPr="00F01E7B">
              <w:rPr>
                <w:color w:val="000000" w:themeColor="text1"/>
              </w:rPr>
              <w:t>002343</w:t>
            </w:r>
          </w:p>
        </w:tc>
        <w:tc>
          <w:tcPr>
            <w:tcW w:w="1980" w:type="dxa"/>
            <w:vAlign w:val="center"/>
          </w:tcPr>
          <w:p w:rsidR="009E4074" w:rsidRPr="00F01E7B" w:rsidRDefault="00BE5E53">
            <w:pPr>
              <w:jc w:val="center"/>
              <w:rPr>
                <w:color w:val="000000" w:themeColor="text1"/>
              </w:rPr>
            </w:pPr>
            <w:r w:rsidRPr="00F01E7B">
              <w:rPr>
                <w:color w:val="000000" w:themeColor="text1"/>
              </w:rPr>
              <w:t>慈文传媒</w:t>
            </w:r>
          </w:p>
        </w:tc>
        <w:tc>
          <w:tcPr>
            <w:tcW w:w="2880" w:type="dxa"/>
            <w:vAlign w:val="center"/>
          </w:tcPr>
          <w:p w:rsidR="009E4074" w:rsidRPr="00F01E7B" w:rsidRDefault="00BE5E53">
            <w:pPr>
              <w:jc w:val="right"/>
              <w:rPr>
                <w:color w:val="000000" w:themeColor="text1"/>
              </w:rPr>
            </w:pPr>
            <w:r w:rsidRPr="00F01E7B">
              <w:rPr>
                <w:color w:val="000000" w:themeColor="text1"/>
              </w:rPr>
              <w:t>30,335,952.26</w:t>
            </w:r>
          </w:p>
        </w:tc>
        <w:tc>
          <w:tcPr>
            <w:tcW w:w="1620" w:type="dxa"/>
            <w:vAlign w:val="center"/>
          </w:tcPr>
          <w:p w:rsidR="009E4074" w:rsidRPr="00F01E7B" w:rsidRDefault="00BE5E53">
            <w:pPr>
              <w:jc w:val="right"/>
              <w:rPr>
                <w:color w:val="000000" w:themeColor="text1"/>
              </w:rPr>
            </w:pPr>
            <w:r w:rsidRPr="00F01E7B">
              <w:rPr>
                <w:color w:val="000000" w:themeColor="text1"/>
              </w:rPr>
              <w:t>10.00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24</w:t>
            </w:r>
          </w:p>
        </w:tc>
        <w:tc>
          <w:tcPr>
            <w:tcW w:w="1650" w:type="dxa"/>
            <w:vAlign w:val="center"/>
          </w:tcPr>
          <w:p w:rsidR="009E4074" w:rsidRPr="00F01E7B" w:rsidRDefault="00BE5E53">
            <w:pPr>
              <w:jc w:val="center"/>
              <w:rPr>
                <w:color w:val="000000" w:themeColor="text1"/>
              </w:rPr>
            </w:pPr>
            <w:r w:rsidRPr="00F01E7B">
              <w:rPr>
                <w:color w:val="000000" w:themeColor="text1"/>
              </w:rPr>
              <w:t>600362</w:t>
            </w:r>
          </w:p>
        </w:tc>
        <w:tc>
          <w:tcPr>
            <w:tcW w:w="1980" w:type="dxa"/>
            <w:vAlign w:val="center"/>
          </w:tcPr>
          <w:p w:rsidR="009E4074" w:rsidRPr="00F01E7B" w:rsidRDefault="00BE5E53">
            <w:pPr>
              <w:jc w:val="center"/>
              <w:rPr>
                <w:color w:val="000000" w:themeColor="text1"/>
              </w:rPr>
            </w:pPr>
            <w:r w:rsidRPr="00F01E7B">
              <w:rPr>
                <w:color w:val="000000" w:themeColor="text1"/>
              </w:rPr>
              <w:t>江西铜业</w:t>
            </w:r>
          </w:p>
        </w:tc>
        <w:tc>
          <w:tcPr>
            <w:tcW w:w="2880" w:type="dxa"/>
            <w:vAlign w:val="center"/>
          </w:tcPr>
          <w:p w:rsidR="009E4074" w:rsidRPr="00F01E7B" w:rsidRDefault="00BE5E53">
            <w:pPr>
              <w:jc w:val="right"/>
              <w:rPr>
                <w:color w:val="000000" w:themeColor="text1"/>
              </w:rPr>
            </w:pPr>
            <w:r w:rsidRPr="00F01E7B">
              <w:rPr>
                <w:color w:val="000000" w:themeColor="text1"/>
              </w:rPr>
              <w:t>30,152,957.49</w:t>
            </w:r>
          </w:p>
        </w:tc>
        <w:tc>
          <w:tcPr>
            <w:tcW w:w="1620" w:type="dxa"/>
            <w:vAlign w:val="center"/>
          </w:tcPr>
          <w:p w:rsidR="009E4074" w:rsidRPr="00F01E7B" w:rsidRDefault="00BE5E53">
            <w:pPr>
              <w:jc w:val="right"/>
              <w:rPr>
                <w:color w:val="000000" w:themeColor="text1"/>
              </w:rPr>
            </w:pPr>
            <w:r w:rsidRPr="00F01E7B">
              <w:rPr>
                <w:color w:val="000000" w:themeColor="text1"/>
              </w:rPr>
              <w:t>9.94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25</w:t>
            </w:r>
          </w:p>
        </w:tc>
        <w:tc>
          <w:tcPr>
            <w:tcW w:w="1650" w:type="dxa"/>
            <w:vAlign w:val="center"/>
          </w:tcPr>
          <w:p w:rsidR="009E4074" w:rsidRPr="00F01E7B" w:rsidRDefault="00BE5E53">
            <w:pPr>
              <w:jc w:val="center"/>
              <w:rPr>
                <w:color w:val="000000" w:themeColor="text1"/>
              </w:rPr>
            </w:pPr>
            <w:r w:rsidRPr="00F01E7B">
              <w:rPr>
                <w:color w:val="000000" w:themeColor="text1"/>
              </w:rPr>
              <w:t>603000</w:t>
            </w:r>
          </w:p>
        </w:tc>
        <w:tc>
          <w:tcPr>
            <w:tcW w:w="1980" w:type="dxa"/>
            <w:vAlign w:val="center"/>
          </w:tcPr>
          <w:p w:rsidR="009E4074" w:rsidRPr="00F01E7B" w:rsidRDefault="00BE5E53">
            <w:pPr>
              <w:jc w:val="center"/>
              <w:rPr>
                <w:color w:val="000000" w:themeColor="text1"/>
              </w:rPr>
            </w:pPr>
            <w:r w:rsidRPr="00F01E7B">
              <w:rPr>
                <w:color w:val="000000" w:themeColor="text1"/>
              </w:rPr>
              <w:t>人民网</w:t>
            </w:r>
          </w:p>
        </w:tc>
        <w:tc>
          <w:tcPr>
            <w:tcW w:w="2880" w:type="dxa"/>
            <w:vAlign w:val="center"/>
          </w:tcPr>
          <w:p w:rsidR="009E4074" w:rsidRPr="00F01E7B" w:rsidRDefault="00BE5E53">
            <w:pPr>
              <w:jc w:val="right"/>
              <w:rPr>
                <w:color w:val="000000" w:themeColor="text1"/>
              </w:rPr>
            </w:pPr>
            <w:r w:rsidRPr="00F01E7B">
              <w:rPr>
                <w:color w:val="000000" w:themeColor="text1"/>
              </w:rPr>
              <w:t>29,791,445.00</w:t>
            </w:r>
          </w:p>
        </w:tc>
        <w:tc>
          <w:tcPr>
            <w:tcW w:w="1620" w:type="dxa"/>
            <w:vAlign w:val="center"/>
          </w:tcPr>
          <w:p w:rsidR="009E4074" w:rsidRPr="00F01E7B" w:rsidRDefault="00BE5E53">
            <w:pPr>
              <w:jc w:val="right"/>
              <w:rPr>
                <w:color w:val="000000" w:themeColor="text1"/>
              </w:rPr>
            </w:pPr>
            <w:r w:rsidRPr="00F01E7B">
              <w:rPr>
                <w:color w:val="000000" w:themeColor="text1"/>
              </w:rPr>
              <w:t>9.82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26</w:t>
            </w:r>
          </w:p>
        </w:tc>
        <w:tc>
          <w:tcPr>
            <w:tcW w:w="1650" w:type="dxa"/>
            <w:vAlign w:val="center"/>
          </w:tcPr>
          <w:p w:rsidR="009E4074" w:rsidRPr="00F01E7B" w:rsidRDefault="00BE5E53">
            <w:pPr>
              <w:jc w:val="center"/>
              <w:rPr>
                <w:color w:val="000000" w:themeColor="text1"/>
              </w:rPr>
            </w:pPr>
            <w:r w:rsidRPr="00F01E7B">
              <w:rPr>
                <w:color w:val="000000" w:themeColor="text1"/>
              </w:rPr>
              <w:t>000550</w:t>
            </w:r>
          </w:p>
        </w:tc>
        <w:tc>
          <w:tcPr>
            <w:tcW w:w="1980" w:type="dxa"/>
            <w:vAlign w:val="center"/>
          </w:tcPr>
          <w:p w:rsidR="009E4074" w:rsidRPr="00F01E7B" w:rsidRDefault="00BE5E53">
            <w:pPr>
              <w:jc w:val="center"/>
              <w:rPr>
                <w:color w:val="000000" w:themeColor="text1"/>
              </w:rPr>
            </w:pPr>
            <w:r w:rsidRPr="00F01E7B">
              <w:rPr>
                <w:color w:val="000000" w:themeColor="text1"/>
              </w:rPr>
              <w:t>江铃汽车</w:t>
            </w:r>
          </w:p>
        </w:tc>
        <w:tc>
          <w:tcPr>
            <w:tcW w:w="2880" w:type="dxa"/>
            <w:vAlign w:val="center"/>
          </w:tcPr>
          <w:p w:rsidR="009E4074" w:rsidRPr="00F01E7B" w:rsidRDefault="00BE5E53">
            <w:pPr>
              <w:jc w:val="right"/>
              <w:rPr>
                <w:color w:val="000000" w:themeColor="text1"/>
              </w:rPr>
            </w:pPr>
            <w:r w:rsidRPr="00F01E7B">
              <w:rPr>
                <w:color w:val="000000" w:themeColor="text1"/>
              </w:rPr>
              <w:t>29,693,560.71</w:t>
            </w:r>
          </w:p>
        </w:tc>
        <w:tc>
          <w:tcPr>
            <w:tcW w:w="1620" w:type="dxa"/>
            <w:vAlign w:val="center"/>
          </w:tcPr>
          <w:p w:rsidR="009E4074" w:rsidRPr="00F01E7B" w:rsidRDefault="00BE5E53">
            <w:pPr>
              <w:jc w:val="right"/>
              <w:rPr>
                <w:color w:val="000000" w:themeColor="text1"/>
              </w:rPr>
            </w:pPr>
            <w:r w:rsidRPr="00F01E7B">
              <w:rPr>
                <w:color w:val="000000" w:themeColor="text1"/>
              </w:rPr>
              <w:t>9.79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27</w:t>
            </w:r>
          </w:p>
        </w:tc>
        <w:tc>
          <w:tcPr>
            <w:tcW w:w="1650" w:type="dxa"/>
            <w:vAlign w:val="center"/>
          </w:tcPr>
          <w:p w:rsidR="009E4074" w:rsidRPr="00F01E7B" w:rsidRDefault="00BE5E53">
            <w:pPr>
              <w:jc w:val="center"/>
              <w:rPr>
                <w:color w:val="000000" w:themeColor="text1"/>
              </w:rPr>
            </w:pPr>
            <w:r w:rsidRPr="00F01E7B">
              <w:rPr>
                <w:color w:val="000000" w:themeColor="text1"/>
              </w:rPr>
              <w:t>002117</w:t>
            </w:r>
          </w:p>
        </w:tc>
        <w:tc>
          <w:tcPr>
            <w:tcW w:w="1980" w:type="dxa"/>
            <w:vAlign w:val="center"/>
          </w:tcPr>
          <w:p w:rsidR="009E4074" w:rsidRPr="00F01E7B" w:rsidRDefault="00BE5E53">
            <w:pPr>
              <w:jc w:val="center"/>
              <w:rPr>
                <w:color w:val="000000" w:themeColor="text1"/>
              </w:rPr>
            </w:pPr>
            <w:r w:rsidRPr="00F01E7B">
              <w:rPr>
                <w:color w:val="000000" w:themeColor="text1"/>
              </w:rPr>
              <w:t>东港股份</w:t>
            </w:r>
          </w:p>
        </w:tc>
        <w:tc>
          <w:tcPr>
            <w:tcW w:w="2880" w:type="dxa"/>
            <w:vAlign w:val="center"/>
          </w:tcPr>
          <w:p w:rsidR="009E4074" w:rsidRPr="00F01E7B" w:rsidRDefault="00BE5E53">
            <w:pPr>
              <w:jc w:val="right"/>
              <w:rPr>
                <w:color w:val="000000" w:themeColor="text1"/>
              </w:rPr>
            </w:pPr>
            <w:r w:rsidRPr="00F01E7B">
              <w:rPr>
                <w:color w:val="000000" w:themeColor="text1"/>
              </w:rPr>
              <w:t>29,366,244.11</w:t>
            </w:r>
          </w:p>
        </w:tc>
        <w:tc>
          <w:tcPr>
            <w:tcW w:w="1620" w:type="dxa"/>
            <w:vAlign w:val="center"/>
          </w:tcPr>
          <w:p w:rsidR="009E4074" w:rsidRPr="00F01E7B" w:rsidRDefault="00BE5E53">
            <w:pPr>
              <w:jc w:val="right"/>
              <w:rPr>
                <w:color w:val="000000" w:themeColor="text1"/>
              </w:rPr>
            </w:pPr>
            <w:r w:rsidRPr="00F01E7B">
              <w:rPr>
                <w:color w:val="000000" w:themeColor="text1"/>
              </w:rPr>
              <w:t>9.68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28</w:t>
            </w:r>
          </w:p>
        </w:tc>
        <w:tc>
          <w:tcPr>
            <w:tcW w:w="1650" w:type="dxa"/>
            <w:vAlign w:val="center"/>
          </w:tcPr>
          <w:p w:rsidR="009E4074" w:rsidRPr="00F01E7B" w:rsidRDefault="00BE5E53">
            <w:pPr>
              <w:jc w:val="center"/>
              <w:rPr>
                <w:color w:val="000000" w:themeColor="text1"/>
              </w:rPr>
            </w:pPr>
            <w:r w:rsidRPr="00F01E7B">
              <w:rPr>
                <w:color w:val="000000" w:themeColor="text1"/>
              </w:rPr>
              <w:t>000820</w:t>
            </w:r>
          </w:p>
        </w:tc>
        <w:tc>
          <w:tcPr>
            <w:tcW w:w="1980" w:type="dxa"/>
            <w:vAlign w:val="center"/>
          </w:tcPr>
          <w:p w:rsidR="009E4074" w:rsidRPr="00F01E7B" w:rsidRDefault="00BE5E53">
            <w:pPr>
              <w:jc w:val="center"/>
              <w:rPr>
                <w:color w:val="000000" w:themeColor="text1"/>
              </w:rPr>
            </w:pPr>
            <w:r w:rsidRPr="00F01E7B">
              <w:rPr>
                <w:color w:val="000000" w:themeColor="text1"/>
              </w:rPr>
              <w:t>神雾节能</w:t>
            </w:r>
          </w:p>
        </w:tc>
        <w:tc>
          <w:tcPr>
            <w:tcW w:w="2880" w:type="dxa"/>
            <w:vAlign w:val="center"/>
          </w:tcPr>
          <w:p w:rsidR="009E4074" w:rsidRPr="00F01E7B" w:rsidRDefault="00BE5E53">
            <w:pPr>
              <w:jc w:val="right"/>
              <w:rPr>
                <w:color w:val="000000" w:themeColor="text1"/>
              </w:rPr>
            </w:pPr>
            <w:r w:rsidRPr="00F01E7B">
              <w:rPr>
                <w:color w:val="000000" w:themeColor="text1"/>
              </w:rPr>
              <w:t>28,070,650.82</w:t>
            </w:r>
          </w:p>
        </w:tc>
        <w:tc>
          <w:tcPr>
            <w:tcW w:w="1620" w:type="dxa"/>
            <w:vAlign w:val="center"/>
          </w:tcPr>
          <w:p w:rsidR="009E4074" w:rsidRPr="00F01E7B" w:rsidRDefault="00BE5E53">
            <w:pPr>
              <w:jc w:val="right"/>
              <w:rPr>
                <w:color w:val="000000" w:themeColor="text1"/>
              </w:rPr>
            </w:pPr>
            <w:r w:rsidRPr="00F01E7B">
              <w:rPr>
                <w:color w:val="000000" w:themeColor="text1"/>
              </w:rPr>
              <w:t>9.26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29</w:t>
            </w:r>
          </w:p>
        </w:tc>
        <w:tc>
          <w:tcPr>
            <w:tcW w:w="1650" w:type="dxa"/>
            <w:vAlign w:val="center"/>
          </w:tcPr>
          <w:p w:rsidR="009E4074" w:rsidRPr="00F01E7B" w:rsidRDefault="00BE5E53">
            <w:pPr>
              <w:jc w:val="center"/>
              <w:rPr>
                <w:color w:val="000000" w:themeColor="text1"/>
              </w:rPr>
            </w:pPr>
            <w:r w:rsidRPr="00F01E7B">
              <w:rPr>
                <w:color w:val="000000" w:themeColor="text1"/>
              </w:rPr>
              <w:t>002659</w:t>
            </w:r>
          </w:p>
        </w:tc>
        <w:tc>
          <w:tcPr>
            <w:tcW w:w="1980" w:type="dxa"/>
            <w:vAlign w:val="center"/>
          </w:tcPr>
          <w:p w:rsidR="009E4074" w:rsidRPr="00F01E7B" w:rsidRDefault="00BE5E53">
            <w:pPr>
              <w:jc w:val="center"/>
              <w:rPr>
                <w:color w:val="000000" w:themeColor="text1"/>
              </w:rPr>
            </w:pPr>
            <w:r w:rsidRPr="00F01E7B">
              <w:rPr>
                <w:color w:val="000000" w:themeColor="text1"/>
              </w:rPr>
              <w:t>中泰桥梁</w:t>
            </w:r>
          </w:p>
        </w:tc>
        <w:tc>
          <w:tcPr>
            <w:tcW w:w="2880" w:type="dxa"/>
            <w:vAlign w:val="center"/>
          </w:tcPr>
          <w:p w:rsidR="009E4074" w:rsidRPr="00F01E7B" w:rsidRDefault="00BE5E53">
            <w:pPr>
              <w:jc w:val="right"/>
              <w:rPr>
                <w:color w:val="000000" w:themeColor="text1"/>
              </w:rPr>
            </w:pPr>
            <w:r w:rsidRPr="00F01E7B">
              <w:rPr>
                <w:color w:val="000000" w:themeColor="text1"/>
              </w:rPr>
              <w:t>27,128,751.92</w:t>
            </w:r>
          </w:p>
        </w:tc>
        <w:tc>
          <w:tcPr>
            <w:tcW w:w="1620" w:type="dxa"/>
            <w:vAlign w:val="center"/>
          </w:tcPr>
          <w:p w:rsidR="009E4074" w:rsidRPr="00F01E7B" w:rsidRDefault="00BE5E53">
            <w:pPr>
              <w:jc w:val="right"/>
              <w:rPr>
                <w:color w:val="000000" w:themeColor="text1"/>
              </w:rPr>
            </w:pPr>
            <w:r w:rsidRPr="00F01E7B">
              <w:rPr>
                <w:color w:val="000000" w:themeColor="text1"/>
              </w:rPr>
              <w:t>8.95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30</w:t>
            </w:r>
          </w:p>
        </w:tc>
        <w:tc>
          <w:tcPr>
            <w:tcW w:w="1650" w:type="dxa"/>
            <w:vAlign w:val="center"/>
          </w:tcPr>
          <w:p w:rsidR="009E4074" w:rsidRPr="00F01E7B" w:rsidRDefault="00BE5E53">
            <w:pPr>
              <w:jc w:val="center"/>
              <w:rPr>
                <w:color w:val="000000" w:themeColor="text1"/>
              </w:rPr>
            </w:pPr>
            <w:r w:rsidRPr="00F01E7B">
              <w:rPr>
                <w:color w:val="000000" w:themeColor="text1"/>
              </w:rPr>
              <w:t>601198</w:t>
            </w:r>
          </w:p>
        </w:tc>
        <w:tc>
          <w:tcPr>
            <w:tcW w:w="1980" w:type="dxa"/>
            <w:vAlign w:val="center"/>
          </w:tcPr>
          <w:p w:rsidR="009E4074" w:rsidRPr="00F01E7B" w:rsidRDefault="00BE5E53">
            <w:pPr>
              <w:jc w:val="center"/>
              <w:rPr>
                <w:color w:val="000000" w:themeColor="text1"/>
              </w:rPr>
            </w:pPr>
            <w:r w:rsidRPr="00F01E7B">
              <w:rPr>
                <w:color w:val="000000" w:themeColor="text1"/>
              </w:rPr>
              <w:t>东兴证券</w:t>
            </w:r>
          </w:p>
        </w:tc>
        <w:tc>
          <w:tcPr>
            <w:tcW w:w="2880" w:type="dxa"/>
            <w:vAlign w:val="center"/>
          </w:tcPr>
          <w:p w:rsidR="009E4074" w:rsidRPr="00F01E7B" w:rsidRDefault="00BE5E53">
            <w:pPr>
              <w:jc w:val="right"/>
              <w:rPr>
                <w:color w:val="000000" w:themeColor="text1"/>
              </w:rPr>
            </w:pPr>
            <w:r w:rsidRPr="00F01E7B">
              <w:rPr>
                <w:color w:val="000000" w:themeColor="text1"/>
              </w:rPr>
              <w:t>27,009,340.30</w:t>
            </w:r>
          </w:p>
        </w:tc>
        <w:tc>
          <w:tcPr>
            <w:tcW w:w="1620" w:type="dxa"/>
            <w:vAlign w:val="center"/>
          </w:tcPr>
          <w:p w:rsidR="009E4074" w:rsidRPr="00F01E7B" w:rsidRDefault="00BE5E53">
            <w:pPr>
              <w:jc w:val="right"/>
              <w:rPr>
                <w:color w:val="000000" w:themeColor="text1"/>
              </w:rPr>
            </w:pPr>
            <w:r w:rsidRPr="00F01E7B">
              <w:rPr>
                <w:color w:val="000000" w:themeColor="text1"/>
              </w:rPr>
              <w:t>8.91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31</w:t>
            </w:r>
          </w:p>
        </w:tc>
        <w:tc>
          <w:tcPr>
            <w:tcW w:w="1650" w:type="dxa"/>
            <w:vAlign w:val="center"/>
          </w:tcPr>
          <w:p w:rsidR="009E4074" w:rsidRPr="00F01E7B" w:rsidRDefault="00BE5E53">
            <w:pPr>
              <w:jc w:val="center"/>
              <w:rPr>
                <w:color w:val="000000" w:themeColor="text1"/>
              </w:rPr>
            </w:pPr>
            <w:r w:rsidRPr="00F01E7B">
              <w:rPr>
                <w:color w:val="000000" w:themeColor="text1"/>
              </w:rPr>
              <w:t>000630</w:t>
            </w:r>
          </w:p>
        </w:tc>
        <w:tc>
          <w:tcPr>
            <w:tcW w:w="1980" w:type="dxa"/>
            <w:vAlign w:val="center"/>
          </w:tcPr>
          <w:p w:rsidR="009E4074" w:rsidRPr="00F01E7B" w:rsidRDefault="00BE5E53">
            <w:pPr>
              <w:jc w:val="center"/>
              <w:rPr>
                <w:color w:val="000000" w:themeColor="text1"/>
              </w:rPr>
            </w:pPr>
            <w:r w:rsidRPr="00F01E7B">
              <w:rPr>
                <w:color w:val="000000" w:themeColor="text1"/>
              </w:rPr>
              <w:t>铜陵有色</w:t>
            </w:r>
          </w:p>
        </w:tc>
        <w:tc>
          <w:tcPr>
            <w:tcW w:w="2880" w:type="dxa"/>
            <w:vAlign w:val="center"/>
          </w:tcPr>
          <w:p w:rsidR="009E4074" w:rsidRPr="00F01E7B" w:rsidRDefault="00BE5E53">
            <w:pPr>
              <w:jc w:val="right"/>
              <w:rPr>
                <w:color w:val="000000" w:themeColor="text1"/>
              </w:rPr>
            </w:pPr>
            <w:r w:rsidRPr="00F01E7B">
              <w:rPr>
                <w:color w:val="000000" w:themeColor="text1"/>
              </w:rPr>
              <w:t>26,600,500.00</w:t>
            </w:r>
          </w:p>
        </w:tc>
        <w:tc>
          <w:tcPr>
            <w:tcW w:w="1620" w:type="dxa"/>
            <w:vAlign w:val="center"/>
          </w:tcPr>
          <w:p w:rsidR="009E4074" w:rsidRPr="00F01E7B" w:rsidRDefault="00BE5E53">
            <w:pPr>
              <w:jc w:val="right"/>
              <w:rPr>
                <w:color w:val="000000" w:themeColor="text1"/>
              </w:rPr>
            </w:pPr>
            <w:r w:rsidRPr="00F01E7B">
              <w:rPr>
                <w:color w:val="000000" w:themeColor="text1"/>
              </w:rPr>
              <w:t>8.77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32</w:t>
            </w:r>
          </w:p>
        </w:tc>
        <w:tc>
          <w:tcPr>
            <w:tcW w:w="1650" w:type="dxa"/>
            <w:vAlign w:val="center"/>
          </w:tcPr>
          <w:p w:rsidR="009E4074" w:rsidRPr="00F01E7B" w:rsidRDefault="00BE5E53">
            <w:pPr>
              <w:jc w:val="center"/>
              <w:rPr>
                <w:color w:val="000000" w:themeColor="text1"/>
              </w:rPr>
            </w:pPr>
            <w:r w:rsidRPr="00F01E7B">
              <w:rPr>
                <w:color w:val="000000" w:themeColor="text1"/>
              </w:rPr>
              <w:t>000066</w:t>
            </w:r>
          </w:p>
        </w:tc>
        <w:tc>
          <w:tcPr>
            <w:tcW w:w="1980" w:type="dxa"/>
            <w:vAlign w:val="center"/>
          </w:tcPr>
          <w:p w:rsidR="009E4074" w:rsidRPr="00F01E7B" w:rsidRDefault="00BE5E53">
            <w:pPr>
              <w:jc w:val="center"/>
              <w:rPr>
                <w:color w:val="000000" w:themeColor="text1"/>
              </w:rPr>
            </w:pPr>
            <w:r w:rsidRPr="00F01E7B">
              <w:rPr>
                <w:color w:val="000000" w:themeColor="text1"/>
              </w:rPr>
              <w:t>长城电脑</w:t>
            </w:r>
          </w:p>
        </w:tc>
        <w:tc>
          <w:tcPr>
            <w:tcW w:w="2880" w:type="dxa"/>
            <w:vAlign w:val="center"/>
          </w:tcPr>
          <w:p w:rsidR="009E4074" w:rsidRPr="00F01E7B" w:rsidRDefault="00BE5E53">
            <w:pPr>
              <w:jc w:val="right"/>
              <w:rPr>
                <w:color w:val="000000" w:themeColor="text1"/>
              </w:rPr>
            </w:pPr>
            <w:r w:rsidRPr="00F01E7B">
              <w:rPr>
                <w:color w:val="000000" w:themeColor="text1"/>
              </w:rPr>
              <w:t>25,563,823.76</w:t>
            </w:r>
          </w:p>
        </w:tc>
        <w:tc>
          <w:tcPr>
            <w:tcW w:w="1620" w:type="dxa"/>
            <w:vAlign w:val="center"/>
          </w:tcPr>
          <w:p w:rsidR="009E4074" w:rsidRPr="00F01E7B" w:rsidRDefault="00BE5E53">
            <w:pPr>
              <w:jc w:val="right"/>
              <w:rPr>
                <w:color w:val="000000" w:themeColor="text1"/>
              </w:rPr>
            </w:pPr>
            <w:r w:rsidRPr="00F01E7B">
              <w:rPr>
                <w:color w:val="000000" w:themeColor="text1"/>
              </w:rPr>
              <w:t>8.43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33</w:t>
            </w:r>
          </w:p>
        </w:tc>
        <w:tc>
          <w:tcPr>
            <w:tcW w:w="1650" w:type="dxa"/>
            <w:vAlign w:val="center"/>
          </w:tcPr>
          <w:p w:rsidR="009E4074" w:rsidRPr="00F01E7B" w:rsidRDefault="00BE5E53">
            <w:pPr>
              <w:jc w:val="center"/>
              <w:rPr>
                <w:color w:val="000000" w:themeColor="text1"/>
              </w:rPr>
            </w:pPr>
            <w:r w:rsidRPr="00F01E7B">
              <w:rPr>
                <w:color w:val="000000" w:themeColor="text1"/>
              </w:rPr>
              <w:t>002281</w:t>
            </w:r>
          </w:p>
        </w:tc>
        <w:tc>
          <w:tcPr>
            <w:tcW w:w="1980" w:type="dxa"/>
            <w:vAlign w:val="center"/>
          </w:tcPr>
          <w:p w:rsidR="009E4074" w:rsidRPr="00F01E7B" w:rsidRDefault="00BE5E53">
            <w:pPr>
              <w:jc w:val="center"/>
              <w:rPr>
                <w:color w:val="000000" w:themeColor="text1"/>
              </w:rPr>
            </w:pPr>
            <w:r w:rsidRPr="00F01E7B">
              <w:rPr>
                <w:color w:val="000000" w:themeColor="text1"/>
              </w:rPr>
              <w:t>光迅科技</w:t>
            </w:r>
          </w:p>
        </w:tc>
        <w:tc>
          <w:tcPr>
            <w:tcW w:w="2880" w:type="dxa"/>
            <w:vAlign w:val="center"/>
          </w:tcPr>
          <w:p w:rsidR="009E4074" w:rsidRPr="00F01E7B" w:rsidRDefault="00BE5E53">
            <w:pPr>
              <w:jc w:val="right"/>
              <w:rPr>
                <w:color w:val="000000" w:themeColor="text1"/>
              </w:rPr>
            </w:pPr>
            <w:r w:rsidRPr="00F01E7B">
              <w:rPr>
                <w:color w:val="000000" w:themeColor="text1"/>
              </w:rPr>
              <w:t>25,483,382.60</w:t>
            </w:r>
          </w:p>
        </w:tc>
        <w:tc>
          <w:tcPr>
            <w:tcW w:w="1620" w:type="dxa"/>
            <w:vAlign w:val="center"/>
          </w:tcPr>
          <w:p w:rsidR="009E4074" w:rsidRPr="00F01E7B" w:rsidRDefault="00BE5E53">
            <w:pPr>
              <w:jc w:val="right"/>
              <w:rPr>
                <w:color w:val="000000" w:themeColor="text1"/>
              </w:rPr>
            </w:pPr>
            <w:r w:rsidRPr="00F01E7B">
              <w:rPr>
                <w:color w:val="000000" w:themeColor="text1"/>
              </w:rPr>
              <w:t>8.40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34</w:t>
            </w:r>
          </w:p>
        </w:tc>
        <w:tc>
          <w:tcPr>
            <w:tcW w:w="1650" w:type="dxa"/>
            <w:vAlign w:val="center"/>
          </w:tcPr>
          <w:p w:rsidR="009E4074" w:rsidRPr="00F01E7B" w:rsidRDefault="00BE5E53">
            <w:pPr>
              <w:jc w:val="center"/>
              <w:rPr>
                <w:color w:val="000000" w:themeColor="text1"/>
              </w:rPr>
            </w:pPr>
            <w:r w:rsidRPr="00F01E7B">
              <w:rPr>
                <w:color w:val="000000" w:themeColor="text1"/>
              </w:rPr>
              <w:t>000596</w:t>
            </w:r>
          </w:p>
        </w:tc>
        <w:tc>
          <w:tcPr>
            <w:tcW w:w="1980" w:type="dxa"/>
            <w:vAlign w:val="center"/>
          </w:tcPr>
          <w:p w:rsidR="009E4074" w:rsidRPr="00F01E7B" w:rsidRDefault="00BE5E53">
            <w:pPr>
              <w:jc w:val="center"/>
              <w:rPr>
                <w:color w:val="000000" w:themeColor="text1"/>
              </w:rPr>
            </w:pPr>
            <w:r w:rsidRPr="00F01E7B">
              <w:rPr>
                <w:color w:val="000000" w:themeColor="text1"/>
              </w:rPr>
              <w:t>古井贡酒</w:t>
            </w:r>
          </w:p>
        </w:tc>
        <w:tc>
          <w:tcPr>
            <w:tcW w:w="2880" w:type="dxa"/>
            <w:vAlign w:val="center"/>
          </w:tcPr>
          <w:p w:rsidR="009E4074" w:rsidRPr="00F01E7B" w:rsidRDefault="00BE5E53">
            <w:pPr>
              <w:jc w:val="right"/>
              <w:rPr>
                <w:color w:val="000000" w:themeColor="text1"/>
              </w:rPr>
            </w:pPr>
            <w:r w:rsidRPr="00F01E7B">
              <w:rPr>
                <w:color w:val="000000" w:themeColor="text1"/>
              </w:rPr>
              <w:t>23,639,452.50</w:t>
            </w:r>
          </w:p>
        </w:tc>
        <w:tc>
          <w:tcPr>
            <w:tcW w:w="1620" w:type="dxa"/>
            <w:vAlign w:val="center"/>
          </w:tcPr>
          <w:p w:rsidR="009E4074" w:rsidRPr="00F01E7B" w:rsidRDefault="00BE5E53">
            <w:pPr>
              <w:jc w:val="right"/>
              <w:rPr>
                <w:color w:val="000000" w:themeColor="text1"/>
              </w:rPr>
            </w:pPr>
            <w:r w:rsidRPr="00F01E7B">
              <w:rPr>
                <w:color w:val="000000" w:themeColor="text1"/>
              </w:rPr>
              <w:t>7.80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35</w:t>
            </w:r>
          </w:p>
        </w:tc>
        <w:tc>
          <w:tcPr>
            <w:tcW w:w="1650" w:type="dxa"/>
            <w:vAlign w:val="center"/>
          </w:tcPr>
          <w:p w:rsidR="009E4074" w:rsidRPr="00F01E7B" w:rsidRDefault="00BE5E53">
            <w:pPr>
              <w:jc w:val="center"/>
              <w:rPr>
                <w:color w:val="000000" w:themeColor="text1"/>
              </w:rPr>
            </w:pPr>
            <w:r w:rsidRPr="00F01E7B">
              <w:rPr>
                <w:color w:val="000000" w:themeColor="text1"/>
              </w:rPr>
              <w:t>603885</w:t>
            </w:r>
          </w:p>
        </w:tc>
        <w:tc>
          <w:tcPr>
            <w:tcW w:w="1980" w:type="dxa"/>
            <w:vAlign w:val="center"/>
          </w:tcPr>
          <w:p w:rsidR="009E4074" w:rsidRPr="00F01E7B" w:rsidRDefault="00BE5E53">
            <w:pPr>
              <w:jc w:val="center"/>
              <w:rPr>
                <w:color w:val="000000" w:themeColor="text1"/>
              </w:rPr>
            </w:pPr>
            <w:r w:rsidRPr="00F01E7B">
              <w:rPr>
                <w:color w:val="000000" w:themeColor="text1"/>
              </w:rPr>
              <w:t>吉祥航空</w:t>
            </w:r>
          </w:p>
        </w:tc>
        <w:tc>
          <w:tcPr>
            <w:tcW w:w="2880" w:type="dxa"/>
            <w:vAlign w:val="center"/>
          </w:tcPr>
          <w:p w:rsidR="009E4074" w:rsidRPr="00F01E7B" w:rsidRDefault="00BE5E53">
            <w:pPr>
              <w:jc w:val="right"/>
              <w:rPr>
                <w:color w:val="000000" w:themeColor="text1"/>
              </w:rPr>
            </w:pPr>
            <w:r w:rsidRPr="00F01E7B">
              <w:rPr>
                <w:color w:val="000000" w:themeColor="text1"/>
              </w:rPr>
              <w:t>23,393,378.80</w:t>
            </w:r>
          </w:p>
        </w:tc>
        <w:tc>
          <w:tcPr>
            <w:tcW w:w="1620" w:type="dxa"/>
            <w:vAlign w:val="center"/>
          </w:tcPr>
          <w:p w:rsidR="009E4074" w:rsidRPr="00F01E7B" w:rsidRDefault="00BE5E53">
            <w:pPr>
              <w:jc w:val="right"/>
              <w:rPr>
                <w:color w:val="000000" w:themeColor="text1"/>
              </w:rPr>
            </w:pPr>
            <w:r w:rsidRPr="00F01E7B">
              <w:rPr>
                <w:color w:val="000000" w:themeColor="text1"/>
              </w:rPr>
              <w:t>7.71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36</w:t>
            </w:r>
          </w:p>
        </w:tc>
        <w:tc>
          <w:tcPr>
            <w:tcW w:w="1650" w:type="dxa"/>
            <w:vAlign w:val="center"/>
          </w:tcPr>
          <w:p w:rsidR="009E4074" w:rsidRPr="00F01E7B" w:rsidRDefault="00BE5E53">
            <w:pPr>
              <w:jc w:val="center"/>
              <w:rPr>
                <w:color w:val="000000" w:themeColor="text1"/>
              </w:rPr>
            </w:pPr>
            <w:r w:rsidRPr="00F01E7B">
              <w:rPr>
                <w:color w:val="000000" w:themeColor="text1"/>
              </w:rPr>
              <w:t>600967</w:t>
            </w:r>
          </w:p>
        </w:tc>
        <w:tc>
          <w:tcPr>
            <w:tcW w:w="1980" w:type="dxa"/>
            <w:vAlign w:val="center"/>
          </w:tcPr>
          <w:p w:rsidR="009E4074" w:rsidRPr="00F01E7B" w:rsidRDefault="00BE5E53">
            <w:pPr>
              <w:jc w:val="center"/>
              <w:rPr>
                <w:color w:val="000000" w:themeColor="text1"/>
              </w:rPr>
            </w:pPr>
            <w:r w:rsidRPr="00F01E7B">
              <w:rPr>
                <w:color w:val="000000" w:themeColor="text1"/>
              </w:rPr>
              <w:t>北方创业</w:t>
            </w:r>
          </w:p>
        </w:tc>
        <w:tc>
          <w:tcPr>
            <w:tcW w:w="2880" w:type="dxa"/>
            <w:vAlign w:val="center"/>
          </w:tcPr>
          <w:p w:rsidR="009E4074" w:rsidRPr="00F01E7B" w:rsidRDefault="00BE5E53">
            <w:pPr>
              <w:jc w:val="right"/>
              <w:rPr>
                <w:color w:val="000000" w:themeColor="text1"/>
              </w:rPr>
            </w:pPr>
            <w:r w:rsidRPr="00F01E7B">
              <w:rPr>
                <w:color w:val="000000" w:themeColor="text1"/>
              </w:rPr>
              <w:t>23,200,921.60</w:t>
            </w:r>
          </w:p>
        </w:tc>
        <w:tc>
          <w:tcPr>
            <w:tcW w:w="1620" w:type="dxa"/>
            <w:vAlign w:val="center"/>
          </w:tcPr>
          <w:p w:rsidR="009E4074" w:rsidRPr="00F01E7B" w:rsidRDefault="00BE5E53">
            <w:pPr>
              <w:jc w:val="right"/>
              <w:rPr>
                <w:color w:val="000000" w:themeColor="text1"/>
              </w:rPr>
            </w:pPr>
            <w:r w:rsidRPr="00F01E7B">
              <w:rPr>
                <w:color w:val="000000" w:themeColor="text1"/>
              </w:rPr>
              <w:t>7.65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37</w:t>
            </w:r>
          </w:p>
        </w:tc>
        <w:tc>
          <w:tcPr>
            <w:tcW w:w="1650" w:type="dxa"/>
            <w:vAlign w:val="center"/>
          </w:tcPr>
          <w:p w:rsidR="009E4074" w:rsidRPr="00F01E7B" w:rsidRDefault="00BE5E53">
            <w:pPr>
              <w:jc w:val="center"/>
              <w:rPr>
                <w:color w:val="000000" w:themeColor="text1"/>
              </w:rPr>
            </w:pPr>
            <w:r w:rsidRPr="00F01E7B">
              <w:rPr>
                <w:color w:val="000000" w:themeColor="text1"/>
              </w:rPr>
              <w:t>600315</w:t>
            </w:r>
          </w:p>
        </w:tc>
        <w:tc>
          <w:tcPr>
            <w:tcW w:w="1980" w:type="dxa"/>
            <w:vAlign w:val="center"/>
          </w:tcPr>
          <w:p w:rsidR="009E4074" w:rsidRPr="00F01E7B" w:rsidRDefault="00BE5E53">
            <w:pPr>
              <w:jc w:val="center"/>
              <w:rPr>
                <w:color w:val="000000" w:themeColor="text1"/>
              </w:rPr>
            </w:pPr>
            <w:r w:rsidRPr="00F01E7B">
              <w:rPr>
                <w:color w:val="000000" w:themeColor="text1"/>
              </w:rPr>
              <w:t>上海家化</w:t>
            </w:r>
          </w:p>
        </w:tc>
        <w:tc>
          <w:tcPr>
            <w:tcW w:w="2880" w:type="dxa"/>
            <w:vAlign w:val="center"/>
          </w:tcPr>
          <w:p w:rsidR="009E4074" w:rsidRPr="00F01E7B" w:rsidRDefault="00BE5E53">
            <w:pPr>
              <w:jc w:val="right"/>
              <w:rPr>
                <w:color w:val="000000" w:themeColor="text1"/>
              </w:rPr>
            </w:pPr>
            <w:r w:rsidRPr="00F01E7B">
              <w:rPr>
                <w:color w:val="000000" w:themeColor="text1"/>
              </w:rPr>
              <w:t>22,905,496.90</w:t>
            </w:r>
          </w:p>
        </w:tc>
        <w:tc>
          <w:tcPr>
            <w:tcW w:w="1620" w:type="dxa"/>
            <w:vAlign w:val="center"/>
          </w:tcPr>
          <w:p w:rsidR="009E4074" w:rsidRPr="00F01E7B" w:rsidRDefault="00BE5E53">
            <w:pPr>
              <w:jc w:val="right"/>
              <w:rPr>
                <w:color w:val="000000" w:themeColor="text1"/>
              </w:rPr>
            </w:pPr>
            <w:r w:rsidRPr="00F01E7B">
              <w:rPr>
                <w:color w:val="000000" w:themeColor="text1"/>
              </w:rPr>
              <w:t>7.55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38</w:t>
            </w:r>
          </w:p>
        </w:tc>
        <w:tc>
          <w:tcPr>
            <w:tcW w:w="1650" w:type="dxa"/>
            <w:vAlign w:val="center"/>
          </w:tcPr>
          <w:p w:rsidR="009E4074" w:rsidRPr="00F01E7B" w:rsidRDefault="00BE5E53">
            <w:pPr>
              <w:jc w:val="center"/>
              <w:rPr>
                <w:color w:val="000000" w:themeColor="text1"/>
              </w:rPr>
            </w:pPr>
            <w:r w:rsidRPr="00F01E7B">
              <w:rPr>
                <w:color w:val="000000" w:themeColor="text1"/>
              </w:rPr>
              <w:t>600500</w:t>
            </w:r>
          </w:p>
        </w:tc>
        <w:tc>
          <w:tcPr>
            <w:tcW w:w="1980" w:type="dxa"/>
            <w:vAlign w:val="center"/>
          </w:tcPr>
          <w:p w:rsidR="009E4074" w:rsidRPr="00F01E7B" w:rsidRDefault="00BE5E53">
            <w:pPr>
              <w:jc w:val="center"/>
              <w:rPr>
                <w:color w:val="000000" w:themeColor="text1"/>
              </w:rPr>
            </w:pPr>
            <w:r w:rsidRPr="00F01E7B">
              <w:rPr>
                <w:color w:val="000000" w:themeColor="text1"/>
              </w:rPr>
              <w:t>中化国际</w:t>
            </w:r>
          </w:p>
        </w:tc>
        <w:tc>
          <w:tcPr>
            <w:tcW w:w="2880" w:type="dxa"/>
            <w:vAlign w:val="center"/>
          </w:tcPr>
          <w:p w:rsidR="009E4074" w:rsidRPr="00F01E7B" w:rsidRDefault="00BE5E53">
            <w:pPr>
              <w:jc w:val="right"/>
              <w:rPr>
                <w:color w:val="000000" w:themeColor="text1"/>
              </w:rPr>
            </w:pPr>
            <w:r w:rsidRPr="00F01E7B">
              <w:rPr>
                <w:color w:val="000000" w:themeColor="text1"/>
              </w:rPr>
              <w:t>22,375,414.00</w:t>
            </w:r>
          </w:p>
        </w:tc>
        <w:tc>
          <w:tcPr>
            <w:tcW w:w="1620" w:type="dxa"/>
            <w:vAlign w:val="center"/>
          </w:tcPr>
          <w:p w:rsidR="009E4074" w:rsidRPr="00F01E7B" w:rsidRDefault="00BE5E53">
            <w:pPr>
              <w:jc w:val="right"/>
              <w:rPr>
                <w:color w:val="000000" w:themeColor="text1"/>
              </w:rPr>
            </w:pPr>
            <w:r w:rsidRPr="00F01E7B">
              <w:rPr>
                <w:color w:val="000000" w:themeColor="text1"/>
              </w:rPr>
              <w:t>7.38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39</w:t>
            </w:r>
          </w:p>
        </w:tc>
        <w:tc>
          <w:tcPr>
            <w:tcW w:w="1650" w:type="dxa"/>
            <w:vAlign w:val="center"/>
          </w:tcPr>
          <w:p w:rsidR="009E4074" w:rsidRPr="00F01E7B" w:rsidRDefault="00BE5E53">
            <w:pPr>
              <w:jc w:val="center"/>
              <w:rPr>
                <w:color w:val="000000" w:themeColor="text1"/>
              </w:rPr>
            </w:pPr>
            <w:r w:rsidRPr="00F01E7B">
              <w:rPr>
                <w:color w:val="000000" w:themeColor="text1"/>
              </w:rPr>
              <w:t>002456</w:t>
            </w:r>
          </w:p>
        </w:tc>
        <w:tc>
          <w:tcPr>
            <w:tcW w:w="1980" w:type="dxa"/>
            <w:vAlign w:val="center"/>
          </w:tcPr>
          <w:p w:rsidR="009E4074" w:rsidRPr="00F01E7B" w:rsidRDefault="00BE5E53">
            <w:pPr>
              <w:jc w:val="center"/>
              <w:rPr>
                <w:color w:val="000000" w:themeColor="text1"/>
              </w:rPr>
            </w:pPr>
            <w:r w:rsidRPr="00F01E7B">
              <w:rPr>
                <w:color w:val="000000" w:themeColor="text1"/>
              </w:rPr>
              <w:t>欧菲光</w:t>
            </w:r>
          </w:p>
        </w:tc>
        <w:tc>
          <w:tcPr>
            <w:tcW w:w="2880" w:type="dxa"/>
            <w:vAlign w:val="center"/>
          </w:tcPr>
          <w:p w:rsidR="009E4074" w:rsidRPr="00F01E7B" w:rsidRDefault="00BE5E53">
            <w:pPr>
              <w:jc w:val="right"/>
              <w:rPr>
                <w:color w:val="000000" w:themeColor="text1"/>
              </w:rPr>
            </w:pPr>
            <w:r w:rsidRPr="00F01E7B">
              <w:rPr>
                <w:color w:val="000000" w:themeColor="text1"/>
              </w:rPr>
              <w:t>22,353,323.76</w:t>
            </w:r>
          </w:p>
        </w:tc>
        <w:tc>
          <w:tcPr>
            <w:tcW w:w="1620" w:type="dxa"/>
            <w:vAlign w:val="center"/>
          </w:tcPr>
          <w:p w:rsidR="009E4074" w:rsidRPr="00F01E7B" w:rsidRDefault="00BE5E53">
            <w:pPr>
              <w:jc w:val="right"/>
              <w:rPr>
                <w:color w:val="000000" w:themeColor="text1"/>
              </w:rPr>
            </w:pPr>
            <w:r w:rsidRPr="00F01E7B">
              <w:rPr>
                <w:color w:val="000000" w:themeColor="text1"/>
              </w:rPr>
              <w:t>7.37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40</w:t>
            </w:r>
          </w:p>
        </w:tc>
        <w:tc>
          <w:tcPr>
            <w:tcW w:w="1650" w:type="dxa"/>
            <w:vAlign w:val="center"/>
          </w:tcPr>
          <w:p w:rsidR="009E4074" w:rsidRPr="00F01E7B" w:rsidRDefault="00BE5E53">
            <w:pPr>
              <w:jc w:val="center"/>
              <w:rPr>
                <w:color w:val="000000" w:themeColor="text1"/>
              </w:rPr>
            </w:pPr>
            <w:r w:rsidRPr="00F01E7B">
              <w:rPr>
                <w:color w:val="000000" w:themeColor="text1"/>
              </w:rPr>
              <w:t>600586</w:t>
            </w:r>
          </w:p>
        </w:tc>
        <w:tc>
          <w:tcPr>
            <w:tcW w:w="1980" w:type="dxa"/>
            <w:vAlign w:val="center"/>
          </w:tcPr>
          <w:p w:rsidR="009E4074" w:rsidRPr="00F01E7B" w:rsidRDefault="00BE5E53">
            <w:pPr>
              <w:jc w:val="center"/>
              <w:rPr>
                <w:color w:val="000000" w:themeColor="text1"/>
              </w:rPr>
            </w:pPr>
            <w:r w:rsidRPr="00F01E7B">
              <w:rPr>
                <w:color w:val="000000" w:themeColor="text1"/>
              </w:rPr>
              <w:t>金晶科技</w:t>
            </w:r>
          </w:p>
        </w:tc>
        <w:tc>
          <w:tcPr>
            <w:tcW w:w="2880" w:type="dxa"/>
            <w:vAlign w:val="center"/>
          </w:tcPr>
          <w:p w:rsidR="009E4074" w:rsidRPr="00F01E7B" w:rsidRDefault="00BE5E53">
            <w:pPr>
              <w:jc w:val="right"/>
              <w:rPr>
                <w:color w:val="000000" w:themeColor="text1"/>
              </w:rPr>
            </w:pPr>
            <w:r w:rsidRPr="00F01E7B">
              <w:rPr>
                <w:color w:val="000000" w:themeColor="text1"/>
              </w:rPr>
              <w:t>22,308,839.34</w:t>
            </w:r>
          </w:p>
        </w:tc>
        <w:tc>
          <w:tcPr>
            <w:tcW w:w="1620" w:type="dxa"/>
            <w:vAlign w:val="center"/>
          </w:tcPr>
          <w:p w:rsidR="009E4074" w:rsidRPr="00F01E7B" w:rsidRDefault="00BE5E53">
            <w:pPr>
              <w:jc w:val="right"/>
              <w:rPr>
                <w:color w:val="000000" w:themeColor="text1"/>
              </w:rPr>
            </w:pPr>
            <w:r w:rsidRPr="00F01E7B">
              <w:rPr>
                <w:color w:val="000000" w:themeColor="text1"/>
              </w:rPr>
              <w:t>7.36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41</w:t>
            </w:r>
          </w:p>
        </w:tc>
        <w:tc>
          <w:tcPr>
            <w:tcW w:w="1650" w:type="dxa"/>
            <w:vAlign w:val="center"/>
          </w:tcPr>
          <w:p w:rsidR="009E4074" w:rsidRPr="00F01E7B" w:rsidRDefault="00BE5E53">
            <w:pPr>
              <w:jc w:val="center"/>
              <w:rPr>
                <w:color w:val="000000" w:themeColor="text1"/>
              </w:rPr>
            </w:pPr>
            <w:r w:rsidRPr="00F01E7B">
              <w:rPr>
                <w:color w:val="000000" w:themeColor="text1"/>
              </w:rPr>
              <w:t>600166</w:t>
            </w:r>
          </w:p>
        </w:tc>
        <w:tc>
          <w:tcPr>
            <w:tcW w:w="1980" w:type="dxa"/>
            <w:vAlign w:val="center"/>
          </w:tcPr>
          <w:p w:rsidR="009E4074" w:rsidRPr="00F01E7B" w:rsidRDefault="00BE5E53">
            <w:pPr>
              <w:jc w:val="center"/>
              <w:rPr>
                <w:color w:val="000000" w:themeColor="text1"/>
              </w:rPr>
            </w:pPr>
            <w:r w:rsidRPr="00F01E7B">
              <w:rPr>
                <w:color w:val="000000" w:themeColor="text1"/>
              </w:rPr>
              <w:t>福田汽车</w:t>
            </w:r>
          </w:p>
        </w:tc>
        <w:tc>
          <w:tcPr>
            <w:tcW w:w="2880" w:type="dxa"/>
            <w:vAlign w:val="center"/>
          </w:tcPr>
          <w:p w:rsidR="009E4074" w:rsidRPr="00F01E7B" w:rsidRDefault="00BE5E53">
            <w:pPr>
              <w:jc w:val="right"/>
              <w:rPr>
                <w:color w:val="000000" w:themeColor="text1"/>
              </w:rPr>
            </w:pPr>
            <w:r w:rsidRPr="00F01E7B">
              <w:rPr>
                <w:color w:val="000000" w:themeColor="text1"/>
              </w:rPr>
              <w:t>22,171,278.00</w:t>
            </w:r>
          </w:p>
        </w:tc>
        <w:tc>
          <w:tcPr>
            <w:tcW w:w="1620" w:type="dxa"/>
            <w:vAlign w:val="center"/>
          </w:tcPr>
          <w:p w:rsidR="009E4074" w:rsidRPr="00F01E7B" w:rsidRDefault="00BE5E53">
            <w:pPr>
              <w:jc w:val="right"/>
              <w:rPr>
                <w:color w:val="000000" w:themeColor="text1"/>
              </w:rPr>
            </w:pPr>
            <w:r w:rsidRPr="00F01E7B">
              <w:rPr>
                <w:color w:val="000000" w:themeColor="text1"/>
              </w:rPr>
              <w:t>7.31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42</w:t>
            </w:r>
          </w:p>
        </w:tc>
        <w:tc>
          <w:tcPr>
            <w:tcW w:w="1650" w:type="dxa"/>
            <w:vAlign w:val="center"/>
          </w:tcPr>
          <w:p w:rsidR="009E4074" w:rsidRPr="00F01E7B" w:rsidRDefault="00BE5E53">
            <w:pPr>
              <w:jc w:val="center"/>
              <w:rPr>
                <w:color w:val="000000" w:themeColor="text1"/>
              </w:rPr>
            </w:pPr>
            <w:r w:rsidRPr="00F01E7B">
              <w:rPr>
                <w:color w:val="000000" w:themeColor="text1"/>
              </w:rPr>
              <w:t>000002</w:t>
            </w:r>
          </w:p>
        </w:tc>
        <w:tc>
          <w:tcPr>
            <w:tcW w:w="1980" w:type="dxa"/>
            <w:vAlign w:val="center"/>
          </w:tcPr>
          <w:p w:rsidR="009E4074" w:rsidRPr="00F01E7B" w:rsidRDefault="00BE5E53">
            <w:pPr>
              <w:jc w:val="center"/>
              <w:rPr>
                <w:color w:val="000000" w:themeColor="text1"/>
              </w:rPr>
            </w:pPr>
            <w:r w:rsidRPr="00F01E7B">
              <w:rPr>
                <w:color w:val="000000" w:themeColor="text1"/>
              </w:rPr>
              <w:t>万</w:t>
            </w:r>
            <w:r w:rsidRPr="00F01E7B">
              <w:rPr>
                <w:color w:val="000000" w:themeColor="text1"/>
              </w:rPr>
              <w:t xml:space="preserve">  </w:t>
            </w:r>
            <w:r w:rsidRPr="00F01E7B">
              <w:rPr>
                <w:color w:val="000000" w:themeColor="text1"/>
              </w:rPr>
              <w:t>科Ａ</w:t>
            </w:r>
          </w:p>
        </w:tc>
        <w:tc>
          <w:tcPr>
            <w:tcW w:w="2880" w:type="dxa"/>
            <w:vAlign w:val="center"/>
          </w:tcPr>
          <w:p w:rsidR="009E4074" w:rsidRPr="00F01E7B" w:rsidRDefault="00BE5E53">
            <w:pPr>
              <w:jc w:val="right"/>
              <w:rPr>
                <w:color w:val="000000" w:themeColor="text1"/>
              </w:rPr>
            </w:pPr>
            <w:r w:rsidRPr="00F01E7B">
              <w:rPr>
                <w:color w:val="000000" w:themeColor="text1"/>
              </w:rPr>
              <w:t>20,271,458.80</w:t>
            </w:r>
          </w:p>
        </w:tc>
        <w:tc>
          <w:tcPr>
            <w:tcW w:w="1620" w:type="dxa"/>
            <w:vAlign w:val="center"/>
          </w:tcPr>
          <w:p w:rsidR="009E4074" w:rsidRPr="00F01E7B" w:rsidRDefault="00BE5E53">
            <w:pPr>
              <w:jc w:val="right"/>
              <w:rPr>
                <w:color w:val="000000" w:themeColor="text1"/>
              </w:rPr>
            </w:pPr>
            <w:r w:rsidRPr="00F01E7B">
              <w:rPr>
                <w:color w:val="000000" w:themeColor="text1"/>
              </w:rPr>
              <w:t>6.68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43</w:t>
            </w:r>
          </w:p>
        </w:tc>
        <w:tc>
          <w:tcPr>
            <w:tcW w:w="1650" w:type="dxa"/>
            <w:vAlign w:val="center"/>
          </w:tcPr>
          <w:p w:rsidR="009E4074" w:rsidRPr="00F01E7B" w:rsidRDefault="00BE5E53">
            <w:pPr>
              <w:jc w:val="center"/>
              <w:rPr>
                <w:color w:val="000000" w:themeColor="text1"/>
              </w:rPr>
            </w:pPr>
            <w:r w:rsidRPr="00F01E7B">
              <w:rPr>
                <w:color w:val="000000" w:themeColor="text1"/>
              </w:rPr>
              <w:t>300278</w:t>
            </w:r>
          </w:p>
        </w:tc>
        <w:tc>
          <w:tcPr>
            <w:tcW w:w="1980" w:type="dxa"/>
            <w:vAlign w:val="center"/>
          </w:tcPr>
          <w:p w:rsidR="009E4074" w:rsidRPr="00F01E7B" w:rsidRDefault="00BE5E53">
            <w:pPr>
              <w:jc w:val="center"/>
              <w:rPr>
                <w:color w:val="000000" w:themeColor="text1"/>
              </w:rPr>
            </w:pPr>
            <w:r w:rsidRPr="00F01E7B">
              <w:rPr>
                <w:color w:val="000000" w:themeColor="text1"/>
              </w:rPr>
              <w:t>华昌达</w:t>
            </w:r>
          </w:p>
        </w:tc>
        <w:tc>
          <w:tcPr>
            <w:tcW w:w="2880" w:type="dxa"/>
            <w:vAlign w:val="center"/>
          </w:tcPr>
          <w:p w:rsidR="009E4074" w:rsidRPr="00F01E7B" w:rsidRDefault="00BE5E53">
            <w:pPr>
              <w:jc w:val="right"/>
              <w:rPr>
                <w:color w:val="000000" w:themeColor="text1"/>
              </w:rPr>
            </w:pPr>
            <w:r w:rsidRPr="00F01E7B">
              <w:rPr>
                <w:color w:val="000000" w:themeColor="text1"/>
              </w:rPr>
              <w:t>20,061,339.07</w:t>
            </w:r>
          </w:p>
        </w:tc>
        <w:tc>
          <w:tcPr>
            <w:tcW w:w="1620" w:type="dxa"/>
            <w:vAlign w:val="center"/>
          </w:tcPr>
          <w:p w:rsidR="009E4074" w:rsidRPr="00F01E7B" w:rsidRDefault="00BE5E53">
            <w:pPr>
              <w:jc w:val="right"/>
              <w:rPr>
                <w:color w:val="000000" w:themeColor="text1"/>
              </w:rPr>
            </w:pPr>
            <w:r w:rsidRPr="00F01E7B">
              <w:rPr>
                <w:color w:val="000000" w:themeColor="text1"/>
              </w:rPr>
              <w:t>6.62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44</w:t>
            </w:r>
          </w:p>
        </w:tc>
        <w:tc>
          <w:tcPr>
            <w:tcW w:w="1650" w:type="dxa"/>
            <w:vAlign w:val="center"/>
          </w:tcPr>
          <w:p w:rsidR="009E4074" w:rsidRPr="00F01E7B" w:rsidRDefault="00BE5E53">
            <w:pPr>
              <w:jc w:val="center"/>
              <w:rPr>
                <w:color w:val="000000" w:themeColor="text1"/>
              </w:rPr>
            </w:pPr>
            <w:r w:rsidRPr="00F01E7B">
              <w:rPr>
                <w:color w:val="000000" w:themeColor="text1"/>
              </w:rPr>
              <w:t>300182</w:t>
            </w:r>
          </w:p>
        </w:tc>
        <w:tc>
          <w:tcPr>
            <w:tcW w:w="1980" w:type="dxa"/>
            <w:vAlign w:val="center"/>
          </w:tcPr>
          <w:p w:rsidR="009E4074" w:rsidRPr="00F01E7B" w:rsidRDefault="00BE5E53">
            <w:pPr>
              <w:jc w:val="center"/>
              <w:rPr>
                <w:color w:val="000000" w:themeColor="text1"/>
              </w:rPr>
            </w:pPr>
            <w:r w:rsidRPr="00F01E7B">
              <w:rPr>
                <w:color w:val="000000" w:themeColor="text1"/>
              </w:rPr>
              <w:t>捷成股份</w:t>
            </w:r>
          </w:p>
        </w:tc>
        <w:tc>
          <w:tcPr>
            <w:tcW w:w="2880" w:type="dxa"/>
            <w:vAlign w:val="center"/>
          </w:tcPr>
          <w:p w:rsidR="009E4074" w:rsidRPr="00F01E7B" w:rsidRDefault="00BE5E53">
            <w:pPr>
              <w:jc w:val="right"/>
              <w:rPr>
                <w:color w:val="000000" w:themeColor="text1"/>
              </w:rPr>
            </w:pPr>
            <w:r w:rsidRPr="00F01E7B">
              <w:rPr>
                <w:color w:val="000000" w:themeColor="text1"/>
              </w:rPr>
              <w:t>19,044,537.04</w:t>
            </w:r>
          </w:p>
        </w:tc>
        <w:tc>
          <w:tcPr>
            <w:tcW w:w="1620" w:type="dxa"/>
            <w:vAlign w:val="center"/>
          </w:tcPr>
          <w:p w:rsidR="009E4074" w:rsidRPr="00F01E7B" w:rsidRDefault="00BE5E53">
            <w:pPr>
              <w:jc w:val="right"/>
              <w:rPr>
                <w:color w:val="000000" w:themeColor="text1"/>
              </w:rPr>
            </w:pPr>
            <w:r w:rsidRPr="00F01E7B">
              <w:rPr>
                <w:color w:val="000000" w:themeColor="text1"/>
              </w:rPr>
              <w:t>6.28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45</w:t>
            </w:r>
          </w:p>
        </w:tc>
        <w:tc>
          <w:tcPr>
            <w:tcW w:w="1650" w:type="dxa"/>
            <w:vAlign w:val="center"/>
          </w:tcPr>
          <w:p w:rsidR="009E4074" w:rsidRPr="00F01E7B" w:rsidRDefault="00BE5E53">
            <w:pPr>
              <w:jc w:val="center"/>
              <w:rPr>
                <w:color w:val="000000" w:themeColor="text1"/>
              </w:rPr>
            </w:pPr>
            <w:r w:rsidRPr="00F01E7B">
              <w:rPr>
                <w:color w:val="000000" w:themeColor="text1"/>
              </w:rPr>
              <w:t>000599</w:t>
            </w:r>
          </w:p>
        </w:tc>
        <w:tc>
          <w:tcPr>
            <w:tcW w:w="1980" w:type="dxa"/>
            <w:vAlign w:val="center"/>
          </w:tcPr>
          <w:p w:rsidR="009E4074" w:rsidRPr="00F01E7B" w:rsidRDefault="00BE5E53">
            <w:pPr>
              <w:jc w:val="center"/>
              <w:rPr>
                <w:color w:val="000000" w:themeColor="text1"/>
              </w:rPr>
            </w:pPr>
            <w:r w:rsidRPr="00F01E7B">
              <w:rPr>
                <w:color w:val="000000" w:themeColor="text1"/>
              </w:rPr>
              <w:t>青岛双星</w:t>
            </w:r>
          </w:p>
        </w:tc>
        <w:tc>
          <w:tcPr>
            <w:tcW w:w="2880" w:type="dxa"/>
            <w:vAlign w:val="center"/>
          </w:tcPr>
          <w:p w:rsidR="009E4074" w:rsidRPr="00F01E7B" w:rsidRDefault="00BE5E53">
            <w:pPr>
              <w:jc w:val="right"/>
              <w:rPr>
                <w:color w:val="000000" w:themeColor="text1"/>
              </w:rPr>
            </w:pPr>
            <w:r w:rsidRPr="00F01E7B">
              <w:rPr>
                <w:color w:val="000000" w:themeColor="text1"/>
              </w:rPr>
              <w:t>17,798,114.64</w:t>
            </w:r>
          </w:p>
        </w:tc>
        <w:tc>
          <w:tcPr>
            <w:tcW w:w="1620" w:type="dxa"/>
            <w:vAlign w:val="center"/>
          </w:tcPr>
          <w:p w:rsidR="009E4074" w:rsidRPr="00F01E7B" w:rsidRDefault="00BE5E53">
            <w:pPr>
              <w:jc w:val="right"/>
              <w:rPr>
                <w:color w:val="000000" w:themeColor="text1"/>
              </w:rPr>
            </w:pPr>
            <w:r w:rsidRPr="00F01E7B">
              <w:rPr>
                <w:color w:val="000000" w:themeColor="text1"/>
              </w:rPr>
              <w:t>5.87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46</w:t>
            </w:r>
          </w:p>
        </w:tc>
        <w:tc>
          <w:tcPr>
            <w:tcW w:w="1650" w:type="dxa"/>
            <w:vAlign w:val="center"/>
          </w:tcPr>
          <w:p w:rsidR="009E4074" w:rsidRPr="00F01E7B" w:rsidRDefault="00BE5E53">
            <w:pPr>
              <w:jc w:val="center"/>
              <w:rPr>
                <w:color w:val="000000" w:themeColor="text1"/>
              </w:rPr>
            </w:pPr>
            <w:r w:rsidRPr="00F01E7B">
              <w:rPr>
                <w:color w:val="000000" w:themeColor="text1"/>
              </w:rPr>
              <w:t>000063</w:t>
            </w:r>
          </w:p>
        </w:tc>
        <w:tc>
          <w:tcPr>
            <w:tcW w:w="1980" w:type="dxa"/>
            <w:vAlign w:val="center"/>
          </w:tcPr>
          <w:p w:rsidR="009E4074" w:rsidRPr="00F01E7B" w:rsidRDefault="00BE5E53">
            <w:pPr>
              <w:jc w:val="center"/>
              <w:rPr>
                <w:color w:val="000000" w:themeColor="text1"/>
              </w:rPr>
            </w:pPr>
            <w:r w:rsidRPr="00F01E7B">
              <w:rPr>
                <w:color w:val="000000" w:themeColor="text1"/>
              </w:rPr>
              <w:t>中兴通讯</w:t>
            </w:r>
          </w:p>
        </w:tc>
        <w:tc>
          <w:tcPr>
            <w:tcW w:w="2880" w:type="dxa"/>
            <w:vAlign w:val="center"/>
          </w:tcPr>
          <w:p w:rsidR="009E4074" w:rsidRPr="00F01E7B" w:rsidRDefault="00BE5E53">
            <w:pPr>
              <w:jc w:val="right"/>
              <w:rPr>
                <w:color w:val="000000" w:themeColor="text1"/>
              </w:rPr>
            </w:pPr>
            <w:r w:rsidRPr="00F01E7B">
              <w:rPr>
                <w:color w:val="000000" w:themeColor="text1"/>
              </w:rPr>
              <w:t>17,778,540.75</w:t>
            </w:r>
          </w:p>
        </w:tc>
        <w:tc>
          <w:tcPr>
            <w:tcW w:w="1620" w:type="dxa"/>
            <w:vAlign w:val="center"/>
          </w:tcPr>
          <w:p w:rsidR="009E4074" w:rsidRPr="00F01E7B" w:rsidRDefault="00BE5E53">
            <w:pPr>
              <w:jc w:val="right"/>
              <w:rPr>
                <w:color w:val="000000" w:themeColor="text1"/>
              </w:rPr>
            </w:pPr>
            <w:r w:rsidRPr="00F01E7B">
              <w:rPr>
                <w:color w:val="000000" w:themeColor="text1"/>
              </w:rPr>
              <w:t>5.86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47</w:t>
            </w:r>
          </w:p>
        </w:tc>
        <w:tc>
          <w:tcPr>
            <w:tcW w:w="1650" w:type="dxa"/>
            <w:vAlign w:val="center"/>
          </w:tcPr>
          <w:p w:rsidR="009E4074" w:rsidRPr="00F01E7B" w:rsidRDefault="00BE5E53">
            <w:pPr>
              <w:jc w:val="center"/>
              <w:rPr>
                <w:color w:val="000000" w:themeColor="text1"/>
              </w:rPr>
            </w:pPr>
            <w:r w:rsidRPr="00F01E7B">
              <w:rPr>
                <w:color w:val="000000" w:themeColor="text1"/>
              </w:rPr>
              <w:t>000980</w:t>
            </w:r>
          </w:p>
        </w:tc>
        <w:tc>
          <w:tcPr>
            <w:tcW w:w="1980" w:type="dxa"/>
            <w:vAlign w:val="center"/>
          </w:tcPr>
          <w:p w:rsidR="009E4074" w:rsidRPr="00F01E7B" w:rsidRDefault="00BE5E53">
            <w:pPr>
              <w:jc w:val="center"/>
              <w:rPr>
                <w:color w:val="000000" w:themeColor="text1"/>
              </w:rPr>
            </w:pPr>
            <w:r w:rsidRPr="00F01E7B">
              <w:rPr>
                <w:color w:val="000000" w:themeColor="text1"/>
              </w:rPr>
              <w:t>金马股份</w:t>
            </w:r>
          </w:p>
        </w:tc>
        <w:tc>
          <w:tcPr>
            <w:tcW w:w="2880" w:type="dxa"/>
            <w:vAlign w:val="center"/>
          </w:tcPr>
          <w:p w:rsidR="009E4074" w:rsidRPr="00F01E7B" w:rsidRDefault="00BE5E53">
            <w:pPr>
              <w:jc w:val="right"/>
              <w:rPr>
                <w:color w:val="000000" w:themeColor="text1"/>
              </w:rPr>
            </w:pPr>
            <w:r w:rsidRPr="00F01E7B">
              <w:rPr>
                <w:color w:val="000000" w:themeColor="text1"/>
              </w:rPr>
              <w:t>17,204,760.00</w:t>
            </w:r>
          </w:p>
        </w:tc>
        <w:tc>
          <w:tcPr>
            <w:tcW w:w="1620" w:type="dxa"/>
            <w:vAlign w:val="center"/>
          </w:tcPr>
          <w:p w:rsidR="009E4074" w:rsidRPr="00F01E7B" w:rsidRDefault="00BE5E53">
            <w:pPr>
              <w:jc w:val="right"/>
              <w:rPr>
                <w:color w:val="000000" w:themeColor="text1"/>
              </w:rPr>
            </w:pPr>
            <w:r w:rsidRPr="00F01E7B">
              <w:rPr>
                <w:color w:val="000000" w:themeColor="text1"/>
              </w:rPr>
              <w:t>5.67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48</w:t>
            </w:r>
          </w:p>
        </w:tc>
        <w:tc>
          <w:tcPr>
            <w:tcW w:w="1650" w:type="dxa"/>
            <w:vAlign w:val="center"/>
          </w:tcPr>
          <w:p w:rsidR="009E4074" w:rsidRPr="00F01E7B" w:rsidRDefault="00BE5E53">
            <w:pPr>
              <w:jc w:val="center"/>
              <w:rPr>
                <w:color w:val="000000" w:themeColor="text1"/>
              </w:rPr>
            </w:pPr>
            <w:r w:rsidRPr="00F01E7B">
              <w:rPr>
                <w:color w:val="000000" w:themeColor="text1"/>
              </w:rPr>
              <w:t>300064</w:t>
            </w:r>
          </w:p>
        </w:tc>
        <w:tc>
          <w:tcPr>
            <w:tcW w:w="1980" w:type="dxa"/>
            <w:vAlign w:val="center"/>
          </w:tcPr>
          <w:p w:rsidR="009E4074" w:rsidRPr="00F01E7B" w:rsidRDefault="00BE5E53">
            <w:pPr>
              <w:jc w:val="center"/>
              <w:rPr>
                <w:color w:val="000000" w:themeColor="text1"/>
              </w:rPr>
            </w:pPr>
            <w:r w:rsidRPr="00F01E7B">
              <w:rPr>
                <w:color w:val="000000" w:themeColor="text1"/>
              </w:rPr>
              <w:t>豫金刚石</w:t>
            </w:r>
          </w:p>
        </w:tc>
        <w:tc>
          <w:tcPr>
            <w:tcW w:w="2880" w:type="dxa"/>
            <w:vAlign w:val="center"/>
          </w:tcPr>
          <w:p w:rsidR="009E4074" w:rsidRPr="00F01E7B" w:rsidRDefault="00BE5E53">
            <w:pPr>
              <w:jc w:val="right"/>
              <w:rPr>
                <w:color w:val="000000" w:themeColor="text1"/>
              </w:rPr>
            </w:pPr>
            <w:r w:rsidRPr="00F01E7B">
              <w:rPr>
                <w:color w:val="000000" w:themeColor="text1"/>
              </w:rPr>
              <w:t>16,850,978.26</w:t>
            </w:r>
          </w:p>
        </w:tc>
        <w:tc>
          <w:tcPr>
            <w:tcW w:w="1620" w:type="dxa"/>
            <w:vAlign w:val="center"/>
          </w:tcPr>
          <w:p w:rsidR="009E4074" w:rsidRPr="00F01E7B" w:rsidRDefault="00BE5E53">
            <w:pPr>
              <w:jc w:val="right"/>
              <w:rPr>
                <w:color w:val="000000" w:themeColor="text1"/>
              </w:rPr>
            </w:pPr>
            <w:r w:rsidRPr="00F01E7B">
              <w:rPr>
                <w:color w:val="000000" w:themeColor="text1"/>
              </w:rPr>
              <w:t>5.56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49</w:t>
            </w:r>
          </w:p>
        </w:tc>
        <w:tc>
          <w:tcPr>
            <w:tcW w:w="1650" w:type="dxa"/>
            <w:vAlign w:val="center"/>
          </w:tcPr>
          <w:p w:rsidR="009E4074" w:rsidRPr="00F01E7B" w:rsidRDefault="00BE5E53">
            <w:pPr>
              <w:jc w:val="center"/>
              <w:rPr>
                <w:color w:val="000000" w:themeColor="text1"/>
              </w:rPr>
            </w:pPr>
            <w:r w:rsidRPr="00F01E7B">
              <w:rPr>
                <w:color w:val="000000" w:themeColor="text1"/>
              </w:rPr>
              <w:t>600115</w:t>
            </w:r>
          </w:p>
        </w:tc>
        <w:tc>
          <w:tcPr>
            <w:tcW w:w="1980" w:type="dxa"/>
            <w:vAlign w:val="center"/>
          </w:tcPr>
          <w:p w:rsidR="009E4074" w:rsidRPr="00F01E7B" w:rsidRDefault="00BE5E53">
            <w:pPr>
              <w:jc w:val="center"/>
              <w:rPr>
                <w:color w:val="000000" w:themeColor="text1"/>
              </w:rPr>
            </w:pPr>
            <w:r w:rsidRPr="00F01E7B">
              <w:rPr>
                <w:color w:val="000000" w:themeColor="text1"/>
              </w:rPr>
              <w:t>东方航空</w:t>
            </w:r>
          </w:p>
        </w:tc>
        <w:tc>
          <w:tcPr>
            <w:tcW w:w="2880" w:type="dxa"/>
            <w:vAlign w:val="center"/>
          </w:tcPr>
          <w:p w:rsidR="009E4074" w:rsidRPr="00F01E7B" w:rsidRDefault="00BE5E53">
            <w:pPr>
              <w:jc w:val="right"/>
              <w:rPr>
                <w:color w:val="000000" w:themeColor="text1"/>
              </w:rPr>
            </w:pPr>
            <w:r w:rsidRPr="00F01E7B">
              <w:rPr>
                <w:color w:val="000000" w:themeColor="text1"/>
              </w:rPr>
              <w:t>15,273,701.25</w:t>
            </w:r>
          </w:p>
        </w:tc>
        <w:tc>
          <w:tcPr>
            <w:tcW w:w="1620" w:type="dxa"/>
            <w:vAlign w:val="center"/>
          </w:tcPr>
          <w:p w:rsidR="009E4074" w:rsidRPr="00F01E7B" w:rsidRDefault="00BE5E53">
            <w:pPr>
              <w:jc w:val="right"/>
              <w:rPr>
                <w:color w:val="000000" w:themeColor="text1"/>
              </w:rPr>
            </w:pPr>
            <w:r w:rsidRPr="00F01E7B">
              <w:rPr>
                <w:color w:val="000000" w:themeColor="text1"/>
              </w:rPr>
              <w:t>5.04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50</w:t>
            </w:r>
          </w:p>
        </w:tc>
        <w:tc>
          <w:tcPr>
            <w:tcW w:w="1650" w:type="dxa"/>
            <w:vAlign w:val="center"/>
          </w:tcPr>
          <w:p w:rsidR="009E4074" w:rsidRPr="00F01E7B" w:rsidRDefault="00BE5E53">
            <w:pPr>
              <w:jc w:val="center"/>
              <w:rPr>
                <w:color w:val="000000" w:themeColor="text1"/>
              </w:rPr>
            </w:pPr>
            <w:r w:rsidRPr="00F01E7B">
              <w:rPr>
                <w:color w:val="000000" w:themeColor="text1"/>
              </w:rPr>
              <w:t>601233</w:t>
            </w:r>
          </w:p>
        </w:tc>
        <w:tc>
          <w:tcPr>
            <w:tcW w:w="1980" w:type="dxa"/>
            <w:vAlign w:val="center"/>
          </w:tcPr>
          <w:p w:rsidR="009E4074" w:rsidRPr="00F01E7B" w:rsidRDefault="00BE5E53">
            <w:pPr>
              <w:jc w:val="center"/>
              <w:rPr>
                <w:color w:val="000000" w:themeColor="text1"/>
              </w:rPr>
            </w:pPr>
            <w:r w:rsidRPr="00F01E7B">
              <w:rPr>
                <w:color w:val="000000" w:themeColor="text1"/>
              </w:rPr>
              <w:t>桐昆股份</w:t>
            </w:r>
          </w:p>
        </w:tc>
        <w:tc>
          <w:tcPr>
            <w:tcW w:w="2880" w:type="dxa"/>
            <w:vAlign w:val="center"/>
          </w:tcPr>
          <w:p w:rsidR="009E4074" w:rsidRPr="00F01E7B" w:rsidRDefault="00BE5E53">
            <w:pPr>
              <w:jc w:val="right"/>
              <w:rPr>
                <w:color w:val="000000" w:themeColor="text1"/>
              </w:rPr>
            </w:pPr>
            <w:r w:rsidRPr="00F01E7B">
              <w:rPr>
                <w:color w:val="000000" w:themeColor="text1"/>
              </w:rPr>
              <w:t>14,783,759.04</w:t>
            </w:r>
          </w:p>
        </w:tc>
        <w:tc>
          <w:tcPr>
            <w:tcW w:w="1620" w:type="dxa"/>
            <w:vAlign w:val="center"/>
          </w:tcPr>
          <w:p w:rsidR="009E4074" w:rsidRPr="00F01E7B" w:rsidRDefault="00BE5E53">
            <w:pPr>
              <w:jc w:val="right"/>
              <w:rPr>
                <w:color w:val="000000" w:themeColor="text1"/>
              </w:rPr>
            </w:pPr>
            <w:r w:rsidRPr="00F01E7B">
              <w:rPr>
                <w:color w:val="000000" w:themeColor="text1"/>
              </w:rPr>
              <w:t>4.87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51</w:t>
            </w:r>
          </w:p>
        </w:tc>
        <w:tc>
          <w:tcPr>
            <w:tcW w:w="1650" w:type="dxa"/>
            <w:vAlign w:val="center"/>
          </w:tcPr>
          <w:p w:rsidR="009E4074" w:rsidRPr="00F01E7B" w:rsidRDefault="00BE5E53">
            <w:pPr>
              <w:jc w:val="center"/>
              <w:rPr>
                <w:color w:val="000000" w:themeColor="text1"/>
              </w:rPr>
            </w:pPr>
            <w:r w:rsidRPr="00F01E7B">
              <w:rPr>
                <w:color w:val="000000" w:themeColor="text1"/>
              </w:rPr>
              <w:t>600109</w:t>
            </w:r>
          </w:p>
        </w:tc>
        <w:tc>
          <w:tcPr>
            <w:tcW w:w="1980" w:type="dxa"/>
            <w:vAlign w:val="center"/>
          </w:tcPr>
          <w:p w:rsidR="009E4074" w:rsidRPr="00F01E7B" w:rsidRDefault="00BE5E53">
            <w:pPr>
              <w:jc w:val="center"/>
              <w:rPr>
                <w:color w:val="000000" w:themeColor="text1"/>
              </w:rPr>
            </w:pPr>
            <w:r w:rsidRPr="00F01E7B">
              <w:rPr>
                <w:color w:val="000000" w:themeColor="text1"/>
              </w:rPr>
              <w:t>国金证券</w:t>
            </w:r>
          </w:p>
        </w:tc>
        <w:tc>
          <w:tcPr>
            <w:tcW w:w="2880" w:type="dxa"/>
            <w:vAlign w:val="center"/>
          </w:tcPr>
          <w:p w:rsidR="009E4074" w:rsidRPr="00F01E7B" w:rsidRDefault="00BE5E53">
            <w:pPr>
              <w:jc w:val="right"/>
              <w:rPr>
                <w:color w:val="000000" w:themeColor="text1"/>
              </w:rPr>
            </w:pPr>
            <w:r w:rsidRPr="00F01E7B">
              <w:rPr>
                <w:color w:val="000000" w:themeColor="text1"/>
              </w:rPr>
              <w:t>14,405,513.00</w:t>
            </w:r>
          </w:p>
        </w:tc>
        <w:tc>
          <w:tcPr>
            <w:tcW w:w="1620" w:type="dxa"/>
            <w:vAlign w:val="center"/>
          </w:tcPr>
          <w:p w:rsidR="009E4074" w:rsidRPr="00F01E7B" w:rsidRDefault="00BE5E53">
            <w:pPr>
              <w:jc w:val="right"/>
              <w:rPr>
                <w:color w:val="000000" w:themeColor="text1"/>
              </w:rPr>
            </w:pPr>
            <w:r w:rsidRPr="00F01E7B">
              <w:rPr>
                <w:color w:val="000000" w:themeColor="text1"/>
              </w:rPr>
              <w:t>4.75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52</w:t>
            </w:r>
          </w:p>
        </w:tc>
        <w:tc>
          <w:tcPr>
            <w:tcW w:w="1650" w:type="dxa"/>
            <w:vAlign w:val="center"/>
          </w:tcPr>
          <w:p w:rsidR="009E4074" w:rsidRPr="00F01E7B" w:rsidRDefault="00BE5E53">
            <w:pPr>
              <w:jc w:val="center"/>
              <w:rPr>
                <w:color w:val="000000" w:themeColor="text1"/>
              </w:rPr>
            </w:pPr>
            <w:r w:rsidRPr="00F01E7B">
              <w:rPr>
                <w:color w:val="000000" w:themeColor="text1"/>
              </w:rPr>
              <w:t>000727</w:t>
            </w:r>
          </w:p>
        </w:tc>
        <w:tc>
          <w:tcPr>
            <w:tcW w:w="1980" w:type="dxa"/>
            <w:vAlign w:val="center"/>
          </w:tcPr>
          <w:p w:rsidR="009E4074" w:rsidRPr="00F01E7B" w:rsidRDefault="00BE5E53">
            <w:pPr>
              <w:jc w:val="center"/>
              <w:rPr>
                <w:color w:val="000000" w:themeColor="text1"/>
              </w:rPr>
            </w:pPr>
            <w:r w:rsidRPr="00F01E7B">
              <w:rPr>
                <w:color w:val="000000" w:themeColor="text1"/>
              </w:rPr>
              <w:t>华东科技</w:t>
            </w:r>
          </w:p>
        </w:tc>
        <w:tc>
          <w:tcPr>
            <w:tcW w:w="2880" w:type="dxa"/>
            <w:vAlign w:val="center"/>
          </w:tcPr>
          <w:p w:rsidR="009E4074" w:rsidRPr="00F01E7B" w:rsidRDefault="00BE5E53">
            <w:pPr>
              <w:jc w:val="right"/>
              <w:rPr>
                <w:color w:val="000000" w:themeColor="text1"/>
              </w:rPr>
            </w:pPr>
            <w:r w:rsidRPr="00F01E7B">
              <w:rPr>
                <w:color w:val="000000" w:themeColor="text1"/>
              </w:rPr>
              <w:t>13,680,798.85</w:t>
            </w:r>
          </w:p>
        </w:tc>
        <w:tc>
          <w:tcPr>
            <w:tcW w:w="1620" w:type="dxa"/>
            <w:vAlign w:val="center"/>
          </w:tcPr>
          <w:p w:rsidR="009E4074" w:rsidRPr="00F01E7B" w:rsidRDefault="00BE5E53">
            <w:pPr>
              <w:jc w:val="right"/>
              <w:rPr>
                <w:color w:val="000000" w:themeColor="text1"/>
              </w:rPr>
            </w:pPr>
            <w:r w:rsidRPr="00F01E7B">
              <w:rPr>
                <w:color w:val="000000" w:themeColor="text1"/>
              </w:rPr>
              <w:t>4.51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53</w:t>
            </w:r>
          </w:p>
        </w:tc>
        <w:tc>
          <w:tcPr>
            <w:tcW w:w="1650" w:type="dxa"/>
            <w:vAlign w:val="center"/>
          </w:tcPr>
          <w:p w:rsidR="009E4074" w:rsidRPr="00F01E7B" w:rsidRDefault="00BE5E53">
            <w:pPr>
              <w:jc w:val="center"/>
              <w:rPr>
                <w:color w:val="000000" w:themeColor="text1"/>
              </w:rPr>
            </w:pPr>
            <w:r w:rsidRPr="00F01E7B">
              <w:rPr>
                <w:color w:val="000000" w:themeColor="text1"/>
              </w:rPr>
              <w:t>002475</w:t>
            </w:r>
          </w:p>
        </w:tc>
        <w:tc>
          <w:tcPr>
            <w:tcW w:w="1980" w:type="dxa"/>
            <w:vAlign w:val="center"/>
          </w:tcPr>
          <w:p w:rsidR="009E4074" w:rsidRPr="00F01E7B" w:rsidRDefault="00BE5E53">
            <w:pPr>
              <w:jc w:val="center"/>
              <w:rPr>
                <w:color w:val="000000" w:themeColor="text1"/>
              </w:rPr>
            </w:pPr>
            <w:r w:rsidRPr="00F01E7B">
              <w:rPr>
                <w:color w:val="000000" w:themeColor="text1"/>
              </w:rPr>
              <w:t>立讯精密</w:t>
            </w:r>
          </w:p>
        </w:tc>
        <w:tc>
          <w:tcPr>
            <w:tcW w:w="2880" w:type="dxa"/>
            <w:vAlign w:val="center"/>
          </w:tcPr>
          <w:p w:rsidR="009E4074" w:rsidRPr="00F01E7B" w:rsidRDefault="00BE5E53">
            <w:pPr>
              <w:jc w:val="right"/>
              <w:rPr>
                <w:color w:val="000000" w:themeColor="text1"/>
              </w:rPr>
            </w:pPr>
            <w:r w:rsidRPr="00F01E7B">
              <w:rPr>
                <w:color w:val="000000" w:themeColor="text1"/>
              </w:rPr>
              <w:t>13,675,768.69</w:t>
            </w:r>
          </w:p>
        </w:tc>
        <w:tc>
          <w:tcPr>
            <w:tcW w:w="1620" w:type="dxa"/>
            <w:vAlign w:val="center"/>
          </w:tcPr>
          <w:p w:rsidR="009E4074" w:rsidRPr="00F01E7B" w:rsidRDefault="00BE5E53">
            <w:pPr>
              <w:jc w:val="right"/>
              <w:rPr>
                <w:color w:val="000000" w:themeColor="text1"/>
              </w:rPr>
            </w:pPr>
            <w:r w:rsidRPr="00F01E7B">
              <w:rPr>
                <w:color w:val="000000" w:themeColor="text1"/>
              </w:rPr>
              <w:t>4.51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54</w:t>
            </w:r>
          </w:p>
        </w:tc>
        <w:tc>
          <w:tcPr>
            <w:tcW w:w="1650" w:type="dxa"/>
            <w:vAlign w:val="center"/>
          </w:tcPr>
          <w:p w:rsidR="009E4074" w:rsidRPr="00F01E7B" w:rsidRDefault="00BE5E53">
            <w:pPr>
              <w:jc w:val="center"/>
              <w:rPr>
                <w:color w:val="000000" w:themeColor="text1"/>
              </w:rPr>
            </w:pPr>
            <w:r w:rsidRPr="00F01E7B">
              <w:rPr>
                <w:color w:val="000000" w:themeColor="text1"/>
              </w:rPr>
              <w:t>002045</w:t>
            </w:r>
          </w:p>
        </w:tc>
        <w:tc>
          <w:tcPr>
            <w:tcW w:w="1980" w:type="dxa"/>
            <w:vAlign w:val="center"/>
          </w:tcPr>
          <w:p w:rsidR="009E4074" w:rsidRPr="00F01E7B" w:rsidRDefault="00BE5E53">
            <w:pPr>
              <w:jc w:val="center"/>
              <w:rPr>
                <w:color w:val="000000" w:themeColor="text1"/>
              </w:rPr>
            </w:pPr>
            <w:r w:rsidRPr="00F01E7B">
              <w:rPr>
                <w:color w:val="000000" w:themeColor="text1"/>
              </w:rPr>
              <w:t>国光电器</w:t>
            </w:r>
          </w:p>
        </w:tc>
        <w:tc>
          <w:tcPr>
            <w:tcW w:w="2880" w:type="dxa"/>
            <w:vAlign w:val="center"/>
          </w:tcPr>
          <w:p w:rsidR="009E4074" w:rsidRPr="00F01E7B" w:rsidRDefault="00BE5E53">
            <w:pPr>
              <w:jc w:val="right"/>
              <w:rPr>
                <w:color w:val="000000" w:themeColor="text1"/>
              </w:rPr>
            </w:pPr>
            <w:r w:rsidRPr="00F01E7B">
              <w:rPr>
                <w:color w:val="000000" w:themeColor="text1"/>
              </w:rPr>
              <w:t>13,553,198.07</w:t>
            </w:r>
          </w:p>
        </w:tc>
        <w:tc>
          <w:tcPr>
            <w:tcW w:w="1620" w:type="dxa"/>
            <w:vAlign w:val="center"/>
          </w:tcPr>
          <w:p w:rsidR="009E4074" w:rsidRPr="00F01E7B" w:rsidRDefault="00BE5E53">
            <w:pPr>
              <w:jc w:val="right"/>
              <w:rPr>
                <w:color w:val="000000" w:themeColor="text1"/>
              </w:rPr>
            </w:pPr>
            <w:r w:rsidRPr="00F01E7B">
              <w:rPr>
                <w:color w:val="000000" w:themeColor="text1"/>
              </w:rPr>
              <w:t>4.47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55</w:t>
            </w:r>
          </w:p>
        </w:tc>
        <w:tc>
          <w:tcPr>
            <w:tcW w:w="1650" w:type="dxa"/>
            <w:vAlign w:val="center"/>
          </w:tcPr>
          <w:p w:rsidR="009E4074" w:rsidRPr="00F01E7B" w:rsidRDefault="00BE5E53">
            <w:pPr>
              <w:jc w:val="center"/>
              <w:rPr>
                <w:color w:val="000000" w:themeColor="text1"/>
              </w:rPr>
            </w:pPr>
            <w:r w:rsidRPr="00F01E7B">
              <w:rPr>
                <w:color w:val="000000" w:themeColor="text1"/>
              </w:rPr>
              <w:t>000671</w:t>
            </w:r>
          </w:p>
        </w:tc>
        <w:tc>
          <w:tcPr>
            <w:tcW w:w="1980" w:type="dxa"/>
            <w:vAlign w:val="center"/>
          </w:tcPr>
          <w:p w:rsidR="009E4074" w:rsidRPr="00F01E7B" w:rsidRDefault="00BE5E53">
            <w:pPr>
              <w:jc w:val="center"/>
              <w:rPr>
                <w:color w:val="000000" w:themeColor="text1"/>
              </w:rPr>
            </w:pPr>
            <w:r w:rsidRPr="00F01E7B">
              <w:rPr>
                <w:color w:val="000000" w:themeColor="text1"/>
              </w:rPr>
              <w:t>阳</w:t>
            </w:r>
            <w:r w:rsidRPr="00F01E7B">
              <w:rPr>
                <w:color w:val="000000" w:themeColor="text1"/>
              </w:rPr>
              <w:t xml:space="preserve"> </w:t>
            </w:r>
            <w:r w:rsidRPr="00F01E7B">
              <w:rPr>
                <w:color w:val="000000" w:themeColor="text1"/>
              </w:rPr>
              <w:t>光</w:t>
            </w:r>
            <w:r w:rsidRPr="00F01E7B">
              <w:rPr>
                <w:color w:val="000000" w:themeColor="text1"/>
              </w:rPr>
              <w:t xml:space="preserve"> </w:t>
            </w:r>
            <w:r w:rsidRPr="00F01E7B">
              <w:rPr>
                <w:color w:val="000000" w:themeColor="text1"/>
              </w:rPr>
              <w:t>城</w:t>
            </w:r>
          </w:p>
        </w:tc>
        <w:tc>
          <w:tcPr>
            <w:tcW w:w="2880" w:type="dxa"/>
            <w:vAlign w:val="center"/>
          </w:tcPr>
          <w:p w:rsidR="009E4074" w:rsidRPr="00F01E7B" w:rsidRDefault="00BE5E53">
            <w:pPr>
              <w:jc w:val="right"/>
              <w:rPr>
                <w:color w:val="000000" w:themeColor="text1"/>
              </w:rPr>
            </w:pPr>
            <w:r w:rsidRPr="00F01E7B">
              <w:rPr>
                <w:color w:val="000000" w:themeColor="text1"/>
              </w:rPr>
              <w:t>13,478,949.64</w:t>
            </w:r>
          </w:p>
        </w:tc>
        <w:tc>
          <w:tcPr>
            <w:tcW w:w="1620" w:type="dxa"/>
            <w:vAlign w:val="center"/>
          </w:tcPr>
          <w:p w:rsidR="009E4074" w:rsidRPr="00F01E7B" w:rsidRDefault="00BE5E53">
            <w:pPr>
              <w:jc w:val="right"/>
              <w:rPr>
                <w:color w:val="000000" w:themeColor="text1"/>
              </w:rPr>
            </w:pPr>
            <w:r w:rsidRPr="00F01E7B">
              <w:rPr>
                <w:color w:val="000000" w:themeColor="text1"/>
              </w:rPr>
              <w:t>4.44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56</w:t>
            </w:r>
          </w:p>
        </w:tc>
        <w:tc>
          <w:tcPr>
            <w:tcW w:w="1650" w:type="dxa"/>
            <w:vAlign w:val="center"/>
          </w:tcPr>
          <w:p w:rsidR="009E4074" w:rsidRPr="00F01E7B" w:rsidRDefault="00BE5E53">
            <w:pPr>
              <w:jc w:val="center"/>
              <w:rPr>
                <w:color w:val="000000" w:themeColor="text1"/>
              </w:rPr>
            </w:pPr>
            <w:r w:rsidRPr="00F01E7B">
              <w:rPr>
                <w:color w:val="000000" w:themeColor="text1"/>
              </w:rPr>
              <w:t>600583</w:t>
            </w:r>
          </w:p>
        </w:tc>
        <w:tc>
          <w:tcPr>
            <w:tcW w:w="1980" w:type="dxa"/>
            <w:vAlign w:val="center"/>
          </w:tcPr>
          <w:p w:rsidR="009E4074" w:rsidRPr="00F01E7B" w:rsidRDefault="00BE5E53">
            <w:pPr>
              <w:jc w:val="center"/>
              <w:rPr>
                <w:color w:val="000000" w:themeColor="text1"/>
              </w:rPr>
            </w:pPr>
            <w:r w:rsidRPr="00F01E7B">
              <w:rPr>
                <w:color w:val="000000" w:themeColor="text1"/>
              </w:rPr>
              <w:t>海油工程</w:t>
            </w:r>
          </w:p>
        </w:tc>
        <w:tc>
          <w:tcPr>
            <w:tcW w:w="2880" w:type="dxa"/>
            <w:vAlign w:val="center"/>
          </w:tcPr>
          <w:p w:rsidR="009E4074" w:rsidRPr="00F01E7B" w:rsidRDefault="00BE5E53">
            <w:pPr>
              <w:jc w:val="right"/>
              <w:rPr>
                <w:color w:val="000000" w:themeColor="text1"/>
              </w:rPr>
            </w:pPr>
            <w:r w:rsidRPr="00F01E7B">
              <w:rPr>
                <w:color w:val="000000" w:themeColor="text1"/>
              </w:rPr>
              <w:t>13,446,400.00</w:t>
            </w:r>
          </w:p>
        </w:tc>
        <w:tc>
          <w:tcPr>
            <w:tcW w:w="1620" w:type="dxa"/>
            <w:vAlign w:val="center"/>
          </w:tcPr>
          <w:p w:rsidR="009E4074" w:rsidRPr="00F01E7B" w:rsidRDefault="00BE5E53">
            <w:pPr>
              <w:jc w:val="right"/>
              <w:rPr>
                <w:color w:val="000000" w:themeColor="text1"/>
              </w:rPr>
            </w:pPr>
            <w:r w:rsidRPr="00F01E7B">
              <w:rPr>
                <w:color w:val="000000" w:themeColor="text1"/>
              </w:rPr>
              <w:t>4.43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57</w:t>
            </w:r>
          </w:p>
        </w:tc>
        <w:tc>
          <w:tcPr>
            <w:tcW w:w="1650" w:type="dxa"/>
            <w:vAlign w:val="center"/>
          </w:tcPr>
          <w:p w:rsidR="009E4074" w:rsidRPr="00F01E7B" w:rsidRDefault="00BE5E53">
            <w:pPr>
              <w:jc w:val="center"/>
              <w:rPr>
                <w:color w:val="000000" w:themeColor="text1"/>
              </w:rPr>
            </w:pPr>
            <w:r w:rsidRPr="00F01E7B">
              <w:rPr>
                <w:color w:val="000000" w:themeColor="text1"/>
              </w:rPr>
              <w:t>600486</w:t>
            </w:r>
          </w:p>
        </w:tc>
        <w:tc>
          <w:tcPr>
            <w:tcW w:w="1980" w:type="dxa"/>
            <w:vAlign w:val="center"/>
          </w:tcPr>
          <w:p w:rsidR="009E4074" w:rsidRPr="00F01E7B" w:rsidRDefault="00BE5E53">
            <w:pPr>
              <w:jc w:val="center"/>
              <w:rPr>
                <w:color w:val="000000" w:themeColor="text1"/>
              </w:rPr>
            </w:pPr>
            <w:r w:rsidRPr="00F01E7B">
              <w:rPr>
                <w:color w:val="000000" w:themeColor="text1"/>
              </w:rPr>
              <w:t>扬农化工</w:t>
            </w:r>
          </w:p>
        </w:tc>
        <w:tc>
          <w:tcPr>
            <w:tcW w:w="2880" w:type="dxa"/>
            <w:vAlign w:val="center"/>
          </w:tcPr>
          <w:p w:rsidR="009E4074" w:rsidRPr="00F01E7B" w:rsidRDefault="00BE5E53">
            <w:pPr>
              <w:jc w:val="right"/>
              <w:rPr>
                <w:color w:val="000000" w:themeColor="text1"/>
              </w:rPr>
            </w:pPr>
            <w:r w:rsidRPr="00F01E7B">
              <w:rPr>
                <w:color w:val="000000" w:themeColor="text1"/>
              </w:rPr>
              <w:t>12,938,363.12</w:t>
            </w:r>
          </w:p>
        </w:tc>
        <w:tc>
          <w:tcPr>
            <w:tcW w:w="1620" w:type="dxa"/>
            <w:vAlign w:val="center"/>
          </w:tcPr>
          <w:p w:rsidR="009E4074" w:rsidRPr="00F01E7B" w:rsidRDefault="00BE5E53">
            <w:pPr>
              <w:jc w:val="right"/>
              <w:rPr>
                <w:color w:val="000000" w:themeColor="text1"/>
              </w:rPr>
            </w:pPr>
            <w:r w:rsidRPr="00F01E7B">
              <w:rPr>
                <w:color w:val="000000" w:themeColor="text1"/>
              </w:rPr>
              <w:t>4.27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58</w:t>
            </w:r>
          </w:p>
        </w:tc>
        <w:tc>
          <w:tcPr>
            <w:tcW w:w="1650" w:type="dxa"/>
            <w:vAlign w:val="center"/>
          </w:tcPr>
          <w:p w:rsidR="009E4074" w:rsidRPr="00F01E7B" w:rsidRDefault="00BE5E53">
            <w:pPr>
              <w:jc w:val="center"/>
              <w:rPr>
                <w:color w:val="000000" w:themeColor="text1"/>
              </w:rPr>
            </w:pPr>
            <w:r w:rsidRPr="00F01E7B">
              <w:rPr>
                <w:color w:val="000000" w:themeColor="text1"/>
              </w:rPr>
              <w:t>600635</w:t>
            </w:r>
          </w:p>
        </w:tc>
        <w:tc>
          <w:tcPr>
            <w:tcW w:w="1980" w:type="dxa"/>
            <w:vAlign w:val="center"/>
          </w:tcPr>
          <w:p w:rsidR="009E4074" w:rsidRPr="00F01E7B" w:rsidRDefault="00BE5E53">
            <w:pPr>
              <w:jc w:val="center"/>
              <w:rPr>
                <w:color w:val="000000" w:themeColor="text1"/>
              </w:rPr>
            </w:pPr>
            <w:r w:rsidRPr="00F01E7B">
              <w:rPr>
                <w:color w:val="000000" w:themeColor="text1"/>
              </w:rPr>
              <w:t>大众公用</w:t>
            </w:r>
          </w:p>
        </w:tc>
        <w:tc>
          <w:tcPr>
            <w:tcW w:w="2880" w:type="dxa"/>
            <w:vAlign w:val="center"/>
          </w:tcPr>
          <w:p w:rsidR="009E4074" w:rsidRPr="00F01E7B" w:rsidRDefault="00BE5E53">
            <w:pPr>
              <w:jc w:val="right"/>
              <w:rPr>
                <w:color w:val="000000" w:themeColor="text1"/>
              </w:rPr>
            </w:pPr>
            <w:r w:rsidRPr="00F01E7B">
              <w:rPr>
                <w:color w:val="000000" w:themeColor="text1"/>
              </w:rPr>
              <w:t>12,576,435.28</w:t>
            </w:r>
          </w:p>
        </w:tc>
        <w:tc>
          <w:tcPr>
            <w:tcW w:w="1620" w:type="dxa"/>
            <w:vAlign w:val="center"/>
          </w:tcPr>
          <w:p w:rsidR="009E4074" w:rsidRPr="00F01E7B" w:rsidRDefault="00BE5E53">
            <w:pPr>
              <w:jc w:val="right"/>
              <w:rPr>
                <w:color w:val="000000" w:themeColor="text1"/>
              </w:rPr>
            </w:pPr>
            <w:r w:rsidRPr="00F01E7B">
              <w:rPr>
                <w:color w:val="000000" w:themeColor="text1"/>
              </w:rPr>
              <w:t>4.15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59</w:t>
            </w:r>
          </w:p>
        </w:tc>
        <w:tc>
          <w:tcPr>
            <w:tcW w:w="1650" w:type="dxa"/>
            <w:vAlign w:val="center"/>
          </w:tcPr>
          <w:p w:rsidR="009E4074" w:rsidRPr="00F01E7B" w:rsidRDefault="00BE5E53">
            <w:pPr>
              <w:jc w:val="center"/>
              <w:rPr>
                <w:color w:val="000000" w:themeColor="text1"/>
              </w:rPr>
            </w:pPr>
            <w:r w:rsidRPr="00F01E7B">
              <w:rPr>
                <w:color w:val="000000" w:themeColor="text1"/>
              </w:rPr>
              <w:t>300115</w:t>
            </w:r>
          </w:p>
        </w:tc>
        <w:tc>
          <w:tcPr>
            <w:tcW w:w="1980" w:type="dxa"/>
            <w:vAlign w:val="center"/>
          </w:tcPr>
          <w:p w:rsidR="009E4074" w:rsidRPr="00F01E7B" w:rsidRDefault="00BE5E53">
            <w:pPr>
              <w:jc w:val="center"/>
              <w:rPr>
                <w:color w:val="000000" w:themeColor="text1"/>
              </w:rPr>
            </w:pPr>
            <w:r w:rsidRPr="00F01E7B">
              <w:rPr>
                <w:color w:val="000000" w:themeColor="text1"/>
              </w:rPr>
              <w:t>长盈精密</w:t>
            </w:r>
          </w:p>
        </w:tc>
        <w:tc>
          <w:tcPr>
            <w:tcW w:w="2880" w:type="dxa"/>
            <w:vAlign w:val="center"/>
          </w:tcPr>
          <w:p w:rsidR="009E4074" w:rsidRPr="00F01E7B" w:rsidRDefault="00BE5E53">
            <w:pPr>
              <w:jc w:val="right"/>
              <w:rPr>
                <w:color w:val="000000" w:themeColor="text1"/>
              </w:rPr>
            </w:pPr>
            <w:r w:rsidRPr="00F01E7B">
              <w:rPr>
                <w:color w:val="000000" w:themeColor="text1"/>
              </w:rPr>
              <w:t>12,059,284.80</w:t>
            </w:r>
          </w:p>
        </w:tc>
        <w:tc>
          <w:tcPr>
            <w:tcW w:w="1620" w:type="dxa"/>
            <w:vAlign w:val="center"/>
          </w:tcPr>
          <w:p w:rsidR="009E4074" w:rsidRPr="00F01E7B" w:rsidRDefault="00BE5E53">
            <w:pPr>
              <w:jc w:val="right"/>
              <w:rPr>
                <w:color w:val="000000" w:themeColor="text1"/>
              </w:rPr>
            </w:pPr>
            <w:r w:rsidRPr="00F01E7B">
              <w:rPr>
                <w:color w:val="000000" w:themeColor="text1"/>
              </w:rPr>
              <w:t>3.98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60</w:t>
            </w:r>
          </w:p>
        </w:tc>
        <w:tc>
          <w:tcPr>
            <w:tcW w:w="1650" w:type="dxa"/>
            <w:vAlign w:val="center"/>
          </w:tcPr>
          <w:p w:rsidR="009E4074" w:rsidRPr="00F01E7B" w:rsidRDefault="00BE5E53">
            <w:pPr>
              <w:jc w:val="center"/>
              <w:rPr>
                <w:color w:val="000000" w:themeColor="text1"/>
              </w:rPr>
            </w:pPr>
            <w:r w:rsidRPr="00F01E7B">
              <w:rPr>
                <w:color w:val="000000" w:themeColor="text1"/>
              </w:rPr>
              <w:t>000426</w:t>
            </w:r>
          </w:p>
        </w:tc>
        <w:tc>
          <w:tcPr>
            <w:tcW w:w="1980" w:type="dxa"/>
            <w:vAlign w:val="center"/>
          </w:tcPr>
          <w:p w:rsidR="009E4074" w:rsidRPr="00F01E7B" w:rsidRDefault="00BE5E53">
            <w:pPr>
              <w:jc w:val="center"/>
              <w:rPr>
                <w:color w:val="000000" w:themeColor="text1"/>
              </w:rPr>
            </w:pPr>
            <w:r w:rsidRPr="00F01E7B">
              <w:rPr>
                <w:color w:val="000000" w:themeColor="text1"/>
              </w:rPr>
              <w:t>兴业矿业</w:t>
            </w:r>
          </w:p>
        </w:tc>
        <w:tc>
          <w:tcPr>
            <w:tcW w:w="2880" w:type="dxa"/>
            <w:vAlign w:val="center"/>
          </w:tcPr>
          <w:p w:rsidR="009E4074" w:rsidRPr="00F01E7B" w:rsidRDefault="00BE5E53">
            <w:pPr>
              <w:jc w:val="right"/>
              <w:rPr>
                <w:color w:val="000000" w:themeColor="text1"/>
              </w:rPr>
            </w:pPr>
            <w:r w:rsidRPr="00F01E7B">
              <w:rPr>
                <w:color w:val="000000" w:themeColor="text1"/>
              </w:rPr>
              <w:t>12,053,596.00</w:t>
            </w:r>
          </w:p>
        </w:tc>
        <w:tc>
          <w:tcPr>
            <w:tcW w:w="1620" w:type="dxa"/>
            <w:vAlign w:val="center"/>
          </w:tcPr>
          <w:p w:rsidR="009E4074" w:rsidRPr="00F01E7B" w:rsidRDefault="00BE5E53">
            <w:pPr>
              <w:jc w:val="right"/>
              <w:rPr>
                <w:color w:val="000000" w:themeColor="text1"/>
              </w:rPr>
            </w:pPr>
            <w:r w:rsidRPr="00F01E7B">
              <w:rPr>
                <w:color w:val="000000" w:themeColor="text1"/>
              </w:rPr>
              <w:t>3.97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61</w:t>
            </w:r>
          </w:p>
        </w:tc>
        <w:tc>
          <w:tcPr>
            <w:tcW w:w="1650" w:type="dxa"/>
            <w:vAlign w:val="center"/>
          </w:tcPr>
          <w:p w:rsidR="009E4074" w:rsidRPr="00F01E7B" w:rsidRDefault="00BE5E53">
            <w:pPr>
              <w:jc w:val="center"/>
              <w:rPr>
                <w:color w:val="000000" w:themeColor="text1"/>
              </w:rPr>
            </w:pPr>
            <w:r w:rsidRPr="00F01E7B">
              <w:rPr>
                <w:color w:val="000000" w:themeColor="text1"/>
              </w:rPr>
              <w:t>002662</w:t>
            </w:r>
          </w:p>
        </w:tc>
        <w:tc>
          <w:tcPr>
            <w:tcW w:w="1980" w:type="dxa"/>
            <w:vAlign w:val="center"/>
          </w:tcPr>
          <w:p w:rsidR="009E4074" w:rsidRPr="00F01E7B" w:rsidRDefault="00BE5E53">
            <w:pPr>
              <w:jc w:val="center"/>
              <w:rPr>
                <w:color w:val="000000" w:themeColor="text1"/>
              </w:rPr>
            </w:pPr>
            <w:r w:rsidRPr="00F01E7B">
              <w:rPr>
                <w:color w:val="000000" w:themeColor="text1"/>
              </w:rPr>
              <w:t>京威股份</w:t>
            </w:r>
          </w:p>
        </w:tc>
        <w:tc>
          <w:tcPr>
            <w:tcW w:w="2880" w:type="dxa"/>
            <w:vAlign w:val="center"/>
          </w:tcPr>
          <w:p w:rsidR="009E4074" w:rsidRPr="00F01E7B" w:rsidRDefault="00BE5E53">
            <w:pPr>
              <w:jc w:val="right"/>
              <w:rPr>
                <w:color w:val="000000" w:themeColor="text1"/>
              </w:rPr>
            </w:pPr>
            <w:r w:rsidRPr="00F01E7B">
              <w:rPr>
                <w:color w:val="000000" w:themeColor="text1"/>
              </w:rPr>
              <w:t>11,900,996.32</w:t>
            </w:r>
          </w:p>
        </w:tc>
        <w:tc>
          <w:tcPr>
            <w:tcW w:w="1620" w:type="dxa"/>
            <w:vAlign w:val="center"/>
          </w:tcPr>
          <w:p w:rsidR="009E4074" w:rsidRPr="00F01E7B" w:rsidRDefault="00BE5E53">
            <w:pPr>
              <w:jc w:val="right"/>
              <w:rPr>
                <w:color w:val="000000" w:themeColor="text1"/>
              </w:rPr>
            </w:pPr>
            <w:r w:rsidRPr="00F01E7B">
              <w:rPr>
                <w:color w:val="000000" w:themeColor="text1"/>
              </w:rPr>
              <w:t>3.92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62</w:t>
            </w:r>
          </w:p>
        </w:tc>
        <w:tc>
          <w:tcPr>
            <w:tcW w:w="1650" w:type="dxa"/>
            <w:vAlign w:val="center"/>
          </w:tcPr>
          <w:p w:rsidR="009E4074" w:rsidRPr="00F01E7B" w:rsidRDefault="00BE5E53">
            <w:pPr>
              <w:jc w:val="center"/>
              <w:rPr>
                <w:color w:val="000000" w:themeColor="text1"/>
              </w:rPr>
            </w:pPr>
            <w:r w:rsidRPr="00F01E7B">
              <w:rPr>
                <w:color w:val="000000" w:themeColor="text1"/>
              </w:rPr>
              <w:t>600816</w:t>
            </w:r>
          </w:p>
        </w:tc>
        <w:tc>
          <w:tcPr>
            <w:tcW w:w="1980" w:type="dxa"/>
            <w:vAlign w:val="center"/>
          </w:tcPr>
          <w:p w:rsidR="009E4074" w:rsidRPr="00F01E7B" w:rsidRDefault="00BE5E53">
            <w:pPr>
              <w:jc w:val="center"/>
              <w:rPr>
                <w:color w:val="000000" w:themeColor="text1"/>
              </w:rPr>
            </w:pPr>
            <w:r w:rsidRPr="00F01E7B">
              <w:rPr>
                <w:color w:val="000000" w:themeColor="text1"/>
              </w:rPr>
              <w:t>安信信托</w:t>
            </w:r>
          </w:p>
        </w:tc>
        <w:tc>
          <w:tcPr>
            <w:tcW w:w="2880" w:type="dxa"/>
            <w:vAlign w:val="center"/>
          </w:tcPr>
          <w:p w:rsidR="009E4074" w:rsidRPr="00F01E7B" w:rsidRDefault="00BE5E53">
            <w:pPr>
              <w:jc w:val="right"/>
              <w:rPr>
                <w:color w:val="000000" w:themeColor="text1"/>
              </w:rPr>
            </w:pPr>
            <w:r w:rsidRPr="00F01E7B">
              <w:rPr>
                <w:color w:val="000000" w:themeColor="text1"/>
              </w:rPr>
              <w:t>11,669,864.00</w:t>
            </w:r>
          </w:p>
        </w:tc>
        <w:tc>
          <w:tcPr>
            <w:tcW w:w="1620" w:type="dxa"/>
            <w:vAlign w:val="center"/>
          </w:tcPr>
          <w:p w:rsidR="009E4074" w:rsidRPr="00F01E7B" w:rsidRDefault="00BE5E53">
            <w:pPr>
              <w:jc w:val="right"/>
              <w:rPr>
                <w:color w:val="000000" w:themeColor="text1"/>
              </w:rPr>
            </w:pPr>
            <w:r w:rsidRPr="00F01E7B">
              <w:rPr>
                <w:color w:val="000000" w:themeColor="text1"/>
              </w:rPr>
              <w:t>3.85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63</w:t>
            </w:r>
          </w:p>
        </w:tc>
        <w:tc>
          <w:tcPr>
            <w:tcW w:w="1650" w:type="dxa"/>
            <w:vAlign w:val="center"/>
          </w:tcPr>
          <w:p w:rsidR="009E4074" w:rsidRPr="00F01E7B" w:rsidRDefault="00BE5E53">
            <w:pPr>
              <w:jc w:val="center"/>
              <w:rPr>
                <w:color w:val="000000" w:themeColor="text1"/>
              </w:rPr>
            </w:pPr>
            <w:r w:rsidRPr="00F01E7B">
              <w:rPr>
                <w:color w:val="000000" w:themeColor="text1"/>
              </w:rPr>
              <w:t>600588</w:t>
            </w:r>
          </w:p>
        </w:tc>
        <w:tc>
          <w:tcPr>
            <w:tcW w:w="1980" w:type="dxa"/>
            <w:vAlign w:val="center"/>
          </w:tcPr>
          <w:p w:rsidR="009E4074" w:rsidRPr="00F01E7B" w:rsidRDefault="00BE5E53">
            <w:pPr>
              <w:jc w:val="center"/>
              <w:rPr>
                <w:color w:val="000000" w:themeColor="text1"/>
              </w:rPr>
            </w:pPr>
            <w:r w:rsidRPr="00F01E7B">
              <w:rPr>
                <w:color w:val="000000" w:themeColor="text1"/>
              </w:rPr>
              <w:t>用友网络</w:t>
            </w:r>
          </w:p>
        </w:tc>
        <w:tc>
          <w:tcPr>
            <w:tcW w:w="2880" w:type="dxa"/>
            <w:vAlign w:val="center"/>
          </w:tcPr>
          <w:p w:rsidR="009E4074" w:rsidRPr="00F01E7B" w:rsidRDefault="00BE5E53">
            <w:pPr>
              <w:jc w:val="right"/>
              <w:rPr>
                <w:color w:val="000000" w:themeColor="text1"/>
              </w:rPr>
            </w:pPr>
            <w:r w:rsidRPr="00F01E7B">
              <w:rPr>
                <w:color w:val="000000" w:themeColor="text1"/>
              </w:rPr>
              <w:t>11,173,445.90</w:t>
            </w:r>
          </w:p>
        </w:tc>
        <w:tc>
          <w:tcPr>
            <w:tcW w:w="1620" w:type="dxa"/>
            <w:vAlign w:val="center"/>
          </w:tcPr>
          <w:p w:rsidR="009E4074" w:rsidRPr="00F01E7B" w:rsidRDefault="00BE5E53">
            <w:pPr>
              <w:jc w:val="right"/>
              <w:rPr>
                <w:color w:val="000000" w:themeColor="text1"/>
              </w:rPr>
            </w:pPr>
            <w:r w:rsidRPr="00F01E7B">
              <w:rPr>
                <w:color w:val="000000" w:themeColor="text1"/>
              </w:rPr>
              <w:t>3.68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64</w:t>
            </w:r>
          </w:p>
        </w:tc>
        <w:tc>
          <w:tcPr>
            <w:tcW w:w="1650" w:type="dxa"/>
            <w:vAlign w:val="center"/>
          </w:tcPr>
          <w:p w:rsidR="009E4074" w:rsidRPr="00F01E7B" w:rsidRDefault="00BE5E53">
            <w:pPr>
              <w:jc w:val="center"/>
              <w:rPr>
                <w:color w:val="000000" w:themeColor="text1"/>
              </w:rPr>
            </w:pPr>
            <w:r w:rsidRPr="00F01E7B">
              <w:rPr>
                <w:color w:val="000000" w:themeColor="text1"/>
              </w:rPr>
              <w:t>002123</w:t>
            </w:r>
          </w:p>
        </w:tc>
        <w:tc>
          <w:tcPr>
            <w:tcW w:w="1980" w:type="dxa"/>
            <w:vAlign w:val="center"/>
          </w:tcPr>
          <w:p w:rsidR="009E4074" w:rsidRPr="00F01E7B" w:rsidRDefault="00BE5E53">
            <w:pPr>
              <w:jc w:val="center"/>
              <w:rPr>
                <w:color w:val="000000" w:themeColor="text1"/>
              </w:rPr>
            </w:pPr>
            <w:r w:rsidRPr="00F01E7B">
              <w:rPr>
                <w:color w:val="000000" w:themeColor="text1"/>
              </w:rPr>
              <w:t>梦网荣信</w:t>
            </w:r>
          </w:p>
        </w:tc>
        <w:tc>
          <w:tcPr>
            <w:tcW w:w="2880" w:type="dxa"/>
            <w:vAlign w:val="center"/>
          </w:tcPr>
          <w:p w:rsidR="009E4074" w:rsidRPr="00F01E7B" w:rsidRDefault="00BE5E53">
            <w:pPr>
              <w:jc w:val="right"/>
              <w:rPr>
                <w:color w:val="000000" w:themeColor="text1"/>
              </w:rPr>
            </w:pPr>
            <w:r w:rsidRPr="00F01E7B">
              <w:rPr>
                <w:color w:val="000000" w:themeColor="text1"/>
              </w:rPr>
              <w:t>10,905,342.49</w:t>
            </w:r>
          </w:p>
        </w:tc>
        <w:tc>
          <w:tcPr>
            <w:tcW w:w="1620" w:type="dxa"/>
            <w:vAlign w:val="center"/>
          </w:tcPr>
          <w:p w:rsidR="009E4074" w:rsidRPr="00F01E7B" w:rsidRDefault="00BE5E53">
            <w:pPr>
              <w:jc w:val="right"/>
              <w:rPr>
                <w:color w:val="000000" w:themeColor="text1"/>
              </w:rPr>
            </w:pPr>
            <w:r w:rsidRPr="00F01E7B">
              <w:rPr>
                <w:color w:val="000000" w:themeColor="text1"/>
              </w:rPr>
              <w:t>3.60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65</w:t>
            </w:r>
          </w:p>
        </w:tc>
        <w:tc>
          <w:tcPr>
            <w:tcW w:w="1650" w:type="dxa"/>
            <w:vAlign w:val="center"/>
          </w:tcPr>
          <w:p w:rsidR="009E4074" w:rsidRPr="00F01E7B" w:rsidRDefault="00BE5E53">
            <w:pPr>
              <w:jc w:val="center"/>
              <w:rPr>
                <w:color w:val="000000" w:themeColor="text1"/>
              </w:rPr>
            </w:pPr>
            <w:r w:rsidRPr="00F01E7B">
              <w:rPr>
                <w:color w:val="000000" w:themeColor="text1"/>
              </w:rPr>
              <w:t>600763</w:t>
            </w:r>
          </w:p>
        </w:tc>
        <w:tc>
          <w:tcPr>
            <w:tcW w:w="1980" w:type="dxa"/>
            <w:vAlign w:val="center"/>
          </w:tcPr>
          <w:p w:rsidR="009E4074" w:rsidRPr="00F01E7B" w:rsidRDefault="00BE5E53">
            <w:pPr>
              <w:jc w:val="center"/>
              <w:rPr>
                <w:color w:val="000000" w:themeColor="text1"/>
              </w:rPr>
            </w:pPr>
            <w:r w:rsidRPr="00F01E7B">
              <w:rPr>
                <w:color w:val="000000" w:themeColor="text1"/>
              </w:rPr>
              <w:t>通策医疗</w:t>
            </w:r>
          </w:p>
        </w:tc>
        <w:tc>
          <w:tcPr>
            <w:tcW w:w="2880" w:type="dxa"/>
            <w:vAlign w:val="center"/>
          </w:tcPr>
          <w:p w:rsidR="009E4074" w:rsidRPr="00F01E7B" w:rsidRDefault="00BE5E53">
            <w:pPr>
              <w:jc w:val="right"/>
              <w:rPr>
                <w:color w:val="000000" w:themeColor="text1"/>
              </w:rPr>
            </w:pPr>
            <w:r w:rsidRPr="00F01E7B">
              <w:rPr>
                <w:color w:val="000000" w:themeColor="text1"/>
              </w:rPr>
              <w:t>10,347,089.36</w:t>
            </w:r>
          </w:p>
        </w:tc>
        <w:tc>
          <w:tcPr>
            <w:tcW w:w="1620" w:type="dxa"/>
            <w:vAlign w:val="center"/>
          </w:tcPr>
          <w:p w:rsidR="009E4074" w:rsidRPr="00F01E7B" w:rsidRDefault="00BE5E53">
            <w:pPr>
              <w:jc w:val="right"/>
              <w:rPr>
                <w:color w:val="000000" w:themeColor="text1"/>
              </w:rPr>
            </w:pPr>
            <w:r w:rsidRPr="00F01E7B">
              <w:rPr>
                <w:color w:val="000000" w:themeColor="text1"/>
              </w:rPr>
              <w:t>3.41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66</w:t>
            </w:r>
          </w:p>
        </w:tc>
        <w:tc>
          <w:tcPr>
            <w:tcW w:w="1650" w:type="dxa"/>
            <w:vAlign w:val="center"/>
          </w:tcPr>
          <w:p w:rsidR="009E4074" w:rsidRPr="00F01E7B" w:rsidRDefault="00BE5E53">
            <w:pPr>
              <w:jc w:val="center"/>
              <w:rPr>
                <w:color w:val="000000" w:themeColor="text1"/>
              </w:rPr>
            </w:pPr>
            <w:r w:rsidRPr="00F01E7B">
              <w:rPr>
                <w:color w:val="000000" w:themeColor="text1"/>
              </w:rPr>
              <w:t>002477</w:t>
            </w:r>
          </w:p>
        </w:tc>
        <w:tc>
          <w:tcPr>
            <w:tcW w:w="1980" w:type="dxa"/>
            <w:vAlign w:val="center"/>
          </w:tcPr>
          <w:p w:rsidR="009E4074" w:rsidRPr="00F01E7B" w:rsidRDefault="00BE5E53">
            <w:pPr>
              <w:jc w:val="center"/>
              <w:rPr>
                <w:color w:val="000000" w:themeColor="text1"/>
              </w:rPr>
            </w:pPr>
            <w:r w:rsidRPr="00F01E7B">
              <w:rPr>
                <w:color w:val="000000" w:themeColor="text1"/>
              </w:rPr>
              <w:t>雏鹰农牧</w:t>
            </w:r>
          </w:p>
        </w:tc>
        <w:tc>
          <w:tcPr>
            <w:tcW w:w="2880" w:type="dxa"/>
            <w:vAlign w:val="center"/>
          </w:tcPr>
          <w:p w:rsidR="009E4074" w:rsidRPr="00F01E7B" w:rsidRDefault="00BE5E53">
            <w:pPr>
              <w:jc w:val="right"/>
              <w:rPr>
                <w:color w:val="000000" w:themeColor="text1"/>
              </w:rPr>
            </w:pPr>
            <w:r w:rsidRPr="00F01E7B">
              <w:rPr>
                <w:color w:val="000000" w:themeColor="text1"/>
              </w:rPr>
              <w:t>10,228,004.21</w:t>
            </w:r>
          </w:p>
        </w:tc>
        <w:tc>
          <w:tcPr>
            <w:tcW w:w="1620" w:type="dxa"/>
            <w:vAlign w:val="center"/>
          </w:tcPr>
          <w:p w:rsidR="009E4074" w:rsidRPr="00F01E7B" w:rsidRDefault="00BE5E53">
            <w:pPr>
              <w:jc w:val="right"/>
              <w:rPr>
                <w:color w:val="000000" w:themeColor="text1"/>
              </w:rPr>
            </w:pPr>
            <w:r w:rsidRPr="00F01E7B">
              <w:rPr>
                <w:color w:val="000000" w:themeColor="text1"/>
              </w:rPr>
              <w:t>3.37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67</w:t>
            </w:r>
          </w:p>
        </w:tc>
        <w:tc>
          <w:tcPr>
            <w:tcW w:w="1650" w:type="dxa"/>
            <w:vAlign w:val="center"/>
          </w:tcPr>
          <w:p w:rsidR="009E4074" w:rsidRPr="00F01E7B" w:rsidRDefault="00BE5E53">
            <w:pPr>
              <w:jc w:val="center"/>
              <w:rPr>
                <w:color w:val="000000" w:themeColor="text1"/>
              </w:rPr>
            </w:pPr>
            <w:r w:rsidRPr="00F01E7B">
              <w:rPr>
                <w:color w:val="000000" w:themeColor="text1"/>
              </w:rPr>
              <w:t>603555</w:t>
            </w:r>
          </w:p>
        </w:tc>
        <w:tc>
          <w:tcPr>
            <w:tcW w:w="1980" w:type="dxa"/>
            <w:vAlign w:val="center"/>
          </w:tcPr>
          <w:p w:rsidR="009E4074" w:rsidRPr="00F01E7B" w:rsidRDefault="00BE5E53">
            <w:pPr>
              <w:jc w:val="center"/>
              <w:rPr>
                <w:color w:val="000000" w:themeColor="text1"/>
              </w:rPr>
            </w:pPr>
            <w:r w:rsidRPr="00F01E7B">
              <w:rPr>
                <w:color w:val="000000" w:themeColor="text1"/>
              </w:rPr>
              <w:t>贵人鸟</w:t>
            </w:r>
          </w:p>
        </w:tc>
        <w:tc>
          <w:tcPr>
            <w:tcW w:w="2880" w:type="dxa"/>
            <w:vAlign w:val="center"/>
          </w:tcPr>
          <w:p w:rsidR="009E4074" w:rsidRPr="00F01E7B" w:rsidRDefault="00BE5E53">
            <w:pPr>
              <w:jc w:val="right"/>
              <w:rPr>
                <w:color w:val="000000" w:themeColor="text1"/>
              </w:rPr>
            </w:pPr>
            <w:r w:rsidRPr="00F01E7B">
              <w:rPr>
                <w:color w:val="000000" w:themeColor="text1"/>
              </w:rPr>
              <w:t>10,180,037.69</w:t>
            </w:r>
          </w:p>
        </w:tc>
        <w:tc>
          <w:tcPr>
            <w:tcW w:w="1620" w:type="dxa"/>
            <w:vAlign w:val="center"/>
          </w:tcPr>
          <w:p w:rsidR="009E4074" w:rsidRPr="00F01E7B" w:rsidRDefault="00BE5E53">
            <w:pPr>
              <w:jc w:val="right"/>
              <w:rPr>
                <w:color w:val="000000" w:themeColor="text1"/>
              </w:rPr>
            </w:pPr>
            <w:r w:rsidRPr="00F01E7B">
              <w:rPr>
                <w:color w:val="000000" w:themeColor="text1"/>
              </w:rPr>
              <w:t>3.36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68</w:t>
            </w:r>
          </w:p>
        </w:tc>
        <w:tc>
          <w:tcPr>
            <w:tcW w:w="1650" w:type="dxa"/>
            <w:vAlign w:val="center"/>
          </w:tcPr>
          <w:p w:rsidR="009E4074" w:rsidRPr="00F01E7B" w:rsidRDefault="00BE5E53">
            <w:pPr>
              <w:jc w:val="center"/>
              <w:rPr>
                <w:color w:val="000000" w:themeColor="text1"/>
              </w:rPr>
            </w:pPr>
            <w:r w:rsidRPr="00F01E7B">
              <w:rPr>
                <w:color w:val="000000" w:themeColor="text1"/>
              </w:rPr>
              <w:t>600348</w:t>
            </w:r>
          </w:p>
        </w:tc>
        <w:tc>
          <w:tcPr>
            <w:tcW w:w="1980" w:type="dxa"/>
            <w:vAlign w:val="center"/>
          </w:tcPr>
          <w:p w:rsidR="009E4074" w:rsidRPr="00F01E7B" w:rsidRDefault="00BE5E53">
            <w:pPr>
              <w:jc w:val="center"/>
              <w:rPr>
                <w:color w:val="000000" w:themeColor="text1"/>
              </w:rPr>
            </w:pPr>
            <w:r w:rsidRPr="00F01E7B">
              <w:rPr>
                <w:color w:val="000000" w:themeColor="text1"/>
              </w:rPr>
              <w:t>阳泉煤业</w:t>
            </w:r>
          </w:p>
        </w:tc>
        <w:tc>
          <w:tcPr>
            <w:tcW w:w="2880" w:type="dxa"/>
            <w:vAlign w:val="center"/>
          </w:tcPr>
          <w:p w:rsidR="009E4074" w:rsidRPr="00F01E7B" w:rsidRDefault="00BE5E53">
            <w:pPr>
              <w:jc w:val="right"/>
              <w:rPr>
                <w:color w:val="000000" w:themeColor="text1"/>
              </w:rPr>
            </w:pPr>
            <w:r w:rsidRPr="00F01E7B">
              <w:rPr>
                <w:color w:val="000000" w:themeColor="text1"/>
              </w:rPr>
              <w:t>10,147,164.87</w:t>
            </w:r>
          </w:p>
        </w:tc>
        <w:tc>
          <w:tcPr>
            <w:tcW w:w="1620" w:type="dxa"/>
            <w:vAlign w:val="center"/>
          </w:tcPr>
          <w:p w:rsidR="009E4074" w:rsidRPr="00F01E7B" w:rsidRDefault="00BE5E53">
            <w:pPr>
              <w:jc w:val="right"/>
              <w:rPr>
                <w:color w:val="000000" w:themeColor="text1"/>
              </w:rPr>
            </w:pPr>
            <w:r w:rsidRPr="00F01E7B">
              <w:rPr>
                <w:color w:val="000000" w:themeColor="text1"/>
              </w:rPr>
              <w:t>3.35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69</w:t>
            </w:r>
          </w:p>
        </w:tc>
        <w:tc>
          <w:tcPr>
            <w:tcW w:w="1650" w:type="dxa"/>
            <w:vAlign w:val="center"/>
          </w:tcPr>
          <w:p w:rsidR="009E4074" w:rsidRPr="00F01E7B" w:rsidRDefault="00BE5E53">
            <w:pPr>
              <w:jc w:val="center"/>
              <w:rPr>
                <w:color w:val="000000" w:themeColor="text1"/>
              </w:rPr>
            </w:pPr>
            <w:r w:rsidRPr="00F01E7B">
              <w:rPr>
                <w:color w:val="000000" w:themeColor="text1"/>
              </w:rPr>
              <w:t>300545</w:t>
            </w:r>
          </w:p>
        </w:tc>
        <w:tc>
          <w:tcPr>
            <w:tcW w:w="1980" w:type="dxa"/>
            <w:vAlign w:val="center"/>
          </w:tcPr>
          <w:p w:rsidR="009E4074" w:rsidRPr="00F01E7B" w:rsidRDefault="00BE5E53">
            <w:pPr>
              <w:jc w:val="center"/>
              <w:rPr>
                <w:color w:val="000000" w:themeColor="text1"/>
              </w:rPr>
            </w:pPr>
            <w:r w:rsidRPr="00F01E7B">
              <w:rPr>
                <w:color w:val="000000" w:themeColor="text1"/>
              </w:rPr>
              <w:t>联得装备</w:t>
            </w:r>
          </w:p>
        </w:tc>
        <w:tc>
          <w:tcPr>
            <w:tcW w:w="2880" w:type="dxa"/>
            <w:vAlign w:val="center"/>
          </w:tcPr>
          <w:p w:rsidR="009E4074" w:rsidRPr="00F01E7B" w:rsidRDefault="00BE5E53">
            <w:pPr>
              <w:jc w:val="right"/>
              <w:rPr>
                <w:color w:val="000000" w:themeColor="text1"/>
              </w:rPr>
            </w:pPr>
            <w:r w:rsidRPr="00F01E7B">
              <w:rPr>
                <w:color w:val="000000" w:themeColor="text1"/>
              </w:rPr>
              <w:t>10,138,822.00</w:t>
            </w:r>
          </w:p>
        </w:tc>
        <w:tc>
          <w:tcPr>
            <w:tcW w:w="1620" w:type="dxa"/>
            <w:vAlign w:val="center"/>
          </w:tcPr>
          <w:p w:rsidR="009E4074" w:rsidRPr="00F01E7B" w:rsidRDefault="00BE5E53">
            <w:pPr>
              <w:jc w:val="right"/>
              <w:rPr>
                <w:color w:val="000000" w:themeColor="text1"/>
              </w:rPr>
            </w:pPr>
            <w:r w:rsidRPr="00F01E7B">
              <w:rPr>
                <w:color w:val="000000" w:themeColor="text1"/>
              </w:rPr>
              <w:t>3.34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70</w:t>
            </w:r>
          </w:p>
        </w:tc>
        <w:tc>
          <w:tcPr>
            <w:tcW w:w="1650" w:type="dxa"/>
            <w:vAlign w:val="center"/>
          </w:tcPr>
          <w:p w:rsidR="009E4074" w:rsidRPr="00F01E7B" w:rsidRDefault="00BE5E53">
            <w:pPr>
              <w:jc w:val="center"/>
              <w:rPr>
                <w:color w:val="000000" w:themeColor="text1"/>
              </w:rPr>
            </w:pPr>
            <w:r w:rsidRPr="00F01E7B">
              <w:rPr>
                <w:color w:val="000000" w:themeColor="text1"/>
              </w:rPr>
              <w:t>600054</w:t>
            </w:r>
          </w:p>
        </w:tc>
        <w:tc>
          <w:tcPr>
            <w:tcW w:w="1980" w:type="dxa"/>
            <w:vAlign w:val="center"/>
          </w:tcPr>
          <w:p w:rsidR="009E4074" w:rsidRPr="00F01E7B" w:rsidRDefault="00BE5E53">
            <w:pPr>
              <w:jc w:val="center"/>
              <w:rPr>
                <w:color w:val="000000" w:themeColor="text1"/>
              </w:rPr>
            </w:pPr>
            <w:r w:rsidRPr="00F01E7B">
              <w:rPr>
                <w:color w:val="000000" w:themeColor="text1"/>
              </w:rPr>
              <w:t>黄山旅游</w:t>
            </w:r>
          </w:p>
        </w:tc>
        <w:tc>
          <w:tcPr>
            <w:tcW w:w="2880" w:type="dxa"/>
            <w:vAlign w:val="center"/>
          </w:tcPr>
          <w:p w:rsidR="009E4074" w:rsidRPr="00F01E7B" w:rsidRDefault="00BE5E53">
            <w:pPr>
              <w:jc w:val="right"/>
              <w:rPr>
                <w:color w:val="000000" w:themeColor="text1"/>
              </w:rPr>
            </w:pPr>
            <w:r w:rsidRPr="00F01E7B">
              <w:rPr>
                <w:color w:val="000000" w:themeColor="text1"/>
              </w:rPr>
              <w:t>9,940,626.80</w:t>
            </w:r>
          </w:p>
        </w:tc>
        <w:tc>
          <w:tcPr>
            <w:tcW w:w="1620" w:type="dxa"/>
            <w:vAlign w:val="center"/>
          </w:tcPr>
          <w:p w:rsidR="009E4074" w:rsidRPr="00F01E7B" w:rsidRDefault="00BE5E53">
            <w:pPr>
              <w:jc w:val="right"/>
              <w:rPr>
                <w:color w:val="000000" w:themeColor="text1"/>
              </w:rPr>
            </w:pPr>
            <w:r w:rsidRPr="00F01E7B">
              <w:rPr>
                <w:color w:val="000000" w:themeColor="text1"/>
              </w:rPr>
              <w:t>3.28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71</w:t>
            </w:r>
          </w:p>
        </w:tc>
        <w:tc>
          <w:tcPr>
            <w:tcW w:w="1650" w:type="dxa"/>
            <w:vAlign w:val="center"/>
          </w:tcPr>
          <w:p w:rsidR="009E4074" w:rsidRPr="00F01E7B" w:rsidRDefault="00BE5E53">
            <w:pPr>
              <w:jc w:val="center"/>
              <w:rPr>
                <w:color w:val="000000" w:themeColor="text1"/>
              </w:rPr>
            </w:pPr>
            <w:r w:rsidRPr="00F01E7B">
              <w:rPr>
                <w:color w:val="000000" w:themeColor="text1"/>
              </w:rPr>
              <w:t>300279</w:t>
            </w:r>
          </w:p>
        </w:tc>
        <w:tc>
          <w:tcPr>
            <w:tcW w:w="1980" w:type="dxa"/>
            <w:vAlign w:val="center"/>
          </w:tcPr>
          <w:p w:rsidR="009E4074" w:rsidRPr="00F01E7B" w:rsidRDefault="00BE5E53">
            <w:pPr>
              <w:jc w:val="center"/>
              <w:rPr>
                <w:color w:val="000000" w:themeColor="text1"/>
              </w:rPr>
            </w:pPr>
            <w:r w:rsidRPr="00F01E7B">
              <w:rPr>
                <w:color w:val="000000" w:themeColor="text1"/>
              </w:rPr>
              <w:t>和晶科技</w:t>
            </w:r>
          </w:p>
        </w:tc>
        <w:tc>
          <w:tcPr>
            <w:tcW w:w="2880" w:type="dxa"/>
            <w:vAlign w:val="center"/>
          </w:tcPr>
          <w:p w:rsidR="009E4074" w:rsidRPr="00F01E7B" w:rsidRDefault="00BE5E53">
            <w:pPr>
              <w:jc w:val="right"/>
              <w:rPr>
                <w:color w:val="000000" w:themeColor="text1"/>
              </w:rPr>
            </w:pPr>
            <w:r w:rsidRPr="00F01E7B">
              <w:rPr>
                <w:color w:val="000000" w:themeColor="text1"/>
              </w:rPr>
              <w:t>9,909,393.18</w:t>
            </w:r>
          </w:p>
        </w:tc>
        <w:tc>
          <w:tcPr>
            <w:tcW w:w="1620" w:type="dxa"/>
            <w:vAlign w:val="center"/>
          </w:tcPr>
          <w:p w:rsidR="009E4074" w:rsidRPr="00F01E7B" w:rsidRDefault="00BE5E53">
            <w:pPr>
              <w:jc w:val="right"/>
              <w:rPr>
                <w:color w:val="000000" w:themeColor="text1"/>
              </w:rPr>
            </w:pPr>
            <w:r w:rsidRPr="00F01E7B">
              <w:rPr>
                <w:color w:val="000000" w:themeColor="text1"/>
              </w:rPr>
              <w:t>3.27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72</w:t>
            </w:r>
          </w:p>
        </w:tc>
        <w:tc>
          <w:tcPr>
            <w:tcW w:w="1650" w:type="dxa"/>
            <w:vAlign w:val="center"/>
          </w:tcPr>
          <w:p w:rsidR="009E4074" w:rsidRPr="00F01E7B" w:rsidRDefault="00BE5E53">
            <w:pPr>
              <w:jc w:val="center"/>
              <w:rPr>
                <w:color w:val="000000" w:themeColor="text1"/>
              </w:rPr>
            </w:pPr>
            <w:r w:rsidRPr="00F01E7B">
              <w:rPr>
                <w:color w:val="000000" w:themeColor="text1"/>
              </w:rPr>
              <w:t>300458</w:t>
            </w:r>
          </w:p>
        </w:tc>
        <w:tc>
          <w:tcPr>
            <w:tcW w:w="1980" w:type="dxa"/>
            <w:vAlign w:val="center"/>
          </w:tcPr>
          <w:p w:rsidR="009E4074" w:rsidRPr="00F01E7B" w:rsidRDefault="00BE5E53">
            <w:pPr>
              <w:jc w:val="center"/>
              <w:rPr>
                <w:color w:val="000000" w:themeColor="text1"/>
              </w:rPr>
            </w:pPr>
            <w:r w:rsidRPr="00F01E7B">
              <w:rPr>
                <w:color w:val="000000" w:themeColor="text1"/>
              </w:rPr>
              <w:t>全志科技</w:t>
            </w:r>
          </w:p>
        </w:tc>
        <w:tc>
          <w:tcPr>
            <w:tcW w:w="2880" w:type="dxa"/>
            <w:vAlign w:val="center"/>
          </w:tcPr>
          <w:p w:rsidR="009E4074" w:rsidRPr="00F01E7B" w:rsidRDefault="00BE5E53">
            <w:pPr>
              <w:jc w:val="right"/>
              <w:rPr>
                <w:color w:val="000000" w:themeColor="text1"/>
              </w:rPr>
            </w:pPr>
            <w:r w:rsidRPr="00F01E7B">
              <w:rPr>
                <w:color w:val="000000" w:themeColor="text1"/>
              </w:rPr>
              <w:t>9,823,263.00</w:t>
            </w:r>
          </w:p>
        </w:tc>
        <w:tc>
          <w:tcPr>
            <w:tcW w:w="1620" w:type="dxa"/>
            <w:vAlign w:val="center"/>
          </w:tcPr>
          <w:p w:rsidR="009E4074" w:rsidRPr="00F01E7B" w:rsidRDefault="00BE5E53">
            <w:pPr>
              <w:jc w:val="right"/>
              <w:rPr>
                <w:color w:val="000000" w:themeColor="text1"/>
              </w:rPr>
            </w:pPr>
            <w:r w:rsidRPr="00F01E7B">
              <w:rPr>
                <w:color w:val="000000" w:themeColor="text1"/>
              </w:rPr>
              <w:t>3.24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73</w:t>
            </w:r>
          </w:p>
        </w:tc>
        <w:tc>
          <w:tcPr>
            <w:tcW w:w="1650" w:type="dxa"/>
            <w:vAlign w:val="center"/>
          </w:tcPr>
          <w:p w:rsidR="009E4074" w:rsidRPr="00F01E7B" w:rsidRDefault="00BE5E53">
            <w:pPr>
              <w:jc w:val="center"/>
              <w:rPr>
                <w:color w:val="000000" w:themeColor="text1"/>
              </w:rPr>
            </w:pPr>
            <w:r w:rsidRPr="00F01E7B">
              <w:rPr>
                <w:color w:val="000000" w:themeColor="text1"/>
              </w:rPr>
              <w:t>002440</w:t>
            </w:r>
          </w:p>
        </w:tc>
        <w:tc>
          <w:tcPr>
            <w:tcW w:w="1980" w:type="dxa"/>
            <w:vAlign w:val="center"/>
          </w:tcPr>
          <w:p w:rsidR="009E4074" w:rsidRPr="00F01E7B" w:rsidRDefault="00BE5E53">
            <w:pPr>
              <w:jc w:val="center"/>
              <w:rPr>
                <w:color w:val="000000" w:themeColor="text1"/>
              </w:rPr>
            </w:pPr>
            <w:r w:rsidRPr="00F01E7B">
              <w:rPr>
                <w:color w:val="000000" w:themeColor="text1"/>
              </w:rPr>
              <w:t>闰土股份</w:t>
            </w:r>
          </w:p>
        </w:tc>
        <w:tc>
          <w:tcPr>
            <w:tcW w:w="2880" w:type="dxa"/>
            <w:vAlign w:val="center"/>
          </w:tcPr>
          <w:p w:rsidR="009E4074" w:rsidRPr="00F01E7B" w:rsidRDefault="00BE5E53">
            <w:pPr>
              <w:jc w:val="right"/>
              <w:rPr>
                <w:color w:val="000000" w:themeColor="text1"/>
              </w:rPr>
            </w:pPr>
            <w:r w:rsidRPr="00F01E7B">
              <w:rPr>
                <w:color w:val="000000" w:themeColor="text1"/>
              </w:rPr>
              <w:t>9,651,140.92</w:t>
            </w:r>
          </w:p>
        </w:tc>
        <w:tc>
          <w:tcPr>
            <w:tcW w:w="1620" w:type="dxa"/>
            <w:vAlign w:val="center"/>
          </w:tcPr>
          <w:p w:rsidR="009E4074" w:rsidRPr="00F01E7B" w:rsidRDefault="00BE5E53">
            <w:pPr>
              <w:jc w:val="right"/>
              <w:rPr>
                <w:color w:val="000000" w:themeColor="text1"/>
              </w:rPr>
            </w:pPr>
            <w:r w:rsidRPr="00F01E7B">
              <w:rPr>
                <w:color w:val="000000" w:themeColor="text1"/>
              </w:rPr>
              <w:t>3.18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74</w:t>
            </w:r>
          </w:p>
        </w:tc>
        <w:tc>
          <w:tcPr>
            <w:tcW w:w="1650" w:type="dxa"/>
            <w:vAlign w:val="center"/>
          </w:tcPr>
          <w:p w:rsidR="009E4074" w:rsidRPr="00F01E7B" w:rsidRDefault="00BE5E53">
            <w:pPr>
              <w:jc w:val="center"/>
              <w:rPr>
                <w:color w:val="000000" w:themeColor="text1"/>
              </w:rPr>
            </w:pPr>
            <w:r w:rsidRPr="00F01E7B">
              <w:rPr>
                <w:color w:val="000000" w:themeColor="text1"/>
              </w:rPr>
              <w:t>300161</w:t>
            </w:r>
          </w:p>
        </w:tc>
        <w:tc>
          <w:tcPr>
            <w:tcW w:w="1980" w:type="dxa"/>
            <w:vAlign w:val="center"/>
          </w:tcPr>
          <w:p w:rsidR="009E4074" w:rsidRPr="00F01E7B" w:rsidRDefault="00BE5E53">
            <w:pPr>
              <w:jc w:val="center"/>
              <w:rPr>
                <w:color w:val="000000" w:themeColor="text1"/>
              </w:rPr>
            </w:pPr>
            <w:r w:rsidRPr="00F01E7B">
              <w:rPr>
                <w:color w:val="000000" w:themeColor="text1"/>
              </w:rPr>
              <w:t>华中数控</w:t>
            </w:r>
          </w:p>
        </w:tc>
        <w:tc>
          <w:tcPr>
            <w:tcW w:w="2880" w:type="dxa"/>
            <w:vAlign w:val="center"/>
          </w:tcPr>
          <w:p w:rsidR="009E4074" w:rsidRPr="00F01E7B" w:rsidRDefault="00BE5E53">
            <w:pPr>
              <w:jc w:val="right"/>
              <w:rPr>
                <w:color w:val="000000" w:themeColor="text1"/>
              </w:rPr>
            </w:pPr>
            <w:r w:rsidRPr="00F01E7B">
              <w:rPr>
                <w:color w:val="000000" w:themeColor="text1"/>
              </w:rPr>
              <w:t>9,579,478.00</w:t>
            </w:r>
          </w:p>
        </w:tc>
        <w:tc>
          <w:tcPr>
            <w:tcW w:w="1620" w:type="dxa"/>
            <w:vAlign w:val="center"/>
          </w:tcPr>
          <w:p w:rsidR="009E4074" w:rsidRPr="00F01E7B" w:rsidRDefault="00BE5E53">
            <w:pPr>
              <w:jc w:val="right"/>
              <w:rPr>
                <w:color w:val="000000" w:themeColor="text1"/>
              </w:rPr>
            </w:pPr>
            <w:r w:rsidRPr="00F01E7B">
              <w:rPr>
                <w:color w:val="000000" w:themeColor="text1"/>
              </w:rPr>
              <w:t>3.16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75</w:t>
            </w:r>
          </w:p>
        </w:tc>
        <w:tc>
          <w:tcPr>
            <w:tcW w:w="1650" w:type="dxa"/>
            <w:vAlign w:val="center"/>
          </w:tcPr>
          <w:p w:rsidR="009E4074" w:rsidRPr="00F01E7B" w:rsidRDefault="00BE5E53">
            <w:pPr>
              <w:jc w:val="center"/>
              <w:rPr>
                <w:color w:val="000000" w:themeColor="text1"/>
              </w:rPr>
            </w:pPr>
            <w:r w:rsidRPr="00F01E7B">
              <w:rPr>
                <w:color w:val="000000" w:themeColor="text1"/>
              </w:rPr>
              <w:t>002325</w:t>
            </w:r>
          </w:p>
        </w:tc>
        <w:tc>
          <w:tcPr>
            <w:tcW w:w="1980" w:type="dxa"/>
            <w:vAlign w:val="center"/>
          </w:tcPr>
          <w:p w:rsidR="009E4074" w:rsidRPr="00F01E7B" w:rsidRDefault="00BE5E53">
            <w:pPr>
              <w:jc w:val="center"/>
              <w:rPr>
                <w:color w:val="000000" w:themeColor="text1"/>
              </w:rPr>
            </w:pPr>
            <w:r w:rsidRPr="00F01E7B">
              <w:rPr>
                <w:color w:val="000000" w:themeColor="text1"/>
              </w:rPr>
              <w:t>洪涛股份</w:t>
            </w:r>
          </w:p>
        </w:tc>
        <w:tc>
          <w:tcPr>
            <w:tcW w:w="2880" w:type="dxa"/>
            <w:vAlign w:val="center"/>
          </w:tcPr>
          <w:p w:rsidR="009E4074" w:rsidRPr="00F01E7B" w:rsidRDefault="00BE5E53">
            <w:pPr>
              <w:jc w:val="right"/>
              <w:rPr>
                <w:color w:val="000000" w:themeColor="text1"/>
              </w:rPr>
            </w:pPr>
            <w:r w:rsidRPr="00F01E7B">
              <w:rPr>
                <w:color w:val="000000" w:themeColor="text1"/>
              </w:rPr>
              <w:t>9,546,426.40</w:t>
            </w:r>
          </w:p>
        </w:tc>
        <w:tc>
          <w:tcPr>
            <w:tcW w:w="1620" w:type="dxa"/>
            <w:vAlign w:val="center"/>
          </w:tcPr>
          <w:p w:rsidR="009E4074" w:rsidRPr="00F01E7B" w:rsidRDefault="00BE5E53">
            <w:pPr>
              <w:jc w:val="right"/>
              <w:rPr>
                <w:color w:val="000000" w:themeColor="text1"/>
              </w:rPr>
            </w:pPr>
            <w:r w:rsidRPr="00F01E7B">
              <w:rPr>
                <w:color w:val="000000" w:themeColor="text1"/>
              </w:rPr>
              <w:t>3.15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76</w:t>
            </w:r>
          </w:p>
        </w:tc>
        <w:tc>
          <w:tcPr>
            <w:tcW w:w="1650" w:type="dxa"/>
            <w:vAlign w:val="center"/>
          </w:tcPr>
          <w:p w:rsidR="009E4074" w:rsidRPr="00F01E7B" w:rsidRDefault="00BE5E53">
            <w:pPr>
              <w:jc w:val="center"/>
              <w:rPr>
                <w:color w:val="000000" w:themeColor="text1"/>
              </w:rPr>
            </w:pPr>
            <w:r w:rsidRPr="00F01E7B">
              <w:rPr>
                <w:color w:val="000000" w:themeColor="text1"/>
              </w:rPr>
              <w:t>300166</w:t>
            </w:r>
          </w:p>
        </w:tc>
        <w:tc>
          <w:tcPr>
            <w:tcW w:w="1980" w:type="dxa"/>
            <w:vAlign w:val="center"/>
          </w:tcPr>
          <w:p w:rsidR="009E4074" w:rsidRPr="00F01E7B" w:rsidRDefault="00BE5E53">
            <w:pPr>
              <w:jc w:val="center"/>
              <w:rPr>
                <w:color w:val="000000" w:themeColor="text1"/>
              </w:rPr>
            </w:pPr>
            <w:r w:rsidRPr="00F01E7B">
              <w:rPr>
                <w:color w:val="000000" w:themeColor="text1"/>
              </w:rPr>
              <w:t>东方国信</w:t>
            </w:r>
          </w:p>
        </w:tc>
        <w:tc>
          <w:tcPr>
            <w:tcW w:w="2880" w:type="dxa"/>
            <w:vAlign w:val="center"/>
          </w:tcPr>
          <w:p w:rsidR="009E4074" w:rsidRPr="00F01E7B" w:rsidRDefault="00BE5E53">
            <w:pPr>
              <w:jc w:val="right"/>
              <w:rPr>
                <w:color w:val="000000" w:themeColor="text1"/>
              </w:rPr>
            </w:pPr>
            <w:r w:rsidRPr="00F01E7B">
              <w:rPr>
                <w:color w:val="000000" w:themeColor="text1"/>
              </w:rPr>
              <w:t>9,366,192.37</w:t>
            </w:r>
          </w:p>
        </w:tc>
        <w:tc>
          <w:tcPr>
            <w:tcW w:w="1620" w:type="dxa"/>
            <w:vAlign w:val="center"/>
          </w:tcPr>
          <w:p w:rsidR="009E4074" w:rsidRPr="00F01E7B" w:rsidRDefault="00BE5E53">
            <w:pPr>
              <w:jc w:val="right"/>
              <w:rPr>
                <w:color w:val="000000" w:themeColor="text1"/>
              </w:rPr>
            </w:pPr>
            <w:r w:rsidRPr="00F01E7B">
              <w:rPr>
                <w:color w:val="000000" w:themeColor="text1"/>
              </w:rPr>
              <w:t>3.09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77</w:t>
            </w:r>
          </w:p>
        </w:tc>
        <w:tc>
          <w:tcPr>
            <w:tcW w:w="1650" w:type="dxa"/>
            <w:vAlign w:val="center"/>
          </w:tcPr>
          <w:p w:rsidR="009E4074" w:rsidRPr="00F01E7B" w:rsidRDefault="00BE5E53">
            <w:pPr>
              <w:jc w:val="center"/>
              <w:rPr>
                <w:color w:val="000000" w:themeColor="text1"/>
              </w:rPr>
            </w:pPr>
            <w:r w:rsidRPr="00F01E7B">
              <w:rPr>
                <w:color w:val="000000" w:themeColor="text1"/>
              </w:rPr>
              <w:t>300232</w:t>
            </w:r>
          </w:p>
        </w:tc>
        <w:tc>
          <w:tcPr>
            <w:tcW w:w="1980" w:type="dxa"/>
            <w:vAlign w:val="center"/>
          </w:tcPr>
          <w:p w:rsidR="009E4074" w:rsidRPr="00F01E7B" w:rsidRDefault="00BE5E53">
            <w:pPr>
              <w:jc w:val="center"/>
              <w:rPr>
                <w:color w:val="000000" w:themeColor="text1"/>
              </w:rPr>
            </w:pPr>
            <w:r w:rsidRPr="00F01E7B">
              <w:rPr>
                <w:color w:val="000000" w:themeColor="text1"/>
              </w:rPr>
              <w:t>洲明科技</w:t>
            </w:r>
          </w:p>
        </w:tc>
        <w:tc>
          <w:tcPr>
            <w:tcW w:w="2880" w:type="dxa"/>
            <w:vAlign w:val="center"/>
          </w:tcPr>
          <w:p w:rsidR="009E4074" w:rsidRPr="00F01E7B" w:rsidRDefault="00BE5E53">
            <w:pPr>
              <w:jc w:val="right"/>
              <w:rPr>
                <w:color w:val="000000" w:themeColor="text1"/>
              </w:rPr>
            </w:pPr>
            <w:r w:rsidRPr="00F01E7B">
              <w:rPr>
                <w:color w:val="000000" w:themeColor="text1"/>
              </w:rPr>
              <w:t>9,338,899.62</w:t>
            </w:r>
          </w:p>
        </w:tc>
        <w:tc>
          <w:tcPr>
            <w:tcW w:w="1620" w:type="dxa"/>
            <w:vAlign w:val="center"/>
          </w:tcPr>
          <w:p w:rsidR="009E4074" w:rsidRPr="00F01E7B" w:rsidRDefault="00BE5E53">
            <w:pPr>
              <w:jc w:val="right"/>
              <w:rPr>
                <w:color w:val="000000" w:themeColor="text1"/>
              </w:rPr>
            </w:pPr>
            <w:r w:rsidRPr="00F01E7B">
              <w:rPr>
                <w:color w:val="000000" w:themeColor="text1"/>
              </w:rPr>
              <w:t>3.08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78</w:t>
            </w:r>
          </w:p>
        </w:tc>
        <w:tc>
          <w:tcPr>
            <w:tcW w:w="1650" w:type="dxa"/>
            <w:vAlign w:val="center"/>
          </w:tcPr>
          <w:p w:rsidR="009E4074" w:rsidRPr="00F01E7B" w:rsidRDefault="00BE5E53">
            <w:pPr>
              <w:jc w:val="center"/>
              <w:rPr>
                <w:color w:val="000000" w:themeColor="text1"/>
              </w:rPr>
            </w:pPr>
            <w:r w:rsidRPr="00F01E7B">
              <w:rPr>
                <w:color w:val="000000" w:themeColor="text1"/>
              </w:rPr>
              <w:t>002727</w:t>
            </w:r>
          </w:p>
        </w:tc>
        <w:tc>
          <w:tcPr>
            <w:tcW w:w="1980" w:type="dxa"/>
            <w:vAlign w:val="center"/>
          </w:tcPr>
          <w:p w:rsidR="009E4074" w:rsidRPr="00F01E7B" w:rsidRDefault="00BE5E53">
            <w:pPr>
              <w:jc w:val="center"/>
              <w:rPr>
                <w:color w:val="000000" w:themeColor="text1"/>
              </w:rPr>
            </w:pPr>
            <w:r w:rsidRPr="00F01E7B">
              <w:rPr>
                <w:color w:val="000000" w:themeColor="text1"/>
              </w:rPr>
              <w:t>一心堂</w:t>
            </w:r>
          </w:p>
        </w:tc>
        <w:tc>
          <w:tcPr>
            <w:tcW w:w="2880" w:type="dxa"/>
            <w:vAlign w:val="center"/>
          </w:tcPr>
          <w:p w:rsidR="009E4074" w:rsidRPr="00F01E7B" w:rsidRDefault="00BE5E53">
            <w:pPr>
              <w:jc w:val="right"/>
              <w:rPr>
                <w:color w:val="000000" w:themeColor="text1"/>
              </w:rPr>
            </w:pPr>
            <w:r w:rsidRPr="00F01E7B">
              <w:rPr>
                <w:color w:val="000000" w:themeColor="text1"/>
              </w:rPr>
              <w:t>9,235,513.54</w:t>
            </w:r>
          </w:p>
        </w:tc>
        <w:tc>
          <w:tcPr>
            <w:tcW w:w="1620" w:type="dxa"/>
            <w:vAlign w:val="center"/>
          </w:tcPr>
          <w:p w:rsidR="009E4074" w:rsidRPr="00F01E7B" w:rsidRDefault="00BE5E53">
            <w:pPr>
              <w:jc w:val="right"/>
              <w:rPr>
                <w:color w:val="000000" w:themeColor="text1"/>
              </w:rPr>
            </w:pPr>
            <w:r w:rsidRPr="00F01E7B">
              <w:rPr>
                <w:color w:val="000000" w:themeColor="text1"/>
              </w:rPr>
              <w:t>3.05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79</w:t>
            </w:r>
          </w:p>
        </w:tc>
        <w:tc>
          <w:tcPr>
            <w:tcW w:w="1650" w:type="dxa"/>
            <w:vAlign w:val="center"/>
          </w:tcPr>
          <w:p w:rsidR="009E4074" w:rsidRPr="00F01E7B" w:rsidRDefault="00BE5E53">
            <w:pPr>
              <w:jc w:val="center"/>
              <w:rPr>
                <w:color w:val="000000" w:themeColor="text1"/>
              </w:rPr>
            </w:pPr>
            <w:r w:rsidRPr="00F01E7B">
              <w:rPr>
                <w:color w:val="000000" w:themeColor="text1"/>
              </w:rPr>
              <w:t>002380</w:t>
            </w:r>
          </w:p>
        </w:tc>
        <w:tc>
          <w:tcPr>
            <w:tcW w:w="1980" w:type="dxa"/>
            <w:vAlign w:val="center"/>
          </w:tcPr>
          <w:p w:rsidR="009E4074" w:rsidRPr="00F01E7B" w:rsidRDefault="00BE5E53">
            <w:pPr>
              <w:jc w:val="center"/>
              <w:rPr>
                <w:color w:val="000000" w:themeColor="text1"/>
              </w:rPr>
            </w:pPr>
            <w:r w:rsidRPr="00F01E7B">
              <w:rPr>
                <w:color w:val="000000" w:themeColor="text1"/>
              </w:rPr>
              <w:t>科远股份</w:t>
            </w:r>
          </w:p>
        </w:tc>
        <w:tc>
          <w:tcPr>
            <w:tcW w:w="2880" w:type="dxa"/>
            <w:vAlign w:val="center"/>
          </w:tcPr>
          <w:p w:rsidR="009E4074" w:rsidRPr="00F01E7B" w:rsidRDefault="00BE5E53">
            <w:pPr>
              <w:jc w:val="right"/>
              <w:rPr>
                <w:color w:val="000000" w:themeColor="text1"/>
              </w:rPr>
            </w:pPr>
            <w:r w:rsidRPr="00F01E7B">
              <w:rPr>
                <w:color w:val="000000" w:themeColor="text1"/>
              </w:rPr>
              <w:t>9,216,586.52</w:t>
            </w:r>
          </w:p>
        </w:tc>
        <w:tc>
          <w:tcPr>
            <w:tcW w:w="1620" w:type="dxa"/>
            <w:vAlign w:val="center"/>
          </w:tcPr>
          <w:p w:rsidR="009E4074" w:rsidRPr="00F01E7B" w:rsidRDefault="00BE5E53">
            <w:pPr>
              <w:jc w:val="right"/>
              <w:rPr>
                <w:color w:val="000000" w:themeColor="text1"/>
              </w:rPr>
            </w:pPr>
            <w:r w:rsidRPr="00F01E7B">
              <w:rPr>
                <w:color w:val="000000" w:themeColor="text1"/>
              </w:rPr>
              <w:t>3.04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80</w:t>
            </w:r>
          </w:p>
        </w:tc>
        <w:tc>
          <w:tcPr>
            <w:tcW w:w="1650" w:type="dxa"/>
            <w:vAlign w:val="center"/>
          </w:tcPr>
          <w:p w:rsidR="009E4074" w:rsidRPr="00F01E7B" w:rsidRDefault="00BE5E53">
            <w:pPr>
              <w:jc w:val="center"/>
              <w:rPr>
                <w:color w:val="000000" w:themeColor="text1"/>
              </w:rPr>
            </w:pPr>
            <w:r w:rsidRPr="00F01E7B">
              <w:rPr>
                <w:color w:val="000000" w:themeColor="text1"/>
              </w:rPr>
              <w:t>300262</w:t>
            </w:r>
          </w:p>
        </w:tc>
        <w:tc>
          <w:tcPr>
            <w:tcW w:w="1980" w:type="dxa"/>
            <w:vAlign w:val="center"/>
          </w:tcPr>
          <w:p w:rsidR="009E4074" w:rsidRPr="00F01E7B" w:rsidRDefault="00BE5E53">
            <w:pPr>
              <w:jc w:val="center"/>
              <w:rPr>
                <w:color w:val="000000" w:themeColor="text1"/>
              </w:rPr>
            </w:pPr>
            <w:r w:rsidRPr="00F01E7B">
              <w:rPr>
                <w:color w:val="000000" w:themeColor="text1"/>
              </w:rPr>
              <w:t>巴安水务</w:t>
            </w:r>
          </w:p>
        </w:tc>
        <w:tc>
          <w:tcPr>
            <w:tcW w:w="2880" w:type="dxa"/>
            <w:vAlign w:val="center"/>
          </w:tcPr>
          <w:p w:rsidR="009E4074" w:rsidRPr="00F01E7B" w:rsidRDefault="00BE5E53">
            <w:pPr>
              <w:jc w:val="right"/>
              <w:rPr>
                <w:color w:val="000000" w:themeColor="text1"/>
              </w:rPr>
            </w:pPr>
            <w:r w:rsidRPr="00F01E7B">
              <w:rPr>
                <w:color w:val="000000" w:themeColor="text1"/>
              </w:rPr>
              <w:t>9,082,825.53</w:t>
            </w:r>
          </w:p>
        </w:tc>
        <w:tc>
          <w:tcPr>
            <w:tcW w:w="1620" w:type="dxa"/>
            <w:vAlign w:val="center"/>
          </w:tcPr>
          <w:p w:rsidR="009E4074" w:rsidRPr="00F01E7B" w:rsidRDefault="00BE5E53">
            <w:pPr>
              <w:jc w:val="right"/>
              <w:rPr>
                <w:color w:val="000000" w:themeColor="text1"/>
              </w:rPr>
            </w:pPr>
            <w:r w:rsidRPr="00F01E7B">
              <w:rPr>
                <w:color w:val="000000" w:themeColor="text1"/>
              </w:rPr>
              <w:t>3.00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81</w:t>
            </w:r>
          </w:p>
        </w:tc>
        <w:tc>
          <w:tcPr>
            <w:tcW w:w="1650" w:type="dxa"/>
            <w:vAlign w:val="center"/>
          </w:tcPr>
          <w:p w:rsidR="009E4074" w:rsidRPr="00F01E7B" w:rsidRDefault="00BE5E53">
            <w:pPr>
              <w:jc w:val="center"/>
              <w:rPr>
                <w:color w:val="000000" w:themeColor="text1"/>
              </w:rPr>
            </w:pPr>
            <w:r w:rsidRPr="00F01E7B">
              <w:rPr>
                <w:color w:val="000000" w:themeColor="text1"/>
              </w:rPr>
              <w:t>002368</w:t>
            </w:r>
          </w:p>
        </w:tc>
        <w:tc>
          <w:tcPr>
            <w:tcW w:w="1980" w:type="dxa"/>
            <w:vAlign w:val="center"/>
          </w:tcPr>
          <w:p w:rsidR="009E4074" w:rsidRPr="00F01E7B" w:rsidRDefault="00BE5E53">
            <w:pPr>
              <w:jc w:val="center"/>
              <w:rPr>
                <w:color w:val="000000" w:themeColor="text1"/>
              </w:rPr>
            </w:pPr>
            <w:r w:rsidRPr="00F01E7B">
              <w:rPr>
                <w:color w:val="000000" w:themeColor="text1"/>
              </w:rPr>
              <w:t>太极股份</w:t>
            </w:r>
          </w:p>
        </w:tc>
        <w:tc>
          <w:tcPr>
            <w:tcW w:w="2880" w:type="dxa"/>
            <w:vAlign w:val="center"/>
          </w:tcPr>
          <w:p w:rsidR="009E4074" w:rsidRPr="00F01E7B" w:rsidRDefault="00BE5E53">
            <w:pPr>
              <w:jc w:val="right"/>
              <w:rPr>
                <w:color w:val="000000" w:themeColor="text1"/>
              </w:rPr>
            </w:pPr>
            <w:r w:rsidRPr="00F01E7B">
              <w:rPr>
                <w:color w:val="000000" w:themeColor="text1"/>
              </w:rPr>
              <w:t>8,975,269.76</w:t>
            </w:r>
          </w:p>
        </w:tc>
        <w:tc>
          <w:tcPr>
            <w:tcW w:w="1620" w:type="dxa"/>
            <w:vAlign w:val="center"/>
          </w:tcPr>
          <w:p w:rsidR="009E4074" w:rsidRPr="00F01E7B" w:rsidRDefault="00BE5E53">
            <w:pPr>
              <w:jc w:val="right"/>
              <w:rPr>
                <w:color w:val="000000" w:themeColor="text1"/>
              </w:rPr>
            </w:pPr>
            <w:r w:rsidRPr="00F01E7B">
              <w:rPr>
                <w:color w:val="000000" w:themeColor="text1"/>
              </w:rPr>
              <w:t>2.96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82</w:t>
            </w:r>
          </w:p>
        </w:tc>
        <w:tc>
          <w:tcPr>
            <w:tcW w:w="1650" w:type="dxa"/>
            <w:vAlign w:val="center"/>
          </w:tcPr>
          <w:p w:rsidR="009E4074" w:rsidRPr="00F01E7B" w:rsidRDefault="00BE5E53">
            <w:pPr>
              <w:jc w:val="center"/>
              <w:rPr>
                <w:color w:val="000000" w:themeColor="text1"/>
              </w:rPr>
            </w:pPr>
            <w:r w:rsidRPr="00F01E7B">
              <w:rPr>
                <w:color w:val="000000" w:themeColor="text1"/>
              </w:rPr>
              <w:t>600055</w:t>
            </w:r>
          </w:p>
        </w:tc>
        <w:tc>
          <w:tcPr>
            <w:tcW w:w="1980" w:type="dxa"/>
            <w:vAlign w:val="center"/>
          </w:tcPr>
          <w:p w:rsidR="009E4074" w:rsidRPr="00F01E7B" w:rsidRDefault="00BE5E53">
            <w:pPr>
              <w:jc w:val="center"/>
              <w:rPr>
                <w:color w:val="000000" w:themeColor="text1"/>
              </w:rPr>
            </w:pPr>
            <w:r w:rsidRPr="00F01E7B">
              <w:rPr>
                <w:color w:val="000000" w:themeColor="text1"/>
              </w:rPr>
              <w:t>万东医疗</w:t>
            </w:r>
          </w:p>
        </w:tc>
        <w:tc>
          <w:tcPr>
            <w:tcW w:w="2880" w:type="dxa"/>
            <w:vAlign w:val="center"/>
          </w:tcPr>
          <w:p w:rsidR="009E4074" w:rsidRPr="00F01E7B" w:rsidRDefault="00BE5E53">
            <w:pPr>
              <w:jc w:val="right"/>
              <w:rPr>
                <w:color w:val="000000" w:themeColor="text1"/>
              </w:rPr>
            </w:pPr>
            <w:r w:rsidRPr="00F01E7B">
              <w:rPr>
                <w:color w:val="000000" w:themeColor="text1"/>
              </w:rPr>
              <w:t>8,838,007.40</w:t>
            </w:r>
          </w:p>
        </w:tc>
        <w:tc>
          <w:tcPr>
            <w:tcW w:w="1620" w:type="dxa"/>
            <w:vAlign w:val="center"/>
          </w:tcPr>
          <w:p w:rsidR="009E4074" w:rsidRPr="00F01E7B" w:rsidRDefault="00BE5E53">
            <w:pPr>
              <w:jc w:val="right"/>
              <w:rPr>
                <w:color w:val="000000" w:themeColor="text1"/>
              </w:rPr>
            </w:pPr>
            <w:r w:rsidRPr="00F01E7B">
              <w:rPr>
                <w:color w:val="000000" w:themeColor="text1"/>
              </w:rPr>
              <w:t>2.91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83</w:t>
            </w:r>
          </w:p>
        </w:tc>
        <w:tc>
          <w:tcPr>
            <w:tcW w:w="1650" w:type="dxa"/>
            <w:vAlign w:val="center"/>
          </w:tcPr>
          <w:p w:rsidR="009E4074" w:rsidRPr="00F01E7B" w:rsidRDefault="00BE5E53">
            <w:pPr>
              <w:jc w:val="center"/>
              <w:rPr>
                <w:color w:val="000000" w:themeColor="text1"/>
              </w:rPr>
            </w:pPr>
            <w:r w:rsidRPr="00F01E7B">
              <w:rPr>
                <w:color w:val="000000" w:themeColor="text1"/>
              </w:rPr>
              <w:t>000786</w:t>
            </w:r>
          </w:p>
        </w:tc>
        <w:tc>
          <w:tcPr>
            <w:tcW w:w="1980" w:type="dxa"/>
            <w:vAlign w:val="center"/>
          </w:tcPr>
          <w:p w:rsidR="009E4074" w:rsidRPr="00F01E7B" w:rsidRDefault="00BE5E53">
            <w:pPr>
              <w:jc w:val="center"/>
              <w:rPr>
                <w:color w:val="000000" w:themeColor="text1"/>
              </w:rPr>
            </w:pPr>
            <w:r w:rsidRPr="00F01E7B">
              <w:rPr>
                <w:color w:val="000000" w:themeColor="text1"/>
              </w:rPr>
              <w:t>北新建材</w:t>
            </w:r>
          </w:p>
        </w:tc>
        <w:tc>
          <w:tcPr>
            <w:tcW w:w="2880" w:type="dxa"/>
            <w:vAlign w:val="center"/>
          </w:tcPr>
          <w:p w:rsidR="009E4074" w:rsidRPr="00F01E7B" w:rsidRDefault="00BE5E53">
            <w:pPr>
              <w:jc w:val="right"/>
              <w:rPr>
                <w:color w:val="000000" w:themeColor="text1"/>
              </w:rPr>
            </w:pPr>
            <w:r w:rsidRPr="00F01E7B">
              <w:rPr>
                <w:color w:val="000000" w:themeColor="text1"/>
              </w:rPr>
              <w:t>8,823,425.24</w:t>
            </w:r>
          </w:p>
        </w:tc>
        <w:tc>
          <w:tcPr>
            <w:tcW w:w="1620" w:type="dxa"/>
            <w:vAlign w:val="center"/>
          </w:tcPr>
          <w:p w:rsidR="009E4074" w:rsidRPr="00F01E7B" w:rsidRDefault="00BE5E53">
            <w:pPr>
              <w:jc w:val="right"/>
              <w:rPr>
                <w:color w:val="000000" w:themeColor="text1"/>
              </w:rPr>
            </w:pPr>
            <w:r w:rsidRPr="00F01E7B">
              <w:rPr>
                <w:color w:val="000000" w:themeColor="text1"/>
              </w:rPr>
              <w:t>2.91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84</w:t>
            </w:r>
          </w:p>
        </w:tc>
        <w:tc>
          <w:tcPr>
            <w:tcW w:w="1650" w:type="dxa"/>
            <w:vAlign w:val="center"/>
          </w:tcPr>
          <w:p w:rsidR="009E4074" w:rsidRPr="00F01E7B" w:rsidRDefault="00BE5E53">
            <w:pPr>
              <w:jc w:val="center"/>
              <w:rPr>
                <w:color w:val="000000" w:themeColor="text1"/>
              </w:rPr>
            </w:pPr>
            <w:r w:rsidRPr="00F01E7B">
              <w:rPr>
                <w:color w:val="000000" w:themeColor="text1"/>
              </w:rPr>
              <w:t>600297</w:t>
            </w:r>
          </w:p>
        </w:tc>
        <w:tc>
          <w:tcPr>
            <w:tcW w:w="1980" w:type="dxa"/>
            <w:vAlign w:val="center"/>
          </w:tcPr>
          <w:p w:rsidR="009E4074" w:rsidRPr="00F01E7B" w:rsidRDefault="00BE5E53">
            <w:pPr>
              <w:jc w:val="center"/>
              <w:rPr>
                <w:color w:val="000000" w:themeColor="text1"/>
              </w:rPr>
            </w:pPr>
            <w:r w:rsidRPr="00F01E7B">
              <w:rPr>
                <w:color w:val="000000" w:themeColor="text1"/>
              </w:rPr>
              <w:t>广汇汽车</w:t>
            </w:r>
          </w:p>
        </w:tc>
        <w:tc>
          <w:tcPr>
            <w:tcW w:w="2880" w:type="dxa"/>
            <w:vAlign w:val="center"/>
          </w:tcPr>
          <w:p w:rsidR="009E4074" w:rsidRPr="00F01E7B" w:rsidRDefault="00BE5E53">
            <w:pPr>
              <w:jc w:val="right"/>
              <w:rPr>
                <w:color w:val="000000" w:themeColor="text1"/>
              </w:rPr>
            </w:pPr>
            <w:r w:rsidRPr="00F01E7B">
              <w:rPr>
                <w:color w:val="000000" w:themeColor="text1"/>
              </w:rPr>
              <w:t>8,640,933.18</w:t>
            </w:r>
          </w:p>
        </w:tc>
        <w:tc>
          <w:tcPr>
            <w:tcW w:w="1620" w:type="dxa"/>
            <w:vAlign w:val="center"/>
          </w:tcPr>
          <w:p w:rsidR="009E4074" w:rsidRPr="00F01E7B" w:rsidRDefault="00BE5E53">
            <w:pPr>
              <w:jc w:val="right"/>
              <w:rPr>
                <w:color w:val="000000" w:themeColor="text1"/>
              </w:rPr>
            </w:pPr>
            <w:r w:rsidRPr="00F01E7B">
              <w:rPr>
                <w:color w:val="000000" w:themeColor="text1"/>
              </w:rPr>
              <w:t>2.85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85</w:t>
            </w:r>
          </w:p>
        </w:tc>
        <w:tc>
          <w:tcPr>
            <w:tcW w:w="1650" w:type="dxa"/>
            <w:vAlign w:val="center"/>
          </w:tcPr>
          <w:p w:rsidR="009E4074" w:rsidRPr="00F01E7B" w:rsidRDefault="00BE5E53">
            <w:pPr>
              <w:jc w:val="center"/>
              <w:rPr>
                <w:color w:val="000000" w:themeColor="text1"/>
              </w:rPr>
            </w:pPr>
            <w:r w:rsidRPr="00F01E7B">
              <w:rPr>
                <w:color w:val="000000" w:themeColor="text1"/>
              </w:rPr>
              <w:t>600325</w:t>
            </w:r>
          </w:p>
        </w:tc>
        <w:tc>
          <w:tcPr>
            <w:tcW w:w="1980" w:type="dxa"/>
            <w:vAlign w:val="center"/>
          </w:tcPr>
          <w:p w:rsidR="009E4074" w:rsidRPr="00F01E7B" w:rsidRDefault="00BE5E53">
            <w:pPr>
              <w:jc w:val="center"/>
              <w:rPr>
                <w:color w:val="000000" w:themeColor="text1"/>
              </w:rPr>
            </w:pPr>
            <w:r w:rsidRPr="00F01E7B">
              <w:rPr>
                <w:color w:val="000000" w:themeColor="text1"/>
              </w:rPr>
              <w:t>华发股份</w:t>
            </w:r>
          </w:p>
        </w:tc>
        <w:tc>
          <w:tcPr>
            <w:tcW w:w="2880" w:type="dxa"/>
            <w:vAlign w:val="center"/>
          </w:tcPr>
          <w:p w:rsidR="009E4074" w:rsidRPr="00F01E7B" w:rsidRDefault="00BE5E53">
            <w:pPr>
              <w:jc w:val="right"/>
              <w:rPr>
                <w:color w:val="000000" w:themeColor="text1"/>
              </w:rPr>
            </w:pPr>
            <w:r w:rsidRPr="00F01E7B">
              <w:rPr>
                <w:color w:val="000000" w:themeColor="text1"/>
              </w:rPr>
              <w:t>8,571,757.70</w:t>
            </w:r>
          </w:p>
        </w:tc>
        <w:tc>
          <w:tcPr>
            <w:tcW w:w="1620" w:type="dxa"/>
            <w:vAlign w:val="center"/>
          </w:tcPr>
          <w:p w:rsidR="009E4074" w:rsidRPr="00F01E7B" w:rsidRDefault="00BE5E53">
            <w:pPr>
              <w:jc w:val="right"/>
              <w:rPr>
                <w:color w:val="000000" w:themeColor="text1"/>
              </w:rPr>
            </w:pPr>
            <w:r w:rsidRPr="00F01E7B">
              <w:rPr>
                <w:color w:val="000000" w:themeColor="text1"/>
              </w:rPr>
              <w:t>2.83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86</w:t>
            </w:r>
          </w:p>
        </w:tc>
        <w:tc>
          <w:tcPr>
            <w:tcW w:w="1650" w:type="dxa"/>
            <w:vAlign w:val="center"/>
          </w:tcPr>
          <w:p w:rsidR="009E4074" w:rsidRPr="00F01E7B" w:rsidRDefault="00BE5E53">
            <w:pPr>
              <w:jc w:val="center"/>
              <w:rPr>
                <w:color w:val="000000" w:themeColor="text1"/>
              </w:rPr>
            </w:pPr>
            <w:r w:rsidRPr="00F01E7B">
              <w:rPr>
                <w:color w:val="000000" w:themeColor="text1"/>
              </w:rPr>
              <w:t>000915</w:t>
            </w:r>
          </w:p>
        </w:tc>
        <w:tc>
          <w:tcPr>
            <w:tcW w:w="1980" w:type="dxa"/>
            <w:vAlign w:val="center"/>
          </w:tcPr>
          <w:p w:rsidR="009E4074" w:rsidRPr="00F01E7B" w:rsidRDefault="00BE5E53">
            <w:pPr>
              <w:jc w:val="center"/>
              <w:rPr>
                <w:color w:val="000000" w:themeColor="text1"/>
              </w:rPr>
            </w:pPr>
            <w:r w:rsidRPr="00F01E7B">
              <w:rPr>
                <w:color w:val="000000" w:themeColor="text1"/>
              </w:rPr>
              <w:t>山大华特</w:t>
            </w:r>
          </w:p>
        </w:tc>
        <w:tc>
          <w:tcPr>
            <w:tcW w:w="2880" w:type="dxa"/>
            <w:vAlign w:val="center"/>
          </w:tcPr>
          <w:p w:rsidR="009E4074" w:rsidRPr="00F01E7B" w:rsidRDefault="00BE5E53">
            <w:pPr>
              <w:jc w:val="right"/>
              <w:rPr>
                <w:color w:val="000000" w:themeColor="text1"/>
              </w:rPr>
            </w:pPr>
            <w:r w:rsidRPr="00F01E7B">
              <w:rPr>
                <w:color w:val="000000" w:themeColor="text1"/>
              </w:rPr>
              <w:t>8,536,083.55</w:t>
            </w:r>
          </w:p>
        </w:tc>
        <w:tc>
          <w:tcPr>
            <w:tcW w:w="1620" w:type="dxa"/>
            <w:vAlign w:val="center"/>
          </w:tcPr>
          <w:p w:rsidR="009E4074" w:rsidRPr="00F01E7B" w:rsidRDefault="00BE5E53">
            <w:pPr>
              <w:jc w:val="right"/>
              <w:rPr>
                <w:color w:val="000000" w:themeColor="text1"/>
              </w:rPr>
            </w:pPr>
            <w:r w:rsidRPr="00F01E7B">
              <w:rPr>
                <w:color w:val="000000" w:themeColor="text1"/>
              </w:rPr>
              <w:t>2.81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87</w:t>
            </w:r>
          </w:p>
        </w:tc>
        <w:tc>
          <w:tcPr>
            <w:tcW w:w="1650" w:type="dxa"/>
            <w:vAlign w:val="center"/>
          </w:tcPr>
          <w:p w:rsidR="009E4074" w:rsidRPr="00F01E7B" w:rsidRDefault="00BE5E53">
            <w:pPr>
              <w:jc w:val="center"/>
              <w:rPr>
                <w:color w:val="000000" w:themeColor="text1"/>
              </w:rPr>
            </w:pPr>
            <w:r w:rsidRPr="00F01E7B">
              <w:rPr>
                <w:color w:val="000000" w:themeColor="text1"/>
              </w:rPr>
              <w:t>002041</w:t>
            </w:r>
          </w:p>
        </w:tc>
        <w:tc>
          <w:tcPr>
            <w:tcW w:w="1980" w:type="dxa"/>
            <w:vAlign w:val="center"/>
          </w:tcPr>
          <w:p w:rsidR="009E4074" w:rsidRPr="00F01E7B" w:rsidRDefault="00BE5E53">
            <w:pPr>
              <w:jc w:val="center"/>
              <w:rPr>
                <w:color w:val="000000" w:themeColor="text1"/>
              </w:rPr>
            </w:pPr>
            <w:r w:rsidRPr="00F01E7B">
              <w:rPr>
                <w:color w:val="000000" w:themeColor="text1"/>
              </w:rPr>
              <w:t>登海种业</w:t>
            </w:r>
          </w:p>
        </w:tc>
        <w:tc>
          <w:tcPr>
            <w:tcW w:w="2880" w:type="dxa"/>
            <w:vAlign w:val="center"/>
          </w:tcPr>
          <w:p w:rsidR="009E4074" w:rsidRPr="00F01E7B" w:rsidRDefault="00BE5E53">
            <w:pPr>
              <w:jc w:val="right"/>
              <w:rPr>
                <w:color w:val="000000" w:themeColor="text1"/>
              </w:rPr>
            </w:pPr>
            <w:r w:rsidRPr="00F01E7B">
              <w:rPr>
                <w:color w:val="000000" w:themeColor="text1"/>
              </w:rPr>
              <w:t>8,506,808.59</w:t>
            </w:r>
          </w:p>
        </w:tc>
        <w:tc>
          <w:tcPr>
            <w:tcW w:w="1620" w:type="dxa"/>
            <w:vAlign w:val="center"/>
          </w:tcPr>
          <w:p w:rsidR="009E4074" w:rsidRPr="00F01E7B" w:rsidRDefault="00BE5E53">
            <w:pPr>
              <w:jc w:val="right"/>
              <w:rPr>
                <w:color w:val="000000" w:themeColor="text1"/>
              </w:rPr>
            </w:pPr>
            <w:r w:rsidRPr="00F01E7B">
              <w:rPr>
                <w:color w:val="000000" w:themeColor="text1"/>
              </w:rPr>
              <w:t>2.81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88</w:t>
            </w:r>
          </w:p>
        </w:tc>
        <w:tc>
          <w:tcPr>
            <w:tcW w:w="1650" w:type="dxa"/>
            <w:vAlign w:val="center"/>
          </w:tcPr>
          <w:p w:rsidR="009E4074" w:rsidRPr="00F01E7B" w:rsidRDefault="00BE5E53">
            <w:pPr>
              <w:jc w:val="center"/>
              <w:rPr>
                <w:color w:val="000000" w:themeColor="text1"/>
              </w:rPr>
            </w:pPr>
            <w:r w:rsidRPr="00F01E7B">
              <w:rPr>
                <w:color w:val="000000" w:themeColor="text1"/>
              </w:rPr>
              <w:t>300122</w:t>
            </w:r>
          </w:p>
        </w:tc>
        <w:tc>
          <w:tcPr>
            <w:tcW w:w="1980" w:type="dxa"/>
            <w:vAlign w:val="center"/>
          </w:tcPr>
          <w:p w:rsidR="009E4074" w:rsidRPr="00F01E7B" w:rsidRDefault="00BE5E53">
            <w:pPr>
              <w:jc w:val="center"/>
              <w:rPr>
                <w:color w:val="000000" w:themeColor="text1"/>
              </w:rPr>
            </w:pPr>
            <w:r w:rsidRPr="00F01E7B">
              <w:rPr>
                <w:color w:val="000000" w:themeColor="text1"/>
              </w:rPr>
              <w:t>智飞生物</w:t>
            </w:r>
          </w:p>
        </w:tc>
        <w:tc>
          <w:tcPr>
            <w:tcW w:w="2880" w:type="dxa"/>
            <w:vAlign w:val="center"/>
          </w:tcPr>
          <w:p w:rsidR="009E4074" w:rsidRPr="00F01E7B" w:rsidRDefault="00BE5E53">
            <w:pPr>
              <w:jc w:val="right"/>
              <w:rPr>
                <w:color w:val="000000" w:themeColor="text1"/>
              </w:rPr>
            </w:pPr>
            <w:r w:rsidRPr="00F01E7B">
              <w:rPr>
                <w:color w:val="000000" w:themeColor="text1"/>
              </w:rPr>
              <w:t>8,479,417.74</w:t>
            </w:r>
          </w:p>
        </w:tc>
        <w:tc>
          <w:tcPr>
            <w:tcW w:w="1620" w:type="dxa"/>
            <w:vAlign w:val="center"/>
          </w:tcPr>
          <w:p w:rsidR="009E4074" w:rsidRPr="00F01E7B" w:rsidRDefault="00BE5E53">
            <w:pPr>
              <w:jc w:val="right"/>
              <w:rPr>
                <w:color w:val="000000" w:themeColor="text1"/>
              </w:rPr>
            </w:pPr>
            <w:r w:rsidRPr="00F01E7B">
              <w:rPr>
                <w:color w:val="000000" w:themeColor="text1"/>
              </w:rPr>
              <w:t>2.80</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89</w:t>
            </w:r>
          </w:p>
        </w:tc>
        <w:tc>
          <w:tcPr>
            <w:tcW w:w="1650" w:type="dxa"/>
            <w:vAlign w:val="center"/>
          </w:tcPr>
          <w:p w:rsidR="009E4074" w:rsidRPr="00F01E7B" w:rsidRDefault="00BE5E53">
            <w:pPr>
              <w:jc w:val="center"/>
              <w:rPr>
                <w:color w:val="000000" w:themeColor="text1"/>
              </w:rPr>
            </w:pPr>
            <w:r w:rsidRPr="00F01E7B">
              <w:rPr>
                <w:color w:val="000000" w:themeColor="text1"/>
              </w:rPr>
              <w:t>002463</w:t>
            </w:r>
          </w:p>
        </w:tc>
        <w:tc>
          <w:tcPr>
            <w:tcW w:w="1980" w:type="dxa"/>
            <w:vAlign w:val="center"/>
          </w:tcPr>
          <w:p w:rsidR="009E4074" w:rsidRPr="00F01E7B" w:rsidRDefault="00BE5E53">
            <w:pPr>
              <w:jc w:val="center"/>
              <w:rPr>
                <w:color w:val="000000" w:themeColor="text1"/>
              </w:rPr>
            </w:pPr>
            <w:r w:rsidRPr="00F01E7B">
              <w:rPr>
                <w:color w:val="000000" w:themeColor="text1"/>
              </w:rPr>
              <w:t>沪电股份</w:t>
            </w:r>
          </w:p>
        </w:tc>
        <w:tc>
          <w:tcPr>
            <w:tcW w:w="2880" w:type="dxa"/>
            <w:vAlign w:val="center"/>
          </w:tcPr>
          <w:p w:rsidR="009E4074" w:rsidRPr="00F01E7B" w:rsidRDefault="00BE5E53">
            <w:pPr>
              <w:jc w:val="right"/>
              <w:rPr>
                <w:color w:val="000000" w:themeColor="text1"/>
              </w:rPr>
            </w:pPr>
            <w:r w:rsidRPr="00F01E7B">
              <w:rPr>
                <w:color w:val="000000" w:themeColor="text1"/>
              </w:rPr>
              <w:t>8,280,304.37</w:t>
            </w:r>
          </w:p>
        </w:tc>
        <w:tc>
          <w:tcPr>
            <w:tcW w:w="1620" w:type="dxa"/>
            <w:vAlign w:val="center"/>
          </w:tcPr>
          <w:p w:rsidR="009E4074" w:rsidRPr="00F01E7B" w:rsidRDefault="00BE5E53">
            <w:pPr>
              <w:jc w:val="right"/>
              <w:rPr>
                <w:color w:val="000000" w:themeColor="text1"/>
              </w:rPr>
            </w:pPr>
            <w:r w:rsidRPr="00F01E7B">
              <w:rPr>
                <w:color w:val="000000" w:themeColor="text1"/>
              </w:rPr>
              <w:t>2.73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90</w:t>
            </w:r>
          </w:p>
        </w:tc>
        <w:tc>
          <w:tcPr>
            <w:tcW w:w="1650" w:type="dxa"/>
            <w:vAlign w:val="center"/>
          </w:tcPr>
          <w:p w:rsidR="009E4074" w:rsidRPr="00F01E7B" w:rsidRDefault="00BE5E53">
            <w:pPr>
              <w:jc w:val="center"/>
              <w:rPr>
                <w:color w:val="000000" w:themeColor="text1"/>
              </w:rPr>
            </w:pPr>
            <w:r w:rsidRPr="00F01E7B">
              <w:rPr>
                <w:color w:val="000000" w:themeColor="text1"/>
              </w:rPr>
              <w:t>002020</w:t>
            </w:r>
          </w:p>
        </w:tc>
        <w:tc>
          <w:tcPr>
            <w:tcW w:w="1980" w:type="dxa"/>
            <w:vAlign w:val="center"/>
          </w:tcPr>
          <w:p w:rsidR="009E4074" w:rsidRPr="00F01E7B" w:rsidRDefault="00BE5E53">
            <w:pPr>
              <w:jc w:val="center"/>
              <w:rPr>
                <w:color w:val="000000" w:themeColor="text1"/>
              </w:rPr>
            </w:pPr>
            <w:r w:rsidRPr="00F01E7B">
              <w:rPr>
                <w:color w:val="000000" w:themeColor="text1"/>
              </w:rPr>
              <w:t>京新药业</w:t>
            </w:r>
          </w:p>
        </w:tc>
        <w:tc>
          <w:tcPr>
            <w:tcW w:w="2880" w:type="dxa"/>
            <w:vAlign w:val="center"/>
          </w:tcPr>
          <w:p w:rsidR="009E4074" w:rsidRPr="00F01E7B" w:rsidRDefault="00BE5E53">
            <w:pPr>
              <w:jc w:val="right"/>
              <w:rPr>
                <w:color w:val="000000" w:themeColor="text1"/>
              </w:rPr>
            </w:pPr>
            <w:r w:rsidRPr="00F01E7B">
              <w:rPr>
                <w:color w:val="000000" w:themeColor="text1"/>
              </w:rPr>
              <w:t>7,937,401.64</w:t>
            </w:r>
          </w:p>
        </w:tc>
        <w:tc>
          <w:tcPr>
            <w:tcW w:w="1620" w:type="dxa"/>
            <w:vAlign w:val="center"/>
          </w:tcPr>
          <w:p w:rsidR="009E4074" w:rsidRPr="00F01E7B" w:rsidRDefault="00BE5E53">
            <w:pPr>
              <w:jc w:val="right"/>
              <w:rPr>
                <w:color w:val="000000" w:themeColor="text1"/>
              </w:rPr>
            </w:pPr>
            <w:r w:rsidRPr="00F01E7B">
              <w:rPr>
                <w:color w:val="000000" w:themeColor="text1"/>
              </w:rPr>
              <w:t>2.62</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91</w:t>
            </w:r>
          </w:p>
        </w:tc>
        <w:tc>
          <w:tcPr>
            <w:tcW w:w="1650" w:type="dxa"/>
            <w:vAlign w:val="center"/>
          </w:tcPr>
          <w:p w:rsidR="009E4074" w:rsidRPr="00F01E7B" w:rsidRDefault="00BE5E53">
            <w:pPr>
              <w:jc w:val="center"/>
              <w:rPr>
                <w:color w:val="000000" w:themeColor="text1"/>
              </w:rPr>
            </w:pPr>
            <w:r w:rsidRPr="00F01E7B">
              <w:rPr>
                <w:color w:val="000000" w:themeColor="text1"/>
              </w:rPr>
              <w:t>002390</w:t>
            </w:r>
          </w:p>
        </w:tc>
        <w:tc>
          <w:tcPr>
            <w:tcW w:w="1980" w:type="dxa"/>
            <w:vAlign w:val="center"/>
          </w:tcPr>
          <w:p w:rsidR="009E4074" w:rsidRPr="00F01E7B" w:rsidRDefault="00BE5E53">
            <w:pPr>
              <w:jc w:val="center"/>
              <w:rPr>
                <w:color w:val="000000" w:themeColor="text1"/>
              </w:rPr>
            </w:pPr>
            <w:r w:rsidRPr="00F01E7B">
              <w:rPr>
                <w:color w:val="000000" w:themeColor="text1"/>
              </w:rPr>
              <w:t>信邦制药</w:t>
            </w:r>
          </w:p>
        </w:tc>
        <w:tc>
          <w:tcPr>
            <w:tcW w:w="2880" w:type="dxa"/>
            <w:vAlign w:val="center"/>
          </w:tcPr>
          <w:p w:rsidR="009E4074" w:rsidRPr="00F01E7B" w:rsidRDefault="00BE5E53">
            <w:pPr>
              <w:jc w:val="right"/>
              <w:rPr>
                <w:color w:val="000000" w:themeColor="text1"/>
              </w:rPr>
            </w:pPr>
            <w:r w:rsidRPr="00F01E7B">
              <w:rPr>
                <w:color w:val="000000" w:themeColor="text1"/>
              </w:rPr>
              <w:t>7,853,203.45</w:t>
            </w:r>
          </w:p>
        </w:tc>
        <w:tc>
          <w:tcPr>
            <w:tcW w:w="1620" w:type="dxa"/>
            <w:vAlign w:val="center"/>
          </w:tcPr>
          <w:p w:rsidR="009E4074" w:rsidRPr="00F01E7B" w:rsidRDefault="00BE5E53">
            <w:pPr>
              <w:jc w:val="right"/>
              <w:rPr>
                <w:color w:val="000000" w:themeColor="text1"/>
              </w:rPr>
            </w:pPr>
            <w:r w:rsidRPr="00F01E7B">
              <w:rPr>
                <w:color w:val="000000" w:themeColor="text1"/>
              </w:rPr>
              <w:t>2.59</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92</w:t>
            </w:r>
          </w:p>
        </w:tc>
        <w:tc>
          <w:tcPr>
            <w:tcW w:w="1650" w:type="dxa"/>
            <w:vAlign w:val="center"/>
          </w:tcPr>
          <w:p w:rsidR="009E4074" w:rsidRPr="00F01E7B" w:rsidRDefault="00BE5E53">
            <w:pPr>
              <w:jc w:val="center"/>
              <w:rPr>
                <w:color w:val="000000" w:themeColor="text1"/>
              </w:rPr>
            </w:pPr>
            <w:r w:rsidRPr="00F01E7B">
              <w:rPr>
                <w:color w:val="000000" w:themeColor="text1"/>
              </w:rPr>
              <w:t>600856</w:t>
            </w:r>
          </w:p>
        </w:tc>
        <w:tc>
          <w:tcPr>
            <w:tcW w:w="1980" w:type="dxa"/>
            <w:vAlign w:val="center"/>
          </w:tcPr>
          <w:p w:rsidR="009E4074" w:rsidRPr="00F01E7B" w:rsidRDefault="00BE5E53">
            <w:pPr>
              <w:jc w:val="center"/>
              <w:rPr>
                <w:color w:val="000000" w:themeColor="text1"/>
              </w:rPr>
            </w:pPr>
            <w:r w:rsidRPr="00F01E7B">
              <w:rPr>
                <w:color w:val="000000" w:themeColor="text1"/>
              </w:rPr>
              <w:t>中天能源</w:t>
            </w:r>
          </w:p>
        </w:tc>
        <w:tc>
          <w:tcPr>
            <w:tcW w:w="2880" w:type="dxa"/>
            <w:vAlign w:val="center"/>
          </w:tcPr>
          <w:p w:rsidR="009E4074" w:rsidRPr="00F01E7B" w:rsidRDefault="00BE5E53">
            <w:pPr>
              <w:jc w:val="right"/>
              <w:rPr>
                <w:color w:val="000000" w:themeColor="text1"/>
              </w:rPr>
            </w:pPr>
            <w:r w:rsidRPr="00F01E7B">
              <w:rPr>
                <w:color w:val="000000" w:themeColor="text1"/>
              </w:rPr>
              <w:t>7,608,340.00</w:t>
            </w:r>
          </w:p>
        </w:tc>
        <w:tc>
          <w:tcPr>
            <w:tcW w:w="1620" w:type="dxa"/>
            <w:vAlign w:val="center"/>
          </w:tcPr>
          <w:p w:rsidR="009E4074" w:rsidRPr="00F01E7B" w:rsidRDefault="00BE5E53">
            <w:pPr>
              <w:jc w:val="right"/>
              <w:rPr>
                <w:color w:val="000000" w:themeColor="text1"/>
              </w:rPr>
            </w:pPr>
            <w:r w:rsidRPr="00F01E7B">
              <w:rPr>
                <w:color w:val="000000" w:themeColor="text1"/>
              </w:rPr>
              <w:t>2.51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93</w:t>
            </w:r>
          </w:p>
        </w:tc>
        <w:tc>
          <w:tcPr>
            <w:tcW w:w="1650" w:type="dxa"/>
            <w:vAlign w:val="center"/>
          </w:tcPr>
          <w:p w:rsidR="009E4074" w:rsidRPr="00F01E7B" w:rsidRDefault="00BE5E53">
            <w:pPr>
              <w:jc w:val="center"/>
              <w:rPr>
                <w:color w:val="000000" w:themeColor="text1"/>
              </w:rPr>
            </w:pPr>
            <w:r w:rsidRPr="00F01E7B">
              <w:rPr>
                <w:color w:val="000000" w:themeColor="text1"/>
              </w:rPr>
              <w:t>600352</w:t>
            </w:r>
          </w:p>
        </w:tc>
        <w:tc>
          <w:tcPr>
            <w:tcW w:w="1980" w:type="dxa"/>
            <w:vAlign w:val="center"/>
          </w:tcPr>
          <w:p w:rsidR="009E4074" w:rsidRPr="00F01E7B" w:rsidRDefault="00BE5E53">
            <w:pPr>
              <w:jc w:val="center"/>
              <w:rPr>
                <w:color w:val="000000" w:themeColor="text1"/>
              </w:rPr>
            </w:pPr>
            <w:r w:rsidRPr="00F01E7B">
              <w:rPr>
                <w:color w:val="000000" w:themeColor="text1"/>
              </w:rPr>
              <w:t>浙江龙盛</w:t>
            </w:r>
          </w:p>
        </w:tc>
        <w:tc>
          <w:tcPr>
            <w:tcW w:w="2880" w:type="dxa"/>
            <w:vAlign w:val="center"/>
          </w:tcPr>
          <w:p w:rsidR="009E4074" w:rsidRPr="00F01E7B" w:rsidRDefault="00BE5E53">
            <w:pPr>
              <w:jc w:val="right"/>
              <w:rPr>
                <w:color w:val="000000" w:themeColor="text1"/>
              </w:rPr>
            </w:pPr>
            <w:r w:rsidRPr="00F01E7B">
              <w:rPr>
                <w:color w:val="000000" w:themeColor="text1"/>
              </w:rPr>
              <w:t>7,509,912.74</w:t>
            </w:r>
          </w:p>
        </w:tc>
        <w:tc>
          <w:tcPr>
            <w:tcW w:w="1620" w:type="dxa"/>
            <w:vAlign w:val="center"/>
          </w:tcPr>
          <w:p w:rsidR="009E4074" w:rsidRPr="00F01E7B" w:rsidRDefault="00BE5E53">
            <w:pPr>
              <w:jc w:val="right"/>
              <w:rPr>
                <w:color w:val="000000" w:themeColor="text1"/>
              </w:rPr>
            </w:pPr>
            <w:r w:rsidRPr="00F01E7B">
              <w:rPr>
                <w:color w:val="000000" w:themeColor="text1"/>
              </w:rPr>
              <w:t>2.48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94</w:t>
            </w:r>
          </w:p>
        </w:tc>
        <w:tc>
          <w:tcPr>
            <w:tcW w:w="1650" w:type="dxa"/>
            <w:vAlign w:val="center"/>
          </w:tcPr>
          <w:p w:rsidR="009E4074" w:rsidRPr="00F01E7B" w:rsidRDefault="00BE5E53">
            <w:pPr>
              <w:jc w:val="center"/>
              <w:rPr>
                <w:color w:val="000000" w:themeColor="text1"/>
              </w:rPr>
            </w:pPr>
            <w:r w:rsidRPr="00F01E7B">
              <w:rPr>
                <w:color w:val="000000" w:themeColor="text1"/>
              </w:rPr>
              <w:t>601699</w:t>
            </w:r>
          </w:p>
        </w:tc>
        <w:tc>
          <w:tcPr>
            <w:tcW w:w="1980" w:type="dxa"/>
            <w:vAlign w:val="center"/>
          </w:tcPr>
          <w:p w:rsidR="009E4074" w:rsidRPr="00F01E7B" w:rsidRDefault="00BE5E53">
            <w:pPr>
              <w:jc w:val="center"/>
              <w:rPr>
                <w:color w:val="000000" w:themeColor="text1"/>
              </w:rPr>
            </w:pPr>
            <w:r w:rsidRPr="00F01E7B">
              <w:rPr>
                <w:color w:val="000000" w:themeColor="text1"/>
              </w:rPr>
              <w:t>潞安环能</w:t>
            </w:r>
          </w:p>
        </w:tc>
        <w:tc>
          <w:tcPr>
            <w:tcW w:w="2880" w:type="dxa"/>
            <w:vAlign w:val="center"/>
          </w:tcPr>
          <w:p w:rsidR="009E4074" w:rsidRPr="00F01E7B" w:rsidRDefault="00BE5E53">
            <w:pPr>
              <w:jc w:val="right"/>
              <w:rPr>
                <w:color w:val="000000" w:themeColor="text1"/>
              </w:rPr>
            </w:pPr>
            <w:r w:rsidRPr="00F01E7B">
              <w:rPr>
                <w:color w:val="000000" w:themeColor="text1"/>
              </w:rPr>
              <w:t>7,427,040.40</w:t>
            </w:r>
          </w:p>
        </w:tc>
        <w:tc>
          <w:tcPr>
            <w:tcW w:w="1620" w:type="dxa"/>
            <w:vAlign w:val="center"/>
          </w:tcPr>
          <w:p w:rsidR="009E4074" w:rsidRPr="00F01E7B" w:rsidRDefault="00BE5E53">
            <w:pPr>
              <w:jc w:val="right"/>
              <w:rPr>
                <w:color w:val="000000" w:themeColor="text1"/>
              </w:rPr>
            </w:pPr>
            <w:r w:rsidRPr="00F01E7B">
              <w:rPr>
                <w:color w:val="000000" w:themeColor="text1"/>
              </w:rPr>
              <w:t>2.45</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95</w:t>
            </w:r>
          </w:p>
        </w:tc>
        <w:tc>
          <w:tcPr>
            <w:tcW w:w="1650" w:type="dxa"/>
            <w:vAlign w:val="center"/>
          </w:tcPr>
          <w:p w:rsidR="009E4074" w:rsidRPr="00F01E7B" w:rsidRDefault="00BE5E53">
            <w:pPr>
              <w:jc w:val="center"/>
              <w:rPr>
                <w:color w:val="000000" w:themeColor="text1"/>
              </w:rPr>
            </w:pPr>
            <w:r w:rsidRPr="00F01E7B">
              <w:rPr>
                <w:color w:val="000000" w:themeColor="text1"/>
              </w:rPr>
              <w:t>300322</w:t>
            </w:r>
          </w:p>
        </w:tc>
        <w:tc>
          <w:tcPr>
            <w:tcW w:w="1980" w:type="dxa"/>
            <w:vAlign w:val="center"/>
          </w:tcPr>
          <w:p w:rsidR="009E4074" w:rsidRPr="00F01E7B" w:rsidRDefault="00BE5E53">
            <w:pPr>
              <w:jc w:val="center"/>
              <w:rPr>
                <w:color w:val="000000" w:themeColor="text1"/>
              </w:rPr>
            </w:pPr>
            <w:r w:rsidRPr="00F01E7B">
              <w:rPr>
                <w:color w:val="000000" w:themeColor="text1"/>
              </w:rPr>
              <w:t>硕贝德</w:t>
            </w:r>
          </w:p>
        </w:tc>
        <w:tc>
          <w:tcPr>
            <w:tcW w:w="2880" w:type="dxa"/>
            <w:vAlign w:val="center"/>
          </w:tcPr>
          <w:p w:rsidR="009E4074" w:rsidRPr="00F01E7B" w:rsidRDefault="00BE5E53">
            <w:pPr>
              <w:jc w:val="right"/>
              <w:rPr>
                <w:color w:val="000000" w:themeColor="text1"/>
              </w:rPr>
            </w:pPr>
            <w:r w:rsidRPr="00F01E7B">
              <w:rPr>
                <w:color w:val="000000" w:themeColor="text1"/>
              </w:rPr>
              <w:t>7,231,114.16</w:t>
            </w:r>
          </w:p>
        </w:tc>
        <w:tc>
          <w:tcPr>
            <w:tcW w:w="1620" w:type="dxa"/>
            <w:vAlign w:val="center"/>
          </w:tcPr>
          <w:p w:rsidR="009E4074" w:rsidRPr="00F01E7B" w:rsidRDefault="00BE5E53">
            <w:pPr>
              <w:jc w:val="right"/>
              <w:rPr>
                <w:color w:val="000000" w:themeColor="text1"/>
              </w:rPr>
            </w:pPr>
            <w:r w:rsidRPr="00F01E7B">
              <w:rPr>
                <w:color w:val="000000" w:themeColor="text1"/>
              </w:rPr>
              <w:t>2.38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96</w:t>
            </w:r>
          </w:p>
        </w:tc>
        <w:tc>
          <w:tcPr>
            <w:tcW w:w="1650" w:type="dxa"/>
            <w:vAlign w:val="center"/>
          </w:tcPr>
          <w:p w:rsidR="009E4074" w:rsidRPr="00F01E7B" w:rsidRDefault="00BE5E53">
            <w:pPr>
              <w:jc w:val="center"/>
              <w:rPr>
                <w:color w:val="000000" w:themeColor="text1"/>
              </w:rPr>
            </w:pPr>
            <w:r w:rsidRPr="00F01E7B">
              <w:rPr>
                <w:color w:val="000000" w:themeColor="text1"/>
              </w:rPr>
              <w:t>002425</w:t>
            </w:r>
          </w:p>
        </w:tc>
        <w:tc>
          <w:tcPr>
            <w:tcW w:w="1980" w:type="dxa"/>
            <w:vAlign w:val="center"/>
          </w:tcPr>
          <w:p w:rsidR="009E4074" w:rsidRPr="00F01E7B" w:rsidRDefault="00BE5E53">
            <w:pPr>
              <w:jc w:val="center"/>
              <w:rPr>
                <w:color w:val="000000" w:themeColor="text1"/>
              </w:rPr>
            </w:pPr>
            <w:r w:rsidRPr="00F01E7B">
              <w:rPr>
                <w:color w:val="000000" w:themeColor="text1"/>
              </w:rPr>
              <w:t>凯撒文化</w:t>
            </w:r>
          </w:p>
        </w:tc>
        <w:tc>
          <w:tcPr>
            <w:tcW w:w="2880" w:type="dxa"/>
            <w:vAlign w:val="center"/>
          </w:tcPr>
          <w:p w:rsidR="009E4074" w:rsidRPr="00F01E7B" w:rsidRDefault="00BE5E53">
            <w:pPr>
              <w:jc w:val="right"/>
              <w:rPr>
                <w:color w:val="000000" w:themeColor="text1"/>
              </w:rPr>
            </w:pPr>
            <w:r w:rsidRPr="00F01E7B">
              <w:rPr>
                <w:color w:val="000000" w:themeColor="text1"/>
              </w:rPr>
              <w:t>7,221,396.78</w:t>
            </w:r>
          </w:p>
        </w:tc>
        <w:tc>
          <w:tcPr>
            <w:tcW w:w="1620" w:type="dxa"/>
            <w:vAlign w:val="center"/>
          </w:tcPr>
          <w:p w:rsidR="009E4074" w:rsidRPr="00F01E7B" w:rsidRDefault="00BE5E53">
            <w:pPr>
              <w:jc w:val="right"/>
              <w:rPr>
                <w:color w:val="000000" w:themeColor="text1"/>
              </w:rPr>
            </w:pPr>
            <w:r w:rsidRPr="00F01E7B">
              <w:rPr>
                <w:color w:val="000000" w:themeColor="text1"/>
              </w:rPr>
              <w:t>2.38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97</w:t>
            </w:r>
          </w:p>
        </w:tc>
        <w:tc>
          <w:tcPr>
            <w:tcW w:w="1650" w:type="dxa"/>
            <w:vAlign w:val="center"/>
          </w:tcPr>
          <w:p w:rsidR="009E4074" w:rsidRPr="00F01E7B" w:rsidRDefault="00BE5E53">
            <w:pPr>
              <w:jc w:val="center"/>
              <w:rPr>
                <w:color w:val="000000" w:themeColor="text1"/>
              </w:rPr>
            </w:pPr>
            <w:r w:rsidRPr="00F01E7B">
              <w:rPr>
                <w:color w:val="000000" w:themeColor="text1"/>
              </w:rPr>
              <w:t>600612</w:t>
            </w:r>
          </w:p>
        </w:tc>
        <w:tc>
          <w:tcPr>
            <w:tcW w:w="1980" w:type="dxa"/>
            <w:vAlign w:val="center"/>
          </w:tcPr>
          <w:p w:rsidR="009E4074" w:rsidRPr="00F01E7B" w:rsidRDefault="00BE5E53">
            <w:pPr>
              <w:jc w:val="center"/>
              <w:rPr>
                <w:color w:val="000000" w:themeColor="text1"/>
              </w:rPr>
            </w:pPr>
            <w:r w:rsidRPr="00F01E7B">
              <w:rPr>
                <w:color w:val="000000" w:themeColor="text1"/>
              </w:rPr>
              <w:t>老凤祥</w:t>
            </w:r>
          </w:p>
        </w:tc>
        <w:tc>
          <w:tcPr>
            <w:tcW w:w="2880" w:type="dxa"/>
            <w:vAlign w:val="center"/>
          </w:tcPr>
          <w:p w:rsidR="009E4074" w:rsidRPr="00F01E7B" w:rsidRDefault="00BE5E53">
            <w:pPr>
              <w:jc w:val="right"/>
              <w:rPr>
                <w:color w:val="000000" w:themeColor="text1"/>
              </w:rPr>
            </w:pPr>
            <w:r w:rsidRPr="00F01E7B">
              <w:rPr>
                <w:color w:val="000000" w:themeColor="text1"/>
              </w:rPr>
              <w:t>6,784,027.00</w:t>
            </w:r>
          </w:p>
        </w:tc>
        <w:tc>
          <w:tcPr>
            <w:tcW w:w="1620" w:type="dxa"/>
            <w:vAlign w:val="center"/>
          </w:tcPr>
          <w:p w:rsidR="009E4074" w:rsidRPr="00F01E7B" w:rsidRDefault="00BE5E53">
            <w:pPr>
              <w:jc w:val="right"/>
              <w:rPr>
                <w:color w:val="000000" w:themeColor="text1"/>
              </w:rPr>
            </w:pPr>
            <w:r w:rsidRPr="00F01E7B">
              <w:rPr>
                <w:color w:val="000000" w:themeColor="text1"/>
              </w:rPr>
              <w:t>2.24</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98</w:t>
            </w:r>
          </w:p>
        </w:tc>
        <w:tc>
          <w:tcPr>
            <w:tcW w:w="1650" w:type="dxa"/>
            <w:vAlign w:val="center"/>
          </w:tcPr>
          <w:p w:rsidR="009E4074" w:rsidRPr="00F01E7B" w:rsidRDefault="00BE5E53">
            <w:pPr>
              <w:jc w:val="center"/>
              <w:rPr>
                <w:color w:val="000000" w:themeColor="text1"/>
              </w:rPr>
            </w:pPr>
            <w:r w:rsidRPr="00F01E7B">
              <w:rPr>
                <w:color w:val="000000" w:themeColor="text1"/>
              </w:rPr>
              <w:t>000625</w:t>
            </w:r>
          </w:p>
        </w:tc>
        <w:tc>
          <w:tcPr>
            <w:tcW w:w="1980" w:type="dxa"/>
            <w:vAlign w:val="center"/>
          </w:tcPr>
          <w:p w:rsidR="009E4074" w:rsidRPr="00F01E7B" w:rsidRDefault="00BE5E53">
            <w:pPr>
              <w:jc w:val="center"/>
              <w:rPr>
                <w:color w:val="000000" w:themeColor="text1"/>
              </w:rPr>
            </w:pPr>
            <w:r w:rsidRPr="00F01E7B">
              <w:rPr>
                <w:color w:val="000000" w:themeColor="text1"/>
              </w:rPr>
              <w:t>长安汽车</w:t>
            </w:r>
          </w:p>
        </w:tc>
        <w:tc>
          <w:tcPr>
            <w:tcW w:w="2880" w:type="dxa"/>
            <w:vAlign w:val="center"/>
          </w:tcPr>
          <w:p w:rsidR="009E4074" w:rsidRPr="00F01E7B" w:rsidRDefault="00BE5E53">
            <w:pPr>
              <w:jc w:val="right"/>
              <w:rPr>
                <w:color w:val="000000" w:themeColor="text1"/>
              </w:rPr>
            </w:pPr>
            <w:r w:rsidRPr="00F01E7B">
              <w:rPr>
                <w:color w:val="000000" w:themeColor="text1"/>
              </w:rPr>
              <w:t>6,621,507.62</w:t>
            </w:r>
          </w:p>
        </w:tc>
        <w:tc>
          <w:tcPr>
            <w:tcW w:w="1620" w:type="dxa"/>
            <w:vAlign w:val="center"/>
          </w:tcPr>
          <w:p w:rsidR="009E4074" w:rsidRPr="00F01E7B" w:rsidRDefault="00BE5E53">
            <w:pPr>
              <w:jc w:val="right"/>
              <w:rPr>
                <w:color w:val="000000" w:themeColor="text1"/>
              </w:rPr>
            </w:pPr>
            <w:r w:rsidRPr="00F01E7B">
              <w:rPr>
                <w:color w:val="000000" w:themeColor="text1"/>
              </w:rPr>
              <w:t>2.18</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99</w:t>
            </w:r>
          </w:p>
        </w:tc>
        <w:tc>
          <w:tcPr>
            <w:tcW w:w="1650" w:type="dxa"/>
            <w:vAlign w:val="center"/>
          </w:tcPr>
          <w:p w:rsidR="009E4074" w:rsidRPr="00F01E7B" w:rsidRDefault="00BE5E53">
            <w:pPr>
              <w:jc w:val="center"/>
              <w:rPr>
                <w:color w:val="000000" w:themeColor="text1"/>
              </w:rPr>
            </w:pPr>
            <w:r w:rsidRPr="00F01E7B">
              <w:rPr>
                <w:color w:val="000000" w:themeColor="text1"/>
              </w:rPr>
              <w:t>600038</w:t>
            </w:r>
          </w:p>
        </w:tc>
        <w:tc>
          <w:tcPr>
            <w:tcW w:w="1980" w:type="dxa"/>
            <w:vAlign w:val="center"/>
          </w:tcPr>
          <w:p w:rsidR="009E4074" w:rsidRPr="00F01E7B" w:rsidRDefault="00BE5E53">
            <w:pPr>
              <w:jc w:val="center"/>
              <w:rPr>
                <w:color w:val="000000" w:themeColor="text1"/>
              </w:rPr>
            </w:pPr>
            <w:r w:rsidRPr="00F01E7B">
              <w:rPr>
                <w:color w:val="000000" w:themeColor="text1"/>
              </w:rPr>
              <w:t>中直股份</w:t>
            </w:r>
          </w:p>
        </w:tc>
        <w:tc>
          <w:tcPr>
            <w:tcW w:w="2880" w:type="dxa"/>
            <w:vAlign w:val="center"/>
          </w:tcPr>
          <w:p w:rsidR="009E4074" w:rsidRPr="00F01E7B" w:rsidRDefault="00BE5E53">
            <w:pPr>
              <w:jc w:val="right"/>
              <w:rPr>
                <w:color w:val="000000" w:themeColor="text1"/>
              </w:rPr>
            </w:pPr>
            <w:r w:rsidRPr="00F01E7B">
              <w:rPr>
                <w:color w:val="000000" w:themeColor="text1"/>
              </w:rPr>
              <w:t>6,578,834.30</w:t>
            </w:r>
          </w:p>
        </w:tc>
        <w:tc>
          <w:tcPr>
            <w:tcW w:w="1620" w:type="dxa"/>
            <w:vAlign w:val="center"/>
          </w:tcPr>
          <w:p w:rsidR="009E4074" w:rsidRPr="00F01E7B" w:rsidRDefault="00BE5E53">
            <w:pPr>
              <w:jc w:val="right"/>
              <w:rPr>
                <w:color w:val="000000" w:themeColor="text1"/>
              </w:rPr>
            </w:pPr>
            <w:r w:rsidRPr="00F01E7B">
              <w:rPr>
                <w:color w:val="000000" w:themeColor="text1"/>
              </w:rPr>
              <w:t>2.17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100</w:t>
            </w:r>
          </w:p>
        </w:tc>
        <w:tc>
          <w:tcPr>
            <w:tcW w:w="1650" w:type="dxa"/>
            <w:vAlign w:val="center"/>
          </w:tcPr>
          <w:p w:rsidR="009E4074" w:rsidRPr="00F01E7B" w:rsidRDefault="00BE5E53">
            <w:pPr>
              <w:jc w:val="center"/>
              <w:rPr>
                <w:color w:val="000000" w:themeColor="text1"/>
              </w:rPr>
            </w:pPr>
            <w:r w:rsidRPr="00F01E7B">
              <w:rPr>
                <w:color w:val="000000" w:themeColor="text1"/>
              </w:rPr>
              <w:t>002191</w:t>
            </w:r>
          </w:p>
        </w:tc>
        <w:tc>
          <w:tcPr>
            <w:tcW w:w="1980" w:type="dxa"/>
            <w:vAlign w:val="center"/>
          </w:tcPr>
          <w:p w:rsidR="009E4074" w:rsidRPr="00F01E7B" w:rsidRDefault="00BE5E53">
            <w:pPr>
              <w:jc w:val="center"/>
              <w:rPr>
                <w:color w:val="000000" w:themeColor="text1"/>
              </w:rPr>
            </w:pPr>
            <w:r w:rsidRPr="00F01E7B">
              <w:rPr>
                <w:color w:val="000000" w:themeColor="text1"/>
              </w:rPr>
              <w:t>劲嘉股份</w:t>
            </w:r>
          </w:p>
        </w:tc>
        <w:tc>
          <w:tcPr>
            <w:tcW w:w="2880" w:type="dxa"/>
            <w:vAlign w:val="center"/>
          </w:tcPr>
          <w:p w:rsidR="009E4074" w:rsidRPr="00F01E7B" w:rsidRDefault="00BE5E53">
            <w:pPr>
              <w:jc w:val="right"/>
              <w:rPr>
                <w:color w:val="000000" w:themeColor="text1"/>
              </w:rPr>
            </w:pPr>
            <w:r w:rsidRPr="00F01E7B">
              <w:rPr>
                <w:color w:val="000000" w:themeColor="text1"/>
              </w:rPr>
              <w:t>6,538,150.50</w:t>
            </w:r>
          </w:p>
        </w:tc>
        <w:tc>
          <w:tcPr>
            <w:tcW w:w="1620" w:type="dxa"/>
            <w:vAlign w:val="center"/>
          </w:tcPr>
          <w:p w:rsidR="009E4074" w:rsidRPr="00F01E7B" w:rsidRDefault="00BE5E53">
            <w:pPr>
              <w:jc w:val="right"/>
              <w:rPr>
                <w:color w:val="000000" w:themeColor="text1"/>
              </w:rPr>
            </w:pPr>
            <w:r w:rsidRPr="00F01E7B">
              <w:rPr>
                <w:color w:val="000000" w:themeColor="text1"/>
              </w:rPr>
              <w:t>2.16</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101</w:t>
            </w:r>
          </w:p>
        </w:tc>
        <w:tc>
          <w:tcPr>
            <w:tcW w:w="1650" w:type="dxa"/>
            <w:vAlign w:val="center"/>
          </w:tcPr>
          <w:p w:rsidR="009E4074" w:rsidRPr="00F01E7B" w:rsidRDefault="00BE5E53">
            <w:pPr>
              <w:jc w:val="center"/>
              <w:rPr>
                <w:color w:val="000000" w:themeColor="text1"/>
              </w:rPr>
            </w:pPr>
            <w:r w:rsidRPr="00F01E7B">
              <w:rPr>
                <w:color w:val="000000" w:themeColor="text1"/>
              </w:rPr>
              <w:t>000656</w:t>
            </w:r>
          </w:p>
        </w:tc>
        <w:tc>
          <w:tcPr>
            <w:tcW w:w="1980" w:type="dxa"/>
            <w:vAlign w:val="center"/>
          </w:tcPr>
          <w:p w:rsidR="009E4074" w:rsidRPr="00F01E7B" w:rsidRDefault="00BE5E53">
            <w:pPr>
              <w:jc w:val="center"/>
              <w:rPr>
                <w:color w:val="000000" w:themeColor="text1"/>
              </w:rPr>
            </w:pPr>
            <w:r w:rsidRPr="00F01E7B">
              <w:rPr>
                <w:color w:val="000000" w:themeColor="text1"/>
              </w:rPr>
              <w:t>金科股份</w:t>
            </w:r>
          </w:p>
        </w:tc>
        <w:tc>
          <w:tcPr>
            <w:tcW w:w="2880" w:type="dxa"/>
            <w:vAlign w:val="center"/>
          </w:tcPr>
          <w:p w:rsidR="009E4074" w:rsidRPr="00F01E7B" w:rsidRDefault="00BE5E53">
            <w:pPr>
              <w:jc w:val="right"/>
              <w:rPr>
                <w:color w:val="000000" w:themeColor="text1"/>
              </w:rPr>
            </w:pPr>
            <w:r w:rsidRPr="00F01E7B">
              <w:rPr>
                <w:color w:val="000000" w:themeColor="text1"/>
              </w:rPr>
              <w:t>6,446,894.51</w:t>
            </w:r>
          </w:p>
        </w:tc>
        <w:tc>
          <w:tcPr>
            <w:tcW w:w="1620" w:type="dxa"/>
            <w:vAlign w:val="center"/>
          </w:tcPr>
          <w:p w:rsidR="009E4074" w:rsidRPr="00F01E7B" w:rsidRDefault="00BE5E53">
            <w:pPr>
              <w:jc w:val="right"/>
              <w:rPr>
                <w:color w:val="000000" w:themeColor="text1"/>
              </w:rPr>
            </w:pPr>
            <w:r w:rsidRPr="00F01E7B">
              <w:rPr>
                <w:color w:val="000000" w:themeColor="text1"/>
              </w:rPr>
              <w:t>2.13</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102</w:t>
            </w:r>
          </w:p>
        </w:tc>
        <w:tc>
          <w:tcPr>
            <w:tcW w:w="1650" w:type="dxa"/>
            <w:vAlign w:val="center"/>
          </w:tcPr>
          <w:p w:rsidR="009E4074" w:rsidRPr="00F01E7B" w:rsidRDefault="00BE5E53">
            <w:pPr>
              <w:jc w:val="center"/>
              <w:rPr>
                <w:color w:val="000000" w:themeColor="text1"/>
              </w:rPr>
            </w:pPr>
            <w:r w:rsidRPr="00F01E7B">
              <w:rPr>
                <w:color w:val="000000" w:themeColor="text1"/>
              </w:rPr>
              <w:t>002371</w:t>
            </w:r>
          </w:p>
        </w:tc>
        <w:tc>
          <w:tcPr>
            <w:tcW w:w="1980" w:type="dxa"/>
            <w:vAlign w:val="center"/>
          </w:tcPr>
          <w:p w:rsidR="009E4074" w:rsidRPr="00F01E7B" w:rsidRDefault="00BE5E53">
            <w:pPr>
              <w:jc w:val="center"/>
              <w:rPr>
                <w:color w:val="000000" w:themeColor="text1"/>
              </w:rPr>
            </w:pPr>
            <w:r w:rsidRPr="00F01E7B">
              <w:rPr>
                <w:color w:val="000000" w:themeColor="text1"/>
              </w:rPr>
              <w:t>七星电子</w:t>
            </w:r>
          </w:p>
        </w:tc>
        <w:tc>
          <w:tcPr>
            <w:tcW w:w="2880" w:type="dxa"/>
            <w:vAlign w:val="center"/>
          </w:tcPr>
          <w:p w:rsidR="009E4074" w:rsidRPr="00F01E7B" w:rsidRDefault="00BE5E53">
            <w:pPr>
              <w:jc w:val="right"/>
              <w:rPr>
                <w:color w:val="000000" w:themeColor="text1"/>
              </w:rPr>
            </w:pPr>
            <w:r w:rsidRPr="00F01E7B">
              <w:rPr>
                <w:color w:val="000000" w:themeColor="text1"/>
              </w:rPr>
              <w:t>6,391,779.48</w:t>
            </w:r>
          </w:p>
        </w:tc>
        <w:tc>
          <w:tcPr>
            <w:tcW w:w="1620" w:type="dxa"/>
            <w:vAlign w:val="center"/>
          </w:tcPr>
          <w:p w:rsidR="009E4074" w:rsidRPr="00F01E7B" w:rsidRDefault="00BE5E53">
            <w:pPr>
              <w:jc w:val="right"/>
              <w:rPr>
                <w:color w:val="000000" w:themeColor="text1"/>
              </w:rPr>
            </w:pPr>
            <w:r w:rsidRPr="00F01E7B">
              <w:rPr>
                <w:color w:val="000000" w:themeColor="text1"/>
              </w:rPr>
              <w:t>2.11</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103</w:t>
            </w:r>
          </w:p>
        </w:tc>
        <w:tc>
          <w:tcPr>
            <w:tcW w:w="1650" w:type="dxa"/>
            <w:vAlign w:val="center"/>
          </w:tcPr>
          <w:p w:rsidR="009E4074" w:rsidRPr="00F01E7B" w:rsidRDefault="00BE5E53">
            <w:pPr>
              <w:jc w:val="center"/>
              <w:rPr>
                <w:color w:val="000000" w:themeColor="text1"/>
              </w:rPr>
            </w:pPr>
            <w:r w:rsidRPr="00F01E7B">
              <w:rPr>
                <w:color w:val="000000" w:themeColor="text1"/>
              </w:rPr>
              <w:t>600585</w:t>
            </w:r>
          </w:p>
        </w:tc>
        <w:tc>
          <w:tcPr>
            <w:tcW w:w="1980" w:type="dxa"/>
            <w:vAlign w:val="center"/>
          </w:tcPr>
          <w:p w:rsidR="009E4074" w:rsidRPr="00F01E7B" w:rsidRDefault="00BE5E53">
            <w:pPr>
              <w:jc w:val="center"/>
              <w:rPr>
                <w:color w:val="000000" w:themeColor="text1"/>
              </w:rPr>
            </w:pPr>
            <w:r w:rsidRPr="00F01E7B">
              <w:rPr>
                <w:color w:val="000000" w:themeColor="text1"/>
              </w:rPr>
              <w:t>海螺水泥</w:t>
            </w:r>
          </w:p>
        </w:tc>
        <w:tc>
          <w:tcPr>
            <w:tcW w:w="2880" w:type="dxa"/>
            <w:vAlign w:val="center"/>
          </w:tcPr>
          <w:p w:rsidR="009E4074" w:rsidRPr="00F01E7B" w:rsidRDefault="00BE5E53">
            <w:pPr>
              <w:jc w:val="right"/>
              <w:rPr>
                <w:color w:val="000000" w:themeColor="text1"/>
              </w:rPr>
            </w:pPr>
            <w:r w:rsidRPr="00F01E7B">
              <w:rPr>
                <w:color w:val="000000" w:themeColor="text1"/>
              </w:rPr>
              <w:t>6,289,023.20</w:t>
            </w:r>
          </w:p>
        </w:tc>
        <w:tc>
          <w:tcPr>
            <w:tcW w:w="1620" w:type="dxa"/>
            <w:vAlign w:val="center"/>
          </w:tcPr>
          <w:p w:rsidR="009E4074" w:rsidRPr="00F01E7B" w:rsidRDefault="00BE5E53">
            <w:pPr>
              <w:jc w:val="right"/>
              <w:rPr>
                <w:color w:val="000000" w:themeColor="text1"/>
              </w:rPr>
            </w:pPr>
            <w:r w:rsidRPr="00F01E7B">
              <w:rPr>
                <w:color w:val="000000" w:themeColor="text1"/>
              </w:rPr>
              <w:t>2.07</w:t>
            </w:r>
          </w:p>
        </w:tc>
      </w:tr>
      <w:tr w:rsidR="00F01E7B" w:rsidRPr="00F01E7B">
        <w:tc>
          <w:tcPr>
            <w:tcW w:w="870" w:type="dxa"/>
            <w:vAlign w:val="center"/>
          </w:tcPr>
          <w:p w:rsidR="009E4074" w:rsidRPr="00F01E7B" w:rsidRDefault="00BE5E53">
            <w:pPr>
              <w:jc w:val="center"/>
              <w:rPr>
                <w:color w:val="000000" w:themeColor="text1"/>
              </w:rPr>
            </w:pPr>
            <w:r w:rsidRPr="00F01E7B">
              <w:rPr>
                <w:color w:val="000000" w:themeColor="text1"/>
              </w:rPr>
              <w:t>104</w:t>
            </w:r>
          </w:p>
        </w:tc>
        <w:tc>
          <w:tcPr>
            <w:tcW w:w="1650" w:type="dxa"/>
            <w:vAlign w:val="center"/>
          </w:tcPr>
          <w:p w:rsidR="009E4074" w:rsidRPr="00F01E7B" w:rsidRDefault="00BE5E53">
            <w:pPr>
              <w:jc w:val="center"/>
              <w:rPr>
                <w:color w:val="000000" w:themeColor="text1"/>
              </w:rPr>
            </w:pPr>
            <w:r w:rsidRPr="00F01E7B">
              <w:rPr>
                <w:color w:val="000000" w:themeColor="text1"/>
              </w:rPr>
              <w:t>600809</w:t>
            </w:r>
          </w:p>
        </w:tc>
        <w:tc>
          <w:tcPr>
            <w:tcW w:w="1980" w:type="dxa"/>
            <w:vAlign w:val="center"/>
          </w:tcPr>
          <w:p w:rsidR="009E4074" w:rsidRPr="00F01E7B" w:rsidRDefault="00BE5E53">
            <w:pPr>
              <w:jc w:val="center"/>
              <w:rPr>
                <w:color w:val="000000" w:themeColor="text1"/>
              </w:rPr>
            </w:pPr>
            <w:r w:rsidRPr="00F01E7B">
              <w:rPr>
                <w:color w:val="000000" w:themeColor="text1"/>
              </w:rPr>
              <w:t>山西汾酒</w:t>
            </w:r>
          </w:p>
        </w:tc>
        <w:tc>
          <w:tcPr>
            <w:tcW w:w="2880" w:type="dxa"/>
            <w:vAlign w:val="center"/>
          </w:tcPr>
          <w:p w:rsidR="009E4074" w:rsidRPr="00F01E7B" w:rsidRDefault="00BE5E53">
            <w:pPr>
              <w:jc w:val="right"/>
              <w:rPr>
                <w:color w:val="000000" w:themeColor="text1"/>
              </w:rPr>
            </w:pPr>
            <w:r w:rsidRPr="00F01E7B">
              <w:rPr>
                <w:color w:val="000000" w:themeColor="text1"/>
              </w:rPr>
              <w:t>6,117,944.00</w:t>
            </w:r>
          </w:p>
        </w:tc>
        <w:tc>
          <w:tcPr>
            <w:tcW w:w="1620" w:type="dxa"/>
            <w:vAlign w:val="center"/>
          </w:tcPr>
          <w:p w:rsidR="009E4074" w:rsidRPr="00F01E7B" w:rsidRDefault="00BE5E53">
            <w:pPr>
              <w:jc w:val="right"/>
              <w:rPr>
                <w:color w:val="000000" w:themeColor="text1"/>
              </w:rPr>
            </w:pPr>
            <w:r w:rsidRPr="00F01E7B">
              <w:rPr>
                <w:color w:val="000000" w:themeColor="text1"/>
              </w:rPr>
              <w:t>2.02</w:t>
            </w:r>
          </w:p>
        </w:tc>
      </w:tr>
    </w:tbl>
    <w:p w:rsidR="001A59F9" w:rsidRPr="00F01E7B" w:rsidRDefault="001A59F9" w:rsidP="00C234F0">
      <w:pPr>
        <w:tabs>
          <w:tab w:val="left" w:pos="426"/>
        </w:tabs>
        <w:spacing w:before="29" w:line="288" w:lineRule="auto"/>
        <w:jc w:val="left"/>
        <w:rPr>
          <w:color w:val="000000" w:themeColor="text1"/>
          <w:kern w:val="0"/>
          <w:sz w:val="24"/>
        </w:rPr>
      </w:pPr>
      <w:r w:rsidRPr="00F01E7B">
        <w:rPr>
          <w:color w:val="000000" w:themeColor="text1"/>
          <w:kern w:val="0"/>
          <w:sz w:val="24"/>
        </w:rPr>
        <w:t>注：</w:t>
      </w:r>
      <w:r w:rsidRPr="00F01E7B">
        <w:rPr>
          <w:color w:val="000000" w:themeColor="text1"/>
          <w:kern w:val="0"/>
          <w:sz w:val="24"/>
        </w:rPr>
        <w:t>“</w:t>
      </w:r>
      <w:r w:rsidRPr="00F01E7B">
        <w:rPr>
          <w:color w:val="000000" w:themeColor="text1"/>
          <w:kern w:val="0"/>
          <w:sz w:val="24"/>
        </w:rPr>
        <w:t>本期累计卖出金额</w:t>
      </w:r>
      <w:r w:rsidRPr="00F01E7B">
        <w:rPr>
          <w:color w:val="000000" w:themeColor="text1"/>
          <w:kern w:val="0"/>
          <w:sz w:val="24"/>
        </w:rPr>
        <w:t>”</w:t>
      </w:r>
      <w:r w:rsidRPr="00F01E7B">
        <w:rPr>
          <w:color w:val="000000" w:themeColor="text1"/>
          <w:kern w:val="0"/>
          <w:sz w:val="24"/>
        </w:rPr>
        <w:t>按卖出成交金额（成交单价乘以成交数量）填列，不考虑相关交易费用。</w:t>
      </w:r>
    </w:p>
    <w:p w:rsidR="001A59F9" w:rsidRPr="00F01E7B" w:rsidRDefault="001A59F9" w:rsidP="00026C9C">
      <w:pPr>
        <w:pStyle w:val="af6"/>
        <w:spacing w:before="0" w:beforeAutospacing="0" w:after="0" w:afterAutospacing="0" w:line="360" w:lineRule="auto"/>
        <w:rPr>
          <w:rFonts w:asciiTheme="minorEastAsia" w:eastAsiaTheme="minorEastAsia" w:hAnsiTheme="minorEastAsia"/>
          <w:color w:val="000000" w:themeColor="text1"/>
          <w:kern w:val="2"/>
          <w:sz w:val="2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8.4.3</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买入股票的成本总额及卖出股票的收入总额</w:t>
      </w:r>
    </w:p>
    <w:p w:rsidR="001A59F9" w:rsidRPr="00F01E7B" w:rsidRDefault="001A59F9" w:rsidP="00026C9C">
      <w:pPr>
        <w:autoSpaceDE w:val="0"/>
        <w:autoSpaceDN w:val="0"/>
        <w:adjustRightInd w:val="0"/>
        <w:spacing w:before="29" w:line="360" w:lineRule="auto"/>
        <w:ind w:left="15"/>
        <w:jc w:val="right"/>
        <w:rPr>
          <w:color w:val="000000" w:themeColor="text1"/>
          <w:sz w:val="24"/>
        </w:rPr>
      </w:pPr>
      <w:r w:rsidRPr="00F01E7B">
        <w:rPr>
          <w:rFonts w:hint="eastAsia"/>
          <w:color w:val="000000" w:themeColor="text1"/>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F01E7B" w:rsidRPr="00F01E7B" w:rsidTr="00F9254F">
        <w:tc>
          <w:tcPr>
            <w:tcW w:w="4500" w:type="dxa"/>
            <w:vAlign w:val="center"/>
          </w:tcPr>
          <w:p w:rsidR="001A59F9" w:rsidRPr="00F01E7B" w:rsidRDefault="001A59F9" w:rsidP="00C234F0">
            <w:pPr>
              <w:spacing w:before="29" w:line="288" w:lineRule="auto"/>
              <w:rPr>
                <w:color w:val="000000" w:themeColor="text1"/>
                <w:sz w:val="24"/>
              </w:rPr>
            </w:pPr>
            <w:r w:rsidRPr="00F01E7B">
              <w:rPr>
                <w:rFonts w:hint="eastAsia"/>
                <w:color w:val="000000" w:themeColor="text1"/>
                <w:sz w:val="24"/>
              </w:rPr>
              <w:t>买入股票的成本（成交）总额</w:t>
            </w:r>
          </w:p>
        </w:tc>
        <w:tc>
          <w:tcPr>
            <w:tcW w:w="4500" w:type="dxa"/>
            <w:vAlign w:val="center"/>
          </w:tcPr>
          <w:p w:rsidR="001A59F9" w:rsidRPr="00F01E7B" w:rsidRDefault="001A59F9" w:rsidP="00C234F0">
            <w:pPr>
              <w:spacing w:before="29" w:line="288" w:lineRule="auto"/>
              <w:jc w:val="right"/>
              <w:rPr>
                <w:color w:val="000000" w:themeColor="text1"/>
                <w:sz w:val="24"/>
              </w:rPr>
            </w:pPr>
            <w:r w:rsidRPr="00F01E7B">
              <w:rPr>
                <w:color w:val="000000" w:themeColor="text1"/>
                <w:sz w:val="24"/>
              </w:rPr>
              <w:t>3,350,427,141.02</w:t>
            </w:r>
          </w:p>
        </w:tc>
      </w:tr>
      <w:tr w:rsidR="00F01E7B" w:rsidRPr="00F01E7B" w:rsidTr="00F9254F">
        <w:tc>
          <w:tcPr>
            <w:tcW w:w="4500" w:type="dxa"/>
            <w:vAlign w:val="center"/>
          </w:tcPr>
          <w:p w:rsidR="001A59F9" w:rsidRPr="00F01E7B" w:rsidRDefault="001A59F9" w:rsidP="00C234F0">
            <w:pPr>
              <w:spacing w:before="29" w:line="288" w:lineRule="auto"/>
              <w:rPr>
                <w:color w:val="000000" w:themeColor="text1"/>
                <w:sz w:val="24"/>
              </w:rPr>
            </w:pPr>
            <w:r w:rsidRPr="00F01E7B">
              <w:rPr>
                <w:rFonts w:hint="eastAsia"/>
                <w:color w:val="000000" w:themeColor="text1"/>
                <w:sz w:val="24"/>
              </w:rPr>
              <w:t>卖出股票的收入（成交）总额</w:t>
            </w:r>
          </w:p>
        </w:tc>
        <w:tc>
          <w:tcPr>
            <w:tcW w:w="4500" w:type="dxa"/>
            <w:vAlign w:val="center"/>
          </w:tcPr>
          <w:p w:rsidR="001A59F9" w:rsidRPr="00F01E7B" w:rsidRDefault="001A59F9" w:rsidP="00C234F0">
            <w:pPr>
              <w:spacing w:before="29" w:line="288" w:lineRule="auto"/>
              <w:jc w:val="right"/>
              <w:rPr>
                <w:color w:val="000000" w:themeColor="text1"/>
                <w:sz w:val="24"/>
              </w:rPr>
            </w:pPr>
            <w:r w:rsidRPr="00F01E7B">
              <w:rPr>
                <w:color w:val="000000" w:themeColor="text1"/>
                <w:sz w:val="24"/>
              </w:rPr>
              <w:t>2,489,309,695.79</w:t>
            </w:r>
          </w:p>
        </w:tc>
      </w:tr>
    </w:tbl>
    <w:p w:rsidR="001A59F9" w:rsidRPr="00F01E7B" w:rsidRDefault="001A59F9" w:rsidP="00C234F0">
      <w:pPr>
        <w:tabs>
          <w:tab w:val="left" w:pos="426"/>
        </w:tabs>
        <w:spacing w:before="29" w:line="288" w:lineRule="auto"/>
        <w:jc w:val="left"/>
        <w:rPr>
          <w:color w:val="000000" w:themeColor="text1"/>
          <w:kern w:val="0"/>
          <w:sz w:val="24"/>
        </w:rPr>
      </w:pPr>
      <w:r w:rsidRPr="00F01E7B">
        <w:rPr>
          <w:color w:val="000000" w:themeColor="text1"/>
          <w:kern w:val="0"/>
          <w:sz w:val="24"/>
        </w:rPr>
        <w:t>注：</w:t>
      </w:r>
      <w:r w:rsidRPr="00F01E7B">
        <w:rPr>
          <w:color w:val="000000" w:themeColor="text1"/>
          <w:kern w:val="0"/>
          <w:sz w:val="24"/>
        </w:rPr>
        <w:t>“</w:t>
      </w:r>
      <w:r w:rsidRPr="00F01E7B">
        <w:rPr>
          <w:color w:val="000000" w:themeColor="text1"/>
          <w:kern w:val="0"/>
          <w:sz w:val="24"/>
        </w:rPr>
        <w:t>买入股票成本</w:t>
      </w:r>
      <w:r w:rsidRPr="00F01E7B">
        <w:rPr>
          <w:color w:val="000000" w:themeColor="text1"/>
          <w:kern w:val="0"/>
          <w:sz w:val="24"/>
        </w:rPr>
        <w:t>”</w:t>
      </w:r>
      <w:r w:rsidRPr="00F01E7B">
        <w:rPr>
          <w:color w:val="000000" w:themeColor="text1"/>
          <w:kern w:val="0"/>
          <w:sz w:val="24"/>
        </w:rPr>
        <w:t>或</w:t>
      </w:r>
      <w:r w:rsidRPr="00F01E7B">
        <w:rPr>
          <w:color w:val="000000" w:themeColor="text1"/>
          <w:kern w:val="0"/>
          <w:sz w:val="24"/>
        </w:rPr>
        <w:t>“</w:t>
      </w:r>
      <w:r w:rsidRPr="00F01E7B">
        <w:rPr>
          <w:color w:val="000000" w:themeColor="text1"/>
          <w:kern w:val="0"/>
          <w:sz w:val="24"/>
        </w:rPr>
        <w:t>卖出股票收入</w:t>
      </w:r>
      <w:r w:rsidRPr="00F01E7B">
        <w:rPr>
          <w:color w:val="000000" w:themeColor="text1"/>
          <w:kern w:val="0"/>
          <w:sz w:val="24"/>
        </w:rPr>
        <w:t>”</w:t>
      </w:r>
      <w:r w:rsidRPr="00F01E7B">
        <w:rPr>
          <w:color w:val="000000" w:themeColor="text1"/>
          <w:kern w:val="0"/>
          <w:sz w:val="24"/>
        </w:rPr>
        <w:t>均按买卖成交金额（成交单价乘以成交数量）填列，不考虑相关交易费用。</w:t>
      </w:r>
    </w:p>
    <w:p w:rsidR="001A59F9" w:rsidRPr="00F01E7B" w:rsidRDefault="001A59F9" w:rsidP="00026C9C">
      <w:pPr>
        <w:pStyle w:val="af6"/>
        <w:spacing w:before="0" w:beforeAutospacing="0" w:after="0" w:afterAutospacing="0" w:line="360" w:lineRule="auto"/>
        <w:rPr>
          <w:rFonts w:asciiTheme="minorEastAsia" w:eastAsiaTheme="minorEastAsia" w:hAnsiTheme="minorEastAsia"/>
          <w:color w:val="000000" w:themeColor="text1"/>
          <w:sz w:val="2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70" w:name="_Toc234814104"/>
      <w:bookmarkStart w:id="71" w:name="_Toc361324883"/>
      <w:r w:rsidRPr="00F01E7B">
        <w:rPr>
          <w:rFonts w:ascii="Times New Roman" w:hAnsi="Times New Roman"/>
          <w:color w:val="000000" w:themeColor="text1"/>
          <w:kern w:val="0"/>
          <w:szCs w:val="24"/>
        </w:rPr>
        <w:t>8.5</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期末按债券品种分类的债券投资组合</w:t>
      </w:r>
      <w:bookmarkEnd w:id="70"/>
      <w:bookmarkEnd w:id="71"/>
    </w:p>
    <w:p w:rsidR="001A59F9" w:rsidRPr="00F01E7B" w:rsidRDefault="001A59F9" w:rsidP="00C234F0">
      <w:pPr>
        <w:autoSpaceDE w:val="0"/>
        <w:autoSpaceDN w:val="0"/>
        <w:adjustRightInd w:val="0"/>
        <w:spacing w:before="29" w:line="288" w:lineRule="auto"/>
        <w:ind w:left="15"/>
        <w:jc w:val="right"/>
        <w:rPr>
          <w:color w:val="000000" w:themeColor="text1"/>
          <w:sz w:val="24"/>
        </w:rPr>
      </w:pPr>
      <w:r w:rsidRPr="00F01E7B">
        <w:rPr>
          <w:rFonts w:hint="eastAsia"/>
          <w:color w:val="000000" w:themeColor="text1"/>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F01E7B"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r w:rsidRPr="00F01E7B">
              <w:rPr>
                <w:rFonts w:hint="eastAsia"/>
                <w:color w:val="000000" w:themeColor="text1"/>
                <w:sz w:val="24"/>
              </w:rPr>
              <w:t>序号</w:t>
            </w:r>
          </w:p>
        </w:tc>
        <w:tc>
          <w:tcPr>
            <w:tcW w:w="2835" w:type="dxa"/>
            <w:vAlign w:val="center"/>
          </w:tcPr>
          <w:p w:rsidR="001A59F9" w:rsidRPr="00F01E7B" w:rsidRDefault="001A59F9" w:rsidP="00C234F0">
            <w:pPr>
              <w:spacing w:before="29" w:line="288" w:lineRule="auto"/>
              <w:ind w:left="17"/>
              <w:jc w:val="center"/>
              <w:rPr>
                <w:color w:val="000000" w:themeColor="text1"/>
                <w:sz w:val="24"/>
              </w:rPr>
            </w:pPr>
            <w:r w:rsidRPr="00F01E7B">
              <w:rPr>
                <w:rFonts w:hint="eastAsia"/>
                <w:color w:val="000000" w:themeColor="text1"/>
                <w:sz w:val="24"/>
              </w:rPr>
              <w:t>债券品种</w:t>
            </w:r>
          </w:p>
        </w:tc>
        <w:tc>
          <w:tcPr>
            <w:tcW w:w="2780" w:type="dxa"/>
            <w:vAlign w:val="center"/>
          </w:tcPr>
          <w:p w:rsidR="001A59F9" w:rsidRPr="00F01E7B" w:rsidRDefault="001A59F9" w:rsidP="00C234F0">
            <w:pPr>
              <w:spacing w:before="29" w:line="288" w:lineRule="auto"/>
              <w:ind w:left="17"/>
              <w:jc w:val="center"/>
              <w:rPr>
                <w:color w:val="000000" w:themeColor="text1"/>
                <w:sz w:val="24"/>
              </w:rPr>
            </w:pPr>
            <w:r w:rsidRPr="00F01E7B">
              <w:rPr>
                <w:rFonts w:hint="eastAsia"/>
                <w:color w:val="000000" w:themeColor="text1"/>
                <w:sz w:val="24"/>
              </w:rPr>
              <w:t>公允价值</w:t>
            </w:r>
          </w:p>
        </w:tc>
        <w:tc>
          <w:tcPr>
            <w:tcW w:w="2249" w:type="dxa"/>
            <w:vAlign w:val="center"/>
          </w:tcPr>
          <w:p w:rsidR="001A59F9" w:rsidRPr="00F01E7B" w:rsidRDefault="001A59F9" w:rsidP="00C234F0">
            <w:pPr>
              <w:spacing w:before="29" w:line="288" w:lineRule="auto"/>
              <w:ind w:left="17"/>
              <w:jc w:val="center"/>
              <w:rPr>
                <w:color w:val="000000" w:themeColor="text1"/>
                <w:sz w:val="24"/>
              </w:rPr>
            </w:pPr>
            <w:r w:rsidRPr="00F01E7B">
              <w:rPr>
                <w:rFonts w:hint="eastAsia"/>
                <w:color w:val="000000" w:themeColor="text1"/>
                <w:sz w:val="24"/>
              </w:rPr>
              <w:t>占基金资产净值比例</w:t>
            </w:r>
            <w:r w:rsidRPr="00F01E7B">
              <w:rPr>
                <w:color w:val="000000" w:themeColor="text1"/>
                <w:sz w:val="24"/>
              </w:rPr>
              <w:t>(</w:t>
            </w:r>
            <w:r w:rsidRPr="00F01E7B">
              <w:rPr>
                <w:rFonts w:hint="eastAsia"/>
                <w:color w:val="000000" w:themeColor="text1"/>
                <w:sz w:val="24"/>
              </w:rPr>
              <w:t>％</w:t>
            </w:r>
            <w:r w:rsidRPr="00F01E7B">
              <w:rPr>
                <w:color w:val="000000" w:themeColor="text1"/>
                <w:sz w:val="24"/>
              </w:rPr>
              <w:t>)</w:t>
            </w:r>
          </w:p>
        </w:tc>
      </w:tr>
      <w:tr w:rsidR="00F01E7B"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r w:rsidRPr="00F01E7B">
              <w:rPr>
                <w:color w:val="000000" w:themeColor="text1"/>
                <w:sz w:val="24"/>
              </w:rPr>
              <w:t>1</w:t>
            </w:r>
          </w:p>
        </w:tc>
        <w:tc>
          <w:tcPr>
            <w:tcW w:w="2835" w:type="dxa"/>
            <w:vAlign w:val="center"/>
          </w:tcPr>
          <w:p w:rsidR="001A59F9" w:rsidRPr="00F01E7B" w:rsidRDefault="001A59F9" w:rsidP="00C234F0">
            <w:pPr>
              <w:spacing w:before="29" w:line="288" w:lineRule="auto"/>
              <w:ind w:left="17"/>
              <w:jc w:val="left"/>
              <w:rPr>
                <w:color w:val="000000" w:themeColor="text1"/>
                <w:sz w:val="24"/>
              </w:rPr>
            </w:pPr>
            <w:r w:rsidRPr="00F01E7B">
              <w:rPr>
                <w:rFonts w:hint="eastAsia"/>
                <w:color w:val="000000" w:themeColor="text1"/>
                <w:sz w:val="24"/>
              </w:rPr>
              <w:t>国家债券</w:t>
            </w:r>
          </w:p>
        </w:tc>
        <w:tc>
          <w:tcPr>
            <w:tcW w:w="2780"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c>
          <w:tcPr>
            <w:tcW w:w="2249"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r>
      <w:tr w:rsidR="00F01E7B"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r w:rsidRPr="00F01E7B">
              <w:rPr>
                <w:color w:val="000000" w:themeColor="text1"/>
                <w:sz w:val="24"/>
              </w:rPr>
              <w:t>2</w:t>
            </w:r>
          </w:p>
        </w:tc>
        <w:tc>
          <w:tcPr>
            <w:tcW w:w="2835" w:type="dxa"/>
            <w:vAlign w:val="center"/>
          </w:tcPr>
          <w:p w:rsidR="001A59F9" w:rsidRPr="00F01E7B" w:rsidRDefault="001A59F9" w:rsidP="00C234F0">
            <w:pPr>
              <w:spacing w:before="29" w:line="288" w:lineRule="auto"/>
              <w:ind w:left="17"/>
              <w:jc w:val="left"/>
              <w:rPr>
                <w:color w:val="000000" w:themeColor="text1"/>
                <w:sz w:val="24"/>
              </w:rPr>
            </w:pPr>
            <w:r w:rsidRPr="00F01E7B">
              <w:rPr>
                <w:rFonts w:hint="eastAsia"/>
                <w:color w:val="000000" w:themeColor="text1"/>
                <w:sz w:val="24"/>
              </w:rPr>
              <w:t>央行票据</w:t>
            </w:r>
          </w:p>
        </w:tc>
        <w:tc>
          <w:tcPr>
            <w:tcW w:w="2780"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c>
          <w:tcPr>
            <w:tcW w:w="2249"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r>
      <w:tr w:rsidR="00F01E7B"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r w:rsidRPr="00F01E7B">
              <w:rPr>
                <w:color w:val="000000" w:themeColor="text1"/>
                <w:sz w:val="24"/>
              </w:rPr>
              <w:t>3</w:t>
            </w:r>
          </w:p>
        </w:tc>
        <w:tc>
          <w:tcPr>
            <w:tcW w:w="2835" w:type="dxa"/>
            <w:vAlign w:val="center"/>
          </w:tcPr>
          <w:p w:rsidR="001A59F9" w:rsidRPr="00F01E7B" w:rsidRDefault="001A59F9" w:rsidP="00C234F0">
            <w:pPr>
              <w:spacing w:before="29" w:line="288" w:lineRule="auto"/>
              <w:ind w:left="17"/>
              <w:jc w:val="left"/>
              <w:rPr>
                <w:color w:val="000000" w:themeColor="text1"/>
                <w:sz w:val="24"/>
              </w:rPr>
            </w:pPr>
            <w:r w:rsidRPr="00F01E7B">
              <w:rPr>
                <w:rFonts w:hint="eastAsia"/>
                <w:color w:val="000000" w:themeColor="text1"/>
                <w:sz w:val="24"/>
              </w:rPr>
              <w:t>金融债券</w:t>
            </w:r>
          </w:p>
        </w:tc>
        <w:tc>
          <w:tcPr>
            <w:tcW w:w="2780"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69,930,000.00</w:t>
            </w:r>
          </w:p>
        </w:tc>
        <w:tc>
          <w:tcPr>
            <w:tcW w:w="2249"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4.47</w:t>
            </w:r>
          </w:p>
        </w:tc>
      </w:tr>
      <w:tr w:rsidR="00F01E7B"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p>
        </w:tc>
        <w:tc>
          <w:tcPr>
            <w:tcW w:w="2835" w:type="dxa"/>
            <w:vAlign w:val="center"/>
          </w:tcPr>
          <w:p w:rsidR="001A59F9" w:rsidRPr="00F01E7B" w:rsidRDefault="001A59F9" w:rsidP="00C234F0">
            <w:pPr>
              <w:spacing w:before="29" w:line="288" w:lineRule="auto"/>
              <w:ind w:left="17"/>
              <w:jc w:val="left"/>
              <w:rPr>
                <w:color w:val="000000" w:themeColor="text1"/>
                <w:sz w:val="24"/>
              </w:rPr>
            </w:pPr>
            <w:r w:rsidRPr="00F01E7B">
              <w:rPr>
                <w:rFonts w:hint="eastAsia"/>
                <w:color w:val="000000" w:themeColor="text1"/>
                <w:sz w:val="24"/>
              </w:rPr>
              <w:t>其中：政策性金融债</w:t>
            </w:r>
          </w:p>
        </w:tc>
        <w:tc>
          <w:tcPr>
            <w:tcW w:w="2780"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69,930,000.00</w:t>
            </w:r>
          </w:p>
        </w:tc>
        <w:tc>
          <w:tcPr>
            <w:tcW w:w="2249"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4.47</w:t>
            </w:r>
          </w:p>
        </w:tc>
      </w:tr>
      <w:tr w:rsidR="00F01E7B"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r w:rsidRPr="00F01E7B">
              <w:rPr>
                <w:color w:val="000000" w:themeColor="text1"/>
                <w:sz w:val="24"/>
              </w:rPr>
              <w:t>4</w:t>
            </w:r>
          </w:p>
        </w:tc>
        <w:tc>
          <w:tcPr>
            <w:tcW w:w="2835" w:type="dxa"/>
            <w:vAlign w:val="center"/>
          </w:tcPr>
          <w:p w:rsidR="001A59F9" w:rsidRPr="00F01E7B" w:rsidRDefault="001A59F9" w:rsidP="00C234F0">
            <w:pPr>
              <w:spacing w:before="29" w:line="288" w:lineRule="auto"/>
              <w:ind w:left="17"/>
              <w:jc w:val="left"/>
              <w:rPr>
                <w:color w:val="000000" w:themeColor="text1"/>
                <w:sz w:val="24"/>
              </w:rPr>
            </w:pPr>
            <w:r w:rsidRPr="00F01E7B">
              <w:rPr>
                <w:rFonts w:hint="eastAsia"/>
                <w:color w:val="000000" w:themeColor="text1"/>
                <w:sz w:val="24"/>
              </w:rPr>
              <w:t>企业债券</w:t>
            </w:r>
          </w:p>
        </w:tc>
        <w:tc>
          <w:tcPr>
            <w:tcW w:w="2780"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c>
          <w:tcPr>
            <w:tcW w:w="2249"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r>
      <w:tr w:rsidR="00F01E7B"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r w:rsidRPr="00F01E7B">
              <w:rPr>
                <w:color w:val="000000" w:themeColor="text1"/>
                <w:sz w:val="24"/>
              </w:rPr>
              <w:t>5</w:t>
            </w:r>
          </w:p>
        </w:tc>
        <w:tc>
          <w:tcPr>
            <w:tcW w:w="2835" w:type="dxa"/>
            <w:vAlign w:val="center"/>
          </w:tcPr>
          <w:p w:rsidR="001A59F9" w:rsidRPr="00F01E7B" w:rsidRDefault="001A59F9" w:rsidP="00C234F0">
            <w:pPr>
              <w:spacing w:before="29" w:line="288" w:lineRule="auto"/>
              <w:ind w:left="17"/>
              <w:jc w:val="left"/>
              <w:rPr>
                <w:color w:val="000000" w:themeColor="text1"/>
                <w:sz w:val="24"/>
              </w:rPr>
            </w:pPr>
            <w:r w:rsidRPr="00F01E7B">
              <w:rPr>
                <w:rFonts w:hint="eastAsia"/>
                <w:color w:val="000000" w:themeColor="text1"/>
                <w:sz w:val="24"/>
              </w:rPr>
              <w:t>企业短期融资</w:t>
            </w:r>
            <w:r w:rsidR="000C0A18" w:rsidRPr="00F01E7B">
              <w:rPr>
                <w:rFonts w:hint="eastAsia"/>
                <w:color w:val="000000" w:themeColor="text1"/>
                <w:sz w:val="24"/>
              </w:rPr>
              <w:t>券</w:t>
            </w:r>
          </w:p>
        </w:tc>
        <w:tc>
          <w:tcPr>
            <w:tcW w:w="2780"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c>
          <w:tcPr>
            <w:tcW w:w="2249"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r>
      <w:tr w:rsidR="00F01E7B"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r w:rsidRPr="00F01E7B">
              <w:rPr>
                <w:color w:val="000000" w:themeColor="text1"/>
                <w:sz w:val="24"/>
              </w:rPr>
              <w:t>6</w:t>
            </w:r>
          </w:p>
        </w:tc>
        <w:tc>
          <w:tcPr>
            <w:tcW w:w="2835" w:type="dxa"/>
            <w:vAlign w:val="center"/>
          </w:tcPr>
          <w:p w:rsidR="001A59F9" w:rsidRPr="00F01E7B" w:rsidRDefault="001A59F9" w:rsidP="00C234F0">
            <w:pPr>
              <w:spacing w:before="29" w:line="288" w:lineRule="auto"/>
              <w:ind w:left="17"/>
              <w:jc w:val="left"/>
              <w:rPr>
                <w:color w:val="000000" w:themeColor="text1"/>
                <w:sz w:val="24"/>
              </w:rPr>
            </w:pPr>
            <w:r w:rsidRPr="00F01E7B">
              <w:rPr>
                <w:rFonts w:hint="eastAsia"/>
                <w:color w:val="000000" w:themeColor="text1"/>
                <w:sz w:val="24"/>
              </w:rPr>
              <w:t>中期票据</w:t>
            </w:r>
          </w:p>
        </w:tc>
        <w:tc>
          <w:tcPr>
            <w:tcW w:w="2780"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c>
          <w:tcPr>
            <w:tcW w:w="2249"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r>
      <w:tr w:rsidR="00F01E7B" w:rsidRPr="00F01E7B" w:rsidTr="00986F4D">
        <w:tc>
          <w:tcPr>
            <w:tcW w:w="1134" w:type="dxa"/>
            <w:vAlign w:val="center"/>
          </w:tcPr>
          <w:p w:rsidR="00E122CE" w:rsidRPr="00F01E7B" w:rsidRDefault="00E122CE" w:rsidP="00986F4D">
            <w:pPr>
              <w:spacing w:before="29" w:line="288" w:lineRule="auto"/>
              <w:ind w:left="17"/>
              <w:jc w:val="center"/>
              <w:rPr>
                <w:color w:val="000000" w:themeColor="text1"/>
                <w:sz w:val="24"/>
              </w:rPr>
            </w:pPr>
            <w:r w:rsidRPr="00F01E7B">
              <w:rPr>
                <w:color w:val="000000" w:themeColor="text1"/>
                <w:sz w:val="24"/>
              </w:rPr>
              <w:t>7</w:t>
            </w:r>
          </w:p>
        </w:tc>
        <w:tc>
          <w:tcPr>
            <w:tcW w:w="2835" w:type="dxa"/>
            <w:vAlign w:val="center"/>
          </w:tcPr>
          <w:p w:rsidR="00E122CE" w:rsidRPr="00F01E7B" w:rsidRDefault="00E122CE" w:rsidP="00986F4D">
            <w:pPr>
              <w:spacing w:before="29" w:line="288" w:lineRule="auto"/>
              <w:ind w:left="17"/>
              <w:jc w:val="left"/>
              <w:rPr>
                <w:color w:val="000000" w:themeColor="text1"/>
                <w:sz w:val="24"/>
              </w:rPr>
            </w:pPr>
            <w:r w:rsidRPr="00F01E7B">
              <w:rPr>
                <w:rFonts w:hint="eastAsia"/>
                <w:color w:val="000000" w:themeColor="text1"/>
                <w:sz w:val="24"/>
              </w:rPr>
              <w:t>可转债（可交换债）</w:t>
            </w:r>
          </w:p>
        </w:tc>
        <w:tc>
          <w:tcPr>
            <w:tcW w:w="2780" w:type="dxa"/>
            <w:vAlign w:val="center"/>
          </w:tcPr>
          <w:p w:rsidR="00E122CE" w:rsidRPr="00F01E7B" w:rsidRDefault="00E122CE" w:rsidP="00986F4D">
            <w:pPr>
              <w:spacing w:before="29" w:line="288" w:lineRule="auto"/>
              <w:ind w:left="17"/>
              <w:jc w:val="right"/>
              <w:rPr>
                <w:color w:val="000000" w:themeColor="text1"/>
                <w:sz w:val="24"/>
              </w:rPr>
            </w:pPr>
            <w:r w:rsidRPr="00F01E7B">
              <w:rPr>
                <w:color w:val="000000" w:themeColor="text1"/>
                <w:sz w:val="24"/>
              </w:rPr>
              <w:t>-</w:t>
            </w:r>
          </w:p>
        </w:tc>
        <w:tc>
          <w:tcPr>
            <w:tcW w:w="2249" w:type="dxa"/>
            <w:vAlign w:val="center"/>
          </w:tcPr>
          <w:p w:rsidR="00E122CE" w:rsidRPr="00F01E7B" w:rsidRDefault="00E122CE" w:rsidP="00986F4D">
            <w:pPr>
              <w:spacing w:before="29" w:line="288" w:lineRule="auto"/>
              <w:ind w:left="17"/>
              <w:jc w:val="right"/>
              <w:rPr>
                <w:color w:val="000000" w:themeColor="text1"/>
                <w:sz w:val="24"/>
              </w:rPr>
            </w:pPr>
            <w:r w:rsidRPr="00F01E7B">
              <w:rPr>
                <w:color w:val="000000" w:themeColor="text1"/>
                <w:sz w:val="24"/>
              </w:rPr>
              <w:t>-</w:t>
            </w:r>
          </w:p>
        </w:tc>
      </w:tr>
      <w:tr w:rsidR="00F01E7B" w:rsidRPr="00F01E7B" w:rsidTr="00C234F0">
        <w:tc>
          <w:tcPr>
            <w:tcW w:w="1134" w:type="dxa"/>
            <w:vAlign w:val="center"/>
          </w:tcPr>
          <w:p w:rsidR="00E122CE" w:rsidRPr="00F01E7B" w:rsidRDefault="00E122CE" w:rsidP="00E122CE">
            <w:pPr>
              <w:spacing w:before="29" w:line="288" w:lineRule="auto"/>
              <w:ind w:left="17"/>
              <w:jc w:val="center"/>
              <w:rPr>
                <w:color w:val="000000" w:themeColor="text1"/>
                <w:sz w:val="24"/>
              </w:rPr>
            </w:pPr>
            <w:r w:rsidRPr="00F01E7B">
              <w:rPr>
                <w:rFonts w:hint="eastAsia"/>
                <w:color w:val="000000" w:themeColor="text1"/>
                <w:sz w:val="24"/>
              </w:rPr>
              <w:t>8</w:t>
            </w:r>
          </w:p>
        </w:tc>
        <w:tc>
          <w:tcPr>
            <w:tcW w:w="2835" w:type="dxa"/>
            <w:vAlign w:val="center"/>
          </w:tcPr>
          <w:p w:rsidR="00E122CE" w:rsidRPr="00F01E7B" w:rsidRDefault="00E122CE" w:rsidP="00E122CE">
            <w:pPr>
              <w:spacing w:before="29" w:line="288" w:lineRule="auto"/>
              <w:ind w:left="17"/>
              <w:jc w:val="left"/>
              <w:rPr>
                <w:color w:val="000000" w:themeColor="text1"/>
                <w:sz w:val="24"/>
              </w:rPr>
            </w:pPr>
            <w:r w:rsidRPr="00F01E7B">
              <w:rPr>
                <w:rFonts w:hint="eastAsia"/>
                <w:color w:val="000000" w:themeColor="text1"/>
                <w:sz w:val="24"/>
              </w:rPr>
              <w:t>同业存单</w:t>
            </w:r>
          </w:p>
        </w:tc>
        <w:tc>
          <w:tcPr>
            <w:tcW w:w="2780" w:type="dxa"/>
            <w:vAlign w:val="center"/>
          </w:tcPr>
          <w:p w:rsidR="00E122CE" w:rsidRPr="00F01E7B" w:rsidRDefault="00E122CE" w:rsidP="00E122CE">
            <w:pPr>
              <w:spacing w:before="29" w:line="288" w:lineRule="auto"/>
              <w:ind w:left="17"/>
              <w:jc w:val="center"/>
              <w:rPr>
                <w:color w:val="000000" w:themeColor="text1"/>
                <w:sz w:val="24"/>
              </w:rPr>
            </w:pPr>
            <w:r w:rsidRPr="00F01E7B">
              <w:rPr>
                <w:rFonts w:hint="eastAsia"/>
                <w:color w:val="000000" w:themeColor="text1"/>
                <w:sz w:val="24"/>
              </w:rPr>
              <w:t>-</w:t>
            </w:r>
          </w:p>
        </w:tc>
        <w:tc>
          <w:tcPr>
            <w:tcW w:w="2249" w:type="dxa"/>
            <w:vAlign w:val="center"/>
          </w:tcPr>
          <w:p w:rsidR="00E122CE" w:rsidRPr="00F01E7B" w:rsidRDefault="00E122CE" w:rsidP="00E122CE">
            <w:pPr>
              <w:spacing w:before="29" w:line="288" w:lineRule="auto"/>
              <w:ind w:left="17"/>
              <w:jc w:val="center"/>
              <w:rPr>
                <w:color w:val="000000" w:themeColor="text1"/>
                <w:sz w:val="24"/>
              </w:rPr>
            </w:pPr>
            <w:r w:rsidRPr="00F01E7B">
              <w:rPr>
                <w:rFonts w:hint="eastAsia"/>
                <w:color w:val="000000" w:themeColor="text1"/>
                <w:sz w:val="24"/>
              </w:rPr>
              <w:t>-</w:t>
            </w:r>
          </w:p>
        </w:tc>
      </w:tr>
      <w:tr w:rsidR="00F01E7B"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r w:rsidRPr="00F01E7B">
              <w:rPr>
                <w:color w:val="000000" w:themeColor="text1"/>
                <w:sz w:val="24"/>
              </w:rPr>
              <w:t>9</w:t>
            </w:r>
          </w:p>
        </w:tc>
        <w:tc>
          <w:tcPr>
            <w:tcW w:w="2835" w:type="dxa"/>
            <w:vAlign w:val="center"/>
          </w:tcPr>
          <w:p w:rsidR="001A59F9" w:rsidRPr="00F01E7B" w:rsidRDefault="001A59F9" w:rsidP="00C234F0">
            <w:pPr>
              <w:spacing w:before="29" w:line="288" w:lineRule="auto"/>
              <w:ind w:left="17"/>
              <w:jc w:val="left"/>
              <w:rPr>
                <w:color w:val="000000" w:themeColor="text1"/>
                <w:sz w:val="24"/>
              </w:rPr>
            </w:pPr>
            <w:r w:rsidRPr="00F01E7B">
              <w:rPr>
                <w:rFonts w:hint="eastAsia"/>
                <w:color w:val="000000" w:themeColor="text1"/>
                <w:sz w:val="24"/>
              </w:rPr>
              <w:t>其他</w:t>
            </w:r>
          </w:p>
        </w:tc>
        <w:tc>
          <w:tcPr>
            <w:tcW w:w="2780"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c>
          <w:tcPr>
            <w:tcW w:w="2249"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w:t>
            </w:r>
          </w:p>
        </w:tc>
      </w:tr>
      <w:tr w:rsidR="001A59F9" w:rsidRPr="00F01E7B" w:rsidTr="00C234F0">
        <w:tc>
          <w:tcPr>
            <w:tcW w:w="1134" w:type="dxa"/>
            <w:vAlign w:val="center"/>
          </w:tcPr>
          <w:p w:rsidR="001A59F9" w:rsidRPr="00F01E7B" w:rsidRDefault="001A59F9" w:rsidP="00C234F0">
            <w:pPr>
              <w:spacing w:before="29" w:line="288" w:lineRule="auto"/>
              <w:ind w:left="17"/>
              <w:jc w:val="center"/>
              <w:rPr>
                <w:color w:val="000000" w:themeColor="text1"/>
                <w:sz w:val="24"/>
              </w:rPr>
            </w:pPr>
            <w:r w:rsidRPr="00F01E7B">
              <w:rPr>
                <w:color w:val="000000" w:themeColor="text1"/>
                <w:sz w:val="24"/>
              </w:rPr>
              <w:t>10</w:t>
            </w:r>
          </w:p>
        </w:tc>
        <w:tc>
          <w:tcPr>
            <w:tcW w:w="2835" w:type="dxa"/>
            <w:vAlign w:val="center"/>
          </w:tcPr>
          <w:p w:rsidR="001A59F9" w:rsidRPr="00F01E7B" w:rsidRDefault="001A59F9" w:rsidP="00C234F0">
            <w:pPr>
              <w:spacing w:before="29" w:line="288" w:lineRule="auto"/>
              <w:ind w:left="17"/>
              <w:jc w:val="left"/>
              <w:rPr>
                <w:color w:val="000000" w:themeColor="text1"/>
                <w:sz w:val="24"/>
              </w:rPr>
            </w:pPr>
            <w:r w:rsidRPr="00F01E7B">
              <w:rPr>
                <w:rFonts w:hint="eastAsia"/>
                <w:color w:val="000000" w:themeColor="text1"/>
                <w:sz w:val="24"/>
              </w:rPr>
              <w:t>合计</w:t>
            </w:r>
          </w:p>
        </w:tc>
        <w:tc>
          <w:tcPr>
            <w:tcW w:w="2780"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69,930,000.00</w:t>
            </w:r>
          </w:p>
        </w:tc>
        <w:tc>
          <w:tcPr>
            <w:tcW w:w="2249" w:type="dxa"/>
            <w:vAlign w:val="center"/>
          </w:tcPr>
          <w:p w:rsidR="001A59F9" w:rsidRPr="00F01E7B" w:rsidRDefault="001A59F9" w:rsidP="00C234F0">
            <w:pPr>
              <w:spacing w:before="29" w:line="288" w:lineRule="auto"/>
              <w:ind w:left="17"/>
              <w:jc w:val="right"/>
              <w:rPr>
                <w:color w:val="000000" w:themeColor="text1"/>
                <w:sz w:val="24"/>
              </w:rPr>
            </w:pPr>
            <w:r w:rsidRPr="00F01E7B">
              <w:rPr>
                <w:color w:val="000000" w:themeColor="text1"/>
                <w:sz w:val="24"/>
              </w:rPr>
              <w:t>4.47</w:t>
            </w:r>
          </w:p>
        </w:tc>
      </w:tr>
    </w:tbl>
    <w:p w:rsidR="00436166" w:rsidRPr="00F01E7B" w:rsidRDefault="00436166" w:rsidP="00BE4E5D">
      <w:pPr>
        <w:tabs>
          <w:tab w:val="left" w:pos="426"/>
        </w:tabs>
        <w:spacing w:before="29" w:line="288" w:lineRule="auto"/>
        <w:jc w:val="left"/>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72" w:name="_Toc361324884"/>
      <w:r w:rsidRPr="00F01E7B">
        <w:rPr>
          <w:rFonts w:ascii="Times New Roman" w:hAnsi="Times New Roman"/>
          <w:color w:val="000000" w:themeColor="text1"/>
          <w:kern w:val="0"/>
          <w:szCs w:val="24"/>
        </w:rPr>
        <w:t>8.6</w:t>
      </w:r>
      <w:bookmarkStart w:id="73" w:name="_Toc234814105"/>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期末按公允价值占基金资产净值比例大小</w:t>
      </w:r>
      <w:r w:rsidR="00451388" w:rsidRPr="00F01E7B">
        <w:rPr>
          <w:rFonts w:ascii="Times New Roman" w:hAnsi="Times New Roman" w:hint="eastAsia"/>
          <w:color w:val="000000" w:themeColor="text1"/>
          <w:kern w:val="0"/>
          <w:szCs w:val="24"/>
        </w:rPr>
        <w:t>排序</w:t>
      </w:r>
      <w:r w:rsidRPr="00F01E7B">
        <w:rPr>
          <w:rFonts w:ascii="Times New Roman" w:hAnsi="Times New Roman" w:hint="eastAsia"/>
          <w:color w:val="000000" w:themeColor="text1"/>
          <w:kern w:val="0"/>
          <w:szCs w:val="24"/>
        </w:rPr>
        <w:t>的前五名债券投资明细</w:t>
      </w:r>
      <w:bookmarkEnd w:id="72"/>
      <w:bookmarkEnd w:id="73"/>
    </w:p>
    <w:p w:rsidR="001A59F9" w:rsidRPr="00F01E7B" w:rsidRDefault="001A59F9" w:rsidP="005F057B">
      <w:pPr>
        <w:autoSpaceDE w:val="0"/>
        <w:autoSpaceDN w:val="0"/>
        <w:adjustRightInd w:val="0"/>
        <w:spacing w:before="29" w:line="288" w:lineRule="auto"/>
        <w:ind w:left="15"/>
        <w:jc w:val="right"/>
        <w:rPr>
          <w:color w:val="000000" w:themeColor="text1"/>
          <w:sz w:val="24"/>
        </w:rPr>
      </w:pPr>
      <w:r w:rsidRPr="00F01E7B">
        <w:rPr>
          <w:rFonts w:hint="eastAsia"/>
          <w:color w:val="000000" w:themeColor="text1"/>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F01E7B" w:rsidRPr="00F01E7B" w:rsidTr="006A1415">
        <w:tc>
          <w:tcPr>
            <w:tcW w:w="3459" w:type="dxa"/>
            <w:vAlign w:val="center"/>
          </w:tcPr>
          <w:p w:rsidR="001A59F9" w:rsidRPr="00F01E7B" w:rsidRDefault="001A59F9" w:rsidP="005F057B">
            <w:pPr>
              <w:spacing w:before="29" w:line="288" w:lineRule="auto"/>
              <w:ind w:left="17"/>
              <w:jc w:val="center"/>
              <w:rPr>
                <w:color w:val="000000" w:themeColor="text1"/>
                <w:sz w:val="24"/>
              </w:rPr>
            </w:pPr>
            <w:r w:rsidRPr="00F01E7B">
              <w:rPr>
                <w:rFonts w:hint="eastAsia"/>
                <w:color w:val="000000" w:themeColor="text1"/>
                <w:sz w:val="24"/>
              </w:rPr>
              <w:t>序号</w:t>
            </w:r>
          </w:p>
        </w:tc>
        <w:tc>
          <w:tcPr>
            <w:tcW w:w="3459" w:type="dxa"/>
            <w:vAlign w:val="center"/>
          </w:tcPr>
          <w:p w:rsidR="001A59F9" w:rsidRPr="00F01E7B" w:rsidRDefault="001A59F9" w:rsidP="005F057B">
            <w:pPr>
              <w:spacing w:before="29" w:line="288" w:lineRule="auto"/>
              <w:ind w:left="17"/>
              <w:jc w:val="center"/>
              <w:rPr>
                <w:color w:val="000000" w:themeColor="text1"/>
                <w:sz w:val="24"/>
              </w:rPr>
            </w:pPr>
            <w:r w:rsidRPr="00F01E7B">
              <w:rPr>
                <w:rFonts w:hint="eastAsia"/>
                <w:color w:val="000000" w:themeColor="text1"/>
                <w:sz w:val="24"/>
              </w:rPr>
              <w:t>债券代码</w:t>
            </w:r>
          </w:p>
        </w:tc>
        <w:tc>
          <w:tcPr>
            <w:tcW w:w="3459" w:type="dxa"/>
            <w:vAlign w:val="center"/>
          </w:tcPr>
          <w:p w:rsidR="001A59F9" w:rsidRPr="00F01E7B" w:rsidRDefault="001A59F9" w:rsidP="005F057B">
            <w:pPr>
              <w:spacing w:before="29" w:line="288" w:lineRule="auto"/>
              <w:ind w:left="17"/>
              <w:jc w:val="center"/>
              <w:rPr>
                <w:color w:val="000000" w:themeColor="text1"/>
                <w:sz w:val="24"/>
              </w:rPr>
            </w:pPr>
            <w:r w:rsidRPr="00F01E7B">
              <w:rPr>
                <w:rFonts w:hint="eastAsia"/>
                <w:color w:val="000000" w:themeColor="text1"/>
                <w:sz w:val="24"/>
              </w:rPr>
              <w:t>债券名称</w:t>
            </w:r>
          </w:p>
        </w:tc>
        <w:tc>
          <w:tcPr>
            <w:tcW w:w="3459" w:type="dxa"/>
            <w:vAlign w:val="center"/>
          </w:tcPr>
          <w:p w:rsidR="001A59F9" w:rsidRPr="00F01E7B" w:rsidRDefault="001A59F9" w:rsidP="005F057B">
            <w:pPr>
              <w:spacing w:before="29" w:line="288" w:lineRule="auto"/>
              <w:ind w:left="17"/>
              <w:jc w:val="center"/>
              <w:rPr>
                <w:color w:val="000000" w:themeColor="text1"/>
                <w:sz w:val="24"/>
              </w:rPr>
            </w:pPr>
            <w:r w:rsidRPr="00F01E7B">
              <w:rPr>
                <w:rFonts w:hint="eastAsia"/>
                <w:color w:val="000000" w:themeColor="text1"/>
                <w:sz w:val="24"/>
              </w:rPr>
              <w:t>数量</w:t>
            </w:r>
            <w:r w:rsidRPr="00F01E7B">
              <w:rPr>
                <w:color w:val="000000" w:themeColor="text1"/>
                <w:sz w:val="24"/>
              </w:rPr>
              <w:t>(</w:t>
            </w:r>
            <w:r w:rsidRPr="00F01E7B">
              <w:rPr>
                <w:rFonts w:hint="eastAsia"/>
                <w:color w:val="000000" w:themeColor="text1"/>
                <w:sz w:val="24"/>
              </w:rPr>
              <w:t>张</w:t>
            </w:r>
            <w:r w:rsidRPr="00F01E7B">
              <w:rPr>
                <w:color w:val="000000" w:themeColor="text1"/>
                <w:sz w:val="24"/>
              </w:rPr>
              <w:t>)</w:t>
            </w:r>
          </w:p>
        </w:tc>
        <w:tc>
          <w:tcPr>
            <w:tcW w:w="3459" w:type="dxa"/>
            <w:vAlign w:val="center"/>
          </w:tcPr>
          <w:p w:rsidR="001A59F9" w:rsidRPr="00F01E7B" w:rsidRDefault="001A59F9" w:rsidP="005F057B">
            <w:pPr>
              <w:spacing w:before="29" w:line="288" w:lineRule="auto"/>
              <w:ind w:left="17"/>
              <w:jc w:val="center"/>
              <w:rPr>
                <w:color w:val="000000" w:themeColor="text1"/>
                <w:sz w:val="24"/>
              </w:rPr>
            </w:pPr>
            <w:r w:rsidRPr="00F01E7B">
              <w:rPr>
                <w:rFonts w:hint="eastAsia"/>
                <w:color w:val="000000" w:themeColor="text1"/>
                <w:sz w:val="24"/>
              </w:rPr>
              <w:t>公允价值</w:t>
            </w:r>
          </w:p>
        </w:tc>
        <w:tc>
          <w:tcPr>
            <w:tcW w:w="3459" w:type="dxa"/>
            <w:vAlign w:val="center"/>
          </w:tcPr>
          <w:p w:rsidR="001A59F9" w:rsidRPr="00F01E7B" w:rsidRDefault="001A59F9" w:rsidP="005F057B">
            <w:pPr>
              <w:spacing w:before="29" w:line="288" w:lineRule="auto"/>
              <w:ind w:left="17"/>
              <w:jc w:val="center"/>
              <w:rPr>
                <w:color w:val="000000" w:themeColor="text1"/>
                <w:sz w:val="24"/>
              </w:rPr>
            </w:pPr>
            <w:r w:rsidRPr="00F01E7B">
              <w:rPr>
                <w:rFonts w:hint="eastAsia"/>
                <w:color w:val="000000" w:themeColor="text1"/>
                <w:sz w:val="24"/>
              </w:rPr>
              <w:t>占基金资产净值比例</w:t>
            </w:r>
            <w:r w:rsidRPr="00F01E7B">
              <w:rPr>
                <w:color w:val="000000" w:themeColor="text1"/>
                <w:sz w:val="24"/>
              </w:rPr>
              <w:t>(</w:t>
            </w:r>
            <w:r w:rsidRPr="00F01E7B">
              <w:rPr>
                <w:rFonts w:hint="eastAsia"/>
                <w:color w:val="000000" w:themeColor="text1"/>
                <w:sz w:val="24"/>
              </w:rPr>
              <w:t>％</w:t>
            </w:r>
            <w:r w:rsidRPr="00F01E7B">
              <w:rPr>
                <w:color w:val="000000" w:themeColor="text1"/>
                <w:sz w:val="24"/>
              </w:rPr>
              <w:t>)</w:t>
            </w:r>
          </w:p>
        </w:tc>
      </w:tr>
      <w:tr w:rsidR="009E4074" w:rsidRPr="00F01E7B">
        <w:tc>
          <w:tcPr>
            <w:tcW w:w="1499" w:type="dxa"/>
            <w:vAlign w:val="center"/>
          </w:tcPr>
          <w:p w:rsidR="009E4074" w:rsidRPr="00F01E7B" w:rsidRDefault="00BE5E53">
            <w:pPr>
              <w:jc w:val="center"/>
              <w:rPr>
                <w:color w:val="000000" w:themeColor="text1"/>
              </w:rPr>
            </w:pPr>
            <w:r w:rsidRPr="00F01E7B">
              <w:rPr>
                <w:color w:val="000000" w:themeColor="text1"/>
                <w:sz w:val="24"/>
              </w:rPr>
              <w:t>1</w:t>
            </w:r>
          </w:p>
        </w:tc>
        <w:tc>
          <w:tcPr>
            <w:tcW w:w="1499" w:type="dxa"/>
            <w:vAlign w:val="center"/>
          </w:tcPr>
          <w:p w:rsidR="009E4074" w:rsidRPr="00F01E7B" w:rsidRDefault="00BE5E53">
            <w:pPr>
              <w:jc w:val="center"/>
              <w:rPr>
                <w:color w:val="000000" w:themeColor="text1"/>
              </w:rPr>
            </w:pPr>
            <w:r w:rsidRPr="00F01E7B">
              <w:rPr>
                <w:color w:val="000000" w:themeColor="text1"/>
                <w:sz w:val="24"/>
              </w:rPr>
              <w:t>160209</w:t>
            </w:r>
          </w:p>
        </w:tc>
        <w:tc>
          <w:tcPr>
            <w:tcW w:w="1500" w:type="dxa"/>
            <w:vAlign w:val="center"/>
          </w:tcPr>
          <w:p w:rsidR="009E4074" w:rsidRPr="00F01E7B" w:rsidRDefault="00BE5E53">
            <w:pPr>
              <w:jc w:val="center"/>
              <w:rPr>
                <w:color w:val="000000" w:themeColor="text1"/>
              </w:rPr>
            </w:pPr>
            <w:r w:rsidRPr="00F01E7B">
              <w:rPr>
                <w:color w:val="000000" w:themeColor="text1"/>
                <w:sz w:val="24"/>
              </w:rPr>
              <w:t>16</w:t>
            </w:r>
            <w:r w:rsidRPr="00F01E7B">
              <w:rPr>
                <w:color w:val="000000" w:themeColor="text1"/>
                <w:sz w:val="24"/>
              </w:rPr>
              <w:t>国开</w:t>
            </w:r>
            <w:r w:rsidRPr="00F01E7B">
              <w:rPr>
                <w:color w:val="000000" w:themeColor="text1"/>
                <w:sz w:val="24"/>
              </w:rPr>
              <w:t>09</w:t>
            </w:r>
          </w:p>
        </w:tc>
        <w:tc>
          <w:tcPr>
            <w:tcW w:w="1500" w:type="dxa"/>
            <w:vAlign w:val="center"/>
          </w:tcPr>
          <w:p w:rsidR="009E4074" w:rsidRPr="00F01E7B" w:rsidRDefault="00BE5E53">
            <w:pPr>
              <w:jc w:val="right"/>
              <w:rPr>
                <w:color w:val="000000" w:themeColor="text1"/>
              </w:rPr>
            </w:pPr>
            <w:r w:rsidRPr="00F01E7B">
              <w:rPr>
                <w:color w:val="000000" w:themeColor="text1"/>
                <w:sz w:val="24"/>
              </w:rPr>
              <w:t>700,000</w:t>
            </w:r>
          </w:p>
        </w:tc>
        <w:tc>
          <w:tcPr>
            <w:tcW w:w="1500" w:type="dxa"/>
            <w:vAlign w:val="center"/>
          </w:tcPr>
          <w:p w:rsidR="009E4074" w:rsidRPr="00F01E7B" w:rsidRDefault="00BE5E53">
            <w:pPr>
              <w:jc w:val="right"/>
              <w:rPr>
                <w:color w:val="000000" w:themeColor="text1"/>
              </w:rPr>
            </w:pPr>
            <w:r w:rsidRPr="00F01E7B">
              <w:rPr>
                <w:color w:val="000000" w:themeColor="text1"/>
                <w:sz w:val="24"/>
              </w:rPr>
              <w:t>69,930,000.00</w:t>
            </w:r>
          </w:p>
        </w:tc>
        <w:tc>
          <w:tcPr>
            <w:tcW w:w="1500" w:type="dxa"/>
            <w:vAlign w:val="center"/>
          </w:tcPr>
          <w:p w:rsidR="009E4074" w:rsidRPr="00F01E7B" w:rsidRDefault="00BE5E53">
            <w:pPr>
              <w:jc w:val="right"/>
              <w:rPr>
                <w:color w:val="000000" w:themeColor="text1"/>
              </w:rPr>
            </w:pPr>
            <w:r w:rsidRPr="00F01E7B">
              <w:rPr>
                <w:color w:val="000000" w:themeColor="text1"/>
                <w:sz w:val="24"/>
              </w:rPr>
              <w:t>4.47</w:t>
            </w:r>
          </w:p>
        </w:tc>
      </w:tr>
    </w:tbl>
    <w:p w:rsidR="00360E5D" w:rsidRPr="00F01E7B" w:rsidRDefault="00360E5D" w:rsidP="00BE4E5D">
      <w:pPr>
        <w:tabs>
          <w:tab w:val="left" w:pos="426"/>
        </w:tabs>
        <w:spacing w:before="29" w:line="288" w:lineRule="auto"/>
        <w:jc w:val="left"/>
        <w:rPr>
          <w:color w:val="000000" w:themeColor="text1"/>
          <w:kern w:val="0"/>
          <w:sz w:val="24"/>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74" w:name="_Toc361324885"/>
      <w:r w:rsidRPr="00F01E7B">
        <w:rPr>
          <w:rFonts w:ascii="Times New Roman" w:hAnsi="Times New Roman"/>
          <w:color w:val="000000" w:themeColor="text1"/>
          <w:kern w:val="0"/>
          <w:szCs w:val="24"/>
        </w:rPr>
        <w:t>8.7</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期末按公允价值占基金资产净值比例大小</w:t>
      </w:r>
      <w:r w:rsidR="003D0669" w:rsidRPr="00F01E7B">
        <w:rPr>
          <w:rFonts w:ascii="Times New Roman" w:hAnsi="Times New Roman" w:hint="eastAsia"/>
          <w:color w:val="000000" w:themeColor="text1"/>
          <w:kern w:val="0"/>
          <w:szCs w:val="24"/>
        </w:rPr>
        <w:t>排序</w:t>
      </w:r>
      <w:r w:rsidRPr="00F01E7B">
        <w:rPr>
          <w:rFonts w:ascii="Times New Roman" w:hAnsi="Times New Roman" w:hint="eastAsia"/>
          <w:color w:val="000000" w:themeColor="text1"/>
          <w:kern w:val="0"/>
          <w:szCs w:val="24"/>
        </w:rPr>
        <w:t>的</w:t>
      </w:r>
      <w:r w:rsidR="007D125C" w:rsidRPr="00F01E7B">
        <w:rPr>
          <w:rFonts w:ascii="Times New Roman" w:hAnsi="Times New Roman" w:hint="eastAsia"/>
          <w:color w:val="000000" w:themeColor="text1"/>
          <w:kern w:val="0"/>
          <w:szCs w:val="24"/>
        </w:rPr>
        <w:t>前十名</w:t>
      </w:r>
      <w:r w:rsidRPr="00F01E7B">
        <w:rPr>
          <w:rFonts w:ascii="Times New Roman" w:hAnsi="Times New Roman" w:hint="eastAsia"/>
          <w:color w:val="000000" w:themeColor="text1"/>
          <w:kern w:val="0"/>
          <w:szCs w:val="24"/>
        </w:rPr>
        <w:t>资产支持证券投资明细</w:t>
      </w:r>
      <w:bookmarkEnd w:id="74"/>
    </w:p>
    <w:p w:rsidR="001A59F9" w:rsidRPr="00F01E7B" w:rsidRDefault="001A59F9" w:rsidP="00BE4E5D">
      <w:pPr>
        <w:tabs>
          <w:tab w:val="left" w:pos="426"/>
        </w:tabs>
        <w:spacing w:before="29" w:line="288" w:lineRule="auto"/>
        <w:jc w:val="left"/>
        <w:rPr>
          <w:color w:val="000000" w:themeColor="text1"/>
          <w:kern w:val="0"/>
          <w:sz w:val="24"/>
        </w:rPr>
      </w:pPr>
      <w:r w:rsidRPr="00F01E7B">
        <w:rPr>
          <w:color w:val="000000" w:themeColor="text1"/>
          <w:kern w:val="0"/>
          <w:sz w:val="24"/>
        </w:rPr>
        <w:t>本基金本报告期末未持有资产支持证券。</w:t>
      </w:r>
      <w:r w:rsidR="00BE4E5D" w:rsidRPr="00F01E7B">
        <w:rPr>
          <w:rFonts w:hint="eastAsia"/>
          <w:color w:val="000000" w:themeColor="text1"/>
          <w:kern w:val="0"/>
          <w:sz w:val="24"/>
        </w:rPr>
        <w:br/>
      </w:r>
    </w:p>
    <w:p w:rsidR="000E4505" w:rsidRPr="00F01E7B" w:rsidRDefault="000E4505"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8.8</w:t>
      </w:r>
      <w:r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报告期末按公允价值占基金资产净值比例大小排序的前五名贵金属投资明细</w:t>
      </w:r>
    </w:p>
    <w:p w:rsidR="000E4505" w:rsidRPr="00F01E7B" w:rsidRDefault="000E4505" w:rsidP="00BE4E5D">
      <w:pPr>
        <w:tabs>
          <w:tab w:val="left" w:pos="426"/>
        </w:tabs>
        <w:spacing w:before="29" w:line="288" w:lineRule="auto"/>
        <w:jc w:val="left"/>
        <w:rPr>
          <w:color w:val="000000" w:themeColor="text1"/>
          <w:kern w:val="0"/>
          <w:sz w:val="24"/>
        </w:rPr>
      </w:pPr>
      <w:r w:rsidRPr="00F01E7B">
        <w:rPr>
          <w:color w:val="000000" w:themeColor="text1"/>
          <w:kern w:val="0"/>
          <w:sz w:val="24"/>
        </w:rPr>
        <w:t>本基金本报告期末未持有贵金属。</w:t>
      </w:r>
      <w:r w:rsidR="00BE4E5D" w:rsidRPr="00F01E7B">
        <w:rPr>
          <w:rFonts w:hint="eastAsia"/>
          <w:color w:val="000000" w:themeColor="text1"/>
          <w:kern w:val="0"/>
          <w:sz w:val="24"/>
        </w:rPr>
        <w:br/>
      </w: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75" w:name="_Toc361324886"/>
      <w:r w:rsidRPr="00F01E7B">
        <w:rPr>
          <w:rFonts w:ascii="Times New Roman" w:hAnsi="Times New Roman"/>
          <w:color w:val="000000" w:themeColor="text1"/>
          <w:kern w:val="0"/>
          <w:szCs w:val="24"/>
        </w:rPr>
        <w:t>8.9</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期末按公允价值占基金资产净值比例大小排</w:t>
      </w:r>
      <w:r w:rsidR="006A4B92" w:rsidRPr="00F01E7B">
        <w:rPr>
          <w:rFonts w:ascii="Times New Roman" w:hAnsi="Times New Roman" w:hint="eastAsia"/>
          <w:color w:val="000000" w:themeColor="text1"/>
          <w:kern w:val="0"/>
          <w:szCs w:val="24"/>
        </w:rPr>
        <w:t>序</w:t>
      </w:r>
      <w:r w:rsidRPr="00F01E7B">
        <w:rPr>
          <w:rFonts w:ascii="Times New Roman" w:hAnsi="Times New Roman" w:hint="eastAsia"/>
          <w:color w:val="000000" w:themeColor="text1"/>
          <w:kern w:val="0"/>
          <w:szCs w:val="24"/>
        </w:rPr>
        <w:t>的前五名权证投资明细</w:t>
      </w:r>
      <w:bookmarkEnd w:id="75"/>
    </w:p>
    <w:p w:rsidR="001A59F9" w:rsidRPr="00F01E7B" w:rsidRDefault="001A59F9" w:rsidP="00BE4E5D">
      <w:pPr>
        <w:tabs>
          <w:tab w:val="left" w:pos="426"/>
        </w:tabs>
        <w:spacing w:line="360" w:lineRule="auto"/>
        <w:jc w:val="left"/>
        <w:rPr>
          <w:color w:val="000000" w:themeColor="text1"/>
          <w:kern w:val="0"/>
          <w:sz w:val="24"/>
        </w:rPr>
      </w:pPr>
      <w:r w:rsidRPr="00F01E7B">
        <w:rPr>
          <w:color w:val="000000" w:themeColor="text1"/>
          <w:kern w:val="0"/>
          <w:sz w:val="24"/>
        </w:rPr>
        <w:t>本基金本报告期末未持有权证。</w:t>
      </w:r>
      <w:r w:rsidR="00BE4E5D" w:rsidRPr="00F01E7B">
        <w:rPr>
          <w:rFonts w:hint="eastAsia"/>
          <w:color w:val="000000" w:themeColor="text1"/>
          <w:kern w:val="0"/>
          <w:sz w:val="24"/>
        </w:rPr>
        <w:br/>
      </w:r>
    </w:p>
    <w:p w:rsidR="005D072B" w:rsidRPr="00F01E7B" w:rsidRDefault="005D072B"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hint="eastAsia"/>
          <w:color w:val="000000" w:themeColor="text1"/>
          <w:kern w:val="0"/>
          <w:szCs w:val="24"/>
        </w:rPr>
        <w:t xml:space="preserve">8.10 </w:t>
      </w:r>
      <w:r w:rsidRPr="00F01E7B">
        <w:rPr>
          <w:rFonts w:ascii="Times New Roman" w:hAnsi="Times New Roman" w:hint="eastAsia"/>
          <w:color w:val="000000" w:themeColor="text1"/>
          <w:kern w:val="0"/>
          <w:szCs w:val="24"/>
        </w:rPr>
        <w:t>报告期末本基金投资的股指期货交易情况说明</w:t>
      </w:r>
    </w:p>
    <w:p w:rsidR="005D072B" w:rsidRPr="00F01E7B" w:rsidRDefault="005D072B" w:rsidP="00BE4E5D">
      <w:pPr>
        <w:tabs>
          <w:tab w:val="left" w:pos="426"/>
        </w:tabs>
        <w:spacing w:before="29" w:line="288" w:lineRule="auto"/>
        <w:jc w:val="left"/>
        <w:rPr>
          <w:color w:val="000000" w:themeColor="text1"/>
          <w:kern w:val="0"/>
          <w:sz w:val="24"/>
        </w:rPr>
      </w:pPr>
      <w:r w:rsidRPr="00F01E7B">
        <w:rPr>
          <w:color w:val="000000" w:themeColor="text1"/>
          <w:kern w:val="0"/>
          <w:sz w:val="24"/>
        </w:rPr>
        <w:t>本基金本报告期末未持有股指期货。</w:t>
      </w:r>
      <w:r w:rsidR="00BE4E5D" w:rsidRPr="00F01E7B">
        <w:rPr>
          <w:rFonts w:hint="eastAsia"/>
          <w:color w:val="000000" w:themeColor="text1"/>
          <w:kern w:val="0"/>
          <w:sz w:val="24"/>
        </w:rPr>
        <w:br/>
      </w:r>
    </w:p>
    <w:p w:rsidR="00E074BE" w:rsidRPr="00F01E7B" w:rsidRDefault="00E074BE"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hint="eastAsia"/>
          <w:color w:val="000000" w:themeColor="text1"/>
          <w:kern w:val="0"/>
          <w:szCs w:val="24"/>
        </w:rPr>
        <w:t>8.11</w:t>
      </w:r>
      <w:r w:rsidRPr="00F01E7B">
        <w:rPr>
          <w:rFonts w:ascii="Times New Roman" w:hAnsi="Times New Roman" w:hint="eastAsia"/>
          <w:color w:val="000000" w:themeColor="text1"/>
          <w:kern w:val="0"/>
          <w:szCs w:val="24"/>
        </w:rPr>
        <w:t>报告期末本基金投资的国债期货交易情况说明</w:t>
      </w:r>
    </w:p>
    <w:p w:rsidR="00294431" w:rsidRPr="00F01E7B" w:rsidRDefault="00E074BE" w:rsidP="00BE4E5D">
      <w:pPr>
        <w:tabs>
          <w:tab w:val="left" w:pos="426"/>
        </w:tabs>
        <w:spacing w:before="29" w:line="288" w:lineRule="auto"/>
        <w:jc w:val="left"/>
        <w:rPr>
          <w:color w:val="000000" w:themeColor="text1"/>
          <w:kern w:val="0"/>
          <w:sz w:val="24"/>
        </w:rPr>
      </w:pPr>
      <w:r w:rsidRPr="00F01E7B">
        <w:rPr>
          <w:rFonts w:hint="eastAsia"/>
          <w:color w:val="000000" w:themeColor="text1"/>
          <w:kern w:val="0"/>
          <w:sz w:val="24"/>
        </w:rPr>
        <w:t>本基金本报告期末未持有国债期货。</w:t>
      </w:r>
      <w:r w:rsidR="00BE4E5D" w:rsidRPr="00F01E7B">
        <w:rPr>
          <w:rFonts w:hint="eastAsia"/>
          <w:color w:val="000000" w:themeColor="text1"/>
          <w:kern w:val="0"/>
          <w:sz w:val="24"/>
        </w:rPr>
        <w:br/>
      </w: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76" w:name="_Toc361324887"/>
      <w:r w:rsidRPr="00F01E7B">
        <w:rPr>
          <w:rFonts w:ascii="Times New Roman" w:hAnsi="Times New Roman"/>
          <w:color w:val="000000" w:themeColor="text1"/>
          <w:kern w:val="0"/>
          <w:szCs w:val="24"/>
        </w:rPr>
        <w:t xml:space="preserve">8.12 </w:t>
      </w:r>
      <w:r w:rsidRPr="00F01E7B">
        <w:rPr>
          <w:rFonts w:ascii="Times New Roman" w:hAnsi="Times New Roman" w:hint="eastAsia"/>
          <w:color w:val="000000" w:themeColor="text1"/>
          <w:kern w:val="0"/>
          <w:szCs w:val="24"/>
        </w:rPr>
        <w:t>投资组合报告附注</w:t>
      </w:r>
      <w:bookmarkEnd w:id="76"/>
    </w:p>
    <w:p w:rsidR="001A59F9" w:rsidRPr="00F01E7B" w:rsidRDefault="001A59F9" w:rsidP="00AA16A6">
      <w:pPr>
        <w:spacing w:before="29" w:line="288" w:lineRule="auto"/>
        <w:rPr>
          <w:color w:val="000000" w:themeColor="text1"/>
          <w:sz w:val="24"/>
        </w:rPr>
      </w:pPr>
      <w:r w:rsidRPr="00F01E7B">
        <w:rPr>
          <w:b/>
          <w:color w:val="000000" w:themeColor="text1"/>
          <w:sz w:val="24"/>
        </w:rPr>
        <w:t>8.12.1</w:t>
      </w:r>
      <w:r w:rsidRPr="00F01E7B">
        <w:rPr>
          <w:color w:val="000000" w:themeColor="text1"/>
          <w:sz w:val="24"/>
        </w:rPr>
        <w:t>报告期内本基金投资的前十名证券的发行主体未被监管部门立案调查，在本报告编制日前一年内本基金投资的前十名证券的发行主体未受到公开谴责和处罚。</w:t>
      </w:r>
    </w:p>
    <w:p w:rsidR="002D174A" w:rsidRPr="00F01E7B" w:rsidRDefault="002D174A" w:rsidP="00AA16A6">
      <w:pPr>
        <w:spacing w:before="29" w:line="288" w:lineRule="auto"/>
        <w:rPr>
          <w:color w:val="000000" w:themeColor="text1"/>
          <w:sz w:val="24"/>
        </w:rPr>
      </w:pPr>
    </w:p>
    <w:p w:rsidR="001A59F9" w:rsidRPr="00F01E7B" w:rsidRDefault="001A59F9" w:rsidP="00AA16A6">
      <w:pPr>
        <w:spacing w:before="29" w:line="288" w:lineRule="auto"/>
        <w:rPr>
          <w:color w:val="000000" w:themeColor="text1"/>
          <w:sz w:val="24"/>
        </w:rPr>
      </w:pPr>
      <w:r w:rsidRPr="00F01E7B">
        <w:rPr>
          <w:b/>
          <w:color w:val="000000" w:themeColor="text1"/>
          <w:sz w:val="24"/>
        </w:rPr>
        <w:t>8.12.2</w:t>
      </w:r>
      <w:r w:rsidRPr="00F01E7B">
        <w:rPr>
          <w:color w:val="000000" w:themeColor="text1"/>
          <w:sz w:val="24"/>
        </w:rPr>
        <w:t>本基金投资的前十名股票中，没有超出基金合同规定的备选股票库之外的股票。</w:t>
      </w:r>
    </w:p>
    <w:p w:rsidR="00463BF5" w:rsidRPr="00F01E7B" w:rsidRDefault="00463BF5" w:rsidP="00463BF5">
      <w:pPr>
        <w:spacing w:before="29" w:line="288" w:lineRule="auto"/>
        <w:ind w:firstLineChars="200" w:firstLine="480"/>
        <w:rPr>
          <w:color w:val="000000" w:themeColor="text1"/>
          <w:sz w:val="24"/>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8.12.3</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期末其他各项资产构成</w:t>
      </w:r>
    </w:p>
    <w:p w:rsidR="001A59F9" w:rsidRPr="00F01E7B" w:rsidRDefault="001A59F9" w:rsidP="00026C9C">
      <w:pPr>
        <w:autoSpaceDE w:val="0"/>
        <w:autoSpaceDN w:val="0"/>
        <w:adjustRightInd w:val="0"/>
        <w:spacing w:before="29" w:line="360" w:lineRule="auto"/>
        <w:ind w:left="15"/>
        <w:jc w:val="right"/>
        <w:rPr>
          <w:color w:val="000000" w:themeColor="text1"/>
          <w:sz w:val="24"/>
        </w:rPr>
      </w:pPr>
      <w:r w:rsidRPr="00F01E7B">
        <w:rPr>
          <w:rFonts w:hint="eastAsia"/>
          <w:color w:val="000000" w:themeColor="text1"/>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F01E7B" w:rsidRPr="00F01E7B" w:rsidTr="00273FD9">
        <w:tc>
          <w:tcPr>
            <w:tcW w:w="765" w:type="dxa"/>
            <w:vAlign w:val="center"/>
          </w:tcPr>
          <w:p w:rsidR="001A59F9" w:rsidRPr="00F01E7B" w:rsidRDefault="001A59F9" w:rsidP="005717F5">
            <w:pPr>
              <w:spacing w:before="29" w:line="288" w:lineRule="auto"/>
              <w:jc w:val="center"/>
              <w:rPr>
                <w:color w:val="000000" w:themeColor="text1"/>
                <w:sz w:val="24"/>
              </w:rPr>
            </w:pPr>
            <w:r w:rsidRPr="00F01E7B">
              <w:rPr>
                <w:rFonts w:hint="eastAsia"/>
                <w:color w:val="000000" w:themeColor="text1"/>
                <w:sz w:val="24"/>
              </w:rPr>
              <w:t>序号</w:t>
            </w:r>
          </w:p>
        </w:tc>
        <w:tc>
          <w:tcPr>
            <w:tcW w:w="4117" w:type="dxa"/>
          </w:tcPr>
          <w:p w:rsidR="001A59F9" w:rsidRPr="00F01E7B" w:rsidRDefault="001A59F9" w:rsidP="005717F5">
            <w:pPr>
              <w:spacing w:before="29" w:line="288" w:lineRule="auto"/>
              <w:jc w:val="center"/>
              <w:rPr>
                <w:color w:val="000000" w:themeColor="text1"/>
                <w:sz w:val="24"/>
              </w:rPr>
            </w:pPr>
            <w:r w:rsidRPr="00F01E7B">
              <w:rPr>
                <w:rFonts w:hint="eastAsia"/>
                <w:color w:val="000000" w:themeColor="text1"/>
                <w:sz w:val="24"/>
              </w:rPr>
              <w:t>名称</w:t>
            </w:r>
          </w:p>
        </w:tc>
        <w:tc>
          <w:tcPr>
            <w:tcW w:w="4118" w:type="dxa"/>
          </w:tcPr>
          <w:p w:rsidR="001A59F9" w:rsidRPr="00F01E7B" w:rsidRDefault="001A59F9" w:rsidP="005717F5">
            <w:pPr>
              <w:spacing w:before="29" w:line="288" w:lineRule="auto"/>
              <w:jc w:val="center"/>
              <w:rPr>
                <w:color w:val="000000" w:themeColor="text1"/>
                <w:sz w:val="24"/>
              </w:rPr>
            </w:pPr>
            <w:r w:rsidRPr="00F01E7B">
              <w:rPr>
                <w:rFonts w:hint="eastAsia"/>
                <w:color w:val="000000" w:themeColor="text1"/>
                <w:sz w:val="24"/>
              </w:rPr>
              <w:t>金额</w:t>
            </w:r>
          </w:p>
        </w:tc>
      </w:tr>
      <w:tr w:rsidR="00F01E7B" w:rsidRPr="00F01E7B" w:rsidTr="00273FD9">
        <w:tc>
          <w:tcPr>
            <w:tcW w:w="765" w:type="dxa"/>
          </w:tcPr>
          <w:p w:rsidR="001A59F9" w:rsidRPr="00F01E7B" w:rsidRDefault="001A59F9" w:rsidP="005717F5">
            <w:pPr>
              <w:spacing w:before="29" w:line="288" w:lineRule="auto"/>
              <w:jc w:val="center"/>
              <w:rPr>
                <w:color w:val="000000" w:themeColor="text1"/>
                <w:sz w:val="24"/>
              </w:rPr>
            </w:pPr>
            <w:r w:rsidRPr="00F01E7B">
              <w:rPr>
                <w:color w:val="000000" w:themeColor="text1"/>
                <w:sz w:val="24"/>
              </w:rPr>
              <w:t>1</w:t>
            </w:r>
          </w:p>
        </w:tc>
        <w:tc>
          <w:tcPr>
            <w:tcW w:w="4117" w:type="dxa"/>
            <w:vAlign w:val="center"/>
          </w:tcPr>
          <w:p w:rsidR="001A59F9" w:rsidRPr="00F01E7B" w:rsidRDefault="001A59F9" w:rsidP="005717F5">
            <w:pPr>
              <w:spacing w:before="29" w:line="288" w:lineRule="auto"/>
              <w:ind w:leftChars="50" w:left="105"/>
              <w:rPr>
                <w:color w:val="000000" w:themeColor="text1"/>
                <w:sz w:val="24"/>
              </w:rPr>
            </w:pPr>
            <w:r w:rsidRPr="00F01E7B">
              <w:rPr>
                <w:rFonts w:hint="eastAsia"/>
                <w:color w:val="000000" w:themeColor="text1"/>
                <w:sz w:val="24"/>
              </w:rPr>
              <w:t>存出保证金</w:t>
            </w:r>
          </w:p>
        </w:tc>
        <w:tc>
          <w:tcPr>
            <w:tcW w:w="4118" w:type="dxa"/>
            <w:vAlign w:val="center"/>
          </w:tcPr>
          <w:p w:rsidR="001A59F9" w:rsidRPr="00F01E7B" w:rsidRDefault="001A59F9" w:rsidP="007A020D">
            <w:pPr>
              <w:autoSpaceDE w:val="0"/>
              <w:autoSpaceDN w:val="0"/>
              <w:adjustRightInd w:val="0"/>
              <w:spacing w:before="29" w:line="288" w:lineRule="auto"/>
              <w:ind w:left="15"/>
              <w:jc w:val="right"/>
              <w:rPr>
                <w:color w:val="000000" w:themeColor="text1"/>
                <w:sz w:val="24"/>
              </w:rPr>
            </w:pPr>
            <w:r w:rsidRPr="00F01E7B">
              <w:rPr>
                <w:color w:val="000000" w:themeColor="text1"/>
                <w:sz w:val="24"/>
              </w:rPr>
              <w:t>692,340.04</w:t>
            </w:r>
          </w:p>
        </w:tc>
      </w:tr>
      <w:tr w:rsidR="00F01E7B" w:rsidRPr="00F01E7B" w:rsidTr="00273FD9">
        <w:tc>
          <w:tcPr>
            <w:tcW w:w="765" w:type="dxa"/>
          </w:tcPr>
          <w:p w:rsidR="001A59F9" w:rsidRPr="00F01E7B" w:rsidRDefault="001A59F9" w:rsidP="005717F5">
            <w:pPr>
              <w:spacing w:before="29" w:line="288" w:lineRule="auto"/>
              <w:jc w:val="center"/>
              <w:rPr>
                <w:color w:val="000000" w:themeColor="text1"/>
                <w:sz w:val="24"/>
              </w:rPr>
            </w:pPr>
            <w:r w:rsidRPr="00F01E7B">
              <w:rPr>
                <w:color w:val="000000" w:themeColor="text1"/>
                <w:sz w:val="24"/>
              </w:rPr>
              <w:t>2</w:t>
            </w:r>
          </w:p>
        </w:tc>
        <w:tc>
          <w:tcPr>
            <w:tcW w:w="4117" w:type="dxa"/>
            <w:vAlign w:val="center"/>
          </w:tcPr>
          <w:p w:rsidR="001A59F9" w:rsidRPr="00F01E7B" w:rsidRDefault="001A59F9" w:rsidP="005717F5">
            <w:pPr>
              <w:spacing w:before="29" w:line="288" w:lineRule="auto"/>
              <w:ind w:leftChars="50" w:left="105"/>
              <w:rPr>
                <w:color w:val="000000" w:themeColor="text1"/>
                <w:sz w:val="24"/>
              </w:rPr>
            </w:pPr>
            <w:r w:rsidRPr="00F01E7B">
              <w:rPr>
                <w:rFonts w:hint="eastAsia"/>
                <w:color w:val="000000" w:themeColor="text1"/>
                <w:sz w:val="24"/>
              </w:rPr>
              <w:t>应收证券清算款</w:t>
            </w:r>
          </w:p>
        </w:tc>
        <w:tc>
          <w:tcPr>
            <w:tcW w:w="4118" w:type="dxa"/>
            <w:vAlign w:val="center"/>
          </w:tcPr>
          <w:p w:rsidR="001A59F9" w:rsidRPr="00F01E7B" w:rsidRDefault="001A59F9" w:rsidP="007A020D">
            <w:pPr>
              <w:autoSpaceDE w:val="0"/>
              <w:autoSpaceDN w:val="0"/>
              <w:adjustRightInd w:val="0"/>
              <w:spacing w:before="29" w:line="288" w:lineRule="auto"/>
              <w:ind w:left="15"/>
              <w:jc w:val="right"/>
              <w:rPr>
                <w:color w:val="000000" w:themeColor="text1"/>
                <w:sz w:val="24"/>
              </w:rPr>
            </w:pPr>
            <w:r w:rsidRPr="00F01E7B">
              <w:rPr>
                <w:color w:val="000000" w:themeColor="text1"/>
                <w:sz w:val="24"/>
              </w:rPr>
              <w:t>-</w:t>
            </w:r>
          </w:p>
        </w:tc>
      </w:tr>
      <w:tr w:rsidR="00F01E7B" w:rsidRPr="00F01E7B" w:rsidTr="00273FD9">
        <w:tc>
          <w:tcPr>
            <w:tcW w:w="765" w:type="dxa"/>
          </w:tcPr>
          <w:p w:rsidR="001A59F9" w:rsidRPr="00F01E7B" w:rsidRDefault="001A59F9" w:rsidP="005717F5">
            <w:pPr>
              <w:spacing w:before="29" w:line="288" w:lineRule="auto"/>
              <w:jc w:val="center"/>
              <w:rPr>
                <w:color w:val="000000" w:themeColor="text1"/>
                <w:sz w:val="24"/>
              </w:rPr>
            </w:pPr>
            <w:r w:rsidRPr="00F01E7B">
              <w:rPr>
                <w:color w:val="000000" w:themeColor="text1"/>
                <w:sz w:val="24"/>
              </w:rPr>
              <w:t>3</w:t>
            </w:r>
          </w:p>
        </w:tc>
        <w:tc>
          <w:tcPr>
            <w:tcW w:w="4117" w:type="dxa"/>
            <w:vAlign w:val="center"/>
          </w:tcPr>
          <w:p w:rsidR="001A59F9" w:rsidRPr="00F01E7B" w:rsidRDefault="001A59F9" w:rsidP="005717F5">
            <w:pPr>
              <w:spacing w:before="29" w:line="288" w:lineRule="auto"/>
              <w:ind w:leftChars="50" w:left="105"/>
              <w:rPr>
                <w:color w:val="000000" w:themeColor="text1"/>
                <w:sz w:val="24"/>
              </w:rPr>
            </w:pPr>
            <w:r w:rsidRPr="00F01E7B">
              <w:rPr>
                <w:rFonts w:hint="eastAsia"/>
                <w:color w:val="000000" w:themeColor="text1"/>
                <w:sz w:val="24"/>
              </w:rPr>
              <w:t>应收股利</w:t>
            </w:r>
          </w:p>
        </w:tc>
        <w:tc>
          <w:tcPr>
            <w:tcW w:w="4118" w:type="dxa"/>
            <w:vAlign w:val="center"/>
          </w:tcPr>
          <w:p w:rsidR="001A59F9" w:rsidRPr="00F01E7B" w:rsidRDefault="001A59F9" w:rsidP="007A020D">
            <w:pPr>
              <w:autoSpaceDE w:val="0"/>
              <w:autoSpaceDN w:val="0"/>
              <w:adjustRightInd w:val="0"/>
              <w:spacing w:before="29" w:line="288" w:lineRule="auto"/>
              <w:ind w:left="15"/>
              <w:jc w:val="right"/>
              <w:rPr>
                <w:color w:val="000000" w:themeColor="text1"/>
                <w:sz w:val="24"/>
              </w:rPr>
            </w:pPr>
            <w:r w:rsidRPr="00F01E7B">
              <w:rPr>
                <w:color w:val="000000" w:themeColor="text1"/>
                <w:sz w:val="24"/>
              </w:rPr>
              <w:t>-</w:t>
            </w:r>
          </w:p>
        </w:tc>
      </w:tr>
      <w:tr w:rsidR="00F01E7B" w:rsidRPr="00F01E7B" w:rsidTr="00273FD9">
        <w:tc>
          <w:tcPr>
            <w:tcW w:w="765" w:type="dxa"/>
          </w:tcPr>
          <w:p w:rsidR="001A59F9" w:rsidRPr="00F01E7B" w:rsidRDefault="001A59F9" w:rsidP="005717F5">
            <w:pPr>
              <w:spacing w:before="29" w:line="288" w:lineRule="auto"/>
              <w:jc w:val="center"/>
              <w:rPr>
                <w:color w:val="000000" w:themeColor="text1"/>
                <w:sz w:val="24"/>
              </w:rPr>
            </w:pPr>
            <w:r w:rsidRPr="00F01E7B">
              <w:rPr>
                <w:color w:val="000000" w:themeColor="text1"/>
                <w:sz w:val="24"/>
              </w:rPr>
              <w:t>4</w:t>
            </w:r>
          </w:p>
        </w:tc>
        <w:tc>
          <w:tcPr>
            <w:tcW w:w="4117" w:type="dxa"/>
            <w:vAlign w:val="center"/>
          </w:tcPr>
          <w:p w:rsidR="001A59F9" w:rsidRPr="00F01E7B" w:rsidRDefault="001A59F9" w:rsidP="005717F5">
            <w:pPr>
              <w:spacing w:before="29" w:line="288" w:lineRule="auto"/>
              <w:ind w:leftChars="50" w:left="105"/>
              <w:rPr>
                <w:color w:val="000000" w:themeColor="text1"/>
                <w:sz w:val="24"/>
              </w:rPr>
            </w:pPr>
            <w:r w:rsidRPr="00F01E7B">
              <w:rPr>
                <w:rFonts w:hint="eastAsia"/>
                <w:color w:val="000000" w:themeColor="text1"/>
                <w:sz w:val="24"/>
              </w:rPr>
              <w:t>应收利息</w:t>
            </w:r>
          </w:p>
        </w:tc>
        <w:tc>
          <w:tcPr>
            <w:tcW w:w="4118" w:type="dxa"/>
            <w:vAlign w:val="center"/>
          </w:tcPr>
          <w:p w:rsidR="001A59F9" w:rsidRPr="00F01E7B" w:rsidRDefault="001A59F9" w:rsidP="007A020D">
            <w:pPr>
              <w:autoSpaceDE w:val="0"/>
              <w:autoSpaceDN w:val="0"/>
              <w:adjustRightInd w:val="0"/>
              <w:spacing w:before="29" w:line="288" w:lineRule="auto"/>
              <w:ind w:left="15"/>
              <w:jc w:val="right"/>
              <w:rPr>
                <w:color w:val="000000" w:themeColor="text1"/>
                <w:sz w:val="24"/>
              </w:rPr>
            </w:pPr>
            <w:r w:rsidRPr="00F01E7B">
              <w:rPr>
                <w:color w:val="000000" w:themeColor="text1"/>
                <w:sz w:val="24"/>
              </w:rPr>
              <w:t>1,376,416.61</w:t>
            </w:r>
          </w:p>
        </w:tc>
      </w:tr>
      <w:tr w:rsidR="00F01E7B" w:rsidRPr="00F01E7B" w:rsidTr="00273FD9">
        <w:tc>
          <w:tcPr>
            <w:tcW w:w="765" w:type="dxa"/>
          </w:tcPr>
          <w:p w:rsidR="001A59F9" w:rsidRPr="00F01E7B" w:rsidRDefault="001A59F9" w:rsidP="005717F5">
            <w:pPr>
              <w:spacing w:before="29" w:line="288" w:lineRule="auto"/>
              <w:jc w:val="center"/>
              <w:rPr>
                <w:color w:val="000000" w:themeColor="text1"/>
                <w:sz w:val="24"/>
              </w:rPr>
            </w:pPr>
            <w:r w:rsidRPr="00F01E7B">
              <w:rPr>
                <w:color w:val="000000" w:themeColor="text1"/>
                <w:sz w:val="24"/>
              </w:rPr>
              <w:t>5</w:t>
            </w:r>
          </w:p>
        </w:tc>
        <w:tc>
          <w:tcPr>
            <w:tcW w:w="4117" w:type="dxa"/>
            <w:vAlign w:val="center"/>
          </w:tcPr>
          <w:p w:rsidR="001A59F9" w:rsidRPr="00F01E7B" w:rsidRDefault="001A59F9" w:rsidP="005717F5">
            <w:pPr>
              <w:spacing w:before="29" w:line="288" w:lineRule="auto"/>
              <w:ind w:leftChars="50" w:left="105"/>
              <w:rPr>
                <w:color w:val="000000" w:themeColor="text1"/>
                <w:sz w:val="24"/>
              </w:rPr>
            </w:pPr>
            <w:r w:rsidRPr="00F01E7B">
              <w:rPr>
                <w:rFonts w:hint="eastAsia"/>
                <w:color w:val="000000" w:themeColor="text1"/>
                <w:sz w:val="24"/>
              </w:rPr>
              <w:t>应收申购款</w:t>
            </w:r>
          </w:p>
        </w:tc>
        <w:tc>
          <w:tcPr>
            <w:tcW w:w="4118" w:type="dxa"/>
            <w:vAlign w:val="center"/>
          </w:tcPr>
          <w:p w:rsidR="001A59F9" w:rsidRPr="00F01E7B" w:rsidRDefault="001A59F9" w:rsidP="007A020D">
            <w:pPr>
              <w:autoSpaceDE w:val="0"/>
              <w:autoSpaceDN w:val="0"/>
              <w:adjustRightInd w:val="0"/>
              <w:spacing w:before="29" w:line="288" w:lineRule="auto"/>
              <w:ind w:left="15"/>
              <w:jc w:val="right"/>
              <w:rPr>
                <w:color w:val="000000" w:themeColor="text1"/>
                <w:sz w:val="24"/>
              </w:rPr>
            </w:pPr>
            <w:r w:rsidRPr="00F01E7B">
              <w:rPr>
                <w:color w:val="000000" w:themeColor="text1"/>
                <w:sz w:val="24"/>
              </w:rPr>
              <w:t>55,472,640.57</w:t>
            </w:r>
          </w:p>
        </w:tc>
      </w:tr>
      <w:tr w:rsidR="00F01E7B" w:rsidRPr="00F01E7B" w:rsidTr="00273FD9">
        <w:tc>
          <w:tcPr>
            <w:tcW w:w="765" w:type="dxa"/>
          </w:tcPr>
          <w:p w:rsidR="001A59F9" w:rsidRPr="00F01E7B" w:rsidRDefault="001A59F9" w:rsidP="005717F5">
            <w:pPr>
              <w:spacing w:before="29" w:line="288" w:lineRule="auto"/>
              <w:jc w:val="center"/>
              <w:rPr>
                <w:color w:val="000000" w:themeColor="text1"/>
                <w:sz w:val="24"/>
              </w:rPr>
            </w:pPr>
            <w:r w:rsidRPr="00F01E7B">
              <w:rPr>
                <w:color w:val="000000" w:themeColor="text1"/>
                <w:sz w:val="24"/>
              </w:rPr>
              <w:t>6</w:t>
            </w:r>
          </w:p>
        </w:tc>
        <w:tc>
          <w:tcPr>
            <w:tcW w:w="4117" w:type="dxa"/>
            <w:vAlign w:val="center"/>
          </w:tcPr>
          <w:p w:rsidR="001A59F9" w:rsidRPr="00F01E7B" w:rsidRDefault="001A59F9" w:rsidP="005717F5">
            <w:pPr>
              <w:spacing w:before="29" w:line="288" w:lineRule="auto"/>
              <w:ind w:leftChars="50" w:left="105"/>
              <w:rPr>
                <w:color w:val="000000" w:themeColor="text1"/>
                <w:sz w:val="24"/>
              </w:rPr>
            </w:pPr>
            <w:r w:rsidRPr="00F01E7B">
              <w:rPr>
                <w:rFonts w:hint="eastAsia"/>
                <w:color w:val="000000" w:themeColor="text1"/>
                <w:sz w:val="24"/>
              </w:rPr>
              <w:t>其他应收款</w:t>
            </w:r>
          </w:p>
        </w:tc>
        <w:tc>
          <w:tcPr>
            <w:tcW w:w="4118" w:type="dxa"/>
            <w:vAlign w:val="center"/>
          </w:tcPr>
          <w:p w:rsidR="001A59F9" w:rsidRPr="00F01E7B" w:rsidRDefault="001A59F9" w:rsidP="007A020D">
            <w:pPr>
              <w:autoSpaceDE w:val="0"/>
              <w:autoSpaceDN w:val="0"/>
              <w:adjustRightInd w:val="0"/>
              <w:spacing w:before="29" w:line="288" w:lineRule="auto"/>
              <w:ind w:left="15"/>
              <w:jc w:val="right"/>
              <w:rPr>
                <w:color w:val="000000" w:themeColor="text1"/>
                <w:sz w:val="24"/>
              </w:rPr>
            </w:pPr>
            <w:r w:rsidRPr="00F01E7B">
              <w:rPr>
                <w:color w:val="000000" w:themeColor="text1"/>
                <w:sz w:val="24"/>
              </w:rPr>
              <w:t>-</w:t>
            </w:r>
          </w:p>
        </w:tc>
      </w:tr>
      <w:tr w:rsidR="00F01E7B" w:rsidRPr="00F01E7B" w:rsidTr="00273FD9">
        <w:tc>
          <w:tcPr>
            <w:tcW w:w="765" w:type="dxa"/>
          </w:tcPr>
          <w:p w:rsidR="001A59F9" w:rsidRPr="00F01E7B" w:rsidRDefault="001A59F9" w:rsidP="005717F5">
            <w:pPr>
              <w:spacing w:before="29" w:line="288" w:lineRule="auto"/>
              <w:jc w:val="center"/>
              <w:rPr>
                <w:color w:val="000000" w:themeColor="text1"/>
                <w:sz w:val="24"/>
              </w:rPr>
            </w:pPr>
            <w:r w:rsidRPr="00F01E7B">
              <w:rPr>
                <w:color w:val="000000" w:themeColor="text1"/>
                <w:sz w:val="24"/>
              </w:rPr>
              <w:t>7</w:t>
            </w:r>
          </w:p>
        </w:tc>
        <w:tc>
          <w:tcPr>
            <w:tcW w:w="4117" w:type="dxa"/>
            <w:vAlign w:val="center"/>
          </w:tcPr>
          <w:p w:rsidR="001A59F9" w:rsidRPr="00F01E7B" w:rsidRDefault="001A59F9" w:rsidP="005717F5">
            <w:pPr>
              <w:spacing w:before="29" w:line="288" w:lineRule="auto"/>
              <w:ind w:leftChars="50" w:left="105"/>
              <w:rPr>
                <w:color w:val="000000" w:themeColor="text1"/>
                <w:sz w:val="24"/>
              </w:rPr>
            </w:pPr>
            <w:r w:rsidRPr="00F01E7B">
              <w:rPr>
                <w:rFonts w:hint="eastAsia"/>
                <w:color w:val="000000" w:themeColor="text1"/>
                <w:sz w:val="24"/>
              </w:rPr>
              <w:t>待摊费用</w:t>
            </w:r>
          </w:p>
        </w:tc>
        <w:tc>
          <w:tcPr>
            <w:tcW w:w="4118" w:type="dxa"/>
            <w:vAlign w:val="center"/>
          </w:tcPr>
          <w:p w:rsidR="001A59F9" w:rsidRPr="00F01E7B" w:rsidRDefault="001A59F9" w:rsidP="007A020D">
            <w:pPr>
              <w:autoSpaceDE w:val="0"/>
              <w:autoSpaceDN w:val="0"/>
              <w:adjustRightInd w:val="0"/>
              <w:spacing w:before="29" w:line="288" w:lineRule="auto"/>
              <w:ind w:left="15"/>
              <w:jc w:val="right"/>
              <w:rPr>
                <w:color w:val="000000" w:themeColor="text1"/>
                <w:sz w:val="24"/>
              </w:rPr>
            </w:pPr>
            <w:r w:rsidRPr="00F01E7B">
              <w:rPr>
                <w:color w:val="000000" w:themeColor="text1"/>
                <w:sz w:val="24"/>
              </w:rPr>
              <w:t>-</w:t>
            </w:r>
          </w:p>
        </w:tc>
      </w:tr>
      <w:tr w:rsidR="00F01E7B" w:rsidRPr="00F01E7B" w:rsidTr="00273FD9">
        <w:tc>
          <w:tcPr>
            <w:tcW w:w="765" w:type="dxa"/>
            <w:vAlign w:val="center"/>
          </w:tcPr>
          <w:p w:rsidR="001A59F9" w:rsidRPr="00F01E7B" w:rsidRDefault="001A59F9" w:rsidP="005717F5">
            <w:pPr>
              <w:spacing w:before="29" w:line="288" w:lineRule="auto"/>
              <w:jc w:val="center"/>
              <w:rPr>
                <w:color w:val="000000" w:themeColor="text1"/>
                <w:sz w:val="24"/>
              </w:rPr>
            </w:pPr>
            <w:r w:rsidRPr="00F01E7B">
              <w:rPr>
                <w:color w:val="000000" w:themeColor="text1"/>
                <w:sz w:val="24"/>
              </w:rPr>
              <w:t>8</w:t>
            </w:r>
          </w:p>
        </w:tc>
        <w:tc>
          <w:tcPr>
            <w:tcW w:w="4117" w:type="dxa"/>
            <w:vAlign w:val="center"/>
          </w:tcPr>
          <w:p w:rsidR="001A59F9" w:rsidRPr="00F01E7B" w:rsidRDefault="001A59F9" w:rsidP="005717F5">
            <w:pPr>
              <w:spacing w:before="29" w:line="288" w:lineRule="auto"/>
              <w:ind w:leftChars="50" w:left="105"/>
              <w:rPr>
                <w:color w:val="000000" w:themeColor="text1"/>
                <w:sz w:val="24"/>
              </w:rPr>
            </w:pPr>
            <w:r w:rsidRPr="00F01E7B">
              <w:rPr>
                <w:rFonts w:hint="eastAsia"/>
                <w:color w:val="000000" w:themeColor="text1"/>
                <w:sz w:val="24"/>
              </w:rPr>
              <w:t>其他</w:t>
            </w:r>
          </w:p>
        </w:tc>
        <w:tc>
          <w:tcPr>
            <w:tcW w:w="4118" w:type="dxa"/>
            <w:vAlign w:val="center"/>
          </w:tcPr>
          <w:p w:rsidR="001A59F9" w:rsidRPr="00F01E7B" w:rsidRDefault="001A59F9" w:rsidP="007A020D">
            <w:pPr>
              <w:autoSpaceDE w:val="0"/>
              <w:autoSpaceDN w:val="0"/>
              <w:adjustRightInd w:val="0"/>
              <w:spacing w:before="29" w:line="288" w:lineRule="auto"/>
              <w:ind w:left="15"/>
              <w:jc w:val="right"/>
              <w:rPr>
                <w:color w:val="000000" w:themeColor="text1"/>
                <w:sz w:val="24"/>
              </w:rPr>
            </w:pPr>
            <w:r w:rsidRPr="00F01E7B">
              <w:rPr>
                <w:color w:val="000000" w:themeColor="text1"/>
                <w:sz w:val="24"/>
              </w:rPr>
              <w:t>-</w:t>
            </w:r>
          </w:p>
        </w:tc>
      </w:tr>
      <w:tr w:rsidR="001A59F9" w:rsidRPr="00F01E7B" w:rsidTr="00273FD9">
        <w:tc>
          <w:tcPr>
            <w:tcW w:w="765" w:type="dxa"/>
            <w:vAlign w:val="center"/>
          </w:tcPr>
          <w:p w:rsidR="001A59F9" w:rsidRPr="00F01E7B" w:rsidRDefault="001A59F9" w:rsidP="005717F5">
            <w:pPr>
              <w:spacing w:before="29" w:line="288" w:lineRule="auto"/>
              <w:jc w:val="center"/>
              <w:rPr>
                <w:color w:val="000000" w:themeColor="text1"/>
                <w:sz w:val="24"/>
              </w:rPr>
            </w:pPr>
            <w:r w:rsidRPr="00F01E7B">
              <w:rPr>
                <w:color w:val="000000" w:themeColor="text1"/>
                <w:sz w:val="24"/>
              </w:rPr>
              <w:t>9</w:t>
            </w:r>
          </w:p>
        </w:tc>
        <w:tc>
          <w:tcPr>
            <w:tcW w:w="4117" w:type="dxa"/>
            <w:vAlign w:val="center"/>
          </w:tcPr>
          <w:p w:rsidR="001A59F9" w:rsidRPr="00F01E7B" w:rsidRDefault="001A59F9" w:rsidP="005717F5">
            <w:pPr>
              <w:spacing w:before="29" w:line="288" w:lineRule="auto"/>
              <w:ind w:leftChars="50" w:left="105"/>
              <w:rPr>
                <w:color w:val="000000" w:themeColor="text1"/>
                <w:sz w:val="24"/>
              </w:rPr>
            </w:pPr>
            <w:r w:rsidRPr="00F01E7B">
              <w:rPr>
                <w:rFonts w:hint="eastAsia"/>
                <w:color w:val="000000" w:themeColor="text1"/>
                <w:sz w:val="24"/>
              </w:rPr>
              <w:t>合计</w:t>
            </w:r>
          </w:p>
        </w:tc>
        <w:tc>
          <w:tcPr>
            <w:tcW w:w="4118" w:type="dxa"/>
            <w:vAlign w:val="center"/>
          </w:tcPr>
          <w:p w:rsidR="001A59F9" w:rsidRPr="00F01E7B" w:rsidRDefault="001A59F9" w:rsidP="007A020D">
            <w:pPr>
              <w:autoSpaceDE w:val="0"/>
              <w:autoSpaceDN w:val="0"/>
              <w:adjustRightInd w:val="0"/>
              <w:spacing w:before="29" w:line="288" w:lineRule="auto"/>
              <w:ind w:left="15"/>
              <w:jc w:val="right"/>
              <w:rPr>
                <w:color w:val="000000" w:themeColor="text1"/>
                <w:sz w:val="24"/>
              </w:rPr>
            </w:pPr>
            <w:r w:rsidRPr="00F01E7B">
              <w:rPr>
                <w:color w:val="000000" w:themeColor="text1"/>
                <w:sz w:val="24"/>
              </w:rPr>
              <w:t>57,541,397.22</w:t>
            </w:r>
          </w:p>
        </w:tc>
      </w:tr>
    </w:tbl>
    <w:p w:rsidR="001A59F9" w:rsidRPr="00F01E7B" w:rsidRDefault="001A59F9" w:rsidP="00026C9C">
      <w:pPr>
        <w:pStyle w:val="af6"/>
        <w:spacing w:before="0" w:beforeAutospacing="0" w:after="0" w:afterAutospacing="0" w:line="360" w:lineRule="auto"/>
        <w:rPr>
          <w:rFonts w:asciiTheme="minorEastAsia" w:eastAsiaTheme="minorEastAsia" w:hAnsiTheme="minorEastAsia"/>
          <w:b/>
          <w:bCs/>
          <w:color w:val="000000" w:themeColor="text1"/>
          <w:sz w:val="2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8.12.4</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期末持有的处于转股期的可转换债券明细</w:t>
      </w:r>
    </w:p>
    <w:p w:rsidR="001A59F9" w:rsidRPr="00F01E7B" w:rsidRDefault="001A59F9" w:rsidP="00A81E7C">
      <w:pPr>
        <w:tabs>
          <w:tab w:val="left" w:pos="426"/>
        </w:tabs>
        <w:spacing w:before="29" w:line="288" w:lineRule="auto"/>
        <w:jc w:val="left"/>
        <w:rPr>
          <w:rFonts w:asciiTheme="minorEastAsia" w:eastAsiaTheme="minorEastAsia" w:hAnsiTheme="minorEastAsia"/>
          <w:color w:val="000000" w:themeColor="text1"/>
          <w:szCs w:val="21"/>
        </w:rPr>
      </w:pPr>
      <w:r w:rsidRPr="00F01E7B">
        <w:rPr>
          <w:color w:val="000000" w:themeColor="text1"/>
          <w:kern w:val="0"/>
          <w:sz w:val="24"/>
        </w:rPr>
        <w:t>本基金本报告期末未持有处于转股期的可转换债券。</w:t>
      </w:r>
      <w:r w:rsidR="00A81E7C" w:rsidRPr="00F01E7B">
        <w:rPr>
          <w:rFonts w:hint="eastAsia"/>
          <w:color w:val="000000" w:themeColor="text1"/>
          <w:kern w:val="0"/>
          <w:sz w:val="24"/>
        </w:rPr>
        <w:br/>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8.12.5</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期末前十名股票中存在流通受限情况的说明</w:t>
      </w:r>
    </w:p>
    <w:p w:rsidR="001A59F9" w:rsidRPr="00F01E7B" w:rsidRDefault="001A59F9" w:rsidP="00273FD9">
      <w:pPr>
        <w:tabs>
          <w:tab w:val="left" w:pos="426"/>
        </w:tabs>
        <w:spacing w:before="29" w:line="288" w:lineRule="auto"/>
        <w:jc w:val="left"/>
        <w:rPr>
          <w:color w:val="000000" w:themeColor="text1"/>
          <w:kern w:val="0"/>
          <w:sz w:val="24"/>
        </w:rPr>
      </w:pPr>
      <w:r w:rsidRPr="00F01E7B">
        <w:rPr>
          <w:color w:val="000000" w:themeColor="text1"/>
          <w:kern w:val="0"/>
          <w:sz w:val="24"/>
        </w:rPr>
        <w:t>本基金本报告期末前十名股票中不存在流通受限情况。</w:t>
      </w: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8.12.6</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投资组合报告附注的其他文字描述部分</w:t>
      </w:r>
    </w:p>
    <w:p w:rsidR="001A59F9" w:rsidRPr="00F01E7B" w:rsidRDefault="001A59F9" w:rsidP="00F53C7C">
      <w:pPr>
        <w:spacing w:before="29" w:line="288" w:lineRule="auto"/>
        <w:rPr>
          <w:color w:val="000000" w:themeColor="text1"/>
          <w:sz w:val="24"/>
        </w:rPr>
      </w:pPr>
      <w:r w:rsidRPr="00F01E7B">
        <w:rPr>
          <w:color w:val="000000" w:themeColor="text1"/>
          <w:sz w:val="24"/>
        </w:rPr>
        <w:t>由于四舍五入的原因，分项之和与合计项之间可能存在尾差。</w:t>
      </w:r>
    </w:p>
    <w:p w:rsidR="00F53C7C" w:rsidRPr="00F01E7B" w:rsidRDefault="00F53C7C" w:rsidP="00F53C7C">
      <w:pPr>
        <w:spacing w:before="29" w:line="288" w:lineRule="auto"/>
        <w:rPr>
          <w:color w:val="000000" w:themeColor="text1"/>
          <w:sz w:val="24"/>
        </w:rPr>
      </w:pPr>
    </w:p>
    <w:p w:rsidR="001A59F9" w:rsidRPr="00F01E7B" w:rsidRDefault="001A59F9" w:rsidP="00181618">
      <w:pPr>
        <w:pStyle w:val="1"/>
        <w:keepNext/>
        <w:keepLines/>
        <w:widowControl w:val="0"/>
        <w:spacing w:beforeLines="100" w:before="312" w:afterLines="100" w:after="312" w:line="288" w:lineRule="auto"/>
        <w:jc w:val="center"/>
        <w:rPr>
          <w:b/>
          <w:color w:val="000000" w:themeColor="text1"/>
          <w:szCs w:val="24"/>
        </w:rPr>
      </w:pPr>
      <w:bookmarkStart w:id="77" w:name="_Toc225500050"/>
      <w:bookmarkStart w:id="78" w:name="_Toc361324888"/>
      <w:r w:rsidRPr="00F01E7B">
        <w:rPr>
          <w:rFonts w:hint="eastAsia"/>
          <w:b/>
          <w:color w:val="000000" w:themeColor="text1"/>
          <w:szCs w:val="24"/>
        </w:rPr>
        <w:t>§</w:t>
      </w:r>
      <w:r w:rsidRPr="00F01E7B">
        <w:rPr>
          <w:b/>
          <w:color w:val="000000" w:themeColor="text1"/>
          <w:szCs w:val="24"/>
        </w:rPr>
        <w:t>9</w:t>
      </w:r>
      <w:r w:rsidR="009153A3" w:rsidRPr="00F01E7B">
        <w:rPr>
          <w:rFonts w:hint="eastAsia"/>
          <w:b/>
          <w:color w:val="000000" w:themeColor="text1"/>
          <w:szCs w:val="24"/>
        </w:rPr>
        <w:t xml:space="preserve">  </w:t>
      </w:r>
      <w:r w:rsidRPr="00F01E7B">
        <w:rPr>
          <w:rFonts w:hint="eastAsia"/>
          <w:b/>
          <w:color w:val="000000" w:themeColor="text1"/>
          <w:szCs w:val="24"/>
        </w:rPr>
        <w:t>基金份额持有人信息</w:t>
      </w:r>
      <w:bookmarkEnd w:id="77"/>
      <w:bookmarkEnd w:id="78"/>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79" w:name="_Toc225500051"/>
      <w:bookmarkStart w:id="80" w:name="_Toc361324889"/>
      <w:r w:rsidRPr="00F01E7B">
        <w:rPr>
          <w:rFonts w:ascii="Times New Roman" w:hAnsi="Times New Roman"/>
          <w:color w:val="000000" w:themeColor="text1"/>
          <w:kern w:val="0"/>
          <w:szCs w:val="24"/>
        </w:rPr>
        <w:t xml:space="preserve">9.1 </w:t>
      </w:r>
      <w:r w:rsidRPr="00F01E7B">
        <w:rPr>
          <w:rFonts w:ascii="Times New Roman" w:hAnsi="Times New Roman" w:hint="eastAsia"/>
          <w:color w:val="000000" w:themeColor="text1"/>
          <w:kern w:val="0"/>
          <w:szCs w:val="24"/>
        </w:rPr>
        <w:t>期末基金份额持有人户数及持有人结构</w:t>
      </w:r>
      <w:bookmarkEnd w:id="79"/>
      <w:bookmarkEnd w:id="80"/>
    </w:p>
    <w:p w:rsidR="002869EF" w:rsidRPr="00F01E7B" w:rsidRDefault="002869EF" w:rsidP="00FC1A5A">
      <w:pPr>
        <w:autoSpaceDE w:val="0"/>
        <w:autoSpaceDN w:val="0"/>
        <w:adjustRightInd w:val="0"/>
        <w:spacing w:before="29" w:line="288" w:lineRule="auto"/>
        <w:ind w:left="15"/>
        <w:jc w:val="right"/>
        <w:rPr>
          <w:color w:val="000000" w:themeColor="text1"/>
          <w:sz w:val="24"/>
        </w:rPr>
      </w:pPr>
      <w:r w:rsidRPr="00F01E7B">
        <w:rPr>
          <w:rFonts w:hint="eastAsia"/>
          <w:color w:val="000000" w:themeColor="text1"/>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F01E7B" w:rsidRPr="00F01E7B" w:rsidTr="00BE5E53">
        <w:tc>
          <w:tcPr>
            <w:tcW w:w="964" w:type="pct"/>
            <w:vMerge w:val="restart"/>
            <w:tcBorders>
              <w:top w:val="single" w:sz="8" w:space="0" w:color="000000"/>
              <w:left w:val="single" w:sz="8" w:space="0" w:color="000000"/>
              <w:right w:val="single" w:sz="8" w:space="0" w:color="000000"/>
            </w:tcBorders>
            <w:vAlign w:val="center"/>
          </w:tcPr>
          <w:p w:rsidR="009E4074" w:rsidRPr="00F01E7B" w:rsidRDefault="00BE5E53">
            <w:pPr>
              <w:jc w:val="center"/>
              <w:rPr>
                <w:color w:val="000000" w:themeColor="text1"/>
              </w:rPr>
            </w:pPr>
            <w:r w:rsidRPr="00F01E7B">
              <w:rPr>
                <w:color w:val="000000" w:themeColor="text1"/>
              </w:rPr>
              <w:t>持有人户数</w:t>
            </w:r>
            <w:r w:rsidRPr="00F01E7B">
              <w:rPr>
                <w:color w:val="000000" w:themeColor="text1"/>
              </w:rPr>
              <w:t>(</w:t>
            </w:r>
            <w:r w:rsidRPr="00F01E7B">
              <w:rPr>
                <w:color w:val="000000" w:themeColor="text1"/>
              </w:rPr>
              <w:t>户</w:t>
            </w:r>
            <w:r w:rsidRPr="00F01E7B">
              <w:rPr>
                <w:color w:val="000000" w:themeColor="text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F10C5B">
            <w:pPr>
              <w:spacing w:before="29" w:line="288" w:lineRule="auto"/>
              <w:ind w:left="17"/>
              <w:jc w:val="center"/>
              <w:rPr>
                <w:color w:val="000000" w:themeColor="text1"/>
                <w:szCs w:val="21"/>
              </w:rPr>
            </w:pPr>
            <w:r w:rsidRPr="00F01E7B">
              <w:rPr>
                <w:rFonts w:hint="eastAsia"/>
                <w:color w:val="000000" w:themeColor="text1"/>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F01E7B" w:rsidRDefault="002869EF" w:rsidP="00F10C5B">
            <w:pPr>
              <w:spacing w:before="29" w:line="288" w:lineRule="auto"/>
              <w:ind w:left="17"/>
              <w:jc w:val="center"/>
              <w:rPr>
                <w:color w:val="000000" w:themeColor="text1"/>
                <w:szCs w:val="21"/>
              </w:rPr>
            </w:pPr>
            <w:r w:rsidRPr="00F01E7B">
              <w:rPr>
                <w:rFonts w:hint="eastAsia"/>
                <w:color w:val="000000" w:themeColor="text1"/>
                <w:szCs w:val="21"/>
              </w:rPr>
              <w:t>持有人结构</w:t>
            </w:r>
          </w:p>
        </w:tc>
      </w:tr>
      <w:tr w:rsidR="00F01E7B" w:rsidRPr="00F01E7B" w:rsidTr="00BE5E53">
        <w:tc>
          <w:tcPr>
            <w:tcW w:w="964" w:type="pct"/>
            <w:vMerge/>
            <w:tcBorders>
              <w:left w:val="single" w:sz="8" w:space="0" w:color="000000"/>
              <w:right w:val="single" w:sz="8" w:space="0" w:color="000000"/>
            </w:tcBorders>
          </w:tcPr>
          <w:p w:rsidR="009E4074" w:rsidRPr="00F01E7B" w:rsidRDefault="009E4074">
            <w:pPr>
              <w:jc w:val="center"/>
              <w:rPr>
                <w:color w:val="000000" w:themeColor="text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F10C5B">
            <w:pPr>
              <w:spacing w:before="29" w:line="288" w:lineRule="auto"/>
              <w:ind w:left="17"/>
              <w:jc w:val="center"/>
              <w:rPr>
                <w:color w:val="000000" w:themeColor="text1"/>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F10C5B">
            <w:pPr>
              <w:spacing w:before="29" w:line="288" w:lineRule="auto"/>
              <w:ind w:left="17"/>
              <w:jc w:val="center"/>
              <w:rPr>
                <w:color w:val="000000" w:themeColor="text1"/>
                <w:szCs w:val="21"/>
              </w:rPr>
            </w:pPr>
            <w:r w:rsidRPr="00F01E7B">
              <w:rPr>
                <w:rFonts w:hint="eastAsia"/>
                <w:color w:val="000000" w:themeColor="text1"/>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F10C5B">
            <w:pPr>
              <w:spacing w:before="29" w:line="288" w:lineRule="auto"/>
              <w:ind w:left="17"/>
              <w:jc w:val="center"/>
              <w:rPr>
                <w:color w:val="000000" w:themeColor="text1"/>
                <w:szCs w:val="21"/>
              </w:rPr>
            </w:pPr>
            <w:r w:rsidRPr="00F01E7B">
              <w:rPr>
                <w:rFonts w:hint="eastAsia"/>
                <w:color w:val="000000" w:themeColor="text1"/>
                <w:szCs w:val="21"/>
              </w:rPr>
              <w:t>个人投资者</w:t>
            </w:r>
          </w:p>
        </w:tc>
      </w:tr>
      <w:tr w:rsidR="00F01E7B" w:rsidRPr="00F01E7B" w:rsidTr="00BE5E53">
        <w:tc>
          <w:tcPr>
            <w:tcW w:w="964" w:type="pct"/>
            <w:vMerge/>
            <w:tcBorders>
              <w:left w:val="single" w:sz="8" w:space="0" w:color="000000"/>
              <w:bottom w:val="single" w:sz="8" w:space="0" w:color="000000"/>
              <w:right w:val="single" w:sz="8" w:space="0" w:color="000000"/>
            </w:tcBorders>
          </w:tcPr>
          <w:p w:rsidR="009E4074" w:rsidRPr="00F01E7B" w:rsidRDefault="009E4074">
            <w:pPr>
              <w:jc w:val="center"/>
              <w:rPr>
                <w:color w:val="000000" w:themeColor="text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F10C5B">
            <w:pPr>
              <w:spacing w:before="29" w:line="288" w:lineRule="auto"/>
              <w:ind w:left="17"/>
              <w:jc w:val="center"/>
              <w:rPr>
                <w:color w:val="000000" w:themeColor="text1"/>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F10C5B">
            <w:pPr>
              <w:spacing w:before="29" w:line="288" w:lineRule="auto"/>
              <w:ind w:left="17"/>
              <w:jc w:val="center"/>
              <w:rPr>
                <w:color w:val="000000" w:themeColor="text1"/>
                <w:szCs w:val="21"/>
              </w:rPr>
            </w:pPr>
            <w:r w:rsidRPr="00F01E7B">
              <w:rPr>
                <w:rFonts w:hint="eastAsia"/>
                <w:color w:val="000000" w:themeColor="text1"/>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F10C5B">
            <w:pPr>
              <w:spacing w:before="29" w:line="288" w:lineRule="auto"/>
              <w:ind w:left="17"/>
              <w:jc w:val="center"/>
              <w:rPr>
                <w:color w:val="000000" w:themeColor="text1"/>
                <w:szCs w:val="21"/>
              </w:rPr>
            </w:pPr>
            <w:r w:rsidRPr="00F01E7B">
              <w:rPr>
                <w:rFonts w:hint="eastAsia"/>
                <w:color w:val="000000" w:themeColor="text1"/>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F10C5B">
            <w:pPr>
              <w:spacing w:before="29" w:line="288" w:lineRule="auto"/>
              <w:ind w:left="17"/>
              <w:jc w:val="center"/>
              <w:rPr>
                <w:color w:val="000000" w:themeColor="text1"/>
                <w:szCs w:val="21"/>
              </w:rPr>
            </w:pPr>
            <w:r w:rsidRPr="00F01E7B">
              <w:rPr>
                <w:rFonts w:hint="eastAsia"/>
                <w:color w:val="000000" w:themeColor="text1"/>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F01E7B" w:rsidRDefault="002869EF" w:rsidP="00F10C5B">
            <w:pPr>
              <w:spacing w:before="29" w:line="288" w:lineRule="auto"/>
              <w:ind w:left="17"/>
              <w:jc w:val="center"/>
              <w:rPr>
                <w:color w:val="000000" w:themeColor="text1"/>
                <w:szCs w:val="21"/>
              </w:rPr>
            </w:pPr>
            <w:r w:rsidRPr="00F01E7B">
              <w:rPr>
                <w:rFonts w:hint="eastAsia"/>
                <w:color w:val="000000" w:themeColor="text1"/>
                <w:szCs w:val="21"/>
              </w:rPr>
              <w:t>占总份额比例</w:t>
            </w:r>
          </w:p>
        </w:tc>
      </w:tr>
      <w:tr w:rsidR="00BE5E53" w:rsidRPr="00F01E7B" w:rsidTr="00BE5E53">
        <w:tc>
          <w:tcPr>
            <w:tcW w:w="964" w:type="pct"/>
            <w:tcBorders>
              <w:top w:val="single" w:sz="8" w:space="0" w:color="000000"/>
              <w:left w:val="single" w:sz="8" w:space="0" w:color="000000"/>
              <w:bottom w:val="single" w:sz="8" w:space="0" w:color="000000"/>
              <w:right w:val="single" w:sz="8" w:space="0" w:color="000000"/>
            </w:tcBorders>
            <w:vAlign w:val="center"/>
          </w:tcPr>
          <w:p w:rsidR="009E4074" w:rsidRPr="00F01E7B" w:rsidRDefault="00BE5E53">
            <w:pPr>
              <w:jc w:val="center"/>
              <w:rPr>
                <w:color w:val="000000" w:themeColor="text1"/>
              </w:rPr>
            </w:pPr>
            <w:r w:rsidRPr="00F01E7B">
              <w:rPr>
                <w:bCs/>
                <w:color w:val="000000" w:themeColor="text1"/>
                <w:szCs w:val="21"/>
              </w:rPr>
              <w:t>9,056</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5531B6">
            <w:pPr>
              <w:spacing w:line="360" w:lineRule="auto"/>
              <w:jc w:val="right"/>
              <w:rPr>
                <w:bCs/>
                <w:color w:val="000000" w:themeColor="text1"/>
                <w:szCs w:val="21"/>
              </w:rPr>
            </w:pPr>
            <w:r w:rsidRPr="00F01E7B">
              <w:rPr>
                <w:bCs/>
                <w:color w:val="000000" w:themeColor="text1"/>
                <w:szCs w:val="21"/>
              </w:rPr>
              <w:t>144,486.88</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5531B6">
            <w:pPr>
              <w:spacing w:line="360" w:lineRule="auto"/>
              <w:jc w:val="right"/>
              <w:rPr>
                <w:bCs/>
                <w:color w:val="000000" w:themeColor="text1"/>
                <w:szCs w:val="21"/>
              </w:rPr>
            </w:pPr>
            <w:r w:rsidRPr="00F01E7B">
              <w:rPr>
                <w:bCs/>
                <w:color w:val="000000" w:themeColor="text1"/>
                <w:szCs w:val="21"/>
              </w:rPr>
              <w:t>1,046,627,380.40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5531B6">
            <w:pPr>
              <w:spacing w:line="360" w:lineRule="auto"/>
              <w:jc w:val="right"/>
              <w:rPr>
                <w:bCs/>
                <w:color w:val="000000" w:themeColor="text1"/>
                <w:szCs w:val="21"/>
              </w:rPr>
            </w:pPr>
            <w:r w:rsidRPr="00F01E7B">
              <w:rPr>
                <w:bCs/>
                <w:color w:val="000000" w:themeColor="text1"/>
                <w:szCs w:val="21"/>
              </w:rPr>
              <w:t>79.99%</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F01E7B" w:rsidRDefault="002869EF" w:rsidP="005531B6">
            <w:pPr>
              <w:spacing w:line="360" w:lineRule="auto"/>
              <w:jc w:val="right"/>
              <w:rPr>
                <w:bCs/>
                <w:color w:val="000000" w:themeColor="text1"/>
                <w:szCs w:val="21"/>
              </w:rPr>
            </w:pPr>
            <w:r w:rsidRPr="00F01E7B">
              <w:rPr>
                <w:bCs/>
                <w:color w:val="000000" w:themeColor="text1"/>
                <w:szCs w:val="21"/>
              </w:rPr>
              <w:t>261,845,820.13</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F01E7B" w:rsidRDefault="002869EF" w:rsidP="005531B6">
            <w:pPr>
              <w:spacing w:line="360" w:lineRule="auto"/>
              <w:jc w:val="right"/>
              <w:rPr>
                <w:bCs/>
                <w:color w:val="000000" w:themeColor="text1"/>
                <w:szCs w:val="21"/>
              </w:rPr>
            </w:pPr>
            <w:r w:rsidRPr="00F01E7B">
              <w:rPr>
                <w:bCs/>
                <w:color w:val="000000" w:themeColor="text1"/>
                <w:szCs w:val="21"/>
              </w:rPr>
              <w:t>20.01%</w:t>
            </w:r>
          </w:p>
        </w:tc>
      </w:tr>
    </w:tbl>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81" w:name="_Toc361324891"/>
      <w:r w:rsidRPr="00F01E7B">
        <w:rPr>
          <w:rFonts w:ascii="Times New Roman" w:hAnsi="Times New Roman"/>
          <w:color w:val="000000" w:themeColor="text1"/>
          <w:kern w:val="0"/>
          <w:szCs w:val="24"/>
        </w:rPr>
        <w:t>9.2</w:t>
      </w:r>
      <w:r w:rsidR="008A0029"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F01E7B" w:rsidRPr="00F01E7B" w:rsidTr="00E7239C">
        <w:tc>
          <w:tcPr>
            <w:tcW w:w="3827" w:type="dxa"/>
            <w:vAlign w:val="center"/>
          </w:tcPr>
          <w:p w:rsidR="001A59F9" w:rsidRPr="00F01E7B" w:rsidRDefault="001A59F9" w:rsidP="00A97873">
            <w:pPr>
              <w:spacing w:before="29" w:line="288" w:lineRule="auto"/>
              <w:ind w:left="17"/>
              <w:jc w:val="center"/>
              <w:rPr>
                <w:color w:val="000000" w:themeColor="text1"/>
                <w:sz w:val="24"/>
              </w:rPr>
            </w:pPr>
            <w:r w:rsidRPr="00F01E7B">
              <w:rPr>
                <w:rFonts w:hint="eastAsia"/>
                <w:color w:val="000000" w:themeColor="text1"/>
                <w:sz w:val="24"/>
              </w:rPr>
              <w:t>项目</w:t>
            </w:r>
          </w:p>
        </w:tc>
        <w:tc>
          <w:tcPr>
            <w:tcW w:w="3011" w:type="dxa"/>
            <w:vAlign w:val="center"/>
          </w:tcPr>
          <w:p w:rsidR="001A59F9" w:rsidRPr="00F01E7B" w:rsidRDefault="001A59F9" w:rsidP="00A97873">
            <w:pPr>
              <w:spacing w:before="29" w:line="288" w:lineRule="auto"/>
              <w:ind w:left="17"/>
              <w:jc w:val="center"/>
              <w:rPr>
                <w:color w:val="000000" w:themeColor="text1"/>
                <w:sz w:val="24"/>
              </w:rPr>
            </w:pPr>
            <w:r w:rsidRPr="00F01E7B">
              <w:rPr>
                <w:rFonts w:hint="eastAsia"/>
                <w:color w:val="000000" w:themeColor="text1"/>
                <w:sz w:val="24"/>
              </w:rPr>
              <w:t>持有份额总数（份）</w:t>
            </w:r>
          </w:p>
        </w:tc>
        <w:tc>
          <w:tcPr>
            <w:tcW w:w="2160" w:type="dxa"/>
            <w:vAlign w:val="center"/>
          </w:tcPr>
          <w:p w:rsidR="001A59F9" w:rsidRPr="00F01E7B" w:rsidRDefault="001A59F9" w:rsidP="00A97873">
            <w:pPr>
              <w:spacing w:before="29" w:line="288" w:lineRule="auto"/>
              <w:ind w:left="17"/>
              <w:jc w:val="center"/>
              <w:rPr>
                <w:color w:val="000000" w:themeColor="text1"/>
                <w:sz w:val="24"/>
              </w:rPr>
            </w:pPr>
            <w:r w:rsidRPr="00F01E7B">
              <w:rPr>
                <w:rFonts w:hint="eastAsia"/>
                <w:color w:val="000000" w:themeColor="text1"/>
                <w:sz w:val="24"/>
              </w:rPr>
              <w:t>占基金总份额比例</w:t>
            </w:r>
          </w:p>
        </w:tc>
      </w:tr>
      <w:tr w:rsidR="001A59F9" w:rsidRPr="00F01E7B" w:rsidTr="00E7239C">
        <w:tc>
          <w:tcPr>
            <w:tcW w:w="3827" w:type="dxa"/>
            <w:vAlign w:val="center"/>
          </w:tcPr>
          <w:p w:rsidR="001A59F9" w:rsidRPr="00F01E7B" w:rsidRDefault="001A59F9" w:rsidP="004E0F59">
            <w:pPr>
              <w:spacing w:before="29" w:line="288" w:lineRule="auto"/>
              <w:jc w:val="left"/>
              <w:rPr>
                <w:rFonts w:asciiTheme="minorEastAsia" w:eastAsiaTheme="minorEastAsia" w:hAnsiTheme="minorEastAsia"/>
                <w:color w:val="000000" w:themeColor="text1"/>
                <w:szCs w:val="21"/>
              </w:rPr>
            </w:pPr>
            <w:r w:rsidRPr="00F01E7B">
              <w:rPr>
                <w:rFonts w:hint="eastAsia"/>
                <w:color w:val="000000" w:themeColor="text1"/>
                <w:sz w:val="24"/>
              </w:rPr>
              <w:t>基金管理人所有从业人员持有本基金</w:t>
            </w:r>
          </w:p>
        </w:tc>
        <w:tc>
          <w:tcPr>
            <w:tcW w:w="3011" w:type="dxa"/>
            <w:vAlign w:val="center"/>
          </w:tcPr>
          <w:p w:rsidR="001A59F9" w:rsidRPr="00F01E7B" w:rsidRDefault="001A59F9" w:rsidP="00BF787C">
            <w:pPr>
              <w:widowControl/>
              <w:spacing w:before="29" w:line="288" w:lineRule="auto"/>
              <w:jc w:val="right"/>
              <w:rPr>
                <w:color w:val="000000" w:themeColor="text1"/>
                <w:kern w:val="0"/>
                <w:sz w:val="24"/>
              </w:rPr>
            </w:pPr>
            <w:r w:rsidRPr="00F01E7B">
              <w:rPr>
                <w:color w:val="000000" w:themeColor="text1"/>
                <w:kern w:val="0"/>
                <w:sz w:val="24"/>
              </w:rPr>
              <w:t>492,394.32</w:t>
            </w:r>
          </w:p>
        </w:tc>
        <w:tc>
          <w:tcPr>
            <w:tcW w:w="2160" w:type="dxa"/>
            <w:vAlign w:val="center"/>
          </w:tcPr>
          <w:p w:rsidR="001A59F9" w:rsidRPr="00F01E7B" w:rsidRDefault="001A59F9" w:rsidP="00BF787C">
            <w:pPr>
              <w:widowControl/>
              <w:spacing w:before="29" w:line="288" w:lineRule="auto"/>
              <w:jc w:val="right"/>
              <w:rPr>
                <w:color w:val="000000" w:themeColor="text1"/>
                <w:kern w:val="0"/>
                <w:sz w:val="24"/>
              </w:rPr>
            </w:pPr>
            <w:r w:rsidRPr="00F01E7B">
              <w:rPr>
                <w:color w:val="000000" w:themeColor="text1"/>
                <w:kern w:val="0"/>
                <w:sz w:val="24"/>
              </w:rPr>
              <w:t>0.04%</w:t>
            </w:r>
          </w:p>
        </w:tc>
      </w:tr>
    </w:tbl>
    <w:p w:rsidR="001A59F9" w:rsidRPr="00F01E7B" w:rsidRDefault="001A59F9" w:rsidP="00026C9C">
      <w:pPr>
        <w:spacing w:line="360" w:lineRule="auto"/>
        <w:rPr>
          <w:rFonts w:asciiTheme="minorEastAsia" w:eastAsiaTheme="minorEastAsia" w:hAnsiTheme="minorEastAsia"/>
          <w:color w:val="000000" w:themeColor="text1"/>
          <w:szCs w:val="21"/>
        </w:rPr>
      </w:pPr>
    </w:p>
    <w:p w:rsidR="00DB4544" w:rsidRPr="00F01E7B" w:rsidRDefault="00DB4544" w:rsidP="00245C29">
      <w:pPr>
        <w:pStyle w:val="20"/>
        <w:spacing w:before="29" w:after="0" w:line="288" w:lineRule="auto"/>
        <w:rPr>
          <w:rFonts w:ascii="宋体" w:hAnsi="宋体"/>
          <w:color w:val="000000" w:themeColor="text1"/>
          <w:sz w:val="21"/>
          <w:szCs w:val="21"/>
        </w:rPr>
      </w:pPr>
      <w:r w:rsidRPr="00F01E7B">
        <w:rPr>
          <w:rFonts w:ascii="Times New Roman" w:hAnsi="Times New Roman"/>
          <w:color w:val="000000" w:themeColor="text1"/>
          <w:kern w:val="0"/>
          <w:szCs w:val="24"/>
        </w:rPr>
        <w:t>9.3</w:t>
      </w:r>
      <w:r w:rsidRPr="00F01E7B">
        <w:rPr>
          <w:rFonts w:ascii="Times New Roman" w:hAnsi="Times New Roman" w:hint="eastAsia"/>
          <w:color w:val="000000" w:themeColor="text1"/>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F01E7B" w:rsidRPr="00F01E7B" w:rsidTr="00B41E3D">
        <w:trPr>
          <w:trHeight w:val="285"/>
        </w:trPr>
        <w:tc>
          <w:tcPr>
            <w:tcW w:w="1780" w:type="pct"/>
            <w:shd w:val="clear" w:color="auto" w:fill="auto"/>
            <w:tcMar>
              <w:top w:w="0" w:type="dxa"/>
              <w:left w:w="108" w:type="dxa"/>
              <w:bottom w:w="0" w:type="dxa"/>
              <w:right w:w="108" w:type="dxa"/>
            </w:tcMar>
            <w:vAlign w:val="center"/>
            <w:hideMark/>
          </w:tcPr>
          <w:p w:rsidR="00DB4544" w:rsidRPr="00F01E7B" w:rsidRDefault="00DB4544" w:rsidP="00A97873">
            <w:pPr>
              <w:spacing w:before="29" w:line="288" w:lineRule="auto"/>
              <w:ind w:left="17"/>
              <w:jc w:val="center"/>
              <w:rPr>
                <w:color w:val="000000" w:themeColor="text1"/>
                <w:sz w:val="24"/>
              </w:rPr>
            </w:pPr>
            <w:r w:rsidRPr="00F01E7B">
              <w:rPr>
                <w:rFonts w:hint="eastAsia"/>
                <w:color w:val="000000" w:themeColor="text1"/>
                <w:sz w:val="24"/>
              </w:rPr>
              <w:t>项目</w:t>
            </w:r>
          </w:p>
        </w:tc>
        <w:tc>
          <w:tcPr>
            <w:tcW w:w="3220" w:type="pct"/>
            <w:shd w:val="clear" w:color="auto" w:fill="auto"/>
            <w:tcMar>
              <w:top w:w="0" w:type="dxa"/>
              <w:left w:w="108" w:type="dxa"/>
              <w:bottom w:w="0" w:type="dxa"/>
              <w:right w:w="108" w:type="dxa"/>
            </w:tcMar>
            <w:vAlign w:val="center"/>
            <w:hideMark/>
          </w:tcPr>
          <w:p w:rsidR="00DB4544" w:rsidRPr="00F01E7B" w:rsidRDefault="00DB4544" w:rsidP="00A97873">
            <w:pPr>
              <w:spacing w:before="29" w:line="288" w:lineRule="auto"/>
              <w:ind w:left="17"/>
              <w:jc w:val="center"/>
              <w:rPr>
                <w:color w:val="000000" w:themeColor="text1"/>
                <w:sz w:val="24"/>
              </w:rPr>
            </w:pPr>
            <w:r w:rsidRPr="00F01E7B">
              <w:rPr>
                <w:rFonts w:hint="eastAsia"/>
                <w:color w:val="000000" w:themeColor="text1"/>
                <w:sz w:val="24"/>
              </w:rPr>
              <w:t>持有基金份额总量的数量区间（万份）</w:t>
            </w:r>
          </w:p>
        </w:tc>
      </w:tr>
      <w:tr w:rsidR="00F01E7B" w:rsidRPr="00F01E7B" w:rsidTr="00B41E3D">
        <w:trPr>
          <w:trHeight w:val="713"/>
        </w:trPr>
        <w:tc>
          <w:tcPr>
            <w:tcW w:w="1780" w:type="pct"/>
            <w:shd w:val="clear" w:color="auto" w:fill="auto"/>
            <w:tcMar>
              <w:top w:w="0" w:type="dxa"/>
              <w:left w:w="108" w:type="dxa"/>
              <w:bottom w:w="0" w:type="dxa"/>
              <w:right w:w="108" w:type="dxa"/>
            </w:tcMar>
            <w:vAlign w:val="center"/>
            <w:hideMark/>
          </w:tcPr>
          <w:p w:rsidR="00DB4544" w:rsidRPr="00F01E7B" w:rsidRDefault="00DB4544" w:rsidP="00B41E3D">
            <w:pPr>
              <w:spacing w:before="29" w:line="288" w:lineRule="auto"/>
              <w:jc w:val="left"/>
              <w:rPr>
                <w:color w:val="000000" w:themeColor="text1"/>
                <w:sz w:val="24"/>
              </w:rPr>
            </w:pPr>
            <w:r w:rsidRPr="00F01E7B">
              <w:rPr>
                <w:rFonts w:hint="eastAsia"/>
                <w:color w:val="000000" w:themeColor="text1"/>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F01E7B" w:rsidRDefault="00DB4544" w:rsidP="00BF787C">
            <w:pPr>
              <w:widowControl/>
              <w:spacing w:before="29" w:line="288" w:lineRule="auto"/>
              <w:jc w:val="right"/>
              <w:rPr>
                <w:color w:val="000000" w:themeColor="text1"/>
                <w:kern w:val="0"/>
                <w:sz w:val="24"/>
              </w:rPr>
            </w:pPr>
            <w:r w:rsidRPr="00F01E7B">
              <w:rPr>
                <w:color w:val="000000" w:themeColor="text1"/>
                <w:kern w:val="0"/>
                <w:sz w:val="24"/>
              </w:rPr>
              <w:t>10~50</w:t>
            </w:r>
          </w:p>
        </w:tc>
      </w:tr>
      <w:tr w:rsidR="00DB4544" w:rsidRPr="00F01E7B" w:rsidTr="00B41E3D">
        <w:trPr>
          <w:trHeight w:val="285"/>
        </w:trPr>
        <w:tc>
          <w:tcPr>
            <w:tcW w:w="1780" w:type="pct"/>
            <w:shd w:val="clear" w:color="auto" w:fill="auto"/>
            <w:tcMar>
              <w:top w:w="0" w:type="dxa"/>
              <w:left w:w="108" w:type="dxa"/>
              <w:bottom w:w="0" w:type="dxa"/>
              <w:right w:w="108" w:type="dxa"/>
            </w:tcMar>
            <w:vAlign w:val="center"/>
            <w:hideMark/>
          </w:tcPr>
          <w:p w:rsidR="00DB4544" w:rsidRPr="00F01E7B" w:rsidRDefault="00DB4544" w:rsidP="00B41E3D">
            <w:pPr>
              <w:spacing w:before="29" w:line="288" w:lineRule="auto"/>
              <w:jc w:val="left"/>
              <w:rPr>
                <w:color w:val="000000" w:themeColor="text1"/>
                <w:sz w:val="24"/>
              </w:rPr>
            </w:pPr>
            <w:r w:rsidRPr="00F01E7B">
              <w:rPr>
                <w:rFonts w:hint="eastAsia"/>
                <w:color w:val="000000" w:themeColor="text1"/>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F01E7B" w:rsidRDefault="00DB4544" w:rsidP="00BF787C">
            <w:pPr>
              <w:widowControl/>
              <w:spacing w:before="29" w:line="288" w:lineRule="auto"/>
              <w:jc w:val="right"/>
              <w:rPr>
                <w:color w:val="000000" w:themeColor="text1"/>
                <w:kern w:val="0"/>
                <w:sz w:val="24"/>
              </w:rPr>
            </w:pPr>
            <w:r w:rsidRPr="00F01E7B">
              <w:rPr>
                <w:color w:val="000000" w:themeColor="text1"/>
                <w:kern w:val="0"/>
                <w:sz w:val="24"/>
              </w:rPr>
              <w:t>0</w:t>
            </w:r>
          </w:p>
        </w:tc>
      </w:tr>
    </w:tbl>
    <w:p w:rsidR="00DB4544" w:rsidRPr="00F01E7B" w:rsidRDefault="00DB4544" w:rsidP="00026C9C">
      <w:pPr>
        <w:spacing w:line="360" w:lineRule="auto"/>
        <w:rPr>
          <w:rFonts w:asciiTheme="minorEastAsia" w:eastAsiaTheme="minorEastAsia" w:hAnsiTheme="minorEastAsia"/>
          <w:color w:val="000000" w:themeColor="text1"/>
          <w:szCs w:val="21"/>
        </w:rPr>
      </w:pPr>
    </w:p>
    <w:p w:rsidR="001A59F9" w:rsidRPr="00F01E7B" w:rsidRDefault="001A59F9" w:rsidP="00300454">
      <w:pPr>
        <w:pStyle w:val="1"/>
        <w:keepNext/>
        <w:keepLines/>
        <w:widowControl w:val="0"/>
        <w:spacing w:before="29" w:line="288" w:lineRule="auto"/>
        <w:jc w:val="center"/>
        <w:rPr>
          <w:b/>
          <w:bCs/>
          <w:color w:val="000000" w:themeColor="text1"/>
          <w:szCs w:val="24"/>
          <w:lang w:val="en-US"/>
        </w:rPr>
      </w:pPr>
      <w:bookmarkStart w:id="82" w:name="_Toc225500053"/>
      <w:bookmarkStart w:id="83" w:name="_Toc361324892"/>
      <w:r w:rsidRPr="00F01E7B">
        <w:rPr>
          <w:rFonts w:hint="eastAsia"/>
          <w:b/>
          <w:bCs/>
          <w:color w:val="000000" w:themeColor="text1"/>
          <w:szCs w:val="24"/>
          <w:lang w:val="en-US"/>
        </w:rPr>
        <w:t>§</w:t>
      </w:r>
      <w:r w:rsidR="009153A3" w:rsidRPr="00F01E7B">
        <w:rPr>
          <w:b/>
          <w:bCs/>
          <w:color w:val="000000" w:themeColor="text1"/>
          <w:szCs w:val="24"/>
          <w:lang w:val="en-US"/>
        </w:rPr>
        <w:t>10</w:t>
      </w:r>
      <w:r w:rsidR="009153A3" w:rsidRPr="00F01E7B">
        <w:rPr>
          <w:rFonts w:hint="eastAsia"/>
          <w:b/>
          <w:bCs/>
          <w:color w:val="000000" w:themeColor="text1"/>
          <w:szCs w:val="24"/>
          <w:lang w:val="en-US"/>
        </w:rPr>
        <w:t xml:space="preserve">  </w:t>
      </w:r>
      <w:r w:rsidRPr="00F01E7B">
        <w:rPr>
          <w:rFonts w:hint="eastAsia"/>
          <w:b/>
          <w:bCs/>
          <w:color w:val="000000" w:themeColor="text1"/>
          <w:szCs w:val="24"/>
          <w:lang w:val="en-US"/>
        </w:rPr>
        <w:t>开放式基金份额变动</w:t>
      </w:r>
      <w:bookmarkEnd w:id="82"/>
      <w:bookmarkEnd w:id="83"/>
    </w:p>
    <w:p w:rsidR="001A59F9" w:rsidRPr="00F01E7B" w:rsidRDefault="001A59F9" w:rsidP="00FC1A5A">
      <w:pPr>
        <w:autoSpaceDE w:val="0"/>
        <w:autoSpaceDN w:val="0"/>
        <w:adjustRightInd w:val="0"/>
        <w:spacing w:before="29" w:line="288" w:lineRule="auto"/>
        <w:ind w:left="15"/>
        <w:jc w:val="right"/>
        <w:rPr>
          <w:color w:val="000000" w:themeColor="text1"/>
          <w:sz w:val="24"/>
        </w:rPr>
      </w:pPr>
      <w:r w:rsidRPr="00F01E7B">
        <w:rPr>
          <w:rFonts w:hint="eastAsia"/>
          <w:color w:val="000000" w:themeColor="text1"/>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F01E7B" w:rsidRPr="00F01E7B" w:rsidTr="001E60E8">
        <w:tc>
          <w:tcPr>
            <w:tcW w:w="3111" w:type="pct"/>
            <w:vAlign w:val="center"/>
          </w:tcPr>
          <w:p w:rsidR="001A59F9" w:rsidRPr="00F01E7B" w:rsidRDefault="00A76E17" w:rsidP="00300454">
            <w:pPr>
              <w:spacing w:before="29" w:line="288" w:lineRule="auto"/>
              <w:rPr>
                <w:color w:val="000000" w:themeColor="text1"/>
                <w:sz w:val="24"/>
              </w:rPr>
            </w:pPr>
            <w:r w:rsidRPr="00F01E7B">
              <w:rPr>
                <w:rFonts w:hint="eastAsia"/>
                <w:color w:val="000000" w:themeColor="text1"/>
                <w:sz w:val="24"/>
              </w:rPr>
              <w:t>基金合同生效日</w:t>
            </w:r>
            <w:r w:rsidRPr="00F01E7B">
              <w:rPr>
                <w:rFonts w:hint="eastAsia"/>
                <w:color w:val="000000" w:themeColor="text1"/>
                <w:sz w:val="24"/>
              </w:rPr>
              <w:t>(</w:t>
            </w:r>
            <w:r w:rsidR="00146153" w:rsidRPr="00F01E7B">
              <w:rPr>
                <w:color w:val="000000" w:themeColor="text1"/>
                <w:sz w:val="24"/>
              </w:rPr>
              <w:t>2010</w:t>
            </w:r>
            <w:r w:rsidR="00146153" w:rsidRPr="00F01E7B">
              <w:rPr>
                <w:color w:val="000000" w:themeColor="text1"/>
                <w:sz w:val="24"/>
              </w:rPr>
              <w:t>年</w:t>
            </w:r>
            <w:r w:rsidR="00146153" w:rsidRPr="00F01E7B">
              <w:rPr>
                <w:color w:val="000000" w:themeColor="text1"/>
                <w:sz w:val="24"/>
              </w:rPr>
              <w:t>12</w:t>
            </w:r>
            <w:r w:rsidR="00146153" w:rsidRPr="00F01E7B">
              <w:rPr>
                <w:color w:val="000000" w:themeColor="text1"/>
                <w:sz w:val="24"/>
              </w:rPr>
              <w:t>月</w:t>
            </w:r>
            <w:r w:rsidR="00146153" w:rsidRPr="00F01E7B">
              <w:rPr>
                <w:color w:val="000000" w:themeColor="text1"/>
                <w:sz w:val="24"/>
              </w:rPr>
              <w:t>22</w:t>
            </w:r>
            <w:r w:rsidR="00146153" w:rsidRPr="00F01E7B">
              <w:rPr>
                <w:color w:val="000000" w:themeColor="text1"/>
                <w:sz w:val="24"/>
              </w:rPr>
              <w:t>日</w:t>
            </w:r>
            <w:r w:rsidRPr="00F01E7B">
              <w:rPr>
                <w:rFonts w:hint="eastAsia"/>
                <w:color w:val="000000" w:themeColor="text1"/>
                <w:sz w:val="24"/>
              </w:rPr>
              <w:t>)</w:t>
            </w:r>
            <w:r w:rsidR="001A59F9" w:rsidRPr="00F01E7B">
              <w:rPr>
                <w:rFonts w:hint="eastAsia"/>
                <w:color w:val="000000" w:themeColor="text1"/>
                <w:sz w:val="24"/>
              </w:rPr>
              <w:t>基金份额总额</w:t>
            </w:r>
          </w:p>
        </w:tc>
        <w:tc>
          <w:tcPr>
            <w:tcW w:w="1889" w:type="pct"/>
          </w:tcPr>
          <w:p w:rsidR="001A59F9" w:rsidRPr="00F01E7B" w:rsidRDefault="001A59F9" w:rsidP="00300454">
            <w:pPr>
              <w:spacing w:before="29" w:line="288" w:lineRule="auto"/>
              <w:jc w:val="right"/>
              <w:rPr>
                <w:color w:val="000000" w:themeColor="text1"/>
                <w:sz w:val="24"/>
              </w:rPr>
            </w:pPr>
            <w:r w:rsidRPr="00F01E7B">
              <w:rPr>
                <w:color w:val="000000" w:themeColor="text1"/>
                <w:sz w:val="24"/>
              </w:rPr>
              <w:t xml:space="preserve">2,659,781,045.37 </w:t>
            </w:r>
          </w:p>
        </w:tc>
      </w:tr>
      <w:tr w:rsidR="00F01E7B" w:rsidRPr="00F01E7B" w:rsidTr="001E60E8">
        <w:tc>
          <w:tcPr>
            <w:tcW w:w="3111" w:type="pct"/>
            <w:vAlign w:val="center"/>
          </w:tcPr>
          <w:p w:rsidR="001A59F9" w:rsidRPr="00F01E7B" w:rsidRDefault="0078060F" w:rsidP="00300454">
            <w:pPr>
              <w:spacing w:before="29" w:line="288" w:lineRule="auto"/>
              <w:rPr>
                <w:color w:val="000000" w:themeColor="text1"/>
                <w:sz w:val="24"/>
              </w:rPr>
            </w:pPr>
            <w:r w:rsidRPr="00F01E7B">
              <w:rPr>
                <w:rFonts w:hint="eastAsia"/>
                <w:color w:val="000000" w:themeColor="text1"/>
                <w:sz w:val="24"/>
              </w:rPr>
              <w:t>本报告期期初基金份额总额</w:t>
            </w:r>
          </w:p>
        </w:tc>
        <w:tc>
          <w:tcPr>
            <w:tcW w:w="1889" w:type="pct"/>
          </w:tcPr>
          <w:p w:rsidR="001A59F9" w:rsidRPr="00F01E7B" w:rsidRDefault="001A59F9" w:rsidP="00300454">
            <w:pPr>
              <w:spacing w:before="29" w:line="288" w:lineRule="auto"/>
              <w:jc w:val="right"/>
              <w:rPr>
                <w:color w:val="000000" w:themeColor="text1"/>
                <w:sz w:val="24"/>
              </w:rPr>
            </w:pPr>
            <w:r w:rsidRPr="00F01E7B">
              <w:rPr>
                <w:color w:val="000000" w:themeColor="text1"/>
                <w:sz w:val="24"/>
              </w:rPr>
              <w:t>183,678,288.27</w:t>
            </w:r>
          </w:p>
        </w:tc>
      </w:tr>
      <w:tr w:rsidR="00F01E7B" w:rsidRPr="00F01E7B" w:rsidTr="001E60E8">
        <w:tc>
          <w:tcPr>
            <w:tcW w:w="3111" w:type="pct"/>
            <w:vAlign w:val="center"/>
          </w:tcPr>
          <w:p w:rsidR="001A59F9" w:rsidRPr="00F01E7B" w:rsidRDefault="00B94AF7" w:rsidP="00300454">
            <w:pPr>
              <w:spacing w:before="29" w:line="288" w:lineRule="auto"/>
              <w:rPr>
                <w:color w:val="000000" w:themeColor="text1"/>
                <w:sz w:val="24"/>
              </w:rPr>
            </w:pPr>
            <w:r w:rsidRPr="00F01E7B">
              <w:rPr>
                <w:color w:val="000000" w:themeColor="text1"/>
                <w:sz w:val="24"/>
              </w:rPr>
              <w:t>本报告期</w:t>
            </w:r>
            <w:r w:rsidR="001A59F9" w:rsidRPr="00F01E7B">
              <w:rPr>
                <w:rFonts w:hint="eastAsia"/>
                <w:color w:val="000000" w:themeColor="text1"/>
                <w:sz w:val="24"/>
              </w:rPr>
              <w:t>基金总申购份额</w:t>
            </w:r>
          </w:p>
        </w:tc>
        <w:tc>
          <w:tcPr>
            <w:tcW w:w="1889" w:type="pct"/>
          </w:tcPr>
          <w:p w:rsidR="001A59F9" w:rsidRPr="00F01E7B" w:rsidRDefault="001A59F9" w:rsidP="00300454">
            <w:pPr>
              <w:spacing w:before="29" w:line="288" w:lineRule="auto"/>
              <w:jc w:val="right"/>
              <w:rPr>
                <w:color w:val="000000" w:themeColor="text1"/>
                <w:sz w:val="24"/>
              </w:rPr>
            </w:pPr>
            <w:r w:rsidRPr="00F01E7B">
              <w:rPr>
                <w:color w:val="000000" w:themeColor="text1"/>
                <w:sz w:val="24"/>
              </w:rPr>
              <w:t>3,917,885,078.29</w:t>
            </w:r>
          </w:p>
        </w:tc>
      </w:tr>
      <w:tr w:rsidR="00F01E7B" w:rsidRPr="00F01E7B" w:rsidTr="001E60E8">
        <w:tc>
          <w:tcPr>
            <w:tcW w:w="3111" w:type="pct"/>
            <w:vAlign w:val="center"/>
          </w:tcPr>
          <w:p w:rsidR="001A59F9" w:rsidRPr="00F01E7B" w:rsidRDefault="001A59F9" w:rsidP="00300454">
            <w:pPr>
              <w:spacing w:before="29" w:line="288" w:lineRule="auto"/>
              <w:rPr>
                <w:color w:val="000000" w:themeColor="text1"/>
                <w:sz w:val="24"/>
              </w:rPr>
            </w:pPr>
            <w:r w:rsidRPr="00F01E7B">
              <w:rPr>
                <w:rFonts w:hint="eastAsia"/>
                <w:color w:val="000000" w:themeColor="text1"/>
                <w:sz w:val="24"/>
              </w:rPr>
              <w:t>减：</w:t>
            </w:r>
            <w:r w:rsidR="00B94AF7" w:rsidRPr="00F01E7B">
              <w:rPr>
                <w:color w:val="000000" w:themeColor="text1"/>
                <w:sz w:val="24"/>
              </w:rPr>
              <w:t>本报告期</w:t>
            </w:r>
            <w:r w:rsidRPr="00F01E7B">
              <w:rPr>
                <w:rFonts w:hint="eastAsia"/>
                <w:color w:val="000000" w:themeColor="text1"/>
                <w:sz w:val="24"/>
              </w:rPr>
              <w:t>基金总赎回份额</w:t>
            </w:r>
          </w:p>
        </w:tc>
        <w:tc>
          <w:tcPr>
            <w:tcW w:w="1889" w:type="pct"/>
          </w:tcPr>
          <w:p w:rsidR="001A59F9" w:rsidRPr="00F01E7B" w:rsidRDefault="001A59F9" w:rsidP="00300454">
            <w:pPr>
              <w:spacing w:before="29" w:line="288" w:lineRule="auto"/>
              <w:jc w:val="right"/>
              <w:rPr>
                <w:color w:val="000000" w:themeColor="text1"/>
                <w:sz w:val="24"/>
              </w:rPr>
            </w:pPr>
            <w:r w:rsidRPr="00F01E7B">
              <w:rPr>
                <w:color w:val="000000" w:themeColor="text1"/>
                <w:sz w:val="24"/>
              </w:rPr>
              <w:t>2,793,090,166.03</w:t>
            </w:r>
          </w:p>
        </w:tc>
      </w:tr>
      <w:tr w:rsidR="00F01E7B" w:rsidRPr="00F01E7B" w:rsidTr="001E60E8">
        <w:tc>
          <w:tcPr>
            <w:tcW w:w="3111" w:type="pct"/>
            <w:vAlign w:val="center"/>
          </w:tcPr>
          <w:p w:rsidR="001A59F9" w:rsidRPr="00F01E7B" w:rsidRDefault="00B94AF7" w:rsidP="00300454">
            <w:pPr>
              <w:spacing w:before="29" w:line="288" w:lineRule="auto"/>
              <w:rPr>
                <w:color w:val="000000" w:themeColor="text1"/>
                <w:sz w:val="24"/>
              </w:rPr>
            </w:pPr>
            <w:r w:rsidRPr="00F01E7B">
              <w:rPr>
                <w:color w:val="000000" w:themeColor="text1"/>
                <w:sz w:val="24"/>
              </w:rPr>
              <w:t>本报告期</w:t>
            </w:r>
            <w:r w:rsidR="001A59F9" w:rsidRPr="00F01E7B">
              <w:rPr>
                <w:rFonts w:hint="eastAsia"/>
                <w:color w:val="000000" w:themeColor="text1"/>
                <w:sz w:val="24"/>
              </w:rPr>
              <w:t>基金拆分变动份额</w:t>
            </w:r>
          </w:p>
        </w:tc>
        <w:tc>
          <w:tcPr>
            <w:tcW w:w="1889" w:type="pct"/>
          </w:tcPr>
          <w:p w:rsidR="001A59F9" w:rsidRPr="00F01E7B" w:rsidRDefault="001A59F9" w:rsidP="00300454">
            <w:pPr>
              <w:spacing w:before="29" w:line="288" w:lineRule="auto"/>
              <w:jc w:val="right"/>
              <w:rPr>
                <w:color w:val="000000" w:themeColor="text1"/>
                <w:sz w:val="24"/>
              </w:rPr>
            </w:pPr>
            <w:r w:rsidRPr="00F01E7B">
              <w:rPr>
                <w:color w:val="000000" w:themeColor="text1"/>
                <w:sz w:val="24"/>
              </w:rPr>
              <w:t>-</w:t>
            </w:r>
          </w:p>
        </w:tc>
      </w:tr>
      <w:tr w:rsidR="00F01E7B" w:rsidRPr="00F01E7B" w:rsidTr="001E60E8">
        <w:tc>
          <w:tcPr>
            <w:tcW w:w="3111" w:type="pct"/>
            <w:vAlign w:val="center"/>
          </w:tcPr>
          <w:p w:rsidR="001A59F9" w:rsidRPr="00F01E7B" w:rsidRDefault="00ED5DF2" w:rsidP="00300454">
            <w:pPr>
              <w:spacing w:before="29" w:line="288" w:lineRule="auto"/>
              <w:rPr>
                <w:color w:val="000000" w:themeColor="text1"/>
                <w:sz w:val="24"/>
              </w:rPr>
            </w:pPr>
            <w:r w:rsidRPr="00F01E7B">
              <w:rPr>
                <w:rFonts w:hint="eastAsia"/>
                <w:color w:val="000000" w:themeColor="text1"/>
                <w:sz w:val="24"/>
              </w:rPr>
              <w:t>本报告期期末基金份额总额</w:t>
            </w:r>
          </w:p>
        </w:tc>
        <w:tc>
          <w:tcPr>
            <w:tcW w:w="1889" w:type="pct"/>
          </w:tcPr>
          <w:p w:rsidR="001A59F9" w:rsidRPr="00F01E7B" w:rsidRDefault="001A59F9" w:rsidP="00300454">
            <w:pPr>
              <w:spacing w:before="29" w:line="288" w:lineRule="auto"/>
              <w:jc w:val="right"/>
              <w:rPr>
                <w:color w:val="000000" w:themeColor="text1"/>
                <w:sz w:val="24"/>
              </w:rPr>
            </w:pPr>
            <w:r w:rsidRPr="00F01E7B">
              <w:rPr>
                <w:color w:val="000000" w:themeColor="text1"/>
                <w:sz w:val="24"/>
              </w:rPr>
              <w:t>1,308,473,200.53</w:t>
            </w:r>
          </w:p>
        </w:tc>
      </w:tr>
    </w:tbl>
    <w:p w:rsidR="009E4074" w:rsidRPr="00F01E7B" w:rsidRDefault="00BE5E53">
      <w:pPr>
        <w:tabs>
          <w:tab w:val="left" w:pos="426"/>
        </w:tabs>
        <w:spacing w:before="29" w:line="288" w:lineRule="auto"/>
        <w:jc w:val="left"/>
        <w:rPr>
          <w:color w:val="000000" w:themeColor="text1"/>
          <w:kern w:val="0"/>
          <w:sz w:val="24"/>
        </w:rPr>
      </w:pPr>
      <w:r w:rsidRPr="00F01E7B">
        <w:rPr>
          <w:color w:val="000000" w:themeColor="text1"/>
          <w:kern w:val="0"/>
          <w:sz w:val="24"/>
        </w:rPr>
        <w:t>注：</w:t>
      </w:r>
      <w:r w:rsidRPr="00F01E7B">
        <w:rPr>
          <w:color w:val="000000" w:themeColor="text1"/>
          <w:kern w:val="0"/>
          <w:sz w:val="24"/>
        </w:rPr>
        <w:t>1</w:t>
      </w:r>
      <w:r w:rsidRPr="00F01E7B">
        <w:rPr>
          <w:color w:val="000000" w:themeColor="text1"/>
          <w:kern w:val="0"/>
          <w:sz w:val="24"/>
        </w:rPr>
        <w:t>、如果本报告期间发生转换入、红利再投业务，则总申购份额中包含该业务；</w:t>
      </w:r>
      <w:r w:rsidRPr="00F01E7B">
        <w:rPr>
          <w:color w:val="000000" w:themeColor="text1"/>
          <w:kern w:val="0"/>
          <w:sz w:val="24"/>
        </w:rPr>
        <w:t xml:space="preserve">    </w:t>
      </w:r>
    </w:p>
    <w:p w:rsidR="001A59F9" w:rsidRPr="00F01E7B" w:rsidRDefault="001A59F9" w:rsidP="00273FD9">
      <w:pPr>
        <w:tabs>
          <w:tab w:val="left" w:pos="426"/>
        </w:tabs>
        <w:spacing w:before="29" w:line="288" w:lineRule="auto"/>
        <w:jc w:val="left"/>
        <w:rPr>
          <w:color w:val="000000" w:themeColor="text1"/>
          <w:kern w:val="0"/>
          <w:sz w:val="24"/>
        </w:rPr>
      </w:pPr>
      <w:r w:rsidRPr="00F01E7B">
        <w:rPr>
          <w:color w:val="000000" w:themeColor="text1"/>
          <w:kern w:val="0"/>
          <w:sz w:val="24"/>
        </w:rPr>
        <w:t xml:space="preserve">    2</w:t>
      </w:r>
      <w:r w:rsidRPr="00F01E7B">
        <w:rPr>
          <w:color w:val="000000" w:themeColor="text1"/>
          <w:kern w:val="0"/>
          <w:sz w:val="24"/>
        </w:rPr>
        <w:t>、如果本报告期间发生转换出业务，则总赎回份额中包含该业务。</w:t>
      </w:r>
    </w:p>
    <w:p w:rsidR="00766709" w:rsidRPr="00F01E7B" w:rsidRDefault="00766709" w:rsidP="00273FD9">
      <w:pPr>
        <w:tabs>
          <w:tab w:val="left" w:pos="426"/>
        </w:tabs>
        <w:spacing w:before="29" w:line="288" w:lineRule="auto"/>
        <w:jc w:val="left"/>
        <w:rPr>
          <w:color w:val="000000" w:themeColor="text1"/>
          <w:kern w:val="0"/>
          <w:sz w:val="24"/>
        </w:rPr>
      </w:pPr>
    </w:p>
    <w:p w:rsidR="001A59F9" w:rsidRPr="00F01E7B" w:rsidRDefault="001A59F9" w:rsidP="00181618">
      <w:pPr>
        <w:pStyle w:val="1"/>
        <w:keepNext/>
        <w:keepLines/>
        <w:widowControl w:val="0"/>
        <w:spacing w:beforeLines="100" w:before="312" w:afterLines="100" w:after="312" w:line="288" w:lineRule="auto"/>
        <w:jc w:val="center"/>
        <w:rPr>
          <w:b/>
          <w:bCs/>
          <w:color w:val="000000" w:themeColor="text1"/>
          <w:szCs w:val="24"/>
          <w:lang w:val="en-US"/>
        </w:rPr>
      </w:pPr>
      <w:bookmarkStart w:id="84" w:name="_Toc225500054"/>
      <w:bookmarkStart w:id="85" w:name="_Toc361324893"/>
      <w:r w:rsidRPr="00F01E7B">
        <w:rPr>
          <w:rFonts w:hint="eastAsia"/>
          <w:b/>
          <w:bCs/>
          <w:color w:val="000000" w:themeColor="text1"/>
          <w:szCs w:val="24"/>
          <w:lang w:val="en-US"/>
        </w:rPr>
        <w:t>§</w:t>
      </w:r>
      <w:r w:rsidRPr="00F01E7B">
        <w:rPr>
          <w:b/>
          <w:bCs/>
          <w:color w:val="000000" w:themeColor="text1"/>
          <w:szCs w:val="24"/>
          <w:lang w:val="en-US"/>
        </w:rPr>
        <w:t>11</w:t>
      </w:r>
      <w:r w:rsidR="009153A3" w:rsidRPr="00F01E7B">
        <w:rPr>
          <w:rFonts w:hint="eastAsia"/>
          <w:b/>
          <w:bCs/>
          <w:color w:val="000000" w:themeColor="text1"/>
          <w:szCs w:val="24"/>
          <w:lang w:val="en-US"/>
        </w:rPr>
        <w:t xml:space="preserve">  </w:t>
      </w:r>
      <w:r w:rsidRPr="00F01E7B">
        <w:rPr>
          <w:rFonts w:hint="eastAsia"/>
          <w:b/>
          <w:bCs/>
          <w:color w:val="000000" w:themeColor="text1"/>
          <w:szCs w:val="24"/>
          <w:lang w:val="en-US"/>
        </w:rPr>
        <w:t>重大事件揭示</w:t>
      </w:r>
      <w:bookmarkEnd w:id="84"/>
      <w:bookmarkEnd w:id="85"/>
    </w:p>
    <w:p w:rsidR="002546CC" w:rsidRPr="00F01E7B" w:rsidRDefault="002546CC" w:rsidP="002546CC">
      <w:pPr>
        <w:rPr>
          <w:color w:val="000000" w:themeColor="text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86" w:name="_Toc361324894"/>
      <w:r w:rsidRPr="00F01E7B">
        <w:rPr>
          <w:rFonts w:ascii="Times New Roman" w:hAnsi="Times New Roman"/>
          <w:color w:val="000000" w:themeColor="text1"/>
          <w:kern w:val="0"/>
          <w:szCs w:val="24"/>
        </w:rPr>
        <w:t>11.1</w:t>
      </w:r>
      <w:r w:rsidRPr="00F01E7B">
        <w:rPr>
          <w:rFonts w:ascii="Times New Roman" w:hAnsi="Times New Roman" w:hint="eastAsia"/>
          <w:color w:val="000000" w:themeColor="text1"/>
          <w:kern w:val="0"/>
          <w:szCs w:val="24"/>
        </w:rPr>
        <w:t>基金份额持有人大会决议</w:t>
      </w:r>
      <w:bookmarkEnd w:id="86"/>
    </w:p>
    <w:p w:rsidR="001A59F9" w:rsidRPr="00F01E7B" w:rsidRDefault="001A59F9" w:rsidP="00700C00">
      <w:pPr>
        <w:spacing w:before="29" w:line="288" w:lineRule="auto"/>
        <w:ind w:firstLineChars="200" w:firstLine="480"/>
        <w:rPr>
          <w:color w:val="000000" w:themeColor="text1"/>
          <w:sz w:val="24"/>
        </w:rPr>
      </w:pPr>
      <w:r w:rsidRPr="00F01E7B">
        <w:rPr>
          <w:color w:val="000000" w:themeColor="text1"/>
          <w:sz w:val="24"/>
        </w:rPr>
        <w:t>本基金本报告期内未召开基金份额持有人大会。</w:t>
      </w:r>
    </w:p>
    <w:p w:rsidR="00087272" w:rsidRPr="00F01E7B" w:rsidRDefault="00087272" w:rsidP="00016A50">
      <w:pPr>
        <w:spacing w:line="360" w:lineRule="auto"/>
        <w:ind w:firstLineChars="200" w:firstLine="420"/>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heme="minorEastAsia" w:eastAsiaTheme="minorEastAsia" w:hAnsiTheme="minorEastAsia"/>
          <w:color w:val="000000" w:themeColor="text1"/>
          <w:kern w:val="0"/>
          <w:sz w:val="21"/>
          <w:szCs w:val="21"/>
        </w:rPr>
      </w:pPr>
      <w:bookmarkStart w:id="87" w:name="_Toc361324895"/>
      <w:r w:rsidRPr="00F01E7B">
        <w:rPr>
          <w:rFonts w:ascii="Times New Roman" w:hAnsi="Times New Roman"/>
          <w:color w:val="000000" w:themeColor="text1"/>
          <w:kern w:val="0"/>
          <w:szCs w:val="24"/>
        </w:rPr>
        <w:t xml:space="preserve">11.2 </w:t>
      </w:r>
      <w:r w:rsidRPr="00F01E7B">
        <w:rPr>
          <w:rFonts w:ascii="Times New Roman" w:hAnsi="Times New Roman" w:hint="eastAsia"/>
          <w:color w:val="000000" w:themeColor="text1"/>
          <w:kern w:val="0"/>
          <w:szCs w:val="24"/>
        </w:rPr>
        <w:t>基金管理人、基金托管人的专门基金托管部门的重大人事变动</w:t>
      </w:r>
      <w:bookmarkEnd w:id="87"/>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1</w:t>
      </w:r>
      <w:r w:rsidRPr="00F01E7B">
        <w:rPr>
          <w:color w:val="000000" w:themeColor="text1"/>
          <w:sz w:val="24"/>
        </w:rPr>
        <w:t>、基金管理人的重大人事变动：本报告期内，经公司第四届董事会第九次会议审议通过，乔宏军先生不再担任公司副总经理职务。经公司第四届董事会第十四次会议审议通过，印皓女士担任公司副总经理。基金管理人就上述重大人事变动已按照相关规定向监管部门报告并履行了必要的信息披露程序。</w:t>
      </w:r>
      <w:r w:rsidRPr="00F01E7B">
        <w:rPr>
          <w:color w:val="000000" w:themeColor="text1"/>
          <w:sz w:val="24"/>
        </w:rPr>
        <w:t xml:space="preserve"> </w:t>
      </w:r>
    </w:p>
    <w:p w:rsidR="001A59F9" w:rsidRPr="00F01E7B" w:rsidRDefault="001A59F9" w:rsidP="00700C00">
      <w:pPr>
        <w:spacing w:before="29" w:line="288" w:lineRule="auto"/>
        <w:ind w:firstLineChars="200" w:firstLine="480"/>
        <w:rPr>
          <w:color w:val="000000" w:themeColor="text1"/>
          <w:sz w:val="24"/>
        </w:rPr>
      </w:pPr>
      <w:r w:rsidRPr="00F01E7B">
        <w:rPr>
          <w:color w:val="000000" w:themeColor="text1"/>
          <w:sz w:val="24"/>
        </w:rPr>
        <w:t>2</w:t>
      </w:r>
      <w:r w:rsidRPr="00F01E7B">
        <w:rPr>
          <w:color w:val="000000" w:themeColor="text1"/>
          <w:sz w:val="24"/>
        </w:rPr>
        <w:t>、基金托管人的基金托管部门的重大人事变动：本基金托管人的专门基金托管部门本报告期内未发生重大人事变动。</w:t>
      </w:r>
      <w:r w:rsidRPr="00F01E7B">
        <w:rPr>
          <w:color w:val="000000" w:themeColor="text1"/>
          <w:sz w:val="24"/>
        </w:rPr>
        <w:t xml:space="preserve"> </w:t>
      </w:r>
    </w:p>
    <w:p w:rsidR="00087272" w:rsidRPr="00F01E7B" w:rsidRDefault="00087272" w:rsidP="00016A50">
      <w:pPr>
        <w:spacing w:line="360" w:lineRule="auto"/>
        <w:ind w:firstLineChars="200" w:firstLine="420"/>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88" w:name="_Toc361324896"/>
      <w:r w:rsidRPr="00F01E7B">
        <w:rPr>
          <w:rFonts w:ascii="Times New Roman" w:hAnsi="Times New Roman"/>
          <w:color w:val="000000" w:themeColor="text1"/>
          <w:kern w:val="0"/>
          <w:szCs w:val="24"/>
        </w:rPr>
        <w:t xml:space="preserve">11.3 </w:t>
      </w:r>
      <w:r w:rsidRPr="00F01E7B">
        <w:rPr>
          <w:rFonts w:ascii="Times New Roman" w:hAnsi="Times New Roman" w:hint="eastAsia"/>
          <w:color w:val="000000" w:themeColor="text1"/>
          <w:kern w:val="0"/>
          <w:szCs w:val="24"/>
        </w:rPr>
        <w:t>涉及基金管理人、基金财产、基金托管业务的诉讼</w:t>
      </w:r>
      <w:bookmarkEnd w:id="88"/>
    </w:p>
    <w:p w:rsidR="001A59F9" w:rsidRPr="00F01E7B" w:rsidRDefault="001A59F9" w:rsidP="00700C00">
      <w:pPr>
        <w:spacing w:before="29" w:line="288" w:lineRule="auto"/>
        <w:ind w:firstLineChars="200" w:firstLine="480"/>
        <w:rPr>
          <w:color w:val="000000" w:themeColor="text1"/>
          <w:sz w:val="24"/>
        </w:rPr>
      </w:pPr>
      <w:r w:rsidRPr="00F01E7B">
        <w:rPr>
          <w:color w:val="000000" w:themeColor="text1"/>
          <w:sz w:val="24"/>
        </w:rPr>
        <w:t>本报告期内未发生涉及本基金管理人、基金财产、基金托管业务的诉讼事项。</w:t>
      </w:r>
    </w:p>
    <w:p w:rsidR="00087272" w:rsidRPr="00F01E7B" w:rsidRDefault="00087272" w:rsidP="00016A50">
      <w:pPr>
        <w:spacing w:line="360" w:lineRule="auto"/>
        <w:ind w:firstLineChars="200" w:firstLine="420"/>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89" w:name="_Toc361324897"/>
      <w:r w:rsidRPr="00F01E7B">
        <w:rPr>
          <w:rFonts w:ascii="Times New Roman" w:hAnsi="Times New Roman"/>
          <w:color w:val="000000" w:themeColor="text1"/>
          <w:kern w:val="0"/>
          <w:szCs w:val="24"/>
        </w:rPr>
        <w:t xml:space="preserve">11.4 </w:t>
      </w:r>
      <w:r w:rsidRPr="00F01E7B">
        <w:rPr>
          <w:rFonts w:ascii="Times New Roman" w:hAnsi="Times New Roman" w:hint="eastAsia"/>
          <w:color w:val="000000" w:themeColor="text1"/>
          <w:kern w:val="0"/>
          <w:szCs w:val="24"/>
        </w:rPr>
        <w:t>基金投资策略的改变</w:t>
      </w:r>
      <w:bookmarkEnd w:id="89"/>
    </w:p>
    <w:p w:rsidR="001A59F9" w:rsidRPr="00F01E7B" w:rsidRDefault="001A59F9" w:rsidP="00700C00">
      <w:pPr>
        <w:spacing w:before="29" w:line="288" w:lineRule="auto"/>
        <w:ind w:firstLineChars="200" w:firstLine="480"/>
        <w:rPr>
          <w:color w:val="000000" w:themeColor="text1"/>
          <w:sz w:val="24"/>
        </w:rPr>
      </w:pPr>
      <w:r w:rsidRPr="00F01E7B">
        <w:rPr>
          <w:color w:val="000000" w:themeColor="text1"/>
          <w:sz w:val="24"/>
        </w:rPr>
        <w:t>本基金本报告期内投资策略未发生改变。</w:t>
      </w:r>
    </w:p>
    <w:p w:rsidR="00087272" w:rsidRPr="00F01E7B" w:rsidRDefault="00087272" w:rsidP="00016A50">
      <w:pPr>
        <w:spacing w:line="360" w:lineRule="auto"/>
        <w:ind w:firstLineChars="200" w:firstLine="420"/>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90" w:name="_Toc361324898"/>
      <w:r w:rsidRPr="00F01E7B">
        <w:rPr>
          <w:rFonts w:ascii="Times New Roman" w:hAnsi="Times New Roman"/>
          <w:color w:val="000000" w:themeColor="text1"/>
          <w:kern w:val="0"/>
          <w:szCs w:val="24"/>
        </w:rPr>
        <w:t>11.5</w:t>
      </w:r>
      <w:bookmarkEnd w:id="90"/>
      <w:r w:rsidR="001134F0" w:rsidRPr="00F01E7B">
        <w:rPr>
          <w:rFonts w:ascii="Times New Roman" w:hAnsi="Times New Roman" w:hint="eastAsia"/>
          <w:color w:val="000000" w:themeColor="text1"/>
          <w:kern w:val="0"/>
          <w:szCs w:val="24"/>
        </w:rPr>
        <w:t>为基金进行审计的会计师事务所情况</w:t>
      </w:r>
    </w:p>
    <w:p w:rsidR="001A59F9" w:rsidRPr="00F01E7B" w:rsidRDefault="001A59F9" w:rsidP="00700C00">
      <w:pPr>
        <w:spacing w:before="29" w:line="288" w:lineRule="auto"/>
        <w:ind w:firstLineChars="200" w:firstLine="480"/>
        <w:rPr>
          <w:color w:val="000000" w:themeColor="text1"/>
          <w:sz w:val="24"/>
        </w:rPr>
      </w:pPr>
      <w:bookmarkStart w:id="91" w:name="OLE_LINK3"/>
      <w:r w:rsidRPr="00F01E7B">
        <w:rPr>
          <w:color w:val="000000" w:themeColor="text1"/>
          <w:sz w:val="24"/>
        </w:rPr>
        <w:t>本报告期内，为本基金提供审计服务的会计师事务所为普华永道中天会计师事务所</w:t>
      </w:r>
      <w:r w:rsidRPr="00F01E7B">
        <w:rPr>
          <w:color w:val="000000" w:themeColor="text1"/>
          <w:sz w:val="24"/>
        </w:rPr>
        <w:t>(</w:t>
      </w:r>
      <w:r w:rsidRPr="00F01E7B">
        <w:rPr>
          <w:color w:val="000000" w:themeColor="text1"/>
          <w:sz w:val="24"/>
        </w:rPr>
        <w:t>特殊普通合伙</w:t>
      </w:r>
      <w:r w:rsidRPr="00F01E7B">
        <w:rPr>
          <w:color w:val="000000" w:themeColor="text1"/>
          <w:sz w:val="24"/>
        </w:rPr>
        <w:t>)</w:t>
      </w:r>
      <w:r w:rsidRPr="00F01E7B">
        <w:rPr>
          <w:color w:val="000000" w:themeColor="text1"/>
          <w:sz w:val="24"/>
        </w:rPr>
        <w:t>，本期审计费为</w:t>
      </w:r>
      <w:r w:rsidRPr="00F01E7B">
        <w:rPr>
          <w:color w:val="000000" w:themeColor="text1"/>
          <w:sz w:val="24"/>
        </w:rPr>
        <w:t>60,000.00</w:t>
      </w:r>
      <w:r w:rsidRPr="00F01E7B">
        <w:rPr>
          <w:color w:val="000000" w:themeColor="text1"/>
          <w:sz w:val="24"/>
        </w:rPr>
        <w:t>元。自本基金合同生效以来，本基金未改聘为其审计的会计师事务所。</w:t>
      </w:r>
    </w:p>
    <w:p w:rsidR="00087272" w:rsidRPr="00F01E7B" w:rsidRDefault="00087272" w:rsidP="00016A50">
      <w:pPr>
        <w:spacing w:line="360" w:lineRule="auto"/>
        <w:ind w:firstLineChars="200" w:firstLine="420"/>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92" w:name="_Toc361324899"/>
      <w:bookmarkEnd w:id="91"/>
      <w:r w:rsidRPr="00F01E7B">
        <w:rPr>
          <w:rFonts w:ascii="Times New Roman" w:hAnsi="Times New Roman"/>
          <w:color w:val="000000" w:themeColor="text1"/>
          <w:kern w:val="0"/>
          <w:szCs w:val="24"/>
        </w:rPr>
        <w:t xml:space="preserve">11.6 </w:t>
      </w:r>
      <w:r w:rsidRPr="00F01E7B">
        <w:rPr>
          <w:rFonts w:ascii="Times New Roman" w:hAnsi="Times New Roman" w:hint="eastAsia"/>
          <w:color w:val="000000" w:themeColor="text1"/>
          <w:kern w:val="0"/>
          <w:szCs w:val="24"/>
        </w:rPr>
        <w:t>管理人、托管人及其高级管理人员受稽查或处罚等情况</w:t>
      </w:r>
      <w:bookmarkEnd w:id="92"/>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1</w:t>
      </w:r>
      <w:r w:rsidRPr="00F01E7B">
        <w:rPr>
          <w:color w:val="000000" w:themeColor="text1"/>
          <w:sz w:val="24"/>
        </w:rPr>
        <w:t>、管理人及其高级管理人员受稽查或处罚等情况</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公司于</w:t>
      </w:r>
      <w:r w:rsidRPr="00F01E7B">
        <w:rPr>
          <w:color w:val="000000" w:themeColor="text1"/>
          <w:sz w:val="24"/>
        </w:rPr>
        <w:t>2016</w:t>
      </w:r>
      <w:r w:rsidRPr="00F01E7B">
        <w:rPr>
          <w:color w:val="000000" w:themeColor="text1"/>
          <w:sz w:val="24"/>
        </w:rPr>
        <w:t>年</w:t>
      </w:r>
      <w:r w:rsidRPr="00F01E7B">
        <w:rPr>
          <w:color w:val="000000" w:themeColor="text1"/>
          <w:sz w:val="24"/>
        </w:rPr>
        <w:t>1</w:t>
      </w:r>
      <w:r w:rsidRPr="00F01E7B">
        <w:rPr>
          <w:color w:val="000000" w:themeColor="text1"/>
          <w:sz w:val="24"/>
        </w:rPr>
        <w:t>月和</w:t>
      </w:r>
      <w:r w:rsidRPr="00F01E7B">
        <w:rPr>
          <w:color w:val="000000" w:themeColor="text1"/>
          <w:sz w:val="24"/>
        </w:rPr>
        <w:t>10</w:t>
      </w:r>
      <w:r w:rsidRPr="00F01E7B">
        <w:rPr>
          <w:color w:val="000000" w:themeColor="text1"/>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9E4074" w:rsidRPr="00F01E7B" w:rsidRDefault="00BE5E53">
      <w:pPr>
        <w:spacing w:before="29" w:line="288" w:lineRule="auto"/>
        <w:ind w:firstLineChars="200" w:firstLine="480"/>
        <w:rPr>
          <w:color w:val="000000" w:themeColor="text1"/>
          <w:sz w:val="24"/>
        </w:rPr>
      </w:pPr>
      <w:r w:rsidRPr="00F01E7B">
        <w:rPr>
          <w:color w:val="000000" w:themeColor="text1"/>
          <w:sz w:val="24"/>
        </w:rPr>
        <w:t>2</w:t>
      </w:r>
      <w:r w:rsidRPr="00F01E7B">
        <w:rPr>
          <w:color w:val="000000" w:themeColor="text1"/>
          <w:sz w:val="24"/>
        </w:rPr>
        <w:t>、托管人及其高级管理人员受稽查或处罚等情况</w:t>
      </w:r>
    </w:p>
    <w:p w:rsidR="001A59F9" w:rsidRPr="00F01E7B" w:rsidRDefault="001A59F9" w:rsidP="00700C00">
      <w:pPr>
        <w:spacing w:before="29" w:line="288" w:lineRule="auto"/>
        <w:ind w:firstLineChars="200" w:firstLine="480"/>
        <w:rPr>
          <w:color w:val="000000" w:themeColor="text1"/>
          <w:sz w:val="24"/>
        </w:rPr>
      </w:pPr>
      <w:r w:rsidRPr="00F01E7B">
        <w:rPr>
          <w:color w:val="000000" w:themeColor="text1"/>
          <w:sz w:val="24"/>
        </w:rPr>
        <w:t>基金托管人及其高级管理人员本报告期内未受监管部门稽查或处罚。</w:t>
      </w:r>
    </w:p>
    <w:p w:rsidR="00087272" w:rsidRPr="00F01E7B" w:rsidRDefault="00087272" w:rsidP="00016A50">
      <w:pPr>
        <w:spacing w:line="360" w:lineRule="auto"/>
        <w:ind w:firstLineChars="200" w:firstLine="420"/>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93" w:name="_Toc361324900"/>
      <w:r w:rsidRPr="00F01E7B">
        <w:rPr>
          <w:rFonts w:ascii="Times New Roman" w:hAnsi="Times New Roman"/>
          <w:color w:val="000000" w:themeColor="text1"/>
          <w:kern w:val="0"/>
          <w:szCs w:val="24"/>
        </w:rPr>
        <w:t xml:space="preserve">11.7 </w:t>
      </w:r>
      <w:r w:rsidRPr="00F01E7B">
        <w:rPr>
          <w:rFonts w:ascii="Times New Roman" w:hAnsi="Times New Roman" w:hint="eastAsia"/>
          <w:color w:val="000000" w:themeColor="text1"/>
          <w:kern w:val="0"/>
          <w:szCs w:val="24"/>
        </w:rPr>
        <w:t>基金租用证券公司交易单元的有关情况</w:t>
      </w:r>
      <w:bookmarkEnd w:id="93"/>
    </w:p>
    <w:p w:rsidR="001A59F9" w:rsidRPr="00F01E7B" w:rsidRDefault="001A59F9" w:rsidP="00245C29">
      <w:pPr>
        <w:pStyle w:val="20"/>
        <w:spacing w:before="29" w:after="0" w:line="288" w:lineRule="auto"/>
        <w:rPr>
          <w:rFonts w:ascii="Times New Roman" w:hAnsi="Times New Roman"/>
          <w:color w:val="000000" w:themeColor="text1"/>
          <w:kern w:val="0"/>
          <w:szCs w:val="24"/>
        </w:rPr>
      </w:pPr>
      <w:bookmarkStart w:id="94" w:name="_Toc249760070"/>
      <w:r w:rsidRPr="00F01E7B">
        <w:rPr>
          <w:rFonts w:ascii="Times New Roman" w:hAnsi="Times New Roman"/>
          <w:color w:val="000000" w:themeColor="text1"/>
          <w:kern w:val="0"/>
          <w:szCs w:val="24"/>
        </w:rPr>
        <w:t>11.7.1</w:t>
      </w:r>
      <w:r w:rsidRPr="00F01E7B">
        <w:rPr>
          <w:rFonts w:ascii="Times New Roman" w:hAnsi="Times New Roman" w:hint="eastAsia"/>
          <w:color w:val="000000" w:themeColor="text1"/>
          <w:kern w:val="0"/>
          <w:szCs w:val="24"/>
        </w:rPr>
        <w:t>基金租用证券公司交易单元进行股票投资及佣金支付情况</w:t>
      </w:r>
      <w:bookmarkEnd w:id="94"/>
    </w:p>
    <w:p w:rsidR="001A59F9" w:rsidRPr="00F01E7B" w:rsidRDefault="001A59F9" w:rsidP="00FC1A5A">
      <w:pPr>
        <w:autoSpaceDE w:val="0"/>
        <w:autoSpaceDN w:val="0"/>
        <w:adjustRightInd w:val="0"/>
        <w:spacing w:before="29" w:line="288" w:lineRule="auto"/>
        <w:ind w:left="15"/>
        <w:jc w:val="right"/>
        <w:rPr>
          <w:color w:val="000000" w:themeColor="text1"/>
          <w:sz w:val="24"/>
        </w:rPr>
      </w:pPr>
      <w:r w:rsidRPr="00F01E7B">
        <w:rPr>
          <w:rFonts w:hint="eastAsia"/>
          <w:color w:val="000000" w:themeColor="text1"/>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F01E7B" w:rsidRPr="00F01E7B" w:rsidTr="00EA2417">
        <w:tc>
          <w:tcPr>
            <w:tcW w:w="1560" w:type="dxa"/>
            <w:vMerge w:val="restart"/>
            <w:vAlign w:val="center"/>
          </w:tcPr>
          <w:p w:rsidR="001A59F9" w:rsidRPr="00F01E7B" w:rsidRDefault="001A59F9" w:rsidP="00A97873">
            <w:pPr>
              <w:spacing w:before="29" w:line="288" w:lineRule="auto"/>
              <w:ind w:left="17"/>
              <w:jc w:val="center"/>
              <w:rPr>
                <w:color w:val="000000" w:themeColor="text1"/>
                <w:szCs w:val="21"/>
              </w:rPr>
            </w:pPr>
            <w:bookmarkStart w:id="95" w:name="_Toc249760071"/>
            <w:r w:rsidRPr="00F01E7B">
              <w:rPr>
                <w:rFonts w:hint="eastAsia"/>
                <w:color w:val="000000" w:themeColor="text1"/>
                <w:szCs w:val="21"/>
              </w:rPr>
              <w:t>券商名称</w:t>
            </w:r>
          </w:p>
        </w:tc>
        <w:tc>
          <w:tcPr>
            <w:tcW w:w="780" w:type="dxa"/>
            <w:vMerge w:val="restart"/>
            <w:vAlign w:val="center"/>
          </w:tcPr>
          <w:p w:rsidR="001A59F9" w:rsidRPr="00F01E7B" w:rsidRDefault="001A59F9" w:rsidP="00A97873">
            <w:pPr>
              <w:spacing w:before="29" w:line="288" w:lineRule="auto"/>
              <w:ind w:left="17"/>
              <w:jc w:val="center"/>
              <w:rPr>
                <w:color w:val="000000" w:themeColor="text1"/>
                <w:szCs w:val="21"/>
              </w:rPr>
            </w:pPr>
            <w:r w:rsidRPr="00F01E7B">
              <w:rPr>
                <w:rFonts w:hint="eastAsia"/>
                <w:color w:val="000000" w:themeColor="text1"/>
                <w:szCs w:val="21"/>
              </w:rPr>
              <w:t>交易单元数量</w:t>
            </w:r>
          </w:p>
        </w:tc>
        <w:tc>
          <w:tcPr>
            <w:tcW w:w="2880" w:type="dxa"/>
            <w:gridSpan w:val="2"/>
            <w:vAlign w:val="center"/>
          </w:tcPr>
          <w:p w:rsidR="001A59F9" w:rsidRPr="00F01E7B" w:rsidRDefault="001A59F9" w:rsidP="00A97873">
            <w:pPr>
              <w:spacing w:before="29" w:line="288" w:lineRule="auto"/>
              <w:ind w:left="17"/>
              <w:jc w:val="center"/>
              <w:rPr>
                <w:color w:val="000000" w:themeColor="text1"/>
                <w:szCs w:val="21"/>
              </w:rPr>
            </w:pPr>
            <w:r w:rsidRPr="00F01E7B">
              <w:rPr>
                <w:rFonts w:hint="eastAsia"/>
                <w:color w:val="000000" w:themeColor="text1"/>
                <w:szCs w:val="21"/>
              </w:rPr>
              <w:t>股票交易</w:t>
            </w:r>
          </w:p>
        </w:tc>
        <w:tc>
          <w:tcPr>
            <w:tcW w:w="2700" w:type="dxa"/>
            <w:gridSpan w:val="2"/>
            <w:vAlign w:val="center"/>
          </w:tcPr>
          <w:p w:rsidR="001A59F9" w:rsidRPr="00F01E7B" w:rsidRDefault="001A59F9" w:rsidP="00A97873">
            <w:pPr>
              <w:spacing w:before="29" w:line="288" w:lineRule="auto"/>
              <w:ind w:left="17"/>
              <w:jc w:val="center"/>
              <w:rPr>
                <w:color w:val="000000" w:themeColor="text1"/>
                <w:szCs w:val="21"/>
              </w:rPr>
            </w:pPr>
            <w:r w:rsidRPr="00F01E7B">
              <w:rPr>
                <w:rFonts w:hint="eastAsia"/>
                <w:color w:val="000000" w:themeColor="text1"/>
                <w:szCs w:val="21"/>
              </w:rPr>
              <w:t>应支付该券商的佣金</w:t>
            </w:r>
          </w:p>
        </w:tc>
        <w:tc>
          <w:tcPr>
            <w:tcW w:w="1080" w:type="dxa"/>
            <w:vMerge w:val="restart"/>
            <w:vAlign w:val="center"/>
          </w:tcPr>
          <w:p w:rsidR="001A59F9" w:rsidRPr="00F01E7B" w:rsidRDefault="001A59F9" w:rsidP="00A97873">
            <w:pPr>
              <w:spacing w:before="29" w:line="288" w:lineRule="auto"/>
              <w:ind w:left="17"/>
              <w:jc w:val="center"/>
              <w:rPr>
                <w:rFonts w:asciiTheme="minorEastAsia" w:eastAsiaTheme="minorEastAsia" w:hAnsiTheme="minorEastAsia"/>
                <w:color w:val="000000" w:themeColor="text1"/>
                <w:kern w:val="0"/>
                <w:szCs w:val="21"/>
              </w:rPr>
            </w:pPr>
            <w:r w:rsidRPr="00F01E7B">
              <w:rPr>
                <w:rFonts w:hint="eastAsia"/>
                <w:color w:val="000000" w:themeColor="text1"/>
                <w:szCs w:val="21"/>
              </w:rPr>
              <w:t>备注</w:t>
            </w:r>
          </w:p>
        </w:tc>
      </w:tr>
      <w:tr w:rsidR="00F01E7B" w:rsidRPr="00F01E7B" w:rsidTr="00EA2417">
        <w:tc>
          <w:tcPr>
            <w:tcW w:w="9000" w:type="dxa"/>
            <w:vMerge/>
            <w:vAlign w:val="center"/>
          </w:tcPr>
          <w:p w:rsidR="001A59F9" w:rsidRPr="00F01E7B" w:rsidRDefault="001A59F9" w:rsidP="00026C9C">
            <w:pPr>
              <w:widowControl/>
              <w:spacing w:line="360" w:lineRule="auto"/>
              <w:jc w:val="left"/>
              <w:rPr>
                <w:rFonts w:asciiTheme="minorEastAsia" w:eastAsiaTheme="minorEastAsia" w:hAnsiTheme="minorEastAsia"/>
                <w:color w:val="000000" w:themeColor="text1"/>
                <w:szCs w:val="21"/>
              </w:rPr>
            </w:pPr>
          </w:p>
        </w:tc>
        <w:tc>
          <w:tcPr>
            <w:tcW w:w="780" w:type="dxa"/>
            <w:vMerge/>
            <w:vAlign w:val="center"/>
          </w:tcPr>
          <w:p w:rsidR="001A59F9" w:rsidRPr="00F01E7B" w:rsidRDefault="001A59F9" w:rsidP="00026C9C">
            <w:pPr>
              <w:widowControl/>
              <w:spacing w:line="360" w:lineRule="auto"/>
              <w:jc w:val="left"/>
              <w:rPr>
                <w:rFonts w:asciiTheme="minorEastAsia" w:eastAsiaTheme="minorEastAsia" w:hAnsiTheme="minorEastAsia"/>
                <w:color w:val="000000" w:themeColor="text1"/>
                <w:szCs w:val="21"/>
              </w:rPr>
            </w:pPr>
          </w:p>
        </w:tc>
        <w:tc>
          <w:tcPr>
            <w:tcW w:w="1800" w:type="dxa"/>
            <w:vAlign w:val="center"/>
          </w:tcPr>
          <w:p w:rsidR="001A59F9" w:rsidRPr="00F01E7B" w:rsidRDefault="001A59F9" w:rsidP="00A97873">
            <w:pPr>
              <w:spacing w:before="29" w:line="288" w:lineRule="auto"/>
              <w:ind w:left="17"/>
              <w:jc w:val="center"/>
              <w:rPr>
                <w:color w:val="000000" w:themeColor="text1"/>
                <w:szCs w:val="21"/>
              </w:rPr>
            </w:pPr>
            <w:r w:rsidRPr="00F01E7B">
              <w:rPr>
                <w:rFonts w:hint="eastAsia"/>
                <w:color w:val="000000" w:themeColor="text1"/>
                <w:szCs w:val="21"/>
              </w:rPr>
              <w:t>成交金额</w:t>
            </w:r>
          </w:p>
        </w:tc>
        <w:tc>
          <w:tcPr>
            <w:tcW w:w="1080" w:type="dxa"/>
            <w:vAlign w:val="center"/>
          </w:tcPr>
          <w:p w:rsidR="001A59F9" w:rsidRPr="00F01E7B" w:rsidRDefault="001A59F9" w:rsidP="00A97873">
            <w:pPr>
              <w:spacing w:before="29" w:line="288" w:lineRule="auto"/>
              <w:ind w:left="17"/>
              <w:jc w:val="center"/>
              <w:rPr>
                <w:color w:val="000000" w:themeColor="text1"/>
                <w:szCs w:val="21"/>
              </w:rPr>
            </w:pPr>
            <w:r w:rsidRPr="00F01E7B">
              <w:rPr>
                <w:rFonts w:hint="eastAsia"/>
                <w:color w:val="000000" w:themeColor="text1"/>
                <w:szCs w:val="21"/>
              </w:rPr>
              <w:t>占当期股票成交总额的比例</w:t>
            </w:r>
          </w:p>
        </w:tc>
        <w:tc>
          <w:tcPr>
            <w:tcW w:w="1620" w:type="dxa"/>
            <w:vAlign w:val="center"/>
          </w:tcPr>
          <w:p w:rsidR="001A59F9" w:rsidRPr="00F01E7B" w:rsidRDefault="001A59F9" w:rsidP="00A97873">
            <w:pPr>
              <w:spacing w:before="29" w:line="288" w:lineRule="auto"/>
              <w:ind w:left="17"/>
              <w:jc w:val="center"/>
              <w:rPr>
                <w:color w:val="000000" w:themeColor="text1"/>
                <w:szCs w:val="21"/>
              </w:rPr>
            </w:pPr>
            <w:r w:rsidRPr="00F01E7B">
              <w:rPr>
                <w:rFonts w:hint="eastAsia"/>
                <w:color w:val="000000" w:themeColor="text1"/>
                <w:szCs w:val="21"/>
              </w:rPr>
              <w:t>佣金</w:t>
            </w:r>
          </w:p>
        </w:tc>
        <w:tc>
          <w:tcPr>
            <w:tcW w:w="1080" w:type="dxa"/>
            <w:vAlign w:val="center"/>
          </w:tcPr>
          <w:p w:rsidR="001A59F9" w:rsidRPr="00F01E7B" w:rsidRDefault="001A59F9" w:rsidP="00A97873">
            <w:pPr>
              <w:spacing w:before="29" w:line="288" w:lineRule="auto"/>
              <w:ind w:left="17"/>
              <w:jc w:val="center"/>
              <w:rPr>
                <w:color w:val="000000" w:themeColor="text1"/>
                <w:szCs w:val="21"/>
              </w:rPr>
            </w:pPr>
            <w:r w:rsidRPr="00F01E7B">
              <w:rPr>
                <w:rFonts w:hint="eastAsia"/>
                <w:color w:val="000000" w:themeColor="text1"/>
                <w:szCs w:val="21"/>
              </w:rPr>
              <w:t>占当期佣金总量的比例</w:t>
            </w:r>
          </w:p>
        </w:tc>
        <w:tc>
          <w:tcPr>
            <w:tcW w:w="1080" w:type="dxa"/>
            <w:vMerge/>
            <w:vAlign w:val="center"/>
          </w:tcPr>
          <w:p w:rsidR="001A59F9" w:rsidRPr="00F01E7B" w:rsidRDefault="001A59F9" w:rsidP="00026C9C">
            <w:pPr>
              <w:widowControl/>
              <w:spacing w:line="360" w:lineRule="auto"/>
              <w:jc w:val="left"/>
              <w:rPr>
                <w:rFonts w:asciiTheme="minorEastAsia" w:eastAsiaTheme="minorEastAsia" w:hAnsiTheme="minorEastAsia"/>
                <w:color w:val="000000" w:themeColor="text1"/>
                <w:kern w:val="0"/>
                <w:szCs w:val="21"/>
              </w:rPr>
            </w:pP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长江证券股份有限公司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1</w:t>
            </w:r>
          </w:p>
        </w:tc>
        <w:tc>
          <w:tcPr>
            <w:tcW w:w="1800" w:type="dxa"/>
            <w:vAlign w:val="center"/>
          </w:tcPr>
          <w:p w:rsidR="009E4074" w:rsidRPr="00F01E7B" w:rsidRDefault="00BE5E53">
            <w:pPr>
              <w:jc w:val="right"/>
              <w:rPr>
                <w:color w:val="000000" w:themeColor="text1"/>
              </w:rPr>
            </w:pPr>
            <w:r w:rsidRPr="00F01E7B">
              <w:rPr>
                <w:color w:val="000000" w:themeColor="text1"/>
                <w:szCs w:val="21"/>
              </w:rPr>
              <w:t>804,671,030.19</w:t>
            </w:r>
          </w:p>
        </w:tc>
        <w:tc>
          <w:tcPr>
            <w:tcW w:w="1080" w:type="dxa"/>
            <w:vAlign w:val="center"/>
          </w:tcPr>
          <w:p w:rsidR="009E4074" w:rsidRPr="00F01E7B" w:rsidRDefault="00BE5E53">
            <w:pPr>
              <w:jc w:val="right"/>
              <w:rPr>
                <w:color w:val="000000" w:themeColor="text1"/>
              </w:rPr>
            </w:pPr>
            <w:r w:rsidRPr="00F01E7B">
              <w:rPr>
                <w:color w:val="000000" w:themeColor="text1"/>
                <w:szCs w:val="21"/>
              </w:rPr>
              <w:t>13.78%</w:t>
            </w:r>
          </w:p>
        </w:tc>
        <w:tc>
          <w:tcPr>
            <w:tcW w:w="1620" w:type="dxa"/>
            <w:vAlign w:val="center"/>
          </w:tcPr>
          <w:p w:rsidR="009E4074" w:rsidRPr="00F01E7B" w:rsidRDefault="00BE5E53">
            <w:pPr>
              <w:jc w:val="right"/>
              <w:rPr>
                <w:color w:val="000000" w:themeColor="text1"/>
              </w:rPr>
            </w:pPr>
            <w:r w:rsidRPr="00F01E7B">
              <w:rPr>
                <w:color w:val="000000" w:themeColor="text1"/>
                <w:szCs w:val="21"/>
              </w:rPr>
              <w:t>749,390.94</w:t>
            </w:r>
          </w:p>
        </w:tc>
        <w:tc>
          <w:tcPr>
            <w:tcW w:w="1080" w:type="dxa"/>
            <w:vAlign w:val="center"/>
          </w:tcPr>
          <w:p w:rsidR="009E4074" w:rsidRPr="00F01E7B" w:rsidRDefault="00BE5E53">
            <w:pPr>
              <w:jc w:val="right"/>
              <w:rPr>
                <w:color w:val="000000" w:themeColor="text1"/>
              </w:rPr>
            </w:pPr>
            <w:r w:rsidRPr="00F01E7B">
              <w:rPr>
                <w:color w:val="000000" w:themeColor="text1"/>
                <w:szCs w:val="21"/>
              </w:rPr>
              <w:t>13.78%</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东方证券股份有限公司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1</w:t>
            </w:r>
          </w:p>
        </w:tc>
        <w:tc>
          <w:tcPr>
            <w:tcW w:w="1800" w:type="dxa"/>
            <w:vAlign w:val="center"/>
          </w:tcPr>
          <w:p w:rsidR="009E4074" w:rsidRPr="00F01E7B" w:rsidRDefault="00BE5E53">
            <w:pPr>
              <w:jc w:val="right"/>
              <w:rPr>
                <w:color w:val="000000" w:themeColor="text1"/>
              </w:rPr>
            </w:pPr>
            <w:r w:rsidRPr="00F01E7B">
              <w:rPr>
                <w:color w:val="000000" w:themeColor="text1"/>
                <w:szCs w:val="21"/>
              </w:rPr>
              <w:t>692,691,846.09</w:t>
            </w:r>
          </w:p>
        </w:tc>
        <w:tc>
          <w:tcPr>
            <w:tcW w:w="1080" w:type="dxa"/>
            <w:vAlign w:val="center"/>
          </w:tcPr>
          <w:p w:rsidR="009E4074" w:rsidRPr="00F01E7B" w:rsidRDefault="00BE5E53">
            <w:pPr>
              <w:jc w:val="right"/>
              <w:rPr>
                <w:color w:val="000000" w:themeColor="text1"/>
              </w:rPr>
            </w:pPr>
            <w:r w:rsidRPr="00F01E7B">
              <w:rPr>
                <w:color w:val="000000" w:themeColor="text1"/>
                <w:szCs w:val="21"/>
              </w:rPr>
              <w:t>11.87%</w:t>
            </w:r>
          </w:p>
        </w:tc>
        <w:tc>
          <w:tcPr>
            <w:tcW w:w="1620" w:type="dxa"/>
            <w:vAlign w:val="center"/>
          </w:tcPr>
          <w:p w:rsidR="009E4074" w:rsidRPr="00F01E7B" w:rsidRDefault="00BE5E53">
            <w:pPr>
              <w:jc w:val="right"/>
              <w:rPr>
                <w:color w:val="000000" w:themeColor="text1"/>
              </w:rPr>
            </w:pPr>
            <w:r w:rsidRPr="00F01E7B">
              <w:rPr>
                <w:color w:val="000000" w:themeColor="text1"/>
                <w:szCs w:val="21"/>
              </w:rPr>
              <w:t>645,102.68</w:t>
            </w:r>
          </w:p>
        </w:tc>
        <w:tc>
          <w:tcPr>
            <w:tcW w:w="1080" w:type="dxa"/>
            <w:vAlign w:val="center"/>
          </w:tcPr>
          <w:p w:rsidR="009E4074" w:rsidRPr="00F01E7B" w:rsidRDefault="00BE5E53">
            <w:pPr>
              <w:jc w:val="right"/>
              <w:rPr>
                <w:color w:val="000000" w:themeColor="text1"/>
              </w:rPr>
            </w:pPr>
            <w:r w:rsidRPr="00F01E7B">
              <w:rPr>
                <w:color w:val="000000" w:themeColor="text1"/>
                <w:szCs w:val="21"/>
              </w:rPr>
              <w:t>11.87%</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中泰证券股份有限公司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2</w:t>
            </w:r>
          </w:p>
        </w:tc>
        <w:tc>
          <w:tcPr>
            <w:tcW w:w="1800" w:type="dxa"/>
            <w:vAlign w:val="center"/>
          </w:tcPr>
          <w:p w:rsidR="009E4074" w:rsidRPr="00F01E7B" w:rsidRDefault="00BE5E53">
            <w:pPr>
              <w:jc w:val="right"/>
              <w:rPr>
                <w:color w:val="000000" w:themeColor="text1"/>
              </w:rPr>
            </w:pPr>
            <w:r w:rsidRPr="00F01E7B">
              <w:rPr>
                <w:color w:val="000000" w:themeColor="text1"/>
                <w:szCs w:val="21"/>
              </w:rPr>
              <w:t>54,142,344.71</w:t>
            </w:r>
          </w:p>
        </w:tc>
        <w:tc>
          <w:tcPr>
            <w:tcW w:w="1080" w:type="dxa"/>
            <w:vAlign w:val="center"/>
          </w:tcPr>
          <w:p w:rsidR="009E4074" w:rsidRPr="00F01E7B" w:rsidRDefault="00BE5E53">
            <w:pPr>
              <w:jc w:val="right"/>
              <w:rPr>
                <w:color w:val="000000" w:themeColor="text1"/>
              </w:rPr>
            </w:pPr>
            <w:r w:rsidRPr="00F01E7B">
              <w:rPr>
                <w:color w:val="000000" w:themeColor="text1"/>
                <w:szCs w:val="21"/>
              </w:rPr>
              <w:t>0.93%</w:t>
            </w:r>
          </w:p>
        </w:tc>
        <w:tc>
          <w:tcPr>
            <w:tcW w:w="1620" w:type="dxa"/>
            <w:vAlign w:val="center"/>
          </w:tcPr>
          <w:p w:rsidR="009E4074" w:rsidRPr="00F01E7B" w:rsidRDefault="00BE5E53">
            <w:pPr>
              <w:jc w:val="right"/>
              <w:rPr>
                <w:color w:val="000000" w:themeColor="text1"/>
              </w:rPr>
            </w:pPr>
            <w:r w:rsidRPr="00F01E7B">
              <w:rPr>
                <w:color w:val="000000" w:themeColor="text1"/>
                <w:szCs w:val="21"/>
              </w:rPr>
              <w:t>50,422.57</w:t>
            </w:r>
          </w:p>
        </w:tc>
        <w:tc>
          <w:tcPr>
            <w:tcW w:w="1080" w:type="dxa"/>
            <w:vAlign w:val="center"/>
          </w:tcPr>
          <w:p w:rsidR="009E4074" w:rsidRPr="00F01E7B" w:rsidRDefault="00BE5E53">
            <w:pPr>
              <w:jc w:val="right"/>
              <w:rPr>
                <w:color w:val="000000" w:themeColor="text1"/>
              </w:rPr>
            </w:pPr>
            <w:r w:rsidRPr="00F01E7B">
              <w:rPr>
                <w:color w:val="000000" w:themeColor="text1"/>
                <w:szCs w:val="21"/>
              </w:rPr>
              <w:t>0.93%</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国开证券有限责任公司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1</w:t>
            </w:r>
          </w:p>
        </w:tc>
        <w:tc>
          <w:tcPr>
            <w:tcW w:w="1800" w:type="dxa"/>
            <w:vAlign w:val="center"/>
          </w:tcPr>
          <w:p w:rsidR="009E4074" w:rsidRPr="00F01E7B" w:rsidRDefault="00BE5E53">
            <w:pPr>
              <w:jc w:val="right"/>
              <w:rPr>
                <w:color w:val="000000" w:themeColor="text1"/>
              </w:rPr>
            </w:pPr>
            <w:r w:rsidRPr="00F01E7B">
              <w:rPr>
                <w:color w:val="000000" w:themeColor="text1"/>
                <w:szCs w:val="21"/>
              </w:rPr>
              <w:t>470,503,152.66</w:t>
            </w:r>
          </w:p>
        </w:tc>
        <w:tc>
          <w:tcPr>
            <w:tcW w:w="1080" w:type="dxa"/>
            <w:vAlign w:val="center"/>
          </w:tcPr>
          <w:p w:rsidR="009E4074" w:rsidRPr="00F01E7B" w:rsidRDefault="00BE5E53">
            <w:pPr>
              <w:jc w:val="right"/>
              <w:rPr>
                <w:color w:val="000000" w:themeColor="text1"/>
              </w:rPr>
            </w:pPr>
            <w:r w:rsidRPr="00F01E7B">
              <w:rPr>
                <w:color w:val="000000" w:themeColor="text1"/>
                <w:szCs w:val="21"/>
              </w:rPr>
              <w:t>8.06%</w:t>
            </w:r>
          </w:p>
        </w:tc>
        <w:tc>
          <w:tcPr>
            <w:tcW w:w="1620" w:type="dxa"/>
            <w:vAlign w:val="center"/>
          </w:tcPr>
          <w:p w:rsidR="009E4074" w:rsidRPr="00F01E7B" w:rsidRDefault="00BE5E53">
            <w:pPr>
              <w:jc w:val="right"/>
              <w:rPr>
                <w:color w:val="000000" w:themeColor="text1"/>
              </w:rPr>
            </w:pPr>
            <w:r w:rsidRPr="00F01E7B">
              <w:rPr>
                <w:color w:val="000000" w:themeColor="text1"/>
                <w:szCs w:val="21"/>
              </w:rPr>
              <w:t>438,176.62</w:t>
            </w:r>
          </w:p>
        </w:tc>
        <w:tc>
          <w:tcPr>
            <w:tcW w:w="1080" w:type="dxa"/>
            <w:vAlign w:val="center"/>
          </w:tcPr>
          <w:p w:rsidR="009E4074" w:rsidRPr="00F01E7B" w:rsidRDefault="00BE5E53">
            <w:pPr>
              <w:jc w:val="right"/>
              <w:rPr>
                <w:color w:val="000000" w:themeColor="text1"/>
              </w:rPr>
            </w:pPr>
            <w:r w:rsidRPr="00F01E7B">
              <w:rPr>
                <w:color w:val="000000" w:themeColor="text1"/>
                <w:szCs w:val="21"/>
              </w:rPr>
              <w:t>8.06%</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瑞银证券有限责任公司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1</w:t>
            </w:r>
          </w:p>
        </w:tc>
        <w:tc>
          <w:tcPr>
            <w:tcW w:w="1800" w:type="dxa"/>
            <w:vAlign w:val="center"/>
          </w:tcPr>
          <w:p w:rsidR="009E4074" w:rsidRPr="00F01E7B" w:rsidRDefault="00BE5E53">
            <w:pPr>
              <w:jc w:val="right"/>
              <w:rPr>
                <w:color w:val="000000" w:themeColor="text1"/>
              </w:rPr>
            </w:pPr>
            <w:r w:rsidRPr="00F01E7B">
              <w:rPr>
                <w:color w:val="000000" w:themeColor="text1"/>
                <w:szCs w:val="21"/>
              </w:rPr>
              <w:t>285,648,822.99</w:t>
            </w:r>
          </w:p>
        </w:tc>
        <w:tc>
          <w:tcPr>
            <w:tcW w:w="1080" w:type="dxa"/>
            <w:vAlign w:val="center"/>
          </w:tcPr>
          <w:p w:rsidR="009E4074" w:rsidRPr="00F01E7B" w:rsidRDefault="00BE5E53">
            <w:pPr>
              <w:jc w:val="right"/>
              <w:rPr>
                <w:color w:val="000000" w:themeColor="text1"/>
              </w:rPr>
            </w:pPr>
            <w:r w:rsidRPr="00F01E7B">
              <w:rPr>
                <w:color w:val="000000" w:themeColor="text1"/>
                <w:szCs w:val="21"/>
              </w:rPr>
              <w:t>4.89%</w:t>
            </w:r>
          </w:p>
        </w:tc>
        <w:tc>
          <w:tcPr>
            <w:tcW w:w="1620" w:type="dxa"/>
            <w:vAlign w:val="center"/>
          </w:tcPr>
          <w:p w:rsidR="009E4074" w:rsidRPr="00F01E7B" w:rsidRDefault="00BE5E53">
            <w:pPr>
              <w:jc w:val="right"/>
              <w:rPr>
                <w:color w:val="000000" w:themeColor="text1"/>
              </w:rPr>
            </w:pPr>
            <w:r w:rsidRPr="00F01E7B">
              <w:rPr>
                <w:color w:val="000000" w:themeColor="text1"/>
                <w:szCs w:val="21"/>
              </w:rPr>
              <w:t>266,024.65</w:t>
            </w:r>
          </w:p>
        </w:tc>
        <w:tc>
          <w:tcPr>
            <w:tcW w:w="1080" w:type="dxa"/>
            <w:vAlign w:val="center"/>
          </w:tcPr>
          <w:p w:rsidR="009E4074" w:rsidRPr="00F01E7B" w:rsidRDefault="00BE5E53">
            <w:pPr>
              <w:jc w:val="right"/>
              <w:rPr>
                <w:color w:val="000000" w:themeColor="text1"/>
              </w:rPr>
            </w:pPr>
            <w:r w:rsidRPr="00F01E7B">
              <w:rPr>
                <w:color w:val="000000" w:themeColor="text1"/>
                <w:szCs w:val="21"/>
              </w:rPr>
              <w:t>4.89%</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民生证券股份有限公司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2</w:t>
            </w:r>
          </w:p>
        </w:tc>
        <w:tc>
          <w:tcPr>
            <w:tcW w:w="1800" w:type="dxa"/>
            <w:vAlign w:val="center"/>
          </w:tcPr>
          <w:p w:rsidR="009E4074" w:rsidRPr="00F01E7B" w:rsidRDefault="00BE5E53">
            <w:pPr>
              <w:jc w:val="right"/>
              <w:rPr>
                <w:color w:val="000000" w:themeColor="text1"/>
              </w:rPr>
            </w:pPr>
            <w:r w:rsidRPr="00F01E7B">
              <w:rPr>
                <w:color w:val="000000" w:themeColor="text1"/>
                <w:szCs w:val="21"/>
              </w:rPr>
              <w:t>230,042,523.46</w:t>
            </w:r>
          </w:p>
        </w:tc>
        <w:tc>
          <w:tcPr>
            <w:tcW w:w="1080" w:type="dxa"/>
            <w:vAlign w:val="center"/>
          </w:tcPr>
          <w:p w:rsidR="009E4074" w:rsidRPr="00F01E7B" w:rsidRDefault="00BE5E53">
            <w:pPr>
              <w:jc w:val="right"/>
              <w:rPr>
                <w:color w:val="000000" w:themeColor="text1"/>
              </w:rPr>
            </w:pPr>
            <w:r w:rsidRPr="00F01E7B">
              <w:rPr>
                <w:color w:val="000000" w:themeColor="text1"/>
                <w:szCs w:val="21"/>
              </w:rPr>
              <w:t>3.94%</w:t>
            </w:r>
          </w:p>
        </w:tc>
        <w:tc>
          <w:tcPr>
            <w:tcW w:w="1620" w:type="dxa"/>
            <w:vAlign w:val="center"/>
          </w:tcPr>
          <w:p w:rsidR="009E4074" w:rsidRPr="00F01E7B" w:rsidRDefault="00BE5E53">
            <w:pPr>
              <w:jc w:val="right"/>
              <w:rPr>
                <w:color w:val="000000" w:themeColor="text1"/>
              </w:rPr>
            </w:pPr>
            <w:r w:rsidRPr="00F01E7B">
              <w:rPr>
                <w:color w:val="000000" w:themeColor="text1"/>
                <w:szCs w:val="21"/>
              </w:rPr>
              <w:t>214,238.36</w:t>
            </w:r>
          </w:p>
        </w:tc>
        <w:tc>
          <w:tcPr>
            <w:tcW w:w="1080" w:type="dxa"/>
            <w:vAlign w:val="center"/>
          </w:tcPr>
          <w:p w:rsidR="009E4074" w:rsidRPr="00F01E7B" w:rsidRDefault="00BE5E53">
            <w:pPr>
              <w:jc w:val="right"/>
              <w:rPr>
                <w:color w:val="000000" w:themeColor="text1"/>
              </w:rPr>
            </w:pPr>
            <w:r w:rsidRPr="00F01E7B">
              <w:rPr>
                <w:color w:val="000000" w:themeColor="text1"/>
                <w:szCs w:val="21"/>
              </w:rPr>
              <w:t>3.94%</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广发证券股份有限公司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1</w:t>
            </w:r>
          </w:p>
        </w:tc>
        <w:tc>
          <w:tcPr>
            <w:tcW w:w="1800" w:type="dxa"/>
            <w:vAlign w:val="center"/>
          </w:tcPr>
          <w:p w:rsidR="009E4074" w:rsidRPr="00F01E7B" w:rsidRDefault="00BE5E53">
            <w:pPr>
              <w:jc w:val="right"/>
              <w:rPr>
                <w:color w:val="000000" w:themeColor="text1"/>
              </w:rPr>
            </w:pPr>
            <w:r w:rsidRPr="00F01E7B">
              <w:rPr>
                <w:color w:val="000000" w:themeColor="text1"/>
                <w:szCs w:val="21"/>
              </w:rPr>
              <w:t>1,598,227,736.45</w:t>
            </w:r>
          </w:p>
        </w:tc>
        <w:tc>
          <w:tcPr>
            <w:tcW w:w="1080" w:type="dxa"/>
            <w:vAlign w:val="center"/>
          </w:tcPr>
          <w:p w:rsidR="009E4074" w:rsidRPr="00F01E7B" w:rsidRDefault="00BE5E53">
            <w:pPr>
              <w:jc w:val="right"/>
              <w:rPr>
                <w:color w:val="000000" w:themeColor="text1"/>
              </w:rPr>
            </w:pPr>
            <w:r w:rsidRPr="00F01E7B">
              <w:rPr>
                <w:color w:val="000000" w:themeColor="text1"/>
                <w:szCs w:val="21"/>
              </w:rPr>
              <w:t>27.38%</w:t>
            </w:r>
          </w:p>
        </w:tc>
        <w:tc>
          <w:tcPr>
            <w:tcW w:w="1620" w:type="dxa"/>
            <w:vAlign w:val="center"/>
          </w:tcPr>
          <w:p w:rsidR="009E4074" w:rsidRPr="00F01E7B" w:rsidRDefault="00BE5E53">
            <w:pPr>
              <w:jc w:val="right"/>
              <w:rPr>
                <w:color w:val="000000" w:themeColor="text1"/>
              </w:rPr>
            </w:pPr>
            <w:r w:rsidRPr="00F01E7B">
              <w:rPr>
                <w:color w:val="000000" w:themeColor="text1"/>
                <w:szCs w:val="21"/>
              </w:rPr>
              <w:t>1,488,430.80</w:t>
            </w:r>
          </w:p>
        </w:tc>
        <w:tc>
          <w:tcPr>
            <w:tcW w:w="1080" w:type="dxa"/>
            <w:vAlign w:val="center"/>
          </w:tcPr>
          <w:p w:rsidR="009E4074" w:rsidRPr="00F01E7B" w:rsidRDefault="00BE5E53">
            <w:pPr>
              <w:jc w:val="right"/>
              <w:rPr>
                <w:color w:val="000000" w:themeColor="text1"/>
              </w:rPr>
            </w:pPr>
            <w:r w:rsidRPr="00F01E7B">
              <w:rPr>
                <w:color w:val="000000" w:themeColor="text1"/>
                <w:szCs w:val="21"/>
              </w:rPr>
              <w:t>27.38%</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华创证券有限责任公司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3</w:t>
            </w:r>
          </w:p>
        </w:tc>
        <w:tc>
          <w:tcPr>
            <w:tcW w:w="1800" w:type="dxa"/>
            <w:vAlign w:val="center"/>
          </w:tcPr>
          <w:p w:rsidR="009E4074" w:rsidRPr="00F01E7B" w:rsidRDefault="00BE5E53">
            <w:pPr>
              <w:jc w:val="right"/>
              <w:rPr>
                <w:color w:val="000000" w:themeColor="text1"/>
              </w:rPr>
            </w:pPr>
            <w:r w:rsidRPr="00F01E7B">
              <w:rPr>
                <w:color w:val="000000" w:themeColor="text1"/>
                <w:szCs w:val="21"/>
              </w:rPr>
              <w:t>1,552,749,775.09</w:t>
            </w:r>
          </w:p>
        </w:tc>
        <w:tc>
          <w:tcPr>
            <w:tcW w:w="1080" w:type="dxa"/>
            <w:vAlign w:val="center"/>
          </w:tcPr>
          <w:p w:rsidR="009E4074" w:rsidRPr="00F01E7B" w:rsidRDefault="00BE5E53">
            <w:pPr>
              <w:jc w:val="right"/>
              <w:rPr>
                <w:color w:val="000000" w:themeColor="text1"/>
              </w:rPr>
            </w:pPr>
            <w:r w:rsidRPr="00F01E7B">
              <w:rPr>
                <w:color w:val="000000" w:themeColor="text1"/>
                <w:szCs w:val="21"/>
              </w:rPr>
              <w:t>26.60%</w:t>
            </w:r>
          </w:p>
        </w:tc>
        <w:tc>
          <w:tcPr>
            <w:tcW w:w="1620" w:type="dxa"/>
            <w:vAlign w:val="center"/>
          </w:tcPr>
          <w:p w:rsidR="009E4074" w:rsidRPr="00F01E7B" w:rsidRDefault="00BE5E53">
            <w:pPr>
              <w:jc w:val="right"/>
              <w:rPr>
                <w:color w:val="000000" w:themeColor="text1"/>
              </w:rPr>
            </w:pPr>
            <w:r w:rsidRPr="00F01E7B">
              <w:rPr>
                <w:color w:val="000000" w:themeColor="text1"/>
                <w:szCs w:val="21"/>
              </w:rPr>
              <w:t>1,446,077.77</w:t>
            </w:r>
          </w:p>
        </w:tc>
        <w:tc>
          <w:tcPr>
            <w:tcW w:w="1080" w:type="dxa"/>
            <w:vAlign w:val="center"/>
          </w:tcPr>
          <w:p w:rsidR="009E4074" w:rsidRPr="00F01E7B" w:rsidRDefault="00BE5E53">
            <w:pPr>
              <w:jc w:val="right"/>
              <w:rPr>
                <w:color w:val="000000" w:themeColor="text1"/>
              </w:rPr>
            </w:pPr>
            <w:r w:rsidRPr="00F01E7B">
              <w:rPr>
                <w:color w:val="000000" w:themeColor="text1"/>
                <w:szCs w:val="21"/>
              </w:rPr>
              <w:t>26.60%</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北京高华证券有限责任公司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1</w:t>
            </w:r>
          </w:p>
        </w:tc>
        <w:tc>
          <w:tcPr>
            <w:tcW w:w="1800" w:type="dxa"/>
            <w:vAlign w:val="center"/>
          </w:tcPr>
          <w:p w:rsidR="009E4074" w:rsidRPr="00F01E7B" w:rsidRDefault="00BE5E53">
            <w:pPr>
              <w:jc w:val="right"/>
              <w:rPr>
                <w:color w:val="000000" w:themeColor="text1"/>
              </w:rPr>
            </w:pPr>
            <w:r w:rsidRPr="00F01E7B">
              <w:rPr>
                <w:color w:val="000000" w:themeColor="text1"/>
                <w:szCs w:val="21"/>
              </w:rPr>
              <w:t>149,353,268.82</w:t>
            </w:r>
          </w:p>
        </w:tc>
        <w:tc>
          <w:tcPr>
            <w:tcW w:w="1080" w:type="dxa"/>
            <w:vAlign w:val="center"/>
          </w:tcPr>
          <w:p w:rsidR="009E4074" w:rsidRPr="00F01E7B" w:rsidRDefault="00BE5E53">
            <w:pPr>
              <w:jc w:val="right"/>
              <w:rPr>
                <w:color w:val="000000" w:themeColor="text1"/>
              </w:rPr>
            </w:pPr>
            <w:r w:rsidRPr="00F01E7B">
              <w:rPr>
                <w:color w:val="000000" w:themeColor="text1"/>
                <w:szCs w:val="21"/>
              </w:rPr>
              <w:t>2.56%</w:t>
            </w:r>
          </w:p>
        </w:tc>
        <w:tc>
          <w:tcPr>
            <w:tcW w:w="1620" w:type="dxa"/>
            <w:vAlign w:val="center"/>
          </w:tcPr>
          <w:p w:rsidR="009E4074" w:rsidRPr="00F01E7B" w:rsidRDefault="00BE5E53">
            <w:pPr>
              <w:jc w:val="right"/>
              <w:rPr>
                <w:color w:val="000000" w:themeColor="text1"/>
              </w:rPr>
            </w:pPr>
            <w:r w:rsidRPr="00F01E7B">
              <w:rPr>
                <w:color w:val="000000" w:themeColor="text1"/>
                <w:szCs w:val="21"/>
              </w:rPr>
              <w:t>139,092.19</w:t>
            </w:r>
          </w:p>
        </w:tc>
        <w:tc>
          <w:tcPr>
            <w:tcW w:w="1080" w:type="dxa"/>
            <w:vAlign w:val="center"/>
          </w:tcPr>
          <w:p w:rsidR="009E4074" w:rsidRPr="00F01E7B" w:rsidRDefault="00BE5E53">
            <w:pPr>
              <w:jc w:val="right"/>
              <w:rPr>
                <w:color w:val="000000" w:themeColor="text1"/>
              </w:rPr>
            </w:pPr>
            <w:r w:rsidRPr="00F01E7B">
              <w:rPr>
                <w:color w:val="000000" w:themeColor="text1"/>
                <w:szCs w:val="21"/>
              </w:rPr>
              <w:t>2.56%</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东吴证券股份有限公司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1</w:t>
            </w:r>
          </w:p>
        </w:tc>
        <w:tc>
          <w:tcPr>
            <w:tcW w:w="1800" w:type="dxa"/>
            <w:vAlign w:val="center"/>
          </w:tcPr>
          <w:p w:rsidR="009E4074" w:rsidRPr="00F01E7B" w:rsidRDefault="00BE5E53">
            <w:pPr>
              <w:jc w:val="right"/>
              <w:rPr>
                <w:color w:val="000000" w:themeColor="text1"/>
              </w:rPr>
            </w:pPr>
            <w:r w:rsidRPr="00F01E7B">
              <w:rPr>
                <w:color w:val="000000" w:themeColor="text1"/>
                <w:szCs w:val="21"/>
              </w:rPr>
              <w:t>-</w:t>
            </w:r>
          </w:p>
        </w:tc>
        <w:tc>
          <w:tcPr>
            <w:tcW w:w="1080" w:type="dxa"/>
            <w:vAlign w:val="center"/>
          </w:tcPr>
          <w:p w:rsidR="009E4074" w:rsidRPr="00F01E7B" w:rsidRDefault="00BE5E53">
            <w:pPr>
              <w:jc w:val="right"/>
              <w:rPr>
                <w:color w:val="000000" w:themeColor="text1"/>
              </w:rPr>
            </w:pPr>
            <w:r w:rsidRPr="00F01E7B">
              <w:rPr>
                <w:color w:val="000000" w:themeColor="text1"/>
                <w:szCs w:val="21"/>
              </w:rPr>
              <w:t>-</w:t>
            </w:r>
          </w:p>
        </w:tc>
        <w:tc>
          <w:tcPr>
            <w:tcW w:w="1620" w:type="dxa"/>
            <w:vAlign w:val="center"/>
          </w:tcPr>
          <w:p w:rsidR="009E4074" w:rsidRPr="00F01E7B" w:rsidRDefault="00BE5E53">
            <w:pPr>
              <w:jc w:val="right"/>
              <w:rPr>
                <w:color w:val="000000" w:themeColor="text1"/>
              </w:rPr>
            </w:pPr>
            <w:r w:rsidRPr="00F01E7B">
              <w:rPr>
                <w:color w:val="000000" w:themeColor="text1"/>
                <w:szCs w:val="21"/>
              </w:rPr>
              <w:t>-</w:t>
            </w:r>
          </w:p>
        </w:tc>
        <w:tc>
          <w:tcPr>
            <w:tcW w:w="1080" w:type="dxa"/>
            <w:vAlign w:val="center"/>
          </w:tcPr>
          <w:p w:rsidR="009E4074" w:rsidRPr="00F01E7B" w:rsidRDefault="00BE5E53">
            <w:pPr>
              <w:jc w:val="right"/>
              <w:rPr>
                <w:color w:val="000000" w:themeColor="text1"/>
              </w:rPr>
            </w:pPr>
            <w:r w:rsidRPr="00F01E7B">
              <w:rPr>
                <w:color w:val="000000" w:themeColor="text1"/>
                <w:szCs w:val="21"/>
              </w:rPr>
              <w:t>-</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r w:rsidR="009E4074" w:rsidRPr="00F01E7B">
        <w:tc>
          <w:tcPr>
            <w:tcW w:w="1559" w:type="dxa"/>
            <w:vAlign w:val="center"/>
          </w:tcPr>
          <w:p w:rsidR="009E4074" w:rsidRPr="00F01E7B" w:rsidRDefault="00BE5E53">
            <w:pPr>
              <w:jc w:val="left"/>
              <w:rPr>
                <w:color w:val="000000" w:themeColor="text1"/>
              </w:rPr>
            </w:pPr>
            <w:r w:rsidRPr="00F01E7B">
              <w:rPr>
                <w:color w:val="000000" w:themeColor="text1"/>
                <w:szCs w:val="21"/>
              </w:rPr>
              <w:t>西藏东方财富证券股份有限公司</w:t>
            </w:r>
          </w:p>
        </w:tc>
        <w:tc>
          <w:tcPr>
            <w:tcW w:w="779" w:type="dxa"/>
            <w:vAlign w:val="center"/>
          </w:tcPr>
          <w:p w:rsidR="009E4074" w:rsidRPr="00F01E7B" w:rsidRDefault="00BE5E53">
            <w:pPr>
              <w:jc w:val="right"/>
              <w:rPr>
                <w:color w:val="000000" w:themeColor="text1"/>
              </w:rPr>
            </w:pPr>
            <w:r w:rsidRPr="00F01E7B">
              <w:rPr>
                <w:color w:val="000000" w:themeColor="text1"/>
                <w:szCs w:val="21"/>
              </w:rPr>
              <w:t>1</w:t>
            </w:r>
          </w:p>
        </w:tc>
        <w:tc>
          <w:tcPr>
            <w:tcW w:w="1800" w:type="dxa"/>
            <w:vAlign w:val="center"/>
          </w:tcPr>
          <w:p w:rsidR="009E4074" w:rsidRPr="00F01E7B" w:rsidRDefault="00BE5E53">
            <w:pPr>
              <w:jc w:val="right"/>
              <w:rPr>
                <w:color w:val="000000" w:themeColor="text1"/>
              </w:rPr>
            </w:pPr>
            <w:r w:rsidRPr="00F01E7B">
              <w:rPr>
                <w:color w:val="000000" w:themeColor="text1"/>
                <w:szCs w:val="21"/>
              </w:rPr>
              <w:t>-</w:t>
            </w:r>
          </w:p>
        </w:tc>
        <w:tc>
          <w:tcPr>
            <w:tcW w:w="1080" w:type="dxa"/>
            <w:vAlign w:val="center"/>
          </w:tcPr>
          <w:p w:rsidR="009E4074" w:rsidRPr="00F01E7B" w:rsidRDefault="00BE5E53">
            <w:pPr>
              <w:jc w:val="right"/>
              <w:rPr>
                <w:color w:val="000000" w:themeColor="text1"/>
              </w:rPr>
            </w:pPr>
            <w:r w:rsidRPr="00F01E7B">
              <w:rPr>
                <w:color w:val="000000" w:themeColor="text1"/>
                <w:szCs w:val="21"/>
              </w:rPr>
              <w:t>-</w:t>
            </w:r>
          </w:p>
        </w:tc>
        <w:tc>
          <w:tcPr>
            <w:tcW w:w="1620" w:type="dxa"/>
            <w:vAlign w:val="center"/>
          </w:tcPr>
          <w:p w:rsidR="009E4074" w:rsidRPr="00F01E7B" w:rsidRDefault="00BE5E53">
            <w:pPr>
              <w:jc w:val="right"/>
              <w:rPr>
                <w:color w:val="000000" w:themeColor="text1"/>
              </w:rPr>
            </w:pPr>
            <w:r w:rsidRPr="00F01E7B">
              <w:rPr>
                <w:color w:val="000000" w:themeColor="text1"/>
                <w:szCs w:val="21"/>
              </w:rPr>
              <w:t>-</w:t>
            </w:r>
          </w:p>
        </w:tc>
        <w:tc>
          <w:tcPr>
            <w:tcW w:w="1080" w:type="dxa"/>
            <w:vAlign w:val="center"/>
          </w:tcPr>
          <w:p w:rsidR="009E4074" w:rsidRPr="00F01E7B" w:rsidRDefault="00BE5E53">
            <w:pPr>
              <w:jc w:val="right"/>
              <w:rPr>
                <w:color w:val="000000" w:themeColor="text1"/>
              </w:rPr>
            </w:pPr>
            <w:r w:rsidRPr="00F01E7B">
              <w:rPr>
                <w:color w:val="000000" w:themeColor="text1"/>
                <w:szCs w:val="21"/>
              </w:rPr>
              <w:t>-</w:t>
            </w:r>
          </w:p>
        </w:tc>
        <w:tc>
          <w:tcPr>
            <w:tcW w:w="1080" w:type="dxa"/>
            <w:vAlign w:val="center"/>
          </w:tcPr>
          <w:p w:rsidR="009E4074" w:rsidRPr="00F01E7B" w:rsidRDefault="00BE5E53">
            <w:pPr>
              <w:jc w:val="left"/>
              <w:rPr>
                <w:color w:val="000000" w:themeColor="text1"/>
              </w:rPr>
            </w:pPr>
            <w:r w:rsidRPr="00F01E7B">
              <w:rPr>
                <w:color w:val="000000" w:themeColor="text1"/>
                <w:szCs w:val="21"/>
              </w:rPr>
              <w:t>-</w:t>
            </w:r>
          </w:p>
        </w:tc>
      </w:tr>
    </w:tbl>
    <w:p w:rsidR="001A59F9" w:rsidRPr="00F01E7B" w:rsidRDefault="001A59F9" w:rsidP="00026C9C">
      <w:pPr>
        <w:spacing w:line="360" w:lineRule="auto"/>
        <w:rPr>
          <w:rFonts w:asciiTheme="minorEastAsia" w:eastAsiaTheme="minorEastAsia" w:hAnsiTheme="minorEastAsia"/>
          <w:color w:val="000000" w:themeColor="text1"/>
          <w:szCs w:val="21"/>
        </w:rPr>
      </w:pPr>
    </w:p>
    <w:p w:rsidR="001A59F9" w:rsidRPr="00F01E7B" w:rsidRDefault="001A59F9" w:rsidP="00245C29">
      <w:pPr>
        <w:pStyle w:val="20"/>
        <w:spacing w:before="29" w:after="0" w:line="288" w:lineRule="auto"/>
        <w:rPr>
          <w:rFonts w:ascii="Times New Roman" w:hAnsi="Times New Roman"/>
          <w:color w:val="000000" w:themeColor="text1"/>
          <w:kern w:val="0"/>
          <w:szCs w:val="24"/>
        </w:rPr>
      </w:pPr>
      <w:r w:rsidRPr="00F01E7B">
        <w:rPr>
          <w:rFonts w:ascii="Times New Roman" w:hAnsi="Times New Roman"/>
          <w:color w:val="000000" w:themeColor="text1"/>
          <w:kern w:val="0"/>
          <w:szCs w:val="24"/>
        </w:rPr>
        <w:t>11.7.2</w:t>
      </w:r>
      <w:r w:rsidR="009153A3" w:rsidRPr="00F01E7B">
        <w:rPr>
          <w:rFonts w:ascii="Times New Roman" w:hAnsi="Times New Roman" w:hint="eastAsia"/>
          <w:color w:val="000000" w:themeColor="text1"/>
          <w:kern w:val="0"/>
          <w:szCs w:val="24"/>
        </w:rPr>
        <w:t xml:space="preserve"> </w:t>
      </w:r>
      <w:r w:rsidRPr="00F01E7B">
        <w:rPr>
          <w:rFonts w:ascii="Times New Roman" w:hAnsi="Times New Roman" w:hint="eastAsia"/>
          <w:color w:val="000000" w:themeColor="text1"/>
          <w:kern w:val="0"/>
          <w:szCs w:val="24"/>
        </w:rPr>
        <w:t>基金租用证券公司交易单元进行其他证券投资的情况</w:t>
      </w:r>
      <w:bookmarkEnd w:id="95"/>
    </w:p>
    <w:p w:rsidR="001A59F9" w:rsidRPr="00F01E7B" w:rsidRDefault="001A59F9" w:rsidP="00FC1A5A">
      <w:pPr>
        <w:autoSpaceDE w:val="0"/>
        <w:autoSpaceDN w:val="0"/>
        <w:adjustRightInd w:val="0"/>
        <w:spacing w:before="29" w:line="288" w:lineRule="auto"/>
        <w:ind w:left="15"/>
        <w:jc w:val="right"/>
        <w:rPr>
          <w:color w:val="000000" w:themeColor="text1"/>
          <w:sz w:val="24"/>
        </w:rPr>
      </w:pPr>
      <w:bookmarkStart w:id="96" w:name="_Toc249707408"/>
      <w:r w:rsidRPr="00F01E7B">
        <w:rPr>
          <w:rFonts w:hint="eastAsia"/>
          <w:color w:val="000000" w:themeColor="text1"/>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F01E7B" w:rsidRPr="00F01E7B" w:rsidTr="009D6BB6">
        <w:tc>
          <w:tcPr>
            <w:tcW w:w="1559" w:type="dxa"/>
            <w:vMerge w:val="restart"/>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券商名称</w:t>
            </w:r>
          </w:p>
        </w:tc>
        <w:tc>
          <w:tcPr>
            <w:tcW w:w="2399" w:type="dxa"/>
            <w:gridSpan w:val="2"/>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债券交易</w:t>
            </w:r>
          </w:p>
        </w:tc>
        <w:tc>
          <w:tcPr>
            <w:tcW w:w="2340" w:type="dxa"/>
            <w:gridSpan w:val="2"/>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回购交易</w:t>
            </w:r>
          </w:p>
        </w:tc>
        <w:tc>
          <w:tcPr>
            <w:tcW w:w="2700" w:type="dxa"/>
            <w:gridSpan w:val="2"/>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权证交易</w:t>
            </w:r>
          </w:p>
        </w:tc>
      </w:tr>
      <w:tr w:rsidR="00F01E7B" w:rsidRPr="00F01E7B" w:rsidTr="009D6BB6">
        <w:tc>
          <w:tcPr>
            <w:tcW w:w="1559" w:type="dxa"/>
            <w:vMerge/>
            <w:vAlign w:val="center"/>
          </w:tcPr>
          <w:p w:rsidR="009A36E4" w:rsidRPr="00F01E7B" w:rsidRDefault="009A36E4" w:rsidP="00A97873">
            <w:pPr>
              <w:spacing w:before="29" w:line="288" w:lineRule="auto"/>
              <w:ind w:left="17"/>
              <w:jc w:val="center"/>
              <w:rPr>
                <w:color w:val="000000" w:themeColor="text1"/>
                <w:szCs w:val="21"/>
              </w:rPr>
            </w:pPr>
          </w:p>
        </w:tc>
        <w:tc>
          <w:tcPr>
            <w:tcW w:w="1319" w:type="dxa"/>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成交金额</w:t>
            </w:r>
          </w:p>
        </w:tc>
        <w:tc>
          <w:tcPr>
            <w:tcW w:w="1080" w:type="dxa"/>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占当期债券成交总额的比例</w:t>
            </w:r>
          </w:p>
        </w:tc>
        <w:tc>
          <w:tcPr>
            <w:tcW w:w="1143" w:type="dxa"/>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成交金额</w:t>
            </w:r>
          </w:p>
        </w:tc>
        <w:tc>
          <w:tcPr>
            <w:tcW w:w="1197" w:type="dxa"/>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占当期回购成交总额的比例</w:t>
            </w:r>
          </w:p>
        </w:tc>
        <w:tc>
          <w:tcPr>
            <w:tcW w:w="1497" w:type="dxa"/>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成交金额</w:t>
            </w:r>
          </w:p>
        </w:tc>
        <w:tc>
          <w:tcPr>
            <w:tcW w:w="1203" w:type="dxa"/>
            <w:vAlign w:val="center"/>
          </w:tcPr>
          <w:p w:rsidR="009A36E4" w:rsidRPr="00F01E7B" w:rsidRDefault="009A36E4" w:rsidP="00A97873">
            <w:pPr>
              <w:spacing w:before="29" w:line="288" w:lineRule="auto"/>
              <w:ind w:left="17"/>
              <w:jc w:val="center"/>
              <w:rPr>
                <w:color w:val="000000" w:themeColor="text1"/>
                <w:szCs w:val="21"/>
              </w:rPr>
            </w:pPr>
            <w:r w:rsidRPr="00F01E7B">
              <w:rPr>
                <w:rFonts w:hint="eastAsia"/>
                <w:color w:val="000000" w:themeColor="text1"/>
                <w:szCs w:val="21"/>
              </w:rPr>
              <w:t>占当期权证成交总额的比例</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东方证券股份有限公司</w:t>
            </w:r>
          </w:p>
        </w:tc>
        <w:tc>
          <w:tcPr>
            <w:tcW w:w="1319" w:type="dxa"/>
            <w:vAlign w:val="center"/>
          </w:tcPr>
          <w:p w:rsidR="009E4074" w:rsidRPr="00F01E7B" w:rsidRDefault="00BE5E53">
            <w:pPr>
              <w:jc w:val="right"/>
              <w:rPr>
                <w:color w:val="000000" w:themeColor="text1"/>
              </w:rPr>
            </w:pPr>
            <w:r w:rsidRPr="00F01E7B">
              <w:rPr>
                <w:color w:val="000000" w:themeColor="text1"/>
                <w:szCs w:val="21"/>
              </w:rPr>
              <w:t>-</w:t>
            </w:r>
          </w:p>
        </w:tc>
        <w:tc>
          <w:tcPr>
            <w:tcW w:w="1080" w:type="dxa"/>
            <w:vAlign w:val="center"/>
          </w:tcPr>
          <w:p w:rsidR="009E4074" w:rsidRPr="00F01E7B" w:rsidRDefault="00BE5E53">
            <w:pPr>
              <w:jc w:val="right"/>
              <w:rPr>
                <w:color w:val="000000" w:themeColor="text1"/>
              </w:rPr>
            </w:pPr>
            <w:r w:rsidRPr="00F01E7B">
              <w:rPr>
                <w:color w:val="000000" w:themeColor="text1"/>
                <w:szCs w:val="21"/>
              </w:rPr>
              <w:t>-</w:t>
            </w:r>
          </w:p>
        </w:tc>
        <w:tc>
          <w:tcPr>
            <w:tcW w:w="1143" w:type="dxa"/>
            <w:vAlign w:val="center"/>
          </w:tcPr>
          <w:p w:rsidR="009E4074" w:rsidRPr="00F01E7B" w:rsidRDefault="00BE5E53">
            <w:pPr>
              <w:jc w:val="right"/>
              <w:rPr>
                <w:color w:val="000000" w:themeColor="text1"/>
              </w:rPr>
            </w:pPr>
            <w:r w:rsidRPr="00F01E7B">
              <w:rPr>
                <w:color w:val="000000" w:themeColor="text1"/>
                <w:szCs w:val="21"/>
              </w:rPr>
              <w:t>77,000,000.00</w:t>
            </w:r>
          </w:p>
        </w:tc>
        <w:tc>
          <w:tcPr>
            <w:tcW w:w="1197" w:type="dxa"/>
            <w:vAlign w:val="center"/>
          </w:tcPr>
          <w:p w:rsidR="009E4074" w:rsidRPr="00F01E7B" w:rsidRDefault="00BE5E53">
            <w:pPr>
              <w:jc w:val="right"/>
              <w:rPr>
                <w:color w:val="000000" w:themeColor="text1"/>
              </w:rPr>
            </w:pPr>
            <w:r w:rsidRPr="00F01E7B">
              <w:rPr>
                <w:color w:val="000000" w:themeColor="text1"/>
                <w:szCs w:val="21"/>
              </w:rPr>
              <w:t>71.96%</w:t>
            </w:r>
          </w:p>
        </w:tc>
        <w:tc>
          <w:tcPr>
            <w:tcW w:w="1497" w:type="dxa"/>
            <w:vAlign w:val="center"/>
          </w:tcPr>
          <w:p w:rsidR="009E4074" w:rsidRPr="00F01E7B" w:rsidRDefault="00BE5E53">
            <w:pPr>
              <w:jc w:val="right"/>
              <w:rPr>
                <w:color w:val="000000" w:themeColor="text1"/>
              </w:rPr>
            </w:pPr>
            <w:r w:rsidRPr="00F01E7B">
              <w:rPr>
                <w:color w:val="000000" w:themeColor="text1"/>
                <w:szCs w:val="21"/>
              </w:rPr>
              <w:t>-</w:t>
            </w:r>
          </w:p>
        </w:tc>
        <w:tc>
          <w:tcPr>
            <w:tcW w:w="1203" w:type="dxa"/>
            <w:vAlign w:val="center"/>
          </w:tcPr>
          <w:p w:rsidR="009E4074" w:rsidRPr="00F01E7B" w:rsidRDefault="00BE5E53">
            <w:pPr>
              <w:jc w:val="right"/>
              <w:rPr>
                <w:color w:val="000000" w:themeColor="text1"/>
              </w:rPr>
            </w:pPr>
            <w:r w:rsidRPr="00F01E7B">
              <w:rPr>
                <w:color w:val="000000" w:themeColor="text1"/>
                <w:szCs w:val="21"/>
              </w:rPr>
              <w:t>-</w:t>
            </w:r>
          </w:p>
        </w:tc>
      </w:tr>
      <w:tr w:rsidR="00F01E7B" w:rsidRPr="00F01E7B">
        <w:tc>
          <w:tcPr>
            <w:tcW w:w="1559" w:type="dxa"/>
            <w:vAlign w:val="center"/>
          </w:tcPr>
          <w:p w:rsidR="009E4074" w:rsidRPr="00F01E7B" w:rsidRDefault="00BE5E53">
            <w:pPr>
              <w:jc w:val="left"/>
              <w:rPr>
                <w:color w:val="000000" w:themeColor="text1"/>
              </w:rPr>
            </w:pPr>
            <w:r w:rsidRPr="00F01E7B">
              <w:rPr>
                <w:color w:val="000000" w:themeColor="text1"/>
                <w:szCs w:val="21"/>
              </w:rPr>
              <w:t>华创证券有限责任公司</w:t>
            </w:r>
          </w:p>
        </w:tc>
        <w:tc>
          <w:tcPr>
            <w:tcW w:w="1319" w:type="dxa"/>
            <w:vAlign w:val="center"/>
          </w:tcPr>
          <w:p w:rsidR="009E4074" w:rsidRPr="00F01E7B" w:rsidRDefault="00BE5E53">
            <w:pPr>
              <w:jc w:val="right"/>
              <w:rPr>
                <w:color w:val="000000" w:themeColor="text1"/>
              </w:rPr>
            </w:pPr>
            <w:r w:rsidRPr="00F01E7B">
              <w:rPr>
                <w:color w:val="000000" w:themeColor="text1"/>
                <w:szCs w:val="21"/>
              </w:rPr>
              <w:t>-</w:t>
            </w:r>
          </w:p>
        </w:tc>
        <w:tc>
          <w:tcPr>
            <w:tcW w:w="1080" w:type="dxa"/>
            <w:vAlign w:val="center"/>
          </w:tcPr>
          <w:p w:rsidR="009E4074" w:rsidRPr="00F01E7B" w:rsidRDefault="00BE5E53">
            <w:pPr>
              <w:jc w:val="right"/>
              <w:rPr>
                <w:color w:val="000000" w:themeColor="text1"/>
              </w:rPr>
            </w:pPr>
            <w:r w:rsidRPr="00F01E7B">
              <w:rPr>
                <w:color w:val="000000" w:themeColor="text1"/>
                <w:szCs w:val="21"/>
              </w:rPr>
              <w:t>-</w:t>
            </w:r>
          </w:p>
        </w:tc>
        <w:tc>
          <w:tcPr>
            <w:tcW w:w="1143" w:type="dxa"/>
            <w:vAlign w:val="center"/>
          </w:tcPr>
          <w:p w:rsidR="009E4074" w:rsidRPr="00F01E7B" w:rsidRDefault="00BE5E53">
            <w:pPr>
              <w:jc w:val="right"/>
              <w:rPr>
                <w:color w:val="000000" w:themeColor="text1"/>
              </w:rPr>
            </w:pPr>
            <w:r w:rsidRPr="00F01E7B">
              <w:rPr>
                <w:color w:val="000000" w:themeColor="text1"/>
                <w:szCs w:val="21"/>
              </w:rPr>
              <w:t>30,000,000.00</w:t>
            </w:r>
          </w:p>
        </w:tc>
        <w:tc>
          <w:tcPr>
            <w:tcW w:w="1197" w:type="dxa"/>
            <w:vAlign w:val="center"/>
          </w:tcPr>
          <w:p w:rsidR="009E4074" w:rsidRPr="00F01E7B" w:rsidRDefault="00BE5E53">
            <w:pPr>
              <w:jc w:val="right"/>
              <w:rPr>
                <w:color w:val="000000" w:themeColor="text1"/>
              </w:rPr>
            </w:pPr>
            <w:r w:rsidRPr="00F01E7B">
              <w:rPr>
                <w:color w:val="000000" w:themeColor="text1"/>
                <w:szCs w:val="21"/>
              </w:rPr>
              <w:t>28.04%</w:t>
            </w:r>
          </w:p>
        </w:tc>
        <w:tc>
          <w:tcPr>
            <w:tcW w:w="1497" w:type="dxa"/>
            <w:vAlign w:val="center"/>
          </w:tcPr>
          <w:p w:rsidR="009E4074" w:rsidRPr="00F01E7B" w:rsidRDefault="00BE5E53">
            <w:pPr>
              <w:jc w:val="right"/>
              <w:rPr>
                <w:color w:val="000000" w:themeColor="text1"/>
              </w:rPr>
            </w:pPr>
            <w:r w:rsidRPr="00F01E7B">
              <w:rPr>
                <w:color w:val="000000" w:themeColor="text1"/>
                <w:szCs w:val="21"/>
              </w:rPr>
              <w:t>-</w:t>
            </w:r>
          </w:p>
        </w:tc>
        <w:tc>
          <w:tcPr>
            <w:tcW w:w="1203" w:type="dxa"/>
            <w:vAlign w:val="center"/>
          </w:tcPr>
          <w:p w:rsidR="009E4074" w:rsidRPr="00F01E7B" w:rsidRDefault="00BE5E53">
            <w:pPr>
              <w:jc w:val="right"/>
              <w:rPr>
                <w:color w:val="000000" w:themeColor="text1"/>
              </w:rPr>
            </w:pPr>
            <w:r w:rsidRPr="00F01E7B">
              <w:rPr>
                <w:color w:val="000000" w:themeColor="text1"/>
                <w:szCs w:val="21"/>
              </w:rPr>
              <w:t>-</w:t>
            </w:r>
          </w:p>
        </w:tc>
      </w:tr>
    </w:tbl>
    <w:p w:rsidR="009E4074" w:rsidRPr="00F01E7B" w:rsidRDefault="00BE5E53">
      <w:pPr>
        <w:tabs>
          <w:tab w:val="left" w:pos="426"/>
        </w:tabs>
        <w:spacing w:before="29" w:line="288" w:lineRule="auto"/>
        <w:jc w:val="left"/>
        <w:rPr>
          <w:color w:val="000000" w:themeColor="text1"/>
          <w:kern w:val="0"/>
          <w:sz w:val="24"/>
        </w:rPr>
      </w:pPr>
      <w:r w:rsidRPr="00F01E7B">
        <w:rPr>
          <w:color w:val="000000" w:themeColor="text1"/>
          <w:kern w:val="0"/>
          <w:sz w:val="24"/>
        </w:rPr>
        <w:t>注：</w:t>
      </w:r>
      <w:r w:rsidRPr="00F01E7B">
        <w:rPr>
          <w:color w:val="000000" w:themeColor="text1"/>
          <w:kern w:val="0"/>
          <w:sz w:val="24"/>
        </w:rPr>
        <w:t>1</w:t>
      </w:r>
      <w:r w:rsidRPr="00F01E7B">
        <w:rPr>
          <w:color w:val="000000" w:themeColor="text1"/>
          <w:kern w:val="0"/>
          <w:sz w:val="24"/>
        </w:rPr>
        <w:t>、报告期内，本基金新增加交易单元为西藏东方财富证券股份有限公司，其它交易单元未发生变化；</w:t>
      </w:r>
    </w:p>
    <w:p w:rsidR="009E4074" w:rsidRPr="00F01E7B" w:rsidRDefault="00BE5E53">
      <w:pPr>
        <w:tabs>
          <w:tab w:val="left" w:pos="426"/>
        </w:tabs>
        <w:spacing w:before="29" w:line="288" w:lineRule="auto"/>
        <w:jc w:val="left"/>
        <w:rPr>
          <w:color w:val="000000" w:themeColor="text1"/>
          <w:kern w:val="0"/>
          <w:sz w:val="24"/>
        </w:rPr>
      </w:pPr>
      <w:r w:rsidRPr="00F01E7B">
        <w:rPr>
          <w:color w:val="000000" w:themeColor="text1"/>
          <w:kern w:val="0"/>
          <w:sz w:val="24"/>
        </w:rPr>
        <w:t xml:space="preserve">    2</w:t>
      </w:r>
      <w:r w:rsidRPr="00F01E7B">
        <w:rPr>
          <w:color w:val="000000" w:themeColor="text1"/>
          <w:kern w:val="0"/>
          <w:sz w:val="24"/>
        </w:rPr>
        <w:t>、租用证券公司专用席位的选择标准主要包括：券商基本面评价（财务状况、经营状况）、券商研究机构评价报告质量、及时性和数量）、券商每日信息评价（及时性和有效性）和券商协作表现评价等四个方面；</w:t>
      </w:r>
    </w:p>
    <w:p w:rsidR="009A36E4" w:rsidRPr="00F01E7B" w:rsidRDefault="009A36E4" w:rsidP="00273FD9">
      <w:pPr>
        <w:tabs>
          <w:tab w:val="left" w:pos="426"/>
        </w:tabs>
        <w:spacing w:before="29" w:line="288" w:lineRule="auto"/>
        <w:jc w:val="left"/>
        <w:rPr>
          <w:color w:val="000000" w:themeColor="text1"/>
          <w:kern w:val="0"/>
          <w:sz w:val="24"/>
        </w:rPr>
      </w:pPr>
      <w:r w:rsidRPr="00F01E7B">
        <w:rPr>
          <w:color w:val="000000" w:themeColor="text1"/>
          <w:kern w:val="0"/>
          <w:sz w:val="24"/>
        </w:rPr>
        <w:t xml:space="preserve">    3</w:t>
      </w:r>
      <w:r w:rsidRPr="00F01E7B">
        <w:rPr>
          <w:color w:val="000000" w:themeColor="text1"/>
          <w:kern w:val="0"/>
          <w:sz w:val="24"/>
        </w:rPr>
        <w:t>、租用证券公司专用席位的程序：首先根据租用证券公司专用席位的选择标准进行综合评价，然后根据评价选择基金专用席位。研究部提交方案，并上报公司批准。</w:t>
      </w:r>
    </w:p>
    <w:p w:rsidR="00EA2417" w:rsidRPr="00F01E7B" w:rsidRDefault="00EA2417" w:rsidP="00273FD9">
      <w:pPr>
        <w:tabs>
          <w:tab w:val="left" w:pos="426"/>
        </w:tabs>
        <w:spacing w:before="29" w:line="288" w:lineRule="auto"/>
        <w:jc w:val="left"/>
        <w:rPr>
          <w:color w:val="000000" w:themeColor="text1"/>
          <w:kern w:val="0"/>
          <w:sz w:val="24"/>
        </w:rPr>
      </w:pPr>
    </w:p>
    <w:p w:rsidR="001A59F9" w:rsidRPr="00F01E7B" w:rsidRDefault="001A59F9" w:rsidP="0014702D">
      <w:pPr>
        <w:spacing w:before="29" w:line="288" w:lineRule="auto"/>
        <w:ind w:firstLineChars="200" w:firstLine="482"/>
        <w:jc w:val="right"/>
        <w:rPr>
          <w:b/>
          <w:color w:val="000000" w:themeColor="text1"/>
          <w:sz w:val="24"/>
        </w:rPr>
      </w:pPr>
      <w:r w:rsidRPr="00F01E7B">
        <w:rPr>
          <w:b/>
          <w:color w:val="000000" w:themeColor="text1"/>
          <w:sz w:val="24"/>
        </w:rPr>
        <w:t>交银施罗德基金管理有限公司</w:t>
      </w:r>
    </w:p>
    <w:p w:rsidR="001A59F9" w:rsidRPr="00F01E7B" w:rsidRDefault="00A77C51" w:rsidP="0014702D">
      <w:pPr>
        <w:spacing w:before="29" w:line="288" w:lineRule="auto"/>
        <w:ind w:firstLineChars="200" w:firstLine="482"/>
        <w:jc w:val="right"/>
        <w:rPr>
          <w:b/>
          <w:color w:val="000000" w:themeColor="text1"/>
          <w:sz w:val="24"/>
        </w:rPr>
      </w:pPr>
      <w:r w:rsidRPr="00F01E7B">
        <w:rPr>
          <w:b/>
          <w:color w:val="000000" w:themeColor="text1"/>
          <w:sz w:val="24"/>
        </w:rPr>
        <w:t>二〇一七年三月二十九日</w:t>
      </w:r>
    </w:p>
    <w:p w:rsidR="001A59F9" w:rsidRPr="00F01E7B" w:rsidRDefault="001A59F9" w:rsidP="00026C9C">
      <w:pPr>
        <w:spacing w:line="360" w:lineRule="auto"/>
        <w:rPr>
          <w:rFonts w:asciiTheme="minorEastAsia" w:eastAsiaTheme="minorEastAsia" w:hAnsiTheme="minorEastAsia"/>
          <w:b/>
          <w:color w:val="000000" w:themeColor="text1"/>
          <w:szCs w:val="21"/>
        </w:rPr>
      </w:pPr>
    </w:p>
    <w:sectPr w:rsidR="001A59F9" w:rsidRPr="00F01E7B"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4BD" w:rsidRDefault="00F874BD">
      <w:r>
        <w:separator/>
      </w:r>
    </w:p>
  </w:endnote>
  <w:endnote w:type="continuationSeparator" w:id="0">
    <w:p w:rsidR="00F874BD" w:rsidRDefault="00F8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F12181"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F12181">
      <w:rPr>
        <w:kern w:val="0"/>
        <w:szCs w:val="21"/>
      </w:rPr>
      <w:fldChar w:fldCharType="begin"/>
    </w:r>
    <w:r>
      <w:rPr>
        <w:kern w:val="0"/>
        <w:szCs w:val="21"/>
      </w:rPr>
      <w:instrText xml:space="preserve"> PAGE </w:instrText>
    </w:r>
    <w:r w:rsidR="00F12181">
      <w:rPr>
        <w:kern w:val="0"/>
        <w:szCs w:val="21"/>
      </w:rPr>
      <w:fldChar w:fldCharType="separate"/>
    </w:r>
    <w:r w:rsidR="00E8249A">
      <w:rPr>
        <w:noProof/>
        <w:kern w:val="0"/>
        <w:szCs w:val="21"/>
      </w:rPr>
      <w:t>20</w:t>
    </w:r>
    <w:r w:rsidR="00F12181">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F12181">
      <w:rPr>
        <w:kern w:val="0"/>
        <w:szCs w:val="21"/>
      </w:rPr>
      <w:fldChar w:fldCharType="begin"/>
    </w:r>
    <w:r>
      <w:rPr>
        <w:kern w:val="0"/>
        <w:szCs w:val="21"/>
      </w:rPr>
      <w:instrText xml:space="preserve"> NUMPAGES </w:instrText>
    </w:r>
    <w:r w:rsidR="00F12181">
      <w:rPr>
        <w:kern w:val="0"/>
        <w:szCs w:val="21"/>
      </w:rPr>
      <w:fldChar w:fldCharType="separate"/>
    </w:r>
    <w:r w:rsidR="00E8249A">
      <w:rPr>
        <w:noProof/>
        <w:kern w:val="0"/>
        <w:szCs w:val="21"/>
      </w:rPr>
      <w:t>35</w:t>
    </w:r>
    <w:r w:rsidR="00F12181">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4BD" w:rsidRDefault="00F874BD">
      <w:r>
        <w:separator/>
      </w:r>
    </w:p>
  </w:footnote>
  <w:footnote w:type="continuationSeparator" w:id="0">
    <w:p w:rsidR="00F874BD" w:rsidRDefault="00F87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C2542B" w:rsidRDefault="004D64B9"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8240"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539"/>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4AC"/>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074"/>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5E53"/>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49A"/>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1E7B"/>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874BD"/>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DCB62B6-D616-4DFC-9817-1CA7F8F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664239484">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35</Pages>
  <Words>4542</Words>
  <Characters>25892</Characters>
  <Application>Microsoft Office Word</Application>
  <DocSecurity>0</DocSecurity>
  <Lines>215</Lines>
  <Paragraphs>60</Paragraphs>
  <ScaleCrop>false</ScaleCrop>
  <Company/>
  <LinksUpToDate>false</LinksUpToDate>
  <CharactersWithSpaces>30374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556</cp:revision>
  <cp:lastPrinted>2007-07-19T00:46:00Z</cp:lastPrinted>
  <dcterms:created xsi:type="dcterms:W3CDTF">2013-10-15T01:57:00Z</dcterms:created>
  <dcterms:modified xsi:type="dcterms:W3CDTF">2017-03-28T09:29:00Z</dcterms:modified>
</cp:coreProperties>
</file>