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0AF1" w14:textId="77777777" w:rsidR="001A59F9" w:rsidRPr="001316A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bookmarkStart w:id="0" w:name="_GoBack"/>
    </w:p>
    <w:p w14:paraId="6DB4B543" w14:textId="77777777" w:rsidR="001A59F9" w:rsidRPr="001316A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14:paraId="489AB2F7" w14:textId="77777777" w:rsidR="001A59F9" w:rsidRPr="001316A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14:paraId="71D08FA9" w14:textId="77777777" w:rsidR="001A59F9" w:rsidRPr="001316A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14:paraId="69242FBE" w14:textId="77777777" w:rsidR="001A59F9" w:rsidRPr="001316A7" w:rsidRDefault="001A59F9" w:rsidP="00A66C69">
      <w:pPr>
        <w:spacing w:before="29" w:line="288" w:lineRule="auto"/>
        <w:jc w:val="center"/>
        <w:rPr>
          <w:b/>
          <w:color w:val="000000" w:themeColor="text1"/>
          <w:sz w:val="36"/>
          <w:szCs w:val="36"/>
        </w:rPr>
      </w:pPr>
      <w:bookmarkStart w:id="1" w:name="_Toc361324840"/>
      <w:r w:rsidRPr="001316A7">
        <w:rPr>
          <w:b/>
          <w:color w:val="000000" w:themeColor="text1"/>
          <w:sz w:val="36"/>
          <w:szCs w:val="36"/>
        </w:rPr>
        <w:t>交银施罗德先锋混合型证券投资基金</w:t>
      </w:r>
      <w:bookmarkEnd w:id="1"/>
    </w:p>
    <w:p w14:paraId="2C4874DA" w14:textId="77777777" w:rsidR="001A59F9" w:rsidRPr="001316A7" w:rsidRDefault="001A59F9" w:rsidP="00A66C69">
      <w:pPr>
        <w:spacing w:before="29" w:line="288" w:lineRule="auto"/>
        <w:jc w:val="center"/>
        <w:rPr>
          <w:b/>
          <w:color w:val="000000" w:themeColor="text1"/>
          <w:sz w:val="36"/>
          <w:szCs w:val="36"/>
        </w:rPr>
      </w:pPr>
      <w:bookmarkStart w:id="2" w:name="_Toc361324841"/>
      <w:r w:rsidRPr="001316A7">
        <w:rPr>
          <w:b/>
          <w:color w:val="000000" w:themeColor="text1"/>
          <w:sz w:val="36"/>
          <w:szCs w:val="36"/>
        </w:rPr>
        <w:t>2016</w:t>
      </w:r>
      <w:r w:rsidRPr="001316A7">
        <w:rPr>
          <w:b/>
          <w:color w:val="000000" w:themeColor="text1"/>
          <w:sz w:val="36"/>
          <w:szCs w:val="36"/>
        </w:rPr>
        <w:t>年年度报告</w:t>
      </w:r>
      <w:bookmarkEnd w:id="2"/>
      <w:r w:rsidR="005961DD" w:rsidRPr="001316A7">
        <w:rPr>
          <w:rFonts w:hint="eastAsia"/>
          <w:b/>
          <w:color w:val="000000" w:themeColor="text1"/>
          <w:sz w:val="36"/>
          <w:szCs w:val="36"/>
        </w:rPr>
        <w:t>摘要</w:t>
      </w:r>
    </w:p>
    <w:p w14:paraId="72B78717" w14:textId="77777777" w:rsidR="001A59F9" w:rsidRPr="001316A7" w:rsidRDefault="00F64FAD" w:rsidP="00A66C69">
      <w:pPr>
        <w:spacing w:before="29" w:line="288" w:lineRule="auto"/>
        <w:jc w:val="center"/>
        <w:rPr>
          <w:b/>
          <w:color w:val="000000" w:themeColor="text1"/>
          <w:sz w:val="36"/>
          <w:szCs w:val="36"/>
        </w:rPr>
      </w:pPr>
      <w:r w:rsidRPr="001316A7">
        <w:rPr>
          <w:b/>
          <w:color w:val="000000" w:themeColor="text1"/>
          <w:sz w:val="36"/>
          <w:szCs w:val="36"/>
        </w:rPr>
        <w:t>2016</w:t>
      </w:r>
      <w:r w:rsidRPr="001316A7">
        <w:rPr>
          <w:b/>
          <w:color w:val="000000" w:themeColor="text1"/>
          <w:sz w:val="36"/>
          <w:szCs w:val="36"/>
        </w:rPr>
        <w:t>年</w:t>
      </w:r>
      <w:r w:rsidRPr="001316A7">
        <w:rPr>
          <w:b/>
          <w:color w:val="000000" w:themeColor="text1"/>
          <w:sz w:val="36"/>
          <w:szCs w:val="36"/>
        </w:rPr>
        <w:t>12</w:t>
      </w:r>
      <w:r w:rsidRPr="001316A7">
        <w:rPr>
          <w:b/>
          <w:color w:val="000000" w:themeColor="text1"/>
          <w:sz w:val="36"/>
          <w:szCs w:val="36"/>
        </w:rPr>
        <w:t>月</w:t>
      </w:r>
      <w:r w:rsidRPr="001316A7">
        <w:rPr>
          <w:b/>
          <w:color w:val="000000" w:themeColor="text1"/>
          <w:sz w:val="36"/>
          <w:szCs w:val="36"/>
        </w:rPr>
        <w:t>31</w:t>
      </w:r>
      <w:r w:rsidRPr="001316A7">
        <w:rPr>
          <w:b/>
          <w:color w:val="000000" w:themeColor="text1"/>
          <w:sz w:val="36"/>
          <w:szCs w:val="36"/>
        </w:rPr>
        <w:t>日</w:t>
      </w:r>
    </w:p>
    <w:p w14:paraId="05C66A88" w14:textId="77777777" w:rsidR="001A59F9" w:rsidRPr="001316A7" w:rsidRDefault="001A59F9" w:rsidP="00922D37">
      <w:pPr>
        <w:spacing w:before="29" w:line="288" w:lineRule="auto"/>
        <w:jc w:val="center"/>
        <w:rPr>
          <w:rFonts w:asciiTheme="minorEastAsia" w:eastAsiaTheme="minorEastAsia" w:hAnsiTheme="minorEastAsia"/>
          <w:b/>
          <w:color w:val="000000" w:themeColor="text1"/>
          <w:szCs w:val="21"/>
        </w:rPr>
      </w:pPr>
    </w:p>
    <w:p w14:paraId="27F1898C"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783684CA"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5E913DC8"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04FBFA00"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51B28B65"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499A80C6"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474B1906"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270BE701"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0EA9D374"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2421C490"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3E7E7D5D"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159C2357" w14:textId="77777777" w:rsidR="001A59F9" w:rsidRPr="001316A7" w:rsidRDefault="001A59F9" w:rsidP="00026C9C">
      <w:pPr>
        <w:spacing w:line="360" w:lineRule="auto"/>
        <w:jc w:val="center"/>
        <w:rPr>
          <w:rFonts w:asciiTheme="minorEastAsia" w:eastAsiaTheme="minorEastAsia" w:hAnsiTheme="minorEastAsia"/>
          <w:b/>
          <w:color w:val="000000" w:themeColor="text1"/>
          <w:szCs w:val="21"/>
        </w:rPr>
      </w:pPr>
    </w:p>
    <w:p w14:paraId="2204902E" w14:textId="77777777" w:rsidR="001A59F9" w:rsidRPr="001316A7" w:rsidRDefault="001A59F9" w:rsidP="00922D37">
      <w:pPr>
        <w:spacing w:before="29" w:line="288" w:lineRule="auto"/>
        <w:ind w:firstLineChars="900" w:firstLine="2168"/>
        <w:rPr>
          <w:b/>
          <w:color w:val="000000" w:themeColor="text1"/>
          <w:sz w:val="24"/>
        </w:rPr>
      </w:pPr>
      <w:r w:rsidRPr="001316A7">
        <w:rPr>
          <w:rFonts w:hint="eastAsia"/>
          <w:b/>
          <w:color w:val="000000" w:themeColor="text1"/>
          <w:sz w:val="24"/>
        </w:rPr>
        <w:t>基金管理人：</w:t>
      </w:r>
      <w:r w:rsidRPr="001316A7">
        <w:rPr>
          <w:b/>
          <w:color w:val="000000" w:themeColor="text1"/>
          <w:sz w:val="24"/>
        </w:rPr>
        <w:t>交银施罗德基金管理有限公司</w:t>
      </w:r>
    </w:p>
    <w:p w14:paraId="241C0ACE" w14:textId="77777777" w:rsidR="001A59F9" w:rsidRPr="001316A7" w:rsidRDefault="001A59F9" w:rsidP="00922D37">
      <w:pPr>
        <w:spacing w:before="29" w:line="288" w:lineRule="auto"/>
        <w:ind w:firstLineChars="900" w:firstLine="2168"/>
        <w:rPr>
          <w:b/>
          <w:color w:val="000000" w:themeColor="text1"/>
          <w:sz w:val="24"/>
        </w:rPr>
      </w:pPr>
      <w:r w:rsidRPr="001316A7">
        <w:rPr>
          <w:rFonts w:hint="eastAsia"/>
          <w:b/>
          <w:color w:val="000000" w:themeColor="text1"/>
          <w:sz w:val="24"/>
        </w:rPr>
        <w:t>基金托管人：</w:t>
      </w:r>
      <w:r w:rsidRPr="001316A7">
        <w:rPr>
          <w:b/>
          <w:color w:val="000000" w:themeColor="text1"/>
          <w:sz w:val="24"/>
        </w:rPr>
        <w:t>中国农业银行股份有限公司</w:t>
      </w:r>
    </w:p>
    <w:p w14:paraId="62D74F5C" w14:textId="77777777" w:rsidR="001A59F9" w:rsidRPr="001316A7" w:rsidRDefault="001A59F9" w:rsidP="00922D37">
      <w:pPr>
        <w:spacing w:before="29" w:line="288" w:lineRule="auto"/>
        <w:ind w:firstLineChars="900" w:firstLine="2168"/>
        <w:rPr>
          <w:b/>
          <w:color w:val="000000" w:themeColor="text1"/>
          <w:sz w:val="24"/>
        </w:rPr>
        <w:sectPr w:rsidR="001A59F9" w:rsidRPr="001316A7">
          <w:headerReference w:type="default" r:id="rId7"/>
          <w:pgSz w:w="11926" w:h="15840"/>
          <w:pgMar w:top="1418" w:right="1418" w:bottom="851" w:left="1418" w:header="851" w:footer="992" w:gutter="0"/>
          <w:cols w:space="720"/>
        </w:sectPr>
      </w:pPr>
      <w:r w:rsidRPr="001316A7">
        <w:rPr>
          <w:rFonts w:hint="eastAsia"/>
          <w:b/>
          <w:color w:val="000000" w:themeColor="text1"/>
          <w:sz w:val="24"/>
        </w:rPr>
        <w:t>报告送出日期：</w:t>
      </w:r>
      <w:r w:rsidRPr="001316A7">
        <w:rPr>
          <w:b/>
          <w:color w:val="000000" w:themeColor="text1"/>
          <w:sz w:val="24"/>
        </w:rPr>
        <w:t>二〇一七年三月二十九日</w:t>
      </w:r>
    </w:p>
    <w:p w14:paraId="790C640B"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3" w:name="_Toc225498243"/>
      <w:bookmarkStart w:id="4" w:name="_Toc361324842"/>
      <w:r w:rsidRPr="001316A7">
        <w:rPr>
          <w:rFonts w:hint="eastAsia"/>
          <w:b/>
          <w:bCs/>
          <w:color w:val="000000" w:themeColor="text1"/>
          <w:szCs w:val="24"/>
          <w:lang w:val="en-US"/>
        </w:rPr>
        <w:lastRenderedPageBreak/>
        <w:t>§</w:t>
      </w:r>
      <w:r w:rsidRPr="001316A7">
        <w:rPr>
          <w:b/>
          <w:bCs/>
          <w:color w:val="000000" w:themeColor="text1"/>
          <w:szCs w:val="24"/>
          <w:lang w:val="en-US"/>
        </w:rPr>
        <w:t xml:space="preserve">1  </w:t>
      </w:r>
      <w:r w:rsidRPr="001316A7">
        <w:rPr>
          <w:rFonts w:hint="eastAsia"/>
          <w:b/>
          <w:bCs/>
          <w:color w:val="000000" w:themeColor="text1"/>
          <w:szCs w:val="24"/>
          <w:lang w:val="en-US"/>
        </w:rPr>
        <w:t>重要提示</w:t>
      </w:r>
      <w:bookmarkEnd w:id="3"/>
      <w:bookmarkEnd w:id="4"/>
    </w:p>
    <w:p w14:paraId="6B670237" w14:textId="77777777" w:rsidR="002546CC" w:rsidRPr="001316A7" w:rsidRDefault="002546CC" w:rsidP="002546CC">
      <w:pPr>
        <w:rPr>
          <w:color w:val="000000" w:themeColor="text1"/>
        </w:rPr>
      </w:pPr>
    </w:p>
    <w:p w14:paraId="69CCDA82" w14:textId="77777777" w:rsidR="000C58C9" w:rsidRPr="001316A7" w:rsidRDefault="001A59F9" w:rsidP="00FF0E34">
      <w:pPr>
        <w:pStyle w:val="20"/>
        <w:spacing w:before="29" w:after="0" w:line="288" w:lineRule="auto"/>
        <w:rPr>
          <w:rFonts w:ascii="Times New Roman" w:hAnsi="Times New Roman"/>
          <w:color w:val="000000" w:themeColor="text1"/>
          <w:kern w:val="0"/>
          <w:szCs w:val="24"/>
        </w:rPr>
      </w:pPr>
      <w:bookmarkStart w:id="5" w:name="_Toc361324843"/>
      <w:r w:rsidRPr="001316A7">
        <w:rPr>
          <w:rFonts w:ascii="Times New Roman" w:hAnsi="Times New Roman"/>
          <w:color w:val="000000" w:themeColor="text1"/>
          <w:kern w:val="0"/>
          <w:szCs w:val="24"/>
        </w:rPr>
        <w:t xml:space="preserve">1.1 </w:t>
      </w:r>
      <w:r w:rsidRPr="001316A7">
        <w:rPr>
          <w:rFonts w:ascii="Times New Roman" w:hAnsi="Times New Roman" w:hint="eastAsia"/>
          <w:color w:val="000000" w:themeColor="text1"/>
          <w:kern w:val="0"/>
          <w:szCs w:val="24"/>
        </w:rPr>
        <w:t>重要提示</w:t>
      </w:r>
      <w:bookmarkEnd w:id="5"/>
    </w:p>
    <w:p w14:paraId="72E7A808" w14:textId="77777777" w:rsidR="000C58C9" w:rsidRPr="001316A7" w:rsidRDefault="000C58C9" w:rsidP="00FF0E34">
      <w:pPr>
        <w:spacing w:before="29" w:line="288" w:lineRule="auto"/>
        <w:ind w:firstLineChars="200" w:firstLine="480"/>
        <w:rPr>
          <w:color w:val="000000" w:themeColor="text1"/>
          <w:sz w:val="24"/>
        </w:rPr>
      </w:pPr>
      <w:r w:rsidRPr="001316A7">
        <w:rPr>
          <w:rFonts w:hint="eastAsia"/>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14:paraId="3C262FF2" w14:textId="77777777" w:rsidR="000C58C9" w:rsidRPr="001316A7" w:rsidRDefault="000C58C9" w:rsidP="00FF0E34">
      <w:pPr>
        <w:spacing w:before="29" w:line="288" w:lineRule="auto"/>
        <w:ind w:firstLineChars="200" w:firstLine="480"/>
        <w:rPr>
          <w:color w:val="000000" w:themeColor="text1"/>
          <w:sz w:val="24"/>
        </w:rPr>
      </w:pPr>
      <w:r w:rsidRPr="001316A7">
        <w:rPr>
          <w:rFonts w:hint="eastAsia"/>
          <w:color w:val="000000" w:themeColor="text1"/>
          <w:sz w:val="24"/>
        </w:rPr>
        <w:t>基金托管人</w:t>
      </w:r>
      <w:r w:rsidRPr="001316A7">
        <w:rPr>
          <w:color w:val="000000" w:themeColor="text1"/>
          <w:sz w:val="24"/>
        </w:rPr>
        <w:t>中国农业银行股份有限公司</w:t>
      </w:r>
      <w:r w:rsidR="00D91873" w:rsidRPr="001316A7">
        <w:rPr>
          <w:color w:val="000000" w:themeColor="text1"/>
          <w:sz w:val="24"/>
        </w:rPr>
        <w:t>(</w:t>
      </w:r>
      <w:r w:rsidR="00D91873" w:rsidRPr="001316A7">
        <w:rPr>
          <w:rFonts w:hint="eastAsia"/>
          <w:color w:val="000000" w:themeColor="text1"/>
          <w:sz w:val="24"/>
        </w:rPr>
        <w:t>以下简称“</w:t>
      </w:r>
      <w:r w:rsidR="00D91873" w:rsidRPr="001316A7">
        <w:rPr>
          <w:color w:val="000000" w:themeColor="text1"/>
          <w:sz w:val="24"/>
        </w:rPr>
        <w:t>中国农业银行</w:t>
      </w:r>
      <w:r w:rsidR="00D91873" w:rsidRPr="001316A7">
        <w:rPr>
          <w:rFonts w:hint="eastAsia"/>
          <w:color w:val="000000" w:themeColor="text1"/>
          <w:sz w:val="24"/>
        </w:rPr>
        <w:t>”</w:t>
      </w:r>
      <w:r w:rsidR="00D91873" w:rsidRPr="001316A7">
        <w:rPr>
          <w:color w:val="000000" w:themeColor="text1"/>
          <w:sz w:val="24"/>
        </w:rPr>
        <w:t>)</w:t>
      </w:r>
      <w:r w:rsidRPr="001316A7">
        <w:rPr>
          <w:rFonts w:hint="eastAsia"/>
          <w:color w:val="000000" w:themeColor="text1"/>
          <w:sz w:val="24"/>
        </w:rPr>
        <w:t>根据本基金合同规定，于</w:t>
      </w:r>
      <w:r w:rsidRPr="001316A7">
        <w:rPr>
          <w:color w:val="000000" w:themeColor="text1"/>
          <w:sz w:val="24"/>
        </w:rPr>
        <w:t>2017</w:t>
      </w:r>
      <w:r w:rsidRPr="001316A7">
        <w:rPr>
          <w:color w:val="000000" w:themeColor="text1"/>
          <w:sz w:val="24"/>
        </w:rPr>
        <w:t>年</w:t>
      </w:r>
      <w:r w:rsidRPr="001316A7">
        <w:rPr>
          <w:color w:val="000000" w:themeColor="text1"/>
          <w:sz w:val="24"/>
        </w:rPr>
        <w:t>3</w:t>
      </w:r>
      <w:r w:rsidRPr="001316A7">
        <w:rPr>
          <w:color w:val="000000" w:themeColor="text1"/>
          <w:sz w:val="24"/>
        </w:rPr>
        <w:t>月</w:t>
      </w:r>
      <w:r w:rsidRPr="001316A7">
        <w:rPr>
          <w:color w:val="000000" w:themeColor="text1"/>
          <w:sz w:val="24"/>
        </w:rPr>
        <w:t>28</w:t>
      </w:r>
      <w:r w:rsidRPr="001316A7">
        <w:rPr>
          <w:color w:val="000000" w:themeColor="text1"/>
          <w:sz w:val="24"/>
        </w:rPr>
        <w:t>日</w:t>
      </w:r>
      <w:r w:rsidRPr="001316A7">
        <w:rPr>
          <w:rFonts w:hint="eastAsia"/>
          <w:color w:val="000000" w:themeColor="text1"/>
          <w:sz w:val="24"/>
        </w:rPr>
        <w:t>复核了本报告中的财务指标、净值表现、利润分配情况、财务会计报告、投资组合报告等内容，保证复核内容不存在虚假记载、误导性陈述或者重大遗漏。</w:t>
      </w:r>
    </w:p>
    <w:p w14:paraId="200A2644" w14:textId="77777777" w:rsidR="000C58C9" w:rsidRPr="001316A7" w:rsidRDefault="000C58C9" w:rsidP="00FF0E34">
      <w:pPr>
        <w:spacing w:before="29" w:line="288" w:lineRule="auto"/>
        <w:ind w:firstLineChars="200" w:firstLine="480"/>
        <w:rPr>
          <w:color w:val="000000" w:themeColor="text1"/>
          <w:sz w:val="24"/>
        </w:rPr>
      </w:pPr>
      <w:r w:rsidRPr="001316A7">
        <w:rPr>
          <w:rFonts w:hint="eastAsia"/>
          <w:color w:val="000000" w:themeColor="text1"/>
          <w:sz w:val="24"/>
        </w:rPr>
        <w:t>基金管理人承诺以诚实信用、勤勉尽责的原则管理和运用基金资产，但不保证基金一定盈利。</w:t>
      </w:r>
    </w:p>
    <w:p w14:paraId="406ABFE4" w14:textId="77777777" w:rsidR="000C58C9" w:rsidRPr="001316A7" w:rsidRDefault="000C58C9" w:rsidP="00FF0E34">
      <w:pPr>
        <w:spacing w:before="29" w:line="288" w:lineRule="auto"/>
        <w:ind w:firstLineChars="200" w:firstLine="480"/>
        <w:rPr>
          <w:color w:val="000000" w:themeColor="text1"/>
          <w:sz w:val="24"/>
        </w:rPr>
      </w:pPr>
      <w:r w:rsidRPr="001316A7">
        <w:rPr>
          <w:rFonts w:hint="eastAsia"/>
          <w:color w:val="000000" w:themeColor="text1"/>
          <w:sz w:val="24"/>
        </w:rPr>
        <w:t>基金的过往业绩并不代表其未来表现。投资有风险，投资者在</w:t>
      </w:r>
      <w:r w:rsidR="009414BB" w:rsidRPr="001316A7">
        <w:rPr>
          <w:rFonts w:hint="eastAsia"/>
          <w:color w:val="000000" w:themeColor="text1"/>
          <w:sz w:val="24"/>
        </w:rPr>
        <w:t>作</w:t>
      </w:r>
      <w:r w:rsidRPr="001316A7">
        <w:rPr>
          <w:rFonts w:hint="eastAsia"/>
          <w:color w:val="000000" w:themeColor="text1"/>
          <w:sz w:val="24"/>
        </w:rPr>
        <w:t>出投资决策前应仔细阅读本基金的招募说明书及其更新。</w:t>
      </w:r>
    </w:p>
    <w:p w14:paraId="5A5068B7" w14:textId="77777777" w:rsidR="000C58C9" w:rsidRPr="001316A7" w:rsidRDefault="000C58C9" w:rsidP="00FF0E34">
      <w:pPr>
        <w:spacing w:before="29" w:line="288" w:lineRule="auto"/>
        <w:ind w:firstLineChars="200" w:firstLine="480"/>
        <w:rPr>
          <w:color w:val="000000" w:themeColor="text1"/>
          <w:sz w:val="24"/>
        </w:rPr>
      </w:pPr>
      <w:r w:rsidRPr="001316A7">
        <w:rPr>
          <w:rFonts w:hint="eastAsia"/>
          <w:color w:val="000000" w:themeColor="text1"/>
          <w:sz w:val="24"/>
        </w:rPr>
        <w:t>本年度报告摘要摘自年度报告正文，投资者欲了解详细内容，应阅读年度报告正文。</w:t>
      </w:r>
    </w:p>
    <w:p w14:paraId="59CE1AFB" w14:textId="77777777" w:rsidR="00DA70F5" w:rsidRPr="001316A7" w:rsidRDefault="00DA70F5" w:rsidP="00FF0E34">
      <w:pPr>
        <w:spacing w:before="29" w:line="288" w:lineRule="auto"/>
        <w:ind w:firstLineChars="200" w:firstLine="480"/>
        <w:rPr>
          <w:color w:val="000000" w:themeColor="text1"/>
          <w:sz w:val="24"/>
        </w:rPr>
      </w:pPr>
      <w:r w:rsidRPr="001316A7">
        <w:rPr>
          <w:rFonts w:hint="eastAsia"/>
          <w:color w:val="000000" w:themeColor="text1"/>
          <w:sz w:val="24"/>
        </w:rPr>
        <w:t>本报告期自</w:t>
      </w:r>
      <w:r w:rsidRPr="001316A7">
        <w:rPr>
          <w:color w:val="000000" w:themeColor="text1"/>
          <w:sz w:val="24"/>
        </w:rPr>
        <w:t>2016</w:t>
      </w:r>
      <w:r w:rsidRPr="001316A7">
        <w:rPr>
          <w:color w:val="000000" w:themeColor="text1"/>
          <w:sz w:val="24"/>
        </w:rPr>
        <w:t>年</w:t>
      </w:r>
      <w:r w:rsidRPr="001316A7">
        <w:rPr>
          <w:color w:val="000000" w:themeColor="text1"/>
          <w:sz w:val="24"/>
        </w:rPr>
        <w:t>1</w:t>
      </w:r>
      <w:r w:rsidRPr="001316A7">
        <w:rPr>
          <w:color w:val="000000" w:themeColor="text1"/>
          <w:sz w:val="24"/>
        </w:rPr>
        <w:t>月</w:t>
      </w:r>
      <w:r w:rsidRPr="001316A7">
        <w:rPr>
          <w:color w:val="000000" w:themeColor="text1"/>
          <w:sz w:val="24"/>
        </w:rPr>
        <w:t>1</w:t>
      </w:r>
      <w:r w:rsidRPr="001316A7">
        <w:rPr>
          <w:color w:val="000000" w:themeColor="text1"/>
          <w:sz w:val="24"/>
        </w:rPr>
        <w:t>日</w:t>
      </w:r>
      <w:r w:rsidRPr="001316A7">
        <w:rPr>
          <w:rFonts w:hint="eastAsia"/>
          <w:color w:val="000000" w:themeColor="text1"/>
          <w:sz w:val="24"/>
        </w:rPr>
        <w:t>起至</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w:t>
      </w:r>
      <w:r w:rsidRPr="001316A7">
        <w:rPr>
          <w:rFonts w:hint="eastAsia"/>
          <w:color w:val="000000" w:themeColor="text1"/>
          <w:sz w:val="24"/>
        </w:rPr>
        <w:t>止。</w:t>
      </w:r>
    </w:p>
    <w:p w14:paraId="52EDFB9B" w14:textId="77777777" w:rsidR="00D35947" w:rsidRPr="001316A7" w:rsidRDefault="001A59F9" w:rsidP="00D35947">
      <w:pPr>
        <w:spacing w:line="360" w:lineRule="auto"/>
        <w:rPr>
          <w:rFonts w:asciiTheme="minorEastAsia" w:eastAsiaTheme="minorEastAsia" w:hAnsiTheme="minorEastAsia"/>
          <w:b/>
          <w:color w:val="000000" w:themeColor="text1"/>
          <w:kern w:val="0"/>
          <w:szCs w:val="21"/>
        </w:rPr>
      </w:pPr>
      <w:r w:rsidRPr="001316A7">
        <w:rPr>
          <w:rFonts w:asciiTheme="minorEastAsia" w:eastAsiaTheme="minorEastAsia" w:hAnsiTheme="minorEastAsia"/>
          <w:color w:val="000000" w:themeColor="text1"/>
          <w:szCs w:val="21"/>
        </w:rPr>
        <w:br w:type="page"/>
      </w:r>
    </w:p>
    <w:p w14:paraId="0EDA3CC8"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6" w:name="_Toc225498244"/>
      <w:bookmarkStart w:id="7" w:name="_Toc361324844"/>
      <w:r w:rsidRPr="001316A7">
        <w:rPr>
          <w:rFonts w:hint="eastAsia"/>
          <w:b/>
          <w:bCs/>
          <w:color w:val="000000" w:themeColor="text1"/>
          <w:szCs w:val="24"/>
          <w:lang w:val="en-US"/>
        </w:rPr>
        <w:lastRenderedPageBreak/>
        <w:t>§</w:t>
      </w:r>
      <w:r w:rsidRPr="001316A7">
        <w:rPr>
          <w:b/>
          <w:bCs/>
          <w:color w:val="000000" w:themeColor="text1"/>
          <w:szCs w:val="24"/>
          <w:lang w:val="en-US"/>
        </w:rPr>
        <w:t xml:space="preserve">2  </w:t>
      </w:r>
      <w:r w:rsidRPr="001316A7">
        <w:rPr>
          <w:rFonts w:hint="eastAsia"/>
          <w:b/>
          <w:bCs/>
          <w:color w:val="000000" w:themeColor="text1"/>
          <w:szCs w:val="24"/>
          <w:lang w:val="en-US"/>
        </w:rPr>
        <w:t>基金简介</w:t>
      </w:r>
      <w:bookmarkEnd w:id="6"/>
      <w:bookmarkEnd w:id="7"/>
    </w:p>
    <w:p w14:paraId="655A8578" w14:textId="77777777" w:rsidR="002546CC" w:rsidRPr="001316A7" w:rsidRDefault="002546CC" w:rsidP="002546CC">
      <w:pPr>
        <w:rPr>
          <w:color w:val="000000" w:themeColor="text1"/>
        </w:rPr>
      </w:pPr>
    </w:p>
    <w:p w14:paraId="5CBF2B01" w14:textId="77777777" w:rsidR="001A59F9" w:rsidRPr="001316A7" w:rsidRDefault="0040762F" w:rsidP="00701155">
      <w:pPr>
        <w:pStyle w:val="20"/>
        <w:spacing w:before="29" w:after="0" w:line="288" w:lineRule="auto"/>
        <w:rPr>
          <w:rFonts w:ascii="Times New Roman" w:hAnsi="Times New Roman"/>
          <w:color w:val="000000" w:themeColor="text1"/>
          <w:kern w:val="0"/>
          <w:szCs w:val="24"/>
        </w:rPr>
      </w:pPr>
      <w:bookmarkStart w:id="8" w:name="_Toc361324845"/>
      <w:r w:rsidRPr="001316A7">
        <w:rPr>
          <w:rFonts w:ascii="Times New Roman" w:hAnsi="Times New Roman"/>
          <w:color w:val="000000" w:themeColor="text1"/>
          <w:kern w:val="0"/>
          <w:szCs w:val="24"/>
        </w:rPr>
        <w:t>2.1</w:t>
      </w:r>
      <w:r w:rsidR="00CE28F0" w:rsidRPr="001316A7">
        <w:rPr>
          <w:rFonts w:ascii="Times New Roman" w:hAnsi="Times New Roman" w:hint="eastAsia"/>
          <w:color w:val="000000" w:themeColor="text1"/>
          <w:kern w:val="0"/>
          <w:szCs w:val="24"/>
        </w:rPr>
        <w:t xml:space="preserve"> </w:t>
      </w:r>
      <w:r w:rsidR="001A59F9" w:rsidRPr="001316A7">
        <w:rPr>
          <w:rFonts w:ascii="Times New Roman" w:hAnsi="Times New Roman" w:hint="eastAsia"/>
          <w:color w:val="000000" w:themeColor="text1"/>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316A7" w:rsidRPr="001316A7" w14:paraId="269BD024" w14:textId="77777777" w:rsidTr="00961313">
        <w:tc>
          <w:tcPr>
            <w:tcW w:w="3119" w:type="dxa"/>
            <w:vAlign w:val="center"/>
          </w:tcPr>
          <w:p w14:paraId="2CE19A1C"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基金简称</w:t>
            </w:r>
          </w:p>
        </w:tc>
        <w:tc>
          <w:tcPr>
            <w:tcW w:w="5879" w:type="dxa"/>
            <w:gridSpan w:val="2"/>
            <w:vAlign w:val="center"/>
          </w:tcPr>
          <w:p w14:paraId="65E1E85B" w14:textId="77777777" w:rsidR="001A59F9" w:rsidRPr="001316A7" w:rsidRDefault="001A59F9" w:rsidP="00AF05D4">
            <w:pPr>
              <w:spacing w:before="29" w:line="288" w:lineRule="auto"/>
              <w:jc w:val="center"/>
              <w:rPr>
                <w:color w:val="000000" w:themeColor="text1"/>
                <w:sz w:val="24"/>
              </w:rPr>
            </w:pPr>
            <w:r w:rsidRPr="001316A7">
              <w:rPr>
                <w:color w:val="000000" w:themeColor="text1"/>
                <w:sz w:val="24"/>
              </w:rPr>
              <w:t>交银先锋混合</w:t>
            </w:r>
          </w:p>
        </w:tc>
      </w:tr>
      <w:tr w:rsidR="001316A7" w:rsidRPr="001316A7" w14:paraId="4954C282" w14:textId="77777777" w:rsidTr="00961313">
        <w:tc>
          <w:tcPr>
            <w:tcW w:w="3119" w:type="dxa"/>
            <w:vAlign w:val="center"/>
          </w:tcPr>
          <w:p w14:paraId="428CA9D4"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基金主代码</w:t>
            </w:r>
          </w:p>
        </w:tc>
        <w:tc>
          <w:tcPr>
            <w:tcW w:w="5879" w:type="dxa"/>
            <w:gridSpan w:val="2"/>
            <w:vAlign w:val="center"/>
          </w:tcPr>
          <w:p w14:paraId="295BFF10" w14:textId="77777777" w:rsidR="001A59F9" w:rsidRPr="001316A7" w:rsidRDefault="001A59F9" w:rsidP="00AF05D4">
            <w:pPr>
              <w:spacing w:before="29" w:line="288" w:lineRule="auto"/>
              <w:jc w:val="center"/>
              <w:rPr>
                <w:color w:val="000000" w:themeColor="text1"/>
                <w:sz w:val="24"/>
              </w:rPr>
            </w:pPr>
            <w:r w:rsidRPr="001316A7">
              <w:rPr>
                <w:color w:val="000000" w:themeColor="text1"/>
                <w:sz w:val="24"/>
              </w:rPr>
              <w:t>519698</w:t>
            </w:r>
          </w:p>
        </w:tc>
      </w:tr>
      <w:tr w:rsidR="001316A7" w:rsidRPr="001316A7" w14:paraId="5AA9A0BD" w14:textId="77777777" w:rsidTr="00961313">
        <w:tc>
          <w:tcPr>
            <w:tcW w:w="3119" w:type="dxa"/>
            <w:vAlign w:val="center"/>
          </w:tcPr>
          <w:p w14:paraId="53B6C9D2"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交易代码</w:t>
            </w:r>
          </w:p>
        </w:tc>
        <w:tc>
          <w:tcPr>
            <w:tcW w:w="2880" w:type="dxa"/>
            <w:vAlign w:val="center"/>
          </w:tcPr>
          <w:p w14:paraId="266959E7" w14:textId="77777777" w:rsidR="0040762F" w:rsidRPr="001316A7" w:rsidRDefault="0040762F" w:rsidP="00AF05D4">
            <w:pPr>
              <w:spacing w:before="29" w:line="288" w:lineRule="auto"/>
              <w:jc w:val="center"/>
              <w:rPr>
                <w:color w:val="000000" w:themeColor="text1"/>
                <w:sz w:val="24"/>
              </w:rPr>
            </w:pPr>
            <w:r w:rsidRPr="001316A7">
              <w:rPr>
                <w:rFonts w:hint="eastAsia"/>
                <w:color w:val="000000" w:themeColor="text1"/>
                <w:sz w:val="24"/>
              </w:rPr>
              <w:t xml:space="preserve"> 519698(</w:t>
            </w:r>
            <w:r w:rsidRPr="001316A7">
              <w:rPr>
                <w:rFonts w:hint="eastAsia"/>
                <w:color w:val="000000" w:themeColor="text1"/>
                <w:sz w:val="24"/>
              </w:rPr>
              <w:t>前端</w:t>
            </w:r>
            <w:r w:rsidRPr="001316A7">
              <w:rPr>
                <w:rFonts w:hint="eastAsia"/>
                <w:color w:val="000000" w:themeColor="text1"/>
                <w:sz w:val="24"/>
              </w:rPr>
              <w:t>)</w:t>
            </w:r>
          </w:p>
        </w:tc>
        <w:tc>
          <w:tcPr>
            <w:tcW w:w="2999" w:type="dxa"/>
            <w:vAlign w:val="center"/>
          </w:tcPr>
          <w:p w14:paraId="32AAB9E0" w14:textId="77777777" w:rsidR="0040762F" w:rsidRPr="001316A7" w:rsidRDefault="0040762F" w:rsidP="00AF05D4">
            <w:pPr>
              <w:spacing w:before="29" w:line="288" w:lineRule="auto"/>
              <w:jc w:val="center"/>
              <w:rPr>
                <w:color w:val="000000" w:themeColor="text1"/>
                <w:sz w:val="24"/>
              </w:rPr>
            </w:pPr>
            <w:r w:rsidRPr="001316A7">
              <w:rPr>
                <w:rFonts w:hint="eastAsia"/>
                <w:color w:val="000000" w:themeColor="text1"/>
                <w:sz w:val="24"/>
              </w:rPr>
              <w:t xml:space="preserve"> 519699(</w:t>
            </w:r>
            <w:r w:rsidRPr="001316A7">
              <w:rPr>
                <w:rFonts w:hint="eastAsia"/>
                <w:color w:val="000000" w:themeColor="text1"/>
                <w:sz w:val="24"/>
              </w:rPr>
              <w:t>后端</w:t>
            </w:r>
            <w:r w:rsidRPr="001316A7">
              <w:rPr>
                <w:rFonts w:hint="eastAsia"/>
                <w:color w:val="000000" w:themeColor="text1"/>
                <w:sz w:val="24"/>
              </w:rPr>
              <w:t>)</w:t>
            </w:r>
          </w:p>
        </w:tc>
      </w:tr>
      <w:tr w:rsidR="001316A7" w:rsidRPr="001316A7" w14:paraId="59138618" w14:textId="77777777" w:rsidTr="00961313">
        <w:tc>
          <w:tcPr>
            <w:tcW w:w="3119" w:type="dxa"/>
            <w:vAlign w:val="center"/>
          </w:tcPr>
          <w:p w14:paraId="38884EBF"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基金运作方式</w:t>
            </w:r>
          </w:p>
        </w:tc>
        <w:tc>
          <w:tcPr>
            <w:tcW w:w="5879" w:type="dxa"/>
            <w:gridSpan w:val="2"/>
            <w:vAlign w:val="center"/>
          </w:tcPr>
          <w:p w14:paraId="6041D84A" w14:textId="77777777" w:rsidR="0040762F" w:rsidRPr="001316A7" w:rsidRDefault="0040762F" w:rsidP="00AF05D4">
            <w:pPr>
              <w:spacing w:before="29" w:line="288" w:lineRule="auto"/>
              <w:jc w:val="center"/>
              <w:rPr>
                <w:color w:val="000000" w:themeColor="text1"/>
                <w:sz w:val="24"/>
              </w:rPr>
            </w:pPr>
            <w:r w:rsidRPr="001316A7">
              <w:rPr>
                <w:color w:val="000000" w:themeColor="text1"/>
                <w:sz w:val="24"/>
              </w:rPr>
              <w:t>契约型开放式</w:t>
            </w:r>
          </w:p>
        </w:tc>
      </w:tr>
      <w:tr w:rsidR="001316A7" w:rsidRPr="001316A7" w14:paraId="46B49EB3" w14:textId="77777777" w:rsidTr="00961313">
        <w:tc>
          <w:tcPr>
            <w:tcW w:w="3119" w:type="dxa"/>
            <w:vAlign w:val="center"/>
          </w:tcPr>
          <w:p w14:paraId="5D0C202F"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基金合同生效日</w:t>
            </w:r>
          </w:p>
        </w:tc>
        <w:tc>
          <w:tcPr>
            <w:tcW w:w="5879" w:type="dxa"/>
            <w:gridSpan w:val="2"/>
            <w:vAlign w:val="center"/>
          </w:tcPr>
          <w:p w14:paraId="353B8045" w14:textId="77777777" w:rsidR="0040762F" w:rsidRPr="001316A7" w:rsidRDefault="0040762F" w:rsidP="00AF05D4">
            <w:pPr>
              <w:spacing w:before="29" w:line="288" w:lineRule="auto"/>
              <w:jc w:val="center"/>
              <w:rPr>
                <w:color w:val="000000" w:themeColor="text1"/>
                <w:sz w:val="24"/>
              </w:rPr>
            </w:pPr>
            <w:r w:rsidRPr="001316A7">
              <w:rPr>
                <w:color w:val="000000" w:themeColor="text1"/>
                <w:sz w:val="24"/>
              </w:rPr>
              <w:t>2009</w:t>
            </w:r>
            <w:r w:rsidRPr="001316A7">
              <w:rPr>
                <w:color w:val="000000" w:themeColor="text1"/>
                <w:sz w:val="24"/>
              </w:rPr>
              <w:t>年</w:t>
            </w:r>
            <w:r w:rsidRPr="001316A7">
              <w:rPr>
                <w:color w:val="000000" w:themeColor="text1"/>
                <w:sz w:val="24"/>
              </w:rPr>
              <w:t>4</w:t>
            </w:r>
            <w:r w:rsidRPr="001316A7">
              <w:rPr>
                <w:color w:val="000000" w:themeColor="text1"/>
                <w:sz w:val="24"/>
              </w:rPr>
              <w:t>月</w:t>
            </w:r>
            <w:r w:rsidRPr="001316A7">
              <w:rPr>
                <w:color w:val="000000" w:themeColor="text1"/>
                <w:sz w:val="24"/>
              </w:rPr>
              <w:t>10</w:t>
            </w:r>
            <w:r w:rsidRPr="001316A7">
              <w:rPr>
                <w:color w:val="000000" w:themeColor="text1"/>
                <w:sz w:val="24"/>
              </w:rPr>
              <w:t>日</w:t>
            </w:r>
          </w:p>
        </w:tc>
      </w:tr>
      <w:tr w:rsidR="001316A7" w:rsidRPr="001316A7" w14:paraId="6FB1CEDB" w14:textId="77777777" w:rsidTr="00961313">
        <w:tc>
          <w:tcPr>
            <w:tcW w:w="3119" w:type="dxa"/>
            <w:vAlign w:val="center"/>
          </w:tcPr>
          <w:p w14:paraId="1A390562"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基金管理人</w:t>
            </w:r>
          </w:p>
        </w:tc>
        <w:tc>
          <w:tcPr>
            <w:tcW w:w="5879" w:type="dxa"/>
            <w:gridSpan w:val="2"/>
            <w:vAlign w:val="center"/>
          </w:tcPr>
          <w:p w14:paraId="1890379A" w14:textId="77777777" w:rsidR="0040762F" w:rsidRPr="001316A7" w:rsidRDefault="0040762F" w:rsidP="00AF05D4">
            <w:pPr>
              <w:spacing w:before="29" w:line="288" w:lineRule="auto"/>
              <w:jc w:val="center"/>
              <w:rPr>
                <w:color w:val="000000" w:themeColor="text1"/>
                <w:sz w:val="24"/>
              </w:rPr>
            </w:pPr>
            <w:r w:rsidRPr="001316A7">
              <w:rPr>
                <w:color w:val="000000" w:themeColor="text1"/>
                <w:sz w:val="24"/>
              </w:rPr>
              <w:t>交银施罗德基金管理有限公司</w:t>
            </w:r>
          </w:p>
        </w:tc>
      </w:tr>
      <w:tr w:rsidR="001316A7" w:rsidRPr="001316A7" w14:paraId="570A695E" w14:textId="77777777" w:rsidTr="00961313">
        <w:tc>
          <w:tcPr>
            <w:tcW w:w="3119" w:type="dxa"/>
            <w:vAlign w:val="center"/>
          </w:tcPr>
          <w:p w14:paraId="1359A571"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基金托管人</w:t>
            </w:r>
          </w:p>
        </w:tc>
        <w:tc>
          <w:tcPr>
            <w:tcW w:w="5879" w:type="dxa"/>
            <w:gridSpan w:val="2"/>
            <w:vAlign w:val="center"/>
          </w:tcPr>
          <w:p w14:paraId="712C9985" w14:textId="77777777" w:rsidR="0040762F" w:rsidRPr="001316A7" w:rsidRDefault="0040762F" w:rsidP="00AF05D4">
            <w:pPr>
              <w:spacing w:before="29" w:line="288" w:lineRule="auto"/>
              <w:jc w:val="center"/>
              <w:rPr>
                <w:color w:val="000000" w:themeColor="text1"/>
                <w:sz w:val="24"/>
              </w:rPr>
            </w:pPr>
            <w:r w:rsidRPr="001316A7">
              <w:rPr>
                <w:color w:val="000000" w:themeColor="text1"/>
                <w:sz w:val="24"/>
              </w:rPr>
              <w:t>中国农业银行股份有限公司</w:t>
            </w:r>
          </w:p>
        </w:tc>
      </w:tr>
      <w:tr w:rsidR="001316A7" w:rsidRPr="001316A7" w14:paraId="40443237" w14:textId="77777777" w:rsidTr="00961313">
        <w:tc>
          <w:tcPr>
            <w:tcW w:w="3119" w:type="dxa"/>
            <w:vAlign w:val="center"/>
          </w:tcPr>
          <w:p w14:paraId="45792446"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报告期末基金份额总额</w:t>
            </w:r>
          </w:p>
        </w:tc>
        <w:tc>
          <w:tcPr>
            <w:tcW w:w="5879" w:type="dxa"/>
            <w:gridSpan w:val="2"/>
            <w:vAlign w:val="center"/>
          </w:tcPr>
          <w:p w14:paraId="53716533" w14:textId="77777777" w:rsidR="0040762F" w:rsidRPr="001316A7" w:rsidRDefault="0040762F" w:rsidP="00AF05D4">
            <w:pPr>
              <w:spacing w:before="29" w:line="288" w:lineRule="auto"/>
              <w:jc w:val="center"/>
              <w:rPr>
                <w:color w:val="000000" w:themeColor="text1"/>
                <w:sz w:val="24"/>
              </w:rPr>
            </w:pPr>
            <w:r w:rsidRPr="001316A7">
              <w:rPr>
                <w:color w:val="000000" w:themeColor="text1"/>
                <w:sz w:val="24"/>
              </w:rPr>
              <w:t>1,280,203,928.64</w:t>
            </w:r>
            <w:r w:rsidRPr="001316A7">
              <w:rPr>
                <w:rFonts w:hint="eastAsia"/>
                <w:color w:val="000000" w:themeColor="text1"/>
                <w:sz w:val="24"/>
              </w:rPr>
              <w:t>份</w:t>
            </w:r>
          </w:p>
        </w:tc>
      </w:tr>
      <w:tr w:rsidR="0040762F" w:rsidRPr="001316A7" w14:paraId="4C518024" w14:textId="77777777" w:rsidTr="00961313">
        <w:tc>
          <w:tcPr>
            <w:tcW w:w="3119" w:type="dxa"/>
            <w:vAlign w:val="center"/>
          </w:tcPr>
          <w:p w14:paraId="134735E9" w14:textId="77777777" w:rsidR="0040762F" w:rsidRPr="001316A7" w:rsidRDefault="0040762F" w:rsidP="00475872">
            <w:pPr>
              <w:spacing w:before="29" w:line="288" w:lineRule="auto"/>
              <w:rPr>
                <w:color w:val="000000" w:themeColor="text1"/>
                <w:sz w:val="24"/>
              </w:rPr>
            </w:pPr>
            <w:r w:rsidRPr="001316A7">
              <w:rPr>
                <w:rFonts w:hint="eastAsia"/>
                <w:color w:val="000000" w:themeColor="text1"/>
                <w:sz w:val="24"/>
              </w:rPr>
              <w:t>基金合同存续期</w:t>
            </w:r>
          </w:p>
        </w:tc>
        <w:tc>
          <w:tcPr>
            <w:tcW w:w="5879" w:type="dxa"/>
            <w:gridSpan w:val="2"/>
            <w:vAlign w:val="center"/>
          </w:tcPr>
          <w:p w14:paraId="2DEBDB86" w14:textId="77777777" w:rsidR="0040762F" w:rsidRPr="001316A7" w:rsidRDefault="0040762F" w:rsidP="00AF05D4">
            <w:pPr>
              <w:spacing w:before="29" w:line="288" w:lineRule="auto"/>
              <w:jc w:val="center"/>
              <w:rPr>
                <w:color w:val="000000" w:themeColor="text1"/>
                <w:sz w:val="24"/>
              </w:rPr>
            </w:pPr>
            <w:r w:rsidRPr="001316A7">
              <w:rPr>
                <w:color w:val="000000" w:themeColor="text1"/>
                <w:sz w:val="24"/>
              </w:rPr>
              <w:t>不定期</w:t>
            </w:r>
          </w:p>
        </w:tc>
      </w:tr>
    </w:tbl>
    <w:p w14:paraId="6DADC476" w14:textId="77777777" w:rsidR="00FF7B7E" w:rsidRPr="001316A7" w:rsidRDefault="00FF7B7E" w:rsidP="00F017B1">
      <w:pPr>
        <w:spacing w:before="29" w:line="288" w:lineRule="auto"/>
        <w:jc w:val="left"/>
        <w:rPr>
          <w:color w:val="000000" w:themeColor="text1"/>
          <w:kern w:val="0"/>
          <w:sz w:val="24"/>
        </w:rPr>
      </w:pPr>
    </w:p>
    <w:p w14:paraId="3E56C579"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9" w:name="_Toc361324846"/>
      <w:r w:rsidRPr="001316A7">
        <w:rPr>
          <w:rFonts w:ascii="Times New Roman" w:hAnsi="Times New Roman"/>
          <w:color w:val="000000" w:themeColor="text1"/>
          <w:kern w:val="0"/>
          <w:szCs w:val="24"/>
        </w:rPr>
        <w:t xml:space="preserve">2.2 </w:t>
      </w:r>
      <w:r w:rsidRPr="001316A7">
        <w:rPr>
          <w:rFonts w:ascii="Times New Roman" w:hAnsi="Times New Roman" w:hint="eastAsia"/>
          <w:color w:val="000000" w:themeColor="text1"/>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316A7" w:rsidRPr="001316A7" w14:paraId="585BFADC" w14:textId="77777777" w:rsidTr="00961313">
        <w:tc>
          <w:tcPr>
            <w:tcW w:w="3000" w:type="dxa"/>
            <w:vAlign w:val="center"/>
          </w:tcPr>
          <w:p w14:paraId="21E28E4C"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投资目标</w:t>
            </w:r>
          </w:p>
        </w:tc>
        <w:tc>
          <w:tcPr>
            <w:tcW w:w="5998" w:type="dxa"/>
            <w:vAlign w:val="center"/>
          </w:tcPr>
          <w:p w14:paraId="0B79BD33" w14:textId="77777777" w:rsidR="001A59F9" w:rsidRPr="001316A7" w:rsidRDefault="001A59F9" w:rsidP="00A57672">
            <w:pPr>
              <w:spacing w:before="29" w:line="288" w:lineRule="auto"/>
              <w:rPr>
                <w:color w:val="000000" w:themeColor="text1"/>
                <w:sz w:val="24"/>
              </w:rPr>
            </w:pPr>
            <w:r w:rsidRPr="001316A7">
              <w:rPr>
                <w:color w:val="000000" w:themeColor="text1"/>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316A7" w:rsidRPr="001316A7" w14:paraId="422357FE" w14:textId="77777777" w:rsidTr="00961313">
        <w:tc>
          <w:tcPr>
            <w:tcW w:w="3000" w:type="dxa"/>
            <w:vAlign w:val="center"/>
          </w:tcPr>
          <w:p w14:paraId="5BB39FA3"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投资策略</w:t>
            </w:r>
          </w:p>
        </w:tc>
        <w:tc>
          <w:tcPr>
            <w:tcW w:w="5998" w:type="dxa"/>
            <w:vAlign w:val="center"/>
          </w:tcPr>
          <w:p w14:paraId="150028A1" w14:textId="77777777" w:rsidR="001A59F9" w:rsidRPr="001316A7" w:rsidRDefault="001A59F9" w:rsidP="00A57672">
            <w:pPr>
              <w:spacing w:before="29" w:line="288" w:lineRule="auto"/>
              <w:rPr>
                <w:color w:val="000000" w:themeColor="text1"/>
                <w:sz w:val="24"/>
              </w:rPr>
            </w:pPr>
            <w:r w:rsidRPr="001316A7">
              <w:rPr>
                <w:color w:val="000000" w:themeColor="text1"/>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316A7" w:rsidRPr="001316A7" w14:paraId="727F64AD" w14:textId="77777777" w:rsidTr="00961313">
        <w:tc>
          <w:tcPr>
            <w:tcW w:w="3000" w:type="dxa"/>
            <w:vAlign w:val="center"/>
          </w:tcPr>
          <w:p w14:paraId="60F38B41"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业绩比较基准</w:t>
            </w:r>
          </w:p>
        </w:tc>
        <w:tc>
          <w:tcPr>
            <w:tcW w:w="5998" w:type="dxa"/>
            <w:vAlign w:val="center"/>
          </w:tcPr>
          <w:p w14:paraId="7A323099" w14:textId="77777777" w:rsidR="001A59F9" w:rsidRPr="001316A7" w:rsidRDefault="001A59F9" w:rsidP="00A57672">
            <w:pPr>
              <w:spacing w:before="29" w:line="288" w:lineRule="auto"/>
              <w:rPr>
                <w:color w:val="000000" w:themeColor="text1"/>
                <w:sz w:val="24"/>
              </w:rPr>
            </w:pPr>
            <w:r w:rsidRPr="001316A7">
              <w:rPr>
                <w:color w:val="000000" w:themeColor="text1"/>
                <w:sz w:val="24"/>
              </w:rPr>
              <w:t>75%×</w:t>
            </w:r>
            <w:r w:rsidRPr="001316A7">
              <w:rPr>
                <w:color w:val="000000" w:themeColor="text1"/>
                <w:sz w:val="24"/>
              </w:rPr>
              <w:t>中证</w:t>
            </w:r>
            <w:r w:rsidRPr="001316A7">
              <w:rPr>
                <w:color w:val="000000" w:themeColor="text1"/>
                <w:sz w:val="24"/>
              </w:rPr>
              <w:t>700</w:t>
            </w:r>
            <w:r w:rsidRPr="001316A7">
              <w:rPr>
                <w:color w:val="000000" w:themeColor="text1"/>
                <w:sz w:val="24"/>
              </w:rPr>
              <w:t>指数</w:t>
            </w:r>
            <w:r w:rsidRPr="001316A7">
              <w:rPr>
                <w:color w:val="000000" w:themeColor="text1"/>
                <w:sz w:val="24"/>
              </w:rPr>
              <w:t>+25%×</w:t>
            </w:r>
            <w:r w:rsidRPr="001316A7">
              <w:rPr>
                <w:color w:val="000000" w:themeColor="text1"/>
                <w:sz w:val="24"/>
              </w:rPr>
              <w:t>中证综合债券指数</w:t>
            </w:r>
          </w:p>
        </w:tc>
      </w:tr>
      <w:tr w:rsidR="001A59F9" w:rsidRPr="001316A7" w14:paraId="6A5034F1" w14:textId="77777777" w:rsidTr="00961313">
        <w:tc>
          <w:tcPr>
            <w:tcW w:w="3000" w:type="dxa"/>
            <w:vAlign w:val="center"/>
          </w:tcPr>
          <w:p w14:paraId="1C462DDF"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风险收益特征</w:t>
            </w:r>
          </w:p>
        </w:tc>
        <w:tc>
          <w:tcPr>
            <w:tcW w:w="5998" w:type="dxa"/>
            <w:vAlign w:val="center"/>
          </w:tcPr>
          <w:p w14:paraId="4B5A8294" w14:textId="77777777" w:rsidR="001A59F9" w:rsidRPr="001316A7" w:rsidRDefault="001A59F9" w:rsidP="00A57672">
            <w:pPr>
              <w:spacing w:before="29" w:line="288" w:lineRule="auto"/>
              <w:rPr>
                <w:color w:val="000000" w:themeColor="text1"/>
                <w:sz w:val="24"/>
              </w:rPr>
            </w:pPr>
            <w:r w:rsidRPr="001316A7">
              <w:rPr>
                <w:color w:val="000000" w:themeColor="text1"/>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14:paraId="220BDED7" w14:textId="77777777" w:rsidR="000F6F95" w:rsidRPr="001316A7" w:rsidRDefault="000F6F95" w:rsidP="001A20CE">
      <w:pPr>
        <w:tabs>
          <w:tab w:val="left" w:pos="426"/>
        </w:tabs>
        <w:spacing w:before="29" w:line="288" w:lineRule="auto"/>
        <w:jc w:val="left"/>
        <w:rPr>
          <w:color w:val="000000" w:themeColor="text1"/>
          <w:kern w:val="0"/>
          <w:sz w:val="24"/>
        </w:rPr>
      </w:pPr>
    </w:p>
    <w:p w14:paraId="3C70970D"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10" w:name="_Toc225498247"/>
      <w:bookmarkStart w:id="11" w:name="_Toc361324847"/>
      <w:r w:rsidRPr="001316A7">
        <w:rPr>
          <w:rFonts w:ascii="Times New Roman" w:hAnsi="Times New Roman"/>
          <w:color w:val="000000" w:themeColor="text1"/>
          <w:kern w:val="0"/>
          <w:szCs w:val="24"/>
        </w:rPr>
        <w:t xml:space="preserve">2.3 </w:t>
      </w:r>
      <w:r w:rsidRPr="001316A7">
        <w:rPr>
          <w:rFonts w:ascii="Times New Roman" w:hAnsi="Times New Roman" w:hint="eastAsia"/>
          <w:color w:val="000000" w:themeColor="text1"/>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316A7" w:rsidRPr="001316A7" w14:paraId="1BCB8648" w14:textId="77777777" w:rsidTr="00961313">
        <w:tc>
          <w:tcPr>
            <w:tcW w:w="2552" w:type="dxa"/>
            <w:gridSpan w:val="2"/>
            <w:vAlign w:val="center"/>
          </w:tcPr>
          <w:p w14:paraId="465FA95C" w14:textId="77777777" w:rsidR="001A59F9" w:rsidRPr="001316A7" w:rsidRDefault="001A59F9" w:rsidP="00475872">
            <w:pPr>
              <w:spacing w:before="29" w:line="288" w:lineRule="auto"/>
              <w:jc w:val="center"/>
              <w:rPr>
                <w:color w:val="000000" w:themeColor="text1"/>
                <w:sz w:val="24"/>
              </w:rPr>
            </w:pPr>
            <w:r w:rsidRPr="001316A7">
              <w:rPr>
                <w:rFonts w:hint="eastAsia"/>
                <w:color w:val="000000" w:themeColor="text1"/>
                <w:sz w:val="24"/>
              </w:rPr>
              <w:t>项目</w:t>
            </w:r>
          </w:p>
        </w:tc>
        <w:tc>
          <w:tcPr>
            <w:tcW w:w="3118" w:type="dxa"/>
            <w:vAlign w:val="center"/>
          </w:tcPr>
          <w:p w14:paraId="5EF10DE1" w14:textId="77777777" w:rsidR="001A59F9" w:rsidRPr="001316A7" w:rsidRDefault="001A59F9" w:rsidP="00475872">
            <w:pPr>
              <w:spacing w:line="288" w:lineRule="auto"/>
              <w:jc w:val="center"/>
              <w:rPr>
                <w:color w:val="000000" w:themeColor="text1"/>
                <w:sz w:val="24"/>
              </w:rPr>
            </w:pPr>
            <w:r w:rsidRPr="001316A7">
              <w:rPr>
                <w:rFonts w:hint="eastAsia"/>
                <w:color w:val="000000" w:themeColor="text1"/>
                <w:sz w:val="24"/>
              </w:rPr>
              <w:t>基金管理人</w:t>
            </w:r>
          </w:p>
        </w:tc>
        <w:tc>
          <w:tcPr>
            <w:tcW w:w="3328" w:type="dxa"/>
            <w:vAlign w:val="center"/>
          </w:tcPr>
          <w:p w14:paraId="60AE5A50" w14:textId="77777777" w:rsidR="001A59F9" w:rsidRPr="001316A7" w:rsidRDefault="001A59F9" w:rsidP="00475872">
            <w:pPr>
              <w:spacing w:line="288" w:lineRule="auto"/>
              <w:jc w:val="center"/>
              <w:rPr>
                <w:color w:val="000000" w:themeColor="text1"/>
                <w:sz w:val="24"/>
              </w:rPr>
            </w:pPr>
            <w:r w:rsidRPr="001316A7">
              <w:rPr>
                <w:rFonts w:hint="eastAsia"/>
                <w:color w:val="000000" w:themeColor="text1"/>
                <w:sz w:val="24"/>
              </w:rPr>
              <w:t>基金托管人</w:t>
            </w:r>
          </w:p>
        </w:tc>
      </w:tr>
      <w:tr w:rsidR="001316A7" w:rsidRPr="001316A7" w14:paraId="05F69261" w14:textId="77777777" w:rsidTr="00961313">
        <w:tc>
          <w:tcPr>
            <w:tcW w:w="2552" w:type="dxa"/>
            <w:gridSpan w:val="2"/>
            <w:vAlign w:val="center"/>
          </w:tcPr>
          <w:p w14:paraId="69EB3C1D"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名称</w:t>
            </w:r>
          </w:p>
        </w:tc>
        <w:tc>
          <w:tcPr>
            <w:tcW w:w="3118" w:type="dxa"/>
            <w:vAlign w:val="center"/>
          </w:tcPr>
          <w:p w14:paraId="006E1B13"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交银施罗德基金管理有限公司</w:t>
            </w:r>
          </w:p>
        </w:tc>
        <w:tc>
          <w:tcPr>
            <w:tcW w:w="3328" w:type="dxa"/>
            <w:vAlign w:val="center"/>
          </w:tcPr>
          <w:p w14:paraId="1B116905"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中国农业银行股份有限公司</w:t>
            </w:r>
          </w:p>
        </w:tc>
      </w:tr>
      <w:tr w:rsidR="001316A7" w:rsidRPr="001316A7" w14:paraId="73374F06" w14:textId="77777777" w:rsidTr="00961313">
        <w:tc>
          <w:tcPr>
            <w:tcW w:w="1276" w:type="dxa"/>
            <w:vMerge w:val="restart"/>
            <w:vAlign w:val="center"/>
          </w:tcPr>
          <w:p w14:paraId="5F5A3CA2"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lastRenderedPageBreak/>
              <w:t>信息披露负责人</w:t>
            </w:r>
          </w:p>
        </w:tc>
        <w:tc>
          <w:tcPr>
            <w:tcW w:w="1276" w:type="dxa"/>
            <w:vAlign w:val="center"/>
          </w:tcPr>
          <w:p w14:paraId="23D50D8C" w14:textId="77777777" w:rsidR="001A59F9" w:rsidRPr="001316A7" w:rsidRDefault="001A59F9" w:rsidP="00475872">
            <w:pPr>
              <w:spacing w:line="288" w:lineRule="auto"/>
              <w:jc w:val="center"/>
              <w:rPr>
                <w:color w:val="000000" w:themeColor="text1"/>
                <w:sz w:val="24"/>
              </w:rPr>
            </w:pPr>
            <w:r w:rsidRPr="001316A7">
              <w:rPr>
                <w:rFonts w:hint="eastAsia"/>
                <w:color w:val="000000" w:themeColor="text1"/>
                <w:sz w:val="24"/>
              </w:rPr>
              <w:t>姓名</w:t>
            </w:r>
          </w:p>
        </w:tc>
        <w:tc>
          <w:tcPr>
            <w:tcW w:w="3118" w:type="dxa"/>
            <w:vAlign w:val="center"/>
          </w:tcPr>
          <w:p w14:paraId="3F758B3A"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孙艳</w:t>
            </w:r>
          </w:p>
        </w:tc>
        <w:tc>
          <w:tcPr>
            <w:tcW w:w="3328" w:type="dxa"/>
            <w:vAlign w:val="center"/>
          </w:tcPr>
          <w:p w14:paraId="1B6B01F8"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林葛</w:t>
            </w:r>
          </w:p>
        </w:tc>
      </w:tr>
      <w:tr w:rsidR="001316A7" w:rsidRPr="001316A7" w14:paraId="30160FD5" w14:textId="77777777" w:rsidTr="00961313">
        <w:tc>
          <w:tcPr>
            <w:tcW w:w="1276" w:type="dxa"/>
            <w:vMerge/>
            <w:vAlign w:val="center"/>
          </w:tcPr>
          <w:p w14:paraId="2BDF8168" w14:textId="77777777" w:rsidR="001A59F9" w:rsidRPr="001316A7" w:rsidRDefault="001A59F9" w:rsidP="00475872">
            <w:pPr>
              <w:spacing w:before="29" w:line="288" w:lineRule="auto"/>
              <w:rPr>
                <w:color w:val="000000" w:themeColor="text1"/>
                <w:sz w:val="24"/>
              </w:rPr>
            </w:pPr>
          </w:p>
        </w:tc>
        <w:tc>
          <w:tcPr>
            <w:tcW w:w="1276" w:type="dxa"/>
            <w:vAlign w:val="center"/>
          </w:tcPr>
          <w:p w14:paraId="38743FBC" w14:textId="77777777" w:rsidR="001A59F9" w:rsidRPr="001316A7" w:rsidRDefault="001A59F9" w:rsidP="00475872">
            <w:pPr>
              <w:autoSpaceDE w:val="0"/>
              <w:autoSpaceDN w:val="0"/>
              <w:adjustRightInd w:val="0"/>
              <w:spacing w:before="29" w:line="288" w:lineRule="auto"/>
              <w:ind w:left="15"/>
              <w:rPr>
                <w:color w:val="000000" w:themeColor="text1"/>
                <w:sz w:val="24"/>
              </w:rPr>
            </w:pPr>
            <w:r w:rsidRPr="001316A7">
              <w:rPr>
                <w:rFonts w:hint="eastAsia"/>
                <w:color w:val="000000" w:themeColor="text1"/>
                <w:sz w:val="24"/>
              </w:rPr>
              <w:t>联系电话</w:t>
            </w:r>
          </w:p>
        </w:tc>
        <w:tc>
          <w:tcPr>
            <w:tcW w:w="3118" w:type="dxa"/>
            <w:vAlign w:val="center"/>
          </w:tcPr>
          <w:p w14:paraId="5EBDD7AD"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w:t>
            </w:r>
            <w:r w:rsidRPr="001316A7">
              <w:rPr>
                <w:color w:val="000000" w:themeColor="text1"/>
                <w:kern w:val="0"/>
                <w:sz w:val="24"/>
              </w:rPr>
              <w:t>021</w:t>
            </w:r>
            <w:r w:rsidRPr="001316A7">
              <w:rPr>
                <w:color w:val="000000" w:themeColor="text1"/>
                <w:kern w:val="0"/>
                <w:sz w:val="24"/>
              </w:rPr>
              <w:t>）</w:t>
            </w:r>
            <w:r w:rsidRPr="001316A7">
              <w:rPr>
                <w:color w:val="000000" w:themeColor="text1"/>
                <w:kern w:val="0"/>
                <w:sz w:val="24"/>
              </w:rPr>
              <w:t>61055050</w:t>
            </w:r>
          </w:p>
        </w:tc>
        <w:tc>
          <w:tcPr>
            <w:tcW w:w="3328" w:type="dxa"/>
            <w:vAlign w:val="center"/>
          </w:tcPr>
          <w:p w14:paraId="3407F385"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010-66060069</w:t>
            </w:r>
          </w:p>
        </w:tc>
      </w:tr>
      <w:tr w:rsidR="001316A7" w:rsidRPr="001316A7" w14:paraId="15B1B732" w14:textId="77777777" w:rsidTr="00961313">
        <w:tc>
          <w:tcPr>
            <w:tcW w:w="1276" w:type="dxa"/>
            <w:vMerge/>
            <w:vAlign w:val="center"/>
          </w:tcPr>
          <w:p w14:paraId="596A220A" w14:textId="77777777" w:rsidR="001A59F9" w:rsidRPr="001316A7" w:rsidRDefault="001A59F9" w:rsidP="00475872">
            <w:pPr>
              <w:spacing w:before="29" w:line="288" w:lineRule="auto"/>
              <w:rPr>
                <w:color w:val="000000" w:themeColor="text1"/>
                <w:sz w:val="24"/>
              </w:rPr>
            </w:pPr>
          </w:p>
        </w:tc>
        <w:tc>
          <w:tcPr>
            <w:tcW w:w="1276" w:type="dxa"/>
            <w:vAlign w:val="center"/>
          </w:tcPr>
          <w:p w14:paraId="57A8B44C" w14:textId="77777777" w:rsidR="001A59F9" w:rsidRPr="001316A7" w:rsidRDefault="001A59F9" w:rsidP="00475872">
            <w:pPr>
              <w:autoSpaceDE w:val="0"/>
              <w:autoSpaceDN w:val="0"/>
              <w:adjustRightInd w:val="0"/>
              <w:spacing w:before="29" w:line="288" w:lineRule="auto"/>
              <w:ind w:left="15"/>
              <w:rPr>
                <w:color w:val="000000" w:themeColor="text1"/>
                <w:sz w:val="24"/>
              </w:rPr>
            </w:pPr>
            <w:r w:rsidRPr="001316A7">
              <w:rPr>
                <w:rFonts w:hint="eastAsia"/>
                <w:color w:val="000000" w:themeColor="text1"/>
                <w:sz w:val="24"/>
              </w:rPr>
              <w:t>电子邮箱</w:t>
            </w:r>
          </w:p>
        </w:tc>
        <w:tc>
          <w:tcPr>
            <w:tcW w:w="3118" w:type="dxa"/>
            <w:vAlign w:val="center"/>
          </w:tcPr>
          <w:p w14:paraId="7E199934"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xxpl@jysld.com,disclosure@jysld.com</w:t>
            </w:r>
          </w:p>
        </w:tc>
        <w:tc>
          <w:tcPr>
            <w:tcW w:w="3328" w:type="dxa"/>
            <w:vAlign w:val="center"/>
          </w:tcPr>
          <w:p w14:paraId="371758AD"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tgxxpl@abchina.com</w:t>
            </w:r>
          </w:p>
        </w:tc>
      </w:tr>
      <w:tr w:rsidR="001316A7" w:rsidRPr="001316A7" w14:paraId="7155AB7C" w14:textId="77777777" w:rsidTr="00961313">
        <w:tc>
          <w:tcPr>
            <w:tcW w:w="2552" w:type="dxa"/>
            <w:gridSpan w:val="2"/>
            <w:vAlign w:val="center"/>
          </w:tcPr>
          <w:p w14:paraId="5DCDC48A"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客户服务电话</w:t>
            </w:r>
          </w:p>
        </w:tc>
        <w:tc>
          <w:tcPr>
            <w:tcW w:w="3118" w:type="dxa"/>
            <w:vAlign w:val="center"/>
          </w:tcPr>
          <w:p w14:paraId="39F9D7FF"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400-700-5000</w:t>
            </w:r>
            <w:r w:rsidRPr="001316A7">
              <w:rPr>
                <w:color w:val="000000" w:themeColor="text1"/>
                <w:kern w:val="0"/>
                <w:sz w:val="24"/>
              </w:rPr>
              <w:t>，</w:t>
            </w:r>
            <w:r w:rsidRPr="001316A7">
              <w:rPr>
                <w:color w:val="000000" w:themeColor="text1"/>
                <w:kern w:val="0"/>
                <w:sz w:val="24"/>
              </w:rPr>
              <w:t>021-61055000</w:t>
            </w:r>
          </w:p>
        </w:tc>
        <w:tc>
          <w:tcPr>
            <w:tcW w:w="3328" w:type="dxa"/>
            <w:vAlign w:val="center"/>
          </w:tcPr>
          <w:p w14:paraId="40E020C3"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95599</w:t>
            </w:r>
          </w:p>
        </w:tc>
      </w:tr>
      <w:tr w:rsidR="001A59F9" w:rsidRPr="001316A7" w14:paraId="7F2E210D" w14:textId="77777777" w:rsidTr="00961313">
        <w:tc>
          <w:tcPr>
            <w:tcW w:w="2552" w:type="dxa"/>
            <w:gridSpan w:val="2"/>
            <w:vAlign w:val="center"/>
          </w:tcPr>
          <w:p w14:paraId="7EA09B4B" w14:textId="77777777" w:rsidR="001A59F9" w:rsidRPr="001316A7" w:rsidRDefault="001A59F9" w:rsidP="00475872">
            <w:pPr>
              <w:spacing w:before="29" w:line="288" w:lineRule="auto"/>
              <w:rPr>
                <w:color w:val="000000" w:themeColor="text1"/>
                <w:sz w:val="24"/>
              </w:rPr>
            </w:pPr>
            <w:r w:rsidRPr="001316A7">
              <w:rPr>
                <w:rFonts w:hint="eastAsia"/>
                <w:color w:val="000000" w:themeColor="text1"/>
                <w:sz w:val="24"/>
              </w:rPr>
              <w:t>传真</w:t>
            </w:r>
          </w:p>
        </w:tc>
        <w:tc>
          <w:tcPr>
            <w:tcW w:w="3118" w:type="dxa"/>
            <w:vAlign w:val="center"/>
          </w:tcPr>
          <w:p w14:paraId="72729822"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w:t>
            </w:r>
            <w:r w:rsidRPr="001316A7">
              <w:rPr>
                <w:color w:val="000000" w:themeColor="text1"/>
                <w:kern w:val="0"/>
                <w:sz w:val="24"/>
              </w:rPr>
              <w:t>021</w:t>
            </w:r>
            <w:r w:rsidRPr="001316A7">
              <w:rPr>
                <w:color w:val="000000" w:themeColor="text1"/>
                <w:kern w:val="0"/>
                <w:sz w:val="24"/>
              </w:rPr>
              <w:t>）</w:t>
            </w:r>
            <w:r w:rsidRPr="001316A7">
              <w:rPr>
                <w:color w:val="000000" w:themeColor="text1"/>
                <w:kern w:val="0"/>
                <w:sz w:val="24"/>
              </w:rPr>
              <w:t>61055054</w:t>
            </w:r>
          </w:p>
        </w:tc>
        <w:tc>
          <w:tcPr>
            <w:tcW w:w="3328" w:type="dxa"/>
            <w:vAlign w:val="center"/>
          </w:tcPr>
          <w:p w14:paraId="3143555A" w14:textId="77777777" w:rsidR="001A59F9" w:rsidRPr="001316A7" w:rsidRDefault="001A59F9" w:rsidP="00A57672">
            <w:pPr>
              <w:autoSpaceDE w:val="0"/>
              <w:autoSpaceDN w:val="0"/>
              <w:adjustRightInd w:val="0"/>
              <w:spacing w:before="29" w:line="288" w:lineRule="auto"/>
              <w:ind w:left="15"/>
              <w:jc w:val="center"/>
              <w:rPr>
                <w:color w:val="000000" w:themeColor="text1"/>
                <w:kern w:val="0"/>
                <w:sz w:val="24"/>
              </w:rPr>
            </w:pPr>
            <w:r w:rsidRPr="001316A7">
              <w:rPr>
                <w:color w:val="000000" w:themeColor="text1"/>
                <w:kern w:val="0"/>
                <w:sz w:val="24"/>
              </w:rPr>
              <w:t>010-68121816</w:t>
            </w:r>
          </w:p>
        </w:tc>
      </w:tr>
    </w:tbl>
    <w:p w14:paraId="27B6FB3E" w14:textId="77777777" w:rsidR="001A59F9" w:rsidRPr="001316A7" w:rsidRDefault="001A59F9" w:rsidP="00026C9C">
      <w:pPr>
        <w:tabs>
          <w:tab w:val="left" w:pos="1740"/>
        </w:tabs>
        <w:spacing w:line="360" w:lineRule="auto"/>
        <w:rPr>
          <w:rFonts w:asciiTheme="minorEastAsia" w:eastAsiaTheme="minorEastAsia" w:hAnsiTheme="minorEastAsia"/>
          <w:color w:val="000000" w:themeColor="text1"/>
          <w:szCs w:val="21"/>
        </w:rPr>
      </w:pPr>
    </w:p>
    <w:p w14:paraId="31D13564"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12" w:name="_Toc225498248"/>
      <w:bookmarkStart w:id="13" w:name="_Toc361324848"/>
      <w:r w:rsidRPr="001316A7">
        <w:rPr>
          <w:rFonts w:ascii="Times New Roman" w:hAnsi="Times New Roman"/>
          <w:color w:val="000000" w:themeColor="text1"/>
          <w:kern w:val="0"/>
          <w:szCs w:val="24"/>
        </w:rPr>
        <w:t xml:space="preserve">2.4 </w:t>
      </w:r>
      <w:r w:rsidRPr="001316A7">
        <w:rPr>
          <w:rFonts w:ascii="Times New Roman" w:hAnsi="Times New Roman" w:hint="eastAsia"/>
          <w:color w:val="000000" w:themeColor="text1"/>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316A7" w:rsidRPr="001316A7" w14:paraId="42CE334F" w14:textId="77777777" w:rsidTr="00E75ED1">
        <w:tc>
          <w:tcPr>
            <w:tcW w:w="3459" w:type="dxa"/>
            <w:vAlign w:val="center"/>
          </w:tcPr>
          <w:p w14:paraId="41FA1C30" w14:textId="77777777" w:rsidR="001A59F9" w:rsidRPr="001316A7" w:rsidRDefault="00963D03" w:rsidP="009A3C12">
            <w:pPr>
              <w:autoSpaceDE w:val="0"/>
              <w:autoSpaceDN w:val="0"/>
              <w:adjustRightInd w:val="0"/>
              <w:spacing w:before="29" w:line="288" w:lineRule="auto"/>
              <w:ind w:left="15"/>
              <w:jc w:val="left"/>
              <w:rPr>
                <w:color w:val="000000" w:themeColor="text1"/>
                <w:kern w:val="0"/>
                <w:sz w:val="24"/>
              </w:rPr>
            </w:pPr>
            <w:r w:rsidRPr="001316A7">
              <w:rPr>
                <w:rFonts w:hint="eastAsia"/>
                <w:color w:val="000000" w:themeColor="text1"/>
                <w:kern w:val="0"/>
                <w:sz w:val="24"/>
              </w:rPr>
              <w:t>登载基金年度报告</w:t>
            </w:r>
            <w:r w:rsidR="00AB0828" w:rsidRPr="001316A7">
              <w:rPr>
                <w:rFonts w:hint="eastAsia"/>
                <w:color w:val="000000" w:themeColor="text1"/>
                <w:sz w:val="24"/>
              </w:rPr>
              <w:t>正文</w:t>
            </w:r>
            <w:r w:rsidR="001A59F9" w:rsidRPr="001316A7">
              <w:rPr>
                <w:rFonts w:hint="eastAsia"/>
                <w:color w:val="000000" w:themeColor="text1"/>
                <w:kern w:val="0"/>
                <w:sz w:val="24"/>
              </w:rPr>
              <w:t>的管理人互联网网址</w:t>
            </w:r>
          </w:p>
        </w:tc>
        <w:tc>
          <w:tcPr>
            <w:tcW w:w="3459" w:type="dxa"/>
            <w:vAlign w:val="center"/>
          </w:tcPr>
          <w:p w14:paraId="331835A1" w14:textId="77777777" w:rsidR="001A59F9" w:rsidRPr="001316A7" w:rsidRDefault="001A59F9" w:rsidP="00A57672">
            <w:pPr>
              <w:tabs>
                <w:tab w:val="left" w:pos="1740"/>
              </w:tabs>
              <w:spacing w:before="29" w:line="288" w:lineRule="auto"/>
              <w:rPr>
                <w:color w:val="000000" w:themeColor="text1"/>
                <w:sz w:val="24"/>
              </w:rPr>
            </w:pPr>
            <w:r w:rsidRPr="001316A7">
              <w:rPr>
                <w:color w:val="000000" w:themeColor="text1"/>
                <w:sz w:val="24"/>
              </w:rPr>
              <w:t>www.fund001.com</w:t>
            </w:r>
            <w:r w:rsidRPr="001316A7">
              <w:rPr>
                <w:color w:val="000000" w:themeColor="text1"/>
                <w:sz w:val="24"/>
              </w:rPr>
              <w:t>，</w:t>
            </w:r>
            <w:r w:rsidRPr="001316A7">
              <w:rPr>
                <w:color w:val="000000" w:themeColor="text1"/>
                <w:sz w:val="24"/>
              </w:rPr>
              <w:t>www.bocomschroder.com</w:t>
            </w:r>
          </w:p>
        </w:tc>
      </w:tr>
      <w:tr w:rsidR="001A59F9" w:rsidRPr="001316A7" w14:paraId="37E47EB2" w14:textId="77777777" w:rsidTr="00E75ED1">
        <w:tc>
          <w:tcPr>
            <w:tcW w:w="3459" w:type="dxa"/>
            <w:vAlign w:val="center"/>
          </w:tcPr>
          <w:p w14:paraId="7B934506" w14:textId="77777777" w:rsidR="001A59F9" w:rsidRPr="001316A7" w:rsidRDefault="001A59F9" w:rsidP="009A3C12">
            <w:pPr>
              <w:autoSpaceDE w:val="0"/>
              <w:autoSpaceDN w:val="0"/>
              <w:adjustRightInd w:val="0"/>
              <w:spacing w:before="29" w:line="288" w:lineRule="auto"/>
              <w:ind w:left="15"/>
              <w:jc w:val="left"/>
              <w:rPr>
                <w:color w:val="000000" w:themeColor="text1"/>
                <w:kern w:val="0"/>
                <w:sz w:val="24"/>
              </w:rPr>
            </w:pPr>
            <w:r w:rsidRPr="001316A7">
              <w:rPr>
                <w:rFonts w:hint="eastAsia"/>
                <w:color w:val="000000" w:themeColor="text1"/>
                <w:kern w:val="0"/>
                <w:sz w:val="24"/>
              </w:rPr>
              <w:t>基金年度报告备置地点</w:t>
            </w:r>
          </w:p>
        </w:tc>
        <w:tc>
          <w:tcPr>
            <w:tcW w:w="3459" w:type="dxa"/>
            <w:vAlign w:val="center"/>
          </w:tcPr>
          <w:p w14:paraId="5BCBE386" w14:textId="77777777" w:rsidR="001A59F9" w:rsidRPr="001316A7" w:rsidRDefault="001A59F9" w:rsidP="00A57672">
            <w:pPr>
              <w:tabs>
                <w:tab w:val="left" w:pos="1740"/>
              </w:tabs>
              <w:spacing w:before="29" w:line="288" w:lineRule="auto"/>
              <w:rPr>
                <w:color w:val="000000" w:themeColor="text1"/>
                <w:sz w:val="24"/>
              </w:rPr>
            </w:pPr>
            <w:r w:rsidRPr="001316A7">
              <w:rPr>
                <w:color w:val="000000" w:themeColor="text1"/>
                <w:sz w:val="24"/>
              </w:rPr>
              <w:t>基金管理人的办公场所</w:t>
            </w:r>
          </w:p>
        </w:tc>
      </w:tr>
    </w:tbl>
    <w:p w14:paraId="53DD4589"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6AC16E8F"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361324850"/>
      <w:bookmarkStart w:id="16" w:name="_Toc194312019"/>
      <w:bookmarkStart w:id="17" w:name="_Toc193947512"/>
      <w:r w:rsidRPr="001316A7">
        <w:rPr>
          <w:rFonts w:hint="eastAsia"/>
          <w:b/>
          <w:bCs/>
          <w:color w:val="000000" w:themeColor="text1"/>
          <w:szCs w:val="24"/>
          <w:lang w:val="en-US"/>
        </w:rPr>
        <w:t>§</w:t>
      </w:r>
      <w:r w:rsidRPr="001316A7">
        <w:rPr>
          <w:b/>
          <w:bCs/>
          <w:color w:val="000000" w:themeColor="text1"/>
          <w:szCs w:val="24"/>
          <w:lang w:val="en-US"/>
        </w:rPr>
        <w:t xml:space="preserve">3 </w:t>
      </w:r>
      <w:r w:rsidR="009153A3" w:rsidRPr="001316A7">
        <w:rPr>
          <w:rFonts w:hint="eastAsia"/>
          <w:b/>
          <w:bCs/>
          <w:color w:val="000000" w:themeColor="text1"/>
          <w:szCs w:val="24"/>
          <w:lang w:val="en-US"/>
        </w:rPr>
        <w:t xml:space="preserve"> </w:t>
      </w:r>
      <w:r w:rsidRPr="001316A7">
        <w:rPr>
          <w:rFonts w:hint="eastAsia"/>
          <w:b/>
          <w:bCs/>
          <w:color w:val="000000" w:themeColor="text1"/>
          <w:szCs w:val="24"/>
          <w:lang w:val="en-US"/>
        </w:rPr>
        <w:t>主要财务指标、基金净值表现</w:t>
      </w:r>
      <w:bookmarkEnd w:id="14"/>
      <w:r w:rsidRPr="001316A7">
        <w:rPr>
          <w:rFonts w:hint="eastAsia"/>
          <w:b/>
          <w:bCs/>
          <w:color w:val="000000" w:themeColor="text1"/>
          <w:szCs w:val="24"/>
          <w:lang w:val="en-US"/>
        </w:rPr>
        <w:t>及利润分配情况</w:t>
      </w:r>
      <w:bookmarkEnd w:id="15"/>
    </w:p>
    <w:p w14:paraId="19BB6354" w14:textId="77777777" w:rsidR="002546CC" w:rsidRPr="001316A7" w:rsidRDefault="002546CC" w:rsidP="002546CC">
      <w:pPr>
        <w:rPr>
          <w:color w:val="000000" w:themeColor="text1"/>
        </w:rPr>
      </w:pPr>
    </w:p>
    <w:p w14:paraId="44DE5F43"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18" w:name="_Toc286996129"/>
      <w:bookmarkStart w:id="19" w:name="_Toc361324851"/>
      <w:r w:rsidRPr="001316A7">
        <w:rPr>
          <w:rFonts w:ascii="Times New Roman" w:hAnsi="Times New Roman"/>
          <w:color w:val="000000" w:themeColor="text1"/>
          <w:kern w:val="0"/>
          <w:szCs w:val="24"/>
        </w:rPr>
        <w:t xml:space="preserve">3.1 </w:t>
      </w:r>
      <w:r w:rsidRPr="001316A7">
        <w:rPr>
          <w:rFonts w:ascii="Times New Roman" w:hAnsi="Times New Roman" w:hint="eastAsia"/>
          <w:color w:val="000000" w:themeColor="text1"/>
          <w:kern w:val="0"/>
          <w:szCs w:val="24"/>
        </w:rPr>
        <w:t>主要会计数据和财务指标</w:t>
      </w:r>
      <w:bookmarkEnd w:id="18"/>
      <w:bookmarkEnd w:id="19"/>
    </w:p>
    <w:p w14:paraId="21F96DB3" w14:textId="77777777" w:rsidR="001A59F9" w:rsidRPr="001316A7" w:rsidRDefault="001A59F9" w:rsidP="00A6320B">
      <w:pPr>
        <w:autoSpaceDE w:val="0"/>
        <w:autoSpaceDN w:val="0"/>
        <w:adjustRightInd w:val="0"/>
        <w:spacing w:before="29" w:line="288" w:lineRule="auto"/>
        <w:ind w:left="15"/>
        <w:jc w:val="right"/>
        <w:rPr>
          <w:color w:val="000000" w:themeColor="text1"/>
          <w:kern w:val="0"/>
          <w:sz w:val="24"/>
        </w:rPr>
      </w:pPr>
      <w:r w:rsidRPr="001316A7">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1316A7" w:rsidRPr="001316A7" w14:paraId="630DDF52" w14:textId="77777777" w:rsidTr="00A6320B">
        <w:trPr>
          <w:trHeight w:val="487"/>
        </w:trPr>
        <w:tc>
          <w:tcPr>
            <w:tcW w:w="2250" w:type="dxa"/>
            <w:vAlign w:val="center"/>
          </w:tcPr>
          <w:bookmarkEnd w:id="16"/>
          <w:bookmarkEnd w:id="17"/>
          <w:p w14:paraId="78F23621" w14:textId="77777777" w:rsidR="00501A91" w:rsidRPr="001316A7" w:rsidRDefault="00501A91" w:rsidP="00D415F5">
            <w:pPr>
              <w:spacing w:before="29" w:line="288" w:lineRule="auto"/>
              <w:rPr>
                <w:b/>
                <w:color w:val="000000" w:themeColor="text1"/>
                <w:szCs w:val="21"/>
              </w:rPr>
            </w:pPr>
            <w:r w:rsidRPr="001316A7">
              <w:rPr>
                <w:b/>
                <w:color w:val="000000" w:themeColor="text1"/>
                <w:szCs w:val="21"/>
              </w:rPr>
              <w:t xml:space="preserve">3.1.1 </w:t>
            </w:r>
            <w:r w:rsidRPr="001316A7">
              <w:rPr>
                <w:rFonts w:hint="eastAsia"/>
                <w:b/>
                <w:color w:val="000000" w:themeColor="text1"/>
                <w:szCs w:val="21"/>
              </w:rPr>
              <w:t>期间数据和指标</w:t>
            </w:r>
          </w:p>
        </w:tc>
        <w:tc>
          <w:tcPr>
            <w:tcW w:w="2286" w:type="dxa"/>
            <w:vAlign w:val="center"/>
          </w:tcPr>
          <w:p w14:paraId="7F13827A" w14:textId="77777777" w:rsidR="00501A91" w:rsidRPr="001316A7" w:rsidRDefault="00501A91" w:rsidP="00D415F5">
            <w:pPr>
              <w:spacing w:before="29" w:line="288" w:lineRule="auto"/>
              <w:jc w:val="center"/>
              <w:rPr>
                <w:b/>
                <w:color w:val="000000" w:themeColor="text1"/>
                <w:szCs w:val="21"/>
              </w:rPr>
            </w:pPr>
            <w:r w:rsidRPr="001316A7">
              <w:rPr>
                <w:b/>
                <w:color w:val="000000" w:themeColor="text1"/>
                <w:szCs w:val="21"/>
              </w:rPr>
              <w:t>2016</w:t>
            </w:r>
            <w:r w:rsidRPr="001316A7">
              <w:rPr>
                <w:b/>
                <w:color w:val="000000" w:themeColor="text1"/>
                <w:szCs w:val="21"/>
              </w:rPr>
              <w:t>年</w:t>
            </w:r>
          </w:p>
        </w:tc>
        <w:tc>
          <w:tcPr>
            <w:tcW w:w="2268" w:type="dxa"/>
            <w:vAlign w:val="center"/>
          </w:tcPr>
          <w:p w14:paraId="2A817124" w14:textId="77777777" w:rsidR="00501A91" w:rsidRPr="001316A7" w:rsidRDefault="00501A91" w:rsidP="00D415F5">
            <w:pPr>
              <w:spacing w:before="29" w:line="288" w:lineRule="auto"/>
              <w:jc w:val="center"/>
              <w:rPr>
                <w:b/>
                <w:color w:val="000000" w:themeColor="text1"/>
                <w:szCs w:val="21"/>
              </w:rPr>
            </w:pPr>
            <w:r w:rsidRPr="001316A7">
              <w:rPr>
                <w:b/>
                <w:color w:val="000000" w:themeColor="text1"/>
                <w:szCs w:val="21"/>
              </w:rPr>
              <w:t>2015</w:t>
            </w:r>
            <w:r w:rsidRPr="001316A7">
              <w:rPr>
                <w:b/>
                <w:color w:val="000000" w:themeColor="text1"/>
                <w:szCs w:val="21"/>
              </w:rPr>
              <w:t>年</w:t>
            </w:r>
          </w:p>
        </w:tc>
        <w:tc>
          <w:tcPr>
            <w:tcW w:w="2194" w:type="dxa"/>
            <w:vAlign w:val="center"/>
          </w:tcPr>
          <w:p w14:paraId="42DE3E6E" w14:textId="77777777" w:rsidR="00501A91" w:rsidRPr="001316A7" w:rsidRDefault="00501A91" w:rsidP="00D415F5">
            <w:pPr>
              <w:spacing w:before="29" w:line="288" w:lineRule="auto"/>
              <w:jc w:val="center"/>
              <w:rPr>
                <w:b/>
                <w:color w:val="000000" w:themeColor="text1"/>
                <w:szCs w:val="21"/>
              </w:rPr>
            </w:pPr>
            <w:r w:rsidRPr="001316A7">
              <w:rPr>
                <w:b/>
                <w:color w:val="000000" w:themeColor="text1"/>
                <w:szCs w:val="21"/>
              </w:rPr>
              <w:t>2014</w:t>
            </w:r>
            <w:r w:rsidRPr="001316A7">
              <w:rPr>
                <w:b/>
                <w:color w:val="000000" w:themeColor="text1"/>
                <w:szCs w:val="21"/>
              </w:rPr>
              <w:t>年</w:t>
            </w:r>
          </w:p>
        </w:tc>
      </w:tr>
      <w:tr w:rsidR="001316A7" w:rsidRPr="001316A7" w14:paraId="7BB7468A" w14:textId="77777777" w:rsidTr="00A6320B">
        <w:tc>
          <w:tcPr>
            <w:tcW w:w="2250" w:type="dxa"/>
            <w:vAlign w:val="center"/>
          </w:tcPr>
          <w:p w14:paraId="263D3311"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本期已实现收益</w:t>
            </w:r>
          </w:p>
        </w:tc>
        <w:tc>
          <w:tcPr>
            <w:tcW w:w="2286" w:type="dxa"/>
            <w:vAlign w:val="center"/>
          </w:tcPr>
          <w:p w14:paraId="14DCEAB2"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-202,278,628.85</w:t>
            </w:r>
          </w:p>
        </w:tc>
        <w:tc>
          <w:tcPr>
            <w:tcW w:w="2268" w:type="dxa"/>
            <w:vAlign w:val="center"/>
          </w:tcPr>
          <w:p w14:paraId="7A246821"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219,209,485.16</w:t>
            </w:r>
          </w:p>
        </w:tc>
        <w:tc>
          <w:tcPr>
            <w:tcW w:w="2194" w:type="dxa"/>
            <w:vAlign w:val="center"/>
          </w:tcPr>
          <w:p w14:paraId="61BBC667"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138,792,611.50</w:t>
            </w:r>
          </w:p>
        </w:tc>
      </w:tr>
      <w:tr w:rsidR="001316A7" w:rsidRPr="001316A7" w14:paraId="7B80866C" w14:textId="77777777" w:rsidTr="00A6320B">
        <w:tc>
          <w:tcPr>
            <w:tcW w:w="2250" w:type="dxa"/>
            <w:vAlign w:val="center"/>
          </w:tcPr>
          <w:p w14:paraId="411A1644"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本期利润</w:t>
            </w:r>
          </w:p>
        </w:tc>
        <w:tc>
          <w:tcPr>
            <w:tcW w:w="2286" w:type="dxa"/>
            <w:vAlign w:val="center"/>
          </w:tcPr>
          <w:p w14:paraId="20D50B8B"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-526,008,826.16</w:t>
            </w:r>
          </w:p>
        </w:tc>
        <w:tc>
          <w:tcPr>
            <w:tcW w:w="2268" w:type="dxa"/>
            <w:vAlign w:val="center"/>
          </w:tcPr>
          <w:p w14:paraId="282888FF"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478,402,067.55</w:t>
            </w:r>
          </w:p>
        </w:tc>
        <w:tc>
          <w:tcPr>
            <w:tcW w:w="2194" w:type="dxa"/>
            <w:vAlign w:val="center"/>
          </w:tcPr>
          <w:p w14:paraId="361C6CA3"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124,021,381.89</w:t>
            </w:r>
          </w:p>
        </w:tc>
      </w:tr>
      <w:tr w:rsidR="001316A7" w:rsidRPr="001316A7" w14:paraId="725DA3F5" w14:textId="77777777" w:rsidTr="00A6320B">
        <w:tc>
          <w:tcPr>
            <w:tcW w:w="2250" w:type="dxa"/>
            <w:vAlign w:val="center"/>
          </w:tcPr>
          <w:p w14:paraId="0CB1DBF1"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加权平均基金份额本期利润</w:t>
            </w:r>
          </w:p>
        </w:tc>
        <w:tc>
          <w:tcPr>
            <w:tcW w:w="2286" w:type="dxa"/>
            <w:vAlign w:val="center"/>
          </w:tcPr>
          <w:p w14:paraId="1E4F6606"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-0.3592</w:t>
            </w:r>
          </w:p>
        </w:tc>
        <w:tc>
          <w:tcPr>
            <w:tcW w:w="2268" w:type="dxa"/>
            <w:vAlign w:val="center"/>
          </w:tcPr>
          <w:p w14:paraId="6709B3DE"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0.5402</w:t>
            </w:r>
          </w:p>
        </w:tc>
        <w:tc>
          <w:tcPr>
            <w:tcW w:w="2194" w:type="dxa"/>
            <w:vAlign w:val="center"/>
          </w:tcPr>
          <w:p w14:paraId="7A46349F"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0.1396</w:t>
            </w:r>
          </w:p>
        </w:tc>
      </w:tr>
      <w:tr w:rsidR="001316A7" w:rsidRPr="001316A7" w14:paraId="52BF30DB" w14:textId="77777777" w:rsidTr="00A6320B">
        <w:tc>
          <w:tcPr>
            <w:tcW w:w="2250" w:type="dxa"/>
            <w:vAlign w:val="center"/>
          </w:tcPr>
          <w:p w14:paraId="0D67D2F0"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本期基金份额净值增长率</w:t>
            </w:r>
          </w:p>
        </w:tc>
        <w:tc>
          <w:tcPr>
            <w:tcW w:w="2286" w:type="dxa"/>
            <w:vAlign w:val="center"/>
          </w:tcPr>
          <w:p w14:paraId="6313E813"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-18.72%</w:t>
            </w:r>
          </w:p>
        </w:tc>
        <w:tc>
          <w:tcPr>
            <w:tcW w:w="2268" w:type="dxa"/>
            <w:vAlign w:val="center"/>
          </w:tcPr>
          <w:p w14:paraId="0DBB0529"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64.80%</w:t>
            </w:r>
          </w:p>
        </w:tc>
        <w:tc>
          <w:tcPr>
            <w:tcW w:w="2194" w:type="dxa"/>
            <w:vAlign w:val="center"/>
          </w:tcPr>
          <w:p w14:paraId="5AC1AAB8"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13.22%</w:t>
            </w:r>
          </w:p>
        </w:tc>
      </w:tr>
      <w:tr w:rsidR="001316A7" w:rsidRPr="001316A7" w14:paraId="3C2A454E" w14:textId="77777777" w:rsidTr="00A6320B">
        <w:tc>
          <w:tcPr>
            <w:tcW w:w="2250" w:type="dxa"/>
            <w:vAlign w:val="center"/>
          </w:tcPr>
          <w:p w14:paraId="0BC21D80" w14:textId="77777777" w:rsidR="00501A91" w:rsidRPr="001316A7" w:rsidRDefault="00501A91" w:rsidP="0050264A">
            <w:pPr>
              <w:spacing w:before="29" w:line="288" w:lineRule="auto"/>
              <w:rPr>
                <w:b/>
                <w:color w:val="000000" w:themeColor="text1"/>
                <w:szCs w:val="21"/>
              </w:rPr>
            </w:pPr>
            <w:r w:rsidRPr="001316A7">
              <w:rPr>
                <w:b/>
                <w:color w:val="000000" w:themeColor="text1"/>
                <w:szCs w:val="21"/>
              </w:rPr>
              <w:t xml:space="preserve">3.1.2 </w:t>
            </w:r>
            <w:r w:rsidRPr="001316A7">
              <w:rPr>
                <w:rFonts w:hint="eastAsia"/>
                <w:b/>
                <w:color w:val="000000" w:themeColor="text1"/>
                <w:szCs w:val="21"/>
              </w:rPr>
              <w:t>期末数据和指标</w:t>
            </w:r>
          </w:p>
        </w:tc>
        <w:tc>
          <w:tcPr>
            <w:tcW w:w="2286" w:type="dxa"/>
            <w:vAlign w:val="center"/>
          </w:tcPr>
          <w:p w14:paraId="30F2661B" w14:textId="77777777" w:rsidR="00501A91" w:rsidRPr="001316A7" w:rsidRDefault="00501A91" w:rsidP="0050264A">
            <w:pPr>
              <w:spacing w:before="29" w:line="288" w:lineRule="auto"/>
              <w:jc w:val="center"/>
              <w:rPr>
                <w:b/>
                <w:color w:val="000000" w:themeColor="text1"/>
                <w:szCs w:val="21"/>
              </w:rPr>
            </w:pPr>
            <w:r w:rsidRPr="001316A7">
              <w:rPr>
                <w:b/>
                <w:color w:val="000000" w:themeColor="text1"/>
                <w:szCs w:val="21"/>
              </w:rPr>
              <w:t>2016</w:t>
            </w:r>
            <w:r w:rsidRPr="001316A7">
              <w:rPr>
                <w:rFonts w:hint="eastAsia"/>
                <w:b/>
                <w:color w:val="000000" w:themeColor="text1"/>
                <w:szCs w:val="21"/>
              </w:rPr>
              <w:t>年末</w:t>
            </w:r>
          </w:p>
        </w:tc>
        <w:tc>
          <w:tcPr>
            <w:tcW w:w="2268" w:type="dxa"/>
            <w:vAlign w:val="center"/>
          </w:tcPr>
          <w:p w14:paraId="5E43F2E6" w14:textId="77777777" w:rsidR="00501A91" w:rsidRPr="001316A7" w:rsidRDefault="00501A91" w:rsidP="0050264A">
            <w:pPr>
              <w:spacing w:before="29" w:line="288" w:lineRule="auto"/>
              <w:jc w:val="center"/>
              <w:rPr>
                <w:b/>
                <w:color w:val="000000" w:themeColor="text1"/>
                <w:szCs w:val="21"/>
              </w:rPr>
            </w:pPr>
            <w:r w:rsidRPr="001316A7">
              <w:rPr>
                <w:b/>
                <w:color w:val="000000" w:themeColor="text1"/>
                <w:szCs w:val="21"/>
              </w:rPr>
              <w:t>2015</w:t>
            </w:r>
            <w:r w:rsidRPr="001316A7">
              <w:rPr>
                <w:rFonts w:hint="eastAsia"/>
                <w:b/>
                <w:color w:val="000000" w:themeColor="text1"/>
                <w:szCs w:val="21"/>
              </w:rPr>
              <w:t>年末</w:t>
            </w:r>
          </w:p>
        </w:tc>
        <w:tc>
          <w:tcPr>
            <w:tcW w:w="2194" w:type="dxa"/>
            <w:vAlign w:val="center"/>
          </w:tcPr>
          <w:p w14:paraId="6FCA3A44" w14:textId="77777777" w:rsidR="00501A91" w:rsidRPr="001316A7" w:rsidRDefault="00501A91" w:rsidP="0050264A">
            <w:pPr>
              <w:spacing w:before="29" w:line="288" w:lineRule="auto"/>
              <w:jc w:val="center"/>
              <w:rPr>
                <w:b/>
                <w:color w:val="000000" w:themeColor="text1"/>
                <w:szCs w:val="21"/>
              </w:rPr>
            </w:pPr>
            <w:r w:rsidRPr="001316A7">
              <w:rPr>
                <w:b/>
                <w:color w:val="000000" w:themeColor="text1"/>
                <w:szCs w:val="21"/>
              </w:rPr>
              <w:t>2014</w:t>
            </w:r>
            <w:r w:rsidRPr="001316A7">
              <w:rPr>
                <w:rFonts w:hint="eastAsia"/>
                <w:b/>
                <w:color w:val="000000" w:themeColor="text1"/>
                <w:szCs w:val="21"/>
              </w:rPr>
              <w:t>年末</w:t>
            </w:r>
          </w:p>
        </w:tc>
      </w:tr>
      <w:tr w:rsidR="001316A7" w:rsidRPr="001316A7" w14:paraId="0EB7912B" w14:textId="77777777" w:rsidTr="00A6320B">
        <w:tc>
          <w:tcPr>
            <w:tcW w:w="2250" w:type="dxa"/>
            <w:vAlign w:val="center"/>
          </w:tcPr>
          <w:p w14:paraId="3CB18BE4"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期末可供分配基金份额利润</w:t>
            </w:r>
          </w:p>
        </w:tc>
        <w:tc>
          <w:tcPr>
            <w:tcW w:w="2286" w:type="dxa"/>
            <w:vAlign w:val="center"/>
          </w:tcPr>
          <w:p w14:paraId="02507968"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0.4268</w:t>
            </w:r>
          </w:p>
        </w:tc>
        <w:tc>
          <w:tcPr>
            <w:tcW w:w="2268" w:type="dxa"/>
            <w:vAlign w:val="center"/>
          </w:tcPr>
          <w:p w14:paraId="644E3A82"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1.1559</w:t>
            </w:r>
          </w:p>
        </w:tc>
        <w:tc>
          <w:tcPr>
            <w:tcW w:w="2194" w:type="dxa"/>
            <w:vAlign w:val="center"/>
          </w:tcPr>
          <w:p w14:paraId="2827821E"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0.3336</w:t>
            </w:r>
          </w:p>
        </w:tc>
      </w:tr>
      <w:tr w:rsidR="001316A7" w:rsidRPr="001316A7" w14:paraId="16241CF2" w14:textId="77777777" w:rsidTr="00A6320B">
        <w:tc>
          <w:tcPr>
            <w:tcW w:w="2250" w:type="dxa"/>
            <w:vAlign w:val="center"/>
          </w:tcPr>
          <w:p w14:paraId="3348D10D"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期末基金资产净值</w:t>
            </w:r>
          </w:p>
        </w:tc>
        <w:tc>
          <w:tcPr>
            <w:tcW w:w="2286" w:type="dxa"/>
            <w:vAlign w:val="center"/>
          </w:tcPr>
          <w:p w14:paraId="0B889C91"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1,826,636,428.54</w:t>
            </w:r>
          </w:p>
        </w:tc>
        <w:tc>
          <w:tcPr>
            <w:tcW w:w="2268" w:type="dxa"/>
            <w:vAlign w:val="center"/>
          </w:tcPr>
          <w:p w14:paraId="12EB2D09"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2,832,050,950.98</w:t>
            </w:r>
          </w:p>
        </w:tc>
        <w:tc>
          <w:tcPr>
            <w:tcW w:w="2194" w:type="dxa"/>
            <w:vAlign w:val="center"/>
          </w:tcPr>
          <w:p w14:paraId="632B7B3F"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764,942,467.80</w:t>
            </w:r>
          </w:p>
        </w:tc>
      </w:tr>
      <w:tr w:rsidR="001316A7" w:rsidRPr="001316A7" w14:paraId="2DAC0C87" w14:textId="77777777" w:rsidTr="00A6320B">
        <w:tc>
          <w:tcPr>
            <w:tcW w:w="2250" w:type="dxa"/>
            <w:vAlign w:val="center"/>
          </w:tcPr>
          <w:p w14:paraId="02772977" w14:textId="77777777" w:rsidR="00501A91" w:rsidRPr="001316A7" w:rsidRDefault="00501A91" w:rsidP="0050264A">
            <w:pPr>
              <w:spacing w:before="29" w:line="288" w:lineRule="auto"/>
              <w:rPr>
                <w:color w:val="000000" w:themeColor="text1"/>
                <w:szCs w:val="21"/>
              </w:rPr>
            </w:pPr>
            <w:r w:rsidRPr="001316A7">
              <w:rPr>
                <w:rFonts w:hint="eastAsia"/>
                <w:color w:val="000000" w:themeColor="text1"/>
                <w:szCs w:val="21"/>
              </w:rPr>
              <w:t>期末基金份额净值</w:t>
            </w:r>
          </w:p>
        </w:tc>
        <w:tc>
          <w:tcPr>
            <w:tcW w:w="2286" w:type="dxa"/>
            <w:vAlign w:val="center"/>
          </w:tcPr>
          <w:p w14:paraId="307E5A87"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1.4268</w:t>
            </w:r>
          </w:p>
        </w:tc>
        <w:tc>
          <w:tcPr>
            <w:tcW w:w="2268" w:type="dxa"/>
            <w:vAlign w:val="center"/>
          </w:tcPr>
          <w:p w14:paraId="7A63AB88"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2.1559</w:t>
            </w:r>
          </w:p>
        </w:tc>
        <w:tc>
          <w:tcPr>
            <w:tcW w:w="2194" w:type="dxa"/>
            <w:vAlign w:val="center"/>
          </w:tcPr>
          <w:p w14:paraId="5CB883FB" w14:textId="77777777" w:rsidR="00501A91" w:rsidRPr="001316A7" w:rsidRDefault="00501A91" w:rsidP="00D415F5">
            <w:pPr>
              <w:spacing w:before="29" w:line="288" w:lineRule="auto"/>
              <w:jc w:val="right"/>
              <w:rPr>
                <w:color w:val="000000" w:themeColor="text1"/>
                <w:szCs w:val="21"/>
              </w:rPr>
            </w:pPr>
            <w:r w:rsidRPr="001316A7">
              <w:rPr>
                <w:color w:val="000000" w:themeColor="text1"/>
                <w:szCs w:val="21"/>
              </w:rPr>
              <w:t>1.3336</w:t>
            </w:r>
          </w:p>
        </w:tc>
      </w:tr>
    </w:tbl>
    <w:p w14:paraId="3C695070" w14:textId="77777777" w:rsidR="003A1DA5" w:rsidRPr="001316A7" w:rsidRDefault="00502F33">
      <w:pPr>
        <w:tabs>
          <w:tab w:val="left" w:pos="426"/>
        </w:tabs>
        <w:spacing w:before="29" w:line="288" w:lineRule="auto"/>
        <w:jc w:val="left"/>
        <w:rPr>
          <w:color w:val="000000" w:themeColor="text1"/>
          <w:kern w:val="0"/>
          <w:sz w:val="24"/>
        </w:rPr>
      </w:pPr>
      <w:r w:rsidRPr="001316A7">
        <w:rPr>
          <w:color w:val="000000" w:themeColor="text1"/>
          <w:kern w:val="0"/>
          <w:sz w:val="24"/>
        </w:rPr>
        <w:t>注：</w:t>
      </w:r>
      <w:r w:rsidRPr="001316A7">
        <w:rPr>
          <w:color w:val="000000" w:themeColor="text1"/>
          <w:kern w:val="0"/>
          <w:sz w:val="24"/>
        </w:rPr>
        <w:t>1</w:t>
      </w:r>
      <w:r w:rsidRPr="001316A7">
        <w:rPr>
          <w:color w:val="000000" w:themeColor="text1"/>
          <w:kern w:val="0"/>
          <w:sz w:val="24"/>
        </w:rPr>
        <w:t>、本基金业绩指标不包括持有人认购或交易基金的各项费用，计入费用后的实际收益水平要低于所列数字；</w:t>
      </w:r>
      <w:r w:rsidRPr="001316A7">
        <w:rPr>
          <w:color w:val="000000" w:themeColor="text1"/>
          <w:kern w:val="0"/>
          <w:sz w:val="24"/>
        </w:rPr>
        <w:t xml:space="preserve">    </w:t>
      </w:r>
    </w:p>
    <w:p w14:paraId="2F3FB7C6" w14:textId="77777777" w:rsidR="001A59F9" w:rsidRPr="001316A7" w:rsidRDefault="001A59F9" w:rsidP="0060235D">
      <w:pPr>
        <w:tabs>
          <w:tab w:val="left" w:pos="426"/>
        </w:tabs>
        <w:spacing w:before="29" w:line="288" w:lineRule="auto"/>
        <w:jc w:val="left"/>
        <w:rPr>
          <w:color w:val="000000" w:themeColor="text1"/>
          <w:kern w:val="0"/>
          <w:sz w:val="24"/>
        </w:rPr>
      </w:pPr>
      <w:r w:rsidRPr="001316A7">
        <w:rPr>
          <w:color w:val="000000" w:themeColor="text1"/>
          <w:kern w:val="0"/>
          <w:sz w:val="24"/>
        </w:rPr>
        <w:t xml:space="preserve">    2</w:t>
      </w:r>
      <w:r w:rsidRPr="001316A7">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14:paraId="3A79EDAA"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729F5837"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20" w:name="_Toc225498252"/>
      <w:bookmarkStart w:id="21" w:name="_Toc361324852"/>
      <w:r w:rsidRPr="001316A7">
        <w:rPr>
          <w:rFonts w:ascii="Times New Roman" w:hAnsi="Times New Roman"/>
          <w:color w:val="000000" w:themeColor="text1"/>
          <w:kern w:val="0"/>
          <w:szCs w:val="24"/>
        </w:rPr>
        <w:t xml:space="preserve">3.2 </w:t>
      </w:r>
      <w:r w:rsidRPr="001316A7">
        <w:rPr>
          <w:rFonts w:ascii="Times New Roman" w:hAnsi="Times New Roman" w:hint="eastAsia"/>
          <w:color w:val="000000" w:themeColor="text1"/>
          <w:kern w:val="0"/>
          <w:szCs w:val="24"/>
        </w:rPr>
        <w:t>基金净值表现</w:t>
      </w:r>
      <w:bookmarkEnd w:id="20"/>
      <w:bookmarkEnd w:id="21"/>
    </w:p>
    <w:p w14:paraId="66081E6E"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 xml:space="preserve">3.2.1 </w:t>
      </w:r>
      <w:r w:rsidRPr="001316A7">
        <w:rPr>
          <w:rFonts w:ascii="Times New Roman" w:hAnsi="Times New Roman" w:hint="eastAsia"/>
          <w:color w:val="000000" w:themeColor="text1"/>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316A7" w:rsidRPr="001316A7" w14:paraId="795A4BEA" w14:textId="77777777" w:rsidTr="00FC45CB">
        <w:tc>
          <w:tcPr>
            <w:tcW w:w="3459" w:type="dxa"/>
            <w:vAlign w:val="center"/>
          </w:tcPr>
          <w:p w14:paraId="608443E4"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阶段</w:t>
            </w:r>
          </w:p>
        </w:tc>
        <w:tc>
          <w:tcPr>
            <w:tcW w:w="3459" w:type="dxa"/>
            <w:vAlign w:val="center"/>
          </w:tcPr>
          <w:p w14:paraId="4D2D6B2D"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份额净值增长率①</w:t>
            </w:r>
          </w:p>
        </w:tc>
        <w:tc>
          <w:tcPr>
            <w:tcW w:w="3459" w:type="dxa"/>
            <w:vAlign w:val="center"/>
          </w:tcPr>
          <w:p w14:paraId="62758605"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份额净值增长率标准差②</w:t>
            </w:r>
          </w:p>
        </w:tc>
        <w:tc>
          <w:tcPr>
            <w:tcW w:w="3459" w:type="dxa"/>
            <w:vAlign w:val="center"/>
          </w:tcPr>
          <w:p w14:paraId="51A36481"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业绩比较基准收益率③</w:t>
            </w:r>
          </w:p>
        </w:tc>
        <w:tc>
          <w:tcPr>
            <w:tcW w:w="3459" w:type="dxa"/>
            <w:vAlign w:val="center"/>
          </w:tcPr>
          <w:p w14:paraId="045377EB"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业绩比较基准收益率标准差④</w:t>
            </w:r>
          </w:p>
        </w:tc>
        <w:tc>
          <w:tcPr>
            <w:tcW w:w="3459" w:type="dxa"/>
            <w:vAlign w:val="center"/>
          </w:tcPr>
          <w:p w14:paraId="112C17B0"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①－③</w:t>
            </w:r>
          </w:p>
        </w:tc>
        <w:tc>
          <w:tcPr>
            <w:tcW w:w="3459" w:type="dxa"/>
            <w:vAlign w:val="center"/>
          </w:tcPr>
          <w:p w14:paraId="63957FF2" w14:textId="77777777" w:rsidR="001A59F9" w:rsidRPr="001316A7" w:rsidRDefault="001A59F9" w:rsidP="002310FE">
            <w:pPr>
              <w:spacing w:before="29" w:line="288" w:lineRule="auto"/>
              <w:jc w:val="center"/>
              <w:rPr>
                <w:color w:val="000000" w:themeColor="text1"/>
                <w:sz w:val="24"/>
              </w:rPr>
            </w:pPr>
            <w:r w:rsidRPr="001316A7">
              <w:rPr>
                <w:rFonts w:hint="eastAsia"/>
                <w:color w:val="000000" w:themeColor="text1"/>
                <w:sz w:val="24"/>
              </w:rPr>
              <w:t>②－④</w:t>
            </w:r>
          </w:p>
        </w:tc>
      </w:tr>
      <w:tr w:rsidR="001316A7" w:rsidRPr="001316A7" w14:paraId="71AFD5FB" w14:textId="77777777">
        <w:tc>
          <w:tcPr>
            <w:tcW w:w="1286" w:type="dxa"/>
            <w:vAlign w:val="center"/>
          </w:tcPr>
          <w:p w14:paraId="181F4A85" w14:textId="77777777" w:rsidR="003A1DA5" w:rsidRPr="001316A7" w:rsidRDefault="00502F33">
            <w:pPr>
              <w:jc w:val="left"/>
              <w:rPr>
                <w:color w:val="000000" w:themeColor="text1"/>
              </w:rPr>
            </w:pPr>
            <w:r w:rsidRPr="001316A7">
              <w:rPr>
                <w:color w:val="000000" w:themeColor="text1"/>
                <w:sz w:val="24"/>
              </w:rPr>
              <w:t>过去三个月</w:t>
            </w:r>
          </w:p>
        </w:tc>
        <w:tc>
          <w:tcPr>
            <w:tcW w:w="1286" w:type="dxa"/>
            <w:vAlign w:val="center"/>
          </w:tcPr>
          <w:p w14:paraId="037A8332" w14:textId="77777777" w:rsidR="003A1DA5" w:rsidRPr="001316A7" w:rsidRDefault="00502F33">
            <w:pPr>
              <w:jc w:val="center"/>
              <w:rPr>
                <w:color w:val="000000" w:themeColor="text1"/>
              </w:rPr>
            </w:pPr>
            <w:r w:rsidRPr="001316A7">
              <w:rPr>
                <w:color w:val="000000" w:themeColor="text1"/>
                <w:sz w:val="24"/>
              </w:rPr>
              <w:t>-2.73%</w:t>
            </w:r>
          </w:p>
        </w:tc>
        <w:tc>
          <w:tcPr>
            <w:tcW w:w="1286" w:type="dxa"/>
            <w:vAlign w:val="center"/>
          </w:tcPr>
          <w:p w14:paraId="0E07D575" w14:textId="77777777" w:rsidR="003A1DA5" w:rsidRPr="001316A7" w:rsidRDefault="00502F33">
            <w:pPr>
              <w:jc w:val="center"/>
              <w:rPr>
                <w:color w:val="000000" w:themeColor="text1"/>
              </w:rPr>
            </w:pPr>
            <w:r w:rsidRPr="001316A7">
              <w:rPr>
                <w:color w:val="000000" w:themeColor="text1"/>
                <w:sz w:val="24"/>
              </w:rPr>
              <w:t>1.33%</w:t>
            </w:r>
          </w:p>
        </w:tc>
        <w:tc>
          <w:tcPr>
            <w:tcW w:w="1285" w:type="dxa"/>
            <w:vAlign w:val="center"/>
          </w:tcPr>
          <w:p w14:paraId="5D949722" w14:textId="77777777" w:rsidR="003A1DA5" w:rsidRPr="001316A7" w:rsidRDefault="00502F33">
            <w:pPr>
              <w:jc w:val="center"/>
              <w:rPr>
                <w:color w:val="000000" w:themeColor="text1"/>
              </w:rPr>
            </w:pPr>
            <w:r w:rsidRPr="001316A7">
              <w:rPr>
                <w:color w:val="000000" w:themeColor="text1"/>
                <w:sz w:val="24"/>
              </w:rPr>
              <w:t>-0.88%</w:t>
            </w:r>
          </w:p>
        </w:tc>
        <w:tc>
          <w:tcPr>
            <w:tcW w:w="1285" w:type="dxa"/>
            <w:vAlign w:val="center"/>
          </w:tcPr>
          <w:p w14:paraId="2876E4F2" w14:textId="77777777" w:rsidR="003A1DA5" w:rsidRPr="001316A7" w:rsidRDefault="00502F33">
            <w:pPr>
              <w:jc w:val="center"/>
              <w:rPr>
                <w:color w:val="000000" w:themeColor="text1"/>
              </w:rPr>
            </w:pPr>
            <w:r w:rsidRPr="001316A7">
              <w:rPr>
                <w:color w:val="000000" w:themeColor="text1"/>
                <w:sz w:val="24"/>
              </w:rPr>
              <w:t>0.60%</w:t>
            </w:r>
          </w:p>
        </w:tc>
        <w:tc>
          <w:tcPr>
            <w:tcW w:w="1285" w:type="dxa"/>
            <w:vAlign w:val="center"/>
          </w:tcPr>
          <w:p w14:paraId="7439D979" w14:textId="77777777" w:rsidR="003A1DA5" w:rsidRPr="001316A7" w:rsidRDefault="00502F33">
            <w:pPr>
              <w:jc w:val="center"/>
              <w:rPr>
                <w:color w:val="000000" w:themeColor="text1"/>
              </w:rPr>
            </w:pPr>
            <w:r w:rsidRPr="001316A7">
              <w:rPr>
                <w:color w:val="000000" w:themeColor="text1"/>
                <w:sz w:val="24"/>
              </w:rPr>
              <w:t>-1.85%</w:t>
            </w:r>
          </w:p>
        </w:tc>
        <w:tc>
          <w:tcPr>
            <w:tcW w:w="1285" w:type="dxa"/>
            <w:vAlign w:val="center"/>
          </w:tcPr>
          <w:p w14:paraId="6A58F4AF" w14:textId="77777777" w:rsidR="003A1DA5" w:rsidRPr="001316A7" w:rsidRDefault="00502F33">
            <w:pPr>
              <w:jc w:val="center"/>
              <w:rPr>
                <w:color w:val="000000" w:themeColor="text1"/>
              </w:rPr>
            </w:pPr>
            <w:r w:rsidRPr="001316A7">
              <w:rPr>
                <w:color w:val="000000" w:themeColor="text1"/>
                <w:sz w:val="24"/>
              </w:rPr>
              <w:t>0.73%</w:t>
            </w:r>
          </w:p>
        </w:tc>
      </w:tr>
      <w:tr w:rsidR="001316A7" w:rsidRPr="001316A7" w14:paraId="0DE36991" w14:textId="77777777">
        <w:tc>
          <w:tcPr>
            <w:tcW w:w="1286" w:type="dxa"/>
            <w:vAlign w:val="center"/>
          </w:tcPr>
          <w:p w14:paraId="01B0FA6B" w14:textId="77777777" w:rsidR="003A1DA5" w:rsidRPr="001316A7" w:rsidRDefault="00502F33">
            <w:pPr>
              <w:jc w:val="left"/>
              <w:rPr>
                <w:color w:val="000000" w:themeColor="text1"/>
              </w:rPr>
            </w:pPr>
            <w:r w:rsidRPr="001316A7">
              <w:rPr>
                <w:color w:val="000000" w:themeColor="text1"/>
                <w:sz w:val="24"/>
              </w:rPr>
              <w:t>过去六个月</w:t>
            </w:r>
          </w:p>
        </w:tc>
        <w:tc>
          <w:tcPr>
            <w:tcW w:w="1286" w:type="dxa"/>
            <w:vAlign w:val="center"/>
          </w:tcPr>
          <w:p w14:paraId="7D8394A3" w14:textId="77777777" w:rsidR="003A1DA5" w:rsidRPr="001316A7" w:rsidRDefault="00502F33">
            <w:pPr>
              <w:jc w:val="center"/>
              <w:rPr>
                <w:color w:val="000000" w:themeColor="text1"/>
              </w:rPr>
            </w:pPr>
            <w:r w:rsidRPr="001316A7">
              <w:rPr>
                <w:color w:val="000000" w:themeColor="text1"/>
                <w:sz w:val="24"/>
              </w:rPr>
              <w:t>-2.84%</w:t>
            </w:r>
          </w:p>
        </w:tc>
        <w:tc>
          <w:tcPr>
            <w:tcW w:w="1286" w:type="dxa"/>
            <w:vAlign w:val="center"/>
          </w:tcPr>
          <w:p w14:paraId="3BEA3325" w14:textId="77777777" w:rsidR="003A1DA5" w:rsidRPr="001316A7" w:rsidRDefault="00502F33">
            <w:pPr>
              <w:jc w:val="center"/>
              <w:rPr>
                <w:color w:val="000000" w:themeColor="text1"/>
              </w:rPr>
            </w:pPr>
            <w:r w:rsidRPr="001316A7">
              <w:rPr>
                <w:color w:val="000000" w:themeColor="text1"/>
                <w:sz w:val="24"/>
              </w:rPr>
              <w:t>1.33%</w:t>
            </w:r>
          </w:p>
        </w:tc>
        <w:tc>
          <w:tcPr>
            <w:tcW w:w="1285" w:type="dxa"/>
            <w:vAlign w:val="center"/>
          </w:tcPr>
          <w:p w14:paraId="22B8DBA6" w14:textId="77777777" w:rsidR="003A1DA5" w:rsidRPr="001316A7" w:rsidRDefault="00502F33">
            <w:pPr>
              <w:jc w:val="center"/>
              <w:rPr>
                <w:color w:val="000000" w:themeColor="text1"/>
              </w:rPr>
            </w:pPr>
            <w:r w:rsidRPr="001316A7">
              <w:rPr>
                <w:color w:val="000000" w:themeColor="text1"/>
                <w:sz w:val="24"/>
              </w:rPr>
              <w:t>2.29%</w:t>
            </w:r>
          </w:p>
        </w:tc>
        <w:tc>
          <w:tcPr>
            <w:tcW w:w="1285" w:type="dxa"/>
            <w:vAlign w:val="center"/>
          </w:tcPr>
          <w:p w14:paraId="28CF348A" w14:textId="77777777" w:rsidR="003A1DA5" w:rsidRPr="001316A7" w:rsidRDefault="00502F33">
            <w:pPr>
              <w:jc w:val="center"/>
              <w:rPr>
                <w:color w:val="000000" w:themeColor="text1"/>
              </w:rPr>
            </w:pPr>
            <w:r w:rsidRPr="001316A7">
              <w:rPr>
                <w:color w:val="000000" w:themeColor="text1"/>
                <w:sz w:val="24"/>
              </w:rPr>
              <w:t>0.67%</w:t>
            </w:r>
          </w:p>
        </w:tc>
        <w:tc>
          <w:tcPr>
            <w:tcW w:w="1285" w:type="dxa"/>
            <w:vAlign w:val="center"/>
          </w:tcPr>
          <w:p w14:paraId="301F65AE" w14:textId="77777777" w:rsidR="003A1DA5" w:rsidRPr="001316A7" w:rsidRDefault="00502F33">
            <w:pPr>
              <w:jc w:val="center"/>
              <w:rPr>
                <w:color w:val="000000" w:themeColor="text1"/>
              </w:rPr>
            </w:pPr>
            <w:r w:rsidRPr="001316A7">
              <w:rPr>
                <w:color w:val="000000" w:themeColor="text1"/>
                <w:sz w:val="24"/>
              </w:rPr>
              <w:t>-5.13%</w:t>
            </w:r>
          </w:p>
        </w:tc>
        <w:tc>
          <w:tcPr>
            <w:tcW w:w="1285" w:type="dxa"/>
            <w:vAlign w:val="center"/>
          </w:tcPr>
          <w:p w14:paraId="3F8C8BFE" w14:textId="77777777" w:rsidR="003A1DA5" w:rsidRPr="001316A7" w:rsidRDefault="00502F33">
            <w:pPr>
              <w:jc w:val="center"/>
              <w:rPr>
                <w:color w:val="000000" w:themeColor="text1"/>
              </w:rPr>
            </w:pPr>
            <w:r w:rsidRPr="001316A7">
              <w:rPr>
                <w:color w:val="000000" w:themeColor="text1"/>
                <w:sz w:val="24"/>
              </w:rPr>
              <w:t>0.66%</w:t>
            </w:r>
          </w:p>
        </w:tc>
      </w:tr>
      <w:tr w:rsidR="001316A7" w:rsidRPr="001316A7" w14:paraId="2B02BA73" w14:textId="77777777">
        <w:tc>
          <w:tcPr>
            <w:tcW w:w="1286" w:type="dxa"/>
            <w:vAlign w:val="center"/>
          </w:tcPr>
          <w:p w14:paraId="68558E6E" w14:textId="77777777" w:rsidR="003A1DA5" w:rsidRPr="001316A7" w:rsidRDefault="00502F33">
            <w:pPr>
              <w:jc w:val="left"/>
              <w:rPr>
                <w:color w:val="000000" w:themeColor="text1"/>
              </w:rPr>
            </w:pPr>
            <w:r w:rsidRPr="001316A7">
              <w:rPr>
                <w:color w:val="000000" w:themeColor="text1"/>
                <w:sz w:val="24"/>
              </w:rPr>
              <w:t>过去一年</w:t>
            </w:r>
          </w:p>
        </w:tc>
        <w:tc>
          <w:tcPr>
            <w:tcW w:w="1286" w:type="dxa"/>
            <w:vAlign w:val="center"/>
          </w:tcPr>
          <w:p w14:paraId="3545F8FD" w14:textId="77777777" w:rsidR="003A1DA5" w:rsidRPr="001316A7" w:rsidRDefault="00502F33">
            <w:pPr>
              <w:jc w:val="center"/>
              <w:rPr>
                <w:color w:val="000000" w:themeColor="text1"/>
              </w:rPr>
            </w:pPr>
            <w:r w:rsidRPr="001316A7">
              <w:rPr>
                <w:color w:val="000000" w:themeColor="text1"/>
                <w:sz w:val="24"/>
              </w:rPr>
              <w:t>-18.72%</w:t>
            </w:r>
          </w:p>
        </w:tc>
        <w:tc>
          <w:tcPr>
            <w:tcW w:w="1286" w:type="dxa"/>
            <w:vAlign w:val="center"/>
          </w:tcPr>
          <w:p w14:paraId="586DD262" w14:textId="77777777" w:rsidR="003A1DA5" w:rsidRPr="001316A7" w:rsidRDefault="00502F33">
            <w:pPr>
              <w:jc w:val="center"/>
              <w:rPr>
                <w:color w:val="000000" w:themeColor="text1"/>
              </w:rPr>
            </w:pPr>
            <w:r w:rsidRPr="001316A7">
              <w:rPr>
                <w:color w:val="000000" w:themeColor="text1"/>
                <w:sz w:val="24"/>
              </w:rPr>
              <w:t>2.37%</w:t>
            </w:r>
          </w:p>
        </w:tc>
        <w:tc>
          <w:tcPr>
            <w:tcW w:w="1285" w:type="dxa"/>
            <w:vAlign w:val="center"/>
          </w:tcPr>
          <w:p w14:paraId="082CD697" w14:textId="77777777" w:rsidR="003A1DA5" w:rsidRPr="001316A7" w:rsidRDefault="00502F33">
            <w:pPr>
              <w:jc w:val="center"/>
              <w:rPr>
                <w:color w:val="000000" w:themeColor="text1"/>
              </w:rPr>
            </w:pPr>
            <w:r w:rsidRPr="001316A7">
              <w:rPr>
                <w:color w:val="000000" w:themeColor="text1"/>
                <w:sz w:val="24"/>
              </w:rPr>
              <w:t>-12.37%</w:t>
            </w:r>
          </w:p>
        </w:tc>
        <w:tc>
          <w:tcPr>
            <w:tcW w:w="1285" w:type="dxa"/>
            <w:vAlign w:val="center"/>
          </w:tcPr>
          <w:p w14:paraId="3B31224B" w14:textId="77777777" w:rsidR="003A1DA5" w:rsidRPr="001316A7" w:rsidRDefault="00502F33">
            <w:pPr>
              <w:jc w:val="center"/>
              <w:rPr>
                <w:color w:val="000000" w:themeColor="text1"/>
              </w:rPr>
            </w:pPr>
            <w:r w:rsidRPr="001316A7">
              <w:rPr>
                <w:color w:val="000000" w:themeColor="text1"/>
                <w:sz w:val="24"/>
              </w:rPr>
              <w:t>1.36%</w:t>
            </w:r>
          </w:p>
        </w:tc>
        <w:tc>
          <w:tcPr>
            <w:tcW w:w="1285" w:type="dxa"/>
            <w:vAlign w:val="center"/>
          </w:tcPr>
          <w:p w14:paraId="66FD5D01" w14:textId="77777777" w:rsidR="003A1DA5" w:rsidRPr="001316A7" w:rsidRDefault="00502F33">
            <w:pPr>
              <w:jc w:val="center"/>
              <w:rPr>
                <w:color w:val="000000" w:themeColor="text1"/>
              </w:rPr>
            </w:pPr>
            <w:r w:rsidRPr="001316A7">
              <w:rPr>
                <w:color w:val="000000" w:themeColor="text1"/>
                <w:sz w:val="24"/>
              </w:rPr>
              <w:t>-6.35%</w:t>
            </w:r>
          </w:p>
        </w:tc>
        <w:tc>
          <w:tcPr>
            <w:tcW w:w="1285" w:type="dxa"/>
            <w:vAlign w:val="center"/>
          </w:tcPr>
          <w:p w14:paraId="20E5CD53" w14:textId="77777777" w:rsidR="003A1DA5" w:rsidRPr="001316A7" w:rsidRDefault="00502F33">
            <w:pPr>
              <w:jc w:val="center"/>
              <w:rPr>
                <w:color w:val="000000" w:themeColor="text1"/>
              </w:rPr>
            </w:pPr>
            <w:r w:rsidRPr="001316A7">
              <w:rPr>
                <w:color w:val="000000" w:themeColor="text1"/>
                <w:sz w:val="24"/>
              </w:rPr>
              <w:t>1.01%</w:t>
            </w:r>
          </w:p>
        </w:tc>
      </w:tr>
      <w:tr w:rsidR="001316A7" w:rsidRPr="001316A7" w14:paraId="12D11FE6" w14:textId="77777777">
        <w:tc>
          <w:tcPr>
            <w:tcW w:w="1286" w:type="dxa"/>
            <w:vAlign w:val="center"/>
          </w:tcPr>
          <w:p w14:paraId="22B7AAB1" w14:textId="77777777" w:rsidR="003A1DA5" w:rsidRPr="001316A7" w:rsidRDefault="00502F33">
            <w:pPr>
              <w:jc w:val="left"/>
              <w:rPr>
                <w:color w:val="000000" w:themeColor="text1"/>
              </w:rPr>
            </w:pPr>
            <w:r w:rsidRPr="001316A7">
              <w:rPr>
                <w:color w:val="000000" w:themeColor="text1"/>
                <w:sz w:val="24"/>
              </w:rPr>
              <w:t>过去三年</w:t>
            </w:r>
          </w:p>
        </w:tc>
        <w:tc>
          <w:tcPr>
            <w:tcW w:w="1286" w:type="dxa"/>
            <w:vAlign w:val="center"/>
          </w:tcPr>
          <w:p w14:paraId="7B1C04C4" w14:textId="77777777" w:rsidR="003A1DA5" w:rsidRPr="001316A7" w:rsidRDefault="00502F33">
            <w:pPr>
              <w:jc w:val="center"/>
              <w:rPr>
                <w:color w:val="000000" w:themeColor="text1"/>
              </w:rPr>
            </w:pPr>
            <w:r w:rsidRPr="001316A7">
              <w:rPr>
                <w:color w:val="000000" w:themeColor="text1"/>
                <w:sz w:val="24"/>
              </w:rPr>
              <w:t>51.66%</w:t>
            </w:r>
          </w:p>
        </w:tc>
        <w:tc>
          <w:tcPr>
            <w:tcW w:w="1286" w:type="dxa"/>
            <w:vAlign w:val="center"/>
          </w:tcPr>
          <w:p w14:paraId="7CEFC371" w14:textId="77777777" w:rsidR="003A1DA5" w:rsidRPr="001316A7" w:rsidRDefault="00502F33">
            <w:pPr>
              <w:jc w:val="center"/>
              <w:rPr>
                <w:color w:val="000000" w:themeColor="text1"/>
              </w:rPr>
            </w:pPr>
            <w:r w:rsidRPr="001316A7">
              <w:rPr>
                <w:color w:val="000000" w:themeColor="text1"/>
                <w:sz w:val="24"/>
              </w:rPr>
              <w:t>2.54%</w:t>
            </w:r>
          </w:p>
        </w:tc>
        <w:tc>
          <w:tcPr>
            <w:tcW w:w="1285" w:type="dxa"/>
            <w:vAlign w:val="center"/>
          </w:tcPr>
          <w:p w14:paraId="1529CA27" w14:textId="77777777" w:rsidR="003A1DA5" w:rsidRPr="001316A7" w:rsidRDefault="00502F33">
            <w:pPr>
              <w:jc w:val="center"/>
              <w:rPr>
                <w:color w:val="000000" w:themeColor="text1"/>
              </w:rPr>
            </w:pPr>
            <w:r w:rsidRPr="001316A7">
              <w:rPr>
                <w:color w:val="000000" w:themeColor="text1"/>
                <w:sz w:val="24"/>
              </w:rPr>
              <w:t>45.75%</w:t>
            </w:r>
          </w:p>
        </w:tc>
        <w:tc>
          <w:tcPr>
            <w:tcW w:w="1285" w:type="dxa"/>
            <w:vAlign w:val="center"/>
          </w:tcPr>
          <w:p w14:paraId="7F3CF6A2" w14:textId="77777777" w:rsidR="003A1DA5" w:rsidRPr="001316A7" w:rsidRDefault="00502F33">
            <w:pPr>
              <w:jc w:val="center"/>
              <w:rPr>
                <w:color w:val="000000" w:themeColor="text1"/>
              </w:rPr>
            </w:pPr>
            <w:r w:rsidRPr="001316A7">
              <w:rPr>
                <w:color w:val="000000" w:themeColor="text1"/>
                <w:sz w:val="24"/>
              </w:rPr>
              <w:t>1.53%</w:t>
            </w:r>
          </w:p>
        </w:tc>
        <w:tc>
          <w:tcPr>
            <w:tcW w:w="1285" w:type="dxa"/>
            <w:vAlign w:val="center"/>
          </w:tcPr>
          <w:p w14:paraId="60CE9518" w14:textId="77777777" w:rsidR="003A1DA5" w:rsidRPr="001316A7" w:rsidRDefault="00502F33">
            <w:pPr>
              <w:jc w:val="center"/>
              <w:rPr>
                <w:color w:val="000000" w:themeColor="text1"/>
              </w:rPr>
            </w:pPr>
            <w:r w:rsidRPr="001316A7">
              <w:rPr>
                <w:color w:val="000000" w:themeColor="text1"/>
                <w:sz w:val="24"/>
              </w:rPr>
              <w:t>5.91%</w:t>
            </w:r>
          </w:p>
        </w:tc>
        <w:tc>
          <w:tcPr>
            <w:tcW w:w="1285" w:type="dxa"/>
            <w:vAlign w:val="center"/>
          </w:tcPr>
          <w:p w14:paraId="703A9774" w14:textId="77777777" w:rsidR="003A1DA5" w:rsidRPr="001316A7" w:rsidRDefault="00502F33">
            <w:pPr>
              <w:jc w:val="center"/>
              <w:rPr>
                <w:color w:val="000000" w:themeColor="text1"/>
              </w:rPr>
            </w:pPr>
            <w:r w:rsidRPr="001316A7">
              <w:rPr>
                <w:color w:val="000000" w:themeColor="text1"/>
                <w:sz w:val="24"/>
              </w:rPr>
              <w:t>1.01%</w:t>
            </w:r>
          </w:p>
        </w:tc>
      </w:tr>
      <w:tr w:rsidR="001316A7" w:rsidRPr="001316A7" w14:paraId="0B4BB1E2" w14:textId="77777777">
        <w:tc>
          <w:tcPr>
            <w:tcW w:w="1286" w:type="dxa"/>
            <w:vAlign w:val="center"/>
          </w:tcPr>
          <w:p w14:paraId="7BC17D9D" w14:textId="77777777" w:rsidR="003A1DA5" w:rsidRPr="001316A7" w:rsidRDefault="00502F33">
            <w:pPr>
              <w:jc w:val="left"/>
              <w:rPr>
                <w:color w:val="000000" w:themeColor="text1"/>
              </w:rPr>
            </w:pPr>
            <w:r w:rsidRPr="001316A7">
              <w:rPr>
                <w:color w:val="000000" w:themeColor="text1"/>
                <w:sz w:val="24"/>
              </w:rPr>
              <w:t>过去五年</w:t>
            </w:r>
          </w:p>
        </w:tc>
        <w:tc>
          <w:tcPr>
            <w:tcW w:w="1286" w:type="dxa"/>
            <w:vAlign w:val="center"/>
          </w:tcPr>
          <w:p w14:paraId="48FCDFAE" w14:textId="77777777" w:rsidR="003A1DA5" w:rsidRPr="001316A7" w:rsidRDefault="00502F33">
            <w:pPr>
              <w:jc w:val="center"/>
              <w:rPr>
                <w:color w:val="000000" w:themeColor="text1"/>
              </w:rPr>
            </w:pPr>
            <w:r w:rsidRPr="001316A7">
              <w:rPr>
                <w:color w:val="000000" w:themeColor="text1"/>
                <w:sz w:val="24"/>
              </w:rPr>
              <w:t>94.19%</w:t>
            </w:r>
          </w:p>
        </w:tc>
        <w:tc>
          <w:tcPr>
            <w:tcW w:w="1286" w:type="dxa"/>
            <w:vAlign w:val="center"/>
          </w:tcPr>
          <w:p w14:paraId="281DE291" w14:textId="77777777" w:rsidR="003A1DA5" w:rsidRPr="001316A7" w:rsidRDefault="00502F33">
            <w:pPr>
              <w:jc w:val="center"/>
              <w:rPr>
                <w:color w:val="000000" w:themeColor="text1"/>
              </w:rPr>
            </w:pPr>
            <w:r w:rsidRPr="001316A7">
              <w:rPr>
                <w:color w:val="000000" w:themeColor="text1"/>
                <w:sz w:val="24"/>
              </w:rPr>
              <w:t>2.12%</w:t>
            </w:r>
          </w:p>
        </w:tc>
        <w:tc>
          <w:tcPr>
            <w:tcW w:w="1285" w:type="dxa"/>
            <w:vAlign w:val="center"/>
          </w:tcPr>
          <w:p w14:paraId="1D898BAD" w14:textId="77777777" w:rsidR="003A1DA5" w:rsidRPr="001316A7" w:rsidRDefault="00502F33">
            <w:pPr>
              <w:jc w:val="center"/>
              <w:rPr>
                <w:color w:val="000000" w:themeColor="text1"/>
              </w:rPr>
            </w:pPr>
            <w:r w:rsidRPr="001316A7">
              <w:rPr>
                <w:color w:val="000000" w:themeColor="text1"/>
                <w:sz w:val="24"/>
              </w:rPr>
              <w:t>61.47%</w:t>
            </w:r>
          </w:p>
        </w:tc>
        <w:tc>
          <w:tcPr>
            <w:tcW w:w="1285" w:type="dxa"/>
            <w:vAlign w:val="center"/>
          </w:tcPr>
          <w:p w14:paraId="40C02BC3" w14:textId="77777777" w:rsidR="003A1DA5" w:rsidRPr="001316A7" w:rsidRDefault="00502F33">
            <w:pPr>
              <w:jc w:val="center"/>
              <w:rPr>
                <w:color w:val="000000" w:themeColor="text1"/>
              </w:rPr>
            </w:pPr>
            <w:r w:rsidRPr="001316A7">
              <w:rPr>
                <w:color w:val="000000" w:themeColor="text1"/>
                <w:sz w:val="24"/>
              </w:rPr>
              <w:t>1.37%</w:t>
            </w:r>
          </w:p>
        </w:tc>
        <w:tc>
          <w:tcPr>
            <w:tcW w:w="1285" w:type="dxa"/>
            <w:vAlign w:val="center"/>
          </w:tcPr>
          <w:p w14:paraId="275BAF5C" w14:textId="77777777" w:rsidR="003A1DA5" w:rsidRPr="001316A7" w:rsidRDefault="00502F33">
            <w:pPr>
              <w:jc w:val="center"/>
              <w:rPr>
                <w:color w:val="000000" w:themeColor="text1"/>
              </w:rPr>
            </w:pPr>
            <w:r w:rsidRPr="001316A7">
              <w:rPr>
                <w:color w:val="000000" w:themeColor="text1"/>
                <w:sz w:val="24"/>
              </w:rPr>
              <w:t>32.72%</w:t>
            </w:r>
          </w:p>
        </w:tc>
        <w:tc>
          <w:tcPr>
            <w:tcW w:w="1285" w:type="dxa"/>
            <w:vAlign w:val="center"/>
          </w:tcPr>
          <w:p w14:paraId="036315E5" w14:textId="77777777" w:rsidR="003A1DA5" w:rsidRPr="001316A7" w:rsidRDefault="00502F33">
            <w:pPr>
              <w:jc w:val="center"/>
              <w:rPr>
                <w:color w:val="000000" w:themeColor="text1"/>
              </w:rPr>
            </w:pPr>
            <w:r w:rsidRPr="001316A7">
              <w:rPr>
                <w:color w:val="000000" w:themeColor="text1"/>
                <w:sz w:val="24"/>
              </w:rPr>
              <w:t>0.75%</w:t>
            </w:r>
          </w:p>
        </w:tc>
      </w:tr>
      <w:tr w:rsidR="001316A7" w:rsidRPr="001316A7" w14:paraId="2CFF8E17" w14:textId="77777777">
        <w:tc>
          <w:tcPr>
            <w:tcW w:w="1286" w:type="dxa"/>
            <w:vAlign w:val="center"/>
          </w:tcPr>
          <w:p w14:paraId="71F3EDB6" w14:textId="77777777" w:rsidR="003A1DA5" w:rsidRPr="001316A7" w:rsidRDefault="00502F33">
            <w:pPr>
              <w:jc w:val="left"/>
              <w:rPr>
                <w:color w:val="000000" w:themeColor="text1"/>
              </w:rPr>
            </w:pPr>
            <w:r w:rsidRPr="001316A7">
              <w:rPr>
                <w:color w:val="000000" w:themeColor="text1"/>
                <w:sz w:val="24"/>
              </w:rPr>
              <w:t>自基金合同生效起至今</w:t>
            </w:r>
          </w:p>
        </w:tc>
        <w:tc>
          <w:tcPr>
            <w:tcW w:w="1286" w:type="dxa"/>
            <w:vAlign w:val="center"/>
          </w:tcPr>
          <w:p w14:paraId="35F34B51" w14:textId="77777777" w:rsidR="003A1DA5" w:rsidRPr="001316A7" w:rsidRDefault="00502F33">
            <w:pPr>
              <w:jc w:val="center"/>
              <w:rPr>
                <w:color w:val="000000" w:themeColor="text1"/>
              </w:rPr>
            </w:pPr>
            <w:r w:rsidRPr="001316A7">
              <w:rPr>
                <w:color w:val="000000" w:themeColor="text1"/>
                <w:sz w:val="24"/>
              </w:rPr>
              <w:t>90.73%</w:t>
            </w:r>
          </w:p>
        </w:tc>
        <w:tc>
          <w:tcPr>
            <w:tcW w:w="1286" w:type="dxa"/>
            <w:vAlign w:val="center"/>
          </w:tcPr>
          <w:p w14:paraId="519D20FD" w14:textId="77777777" w:rsidR="003A1DA5" w:rsidRPr="001316A7" w:rsidRDefault="00502F33">
            <w:pPr>
              <w:jc w:val="center"/>
              <w:rPr>
                <w:color w:val="000000" w:themeColor="text1"/>
              </w:rPr>
            </w:pPr>
            <w:r w:rsidRPr="001316A7">
              <w:rPr>
                <w:color w:val="000000" w:themeColor="text1"/>
                <w:sz w:val="24"/>
              </w:rPr>
              <w:t>1.90%</w:t>
            </w:r>
          </w:p>
        </w:tc>
        <w:tc>
          <w:tcPr>
            <w:tcW w:w="1285" w:type="dxa"/>
            <w:vAlign w:val="center"/>
          </w:tcPr>
          <w:p w14:paraId="14077D74" w14:textId="77777777" w:rsidR="003A1DA5" w:rsidRPr="001316A7" w:rsidRDefault="00502F33">
            <w:pPr>
              <w:jc w:val="center"/>
              <w:rPr>
                <w:color w:val="000000" w:themeColor="text1"/>
              </w:rPr>
            </w:pPr>
            <w:r w:rsidRPr="001316A7">
              <w:rPr>
                <w:color w:val="000000" w:themeColor="text1"/>
                <w:sz w:val="24"/>
              </w:rPr>
              <w:t>75.80%</w:t>
            </w:r>
          </w:p>
        </w:tc>
        <w:tc>
          <w:tcPr>
            <w:tcW w:w="1285" w:type="dxa"/>
            <w:vAlign w:val="center"/>
          </w:tcPr>
          <w:p w14:paraId="7E64820F" w14:textId="77777777" w:rsidR="003A1DA5" w:rsidRPr="001316A7" w:rsidRDefault="00502F33">
            <w:pPr>
              <w:jc w:val="center"/>
              <w:rPr>
                <w:color w:val="000000" w:themeColor="text1"/>
              </w:rPr>
            </w:pPr>
            <w:r w:rsidRPr="001316A7">
              <w:rPr>
                <w:color w:val="000000" w:themeColor="text1"/>
                <w:sz w:val="24"/>
              </w:rPr>
              <w:t>1.36%</w:t>
            </w:r>
          </w:p>
        </w:tc>
        <w:tc>
          <w:tcPr>
            <w:tcW w:w="1285" w:type="dxa"/>
            <w:vAlign w:val="center"/>
          </w:tcPr>
          <w:p w14:paraId="70DE7F1E" w14:textId="77777777" w:rsidR="003A1DA5" w:rsidRPr="001316A7" w:rsidRDefault="00502F33">
            <w:pPr>
              <w:jc w:val="center"/>
              <w:rPr>
                <w:color w:val="000000" w:themeColor="text1"/>
              </w:rPr>
            </w:pPr>
            <w:r w:rsidRPr="001316A7">
              <w:rPr>
                <w:color w:val="000000" w:themeColor="text1"/>
                <w:sz w:val="24"/>
              </w:rPr>
              <w:t>14.93%</w:t>
            </w:r>
          </w:p>
        </w:tc>
        <w:tc>
          <w:tcPr>
            <w:tcW w:w="1285" w:type="dxa"/>
            <w:vAlign w:val="center"/>
          </w:tcPr>
          <w:p w14:paraId="22BFA3E7" w14:textId="77777777" w:rsidR="003A1DA5" w:rsidRPr="001316A7" w:rsidRDefault="00502F33">
            <w:pPr>
              <w:jc w:val="center"/>
              <w:rPr>
                <w:color w:val="000000" w:themeColor="text1"/>
              </w:rPr>
            </w:pPr>
            <w:r w:rsidRPr="001316A7">
              <w:rPr>
                <w:color w:val="000000" w:themeColor="text1"/>
                <w:sz w:val="24"/>
              </w:rPr>
              <w:t>0.54%</w:t>
            </w:r>
          </w:p>
        </w:tc>
      </w:tr>
    </w:tbl>
    <w:p w14:paraId="62FAD288" w14:textId="77777777" w:rsidR="003A1DA5" w:rsidRPr="001316A7" w:rsidRDefault="00502F33">
      <w:pPr>
        <w:tabs>
          <w:tab w:val="left" w:pos="426"/>
        </w:tabs>
        <w:spacing w:before="29" w:line="288" w:lineRule="auto"/>
        <w:jc w:val="left"/>
        <w:rPr>
          <w:rFonts w:asciiTheme="minorEastAsia" w:eastAsiaTheme="minorEastAsia" w:hAnsiTheme="minorEastAsia"/>
          <w:color w:val="000000" w:themeColor="text1"/>
          <w:szCs w:val="21"/>
        </w:rPr>
      </w:pPr>
      <w:r w:rsidRPr="001316A7">
        <w:rPr>
          <w:color w:val="000000" w:themeColor="text1"/>
          <w:kern w:val="0"/>
          <w:sz w:val="24"/>
        </w:rPr>
        <w:t>注：</w:t>
      </w:r>
      <w:r w:rsidRPr="001316A7">
        <w:rPr>
          <w:color w:val="000000" w:themeColor="text1"/>
          <w:kern w:val="0"/>
          <w:sz w:val="24"/>
        </w:rPr>
        <w:t>1</w:t>
      </w:r>
      <w:r w:rsidRPr="001316A7">
        <w:rPr>
          <w:color w:val="000000" w:themeColor="text1"/>
          <w:kern w:val="0"/>
          <w:sz w:val="24"/>
        </w:rPr>
        <w:t>、本基金业绩比较基准自</w:t>
      </w:r>
      <w:r w:rsidRPr="001316A7">
        <w:rPr>
          <w:color w:val="000000" w:themeColor="text1"/>
          <w:kern w:val="0"/>
          <w:sz w:val="24"/>
        </w:rPr>
        <w:t>2015</w:t>
      </w:r>
      <w:r w:rsidRPr="001316A7">
        <w:rPr>
          <w:color w:val="000000" w:themeColor="text1"/>
          <w:kern w:val="0"/>
          <w:sz w:val="24"/>
        </w:rPr>
        <w:t>年</w:t>
      </w:r>
      <w:r w:rsidRPr="001316A7">
        <w:rPr>
          <w:color w:val="000000" w:themeColor="text1"/>
          <w:kern w:val="0"/>
          <w:sz w:val="24"/>
        </w:rPr>
        <w:t>10</w:t>
      </w:r>
      <w:r w:rsidRPr="001316A7">
        <w:rPr>
          <w:color w:val="000000" w:themeColor="text1"/>
          <w:kern w:val="0"/>
          <w:sz w:val="24"/>
        </w:rPr>
        <w:t>月</w:t>
      </w:r>
      <w:r w:rsidRPr="001316A7">
        <w:rPr>
          <w:color w:val="000000" w:themeColor="text1"/>
          <w:kern w:val="0"/>
          <w:sz w:val="24"/>
        </w:rPr>
        <w:t>1</w:t>
      </w:r>
      <w:r w:rsidRPr="001316A7">
        <w:rPr>
          <w:color w:val="000000" w:themeColor="text1"/>
          <w:kern w:val="0"/>
          <w:sz w:val="24"/>
        </w:rPr>
        <w:t>日起，由</w:t>
      </w:r>
      <w:r w:rsidRPr="001316A7">
        <w:rPr>
          <w:color w:val="000000" w:themeColor="text1"/>
          <w:kern w:val="0"/>
          <w:sz w:val="24"/>
        </w:rPr>
        <w:t>“75%×</w:t>
      </w:r>
      <w:r w:rsidRPr="001316A7">
        <w:rPr>
          <w:color w:val="000000" w:themeColor="text1"/>
          <w:kern w:val="0"/>
          <w:sz w:val="24"/>
        </w:rPr>
        <w:t>中证</w:t>
      </w:r>
      <w:r w:rsidRPr="001316A7">
        <w:rPr>
          <w:color w:val="000000" w:themeColor="text1"/>
          <w:kern w:val="0"/>
          <w:sz w:val="24"/>
        </w:rPr>
        <w:t>700</w:t>
      </w:r>
      <w:r w:rsidRPr="001316A7">
        <w:rPr>
          <w:color w:val="000000" w:themeColor="text1"/>
          <w:kern w:val="0"/>
          <w:sz w:val="24"/>
        </w:rPr>
        <w:t>指数</w:t>
      </w:r>
      <w:r w:rsidRPr="001316A7">
        <w:rPr>
          <w:color w:val="000000" w:themeColor="text1"/>
          <w:kern w:val="0"/>
          <w:sz w:val="24"/>
        </w:rPr>
        <w:t>+25%×</w:t>
      </w:r>
      <w:r w:rsidRPr="001316A7">
        <w:rPr>
          <w:color w:val="000000" w:themeColor="text1"/>
          <w:kern w:val="0"/>
          <w:sz w:val="24"/>
        </w:rPr>
        <w:t>中信全债指数</w:t>
      </w:r>
      <w:r w:rsidRPr="001316A7">
        <w:rPr>
          <w:color w:val="000000" w:themeColor="text1"/>
          <w:kern w:val="0"/>
          <w:sz w:val="24"/>
        </w:rPr>
        <w:t>”</w:t>
      </w:r>
      <w:r w:rsidRPr="001316A7">
        <w:rPr>
          <w:color w:val="000000" w:themeColor="text1"/>
          <w:kern w:val="0"/>
          <w:sz w:val="24"/>
        </w:rPr>
        <w:t>变更为</w:t>
      </w:r>
      <w:r w:rsidRPr="001316A7">
        <w:rPr>
          <w:color w:val="000000" w:themeColor="text1"/>
          <w:kern w:val="0"/>
          <w:sz w:val="24"/>
        </w:rPr>
        <w:t>“75%×</w:t>
      </w:r>
      <w:r w:rsidRPr="001316A7">
        <w:rPr>
          <w:color w:val="000000" w:themeColor="text1"/>
          <w:kern w:val="0"/>
          <w:sz w:val="24"/>
        </w:rPr>
        <w:t>中证</w:t>
      </w:r>
      <w:r w:rsidRPr="001316A7">
        <w:rPr>
          <w:color w:val="000000" w:themeColor="text1"/>
          <w:kern w:val="0"/>
          <w:sz w:val="24"/>
        </w:rPr>
        <w:t>700</w:t>
      </w:r>
      <w:r w:rsidRPr="001316A7">
        <w:rPr>
          <w:color w:val="000000" w:themeColor="text1"/>
          <w:kern w:val="0"/>
          <w:sz w:val="24"/>
        </w:rPr>
        <w:t>指数</w:t>
      </w:r>
      <w:r w:rsidRPr="001316A7">
        <w:rPr>
          <w:color w:val="000000" w:themeColor="text1"/>
          <w:kern w:val="0"/>
          <w:sz w:val="24"/>
        </w:rPr>
        <w:t>+25%×</w:t>
      </w:r>
      <w:r w:rsidRPr="001316A7">
        <w:rPr>
          <w:color w:val="000000" w:themeColor="text1"/>
          <w:kern w:val="0"/>
          <w:sz w:val="24"/>
        </w:rPr>
        <w:t>中证综合债券指数</w:t>
      </w:r>
      <w:r w:rsidRPr="001316A7">
        <w:rPr>
          <w:color w:val="000000" w:themeColor="text1"/>
          <w:kern w:val="0"/>
          <w:sz w:val="24"/>
        </w:rPr>
        <w:t>”</w:t>
      </w:r>
      <w:r w:rsidRPr="001316A7">
        <w:rPr>
          <w:color w:val="000000" w:themeColor="text1"/>
          <w:kern w:val="0"/>
          <w:sz w:val="24"/>
        </w:rPr>
        <w:t>，</w:t>
      </w:r>
      <w:r w:rsidRPr="001316A7">
        <w:rPr>
          <w:color w:val="000000" w:themeColor="text1"/>
          <w:kern w:val="0"/>
          <w:sz w:val="24"/>
        </w:rPr>
        <w:t>3.2.2</w:t>
      </w:r>
      <w:r w:rsidRPr="001316A7">
        <w:rPr>
          <w:color w:val="000000" w:themeColor="text1"/>
          <w:kern w:val="0"/>
          <w:sz w:val="24"/>
        </w:rPr>
        <w:t>和</w:t>
      </w:r>
      <w:r w:rsidRPr="001316A7">
        <w:rPr>
          <w:color w:val="000000" w:themeColor="text1"/>
          <w:kern w:val="0"/>
          <w:sz w:val="24"/>
        </w:rPr>
        <w:t>3.2.3</w:t>
      </w:r>
      <w:r w:rsidRPr="001316A7">
        <w:rPr>
          <w:color w:val="000000" w:themeColor="text1"/>
          <w:kern w:val="0"/>
          <w:sz w:val="24"/>
        </w:rPr>
        <w:t>同。详情见本基金管理人于</w:t>
      </w:r>
      <w:r w:rsidRPr="001316A7">
        <w:rPr>
          <w:color w:val="000000" w:themeColor="text1"/>
          <w:kern w:val="0"/>
          <w:sz w:val="24"/>
        </w:rPr>
        <w:t>2015</w:t>
      </w:r>
      <w:r w:rsidRPr="001316A7">
        <w:rPr>
          <w:color w:val="000000" w:themeColor="text1"/>
          <w:kern w:val="0"/>
          <w:sz w:val="24"/>
        </w:rPr>
        <w:t>年</w:t>
      </w:r>
      <w:r w:rsidRPr="001316A7">
        <w:rPr>
          <w:color w:val="000000" w:themeColor="text1"/>
          <w:kern w:val="0"/>
          <w:sz w:val="24"/>
        </w:rPr>
        <w:t>9</w:t>
      </w:r>
      <w:r w:rsidRPr="001316A7">
        <w:rPr>
          <w:color w:val="000000" w:themeColor="text1"/>
          <w:kern w:val="0"/>
          <w:sz w:val="24"/>
        </w:rPr>
        <w:t>月</w:t>
      </w:r>
      <w:r w:rsidRPr="001316A7">
        <w:rPr>
          <w:color w:val="000000" w:themeColor="text1"/>
          <w:kern w:val="0"/>
          <w:sz w:val="24"/>
        </w:rPr>
        <w:t>28</w:t>
      </w:r>
      <w:r w:rsidRPr="001316A7">
        <w:rPr>
          <w:color w:val="000000" w:themeColor="text1"/>
          <w:kern w:val="0"/>
          <w:sz w:val="24"/>
        </w:rPr>
        <w:t>日发布的《交银施罗德基金管理有限公司关于旗下部分基金业绩比较基准变更并修改基金合同相关内容的公告》。</w:t>
      </w:r>
    </w:p>
    <w:p w14:paraId="4B6BA4DD" w14:textId="77777777" w:rsidR="001A59F9" w:rsidRPr="001316A7" w:rsidRDefault="001A59F9" w:rsidP="00610A19">
      <w:pPr>
        <w:tabs>
          <w:tab w:val="left" w:pos="426"/>
        </w:tabs>
        <w:spacing w:before="29" w:line="288" w:lineRule="auto"/>
        <w:jc w:val="left"/>
        <w:rPr>
          <w:rFonts w:asciiTheme="minorEastAsia" w:eastAsiaTheme="minorEastAsia" w:hAnsiTheme="minorEastAsia"/>
          <w:color w:val="000000" w:themeColor="text1"/>
          <w:szCs w:val="21"/>
        </w:rPr>
      </w:pPr>
      <w:r w:rsidRPr="001316A7">
        <w:rPr>
          <w:color w:val="000000" w:themeColor="text1"/>
          <w:kern w:val="0"/>
          <w:sz w:val="24"/>
        </w:rPr>
        <w:t>2</w:t>
      </w:r>
      <w:r w:rsidRPr="001316A7">
        <w:rPr>
          <w:color w:val="000000" w:themeColor="text1"/>
          <w:kern w:val="0"/>
          <w:sz w:val="24"/>
        </w:rPr>
        <w:t>、本基金的业绩比较基准每日进行再平衡过程。</w:t>
      </w:r>
      <w:r w:rsidR="00610A19" w:rsidRPr="001316A7">
        <w:rPr>
          <w:rFonts w:hint="eastAsia"/>
          <w:color w:val="000000" w:themeColor="text1"/>
          <w:kern w:val="0"/>
          <w:sz w:val="24"/>
        </w:rPr>
        <w:br/>
      </w:r>
    </w:p>
    <w:p w14:paraId="7BA09CFB" w14:textId="77777777" w:rsidR="00852116" w:rsidRPr="001316A7" w:rsidRDefault="00852116"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hint="eastAsia"/>
          <w:color w:val="000000" w:themeColor="text1"/>
          <w:kern w:val="0"/>
          <w:szCs w:val="24"/>
        </w:rPr>
        <w:lastRenderedPageBreak/>
        <w:t xml:space="preserve">3.2.2 </w:t>
      </w:r>
      <w:r w:rsidR="006B6275" w:rsidRPr="001316A7">
        <w:rPr>
          <w:rFonts w:ascii="Times New Roman" w:hAnsi="Times New Roman"/>
          <w:color w:val="000000" w:themeColor="text1"/>
          <w:kern w:val="0"/>
          <w:szCs w:val="24"/>
        </w:rPr>
        <w:t>自基金合同生效以来</w:t>
      </w:r>
      <w:r w:rsidRPr="001316A7">
        <w:rPr>
          <w:rFonts w:ascii="Times New Roman" w:hAnsi="Times New Roman"/>
          <w:color w:val="000000" w:themeColor="text1"/>
          <w:kern w:val="0"/>
          <w:szCs w:val="24"/>
        </w:rPr>
        <w:t>基金份额累计净值增长率变动及其与同期业绩比较基准收益率变动的比较</w:t>
      </w:r>
      <w:r w:rsidRPr="001316A7">
        <w:rPr>
          <w:rFonts w:ascii="Times New Roman" w:hAnsi="Times New Roman"/>
          <w:color w:val="000000" w:themeColor="text1"/>
          <w:kern w:val="0"/>
          <w:szCs w:val="24"/>
        </w:rPr>
        <w:t xml:space="preserve"> </w:t>
      </w:r>
    </w:p>
    <w:p w14:paraId="5BB33C32" w14:textId="77777777" w:rsidR="001A59F9" w:rsidRPr="001316A7" w:rsidRDefault="00A72EF3" w:rsidP="00026C9C">
      <w:pPr>
        <w:spacing w:line="360" w:lineRule="auto"/>
        <w:jc w:val="center"/>
        <w:rPr>
          <w:rFonts w:asciiTheme="minorEastAsia" w:eastAsiaTheme="minorEastAsia" w:hAnsiTheme="minorEastAsia"/>
          <w:color w:val="000000" w:themeColor="text1"/>
          <w:szCs w:val="21"/>
        </w:rPr>
      </w:pPr>
      <w:r w:rsidRPr="001316A7">
        <w:rPr>
          <w:rFonts w:asciiTheme="minorEastAsia" w:eastAsiaTheme="minorEastAsia" w:hAnsiTheme="minorEastAsia"/>
          <w:noProof/>
          <w:color w:val="000000" w:themeColor="text1"/>
          <w:szCs w:val="21"/>
        </w:rPr>
        <w:drawing>
          <wp:inline distT="0" distB="0" distL="0" distR="0" wp14:anchorId="59871E71" wp14:editId="2FA7BAB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619437A" w14:textId="77777777" w:rsidR="001A59F9" w:rsidRPr="001316A7" w:rsidRDefault="001A59F9" w:rsidP="00650E05">
      <w:pPr>
        <w:tabs>
          <w:tab w:val="left" w:pos="426"/>
        </w:tabs>
        <w:spacing w:before="29" w:line="288" w:lineRule="auto"/>
        <w:jc w:val="left"/>
        <w:rPr>
          <w:color w:val="000000" w:themeColor="text1"/>
          <w:kern w:val="0"/>
          <w:sz w:val="24"/>
        </w:rPr>
      </w:pPr>
      <w:r w:rsidRPr="001316A7">
        <w:rPr>
          <w:color w:val="000000" w:themeColor="text1"/>
          <w:kern w:val="0"/>
          <w:sz w:val="24"/>
        </w:rPr>
        <w:t>注：本基金建仓期为自基金合同生效日起的</w:t>
      </w:r>
      <w:r w:rsidRPr="001316A7">
        <w:rPr>
          <w:color w:val="000000" w:themeColor="text1"/>
          <w:kern w:val="0"/>
          <w:sz w:val="24"/>
        </w:rPr>
        <w:t>6</w:t>
      </w:r>
      <w:r w:rsidRPr="001316A7">
        <w:rPr>
          <w:color w:val="000000" w:themeColor="text1"/>
          <w:kern w:val="0"/>
          <w:sz w:val="24"/>
        </w:rPr>
        <w:t>个月。截至建仓期结束，本基金各项资产配置比例符合基金合同及招募说明书有关投资比例的约定。</w:t>
      </w:r>
    </w:p>
    <w:p w14:paraId="123E55B9"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7C6B48BC"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 xml:space="preserve">3.2.3 </w:t>
      </w:r>
      <w:r w:rsidR="00A225D8" w:rsidRPr="001316A7">
        <w:rPr>
          <w:rFonts w:ascii="Times New Roman" w:hAnsi="Times New Roman" w:hint="eastAsia"/>
          <w:color w:val="000000" w:themeColor="text1"/>
          <w:kern w:val="0"/>
          <w:szCs w:val="24"/>
        </w:rPr>
        <w:t>过去五年</w:t>
      </w:r>
      <w:r w:rsidRPr="001316A7">
        <w:rPr>
          <w:rFonts w:ascii="Times New Roman" w:hAnsi="Times New Roman" w:hint="eastAsia"/>
          <w:color w:val="000000" w:themeColor="text1"/>
          <w:kern w:val="0"/>
          <w:szCs w:val="24"/>
        </w:rPr>
        <w:t>基金每年净值增长率及其与同期业绩比较基准收益率的比较</w:t>
      </w:r>
    </w:p>
    <w:p w14:paraId="3AD24CC8" w14:textId="77777777" w:rsidR="00A0223F" w:rsidRPr="001316A7" w:rsidRDefault="00A72EF3" w:rsidP="00A225D8">
      <w:pPr>
        <w:spacing w:line="360" w:lineRule="auto"/>
        <w:jc w:val="center"/>
        <w:rPr>
          <w:rFonts w:ascii="宋体" w:hAnsi="宋体"/>
          <w:b/>
          <w:bCs/>
          <w:color w:val="000000" w:themeColor="text1"/>
          <w:szCs w:val="21"/>
          <w:vertAlign w:val="superscript"/>
        </w:rPr>
      </w:pPr>
      <w:r w:rsidRPr="001316A7">
        <w:rPr>
          <w:rFonts w:ascii="宋体" w:hAnsi="宋体"/>
          <w:b/>
          <w:bCs/>
          <w:noProof/>
          <w:color w:val="000000" w:themeColor="text1"/>
          <w:szCs w:val="21"/>
          <w:vertAlign w:val="superscript"/>
        </w:rPr>
        <w:drawing>
          <wp:inline distT="0" distB="0" distL="0" distR="0" wp14:anchorId="50B35E11" wp14:editId="0C2C8C9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0D8717E" w14:textId="77777777" w:rsidR="002E63B8" w:rsidRPr="001316A7" w:rsidRDefault="002E63B8" w:rsidP="00026C9C">
      <w:pPr>
        <w:spacing w:line="360" w:lineRule="auto"/>
        <w:ind w:firstLine="420"/>
        <w:jc w:val="left"/>
        <w:rPr>
          <w:rFonts w:asciiTheme="minorEastAsia" w:eastAsiaTheme="minorEastAsia" w:hAnsiTheme="minorEastAsia"/>
          <w:color w:val="000000" w:themeColor="text1"/>
          <w:szCs w:val="21"/>
        </w:rPr>
      </w:pPr>
    </w:p>
    <w:p w14:paraId="7A86CAA2" w14:textId="77777777" w:rsidR="00E63239" w:rsidRPr="001316A7" w:rsidRDefault="00E63239" w:rsidP="00701155">
      <w:pPr>
        <w:pStyle w:val="20"/>
        <w:spacing w:before="29" w:after="0" w:line="288" w:lineRule="auto"/>
        <w:rPr>
          <w:rFonts w:ascii="Times New Roman" w:hAnsi="Times New Roman"/>
          <w:color w:val="000000" w:themeColor="text1"/>
          <w:kern w:val="0"/>
          <w:szCs w:val="24"/>
        </w:rPr>
      </w:pPr>
      <w:bookmarkStart w:id="22" w:name="_Toc249760033"/>
      <w:bookmarkStart w:id="23" w:name="_Toc361324853"/>
      <w:r w:rsidRPr="001316A7">
        <w:rPr>
          <w:rFonts w:ascii="Times New Roman" w:hAnsi="Times New Roman"/>
          <w:color w:val="000000" w:themeColor="text1"/>
          <w:kern w:val="0"/>
          <w:szCs w:val="24"/>
        </w:rPr>
        <w:lastRenderedPageBreak/>
        <w:t>3.3</w:t>
      </w:r>
      <w:r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过去三年基金的利润分配情况</w:t>
      </w:r>
      <w:bookmarkEnd w:id="22"/>
      <w:bookmarkEnd w:id="23"/>
    </w:p>
    <w:p w14:paraId="20189D38" w14:textId="77777777" w:rsidR="00E63239" w:rsidRPr="001316A7" w:rsidRDefault="00E63239" w:rsidP="005531B6">
      <w:pPr>
        <w:pStyle w:val="a0"/>
        <w:spacing w:line="360" w:lineRule="auto"/>
        <w:ind w:firstLine="480"/>
        <w:jc w:val="right"/>
        <w:rPr>
          <w:color w:val="000000" w:themeColor="text1"/>
          <w:kern w:val="0"/>
          <w:sz w:val="24"/>
        </w:rPr>
      </w:pPr>
      <w:r w:rsidRPr="001316A7">
        <w:rPr>
          <w:rFonts w:hint="eastAsia"/>
          <w:color w:val="000000" w:themeColor="text1"/>
          <w:kern w:val="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79"/>
        <w:gridCol w:w="1716"/>
        <w:gridCol w:w="1794"/>
        <w:gridCol w:w="1755"/>
        <w:gridCol w:w="1094"/>
        <w:tblGridChange w:id="24">
          <w:tblGrid>
            <w:gridCol w:w="1548"/>
            <w:gridCol w:w="1379"/>
            <w:gridCol w:w="1716"/>
            <w:gridCol w:w="1794"/>
            <w:gridCol w:w="1755"/>
            <w:gridCol w:w="1094"/>
          </w:tblGrid>
        </w:tblGridChange>
      </w:tblGrid>
      <w:tr w:rsidR="001316A7" w:rsidRPr="001316A7" w14:paraId="048963DD" w14:textId="77777777" w:rsidTr="00CC5F29">
        <w:tc>
          <w:tcPr>
            <w:tcW w:w="833" w:type="pct"/>
            <w:vAlign w:val="center"/>
          </w:tcPr>
          <w:p w14:paraId="6B542444" w14:textId="77777777" w:rsidR="00E63239" w:rsidRPr="001316A7" w:rsidRDefault="00E63239" w:rsidP="00630017">
            <w:pPr>
              <w:spacing w:before="29" w:line="288" w:lineRule="auto"/>
              <w:jc w:val="center"/>
              <w:rPr>
                <w:color w:val="000000" w:themeColor="text1"/>
                <w:sz w:val="24"/>
              </w:rPr>
            </w:pPr>
            <w:r w:rsidRPr="001316A7">
              <w:rPr>
                <w:rFonts w:hint="eastAsia"/>
                <w:color w:val="000000" w:themeColor="text1"/>
                <w:sz w:val="24"/>
              </w:rPr>
              <w:t>年度</w:t>
            </w:r>
          </w:p>
        </w:tc>
        <w:tc>
          <w:tcPr>
            <w:tcW w:w="742" w:type="pct"/>
            <w:vAlign w:val="center"/>
          </w:tcPr>
          <w:p w14:paraId="16002404" w14:textId="77777777" w:rsidR="00E63239" w:rsidRPr="001316A7" w:rsidRDefault="00E63239" w:rsidP="00630017">
            <w:pPr>
              <w:spacing w:before="29" w:line="288" w:lineRule="auto"/>
              <w:jc w:val="center"/>
              <w:rPr>
                <w:color w:val="000000" w:themeColor="text1"/>
                <w:sz w:val="24"/>
              </w:rPr>
            </w:pPr>
            <w:r w:rsidRPr="001316A7">
              <w:rPr>
                <w:rFonts w:hint="eastAsia"/>
                <w:color w:val="000000" w:themeColor="text1"/>
                <w:sz w:val="24"/>
              </w:rPr>
              <w:t>每</w:t>
            </w:r>
            <w:r w:rsidRPr="001316A7">
              <w:rPr>
                <w:color w:val="000000" w:themeColor="text1"/>
                <w:sz w:val="24"/>
              </w:rPr>
              <w:t>10</w:t>
            </w:r>
            <w:r w:rsidRPr="001316A7">
              <w:rPr>
                <w:rFonts w:hint="eastAsia"/>
                <w:color w:val="000000" w:themeColor="text1"/>
                <w:sz w:val="24"/>
              </w:rPr>
              <w:t>份基金份额分红数</w:t>
            </w:r>
          </w:p>
        </w:tc>
        <w:tc>
          <w:tcPr>
            <w:tcW w:w="924" w:type="pct"/>
            <w:vAlign w:val="center"/>
          </w:tcPr>
          <w:p w14:paraId="1E7262BB" w14:textId="77777777" w:rsidR="00E63239" w:rsidRPr="001316A7" w:rsidRDefault="00E63239" w:rsidP="00630017">
            <w:pPr>
              <w:spacing w:before="29" w:line="288" w:lineRule="auto"/>
              <w:jc w:val="center"/>
              <w:rPr>
                <w:color w:val="000000" w:themeColor="text1"/>
                <w:sz w:val="24"/>
              </w:rPr>
            </w:pPr>
            <w:r w:rsidRPr="001316A7">
              <w:rPr>
                <w:rFonts w:hint="eastAsia"/>
                <w:color w:val="000000" w:themeColor="text1"/>
                <w:sz w:val="24"/>
              </w:rPr>
              <w:t>现金形式发放总额</w:t>
            </w:r>
          </w:p>
        </w:tc>
        <w:tc>
          <w:tcPr>
            <w:tcW w:w="966" w:type="pct"/>
            <w:vAlign w:val="center"/>
          </w:tcPr>
          <w:p w14:paraId="25425908" w14:textId="77777777" w:rsidR="00E63239" w:rsidRPr="001316A7" w:rsidRDefault="00E63239" w:rsidP="00630017">
            <w:pPr>
              <w:spacing w:before="29" w:line="288" w:lineRule="auto"/>
              <w:jc w:val="center"/>
              <w:rPr>
                <w:color w:val="000000" w:themeColor="text1"/>
                <w:sz w:val="24"/>
              </w:rPr>
            </w:pPr>
            <w:r w:rsidRPr="001316A7">
              <w:rPr>
                <w:rFonts w:hint="eastAsia"/>
                <w:color w:val="000000" w:themeColor="text1"/>
                <w:sz w:val="24"/>
              </w:rPr>
              <w:t>再投资形式发放总额</w:t>
            </w:r>
          </w:p>
        </w:tc>
        <w:tc>
          <w:tcPr>
            <w:tcW w:w="945" w:type="pct"/>
            <w:vAlign w:val="center"/>
          </w:tcPr>
          <w:p w14:paraId="7D5E4B1D" w14:textId="77777777" w:rsidR="00E63239" w:rsidRPr="001316A7" w:rsidRDefault="00E63239" w:rsidP="00630017">
            <w:pPr>
              <w:spacing w:before="29" w:line="288" w:lineRule="auto"/>
              <w:jc w:val="center"/>
              <w:rPr>
                <w:color w:val="000000" w:themeColor="text1"/>
                <w:sz w:val="24"/>
              </w:rPr>
            </w:pPr>
            <w:r w:rsidRPr="001316A7">
              <w:rPr>
                <w:rFonts w:hint="eastAsia"/>
                <w:color w:val="000000" w:themeColor="text1"/>
                <w:sz w:val="24"/>
              </w:rPr>
              <w:t>年度利润分配合计</w:t>
            </w:r>
          </w:p>
        </w:tc>
        <w:tc>
          <w:tcPr>
            <w:tcW w:w="589" w:type="pct"/>
            <w:vAlign w:val="center"/>
          </w:tcPr>
          <w:p w14:paraId="2574951E" w14:textId="77777777" w:rsidR="00E63239" w:rsidRPr="001316A7" w:rsidRDefault="00E63239" w:rsidP="00630017">
            <w:pPr>
              <w:spacing w:before="29" w:line="288" w:lineRule="auto"/>
              <w:jc w:val="center"/>
              <w:rPr>
                <w:color w:val="000000" w:themeColor="text1"/>
                <w:sz w:val="24"/>
              </w:rPr>
            </w:pPr>
            <w:r w:rsidRPr="001316A7">
              <w:rPr>
                <w:rFonts w:hint="eastAsia"/>
                <w:color w:val="000000" w:themeColor="text1"/>
                <w:sz w:val="24"/>
              </w:rPr>
              <w:t>备注</w:t>
            </w:r>
          </w:p>
        </w:tc>
      </w:tr>
      <w:tr w:rsidR="001316A7" w:rsidRPr="001316A7" w14:paraId="2B673F5D" w14:textId="77777777" w:rsidTr="00CC5F29">
        <w:tc>
          <w:tcPr>
            <w:tcW w:w="833" w:type="pct"/>
            <w:vAlign w:val="center"/>
          </w:tcPr>
          <w:p w14:paraId="25C8BF19" w14:textId="77777777" w:rsidR="003A1DA5" w:rsidRPr="001316A7" w:rsidRDefault="00502F33">
            <w:pPr>
              <w:jc w:val="center"/>
              <w:rPr>
                <w:color w:val="000000" w:themeColor="text1"/>
              </w:rPr>
            </w:pPr>
            <w:r w:rsidRPr="001316A7">
              <w:rPr>
                <w:color w:val="000000" w:themeColor="text1"/>
                <w:sz w:val="24"/>
              </w:rPr>
              <w:t>2016</w:t>
            </w:r>
            <w:r w:rsidRPr="001316A7">
              <w:rPr>
                <w:color w:val="000000" w:themeColor="text1"/>
                <w:sz w:val="24"/>
              </w:rPr>
              <w:t>年</w:t>
            </w:r>
          </w:p>
        </w:tc>
        <w:tc>
          <w:tcPr>
            <w:tcW w:w="742" w:type="pct"/>
            <w:vAlign w:val="center"/>
          </w:tcPr>
          <w:p w14:paraId="2157E332" w14:textId="77777777" w:rsidR="003A1DA5" w:rsidRPr="001316A7" w:rsidRDefault="00502F33">
            <w:pPr>
              <w:jc w:val="right"/>
              <w:rPr>
                <w:color w:val="000000" w:themeColor="text1"/>
              </w:rPr>
            </w:pPr>
            <w:r w:rsidRPr="001316A7">
              <w:rPr>
                <w:color w:val="000000" w:themeColor="text1"/>
                <w:sz w:val="24"/>
              </w:rPr>
              <w:t>3.000</w:t>
            </w:r>
          </w:p>
        </w:tc>
        <w:tc>
          <w:tcPr>
            <w:tcW w:w="924" w:type="pct"/>
            <w:vAlign w:val="center"/>
          </w:tcPr>
          <w:p w14:paraId="43B3C915" w14:textId="77777777" w:rsidR="003A1DA5" w:rsidRPr="001316A7" w:rsidRDefault="00502F33">
            <w:pPr>
              <w:jc w:val="right"/>
              <w:rPr>
                <w:color w:val="000000" w:themeColor="text1"/>
              </w:rPr>
            </w:pPr>
            <w:r w:rsidRPr="001316A7">
              <w:rPr>
                <w:color w:val="000000" w:themeColor="text1"/>
                <w:sz w:val="24"/>
              </w:rPr>
              <w:t>330,998,499.09</w:t>
            </w:r>
          </w:p>
        </w:tc>
        <w:tc>
          <w:tcPr>
            <w:tcW w:w="966" w:type="pct"/>
            <w:vAlign w:val="center"/>
          </w:tcPr>
          <w:p w14:paraId="63361540" w14:textId="77777777" w:rsidR="003A1DA5" w:rsidRPr="001316A7" w:rsidRDefault="00502F33">
            <w:pPr>
              <w:jc w:val="right"/>
              <w:rPr>
                <w:color w:val="000000" w:themeColor="text1"/>
              </w:rPr>
            </w:pPr>
            <w:r w:rsidRPr="001316A7">
              <w:rPr>
                <w:color w:val="000000" w:themeColor="text1"/>
                <w:sz w:val="24"/>
              </w:rPr>
              <w:t>86,469,808.68</w:t>
            </w:r>
          </w:p>
        </w:tc>
        <w:tc>
          <w:tcPr>
            <w:tcW w:w="945" w:type="pct"/>
            <w:vAlign w:val="center"/>
          </w:tcPr>
          <w:p w14:paraId="2CDA244C" w14:textId="77777777" w:rsidR="003A1DA5" w:rsidRPr="001316A7" w:rsidRDefault="00502F33">
            <w:pPr>
              <w:jc w:val="right"/>
              <w:rPr>
                <w:color w:val="000000" w:themeColor="text1"/>
              </w:rPr>
            </w:pPr>
            <w:r w:rsidRPr="001316A7">
              <w:rPr>
                <w:color w:val="000000" w:themeColor="text1"/>
                <w:sz w:val="24"/>
              </w:rPr>
              <w:t>417,468,307.77</w:t>
            </w:r>
          </w:p>
        </w:tc>
        <w:tc>
          <w:tcPr>
            <w:tcW w:w="589" w:type="pct"/>
            <w:vAlign w:val="center"/>
          </w:tcPr>
          <w:p w14:paraId="47AF4E9A" w14:textId="77777777" w:rsidR="003A1DA5" w:rsidRPr="001316A7" w:rsidRDefault="00502F33">
            <w:pPr>
              <w:jc w:val="left"/>
              <w:rPr>
                <w:color w:val="000000" w:themeColor="text1"/>
              </w:rPr>
            </w:pPr>
            <w:r w:rsidRPr="001316A7">
              <w:rPr>
                <w:color w:val="000000" w:themeColor="text1"/>
                <w:sz w:val="24"/>
              </w:rPr>
              <w:t>-</w:t>
            </w:r>
          </w:p>
        </w:tc>
      </w:tr>
      <w:tr w:rsidR="001316A7" w:rsidRPr="001316A7" w14:paraId="1036E96F" w14:textId="77777777" w:rsidTr="00CC5F29">
        <w:tc>
          <w:tcPr>
            <w:tcW w:w="833" w:type="pct"/>
            <w:vAlign w:val="center"/>
          </w:tcPr>
          <w:p w14:paraId="32F6AF53" w14:textId="77777777" w:rsidR="003A1DA5" w:rsidRPr="001316A7" w:rsidRDefault="00502F33">
            <w:pPr>
              <w:jc w:val="center"/>
              <w:rPr>
                <w:color w:val="000000" w:themeColor="text1"/>
              </w:rPr>
            </w:pPr>
            <w:r w:rsidRPr="001316A7">
              <w:rPr>
                <w:color w:val="000000" w:themeColor="text1"/>
                <w:sz w:val="24"/>
              </w:rPr>
              <w:t>2015</w:t>
            </w:r>
            <w:r w:rsidRPr="001316A7">
              <w:rPr>
                <w:color w:val="000000" w:themeColor="text1"/>
                <w:sz w:val="24"/>
              </w:rPr>
              <w:t>年</w:t>
            </w:r>
          </w:p>
        </w:tc>
        <w:tc>
          <w:tcPr>
            <w:tcW w:w="742" w:type="pct"/>
            <w:vAlign w:val="center"/>
          </w:tcPr>
          <w:p w14:paraId="3CB0C324" w14:textId="77777777" w:rsidR="003A1DA5" w:rsidRPr="001316A7" w:rsidRDefault="00502F33">
            <w:pPr>
              <w:jc w:val="right"/>
              <w:rPr>
                <w:color w:val="000000" w:themeColor="text1"/>
              </w:rPr>
            </w:pPr>
            <w:r w:rsidRPr="001316A7">
              <w:rPr>
                <w:color w:val="000000" w:themeColor="text1"/>
                <w:sz w:val="24"/>
              </w:rPr>
              <w:t>0.250</w:t>
            </w:r>
          </w:p>
        </w:tc>
        <w:tc>
          <w:tcPr>
            <w:tcW w:w="924" w:type="pct"/>
            <w:vAlign w:val="center"/>
          </w:tcPr>
          <w:p w14:paraId="643B1A90" w14:textId="77777777" w:rsidR="003A1DA5" w:rsidRPr="001316A7" w:rsidRDefault="00502F33">
            <w:pPr>
              <w:jc w:val="right"/>
              <w:rPr>
                <w:color w:val="000000" w:themeColor="text1"/>
              </w:rPr>
            </w:pPr>
            <w:r w:rsidRPr="001316A7">
              <w:rPr>
                <w:color w:val="000000" w:themeColor="text1"/>
                <w:sz w:val="24"/>
              </w:rPr>
              <w:t>7,679,388.23</w:t>
            </w:r>
          </w:p>
        </w:tc>
        <w:tc>
          <w:tcPr>
            <w:tcW w:w="966" w:type="pct"/>
            <w:vAlign w:val="center"/>
          </w:tcPr>
          <w:p w14:paraId="4A76E206" w14:textId="77777777" w:rsidR="003A1DA5" w:rsidRPr="001316A7" w:rsidRDefault="00502F33">
            <w:pPr>
              <w:jc w:val="right"/>
              <w:rPr>
                <w:color w:val="000000" w:themeColor="text1"/>
              </w:rPr>
            </w:pPr>
            <w:r w:rsidRPr="001316A7">
              <w:rPr>
                <w:color w:val="000000" w:themeColor="text1"/>
                <w:sz w:val="24"/>
              </w:rPr>
              <w:t>5,905,855.00</w:t>
            </w:r>
          </w:p>
        </w:tc>
        <w:tc>
          <w:tcPr>
            <w:tcW w:w="945" w:type="pct"/>
            <w:vAlign w:val="center"/>
          </w:tcPr>
          <w:p w14:paraId="4DC9E69B" w14:textId="77777777" w:rsidR="003A1DA5" w:rsidRPr="001316A7" w:rsidRDefault="00502F33">
            <w:pPr>
              <w:jc w:val="right"/>
              <w:rPr>
                <w:color w:val="000000" w:themeColor="text1"/>
              </w:rPr>
            </w:pPr>
            <w:r w:rsidRPr="001316A7">
              <w:rPr>
                <w:color w:val="000000" w:themeColor="text1"/>
                <w:sz w:val="24"/>
              </w:rPr>
              <w:t>13,585,243.23</w:t>
            </w:r>
          </w:p>
        </w:tc>
        <w:tc>
          <w:tcPr>
            <w:tcW w:w="589" w:type="pct"/>
            <w:vAlign w:val="center"/>
          </w:tcPr>
          <w:p w14:paraId="55A0ADC3" w14:textId="77777777" w:rsidR="003A1DA5" w:rsidRPr="001316A7" w:rsidRDefault="00502F33">
            <w:pPr>
              <w:jc w:val="left"/>
              <w:rPr>
                <w:color w:val="000000" w:themeColor="text1"/>
              </w:rPr>
            </w:pPr>
            <w:r w:rsidRPr="001316A7">
              <w:rPr>
                <w:color w:val="000000" w:themeColor="text1"/>
                <w:sz w:val="24"/>
              </w:rPr>
              <w:t>-</w:t>
            </w:r>
          </w:p>
        </w:tc>
      </w:tr>
      <w:tr w:rsidR="001316A7" w:rsidRPr="001316A7" w14:paraId="10EE9165" w14:textId="77777777" w:rsidTr="00CC5F29">
        <w:tc>
          <w:tcPr>
            <w:tcW w:w="833" w:type="pct"/>
            <w:vAlign w:val="center"/>
          </w:tcPr>
          <w:p w14:paraId="25A607C4" w14:textId="77777777" w:rsidR="003A1DA5" w:rsidRPr="001316A7" w:rsidRDefault="00502F33">
            <w:pPr>
              <w:jc w:val="center"/>
              <w:rPr>
                <w:color w:val="000000" w:themeColor="text1"/>
              </w:rPr>
            </w:pPr>
            <w:r w:rsidRPr="001316A7">
              <w:rPr>
                <w:color w:val="000000" w:themeColor="text1"/>
                <w:sz w:val="24"/>
              </w:rPr>
              <w:t>2014</w:t>
            </w:r>
            <w:r w:rsidRPr="001316A7">
              <w:rPr>
                <w:color w:val="000000" w:themeColor="text1"/>
                <w:sz w:val="24"/>
              </w:rPr>
              <w:t>年</w:t>
            </w:r>
          </w:p>
        </w:tc>
        <w:tc>
          <w:tcPr>
            <w:tcW w:w="742" w:type="pct"/>
            <w:vAlign w:val="center"/>
          </w:tcPr>
          <w:p w14:paraId="6D84A5C5" w14:textId="77777777" w:rsidR="003A1DA5" w:rsidRPr="001316A7" w:rsidRDefault="00502F33">
            <w:pPr>
              <w:jc w:val="right"/>
              <w:rPr>
                <w:color w:val="000000" w:themeColor="text1"/>
              </w:rPr>
            </w:pPr>
            <w:r w:rsidRPr="001316A7">
              <w:rPr>
                <w:color w:val="000000" w:themeColor="text1"/>
                <w:sz w:val="24"/>
              </w:rPr>
              <w:t>0.240</w:t>
            </w:r>
          </w:p>
        </w:tc>
        <w:tc>
          <w:tcPr>
            <w:tcW w:w="924" w:type="pct"/>
            <w:vAlign w:val="center"/>
          </w:tcPr>
          <w:p w14:paraId="14D85FEB" w14:textId="77777777" w:rsidR="003A1DA5" w:rsidRPr="001316A7" w:rsidRDefault="00502F33">
            <w:pPr>
              <w:jc w:val="right"/>
              <w:rPr>
                <w:color w:val="000000" w:themeColor="text1"/>
              </w:rPr>
            </w:pPr>
            <w:r w:rsidRPr="001316A7">
              <w:rPr>
                <w:color w:val="000000" w:themeColor="text1"/>
                <w:sz w:val="24"/>
              </w:rPr>
              <w:t>15,758,037.81</w:t>
            </w:r>
          </w:p>
        </w:tc>
        <w:tc>
          <w:tcPr>
            <w:tcW w:w="966" w:type="pct"/>
            <w:vAlign w:val="center"/>
          </w:tcPr>
          <w:p w14:paraId="4BE47CD5" w14:textId="77777777" w:rsidR="003A1DA5" w:rsidRPr="001316A7" w:rsidRDefault="00502F33">
            <w:pPr>
              <w:jc w:val="right"/>
              <w:rPr>
                <w:color w:val="000000" w:themeColor="text1"/>
              </w:rPr>
            </w:pPr>
            <w:r w:rsidRPr="001316A7">
              <w:rPr>
                <w:color w:val="000000" w:themeColor="text1"/>
                <w:sz w:val="24"/>
              </w:rPr>
              <w:t>9,453,028.42</w:t>
            </w:r>
          </w:p>
        </w:tc>
        <w:tc>
          <w:tcPr>
            <w:tcW w:w="945" w:type="pct"/>
            <w:vAlign w:val="center"/>
          </w:tcPr>
          <w:p w14:paraId="1795D5A4" w14:textId="77777777" w:rsidR="003A1DA5" w:rsidRPr="001316A7" w:rsidRDefault="00502F33">
            <w:pPr>
              <w:jc w:val="right"/>
              <w:rPr>
                <w:color w:val="000000" w:themeColor="text1"/>
              </w:rPr>
            </w:pPr>
            <w:r w:rsidRPr="001316A7">
              <w:rPr>
                <w:color w:val="000000" w:themeColor="text1"/>
                <w:sz w:val="24"/>
              </w:rPr>
              <w:t>25,211,066.23</w:t>
            </w:r>
          </w:p>
        </w:tc>
        <w:tc>
          <w:tcPr>
            <w:tcW w:w="589" w:type="pct"/>
            <w:vAlign w:val="center"/>
          </w:tcPr>
          <w:p w14:paraId="6A31BB62" w14:textId="77777777" w:rsidR="003A1DA5" w:rsidRPr="001316A7" w:rsidRDefault="00502F33">
            <w:pPr>
              <w:jc w:val="left"/>
              <w:rPr>
                <w:color w:val="000000" w:themeColor="text1"/>
              </w:rPr>
            </w:pPr>
            <w:r w:rsidRPr="001316A7">
              <w:rPr>
                <w:color w:val="000000" w:themeColor="text1"/>
                <w:sz w:val="24"/>
              </w:rPr>
              <w:t>-</w:t>
            </w:r>
          </w:p>
        </w:tc>
      </w:tr>
      <w:tr w:rsidR="001316A7" w:rsidRPr="001316A7" w14:paraId="498EDD12" w14:textId="77777777" w:rsidTr="00CC5F29">
        <w:tc>
          <w:tcPr>
            <w:tcW w:w="833" w:type="pct"/>
            <w:vAlign w:val="center"/>
          </w:tcPr>
          <w:p w14:paraId="2B4C8DA9" w14:textId="77777777" w:rsidR="00E63239" w:rsidRPr="001316A7" w:rsidRDefault="00E63239" w:rsidP="003F79D5">
            <w:pPr>
              <w:spacing w:before="29" w:line="288" w:lineRule="auto"/>
              <w:jc w:val="center"/>
              <w:rPr>
                <w:color w:val="000000" w:themeColor="text1"/>
                <w:sz w:val="24"/>
              </w:rPr>
            </w:pPr>
            <w:r w:rsidRPr="001316A7">
              <w:rPr>
                <w:rFonts w:hint="eastAsia"/>
                <w:color w:val="000000" w:themeColor="text1"/>
                <w:sz w:val="24"/>
              </w:rPr>
              <w:t>合计</w:t>
            </w:r>
          </w:p>
        </w:tc>
        <w:tc>
          <w:tcPr>
            <w:tcW w:w="742" w:type="pct"/>
            <w:vAlign w:val="center"/>
          </w:tcPr>
          <w:p w14:paraId="32E34830" w14:textId="77777777" w:rsidR="00E63239" w:rsidRPr="001316A7" w:rsidRDefault="00E63239" w:rsidP="00294271">
            <w:pPr>
              <w:spacing w:before="29" w:line="288" w:lineRule="auto"/>
              <w:jc w:val="right"/>
              <w:rPr>
                <w:color w:val="000000" w:themeColor="text1"/>
                <w:sz w:val="24"/>
              </w:rPr>
            </w:pPr>
            <w:r w:rsidRPr="001316A7">
              <w:rPr>
                <w:color w:val="000000" w:themeColor="text1"/>
                <w:sz w:val="24"/>
              </w:rPr>
              <w:t>3.490</w:t>
            </w:r>
          </w:p>
        </w:tc>
        <w:tc>
          <w:tcPr>
            <w:tcW w:w="924" w:type="pct"/>
            <w:vAlign w:val="center"/>
          </w:tcPr>
          <w:p w14:paraId="54553154" w14:textId="77777777" w:rsidR="00E63239" w:rsidRPr="001316A7" w:rsidRDefault="00E63239" w:rsidP="00294271">
            <w:pPr>
              <w:spacing w:before="29" w:line="288" w:lineRule="auto"/>
              <w:jc w:val="right"/>
              <w:rPr>
                <w:color w:val="000000" w:themeColor="text1"/>
                <w:sz w:val="24"/>
              </w:rPr>
            </w:pPr>
            <w:r w:rsidRPr="001316A7">
              <w:rPr>
                <w:color w:val="000000" w:themeColor="text1"/>
                <w:sz w:val="24"/>
              </w:rPr>
              <w:t>354,435,925.13</w:t>
            </w:r>
          </w:p>
        </w:tc>
        <w:tc>
          <w:tcPr>
            <w:tcW w:w="966" w:type="pct"/>
            <w:vAlign w:val="center"/>
          </w:tcPr>
          <w:p w14:paraId="63523FD3" w14:textId="77777777" w:rsidR="00E63239" w:rsidRPr="001316A7" w:rsidRDefault="00E63239" w:rsidP="00294271">
            <w:pPr>
              <w:spacing w:before="29" w:line="288" w:lineRule="auto"/>
              <w:jc w:val="right"/>
              <w:rPr>
                <w:color w:val="000000" w:themeColor="text1"/>
                <w:sz w:val="24"/>
              </w:rPr>
            </w:pPr>
            <w:r w:rsidRPr="001316A7">
              <w:rPr>
                <w:color w:val="000000" w:themeColor="text1"/>
                <w:sz w:val="24"/>
              </w:rPr>
              <w:t>101,828,692.10</w:t>
            </w:r>
          </w:p>
        </w:tc>
        <w:tc>
          <w:tcPr>
            <w:tcW w:w="945" w:type="pct"/>
            <w:vAlign w:val="center"/>
          </w:tcPr>
          <w:p w14:paraId="65677976" w14:textId="77777777" w:rsidR="00E63239" w:rsidRPr="001316A7" w:rsidRDefault="00E63239" w:rsidP="00294271">
            <w:pPr>
              <w:spacing w:before="29" w:line="288" w:lineRule="auto"/>
              <w:jc w:val="right"/>
              <w:rPr>
                <w:color w:val="000000" w:themeColor="text1"/>
                <w:sz w:val="24"/>
              </w:rPr>
            </w:pPr>
            <w:r w:rsidRPr="001316A7">
              <w:rPr>
                <w:color w:val="000000" w:themeColor="text1"/>
                <w:sz w:val="24"/>
              </w:rPr>
              <w:t>456,264,617.23</w:t>
            </w:r>
          </w:p>
        </w:tc>
        <w:tc>
          <w:tcPr>
            <w:tcW w:w="589" w:type="pct"/>
            <w:vAlign w:val="center"/>
          </w:tcPr>
          <w:p w14:paraId="4DAB8EB7" w14:textId="77777777" w:rsidR="00E63239" w:rsidRPr="001316A7" w:rsidRDefault="00E63239" w:rsidP="00294271">
            <w:pPr>
              <w:spacing w:before="29" w:line="288" w:lineRule="auto"/>
              <w:jc w:val="right"/>
              <w:rPr>
                <w:color w:val="000000" w:themeColor="text1"/>
                <w:sz w:val="24"/>
              </w:rPr>
            </w:pPr>
            <w:r w:rsidRPr="001316A7">
              <w:rPr>
                <w:color w:val="000000" w:themeColor="text1"/>
                <w:sz w:val="24"/>
              </w:rPr>
              <w:t>-</w:t>
            </w:r>
          </w:p>
        </w:tc>
      </w:tr>
    </w:tbl>
    <w:p w14:paraId="08C3C62C" w14:textId="77777777" w:rsidR="00ED0CB9" w:rsidRPr="001316A7" w:rsidRDefault="00ED0CB9" w:rsidP="00C6200C">
      <w:pPr>
        <w:tabs>
          <w:tab w:val="left" w:pos="426"/>
        </w:tabs>
        <w:spacing w:before="29" w:line="288" w:lineRule="auto"/>
        <w:jc w:val="left"/>
        <w:rPr>
          <w:color w:val="000000" w:themeColor="text1"/>
          <w:kern w:val="0"/>
          <w:sz w:val="24"/>
        </w:rPr>
      </w:pPr>
    </w:p>
    <w:p w14:paraId="59963629"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25" w:name="_Toc225498254"/>
      <w:bookmarkStart w:id="26" w:name="_Toc361324854"/>
      <w:r w:rsidRPr="001316A7">
        <w:rPr>
          <w:rFonts w:hint="eastAsia"/>
          <w:b/>
          <w:bCs/>
          <w:color w:val="000000" w:themeColor="text1"/>
          <w:szCs w:val="24"/>
          <w:lang w:val="en-US"/>
        </w:rPr>
        <w:t>§</w:t>
      </w:r>
      <w:r w:rsidRPr="001316A7">
        <w:rPr>
          <w:b/>
          <w:bCs/>
          <w:color w:val="000000" w:themeColor="text1"/>
          <w:szCs w:val="24"/>
          <w:lang w:val="en-US"/>
        </w:rPr>
        <w:t xml:space="preserve">4  </w:t>
      </w:r>
      <w:r w:rsidRPr="001316A7">
        <w:rPr>
          <w:rFonts w:hint="eastAsia"/>
          <w:b/>
          <w:bCs/>
          <w:color w:val="000000" w:themeColor="text1"/>
          <w:szCs w:val="24"/>
          <w:lang w:val="en-US"/>
        </w:rPr>
        <w:t>管理人报告</w:t>
      </w:r>
      <w:bookmarkEnd w:id="25"/>
      <w:bookmarkEnd w:id="26"/>
    </w:p>
    <w:p w14:paraId="72A8BB3A" w14:textId="77777777" w:rsidR="002546CC" w:rsidRPr="001316A7" w:rsidRDefault="002546CC" w:rsidP="002546CC">
      <w:pPr>
        <w:rPr>
          <w:color w:val="000000" w:themeColor="text1"/>
        </w:rPr>
      </w:pPr>
    </w:p>
    <w:p w14:paraId="4E239555"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27" w:name="_Toc361324855"/>
      <w:r w:rsidRPr="001316A7">
        <w:rPr>
          <w:rFonts w:ascii="Times New Roman" w:hAnsi="Times New Roman"/>
          <w:color w:val="000000" w:themeColor="text1"/>
          <w:kern w:val="0"/>
          <w:szCs w:val="24"/>
        </w:rPr>
        <w:t xml:space="preserve">4.1 </w:t>
      </w:r>
      <w:r w:rsidRPr="001316A7">
        <w:rPr>
          <w:rFonts w:ascii="Times New Roman" w:hAnsi="Times New Roman" w:hint="eastAsia"/>
          <w:color w:val="000000" w:themeColor="text1"/>
          <w:kern w:val="0"/>
          <w:szCs w:val="24"/>
        </w:rPr>
        <w:t>基金管理人及基金经理情况</w:t>
      </w:r>
      <w:bookmarkEnd w:id="27"/>
    </w:p>
    <w:p w14:paraId="4624C20F"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4.1.1</w:t>
      </w:r>
      <w:r w:rsidR="0067271C"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基金管理人及其管理基金的经验</w:t>
      </w:r>
    </w:p>
    <w:p w14:paraId="0B358DAC"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交银施罗德基金管理有限公司是经中国证监会证监基金字</w:t>
      </w:r>
      <w:r w:rsidRPr="001316A7">
        <w:rPr>
          <w:color w:val="000000" w:themeColor="text1"/>
          <w:sz w:val="24"/>
        </w:rPr>
        <w:t>[2005]128</w:t>
      </w:r>
      <w:r w:rsidRPr="001316A7">
        <w:rPr>
          <w:color w:val="000000" w:themeColor="text1"/>
          <w:sz w:val="24"/>
        </w:rPr>
        <w:t>号文批准，由交通银行股份有限公司、施罗德投资管理有限公司、中国国际海运集装箱（集团）股份有限公司共同发起设立。公司成立于</w:t>
      </w:r>
      <w:r w:rsidRPr="001316A7">
        <w:rPr>
          <w:color w:val="000000" w:themeColor="text1"/>
          <w:sz w:val="24"/>
        </w:rPr>
        <w:t>2005</w:t>
      </w:r>
      <w:r w:rsidRPr="001316A7">
        <w:rPr>
          <w:color w:val="000000" w:themeColor="text1"/>
          <w:sz w:val="24"/>
        </w:rPr>
        <w:t>年</w:t>
      </w:r>
      <w:r w:rsidRPr="001316A7">
        <w:rPr>
          <w:color w:val="000000" w:themeColor="text1"/>
          <w:sz w:val="24"/>
        </w:rPr>
        <w:t>8</w:t>
      </w:r>
      <w:r w:rsidRPr="001316A7">
        <w:rPr>
          <w:color w:val="000000" w:themeColor="text1"/>
          <w:sz w:val="24"/>
        </w:rPr>
        <w:t>月</w:t>
      </w:r>
      <w:r w:rsidRPr="001316A7">
        <w:rPr>
          <w:color w:val="000000" w:themeColor="text1"/>
          <w:sz w:val="24"/>
        </w:rPr>
        <w:t>4</w:t>
      </w:r>
      <w:r w:rsidRPr="001316A7">
        <w:rPr>
          <w:color w:val="000000" w:themeColor="text1"/>
          <w:sz w:val="24"/>
        </w:rPr>
        <w:t>日，注册地在中国上海，注册资本金为</w:t>
      </w:r>
      <w:r w:rsidRPr="001316A7">
        <w:rPr>
          <w:color w:val="000000" w:themeColor="text1"/>
          <w:sz w:val="24"/>
        </w:rPr>
        <w:t>2</w:t>
      </w:r>
      <w:r w:rsidRPr="001316A7">
        <w:rPr>
          <w:color w:val="000000" w:themeColor="text1"/>
          <w:sz w:val="24"/>
        </w:rPr>
        <w:t>亿元人民币。其中，交通银行股份有限公司持有</w:t>
      </w:r>
      <w:r w:rsidRPr="001316A7">
        <w:rPr>
          <w:color w:val="000000" w:themeColor="text1"/>
          <w:sz w:val="24"/>
        </w:rPr>
        <w:t>65%</w:t>
      </w:r>
      <w:r w:rsidRPr="001316A7">
        <w:rPr>
          <w:color w:val="000000" w:themeColor="text1"/>
          <w:sz w:val="24"/>
        </w:rPr>
        <w:t>的股份，施罗德投资管理有限公司持有</w:t>
      </w:r>
      <w:r w:rsidRPr="001316A7">
        <w:rPr>
          <w:color w:val="000000" w:themeColor="text1"/>
          <w:sz w:val="24"/>
        </w:rPr>
        <w:t>30%</w:t>
      </w:r>
      <w:r w:rsidRPr="001316A7">
        <w:rPr>
          <w:color w:val="000000" w:themeColor="text1"/>
          <w:sz w:val="24"/>
        </w:rPr>
        <w:t>的股份，中国国际海运集装箱（集团）股份有限公司持有</w:t>
      </w:r>
      <w:r w:rsidRPr="001316A7">
        <w:rPr>
          <w:color w:val="000000" w:themeColor="text1"/>
          <w:sz w:val="24"/>
        </w:rPr>
        <w:t>5%</w:t>
      </w:r>
      <w:r w:rsidRPr="001316A7">
        <w:rPr>
          <w:color w:val="000000" w:themeColor="text1"/>
          <w:sz w:val="24"/>
        </w:rPr>
        <w:t>的股份。公司并下设交银施罗德资产管理（香港）有限公司和交银施罗德资产管理有限公司。</w:t>
      </w:r>
    </w:p>
    <w:p w14:paraId="2088B942" w14:textId="7FCCA555"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截至报告期末，公司管理了包括货币型、债券型、保本混合型、普通混合型和股票型在内的</w:t>
      </w:r>
      <w:r w:rsidRPr="001316A7">
        <w:rPr>
          <w:color w:val="000000" w:themeColor="text1"/>
          <w:sz w:val="24"/>
        </w:rPr>
        <w:t>69</w:t>
      </w:r>
      <w:r w:rsidRPr="001316A7">
        <w:rPr>
          <w:color w:val="000000" w:themeColor="text1"/>
          <w:sz w:val="24"/>
        </w:rPr>
        <w:t>只基金，其中股票型涵盖普通指数型、交易型开放式（</w:t>
      </w:r>
      <w:r w:rsidRPr="001316A7">
        <w:rPr>
          <w:color w:val="000000" w:themeColor="text1"/>
          <w:sz w:val="24"/>
        </w:rPr>
        <w:t>ETF</w:t>
      </w:r>
      <w:r w:rsidRPr="001316A7">
        <w:rPr>
          <w:color w:val="000000" w:themeColor="text1"/>
          <w:sz w:val="24"/>
        </w:rPr>
        <w:t>）、</w:t>
      </w:r>
      <w:r w:rsidRPr="001316A7">
        <w:rPr>
          <w:color w:val="000000" w:themeColor="text1"/>
          <w:sz w:val="24"/>
        </w:rPr>
        <w:t>QDII</w:t>
      </w:r>
      <w:r w:rsidRPr="001316A7">
        <w:rPr>
          <w:color w:val="000000" w:themeColor="text1"/>
          <w:sz w:val="24"/>
        </w:rPr>
        <w:t>等不同类型基金。</w:t>
      </w:r>
    </w:p>
    <w:p w14:paraId="3837CE2D" w14:textId="77777777" w:rsidR="001A59F9" w:rsidRPr="001316A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14:paraId="4FED6CD6"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4.1.2</w:t>
      </w:r>
      <w:r w:rsidR="0067271C"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316A7" w:rsidRPr="001316A7" w14:paraId="3B044827" w14:textId="77777777" w:rsidTr="001622C3">
        <w:tc>
          <w:tcPr>
            <w:tcW w:w="1499" w:type="dxa"/>
            <w:vMerge w:val="restart"/>
            <w:vAlign w:val="center"/>
          </w:tcPr>
          <w:p w14:paraId="62753B6F" w14:textId="77777777" w:rsidR="001A59F9" w:rsidRPr="001316A7" w:rsidRDefault="001A59F9" w:rsidP="00792D48">
            <w:pPr>
              <w:spacing w:before="29" w:line="288" w:lineRule="auto"/>
              <w:jc w:val="center"/>
              <w:rPr>
                <w:color w:val="000000" w:themeColor="text1"/>
                <w:sz w:val="24"/>
              </w:rPr>
            </w:pPr>
            <w:r w:rsidRPr="001316A7">
              <w:rPr>
                <w:rFonts w:hint="eastAsia"/>
                <w:color w:val="000000" w:themeColor="text1"/>
                <w:sz w:val="24"/>
              </w:rPr>
              <w:t>姓名</w:t>
            </w:r>
          </w:p>
        </w:tc>
        <w:tc>
          <w:tcPr>
            <w:tcW w:w="1499" w:type="dxa"/>
            <w:vMerge w:val="restart"/>
            <w:vAlign w:val="center"/>
          </w:tcPr>
          <w:p w14:paraId="46760E88" w14:textId="77777777" w:rsidR="001A59F9" w:rsidRPr="001316A7" w:rsidRDefault="001A59F9" w:rsidP="00792D48">
            <w:pPr>
              <w:spacing w:before="29" w:line="288" w:lineRule="auto"/>
              <w:jc w:val="center"/>
              <w:rPr>
                <w:color w:val="000000" w:themeColor="text1"/>
                <w:sz w:val="24"/>
              </w:rPr>
            </w:pPr>
            <w:r w:rsidRPr="001316A7">
              <w:rPr>
                <w:rFonts w:hint="eastAsia"/>
                <w:color w:val="000000" w:themeColor="text1"/>
                <w:sz w:val="24"/>
              </w:rPr>
              <w:t>职务</w:t>
            </w:r>
          </w:p>
        </w:tc>
        <w:tc>
          <w:tcPr>
            <w:tcW w:w="3000" w:type="dxa"/>
            <w:gridSpan w:val="2"/>
            <w:vAlign w:val="center"/>
          </w:tcPr>
          <w:p w14:paraId="3A183EE3" w14:textId="77777777" w:rsidR="001A59F9" w:rsidRPr="001316A7" w:rsidRDefault="001A59F9" w:rsidP="00792D48">
            <w:pPr>
              <w:spacing w:before="29" w:line="288" w:lineRule="auto"/>
              <w:jc w:val="center"/>
              <w:rPr>
                <w:color w:val="000000" w:themeColor="text1"/>
                <w:sz w:val="24"/>
              </w:rPr>
            </w:pPr>
            <w:r w:rsidRPr="001316A7">
              <w:rPr>
                <w:rFonts w:hint="eastAsia"/>
                <w:color w:val="000000" w:themeColor="text1"/>
                <w:sz w:val="24"/>
              </w:rPr>
              <w:t>任本基金的基金经理</w:t>
            </w:r>
            <w:r w:rsidR="00F07263" w:rsidRPr="001316A7">
              <w:rPr>
                <w:rFonts w:hint="eastAsia"/>
                <w:color w:val="000000" w:themeColor="text1"/>
                <w:sz w:val="24"/>
              </w:rPr>
              <w:t>（助理）</w:t>
            </w:r>
            <w:r w:rsidRPr="001316A7">
              <w:rPr>
                <w:rFonts w:hint="eastAsia"/>
                <w:color w:val="000000" w:themeColor="text1"/>
                <w:sz w:val="24"/>
              </w:rPr>
              <w:t>期限</w:t>
            </w:r>
          </w:p>
        </w:tc>
        <w:tc>
          <w:tcPr>
            <w:tcW w:w="1090" w:type="dxa"/>
            <w:vMerge w:val="restart"/>
            <w:vAlign w:val="center"/>
          </w:tcPr>
          <w:p w14:paraId="4F316F3E" w14:textId="77777777" w:rsidR="001A59F9" w:rsidRPr="001316A7" w:rsidRDefault="001A59F9" w:rsidP="00792D48">
            <w:pPr>
              <w:spacing w:before="29" w:line="288" w:lineRule="auto"/>
              <w:jc w:val="center"/>
              <w:rPr>
                <w:color w:val="000000" w:themeColor="text1"/>
                <w:sz w:val="24"/>
              </w:rPr>
            </w:pPr>
            <w:r w:rsidRPr="001316A7">
              <w:rPr>
                <w:rFonts w:hint="eastAsia"/>
                <w:color w:val="000000" w:themeColor="text1"/>
                <w:sz w:val="24"/>
              </w:rPr>
              <w:t>证券从业年限</w:t>
            </w:r>
          </w:p>
        </w:tc>
        <w:tc>
          <w:tcPr>
            <w:tcW w:w="1910" w:type="dxa"/>
            <w:vMerge w:val="restart"/>
            <w:vAlign w:val="center"/>
          </w:tcPr>
          <w:p w14:paraId="36858321" w14:textId="77777777" w:rsidR="001A59F9" w:rsidRPr="001316A7" w:rsidRDefault="001A59F9" w:rsidP="00792D48">
            <w:pPr>
              <w:spacing w:before="29" w:line="288" w:lineRule="auto"/>
              <w:jc w:val="center"/>
              <w:rPr>
                <w:color w:val="000000" w:themeColor="text1"/>
                <w:sz w:val="24"/>
              </w:rPr>
            </w:pPr>
            <w:r w:rsidRPr="001316A7">
              <w:rPr>
                <w:rFonts w:hint="eastAsia"/>
                <w:color w:val="000000" w:themeColor="text1"/>
                <w:sz w:val="24"/>
              </w:rPr>
              <w:t>说明</w:t>
            </w:r>
          </w:p>
        </w:tc>
      </w:tr>
      <w:tr w:rsidR="001316A7" w:rsidRPr="001316A7" w14:paraId="0804FBEB" w14:textId="77777777" w:rsidTr="001622C3">
        <w:tc>
          <w:tcPr>
            <w:tcW w:w="1499" w:type="dxa"/>
            <w:vMerge/>
            <w:vAlign w:val="center"/>
          </w:tcPr>
          <w:p w14:paraId="2E50DEBB" w14:textId="77777777" w:rsidR="001A59F9" w:rsidRPr="001316A7" w:rsidRDefault="001A59F9" w:rsidP="00026C9C">
            <w:pPr>
              <w:widowControl/>
              <w:spacing w:line="360" w:lineRule="auto"/>
              <w:jc w:val="left"/>
              <w:rPr>
                <w:rFonts w:asciiTheme="minorEastAsia" w:eastAsiaTheme="minorEastAsia" w:hAnsiTheme="minorEastAsia"/>
                <w:color w:val="000000" w:themeColor="text1"/>
                <w:szCs w:val="21"/>
              </w:rPr>
            </w:pPr>
          </w:p>
        </w:tc>
        <w:tc>
          <w:tcPr>
            <w:tcW w:w="1499" w:type="dxa"/>
            <w:vMerge/>
            <w:vAlign w:val="center"/>
          </w:tcPr>
          <w:p w14:paraId="6F7D6840" w14:textId="77777777" w:rsidR="001A59F9" w:rsidRPr="001316A7" w:rsidRDefault="001A59F9" w:rsidP="001622C3">
            <w:pPr>
              <w:spacing w:before="29" w:line="288" w:lineRule="auto"/>
              <w:jc w:val="center"/>
              <w:rPr>
                <w:color w:val="000000" w:themeColor="text1"/>
                <w:sz w:val="24"/>
              </w:rPr>
            </w:pPr>
          </w:p>
        </w:tc>
        <w:tc>
          <w:tcPr>
            <w:tcW w:w="1500" w:type="dxa"/>
            <w:vAlign w:val="center"/>
          </w:tcPr>
          <w:p w14:paraId="3915418F" w14:textId="77777777" w:rsidR="001A59F9" w:rsidRPr="001316A7" w:rsidRDefault="001A59F9" w:rsidP="001622C3">
            <w:pPr>
              <w:spacing w:before="29" w:line="288" w:lineRule="auto"/>
              <w:jc w:val="center"/>
              <w:rPr>
                <w:color w:val="000000" w:themeColor="text1"/>
                <w:sz w:val="24"/>
              </w:rPr>
            </w:pPr>
            <w:r w:rsidRPr="001316A7">
              <w:rPr>
                <w:rFonts w:hint="eastAsia"/>
                <w:color w:val="000000" w:themeColor="text1"/>
                <w:sz w:val="24"/>
              </w:rPr>
              <w:t>任职日期</w:t>
            </w:r>
          </w:p>
        </w:tc>
        <w:tc>
          <w:tcPr>
            <w:tcW w:w="1500" w:type="dxa"/>
            <w:vAlign w:val="center"/>
          </w:tcPr>
          <w:p w14:paraId="7F80CA69" w14:textId="77777777" w:rsidR="001A59F9" w:rsidRPr="001316A7" w:rsidRDefault="001A59F9" w:rsidP="001622C3">
            <w:pPr>
              <w:spacing w:before="29" w:line="288" w:lineRule="auto"/>
              <w:jc w:val="center"/>
              <w:rPr>
                <w:color w:val="000000" w:themeColor="text1"/>
                <w:sz w:val="24"/>
              </w:rPr>
            </w:pPr>
            <w:r w:rsidRPr="001316A7">
              <w:rPr>
                <w:rFonts w:hint="eastAsia"/>
                <w:color w:val="000000" w:themeColor="text1"/>
                <w:sz w:val="24"/>
              </w:rPr>
              <w:t>离任日期</w:t>
            </w:r>
          </w:p>
        </w:tc>
        <w:tc>
          <w:tcPr>
            <w:tcW w:w="1090" w:type="dxa"/>
            <w:vMerge/>
            <w:vAlign w:val="center"/>
          </w:tcPr>
          <w:p w14:paraId="0AE21895" w14:textId="77777777" w:rsidR="001A59F9" w:rsidRPr="001316A7" w:rsidRDefault="001A59F9" w:rsidP="00026C9C">
            <w:pPr>
              <w:widowControl/>
              <w:spacing w:line="360" w:lineRule="auto"/>
              <w:jc w:val="left"/>
              <w:rPr>
                <w:rFonts w:asciiTheme="minorEastAsia" w:eastAsiaTheme="minorEastAsia" w:hAnsiTheme="minorEastAsia"/>
                <w:color w:val="000000" w:themeColor="text1"/>
                <w:szCs w:val="21"/>
              </w:rPr>
            </w:pPr>
          </w:p>
        </w:tc>
        <w:tc>
          <w:tcPr>
            <w:tcW w:w="1910" w:type="dxa"/>
            <w:vMerge/>
            <w:vAlign w:val="center"/>
          </w:tcPr>
          <w:p w14:paraId="1ED5B81D" w14:textId="77777777" w:rsidR="001A59F9" w:rsidRPr="001316A7" w:rsidRDefault="001A59F9" w:rsidP="00026C9C">
            <w:pPr>
              <w:widowControl/>
              <w:spacing w:line="360" w:lineRule="auto"/>
              <w:jc w:val="left"/>
              <w:rPr>
                <w:rFonts w:asciiTheme="minorEastAsia" w:eastAsiaTheme="minorEastAsia" w:hAnsiTheme="minorEastAsia"/>
                <w:color w:val="000000" w:themeColor="text1"/>
                <w:szCs w:val="21"/>
              </w:rPr>
            </w:pPr>
          </w:p>
        </w:tc>
      </w:tr>
      <w:tr w:rsidR="001316A7" w:rsidRPr="001316A7" w14:paraId="66491CE7" w14:textId="77777777">
        <w:tc>
          <w:tcPr>
            <w:tcW w:w="1499" w:type="dxa"/>
            <w:vAlign w:val="center"/>
          </w:tcPr>
          <w:p w14:paraId="42410F82" w14:textId="77777777" w:rsidR="003A1DA5" w:rsidRPr="001316A7" w:rsidRDefault="00502F33">
            <w:pPr>
              <w:jc w:val="center"/>
              <w:rPr>
                <w:color w:val="000000" w:themeColor="text1"/>
              </w:rPr>
            </w:pPr>
            <w:r w:rsidRPr="001316A7">
              <w:rPr>
                <w:color w:val="000000" w:themeColor="text1"/>
                <w:sz w:val="24"/>
              </w:rPr>
              <w:t>芮晨</w:t>
            </w:r>
          </w:p>
        </w:tc>
        <w:tc>
          <w:tcPr>
            <w:tcW w:w="1499" w:type="dxa"/>
            <w:vAlign w:val="center"/>
          </w:tcPr>
          <w:p w14:paraId="54FCBD5A" w14:textId="77777777" w:rsidR="003A1DA5" w:rsidRPr="001316A7" w:rsidRDefault="00502F33">
            <w:pPr>
              <w:jc w:val="center"/>
              <w:rPr>
                <w:color w:val="000000" w:themeColor="text1"/>
              </w:rPr>
            </w:pPr>
            <w:r w:rsidRPr="001316A7">
              <w:rPr>
                <w:color w:val="000000" w:themeColor="text1"/>
                <w:sz w:val="24"/>
              </w:rPr>
              <w:t>交银先锋混合、交银科技创新灵活配置混合、交银数据产业灵活配置混合的基金经理</w:t>
            </w:r>
          </w:p>
        </w:tc>
        <w:tc>
          <w:tcPr>
            <w:tcW w:w="1500" w:type="dxa"/>
            <w:vAlign w:val="center"/>
          </w:tcPr>
          <w:p w14:paraId="7EF8F856" w14:textId="77777777" w:rsidR="003A1DA5" w:rsidRPr="001316A7" w:rsidRDefault="00502F33">
            <w:pPr>
              <w:jc w:val="center"/>
              <w:rPr>
                <w:color w:val="000000" w:themeColor="text1"/>
              </w:rPr>
            </w:pPr>
            <w:r w:rsidRPr="001316A7">
              <w:rPr>
                <w:color w:val="000000" w:themeColor="text1"/>
                <w:sz w:val="24"/>
              </w:rPr>
              <w:t>2015-05-18</w:t>
            </w:r>
          </w:p>
        </w:tc>
        <w:tc>
          <w:tcPr>
            <w:tcW w:w="1500" w:type="dxa"/>
            <w:vAlign w:val="center"/>
          </w:tcPr>
          <w:p w14:paraId="305C08DC" w14:textId="77777777" w:rsidR="003A1DA5" w:rsidRPr="001316A7" w:rsidRDefault="00502F33">
            <w:pPr>
              <w:jc w:val="center"/>
              <w:rPr>
                <w:color w:val="000000" w:themeColor="text1"/>
              </w:rPr>
            </w:pPr>
            <w:r w:rsidRPr="001316A7">
              <w:rPr>
                <w:color w:val="000000" w:themeColor="text1"/>
                <w:sz w:val="24"/>
              </w:rPr>
              <w:t>-</w:t>
            </w:r>
          </w:p>
        </w:tc>
        <w:tc>
          <w:tcPr>
            <w:tcW w:w="1090" w:type="dxa"/>
            <w:vAlign w:val="center"/>
          </w:tcPr>
          <w:p w14:paraId="55CC9F16" w14:textId="77777777" w:rsidR="003A1DA5" w:rsidRPr="001316A7" w:rsidRDefault="00502F33">
            <w:pPr>
              <w:jc w:val="center"/>
              <w:rPr>
                <w:color w:val="000000" w:themeColor="text1"/>
              </w:rPr>
            </w:pPr>
            <w:r w:rsidRPr="001316A7">
              <w:rPr>
                <w:color w:val="000000" w:themeColor="text1"/>
                <w:sz w:val="24"/>
              </w:rPr>
              <w:t>9</w:t>
            </w:r>
            <w:r w:rsidRPr="001316A7">
              <w:rPr>
                <w:color w:val="000000" w:themeColor="text1"/>
                <w:sz w:val="24"/>
              </w:rPr>
              <w:t>年</w:t>
            </w:r>
          </w:p>
        </w:tc>
        <w:tc>
          <w:tcPr>
            <w:tcW w:w="1910" w:type="dxa"/>
            <w:vAlign w:val="center"/>
          </w:tcPr>
          <w:p w14:paraId="25FFED8E" w14:textId="77777777" w:rsidR="003A1DA5" w:rsidRPr="001316A7" w:rsidRDefault="00502F33">
            <w:pPr>
              <w:rPr>
                <w:color w:val="000000" w:themeColor="text1"/>
              </w:rPr>
            </w:pPr>
            <w:r w:rsidRPr="001316A7">
              <w:rPr>
                <w:color w:val="000000" w:themeColor="text1"/>
                <w:sz w:val="24"/>
              </w:rPr>
              <w:t>芮晨先生，内蒙古科技大学工学士。历任深圳尚诚资产管理有限公司研究员、研究副总监，国联安基金管理有限公司行业研究</w:t>
            </w:r>
            <w:r w:rsidRPr="001316A7">
              <w:rPr>
                <w:color w:val="000000" w:themeColor="text1"/>
                <w:sz w:val="24"/>
              </w:rPr>
              <w:lastRenderedPageBreak/>
              <w:t>员、投资经理，浙商证券资产管理有限公司投资主办。</w:t>
            </w:r>
            <w:r w:rsidRPr="001316A7">
              <w:rPr>
                <w:color w:val="000000" w:themeColor="text1"/>
                <w:sz w:val="24"/>
              </w:rPr>
              <w:t>2015</w:t>
            </w:r>
            <w:r w:rsidRPr="001316A7">
              <w:rPr>
                <w:color w:val="000000" w:themeColor="text1"/>
                <w:sz w:val="24"/>
              </w:rPr>
              <w:t>年加入交银施罗德基金管理有限公司。</w:t>
            </w:r>
          </w:p>
        </w:tc>
      </w:tr>
    </w:tbl>
    <w:p w14:paraId="1DE6AC3A" w14:textId="77777777" w:rsidR="003A1DA5" w:rsidRPr="001316A7" w:rsidRDefault="00502F33">
      <w:pPr>
        <w:tabs>
          <w:tab w:val="left" w:pos="426"/>
        </w:tabs>
        <w:spacing w:before="29" w:line="288" w:lineRule="auto"/>
        <w:jc w:val="left"/>
        <w:rPr>
          <w:color w:val="000000" w:themeColor="text1"/>
          <w:kern w:val="0"/>
          <w:sz w:val="24"/>
        </w:rPr>
      </w:pPr>
      <w:r w:rsidRPr="001316A7">
        <w:rPr>
          <w:color w:val="000000" w:themeColor="text1"/>
          <w:kern w:val="0"/>
          <w:sz w:val="24"/>
        </w:rPr>
        <w:lastRenderedPageBreak/>
        <w:t>注：</w:t>
      </w:r>
      <w:r w:rsidRPr="001316A7">
        <w:rPr>
          <w:color w:val="000000" w:themeColor="text1"/>
          <w:kern w:val="0"/>
          <w:sz w:val="24"/>
        </w:rPr>
        <w:t>1</w:t>
      </w:r>
      <w:r w:rsidRPr="001316A7">
        <w:rPr>
          <w:color w:val="000000" w:themeColor="text1"/>
          <w:kern w:val="0"/>
          <w:sz w:val="24"/>
        </w:rPr>
        <w:t>、本表所列基金经理（助理）任职日期和离职日期均以基金合同生效日或公司作出决定并公告</w:t>
      </w:r>
      <w:r w:rsidRPr="001316A7">
        <w:rPr>
          <w:color w:val="000000" w:themeColor="text1"/>
          <w:kern w:val="0"/>
          <w:sz w:val="24"/>
        </w:rPr>
        <w:t>(</w:t>
      </w:r>
      <w:r w:rsidRPr="001316A7">
        <w:rPr>
          <w:color w:val="000000" w:themeColor="text1"/>
          <w:kern w:val="0"/>
          <w:sz w:val="24"/>
        </w:rPr>
        <w:t>如适用</w:t>
      </w:r>
      <w:r w:rsidRPr="001316A7">
        <w:rPr>
          <w:color w:val="000000" w:themeColor="text1"/>
          <w:kern w:val="0"/>
          <w:sz w:val="24"/>
        </w:rPr>
        <w:t>)</w:t>
      </w:r>
      <w:r w:rsidRPr="001316A7">
        <w:rPr>
          <w:color w:val="000000" w:themeColor="text1"/>
          <w:kern w:val="0"/>
          <w:sz w:val="24"/>
        </w:rPr>
        <w:t>之日为准；</w:t>
      </w:r>
    </w:p>
    <w:p w14:paraId="3569EC89" w14:textId="77777777" w:rsidR="003A1DA5" w:rsidRPr="001316A7" w:rsidRDefault="00502F33">
      <w:pPr>
        <w:tabs>
          <w:tab w:val="left" w:pos="426"/>
        </w:tabs>
        <w:spacing w:before="29" w:line="288" w:lineRule="auto"/>
        <w:jc w:val="left"/>
        <w:rPr>
          <w:color w:val="000000" w:themeColor="text1"/>
          <w:kern w:val="0"/>
          <w:sz w:val="24"/>
        </w:rPr>
      </w:pPr>
      <w:r w:rsidRPr="001316A7">
        <w:rPr>
          <w:color w:val="000000" w:themeColor="text1"/>
          <w:kern w:val="0"/>
          <w:sz w:val="24"/>
        </w:rPr>
        <w:t>2</w:t>
      </w:r>
      <w:r w:rsidRPr="001316A7">
        <w:rPr>
          <w:color w:val="000000" w:themeColor="text1"/>
          <w:kern w:val="0"/>
          <w:sz w:val="24"/>
        </w:rPr>
        <w:t>、本表所列基金经理（助理）证券从业年限中的</w:t>
      </w:r>
      <w:r w:rsidRPr="001316A7">
        <w:rPr>
          <w:color w:val="000000" w:themeColor="text1"/>
          <w:kern w:val="0"/>
          <w:sz w:val="24"/>
        </w:rPr>
        <w:t>“</w:t>
      </w:r>
      <w:r w:rsidRPr="001316A7">
        <w:rPr>
          <w:color w:val="000000" w:themeColor="text1"/>
          <w:kern w:val="0"/>
          <w:sz w:val="24"/>
        </w:rPr>
        <w:t>证券从业</w:t>
      </w:r>
      <w:r w:rsidRPr="001316A7">
        <w:rPr>
          <w:color w:val="000000" w:themeColor="text1"/>
          <w:kern w:val="0"/>
          <w:sz w:val="24"/>
        </w:rPr>
        <w:t>”</w:t>
      </w:r>
      <w:r w:rsidRPr="001316A7">
        <w:rPr>
          <w:color w:val="000000" w:themeColor="text1"/>
          <w:kern w:val="0"/>
          <w:sz w:val="24"/>
        </w:rPr>
        <w:t>的含义遵从中国证券业协会《证券业从业人员资格管理办法》的相关规定；</w:t>
      </w:r>
      <w:r w:rsidRPr="001316A7">
        <w:rPr>
          <w:color w:val="000000" w:themeColor="text1"/>
          <w:kern w:val="0"/>
          <w:sz w:val="24"/>
        </w:rPr>
        <w:t xml:space="preserve"> </w:t>
      </w:r>
    </w:p>
    <w:p w14:paraId="3BA417D7" w14:textId="77777777" w:rsidR="001A59F9" w:rsidRPr="001316A7" w:rsidRDefault="001A59F9" w:rsidP="00C016E9">
      <w:pPr>
        <w:tabs>
          <w:tab w:val="left" w:pos="426"/>
        </w:tabs>
        <w:spacing w:before="29" w:line="288" w:lineRule="auto"/>
        <w:jc w:val="left"/>
        <w:rPr>
          <w:color w:val="000000" w:themeColor="text1"/>
          <w:kern w:val="0"/>
          <w:sz w:val="24"/>
        </w:rPr>
      </w:pPr>
      <w:r w:rsidRPr="001316A7">
        <w:rPr>
          <w:color w:val="000000" w:themeColor="text1"/>
          <w:kern w:val="0"/>
          <w:sz w:val="24"/>
        </w:rPr>
        <w:t>3</w:t>
      </w:r>
      <w:r w:rsidRPr="001316A7">
        <w:rPr>
          <w:color w:val="000000" w:themeColor="text1"/>
          <w:kern w:val="0"/>
          <w:sz w:val="24"/>
        </w:rPr>
        <w:t>、基金经理（或基金经理小组）期后变动（如有）敬请关注基金管理人发布的相关公告。</w:t>
      </w:r>
    </w:p>
    <w:p w14:paraId="2133654E"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4BC21EC7"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28" w:name="_Toc225498256"/>
      <w:bookmarkStart w:id="29" w:name="_Toc361324856"/>
      <w:r w:rsidRPr="001316A7">
        <w:rPr>
          <w:rFonts w:ascii="Times New Roman" w:hAnsi="Times New Roman"/>
          <w:color w:val="000000" w:themeColor="text1"/>
          <w:kern w:val="0"/>
          <w:szCs w:val="24"/>
        </w:rPr>
        <w:t xml:space="preserve">4.2 </w:t>
      </w:r>
      <w:r w:rsidRPr="001316A7">
        <w:rPr>
          <w:rFonts w:ascii="Times New Roman" w:hAnsi="Times New Roman" w:hint="eastAsia"/>
          <w:color w:val="000000" w:themeColor="text1"/>
          <w:kern w:val="0"/>
          <w:szCs w:val="24"/>
        </w:rPr>
        <w:t>管理人对报告期内本基金运作遵规守信情况的说明</w:t>
      </w:r>
      <w:bookmarkEnd w:id="28"/>
      <w:bookmarkEnd w:id="29"/>
    </w:p>
    <w:p w14:paraId="71239008"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C5977A4"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14:paraId="0F4FCEC9" w14:textId="77777777" w:rsidR="001A59F9" w:rsidRPr="001316A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14:paraId="03BCA068"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30" w:name="_Toc225498257"/>
      <w:bookmarkStart w:id="31" w:name="_Toc361324857"/>
      <w:r w:rsidRPr="001316A7">
        <w:rPr>
          <w:rFonts w:ascii="Times New Roman" w:hAnsi="Times New Roman"/>
          <w:color w:val="000000" w:themeColor="text1"/>
          <w:kern w:val="0"/>
          <w:szCs w:val="24"/>
        </w:rPr>
        <w:t xml:space="preserve">4.3 </w:t>
      </w:r>
      <w:r w:rsidRPr="001316A7">
        <w:rPr>
          <w:rFonts w:ascii="Times New Roman" w:hAnsi="Times New Roman" w:hint="eastAsia"/>
          <w:color w:val="000000" w:themeColor="text1"/>
          <w:kern w:val="0"/>
          <w:szCs w:val="24"/>
        </w:rPr>
        <w:t>管理人对报告期内公平交易情况的专项说明</w:t>
      </w:r>
      <w:bookmarkEnd w:id="30"/>
      <w:bookmarkEnd w:id="31"/>
    </w:p>
    <w:p w14:paraId="76626FC6"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4.3.1</w:t>
      </w:r>
      <w:r w:rsidR="0067271C"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公平交易制度和控制方法</w:t>
      </w:r>
    </w:p>
    <w:p w14:paraId="3966EF66"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3CFAE842"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w:t>
      </w:r>
      <w:r w:rsidRPr="001316A7">
        <w:rPr>
          <w:color w:val="000000" w:themeColor="text1"/>
          <w:sz w:val="24"/>
        </w:rPr>
        <w:t>1</w:t>
      </w:r>
      <w:r w:rsidRPr="001316A7">
        <w:rPr>
          <w:color w:val="000000" w:themeColor="text1"/>
          <w:sz w:val="24"/>
        </w:rPr>
        <w:t>）公司建立资源共享的投资研究信息平台，所有研究成果对所有投资组合公平开放，确保各投资组合在获得研究支持和实施投资决策方面享有公平的机会。</w:t>
      </w:r>
    </w:p>
    <w:p w14:paraId="00ACFB68"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w:t>
      </w:r>
      <w:r w:rsidRPr="001316A7">
        <w:rPr>
          <w:color w:val="000000" w:themeColor="text1"/>
          <w:sz w:val="24"/>
        </w:rPr>
        <w:t>2</w:t>
      </w:r>
      <w:r w:rsidRPr="001316A7">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1316A7">
        <w:rPr>
          <w:color w:val="000000" w:themeColor="text1"/>
          <w:sz w:val="24"/>
        </w:rPr>
        <w:t>“</w:t>
      </w:r>
      <w:r w:rsidRPr="001316A7">
        <w:rPr>
          <w:color w:val="000000" w:themeColor="text1"/>
          <w:sz w:val="24"/>
        </w:rPr>
        <w:t>时间优先、价格优先、比例分配</w:t>
      </w:r>
      <w:r w:rsidRPr="001316A7">
        <w:rPr>
          <w:color w:val="000000" w:themeColor="text1"/>
          <w:sz w:val="24"/>
        </w:rPr>
        <w:t>”</w:t>
      </w:r>
      <w:r w:rsidRPr="001316A7">
        <w:rPr>
          <w:color w:val="000000" w:themeColor="text1"/>
          <w:sz w:val="24"/>
        </w:rPr>
        <w:t>的原则，全部通过交易系统进行比例分配；对于非集中竞价交易、以公司名义进行的场外交易，遵循</w:t>
      </w:r>
      <w:r w:rsidRPr="001316A7">
        <w:rPr>
          <w:color w:val="000000" w:themeColor="text1"/>
          <w:sz w:val="24"/>
        </w:rPr>
        <w:t>“</w:t>
      </w:r>
      <w:r w:rsidRPr="001316A7">
        <w:rPr>
          <w:color w:val="000000" w:themeColor="text1"/>
          <w:sz w:val="24"/>
        </w:rPr>
        <w:t>价格优先、比例分配</w:t>
      </w:r>
      <w:r w:rsidRPr="001316A7">
        <w:rPr>
          <w:color w:val="000000" w:themeColor="text1"/>
          <w:sz w:val="24"/>
        </w:rPr>
        <w:t>”</w:t>
      </w:r>
      <w:r w:rsidRPr="001316A7">
        <w:rPr>
          <w:color w:val="000000" w:themeColor="text1"/>
          <w:sz w:val="24"/>
        </w:rPr>
        <w:t>的原则按事前独立确定的投资方案对交易结果进行分配。</w:t>
      </w:r>
    </w:p>
    <w:p w14:paraId="07356694"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w:t>
      </w:r>
      <w:r w:rsidRPr="001316A7">
        <w:rPr>
          <w:color w:val="000000" w:themeColor="text1"/>
          <w:sz w:val="24"/>
        </w:rPr>
        <w:t>3</w:t>
      </w:r>
      <w:r w:rsidRPr="001316A7">
        <w:rPr>
          <w:color w:val="000000" w:themeColor="text1"/>
          <w:sz w:val="24"/>
        </w:rPr>
        <w:t>）公司建立了清晰的投资授权制度，明确各层级投资决策主体的职责和权限划分，组合投资经理充分发挥专业判断能力</w:t>
      </w:r>
      <w:r w:rsidRPr="001316A7">
        <w:rPr>
          <w:color w:val="000000" w:themeColor="text1"/>
          <w:sz w:val="24"/>
        </w:rPr>
        <w:t>,</w:t>
      </w:r>
      <w:r w:rsidRPr="001316A7">
        <w:rPr>
          <w:color w:val="000000" w:themeColor="text1"/>
          <w:sz w:val="24"/>
        </w:rPr>
        <w:t>不受他人干预</w:t>
      </w:r>
      <w:r w:rsidRPr="001316A7">
        <w:rPr>
          <w:color w:val="000000" w:themeColor="text1"/>
          <w:sz w:val="24"/>
        </w:rPr>
        <w:t>,</w:t>
      </w:r>
      <w:r w:rsidRPr="001316A7">
        <w:rPr>
          <w:color w:val="000000" w:themeColor="text1"/>
          <w:sz w:val="24"/>
        </w:rPr>
        <w:t>在授权范围内独立行使投资决策权，维护公平的投资管理环境，维护所管理投资组合的合法利益</w:t>
      </w:r>
      <w:r w:rsidRPr="001316A7">
        <w:rPr>
          <w:color w:val="000000" w:themeColor="text1"/>
          <w:sz w:val="24"/>
        </w:rPr>
        <w:t>,</w:t>
      </w:r>
      <w:r w:rsidRPr="001316A7">
        <w:rPr>
          <w:color w:val="000000" w:themeColor="text1"/>
          <w:sz w:val="24"/>
        </w:rPr>
        <w:t>保证各投资组合交易</w:t>
      </w:r>
      <w:r w:rsidRPr="001316A7">
        <w:rPr>
          <w:color w:val="000000" w:themeColor="text1"/>
          <w:sz w:val="24"/>
        </w:rPr>
        <w:lastRenderedPageBreak/>
        <w:t>决策的客观性和独立性，防范不公平及异常交易的发生。</w:t>
      </w:r>
    </w:p>
    <w:p w14:paraId="26ACEC2C"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w:t>
      </w:r>
      <w:r w:rsidRPr="001316A7">
        <w:rPr>
          <w:color w:val="000000" w:themeColor="text1"/>
          <w:sz w:val="24"/>
        </w:rPr>
        <w:t>4</w:t>
      </w:r>
      <w:r w:rsidRPr="001316A7">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52ED2000"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w:t>
      </w:r>
      <w:r w:rsidRPr="001316A7">
        <w:rPr>
          <w:color w:val="000000" w:themeColor="text1"/>
          <w:sz w:val="24"/>
        </w:rPr>
        <w:t>5</w:t>
      </w:r>
      <w:r w:rsidRPr="001316A7">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DF1712F" w14:textId="77777777" w:rsidR="001A59F9" w:rsidRPr="001316A7" w:rsidRDefault="001A59F9" w:rsidP="00C51C77">
      <w:pPr>
        <w:spacing w:line="360" w:lineRule="auto"/>
        <w:jc w:val="left"/>
        <w:rPr>
          <w:rFonts w:asciiTheme="minorEastAsia" w:eastAsiaTheme="minorEastAsia" w:hAnsiTheme="minorEastAsia"/>
          <w:color w:val="000000" w:themeColor="text1"/>
          <w:szCs w:val="21"/>
        </w:rPr>
      </w:pPr>
    </w:p>
    <w:p w14:paraId="628FFDAD"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4.3.2</w:t>
      </w:r>
      <w:r w:rsidR="0067271C"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公平交易制度的执行情况</w:t>
      </w:r>
    </w:p>
    <w:p w14:paraId="4903BB60"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14:paraId="2F383070" w14:textId="77777777" w:rsidR="001A59F9" w:rsidRPr="001316A7" w:rsidRDefault="001A59F9" w:rsidP="00C51C77">
      <w:pPr>
        <w:spacing w:line="360" w:lineRule="auto"/>
        <w:jc w:val="left"/>
        <w:rPr>
          <w:rFonts w:asciiTheme="minorEastAsia" w:eastAsiaTheme="minorEastAsia" w:hAnsiTheme="minorEastAsia"/>
          <w:color w:val="000000" w:themeColor="text1"/>
          <w:szCs w:val="21"/>
        </w:rPr>
      </w:pPr>
    </w:p>
    <w:p w14:paraId="19A6F502"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4.3.3</w:t>
      </w:r>
      <w:r w:rsidR="0067271C"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异常交易行为的专项说明</w:t>
      </w:r>
    </w:p>
    <w:p w14:paraId="351209AC"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1316A7">
        <w:rPr>
          <w:color w:val="000000" w:themeColor="text1"/>
          <w:sz w:val="24"/>
        </w:rPr>
        <w:t>5%</w:t>
      </w:r>
      <w:r w:rsidRPr="001316A7">
        <w:rPr>
          <w:color w:val="000000" w:themeColor="text1"/>
          <w:sz w:val="24"/>
        </w:rPr>
        <w:t>的情况有</w:t>
      </w:r>
      <w:r w:rsidRPr="001316A7">
        <w:rPr>
          <w:color w:val="000000" w:themeColor="text1"/>
          <w:sz w:val="24"/>
        </w:rPr>
        <w:t>2</w:t>
      </w:r>
      <w:r w:rsidRPr="001316A7">
        <w:rPr>
          <w:color w:val="000000" w:themeColor="text1"/>
          <w:sz w:val="24"/>
        </w:rPr>
        <w:t>次，是投资组合因投资策略或在合规范围内因被动超标调整需要而发生同日反向交易，未发现不公平交易和利益输送的情况。本基金与本公司管理的其他投资组合在不同时间窗下（如日内、</w:t>
      </w:r>
      <w:r w:rsidRPr="001316A7">
        <w:rPr>
          <w:color w:val="000000" w:themeColor="text1"/>
          <w:sz w:val="24"/>
        </w:rPr>
        <w:t>3</w:t>
      </w:r>
      <w:r w:rsidRPr="001316A7">
        <w:rPr>
          <w:color w:val="000000" w:themeColor="text1"/>
          <w:sz w:val="24"/>
        </w:rPr>
        <w:t>日内、</w:t>
      </w:r>
      <w:r w:rsidRPr="001316A7">
        <w:rPr>
          <w:color w:val="000000" w:themeColor="text1"/>
          <w:sz w:val="24"/>
        </w:rPr>
        <w:t>5</w:t>
      </w:r>
      <w:r w:rsidRPr="001316A7">
        <w:rPr>
          <w:color w:val="000000" w:themeColor="text1"/>
          <w:sz w:val="24"/>
        </w:rPr>
        <w:t>日内）同向交易的交易价差未发现异常。</w:t>
      </w:r>
    </w:p>
    <w:p w14:paraId="1009CAF4" w14:textId="77777777" w:rsidR="001A59F9" w:rsidRPr="001316A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14:paraId="62BBA058"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32" w:name="_Toc225498258"/>
      <w:bookmarkStart w:id="33" w:name="_Toc361324858"/>
      <w:r w:rsidRPr="001316A7">
        <w:rPr>
          <w:rFonts w:ascii="Times New Roman" w:hAnsi="Times New Roman"/>
          <w:color w:val="000000" w:themeColor="text1"/>
          <w:kern w:val="0"/>
          <w:szCs w:val="24"/>
        </w:rPr>
        <w:t xml:space="preserve">4.4 </w:t>
      </w:r>
      <w:r w:rsidRPr="001316A7">
        <w:rPr>
          <w:rFonts w:ascii="Times New Roman" w:hAnsi="Times New Roman" w:hint="eastAsia"/>
          <w:color w:val="000000" w:themeColor="text1"/>
          <w:kern w:val="0"/>
          <w:szCs w:val="24"/>
        </w:rPr>
        <w:t>管理人对报告期内基金的投资策略和业绩表现的说明</w:t>
      </w:r>
      <w:bookmarkEnd w:id="32"/>
      <w:bookmarkEnd w:id="33"/>
    </w:p>
    <w:p w14:paraId="53034887"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4.4.1</w:t>
      </w:r>
      <w:r w:rsidRPr="001316A7">
        <w:rPr>
          <w:rFonts w:ascii="Times New Roman" w:hAnsi="Times New Roman" w:hint="eastAsia"/>
          <w:color w:val="000000" w:themeColor="text1"/>
          <w:kern w:val="0"/>
          <w:szCs w:val="24"/>
        </w:rPr>
        <w:t>报告期内基金投资策略和运作分析</w:t>
      </w:r>
    </w:p>
    <w:p w14:paraId="400246D9"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回顾</w:t>
      </w:r>
      <w:r w:rsidRPr="001316A7">
        <w:rPr>
          <w:color w:val="000000" w:themeColor="text1"/>
          <w:sz w:val="24"/>
        </w:rPr>
        <w:t>2016</w:t>
      </w:r>
      <w:r w:rsidRPr="001316A7">
        <w:rPr>
          <w:color w:val="000000" w:themeColor="text1"/>
          <w:sz w:val="24"/>
        </w:rPr>
        <w:t>年的资本市场，年初</w:t>
      </w:r>
      <w:r w:rsidRPr="001316A7">
        <w:rPr>
          <w:color w:val="000000" w:themeColor="text1"/>
          <w:sz w:val="24"/>
        </w:rPr>
        <w:t>A</w:t>
      </w:r>
      <w:r w:rsidRPr="001316A7">
        <w:rPr>
          <w:color w:val="000000" w:themeColor="text1"/>
          <w:sz w:val="24"/>
        </w:rPr>
        <w:t>股市场以熔断开始，年底是以债券市场暴跌结束，中间全球大宗商品市场大幅上涨，国际政治经济形势动荡，产生了很多戏剧性的结果。纵观</w:t>
      </w:r>
      <w:r w:rsidRPr="001316A7">
        <w:rPr>
          <w:color w:val="000000" w:themeColor="text1"/>
          <w:sz w:val="24"/>
        </w:rPr>
        <w:t>A</w:t>
      </w:r>
      <w:r w:rsidRPr="001316A7">
        <w:rPr>
          <w:color w:val="000000" w:themeColor="text1"/>
          <w:sz w:val="24"/>
        </w:rPr>
        <w:t>股市场，上证指数全年下跌了</w:t>
      </w:r>
      <w:r w:rsidRPr="001316A7">
        <w:rPr>
          <w:color w:val="000000" w:themeColor="text1"/>
          <w:sz w:val="24"/>
        </w:rPr>
        <w:t>12.31%</w:t>
      </w:r>
      <w:r w:rsidRPr="001316A7">
        <w:rPr>
          <w:color w:val="000000" w:themeColor="text1"/>
          <w:sz w:val="24"/>
        </w:rPr>
        <w:t>，创业板指下跌了</w:t>
      </w:r>
      <w:r w:rsidRPr="001316A7">
        <w:rPr>
          <w:color w:val="000000" w:themeColor="text1"/>
          <w:sz w:val="24"/>
        </w:rPr>
        <w:t>27.71%</w:t>
      </w:r>
      <w:r w:rsidRPr="001316A7">
        <w:rPr>
          <w:color w:val="000000" w:themeColor="text1"/>
          <w:sz w:val="24"/>
        </w:rPr>
        <w:t>，但是整个市场中仍然不乏赚钱机会，消费类股票及周期类股票都有阶段性表现。总体来说，</w:t>
      </w:r>
      <w:r w:rsidRPr="001316A7">
        <w:rPr>
          <w:color w:val="000000" w:themeColor="text1"/>
          <w:sz w:val="24"/>
        </w:rPr>
        <w:t>2016</w:t>
      </w:r>
      <w:r w:rsidRPr="001316A7">
        <w:rPr>
          <w:color w:val="000000" w:themeColor="text1"/>
          <w:sz w:val="24"/>
        </w:rPr>
        <w:t>年，本基金的仓位选择和行业配置，对投资业绩起到了至关重要的作用。</w:t>
      </w:r>
    </w:p>
    <w:p w14:paraId="3264CA93"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本基金</w:t>
      </w:r>
      <w:r w:rsidRPr="001316A7">
        <w:rPr>
          <w:color w:val="000000" w:themeColor="text1"/>
          <w:sz w:val="24"/>
        </w:rPr>
        <w:t>2016</w:t>
      </w:r>
      <w:r w:rsidRPr="001316A7">
        <w:rPr>
          <w:color w:val="000000" w:themeColor="text1"/>
          <w:sz w:val="24"/>
        </w:rPr>
        <w:t>年未能超越业绩比较基准表现，主要是配置了较多创业板成长类股票的原因。</w:t>
      </w:r>
    </w:p>
    <w:p w14:paraId="5FBC37C7" w14:textId="77777777" w:rsidR="001A59F9" w:rsidRPr="001316A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14:paraId="52B4A6FB"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4.4.2</w:t>
      </w:r>
      <w:r w:rsidRPr="001316A7">
        <w:rPr>
          <w:rFonts w:ascii="Times New Roman" w:hAnsi="Times New Roman" w:hint="eastAsia"/>
          <w:color w:val="000000" w:themeColor="text1"/>
          <w:kern w:val="0"/>
          <w:szCs w:val="24"/>
        </w:rPr>
        <w:t>报告期内基金的业绩表现</w:t>
      </w:r>
    </w:p>
    <w:p w14:paraId="7776D547"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截至</w:t>
      </w:r>
      <w:r w:rsidRPr="001316A7">
        <w:rPr>
          <w:color w:val="000000" w:themeColor="text1"/>
          <w:sz w:val="24"/>
        </w:rPr>
        <w:t>2016</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日，本基金份额净值为</w:t>
      </w:r>
      <w:r w:rsidRPr="001316A7">
        <w:rPr>
          <w:color w:val="000000" w:themeColor="text1"/>
          <w:sz w:val="24"/>
        </w:rPr>
        <w:t>1.4268</w:t>
      </w:r>
      <w:r w:rsidRPr="001316A7">
        <w:rPr>
          <w:color w:val="000000" w:themeColor="text1"/>
          <w:sz w:val="24"/>
        </w:rPr>
        <w:t>元，本报告期份额净值增长率为</w:t>
      </w:r>
      <w:r w:rsidRPr="001316A7">
        <w:rPr>
          <w:color w:val="000000" w:themeColor="text1"/>
          <w:sz w:val="24"/>
        </w:rPr>
        <w:t>-18.72%</w:t>
      </w:r>
      <w:r w:rsidRPr="001316A7">
        <w:rPr>
          <w:color w:val="000000" w:themeColor="text1"/>
          <w:sz w:val="24"/>
        </w:rPr>
        <w:t>，同期业绩比较基准增长率为</w:t>
      </w:r>
      <w:r w:rsidRPr="001316A7">
        <w:rPr>
          <w:color w:val="000000" w:themeColor="text1"/>
          <w:sz w:val="24"/>
        </w:rPr>
        <w:t>-12.37%</w:t>
      </w:r>
      <w:r w:rsidRPr="001316A7">
        <w:rPr>
          <w:color w:val="000000" w:themeColor="text1"/>
          <w:sz w:val="24"/>
        </w:rPr>
        <w:t>。</w:t>
      </w:r>
    </w:p>
    <w:p w14:paraId="24E10CCA" w14:textId="77777777" w:rsidR="001A59F9" w:rsidRPr="001316A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14:paraId="68B46EEE" w14:textId="77777777" w:rsidR="001A59F9" w:rsidRPr="001316A7" w:rsidRDefault="00055D56" w:rsidP="00701155">
      <w:pPr>
        <w:pStyle w:val="20"/>
        <w:spacing w:before="29" w:after="0" w:line="288" w:lineRule="auto"/>
        <w:rPr>
          <w:rFonts w:ascii="Times New Roman" w:hAnsi="Times New Roman"/>
          <w:color w:val="000000" w:themeColor="text1"/>
          <w:kern w:val="0"/>
          <w:szCs w:val="24"/>
        </w:rPr>
      </w:pPr>
      <w:bookmarkStart w:id="34" w:name="_Toc225498259"/>
      <w:bookmarkStart w:id="35" w:name="_Toc361324859"/>
      <w:r w:rsidRPr="001316A7">
        <w:rPr>
          <w:rFonts w:ascii="Times New Roman" w:hAnsi="Times New Roman" w:hint="eastAsia"/>
          <w:color w:val="000000" w:themeColor="text1"/>
          <w:kern w:val="0"/>
          <w:szCs w:val="24"/>
        </w:rPr>
        <w:t>4</w:t>
      </w:r>
      <w:r w:rsidR="001A59F9"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5</w:t>
      </w:r>
      <w:r w:rsidR="001A59F9" w:rsidRPr="001316A7">
        <w:rPr>
          <w:rFonts w:ascii="Times New Roman" w:hAnsi="Times New Roman"/>
          <w:color w:val="000000" w:themeColor="text1"/>
          <w:kern w:val="0"/>
          <w:szCs w:val="24"/>
        </w:rPr>
        <w:t xml:space="preserve"> </w:t>
      </w:r>
      <w:r w:rsidR="001A59F9" w:rsidRPr="001316A7">
        <w:rPr>
          <w:rFonts w:ascii="Times New Roman" w:hAnsi="Times New Roman" w:hint="eastAsia"/>
          <w:color w:val="000000" w:themeColor="text1"/>
          <w:kern w:val="0"/>
          <w:szCs w:val="24"/>
        </w:rPr>
        <w:t>管理人对宏观经济、证券市场及行业走势的简要展望</w:t>
      </w:r>
      <w:bookmarkEnd w:id="34"/>
      <w:bookmarkEnd w:id="35"/>
    </w:p>
    <w:p w14:paraId="6D10A096"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展望未来，我们认为，</w:t>
      </w:r>
      <w:r w:rsidRPr="001316A7">
        <w:rPr>
          <w:color w:val="000000" w:themeColor="text1"/>
          <w:sz w:val="24"/>
        </w:rPr>
        <w:t>2017</w:t>
      </w:r>
      <w:r w:rsidRPr="001316A7">
        <w:rPr>
          <w:color w:val="000000" w:themeColor="text1"/>
          <w:sz w:val="24"/>
        </w:rPr>
        <w:t>年仓位选择和行业选择都似乎不是最重要的核心，</w:t>
      </w:r>
      <w:r w:rsidRPr="001316A7">
        <w:rPr>
          <w:color w:val="000000" w:themeColor="text1"/>
          <w:sz w:val="24"/>
        </w:rPr>
        <w:t>2017</w:t>
      </w:r>
      <w:r w:rsidRPr="001316A7">
        <w:rPr>
          <w:color w:val="000000" w:themeColor="text1"/>
          <w:sz w:val="24"/>
        </w:rPr>
        <w:t>年的核心在于选股，不同股票之间收益差距将会非常明显，整个市场将呈现为一个明显的专业选手市场的市场特征，只有具备选股能力的人才能在市场中赚到钱。</w:t>
      </w:r>
      <w:r w:rsidRPr="001316A7">
        <w:rPr>
          <w:color w:val="000000" w:themeColor="text1"/>
          <w:sz w:val="24"/>
        </w:rPr>
        <w:t>2017</w:t>
      </w:r>
      <w:r w:rsidRPr="001316A7">
        <w:rPr>
          <w:color w:val="000000" w:themeColor="text1"/>
          <w:sz w:val="24"/>
        </w:rPr>
        <w:t>年，我们将发挥在选股上一直具备阿尔法的这一优势，在新的一年里努力为投资人争取好的回报。</w:t>
      </w:r>
    </w:p>
    <w:p w14:paraId="31ED8B8F" w14:textId="77777777" w:rsidR="001A59F9" w:rsidRPr="001316A7" w:rsidRDefault="001A59F9" w:rsidP="00C51C77">
      <w:pPr>
        <w:autoSpaceDE w:val="0"/>
        <w:autoSpaceDN w:val="0"/>
        <w:adjustRightInd w:val="0"/>
        <w:spacing w:line="360" w:lineRule="auto"/>
        <w:rPr>
          <w:rFonts w:asciiTheme="minorEastAsia" w:eastAsiaTheme="minorEastAsia" w:hAnsiTheme="minorEastAsia"/>
          <w:color w:val="000000" w:themeColor="text1"/>
          <w:kern w:val="0"/>
          <w:szCs w:val="21"/>
        </w:rPr>
      </w:pPr>
    </w:p>
    <w:p w14:paraId="010FCA8A" w14:textId="77777777" w:rsidR="001A59F9" w:rsidRPr="001316A7" w:rsidRDefault="00055D56" w:rsidP="00701155">
      <w:pPr>
        <w:pStyle w:val="20"/>
        <w:spacing w:before="29" w:after="0" w:line="288" w:lineRule="auto"/>
        <w:rPr>
          <w:rFonts w:ascii="Times New Roman" w:hAnsi="Times New Roman"/>
          <w:color w:val="000000" w:themeColor="text1"/>
          <w:kern w:val="0"/>
          <w:szCs w:val="24"/>
        </w:rPr>
      </w:pPr>
      <w:bookmarkStart w:id="36" w:name="_Toc247959457"/>
      <w:bookmarkStart w:id="37" w:name="_Toc225570083"/>
      <w:bookmarkStart w:id="38" w:name="_Toc361324861"/>
      <w:r w:rsidRPr="001316A7">
        <w:rPr>
          <w:rFonts w:ascii="Times New Roman" w:hAnsi="Times New Roman" w:hint="eastAsia"/>
          <w:color w:val="000000" w:themeColor="text1"/>
          <w:kern w:val="0"/>
          <w:szCs w:val="24"/>
        </w:rPr>
        <w:t>4</w:t>
      </w:r>
      <w:r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6</w:t>
      </w:r>
      <w:r w:rsidR="001A59F9" w:rsidRPr="001316A7">
        <w:rPr>
          <w:rFonts w:ascii="Times New Roman" w:hAnsi="Times New Roman"/>
          <w:color w:val="000000" w:themeColor="text1"/>
          <w:kern w:val="0"/>
          <w:szCs w:val="24"/>
        </w:rPr>
        <w:t xml:space="preserve"> </w:t>
      </w:r>
      <w:r w:rsidR="001A59F9" w:rsidRPr="001316A7">
        <w:rPr>
          <w:rFonts w:ascii="Times New Roman" w:hAnsi="Times New Roman" w:hint="eastAsia"/>
          <w:color w:val="000000" w:themeColor="text1"/>
          <w:kern w:val="0"/>
          <w:szCs w:val="24"/>
        </w:rPr>
        <w:t>管理人对报告期内基金估值程序等事项的说明</w:t>
      </w:r>
      <w:bookmarkEnd w:id="36"/>
      <w:bookmarkEnd w:id="37"/>
      <w:bookmarkEnd w:id="38"/>
    </w:p>
    <w:p w14:paraId="55D9BE96"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14:paraId="1D717203"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42FA326"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292BC46" w14:textId="77777777" w:rsidR="001A59F9" w:rsidRPr="001316A7" w:rsidRDefault="001A59F9" w:rsidP="00C51C77">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14:paraId="624DB09B" w14:textId="77777777" w:rsidR="001A59F9" w:rsidRPr="001316A7" w:rsidRDefault="00055D56" w:rsidP="00701155">
      <w:pPr>
        <w:pStyle w:val="20"/>
        <w:spacing w:before="29" w:after="0" w:line="288" w:lineRule="auto"/>
        <w:rPr>
          <w:rFonts w:ascii="Times New Roman" w:hAnsi="Times New Roman"/>
          <w:color w:val="000000" w:themeColor="text1"/>
          <w:kern w:val="0"/>
          <w:szCs w:val="24"/>
        </w:rPr>
      </w:pPr>
      <w:bookmarkStart w:id="39" w:name="_Toc247959458"/>
      <w:bookmarkStart w:id="40" w:name="_Toc225570084"/>
      <w:bookmarkStart w:id="41" w:name="_Toc361324862"/>
      <w:r w:rsidRPr="001316A7">
        <w:rPr>
          <w:rFonts w:ascii="Times New Roman" w:hAnsi="Times New Roman" w:hint="eastAsia"/>
          <w:color w:val="000000" w:themeColor="text1"/>
          <w:kern w:val="0"/>
          <w:szCs w:val="24"/>
        </w:rPr>
        <w:t>4</w:t>
      </w:r>
      <w:r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7</w:t>
      </w:r>
      <w:r w:rsidR="001A59F9" w:rsidRPr="001316A7">
        <w:rPr>
          <w:rFonts w:ascii="Times New Roman" w:hAnsi="Times New Roman"/>
          <w:color w:val="000000" w:themeColor="text1"/>
          <w:kern w:val="0"/>
          <w:szCs w:val="24"/>
        </w:rPr>
        <w:t xml:space="preserve"> </w:t>
      </w:r>
      <w:r w:rsidR="001A59F9" w:rsidRPr="001316A7">
        <w:rPr>
          <w:rFonts w:ascii="Times New Roman" w:hAnsi="Times New Roman" w:hint="eastAsia"/>
          <w:color w:val="000000" w:themeColor="text1"/>
          <w:kern w:val="0"/>
          <w:szCs w:val="24"/>
        </w:rPr>
        <w:t>管理人对报告期内基金利润分配情况的说明</w:t>
      </w:r>
      <w:bookmarkEnd w:id="39"/>
      <w:bookmarkEnd w:id="40"/>
      <w:bookmarkEnd w:id="41"/>
    </w:p>
    <w:p w14:paraId="597D08B8"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根据相关法律法规和基金合同要求，本基金本报告期内对上一年度应分配的可分配利润进行了收益分配，具体情况参见</w:t>
      </w:r>
      <w:r w:rsidR="003067A3" w:rsidRPr="001316A7">
        <w:rPr>
          <w:rFonts w:hint="eastAsia"/>
          <w:color w:val="000000" w:themeColor="text1"/>
          <w:sz w:val="24"/>
        </w:rPr>
        <w:t>年度</w:t>
      </w:r>
      <w:r w:rsidR="003067A3" w:rsidRPr="001316A7">
        <w:rPr>
          <w:color w:val="000000" w:themeColor="text1"/>
          <w:sz w:val="24"/>
        </w:rPr>
        <w:t>报告正文</w:t>
      </w:r>
      <w:r w:rsidRPr="001316A7">
        <w:rPr>
          <w:color w:val="000000" w:themeColor="text1"/>
          <w:sz w:val="24"/>
        </w:rPr>
        <w:t>7.4.11</w:t>
      </w:r>
      <w:r w:rsidRPr="001316A7">
        <w:rPr>
          <w:color w:val="000000" w:themeColor="text1"/>
          <w:sz w:val="24"/>
        </w:rPr>
        <w:t>利润分配情况。</w:t>
      </w:r>
    </w:p>
    <w:p w14:paraId="2CC44F97"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本基金未对本报告期内利润进行分配。</w:t>
      </w:r>
    </w:p>
    <w:p w14:paraId="022E180B" w14:textId="77777777" w:rsidR="001A59F9" w:rsidRPr="001316A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p>
    <w:p w14:paraId="3D5D1CB6" w14:textId="77777777" w:rsidR="00C62F35" w:rsidRPr="001316A7" w:rsidRDefault="00C62F35" w:rsidP="00C62F35">
      <w:pPr>
        <w:spacing w:before="29" w:line="288" w:lineRule="auto"/>
        <w:rPr>
          <w:rFonts w:eastAsiaTheme="minorEastAsia"/>
          <w:b/>
          <w:color w:val="000000" w:themeColor="text1"/>
          <w:sz w:val="24"/>
        </w:rPr>
      </w:pPr>
      <w:r w:rsidRPr="001316A7">
        <w:rPr>
          <w:rFonts w:eastAsiaTheme="minorEastAsia"/>
          <w:b/>
          <w:color w:val="000000" w:themeColor="text1"/>
          <w:sz w:val="24"/>
        </w:rPr>
        <w:t>4.8</w:t>
      </w:r>
      <w:r w:rsidRPr="001316A7">
        <w:rPr>
          <w:rFonts w:eastAsiaTheme="minorEastAsia" w:hint="eastAsia"/>
          <w:b/>
          <w:color w:val="000000" w:themeColor="text1"/>
          <w:sz w:val="24"/>
        </w:rPr>
        <w:t xml:space="preserve"> </w:t>
      </w:r>
      <w:r w:rsidRPr="001316A7">
        <w:rPr>
          <w:rFonts w:eastAsiaTheme="minorEastAsia" w:hint="eastAsia"/>
          <w:b/>
          <w:color w:val="000000" w:themeColor="text1"/>
          <w:sz w:val="24"/>
        </w:rPr>
        <w:t>报告期内管理人对本基金持有人数或基金资产净值预警情形的说明</w:t>
      </w:r>
    </w:p>
    <w:p w14:paraId="38234D3C" w14:textId="77777777" w:rsidR="00C62F35" w:rsidRPr="001316A7" w:rsidRDefault="00C62F35" w:rsidP="00C62F35">
      <w:pPr>
        <w:spacing w:before="29" w:line="288" w:lineRule="auto"/>
        <w:ind w:firstLineChars="200" w:firstLine="480"/>
        <w:rPr>
          <w:color w:val="000000" w:themeColor="text1"/>
          <w:kern w:val="0"/>
          <w:sz w:val="24"/>
        </w:rPr>
      </w:pPr>
      <w:r w:rsidRPr="001316A7">
        <w:rPr>
          <w:color w:val="000000" w:themeColor="text1"/>
          <w:kern w:val="0"/>
          <w:sz w:val="24"/>
        </w:rPr>
        <w:t>本基金本报告期内无需预警说明。</w:t>
      </w:r>
    </w:p>
    <w:p w14:paraId="3D56BC7B" w14:textId="77777777" w:rsidR="00C62F35" w:rsidRPr="001316A7" w:rsidRDefault="00C62F35" w:rsidP="0013437B">
      <w:pPr>
        <w:spacing w:before="29" w:line="288" w:lineRule="auto"/>
        <w:ind w:firstLineChars="200" w:firstLine="480"/>
        <w:rPr>
          <w:color w:val="000000" w:themeColor="text1"/>
          <w:sz w:val="24"/>
        </w:rPr>
      </w:pPr>
    </w:p>
    <w:p w14:paraId="438991AD"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42" w:name="_Toc225498263"/>
      <w:bookmarkStart w:id="43" w:name="_Toc361324864"/>
      <w:r w:rsidRPr="001316A7">
        <w:rPr>
          <w:rFonts w:hint="eastAsia"/>
          <w:b/>
          <w:bCs/>
          <w:color w:val="000000" w:themeColor="text1"/>
          <w:szCs w:val="24"/>
          <w:lang w:val="en-US"/>
        </w:rPr>
        <w:t>§</w:t>
      </w:r>
      <w:r w:rsidRPr="001316A7">
        <w:rPr>
          <w:b/>
          <w:bCs/>
          <w:color w:val="000000" w:themeColor="text1"/>
          <w:szCs w:val="24"/>
          <w:lang w:val="en-US"/>
        </w:rPr>
        <w:t xml:space="preserve">5  </w:t>
      </w:r>
      <w:r w:rsidRPr="001316A7">
        <w:rPr>
          <w:rFonts w:hint="eastAsia"/>
          <w:b/>
          <w:bCs/>
          <w:color w:val="000000" w:themeColor="text1"/>
          <w:szCs w:val="24"/>
          <w:lang w:val="en-US"/>
        </w:rPr>
        <w:t>托管人报告</w:t>
      </w:r>
      <w:bookmarkEnd w:id="42"/>
      <w:bookmarkEnd w:id="43"/>
    </w:p>
    <w:p w14:paraId="0FA66F45" w14:textId="77777777" w:rsidR="002546CC" w:rsidRPr="001316A7" w:rsidRDefault="002546CC" w:rsidP="002546CC">
      <w:pPr>
        <w:rPr>
          <w:color w:val="000000" w:themeColor="text1"/>
        </w:rPr>
      </w:pPr>
    </w:p>
    <w:p w14:paraId="7F07603C"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44" w:name="_Toc225498264"/>
      <w:bookmarkStart w:id="45" w:name="_Toc361324865"/>
      <w:r w:rsidRPr="001316A7">
        <w:rPr>
          <w:rFonts w:ascii="Times New Roman" w:hAnsi="Times New Roman"/>
          <w:color w:val="000000" w:themeColor="text1"/>
          <w:kern w:val="0"/>
          <w:szCs w:val="24"/>
        </w:rPr>
        <w:lastRenderedPageBreak/>
        <w:t xml:space="preserve">5.1 </w:t>
      </w:r>
      <w:r w:rsidRPr="001316A7">
        <w:rPr>
          <w:rFonts w:ascii="Times New Roman" w:hAnsi="Times New Roman" w:hint="eastAsia"/>
          <w:color w:val="000000" w:themeColor="text1"/>
          <w:kern w:val="0"/>
          <w:szCs w:val="24"/>
        </w:rPr>
        <w:t>报告期内本基金托管人遵规守信情况声明</w:t>
      </w:r>
      <w:bookmarkEnd w:id="44"/>
      <w:bookmarkEnd w:id="45"/>
    </w:p>
    <w:p w14:paraId="5903EA83"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在托管本基金的过程中，本基金托管人中国农业银行股份有限公司严格遵守《证券投资基金法》相关法律法规的规定以及基金合同、托管协议的约定，对本基金基金管理人</w:t>
      </w:r>
      <w:r w:rsidRPr="001316A7">
        <w:rPr>
          <w:color w:val="000000" w:themeColor="text1"/>
          <w:sz w:val="24"/>
        </w:rPr>
        <w:t>—</w:t>
      </w:r>
      <w:r w:rsidRPr="001316A7">
        <w:rPr>
          <w:color w:val="000000" w:themeColor="text1"/>
          <w:sz w:val="24"/>
        </w:rPr>
        <w:t>交银施罗德基金管理有限公司</w:t>
      </w:r>
      <w:r w:rsidRPr="001316A7">
        <w:rPr>
          <w:color w:val="000000" w:themeColor="text1"/>
          <w:sz w:val="24"/>
        </w:rPr>
        <w:t xml:space="preserve"> 2016 </w:t>
      </w:r>
      <w:r w:rsidRPr="001316A7">
        <w:rPr>
          <w:color w:val="000000" w:themeColor="text1"/>
          <w:sz w:val="24"/>
        </w:rPr>
        <w:t>年</w:t>
      </w:r>
      <w:r w:rsidRPr="001316A7">
        <w:rPr>
          <w:color w:val="000000" w:themeColor="text1"/>
          <w:sz w:val="24"/>
        </w:rPr>
        <w:t xml:space="preserve"> 1 </w:t>
      </w:r>
      <w:r w:rsidRPr="001316A7">
        <w:rPr>
          <w:color w:val="000000" w:themeColor="text1"/>
          <w:sz w:val="24"/>
        </w:rPr>
        <w:t>月</w:t>
      </w:r>
      <w:r w:rsidRPr="001316A7">
        <w:rPr>
          <w:color w:val="000000" w:themeColor="text1"/>
          <w:sz w:val="24"/>
        </w:rPr>
        <w:t xml:space="preserve"> 1 </w:t>
      </w:r>
      <w:r w:rsidRPr="001316A7">
        <w:rPr>
          <w:color w:val="000000" w:themeColor="text1"/>
          <w:sz w:val="24"/>
        </w:rPr>
        <w:t>日至</w:t>
      </w:r>
      <w:r w:rsidRPr="001316A7">
        <w:rPr>
          <w:color w:val="000000" w:themeColor="text1"/>
          <w:sz w:val="24"/>
        </w:rPr>
        <w:t xml:space="preserve"> 2016</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日基金的投资运作，进行了认真、独立的会计核算和必要的投资监督，认真履行了托管人的义务，没有从事任何损害基金份额持有人利益的行为。</w:t>
      </w:r>
    </w:p>
    <w:p w14:paraId="0648823A" w14:textId="77777777" w:rsidR="001A59F9" w:rsidRPr="001316A7"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14:paraId="26B8AE5C"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46" w:name="_Toc225498265"/>
      <w:bookmarkStart w:id="47" w:name="_Toc361324866"/>
      <w:r w:rsidRPr="001316A7">
        <w:rPr>
          <w:rFonts w:ascii="Times New Roman" w:hAnsi="Times New Roman"/>
          <w:color w:val="000000" w:themeColor="text1"/>
          <w:kern w:val="0"/>
          <w:szCs w:val="24"/>
        </w:rPr>
        <w:t xml:space="preserve">5.2 </w:t>
      </w:r>
      <w:r w:rsidRPr="001316A7">
        <w:rPr>
          <w:rFonts w:ascii="Times New Roman" w:hAnsi="Times New Roman" w:hint="eastAsia"/>
          <w:color w:val="000000" w:themeColor="text1"/>
          <w:kern w:val="0"/>
          <w:szCs w:val="24"/>
        </w:rPr>
        <w:t>托管人对报告期内本基金投资运作遵规守信、净值计算、利润分配等情况的</w:t>
      </w:r>
      <w:bookmarkEnd w:id="46"/>
      <w:r w:rsidRPr="001316A7">
        <w:rPr>
          <w:rFonts w:ascii="Times New Roman" w:hAnsi="Times New Roman" w:hint="eastAsia"/>
          <w:color w:val="000000" w:themeColor="text1"/>
          <w:kern w:val="0"/>
          <w:szCs w:val="24"/>
        </w:rPr>
        <w:t>说明</w:t>
      </w:r>
      <w:bookmarkEnd w:id="47"/>
    </w:p>
    <w:p w14:paraId="1605B73F"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本托管人认为</w:t>
      </w:r>
      <w:r w:rsidRPr="001316A7">
        <w:rPr>
          <w:color w:val="000000" w:themeColor="text1"/>
          <w:sz w:val="24"/>
        </w:rPr>
        <w:t xml:space="preserve">, </w:t>
      </w:r>
      <w:r w:rsidRPr="001316A7">
        <w:rPr>
          <w:color w:val="000000" w:themeColor="text1"/>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453ABB9" w14:textId="77777777" w:rsidR="001A59F9" w:rsidRPr="001316A7"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14:paraId="48EFCF1E"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48" w:name="_Toc225498266"/>
      <w:bookmarkStart w:id="49" w:name="_Toc361324867"/>
      <w:r w:rsidRPr="001316A7">
        <w:rPr>
          <w:rFonts w:ascii="Times New Roman" w:hAnsi="Times New Roman"/>
          <w:color w:val="000000" w:themeColor="text1"/>
          <w:kern w:val="0"/>
          <w:szCs w:val="24"/>
        </w:rPr>
        <w:t xml:space="preserve">5.3 </w:t>
      </w:r>
      <w:r w:rsidRPr="001316A7">
        <w:rPr>
          <w:rFonts w:ascii="Times New Roman" w:hAnsi="Times New Roman" w:hint="eastAsia"/>
          <w:color w:val="000000" w:themeColor="text1"/>
          <w:kern w:val="0"/>
          <w:szCs w:val="24"/>
        </w:rPr>
        <w:t>托管人对本年度报告中财务信息等内容的真实、准确和完整发表意见</w:t>
      </w:r>
      <w:bookmarkEnd w:id="48"/>
      <w:bookmarkEnd w:id="49"/>
    </w:p>
    <w:p w14:paraId="32E995EE" w14:textId="77777777" w:rsidR="001A59F9" w:rsidRPr="001316A7" w:rsidRDefault="001A59F9" w:rsidP="0013437B">
      <w:pPr>
        <w:spacing w:before="29" w:line="288" w:lineRule="auto"/>
        <w:ind w:firstLineChars="200" w:firstLine="480"/>
        <w:rPr>
          <w:color w:val="000000" w:themeColor="text1"/>
          <w:sz w:val="24"/>
        </w:rPr>
      </w:pPr>
      <w:r w:rsidRPr="001316A7">
        <w:rPr>
          <w:color w:val="000000" w:themeColor="text1"/>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462991BE" w14:textId="77777777" w:rsidR="009E773E" w:rsidRPr="001316A7" w:rsidRDefault="009E773E" w:rsidP="0013437B">
      <w:pPr>
        <w:spacing w:before="29" w:line="288" w:lineRule="auto"/>
        <w:ind w:firstLineChars="200" w:firstLine="480"/>
        <w:rPr>
          <w:color w:val="000000" w:themeColor="text1"/>
          <w:sz w:val="24"/>
        </w:rPr>
      </w:pPr>
    </w:p>
    <w:p w14:paraId="43C90E66"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50" w:name="_Toc245801814"/>
      <w:bookmarkStart w:id="51" w:name="_Toc247959464"/>
      <w:bookmarkStart w:id="52" w:name="_Toc361324868"/>
      <w:r w:rsidRPr="001316A7">
        <w:rPr>
          <w:rFonts w:hint="eastAsia"/>
          <w:b/>
          <w:bCs/>
          <w:color w:val="000000" w:themeColor="text1"/>
          <w:szCs w:val="24"/>
          <w:lang w:val="en-US"/>
        </w:rPr>
        <w:t>§</w:t>
      </w:r>
      <w:r w:rsidRPr="001316A7">
        <w:rPr>
          <w:b/>
          <w:bCs/>
          <w:color w:val="000000" w:themeColor="text1"/>
          <w:szCs w:val="24"/>
          <w:lang w:val="en-US"/>
        </w:rPr>
        <w:t xml:space="preserve">6  </w:t>
      </w:r>
      <w:r w:rsidRPr="001316A7">
        <w:rPr>
          <w:rFonts w:hint="eastAsia"/>
          <w:b/>
          <w:bCs/>
          <w:color w:val="000000" w:themeColor="text1"/>
          <w:szCs w:val="24"/>
          <w:lang w:val="en-US"/>
        </w:rPr>
        <w:t>审计报告</w:t>
      </w:r>
      <w:bookmarkEnd w:id="50"/>
      <w:bookmarkEnd w:id="51"/>
      <w:bookmarkEnd w:id="52"/>
    </w:p>
    <w:p w14:paraId="133A39DF" w14:textId="77777777" w:rsidR="002546CC" w:rsidRPr="001316A7" w:rsidRDefault="002546CC" w:rsidP="002546CC">
      <w:pPr>
        <w:rPr>
          <w:color w:val="000000" w:themeColor="text1"/>
        </w:rPr>
      </w:pPr>
    </w:p>
    <w:p w14:paraId="3BCAD92F" w14:textId="77777777" w:rsidR="00444105" w:rsidRPr="001316A7" w:rsidRDefault="00444105" w:rsidP="00444105">
      <w:pPr>
        <w:spacing w:before="29" w:line="288" w:lineRule="auto"/>
        <w:ind w:firstLineChars="200" w:firstLine="480"/>
        <w:rPr>
          <w:color w:val="000000" w:themeColor="text1"/>
          <w:sz w:val="24"/>
        </w:rPr>
      </w:pPr>
      <w:r w:rsidRPr="001316A7">
        <w:rPr>
          <w:color w:val="000000" w:themeColor="text1"/>
          <w:sz w:val="24"/>
        </w:rPr>
        <w:t>普华永道中天会计师事务所（特殊普通合伙）</w:t>
      </w:r>
      <w:r w:rsidRPr="001316A7">
        <w:rPr>
          <w:rFonts w:hint="eastAsia"/>
          <w:color w:val="000000" w:themeColor="text1"/>
          <w:sz w:val="24"/>
        </w:rPr>
        <w:t>对</w:t>
      </w:r>
      <w:r w:rsidRPr="001316A7">
        <w:rPr>
          <w:color w:val="000000" w:themeColor="text1"/>
          <w:sz w:val="24"/>
        </w:rPr>
        <w:t>交银施罗德先锋混合型证券投资基金</w:t>
      </w:r>
      <w:r w:rsidRPr="001316A7">
        <w:rPr>
          <w:color w:val="000000" w:themeColor="text1"/>
          <w:sz w:val="24"/>
        </w:rPr>
        <w:t>2016</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w:t>
      </w:r>
      <w:r w:rsidRPr="001316A7">
        <w:rPr>
          <w:rFonts w:hint="eastAsia"/>
          <w:color w:val="000000" w:themeColor="text1"/>
          <w:sz w:val="24"/>
        </w:rPr>
        <w:t>的资产负债表，</w:t>
      </w:r>
      <w:r w:rsidRPr="001316A7">
        <w:rPr>
          <w:color w:val="000000" w:themeColor="text1"/>
          <w:sz w:val="24"/>
        </w:rPr>
        <w:t>2016</w:t>
      </w:r>
      <w:r w:rsidRPr="001316A7">
        <w:rPr>
          <w:color w:val="000000" w:themeColor="text1"/>
          <w:sz w:val="24"/>
        </w:rPr>
        <w:t>年</w:t>
      </w:r>
      <w:r w:rsidR="0020150C" w:rsidRPr="001316A7">
        <w:rPr>
          <w:rFonts w:hint="eastAsia"/>
          <w:color w:val="000000" w:themeColor="text1"/>
          <w:sz w:val="24"/>
        </w:rPr>
        <w:t>度</w:t>
      </w:r>
      <w:r w:rsidRPr="001316A7">
        <w:rPr>
          <w:rFonts w:hint="eastAsia"/>
          <w:color w:val="000000" w:themeColor="text1"/>
          <w:sz w:val="24"/>
        </w:rPr>
        <w:t>的利润表、所有者权益</w:t>
      </w:r>
      <w:r w:rsidRPr="001316A7">
        <w:rPr>
          <w:rFonts w:hint="eastAsia"/>
          <w:color w:val="000000" w:themeColor="text1"/>
          <w:sz w:val="24"/>
        </w:rPr>
        <w:t>(</w:t>
      </w:r>
      <w:r w:rsidRPr="001316A7">
        <w:rPr>
          <w:rFonts w:hint="eastAsia"/>
          <w:color w:val="000000" w:themeColor="text1"/>
          <w:sz w:val="24"/>
        </w:rPr>
        <w:t>基金净值</w:t>
      </w:r>
      <w:r w:rsidRPr="001316A7">
        <w:rPr>
          <w:rFonts w:hint="eastAsia"/>
          <w:color w:val="000000" w:themeColor="text1"/>
          <w:sz w:val="24"/>
        </w:rPr>
        <w:t>)</w:t>
      </w:r>
      <w:r w:rsidRPr="001316A7">
        <w:rPr>
          <w:rFonts w:hint="eastAsia"/>
          <w:color w:val="000000" w:themeColor="text1"/>
          <w:sz w:val="24"/>
        </w:rPr>
        <w:t>变动表以及财务报表附注出具了标准无保留意见的审计报告</w:t>
      </w:r>
      <w:r w:rsidR="000E4B9B" w:rsidRPr="001316A7">
        <w:rPr>
          <w:rFonts w:hint="eastAsia"/>
          <w:color w:val="000000" w:themeColor="text1"/>
          <w:sz w:val="24"/>
        </w:rPr>
        <w:t>【</w:t>
      </w:r>
      <w:r w:rsidRPr="001316A7">
        <w:rPr>
          <w:color w:val="000000" w:themeColor="text1"/>
          <w:sz w:val="24"/>
        </w:rPr>
        <w:t>普华永道中天审字</w:t>
      </w:r>
      <w:r w:rsidRPr="001316A7">
        <w:rPr>
          <w:color w:val="000000" w:themeColor="text1"/>
          <w:sz w:val="24"/>
        </w:rPr>
        <w:t>(2017)</w:t>
      </w:r>
      <w:r w:rsidRPr="001316A7">
        <w:rPr>
          <w:color w:val="000000" w:themeColor="text1"/>
          <w:sz w:val="24"/>
        </w:rPr>
        <w:t>第</w:t>
      </w:r>
      <w:r w:rsidRPr="001316A7">
        <w:rPr>
          <w:color w:val="000000" w:themeColor="text1"/>
          <w:sz w:val="24"/>
        </w:rPr>
        <w:t>20182</w:t>
      </w:r>
      <w:r w:rsidRPr="001316A7">
        <w:rPr>
          <w:color w:val="000000" w:themeColor="text1"/>
          <w:sz w:val="24"/>
        </w:rPr>
        <w:t>号</w:t>
      </w:r>
      <w:r w:rsidR="000E4B9B" w:rsidRPr="001316A7">
        <w:rPr>
          <w:rFonts w:hint="eastAsia"/>
          <w:color w:val="000000" w:themeColor="text1"/>
          <w:sz w:val="24"/>
        </w:rPr>
        <w:t>】</w:t>
      </w:r>
      <w:r w:rsidRPr="001316A7">
        <w:rPr>
          <w:rFonts w:hint="eastAsia"/>
          <w:color w:val="000000" w:themeColor="text1"/>
          <w:sz w:val="24"/>
        </w:rPr>
        <w:t>。投资者可通过本基金年度报告正文查看该审计报告全文。</w:t>
      </w:r>
    </w:p>
    <w:p w14:paraId="6FFAAA40" w14:textId="77777777" w:rsidR="0068776C" w:rsidRPr="001316A7" w:rsidRDefault="0068776C" w:rsidP="001F3653">
      <w:pPr>
        <w:spacing w:before="29" w:line="288" w:lineRule="auto"/>
        <w:ind w:firstLineChars="200" w:firstLine="480"/>
        <w:rPr>
          <w:color w:val="000000" w:themeColor="text1"/>
          <w:sz w:val="24"/>
        </w:rPr>
      </w:pPr>
    </w:p>
    <w:p w14:paraId="7E6252B5"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53" w:name="_Toc361324872"/>
      <w:r w:rsidRPr="001316A7">
        <w:rPr>
          <w:rFonts w:hint="eastAsia"/>
          <w:b/>
          <w:bCs/>
          <w:color w:val="000000" w:themeColor="text1"/>
          <w:szCs w:val="24"/>
          <w:lang w:val="en-US"/>
        </w:rPr>
        <w:t>§</w:t>
      </w:r>
      <w:r w:rsidRPr="001316A7">
        <w:rPr>
          <w:b/>
          <w:bCs/>
          <w:color w:val="000000" w:themeColor="text1"/>
          <w:szCs w:val="24"/>
          <w:lang w:val="en-US"/>
        </w:rPr>
        <w:t>7</w:t>
      </w:r>
      <w:r w:rsidR="009153A3" w:rsidRPr="001316A7">
        <w:rPr>
          <w:rFonts w:hint="eastAsia"/>
          <w:b/>
          <w:bCs/>
          <w:color w:val="000000" w:themeColor="text1"/>
          <w:szCs w:val="24"/>
          <w:lang w:val="en-US"/>
        </w:rPr>
        <w:t xml:space="preserve">  </w:t>
      </w:r>
      <w:r w:rsidRPr="001316A7">
        <w:rPr>
          <w:rFonts w:hint="eastAsia"/>
          <w:b/>
          <w:bCs/>
          <w:color w:val="000000" w:themeColor="text1"/>
          <w:szCs w:val="24"/>
          <w:lang w:val="en-US"/>
        </w:rPr>
        <w:t>年度财务报表</w:t>
      </w:r>
      <w:bookmarkEnd w:id="53"/>
    </w:p>
    <w:p w14:paraId="1D0BD487" w14:textId="77777777" w:rsidR="002546CC" w:rsidRPr="001316A7" w:rsidRDefault="002546CC" w:rsidP="002546CC">
      <w:pPr>
        <w:rPr>
          <w:color w:val="000000" w:themeColor="text1"/>
        </w:rPr>
      </w:pPr>
    </w:p>
    <w:p w14:paraId="69E512BC"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54" w:name="_Toc225498268"/>
      <w:bookmarkStart w:id="55" w:name="_Toc361324873"/>
      <w:r w:rsidRPr="001316A7">
        <w:rPr>
          <w:rFonts w:ascii="Times New Roman" w:hAnsi="Times New Roman"/>
          <w:color w:val="000000" w:themeColor="text1"/>
          <w:kern w:val="0"/>
          <w:szCs w:val="24"/>
        </w:rPr>
        <w:t xml:space="preserve">7.1 </w:t>
      </w:r>
      <w:r w:rsidRPr="001316A7">
        <w:rPr>
          <w:rFonts w:ascii="Times New Roman" w:hAnsi="Times New Roman" w:hint="eastAsia"/>
          <w:color w:val="000000" w:themeColor="text1"/>
          <w:kern w:val="0"/>
          <w:szCs w:val="24"/>
        </w:rPr>
        <w:t>资产负债表</w:t>
      </w:r>
      <w:bookmarkEnd w:id="54"/>
      <w:bookmarkEnd w:id="55"/>
    </w:p>
    <w:p w14:paraId="140CB262" w14:textId="77777777" w:rsidR="001A59F9" w:rsidRPr="001316A7" w:rsidRDefault="001A59F9" w:rsidP="001C5FC7">
      <w:pPr>
        <w:spacing w:before="29" w:line="288" w:lineRule="auto"/>
        <w:rPr>
          <w:color w:val="000000" w:themeColor="text1"/>
          <w:sz w:val="24"/>
        </w:rPr>
      </w:pPr>
      <w:r w:rsidRPr="001316A7">
        <w:rPr>
          <w:rFonts w:hint="eastAsia"/>
          <w:color w:val="000000" w:themeColor="text1"/>
          <w:sz w:val="24"/>
        </w:rPr>
        <w:t>会计主体：</w:t>
      </w:r>
      <w:r w:rsidRPr="001316A7">
        <w:rPr>
          <w:color w:val="000000" w:themeColor="text1"/>
          <w:sz w:val="24"/>
        </w:rPr>
        <w:t>交银施罗德先锋混合型证券投资基金</w:t>
      </w:r>
    </w:p>
    <w:p w14:paraId="46240549" w14:textId="77777777" w:rsidR="001A59F9" w:rsidRPr="001316A7" w:rsidRDefault="001A59F9" w:rsidP="001C5FC7">
      <w:pPr>
        <w:spacing w:before="29" w:line="288" w:lineRule="auto"/>
        <w:rPr>
          <w:color w:val="000000" w:themeColor="text1"/>
          <w:sz w:val="24"/>
        </w:rPr>
      </w:pPr>
      <w:r w:rsidRPr="001316A7">
        <w:rPr>
          <w:rFonts w:hint="eastAsia"/>
          <w:color w:val="000000" w:themeColor="text1"/>
          <w:sz w:val="24"/>
        </w:rPr>
        <w:t>报告截止日：</w:t>
      </w:r>
      <w:r w:rsidR="00F64FAD" w:rsidRPr="001316A7">
        <w:rPr>
          <w:color w:val="000000" w:themeColor="text1"/>
          <w:sz w:val="24"/>
        </w:rPr>
        <w:t>2016</w:t>
      </w:r>
      <w:r w:rsidR="00F64FAD" w:rsidRPr="001316A7">
        <w:rPr>
          <w:color w:val="000000" w:themeColor="text1"/>
          <w:sz w:val="24"/>
        </w:rPr>
        <w:t>年</w:t>
      </w:r>
      <w:r w:rsidR="00F64FAD" w:rsidRPr="001316A7">
        <w:rPr>
          <w:color w:val="000000" w:themeColor="text1"/>
          <w:sz w:val="24"/>
        </w:rPr>
        <w:t>12</w:t>
      </w:r>
      <w:r w:rsidR="00F64FAD" w:rsidRPr="001316A7">
        <w:rPr>
          <w:color w:val="000000" w:themeColor="text1"/>
          <w:sz w:val="24"/>
        </w:rPr>
        <w:t>月</w:t>
      </w:r>
      <w:r w:rsidR="00F64FAD" w:rsidRPr="001316A7">
        <w:rPr>
          <w:color w:val="000000" w:themeColor="text1"/>
          <w:sz w:val="24"/>
        </w:rPr>
        <w:t>31</w:t>
      </w:r>
      <w:r w:rsidR="00F64FAD" w:rsidRPr="001316A7">
        <w:rPr>
          <w:color w:val="000000" w:themeColor="text1"/>
          <w:sz w:val="24"/>
        </w:rPr>
        <w:t>日</w:t>
      </w:r>
    </w:p>
    <w:p w14:paraId="6EEB9763" w14:textId="77777777" w:rsidR="001A59F9" w:rsidRPr="001316A7" w:rsidRDefault="001A59F9" w:rsidP="001C5FC7">
      <w:pPr>
        <w:autoSpaceDE w:val="0"/>
        <w:autoSpaceDN w:val="0"/>
        <w:adjustRightInd w:val="0"/>
        <w:spacing w:before="29" w:line="288" w:lineRule="auto"/>
        <w:ind w:left="15"/>
        <w:jc w:val="right"/>
        <w:rPr>
          <w:color w:val="000000" w:themeColor="text1"/>
          <w:kern w:val="0"/>
          <w:sz w:val="24"/>
        </w:rPr>
      </w:pPr>
      <w:r w:rsidRPr="001316A7">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1316A7" w:rsidRPr="001316A7" w14:paraId="505CC5EF" w14:textId="77777777" w:rsidTr="00241E77">
        <w:tc>
          <w:tcPr>
            <w:tcW w:w="3402" w:type="dxa"/>
            <w:vAlign w:val="center"/>
          </w:tcPr>
          <w:p w14:paraId="5F1B90F2" w14:textId="77777777" w:rsidR="00E959E6" w:rsidRPr="001316A7" w:rsidRDefault="00E959E6" w:rsidP="001C5FC7">
            <w:pPr>
              <w:pStyle w:val="af6"/>
              <w:spacing w:before="29" w:before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资产</w:t>
            </w:r>
          </w:p>
        </w:tc>
        <w:tc>
          <w:tcPr>
            <w:tcW w:w="993" w:type="dxa"/>
            <w:vAlign w:val="center"/>
          </w:tcPr>
          <w:p w14:paraId="3F9487FA" w14:textId="77777777" w:rsidR="00E959E6" w:rsidRPr="001316A7" w:rsidRDefault="00E959E6" w:rsidP="001C5FC7">
            <w:pPr>
              <w:pStyle w:val="af6"/>
              <w:spacing w:before="29" w:beforeAutospacing="0" w:line="288" w:lineRule="auto"/>
              <w:jc w:val="center"/>
              <w:rPr>
                <w:rFonts w:ascii="Times New Roman" w:hAnsi="Times New Roman"/>
                <w:b/>
                <w:color w:val="000000" w:themeColor="text1"/>
              </w:rPr>
            </w:pPr>
            <w:r w:rsidRPr="001316A7">
              <w:rPr>
                <w:rFonts w:ascii="Times New Roman" w:hAnsi="Times New Roman"/>
                <w:b/>
                <w:color w:val="000000" w:themeColor="text1"/>
              </w:rPr>
              <w:t>附注号</w:t>
            </w:r>
          </w:p>
        </w:tc>
        <w:tc>
          <w:tcPr>
            <w:tcW w:w="2409" w:type="dxa"/>
            <w:vAlign w:val="center"/>
          </w:tcPr>
          <w:p w14:paraId="40316985" w14:textId="77777777" w:rsidR="00E959E6" w:rsidRPr="001316A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本期末</w:t>
            </w:r>
          </w:p>
          <w:p w14:paraId="42A9FC24" w14:textId="77777777" w:rsidR="00E959E6" w:rsidRPr="001316A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b/>
                <w:color w:val="000000" w:themeColor="text1"/>
              </w:rPr>
              <w:lastRenderedPageBreak/>
              <w:t>2016</w:t>
            </w:r>
            <w:r w:rsidRPr="001316A7">
              <w:rPr>
                <w:rFonts w:ascii="Times New Roman" w:hAnsi="Times New Roman"/>
                <w:b/>
                <w:color w:val="000000" w:themeColor="text1"/>
              </w:rPr>
              <w:t>年</w:t>
            </w:r>
            <w:r w:rsidRPr="001316A7">
              <w:rPr>
                <w:rFonts w:ascii="Times New Roman" w:hAnsi="Times New Roman"/>
                <w:b/>
                <w:color w:val="000000" w:themeColor="text1"/>
              </w:rPr>
              <w:t>12</w:t>
            </w:r>
            <w:r w:rsidRPr="001316A7">
              <w:rPr>
                <w:rFonts w:ascii="Times New Roman" w:hAnsi="Times New Roman"/>
                <w:b/>
                <w:color w:val="000000" w:themeColor="text1"/>
              </w:rPr>
              <w:t>月</w:t>
            </w:r>
            <w:r w:rsidRPr="001316A7">
              <w:rPr>
                <w:rFonts w:ascii="Times New Roman" w:hAnsi="Times New Roman"/>
                <w:b/>
                <w:color w:val="000000" w:themeColor="text1"/>
              </w:rPr>
              <w:t>31</w:t>
            </w:r>
            <w:r w:rsidRPr="001316A7">
              <w:rPr>
                <w:rFonts w:ascii="Times New Roman" w:hAnsi="Times New Roman"/>
                <w:b/>
                <w:color w:val="000000" w:themeColor="text1"/>
              </w:rPr>
              <w:t>日</w:t>
            </w:r>
          </w:p>
        </w:tc>
        <w:tc>
          <w:tcPr>
            <w:tcW w:w="2194" w:type="dxa"/>
            <w:vAlign w:val="center"/>
          </w:tcPr>
          <w:p w14:paraId="0E3ACF57" w14:textId="77777777" w:rsidR="00E959E6" w:rsidRPr="001316A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lastRenderedPageBreak/>
              <w:t>上年度末</w:t>
            </w:r>
          </w:p>
          <w:p w14:paraId="0131036B" w14:textId="77777777" w:rsidR="00E959E6" w:rsidRPr="001316A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b/>
                <w:color w:val="000000" w:themeColor="text1"/>
              </w:rPr>
              <w:lastRenderedPageBreak/>
              <w:t>2015</w:t>
            </w:r>
            <w:r w:rsidRPr="001316A7">
              <w:rPr>
                <w:rFonts w:ascii="Times New Roman" w:hAnsi="Times New Roman"/>
                <w:b/>
                <w:color w:val="000000" w:themeColor="text1"/>
              </w:rPr>
              <w:t>年</w:t>
            </w:r>
            <w:r w:rsidRPr="001316A7">
              <w:rPr>
                <w:rFonts w:ascii="Times New Roman" w:hAnsi="Times New Roman"/>
                <w:b/>
                <w:color w:val="000000" w:themeColor="text1"/>
              </w:rPr>
              <w:t>12</w:t>
            </w:r>
            <w:r w:rsidRPr="001316A7">
              <w:rPr>
                <w:rFonts w:ascii="Times New Roman" w:hAnsi="Times New Roman"/>
                <w:b/>
                <w:color w:val="000000" w:themeColor="text1"/>
              </w:rPr>
              <w:t>月</w:t>
            </w:r>
            <w:r w:rsidRPr="001316A7">
              <w:rPr>
                <w:rFonts w:ascii="Times New Roman" w:hAnsi="Times New Roman"/>
                <w:b/>
                <w:color w:val="000000" w:themeColor="text1"/>
              </w:rPr>
              <w:t>31</w:t>
            </w:r>
            <w:r w:rsidRPr="001316A7">
              <w:rPr>
                <w:rFonts w:ascii="Times New Roman" w:hAnsi="Times New Roman"/>
                <w:b/>
                <w:color w:val="000000" w:themeColor="text1"/>
              </w:rPr>
              <w:t>日</w:t>
            </w:r>
          </w:p>
        </w:tc>
      </w:tr>
      <w:tr w:rsidR="001316A7" w:rsidRPr="001316A7" w14:paraId="071A2140" w14:textId="77777777" w:rsidTr="00241E77">
        <w:tc>
          <w:tcPr>
            <w:tcW w:w="3402" w:type="dxa"/>
            <w:vAlign w:val="center"/>
          </w:tcPr>
          <w:p w14:paraId="12224628" w14:textId="77777777" w:rsidR="00E959E6" w:rsidRPr="001316A7" w:rsidRDefault="00E959E6" w:rsidP="003F4597">
            <w:pPr>
              <w:spacing w:before="29" w:line="288" w:lineRule="auto"/>
              <w:rPr>
                <w:b/>
                <w:color w:val="000000" w:themeColor="text1"/>
                <w:sz w:val="24"/>
              </w:rPr>
            </w:pPr>
            <w:r w:rsidRPr="001316A7">
              <w:rPr>
                <w:rFonts w:hint="eastAsia"/>
                <w:b/>
                <w:color w:val="000000" w:themeColor="text1"/>
                <w:sz w:val="24"/>
              </w:rPr>
              <w:lastRenderedPageBreak/>
              <w:t>资</w:t>
            </w:r>
            <w:r w:rsidRPr="001316A7">
              <w:rPr>
                <w:rFonts w:hint="eastAsia"/>
                <w:b/>
                <w:color w:val="000000" w:themeColor="text1"/>
                <w:sz w:val="24"/>
              </w:rPr>
              <w:t xml:space="preserve"> </w:t>
            </w:r>
            <w:r w:rsidRPr="001316A7">
              <w:rPr>
                <w:rFonts w:hint="eastAsia"/>
                <w:b/>
                <w:color w:val="000000" w:themeColor="text1"/>
                <w:sz w:val="24"/>
              </w:rPr>
              <w:t>产：</w:t>
            </w:r>
          </w:p>
        </w:tc>
        <w:tc>
          <w:tcPr>
            <w:tcW w:w="993" w:type="dxa"/>
            <w:vAlign w:val="center"/>
          </w:tcPr>
          <w:p w14:paraId="47EA33CA" w14:textId="77777777" w:rsidR="00E959E6" w:rsidRPr="001316A7" w:rsidRDefault="00E959E6" w:rsidP="00072FC7">
            <w:pPr>
              <w:widowControl/>
              <w:autoSpaceDE w:val="0"/>
              <w:autoSpaceDN w:val="0"/>
              <w:ind w:right="-15"/>
              <w:jc w:val="center"/>
              <w:textAlignment w:val="bottom"/>
              <w:rPr>
                <w:color w:val="000000" w:themeColor="text1"/>
                <w:sz w:val="24"/>
              </w:rPr>
            </w:pPr>
          </w:p>
        </w:tc>
        <w:tc>
          <w:tcPr>
            <w:tcW w:w="2409" w:type="dxa"/>
            <w:vAlign w:val="center"/>
          </w:tcPr>
          <w:p w14:paraId="7ED19C41" w14:textId="77777777" w:rsidR="00E959E6" w:rsidRPr="001316A7" w:rsidRDefault="00E959E6" w:rsidP="001C5FC7">
            <w:pPr>
              <w:spacing w:before="29" w:line="288" w:lineRule="auto"/>
              <w:jc w:val="right"/>
              <w:rPr>
                <w:color w:val="000000" w:themeColor="text1"/>
                <w:sz w:val="24"/>
              </w:rPr>
            </w:pPr>
          </w:p>
        </w:tc>
        <w:tc>
          <w:tcPr>
            <w:tcW w:w="2194" w:type="dxa"/>
            <w:vAlign w:val="center"/>
          </w:tcPr>
          <w:p w14:paraId="4A645B94" w14:textId="77777777" w:rsidR="00E959E6" w:rsidRPr="001316A7" w:rsidRDefault="00E959E6" w:rsidP="001C5FC7">
            <w:pPr>
              <w:spacing w:before="29" w:line="288" w:lineRule="auto"/>
              <w:jc w:val="right"/>
              <w:rPr>
                <w:color w:val="000000" w:themeColor="text1"/>
                <w:sz w:val="24"/>
              </w:rPr>
            </w:pPr>
          </w:p>
        </w:tc>
      </w:tr>
      <w:tr w:rsidR="001316A7" w:rsidRPr="001316A7" w14:paraId="7A2FD336" w14:textId="77777777" w:rsidTr="00241E77">
        <w:tc>
          <w:tcPr>
            <w:tcW w:w="3402" w:type="dxa"/>
            <w:vAlign w:val="center"/>
          </w:tcPr>
          <w:p w14:paraId="107A379F" w14:textId="77777777" w:rsidR="00E959E6" w:rsidRPr="001316A7" w:rsidRDefault="00E959E6" w:rsidP="003F4597">
            <w:pPr>
              <w:spacing w:before="29" w:line="288" w:lineRule="auto"/>
              <w:rPr>
                <w:color w:val="000000" w:themeColor="text1"/>
                <w:sz w:val="24"/>
              </w:rPr>
            </w:pPr>
            <w:r w:rsidRPr="001316A7">
              <w:rPr>
                <w:rFonts w:hint="eastAsia"/>
                <w:color w:val="000000" w:themeColor="text1"/>
                <w:sz w:val="24"/>
              </w:rPr>
              <w:t>银行存款</w:t>
            </w:r>
          </w:p>
        </w:tc>
        <w:tc>
          <w:tcPr>
            <w:tcW w:w="993" w:type="dxa"/>
            <w:vAlign w:val="center"/>
          </w:tcPr>
          <w:p w14:paraId="3BB4780C" w14:textId="77777777" w:rsidR="00E959E6" w:rsidRPr="001316A7" w:rsidRDefault="00E959E6" w:rsidP="00072FC7">
            <w:pPr>
              <w:widowControl/>
              <w:autoSpaceDE w:val="0"/>
              <w:autoSpaceDN w:val="0"/>
              <w:ind w:right="-15"/>
              <w:jc w:val="center"/>
              <w:textAlignment w:val="bottom"/>
              <w:rPr>
                <w:color w:val="000000" w:themeColor="text1"/>
                <w:sz w:val="24"/>
              </w:rPr>
            </w:pPr>
            <w:r w:rsidRPr="001316A7">
              <w:rPr>
                <w:color w:val="000000" w:themeColor="text1"/>
              </w:rPr>
              <w:t>7.4.7.1</w:t>
            </w:r>
          </w:p>
        </w:tc>
        <w:tc>
          <w:tcPr>
            <w:tcW w:w="2409" w:type="dxa"/>
            <w:vAlign w:val="center"/>
          </w:tcPr>
          <w:p w14:paraId="156E416C" w14:textId="77777777" w:rsidR="00E959E6" w:rsidRPr="001316A7" w:rsidRDefault="00E959E6" w:rsidP="001C5FC7">
            <w:pPr>
              <w:spacing w:before="29" w:line="288" w:lineRule="auto"/>
              <w:jc w:val="right"/>
              <w:rPr>
                <w:color w:val="000000" w:themeColor="text1"/>
                <w:sz w:val="24"/>
              </w:rPr>
            </w:pPr>
            <w:r w:rsidRPr="001316A7">
              <w:rPr>
                <w:color w:val="000000" w:themeColor="text1"/>
                <w:sz w:val="24"/>
              </w:rPr>
              <w:t>25,115,047.74</w:t>
            </w:r>
          </w:p>
        </w:tc>
        <w:tc>
          <w:tcPr>
            <w:tcW w:w="2194" w:type="dxa"/>
            <w:vAlign w:val="center"/>
          </w:tcPr>
          <w:p w14:paraId="41D096A3" w14:textId="77777777" w:rsidR="00E959E6" w:rsidRPr="001316A7" w:rsidRDefault="00E959E6" w:rsidP="001C5FC7">
            <w:pPr>
              <w:spacing w:before="29" w:line="288" w:lineRule="auto"/>
              <w:jc w:val="right"/>
              <w:rPr>
                <w:color w:val="000000" w:themeColor="text1"/>
                <w:sz w:val="24"/>
              </w:rPr>
            </w:pPr>
            <w:r w:rsidRPr="001316A7">
              <w:rPr>
                <w:color w:val="000000" w:themeColor="text1"/>
                <w:sz w:val="24"/>
              </w:rPr>
              <w:t>194,468,094.57</w:t>
            </w:r>
          </w:p>
        </w:tc>
      </w:tr>
      <w:tr w:rsidR="001316A7" w:rsidRPr="001316A7" w14:paraId="049B607D" w14:textId="77777777" w:rsidTr="00241E77">
        <w:tc>
          <w:tcPr>
            <w:tcW w:w="3402" w:type="dxa"/>
            <w:vAlign w:val="center"/>
          </w:tcPr>
          <w:p w14:paraId="17C6C351" w14:textId="77777777" w:rsidR="00E959E6" w:rsidRPr="001316A7" w:rsidRDefault="00E959E6" w:rsidP="003F4597">
            <w:pPr>
              <w:spacing w:before="29" w:line="288" w:lineRule="auto"/>
              <w:rPr>
                <w:color w:val="000000" w:themeColor="text1"/>
                <w:sz w:val="24"/>
              </w:rPr>
            </w:pPr>
            <w:r w:rsidRPr="001316A7">
              <w:rPr>
                <w:rFonts w:hint="eastAsia"/>
                <w:color w:val="000000" w:themeColor="text1"/>
                <w:sz w:val="24"/>
              </w:rPr>
              <w:t>结算备付金</w:t>
            </w:r>
          </w:p>
        </w:tc>
        <w:tc>
          <w:tcPr>
            <w:tcW w:w="993" w:type="dxa"/>
            <w:vAlign w:val="center"/>
          </w:tcPr>
          <w:p w14:paraId="3F3FC847" w14:textId="77777777" w:rsidR="00E959E6" w:rsidRPr="001316A7" w:rsidRDefault="00E959E6" w:rsidP="00072FC7">
            <w:pPr>
              <w:widowControl/>
              <w:autoSpaceDE w:val="0"/>
              <w:autoSpaceDN w:val="0"/>
              <w:ind w:right="-15"/>
              <w:jc w:val="center"/>
              <w:textAlignment w:val="bottom"/>
              <w:rPr>
                <w:color w:val="000000" w:themeColor="text1"/>
                <w:sz w:val="24"/>
              </w:rPr>
            </w:pPr>
          </w:p>
        </w:tc>
        <w:tc>
          <w:tcPr>
            <w:tcW w:w="2409" w:type="dxa"/>
            <w:vAlign w:val="center"/>
          </w:tcPr>
          <w:p w14:paraId="0CF31B12" w14:textId="77777777" w:rsidR="00E959E6" w:rsidRPr="001316A7" w:rsidRDefault="00E959E6" w:rsidP="001C5FC7">
            <w:pPr>
              <w:spacing w:before="29" w:line="288" w:lineRule="auto"/>
              <w:jc w:val="right"/>
              <w:rPr>
                <w:color w:val="000000" w:themeColor="text1"/>
                <w:sz w:val="24"/>
              </w:rPr>
            </w:pPr>
            <w:r w:rsidRPr="001316A7">
              <w:rPr>
                <w:color w:val="000000" w:themeColor="text1"/>
                <w:sz w:val="24"/>
              </w:rPr>
              <w:t>1,822,011.68</w:t>
            </w:r>
          </w:p>
        </w:tc>
        <w:tc>
          <w:tcPr>
            <w:tcW w:w="2194" w:type="dxa"/>
            <w:vAlign w:val="center"/>
          </w:tcPr>
          <w:p w14:paraId="65623BC2" w14:textId="77777777" w:rsidR="00E959E6" w:rsidRPr="001316A7" w:rsidRDefault="00E959E6" w:rsidP="001C5FC7">
            <w:pPr>
              <w:spacing w:before="29" w:line="288" w:lineRule="auto"/>
              <w:jc w:val="right"/>
              <w:rPr>
                <w:color w:val="000000" w:themeColor="text1"/>
                <w:sz w:val="24"/>
              </w:rPr>
            </w:pPr>
            <w:r w:rsidRPr="001316A7">
              <w:rPr>
                <w:color w:val="000000" w:themeColor="text1"/>
                <w:sz w:val="24"/>
              </w:rPr>
              <w:t>6,063,573.18</w:t>
            </w:r>
          </w:p>
        </w:tc>
      </w:tr>
      <w:tr w:rsidR="001316A7" w:rsidRPr="001316A7" w14:paraId="5DDD0389" w14:textId="77777777" w:rsidTr="00241E77">
        <w:tc>
          <w:tcPr>
            <w:tcW w:w="3402" w:type="dxa"/>
            <w:vAlign w:val="center"/>
          </w:tcPr>
          <w:p w14:paraId="57D15B2C"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存出保证金</w:t>
            </w:r>
          </w:p>
        </w:tc>
        <w:tc>
          <w:tcPr>
            <w:tcW w:w="993" w:type="dxa"/>
            <w:vAlign w:val="center"/>
          </w:tcPr>
          <w:p w14:paraId="15A396EE"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3FE1EA2C"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688,460.27</w:t>
            </w:r>
          </w:p>
        </w:tc>
        <w:tc>
          <w:tcPr>
            <w:tcW w:w="2194" w:type="dxa"/>
            <w:vAlign w:val="center"/>
          </w:tcPr>
          <w:p w14:paraId="58E17F49"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2,089,894.01</w:t>
            </w:r>
          </w:p>
        </w:tc>
      </w:tr>
      <w:tr w:rsidR="001316A7" w:rsidRPr="001316A7" w14:paraId="6B6ABBCB" w14:textId="77777777" w:rsidTr="00241E77">
        <w:tc>
          <w:tcPr>
            <w:tcW w:w="3402" w:type="dxa"/>
            <w:vAlign w:val="center"/>
          </w:tcPr>
          <w:p w14:paraId="02DD8DD1"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交易性金融资产</w:t>
            </w:r>
          </w:p>
        </w:tc>
        <w:tc>
          <w:tcPr>
            <w:tcW w:w="993" w:type="dxa"/>
            <w:vAlign w:val="center"/>
          </w:tcPr>
          <w:p w14:paraId="089645C0"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7.4.7.2</w:t>
            </w:r>
          </w:p>
        </w:tc>
        <w:tc>
          <w:tcPr>
            <w:tcW w:w="2409" w:type="dxa"/>
            <w:vAlign w:val="center"/>
          </w:tcPr>
          <w:p w14:paraId="07FE7A6C"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1,672,596,314.56</w:t>
            </w:r>
          </w:p>
        </w:tc>
        <w:tc>
          <w:tcPr>
            <w:tcW w:w="2194" w:type="dxa"/>
            <w:vAlign w:val="center"/>
          </w:tcPr>
          <w:p w14:paraId="48AB3706"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2,676,373,845.09</w:t>
            </w:r>
          </w:p>
        </w:tc>
      </w:tr>
      <w:tr w:rsidR="001316A7" w:rsidRPr="001316A7" w14:paraId="34748FCE" w14:textId="77777777" w:rsidTr="00241E77">
        <w:tc>
          <w:tcPr>
            <w:tcW w:w="3402" w:type="dxa"/>
            <w:vAlign w:val="center"/>
          </w:tcPr>
          <w:p w14:paraId="78B35327"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其中：股票投资</w:t>
            </w:r>
          </w:p>
        </w:tc>
        <w:tc>
          <w:tcPr>
            <w:tcW w:w="993" w:type="dxa"/>
            <w:vAlign w:val="center"/>
          </w:tcPr>
          <w:p w14:paraId="1289FB7A"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528137FC"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1,592,732,314.56</w:t>
            </w:r>
          </w:p>
        </w:tc>
        <w:tc>
          <w:tcPr>
            <w:tcW w:w="2194" w:type="dxa"/>
            <w:vAlign w:val="center"/>
          </w:tcPr>
          <w:p w14:paraId="424D8F0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2,676,373,845.09</w:t>
            </w:r>
          </w:p>
        </w:tc>
      </w:tr>
      <w:tr w:rsidR="001316A7" w:rsidRPr="001316A7" w14:paraId="15CAF080" w14:textId="77777777" w:rsidTr="00241E77">
        <w:tc>
          <w:tcPr>
            <w:tcW w:w="3402" w:type="dxa"/>
            <w:vAlign w:val="center"/>
          </w:tcPr>
          <w:p w14:paraId="76BD9545" w14:textId="77777777" w:rsidR="00DA3B22" w:rsidRPr="001316A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1316A7">
              <w:rPr>
                <w:rFonts w:ascii="Times New Roman" w:hAnsi="Times New Roman" w:hint="eastAsia"/>
                <w:color w:val="000000" w:themeColor="text1"/>
              </w:rPr>
              <w:t>基金投资</w:t>
            </w:r>
          </w:p>
        </w:tc>
        <w:tc>
          <w:tcPr>
            <w:tcW w:w="993" w:type="dxa"/>
            <w:vAlign w:val="center"/>
          </w:tcPr>
          <w:p w14:paraId="62146430"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43546379"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1778F13A"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5730BAEC" w14:textId="77777777" w:rsidTr="00241E77">
        <w:tc>
          <w:tcPr>
            <w:tcW w:w="3402" w:type="dxa"/>
            <w:vAlign w:val="center"/>
          </w:tcPr>
          <w:p w14:paraId="25791B58" w14:textId="77777777" w:rsidR="00DA3B22" w:rsidRPr="001316A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1316A7">
              <w:rPr>
                <w:rFonts w:ascii="Times New Roman" w:hAnsi="Times New Roman" w:hint="eastAsia"/>
                <w:color w:val="000000" w:themeColor="text1"/>
              </w:rPr>
              <w:t>债券投资</w:t>
            </w:r>
          </w:p>
        </w:tc>
        <w:tc>
          <w:tcPr>
            <w:tcW w:w="993" w:type="dxa"/>
            <w:vAlign w:val="center"/>
          </w:tcPr>
          <w:p w14:paraId="321AC554"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4810F07F"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79,864,000.00</w:t>
            </w:r>
          </w:p>
        </w:tc>
        <w:tc>
          <w:tcPr>
            <w:tcW w:w="2194" w:type="dxa"/>
            <w:vAlign w:val="center"/>
          </w:tcPr>
          <w:p w14:paraId="4CE70ED4"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4A79632C" w14:textId="77777777" w:rsidTr="00241E77">
        <w:tc>
          <w:tcPr>
            <w:tcW w:w="3402" w:type="dxa"/>
            <w:vAlign w:val="center"/>
          </w:tcPr>
          <w:p w14:paraId="037FDCC2" w14:textId="77777777" w:rsidR="00DA3B22" w:rsidRPr="001316A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1316A7">
              <w:rPr>
                <w:rFonts w:ascii="Times New Roman" w:hAnsi="Times New Roman" w:hint="eastAsia"/>
                <w:color w:val="000000" w:themeColor="text1"/>
              </w:rPr>
              <w:t>资产支持证券投资</w:t>
            </w:r>
          </w:p>
        </w:tc>
        <w:tc>
          <w:tcPr>
            <w:tcW w:w="993" w:type="dxa"/>
            <w:vAlign w:val="center"/>
          </w:tcPr>
          <w:p w14:paraId="5B44BCF7"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77123C4C"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11A03762"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3190833C" w14:textId="77777777" w:rsidTr="00241E77">
        <w:tc>
          <w:tcPr>
            <w:tcW w:w="3402" w:type="dxa"/>
            <w:vAlign w:val="center"/>
          </w:tcPr>
          <w:p w14:paraId="2DDE6E25" w14:textId="77777777" w:rsidR="00DA3B22" w:rsidRPr="001316A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1316A7">
              <w:rPr>
                <w:rFonts w:ascii="Times New Roman" w:hAnsi="Times New Roman" w:hint="eastAsia"/>
                <w:color w:val="000000" w:themeColor="text1"/>
              </w:rPr>
              <w:t>贵金属投资</w:t>
            </w:r>
          </w:p>
        </w:tc>
        <w:tc>
          <w:tcPr>
            <w:tcW w:w="993" w:type="dxa"/>
            <w:vAlign w:val="center"/>
          </w:tcPr>
          <w:p w14:paraId="49344F24"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76CCFFC7" w14:textId="77777777" w:rsidR="00DA3B22" w:rsidRPr="001316A7" w:rsidRDefault="00DA3B22" w:rsidP="001C5FC7">
            <w:pPr>
              <w:spacing w:before="29" w:line="288" w:lineRule="auto"/>
              <w:jc w:val="right"/>
              <w:rPr>
                <w:color w:val="000000" w:themeColor="text1"/>
                <w:sz w:val="24"/>
              </w:rPr>
            </w:pPr>
            <w:r w:rsidRPr="001316A7">
              <w:rPr>
                <w:rFonts w:hint="eastAsia"/>
                <w:color w:val="000000" w:themeColor="text1"/>
                <w:sz w:val="24"/>
              </w:rPr>
              <w:t>-</w:t>
            </w:r>
          </w:p>
        </w:tc>
        <w:tc>
          <w:tcPr>
            <w:tcW w:w="2194" w:type="dxa"/>
            <w:vAlign w:val="center"/>
          </w:tcPr>
          <w:p w14:paraId="317D5E1E" w14:textId="77777777" w:rsidR="00DA3B22" w:rsidRPr="001316A7" w:rsidRDefault="00DA3B22" w:rsidP="001C5FC7">
            <w:pPr>
              <w:spacing w:before="29" w:line="288" w:lineRule="auto"/>
              <w:jc w:val="right"/>
              <w:rPr>
                <w:color w:val="000000" w:themeColor="text1"/>
                <w:sz w:val="24"/>
              </w:rPr>
            </w:pPr>
            <w:r w:rsidRPr="001316A7">
              <w:rPr>
                <w:rFonts w:hint="eastAsia"/>
                <w:color w:val="000000" w:themeColor="text1"/>
                <w:sz w:val="24"/>
              </w:rPr>
              <w:t>-</w:t>
            </w:r>
          </w:p>
        </w:tc>
      </w:tr>
      <w:tr w:rsidR="001316A7" w:rsidRPr="001316A7" w14:paraId="76A1C45C" w14:textId="77777777" w:rsidTr="00241E77">
        <w:tc>
          <w:tcPr>
            <w:tcW w:w="3402" w:type="dxa"/>
            <w:vAlign w:val="center"/>
          </w:tcPr>
          <w:p w14:paraId="10076293"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衍生金融资产</w:t>
            </w:r>
          </w:p>
        </w:tc>
        <w:tc>
          <w:tcPr>
            <w:tcW w:w="993" w:type="dxa"/>
            <w:vAlign w:val="center"/>
          </w:tcPr>
          <w:p w14:paraId="065D69B6"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7.4.7.3</w:t>
            </w:r>
          </w:p>
        </w:tc>
        <w:tc>
          <w:tcPr>
            <w:tcW w:w="2409" w:type="dxa"/>
            <w:vAlign w:val="center"/>
          </w:tcPr>
          <w:p w14:paraId="48AD297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361C4C24"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67C1D9ED" w14:textId="77777777" w:rsidTr="00241E77">
        <w:tc>
          <w:tcPr>
            <w:tcW w:w="3402" w:type="dxa"/>
            <w:vAlign w:val="center"/>
          </w:tcPr>
          <w:p w14:paraId="36F701F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买入返售金融资产</w:t>
            </w:r>
          </w:p>
        </w:tc>
        <w:tc>
          <w:tcPr>
            <w:tcW w:w="993" w:type="dxa"/>
            <w:vAlign w:val="center"/>
          </w:tcPr>
          <w:p w14:paraId="3D136D5F"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7.4.7.4</w:t>
            </w:r>
          </w:p>
        </w:tc>
        <w:tc>
          <w:tcPr>
            <w:tcW w:w="2409" w:type="dxa"/>
            <w:vAlign w:val="center"/>
          </w:tcPr>
          <w:p w14:paraId="2D57AD08"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126,700,430.05</w:t>
            </w:r>
          </w:p>
        </w:tc>
        <w:tc>
          <w:tcPr>
            <w:tcW w:w="2194" w:type="dxa"/>
            <w:vAlign w:val="center"/>
          </w:tcPr>
          <w:p w14:paraId="1795C561"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2158652D" w14:textId="77777777" w:rsidTr="00241E77">
        <w:tc>
          <w:tcPr>
            <w:tcW w:w="3402" w:type="dxa"/>
            <w:vAlign w:val="center"/>
          </w:tcPr>
          <w:p w14:paraId="12D24213"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应收证券清算款</w:t>
            </w:r>
          </w:p>
        </w:tc>
        <w:tc>
          <w:tcPr>
            <w:tcW w:w="993" w:type="dxa"/>
            <w:vAlign w:val="center"/>
          </w:tcPr>
          <w:p w14:paraId="273D98BD"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0119493B"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10,421,344.61</w:t>
            </w:r>
          </w:p>
        </w:tc>
        <w:tc>
          <w:tcPr>
            <w:tcW w:w="2194" w:type="dxa"/>
            <w:vAlign w:val="center"/>
          </w:tcPr>
          <w:p w14:paraId="421B033F"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42DFC35A" w14:textId="77777777" w:rsidTr="00241E77">
        <w:tc>
          <w:tcPr>
            <w:tcW w:w="3402" w:type="dxa"/>
            <w:vAlign w:val="center"/>
          </w:tcPr>
          <w:p w14:paraId="572E33C2"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应收利息</w:t>
            </w:r>
          </w:p>
        </w:tc>
        <w:tc>
          <w:tcPr>
            <w:tcW w:w="993" w:type="dxa"/>
            <w:vAlign w:val="center"/>
          </w:tcPr>
          <w:p w14:paraId="22846D19"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7.4.7.5</w:t>
            </w:r>
          </w:p>
        </w:tc>
        <w:tc>
          <w:tcPr>
            <w:tcW w:w="2409" w:type="dxa"/>
            <w:vAlign w:val="center"/>
          </w:tcPr>
          <w:p w14:paraId="4D5A26D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1,443,624.85</w:t>
            </w:r>
          </w:p>
        </w:tc>
        <w:tc>
          <w:tcPr>
            <w:tcW w:w="2194" w:type="dxa"/>
            <w:vAlign w:val="center"/>
          </w:tcPr>
          <w:p w14:paraId="16908F8D"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45,287.48</w:t>
            </w:r>
          </w:p>
        </w:tc>
      </w:tr>
      <w:tr w:rsidR="001316A7" w:rsidRPr="001316A7" w14:paraId="64AE2125" w14:textId="77777777" w:rsidTr="00241E77">
        <w:tc>
          <w:tcPr>
            <w:tcW w:w="3402" w:type="dxa"/>
            <w:vAlign w:val="center"/>
          </w:tcPr>
          <w:p w14:paraId="1D563734"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应收股利</w:t>
            </w:r>
          </w:p>
        </w:tc>
        <w:tc>
          <w:tcPr>
            <w:tcW w:w="993" w:type="dxa"/>
            <w:vAlign w:val="center"/>
          </w:tcPr>
          <w:p w14:paraId="0F9081C3"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35CECE56"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59CE916E"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5AA0F1E6" w14:textId="77777777" w:rsidTr="00241E77">
        <w:tc>
          <w:tcPr>
            <w:tcW w:w="3402" w:type="dxa"/>
            <w:vAlign w:val="center"/>
          </w:tcPr>
          <w:p w14:paraId="073A6FC5"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应收申购款</w:t>
            </w:r>
          </w:p>
        </w:tc>
        <w:tc>
          <w:tcPr>
            <w:tcW w:w="993" w:type="dxa"/>
            <w:vAlign w:val="center"/>
          </w:tcPr>
          <w:p w14:paraId="67DE9E8C"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627553B9"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12,338,378.36</w:t>
            </w:r>
          </w:p>
        </w:tc>
        <w:tc>
          <w:tcPr>
            <w:tcW w:w="2194" w:type="dxa"/>
            <w:vAlign w:val="center"/>
          </w:tcPr>
          <w:p w14:paraId="4A19CB81"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12,463,958.18</w:t>
            </w:r>
          </w:p>
        </w:tc>
      </w:tr>
      <w:tr w:rsidR="001316A7" w:rsidRPr="001316A7" w14:paraId="7BE5414B" w14:textId="77777777" w:rsidTr="00241E77">
        <w:tc>
          <w:tcPr>
            <w:tcW w:w="3402" w:type="dxa"/>
            <w:vAlign w:val="center"/>
          </w:tcPr>
          <w:p w14:paraId="6B6CDCD1"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递延所得税资产</w:t>
            </w:r>
          </w:p>
        </w:tc>
        <w:tc>
          <w:tcPr>
            <w:tcW w:w="993" w:type="dxa"/>
            <w:vAlign w:val="center"/>
          </w:tcPr>
          <w:p w14:paraId="4A603D14"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69140B8B"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410BC73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7E0A6B55" w14:textId="77777777" w:rsidTr="00241E77">
        <w:tc>
          <w:tcPr>
            <w:tcW w:w="3402" w:type="dxa"/>
            <w:vAlign w:val="center"/>
          </w:tcPr>
          <w:p w14:paraId="2506D7AE"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其他资产</w:t>
            </w:r>
          </w:p>
        </w:tc>
        <w:tc>
          <w:tcPr>
            <w:tcW w:w="993" w:type="dxa"/>
            <w:vAlign w:val="center"/>
          </w:tcPr>
          <w:p w14:paraId="128CE463"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7.4.7.6</w:t>
            </w:r>
          </w:p>
        </w:tc>
        <w:tc>
          <w:tcPr>
            <w:tcW w:w="2409" w:type="dxa"/>
            <w:vAlign w:val="center"/>
          </w:tcPr>
          <w:p w14:paraId="422269F4"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3D47942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1BE43EEE" w14:textId="77777777" w:rsidTr="00241E77">
        <w:tc>
          <w:tcPr>
            <w:tcW w:w="3402" w:type="dxa"/>
            <w:vAlign w:val="center"/>
          </w:tcPr>
          <w:p w14:paraId="70C4A8AB"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资产总计</w:t>
            </w:r>
          </w:p>
        </w:tc>
        <w:tc>
          <w:tcPr>
            <w:tcW w:w="993" w:type="dxa"/>
            <w:vAlign w:val="center"/>
          </w:tcPr>
          <w:p w14:paraId="43878DA6"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4251F7F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1,851,125,612.12</w:t>
            </w:r>
          </w:p>
        </w:tc>
        <w:tc>
          <w:tcPr>
            <w:tcW w:w="2194" w:type="dxa"/>
            <w:vAlign w:val="center"/>
          </w:tcPr>
          <w:p w14:paraId="5DA19BD6"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2,891,504,652.51</w:t>
            </w:r>
          </w:p>
        </w:tc>
      </w:tr>
      <w:tr w:rsidR="001316A7" w:rsidRPr="001316A7" w14:paraId="3ACA242B" w14:textId="77777777" w:rsidTr="00241E77">
        <w:tc>
          <w:tcPr>
            <w:tcW w:w="3402" w:type="dxa"/>
            <w:vAlign w:val="center"/>
          </w:tcPr>
          <w:p w14:paraId="1E4EF04D" w14:textId="77777777" w:rsidR="00DA3B22" w:rsidRPr="001316A7" w:rsidRDefault="00DA3B22" w:rsidP="00B9358B">
            <w:pPr>
              <w:pStyle w:val="af6"/>
              <w:spacing w:before="29" w:before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负债和所有者权益</w:t>
            </w:r>
          </w:p>
        </w:tc>
        <w:tc>
          <w:tcPr>
            <w:tcW w:w="993" w:type="dxa"/>
            <w:vAlign w:val="center"/>
          </w:tcPr>
          <w:p w14:paraId="55658A85" w14:textId="77777777" w:rsidR="00DA3B22" w:rsidRPr="001316A7" w:rsidRDefault="00BC5CD5" w:rsidP="00B9358B">
            <w:pPr>
              <w:pStyle w:val="af6"/>
              <w:spacing w:before="29" w:beforeAutospacing="0" w:line="288" w:lineRule="auto"/>
              <w:jc w:val="center"/>
              <w:rPr>
                <w:rFonts w:ascii="Times New Roman" w:hAnsi="Times New Roman"/>
                <w:b/>
                <w:color w:val="000000" w:themeColor="text1"/>
              </w:rPr>
            </w:pPr>
            <w:r w:rsidRPr="001316A7">
              <w:rPr>
                <w:rFonts w:ascii="Times New Roman" w:hAnsi="Times New Roman"/>
                <w:b/>
                <w:color w:val="000000" w:themeColor="text1"/>
              </w:rPr>
              <w:t>附注号</w:t>
            </w:r>
          </w:p>
        </w:tc>
        <w:tc>
          <w:tcPr>
            <w:tcW w:w="2409" w:type="dxa"/>
            <w:vAlign w:val="center"/>
          </w:tcPr>
          <w:p w14:paraId="337FF446" w14:textId="77777777" w:rsidR="00DA3B22" w:rsidRPr="001316A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本期末</w:t>
            </w:r>
          </w:p>
          <w:p w14:paraId="4ECAE0BE" w14:textId="77777777" w:rsidR="00DA3B22" w:rsidRPr="001316A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b/>
                <w:color w:val="000000" w:themeColor="text1"/>
              </w:rPr>
              <w:t>2016</w:t>
            </w:r>
            <w:r w:rsidRPr="001316A7">
              <w:rPr>
                <w:rFonts w:ascii="Times New Roman" w:hAnsi="Times New Roman"/>
                <w:b/>
                <w:color w:val="000000" w:themeColor="text1"/>
              </w:rPr>
              <w:t>年</w:t>
            </w:r>
            <w:r w:rsidRPr="001316A7">
              <w:rPr>
                <w:rFonts w:ascii="Times New Roman" w:hAnsi="Times New Roman"/>
                <w:b/>
                <w:color w:val="000000" w:themeColor="text1"/>
              </w:rPr>
              <w:t>12</w:t>
            </w:r>
            <w:r w:rsidRPr="001316A7">
              <w:rPr>
                <w:rFonts w:ascii="Times New Roman" w:hAnsi="Times New Roman"/>
                <w:b/>
                <w:color w:val="000000" w:themeColor="text1"/>
              </w:rPr>
              <w:t>月</w:t>
            </w:r>
            <w:r w:rsidRPr="001316A7">
              <w:rPr>
                <w:rFonts w:ascii="Times New Roman" w:hAnsi="Times New Roman"/>
                <w:b/>
                <w:color w:val="000000" w:themeColor="text1"/>
              </w:rPr>
              <w:t>31</w:t>
            </w:r>
            <w:r w:rsidRPr="001316A7">
              <w:rPr>
                <w:rFonts w:ascii="Times New Roman" w:hAnsi="Times New Roman"/>
                <w:b/>
                <w:color w:val="000000" w:themeColor="text1"/>
              </w:rPr>
              <w:t>日</w:t>
            </w:r>
          </w:p>
        </w:tc>
        <w:tc>
          <w:tcPr>
            <w:tcW w:w="2194" w:type="dxa"/>
            <w:vAlign w:val="center"/>
          </w:tcPr>
          <w:p w14:paraId="581CC585" w14:textId="77777777" w:rsidR="00DA3B22" w:rsidRPr="001316A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上年度末</w:t>
            </w:r>
          </w:p>
          <w:p w14:paraId="62D259C1" w14:textId="77777777" w:rsidR="00DA3B22" w:rsidRPr="001316A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b/>
                <w:color w:val="000000" w:themeColor="text1"/>
              </w:rPr>
              <w:t>2015</w:t>
            </w:r>
            <w:r w:rsidRPr="001316A7">
              <w:rPr>
                <w:rFonts w:ascii="Times New Roman" w:hAnsi="Times New Roman"/>
                <w:b/>
                <w:color w:val="000000" w:themeColor="text1"/>
              </w:rPr>
              <w:t>年</w:t>
            </w:r>
            <w:r w:rsidRPr="001316A7">
              <w:rPr>
                <w:rFonts w:ascii="Times New Roman" w:hAnsi="Times New Roman"/>
                <w:b/>
                <w:color w:val="000000" w:themeColor="text1"/>
              </w:rPr>
              <w:t>12</w:t>
            </w:r>
            <w:r w:rsidRPr="001316A7">
              <w:rPr>
                <w:rFonts w:ascii="Times New Roman" w:hAnsi="Times New Roman"/>
                <w:b/>
                <w:color w:val="000000" w:themeColor="text1"/>
              </w:rPr>
              <w:t>月</w:t>
            </w:r>
            <w:r w:rsidRPr="001316A7">
              <w:rPr>
                <w:rFonts w:ascii="Times New Roman" w:hAnsi="Times New Roman"/>
                <w:b/>
                <w:color w:val="000000" w:themeColor="text1"/>
              </w:rPr>
              <w:t>31</w:t>
            </w:r>
            <w:r w:rsidRPr="001316A7">
              <w:rPr>
                <w:rFonts w:ascii="Times New Roman" w:hAnsi="Times New Roman"/>
                <w:b/>
                <w:color w:val="000000" w:themeColor="text1"/>
              </w:rPr>
              <w:t>日</w:t>
            </w:r>
          </w:p>
        </w:tc>
      </w:tr>
      <w:tr w:rsidR="001316A7" w:rsidRPr="001316A7" w14:paraId="453C3E63" w14:textId="77777777" w:rsidTr="00241E77">
        <w:tc>
          <w:tcPr>
            <w:tcW w:w="3402" w:type="dxa"/>
            <w:vAlign w:val="center"/>
          </w:tcPr>
          <w:p w14:paraId="77DA6467" w14:textId="77777777" w:rsidR="00DA3B22" w:rsidRPr="001316A7" w:rsidRDefault="00DA3B22" w:rsidP="003F4597">
            <w:pPr>
              <w:spacing w:before="29" w:line="288" w:lineRule="auto"/>
              <w:rPr>
                <w:b/>
                <w:color w:val="000000" w:themeColor="text1"/>
                <w:sz w:val="24"/>
              </w:rPr>
            </w:pPr>
            <w:r w:rsidRPr="001316A7">
              <w:rPr>
                <w:rFonts w:hint="eastAsia"/>
                <w:b/>
                <w:color w:val="000000" w:themeColor="text1"/>
                <w:sz w:val="24"/>
              </w:rPr>
              <w:t>负</w:t>
            </w:r>
            <w:r w:rsidRPr="001316A7">
              <w:rPr>
                <w:rFonts w:hint="eastAsia"/>
                <w:b/>
                <w:color w:val="000000" w:themeColor="text1"/>
                <w:sz w:val="24"/>
              </w:rPr>
              <w:t xml:space="preserve"> </w:t>
            </w:r>
            <w:r w:rsidRPr="001316A7">
              <w:rPr>
                <w:rFonts w:hint="eastAsia"/>
                <w:b/>
                <w:color w:val="000000" w:themeColor="text1"/>
                <w:sz w:val="24"/>
              </w:rPr>
              <w:t>债：</w:t>
            </w:r>
          </w:p>
        </w:tc>
        <w:tc>
          <w:tcPr>
            <w:tcW w:w="993" w:type="dxa"/>
            <w:vAlign w:val="center"/>
          </w:tcPr>
          <w:p w14:paraId="104ABB02"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1DF4EB4F" w14:textId="77777777" w:rsidR="00DA3B22" w:rsidRPr="001316A7" w:rsidRDefault="00DA3B22" w:rsidP="001C5FC7">
            <w:pPr>
              <w:spacing w:before="29" w:line="288" w:lineRule="auto"/>
              <w:jc w:val="right"/>
              <w:rPr>
                <w:color w:val="000000" w:themeColor="text1"/>
                <w:sz w:val="24"/>
              </w:rPr>
            </w:pPr>
          </w:p>
        </w:tc>
        <w:tc>
          <w:tcPr>
            <w:tcW w:w="2194" w:type="dxa"/>
            <w:vAlign w:val="center"/>
          </w:tcPr>
          <w:p w14:paraId="57F3F649" w14:textId="77777777" w:rsidR="00DA3B22" w:rsidRPr="001316A7" w:rsidRDefault="00DA3B22" w:rsidP="001C5FC7">
            <w:pPr>
              <w:spacing w:before="29" w:line="288" w:lineRule="auto"/>
              <w:jc w:val="right"/>
              <w:rPr>
                <w:color w:val="000000" w:themeColor="text1"/>
                <w:sz w:val="24"/>
              </w:rPr>
            </w:pPr>
          </w:p>
        </w:tc>
      </w:tr>
      <w:tr w:rsidR="001316A7" w:rsidRPr="001316A7" w14:paraId="13A9B8AC" w14:textId="77777777" w:rsidTr="00241E77">
        <w:tc>
          <w:tcPr>
            <w:tcW w:w="3402" w:type="dxa"/>
            <w:vAlign w:val="center"/>
          </w:tcPr>
          <w:p w14:paraId="33323D13"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短期借款</w:t>
            </w:r>
          </w:p>
        </w:tc>
        <w:tc>
          <w:tcPr>
            <w:tcW w:w="993" w:type="dxa"/>
            <w:vAlign w:val="center"/>
          </w:tcPr>
          <w:p w14:paraId="295DC4F7"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0D5A0104"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50E59C4B"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78C43828" w14:textId="77777777" w:rsidTr="00241E77">
        <w:tc>
          <w:tcPr>
            <w:tcW w:w="3402" w:type="dxa"/>
            <w:vAlign w:val="center"/>
          </w:tcPr>
          <w:p w14:paraId="711E66A3"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交易性金融负债</w:t>
            </w:r>
          </w:p>
        </w:tc>
        <w:tc>
          <w:tcPr>
            <w:tcW w:w="993" w:type="dxa"/>
            <w:vAlign w:val="center"/>
          </w:tcPr>
          <w:p w14:paraId="36547859"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6199AEFE"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5FDB3D1C"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6DC036DA" w14:textId="77777777" w:rsidTr="00241E77">
        <w:tc>
          <w:tcPr>
            <w:tcW w:w="3402" w:type="dxa"/>
            <w:vAlign w:val="center"/>
          </w:tcPr>
          <w:p w14:paraId="1AAB4055"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衍生金融负债</w:t>
            </w:r>
          </w:p>
        </w:tc>
        <w:tc>
          <w:tcPr>
            <w:tcW w:w="993" w:type="dxa"/>
            <w:vAlign w:val="center"/>
          </w:tcPr>
          <w:p w14:paraId="36CFC2A3"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7.4.7.3</w:t>
            </w:r>
          </w:p>
        </w:tc>
        <w:tc>
          <w:tcPr>
            <w:tcW w:w="2409" w:type="dxa"/>
            <w:vAlign w:val="center"/>
          </w:tcPr>
          <w:p w14:paraId="5B6AC52C"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2A1B20A6"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376244D3" w14:textId="77777777" w:rsidTr="00241E77">
        <w:tc>
          <w:tcPr>
            <w:tcW w:w="3402" w:type="dxa"/>
            <w:vAlign w:val="center"/>
          </w:tcPr>
          <w:p w14:paraId="02052C08"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卖出回购金融资产款</w:t>
            </w:r>
          </w:p>
        </w:tc>
        <w:tc>
          <w:tcPr>
            <w:tcW w:w="993" w:type="dxa"/>
            <w:vAlign w:val="center"/>
          </w:tcPr>
          <w:p w14:paraId="1B76D280"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387636B2"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2A1D0C01"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01D7F657" w14:textId="77777777" w:rsidTr="00241E77">
        <w:tc>
          <w:tcPr>
            <w:tcW w:w="3402" w:type="dxa"/>
            <w:vAlign w:val="center"/>
          </w:tcPr>
          <w:p w14:paraId="4FF730E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应付证券清算款</w:t>
            </w:r>
          </w:p>
        </w:tc>
        <w:tc>
          <w:tcPr>
            <w:tcW w:w="993" w:type="dxa"/>
            <w:vAlign w:val="center"/>
          </w:tcPr>
          <w:p w14:paraId="591C47D0"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2CFBE95B"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18,019,051.61</w:t>
            </w:r>
          </w:p>
        </w:tc>
        <w:tc>
          <w:tcPr>
            <w:tcW w:w="2194" w:type="dxa"/>
            <w:vAlign w:val="center"/>
          </w:tcPr>
          <w:p w14:paraId="57340606"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1,254.22</w:t>
            </w:r>
          </w:p>
        </w:tc>
      </w:tr>
      <w:tr w:rsidR="001316A7" w:rsidRPr="001316A7" w14:paraId="543CFAAE" w14:textId="77777777" w:rsidTr="00241E77">
        <w:tc>
          <w:tcPr>
            <w:tcW w:w="3402" w:type="dxa"/>
            <w:vAlign w:val="center"/>
          </w:tcPr>
          <w:p w14:paraId="55121922"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应付赎回款</w:t>
            </w:r>
          </w:p>
        </w:tc>
        <w:tc>
          <w:tcPr>
            <w:tcW w:w="993" w:type="dxa"/>
            <w:vAlign w:val="center"/>
          </w:tcPr>
          <w:p w14:paraId="325B09AB"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698EA73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1,403,911.25</w:t>
            </w:r>
          </w:p>
        </w:tc>
        <w:tc>
          <w:tcPr>
            <w:tcW w:w="2194" w:type="dxa"/>
            <w:vAlign w:val="center"/>
          </w:tcPr>
          <w:p w14:paraId="20B17E0A"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52,140,833.29</w:t>
            </w:r>
          </w:p>
        </w:tc>
      </w:tr>
      <w:tr w:rsidR="001316A7" w:rsidRPr="001316A7" w14:paraId="7E2D80D4" w14:textId="77777777" w:rsidTr="00241E77">
        <w:tc>
          <w:tcPr>
            <w:tcW w:w="3402" w:type="dxa"/>
            <w:vAlign w:val="center"/>
          </w:tcPr>
          <w:p w14:paraId="4269D621"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应付管理人报酬</w:t>
            </w:r>
          </w:p>
        </w:tc>
        <w:tc>
          <w:tcPr>
            <w:tcW w:w="993" w:type="dxa"/>
            <w:vAlign w:val="center"/>
          </w:tcPr>
          <w:p w14:paraId="71487F8F"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05528D69"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2,373,849.94</w:t>
            </w:r>
          </w:p>
        </w:tc>
        <w:tc>
          <w:tcPr>
            <w:tcW w:w="2194" w:type="dxa"/>
            <w:vAlign w:val="center"/>
          </w:tcPr>
          <w:p w14:paraId="4B079D61"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3,539,841.78</w:t>
            </w:r>
          </w:p>
        </w:tc>
      </w:tr>
      <w:tr w:rsidR="001316A7" w:rsidRPr="001316A7" w14:paraId="6C5268CE" w14:textId="77777777" w:rsidTr="00241E77">
        <w:tc>
          <w:tcPr>
            <w:tcW w:w="3402" w:type="dxa"/>
            <w:vAlign w:val="center"/>
          </w:tcPr>
          <w:p w14:paraId="32B4491E"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应付托管费</w:t>
            </w:r>
          </w:p>
        </w:tc>
        <w:tc>
          <w:tcPr>
            <w:tcW w:w="993" w:type="dxa"/>
            <w:vAlign w:val="center"/>
          </w:tcPr>
          <w:p w14:paraId="4965C05E"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5F91A007"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395,641.67</w:t>
            </w:r>
          </w:p>
        </w:tc>
        <w:tc>
          <w:tcPr>
            <w:tcW w:w="2194" w:type="dxa"/>
            <w:vAlign w:val="center"/>
          </w:tcPr>
          <w:p w14:paraId="70B50A2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589,973.62</w:t>
            </w:r>
          </w:p>
        </w:tc>
      </w:tr>
      <w:tr w:rsidR="001316A7" w:rsidRPr="001316A7" w14:paraId="38F9DF8F" w14:textId="77777777" w:rsidTr="00241E77">
        <w:trPr>
          <w:trHeight w:val="903"/>
        </w:trPr>
        <w:tc>
          <w:tcPr>
            <w:tcW w:w="3402" w:type="dxa"/>
            <w:vAlign w:val="center"/>
          </w:tcPr>
          <w:p w14:paraId="308B985B"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应付销售服务费</w:t>
            </w:r>
          </w:p>
        </w:tc>
        <w:tc>
          <w:tcPr>
            <w:tcW w:w="993" w:type="dxa"/>
            <w:vAlign w:val="center"/>
          </w:tcPr>
          <w:p w14:paraId="766095B9"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725CE306"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707E5117"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65AFC7C2" w14:textId="77777777" w:rsidTr="00241E77">
        <w:tc>
          <w:tcPr>
            <w:tcW w:w="3402" w:type="dxa"/>
            <w:vAlign w:val="center"/>
          </w:tcPr>
          <w:p w14:paraId="650242B2"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应付交易费用</w:t>
            </w:r>
          </w:p>
        </w:tc>
        <w:tc>
          <w:tcPr>
            <w:tcW w:w="993" w:type="dxa"/>
            <w:vAlign w:val="center"/>
          </w:tcPr>
          <w:p w14:paraId="22C58706"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7.4.7.7</w:t>
            </w:r>
          </w:p>
        </w:tc>
        <w:tc>
          <w:tcPr>
            <w:tcW w:w="2409" w:type="dxa"/>
            <w:vAlign w:val="center"/>
          </w:tcPr>
          <w:p w14:paraId="0ED9BB49"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1,891,530.49</w:t>
            </w:r>
          </w:p>
        </w:tc>
        <w:tc>
          <w:tcPr>
            <w:tcW w:w="2194" w:type="dxa"/>
            <w:vAlign w:val="center"/>
          </w:tcPr>
          <w:p w14:paraId="51F2ABA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2,585,092.39</w:t>
            </w:r>
          </w:p>
        </w:tc>
      </w:tr>
      <w:tr w:rsidR="001316A7" w:rsidRPr="001316A7" w14:paraId="0418860B" w14:textId="77777777" w:rsidTr="00241E77">
        <w:tc>
          <w:tcPr>
            <w:tcW w:w="3402" w:type="dxa"/>
            <w:vAlign w:val="center"/>
          </w:tcPr>
          <w:p w14:paraId="238F501E"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lastRenderedPageBreak/>
              <w:t>应交税费</w:t>
            </w:r>
          </w:p>
        </w:tc>
        <w:tc>
          <w:tcPr>
            <w:tcW w:w="993" w:type="dxa"/>
            <w:vAlign w:val="center"/>
          </w:tcPr>
          <w:p w14:paraId="4C01654A"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6C97B247"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129F4B4D"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1FB7137F" w14:textId="77777777" w:rsidTr="00241E77">
        <w:tc>
          <w:tcPr>
            <w:tcW w:w="3402" w:type="dxa"/>
            <w:vAlign w:val="center"/>
          </w:tcPr>
          <w:p w14:paraId="3BDB08E5"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应付利息</w:t>
            </w:r>
          </w:p>
        </w:tc>
        <w:tc>
          <w:tcPr>
            <w:tcW w:w="993" w:type="dxa"/>
            <w:vAlign w:val="center"/>
          </w:tcPr>
          <w:p w14:paraId="5CF11C2C"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28D29BCD"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32AFDCD1"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7BC3FFCA" w14:textId="77777777" w:rsidTr="00241E77">
        <w:tc>
          <w:tcPr>
            <w:tcW w:w="3402" w:type="dxa"/>
            <w:vAlign w:val="center"/>
          </w:tcPr>
          <w:p w14:paraId="4D73B33F"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应付利润</w:t>
            </w:r>
          </w:p>
        </w:tc>
        <w:tc>
          <w:tcPr>
            <w:tcW w:w="993" w:type="dxa"/>
            <w:vAlign w:val="center"/>
          </w:tcPr>
          <w:p w14:paraId="6AB055FF"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09DFF6E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700E9DAE"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32296C73" w14:textId="77777777" w:rsidTr="00241E77">
        <w:tc>
          <w:tcPr>
            <w:tcW w:w="3402" w:type="dxa"/>
            <w:vAlign w:val="center"/>
          </w:tcPr>
          <w:p w14:paraId="2938D1A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递延所得税负债</w:t>
            </w:r>
          </w:p>
        </w:tc>
        <w:tc>
          <w:tcPr>
            <w:tcW w:w="993" w:type="dxa"/>
            <w:vAlign w:val="center"/>
          </w:tcPr>
          <w:p w14:paraId="03CFFBD1"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5CFC35F9"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52AF826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w:t>
            </w:r>
          </w:p>
        </w:tc>
      </w:tr>
      <w:tr w:rsidR="001316A7" w:rsidRPr="001316A7" w14:paraId="2998521D" w14:textId="77777777" w:rsidTr="00241E77">
        <w:tc>
          <w:tcPr>
            <w:tcW w:w="3402" w:type="dxa"/>
            <w:vAlign w:val="center"/>
          </w:tcPr>
          <w:p w14:paraId="7A324DDE"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其他负债</w:t>
            </w:r>
          </w:p>
        </w:tc>
        <w:tc>
          <w:tcPr>
            <w:tcW w:w="993" w:type="dxa"/>
            <w:vAlign w:val="center"/>
          </w:tcPr>
          <w:p w14:paraId="76E23289"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7.4.7.8</w:t>
            </w:r>
          </w:p>
        </w:tc>
        <w:tc>
          <w:tcPr>
            <w:tcW w:w="2409" w:type="dxa"/>
            <w:vAlign w:val="center"/>
          </w:tcPr>
          <w:p w14:paraId="5EB9996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405,198.62</w:t>
            </w:r>
          </w:p>
        </w:tc>
        <w:tc>
          <w:tcPr>
            <w:tcW w:w="2194" w:type="dxa"/>
            <w:vAlign w:val="center"/>
          </w:tcPr>
          <w:p w14:paraId="113E99A0"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596,706.23</w:t>
            </w:r>
          </w:p>
        </w:tc>
      </w:tr>
      <w:tr w:rsidR="001316A7" w:rsidRPr="001316A7" w14:paraId="1996CF36" w14:textId="77777777" w:rsidTr="00241E77">
        <w:tc>
          <w:tcPr>
            <w:tcW w:w="3402" w:type="dxa"/>
            <w:vAlign w:val="center"/>
          </w:tcPr>
          <w:p w14:paraId="5392E4D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负债合计</w:t>
            </w:r>
          </w:p>
        </w:tc>
        <w:tc>
          <w:tcPr>
            <w:tcW w:w="993" w:type="dxa"/>
            <w:vAlign w:val="center"/>
          </w:tcPr>
          <w:p w14:paraId="45622928"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61D1B294"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24,489,183.58</w:t>
            </w:r>
          </w:p>
        </w:tc>
        <w:tc>
          <w:tcPr>
            <w:tcW w:w="2194" w:type="dxa"/>
            <w:vAlign w:val="center"/>
          </w:tcPr>
          <w:p w14:paraId="44BCC9CE"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59,453,701.53</w:t>
            </w:r>
          </w:p>
        </w:tc>
      </w:tr>
      <w:tr w:rsidR="001316A7" w:rsidRPr="001316A7" w14:paraId="4743C246" w14:textId="77777777" w:rsidTr="00241E77">
        <w:tc>
          <w:tcPr>
            <w:tcW w:w="3402" w:type="dxa"/>
            <w:vAlign w:val="center"/>
          </w:tcPr>
          <w:p w14:paraId="49980942" w14:textId="77777777" w:rsidR="00DA3B22" w:rsidRPr="001316A7" w:rsidRDefault="00DA3B22" w:rsidP="003F4597">
            <w:pPr>
              <w:spacing w:before="29" w:line="288" w:lineRule="auto"/>
              <w:rPr>
                <w:b/>
                <w:color w:val="000000" w:themeColor="text1"/>
                <w:sz w:val="24"/>
              </w:rPr>
            </w:pPr>
            <w:r w:rsidRPr="001316A7">
              <w:rPr>
                <w:rFonts w:hint="eastAsia"/>
                <w:b/>
                <w:color w:val="000000" w:themeColor="text1"/>
                <w:sz w:val="24"/>
              </w:rPr>
              <w:t>所有者权益：</w:t>
            </w:r>
          </w:p>
        </w:tc>
        <w:tc>
          <w:tcPr>
            <w:tcW w:w="993" w:type="dxa"/>
            <w:vAlign w:val="center"/>
          </w:tcPr>
          <w:p w14:paraId="68A7FD1E"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0FA6676E" w14:textId="77777777" w:rsidR="00DA3B22" w:rsidRPr="001316A7" w:rsidRDefault="00DA3B22" w:rsidP="001C5FC7">
            <w:pPr>
              <w:spacing w:before="29" w:line="288" w:lineRule="auto"/>
              <w:jc w:val="right"/>
              <w:rPr>
                <w:color w:val="000000" w:themeColor="text1"/>
                <w:sz w:val="24"/>
              </w:rPr>
            </w:pPr>
          </w:p>
        </w:tc>
        <w:tc>
          <w:tcPr>
            <w:tcW w:w="2194" w:type="dxa"/>
            <w:vAlign w:val="center"/>
          </w:tcPr>
          <w:p w14:paraId="7DDAA047" w14:textId="77777777" w:rsidR="00DA3B22" w:rsidRPr="001316A7" w:rsidRDefault="00DA3B22" w:rsidP="001C5FC7">
            <w:pPr>
              <w:spacing w:before="29" w:line="288" w:lineRule="auto"/>
              <w:jc w:val="right"/>
              <w:rPr>
                <w:color w:val="000000" w:themeColor="text1"/>
                <w:sz w:val="24"/>
              </w:rPr>
            </w:pPr>
          </w:p>
        </w:tc>
      </w:tr>
      <w:tr w:rsidR="001316A7" w:rsidRPr="001316A7" w14:paraId="1029A93C" w14:textId="77777777" w:rsidTr="00241E77">
        <w:tc>
          <w:tcPr>
            <w:tcW w:w="3402" w:type="dxa"/>
            <w:vAlign w:val="center"/>
          </w:tcPr>
          <w:p w14:paraId="0D80C24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实收基金</w:t>
            </w:r>
          </w:p>
        </w:tc>
        <w:tc>
          <w:tcPr>
            <w:tcW w:w="993" w:type="dxa"/>
            <w:vAlign w:val="center"/>
          </w:tcPr>
          <w:p w14:paraId="1FAA2F9B"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7.4.7.9</w:t>
            </w:r>
          </w:p>
        </w:tc>
        <w:tc>
          <w:tcPr>
            <w:tcW w:w="2409" w:type="dxa"/>
            <w:vAlign w:val="center"/>
          </w:tcPr>
          <w:p w14:paraId="5EF112EA"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1,280,203,928.64</w:t>
            </w:r>
          </w:p>
        </w:tc>
        <w:tc>
          <w:tcPr>
            <w:tcW w:w="2194" w:type="dxa"/>
            <w:vAlign w:val="center"/>
          </w:tcPr>
          <w:p w14:paraId="616F9165"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1,313,635,714.40</w:t>
            </w:r>
          </w:p>
        </w:tc>
      </w:tr>
      <w:tr w:rsidR="001316A7" w:rsidRPr="001316A7" w14:paraId="0D44BC4A" w14:textId="77777777" w:rsidTr="00241E77">
        <w:tc>
          <w:tcPr>
            <w:tcW w:w="3402" w:type="dxa"/>
            <w:vAlign w:val="center"/>
          </w:tcPr>
          <w:p w14:paraId="294E189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未分配利润</w:t>
            </w:r>
          </w:p>
        </w:tc>
        <w:tc>
          <w:tcPr>
            <w:tcW w:w="993" w:type="dxa"/>
            <w:vAlign w:val="center"/>
          </w:tcPr>
          <w:p w14:paraId="34126918" w14:textId="77777777" w:rsidR="00DA3B22" w:rsidRPr="001316A7" w:rsidRDefault="00DA3B22" w:rsidP="00072FC7">
            <w:pPr>
              <w:widowControl/>
              <w:autoSpaceDE w:val="0"/>
              <w:autoSpaceDN w:val="0"/>
              <w:ind w:right="-15"/>
              <w:jc w:val="center"/>
              <w:textAlignment w:val="bottom"/>
              <w:rPr>
                <w:color w:val="000000" w:themeColor="text1"/>
                <w:sz w:val="24"/>
              </w:rPr>
            </w:pPr>
            <w:r w:rsidRPr="001316A7">
              <w:rPr>
                <w:color w:val="000000" w:themeColor="text1"/>
              </w:rPr>
              <w:t>7.4.7.10</w:t>
            </w:r>
          </w:p>
        </w:tc>
        <w:tc>
          <w:tcPr>
            <w:tcW w:w="2409" w:type="dxa"/>
            <w:vAlign w:val="center"/>
          </w:tcPr>
          <w:p w14:paraId="41568A72"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546,432,499.90</w:t>
            </w:r>
          </w:p>
        </w:tc>
        <w:tc>
          <w:tcPr>
            <w:tcW w:w="2194" w:type="dxa"/>
            <w:vAlign w:val="center"/>
          </w:tcPr>
          <w:p w14:paraId="300A1141"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1,518,415,236.58</w:t>
            </w:r>
          </w:p>
        </w:tc>
      </w:tr>
      <w:tr w:rsidR="001316A7" w:rsidRPr="001316A7" w14:paraId="4D988798" w14:textId="77777777" w:rsidTr="00241E77">
        <w:tc>
          <w:tcPr>
            <w:tcW w:w="3402" w:type="dxa"/>
            <w:vAlign w:val="center"/>
          </w:tcPr>
          <w:p w14:paraId="20F815E9"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所有者权益合计</w:t>
            </w:r>
          </w:p>
        </w:tc>
        <w:tc>
          <w:tcPr>
            <w:tcW w:w="993" w:type="dxa"/>
            <w:vAlign w:val="center"/>
          </w:tcPr>
          <w:p w14:paraId="686D59DE"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461D8BC4"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1,826,636,428.54</w:t>
            </w:r>
          </w:p>
        </w:tc>
        <w:tc>
          <w:tcPr>
            <w:tcW w:w="2194" w:type="dxa"/>
            <w:vAlign w:val="center"/>
          </w:tcPr>
          <w:p w14:paraId="7687AA2D"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2,832,050,950.98</w:t>
            </w:r>
          </w:p>
        </w:tc>
      </w:tr>
      <w:tr w:rsidR="001316A7" w:rsidRPr="001316A7" w14:paraId="7AF5F79D" w14:textId="77777777" w:rsidTr="00241E77">
        <w:tc>
          <w:tcPr>
            <w:tcW w:w="3402" w:type="dxa"/>
            <w:vAlign w:val="center"/>
          </w:tcPr>
          <w:p w14:paraId="6F96A6CF" w14:textId="77777777" w:rsidR="00DA3B22" w:rsidRPr="001316A7" w:rsidRDefault="00DA3B22" w:rsidP="003F4597">
            <w:pPr>
              <w:spacing w:before="29" w:line="288" w:lineRule="auto"/>
              <w:rPr>
                <w:color w:val="000000" w:themeColor="text1"/>
                <w:sz w:val="24"/>
              </w:rPr>
            </w:pPr>
            <w:r w:rsidRPr="001316A7">
              <w:rPr>
                <w:rFonts w:hint="eastAsia"/>
                <w:color w:val="000000" w:themeColor="text1"/>
                <w:sz w:val="24"/>
              </w:rPr>
              <w:t>负债和所有者权益总计</w:t>
            </w:r>
          </w:p>
        </w:tc>
        <w:tc>
          <w:tcPr>
            <w:tcW w:w="993" w:type="dxa"/>
            <w:vAlign w:val="center"/>
          </w:tcPr>
          <w:p w14:paraId="018A562E" w14:textId="77777777" w:rsidR="00DA3B22" w:rsidRPr="001316A7" w:rsidRDefault="00DA3B22" w:rsidP="00072FC7">
            <w:pPr>
              <w:widowControl/>
              <w:autoSpaceDE w:val="0"/>
              <w:autoSpaceDN w:val="0"/>
              <w:ind w:right="-15"/>
              <w:jc w:val="center"/>
              <w:textAlignment w:val="bottom"/>
              <w:rPr>
                <w:color w:val="000000" w:themeColor="text1"/>
                <w:sz w:val="24"/>
              </w:rPr>
            </w:pPr>
          </w:p>
        </w:tc>
        <w:tc>
          <w:tcPr>
            <w:tcW w:w="2409" w:type="dxa"/>
            <w:vAlign w:val="center"/>
          </w:tcPr>
          <w:p w14:paraId="3318C34E"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1,851,125,612.12</w:t>
            </w:r>
          </w:p>
        </w:tc>
        <w:tc>
          <w:tcPr>
            <w:tcW w:w="2194" w:type="dxa"/>
            <w:vAlign w:val="center"/>
          </w:tcPr>
          <w:p w14:paraId="580961B3" w14:textId="77777777" w:rsidR="00DA3B22" w:rsidRPr="001316A7" w:rsidRDefault="00DA3B22" w:rsidP="001C5FC7">
            <w:pPr>
              <w:spacing w:before="29" w:line="288" w:lineRule="auto"/>
              <w:jc w:val="right"/>
              <w:rPr>
                <w:color w:val="000000" w:themeColor="text1"/>
                <w:sz w:val="24"/>
              </w:rPr>
            </w:pPr>
            <w:r w:rsidRPr="001316A7">
              <w:rPr>
                <w:color w:val="000000" w:themeColor="text1"/>
                <w:sz w:val="24"/>
              </w:rPr>
              <w:t>2,891,504,652.51</w:t>
            </w:r>
          </w:p>
        </w:tc>
      </w:tr>
    </w:tbl>
    <w:p w14:paraId="492933A0" w14:textId="77777777" w:rsidR="001A59F9" w:rsidRPr="001316A7" w:rsidRDefault="00AA0214" w:rsidP="007A50C4">
      <w:pPr>
        <w:tabs>
          <w:tab w:val="left" w:pos="426"/>
        </w:tabs>
        <w:spacing w:line="360" w:lineRule="auto"/>
        <w:jc w:val="left"/>
        <w:rPr>
          <w:color w:val="000000" w:themeColor="text1"/>
          <w:kern w:val="0"/>
          <w:sz w:val="24"/>
        </w:rPr>
      </w:pPr>
      <w:r w:rsidRPr="001316A7">
        <w:rPr>
          <w:rFonts w:hint="eastAsia"/>
          <w:color w:val="000000" w:themeColor="text1"/>
          <w:kern w:val="0"/>
          <w:sz w:val="24"/>
        </w:rPr>
        <w:t>注：</w:t>
      </w:r>
      <w:r w:rsidRPr="001316A7">
        <w:rPr>
          <w:rFonts w:hint="eastAsia"/>
          <w:color w:val="000000" w:themeColor="text1"/>
          <w:kern w:val="0"/>
          <w:sz w:val="24"/>
        </w:rPr>
        <w:t>1</w:t>
      </w:r>
      <w:r w:rsidRPr="001316A7">
        <w:rPr>
          <w:rFonts w:hint="eastAsia"/>
          <w:color w:val="000000" w:themeColor="text1"/>
          <w:kern w:val="0"/>
          <w:sz w:val="24"/>
        </w:rPr>
        <w:t>、</w:t>
      </w:r>
      <w:r w:rsidR="001A59F9" w:rsidRPr="001316A7">
        <w:rPr>
          <w:color w:val="000000" w:themeColor="text1"/>
          <w:kern w:val="0"/>
          <w:sz w:val="24"/>
        </w:rPr>
        <w:t>报告截止日</w:t>
      </w:r>
      <w:r w:rsidR="001A59F9" w:rsidRPr="001316A7">
        <w:rPr>
          <w:color w:val="000000" w:themeColor="text1"/>
          <w:kern w:val="0"/>
          <w:sz w:val="24"/>
        </w:rPr>
        <w:t>2016</w:t>
      </w:r>
      <w:r w:rsidR="001A59F9" w:rsidRPr="001316A7">
        <w:rPr>
          <w:color w:val="000000" w:themeColor="text1"/>
          <w:kern w:val="0"/>
          <w:sz w:val="24"/>
        </w:rPr>
        <w:t>年</w:t>
      </w:r>
      <w:r w:rsidR="001A59F9" w:rsidRPr="001316A7">
        <w:rPr>
          <w:color w:val="000000" w:themeColor="text1"/>
          <w:kern w:val="0"/>
          <w:sz w:val="24"/>
        </w:rPr>
        <w:t>12</w:t>
      </w:r>
      <w:r w:rsidR="001A59F9" w:rsidRPr="001316A7">
        <w:rPr>
          <w:color w:val="000000" w:themeColor="text1"/>
          <w:kern w:val="0"/>
          <w:sz w:val="24"/>
        </w:rPr>
        <w:t>月</w:t>
      </w:r>
      <w:r w:rsidR="001A59F9" w:rsidRPr="001316A7">
        <w:rPr>
          <w:color w:val="000000" w:themeColor="text1"/>
          <w:kern w:val="0"/>
          <w:sz w:val="24"/>
        </w:rPr>
        <w:t>31</w:t>
      </w:r>
      <w:r w:rsidR="001A59F9" w:rsidRPr="001316A7">
        <w:rPr>
          <w:color w:val="000000" w:themeColor="text1"/>
          <w:kern w:val="0"/>
          <w:sz w:val="24"/>
        </w:rPr>
        <w:t>日，基金份额净值</w:t>
      </w:r>
      <w:r w:rsidR="001A59F9" w:rsidRPr="001316A7">
        <w:rPr>
          <w:color w:val="000000" w:themeColor="text1"/>
          <w:kern w:val="0"/>
          <w:sz w:val="24"/>
        </w:rPr>
        <w:t>1.4268</w:t>
      </w:r>
      <w:r w:rsidR="001A59F9" w:rsidRPr="001316A7">
        <w:rPr>
          <w:color w:val="000000" w:themeColor="text1"/>
          <w:kern w:val="0"/>
          <w:sz w:val="24"/>
        </w:rPr>
        <w:t>元，基金份额总额</w:t>
      </w:r>
      <w:r w:rsidR="001A59F9" w:rsidRPr="001316A7">
        <w:rPr>
          <w:color w:val="000000" w:themeColor="text1"/>
          <w:kern w:val="0"/>
          <w:sz w:val="24"/>
        </w:rPr>
        <w:t>1,280,203,928.64</w:t>
      </w:r>
      <w:r w:rsidR="001A59F9" w:rsidRPr="001316A7">
        <w:rPr>
          <w:color w:val="000000" w:themeColor="text1"/>
          <w:kern w:val="0"/>
          <w:sz w:val="24"/>
        </w:rPr>
        <w:t>份。</w:t>
      </w:r>
    </w:p>
    <w:p w14:paraId="4CAE690D" w14:textId="77777777" w:rsidR="00AA0214" w:rsidRPr="001316A7" w:rsidRDefault="00AA0214" w:rsidP="00AA0214">
      <w:pPr>
        <w:tabs>
          <w:tab w:val="left" w:pos="426"/>
        </w:tabs>
        <w:spacing w:line="360" w:lineRule="auto"/>
        <w:ind w:firstLineChars="200" w:firstLine="480"/>
        <w:jc w:val="left"/>
        <w:rPr>
          <w:rFonts w:asciiTheme="minorEastAsia" w:eastAsiaTheme="minorEastAsia" w:hAnsiTheme="minorEastAsia" w:cs="宋体"/>
          <w:color w:val="000000" w:themeColor="text1"/>
          <w:kern w:val="0"/>
          <w:szCs w:val="21"/>
        </w:rPr>
      </w:pPr>
      <w:r w:rsidRPr="001316A7">
        <w:rPr>
          <w:rFonts w:hint="eastAsia"/>
          <w:color w:val="000000" w:themeColor="text1"/>
          <w:kern w:val="0"/>
          <w:sz w:val="24"/>
        </w:rPr>
        <w:t>2</w:t>
      </w:r>
      <w:r w:rsidRPr="001316A7">
        <w:rPr>
          <w:rFonts w:hint="eastAsia"/>
          <w:color w:val="000000" w:themeColor="text1"/>
          <w:kern w:val="0"/>
          <w:sz w:val="24"/>
        </w:rPr>
        <w:t>、本摘要中资产负债表和利润表所列附注号为年度报告正文中对应的附注号，投资者欲了解相应附注的内容，应阅读登载于基金管理人网站的年度报告正文。</w:t>
      </w:r>
    </w:p>
    <w:p w14:paraId="5A00EF16" w14:textId="77777777" w:rsidR="001A59F9" w:rsidRPr="001316A7" w:rsidRDefault="001A59F9" w:rsidP="00026C9C">
      <w:pPr>
        <w:spacing w:line="360" w:lineRule="auto"/>
        <w:rPr>
          <w:rFonts w:asciiTheme="minorEastAsia" w:eastAsiaTheme="minorEastAsia" w:hAnsiTheme="minorEastAsia"/>
          <w:color w:val="000000" w:themeColor="text1"/>
          <w:kern w:val="0"/>
          <w:szCs w:val="21"/>
        </w:rPr>
      </w:pPr>
    </w:p>
    <w:p w14:paraId="70E11740"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56" w:name="_Toc225498269"/>
      <w:bookmarkStart w:id="57" w:name="_Toc361324874"/>
      <w:r w:rsidRPr="001316A7">
        <w:rPr>
          <w:rFonts w:ascii="Times New Roman" w:hAnsi="Times New Roman"/>
          <w:color w:val="000000" w:themeColor="text1"/>
          <w:kern w:val="0"/>
          <w:szCs w:val="24"/>
        </w:rPr>
        <w:t xml:space="preserve">7.2 </w:t>
      </w:r>
      <w:r w:rsidRPr="001316A7">
        <w:rPr>
          <w:rFonts w:ascii="Times New Roman" w:hAnsi="Times New Roman" w:hint="eastAsia"/>
          <w:color w:val="000000" w:themeColor="text1"/>
          <w:kern w:val="0"/>
          <w:szCs w:val="24"/>
        </w:rPr>
        <w:t>利润表</w:t>
      </w:r>
      <w:bookmarkEnd w:id="56"/>
      <w:bookmarkEnd w:id="57"/>
    </w:p>
    <w:p w14:paraId="0645E08C" w14:textId="77777777" w:rsidR="001A59F9" w:rsidRPr="001316A7" w:rsidRDefault="001A59F9" w:rsidP="00DA21E1">
      <w:pPr>
        <w:spacing w:before="29" w:line="288" w:lineRule="auto"/>
        <w:rPr>
          <w:color w:val="000000" w:themeColor="text1"/>
          <w:sz w:val="24"/>
        </w:rPr>
      </w:pPr>
      <w:r w:rsidRPr="001316A7">
        <w:rPr>
          <w:rFonts w:hint="eastAsia"/>
          <w:color w:val="000000" w:themeColor="text1"/>
          <w:sz w:val="24"/>
        </w:rPr>
        <w:t>会计主体：</w:t>
      </w:r>
      <w:r w:rsidRPr="001316A7">
        <w:rPr>
          <w:color w:val="000000" w:themeColor="text1"/>
          <w:sz w:val="24"/>
        </w:rPr>
        <w:t>交银施罗德先锋混合型证券投资基金</w:t>
      </w:r>
    </w:p>
    <w:p w14:paraId="41C41CB9" w14:textId="77777777" w:rsidR="001A59F9" w:rsidRPr="001316A7" w:rsidRDefault="001A59F9" w:rsidP="00DA21E1">
      <w:pPr>
        <w:spacing w:before="29" w:line="288" w:lineRule="auto"/>
        <w:rPr>
          <w:color w:val="000000" w:themeColor="text1"/>
          <w:sz w:val="24"/>
        </w:rPr>
      </w:pPr>
      <w:r w:rsidRPr="001316A7">
        <w:rPr>
          <w:rFonts w:hint="eastAsia"/>
          <w:color w:val="000000" w:themeColor="text1"/>
          <w:sz w:val="24"/>
        </w:rPr>
        <w:t>本报告期：</w:t>
      </w:r>
      <w:r w:rsidR="00F64FAD" w:rsidRPr="001316A7">
        <w:rPr>
          <w:color w:val="000000" w:themeColor="text1"/>
          <w:sz w:val="24"/>
        </w:rPr>
        <w:t>2016</w:t>
      </w:r>
      <w:r w:rsidR="00F64FAD" w:rsidRPr="001316A7">
        <w:rPr>
          <w:color w:val="000000" w:themeColor="text1"/>
          <w:sz w:val="24"/>
        </w:rPr>
        <w:t>年</w:t>
      </w:r>
      <w:r w:rsidR="00F64FAD" w:rsidRPr="001316A7">
        <w:rPr>
          <w:color w:val="000000" w:themeColor="text1"/>
          <w:sz w:val="24"/>
        </w:rPr>
        <w:t>1</w:t>
      </w:r>
      <w:r w:rsidR="00F64FAD" w:rsidRPr="001316A7">
        <w:rPr>
          <w:color w:val="000000" w:themeColor="text1"/>
          <w:sz w:val="24"/>
        </w:rPr>
        <w:t>月</w:t>
      </w:r>
      <w:r w:rsidR="00F64FAD" w:rsidRPr="001316A7">
        <w:rPr>
          <w:color w:val="000000" w:themeColor="text1"/>
          <w:sz w:val="24"/>
        </w:rPr>
        <w:t>1</w:t>
      </w:r>
      <w:r w:rsidR="00F64FAD" w:rsidRPr="001316A7">
        <w:rPr>
          <w:color w:val="000000" w:themeColor="text1"/>
          <w:sz w:val="24"/>
        </w:rPr>
        <w:t>日</w:t>
      </w:r>
      <w:r w:rsidRPr="001316A7">
        <w:rPr>
          <w:rFonts w:hint="eastAsia"/>
          <w:color w:val="000000" w:themeColor="text1"/>
          <w:sz w:val="24"/>
        </w:rPr>
        <w:t>至</w:t>
      </w:r>
      <w:r w:rsidR="00F64FAD" w:rsidRPr="001316A7">
        <w:rPr>
          <w:color w:val="000000" w:themeColor="text1"/>
          <w:sz w:val="24"/>
        </w:rPr>
        <w:t>2016</w:t>
      </w:r>
      <w:r w:rsidR="00F64FAD" w:rsidRPr="001316A7">
        <w:rPr>
          <w:color w:val="000000" w:themeColor="text1"/>
          <w:sz w:val="24"/>
        </w:rPr>
        <w:t>年</w:t>
      </w:r>
      <w:r w:rsidR="00F64FAD" w:rsidRPr="001316A7">
        <w:rPr>
          <w:color w:val="000000" w:themeColor="text1"/>
          <w:sz w:val="24"/>
        </w:rPr>
        <w:t>12</w:t>
      </w:r>
      <w:r w:rsidR="00F64FAD" w:rsidRPr="001316A7">
        <w:rPr>
          <w:color w:val="000000" w:themeColor="text1"/>
          <w:sz w:val="24"/>
        </w:rPr>
        <w:t>月</w:t>
      </w:r>
      <w:r w:rsidR="00F64FAD" w:rsidRPr="001316A7">
        <w:rPr>
          <w:color w:val="000000" w:themeColor="text1"/>
          <w:sz w:val="24"/>
        </w:rPr>
        <w:t>31</w:t>
      </w:r>
      <w:r w:rsidR="00F64FAD" w:rsidRPr="001316A7">
        <w:rPr>
          <w:color w:val="000000" w:themeColor="text1"/>
          <w:sz w:val="24"/>
        </w:rPr>
        <w:t>日</w:t>
      </w:r>
    </w:p>
    <w:p w14:paraId="1B8EB216" w14:textId="77777777" w:rsidR="001A59F9" w:rsidRPr="001316A7" w:rsidRDefault="001A59F9" w:rsidP="00DA21E1">
      <w:pPr>
        <w:autoSpaceDE w:val="0"/>
        <w:autoSpaceDN w:val="0"/>
        <w:adjustRightInd w:val="0"/>
        <w:spacing w:before="29" w:line="288" w:lineRule="auto"/>
        <w:ind w:left="15"/>
        <w:jc w:val="right"/>
        <w:rPr>
          <w:color w:val="000000" w:themeColor="text1"/>
          <w:kern w:val="0"/>
          <w:sz w:val="24"/>
        </w:rPr>
      </w:pPr>
      <w:r w:rsidRPr="001316A7">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1316A7" w:rsidRPr="001316A7" w14:paraId="6202B1B1" w14:textId="77777777" w:rsidTr="007468E6">
        <w:tc>
          <w:tcPr>
            <w:tcW w:w="3402" w:type="dxa"/>
            <w:vAlign w:val="center"/>
          </w:tcPr>
          <w:p w14:paraId="4C52B767" w14:textId="77777777" w:rsidR="00E8167C" w:rsidRPr="001316A7" w:rsidRDefault="00E8167C" w:rsidP="00DA21E1">
            <w:pPr>
              <w:pStyle w:val="af6"/>
              <w:spacing w:before="29" w:before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项目</w:t>
            </w:r>
          </w:p>
        </w:tc>
        <w:tc>
          <w:tcPr>
            <w:tcW w:w="993" w:type="dxa"/>
            <w:vAlign w:val="center"/>
          </w:tcPr>
          <w:p w14:paraId="1C52DA37" w14:textId="77777777" w:rsidR="00E8167C" w:rsidRPr="001316A7" w:rsidRDefault="00E8167C" w:rsidP="00DA21E1">
            <w:pPr>
              <w:pStyle w:val="af6"/>
              <w:spacing w:before="29" w:beforeAutospacing="0" w:line="288" w:lineRule="auto"/>
              <w:jc w:val="center"/>
              <w:rPr>
                <w:rFonts w:ascii="Times New Roman" w:hAnsi="Times New Roman"/>
                <w:b/>
                <w:color w:val="000000" w:themeColor="text1"/>
              </w:rPr>
            </w:pPr>
            <w:r w:rsidRPr="001316A7">
              <w:rPr>
                <w:rFonts w:ascii="Times New Roman" w:hAnsi="Times New Roman"/>
                <w:b/>
                <w:color w:val="000000" w:themeColor="text1"/>
              </w:rPr>
              <w:t>附注号</w:t>
            </w:r>
          </w:p>
        </w:tc>
        <w:tc>
          <w:tcPr>
            <w:tcW w:w="2409" w:type="dxa"/>
            <w:vAlign w:val="center"/>
          </w:tcPr>
          <w:p w14:paraId="318A23C2" w14:textId="77777777" w:rsidR="00E8167C" w:rsidRPr="001316A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本期</w:t>
            </w:r>
          </w:p>
          <w:p w14:paraId="1B8A90A9" w14:textId="77777777" w:rsidR="00E8167C" w:rsidRPr="001316A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b/>
                <w:color w:val="000000" w:themeColor="text1"/>
              </w:rPr>
              <w:t>2016</w:t>
            </w:r>
            <w:r w:rsidRPr="001316A7">
              <w:rPr>
                <w:rFonts w:ascii="Times New Roman" w:hAnsi="Times New Roman"/>
                <w:b/>
                <w:color w:val="000000" w:themeColor="text1"/>
              </w:rPr>
              <w:t>年</w:t>
            </w:r>
            <w:r w:rsidRPr="001316A7">
              <w:rPr>
                <w:rFonts w:ascii="Times New Roman" w:hAnsi="Times New Roman"/>
                <w:b/>
                <w:color w:val="000000" w:themeColor="text1"/>
              </w:rPr>
              <w:t>1</w:t>
            </w:r>
            <w:r w:rsidRPr="001316A7">
              <w:rPr>
                <w:rFonts w:ascii="Times New Roman" w:hAnsi="Times New Roman"/>
                <w:b/>
                <w:color w:val="000000" w:themeColor="text1"/>
              </w:rPr>
              <w:t>月</w:t>
            </w:r>
            <w:r w:rsidRPr="001316A7">
              <w:rPr>
                <w:rFonts w:ascii="Times New Roman" w:hAnsi="Times New Roman"/>
                <w:b/>
                <w:color w:val="000000" w:themeColor="text1"/>
              </w:rPr>
              <w:t>1</w:t>
            </w:r>
            <w:r w:rsidRPr="001316A7">
              <w:rPr>
                <w:rFonts w:ascii="Times New Roman" w:hAnsi="Times New Roman"/>
                <w:b/>
                <w:color w:val="000000" w:themeColor="text1"/>
              </w:rPr>
              <w:t>日</w:t>
            </w:r>
            <w:r w:rsidRPr="001316A7">
              <w:rPr>
                <w:rFonts w:ascii="Times New Roman" w:hAnsi="Times New Roman" w:hint="eastAsia"/>
                <w:b/>
                <w:color w:val="000000" w:themeColor="text1"/>
              </w:rPr>
              <w:t>至</w:t>
            </w:r>
            <w:r w:rsidRPr="001316A7">
              <w:rPr>
                <w:rFonts w:ascii="Times New Roman" w:hAnsi="Times New Roman"/>
                <w:b/>
                <w:color w:val="000000" w:themeColor="text1"/>
              </w:rPr>
              <w:t>2016</w:t>
            </w:r>
            <w:r w:rsidRPr="001316A7">
              <w:rPr>
                <w:rFonts w:ascii="Times New Roman" w:hAnsi="Times New Roman"/>
                <w:b/>
                <w:color w:val="000000" w:themeColor="text1"/>
              </w:rPr>
              <w:t>年</w:t>
            </w:r>
            <w:r w:rsidRPr="001316A7">
              <w:rPr>
                <w:rFonts w:ascii="Times New Roman" w:hAnsi="Times New Roman"/>
                <w:b/>
                <w:color w:val="000000" w:themeColor="text1"/>
              </w:rPr>
              <w:t>12</w:t>
            </w:r>
            <w:r w:rsidRPr="001316A7">
              <w:rPr>
                <w:rFonts w:ascii="Times New Roman" w:hAnsi="Times New Roman"/>
                <w:b/>
                <w:color w:val="000000" w:themeColor="text1"/>
              </w:rPr>
              <w:t>月</w:t>
            </w:r>
            <w:r w:rsidRPr="001316A7">
              <w:rPr>
                <w:rFonts w:ascii="Times New Roman" w:hAnsi="Times New Roman"/>
                <w:b/>
                <w:color w:val="000000" w:themeColor="text1"/>
              </w:rPr>
              <w:t>31</w:t>
            </w:r>
            <w:r w:rsidRPr="001316A7">
              <w:rPr>
                <w:rFonts w:ascii="Times New Roman" w:hAnsi="Times New Roman"/>
                <w:b/>
                <w:color w:val="000000" w:themeColor="text1"/>
              </w:rPr>
              <w:t>日</w:t>
            </w:r>
          </w:p>
        </w:tc>
        <w:tc>
          <w:tcPr>
            <w:tcW w:w="2194" w:type="dxa"/>
            <w:vAlign w:val="center"/>
          </w:tcPr>
          <w:p w14:paraId="2DDC6C4D" w14:textId="77777777" w:rsidR="00E8167C" w:rsidRPr="001316A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hint="eastAsia"/>
                <w:b/>
                <w:color w:val="000000" w:themeColor="text1"/>
              </w:rPr>
              <w:t>上年度可比期间</w:t>
            </w:r>
          </w:p>
          <w:p w14:paraId="7C3395B1" w14:textId="77777777" w:rsidR="00E8167C" w:rsidRPr="001316A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1316A7">
              <w:rPr>
                <w:rFonts w:ascii="Times New Roman" w:hAnsi="Times New Roman"/>
                <w:b/>
                <w:color w:val="000000" w:themeColor="text1"/>
              </w:rPr>
              <w:t>2015</w:t>
            </w:r>
            <w:r w:rsidRPr="001316A7">
              <w:rPr>
                <w:rFonts w:ascii="Times New Roman" w:hAnsi="Times New Roman"/>
                <w:b/>
                <w:color w:val="000000" w:themeColor="text1"/>
              </w:rPr>
              <w:t>年</w:t>
            </w:r>
            <w:r w:rsidRPr="001316A7">
              <w:rPr>
                <w:rFonts w:ascii="Times New Roman" w:hAnsi="Times New Roman"/>
                <w:b/>
                <w:color w:val="000000" w:themeColor="text1"/>
              </w:rPr>
              <w:t>1</w:t>
            </w:r>
            <w:r w:rsidRPr="001316A7">
              <w:rPr>
                <w:rFonts w:ascii="Times New Roman" w:hAnsi="Times New Roman"/>
                <w:b/>
                <w:color w:val="000000" w:themeColor="text1"/>
              </w:rPr>
              <w:t>月</w:t>
            </w:r>
            <w:r w:rsidRPr="001316A7">
              <w:rPr>
                <w:rFonts w:ascii="Times New Roman" w:hAnsi="Times New Roman"/>
                <w:b/>
                <w:color w:val="000000" w:themeColor="text1"/>
              </w:rPr>
              <w:t>1</w:t>
            </w:r>
            <w:r w:rsidRPr="001316A7">
              <w:rPr>
                <w:rFonts w:ascii="Times New Roman" w:hAnsi="Times New Roman"/>
                <w:b/>
                <w:color w:val="000000" w:themeColor="text1"/>
              </w:rPr>
              <w:t>日至</w:t>
            </w:r>
            <w:r w:rsidRPr="001316A7">
              <w:rPr>
                <w:rFonts w:ascii="Times New Roman" w:hAnsi="Times New Roman"/>
                <w:b/>
                <w:color w:val="000000" w:themeColor="text1"/>
              </w:rPr>
              <w:t>2015</w:t>
            </w:r>
            <w:r w:rsidRPr="001316A7">
              <w:rPr>
                <w:rFonts w:ascii="Times New Roman" w:hAnsi="Times New Roman"/>
                <w:b/>
                <w:color w:val="000000" w:themeColor="text1"/>
              </w:rPr>
              <w:t>年</w:t>
            </w:r>
            <w:r w:rsidRPr="001316A7">
              <w:rPr>
                <w:rFonts w:ascii="Times New Roman" w:hAnsi="Times New Roman"/>
                <w:b/>
                <w:color w:val="000000" w:themeColor="text1"/>
              </w:rPr>
              <w:t>12</w:t>
            </w:r>
            <w:r w:rsidRPr="001316A7">
              <w:rPr>
                <w:rFonts w:ascii="Times New Roman" w:hAnsi="Times New Roman"/>
                <w:b/>
                <w:color w:val="000000" w:themeColor="text1"/>
              </w:rPr>
              <w:t>月</w:t>
            </w:r>
            <w:r w:rsidRPr="001316A7">
              <w:rPr>
                <w:rFonts w:ascii="Times New Roman" w:hAnsi="Times New Roman"/>
                <w:b/>
                <w:color w:val="000000" w:themeColor="text1"/>
              </w:rPr>
              <w:t>31</w:t>
            </w:r>
            <w:r w:rsidRPr="001316A7">
              <w:rPr>
                <w:rFonts w:ascii="Times New Roman" w:hAnsi="Times New Roman"/>
                <w:b/>
                <w:color w:val="000000" w:themeColor="text1"/>
              </w:rPr>
              <w:t>日</w:t>
            </w:r>
          </w:p>
        </w:tc>
      </w:tr>
      <w:tr w:rsidR="001316A7" w:rsidRPr="001316A7" w14:paraId="24762614" w14:textId="77777777" w:rsidTr="007468E6">
        <w:tc>
          <w:tcPr>
            <w:tcW w:w="3402" w:type="dxa"/>
            <w:vAlign w:val="center"/>
          </w:tcPr>
          <w:p w14:paraId="1C67C006" w14:textId="77777777" w:rsidR="00E8167C" w:rsidRPr="001316A7" w:rsidRDefault="00E8167C" w:rsidP="003F4597">
            <w:pPr>
              <w:spacing w:before="29" w:line="288" w:lineRule="auto"/>
              <w:rPr>
                <w:b/>
                <w:color w:val="000000" w:themeColor="text1"/>
                <w:sz w:val="24"/>
              </w:rPr>
            </w:pPr>
            <w:r w:rsidRPr="001316A7">
              <w:rPr>
                <w:rFonts w:hint="eastAsia"/>
                <w:b/>
                <w:color w:val="000000" w:themeColor="text1"/>
                <w:sz w:val="24"/>
              </w:rPr>
              <w:t>一、收入</w:t>
            </w:r>
          </w:p>
        </w:tc>
        <w:tc>
          <w:tcPr>
            <w:tcW w:w="993" w:type="dxa"/>
            <w:vAlign w:val="center"/>
          </w:tcPr>
          <w:p w14:paraId="533E6F29" w14:textId="77777777" w:rsidR="00E8167C" w:rsidRPr="001316A7" w:rsidRDefault="00E8167C" w:rsidP="00072FC7">
            <w:pPr>
              <w:widowControl/>
              <w:autoSpaceDE w:val="0"/>
              <w:autoSpaceDN w:val="0"/>
              <w:ind w:right="-15"/>
              <w:jc w:val="center"/>
              <w:textAlignment w:val="bottom"/>
              <w:rPr>
                <w:color w:val="000000" w:themeColor="text1"/>
                <w:sz w:val="24"/>
              </w:rPr>
            </w:pPr>
          </w:p>
        </w:tc>
        <w:tc>
          <w:tcPr>
            <w:tcW w:w="2409" w:type="dxa"/>
            <w:vAlign w:val="center"/>
          </w:tcPr>
          <w:p w14:paraId="1D3B4E97" w14:textId="77777777" w:rsidR="00E8167C" w:rsidRPr="001316A7" w:rsidRDefault="00E8167C" w:rsidP="001C5FC7">
            <w:pPr>
              <w:spacing w:before="29" w:line="288" w:lineRule="auto"/>
              <w:jc w:val="right"/>
              <w:rPr>
                <w:b/>
                <w:color w:val="000000" w:themeColor="text1"/>
                <w:sz w:val="24"/>
              </w:rPr>
            </w:pPr>
            <w:r w:rsidRPr="001316A7">
              <w:rPr>
                <w:b/>
                <w:color w:val="000000" w:themeColor="text1"/>
                <w:sz w:val="24"/>
              </w:rPr>
              <w:t>-477,666,639.09</w:t>
            </w:r>
          </w:p>
        </w:tc>
        <w:tc>
          <w:tcPr>
            <w:tcW w:w="2194" w:type="dxa"/>
            <w:vAlign w:val="center"/>
          </w:tcPr>
          <w:p w14:paraId="0742B067" w14:textId="77777777" w:rsidR="00E8167C" w:rsidRPr="001316A7" w:rsidRDefault="00E8167C" w:rsidP="001C5FC7">
            <w:pPr>
              <w:spacing w:before="29" w:line="288" w:lineRule="auto"/>
              <w:jc w:val="right"/>
              <w:rPr>
                <w:b/>
                <w:color w:val="000000" w:themeColor="text1"/>
                <w:sz w:val="24"/>
              </w:rPr>
            </w:pPr>
            <w:r w:rsidRPr="001316A7">
              <w:rPr>
                <w:b/>
                <w:color w:val="000000" w:themeColor="text1"/>
                <w:sz w:val="24"/>
              </w:rPr>
              <w:t>521,458,499.06</w:t>
            </w:r>
          </w:p>
        </w:tc>
      </w:tr>
      <w:tr w:rsidR="001316A7" w:rsidRPr="001316A7" w14:paraId="3774870F" w14:textId="77777777" w:rsidTr="007468E6">
        <w:tc>
          <w:tcPr>
            <w:tcW w:w="3402" w:type="dxa"/>
            <w:vAlign w:val="center"/>
          </w:tcPr>
          <w:p w14:paraId="639F8BC1" w14:textId="77777777" w:rsidR="001F4A92" w:rsidRPr="001316A7" w:rsidRDefault="001F4A92" w:rsidP="003F4597">
            <w:pPr>
              <w:spacing w:before="29" w:line="288" w:lineRule="auto"/>
              <w:rPr>
                <w:color w:val="000000" w:themeColor="text1"/>
                <w:sz w:val="24"/>
              </w:rPr>
            </w:pPr>
            <w:r w:rsidRPr="001316A7">
              <w:rPr>
                <w:color w:val="000000" w:themeColor="text1"/>
                <w:sz w:val="24"/>
              </w:rPr>
              <w:t>1.</w:t>
            </w:r>
            <w:r w:rsidRPr="001316A7">
              <w:rPr>
                <w:rFonts w:hint="eastAsia"/>
                <w:color w:val="000000" w:themeColor="text1"/>
                <w:sz w:val="24"/>
              </w:rPr>
              <w:t>利息收入</w:t>
            </w:r>
          </w:p>
        </w:tc>
        <w:tc>
          <w:tcPr>
            <w:tcW w:w="993" w:type="dxa"/>
            <w:vAlign w:val="center"/>
          </w:tcPr>
          <w:p w14:paraId="7AC157AE"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664DB5FB"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1,334,766.14</w:t>
            </w:r>
          </w:p>
        </w:tc>
        <w:tc>
          <w:tcPr>
            <w:tcW w:w="2194" w:type="dxa"/>
            <w:vAlign w:val="center"/>
          </w:tcPr>
          <w:p w14:paraId="4E4B3D1E"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1,018,224.91</w:t>
            </w:r>
          </w:p>
        </w:tc>
      </w:tr>
      <w:tr w:rsidR="001316A7" w:rsidRPr="001316A7" w14:paraId="03544B36" w14:textId="77777777" w:rsidTr="007468E6">
        <w:tc>
          <w:tcPr>
            <w:tcW w:w="3402" w:type="dxa"/>
            <w:vAlign w:val="center"/>
          </w:tcPr>
          <w:p w14:paraId="0C6E1827" w14:textId="77777777" w:rsidR="001F4A92" w:rsidRPr="001316A7" w:rsidRDefault="001F4A92" w:rsidP="003F4597">
            <w:pPr>
              <w:spacing w:before="29" w:line="288" w:lineRule="auto"/>
              <w:rPr>
                <w:color w:val="000000" w:themeColor="text1"/>
                <w:sz w:val="24"/>
              </w:rPr>
            </w:pPr>
            <w:r w:rsidRPr="001316A7">
              <w:rPr>
                <w:rFonts w:hint="eastAsia"/>
                <w:color w:val="000000" w:themeColor="text1"/>
                <w:sz w:val="24"/>
              </w:rPr>
              <w:t>其中：存款利息收入</w:t>
            </w:r>
          </w:p>
        </w:tc>
        <w:tc>
          <w:tcPr>
            <w:tcW w:w="993" w:type="dxa"/>
            <w:vAlign w:val="center"/>
          </w:tcPr>
          <w:p w14:paraId="76A15181" w14:textId="77777777" w:rsidR="001F4A92" w:rsidRPr="001316A7" w:rsidRDefault="001F4A92" w:rsidP="00072FC7">
            <w:pPr>
              <w:widowControl/>
              <w:autoSpaceDE w:val="0"/>
              <w:autoSpaceDN w:val="0"/>
              <w:ind w:right="-15"/>
              <w:jc w:val="center"/>
              <w:textAlignment w:val="bottom"/>
              <w:rPr>
                <w:color w:val="000000" w:themeColor="text1"/>
                <w:sz w:val="24"/>
              </w:rPr>
            </w:pPr>
            <w:r w:rsidRPr="001316A7">
              <w:rPr>
                <w:color w:val="000000" w:themeColor="text1"/>
              </w:rPr>
              <w:t>7.4.7.11</w:t>
            </w:r>
          </w:p>
        </w:tc>
        <w:tc>
          <w:tcPr>
            <w:tcW w:w="2409" w:type="dxa"/>
            <w:vAlign w:val="center"/>
          </w:tcPr>
          <w:p w14:paraId="25C0AAB1"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1,086,935.71</w:t>
            </w:r>
          </w:p>
        </w:tc>
        <w:tc>
          <w:tcPr>
            <w:tcW w:w="2194" w:type="dxa"/>
            <w:vAlign w:val="center"/>
          </w:tcPr>
          <w:p w14:paraId="6B610045"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950,977.95</w:t>
            </w:r>
          </w:p>
        </w:tc>
      </w:tr>
      <w:tr w:rsidR="001316A7" w:rsidRPr="001316A7" w14:paraId="7BD0031D" w14:textId="77777777" w:rsidTr="007468E6">
        <w:tc>
          <w:tcPr>
            <w:tcW w:w="3402" w:type="dxa"/>
            <w:vAlign w:val="center"/>
          </w:tcPr>
          <w:p w14:paraId="53D5F8B5" w14:textId="77777777" w:rsidR="001F4A92" w:rsidRPr="001316A7" w:rsidRDefault="001F4A92" w:rsidP="00FA6C3E">
            <w:pPr>
              <w:spacing w:before="29" w:line="288" w:lineRule="auto"/>
              <w:ind w:firstLineChars="300" w:firstLine="720"/>
              <w:rPr>
                <w:color w:val="000000" w:themeColor="text1"/>
                <w:sz w:val="24"/>
              </w:rPr>
            </w:pPr>
            <w:r w:rsidRPr="001316A7">
              <w:rPr>
                <w:rFonts w:hint="eastAsia"/>
                <w:color w:val="000000" w:themeColor="text1"/>
                <w:sz w:val="24"/>
              </w:rPr>
              <w:t>债券利息收入</w:t>
            </w:r>
          </w:p>
        </w:tc>
        <w:tc>
          <w:tcPr>
            <w:tcW w:w="993" w:type="dxa"/>
            <w:vAlign w:val="center"/>
          </w:tcPr>
          <w:p w14:paraId="52B32A65"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3E6E5216"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146,712.33</w:t>
            </w:r>
          </w:p>
        </w:tc>
        <w:tc>
          <w:tcPr>
            <w:tcW w:w="2194" w:type="dxa"/>
            <w:vAlign w:val="center"/>
          </w:tcPr>
          <w:p w14:paraId="294FF753"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r>
      <w:tr w:rsidR="001316A7" w:rsidRPr="001316A7" w14:paraId="02D54D97" w14:textId="77777777" w:rsidTr="007468E6">
        <w:tc>
          <w:tcPr>
            <w:tcW w:w="3402" w:type="dxa"/>
            <w:vAlign w:val="center"/>
          </w:tcPr>
          <w:p w14:paraId="7614792D" w14:textId="77777777" w:rsidR="001F4A92" w:rsidRPr="001316A7" w:rsidRDefault="001F4A92" w:rsidP="00FA6C3E">
            <w:pPr>
              <w:spacing w:before="29" w:line="288" w:lineRule="auto"/>
              <w:ind w:firstLineChars="300" w:firstLine="720"/>
              <w:rPr>
                <w:color w:val="000000" w:themeColor="text1"/>
                <w:sz w:val="24"/>
              </w:rPr>
            </w:pPr>
            <w:r w:rsidRPr="001316A7">
              <w:rPr>
                <w:rFonts w:hint="eastAsia"/>
                <w:color w:val="000000" w:themeColor="text1"/>
                <w:sz w:val="24"/>
              </w:rPr>
              <w:t>资产支持证券利息收入</w:t>
            </w:r>
          </w:p>
        </w:tc>
        <w:tc>
          <w:tcPr>
            <w:tcW w:w="993" w:type="dxa"/>
            <w:vAlign w:val="center"/>
          </w:tcPr>
          <w:p w14:paraId="0A79A71E"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780CCF6F"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1E7ED59B"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r>
      <w:tr w:rsidR="001316A7" w:rsidRPr="001316A7" w14:paraId="705C4F04" w14:textId="77777777" w:rsidTr="007468E6">
        <w:tc>
          <w:tcPr>
            <w:tcW w:w="3402" w:type="dxa"/>
            <w:vAlign w:val="center"/>
          </w:tcPr>
          <w:p w14:paraId="4C0E48C3" w14:textId="77777777" w:rsidR="001F4A92" w:rsidRPr="001316A7" w:rsidRDefault="001F4A92" w:rsidP="00FA6C3E">
            <w:pPr>
              <w:spacing w:before="29" w:line="288" w:lineRule="auto"/>
              <w:ind w:firstLineChars="300" w:firstLine="720"/>
              <w:rPr>
                <w:color w:val="000000" w:themeColor="text1"/>
                <w:sz w:val="24"/>
              </w:rPr>
            </w:pPr>
            <w:r w:rsidRPr="001316A7">
              <w:rPr>
                <w:rFonts w:hint="eastAsia"/>
                <w:color w:val="000000" w:themeColor="text1"/>
                <w:sz w:val="24"/>
              </w:rPr>
              <w:t>买入返售金融资产收入</w:t>
            </w:r>
          </w:p>
        </w:tc>
        <w:tc>
          <w:tcPr>
            <w:tcW w:w="993" w:type="dxa"/>
            <w:vAlign w:val="center"/>
          </w:tcPr>
          <w:p w14:paraId="5B0A2F71"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30CAE149"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101,118.10</w:t>
            </w:r>
          </w:p>
        </w:tc>
        <w:tc>
          <w:tcPr>
            <w:tcW w:w="2194" w:type="dxa"/>
            <w:vAlign w:val="center"/>
          </w:tcPr>
          <w:p w14:paraId="72318230"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67,246.96</w:t>
            </w:r>
          </w:p>
        </w:tc>
      </w:tr>
      <w:tr w:rsidR="001316A7" w:rsidRPr="001316A7" w14:paraId="10C55D26" w14:textId="77777777" w:rsidTr="007468E6">
        <w:tc>
          <w:tcPr>
            <w:tcW w:w="3402" w:type="dxa"/>
            <w:vAlign w:val="center"/>
          </w:tcPr>
          <w:p w14:paraId="205035BB" w14:textId="77777777" w:rsidR="001F4A92" w:rsidRPr="001316A7" w:rsidRDefault="001F4A92" w:rsidP="00FA6C3E">
            <w:pPr>
              <w:spacing w:before="29" w:line="288" w:lineRule="auto"/>
              <w:ind w:firstLineChars="300" w:firstLine="720"/>
              <w:rPr>
                <w:color w:val="000000" w:themeColor="text1"/>
                <w:sz w:val="24"/>
              </w:rPr>
            </w:pPr>
            <w:r w:rsidRPr="001316A7">
              <w:rPr>
                <w:rFonts w:hint="eastAsia"/>
                <w:color w:val="000000" w:themeColor="text1"/>
                <w:sz w:val="24"/>
              </w:rPr>
              <w:t>其他利息收入</w:t>
            </w:r>
          </w:p>
        </w:tc>
        <w:tc>
          <w:tcPr>
            <w:tcW w:w="993" w:type="dxa"/>
            <w:vAlign w:val="center"/>
          </w:tcPr>
          <w:p w14:paraId="402A025A"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26A9121C"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3F2886BA"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r>
      <w:tr w:rsidR="001316A7" w:rsidRPr="001316A7" w14:paraId="0FB4DEE7" w14:textId="77777777" w:rsidTr="007468E6">
        <w:tc>
          <w:tcPr>
            <w:tcW w:w="3402" w:type="dxa"/>
            <w:vAlign w:val="center"/>
          </w:tcPr>
          <w:p w14:paraId="7E932A88" w14:textId="77777777" w:rsidR="001F4A92" w:rsidRPr="001316A7" w:rsidRDefault="001F4A92" w:rsidP="003F4597">
            <w:pPr>
              <w:spacing w:before="29" w:line="288" w:lineRule="auto"/>
              <w:rPr>
                <w:color w:val="000000" w:themeColor="text1"/>
                <w:sz w:val="24"/>
              </w:rPr>
            </w:pPr>
            <w:r w:rsidRPr="001316A7">
              <w:rPr>
                <w:color w:val="000000" w:themeColor="text1"/>
                <w:sz w:val="24"/>
              </w:rPr>
              <w:t>2.</w:t>
            </w:r>
            <w:r w:rsidRPr="001316A7">
              <w:rPr>
                <w:rFonts w:hint="eastAsia"/>
                <w:color w:val="000000" w:themeColor="text1"/>
                <w:sz w:val="24"/>
              </w:rPr>
              <w:t>投资收益（损失以</w:t>
            </w:r>
            <w:r w:rsidR="00ED53EF" w:rsidRPr="001316A7">
              <w:rPr>
                <w:color w:val="000000" w:themeColor="text1"/>
                <w:sz w:val="24"/>
              </w:rPr>
              <w:t>“-”</w:t>
            </w:r>
            <w:r w:rsidRPr="001316A7">
              <w:rPr>
                <w:rFonts w:hint="eastAsia"/>
                <w:color w:val="000000" w:themeColor="text1"/>
                <w:sz w:val="24"/>
              </w:rPr>
              <w:t>填列）</w:t>
            </w:r>
          </w:p>
        </w:tc>
        <w:tc>
          <w:tcPr>
            <w:tcW w:w="993" w:type="dxa"/>
            <w:vAlign w:val="center"/>
          </w:tcPr>
          <w:p w14:paraId="6ED3984B"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46865CDF"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-158,623,470.46</w:t>
            </w:r>
          </w:p>
        </w:tc>
        <w:tc>
          <w:tcPr>
            <w:tcW w:w="2194" w:type="dxa"/>
            <w:vAlign w:val="center"/>
          </w:tcPr>
          <w:p w14:paraId="2BA5B8F2"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259,160,932.78</w:t>
            </w:r>
          </w:p>
        </w:tc>
      </w:tr>
      <w:tr w:rsidR="001316A7" w:rsidRPr="001316A7" w14:paraId="14B59539" w14:textId="77777777" w:rsidTr="007468E6">
        <w:tc>
          <w:tcPr>
            <w:tcW w:w="3402" w:type="dxa"/>
            <w:vAlign w:val="center"/>
          </w:tcPr>
          <w:p w14:paraId="28D8063B" w14:textId="77777777" w:rsidR="001F4A92" w:rsidRPr="001316A7" w:rsidRDefault="001F4A92" w:rsidP="003F4597">
            <w:pPr>
              <w:spacing w:before="29" w:line="288" w:lineRule="auto"/>
              <w:rPr>
                <w:color w:val="000000" w:themeColor="text1"/>
                <w:sz w:val="24"/>
              </w:rPr>
            </w:pPr>
            <w:r w:rsidRPr="001316A7">
              <w:rPr>
                <w:rFonts w:hint="eastAsia"/>
                <w:color w:val="000000" w:themeColor="text1"/>
                <w:sz w:val="24"/>
              </w:rPr>
              <w:t>其中：股票投资收益</w:t>
            </w:r>
          </w:p>
        </w:tc>
        <w:tc>
          <w:tcPr>
            <w:tcW w:w="993" w:type="dxa"/>
            <w:vAlign w:val="center"/>
          </w:tcPr>
          <w:p w14:paraId="0273D5C3" w14:textId="77777777" w:rsidR="001F4A92" w:rsidRPr="001316A7" w:rsidRDefault="001F4A92" w:rsidP="00072FC7">
            <w:pPr>
              <w:widowControl/>
              <w:autoSpaceDE w:val="0"/>
              <w:autoSpaceDN w:val="0"/>
              <w:ind w:right="-15"/>
              <w:jc w:val="center"/>
              <w:textAlignment w:val="bottom"/>
              <w:rPr>
                <w:color w:val="000000" w:themeColor="text1"/>
                <w:sz w:val="24"/>
              </w:rPr>
            </w:pPr>
            <w:r w:rsidRPr="001316A7">
              <w:rPr>
                <w:color w:val="000000" w:themeColor="text1"/>
              </w:rPr>
              <w:t>7.4.7.12</w:t>
            </w:r>
          </w:p>
        </w:tc>
        <w:tc>
          <w:tcPr>
            <w:tcW w:w="2409" w:type="dxa"/>
            <w:vAlign w:val="center"/>
          </w:tcPr>
          <w:p w14:paraId="30DC4287"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-164,251,291.53</w:t>
            </w:r>
          </w:p>
        </w:tc>
        <w:tc>
          <w:tcPr>
            <w:tcW w:w="2194" w:type="dxa"/>
            <w:vAlign w:val="center"/>
          </w:tcPr>
          <w:p w14:paraId="0CF100BA"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256,800,531.60</w:t>
            </w:r>
          </w:p>
        </w:tc>
      </w:tr>
      <w:tr w:rsidR="001316A7" w:rsidRPr="001316A7" w14:paraId="132F7B67" w14:textId="77777777" w:rsidTr="007468E6">
        <w:tc>
          <w:tcPr>
            <w:tcW w:w="3402" w:type="dxa"/>
            <w:vAlign w:val="center"/>
          </w:tcPr>
          <w:p w14:paraId="152A6149" w14:textId="77777777" w:rsidR="001F4A92" w:rsidRPr="001316A7" w:rsidRDefault="001F4A92" w:rsidP="001F4A92">
            <w:pPr>
              <w:spacing w:before="29" w:line="288" w:lineRule="auto"/>
              <w:ind w:firstLineChars="300" w:firstLine="720"/>
              <w:rPr>
                <w:color w:val="000000" w:themeColor="text1"/>
                <w:sz w:val="24"/>
              </w:rPr>
            </w:pPr>
            <w:r w:rsidRPr="001316A7">
              <w:rPr>
                <w:rFonts w:hint="eastAsia"/>
                <w:color w:val="000000" w:themeColor="text1"/>
                <w:sz w:val="24"/>
              </w:rPr>
              <w:t>基金投资收益</w:t>
            </w:r>
          </w:p>
        </w:tc>
        <w:tc>
          <w:tcPr>
            <w:tcW w:w="993" w:type="dxa"/>
            <w:vAlign w:val="center"/>
          </w:tcPr>
          <w:p w14:paraId="15E2DC21" w14:textId="77777777" w:rsidR="001F4A92" w:rsidRPr="001316A7" w:rsidRDefault="001F4A92" w:rsidP="00072FC7">
            <w:pPr>
              <w:widowControl/>
              <w:autoSpaceDE w:val="0"/>
              <w:autoSpaceDN w:val="0"/>
              <w:ind w:right="-15"/>
              <w:jc w:val="center"/>
              <w:textAlignment w:val="bottom"/>
              <w:rPr>
                <w:color w:val="000000" w:themeColor="text1"/>
                <w:sz w:val="24"/>
              </w:rPr>
            </w:pPr>
          </w:p>
        </w:tc>
        <w:tc>
          <w:tcPr>
            <w:tcW w:w="2409" w:type="dxa"/>
            <w:vAlign w:val="center"/>
          </w:tcPr>
          <w:p w14:paraId="3B2390B7"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5E739532" w14:textId="77777777" w:rsidR="001F4A92" w:rsidRPr="001316A7" w:rsidRDefault="001F4A92" w:rsidP="001C5FC7">
            <w:pPr>
              <w:spacing w:before="29" w:line="288" w:lineRule="auto"/>
              <w:jc w:val="right"/>
              <w:rPr>
                <w:color w:val="000000" w:themeColor="text1"/>
                <w:sz w:val="24"/>
              </w:rPr>
            </w:pPr>
            <w:r w:rsidRPr="001316A7">
              <w:rPr>
                <w:color w:val="000000" w:themeColor="text1"/>
                <w:sz w:val="24"/>
              </w:rPr>
              <w:t>-</w:t>
            </w:r>
          </w:p>
        </w:tc>
      </w:tr>
      <w:tr w:rsidR="001316A7" w:rsidRPr="001316A7" w14:paraId="09A21404" w14:textId="77777777" w:rsidTr="007468E6">
        <w:tc>
          <w:tcPr>
            <w:tcW w:w="3402" w:type="dxa"/>
            <w:vAlign w:val="center"/>
          </w:tcPr>
          <w:p w14:paraId="1F9DE8E6" w14:textId="77777777" w:rsidR="00707FDA" w:rsidRPr="001316A7" w:rsidRDefault="00707FDA" w:rsidP="001F4A92">
            <w:pPr>
              <w:spacing w:before="29" w:line="288" w:lineRule="auto"/>
              <w:ind w:firstLineChars="300" w:firstLine="720"/>
              <w:rPr>
                <w:color w:val="000000" w:themeColor="text1"/>
                <w:sz w:val="24"/>
              </w:rPr>
            </w:pPr>
            <w:r w:rsidRPr="001316A7">
              <w:rPr>
                <w:rFonts w:hint="eastAsia"/>
                <w:color w:val="000000" w:themeColor="text1"/>
                <w:sz w:val="24"/>
              </w:rPr>
              <w:lastRenderedPageBreak/>
              <w:t>债券投资收益</w:t>
            </w:r>
          </w:p>
        </w:tc>
        <w:tc>
          <w:tcPr>
            <w:tcW w:w="993" w:type="dxa"/>
            <w:vAlign w:val="center"/>
          </w:tcPr>
          <w:p w14:paraId="07FC882A"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7.4.7.13</w:t>
            </w:r>
          </w:p>
        </w:tc>
        <w:tc>
          <w:tcPr>
            <w:tcW w:w="2409" w:type="dxa"/>
            <w:vAlign w:val="center"/>
          </w:tcPr>
          <w:p w14:paraId="7E00671B"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70806B52"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100219B9" w14:textId="77777777" w:rsidTr="007468E6">
        <w:tc>
          <w:tcPr>
            <w:tcW w:w="3402" w:type="dxa"/>
            <w:vAlign w:val="center"/>
          </w:tcPr>
          <w:p w14:paraId="29E68E3C" w14:textId="77777777" w:rsidR="00707FDA" w:rsidRPr="001316A7" w:rsidRDefault="00707FDA" w:rsidP="001F4A92">
            <w:pPr>
              <w:spacing w:before="29" w:line="288" w:lineRule="auto"/>
              <w:ind w:firstLineChars="300" w:firstLine="720"/>
              <w:rPr>
                <w:color w:val="000000" w:themeColor="text1"/>
                <w:sz w:val="24"/>
              </w:rPr>
            </w:pPr>
            <w:r w:rsidRPr="001316A7">
              <w:rPr>
                <w:rFonts w:hint="eastAsia"/>
                <w:color w:val="000000" w:themeColor="text1"/>
                <w:sz w:val="24"/>
              </w:rPr>
              <w:t>资产支持证券投资收益</w:t>
            </w:r>
          </w:p>
        </w:tc>
        <w:tc>
          <w:tcPr>
            <w:tcW w:w="993" w:type="dxa"/>
            <w:vAlign w:val="center"/>
          </w:tcPr>
          <w:p w14:paraId="0CEB50CB"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7.4.7.14</w:t>
            </w:r>
          </w:p>
        </w:tc>
        <w:tc>
          <w:tcPr>
            <w:tcW w:w="2409" w:type="dxa"/>
            <w:vAlign w:val="center"/>
          </w:tcPr>
          <w:p w14:paraId="3A8729AE"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6E56B8F2"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70327F23" w14:textId="77777777" w:rsidTr="007468E6">
        <w:tc>
          <w:tcPr>
            <w:tcW w:w="3402" w:type="dxa"/>
            <w:vAlign w:val="center"/>
          </w:tcPr>
          <w:p w14:paraId="3BA180C9" w14:textId="77777777" w:rsidR="00707FDA" w:rsidRPr="001316A7" w:rsidRDefault="00707FDA" w:rsidP="001F4A92">
            <w:pPr>
              <w:spacing w:before="29" w:line="288" w:lineRule="auto"/>
              <w:ind w:firstLineChars="300" w:firstLine="720"/>
              <w:rPr>
                <w:color w:val="000000" w:themeColor="text1"/>
                <w:sz w:val="24"/>
              </w:rPr>
            </w:pPr>
            <w:r w:rsidRPr="001316A7">
              <w:rPr>
                <w:rFonts w:hint="eastAsia"/>
                <w:color w:val="000000" w:themeColor="text1"/>
                <w:sz w:val="24"/>
              </w:rPr>
              <w:t>贵金属投资收益</w:t>
            </w:r>
          </w:p>
        </w:tc>
        <w:tc>
          <w:tcPr>
            <w:tcW w:w="993" w:type="dxa"/>
            <w:vAlign w:val="center"/>
          </w:tcPr>
          <w:p w14:paraId="3DD669CC"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65A59B96" w14:textId="77777777" w:rsidR="00707FDA" w:rsidRPr="001316A7" w:rsidRDefault="00707FDA" w:rsidP="001C5FC7">
            <w:pPr>
              <w:spacing w:before="29" w:line="288" w:lineRule="auto"/>
              <w:jc w:val="right"/>
              <w:rPr>
                <w:color w:val="000000" w:themeColor="text1"/>
                <w:sz w:val="24"/>
              </w:rPr>
            </w:pPr>
            <w:r w:rsidRPr="001316A7">
              <w:rPr>
                <w:rFonts w:hint="eastAsia"/>
                <w:color w:val="000000" w:themeColor="text1"/>
                <w:sz w:val="24"/>
              </w:rPr>
              <w:t>-</w:t>
            </w:r>
          </w:p>
        </w:tc>
        <w:tc>
          <w:tcPr>
            <w:tcW w:w="2194" w:type="dxa"/>
            <w:vAlign w:val="center"/>
          </w:tcPr>
          <w:p w14:paraId="1D4EB996" w14:textId="77777777" w:rsidR="00707FDA" w:rsidRPr="001316A7" w:rsidRDefault="00707FDA" w:rsidP="001C5FC7">
            <w:pPr>
              <w:spacing w:before="29" w:line="288" w:lineRule="auto"/>
              <w:jc w:val="right"/>
              <w:rPr>
                <w:color w:val="000000" w:themeColor="text1"/>
                <w:sz w:val="24"/>
              </w:rPr>
            </w:pPr>
            <w:r w:rsidRPr="001316A7">
              <w:rPr>
                <w:rFonts w:hint="eastAsia"/>
                <w:color w:val="000000" w:themeColor="text1"/>
                <w:sz w:val="24"/>
              </w:rPr>
              <w:t>-</w:t>
            </w:r>
          </w:p>
        </w:tc>
      </w:tr>
      <w:tr w:rsidR="001316A7" w:rsidRPr="001316A7" w14:paraId="560A99E6" w14:textId="77777777" w:rsidTr="007468E6">
        <w:tc>
          <w:tcPr>
            <w:tcW w:w="3402" w:type="dxa"/>
            <w:vAlign w:val="center"/>
          </w:tcPr>
          <w:p w14:paraId="5C446523" w14:textId="77777777" w:rsidR="00707FDA" w:rsidRPr="001316A7" w:rsidRDefault="00707FDA" w:rsidP="001F4A92">
            <w:pPr>
              <w:spacing w:before="29" w:line="288" w:lineRule="auto"/>
              <w:ind w:firstLineChars="300" w:firstLine="720"/>
              <w:rPr>
                <w:color w:val="000000" w:themeColor="text1"/>
                <w:sz w:val="24"/>
              </w:rPr>
            </w:pPr>
            <w:r w:rsidRPr="001316A7">
              <w:rPr>
                <w:rFonts w:hint="eastAsia"/>
                <w:color w:val="000000" w:themeColor="text1"/>
                <w:sz w:val="24"/>
              </w:rPr>
              <w:t>衍生工具收益</w:t>
            </w:r>
          </w:p>
        </w:tc>
        <w:tc>
          <w:tcPr>
            <w:tcW w:w="993" w:type="dxa"/>
            <w:vAlign w:val="center"/>
          </w:tcPr>
          <w:p w14:paraId="46E8E0A2"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7.4.7.15</w:t>
            </w:r>
          </w:p>
        </w:tc>
        <w:tc>
          <w:tcPr>
            <w:tcW w:w="2409" w:type="dxa"/>
            <w:vAlign w:val="center"/>
          </w:tcPr>
          <w:p w14:paraId="6EFE766C"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331209B1"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3B507D42" w14:textId="77777777" w:rsidTr="007468E6">
        <w:tc>
          <w:tcPr>
            <w:tcW w:w="3402" w:type="dxa"/>
            <w:vAlign w:val="center"/>
          </w:tcPr>
          <w:p w14:paraId="6FBEFB25" w14:textId="77777777" w:rsidR="00707FDA" w:rsidRPr="001316A7" w:rsidRDefault="00707FDA" w:rsidP="001F4A92">
            <w:pPr>
              <w:spacing w:before="29" w:line="288" w:lineRule="auto"/>
              <w:ind w:firstLineChars="300" w:firstLine="720"/>
              <w:rPr>
                <w:color w:val="000000" w:themeColor="text1"/>
                <w:sz w:val="24"/>
              </w:rPr>
            </w:pPr>
            <w:r w:rsidRPr="001316A7">
              <w:rPr>
                <w:rFonts w:hint="eastAsia"/>
                <w:color w:val="000000" w:themeColor="text1"/>
                <w:sz w:val="24"/>
              </w:rPr>
              <w:t>股利收益</w:t>
            </w:r>
          </w:p>
        </w:tc>
        <w:tc>
          <w:tcPr>
            <w:tcW w:w="993" w:type="dxa"/>
            <w:vAlign w:val="center"/>
          </w:tcPr>
          <w:p w14:paraId="0CB5BE8B"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7.4.7.16</w:t>
            </w:r>
          </w:p>
        </w:tc>
        <w:tc>
          <w:tcPr>
            <w:tcW w:w="2409" w:type="dxa"/>
            <w:vAlign w:val="center"/>
          </w:tcPr>
          <w:p w14:paraId="335B96F7"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5,627,821.07</w:t>
            </w:r>
          </w:p>
        </w:tc>
        <w:tc>
          <w:tcPr>
            <w:tcW w:w="2194" w:type="dxa"/>
            <w:vAlign w:val="center"/>
          </w:tcPr>
          <w:p w14:paraId="5BBB4B9C"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2,360,401.18</w:t>
            </w:r>
          </w:p>
        </w:tc>
      </w:tr>
      <w:tr w:rsidR="001316A7" w:rsidRPr="001316A7" w14:paraId="5E1BB89A" w14:textId="77777777" w:rsidTr="007468E6">
        <w:tc>
          <w:tcPr>
            <w:tcW w:w="3402" w:type="dxa"/>
            <w:vAlign w:val="center"/>
          </w:tcPr>
          <w:p w14:paraId="19E221CC" w14:textId="77777777" w:rsidR="00707FDA" w:rsidRPr="001316A7" w:rsidRDefault="00707FDA" w:rsidP="003F4597">
            <w:pPr>
              <w:spacing w:before="29" w:line="288" w:lineRule="auto"/>
              <w:rPr>
                <w:color w:val="000000" w:themeColor="text1"/>
                <w:sz w:val="24"/>
              </w:rPr>
            </w:pPr>
            <w:r w:rsidRPr="001316A7">
              <w:rPr>
                <w:color w:val="000000" w:themeColor="text1"/>
                <w:sz w:val="24"/>
              </w:rPr>
              <w:t>3.</w:t>
            </w:r>
            <w:r w:rsidRPr="001316A7">
              <w:rPr>
                <w:rFonts w:hint="eastAsia"/>
                <w:color w:val="000000" w:themeColor="text1"/>
                <w:sz w:val="24"/>
              </w:rPr>
              <w:t>公允价值变动收益（损失以</w:t>
            </w:r>
            <w:r w:rsidR="00ED53EF" w:rsidRPr="001316A7">
              <w:rPr>
                <w:color w:val="000000" w:themeColor="text1"/>
                <w:sz w:val="24"/>
              </w:rPr>
              <w:t>“-”</w:t>
            </w:r>
            <w:r w:rsidRPr="001316A7">
              <w:rPr>
                <w:rFonts w:hint="eastAsia"/>
                <w:color w:val="000000" w:themeColor="text1"/>
                <w:sz w:val="24"/>
              </w:rPr>
              <w:t>号填列）</w:t>
            </w:r>
          </w:p>
        </w:tc>
        <w:tc>
          <w:tcPr>
            <w:tcW w:w="993" w:type="dxa"/>
            <w:vAlign w:val="center"/>
          </w:tcPr>
          <w:p w14:paraId="13375A44"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7.4.7.17</w:t>
            </w:r>
          </w:p>
        </w:tc>
        <w:tc>
          <w:tcPr>
            <w:tcW w:w="2409" w:type="dxa"/>
            <w:vAlign w:val="center"/>
          </w:tcPr>
          <w:p w14:paraId="4D8E9D4C"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-323,730,197.31</w:t>
            </w:r>
          </w:p>
        </w:tc>
        <w:tc>
          <w:tcPr>
            <w:tcW w:w="2194" w:type="dxa"/>
            <w:vAlign w:val="center"/>
          </w:tcPr>
          <w:p w14:paraId="73354818"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259,192,582.39</w:t>
            </w:r>
          </w:p>
        </w:tc>
      </w:tr>
      <w:tr w:rsidR="001316A7" w:rsidRPr="001316A7" w14:paraId="06CEBCD3" w14:textId="77777777" w:rsidTr="007468E6">
        <w:tc>
          <w:tcPr>
            <w:tcW w:w="3402" w:type="dxa"/>
            <w:vAlign w:val="center"/>
          </w:tcPr>
          <w:p w14:paraId="6885DDC2" w14:textId="77777777" w:rsidR="00707FDA" w:rsidRPr="001316A7" w:rsidRDefault="00707FDA" w:rsidP="003F4597">
            <w:pPr>
              <w:spacing w:before="29" w:line="288" w:lineRule="auto"/>
              <w:rPr>
                <w:color w:val="000000" w:themeColor="text1"/>
                <w:sz w:val="24"/>
              </w:rPr>
            </w:pPr>
            <w:r w:rsidRPr="001316A7">
              <w:rPr>
                <w:color w:val="000000" w:themeColor="text1"/>
                <w:sz w:val="24"/>
              </w:rPr>
              <w:t>4.</w:t>
            </w:r>
            <w:r w:rsidRPr="001316A7">
              <w:rPr>
                <w:rFonts w:hint="eastAsia"/>
                <w:color w:val="000000" w:themeColor="text1"/>
                <w:sz w:val="24"/>
              </w:rPr>
              <w:t>汇兑收益（损失以</w:t>
            </w:r>
            <w:r w:rsidR="00ED53EF" w:rsidRPr="001316A7">
              <w:rPr>
                <w:color w:val="000000" w:themeColor="text1"/>
                <w:sz w:val="24"/>
              </w:rPr>
              <w:t>“-”</w:t>
            </w:r>
            <w:r w:rsidRPr="001316A7">
              <w:rPr>
                <w:rFonts w:hint="eastAsia"/>
                <w:color w:val="000000" w:themeColor="text1"/>
                <w:sz w:val="24"/>
              </w:rPr>
              <w:t>号填列）</w:t>
            </w:r>
          </w:p>
        </w:tc>
        <w:tc>
          <w:tcPr>
            <w:tcW w:w="993" w:type="dxa"/>
            <w:vAlign w:val="center"/>
          </w:tcPr>
          <w:p w14:paraId="7299584E"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7FDD99B3"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735E617C"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591DB261" w14:textId="77777777" w:rsidTr="007468E6">
        <w:tc>
          <w:tcPr>
            <w:tcW w:w="3402" w:type="dxa"/>
            <w:vAlign w:val="center"/>
          </w:tcPr>
          <w:p w14:paraId="442E97FC" w14:textId="77777777" w:rsidR="00707FDA" w:rsidRPr="001316A7" w:rsidRDefault="00707FDA" w:rsidP="003F4597">
            <w:pPr>
              <w:spacing w:before="29" w:line="288" w:lineRule="auto"/>
              <w:rPr>
                <w:color w:val="000000" w:themeColor="text1"/>
                <w:sz w:val="24"/>
              </w:rPr>
            </w:pPr>
            <w:r w:rsidRPr="001316A7">
              <w:rPr>
                <w:color w:val="000000" w:themeColor="text1"/>
                <w:sz w:val="24"/>
              </w:rPr>
              <w:t>5.</w:t>
            </w:r>
            <w:r w:rsidRPr="001316A7">
              <w:rPr>
                <w:rFonts w:hint="eastAsia"/>
                <w:color w:val="000000" w:themeColor="text1"/>
                <w:sz w:val="24"/>
              </w:rPr>
              <w:t>其他收入（损失以</w:t>
            </w:r>
            <w:r w:rsidR="00ED53EF" w:rsidRPr="001316A7">
              <w:rPr>
                <w:color w:val="000000" w:themeColor="text1"/>
                <w:sz w:val="24"/>
              </w:rPr>
              <w:t>“-”</w:t>
            </w:r>
            <w:r w:rsidRPr="001316A7">
              <w:rPr>
                <w:rFonts w:hint="eastAsia"/>
                <w:color w:val="000000" w:themeColor="text1"/>
                <w:sz w:val="24"/>
              </w:rPr>
              <w:t>号填列）</w:t>
            </w:r>
          </w:p>
        </w:tc>
        <w:tc>
          <w:tcPr>
            <w:tcW w:w="993" w:type="dxa"/>
            <w:vAlign w:val="center"/>
          </w:tcPr>
          <w:p w14:paraId="4A897444"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7.4.7.18</w:t>
            </w:r>
          </w:p>
        </w:tc>
        <w:tc>
          <w:tcPr>
            <w:tcW w:w="2409" w:type="dxa"/>
            <w:vAlign w:val="center"/>
          </w:tcPr>
          <w:p w14:paraId="163E26C1"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3,352,262.54</w:t>
            </w:r>
          </w:p>
        </w:tc>
        <w:tc>
          <w:tcPr>
            <w:tcW w:w="2194" w:type="dxa"/>
            <w:vAlign w:val="center"/>
          </w:tcPr>
          <w:p w14:paraId="6961699E"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2,086,758.98</w:t>
            </w:r>
          </w:p>
        </w:tc>
      </w:tr>
      <w:tr w:rsidR="001316A7" w:rsidRPr="001316A7" w14:paraId="6788A3CE" w14:textId="77777777" w:rsidTr="007468E6">
        <w:tc>
          <w:tcPr>
            <w:tcW w:w="3402" w:type="dxa"/>
            <w:vAlign w:val="center"/>
          </w:tcPr>
          <w:p w14:paraId="6351273A" w14:textId="77777777" w:rsidR="00707FDA" w:rsidRPr="001316A7" w:rsidRDefault="00707FDA" w:rsidP="003F4597">
            <w:pPr>
              <w:spacing w:before="29" w:line="288" w:lineRule="auto"/>
              <w:rPr>
                <w:b/>
                <w:color w:val="000000" w:themeColor="text1"/>
                <w:sz w:val="24"/>
              </w:rPr>
            </w:pPr>
            <w:r w:rsidRPr="001316A7">
              <w:rPr>
                <w:rFonts w:hint="eastAsia"/>
                <w:b/>
                <w:color w:val="000000" w:themeColor="text1"/>
                <w:sz w:val="24"/>
              </w:rPr>
              <w:t>减：二、费用</w:t>
            </w:r>
          </w:p>
        </w:tc>
        <w:tc>
          <w:tcPr>
            <w:tcW w:w="993" w:type="dxa"/>
            <w:vAlign w:val="center"/>
          </w:tcPr>
          <w:p w14:paraId="3B5ABCCE"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2309F16C" w14:textId="77777777" w:rsidR="00707FDA" w:rsidRPr="001316A7" w:rsidRDefault="00707FDA" w:rsidP="001C5FC7">
            <w:pPr>
              <w:spacing w:before="29" w:line="288" w:lineRule="auto"/>
              <w:jc w:val="right"/>
              <w:rPr>
                <w:b/>
                <w:color w:val="000000" w:themeColor="text1"/>
                <w:sz w:val="24"/>
              </w:rPr>
            </w:pPr>
            <w:r w:rsidRPr="001316A7">
              <w:rPr>
                <w:b/>
                <w:color w:val="000000" w:themeColor="text1"/>
                <w:sz w:val="24"/>
              </w:rPr>
              <w:t>48,342,187.07</w:t>
            </w:r>
          </w:p>
        </w:tc>
        <w:tc>
          <w:tcPr>
            <w:tcW w:w="2194" w:type="dxa"/>
            <w:vAlign w:val="center"/>
          </w:tcPr>
          <w:p w14:paraId="4F7F73C1" w14:textId="77777777" w:rsidR="00707FDA" w:rsidRPr="001316A7" w:rsidRDefault="00707FDA" w:rsidP="001C5FC7">
            <w:pPr>
              <w:spacing w:before="29" w:line="288" w:lineRule="auto"/>
              <w:jc w:val="right"/>
              <w:rPr>
                <w:b/>
                <w:color w:val="000000" w:themeColor="text1"/>
                <w:sz w:val="24"/>
              </w:rPr>
            </w:pPr>
            <w:r w:rsidRPr="001316A7">
              <w:rPr>
                <w:b/>
                <w:color w:val="000000" w:themeColor="text1"/>
                <w:sz w:val="24"/>
              </w:rPr>
              <w:t>43,056,431.51</w:t>
            </w:r>
          </w:p>
        </w:tc>
      </w:tr>
      <w:tr w:rsidR="001316A7" w:rsidRPr="001316A7" w14:paraId="040B2170" w14:textId="77777777" w:rsidTr="007468E6">
        <w:tc>
          <w:tcPr>
            <w:tcW w:w="3402" w:type="dxa"/>
            <w:vAlign w:val="center"/>
          </w:tcPr>
          <w:p w14:paraId="0000F6DF" w14:textId="77777777" w:rsidR="00707FDA" w:rsidRPr="001316A7" w:rsidRDefault="00707FDA" w:rsidP="003F4597">
            <w:pPr>
              <w:spacing w:before="29" w:line="288" w:lineRule="auto"/>
              <w:rPr>
                <w:color w:val="000000" w:themeColor="text1"/>
                <w:sz w:val="24"/>
              </w:rPr>
            </w:pPr>
            <w:r w:rsidRPr="001316A7">
              <w:rPr>
                <w:color w:val="000000" w:themeColor="text1"/>
                <w:sz w:val="24"/>
              </w:rPr>
              <w:t>1</w:t>
            </w:r>
            <w:r w:rsidRPr="001316A7">
              <w:rPr>
                <w:rFonts w:hint="eastAsia"/>
                <w:color w:val="000000" w:themeColor="text1"/>
                <w:sz w:val="24"/>
              </w:rPr>
              <w:t>．管理人报酬</w:t>
            </w:r>
          </w:p>
        </w:tc>
        <w:tc>
          <w:tcPr>
            <w:tcW w:w="993" w:type="dxa"/>
            <w:vAlign w:val="center"/>
          </w:tcPr>
          <w:p w14:paraId="400B851B"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14FE2A37"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31,238,497.50</w:t>
            </w:r>
          </w:p>
        </w:tc>
        <w:tc>
          <w:tcPr>
            <w:tcW w:w="2194" w:type="dxa"/>
            <w:vAlign w:val="center"/>
          </w:tcPr>
          <w:p w14:paraId="75A6334E"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23,342,073.60</w:t>
            </w:r>
          </w:p>
        </w:tc>
      </w:tr>
      <w:tr w:rsidR="001316A7" w:rsidRPr="001316A7" w14:paraId="347C9E5D" w14:textId="77777777" w:rsidTr="007468E6">
        <w:tc>
          <w:tcPr>
            <w:tcW w:w="3402" w:type="dxa"/>
            <w:vAlign w:val="center"/>
          </w:tcPr>
          <w:p w14:paraId="3A0E80F5" w14:textId="77777777" w:rsidR="00707FDA" w:rsidRPr="001316A7" w:rsidRDefault="00707FDA" w:rsidP="003F4597">
            <w:pPr>
              <w:spacing w:before="29" w:line="288" w:lineRule="auto"/>
              <w:rPr>
                <w:color w:val="000000" w:themeColor="text1"/>
                <w:sz w:val="24"/>
              </w:rPr>
            </w:pPr>
            <w:r w:rsidRPr="001316A7">
              <w:rPr>
                <w:color w:val="000000" w:themeColor="text1"/>
                <w:sz w:val="24"/>
              </w:rPr>
              <w:t>2</w:t>
            </w:r>
            <w:r w:rsidRPr="001316A7">
              <w:rPr>
                <w:rFonts w:hint="eastAsia"/>
                <w:color w:val="000000" w:themeColor="text1"/>
                <w:sz w:val="24"/>
              </w:rPr>
              <w:t>．托管费</w:t>
            </w:r>
          </w:p>
        </w:tc>
        <w:tc>
          <w:tcPr>
            <w:tcW w:w="993" w:type="dxa"/>
            <w:vAlign w:val="center"/>
          </w:tcPr>
          <w:p w14:paraId="5976047B"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1F96B57B"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5,206,416.25</w:t>
            </w:r>
          </w:p>
        </w:tc>
        <w:tc>
          <w:tcPr>
            <w:tcW w:w="2194" w:type="dxa"/>
            <w:vAlign w:val="center"/>
          </w:tcPr>
          <w:p w14:paraId="73BCFE81"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3,890,345.50</w:t>
            </w:r>
          </w:p>
        </w:tc>
      </w:tr>
      <w:tr w:rsidR="001316A7" w:rsidRPr="001316A7" w14:paraId="255A56FF" w14:textId="77777777" w:rsidTr="007468E6">
        <w:tc>
          <w:tcPr>
            <w:tcW w:w="3402" w:type="dxa"/>
            <w:vAlign w:val="center"/>
          </w:tcPr>
          <w:p w14:paraId="2BD4273C" w14:textId="77777777" w:rsidR="00707FDA" w:rsidRPr="001316A7" w:rsidRDefault="00707FDA" w:rsidP="003F4597">
            <w:pPr>
              <w:spacing w:before="29" w:line="288" w:lineRule="auto"/>
              <w:rPr>
                <w:color w:val="000000" w:themeColor="text1"/>
                <w:sz w:val="24"/>
              </w:rPr>
            </w:pPr>
            <w:r w:rsidRPr="001316A7">
              <w:rPr>
                <w:color w:val="000000" w:themeColor="text1"/>
                <w:sz w:val="24"/>
              </w:rPr>
              <w:t>3</w:t>
            </w:r>
            <w:r w:rsidRPr="001316A7">
              <w:rPr>
                <w:rFonts w:hint="eastAsia"/>
                <w:color w:val="000000" w:themeColor="text1"/>
                <w:sz w:val="24"/>
              </w:rPr>
              <w:t>．销售服务费</w:t>
            </w:r>
          </w:p>
        </w:tc>
        <w:tc>
          <w:tcPr>
            <w:tcW w:w="993" w:type="dxa"/>
            <w:vAlign w:val="center"/>
          </w:tcPr>
          <w:p w14:paraId="04F1ED49"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5028BDBE"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46041304"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44B7208E" w14:textId="77777777" w:rsidTr="007468E6">
        <w:tc>
          <w:tcPr>
            <w:tcW w:w="3402" w:type="dxa"/>
            <w:vAlign w:val="center"/>
          </w:tcPr>
          <w:p w14:paraId="15C8469C" w14:textId="77777777" w:rsidR="00707FDA" w:rsidRPr="001316A7" w:rsidRDefault="00707FDA" w:rsidP="003F4597">
            <w:pPr>
              <w:spacing w:before="29" w:line="288" w:lineRule="auto"/>
              <w:rPr>
                <w:color w:val="000000" w:themeColor="text1"/>
                <w:sz w:val="24"/>
              </w:rPr>
            </w:pPr>
            <w:r w:rsidRPr="001316A7">
              <w:rPr>
                <w:color w:val="000000" w:themeColor="text1"/>
                <w:sz w:val="24"/>
              </w:rPr>
              <w:t>4</w:t>
            </w:r>
            <w:r w:rsidRPr="001316A7">
              <w:rPr>
                <w:rFonts w:hint="eastAsia"/>
                <w:color w:val="000000" w:themeColor="text1"/>
                <w:sz w:val="24"/>
              </w:rPr>
              <w:t>．交易费用</w:t>
            </w:r>
          </w:p>
        </w:tc>
        <w:tc>
          <w:tcPr>
            <w:tcW w:w="993" w:type="dxa"/>
            <w:vAlign w:val="center"/>
          </w:tcPr>
          <w:p w14:paraId="3F499D92"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7.4.7.19</w:t>
            </w:r>
          </w:p>
        </w:tc>
        <w:tc>
          <w:tcPr>
            <w:tcW w:w="2409" w:type="dxa"/>
            <w:vAlign w:val="center"/>
          </w:tcPr>
          <w:p w14:paraId="062ECE26"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11,460,405.53</w:t>
            </w:r>
          </w:p>
        </w:tc>
        <w:tc>
          <w:tcPr>
            <w:tcW w:w="2194" w:type="dxa"/>
            <w:vAlign w:val="center"/>
          </w:tcPr>
          <w:p w14:paraId="4CA72EB1"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15,384,173.58</w:t>
            </w:r>
          </w:p>
        </w:tc>
      </w:tr>
      <w:tr w:rsidR="001316A7" w:rsidRPr="001316A7" w14:paraId="6F1C387A" w14:textId="77777777" w:rsidTr="007468E6">
        <w:tc>
          <w:tcPr>
            <w:tcW w:w="3402" w:type="dxa"/>
            <w:vAlign w:val="center"/>
          </w:tcPr>
          <w:p w14:paraId="4068C2C6" w14:textId="77777777" w:rsidR="00707FDA" w:rsidRPr="001316A7" w:rsidRDefault="00707FDA" w:rsidP="003F4597">
            <w:pPr>
              <w:spacing w:before="29" w:line="288" w:lineRule="auto"/>
              <w:rPr>
                <w:color w:val="000000" w:themeColor="text1"/>
                <w:sz w:val="24"/>
              </w:rPr>
            </w:pPr>
            <w:r w:rsidRPr="001316A7">
              <w:rPr>
                <w:color w:val="000000" w:themeColor="text1"/>
                <w:sz w:val="24"/>
              </w:rPr>
              <w:t>5</w:t>
            </w:r>
            <w:r w:rsidRPr="001316A7">
              <w:rPr>
                <w:rFonts w:hint="eastAsia"/>
                <w:color w:val="000000" w:themeColor="text1"/>
                <w:sz w:val="24"/>
              </w:rPr>
              <w:t>．利息支出</w:t>
            </w:r>
          </w:p>
        </w:tc>
        <w:tc>
          <w:tcPr>
            <w:tcW w:w="993" w:type="dxa"/>
            <w:vAlign w:val="center"/>
          </w:tcPr>
          <w:p w14:paraId="0E0501F2"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7128567C"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338ACE61"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176BC57E" w14:textId="77777777" w:rsidTr="007468E6">
        <w:tc>
          <w:tcPr>
            <w:tcW w:w="3402" w:type="dxa"/>
            <w:vAlign w:val="center"/>
          </w:tcPr>
          <w:p w14:paraId="28AF86F9" w14:textId="77777777" w:rsidR="00707FDA" w:rsidRPr="001316A7" w:rsidRDefault="00707FDA" w:rsidP="003F4597">
            <w:pPr>
              <w:spacing w:before="29" w:line="288" w:lineRule="auto"/>
              <w:rPr>
                <w:color w:val="000000" w:themeColor="text1"/>
                <w:sz w:val="24"/>
              </w:rPr>
            </w:pPr>
            <w:r w:rsidRPr="001316A7">
              <w:rPr>
                <w:rFonts w:hint="eastAsia"/>
                <w:color w:val="000000" w:themeColor="text1"/>
                <w:sz w:val="24"/>
              </w:rPr>
              <w:t>其中：卖出回购金融资产支出</w:t>
            </w:r>
          </w:p>
        </w:tc>
        <w:tc>
          <w:tcPr>
            <w:tcW w:w="993" w:type="dxa"/>
            <w:vAlign w:val="center"/>
          </w:tcPr>
          <w:p w14:paraId="70D9D299"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6F71371C"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655C0D01"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1316A7" w:rsidRPr="001316A7" w14:paraId="1EF376CE" w14:textId="77777777" w:rsidTr="007468E6">
        <w:tc>
          <w:tcPr>
            <w:tcW w:w="3402" w:type="dxa"/>
            <w:vAlign w:val="center"/>
          </w:tcPr>
          <w:p w14:paraId="1C843C5B" w14:textId="77777777" w:rsidR="00707FDA" w:rsidRPr="001316A7" w:rsidRDefault="00707FDA" w:rsidP="003F4597">
            <w:pPr>
              <w:spacing w:before="29" w:line="288" w:lineRule="auto"/>
              <w:rPr>
                <w:color w:val="000000" w:themeColor="text1"/>
                <w:sz w:val="24"/>
              </w:rPr>
            </w:pPr>
            <w:r w:rsidRPr="001316A7">
              <w:rPr>
                <w:color w:val="000000" w:themeColor="text1"/>
                <w:sz w:val="24"/>
              </w:rPr>
              <w:t>6</w:t>
            </w:r>
            <w:r w:rsidRPr="001316A7">
              <w:rPr>
                <w:rFonts w:hint="eastAsia"/>
                <w:color w:val="000000" w:themeColor="text1"/>
                <w:sz w:val="24"/>
              </w:rPr>
              <w:t>．其他费用</w:t>
            </w:r>
          </w:p>
        </w:tc>
        <w:tc>
          <w:tcPr>
            <w:tcW w:w="993" w:type="dxa"/>
            <w:vAlign w:val="center"/>
          </w:tcPr>
          <w:p w14:paraId="180C30C6" w14:textId="77777777" w:rsidR="00707FDA" w:rsidRPr="001316A7" w:rsidRDefault="00707FDA" w:rsidP="00072FC7">
            <w:pPr>
              <w:widowControl/>
              <w:autoSpaceDE w:val="0"/>
              <w:autoSpaceDN w:val="0"/>
              <w:ind w:right="-15"/>
              <w:jc w:val="center"/>
              <w:textAlignment w:val="bottom"/>
              <w:rPr>
                <w:color w:val="000000" w:themeColor="text1"/>
                <w:sz w:val="24"/>
              </w:rPr>
            </w:pPr>
            <w:r w:rsidRPr="001316A7">
              <w:rPr>
                <w:color w:val="000000" w:themeColor="text1"/>
              </w:rPr>
              <w:t>7.4.7.20</w:t>
            </w:r>
          </w:p>
        </w:tc>
        <w:tc>
          <w:tcPr>
            <w:tcW w:w="2409" w:type="dxa"/>
            <w:vAlign w:val="center"/>
          </w:tcPr>
          <w:p w14:paraId="26B7DADF"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436,867.79</w:t>
            </w:r>
          </w:p>
        </w:tc>
        <w:tc>
          <w:tcPr>
            <w:tcW w:w="2194" w:type="dxa"/>
            <w:vAlign w:val="center"/>
          </w:tcPr>
          <w:p w14:paraId="765466AA"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439,838.83</w:t>
            </w:r>
          </w:p>
        </w:tc>
      </w:tr>
      <w:tr w:rsidR="001316A7" w:rsidRPr="001316A7" w14:paraId="623224B0" w14:textId="77777777" w:rsidTr="007468E6">
        <w:tc>
          <w:tcPr>
            <w:tcW w:w="3402" w:type="dxa"/>
            <w:vAlign w:val="center"/>
          </w:tcPr>
          <w:p w14:paraId="7D2177CD" w14:textId="77777777" w:rsidR="00707FDA" w:rsidRPr="001316A7" w:rsidRDefault="00707FDA" w:rsidP="003F4597">
            <w:pPr>
              <w:spacing w:before="29" w:line="288" w:lineRule="auto"/>
              <w:rPr>
                <w:b/>
                <w:color w:val="000000" w:themeColor="text1"/>
                <w:sz w:val="24"/>
              </w:rPr>
            </w:pPr>
            <w:r w:rsidRPr="001316A7">
              <w:rPr>
                <w:rFonts w:hint="eastAsia"/>
                <w:b/>
                <w:color w:val="000000" w:themeColor="text1"/>
                <w:sz w:val="24"/>
              </w:rPr>
              <w:t>三、利润总额（亏损总额以</w:t>
            </w:r>
            <w:r w:rsidR="009A4B06" w:rsidRPr="001316A7">
              <w:rPr>
                <w:b/>
                <w:color w:val="000000" w:themeColor="text1"/>
                <w:sz w:val="24"/>
              </w:rPr>
              <w:t>“-”</w:t>
            </w:r>
            <w:r w:rsidRPr="001316A7">
              <w:rPr>
                <w:rFonts w:hint="eastAsia"/>
                <w:b/>
                <w:color w:val="000000" w:themeColor="text1"/>
                <w:sz w:val="24"/>
              </w:rPr>
              <w:t>号填列）</w:t>
            </w:r>
          </w:p>
        </w:tc>
        <w:tc>
          <w:tcPr>
            <w:tcW w:w="993" w:type="dxa"/>
            <w:vAlign w:val="center"/>
          </w:tcPr>
          <w:p w14:paraId="07FDF1CE"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343228E7" w14:textId="77777777" w:rsidR="00707FDA" w:rsidRPr="001316A7" w:rsidRDefault="00707FDA" w:rsidP="001C5FC7">
            <w:pPr>
              <w:spacing w:before="29" w:line="288" w:lineRule="auto"/>
              <w:jc w:val="right"/>
              <w:rPr>
                <w:b/>
                <w:color w:val="000000" w:themeColor="text1"/>
                <w:sz w:val="24"/>
              </w:rPr>
            </w:pPr>
            <w:r w:rsidRPr="001316A7">
              <w:rPr>
                <w:b/>
                <w:color w:val="000000" w:themeColor="text1"/>
                <w:sz w:val="24"/>
              </w:rPr>
              <w:t>-526,008,826.16</w:t>
            </w:r>
          </w:p>
        </w:tc>
        <w:tc>
          <w:tcPr>
            <w:tcW w:w="2194" w:type="dxa"/>
            <w:vAlign w:val="center"/>
          </w:tcPr>
          <w:p w14:paraId="0358012F" w14:textId="77777777" w:rsidR="00707FDA" w:rsidRPr="001316A7" w:rsidRDefault="00707FDA" w:rsidP="001C5FC7">
            <w:pPr>
              <w:spacing w:before="29" w:line="288" w:lineRule="auto"/>
              <w:jc w:val="right"/>
              <w:rPr>
                <w:b/>
                <w:color w:val="000000" w:themeColor="text1"/>
                <w:sz w:val="24"/>
              </w:rPr>
            </w:pPr>
            <w:r w:rsidRPr="001316A7">
              <w:rPr>
                <w:b/>
                <w:color w:val="000000" w:themeColor="text1"/>
                <w:sz w:val="24"/>
              </w:rPr>
              <w:t>478,402,067.55</w:t>
            </w:r>
          </w:p>
        </w:tc>
      </w:tr>
      <w:tr w:rsidR="001316A7" w:rsidRPr="001316A7" w14:paraId="198CE521" w14:textId="77777777" w:rsidTr="007468E6">
        <w:tc>
          <w:tcPr>
            <w:tcW w:w="3402" w:type="dxa"/>
            <w:vAlign w:val="center"/>
          </w:tcPr>
          <w:p w14:paraId="38B6721E" w14:textId="77777777" w:rsidR="00707FDA" w:rsidRPr="001316A7" w:rsidRDefault="00707FDA" w:rsidP="003F4597">
            <w:pPr>
              <w:spacing w:before="29" w:line="288" w:lineRule="auto"/>
              <w:rPr>
                <w:color w:val="000000" w:themeColor="text1"/>
                <w:sz w:val="24"/>
              </w:rPr>
            </w:pPr>
            <w:r w:rsidRPr="001316A7">
              <w:rPr>
                <w:rFonts w:hint="eastAsia"/>
                <w:color w:val="000000" w:themeColor="text1"/>
                <w:sz w:val="24"/>
              </w:rPr>
              <w:t>减：所得税费用</w:t>
            </w:r>
          </w:p>
        </w:tc>
        <w:tc>
          <w:tcPr>
            <w:tcW w:w="993" w:type="dxa"/>
            <w:vAlign w:val="center"/>
          </w:tcPr>
          <w:p w14:paraId="4A44BE3E"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4A432617"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c>
          <w:tcPr>
            <w:tcW w:w="2194" w:type="dxa"/>
            <w:vAlign w:val="center"/>
          </w:tcPr>
          <w:p w14:paraId="0D192AD5" w14:textId="77777777" w:rsidR="00707FDA" w:rsidRPr="001316A7" w:rsidRDefault="00707FDA" w:rsidP="001C5FC7">
            <w:pPr>
              <w:spacing w:before="29" w:line="288" w:lineRule="auto"/>
              <w:jc w:val="right"/>
              <w:rPr>
                <w:color w:val="000000" w:themeColor="text1"/>
                <w:sz w:val="24"/>
              </w:rPr>
            </w:pPr>
            <w:r w:rsidRPr="001316A7">
              <w:rPr>
                <w:color w:val="000000" w:themeColor="text1"/>
                <w:sz w:val="24"/>
              </w:rPr>
              <w:t>-</w:t>
            </w:r>
          </w:p>
        </w:tc>
      </w:tr>
      <w:tr w:rsidR="00707FDA" w:rsidRPr="001316A7" w14:paraId="088AB94B" w14:textId="77777777" w:rsidTr="007468E6">
        <w:tc>
          <w:tcPr>
            <w:tcW w:w="3402" w:type="dxa"/>
            <w:vAlign w:val="center"/>
          </w:tcPr>
          <w:p w14:paraId="4D3EDBDC" w14:textId="77777777" w:rsidR="00707FDA" w:rsidRPr="001316A7" w:rsidRDefault="00707FDA" w:rsidP="003F4597">
            <w:pPr>
              <w:spacing w:before="29" w:line="288" w:lineRule="auto"/>
              <w:rPr>
                <w:b/>
                <w:color w:val="000000" w:themeColor="text1"/>
                <w:sz w:val="24"/>
              </w:rPr>
            </w:pPr>
            <w:r w:rsidRPr="001316A7">
              <w:rPr>
                <w:rFonts w:hint="eastAsia"/>
                <w:b/>
                <w:color w:val="000000" w:themeColor="text1"/>
                <w:sz w:val="24"/>
              </w:rPr>
              <w:t>四、净利润（净亏损以</w:t>
            </w:r>
            <w:r w:rsidR="009A4B06" w:rsidRPr="001316A7">
              <w:rPr>
                <w:b/>
                <w:color w:val="000000" w:themeColor="text1"/>
                <w:sz w:val="24"/>
              </w:rPr>
              <w:t>“-”</w:t>
            </w:r>
            <w:r w:rsidRPr="001316A7">
              <w:rPr>
                <w:rFonts w:hint="eastAsia"/>
                <w:b/>
                <w:color w:val="000000" w:themeColor="text1"/>
                <w:sz w:val="24"/>
              </w:rPr>
              <w:t>号填列）</w:t>
            </w:r>
          </w:p>
        </w:tc>
        <w:tc>
          <w:tcPr>
            <w:tcW w:w="993" w:type="dxa"/>
            <w:vAlign w:val="center"/>
          </w:tcPr>
          <w:p w14:paraId="7F855B96" w14:textId="77777777" w:rsidR="00707FDA" w:rsidRPr="001316A7" w:rsidRDefault="00707FDA" w:rsidP="00072FC7">
            <w:pPr>
              <w:widowControl/>
              <w:autoSpaceDE w:val="0"/>
              <w:autoSpaceDN w:val="0"/>
              <w:ind w:right="-15"/>
              <w:jc w:val="center"/>
              <w:textAlignment w:val="bottom"/>
              <w:rPr>
                <w:color w:val="000000" w:themeColor="text1"/>
                <w:sz w:val="24"/>
              </w:rPr>
            </w:pPr>
          </w:p>
        </w:tc>
        <w:tc>
          <w:tcPr>
            <w:tcW w:w="2409" w:type="dxa"/>
            <w:vAlign w:val="center"/>
          </w:tcPr>
          <w:p w14:paraId="3A179370" w14:textId="77777777" w:rsidR="00707FDA" w:rsidRPr="001316A7" w:rsidRDefault="00707FDA" w:rsidP="001C5FC7">
            <w:pPr>
              <w:spacing w:before="29" w:line="288" w:lineRule="auto"/>
              <w:jc w:val="right"/>
              <w:rPr>
                <w:b/>
                <w:color w:val="000000" w:themeColor="text1"/>
                <w:sz w:val="24"/>
              </w:rPr>
            </w:pPr>
            <w:r w:rsidRPr="001316A7">
              <w:rPr>
                <w:b/>
                <w:color w:val="000000" w:themeColor="text1"/>
                <w:sz w:val="24"/>
              </w:rPr>
              <w:t>-526,008,826.16</w:t>
            </w:r>
          </w:p>
        </w:tc>
        <w:tc>
          <w:tcPr>
            <w:tcW w:w="2194" w:type="dxa"/>
            <w:vAlign w:val="center"/>
          </w:tcPr>
          <w:p w14:paraId="357FF299" w14:textId="77777777" w:rsidR="00707FDA" w:rsidRPr="001316A7" w:rsidRDefault="00707FDA" w:rsidP="001C5FC7">
            <w:pPr>
              <w:spacing w:before="29" w:line="288" w:lineRule="auto"/>
              <w:jc w:val="right"/>
              <w:rPr>
                <w:b/>
                <w:color w:val="000000" w:themeColor="text1"/>
                <w:sz w:val="24"/>
              </w:rPr>
            </w:pPr>
            <w:r w:rsidRPr="001316A7">
              <w:rPr>
                <w:b/>
                <w:color w:val="000000" w:themeColor="text1"/>
                <w:sz w:val="24"/>
              </w:rPr>
              <w:t>478,402,067.55</w:t>
            </w:r>
          </w:p>
        </w:tc>
      </w:tr>
    </w:tbl>
    <w:p w14:paraId="4CF32054"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262C0531"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58" w:name="_Toc225498270"/>
      <w:bookmarkStart w:id="59" w:name="_Toc361324875"/>
      <w:r w:rsidRPr="001316A7">
        <w:rPr>
          <w:rFonts w:ascii="Times New Roman" w:hAnsi="Times New Roman"/>
          <w:color w:val="000000" w:themeColor="text1"/>
          <w:kern w:val="0"/>
          <w:szCs w:val="24"/>
        </w:rPr>
        <w:t xml:space="preserve">7.3 </w:t>
      </w:r>
      <w:r w:rsidRPr="001316A7">
        <w:rPr>
          <w:rFonts w:ascii="Times New Roman" w:hAnsi="Times New Roman" w:hint="eastAsia"/>
          <w:color w:val="000000" w:themeColor="text1"/>
          <w:kern w:val="0"/>
          <w:szCs w:val="24"/>
        </w:rPr>
        <w:t>所有者权益（基金净值）变动表</w:t>
      </w:r>
      <w:bookmarkEnd w:id="58"/>
      <w:bookmarkEnd w:id="59"/>
    </w:p>
    <w:p w14:paraId="01CFF801" w14:textId="77777777" w:rsidR="001A59F9" w:rsidRPr="001316A7" w:rsidRDefault="001A59F9" w:rsidP="004C51A0">
      <w:pPr>
        <w:spacing w:before="29" w:line="288" w:lineRule="auto"/>
        <w:rPr>
          <w:color w:val="000000" w:themeColor="text1"/>
          <w:sz w:val="24"/>
        </w:rPr>
      </w:pPr>
      <w:r w:rsidRPr="001316A7">
        <w:rPr>
          <w:rFonts w:hint="eastAsia"/>
          <w:color w:val="000000" w:themeColor="text1"/>
          <w:sz w:val="24"/>
        </w:rPr>
        <w:t>会计主体：</w:t>
      </w:r>
      <w:r w:rsidRPr="001316A7">
        <w:rPr>
          <w:color w:val="000000" w:themeColor="text1"/>
          <w:sz w:val="24"/>
        </w:rPr>
        <w:t>交银施罗德先锋混合型证券投资基金</w:t>
      </w:r>
    </w:p>
    <w:p w14:paraId="2269F19E" w14:textId="77777777" w:rsidR="001A59F9" w:rsidRPr="001316A7" w:rsidRDefault="001A59F9" w:rsidP="004C51A0">
      <w:pPr>
        <w:spacing w:before="29" w:line="288" w:lineRule="auto"/>
        <w:rPr>
          <w:color w:val="000000" w:themeColor="text1"/>
          <w:sz w:val="24"/>
        </w:rPr>
      </w:pPr>
      <w:r w:rsidRPr="001316A7">
        <w:rPr>
          <w:rFonts w:hint="eastAsia"/>
          <w:color w:val="000000" w:themeColor="text1"/>
          <w:sz w:val="24"/>
        </w:rPr>
        <w:t>本报告期：</w:t>
      </w:r>
      <w:r w:rsidR="00F64FAD" w:rsidRPr="001316A7">
        <w:rPr>
          <w:color w:val="000000" w:themeColor="text1"/>
          <w:sz w:val="24"/>
        </w:rPr>
        <w:t>2016</w:t>
      </w:r>
      <w:r w:rsidR="00F64FAD" w:rsidRPr="001316A7">
        <w:rPr>
          <w:color w:val="000000" w:themeColor="text1"/>
          <w:sz w:val="24"/>
        </w:rPr>
        <w:t>年</w:t>
      </w:r>
      <w:r w:rsidR="00F64FAD" w:rsidRPr="001316A7">
        <w:rPr>
          <w:color w:val="000000" w:themeColor="text1"/>
          <w:sz w:val="24"/>
        </w:rPr>
        <w:t>1</w:t>
      </w:r>
      <w:r w:rsidR="00F64FAD" w:rsidRPr="001316A7">
        <w:rPr>
          <w:color w:val="000000" w:themeColor="text1"/>
          <w:sz w:val="24"/>
        </w:rPr>
        <w:t>月</w:t>
      </w:r>
      <w:r w:rsidR="00F64FAD" w:rsidRPr="001316A7">
        <w:rPr>
          <w:color w:val="000000" w:themeColor="text1"/>
          <w:sz w:val="24"/>
        </w:rPr>
        <w:t>1</w:t>
      </w:r>
      <w:r w:rsidR="00F64FAD" w:rsidRPr="001316A7">
        <w:rPr>
          <w:color w:val="000000" w:themeColor="text1"/>
          <w:sz w:val="24"/>
        </w:rPr>
        <w:t>日</w:t>
      </w:r>
      <w:r w:rsidRPr="001316A7">
        <w:rPr>
          <w:rFonts w:hint="eastAsia"/>
          <w:color w:val="000000" w:themeColor="text1"/>
          <w:sz w:val="24"/>
        </w:rPr>
        <w:t>至</w:t>
      </w:r>
      <w:r w:rsidR="00F64FAD" w:rsidRPr="001316A7">
        <w:rPr>
          <w:color w:val="000000" w:themeColor="text1"/>
          <w:sz w:val="24"/>
        </w:rPr>
        <w:t>2016</w:t>
      </w:r>
      <w:r w:rsidR="00F64FAD" w:rsidRPr="001316A7">
        <w:rPr>
          <w:color w:val="000000" w:themeColor="text1"/>
          <w:sz w:val="24"/>
        </w:rPr>
        <w:t>年</w:t>
      </w:r>
      <w:r w:rsidR="00F64FAD" w:rsidRPr="001316A7">
        <w:rPr>
          <w:color w:val="000000" w:themeColor="text1"/>
          <w:sz w:val="24"/>
        </w:rPr>
        <w:t>12</w:t>
      </w:r>
      <w:r w:rsidR="00F64FAD" w:rsidRPr="001316A7">
        <w:rPr>
          <w:color w:val="000000" w:themeColor="text1"/>
          <w:sz w:val="24"/>
        </w:rPr>
        <w:t>月</w:t>
      </w:r>
      <w:r w:rsidR="00F64FAD" w:rsidRPr="001316A7">
        <w:rPr>
          <w:color w:val="000000" w:themeColor="text1"/>
          <w:sz w:val="24"/>
        </w:rPr>
        <w:t>31</w:t>
      </w:r>
      <w:r w:rsidR="00F64FAD" w:rsidRPr="001316A7">
        <w:rPr>
          <w:color w:val="000000" w:themeColor="text1"/>
          <w:sz w:val="24"/>
        </w:rPr>
        <w:t>日</w:t>
      </w:r>
    </w:p>
    <w:p w14:paraId="5566F72B" w14:textId="77777777" w:rsidR="001A59F9" w:rsidRPr="001316A7" w:rsidRDefault="001A59F9" w:rsidP="00696586">
      <w:pPr>
        <w:autoSpaceDE w:val="0"/>
        <w:autoSpaceDN w:val="0"/>
        <w:adjustRightInd w:val="0"/>
        <w:spacing w:before="29" w:line="288" w:lineRule="auto"/>
        <w:ind w:left="15"/>
        <w:jc w:val="right"/>
        <w:rPr>
          <w:color w:val="000000" w:themeColor="text1"/>
          <w:kern w:val="0"/>
          <w:sz w:val="24"/>
        </w:rPr>
      </w:pPr>
      <w:r w:rsidRPr="001316A7">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316A7" w:rsidRPr="001316A7" w14:paraId="197E2295" w14:textId="77777777" w:rsidTr="00705A28">
        <w:tc>
          <w:tcPr>
            <w:tcW w:w="3459" w:type="dxa"/>
            <w:vMerge w:val="restart"/>
            <w:vAlign w:val="center"/>
          </w:tcPr>
          <w:p w14:paraId="6A250303"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项目</w:t>
            </w:r>
          </w:p>
        </w:tc>
        <w:tc>
          <w:tcPr>
            <w:tcW w:w="3459" w:type="dxa"/>
            <w:gridSpan w:val="3"/>
            <w:vAlign w:val="center"/>
          </w:tcPr>
          <w:p w14:paraId="28F1747D"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本期</w:t>
            </w:r>
          </w:p>
          <w:p w14:paraId="520EB68D" w14:textId="77777777" w:rsidR="001A59F9" w:rsidRPr="001316A7" w:rsidRDefault="00F64FAD" w:rsidP="00D34C2B">
            <w:pPr>
              <w:pStyle w:val="af6"/>
              <w:spacing w:before="29" w:beforeAutospacing="0" w:after="0" w:afterAutospacing="0" w:line="288" w:lineRule="auto"/>
              <w:jc w:val="center"/>
              <w:rPr>
                <w:rFonts w:ascii="Times New Roman" w:hAnsi="Times New Roman"/>
                <w:b/>
                <w:color w:val="000000" w:themeColor="text1"/>
                <w:kern w:val="2"/>
              </w:rPr>
            </w:pPr>
            <w:r w:rsidRPr="001316A7">
              <w:rPr>
                <w:rFonts w:ascii="Times New Roman" w:hAnsi="Times New Roman"/>
                <w:b/>
                <w:color w:val="000000" w:themeColor="text1"/>
                <w:kern w:val="2"/>
              </w:rPr>
              <w:t>2016</w:t>
            </w:r>
            <w:r w:rsidRPr="001316A7">
              <w:rPr>
                <w:rFonts w:ascii="Times New Roman" w:hAnsi="Times New Roman"/>
                <w:b/>
                <w:color w:val="000000" w:themeColor="text1"/>
                <w:kern w:val="2"/>
              </w:rPr>
              <w:t>年</w:t>
            </w:r>
            <w:r w:rsidRPr="001316A7">
              <w:rPr>
                <w:rFonts w:ascii="Times New Roman" w:hAnsi="Times New Roman"/>
                <w:b/>
                <w:color w:val="000000" w:themeColor="text1"/>
                <w:kern w:val="2"/>
              </w:rPr>
              <w:t>1</w:t>
            </w:r>
            <w:r w:rsidRPr="001316A7">
              <w:rPr>
                <w:rFonts w:ascii="Times New Roman" w:hAnsi="Times New Roman"/>
                <w:b/>
                <w:color w:val="000000" w:themeColor="text1"/>
                <w:kern w:val="2"/>
              </w:rPr>
              <w:t>月</w:t>
            </w:r>
            <w:r w:rsidRPr="001316A7">
              <w:rPr>
                <w:rFonts w:ascii="Times New Roman" w:hAnsi="Times New Roman"/>
                <w:b/>
                <w:color w:val="000000" w:themeColor="text1"/>
                <w:kern w:val="2"/>
              </w:rPr>
              <w:t>1</w:t>
            </w:r>
            <w:r w:rsidRPr="001316A7">
              <w:rPr>
                <w:rFonts w:ascii="Times New Roman" w:hAnsi="Times New Roman"/>
                <w:b/>
                <w:color w:val="000000" w:themeColor="text1"/>
                <w:kern w:val="2"/>
              </w:rPr>
              <w:t>日</w:t>
            </w:r>
            <w:r w:rsidR="001A59F9" w:rsidRPr="001316A7">
              <w:rPr>
                <w:rFonts w:ascii="Times New Roman" w:hAnsi="Times New Roman" w:hint="eastAsia"/>
                <w:b/>
                <w:color w:val="000000" w:themeColor="text1"/>
                <w:kern w:val="2"/>
              </w:rPr>
              <w:t>至</w:t>
            </w:r>
            <w:r w:rsidRPr="001316A7">
              <w:rPr>
                <w:rFonts w:ascii="Times New Roman" w:hAnsi="Times New Roman"/>
                <w:b/>
                <w:color w:val="000000" w:themeColor="text1"/>
                <w:kern w:val="2"/>
              </w:rPr>
              <w:t>2016</w:t>
            </w:r>
            <w:r w:rsidRPr="001316A7">
              <w:rPr>
                <w:rFonts w:ascii="Times New Roman" w:hAnsi="Times New Roman"/>
                <w:b/>
                <w:color w:val="000000" w:themeColor="text1"/>
                <w:kern w:val="2"/>
              </w:rPr>
              <w:t>年</w:t>
            </w:r>
            <w:r w:rsidRPr="001316A7">
              <w:rPr>
                <w:rFonts w:ascii="Times New Roman" w:hAnsi="Times New Roman"/>
                <w:b/>
                <w:color w:val="000000" w:themeColor="text1"/>
                <w:kern w:val="2"/>
              </w:rPr>
              <w:t>12</w:t>
            </w:r>
            <w:r w:rsidRPr="001316A7">
              <w:rPr>
                <w:rFonts w:ascii="Times New Roman" w:hAnsi="Times New Roman"/>
                <w:b/>
                <w:color w:val="000000" w:themeColor="text1"/>
                <w:kern w:val="2"/>
              </w:rPr>
              <w:t>月</w:t>
            </w:r>
            <w:r w:rsidRPr="001316A7">
              <w:rPr>
                <w:rFonts w:ascii="Times New Roman" w:hAnsi="Times New Roman"/>
                <w:b/>
                <w:color w:val="000000" w:themeColor="text1"/>
                <w:kern w:val="2"/>
              </w:rPr>
              <w:t>31</w:t>
            </w:r>
            <w:r w:rsidRPr="001316A7">
              <w:rPr>
                <w:rFonts w:ascii="Times New Roman" w:hAnsi="Times New Roman"/>
                <w:b/>
                <w:color w:val="000000" w:themeColor="text1"/>
                <w:kern w:val="2"/>
              </w:rPr>
              <w:t>日</w:t>
            </w:r>
          </w:p>
        </w:tc>
      </w:tr>
      <w:tr w:rsidR="001316A7" w:rsidRPr="001316A7" w14:paraId="151C19F0" w14:textId="77777777" w:rsidTr="00705A28">
        <w:tc>
          <w:tcPr>
            <w:tcW w:w="3459" w:type="dxa"/>
            <w:vMerge/>
            <w:vAlign w:val="center"/>
          </w:tcPr>
          <w:p w14:paraId="17015C10" w14:textId="77777777" w:rsidR="001A59F9" w:rsidRPr="001316A7" w:rsidRDefault="001A59F9" w:rsidP="00D34C2B">
            <w:pPr>
              <w:spacing w:before="29" w:line="288" w:lineRule="auto"/>
              <w:jc w:val="center"/>
              <w:rPr>
                <w:b/>
                <w:color w:val="000000" w:themeColor="text1"/>
                <w:sz w:val="24"/>
              </w:rPr>
            </w:pPr>
          </w:p>
        </w:tc>
        <w:tc>
          <w:tcPr>
            <w:tcW w:w="3459" w:type="dxa"/>
            <w:vAlign w:val="center"/>
          </w:tcPr>
          <w:p w14:paraId="2A35928D"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实收基金</w:t>
            </w:r>
          </w:p>
        </w:tc>
        <w:tc>
          <w:tcPr>
            <w:tcW w:w="3459" w:type="dxa"/>
            <w:vAlign w:val="center"/>
          </w:tcPr>
          <w:p w14:paraId="644402A9"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未分配利润</w:t>
            </w:r>
          </w:p>
        </w:tc>
        <w:tc>
          <w:tcPr>
            <w:tcW w:w="3459" w:type="dxa"/>
            <w:vAlign w:val="center"/>
          </w:tcPr>
          <w:p w14:paraId="20270CA0"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所有者权益合计</w:t>
            </w:r>
          </w:p>
        </w:tc>
      </w:tr>
      <w:tr w:rsidR="001316A7" w:rsidRPr="001316A7" w14:paraId="35655412" w14:textId="77777777" w:rsidTr="00705A28">
        <w:tc>
          <w:tcPr>
            <w:tcW w:w="3459" w:type="dxa"/>
            <w:vAlign w:val="center"/>
          </w:tcPr>
          <w:p w14:paraId="721BCE6C"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一、期初所有者权益（基金净值）</w:t>
            </w:r>
          </w:p>
        </w:tc>
        <w:tc>
          <w:tcPr>
            <w:tcW w:w="3459" w:type="dxa"/>
            <w:vAlign w:val="center"/>
          </w:tcPr>
          <w:p w14:paraId="2FCAF4F4"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1,313,635,714.40</w:t>
            </w:r>
          </w:p>
        </w:tc>
        <w:tc>
          <w:tcPr>
            <w:tcW w:w="3459" w:type="dxa"/>
            <w:vAlign w:val="center"/>
          </w:tcPr>
          <w:p w14:paraId="182407E4"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1,518,415,236.58</w:t>
            </w:r>
          </w:p>
        </w:tc>
        <w:tc>
          <w:tcPr>
            <w:tcW w:w="3459" w:type="dxa"/>
            <w:vAlign w:val="center"/>
          </w:tcPr>
          <w:p w14:paraId="394F61BD"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2,832,050,950.98</w:t>
            </w:r>
          </w:p>
        </w:tc>
      </w:tr>
      <w:tr w:rsidR="001316A7" w:rsidRPr="001316A7" w14:paraId="1879E144" w14:textId="77777777" w:rsidTr="00705A28">
        <w:tc>
          <w:tcPr>
            <w:tcW w:w="3459" w:type="dxa"/>
            <w:vAlign w:val="center"/>
          </w:tcPr>
          <w:p w14:paraId="0B570A2A"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二、本期经营活动产生的基金净值变</w:t>
            </w:r>
            <w:r w:rsidRPr="001316A7">
              <w:rPr>
                <w:rFonts w:hint="eastAsia"/>
                <w:color w:val="000000" w:themeColor="text1"/>
                <w:sz w:val="24"/>
              </w:rPr>
              <w:lastRenderedPageBreak/>
              <w:t>动数（本期利润）</w:t>
            </w:r>
          </w:p>
        </w:tc>
        <w:tc>
          <w:tcPr>
            <w:tcW w:w="3459" w:type="dxa"/>
            <w:vAlign w:val="center"/>
          </w:tcPr>
          <w:p w14:paraId="252D95A5"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lastRenderedPageBreak/>
              <w:t>-</w:t>
            </w:r>
          </w:p>
        </w:tc>
        <w:tc>
          <w:tcPr>
            <w:tcW w:w="3459" w:type="dxa"/>
            <w:vAlign w:val="center"/>
          </w:tcPr>
          <w:p w14:paraId="60D2B11B"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-526,008,826.16</w:t>
            </w:r>
          </w:p>
        </w:tc>
        <w:tc>
          <w:tcPr>
            <w:tcW w:w="3459" w:type="dxa"/>
            <w:vAlign w:val="center"/>
          </w:tcPr>
          <w:p w14:paraId="0DE154AB"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-526,008,826.16</w:t>
            </w:r>
          </w:p>
        </w:tc>
      </w:tr>
      <w:tr w:rsidR="001316A7" w:rsidRPr="001316A7" w14:paraId="5F058073" w14:textId="77777777" w:rsidTr="00705A28">
        <w:tc>
          <w:tcPr>
            <w:tcW w:w="3459" w:type="dxa"/>
            <w:vAlign w:val="center"/>
          </w:tcPr>
          <w:p w14:paraId="16C3A993"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lastRenderedPageBreak/>
              <w:t>三、本期基金份额交易产生的基金净值变动数（净值减少以</w:t>
            </w:r>
            <w:r w:rsidR="00C37A8A" w:rsidRPr="001316A7">
              <w:rPr>
                <w:color w:val="000000" w:themeColor="text1"/>
                <w:sz w:val="24"/>
              </w:rPr>
              <w:t>“-”</w:t>
            </w:r>
            <w:r w:rsidRPr="001316A7">
              <w:rPr>
                <w:rFonts w:hint="eastAsia"/>
                <w:color w:val="000000" w:themeColor="text1"/>
                <w:sz w:val="24"/>
              </w:rPr>
              <w:t>号填列）</w:t>
            </w:r>
          </w:p>
        </w:tc>
        <w:tc>
          <w:tcPr>
            <w:tcW w:w="3459" w:type="dxa"/>
            <w:vAlign w:val="center"/>
          </w:tcPr>
          <w:p w14:paraId="6B4D24E5"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-33,431,785.76</w:t>
            </w:r>
          </w:p>
        </w:tc>
        <w:tc>
          <w:tcPr>
            <w:tcW w:w="3459" w:type="dxa"/>
            <w:vAlign w:val="center"/>
          </w:tcPr>
          <w:p w14:paraId="098D63C0"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-28,505,602.75</w:t>
            </w:r>
          </w:p>
        </w:tc>
        <w:tc>
          <w:tcPr>
            <w:tcW w:w="3459" w:type="dxa"/>
            <w:vAlign w:val="center"/>
          </w:tcPr>
          <w:p w14:paraId="10386849"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-61,937,388.51</w:t>
            </w:r>
          </w:p>
        </w:tc>
      </w:tr>
      <w:tr w:rsidR="001316A7" w:rsidRPr="001316A7" w14:paraId="089C6152" w14:textId="77777777" w:rsidTr="00705A28">
        <w:tc>
          <w:tcPr>
            <w:tcW w:w="3459" w:type="dxa"/>
            <w:vAlign w:val="center"/>
          </w:tcPr>
          <w:p w14:paraId="711DA400"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其中：</w:t>
            </w:r>
            <w:r w:rsidRPr="001316A7">
              <w:rPr>
                <w:color w:val="000000" w:themeColor="text1"/>
                <w:sz w:val="24"/>
              </w:rPr>
              <w:t>1.</w:t>
            </w:r>
            <w:r w:rsidRPr="001316A7">
              <w:rPr>
                <w:rFonts w:hint="eastAsia"/>
                <w:color w:val="000000" w:themeColor="text1"/>
                <w:sz w:val="24"/>
              </w:rPr>
              <w:t>基金申购款</w:t>
            </w:r>
          </w:p>
        </w:tc>
        <w:tc>
          <w:tcPr>
            <w:tcW w:w="3459" w:type="dxa"/>
            <w:vAlign w:val="center"/>
          </w:tcPr>
          <w:p w14:paraId="1929873E"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1,952,902,151.09</w:t>
            </w:r>
          </w:p>
        </w:tc>
        <w:tc>
          <w:tcPr>
            <w:tcW w:w="3459" w:type="dxa"/>
            <w:vAlign w:val="center"/>
          </w:tcPr>
          <w:p w14:paraId="69361715"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815,797,449.55</w:t>
            </w:r>
          </w:p>
        </w:tc>
        <w:tc>
          <w:tcPr>
            <w:tcW w:w="3459" w:type="dxa"/>
            <w:vAlign w:val="center"/>
          </w:tcPr>
          <w:p w14:paraId="5B207E5B"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2,768,699,600.64</w:t>
            </w:r>
          </w:p>
        </w:tc>
      </w:tr>
      <w:tr w:rsidR="001316A7" w:rsidRPr="001316A7" w14:paraId="35EF51D7" w14:textId="77777777" w:rsidTr="00705A28">
        <w:tc>
          <w:tcPr>
            <w:tcW w:w="3459" w:type="dxa"/>
            <w:vAlign w:val="center"/>
          </w:tcPr>
          <w:p w14:paraId="724E4EB8" w14:textId="77777777" w:rsidR="001A59F9" w:rsidRPr="001316A7" w:rsidRDefault="001A59F9" w:rsidP="00540257">
            <w:pPr>
              <w:spacing w:before="29" w:line="288" w:lineRule="auto"/>
              <w:ind w:firstLineChars="250" w:firstLine="600"/>
              <w:rPr>
                <w:color w:val="000000" w:themeColor="text1"/>
                <w:sz w:val="24"/>
              </w:rPr>
            </w:pPr>
            <w:r w:rsidRPr="001316A7">
              <w:rPr>
                <w:color w:val="000000" w:themeColor="text1"/>
                <w:sz w:val="24"/>
              </w:rPr>
              <w:t>2.</w:t>
            </w:r>
            <w:r w:rsidRPr="001316A7">
              <w:rPr>
                <w:rFonts w:hint="eastAsia"/>
                <w:color w:val="000000" w:themeColor="text1"/>
                <w:sz w:val="24"/>
              </w:rPr>
              <w:t>基金赎回款</w:t>
            </w:r>
          </w:p>
        </w:tc>
        <w:tc>
          <w:tcPr>
            <w:tcW w:w="3459" w:type="dxa"/>
            <w:vAlign w:val="center"/>
          </w:tcPr>
          <w:p w14:paraId="412ED112"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-1,986,333,936.85</w:t>
            </w:r>
          </w:p>
        </w:tc>
        <w:tc>
          <w:tcPr>
            <w:tcW w:w="3459" w:type="dxa"/>
            <w:vAlign w:val="center"/>
          </w:tcPr>
          <w:p w14:paraId="3C176C7E"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-844,303,052.30</w:t>
            </w:r>
          </w:p>
        </w:tc>
        <w:tc>
          <w:tcPr>
            <w:tcW w:w="3459" w:type="dxa"/>
            <w:vAlign w:val="center"/>
          </w:tcPr>
          <w:p w14:paraId="69A9E627"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-2,830,636,989.15</w:t>
            </w:r>
          </w:p>
        </w:tc>
      </w:tr>
      <w:tr w:rsidR="001316A7" w:rsidRPr="001316A7" w14:paraId="5149E297" w14:textId="77777777" w:rsidTr="00705A28">
        <w:tc>
          <w:tcPr>
            <w:tcW w:w="3459" w:type="dxa"/>
            <w:vAlign w:val="center"/>
          </w:tcPr>
          <w:p w14:paraId="39237F9F"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四、本期向基金份额持有人分配利润产生的基金净值变动（净值减少以</w:t>
            </w:r>
            <w:r w:rsidR="00C37A8A" w:rsidRPr="001316A7">
              <w:rPr>
                <w:color w:val="000000" w:themeColor="text1"/>
                <w:sz w:val="24"/>
              </w:rPr>
              <w:t>“-”</w:t>
            </w:r>
            <w:r w:rsidRPr="001316A7">
              <w:rPr>
                <w:rFonts w:hint="eastAsia"/>
                <w:color w:val="000000" w:themeColor="text1"/>
                <w:sz w:val="24"/>
              </w:rPr>
              <w:t>号填列）</w:t>
            </w:r>
          </w:p>
        </w:tc>
        <w:tc>
          <w:tcPr>
            <w:tcW w:w="3459" w:type="dxa"/>
            <w:vAlign w:val="center"/>
          </w:tcPr>
          <w:p w14:paraId="21E3BA6D"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w:t>
            </w:r>
          </w:p>
        </w:tc>
        <w:tc>
          <w:tcPr>
            <w:tcW w:w="3459" w:type="dxa"/>
            <w:vAlign w:val="center"/>
          </w:tcPr>
          <w:p w14:paraId="38739BE6"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-417,468,307.77</w:t>
            </w:r>
          </w:p>
        </w:tc>
        <w:tc>
          <w:tcPr>
            <w:tcW w:w="3459" w:type="dxa"/>
            <w:vAlign w:val="center"/>
          </w:tcPr>
          <w:p w14:paraId="46309827"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-417,468,307.77</w:t>
            </w:r>
          </w:p>
        </w:tc>
      </w:tr>
      <w:tr w:rsidR="001316A7" w:rsidRPr="001316A7" w14:paraId="7673311E" w14:textId="77777777" w:rsidTr="00705A28">
        <w:tc>
          <w:tcPr>
            <w:tcW w:w="3459" w:type="dxa"/>
            <w:vAlign w:val="center"/>
          </w:tcPr>
          <w:p w14:paraId="1A868D34"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五、期末所有者权益（基金净值）</w:t>
            </w:r>
          </w:p>
        </w:tc>
        <w:tc>
          <w:tcPr>
            <w:tcW w:w="3459" w:type="dxa"/>
            <w:vAlign w:val="center"/>
          </w:tcPr>
          <w:p w14:paraId="36E3CF45"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1,280,203,928.64</w:t>
            </w:r>
          </w:p>
        </w:tc>
        <w:tc>
          <w:tcPr>
            <w:tcW w:w="3459" w:type="dxa"/>
            <w:vAlign w:val="center"/>
          </w:tcPr>
          <w:p w14:paraId="5C935990"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546,432,499.90</w:t>
            </w:r>
          </w:p>
        </w:tc>
        <w:tc>
          <w:tcPr>
            <w:tcW w:w="3459" w:type="dxa"/>
            <w:vAlign w:val="center"/>
          </w:tcPr>
          <w:p w14:paraId="1BDFDECD"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1,826,636,428.54</w:t>
            </w:r>
          </w:p>
        </w:tc>
      </w:tr>
      <w:tr w:rsidR="001316A7" w:rsidRPr="001316A7" w14:paraId="4249885E" w14:textId="77777777" w:rsidTr="00C37A8A">
        <w:tc>
          <w:tcPr>
            <w:tcW w:w="3459" w:type="dxa"/>
            <w:vMerge w:val="restart"/>
            <w:vAlign w:val="center"/>
          </w:tcPr>
          <w:p w14:paraId="3C303326"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项目</w:t>
            </w:r>
          </w:p>
        </w:tc>
        <w:tc>
          <w:tcPr>
            <w:tcW w:w="3459" w:type="dxa"/>
            <w:gridSpan w:val="3"/>
            <w:vAlign w:val="center"/>
          </w:tcPr>
          <w:p w14:paraId="20271E56" w14:textId="77777777" w:rsidR="001A59F9" w:rsidRPr="001316A7" w:rsidRDefault="001A59F9" w:rsidP="00D34C2B">
            <w:pPr>
              <w:spacing w:before="29" w:line="288" w:lineRule="auto"/>
              <w:jc w:val="center"/>
              <w:rPr>
                <w:b/>
                <w:color w:val="000000" w:themeColor="text1"/>
                <w:sz w:val="24"/>
              </w:rPr>
            </w:pPr>
            <w:r w:rsidRPr="001316A7">
              <w:rPr>
                <w:rFonts w:hint="eastAsia"/>
                <w:b/>
                <w:color w:val="000000" w:themeColor="text1"/>
                <w:sz w:val="24"/>
              </w:rPr>
              <w:t>上年度可比期间</w:t>
            </w:r>
          </w:p>
          <w:p w14:paraId="17C38171" w14:textId="77777777" w:rsidR="001A59F9" w:rsidRPr="001316A7" w:rsidRDefault="007F35DC" w:rsidP="00D34C2B">
            <w:pPr>
              <w:pStyle w:val="af6"/>
              <w:spacing w:before="29" w:beforeAutospacing="0" w:after="0" w:afterAutospacing="0" w:line="288" w:lineRule="auto"/>
              <w:jc w:val="center"/>
              <w:rPr>
                <w:rFonts w:ascii="Times New Roman" w:hAnsi="Times New Roman"/>
                <w:b/>
                <w:color w:val="000000" w:themeColor="text1"/>
                <w:kern w:val="2"/>
              </w:rPr>
            </w:pPr>
            <w:r w:rsidRPr="001316A7">
              <w:rPr>
                <w:rFonts w:ascii="Times New Roman" w:hAnsi="Times New Roman"/>
                <w:b/>
                <w:color w:val="000000" w:themeColor="text1"/>
                <w:kern w:val="2"/>
              </w:rPr>
              <w:t>2015</w:t>
            </w:r>
            <w:r w:rsidRPr="001316A7">
              <w:rPr>
                <w:rFonts w:ascii="Times New Roman" w:hAnsi="Times New Roman"/>
                <w:b/>
                <w:color w:val="000000" w:themeColor="text1"/>
                <w:kern w:val="2"/>
              </w:rPr>
              <w:t>年</w:t>
            </w:r>
            <w:r w:rsidRPr="001316A7">
              <w:rPr>
                <w:rFonts w:ascii="Times New Roman" w:hAnsi="Times New Roman"/>
                <w:b/>
                <w:color w:val="000000" w:themeColor="text1"/>
                <w:kern w:val="2"/>
              </w:rPr>
              <w:t>1</w:t>
            </w:r>
            <w:r w:rsidRPr="001316A7">
              <w:rPr>
                <w:rFonts w:ascii="Times New Roman" w:hAnsi="Times New Roman"/>
                <w:b/>
                <w:color w:val="000000" w:themeColor="text1"/>
                <w:kern w:val="2"/>
              </w:rPr>
              <w:t>月</w:t>
            </w:r>
            <w:r w:rsidRPr="001316A7">
              <w:rPr>
                <w:rFonts w:ascii="Times New Roman" w:hAnsi="Times New Roman"/>
                <w:b/>
                <w:color w:val="000000" w:themeColor="text1"/>
                <w:kern w:val="2"/>
              </w:rPr>
              <w:t>1</w:t>
            </w:r>
            <w:r w:rsidRPr="001316A7">
              <w:rPr>
                <w:rFonts w:ascii="Times New Roman" w:hAnsi="Times New Roman"/>
                <w:b/>
                <w:color w:val="000000" w:themeColor="text1"/>
                <w:kern w:val="2"/>
              </w:rPr>
              <w:t>日至</w:t>
            </w:r>
            <w:r w:rsidRPr="001316A7">
              <w:rPr>
                <w:rFonts w:ascii="Times New Roman" w:hAnsi="Times New Roman"/>
                <w:b/>
                <w:color w:val="000000" w:themeColor="text1"/>
                <w:kern w:val="2"/>
              </w:rPr>
              <w:t>2015</w:t>
            </w:r>
            <w:r w:rsidRPr="001316A7">
              <w:rPr>
                <w:rFonts w:ascii="Times New Roman" w:hAnsi="Times New Roman"/>
                <w:b/>
                <w:color w:val="000000" w:themeColor="text1"/>
                <w:kern w:val="2"/>
              </w:rPr>
              <w:t>年</w:t>
            </w:r>
            <w:r w:rsidRPr="001316A7">
              <w:rPr>
                <w:rFonts w:ascii="Times New Roman" w:hAnsi="Times New Roman"/>
                <w:b/>
                <w:color w:val="000000" w:themeColor="text1"/>
                <w:kern w:val="2"/>
              </w:rPr>
              <w:t>12</w:t>
            </w:r>
            <w:r w:rsidRPr="001316A7">
              <w:rPr>
                <w:rFonts w:ascii="Times New Roman" w:hAnsi="Times New Roman"/>
                <w:b/>
                <w:color w:val="000000" w:themeColor="text1"/>
                <w:kern w:val="2"/>
              </w:rPr>
              <w:t>月</w:t>
            </w:r>
            <w:r w:rsidRPr="001316A7">
              <w:rPr>
                <w:rFonts w:ascii="Times New Roman" w:hAnsi="Times New Roman"/>
                <w:b/>
                <w:color w:val="000000" w:themeColor="text1"/>
                <w:kern w:val="2"/>
              </w:rPr>
              <w:t>31</w:t>
            </w:r>
            <w:r w:rsidRPr="001316A7">
              <w:rPr>
                <w:rFonts w:ascii="Times New Roman" w:hAnsi="Times New Roman"/>
                <w:b/>
                <w:color w:val="000000" w:themeColor="text1"/>
                <w:kern w:val="2"/>
              </w:rPr>
              <w:t>日</w:t>
            </w:r>
          </w:p>
        </w:tc>
      </w:tr>
      <w:tr w:rsidR="001316A7" w:rsidRPr="001316A7" w14:paraId="08F2FFF3" w14:textId="77777777" w:rsidTr="00C37A8A">
        <w:tc>
          <w:tcPr>
            <w:tcW w:w="3459" w:type="dxa"/>
            <w:vMerge/>
            <w:vAlign w:val="center"/>
          </w:tcPr>
          <w:p w14:paraId="1A016075" w14:textId="77777777" w:rsidR="001A59F9" w:rsidRPr="001316A7" w:rsidRDefault="001A59F9" w:rsidP="00D34C2B">
            <w:pPr>
              <w:spacing w:before="29" w:line="288" w:lineRule="auto"/>
              <w:jc w:val="center"/>
              <w:rPr>
                <w:b/>
                <w:color w:val="000000" w:themeColor="text1"/>
                <w:sz w:val="24"/>
              </w:rPr>
            </w:pPr>
          </w:p>
        </w:tc>
        <w:tc>
          <w:tcPr>
            <w:tcW w:w="3459" w:type="dxa"/>
            <w:vAlign w:val="center"/>
          </w:tcPr>
          <w:p w14:paraId="41DE27F8" w14:textId="77777777" w:rsidR="001A59F9" w:rsidRPr="001316A7" w:rsidRDefault="001A59F9" w:rsidP="000F6A8A">
            <w:pPr>
              <w:spacing w:before="29" w:line="288" w:lineRule="auto"/>
              <w:jc w:val="center"/>
              <w:rPr>
                <w:b/>
                <w:color w:val="000000" w:themeColor="text1"/>
                <w:sz w:val="24"/>
              </w:rPr>
            </w:pPr>
            <w:r w:rsidRPr="001316A7">
              <w:rPr>
                <w:rFonts w:hint="eastAsia"/>
                <w:b/>
                <w:color w:val="000000" w:themeColor="text1"/>
                <w:sz w:val="24"/>
              </w:rPr>
              <w:t>实收基金</w:t>
            </w:r>
          </w:p>
        </w:tc>
        <w:tc>
          <w:tcPr>
            <w:tcW w:w="3459" w:type="dxa"/>
            <w:vAlign w:val="center"/>
          </w:tcPr>
          <w:p w14:paraId="02B0292B" w14:textId="77777777" w:rsidR="001A59F9" w:rsidRPr="001316A7" w:rsidRDefault="001A59F9" w:rsidP="000F6A8A">
            <w:pPr>
              <w:spacing w:before="29" w:line="288" w:lineRule="auto"/>
              <w:jc w:val="center"/>
              <w:rPr>
                <w:b/>
                <w:color w:val="000000" w:themeColor="text1"/>
                <w:sz w:val="24"/>
              </w:rPr>
            </w:pPr>
            <w:r w:rsidRPr="001316A7">
              <w:rPr>
                <w:rFonts w:hint="eastAsia"/>
                <w:b/>
                <w:color w:val="000000" w:themeColor="text1"/>
                <w:sz w:val="24"/>
              </w:rPr>
              <w:t>未分配利润</w:t>
            </w:r>
          </w:p>
        </w:tc>
        <w:tc>
          <w:tcPr>
            <w:tcW w:w="3459" w:type="dxa"/>
            <w:vAlign w:val="center"/>
          </w:tcPr>
          <w:p w14:paraId="3B280274" w14:textId="77777777" w:rsidR="001A59F9" w:rsidRPr="001316A7" w:rsidRDefault="001A59F9" w:rsidP="000F6A8A">
            <w:pPr>
              <w:spacing w:before="29" w:line="288" w:lineRule="auto"/>
              <w:jc w:val="center"/>
              <w:rPr>
                <w:b/>
                <w:color w:val="000000" w:themeColor="text1"/>
                <w:sz w:val="24"/>
              </w:rPr>
            </w:pPr>
            <w:r w:rsidRPr="001316A7">
              <w:rPr>
                <w:rFonts w:hint="eastAsia"/>
                <w:b/>
                <w:color w:val="000000" w:themeColor="text1"/>
                <w:sz w:val="24"/>
              </w:rPr>
              <w:t>所有者权益合计</w:t>
            </w:r>
          </w:p>
        </w:tc>
      </w:tr>
      <w:tr w:rsidR="001316A7" w:rsidRPr="001316A7" w14:paraId="7CD454F9" w14:textId="77777777" w:rsidTr="00C37A8A">
        <w:tc>
          <w:tcPr>
            <w:tcW w:w="3459" w:type="dxa"/>
            <w:vAlign w:val="center"/>
          </w:tcPr>
          <w:p w14:paraId="6D51D5A8"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一、期初所有者权益（基金净值）</w:t>
            </w:r>
          </w:p>
        </w:tc>
        <w:tc>
          <w:tcPr>
            <w:tcW w:w="3459" w:type="dxa"/>
            <w:vAlign w:val="center"/>
          </w:tcPr>
          <w:p w14:paraId="777E79B3"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573,609,894.67</w:t>
            </w:r>
          </w:p>
        </w:tc>
        <w:tc>
          <w:tcPr>
            <w:tcW w:w="3459" w:type="dxa"/>
            <w:vAlign w:val="center"/>
          </w:tcPr>
          <w:p w14:paraId="4A0FC8FB"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191,332,573.13</w:t>
            </w:r>
          </w:p>
        </w:tc>
        <w:tc>
          <w:tcPr>
            <w:tcW w:w="3459" w:type="dxa"/>
            <w:vAlign w:val="center"/>
          </w:tcPr>
          <w:p w14:paraId="5A9E0FE3"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764,942,467.80</w:t>
            </w:r>
          </w:p>
        </w:tc>
      </w:tr>
      <w:tr w:rsidR="001316A7" w:rsidRPr="001316A7" w14:paraId="37CA0AE0" w14:textId="77777777" w:rsidTr="00C37A8A">
        <w:tc>
          <w:tcPr>
            <w:tcW w:w="3459" w:type="dxa"/>
            <w:vAlign w:val="center"/>
          </w:tcPr>
          <w:p w14:paraId="78CCC8AB"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二、本期经营活动产生的基金净值变动数（本期利润）</w:t>
            </w:r>
          </w:p>
        </w:tc>
        <w:tc>
          <w:tcPr>
            <w:tcW w:w="3459" w:type="dxa"/>
            <w:vAlign w:val="center"/>
          </w:tcPr>
          <w:p w14:paraId="633B3DD5"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w:t>
            </w:r>
          </w:p>
        </w:tc>
        <w:tc>
          <w:tcPr>
            <w:tcW w:w="3459" w:type="dxa"/>
            <w:vAlign w:val="center"/>
          </w:tcPr>
          <w:p w14:paraId="72BFFC01"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478,402,067.55</w:t>
            </w:r>
          </w:p>
        </w:tc>
        <w:tc>
          <w:tcPr>
            <w:tcW w:w="3459" w:type="dxa"/>
            <w:vAlign w:val="center"/>
          </w:tcPr>
          <w:p w14:paraId="4A339438"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478,402,067.55</w:t>
            </w:r>
          </w:p>
        </w:tc>
      </w:tr>
      <w:tr w:rsidR="001316A7" w:rsidRPr="001316A7" w14:paraId="1642CFAB" w14:textId="77777777" w:rsidTr="00C37A8A">
        <w:tc>
          <w:tcPr>
            <w:tcW w:w="3459" w:type="dxa"/>
            <w:vAlign w:val="center"/>
          </w:tcPr>
          <w:p w14:paraId="5D1007BE"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三、本期基金份额交易产生的基金净值变动数（净值减少以</w:t>
            </w:r>
            <w:r w:rsidR="00C37A8A" w:rsidRPr="001316A7">
              <w:rPr>
                <w:color w:val="000000" w:themeColor="text1"/>
                <w:sz w:val="24"/>
              </w:rPr>
              <w:t>“-”</w:t>
            </w:r>
            <w:r w:rsidRPr="001316A7">
              <w:rPr>
                <w:rFonts w:hint="eastAsia"/>
                <w:color w:val="000000" w:themeColor="text1"/>
                <w:sz w:val="24"/>
              </w:rPr>
              <w:t>号填列）</w:t>
            </w:r>
          </w:p>
        </w:tc>
        <w:tc>
          <w:tcPr>
            <w:tcW w:w="3459" w:type="dxa"/>
            <w:vAlign w:val="center"/>
          </w:tcPr>
          <w:p w14:paraId="4B05F218"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740,025,819.73</w:t>
            </w:r>
          </w:p>
        </w:tc>
        <w:tc>
          <w:tcPr>
            <w:tcW w:w="3459" w:type="dxa"/>
            <w:vAlign w:val="center"/>
          </w:tcPr>
          <w:p w14:paraId="3E25560A"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862,265,839.13</w:t>
            </w:r>
          </w:p>
        </w:tc>
        <w:tc>
          <w:tcPr>
            <w:tcW w:w="3459" w:type="dxa"/>
            <w:vAlign w:val="center"/>
          </w:tcPr>
          <w:p w14:paraId="396296E0"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1,602,291,658.86</w:t>
            </w:r>
          </w:p>
        </w:tc>
      </w:tr>
      <w:tr w:rsidR="001316A7" w:rsidRPr="001316A7" w14:paraId="26BD21FA" w14:textId="77777777" w:rsidTr="00C37A8A">
        <w:tc>
          <w:tcPr>
            <w:tcW w:w="3459" w:type="dxa"/>
            <w:vAlign w:val="center"/>
          </w:tcPr>
          <w:p w14:paraId="1C2580C1"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其中：</w:t>
            </w:r>
            <w:r w:rsidRPr="001316A7">
              <w:rPr>
                <w:color w:val="000000" w:themeColor="text1"/>
                <w:sz w:val="24"/>
              </w:rPr>
              <w:t>1.</w:t>
            </w:r>
            <w:r w:rsidRPr="001316A7">
              <w:rPr>
                <w:rFonts w:hint="eastAsia"/>
                <w:color w:val="000000" w:themeColor="text1"/>
                <w:sz w:val="24"/>
              </w:rPr>
              <w:t>基金申购款</w:t>
            </w:r>
          </w:p>
        </w:tc>
        <w:tc>
          <w:tcPr>
            <w:tcW w:w="3459" w:type="dxa"/>
            <w:vAlign w:val="center"/>
          </w:tcPr>
          <w:p w14:paraId="65C93757"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1,982,605,056.42</w:t>
            </w:r>
          </w:p>
        </w:tc>
        <w:tc>
          <w:tcPr>
            <w:tcW w:w="3459" w:type="dxa"/>
            <w:vAlign w:val="center"/>
          </w:tcPr>
          <w:p w14:paraId="735CEC87"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1,870,166,325.46</w:t>
            </w:r>
          </w:p>
        </w:tc>
        <w:tc>
          <w:tcPr>
            <w:tcW w:w="3459" w:type="dxa"/>
            <w:vAlign w:val="center"/>
          </w:tcPr>
          <w:p w14:paraId="4EEAF4C6"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3,852,771,381.88</w:t>
            </w:r>
          </w:p>
        </w:tc>
      </w:tr>
      <w:tr w:rsidR="001316A7" w:rsidRPr="001316A7" w14:paraId="24831E1E" w14:textId="77777777" w:rsidTr="00C37A8A">
        <w:tc>
          <w:tcPr>
            <w:tcW w:w="3459" w:type="dxa"/>
            <w:vAlign w:val="center"/>
          </w:tcPr>
          <w:p w14:paraId="40CD49B0" w14:textId="77777777" w:rsidR="001A59F9" w:rsidRPr="001316A7" w:rsidRDefault="001A59F9" w:rsidP="00540257">
            <w:pPr>
              <w:spacing w:before="29" w:line="288" w:lineRule="auto"/>
              <w:ind w:firstLineChars="250" w:firstLine="600"/>
              <w:rPr>
                <w:color w:val="000000" w:themeColor="text1"/>
                <w:sz w:val="24"/>
              </w:rPr>
            </w:pPr>
            <w:r w:rsidRPr="001316A7">
              <w:rPr>
                <w:color w:val="000000" w:themeColor="text1"/>
                <w:sz w:val="24"/>
              </w:rPr>
              <w:t>2.</w:t>
            </w:r>
            <w:r w:rsidRPr="001316A7">
              <w:rPr>
                <w:rFonts w:hint="eastAsia"/>
                <w:color w:val="000000" w:themeColor="text1"/>
                <w:sz w:val="24"/>
              </w:rPr>
              <w:t>基金赎回款</w:t>
            </w:r>
          </w:p>
        </w:tc>
        <w:tc>
          <w:tcPr>
            <w:tcW w:w="3459" w:type="dxa"/>
            <w:vAlign w:val="center"/>
          </w:tcPr>
          <w:p w14:paraId="1E90C4EC"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-1,242,579,236.69</w:t>
            </w:r>
          </w:p>
        </w:tc>
        <w:tc>
          <w:tcPr>
            <w:tcW w:w="3459" w:type="dxa"/>
            <w:vAlign w:val="center"/>
          </w:tcPr>
          <w:p w14:paraId="32DF5F5C"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-1,007,900,486.33</w:t>
            </w:r>
          </w:p>
        </w:tc>
        <w:tc>
          <w:tcPr>
            <w:tcW w:w="3459" w:type="dxa"/>
            <w:vAlign w:val="center"/>
          </w:tcPr>
          <w:p w14:paraId="3E5A2D28"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-2,250,479,723.02</w:t>
            </w:r>
          </w:p>
        </w:tc>
      </w:tr>
      <w:tr w:rsidR="001316A7" w:rsidRPr="001316A7" w14:paraId="01FB4301" w14:textId="77777777" w:rsidTr="00C37A8A">
        <w:tc>
          <w:tcPr>
            <w:tcW w:w="3459" w:type="dxa"/>
            <w:vAlign w:val="center"/>
          </w:tcPr>
          <w:p w14:paraId="55271C6B"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四、本期向基金份额持有人分配利润产生的基金净值变动（净值减少以</w:t>
            </w:r>
            <w:r w:rsidR="00C37A8A" w:rsidRPr="001316A7">
              <w:rPr>
                <w:color w:val="000000" w:themeColor="text1"/>
                <w:sz w:val="24"/>
              </w:rPr>
              <w:t>“-”</w:t>
            </w:r>
            <w:r w:rsidRPr="001316A7">
              <w:rPr>
                <w:rFonts w:hint="eastAsia"/>
                <w:color w:val="000000" w:themeColor="text1"/>
                <w:sz w:val="24"/>
              </w:rPr>
              <w:t>号填列）</w:t>
            </w:r>
          </w:p>
        </w:tc>
        <w:tc>
          <w:tcPr>
            <w:tcW w:w="3459" w:type="dxa"/>
            <w:vAlign w:val="center"/>
          </w:tcPr>
          <w:p w14:paraId="587A2590"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w:t>
            </w:r>
          </w:p>
        </w:tc>
        <w:tc>
          <w:tcPr>
            <w:tcW w:w="3459" w:type="dxa"/>
            <w:vAlign w:val="center"/>
          </w:tcPr>
          <w:p w14:paraId="60FFE658"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-13,585,243.23</w:t>
            </w:r>
          </w:p>
        </w:tc>
        <w:tc>
          <w:tcPr>
            <w:tcW w:w="3459" w:type="dxa"/>
            <w:vAlign w:val="center"/>
          </w:tcPr>
          <w:p w14:paraId="5434A06C"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-13,585,243.23</w:t>
            </w:r>
          </w:p>
        </w:tc>
      </w:tr>
      <w:tr w:rsidR="001316A7" w:rsidRPr="001316A7" w14:paraId="7B9C59A7" w14:textId="77777777" w:rsidTr="00C37A8A">
        <w:tc>
          <w:tcPr>
            <w:tcW w:w="3459" w:type="dxa"/>
            <w:vAlign w:val="center"/>
          </w:tcPr>
          <w:p w14:paraId="1F4622D4" w14:textId="77777777" w:rsidR="001A59F9" w:rsidRPr="001316A7" w:rsidRDefault="001A59F9" w:rsidP="00D34C2B">
            <w:pPr>
              <w:spacing w:before="29" w:line="288" w:lineRule="auto"/>
              <w:rPr>
                <w:color w:val="000000" w:themeColor="text1"/>
                <w:sz w:val="24"/>
              </w:rPr>
            </w:pPr>
            <w:r w:rsidRPr="001316A7">
              <w:rPr>
                <w:rFonts w:hint="eastAsia"/>
                <w:color w:val="000000" w:themeColor="text1"/>
                <w:sz w:val="24"/>
              </w:rPr>
              <w:t>五、期末所有者权益（基金净值）</w:t>
            </w:r>
          </w:p>
        </w:tc>
        <w:tc>
          <w:tcPr>
            <w:tcW w:w="3459" w:type="dxa"/>
            <w:vAlign w:val="center"/>
          </w:tcPr>
          <w:p w14:paraId="60B2F1F6"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1,313,635,714.40</w:t>
            </w:r>
          </w:p>
        </w:tc>
        <w:tc>
          <w:tcPr>
            <w:tcW w:w="3459" w:type="dxa"/>
            <w:vAlign w:val="center"/>
          </w:tcPr>
          <w:p w14:paraId="4BF95E22"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1,518,415,236.58</w:t>
            </w:r>
          </w:p>
        </w:tc>
        <w:tc>
          <w:tcPr>
            <w:tcW w:w="3459" w:type="dxa"/>
            <w:vAlign w:val="center"/>
          </w:tcPr>
          <w:p w14:paraId="389D0A2E" w14:textId="77777777" w:rsidR="001A59F9" w:rsidRPr="001316A7" w:rsidRDefault="001A59F9" w:rsidP="001C5FC7">
            <w:pPr>
              <w:spacing w:before="29" w:line="288" w:lineRule="auto"/>
              <w:jc w:val="right"/>
              <w:rPr>
                <w:color w:val="000000" w:themeColor="text1"/>
                <w:sz w:val="24"/>
              </w:rPr>
            </w:pPr>
            <w:r w:rsidRPr="001316A7">
              <w:rPr>
                <w:color w:val="000000" w:themeColor="text1"/>
                <w:sz w:val="24"/>
              </w:rPr>
              <w:t>2,832,050,950.98</w:t>
            </w:r>
          </w:p>
        </w:tc>
      </w:tr>
    </w:tbl>
    <w:p w14:paraId="38285ECB" w14:textId="77777777" w:rsidR="001F790F" w:rsidRPr="001316A7" w:rsidRDefault="001F790F" w:rsidP="00AF31CF">
      <w:pPr>
        <w:spacing w:before="29" w:line="288" w:lineRule="auto"/>
        <w:rPr>
          <w:color w:val="000000" w:themeColor="text1"/>
          <w:sz w:val="24"/>
        </w:rPr>
      </w:pPr>
      <w:r w:rsidRPr="001316A7">
        <w:rPr>
          <w:rFonts w:hint="eastAsia"/>
          <w:color w:val="000000" w:themeColor="text1"/>
          <w:sz w:val="24"/>
        </w:rPr>
        <w:t>报表附注为财务报表的组成部分。</w:t>
      </w:r>
    </w:p>
    <w:p w14:paraId="7FC966C9" w14:textId="77777777" w:rsidR="001F790F" w:rsidRPr="001316A7" w:rsidRDefault="001F790F" w:rsidP="00AF31CF">
      <w:pPr>
        <w:spacing w:before="29" w:line="288" w:lineRule="auto"/>
        <w:rPr>
          <w:color w:val="000000" w:themeColor="text1"/>
          <w:sz w:val="24"/>
        </w:rPr>
      </w:pPr>
      <w:r w:rsidRPr="001316A7">
        <w:rPr>
          <w:rFonts w:hint="eastAsia"/>
          <w:color w:val="000000" w:themeColor="text1"/>
          <w:sz w:val="24"/>
        </w:rPr>
        <w:lastRenderedPageBreak/>
        <w:t>本报告</w:t>
      </w:r>
      <w:r w:rsidR="00B4640F" w:rsidRPr="001316A7">
        <w:rPr>
          <w:rFonts w:hint="eastAsia"/>
          <w:color w:val="000000" w:themeColor="text1"/>
          <w:sz w:val="24"/>
        </w:rPr>
        <w:t>页码（序号）从</w:t>
      </w:r>
      <w:r w:rsidRPr="001316A7">
        <w:rPr>
          <w:rFonts w:hint="eastAsia"/>
          <w:color w:val="000000" w:themeColor="text1"/>
          <w:sz w:val="24"/>
        </w:rPr>
        <w:t>7.1</w:t>
      </w:r>
      <w:r w:rsidRPr="001316A7">
        <w:rPr>
          <w:rFonts w:hint="eastAsia"/>
          <w:color w:val="000000" w:themeColor="text1"/>
          <w:sz w:val="24"/>
        </w:rPr>
        <w:t>至</w:t>
      </w:r>
      <w:r w:rsidRPr="001316A7">
        <w:rPr>
          <w:rFonts w:hint="eastAsia"/>
          <w:color w:val="000000" w:themeColor="text1"/>
          <w:sz w:val="24"/>
        </w:rPr>
        <w:t>7.4</w:t>
      </w:r>
      <w:r w:rsidRPr="001316A7">
        <w:rPr>
          <w:rFonts w:hint="eastAsia"/>
          <w:color w:val="000000" w:themeColor="text1"/>
          <w:sz w:val="24"/>
        </w:rPr>
        <w:t>，财务报表由下列负责人签署：</w:t>
      </w:r>
    </w:p>
    <w:p w14:paraId="6C793370" w14:textId="77777777" w:rsidR="001F790F" w:rsidRPr="001316A7" w:rsidRDefault="00177405" w:rsidP="00AF31CF">
      <w:pPr>
        <w:spacing w:before="29" w:line="288" w:lineRule="auto"/>
        <w:rPr>
          <w:color w:val="000000" w:themeColor="text1"/>
          <w:sz w:val="24"/>
        </w:rPr>
      </w:pPr>
      <w:r w:rsidRPr="001316A7">
        <w:rPr>
          <w:rFonts w:hint="eastAsia"/>
          <w:color w:val="000000" w:themeColor="text1"/>
          <w:sz w:val="24"/>
        </w:rPr>
        <w:t>基金管理人</w:t>
      </w:r>
      <w:r w:rsidR="001F790F" w:rsidRPr="001316A7">
        <w:rPr>
          <w:rFonts w:hint="eastAsia"/>
          <w:color w:val="000000" w:themeColor="text1"/>
          <w:sz w:val="24"/>
        </w:rPr>
        <w:t>负责人：阮红，主管会计工作负责人：夏华龙，会计机构负责人：单江</w:t>
      </w:r>
    </w:p>
    <w:p w14:paraId="00B74ACD" w14:textId="77777777" w:rsidR="001A59F9" w:rsidRPr="001316A7" w:rsidRDefault="001A59F9" w:rsidP="00C51C77">
      <w:pPr>
        <w:spacing w:line="360" w:lineRule="auto"/>
        <w:ind w:firstLineChars="200" w:firstLine="420"/>
        <w:rPr>
          <w:rFonts w:asciiTheme="minorEastAsia" w:eastAsiaTheme="minorEastAsia" w:hAnsiTheme="minorEastAsia"/>
          <w:color w:val="000000" w:themeColor="text1"/>
          <w:szCs w:val="21"/>
        </w:rPr>
      </w:pPr>
    </w:p>
    <w:p w14:paraId="12BD385F"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bookmarkStart w:id="60" w:name="_Toc225498271"/>
      <w:bookmarkStart w:id="61" w:name="_Toc361324876"/>
      <w:r w:rsidRPr="001316A7">
        <w:rPr>
          <w:rFonts w:ascii="Times New Roman" w:hAnsi="Times New Roman"/>
          <w:color w:val="000000" w:themeColor="text1"/>
          <w:kern w:val="0"/>
          <w:szCs w:val="24"/>
        </w:rPr>
        <w:t xml:space="preserve">7.4 </w:t>
      </w:r>
      <w:r w:rsidRPr="001316A7">
        <w:rPr>
          <w:rFonts w:ascii="Times New Roman" w:hAnsi="Times New Roman" w:hint="eastAsia"/>
          <w:color w:val="000000" w:themeColor="text1"/>
          <w:kern w:val="0"/>
          <w:szCs w:val="24"/>
        </w:rPr>
        <w:t>报表附注</w:t>
      </w:r>
      <w:bookmarkEnd w:id="60"/>
      <w:bookmarkEnd w:id="61"/>
    </w:p>
    <w:p w14:paraId="00285A33" w14:textId="77777777" w:rsidR="001A59F9" w:rsidRPr="001316A7" w:rsidRDefault="001A59F9" w:rsidP="00701155">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7.4.1</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基金基本情况</w:t>
      </w:r>
    </w:p>
    <w:p w14:paraId="271912A9"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交银施罗德先锋混合型证券投资基金</w:t>
      </w:r>
      <w:r w:rsidRPr="001316A7">
        <w:rPr>
          <w:color w:val="000000" w:themeColor="text1"/>
          <w:sz w:val="24"/>
        </w:rPr>
        <w:t>(</w:t>
      </w:r>
      <w:r w:rsidRPr="001316A7">
        <w:rPr>
          <w:color w:val="000000" w:themeColor="text1"/>
          <w:sz w:val="24"/>
        </w:rPr>
        <w:t>以下简称</w:t>
      </w:r>
      <w:r w:rsidRPr="001316A7">
        <w:rPr>
          <w:color w:val="000000" w:themeColor="text1"/>
          <w:sz w:val="24"/>
        </w:rPr>
        <w:t>“</w:t>
      </w:r>
      <w:r w:rsidRPr="001316A7">
        <w:rPr>
          <w:color w:val="000000" w:themeColor="text1"/>
          <w:sz w:val="24"/>
        </w:rPr>
        <w:t>本基金</w:t>
      </w:r>
      <w:r w:rsidRPr="001316A7">
        <w:rPr>
          <w:color w:val="000000" w:themeColor="text1"/>
          <w:sz w:val="24"/>
        </w:rPr>
        <w:t>”)</w:t>
      </w:r>
      <w:r w:rsidRPr="001316A7">
        <w:rPr>
          <w:color w:val="000000" w:themeColor="text1"/>
          <w:sz w:val="24"/>
        </w:rPr>
        <w:t>经中国证券监督管理委员会</w:t>
      </w:r>
      <w:r w:rsidRPr="001316A7">
        <w:rPr>
          <w:color w:val="000000" w:themeColor="text1"/>
          <w:sz w:val="24"/>
        </w:rPr>
        <w:t>(</w:t>
      </w:r>
      <w:r w:rsidRPr="001316A7">
        <w:rPr>
          <w:color w:val="000000" w:themeColor="text1"/>
          <w:sz w:val="24"/>
        </w:rPr>
        <w:t>以下简称</w:t>
      </w:r>
      <w:r w:rsidRPr="001316A7">
        <w:rPr>
          <w:color w:val="000000" w:themeColor="text1"/>
          <w:sz w:val="24"/>
        </w:rPr>
        <w:t>“</w:t>
      </w:r>
      <w:r w:rsidRPr="001316A7">
        <w:rPr>
          <w:color w:val="000000" w:themeColor="text1"/>
          <w:sz w:val="24"/>
        </w:rPr>
        <w:t>中国证监会</w:t>
      </w:r>
      <w:r w:rsidRPr="001316A7">
        <w:rPr>
          <w:color w:val="000000" w:themeColor="text1"/>
          <w:sz w:val="24"/>
        </w:rPr>
        <w:t>”)</w:t>
      </w:r>
      <w:r w:rsidRPr="001316A7">
        <w:rPr>
          <w:color w:val="000000" w:themeColor="text1"/>
          <w:sz w:val="24"/>
        </w:rPr>
        <w:t>证监许可</w:t>
      </w:r>
      <w:r w:rsidRPr="001316A7">
        <w:rPr>
          <w:color w:val="000000" w:themeColor="text1"/>
          <w:sz w:val="24"/>
        </w:rPr>
        <w:t>[2009]</w:t>
      </w:r>
      <w:r w:rsidRPr="001316A7">
        <w:rPr>
          <w:color w:val="000000" w:themeColor="text1"/>
          <w:sz w:val="24"/>
        </w:rPr>
        <w:t>第</w:t>
      </w:r>
      <w:r w:rsidRPr="001316A7">
        <w:rPr>
          <w:color w:val="000000" w:themeColor="text1"/>
          <w:sz w:val="24"/>
        </w:rPr>
        <w:t>141</w:t>
      </w:r>
      <w:r w:rsidRPr="001316A7">
        <w:rPr>
          <w:color w:val="000000" w:themeColor="text1"/>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sidRPr="001316A7">
        <w:rPr>
          <w:color w:val="000000" w:themeColor="text1"/>
          <w:sz w:val="24"/>
        </w:rPr>
        <w:t>4,468,879,295.84</w:t>
      </w:r>
      <w:r w:rsidRPr="001316A7">
        <w:rPr>
          <w:color w:val="000000" w:themeColor="text1"/>
          <w:sz w:val="24"/>
        </w:rPr>
        <w:t>元，业经普华永道中天会计师事务所有限公司普华永道中天验字</w:t>
      </w:r>
      <w:r w:rsidRPr="001316A7">
        <w:rPr>
          <w:color w:val="000000" w:themeColor="text1"/>
          <w:sz w:val="24"/>
        </w:rPr>
        <w:t>(2009)</w:t>
      </w:r>
      <w:r w:rsidRPr="001316A7">
        <w:rPr>
          <w:color w:val="000000" w:themeColor="text1"/>
          <w:sz w:val="24"/>
        </w:rPr>
        <w:t>第</w:t>
      </w:r>
      <w:r w:rsidRPr="001316A7">
        <w:rPr>
          <w:color w:val="000000" w:themeColor="text1"/>
          <w:sz w:val="24"/>
        </w:rPr>
        <w:t>057</w:t>
      </w:r>
      <w:r w:rsidRPr="001316A7">
        <w:rPr>
          <w:color w:val="000000" w:themeColor="text1"/>
          <w:sz w:val="24"/>
        </w:rPr>
        <w:t>号验资报告予以验证。经向中国证监会备案，《交银施罗德先锋股票证券投资基金基金合同》于</w:t>
      </w:r>
      <w:r w:rsidRPr="001316A7">
        <w:rPr>
          <w:color w:val="000000" w:themeColor="text1"/>
          <w:sz w:val="24"/>
        </w:rPr>
        <w:t>2009</w:t>
      </w:r>
      <w:r w:rsidRPr="001316A7">
        <w:rPr>
          <w:color w:val="000000" w:themeColor="text1"/>
          <w:sz w:val="24"/>
        </w:rPr>
        <w:t>年</w:t>
      </w:r>
      <w:r w:rsidRPr="001316A7">
        <w:rPr>
          <w:color w:val="000000" w:themeColor="text1"/>
          <w:sz w:val="24"/>
        </w:rPr>
        <w:t>4</w:t>
      </w:r>
      <w:r w:rsidRPr="001316A7">
        <w:rPr>
          <w:color w:val="000000" w:themeColor="text1"/>
          <w:sz w:val="24"/>
        </w:rPr>
        <w:t>月</w:t>
      </w:r>
      <w:r w:rsidRPr="001316A7">
        <w:rPr>
          <w:color w:val="000000" w:themeColor="text1"/>
          <w:sz w:val="24"/>
        </w:rPr>
        <w:t>10</w:t>
      </w:r>
      <w:r w:rsidRPr="001316A7">
        <w:rPr>
          <w:color w:val="000000" w:themeColor="text1"/>
          <w:sz w:val="24"/>
        </w:rPr>
        <w:t>日正式生效，基金合同生效日的基金份额总额为</w:t>
      </w:r>
      <w:r w:rsidRPr="001316A7">
        <w:rPr>
          <w:color w:val="000000" w:themeColor="text1"/>
          <w:sz w:val="24"/>
        </w:rPr>
        <w:t>4,470,679,078.59</w:t>
      </w:r>
      <w:r w:rsidRPr="001316A7">
        <w:rPr>
          <w:color w:val="000000" w:themeColor="text1"/>
          <w:sz w:val="24"/>
        </w:rPr>
        <w:t>份基金份额，其中认购资金利息折合</w:t>
      </w:r>
      <w:r w:rsidRPr="001316A7">
        <w:rPr>
          <w:color w:val="000000" w:themeColor="text1"/>
          <w:sz w:val="24"/>
        </w:rPr>
        <w:t>1,799,782.75</w:t>
      </w:r>
      <w:r w:rsidRPr="001316A7">
        <w:rPr>
          <w:color w:val="000000" w:themeColor="text1"/>
          <w:sz w:val="24"/>
        </w:rPr>
        <w:t>份基金份额。本基金的基金管理人为交银施罗德基金管理有限公司，基金托管人为中国农业银行股份有限公司。</w:t>
      </w:r>
    </w:p>
    <w:p w14:paraId="07ED9B1A"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根据</w:t>
      </w:r>
      <w:r w:rsidRPr="001316A7">
        <w:rPr>
          <w:color w:val="000000" w:themeColor="text1"/>
          <w:sz w:val="24"/>
        </w:rPr>
        <w:t>2014</w:t>
      </w:r>
      <w:r w:rsidRPr="001316A7">
        <w:rPr>
          <w:color w:val="000000" w:themeColor="text1"/>
          <w:sz w:val="24"/>
        </w:rPr>
        <w:t>年中国证监会令第</w:t>
      </w:r>
      <w:r w:rsidRPr="001316A7">
        <w:rPr>
          <w:color w:val="000000" w:themeColor="text1"/>
          <w:sz w:val="24"/>
        </w:rPr>
        <w:t>104</w:t>
      </w:r>
      <w:r w:rsidRPr="001316A7">
        <w:rPr>
          <w:color w:val="000000" w:themeColor="text1"/>
          <w:sz w:val="24"/>
        </w:rPr>
        <w:t>号《公开募集证券投资基金运作管理办法》及基金管理人于</w:t>
      </w:r>
      <w:r w:rsidRPr="001316A7">
        <w:rPr>
          <w:color w:val="000000" w:themeColor="text1"/>
          <w:sz w:val="24"/>
        </w:rPr>
        <w:t>2015</w:t>
      </w:r>
      <w:r w:rsidRPr="001316A7">
        <w:rPr>
          <w:color w:val="000000" w:themeColor="text1"/>
          <w:sz w:val="24"/>
        </w:rPr>
        <w:t>年</w:t>
      </w:r>
      <w:r w:rsidRPr="001316A7">
        <w:rPr>
          <w:color w:val="000000" w:themeColor="text1"/>
          <w:sz w:val="24"/>
        </w:rPr>
        <w:t>8</w:t>
      </w:r>
      <w:r w:rsidRPr="001316A7">
        <w:rPr>
          <w:color w:val="000000" w:themeColor="text1"/>
          <w:sz w:val="24"/>
        </w:rPr>
        <w:t>月</w:t>
      </w:r>
      <w:r w:rsidRPr="001316A7">
        <w:rPr>
          <w:color w:val="000000" w:themeColor="text1"/>
          <w:sz w:val="24"/>
        </w:rPr>
        <w:t>5</w:t>
      </w:r>
      <w:r w:rsidRPr="001316A7">
        <w:rPr>
          <w:color w:val="000000" w:themeColor="text1"/>
          <w:sz w:val="24"/>
        </w:rPr>
        <w:t>日发布的《交银施罗德基金管理有限公司关于旗下部分基金变更基金类别及修改基金名称并相应修改基金合同和托管协议的公告》，交银施罗德先锋股票证券投资基金自</w:t>
      </w:r>
      <w:r w:rsidRPr="001316A7">
        <w:rPr>
          <w:color w:val="000000" w:themeColor="text1"/>
          <w:sz w:val="24"/>
        </w:rPr>
        <w:t>2015</w:t>
      </w:r>
      <w:r w:rsidRPr="001316A7">
        <w:rPr>
          <w:color w:val="000000" w:themeColor="text1"/>
          <w:sz w:val="24"/>
        </w:rPr>
        <w:t>年</w:t>
      </w:r>
      <w:r w:rsidRPr="001316A7">
        <w:rPr>
          <w:color w:val="000000" w:themeColor="text1"/>
          <w:sz w:val="24"/>
        </w:rPr>
        <w:t>8</w:t>
      </w:r>
      <w:r w:rsidRPr="001316A7">
        <w:rPr>
          <w:color w:val="000000" w:themeColor="text1"/>
          <w:sz w:val="24"/>
        </w:rPr>
        <w:t>月</w:t>
      </w:r>
      <w:r w:rsidRPr="001316A7">
        <w:rPr>
          <w:color w:val="000000" w:themeColor="text1"/>
          <w:sz w:val="24"/>
        </w:rPr>
        <w:t>8</w:t>
      </w:r>
      <w:r w:rsidRPr="001316A7">
        <w:rPr>
          <w:color w:val="000000" w:themeColor="text1"/>
          <w:sz w:val="24"/>
        </w:rPr>
        <w:t>日起更名为交银施罗德先锋混合型证券投资基金。</w:t>
      </w:r>
    </w:p>
    <w:p w14:paraId="4163F96B"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1316A7">
        <w:rPr>
          <w:color w:val="000000" w:themeColor="text1"/>
          <w:sz w:val="24"/>
        </w:rPr>
        <w:t>60%-95%</w:t>
      </w:r>
      <w:r w:rsidRPr="001316A7">
        <w:rPr>
          <w:color w:val="000000" w:themeColor="text1"/>
          <w:sz w:val="24"/>
        </w:rPr>
        <w:t>，债券、货币市场工具、权证、资产支持证券以及法律法规或中国证监会允许基金投资的其他证券品种占基金资产的比例为</w:t>
      </w:r>
      <w:r w:rsidRPr="001316A7">
        <w:rPr>
          <w:color w:val="000000" w:themeColor="text1"/>
          <w:sz w:val="24"/>
        </w:rPr>
        <w:t>5%-40%</w:t>
      </w:r>
      <w:r w:rsidRPr="001316A7">
        <w:rPr>
          <w:color w:val="000000" w:themeColor="text1"/>
          <w:sz w:val="24"/>
        </w:rPr>
        <w:t>，其中现金以及投资于到期日在一年以内的政府债券的比例合计不低于基金资产净值的</w:t>
      </w:r>
      <w:r w:rsidRPr="001316A7">
        <w:rPr>
          <w:color w:val="000000" w:themeColor="text1"/>
          <w:sz w:val="24"/>
        </w:rPr>
        <w:t>5%</w:t>
      </w:r>
      <w:r w:rsidRPr="001316A7">
        <w:rPr>
          <w:color w:val="000000" w:themeColor="text1"/>
          <w:sz w:val="24"/>
        </w:rPr>
        <w:t>。自基金合同生效日至</w:t>
      </w:r>
      <w:r w:rsidRPr="001316A7">
        <w:rPr>
          <w:color w:val="000000" w:themeColor="text1"/>
          <w:sz w:val="24"/>
        </w:rPr>
        <w:t>2015</w:t>
      </w:r>
      <w:r w:rsidRPr="001316A7">
        <w:rPr>
          <w:color w:val="000000" w:themeColor="text1"/>
          <w:sz w:val="24"/>
        </w:rPr>
        <w:t>年</w:t>
      </w:r>
      <w:r w:rsidRPr="001316A7">
        <w:rPr>
          <w:color w:val="000000" w:themeColor="text1"/>
          <w:sz w:val="24"/>
        </w:rPr>
        <w:t>9</w:t>
      </w:r>
      <w:r w:rsidRPr="001316A7">
        <w:rPr>
          <w:color w:val="000000" w:themeColor="text1"/>
          <w:sz w:val="24"/>
        </w:rPr>
        <w:t>月</w:t>
      </w:r>
      <w:r w:rsidRPr="001316A7">
        <w:rPr>
          <w:color w:val="000000" w:themeColor="text1"/>
          <w:sz w:val="24"/>
        </w:rPr>
        <w:t>30</w:t>
      </w:r>
      <w:r w:rsidRPr="001316A7">
        <w:rPr>
          <w:color w:val="000000" w:themeColor="text1"/>
          <w:sz w:val="24"/>
        </w:rPr>
        <w:t>日，本基金的业绩比较基准为：</w:t>
      </w:r>
      <w:r w:rsidRPr="001316A7">
        <w:rPr>
          <w:color w:val="000000" w:themeColor="text1"/>
          <w:sz w:val="24"/>
        </w:rPr>
        <w:t>75%×</w:t>
      </w:r>
      <w:r w:rsidRPr="001316A7">
        <w:rPr>
          <w:color w:val="000000" w:themeColor="text1"/>
          <w:sz w:val="24"/>
        </w:rPr>
        <w:t>中证</w:t>
      </w:r>
      <w:r w:rsidRPr="001316A7">
        <w:rPr>
          <w:color w:val="000000" w:themeColor="text1"/>
          <w:sz w:val="24"/>
        </w:rPr>
        <w:t>700</w:t>
      </w:r>
      <w:r w:rsidRPr="001316A7">
        <w:rPr>
          <w:color w:val="000000" w:themeColor="text1"/>
          <w:sz w:val="24"/>
        </w:rPr>
        <w:t>指数＋</w:t>
      </w:r>
      <w:r w:rsidRPr="001316A7">
        <w:rPr>
          <w:color w:val="000000" w:themeColor="text1"/>
          <w:sz w:val="24"/>
        </w:rPr>
        <w:t>25%×</w:t>
      </w:r>
      <w:r w:rsidRPr="001316A7">
        <w:rPr>
          <w:color w:val="000000" w:themeColor="text1"/>
          <w:sz w:val="24"/>
        </w:rPr>
        <w:t>中信标普全债指数。根据本基金的基金管理人于</w:t>
      </w:r>
      <w:r w:rsidRPr="001316A7">
        <w:rPr>
          <w:color w:val="000000" w:themeColor="text1"/>
          <w:sz w:val="24"/>
        </w:rPr>
        <w:t>2015</w:t>
      </w:r>
      <w:r w:rsidRPr="001316A7">
        <w:rPr>
          <w:color w:val="000000" w:themeColor="text1"/>
          <w:sz w:val="24"/>
        </w:rPr>
        <w:t>年</w:t>
      </w:r>
      <w:r w:rsidRPr="001316A7">
        <w:rPr>
          <w:color w:val="000000" w:themeColor="text1"/>
          <w:sz w:val="24"/>
        </w:rPr>
        <w:t>9</w:t>
      </w:r>
      <w:r w:rsidRPr="001316A7">
        <w:rPr>
          <w:color w:val="000000" w:themeColor="text1"/>
          <w:sz w:val="24"/>
        </w:rPr>
        <w:t>月</w:t>
      </w:r>
      <w:r w:rsidRPr="001316A7">
        <w:rPr>
          <w:color w:val="000000" w:themeColor="text1"/>
          <w:sz w:val="24"/>
        </w:rPr>
        <w:t>28</w:t>
      </w:r>
      <w:r w:rsidRPr="001316A7">
        <w:rPr>
          <w:color w:val="000000" w:themeColor="text1"/>
          <w:sz w:val="24"/>
        </w:rPr>
        <w:t>日发布的《交银施罗德基金管理有限公司关于旗下部分基金业绩比较基准变更并修改基金合同相关内容的公告》，自</w:t>
      </w:r>
      <w:r w:rsidRPr="001316A7">
        <w:rPr>
          <w:color w:val="000000" w:themeColor="text1"/>
          <w:sz w:val="24"/>
        </w:rPr>
        <w:t>2015</w:t>
      </w:r>
      <w:r w:rsidRPr="001316A7">
        <w:rPr>
          <w:color w:val="000000" w:themeColor="text1"/>
          <w:sz w:val="24"/>
        </w:rPr>
        <w:t>年</w:t>
      </w:r>
      <w:r w:rsidRPr="001316A7">
        <w:rPr>
          <w:color w:val="000000" w:themeColor="text1"/>
          <w:sz w:val="24"/>
        </w:rPr>
        <w:t>10</w:t>
      </w:r>
      <w:r w:rsidRPr="001316A7">
        <w:rPr>
          <w:color w:val="000000" w:themeColor="text1"/>
          <w:sz w:val="24"/>
        </w:rPr>
        <w:t>月</w:t>
      </w:r>
      <w:r w:rsidRPr="001316A7">
        <w:rPr>
          <w:color w:val="000000" w:themeColor="text1"/>
          <w:sz w:val="24"/>
        </w:rPr>
        <w:t>1</w:t>
      </w:r>
      <w:r w:rsidRPr="001316A7">
        <w:rPr>
          <w:color w:val="000000" w:themeColor="text1"/>
          <w:sz w:val="24"/>
        </w:rPr>
        <w:t>日起，本基金的业绩比较基准变更为：</w:t>
      </w:r>
      <w:r w:rsidRPr="001316A7">
        <w:rPr>
          <w:color w:val="000000" w:themeColor="text1"/>
          <w:sz w:val="24"/>
        </w:rPr>
        <w:t>75%×</w:t>
      </w:r>
      <w:r w:rsidRPr="001316A7">
        <w:rPr>
          <w:color w:val="000000" w:themeColor="text1"/>
          <w:sz w:val="24"/>
        </w:rPr>
        <w:t>中证</w:t>
      </w:r>
      <w:r w:rsidRPr="001316A7">
        <w:rPr>
          <w:color w:val="000000" w:themeColor="text1"/>
          <w:sz w:val="24"/>
        </w:rPr>
        <w:t>700</w:t>
      </w:r>
      <w:r w:rsidRPr="001316A7">
        <w:rPr>
          <w:color w:val="000000" w:themeColor="text1"/>
          <w:sz w:val="24"/>
        </w:rPr>
        <w:t>指数</w:t>
      </w:r>
      <w:r w:rsidRPr="001316A7">
        <w:rPr>
          <w:color w:val="000000" w:themeColor="text1"/>
          <w:sz w:val="24"/>
        </w:rPr>
        <w:t>+25%×</w:t>
      </w:r>
      <w:r w:rsidRPr="001316A7">
        <w:rPr>
          <w:color w:val="000000" w:themeColor="text1"/>
          <w:sz w:val="24"/>
        </w:rPr>
        <w:t>中证综合债券指数。</w:t>
      </w:r>
    </w:p>
    <w:p w14:paraId="33644C36"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本财务报表由本基金的基金管理人交银施罗德基金管理有限公司于</w:t>
      </w:r>
      <w:r w:rsidRPr="001316A7">
        <w:rPr>
          <w:color w:val="000000" w:themeColor="text1"/>
          <w:sz w:val="24"/>
        </w:rPr>
        <w:t>2017</w:t>
      </w:r>
      <w:r w:rsidRPr="001316A7">
        <w:rPr>
          <w:color w:val="000000" w:themeColor="text1"/>
          <w:sz w:val="24"/>
        </w:rPr>
        <w:t>年</w:t>
      </w:r>
      <w:r w:rsidRPr="001316A7">
        <w:rPr>
          <w:color w:val="000000" w:themeColor="text1"/>
          <w:sz w:val="24"/>
        </w:rPr>
        <w:t>3</w:t>
      </w:r>
      <w:r w:rsidRPr="001316A7">
        <w:rPr>
          <w:color w:val="000000" w:themeColor="text1"/>
          <w:sz w:val="24"/>
        </w:rPr>
        <w:t>月</w:t>
      </w:r>
      <w:r w:rsidRPr="001316A7">
        <w:rPr>
          <w:color w:val="000000" w:themeColor="text1"/>
          <w:sz w:val="24"/>
        </w:rPr>
        <w:t>24</w:t>
      </w:r>
      <w:r w:rsidRPr="001316A7">
        <w:rPr>
          <w:color w:val="000000" w:themeColor="text1"/>
          <w:sz w:val="24"/>
        </w:rPr>
        <w:t>日批准报出。</w:t>
      </w:r>
    </w:p>
    <w:p w14:paraId="29CC769B" w14:textId="77777777" w:rsidR="001A59F9" w:rsidRPr="001316A7" w:rsidRDefault="001A59F9" w:rsidP="00016A50">
      <w:pPr>
        <w:tabs>
          <w:tab w:val="left" w:pos="2265"/>
        </w:tabs>
        <w:spacing w:line="360" w:lineRule="auto"/>
        <w:ind w:firstLineChars="200" w:firstLine="420"/>
        <w:rPr>
          <w:rFonts w:asciiTheme="minorEastAsia" w:eastAsiaTheme="minorEastAsia" w:hAnsiTheme="minorEastAsia"/>
          <w:color w:val="000000" w:themeColor="text1"/>
          <w:szCs w:val="21"/>
        </w:rPr>
      </w:pPr>
    </w:p>
    <w:p w14:paraId="23EEDA9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7.4.2</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会计报表的编制基础</w:t>
      </w:r>
    </w:p>
    <w:p w14:paraId="1D45D616"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本基金的财务报表按照财政部于</w:t>
      </w:r>
      <w:r w:rsidRPr="001316A7">
        <w:rPr>
          <w:color w:val="000000" w:themeColor="text1"/>
          <w:sz w:val="24"/>
        </w:rPr>
        <w:t>2006</w:t>
      </w:r>
      <w:r w:rsidRPr="001316A7">
        <w:rPr>
          <w:color w:val="000000" w:themeColor="text1"/>
          <w:sz w:val="24"/>
        </w:rPr>
        <w:t>年</w:t>
      </w:r>
      <w:r w:rsidRPr="001316A7">
        <w:rPr>
          <w:color w:val="000000" w:themeColor="text1"/>
          <w:sz w:val="24"/>
        </w:rPr>
        <w:t>2</w:t>
      </w:r>
      <w:r w:rsidRPr="001316A7">
        <w:rPr>
          <w:color w:val="000000" w:themeColor="text1"/>
          <w:sz w:val="24"/>
        </w:rPr>
        <w:t>月</w:t>
      </w:r>
      <w:r w:rsidRPr="001316A7">
        <w:rPr>
          <w:color w:val="000000" w:themeColor="text1"/>
          <w:sz w:val="24"/>
        </w:rPr>
        <w:t>15</w:t>
      </w:r>
      <w:r w:rsidRPr="001316A7">
        <w:rPr>
          <w:color w:val="000000" w:themeColor="text1"/>
          <w:sz w:val="24"/>
        </w:rPr>
        <w:t>日及以后期间颁布的《企业会计准</w:t>
      </w:r>
      <w:r w:rsidRPr="001316A7">
        <w:rPr>
          <w:color w:val="000000" w:themeColor="text1"/>
          <w:sz w:val="24"/>
        </w:rPr>
        <w:lastRenderedPageBreak/>
        <w:t>则－基本准则》、各项具体会计准则及相关规定</w:t>
      </w:r>
      <w:r w:rsidRPr="001316A7">
        <w:rPr>
          <w:color w:val="000000" w:themeColor="text1"/>
          <w:sz w:val="24"/>
        </w:rPr>
        <w:t>(</w:t>
      </w:r>
      <w:r w:rsidRPr="001316A7">
        <w:rPr>
          <w:color w:val="000000" w:themeColor="text1"/>
          <w:sz w:val="24"/>
        </w:rPr>
        <w:t>以下合称</w:t>
      </w:r>
      <w:r w:rsidRPr="001316A7">
        <w:rPr>
          <w:color w:val="000000" w:themeColor="text1"/>
          <w:sz w:val="24"/>
        </w:rPr>
        <w:t>“</w:t>
      </w:r>
      <w:r w:rsidRPr="001316A7">
        <w:rPr>
          <w:color w:val="000000" w:themeColor="text1"/>
          <w:sz w:val="24"/>
        </w:rPr>
        <w:t>企业会计准则</w:t>
      </w:r>
      <w:r w:rsidRPr="001316A7">
        <w:rPr>
          <w:color w:val="000000" w:themeColor="text1"/>
          <w:sz w:val="24"/>
        </w:rPr>
        <w:t>”)</w:t>
      </w:r>
      <w:r w:rsidRPr="001316A7">
        <w:rPr>
          <w:color w:val="000000" w:themeColor="text1"/>
          <w:sz w:val="24"/>
        </w:rPr>
        <w:t>、中国证监会颁布的《证券投资基金信息披露</w:t>
      </w:r>
      <w:r w:rsidRPr="001316A7">
        <w:rPr>
          <w:color w:val="000000" w:themeColor="text1"/>
          <w:sz w:val="24"/>
        </w:rPr>
        <w:t>XBRL</w:t>
      </w:r>
      <w:r w:rsidRPr="001316A7">
        <w:rPr>
          <w:color w:val="000000" w:themeColor="text1"/>
          <w:sz w:val="24"/>
        </w:rPr>
        <w:t>模板第</w:t>
      </w:r>
      <w:r w:rsidRPr="001316A7">
        <w:rPr>
          <w:color w:val="000000" w:themeColor="text1"/>
          <w:sz w:val="24"/>
        </w:rPr>
        <w:t>3</w:t>
      </w:r>
      <w:r w:rsidRPr="001316A7">
        <w:rPr>
          <w:color w:val="000000" w:themeColor="text1"/>
          <w:sz w:val="24"/>
        </w:rPr>
        <w:t>号</w:t>
      </w:r>
      <w:r w:rsidRPr="001316A7">
        <w:rPr>
          <w:color w:val="000000" w:themeColor="text1"/>
          <w:sz w:val="24"/>
        </w:rPr>
        <w:t>&lt;</w:t>
      </w:r>
      <w:r w:rsidRPr="001316A7">
        <w:rPr>
          <w:color w:val="000000" w:themeColor="text1"/>
          <w:sz w:val="24"/>
        </w:rPr>
        <w:t>年度报告和半年度报告</w:t>
      </w:r>
      <w:r w:rsidRPr="001316A7">
        <w:rPr>
          <w:color w:val="000000" w:themeColor="text1"/>
          <w:sz w:val="24"/>
        </w:rPr>
        <w:t>&gt;</w:t>
      </w:r>
      <w:r w:rsidRPr="001316A7">
        <w:rPr>
          <w:color w:val="000000" w:themeColor="text1"/>
          <w:sz w:val="24"/>
        </w:rPr>
        <w:t>》、中国证券投资基金业协会</w:t>
      </w:r>
      <w:r w:rsidRPr="001316A7">
        <w:rPr>
          <w:color w:val="000000" w:themeColor="text1"/>
          <w:sz w:val="24"/>
        </w:rPr>
        <w:t>(</w:t>
      </w:r>
      <w:r w:rsidRPr="001316A7">
        <w:rPr>
          <w:color w:val="000000" w:themeColor="text1"/>
          <w:sz w:val="24"/>
        </w:rPr>
        <w:t>以下简称</w:t>
      </w:r>
      <w:r w:rsidRPr="001316A7">
        <w:rPr>
          <w:color w:val="000000" w:themeColor="text1"/>
          <w:sz w:val="24"/>
        </w:rPr>
        <w:t>“</w:t>
      </w:r>
      <w:r w:rsidRPr="001316A7">
        <w:rPr>
          <w:color w:val="000000" w:themeColor="text1"/>
          <w:sz w:val="24"/>
        </w:rPr>
        <w:t>中国基金业协会</w:t>
      </w:r>
      <w:r w:rsidRPr="001316A7">
        <w:rPr>
          <w:color w:val="000000" w:themeColor="text1"/>
          <w:sz w:val="24"/>
        </w:rPr>
        <w:t>”)</w:t>
      </w:r>
      <w:r w:rsidRPr="001316A7">
        <w:rPr>
          <w:color w:val="000000" w:themeColor="text1"/>
          <w:sz w:val="24"/>
        </w:rPr>
        <w:t>颁布的《证券投资基金会计核算业务指引》、《交银施罗德先锋混合型证券投资基金基金合同》和在财务报表附注</w:t>
      </w:r>
      <w:r w:rsidRPr="001316A7">
        <w:rPr>
          <w:color w:val="000000" w:themeColor="text1"/>
          <w:sz w:val="24"/>
        </w:rPr>
        <w:t>7.4.4</w:t>
      </w:r>
      <w:r w:rsidRPr="001316A7">
        <w:rPr>
          <w:color w:val="000000" w:themeColor="text1"/>
          <w:sz w:val="24"/>
        </w:rPr>
        <w:t>所列示的中国证监会、中国基金业协会发布的有关规定及允许的基金行业实务操作编制。</w:t>
      </w:r>
    </w:p>
    <w:p w14:paraId="1B32D90B" w14:textId="77777777" w:rsidR="001A59F9" w:rsidRPr="001316A7" w:rsidRDefault="001A59F9" w:rsidP="00016A50">
      <w:pPr>
        <w:spacing w:line="360" w:lineRule="auto"/>
        <w:ind w:firstLineChars="200" w:firstLine="422"/>
        <w:rPr>
          <w:rFonts w:asciiTheme="minorEastAsia" w:eastAsiaTheme="minorEastAsia" w:hAnsiTheme="minorEastAsia"/>
          <w:b/>
          <w:color w:val="000000" w:themeColor="text1"/>
          <w:szCs w:val="21"/>
        </w:rPr>
      </w:pPr>
    </w:p>
    <w:p w14:paraId="08BD46AD"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7.4.3</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遵循企业会计准则及其他有关规定的声明</w:t>
      </w:r>
    </w:p>
    <w:p w14:paraId="604D1FDB"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本基金</w:t>
      </w:r>
      <w:r w:rsidRPr="001316A7">
        <w:rPr>
          <w:color w:val="000000" w:themeColor="text1"/>
          <w:sz w:val="24"/>
        </w:rPr>
        <w:t>2016</w:t>
      </w:r>
      <w:r w:rsidRPr="001316A7">
        <w:rPr>
          <w:color w:val="000000" w:themeColor="text1"/>
          <w:sz w:val="24"/>
        </w:rPr>
        <w:t>年度财务报表符合企业会计准则的要求，真实、完整地反映了本基金</w:t>
      </w:r>
      <w:r w:rsidRPr="001316A7">
        <w:rPr>
          <w:color w:val="000000" w:themeColor="text1"/>
          <w:sz w:val="24"/>
        </w:rPr>
        <w:t>2016</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日的财务状况以及</w:t>
      </w:r>
      <w:r w:rsidRPr="001316A7">
        <w:rPr>
          <w:color w:val="000000" w:themeColor="text1"/>
          <w:sz w:val="24"/>
        </w:rPr>
        <w:t>2016</w:t>
      </w:r>
      <w:r w:rsidRPr="001316A7">
        <w:rPr>
          <w:color w:val="000000" w:themeColor="text1"/>
          <w:sz w:val="24"/>
        </w:rPr>
        <w:t>年度的经营成果和基金净值变动情况等有关信息。</w:t>
      </w:r>
    </w:p>
    <w:p w14:paraId="09CBF991" w14:textId="77777777" w:rsidR="001A59F9" w:rsidRPr="001316A7" w:rsidRDefault="001A59F9" w:rsidP="00016A50">
      <w:pPr>
        <w:spacing w:line="360" w:lineRule="auto"/>
        <w:ind w:firstLineChars="200" w:firstLine="422"/>
        <w:rPr>
          <w:rFonts w:asciiTheme="minorEastAsia" w:eastAsiaTheme="minorEastAsia" w:hAnsiTheme="minorEastAsia"/>
          <w:b/>
          <w:color w:val="000000" w:themeColor="text1"/>
          <w:szCs w:val="21"/>
        </w:rPr>
      </w:pPr>
    </w:p>
    <w:p w14:paraId="7131DD74"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7.4.4</w:t>
      </w:r>
      <w:r w:rsidR="004C2C35" w:rsidRPr="001316A7">
        <w:rPr>
          <w:rFonts w:ascii="Times New Roman" w:hAnsi="Times New Roman" w:hint="eastAsia"/>
          <w:color w:val="000000" w:themeColor="text1"/>
          <w:kern w:val="0"/>
          <w:szCs w:val="24"/>
        </w:rPr>
        <w:t xml:space="preserve"> </w:t>
      </w:r>
      <w:r w:rsidR="0096133D" w:rsidRPr="001316A7">
        <w:rPr>
          <w:rFonts w:ascii="Times New Roman" w:hAnsi="Times New Roman" w:hint="eastAsia"/>
          <w:color w:val="000000" w:themeColor="text1"/>
          <w:kern w:val="0"/>
          <w:szCs w:val="24"/>
        </w:rPr>
        <w:t>本报告期所采用的会计政策、会计估计与最近一期年度报告相一致的说明</w:t>
      </w:r>
    </w:p>
    <w:p w14:paraId="2109AAAC"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本报告期所采用的会计政策、会计估计与最近一期年度报告相一致。</w:t>
      </w:r>
    </w:p>
    <w:p w14:paraId="0AE541F5" w14:textId="77777777" w:rsidR="002F6772" w:rsidRPr="001316A7" w:rsidRDefault="002F6772" w:rsidP="00016A50">
      <w:pPr>
        <w:spacing w:line="360" w:lineRule="auto"/>
        <w:ind w:firstLineChars="200" w:firstLine="420"/>
        <w:rPr>
          <w:rFonts w:asciiTheme="minorEastAsia" w:eastAsiaTheme="minorEastAsia" w:hAnsiTheme="minorEastAsia"/>
          <w:color w:val="000000" w:themeColor="text1"/>
          <w:szCs w:val="21"/>
        </w:rPr>
      </w:pPr>
    </w:p>
    <w:p w14:paraId="182013B2"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7.4.5</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会计政策和会计估计变更以及差错更正的说明</w:t>
      </w:r>
    </w:p>
    <w:p w14:paraId="21A05647"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 xml:space="preserve">7.4.5.1 </w:t>
      </w:r>
      <w:r w:rsidRPr="001316A7">
        <w:rPr>
          <w:rFonts w:ascii="Times New Roman" w:hAnsi="Times New Roman" w:hint="eastAsia"/>
          <w:color w:val="000000" w:themeColor="text1"/>
          <w:kern w:val="0"/>
          <w:szCs w:val="24"/>
        </w:rPr>
        <w:t>会计政策变更的说明</w:t>
      </w:r>
    </w:p>
    <w:p w14:paraId="1F1AA7A1"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本基金本报告期未发生会计政策变更。</w:t>
      </w:r>
    </w:p>
    <w:p w14:paraId="5C9D8A0D" w14:textId="77777777" w:rsidR="001A59F9" w:rsidRPr="001316A7" w:rsidRDefault="001A59F9" w:rsidP="00016A50">
      <w:pPr>
        <w:spacing w:line="360" w:lineRule="auto"/>
        <w:ind w:firstLineChars="200" w:firstLine="420"/>
        <w:rPr>
          <w:rFonts w:asciiTheme="minorEastAsia" w:eastAsiaTheme="minorEastAsia" w:hAnsiTheme="minorEastAsia"/>
          <w:bCs/>
          <w:color w:val="000000" w:themeColor="text1"/>
          <w:szCs w:val="21"/>
        </w:rPr>
      </w:pPr>
    </w:p>
    <w:p w14:paraId="22C60844" w14:textId="77777777" w:rsidR="001A59F9" w:rsidRPr="001316A7" w:rsidRDefault="001A59F9" w:rsidP="00245C29">
      <w:pPr>
        <w:pStyle w:val="20"/>
        <w:spacing w:before="29" w:after="0" w:line="288" w:lineRule="auto"/>
        <w:rPr>
          <w:rFonts w:asciiTheme="minorEastAsia" w:eastAsiaTheme="minorEastAsia" w:hAnsiTheme="minorEastAsia"/>
          <w:b w:val="0"/>
          <w:color w:val="000000" w:themeColor="text1"/>
          <w:kern w:val="0"/>
          <w:szCs w:val="21"/>
        </w:rPr>
      </w:pPr>
      <w:r w:rsidRPr="001316A7">
        <w:rPr>
          <w:rFonts w:ascii="Times New Roman" w:hAnsi="Times New Roman"/>
          <w:color w:val="000000" w:themeColor="text1"/>
          <w:kern w:val="0"/>
          <w:szCs w:val="24"/>
        </w:rPr>
        <w:t xml:space="preserve">7.4.5.2 </w:t>
      </w:r>
      <w:r w:rsidRPr="001316A7">
        <w:rPr>
          <w:rFonts w:ascii="Times New Roman" w:hAnsi="Times New Roman" w:hint="eastAsia"/>
          <w:color w:val="000000" w:themeColor="text1"/>
          <w:kern w:val="0"/>
          <w:szCs w:val="24"/>
        </w:rPr>
        <w:t>会计估计变更的说明</w:t>
      </w:r>
    </w:p>
    <w:p w14:paraId="2237CFA1"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本基金本报告期未发生会计估计变更。</w:t>
      </w:r>
    </w:p>
    <w:p w14:paraId="52250C6F" w14:textId="77777777" w:rsidR="001A59F9" w:rsidRPr="001316A7" w:rsidRDefault="001A59F9" w:rsidP="00016A50">
      <w:pPr>
        <w:spacing w:line="360" w:lineRule="auto"/>
        <w:ind w:firstLineChars="200" w:firstLine="420"/>
        <w:rPr>
          <w:rFonts w:asciiTheme="minorEastAsia" w:eastAsiaTheme="minorEastAsia" w:hAnsiTheme="minorEastAsia"/>
          <w:bCs/>
          <w:color w:val="000000" w:themeColor="text1"/>
          <w:szCs w:val="21"/>
        </w:rPr>
      </w:pPr>
    </w:p>
    <w:p w14:paraId="725AD9F5"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 xml:space="preserve">7.4.5.3 </w:t>
      </w:r>
      <w:r w:rsidRPr="001316A7">
        <w:rPr>
          <w:rFonts w:ascii="Times New Roman" w:hAnsi="Times New Roman" w:hint="eastAsia"/>
          <w:color w:val="000000" w:themeColor="text1"/>
          <w:kern w:val="0"/>
          <w:szCs w:val="24"/>
        </w:rPr>
        <w:t>差错更正的说明</w:t>
      </w:r>
    </w:p>
    <w:p w14:paraId="226891D4"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本基金在本报告期间无需说明的会计差错更正。</w:t>
      </w:r>
    </w:p>
    <w:p w14:paraId="20AF3561" w14:textId="77777777" w:rsidR="001A59F9" w:rsidRPr="001316A7" w:rsidRDefault="001A59F9" w:rsidP="00016A50">
      <w:pPr>
        <w:spacing w:line="360" w:lineRule="auto"/>
        <w:ind w:firstLineChars="200" w:firstLine="420"/>
        <w:rPr>
          <w:rFonts w:asciiTheme="minorEastAsia" w:eastAsiaTheme="minorEastAsia" w:hAnsiTheme="minorEastAsia"/>
          <w:bCs/>
          <w:color w:val="000000" w:themeColor="text1"/>
          <w:szCs w:val="21"/>
        </w:rPr>
      </w:pPr>
    </w:p>
    <w:p w14:paraId="7C9F8906"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7.4.6</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税项</w:t>
      </w:r>
    </w:p>
    <w:p w14:paraId="0F58B3A1"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根据财政部、国家税务总局财税</w:t>
      </w:r>
      <w:r w:rsidRPr="001316A7">
        <w:rPr>
          <w:color w:val="000000" w:themeColor="text1"/>
          <w:sz w:val="24"/>
        </w:rPr>
        <w:t>[2004]78</w:t>
      </w:r>
      <w:r w:rsidRPr="001316A7">
        <w:rPr>
          <w:color w:val="000000" w:themeColor="text1"/>
          <w:sz w:val="24"/>
        </w:rPr>
        <w:t>号《财政部、国家税务总局关于证券投资基金税收政策的通知》、财税</w:t>
      </w:r>
      <w:r w:rsidRPr="001316A7">
        <w:rPr>
          <w:color w:val="000000" w:themeColor="text1"/>
          <w:sz w:val="24"/>
        </w:rPr>
        <w:t>[2008]1</w:t>
      </w:r>
      <w:r w:rsidRPr="001316A7">
        <w:rPr>
          <w:color w:val="000000" w:themeColor="text1"/>
          <w:sz w:val="24"/>
        </w:rPr>
        <w:t>号《关于企业所得税若干优惠政策的通知》、财税</w:t>
      </w:r>
      <w:r w:rsidRPr="001316A7">
        <w:rPr>
          <w:color w:val="000000" w:themeColor="text1"/>
          <w:sz w:val="24"/>
        </w:rPr>
        <w:t>[2012]85</w:t>
      </w:r>
      <w:r w:rsidRPr="001316A7">
        <w:rPr>
          <w:color w:val="000000" w:themeColor="text1"/>
          <w:sz w:val="24"/>
        </w:rPr>
        <w:t>号《关于实施上市公司股息红利差别化个人所得税政策有关问题的通知》、财税</w:t>
      </w:r>
      <w:r w:rsidRPr="001316A7">
        <w:rPr>
          <w:color w:val="000000" w:themeColor="text1"/>
          <w:sz w:val="24"/>
        </w:rPr>
        <w:t>[2015]101</w:t>
      </w:r>
      <w:r w:rsidRPr="001316A7">
        <w:rPr>
          <w:color w:val="000000" w:themeColor="text1"/>
          <w:sz w:val="24"/>
        </w:rPr>
        <w:t>号《关于上市公司股息红利差别化个人所得税政策有关问题的通知》、财税</w:t>
      </w:r>
      <w:r w:rsidRPr="001316A7">
        <w:rPr>
          <w:color w:val="000000" w:themeColor="text1"/>
          <w:sz w:val="24"/>
        </w:rPr>
        <w:t>[2016]36</w:t>
      </w:r>
      <w:r w:rsidRPr="001316A7">
        <w:rPr>
          <w:color w:val="000000" w:themeColor="text1"/>
          <w:sz w:val="24"/>
        </w:rPr>
        <w:t>号《关于全面推开营业税改征增值税试点的通知》、财税</w:t>
      </w:r>
      <w:r w:rsidRPr="001316A7">
        <w:rPr>
          <w:color w:val="000000" w:themeColor="text1"/>
          <w:sz w:val="24"/>
        </w:rPr>
        <w:t>[2016]46</w:t>
      </w:r>
      <w:r w:rsidRPr="001316A7">
        <w:rPr>
          <w:color w:val="000000" w:themeColor="text1"/>
          <w:sz w:val="24"/>
        </w:rPr>
        <w:t>号《关于进一步明确全面推开营改增试点金融业有关政策的通知》、财税</w:t>
      </w:r>
      <w:r w:rsidRPr="001316A7">
        <w:rPr>
          <w:color w:val="000000" w:themeColor="text1"/>
          <w:sz w:val="24"/>
        </w:rPr>
        <w:t>[2016]70</w:t>
      </w:r>
      <w:r w:rsidRPr="001316A7">
        <w:rPr>
          <w:color w:val="000000" w:themeColor="text1"/>
          <w:sz w:val="24"/>
        </w:rPr>
        <w:t>号《关于金融机构同业往来等增值税政策的补充通知》、及其他相关财税法规和实务操作，主要税项列示如下：</w:t>
      </w:r>
    </w:p>
    <w:p w14:paraId="58EFD21F" w14:textId="77777777" w:rsidR="003A1DA5" w:rsidRPr="001316A7" w:rsidRDefault="003A1DA5">
      <w:pPr>
        <w:spacing w:before="29" w:line="288" w:lineRule="auto"/>
        <w:ind w:firstLineChars="200" w:firstLine="480"/>
        <w:rPr>
          <w:color w:val="000000" w:themeColor="text1"/>
          <w:sz w:val="24"/>
        </w:rPr>
      </w:pPr>
    </w:p>
    <w:p w14:paraId="035CD6AB"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(1) </w:t>
      </w:r>
      <w:r w:rsidRPr="001316A7">
        <w:rPr>
          <w:color w:val="000000" w:themeColor="text1"/>
          <w:sz w:val="24"/>
        </w:rPr>
        <w:t>于</w:t>
      </w:r>
      <w:r w:rsidRPr="001316A7">
        <w:rPr>
          <w:color w:val="000000" w:themeColor="text1"/>
          <w:sz w:val="24"/>
        </w:rPr>
        <w:t>2016</w:t>
      </w:r>
      <w:r w:rsidRPr="001316A7">
        <w:rPr>
          <w:color w:val="000000" w:themeColor="text1"/>
          <w:sz w:val="24"/>
        </w:rPr>
        <w:t>年</w:t>
      </w:r>
      <w:r w:rsidRPr="001316A7">
        <w:rPr>
          <w:color w:val="000000" w:themeColor="text1"/>
          <w:sz w:val="24"/>
        </w:rPr>
        <w:t>5</w:t>
      </w:r>
      <w:r w:rsidRPr="001316A7">
        <w:rPr>
          <w:color w:val="000000" w:themeColor="text1"/>
          <w:sz w:val="24"/>
        </w:rPr>
        <w:t>月</w:t>
      </w:r>
      <w:r w:rsidRPr="001316A7">
        <w:rPr>
          <w:color w:val="000000" w:themeColor="text1"/>
          <w:sz w:val="24"/>
        </w:rPr>
        <w:t>1</w:t>
      </w:r>
      <w:r w:rsidRPr="001316A7">
        <w:rPr>
          <w:color w:val="000000" w:themeColor="text1"/>
          <w:sz w:val="24"/>
        </w:rPr>
        <w:t>日前，以发行基金方式募集资金不属于营业税征收范围，不征</w:t>
      </w:r>
      <w:r w:rsidRPr="001316A7">
        <w:rPr>
          <w:color w:val="000000" w:themeColor="text1"/>
          <w:sz w:val="24"/>
        </w:rPr>
        <w:lastRenderedPageBreak/>
        <w:t>收营业税。对证券投资基金管理人运用基金买卖股票、债券的差价收入免征营业税。自</w:t>
      </w:r>
      <w:r w:rsidRPr="001316A7">
        <w:rPr>
          <w:color w:val="000000" w:themeColor="text1"/>
          <w:sz w:val="24"/>
        </w:rPr>
        <w:t>2016</w:t>
      </w:r>
      <w:r w:rsidRPr="001316A7">
        <w:rPr>
          <w:color w:val="000000" w:themeColor="text1"/>
          <w:sz w:val="24"/>
        </w:rPr>
        <w:t>年</w:t>
      </w:r>
      <w:r w:rsidRPr="001316A7">
        <w:rPr>
          <w:color w:val="000000" w:themeColor="text1"/>
          <w:sz w:val="24"/>
        </w:rPr>
        <w:t>5</w:t>
      </w:r>
      <w:r w:rsidRPr="001316A7">
        <w:rPr>
          <w:color w:val="000000" w:themeColor="text1"/>
          <w:sz w:val="24"/>
        </w:rPr>
        <w:t>月</w:t>
      </w:r>
      <w:r w:rsidRPr="001316A7">
        <w:rPr>
          <w:color w:val="000000" w:themeColor="text1"/>
          <w:sz w:val="24"/>
        </w:rPr>
        <w:t>1</w:t>
      </w:r>
      <w:r w:rsidRPr="001316A7">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r w:rsidRPr="001316A7">
        <w:rPr>
          <w:color w:val="000000" w:themeColor="text1"/>
          <w:sz w:val="24"/>
        </w:rPr>
        <w:t xml:space="preserve"> </w:t>
      </w:r>
      <w:r w:rsidRPr="001316A7">
        <w:rPr>
          <w:color w:val="000000" w:themeColor="text1"/>
          <w:sz w:val="24"/>
        </w:rPr>
        <w:t>。</w:t>
      </w:r>
    </w:p>
    <w:p w14:paraId="1BA404B6" w14:textId="77777777" w:rsidR="003A1DA5" w:rsidRPr="001316A7" w:rsidRDefault="003A1DA5">
      <w:pPr>
        <w:spacing w:before="29" w:line="288" w:lineRule="auto"/>
        <w:ind w:firstLineChars="200" w:firstLine="480"/>
        <w:rPr>
          <w:color w:val="000000" w:themeColor="text1"/>
          <w:sz w:val="24"/>
        </w:rPr>
      </w:pPr>
    </w:p>
    <w:p w14:paraId="7E55827F"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(2) </w:t>
      </w:r>
      <w:r w:rsidRPr="001316A7">
        <w:rPr>
          <w:color w:val="000000" w:themeColor="text1"/>
          <w:sz w:val="24"/>
        </w:rPr>
        <w:t>对基金从证券市场中取得的收入，包括买卖股票、债券的差价收入，股票的股息、红利收入，债券的利息收入及其他收入，暂不征收企业所得税。</w:t>
      </w:r>
    </w:p>
    <w:p w14:paraId="317C2DCF" w14:textId="77777777" w:rsidR="003A1DA5" w:rsidRPr="001316A7" w:rsidRDefault="003A1DA5">
      <w:pPr>
        <w:spacing w:before="29" w:line="288" w:lineRule="auto"/>
        <w:ind w:firstLineChars="200" w:firstLine="480"/>
        <w:rPr>
          <w:color w:val="000000" w:themeColor="text1"/>
          <w:sz w:val="24"/>
        </w:rPr>
      </w:pPr>
    </w:p>
    <w:p w14:paraId="03F638CB"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(3) </w:t>
      </w:r>
      <w:r w:rsidRPr="001316A7">
        <w:rPr>
          <w:color w:val="000000" w:themeColor="text1"/>
          <w:sz w:val="24"/>
        </w:rPr>
        <w:t>对基金取得的企业债券利息收入，应由发行债券的企业在向基金支付利息时代扣代缴</w:t>
      </w:r>
      <w:r w:rsidRPr="001316A7">
        <w:rPr>
          <w:color w:val="000000" w:themeColor="text1"/>
          <w:sz w:val="24"/>
        </w:rPr>
        <w:t>20%</w:t>
      </w:r>
      <w:r w:rsidRPr="001316A7">
        <w:rPr>
          <w:color w:val="000000" w:themeColor="text1"/>
          <w:sz w:val="24"/>
        </w:rPr>
        <w:t>的个人所得税。对基金从上市公司取得的股息红利所得，持股期限在</w:t>
      </w:r>
      <w:r w:rsidRPr="001316A7">
        <w:rPr>
          <w:color w:val="000000" w:themeColor="text1"/>
          <w:sz w:val="24"/>
        </w:rPr>
        <w:t>1</w:t>
      </w:r>
      <w:r w:rsidRPr="001316A7">
        <w:rPr>
          <w:color w:val="000000" w:themeColor="text1"/>
          <w:sz w:val="24"/>
        </w:rPr>
        <w:t>个月以内</w:t>
      </w:r>
      <w:r w:rsidRPr="001316A7">
        <w:rPr>
          <w:color w:val="000000" w:themeColor="text1"/>
          <w:sz w:val="24"/>
        </w:rPr>
        <w:t>(</w:t>
      </w:r>
      <w:r w:rsidRPr="001316A7">
        <w:rPr>
          <w:color w:val="000000" w:themeColor="text1"/>
          <w:sz w:val="24"/>
        </w:rPr>
        <w:t>含</w:t>
      </w:r>
      <w:r w:rsidRPr="001316A7">
        <w:rPr>
          <w:color w:val="000000" w:themeColor="text1"/>
          <w:sz w:val="24"/>
        </w:rPr>
        <w:t>1</w:t>
      </w:r>
      <w:r w:rsidRPr="001316A7">
        <w:rPr>
          <w:color w:val="000000" w:themeColor="text1"/>
          <w:sz w:val="24"/>
        </w:rPr>
        <w:t>个月</w:t>
      </w:r>
      <w:r w:rsidRPr="001316A7">
        <w:rPr>
          <w:color w:val="000000" w:themeColor="text1"/>
          <w:sz w:val="24"/>
        </w:rPr>
        <w:t>)</w:t>
      </w:r>
      <w:r w:rsidRPr="001316A7">
        <w:rPr>
          <w:color w:val="000000" w:themeColor="text1"/>
          <w:sz w:val="24"/>
        </w:rPr>
        <w:t>的，其股息红利所得全额计入应纳税所得额；持股期限在</w:t>
      </w:r>
      <w:r w:rsidRPr="001316A7">
        <w:rPr>
          <w:color w:val="000000" w:themeColor="text1"/>
          <w:sz w:val="24"/>
        </w:rPr>
        <w:t>1</w:t>
      </w:r>
      <w:r w:rsidRPr="001316A7">
        <w:rPr>
          <w:color w:val="000000" w:themeColor="text1"/>
          <w:sz w:val="24"/>
        </w:rPr>
        <w:t>个月以上至</w:t>
      </w:r>
      <w:r w:rsidRPr="001316A7">
        <w:rPr>
          <w:color w:val="000000" w:themeColor="text1"/>
          <w:sz w:val="24"/>
        </w:rPr>
        <w:t>1</w:t>
      </w:r>
      <w:r w:rsidRPr="001316A7">
        <w:rPr>
          <w:color w:val="000000" w:themeColor="text1"/>
          <w:sz w:val="24"/>
        </w:rPr>
        <w:t>年</w:t>
      </w:r>
      <w:r w:rsidRPr="001316A7">
        <w:rPr>
          <w:color w:val="000000" w:themeColor="text1"/>
          <w:sz w:val="24"/>
        </w:rPr>
        <w:t>(</w:t>
      </w:r>
      <w:r w:rsidRPr="001316A7">
        <w:rPr>
          <w:color w:val="000000" w:themeColor="text1"/>
          <w:sz w:val="24"/>
        </w:rPr>
        <w:t>含</w:t>
      </w:r>
      <w:r w:rsidRPr="001316A7">
        <w:rPr>
          <w:color w:val="000000" w:themeColor="text1"/>
          <w:sz w:val="24"/>
        </w:rPr>
        <w:t>1</w:t>
      </w:r>
      <w:r w:rsidRPr="001316A7">
        <w:rPr>
          <w:color w:val="000000" w:themeColor="text1"/>
          <w:sz w:val="24"/>
        </w:rPr>
        <w:t>年</w:t>
      </w:r>
      <w:r w:rsidRPr="001316A7">
        <w:rPr>
          <w:color w:val="000000" w:themeColor="text1"/>
          <w:sz w:val="24"/>
        </w:rPr>
        <w:t>)</w:t>
      </w:r>
      <w:r w:rsidRPr="001316A7">
        <w:rPr>
          <w:color w:val="000000" w:themeColor="text1"/>
          <w:sz w:val="24"/>
        </w:rPr>
        <w:t>的，暂减按</w:t>
      </w:r>
      <w:r w:rsidRPr="001316A7">
        <w:rPr>
          <w:color w:val="000000" w:themeColor="text1"/>
          <w:sz w:val="24"/>
        </w:rPr>
        <w:t>50%</w:t>
      </w:r>
      <w:r w:rsidRPr="001316A7">
        <w:rPr>
          <w:color w:val="000000" w:themeColor="text1"/>
          <w:sz w:val="24"/>
        </w:rPr>
        <w:t>计入应纳税所得额；持股期限超过</w:t>
      </w:r>
      <w:r w:rsidRPr="001316A7">
        <w:rPr>
          <w:color w:val="000000" w:themeColor="text1"/>
          <w:sz w:val="24"/>
        </w:rPr>
        <w:t>1</w:t>
      </w:r>
      <w:r w:rsidRPr="001316A7">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1316A7">
        <w:rPr>
          <w:color w:val="000000" w:themeColor="text1"/>
          <w:sz w:val="24"/>
        </w:rPr>
        <w:t>50%</w:t>
      </w:r>
      <w:r w:rsidRPr="001316A7">
        <w:rPr>
          <w:color w:val="000000" w:themeColor="text1"/>
          <w:sz w:val="24"/>
        </w:rPr>
        <w:t>计入应纳税所得额。上述所得统一适用</w:t>
      </w:r>
      <w:r w:rsidRPr="001316A7">
        <w:rPr>
          <w:color w:val="000000" w:themeColor="text1"/>
          <w:sz w:val="24"/>
        </w:rPr>
        <w:t>20%</w:t>
      </w:r>
      <w:r w:rsidRPr="001316A7">
        <w:rPr>
          <w:color w:val="000000" w:themeColor="text1"/>
          <w:sz w:val="24"/>
        </w:rPr>
        <w:t>的税率计征个人所得税。</w:t>
      </w:r>
    </w:p>
    <w:p w14:paraId="17ED6804" w14:textId="77777777" w:rsidR="003A1DA5" w:rsidRPr="001316A7" w:rsidRDefault="003A1DA5">
      <w:pPr>
        <w:spacing w:before="29" w:line="288" w:lineRule="auto"/>
        <w:ind w:firstLineChars="200" w:firstLine="480"/>
        <w:rPr>
          <w:color w:val="000000" w:themeColor="text1"/>
          <w:sz w:val="24"/>
        </w:rPr>
      </w:pPr>
    </w:p>
    <w:p w14:paraId="09BC11A3"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 xml:space="preserve">(4) </w:t>
      </w:r>
      <w:r w:rsidRPr="001316A7">
        <w:rPr>
          <w:color w:val="000000" w:themeColor="text1"/>
          <w:sz w:val="24"/>
        </w:rPr>
        <w:t>基金卖出股票按</w:t>
      </w:r>
      <w:r w:rsidRPr="001316A7">
        <w:rPr>
          <w:color w:val="000000" w:themeColor="text1"/>
          <w:sz w:val="24"/>
        </w:rPr>
        <w:t>0.1%</w:t>
      </w:r>
      <w:r w:rsidRPr="001316A7">
        <w:rPr>
          <w:color w:val="000000" w:themeColor="text1"/>
          <w:sz w:val="24"/>
        </w:rPr>
        <w:t>的税率缴纳股票交易印花税，买入股票不征收股票交易印花税。</w:t>
      </w:r>
    </w:p>
    <w:p w14:paraId="0EFD45D4" w14:textId="77777777" w:rsidR="001A59F9" w:rsidRPr="001316A7" w:rsidRDefault="001A59F9" w:rsidP="00016A50">
      <w:pPr>
        <w:spacing w:line="360" w:lineRule="auto"/>
        <w:ind w:firstLineChars="200" w:firstLine="420"/>
        <w:rPr>
          <w:rFonts w:asciiTheme="minorEastAsia" w:eastAsiaTheme="minorEastAsia" w:hAnsiTheme="minorEastAsia"/>
          <w:bCs/>
          <w:color w:val="000000" w:themeColor="text1"/>
          <w:szCs w:val="21"/>
        </w:rPr>
      </w:pPr>
    </w:p>
    <w:p w14:paraId="256C7E8E"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7.4.7</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316A7" w:rsidRPr="001316A7" w14:paraId="360A9D75" w14:textId="77777777" w:rsidTr="006D141C">
        <w:tc>
          <w:tcPr>
            <w:tcW w:w="5220" w:type="dxa"/>
          </w:tcPr>
          <w:p w14:paraId="4E3FCB54" w14:textId="77777777" w:rsidR="001A59F9" w:rsidRPr="001316A7" w:rsidRDefault="001A59F9" w:rsidP="004C38F5">
            <w:pPr>
              <w:spacing w:before="29" w:line="288" w:lineRule="auto"/>
              <w:jc w:val="center"/>
              <w:rPr>
                <w:color w:val="000000" w:themeColor="text1"/>
                <w:sz w:val="24"/>
              </w:rPr>
            </w:pPr>
            <w:r w:rsidRPr="001316A7">
              <w:rPr>
                <w:rFonts w:hint="eastAsia"/>
                <w:color w:val="000000" w:themeColor="text1"/>
                <w:sz w:val="24"/>
              </w:rPr>
              <w:t>关联方名称</w:t>
            </w:r>
          </w:p>
        </w:tc>
        <w:tc>
          <w:tcPr>
            <w:tcW w:w="3780" w:type="dxa"/>
          </w:tcPr>
          <w:p w14:paraId="006822C5" w14:textId="77777777" w:rsidR="001A59F9" w:rsidRPr="001316A7" w:rsidRDefault="001A59F9" w:rsidP="004C38F5">
            <w:pPr>
              <w:spacing w:before="29" w:line="288" w:lineRule="auto"/>
              <w:jc w:val="center"/>
              <w:rPr>
                <w:color w:val="000000" w:themeColor="text1"/>
                <w:sz w:val="24"/>
              </w:rPr>
            </w:pPr>
            <w:r w:rsidRPr="001316A7">
              <w:rPr>
                <w:rFonts w:hint="eastAsia"/>
                <w:color w:val="000000" w:themeColor="text1"/>
                <w:sz w:val="24"/>
              </w:rPr>
              <w:t>与本基金的关系</w:t>
            </w:r>
          </w:p>
        </w:tc>
      </w:tr>
      <w:tr w:rsidR="001316A7" w:rsidRPr="001316A7" w14:paraId="29EB262C" w14:textId="77777777">
        <w:tc>
          <w:tcPr>
            <w:tcW w:w="5220" w:type="dxa"/>
            <w:vAlign w:val="center"/>
          </w:tcPr>
          <w:p w14:paraId="50476CB1" w14:textId="77777777" w:rsidR="003A1DA5" w:rsidRPr="001316A7" w:rsidRDefault="00502F33">
            <w:pPr>
              <w:jc w:val="left"/>
              <w:rPr>
                <w:color w:val="000000" w:themeColor="text1"/>
              </w:rPr>
            </w:pPr>
            <w:r w:rsidRPr="001316A7">
              <w:rPr>
                <w:color w:val="000000" w:themeColor="text1"/>
                <w:sz w:val="24"/>
              </w:rPr>
              <w:t>交银施罗德基金管理有限公司（</w:t>
            </w:r>
            <w:r w:rsidRPr="001316A7">
              <w:rPr>
                <w:color w:val="000000" w:themeColor="text1"/>
                <w:sz w:val="24"/>
              </w:rPr>
              <w:t>“</w:t>
            </w:r>
            <w:r w:rsidRPr="001316A7">
              <w:rPr>
                <w:color w:val="000000" w:themeColor="text1"/>
                <w:sz w:val="24"/>
              </w:rPr>
              <w:t>交银施罗德基金公司</w:t>
            </w:r>
            <w:r w:rsidRPr="001316A7">
              <w:rPr>
                <w:color w:val="000000" w:themeColor="text1"/>
                <w:sz w:val="24"/>
              </w:rPr>
              <w:t>”</w:t>
            </w:r>
            <w:r w:rsidRPr="001316A7">
              <w:rPr>
                <w:color w:val="000000" w:themeColor="text1"/>
                <w:sz w:val="24"/>
              </w:rPr>
              <w:t>）</w:t>
            </w:r>
          </w:p>
        </w:tc>
        <w:tc>
          <w:tcPr>
            <w:tcW w:w="3780" w:type="dxa"/>
            <w:vAlign w:val="center"/>
          </w:tcPr>
          <w:p w14:paraId="5F21ACB3" w14:textId="77777777" w:rsidR="003A1DA5" w:rsidRPr="001316A7" w:rsidRDefault="00502F33">
            <w:pPr>
              <w:jc w:val="center"/>
              <w:rPr>
                <w:color w:val="000000" w:themeColor="text1"/>
              </w:rPr>
            </w:pPr>
            <w:r w:rsidRPr="001316A7">
              <w:rPr>
                <w:color w:val="000000" w:themeColor="text1"/>
                <w:sz w:val="24"/>
              </w:rPr>
              <w:t>基金管理人、基金销售机构</w:t>
            </w:r>
          </w:p>
        </w:tc>
      </w:tr>
      <w:tr w:rsidR="001316A7" w:rsidRPr="001316A7" w14:paraId="7FF130A2" w14:textId="77777777">
        <w:tc>
          <w:tcPr>
            <w:tcW w:w="5220" w:type="dxa"/>
            <w:vAlign w:val="center"/>
          </w:tcPr>
          <w:p w14:paraId="3D2422FA" w14:textId="77777777" w:rsidR="003A1DA5" w:rsidRPr="001316A7" w:rsidRDefault="00502F33">
            <w:pPr>
              <w:jc w:val="left"/>
              <w:rPr>
                <w:color w:val="000000" w:themeColor="text1"/>
              </w:rPr>
            </w:pPr>
            <w:r w:rsidRPr="001316A7">
              <w:rPr>
                <w:color w:val="000000" w:themeColor="text1"/>
                <w:sz w:val="24"/>
              </w:rPr>
              <w:t>中国农业银行股份有限公司（</w:t>
            </w:r>
            <w:r w:rsidRPr="001316A7">
              <w:rPr>
                <w:color w:val="000000" w:themeColor="text1"/>
                <w:sz w:val="24"/>
              </w:rPr>
              <w:t>“</w:t>
            </w:r>
            <w:r w:rsidRPr="001316A7">
              <w:rPr>
                <w:color w:val="000000" w:themeColor="text1"/>
                <w:sz w:val="24"/>
              </w:rPr>
              <w:t>中国农业银行</w:t>
            </w:r>
            <w:r w:rsidRPr="001316A7">
              <w:rPr>
                <w:color w:val="000000" w:themeColor="text1"/>
                <w:sz w:val="24"/>
              </w:rPr>
              <w:t>”</w:t>
            </w:r>
            <w:r w:rsidRPr="001316A7">
              <w:rPr>
                <w:color w:val="000000" w:themeColor="text1"/>
                <w:sz w:val="24"/>
              </w:rPr>
              <w:t>）</w:t>
            </w:r>
          </w:p>
        </w:tc>
        <w:tc>
          <w:tcPr>
            <w:tcW w:w="3780" w:type="dxa"/>
            <w:vAlign w:val="center"/>
          </w:tcPr>
          <w:p w14:paraId="2E5EA51E" w14:textId="77777777" w:rsidR="003A1DA5" w:rsidRPr="001316A7" w:rsidRDefault="00502F33">
            <w:pPr>
              <w:jc w:val="center"/>
              <w:rPr>
                <w:color w:val="000000" w:themeColor="text1"/>
              </w:rPr>
            </w:pPr>
            <w:r w:rsidRPr="001316A7">
              <w:rPr>
                <w:color w:val="000000" w:themeColor="text1"/>
                <w:sz w:val="24"/>
              </w:rPr>
              <w:t>基金托管人、基金销售机构</w:t>
            </w:r>
          </w:p>
        </w:tc>
      </w:tr>
      <w:tr w:rsidR="001316A7" w:rsidRPr="001316A7" w14:paraId="296C403D" w14:textId="77777777">
        <w:tc>
          <w:tcPr>
            <w:tcW w:w="5220" w:type="dxa"/>
            <w:vAlign w:val="center"/>
          </w:tcPr>
          <w:p w14:paraId="62E3B4A8" w14:textId="77777777" w:rsidR="003A1DA5" w:rsidRPr="001316A7" w:rsidRDefault="00502F33">
            <w:pPr>
              <w:jc w:val="left"/>
              <w:rPr>
                <w:color w:val="000000" w:themeColor="text1"/>
              </w:rPr>
            </w:pPr>
            <w:r w:rsidRPr="001316A7">
              <w:rPr>
                <w:color w:val="000000" w:themeColor="text1"/>
                <w:sz w:val="24"/>
              </w:rPr>
              <w:t>交通银行股份有限公司</w:t>
            </w:r>
            <w:r w:rsidRPr="001316A7">
              <w:rPr>
                <w:color w:val="000000" w:themeColor="text1"/>
                <w:sz w:val="24"/>
              </w:rPr>
              <w:t>(“</w:t>
            </w:r>
            <w:r w:rsidRPr="001316A7">
              <w:rPr>
                <w:color w:val="000000" w:themeColor="text1"/>
                <w:sz w:val="24"/>
              </w:rPr>
              <w:t>交通银行</w:t>
            </w:r>
            <w:r w:rsidRPr="001316A7">
              <w:rPr>
                <w:color w:val="000000" w:themeColor="text1"/>
                <w:sz w:val="24"/>
              </w:rPr>
              <w:t>”)</w:t>
            </w:r>
          </w:p>
        </w:tc>
        <w:tc>
          <w:tcPr>
            <w:tcW w:w="3780" w:type="dxa"/>
            <w:vAlign w:val="center"/>
          </w:tcPr>
          <w:p w14:paraId="549669F8" w14:textId="77777777" w:rsidR="003A1DA5" w:rsidRPr="001316A7" w:rsidRDefault="00502F33">
            <w:pPr>
              <w:jc w:val="center"/>
              <w:rPr>
                <w:color w:val="000000" w:themeColor="text1"/>
              </w:rPr>
            </w:pPr>
            <w:r w:rsidRPr="001316A7">
              <w:rPr>
                <w:color w:val="000000" w:themeColor="text1"/>
                <w:sz w:val="24"/>
              </w:rPr>
              <w:t>基金管理人的股东、基金销售机构</w:t>
            </w:r>
          </w:p>
        </w:tc>
      </w:tr>
      <w:tr w:rsidR="001316A7" w:rsidRPr="001316A7" w14:paraId="17F72F55" w14:textId="77777777">
        <w:tc>
          <w:tcPr>
            <w:tcW w:w="5220" w:type="dxa"/>
            <w:vAlign w:val="center"/>
          </w:tcPr>
          <w:p w14:paraId="38E92247" w14:textId="77777777" w:rsidR="003A1DA5" w:rsidRPr="001316A7" w:rsidRDefault="00502F33">
            <w:pPr>
              <w:jc w:val="left"/>
              <w:rPr>
                <w:color w:val="000000" w:themeColor="text1"/>
              </w:rPr>
            </w:pPr>
            <w:r w:rsidRPr="001316A7">
              <w:rPr>
                <w:color w:val="000000" w:themeColor="text1"/>
                <w:sz w:val="24"/>
              </w:rPr>
              <w:t>施罗德投资管理有限公司</w:t>
            </w:r>
          </w:p>
        </w:tc>
        <w:tc>
          <w:tcPr>
            <w:tcW w:w="3780" w:type="dxa"/>
            <w:vAlign w:val="center"/>
          </w:tcPr>
          <w:p w14:paraId="62D4C785" w14:textId="77777777" w:rsidR="003A1DA5" w:rsidRPr="001316A7" w:rsidRDefault="00502F33">
            <w:pPr>
              <w:jc w:val="center"/>
              <w:rPr>
                <w:color w:val="000000" w:themeColor="text1"/>
              </w:rPr>
            </w:pPr>
            <w:r w:rsidRPr="001316A7">
              <w:rPr>
                <w:color w:val="000000" w:themeColor="text1"/>
                <w:sz w:val="24"/>
              </w:rPr>
              <w:t>基金管理人的股东</w:t>
            </w:r>
          </w:p>
        </w:tc>
      </w:tr>
      <w:tr w:rsidR="001316A7" w:rsidRPr="001316A7" w14:paraId="5705A79F" w14:textId="77777777">
        <w:tc>
          <w:tcPr>
            <w:tcW w:w="5220" w:type="dxa"/>
            <w:vAlign w:val="center"/>
          </w:tcPr>
          <w:p w14:paraId="00DF8695" w14:textId="77777777" w:rsidR="003A1DA5" w:rsidRPr="001316A7" w:rsidRDefault="00502F33">
            <w:pPr>
              <w:jc w:val="left"/>
              <w:rPr>
                <w:color w:val="000000" w:themeColor="text1"/>
              </w:rPr>
            </w:pPr>
            <w:r w:rsidRPr="001316A7">
              <w:rPr>
                <w:color w:val="000000" w:themeColor="text1"/>
                <w:sz w:val="24"/>
              </w:rPr>
              <w:t>中国国际海运集装箱</w:t>
            </w:r>
            <w:r w:rsidRPr="001316A7">
              <w:rPr>
                <w:color w:val="000000" w:themeColor="text1"/>
                <w:sz w:val="24"/>
              </w:rPr>
              <w:t>(</w:t>
            </w:r>
            <w:r w:rsidRPr="001316A7">
              <w:rPr>
                <w:color w:val="000000" w:themeColor="text1"/>
                <w:sz w:val="24"/>
              </w:rPr>
              <w:t>集团</w:t>
            </w:r>
            <w:r w:rsidRPr="001316A7">
              <w:rPr>
                <w:color w:val="000000" w:themeColor="text1"/>
                <w:sz w:val="24"/>
              </w:rPr>
              <w:t>)</w:t>
            </w:r>
            <w:r w:rsidRPr="001316A7">
              <w:rPr>
                <w:color w:val="000000" w:themeColor="text1"/>
                <w:sz w:val="24"/>
              </w:rPr>
              <w:t>股份有限公司</w:t>
            </w:r>
          </w:p>
        </w:tc>
        <w:tc>
          <w:tcPr>
            <w:tcW w:w="3780" w:type="dxa"/>
            <w:vAlign w:val="center"/>
          </w:tcPr>
          <w:p w14:paraId="1A3AA62C" w14:textId="77777777" w:rsidR="003A1DA5" w:rsidRPr="001316A7" w:rsidRDefault="00502F33">
            <w:pPr>
              <w:jc w:val="center"/>
              <w:rPr>
                <w:color w:val="000000" w:themeColor="text1"/>
              </w:rPr>
            </w:pPr>
            <w:r w:rsidRPr="001316A7">
              <w:rPr>
                <w:color w:val="000000" w:themeColor="text1"/>
                <w:sz w:val="24"/>
              </w:rPr>
              <w:t>基金管理人的股东</w:t>
            </w:r>
          </w:p>
        </w:tc>
      </w:tr>
      <w:tr w:rsidR="001316A7" w:rsidRPr="001316A7" w14:paraId="7C008F60" w14:textId="77777777">
        <w:tc>
          <w:tcPr>
            <w:tcW w:w="5220" w:type="dxa"/>
            <w:vAlign w:val="center"/>
          </w:tcPr>
          <w:p w14:paraId="0EFC689A" w14:textId="77777777" w:rsidR="003A1DA5" w:rsidRPr="001316A7" w:rsidRDefault="00502F33">
            <w:pPr>
              <w:jc w:val="left"/>
              <w:rPr>
                <w:color w:val="000000" w:themeColor="text1"/>
              </w:rPr>
            </w:pPr>
            <w:r w:rsidRPr="001316A7">
              <w:rPr>
                <w:color w:val="000000" w:themeColor="text1"/>
                <w:sz w:val="24"/>
              </w:rPr>
              <w:t>交银施罗德资产管理有限公司</w:t>
            </w:r>
            <w:r w:rsidRPr="001316A7">
              <w:rPr>
                <w:color w:val="000000" w:themeColor="text1"/>
                <w:sz w:val="24"/>
              </w:rPr>
              <w:t>(“</w:t>
            </w:r>
            <w:r w:rsidRPr="001316A7">
              <w:rPr>
                <w:color w:val="000000" w:themeColor="text1"/>
                <w:sz w:val="24"/>
              </w:rPr>
              <w:t>交银施罗德资管</w:t>
            </w:r>
            <w:r w:rsidRPr="001316A7">
              <w:rPr>
                <w:color w:val="000000" w:themeColor="text1"/>
                <w:sz w:val="24"/>
              </w:rPr>
              <w:t>”)</w:t>
            </w:r>
          </w:p>
        </w:tc>
        <w:tc>
          <w:tcPr>
            <w:tcW w:w="3780" w:type="dxa"/>
            <w:vAlign w:val="center"/>
          </w:tcPr>
          <w:p w14:paraId="0445920C" w14:textId="77777777" w:rsidR="003A1DA5" w:rsidRPr="001316A7" w:rsidRDefault="00502F33">
            <w:pPr>
              <w:jc w:val="center"/>
              <w:rPr>
                <w:color w:val="000000" w:themeColor="text1"/>
              </w:rPr>
            </w:pPr>
            <w:r w:rsidRPr="001316A7">
              <w:rPr>
                <w:color w:val="000000" w:themeColor="text1"/>
                <w:sz w:val="24"/>
              </w:rPr>
              <w:t>基金管理人的子公司</w:t>
            </w:r>
          </w:p>
        </w:tc>
      </w:tr>
      <w:tr w:rsidR="001316A7" w:rsidRPr="001316A7" w14:paraId="45504BC9" w14:textId="77777777">
        <w:tc>
          <w:tcPr>
            <w:tcW w:w="5220" w:type="dxa"/>
            <w:vAlign w:val="center"/>
          </w:tcPr>
          <w:p w14:paraId="3C895ED8" w14:textId="77777777" w:rsidR="003A1DA5" w:rsidRPr="001316A7" w:rsidRDefault="00502F33">
            <w:pPr>
              <w:jc w:val="left"/>
              <w:rPr>
                <w:color w:val="000000" w:themeColor="text1"/>
              </w:rPr>
            </w:pPr>
            <w:r w:rsidRPr="001316A7">
              <w:rPr>
                <w:color w:val="000000" w:themeColor="text1"/>
                <w:sz w:val="24"/>
              </w:rPr>
              <w:t>上海直源投资管理有限公司</w:t>
            </w:r>
          </w:p>
        </w:tc>
        <w:tc>
          <w:tcPr>
            <w:tcW w:w="3780" w:type="dxa"/>
            <w:vAlign w:val="center"/>
          </w:tcPr>
          <w:p w14:paraId="7D085FCE" w14:textId="77777777" w:rsidR="003A1DA5" w:rsidRPr="001316A7" w:rsidRDefault="00502F33">
            <w:pPr>
              <w:jc w:val="center"/>
              <w:rPr>
                <w:color w:val="000000" w:themeColor="text1"/>
              </w:rPr>
            </w:pPr>
            <w:r w:rsidRPr="001316A7">
              <w:rPr>
                <w:color w:val="000000" w:themeColor="text1"/>
                <w:sz w:val="24"/>
              </w:rPr>
              <w:t>受基金管理人控制的公司</w:t>
            </w:r>
          </w:p>
        </w:tc>
      </w:tr>
      <w:tr w:rsidR="001316A7" w:rsidRPr="001316A7" w14:paraId="4C98BD5B" w14:textId="77777777">
        <w:tc>
          <w:tcPr>
            <w:tcW w:w="5220" w:type="dxa"/>
            <w:vAlign w:val="center"/>
          </w:tcPr>
          <w:p w14:paraId="347831DE" w14:textId="77777777" w:rsidR="003A1DA5" w:rsidRPr="001316A7" w:rsidRDefault="00502F33">
            <w:pPr>
              <w:jc w:val="left"/>
              <w:rPr>
                <w:color w:val="000000" w:themeColor="text1"/>
              </w:rPr>
            </w:pPr>
            <w:r w:rsidRPr="001316A7">
              <w:rPr>
                <w:color w:val="000000" w:themeColor="text1"/>
                <w:sz w:val="24"/>
              </w:rPr>
              <w:t>交烨投资管理</w:t>
            </w:r>
            <w:r w:rsidRPr="001316A7">
              <w:rPr>
                <w:color w:val="000000" w:themeColor="text1"/>
                <w:sz w:val="24"/>
              </w:rPr>
              <w:t>(</w:t>
            </w:r>
            <w:r w:rsidRPr="001316A7">
              <w:rPr>
                <w:color w:val="000000" w:themeColor="text1"/>
                <w:sz w:val="24"/>
              </w:rPr>
              <w:t>上海</w:t>
            </w:r>
            <w:r w:rsidRPr="001316A7">
              <w:rPr>
                <w:color w:val="000000" w:themeColor="text1"/>
                <w:sz w:val="24"/>
              </w:rPr>
              <w:t>)</w:t>
            </w:r>
            <w:r w:rsidRPr="001316A7">
              <w:rPr>
                <w:color w:val="000000" w:themeColor="text1"/>
                <w:sz w:val="24"/>
              </w:rPr>
              <w:t>有限公司</w:t>
            </w:r>
          </w:p>
        </w:tc>
        <w:tc>
          <w:tcPr>
            <w:tcW w:w="3780" w:type="dxa"/>
            <w:vAlign w:val="center"/>
          </w:tcPr>
          <w:p w14:paraId="021DCEF2" w14:textId="77777777" w:rsidR="003A1DA5" w:rsidRPr="001316A7" w:rsidRDefault="00502F33">
            <w:pPr>
              <w:jc w:val="center"/>
              <w:rPr>
                <w:color w:val="000000" w:themeColor="text1"/>
              </w:rPr>
            </w:pPr>
            <w:r w:rsidRPr="001316A7">
              <w:rPr>
                <w:color w:val="000000" w:themeColor="text1"/>
                <w:sz w:val="24"/>
              </w:rPr>
              <w:t>受基金管理人控制的公司</w:t>
            </w:r>
          </w:p>
        </w:tc>
      </w:tr>
    </w:tbl>
    <w:p w14:paraId="1AA522AE" w14:textId="77777777" w:rsidR="001A59F9" w:rsidRPr="001316A7" w:rsidRDefault="001A59F9" w:rsidP="00D508DC">
      <w:pPr>
        <w:tabs>
          <w:tab w:val="left" w:pos="426"/>
        </w:tabs>
        <w:spacing w:before="29" w:line="288" w:lineRule="auto"/>
        <w:jc w:val="left"/>
        <w:rPr>
          <w:color w:val="000000" w:themeColor="text1"/>
          <w:kern w:val="0"/>
          <w:sz w:val="24"/>
        </w:rPr>
      </w:pPr>
      <w:r w:rsidRPr="001316A7">
        <w:rPr>
          <w:color w:val="000000" w:themeColor="text1"/>
          <w:kern w:val="0"/>
          <w:sz w:val="24"/>
        </w:rPr>
        <w:t>注：下述关联交易均在正常业务范围内按一般商业条款订立。</w:t>
      </w:r>
    </w:p>
    <w:p w14:paraId="4C3036CA" w14:textId="77777777" w:rsidR="001A59F9" w:rsidRPr="001316A7" w:rsidRDefault="001A59F9" w:rsidP="00026C9C">
      <w:pPr>
        <w:spacing w:line="360" w:lineRule="auto"/>
        <w:rPr>
          <w:rFonts w:asciiTheme="minorEastAsia" w:eastAsiaTheme="minorEastAsia" w:hAnsiTheme="minorEastAsia"/>
          <w:color w:val="000000" w:themeColor="text1"/>
          <w:szCs w:val="21"/>
        </w:rPr>
      </w:pPr>
      <w:r w:rsidRPr="001316A7">
        <w:rPr>
          <w:rFonts w:asciiTheme="minorEastAsia" w:eastAsiaTheme="minorEastAsia" w:hAnsiTheme="minorEastAsia"/>
          <w:color w:val="000000" w:themeColor="text1"/>
          <w:szCs w:val="21"/>
        </w:rPr>
        <w:tab/>
      </w:r>
    </w:p>
    <w:p w14:paraId="70B2CB75"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本报告期及上年度可比期间的关联方交易</w:t>
      </w:r>
    </w:p>
    <w:p w14:paraId="16342CC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7.4.8.1</w:t>
      </w:r>
      <w:r w:rsidR="004C2C35"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通过关联方交易单元进行的交易</w:t>
      </w:r>
    </w:p>
    <w:p w14:paraId="6AA7CADA" w14:textId="77777777" w:rsidR="001A59F9" w:rsidRPr="001316A7" w:rsidRDefault="001A59F9" w:rsidP="002F6772">
      <w:pPr>
        <w:spacing w:before="29" w:line="288" w:lineRule="auto"/>
        <w:ind w:firstLineChars="200" w:firstLine="480"/>
        <w:rPr>
          <w:color w:val="000000" w:themeColor="text1"/>
          <w:sz w:val="24"/>
        </w:rPr>
      </w:pPr>
      <w:r w:rsidRPr="001316A7">
        <w:rPr>
          <w:color w:val="000000" w:themeColor="text1"/>
          <w:sz w:val="24"/>
        </w:rPr>
        <w:t>本基金本报告期内及上年度可比期间无通过关联方交易单元进行的交易。</w:t>
      </w:r>
    </w:p>
    <w:p w14:paraId="421DFC3D" w14:textId="77777777" w:rsidR="00B64054" w:rsidRPr="001316A7" w:rsidRDefault="00B64054" w:rsidP="002F6772">
      <w:pPr>
        <w:spacing w:before="29" w:line="288" w:lineRule="auto"/>
        <w:ind w:firstLineChars="200" w:firstLine="480"/>
        <w:rPr>
          <w:color w:val="000000" w:themeColor="text1"/>
          <w:sz w:val="24"/>
        </w:rPr>
      </w:pPr>
    </w:p>
    <w:p w14:paraId="13629158"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lastRenderedPageBreak/>
        <w:t>7.4.8.2</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关联方报酬</w:t>
      </w:r>
    </w:p>
    <w:p w14:paraId="476EA6F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7.4.8.2.1</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基金管理费</w:t>
      </w:r>
    </w:p>
    <w:p w14:paraId="7B097028" w14:textId="77777777" w:rsidR="001A59F9" w:rsidRPr="001316A7" w:rsidRDefault="001A59F9" w:rsidP="005F72CF">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316A7" w:rsidRPr="001316A7" w14:paraId="1E45355A" w14:textId="77777777" w:rsidTr="000F5396">
        <w:tc>
          <w:tcPr>
            <w:tcW w:w="3686" w:type="dxa"/>
            <w:vAlign w:val="center"/>
          </w:tcPr>
          <w:p w14:paraId="3420A179" w14:textId="77777777" w:rsidR="001A59F9" w:rsidRPr="001316A7" w:rsidRDefault="001A59F9" w:rsidP="002C6C89">
            <w:pPr>
              <w:autoSpaceDE w:val="0"/>
              <w:autoSpaceDN w:val="0"/>
              <w:spacing w:before="29" w:line="288" w:lineRule="auto"/>
              <w:jc w:val="center"/>
              <w:textAlignment w:val="bottom"/>
              <w:rPr>
                <w:bCs/>
                <w:color w:val="000000" w:themeColor="text1"/>
                <w:sz w:val="24"/>
              </w:rPr>
            </w:pPr>
            <w:r w:rsidRPr="001316A7">
              <w:rPr>
                <w:rFonts w:hint="eastAsia"/>
                <w:bCs/>
                <w:color w:val="000000" w:themeColor="text1"/>
                <w:sz w:val="24"/>
              </w:rPr>
              <w:t>项目</w:t>
            </w:r>
          </w:p>
        </w:tc>
        <w:tc>
          <w:tcPr>
            <w:tcW w:w="2657" w:type="dxa"/>
          </w:tcPr>
          <w:p w14:paraId="62DF6B02" w14:textId="77777777" w:rsidR="001A59F9" w:rsidRPr="001316A7" w:rsidRDefault="001A59F9" w:rsidP="002C6C89">
            <w:pPr>
              <w:autoSpaceDE w:val="0"/>
              <w:autoSpaceDN w:val="0"/>
              <w:spacing w:before="29" w:line="288" w:lineRule="auto"/>
              <w:jc w:val="center"/>
              <w:textAlignment w:val="bottom"/>
              <w:rPr>
                <w:bCs/>
                <w:color w:val="000000" w:themeColor="text1"/>
                <w:sz w:val="24"/>
              </w:rPr>
            </w:pPr>
            <w:r w:rsidRPr="001316A7">
              <w:rPr>
                <w:rFonts w:hint="eastAsia"/>
                <w:bCs/>
                <w:color w:val="000000" w:themeColor="text1"/>
                <w:sz w:val="24"/>
              </w:rPr>
              <w:t>本期</w:t>
            </w:r>
          </w:p>
          <w:p w14:paraId="30191394" w14:textId="77777777" w:rsidR="001A59F9" w:rsidRPr="001316A7" w:rsidRDefault="00F64FAD" w:rsidP="002C6C89">
            <w:pPr>
              <w:widowControl/>
              <w:autoSpaceDE w:val="0"/>
              <w:autoSpaceDN w:val="0"/>
              <w:spacing w:before="29" w:line="288" w:lineRule="auto"/>
              <w:ind w:right="-15"/>
              <w:jc w:val="center"/>
              <w:textAlignment w:val="bottom"/>
              <w:rPr>
                <w:bCs/>
                <w:color w:val="000000" w:themeColor="text1"/>
                <w:sz w:val="24"/>
              </w:rPr>
            </w:pPr>
            <w:r w:rsidRPr="001316A7">
              <w:rPr>
                <w:bCs/>
                <w:color w:val="000000" w:themeColor="text1"/>
                <w:sz w:val="24"/>
              </w:rPr>
              <w:t>2016</w:t>
            </w:r>
            <w:r w:rsidRPr="001316A7">
              <w:rPr>
                <w:bCs/>
                <w:color w:val="000000" w:themeColor="text1"/>
                <w:sz w:val="24"/>
              </w:rPr>
              <w:t>年</w:t>
            </w:r>
            <w:r w:rsidRPr="001316A7">
              <w:rPr>
                <w:bCs/>
                <w:color w:val="000000" w:themeColor="text1"/>
                <w:sz w:val="24"/>
              </w:rPr>
              <w:t>1</w:t>
            </w:r>
            <w:r w:rsidRPr="001316A7">
              <w:rPr>
                <w:bCs/>
                <w:color w:val="000000" w:themeColor="text1"/>
                <w:sz w:val="24"/>
              </w:rPr>
              <w:t>月</w:t>
            </w:r>
            <w:r w:rsidRPr="001316A7">
              <w:rPr>
                <w:bCs/>
                <w:color w:val="000000" w:themeColor="text1"/>
                <w:sz w:val="24"/>
              </w:rPr>
              <w:t>1</w:t>
            </w:r>
            <w:r w:rsidRPr="001316A7">
              <w:rPr>
                <w:bCs/>
                <w:color w:val="000000" w:themeColor="text1"/>
                <w:sz w:val="24"/>
              </w:rPr>
              <w:t>日</w:t>
            </w:r>
            <w:r w:rsidR="001A59F9" w:rsidRPr="001316A7">
              <w:rPr>
                <w:rFonts w:hint="eastAsia"/>
                <w:bCs/>
                <w:color w:val="000000" w:themeColor="text1"/>
                <w:sz w:val="24"/>
              </w:rPr>
              <w:t>至</w:t>
            </w:r>
            <w:r w:rsidRPr="001316A7">
              <w:rPr>
                <w:bCs/>
                <w:color w:val="000000" w:themeColor="text1"/>
                <w:sz w:val="24"/>
              </w:rPr>
              <w:t>2016</w:t>
            </w:r>
            <w:r w:rsidRPr="001316A7">
              <w:rPr>
                <w:bCs/>
                <w:color w:val="000000" w:themeColor="text1"/>
                <w:sz w:val="24"/>
              </w:rPr>
              <w:t>年</w:t>
            </w:r>
            <w:r w:rsidRPr="001316A7">
              <w:rPr>
                <w:bCs/>
                <w:color w:val="000000" w:themeColor="text1"/>
                <w:sz w:val="24"/>
              </w:rPr>
              <w:t>12</w:t>
            </w:r>
            <w:r w:rsidRPr="001316A7">
              <w:rPr>
                <w:bCs/>
                <w:color w:val="000000" w:themeColor="text1"/>
                <w:sz w:val="24"/>
              </w:rPr>
              <w:t>月</w:t>
            </w:r>
            <w:r w:rsidRPr="001316A7">
              <w:rPr>
                <w:bCs/>
                <w:color w:val="000000" w:themeColor="text1"/>
                <w:sz w:val="24"/>
              </w:rPr>
              <w:t>31</w:t>
            </w:r>
            <w:r w:rsidRPr="001316A7">
              <w:rPr>
                <w:bCs/>
                <w:color w:val="000000" w:themeColor="text1"/>
                <w:sz w:val="24"/>
              </w:rPr>
              <w:t>日</w:t>
            </w:r>
          </w:p>
        </w:tc>
        <w:tc>
          <w:tcPr>
            <w:tcW w:w="2657" w:type="dxa"/>
          </w:tcPr>
          <w:p w14:paraId="4D10E52A" w14:textId="77777777" w:rsidR="001A59F9" w:rsidRPr="001316A7" w:rsidRDefault="001A59F9" w:rsidP="002C6C89">
            <w:pPr>
              <w:autoSpaceDE w:val="0"/>
              <w:autoSpaceDN w:val="0"/>
              <w:spacing w:before="29" w:line="288" w:lineRule="auto"/>
              <w:jc w:val="center"/>
              <w:textAlignment w:val="bottom"/>
              <w:rPr>
                <w:bCs/>
                <w:color w:val="000000" w:themeColor="text1"/>
                <w:sz w:val="24"/>
              </w:rPr>
            </w:pPr>
            <w:r w:rsidRPr="001316A7">
              <w:rPr>
                <w:rFonts w:hint="eastAsia"/>
                <w:bCs/>
                <w:color w:val="000000" w:themeColor="text1"/>
                <w:sz w:val="24"/>
              </w:rPr>
              <w:t>上年度可比期间</w:t>
            </w:r>
          </w:p>
          <w:p w14:paraId="1C345247" w14:textId="77777777" w:rsidR="001A59F9" w:rsidRPr="001316A7" w:rsidRDefault="007F35DC" w:rsidP="002C6C89">
            <w:pPr>
              <w:widowControl/>
              <w:autoSpaceDE w:val="0"/>
              <w:autoSpaceDN w:val="0"/>
              <w:spacing w:before="29" w:line="288" w:lineRule="auto"/>
              <w:ind w:right="-15"/>
              <w:jc w:val="center"/>
              <w:textAlignment w:val="bottom"/>
              <w:rPr>
                <w:bCs/>
                <w:color w:val="000000" w:themeColor="text1"/>
                <w:sz w:val="24"/>
              </w:rPr>
            </w:pPr>
            <w:r w:rsidRPr="001316A7">
              <w:rPr>
                <w:bCs/>
                <w:color w:val="000000" w:themeColor="text1"/>
                <w:sz w:val="24"/>
              </w:rPr>
              <w:t>2015</w:t>
            </w:r>
            <w:r w:rsidRPr="001316A7">
              <w:rPr>
                <w:bCs/>
                <w:color w:val="000000" w:themeColor="text1"/>
                <w:sz w:val="24"/>
              </w:rPr>
              <w:t>年</w:t>
            </w:r>
            <w:r w:rsidRPr="001316A7">
              <w:rPr>
                <w:bCs/>
                <w:color w:val="000000" w:themeColor="text1"/>
                <w:sz w:val="24"/>
              </w:rPr>
              <w:t>1</w:t>
            </w:r>
            <w:r w:rsidRPr="001316A7">
              <w:rPr>
                <w:bCs/>
                <w:color w:val="000000" w:themeColor="text1"/>
                <w:sz w:val="24"/>
              </w:rPr>
              <w:t>月</w:t>
            </w:r>
            <w:r w:rsidRPr="001316A7">
              <w:rPr>
                <w:bCs/>
                <w:color w:val="000000" w:themeColor="text1"/>
                <w:sz w:val="24"/>
              </w:rPr>
              <w:t>1</w:t>
            </w:r>
            <w:r w:rsidRPr="001316A7">
              <w:rPr>
                <w:bCs/>
                <w:color w:val="000000" w:themeColor="text1"/>
                <w:sz w:val="24"/>
              </w:rPr>
              <w:t>日至</w:t>
            </w:r>
            <w:r w:rsidRPr="001316A7">
              <w:rPr>
                <w:bCs/>
                <w:color w:val="000000" w:themeColor="text1"/>
                <w:sz w:val="24"/>
              </w:rPr>
              <w:t>2015</w:t>
            </w:r>
            <w:r w:rsidRPr="001316A7">
              <w:rPr>
                <w:bCs/>
                <w:color w:val="000000" w:themeColor="text1"/>
                <w:sz w:val="24"/>
              </w:rPr>
              <w:t>年</w:t>
            </w:r>
            <w:r w:rsidRPr="001316A7">
              <w:rPr>
                <w:bCs/>
                <w:color w:val="000000" w:themeColor="text1"/>
                <w:sz w:val="24"/>
              </w:rPr>
              <w:t>12</w:t>
            </w:r>
            <w:r w:rsidRPr="001316A7">
              <w:rPr>
                <w:bCs/>
                <w:color w:val="000000" w:themeColor="text1"/>
                <w:sz w:val="24"/>
              </w:rPr>
              <w:t>月</w:t>
            </w:r>
            <w:r w:rsidRPr="001316A7">
              <w:rPr>
                <w:bCs/>
                <w:color w:val="000000" w:themeColor="text1"/>
                <w:sz w:val="24"/>
              </w:rPr>
              <w:t>31</w:t>
            </w:r>
            <w:r w:rsidRPr="001316A7">
              <w:rPr>
                <w:bCs/>
                <w:color w:val="000000" w:themeColor="text1"/>
                <w:sz w:val="24"/>
              </w:rPr>
              <w:t>日</w:t>
            </w:r>
          </w:p>
        </w:tc>
      </w:tr>
      <w:tr w:rsidR="001316A7" w:rsidRPr="001316A7" w14:paraId="5AA8B1EB" w14:textId="77777777" w:rsidTr="00C657A6">
        <w:tc>
          <w:tcPr>
            <w:tcW w:w="3686" w:type="dxa"/>
            <w:vAlign w:val="center"/>
          </w:tcPr>
          <w:p w14:paraId="601C8314" w14:textId="77777777" w:rsidR="001A59F9" w:rsidRPr="001316A7" w:rsidRDefault="001A59F9" w:rsidP="009B5359">
            <w:pPr>
              <w:spacing w:before="29" w:line="288" w:lineRule="auto"/>
              <w:rPr>
                <w:color w:val="000000" w:themeColor="text1"/>
                <w:sz w:val="24"/>
              </w:rPr>
            </w:pPr>
            <w:r w:rsidRPr="001316A7">
              <w:rPr>
                <w:rFonts w:hint="eastAsia"/>
                <w:color w:val="000000" w:themeColor="text1"/>
                <w:sz w:val="24"/>
              </w:rPr>
              <w:t>当期发生的基金应支付的管理费</w:t>
            </w:r>
          </w:p>
        </w:tc>
        <w:tc>
          <w:tcPr>
            <w:tcW w:w="2657" w:type="dxa"/>
            <w:vAlign w:val="center"/>
          </w:tcPr>
          <w:p w14:paraId="40DD77BF" w14:textId="77777777" w:rsidR="001A59F9" w:rsidRPr="001316A7" w:rsidRDefault="001A59F9" w:rsidP="00924183">
            <w:pPr>
              <w:spacing w:before="29" w:line="288" w:lineRule="auto"/>
              <w:jc w:val="right"/>
              <w:rPr>
                <w:color w:val="000000" w:themeColor="text1"/>
                <w:sz w:val="24"/>
              </w:rPr>
            </w:pPr>
            <w:r w:rsidRPr="001316A7">
              <w:rPr>
                <w:color w:val="000000" w:themeColor="text1"/>
                <w:sz w:val="24"/>
              </w:rPr>
              <w:t>31,238,497.50</w:t>
            </w:r>
          </w:p>
        </w:tc>
        <w:tc>
          <w:tcPr>
            <w:tcW w:w="2657" w:type="dxa"/>
            <w:vAlign w:val="center"/>
          </w:tcPr>
          <w:p w14:paraId="0B47C04B" w14:textId="77777777" w:rsidR="001A59F9" w:rsidRPr="001316A7" w:rsidRDefault="001A59F9" w:rsidP="00924183">
            <w:pPr>
              <w:spacing w:before="29" w:line="288" w:lineRule="auto"/>
              <w:jc w:val="right"/>
              <w:rPr>
                <w:color w:val="000000" w:themeColor="text1"/>
                <w:sz w:val="24"/>
              </w:rPr>
            </w:pPr>
            <w:r w:rsidRPr="001316A7">
              <w:rPr>
                <w:color w:val="000000" w:themeColor="text1"/>
                <w:sz w:val="24"/>
              </w:rPr>
              <w:t>23,342,073.60</w:t>
            </w:r>
          </w:p>
        </w:tc>
      </w:tr>
      <w:tr w:rsidR="001316A7" w:rsidRPr="001316A7" w14:paraId="38D47AA3" w14:textId="77777777" w:rsidTr="00C657A6">
        <w:tc>
          <w:tcPr>
            <w:tcW w:w="3686" w:type="dxa"/>
            <w:vAlign w:val="center"/>
          </w:tcPr>
          <w:p w14:paraId="14BE78D0" w14:textId="77777777" w:rsidR="001A59F9" w:rsidRPr="001316A7" w:rsidRDefault="001A59F9" w:rsidP="009B5359">
            <w:pPr>
              <w:spacing w:before="29" w:line="288" w:lineRule="auto"/>
              <w:rPr>
                <w:color w:val="000000" w:themeColor="text1"/>
                <w:sz w:val="24"/>
              </w:rPr>
            </w:pPr>
            <w:r w:rsidRPr="001316A7">
              <w:rPr>
                <w:rFonts w:hint="eastAsia"/>
                <w:color w:val="000000" w:themeColor="text1"/>
                <w:sz w:val="24"/>
              </w:rPr>
              <w:t>其中：支付销售机构的客户维护费</w:t>
            </w:r>
          </w:p>
        </w:tc>
        <w:tc>
          <w:tcPr>
            <w:tcW w:w="2657" w:type="dxa"/>
            <w:vAlign w:val="center"/>
          </w:tcPr>
          <w:p w14:paraId="6A2D8160" w14:textId="77777777" w:rsidR="001A59F9" w:rsidRPr="001316A7" w:rsidRDefault="001A59F9" w:rsidP="00924183">
            <w:pPr>
              <w:spacing w:before="29" w:line="288" w:lineRule="auto"/>
              <w:jc w:val="right"/>
              <w:rPr>
                <w:color w:val="000000" w:themeColor="text1"/>
                <w:sz w:val="24"/>
              </w:rPr>
            </w:pPr>
            <w:r w:rsidRPr="001316A7">
              <w:rPr>
                <w:color w:val="000000" w:themeColor="text1"/>
                <w:sz w:val="24"/>
              </w:rPr>
              <w:t>2,520,482.28</w:t>
            </w:r>
          </w:p>
        </w:tc>
        <w:tc>
          <w:tcPr>
            <w:tcW w:w="2657" w:type="dxa"/>
            <w:vAlign w:val="center"/>
          </w:tcPr>
          <w:p w14:paraId="6EC93A75" w14:textId="77777777" w:rsidR="001A59F9" w:rsidRPr="001316A7" w:rsidRDefault="001A59F9" w:rsidP="00924183">
            <w:pPr>
              <w:spacing w:before="29" w:line="288" w:lineRule="auto"/>
              <w:jc w:val="right"/>
              <w:rPr>
                <w:color w:val="000000" w:themeColor="text1"/>
                <w:sz w:val="24"/>
              </w:rPr>
            </w:pPr>
            <w:r w:rsidRPr="001316A7">
              <w:rPr>
                <w:color w:val="000000" w:themeColor="text1"/>
                <w:sz w:val="24"/>
              </w:rPr>
              <w:t>1,987,229.25</w:t>
            </w:r>
          </w:p>
        </w:tc>
      </w:tr>
    </w:tbl>
    <w:p w14:paraId="4A719ADA" w14:textId="77777777" w:rsidR="003A1DA5" w:rsidRPr="001316A7" w:rsidRDefault="00502F33">
      <w:pPr>
        <w:tabs>
          <w:tab w:val="left" w:pos="426"/>
        </w:tabs>
        <w:spacing w:before="29" w:line="288" w:lineRule="auto"/>
        <w:jc w:val="left"/>
        <w:rPr>
          <w:rFonts w:asciiTheme="minorEastAsia" w:eastAsiaTheme="minorEastAsia" w:hAnsiTheme="minorEastAsia" w:cs="宋体"/>
          <w:color w:val="000000" w:themeColor="text1"/>
          <w:kern w:val="0"/>
          <w:szCs w:val="21"/>
        </w:rPr>
      </w:pPr>
      <w:r w:rsidRPr="001316A7">
        <w:rPr>
          <w:color w:val="000000" w:themeColor="text1"/>
          <w:kern w:val="0"/>
          <w:sz w:val="24"/>
        </w:rPr>
        <w:t>注：支付基金管理人的管理人报酬按前一日基金资产净值</w:t>
      </w:r>
      <w:r w:rsidRPr="001316A7">
        <w:rPr>
          <w:color w:val="000000" w:themeColor="text1"/>
          <w:kern w:val="0"/>
          <w:sz w:val="24"/>
        </w:rPr>
        <w:t>1.5%</w:t>
      </w:r>
      <w:r w:rsidRPr="001316A7">
        <w:rPr>
          <w:color w:val="000000" w:themeColor="text1"/>
          <w:kern w:val="0"/>
          <w:sz w:val="24"/>
        </w:rPr>
        <w:t>的年费率计提，逐日累计至每月月底，按月支付。其计算公式为：</w:t>
      </w:r>
    </w:p>
    <w:p w14:paraId="034E7CA8" w14:textId="77777777" w:rsidR="001A59F9" w:rsidRPr="001316A7" w:rsidRDefault="001A59F9" w:rsidP="008C0DD5">
      <w:pPr>
        <w:tabs>
          <w:tab w:val="left" w:pos="426"/>
        </w:tabs>
        <w:spacing w:before="29" w:line="288" w:lineRule="auto"/>
        <w:jc w:val="left"/>
        <w:rPr>
          <w:rFonts w:asciiTheme="minorEastAsia" w:eastAsiaTheme="minorEastAsia" w:hAnsiTheme="minorEastAsia" w:cs="宋体"/>
          <w:color w:val="000000" w:themeColor="text1"/>
          <w:kern w:val="0"/>
          <w:szCs w:val="21"/>
        </w:rPr>
      </w:pPr>
      <w:r w:rsidRPr="001316A7">
        <w:rPr>
          <w:color w:val="000000" w:themeColor="text1"/>
          <w:kern w:val="0"/>
          <w:sz w:val="24"/>
        </w:rPr>
        <w:t>日管理人报酬＝前一日基金资产净值</w:t>
      </w:r>
      <w:r w:rsidRPr="001316A7">
        <w:rPr>
          <w:color w:val="000000" w:themeColor="text1"/>
          <w:kern w:val="0"/>
          <w:sz w:val="24"/>
        </w:rPr>
        <w:t xml:space="preserve">×1.5% ÷ </w:t>
      </w:r>
      <w:r w:rsidRPr="001316A7">
        <w:rPr>
          <w:color w:val="000000" w:themeColor="text1"/>
          <w:kern w:val="0"/>
          <w:sz w:val="24"/>
        </w:rPr>
        <w:t>当年天数。</w:t>
      </w:r>
    </w:p>
    <w:p w14:paraId="7510FC3D"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27A9ADBE"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7.4.8.2.2</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基金托管费</w:t>
      </w:r>
    </w:p>
    <w:p w14:paraId="337B2D10" w14:textId="77777777" w:rsidR="001A59F9" w:rsidRPr="001316A7" w:rsidRDefault="001A59F9" w:rsidP="005F72CF">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316A7" w:rsidRPr="001316A7" w14:paraId="5D9AE34C" w14:textId="77777777" w:rsidTr="005B1208">
        <w:tc>
          <w:tcPr>
            <w:tcW w:w="3686" w:type="dxa"/>
            <w:vAlign w:val="center"/>
          </w:tcPr>
          <w:p w14:paraId="177C8CE4" w14:textId="77777777" w:rsidR="001A59F9" w:rsidRPr="001316A7" w:rsidRDefault="001A59F9" w:rsidP="002C6C89">
            <w:pPr>
              <w:autoSpaceDE w:val="0"/>
              <w:autoSpaceDN w:val="0"/>
              <w:spacing w:before="29" w:line="288" w:lineRule="auto"/>
              <w:jc w:val="center"/>
              <w:textAlignment w:val="bottom"/>
              <w:rPr>
                <w:bCs/>
                <w:color w:val="000000" w:themeColor="text1"/>
                <w:sz w:val="24"/>
              </w:rPr>
            </w:pPr>
            <w:r w:rsidRPr="001316A7">
              <w:rPr>
                <w:rFonts w:hint="eastAsia"/>
                <w:bCs/>
                <w:color w:val="000000" w:themeColor="text1"/>
                <w:sz w:val="24"/>
              </w:rPr>
              <w:t>项目</w:t>
            </w:r>
          </w:p>
        </w:tc>
        <w:tc>
          <w:tcPr>
            <w:tcW w:w="2657" w:type="dxa"/>
          </w:tcPr>
          <w:p w14:paraId="2035C4A5" w14:textId="77777777" w:rsidR="001A59F9" w:rsidRPr="001316A7" w:rsidRDefault="001A59F9" w:rsidP="002C6C89">
            <w:pPr>
              <w:autoSpaceDE w:val="0"/>
              <w:autoSpaceDN w:val="0"/>
              <w:spacing w:before="29" w:line="288" w:lineRule="auto"/>
              <w:jc w:val="center"/>
              <w:textAlignment w:val="bottom"/>
              <w:rPr>
                <w:bCs/>
                <w:color w:val="000000" w:themeColor="text1"/>
                <w:sz w:val="24"/>
              </w:rPr>
            </w:pPr>
            <w:r w:rsidRPr="001316A7">
              <w:rPr>
                <w:rFonts w:hint="eastAsia"/>
                <w:bCs/>
                <w:color w:val="000000" w:themeColor="text1"/>
                <w:sz w:val="24"/>
              </w:rPr>
              <w:t>本期</w:t>
            </w:r>
          </w:p>
          <w:p w14:paraId="49C5C229" w14:textId="77777777" w:rsidR="001A59F9" w:rsidRPr="001316A7" w:rsidRDefault="00F64FAD" w:rsidP="002C6C89">
            <w:pPr>
              <w:widowControl/>
              <w:autoSpaceDE w:val="0"/>
              <w:autoSpaceDN w:val="0"/>
              <w:spacing w:before="29" w:line="288" w:lineRule="auto"/>
              <w:ind w:right="-15"/>
              <w:jc w:val="center"/>
              <w:textAlignment w:val="bottom"/>
              <w:rPr>
                <w:bCs/>
                <w:color w:val="000000" w:themeColor="text1"/>
                <w:sz w:val="24"/>
              </w:rPr>
            </w:pPr>
            <w:r w:rsidRPr="001316A7">
              <w:rPr>
                <w:bCs/>
                <w:color w:val="000000" w:themeColor="text1"/>
                <w:sz w:val="24"/>
              </w:rPr>
              <w:t>2016</w:t>
            </w:r>
            <w:r w:rsidRPr="001316A7">
              <w:rPr>
                <w:bCs/>
                <w:color w:val="000000" w:themeColor="text1"/>
                <w:sz w:val="24"/>
              </w:rPr>
              <w:t>年</w:t>
            </w:r>
            <w:r w:rsidRPr="001316A7">
              <w:rPr>
                <w:bCs/>
                <w:color w:val="000000" w:themeColor="text1"/>
                <w:sz w:val="24"/>
              </w:rPr>
              <w:t>1</w:t>
            </w:r>
            <w:r w:rsidRPr="001316A7">
              <w:rPr>
                <w:bCs/>
                <w:color w:val="000000" w:themeColor="text1"/>
                <w:sz w:val="24"/>
              </w:rPr>
              <w:t>月</w:t>
            </w:r>
            <w:r w:rsidRPr="001316A7">
              <w:rPr>
                <w:bCs/>
                <w:color w:val="000000" w:themeColor="text1"/>
                <w:sz w:val="24"/>
              </w:rPr>
              <w:t>1</w:t>
            </w:r>
            <w:r w:rsidRPr="001316A7">
              <w:rPr>
                <w:bCs/>
                <w:color w:val="000000" w:themeColor="text1"/>
                <w:sz w:val="24"/>
              </w:rPr>
              <w:t>日</w:t>
            </w:r>
            <w:r w:rsidR="001A59F9" w:rsidRPr="001316A7">
              <w:rPr>
                <w:rFonts w:hint="eastAsia"/>
                <w:bCs/>
                <w:color w:val="000000" w:themeColor="text1"/>
                <w:sz w:val="24"/>
              </w:rPr>
              <w:t>至</w:t>
            </w:r>
            <w:r w:rsidRPr="001316A7">
              <w:rPr>
                <w:bCs/>
                <w:color w:val="000000" w:themeColor="text1"/>
                <w:sz w:val="24"/>
              </w:rPr>
              <w:t>2016</w:t>
            </w:r>
            <w:r w:rsidRPr="001316A7">
              <w:rPr>
                <w:bCs/>
                <w:color w:val="000000" w:themeColor="text1"/>
                <w:sz w:val="24"/>
              </w:rPr>
              <w:t>年</w:t>
            </w:r>
            <w:r w:rsidRPr="001316A7">
              <w:rPr>
                <w:bCs/>
                <w:color w:val="000000" w:themeColor="text1"/>
                <w:sz w:val="24"/>
              </w:rPr>
              <w:t>12</w:t>
            </w:r>
            <w:r w:rsidRPr="001316A7">
              <w:rPr>
                <w:bCs/>
                <w:color w:val="000000" w:themeColor="text1"/>
                <w:sz w:val="24"/>
              </w:rPr>
              <w:t>月</w:t>
            </w:r>
            <w:r w:rsidRPr="001316A7">
              <w:rPr>
                <w:bCs/>
                <w:color w:val="000000" w:themeColor="text1"/>
                <w:sz w:val="24"/>
              </w:rPr>
              <w:t>31</w:t>
            </w:r>
            <w:r w:rsidRPr="001316A7">
              <w:rPr>
                <w:bCs/>
                <w:color w:val="000000" w:themeColor="text1"/>
                <w:sz w:val="24"/>
              </w:rPr>
              <w:t>日</w:t>
            </w:r>
          </w:p>
        </w:tc>
        <w:tc>
          <w:tcPr>
            <w:tcW w:w="2657" w:type="dxa"/>
          </w:tcPr>
          <w:p w14:paraId="42B67F07" w14:textId="77777777" w:rsidR="001A59F9" w:rsidRPr="001316A7" w:rsidRDefault="001A59F9" w:rsidP="002C6C89">
            <w:pPr>
              <w:autoSpaceDE w:val="0"/>
              <w:autoSpaceDN w:val="0"/>
              <w:spacing w:before="29" w:line="288" w:lineRule="auto"/>
              <w:jc w:val="center"/>
              <w:textAlignment w:val="bottom"/>
              <w:rPr>
                <w:bCs/>
                <w:color w:val="000000" w:themeColor="text1"/>
                <w:sz w:val="24"/>
              </w:rPr>
            </w:pPr>
            <w:r w:rsidRPr="001316A7">
              <w:rPr>
                <w:rFonts w:hint="eastAsia"/>
                <w:bCs/>
                <w:color w:val="000000" w:themeColor="text1"/>
                <w:sz w:val="24"/>
              </w:rPr>
              <w:t>上年度可比期间</w:t>
            </w:r>
          </w:p>
          <w:p w14:paraId="6E340B1A" w14:textId="77777777" w:rsidR="001A59F9" w:rsidRPr="001316A7" w:rsidRDefault="007F35DC" w:rsidP="002C6C89">
            <w:pPr>
              <w:widowControl/>
              <w:autoSpaceDE w:val="0"/>
              <w:autoSpaceDN w:val="0"/>
              <w:spacing w:before="29" w:line="288" w:lineRule="auto"/>
              <w:ind w:right="-15"/>
              <w:jc w:val="center"/>
              <w:textAlignment w:val="bottom"/>
              <w:rPr>
                <w:bCs/>
                <w:color w:val="000000" w:themeColor="text1"/>
                <w:sz w:val="24"/>
              </w:rPr>
            </w:pPr>
            <w:r w:rsidRPr="001316A7">
              <w:rPr>
                <w:bCs/>
                <w:color w:val="000000" w:themeColor="text1"/>
                <w:sz w:val="24"/>
              </w:rPr>
              <w:t>2015</w:t>
            </w:r>
            <w:r w:rsidRPr="001316A7">
              <w:rPr>
                <w:bCs/>
                <w:color w:val="000000" w:themeColor="text1"/>
                <w:sz w:val="24"/>
              </w:rPr>
              <w:t>年</w:t>
            </w:r>
            <w:r w:rsidRPr="001316A7">
              <w:rPr>
                <w:bCs/>
                <w:color w:val="000000" w:themeColor="text1"/>
                <w:sz w:val="24"/>
              </w:rPr>
              <w:t>1</w:t>
            </w:r>
            <w:r w:rsidRPr="001316A7">
              <w:rPr>
                <w:bCs/>
                <w:color w:val="000000" w:themeColor="text1"/>
                <w:sz w:val="24"/>
              </w:rPr>
              <w:t>月</w:t>
            </w:r>
            <w:r w:rsidRPr="001316A7">
              <w:rPr>
                <w:bCs/>
                <w:color w:val="000000" w:themeColor="text1"/>
                <w:sz w:val="24"/>
              </w:rPr>
              <w:t>1</w:t>
            </w:r>
            <w:r w:rsidRPr="001316A7">
              <w:rPr>
                <w:bCs/>
                <w:color w:val="000000" w:themeColor="text1"/>
                <w:sz w:val="24"/>
              </w:rPr>
              <w:t>日至</w:t>
            </w:r>
            <w:r w:rsidRPr="001316A7">
              <w:rPr>
                <w:bCs/>
                <w:color w:val="000000" w:themeColor="text1"/>
                <w:sz w:val="24"/>
              </w:rPr>
              <w:t>2015</w:t>
            </w:r>
            <w:r w:rsidRPr="001316A7">
              <w:rPr>
                <w:bCs/>
                <w:color w:val="000000" w:themeColor="text1"/>
                <w:sz w:val="24"/>
              </w:rPr>
              <w:t>年</w:t>
            </w:r>
            <w:r w:rsidRPr="001316A7">
              <w:rPr>
                <w:bCs/>
                <w:color w:val="000000" w:themeColor="text1"/>
                <w:sz w:val="24"/>
              </w:rPr>
              <w:t>12</w:t>
            </w:r>
            <w:r w:rsidRPr="001316A7">
              <w:rPr>
                <w:bCs/>
                <w:color w:val="000000" w:themeColor="text1"/>
                <w:sz w:val="24"/>
              </w:rPr>
              <w:t>月</w:t>
            </w:r>
            <w:r w:rsidRPr="001316A7">
              <w:rPr>
                <w:bCs/>
                <w:color w:val="000000" w:themeColor="text1"/>
                <w:sz w:val="24"/>
              </w:rPr>
              <w:t>31</w:t>
            </w:r>
            <w:r w:rsidRPr="001316A7">
              <w:rPr>
                <w:bCs/>
                <w:color w:val="000000" w:themeColor="text1"/>
                <w:sz w:val="24"/>
              </w:rPr>
              <w:t>日</w:t>
            </w:r>
          </w:p>
        </w:tc>
      </w:tr>
      <w:tr w:rsidR="001316A7" w:rsidRPr="001316A7" w14:paraId="6184EFC8" w14:textId="77777777" w:rsidTr="005B1208">
        <w:tc>
          <w:tcPr>
            <w:tcW w:w="3686" w:type="dxa"/>
            <w:vAlign w:val="center"/>
          </w:tcPr>
          <w:p w14:paraId="1A0EC862" w14:textId="77777777" w:rsidR="001A59F9" w:rsidRPr="001316A7" w:rsidRDefault="001A59F9" w:rsidP="00026C9C">
            <w:pPr>
              <w:spacing w:line="360" w:lineRule="auto"/>
              <w:rPr>
                <w:rFonts w:asciiTheme="minorEastAsia" w:eastAsiaTheme="minorEastAsia" w:hAnsiTheme="minorEastAsia"/>
                <w:color w:val="000000" w:themeColor="text1"/>
                <w:szCs w:val="21"/>
              </w:rPr>
            </w:pPr>
            <w:r w:rsidRPr="001316A7">
              <w:rPr>
                <w:rFonts w:hint="eastAsia"/>
                <w:color w:val="000000" w:themeColor="text1"/>
                <w:sz w:val="24"/>
              </w:rPr>
              <w:t>当期发生的基金应支付的托管费</w:t>
            </w:r>
          </w:p>
        </w:tc>
        <w:tc>
          <w:tcPr>
            <w:tcW w:w="2657" w:type="dxa"/>
            <w:vAlign w:val="center"/>
          </w:tcPr>
          <w:p w14:paraId="442A0F0C" w14:textId="77777777" w:rsidR="001A59F9" w:rsidRPr="001316A7" w:rsidRDefault="001A59F9" w:rsidP="00243BD8">
            <w:pPr>
              <w:spacing w:before="29" w:line="288" w:lineRule="auto"/>
              <w:jc w:val="right"/>
              <w:rPr>
                <w:color w:val="000000" w:themeColor="text1"/>
                <w:sz w:val="24"/>
              </w:rPr>
            </w:pPr>
            <w:r w:rsidRPr="001316A7">
              <w:rPr>
                <w:color w:val="000000" w:themeColor="text1"/>
                <w:sz w:val="24"/>
              </w:rPr>
              <w:t>5,206,416.25</w:t>
            </w:r>
          </w:p>
        </w:tc>
        <w:tc>
          <w:tcPr>
            <w:tcW w:w="2657" w:type="dxa"/>
            <w:vAlign w:val="center"/>
          </w:tcPr>
          <w:p w14:paraId="1C902916" w14:textId="77777777" w:rsidR="001A59F9" w:rsidRPr="001316A7" w:rsidRDefault="001A59F9" w:rsidP="00243BD8">
            <w:pPr>
              <w:spacing w:before="29" w:line="288" w:lineRule="auto"/>
              <w:jc w:val="right"/>
              <w:rPr>
                <w:color w:val="000000" w:themeColor="text1"/>
                <w:sz w:val="24"/>
              </w:rPr>
            </w:pPr>
            <w:r w:rsidRPr="001316A7">
              <w:rPr>
                <w:color w:val="000000" w:themeColor="text1"/>
                <w:sz w:val="24"/>
              </w:rPr>
              <w:t>3,890,345.50</w:t>
            </w:r>
          </w:p>
        </w:tc>
      </w:tr>
    </w:tbl>
    <w:p w14:paraId="43EFADBD" w14:textId="77777777" w:rsidR="003A1DA5" w:rsidRPr="001316A7" w:rsidRDefault="00502F33">
      <w:pPr>
        <w:tabs>
          <w:tab w:val="left" w:pos="426"/>
        </w:tabs>
        <w:spacing w:before="29" w:line="288" w:lineRule="auto"/>
        <w:jc w:val="left"/>
        <w:rPr>
          <w:color w:val="000000" w:themeColor="text1"/>
          <w:kern w:val="0"/>
          <w:sz w:val="24"/>
        </w:rPr>
      </w:pPr>
      <w:r w:rsidRPr="001316A7">
        <w:rPr>
          <w:color w:val="000000" w:themeColor="text1"/>
          <w:kern w:val="0"/>
          <w:sz w:val="24"/>
        </w:rPr>
        <w:t>注：支付基金托管人的托管费按前一日基金资产净值</w:t>
      </w:r>
      <w:r w:rsidRPr="001316A7">
        <w:rPr>
          <w:color w:val="000000" w:themeColor="text1"/>
          <w:kern w:val="0"/>
          <w:sz w:val="24"/>
        </w:rPr>
        <w:t>0.25%</w:t>
      </w:r>
      <w:r w:rsidRPr="001316A7">
        <w:rPr>
          <w:color w:val="000000" w:themeColor="text1"/>
          <w:kern w:val="0"/>
          <w:sz w:val="24"/>
        </w:rPr>
        <w:t>的年费率计提，逐日累计至每月月底，按月支付。其计算公式为：</w:t>
      </w:r>
    </w:p>
    <w:p w14:paraId="5CE8FC95" w14:textId="77777777" w:rsidR="001A59F9" w:rsidRPr="001316A7" w:rsidRDefault="001A59F9" w:rsidP="00243BD8">
      <w:pPr>
        <w:tabs>
          <w:tab w:val="left" w:pos="426"/>
        </w:tabs>
        <w:spacing w:before="29" w:line="288" w:lineRule="auto"/>
        <w:jc w:val="left"/>
        <w:rPr>
          <w:color w:val="000000" w:themeColor="text1"/>
          <w:kern w:val="0"/>
          <w:sz w:val="24"/>
        </w:rPr>
      </w:pPr>
      <w:r w:rsidRPr="001316A7">
        <w:rPr>
          <w:color w:val="000000" w:themeColor="text1"/>
          <w:kern w:val="0"/>
          <w:sz w:val="24"/>
        </w:rPr>
        <w:t>日托管费＝前一日基金资产净值</w:t>
      </w:r>
      <w:r w:rsidRPr="001316A7">
        <w:rPr>
          <w:color w:val="000000" w:themeColor="text1"/>
          <w:kern w:val="0"/>
          <w:sz w:val="24"/>
        </w:rPr>
        <w:t xml:space="preserve">×0.25% ÷ </w:t>
      </w:r>
      <w:r w:rsidRPr="001316A7">
        <w:rPr>
          <w:color w:val="000000" w:themeColor="text1"/>
          <w:kern w:val="0"/>
          <w:sz w:val="24"/>
        </w:rPr>
        <w:t>当年天数。</w:t>
      </w:r>
    </w:p>
    <w:p w14:paraId="712EC08F"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299E2563" w14:textId="77777777" w:rsidR="00A1158C" w:rsidRPr="001316A7" w:rsidRDefault="001A59F9" w:rsidP="00A1158C">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7.4.8.2.3</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销售服务费</w:t>
      </w:r>
    </w:p>
    <w:p w14:paraId="330D0F1F" w14:textId="77777777" w:rsidR="000A1B00" w:rsidRPr="001316A7" w:rsidRDefault="000A1B00" w:rsidP="000A1B00">
      <w:pPr>
        <w:tabs>
          <w:tab w:val="left" w:pos="426"/>
        </w:tabs>
        <w:spacing w:before="29" w:line="288" w:lineRule="auto"/>
        <w:jc w:val="left"/>
        <w:rPr>
          <w:color w:val="000000" w:themeColor="text1"/>
          <w:kern w:val="0"/>
          <w:sz w:val="24"/>
        </w:rPr>
      </w:pPr>
      <w:r w:rsidRPr="001316A7">
        <w:rPr>
          <w:color w:val="000000" w:themeColor="text1"/>
          <w:kern w:val="0"/>
          <w:sz w:val="24"/>
        </w:rPr>
        <w:t>无。</w:t>
      </w:r>
    </w:p>
    <w:p w14:paraId="1709EF08" w14:textId="77777777" w:rsidR="001A59F9" w:rsidRPr="001316A7" w:rsidRDefault="001A59F9" w:rsidP="00E90075">
      <w:pPr>
        <w:spacing w:before="29" w:line="288" w:lineRule="auto"/>
        <w:jc w:val="left"/>
        <w:rPr>
          <w:color w:val="000000" w:themeColor="text1"/>
          <w:kern w:val="0"/>
          <w:sz w:val="24"/>
        </w:rPr>
      </w:pPr>
    </w:p>
    <w:p w14:paraId="7323C66B"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7.4.8.3</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与关联方进行银行间同业市场的债券</w:t>
      </w:r>
      <w:r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含回购</w:t>
      </w:r>
      <w:r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交易</w:t>
      </w:r>
    </w:p>
    <w:p w14:paraId="3E7FDFC5" w14:textId="77777777" w:rsidR="003828F5" w:rsidRPr="001316A7" w:rsidRDefault="003828F5" w:rsidP="007113D5">
      <w:pPr>
        <w:tabs>
          <w:tab w:val="left" w:pos="426"/>
        </w:tabs>
        <w:spacing w:before="29" w:line="288" w:lineRule="auto"/>
        <w:jc w:val="left"/>
        <w:rPr>
          <w:color w:val="000000" w:themeColor="text1"/>
          <w:kern w:val="0"/>
          <w:sz w:val="24"/>
        </w:rPr>
      </w:pPr>
      <w:r w:rsidRPr="001316A7">
        <w:rPr>
          <w:color w:val="000000" w:themeColor="text1"/>
          <w:kern w:val="0"/>
          <w:sz w:val="24"/>
        </w:rPr>
        <w:t>本基金本报告期内及上年度可比期间未与关联方进行银行间同业市场的债券</w:t>
      </w:r>
      <w:r w:rsidRPr="001316A7">
        <w:rPr>
          <w:color w:val="000000" w:themeColor="text1"/>
          <w:kern w:val="0"/>
          <w:sz w:val="24"/>
        </w:rPr>
        <w:t>(</w:t>
      </w:r>
      <w:r w:rsidRPr="001316A7">
        <w:rPr>
          <w:color w:val="000000" w:themeColor="text1"/>
          <w:kern w:val="0"/>
          <w:sz w:val="24"/>
        </w:rPr>
        <w:t>含回购</w:t>
      </w:r>
      <w:r w:rsidRPr="001316A7">
        <w:rPr>
          <w:color w:val="000000" w:themeColor="text1"/>
          <w:kern w:val="0"/>
          <w:sz w:val="24"/>
        </w:rPr>
        <w:t>)</w:t>
      </w:r>
      <w:r w:rsidRPr="001316A7">
        <w:rPr>
          <w:color w:val="000000" w:themeColor="text1"/>
          <w:kern w:val="0"/>
          <w:sz w:val="24"/>
        </w:rPr>
        <w:t>交易。</w:t>
      </w:r>
    </w:p>
    <w:p w14:paraId="4AB86DCB"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2058EDCC"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7.4.8.4</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各关联方投资本基金的情况</w:t>
      </w:r>
    </w:p>
    <w:p w14:paraId="0EA777EA"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7.4.8.4.1</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报告期内基金管理人运用固有资金投资本基金的情况</w:t>
      </w:r>
    </w:p>
    <w:p w14:paraId="49B00674" w14:textId="77777777" w:rsidR="001A59F9" w:rsidRPr="001316A7" w:rsidRDefault="001A59F9" w:rsidP="004D23E7">
      <w:pPr>
        <w:tabs>
          <w:tab w:val="left" w:pos="426"/>
        </w:tabs>
        <w:spacing w:before="29" w:line="288" w:lineRule="auto"/>
        <w:jc w:val="left"/>
        <w:rPr>
          <w:color w:val="000000" w:themeColor="text1"/>
          <w:kern w:val="0"/>
          <w:sz w:val="24"/>
        </w:rPr>
      </w:pPr>
      <w:r w:rsidRPr="001316A7">
        <w:rPr>
          <w:color w:val="000000" w:themeColor="text1"/>
          <w:kern w:val="0"/>
          <w:sz w:val="24"/>
        </w:rPr>
        <w:t>本报告期内及上年度可比期间未发生基金管理人运用固有资金投资本基金的情况。</w:t>
      </w:r>
    </w:p>
    <w:p w14:paraId="00F45DB2" w14:textId="77777777" w:rsidR="001A59F9" w:rsidRPr="001316A7"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r w:rsidRPr="001316A7">
        <w:rPr>
          <w:rFonts w:asciiTheme="minorEastAsia" w:eastAsiaTheme="minorEastAsia" w:hAnsiTheme="minorEastAsia"/>
          <w:bCs/>
          <w:color w:val="000000" w:themeColor="text1"/>
          <w:szCs w:val="21"/>
        </w:rPr>
        <w:tab/>
      </w:r>
    </w:p>
    <w:p w14:paraId="39BB2911"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lastRenderedPageBreak/>
        <w:t>7.4.8.4.2</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报告期末除基金管理人之外的其他关联方投资本基金的情况</w:t>
      </w:r>
    </w:p>
    <w:p w14:paraId="5C233BE1" w14:textId="77777777" w:rsidR="00E6117A" w:rsidRPr="001316A7" w:rsidRDefault="00E6117A" w:rsidP="00BF4BF3">
      <w:pPr>
        <w:tabs>
          <w:tab w:val="left" w:pos="426"/>
        </w:tabs>
        <w:spacing w:before="29" w:line="288" w:lineRule="auto"/>
        <w:jc w:val="left"/>
        <w:rPr>
          <w:color w:val="000000" w:themeColor="text1"/>
          <w:kern w:val="0"/>
          <w:sz w:val="24"/>
        </w:rPr>
      </w:pPr>
      <w:r w:rsidRPr="001316A7">
        <w:rPr>
          <w:color w:val="000000" w:themeColor="text1"/>
          <w:kern w:val="0"/>
          <w:sz w:val="24"/>
        </w:rPr>
        <w:t>本报告期末及上年度末除基金管理人之外的其他关联方未持有本基金。</w:t>
      </w:r>
    </w:p>
    <w:p w14:paraId="4EBD0FB6"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7.4.8.5</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由关联方保管的银行存款余额及当期产生的利息收入</w:t>
      </w:r>
    </w:p>
    <w:p w14:paraId="4610A550" w14:textId="77777777" w:rsidR="001A59F9" w:rsidRPr="001316A7" w:rsidRDefault="001A59F9" w:rsidP="005F72CF">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1316A7" w:rsidRPr="001316A7" w14:paraId="5AFD5803" w14:textId="77777777" w:rsidTr="00963ACF">
        <w:tc>
          <w:tcPr>
            <w:tcW w:w="1701" w:type="dxa"/>
            <w:vMerge w:val="restart"/>
            <w:vAlign w:val="center"/>
          </w:tcPr>
          <w:p w14:paraId="07A2D2FF"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关联方名称</w:t>
            </w:r>
          </w:p>
        </w:tc>
        <w:tc>
          <w:tcPr>
            <w:tcW w:w="3686" w:type="dxa"/>
            <w:gridSpan w:val="2"/>
          </w:tcPr>
          <w:p w14:paraId="0C852774"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本期</w:t>
            </w:r>
          </w:p>
          <w:p w14:paraId="6B474410" w14:textId="77777777" w:rsidR="00360905" w:rsidRPr="001316A7" w:rsidRDefault="00360905" w:rsidP="00C27E4C">
            <w:pPr>
              <w:widowControl/>
              <w:autoSpaceDE w:val="0"/>
              <w:autoSpaceDN w:val="0"/>
              <w:spacing w:before="29" w:line="288" w:lineRule="auto"/>
              <w:ind w:right="-15"/>
              <w:jc w:val="center"/>
              <w:textAlignment w:val="bottom"/>
              <w:rPr>
                <w:color w:val="000000" w:themeColor="text1"/>
                <w:szCs w:val="21"/>
              </w:rPr>
            </w:pPr>
            <w:r w:rsidRPr="001316A7">
              <w:rPr>
                <w:color w:val="000000" w:themeColor="text1"/>
                <w:szCs w:val="21"/>
              </w:rPr>
              <w:t>2016</w:t>
            </w:r>
            <w:r w:rsidRPr="001316A7">
              <w:rPr>
                <w:color w:val="000000" w:themeColor="text1"/>
                <w:szCs w:val="21"/>
              </w:rPr>
              <w:t>年</w:t>
            </w:r>
            <w:r w:rsidRPr="001316A7">
              <w:rPr>
                <w:color w:val="000000" w:themeColor="text1"/>
                <w:szCs w:val="21"/>
              </w:rPr>
              <w:t>1</w:t>
            </w:r>
            <w:r w:rsidRPr="001316A7">
              <w:rPr>
                <w:color w:val="000000" w:themeColor="text1"/>
                <w:szCs w:val="21"/>
              </w:rPr>
              <w:t>月</w:t>
            </w:r>
            <w:r w:rsidRPr="001316A7">
              <w:rPr>
                <w:color w:val="000000" w:themeColor="text1"/>
                <w:szCs w:val="21"/>
              </w:rPr>
              <w:t>1</w:t>
            </w:r>
            <w:r w:rsidRPr="001316A7">
              <w:rPr>
                <w:color w:val="000000" w:themeColor="text1"/>
                <w:szCs w:val="21"/>
              </w:rPr>
              <w:t>日</w:t>
            </w:r>
            <w:r w:rsidRPr="001316A7">
              <w:rPr>
                <w:rFonts w:hint="eastAsia"/>
                <w:color w:val="000000" w:themeColor="text1"/>
                <w:szCs w:val="21"/>
              </w:rPr>
              <w:t>至</w:t>
            </w:r>
            <w:r w:rsidRPr="001316A7">
              <w:rPr>
                <w:color w:val="000000" w:themeColor="text1"/>
                <w:szCs w:val="21"/>
              </w:rPr>
              <w:t>2016</w:t>
            </w:r>
            <w:r w:rsidRPr="001316A7">
              <w:rPr>
                <w:color w:val="000000" w:themeColor="text1"/>
                <w:szCs w:val="21"/>
              </w:rPr>
              <w:t>年</w:t>
            </w:r>
            <w:r w:rsidRPr="001316A7">
              <w:rPr>
                <w:color w:val="000000" w:themeColor="text1"/>
                <w:szCs w:val="21"/>
              </w:rPr>
              <w:t>12</w:t>
            </w:r>
            <w:r w:rsidRPr="001316A7">
              <w:rPr>
                <w:color w:val="000000" w:themeColor="text1"/>
                <w:szCs w:val="21"/>
              </w:rPr>
              <w:t>月</w:t>
            </w:r>
            <w:r w:rsidRPr="001316A7">
              <w:rPr>
                <w:color w:val="000000" w:themeColor="text1"/>
                <w:szCs w:val="21"/>
              </w:rPr>
              <w:t>31</w:t>
            </w:r>
            <w:r w:rsidRPr="001316A7">
              <w:rPr>
                <w:color w:val="000000" w:themeColor="text1"/>
                <w:szCs w:val="21"/>
              </w:rPr>
              <w:t>日</w:t>
            </w:r>
          </w:p>
        </w:tc>
        <w:tc>
          <w:tcPr>
            <w:tcW w:w="3611" w:type="dxa"/>
            <w:gridSpan w:val="2"/>
          </w:tcPr>
          <w:p w14:paraId="280AF920"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上年度可比期间</w:t>
            </w:r>
          </w:p>
          <w:p w14:paraId="4803F5E6" w14:textId="77777777" w:rsidR="00360905" w:rsidRPr="001316A7" w:rsidRDefault="00360905" w:rsidP="00C27E4C">
            <w:pPr>
              <w:widowControl/>
              <w:autoSpaceDE w:val="0"/>
              <w:autoSpaceDN w:val="0"/>
              <w:spacing w:before="29" w:line="288" w:lineRule="auto"/>
              <w:ind w:right="-15"/>
              <w:jc w:val="center"/>
              <w:textAlignment w:val="bottom"/>
              <w:rPr>
                <w:color w:val="000000" w:themeColor="text1"/>
                <w:szCs w:val="21"/>
              </w:rPr>
            </w:pPr>
            <w:r w:rsidRPr="001316A7">
              <w:rPr>
                <w:color w:val="000000" w:themeColor="text1"/>
                <w:szCs w:val="21"/>
              </w:rPr>
              <w:t>2015</w:t>
            </w:r>
            <w:r w:rsidRPr="001316A7">
              <w:rPr>
                <w:color w:val="000000" w:themeColor="text1"/>
                <w:szCs w:val="21"/>
              </w:rPr>
              <w:t>年</w:t>
            </w:r>
            <w:r w:rsidRPr="001316A7">
              <w:rPr>
                <w:color w:val="000000" w:themeColor="text1"/>
                <w:szCs w:val="21"/>
              </w:rPr>
              <w:t>1</w:t>
            </w:r>
            <w:r w:rsidRPr="001316A7">
              <w:rPr>
                <w:color w:val="000000" w:themeColor="text1"/>
                <w:szCs w:val="21"/>
              </w:rPr>
              <w:t>月</w:t>
            </w:r>
            <w:r w:rsidRPr="001316A7">
              <w:rPr>
                <w:color w:val="000000" w:themeColor="text1"/>
                <w:szCs w:val="21"/>
              </w:rPr>
              <w:t>1</w:t>
            </w:r>
            <w:r w:rsidRPr="001316A7">
              <w:rPr>
                <w:color w:val="000000" w:themeColor="text1"/>
                <w:szCs w:val="21"/>
              </w:rPr>
              <w:t>日至</w:t>
            </w:r>
            <w:r w:rsidRPr="001316A7">
              <w:rPr>
                <w:color w:val="000000" w:themeColor="text1"/>
                <w:szCs w:val="21"/>
              </w:rPr>
              <w:t>2015</w:t>
            </w:r>
            <w:r w:rsidRPr="001316A7">
              <w:rPr>
                <w:color w:val="000000" w:themeColor="text1"/>
                <w:szCs w:val="21"/>
              </w:rPr>
              <w:t>年</w:t>
            </w:r>
            <w:r w:rsidRPr="001316A7">
              <w:rPr>
                <w:color w:val="000000" w:themeColor="text1"/>
                <w:szCs w:val="21"/>
              </w:rPr>
              <w:t>12</w:t>
            </w:r>
            <w:r w:rsidRPr="001316A7">
              <w:rPr>
                <w:color w:val="000000" w:themeColor="text1"/>
                <w:szCs w:val="21"/>
              </w:rPr>
              <w:t>月</w:t>
            </w:r>
            <w:r w:rsidRPr="001316A7">
              <w:rPr>
                <w:color w:val="000000" w:themeColor="text1"/>
                <w:szCs w:val="21"/>
              </w:rPr>
              <w:t>31</w:t>
            </w:r>
            <w:r w:rsidRPr="001316A7">
              <w:rPr>
                <w:color w:val="000000" w:themeColor="text1"/>
                <w:szCs w:val="21"/>
              </w:rPr>
              <w:t>日</w:t>
            </w:r>
          </w:p>
        </w:tc>
      </w:tr>
      <w:tr w:rsidR="001316A7" w:rsidRPr="001316A7" w14:paraId="3B0F6FB2" w14:textId="77777777" w:rsidTr="00E42C09">
        <w:tc>
          <w:tcPr>
            <w:tcW w:w="1701" w:type="dxa"/>
            <w:vMerge/>
            <w:vAlign w:val="center"/>
          </w:tcPr>
          <w:p w14:paraId="442654AA" w14:textId="77777777" w:rsidR="00360905" w:rsidRPr="001316A7" w:rsidRDefault="00360905" w:rsidP="00C27E4C">
            <w:pPr>
              <w:spacing w:before="29" w:line="288" w:lineRule="auto"/>
              <w:jc w:val="center"/>
              <w:rPr>
                <w:color w:val="000000" w:themeColor="text1"/>
                <w:szCs w:val="21"/>
              </w:rPr>
            </w:pPr>
          </w:p>
        </w:tc>
        <w:tc>
          <w:tcPr>
            <w:tcW w:w="1985" w:type="dxa"/>
            <w:vAlign w:val="center"/>
          </w:tcPr>
          <w:p w14:paraId="0D8AD4FA"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期末余额</w:t>
            </w:r>
          </w:p>
        </w:tc>
        <w:tc>
          <w:tcPr>
            <w:tcW w:w="1701" w:type="dxa"/>
            <w:vAlign w:val="center"/>
          </w:tcPr>
          <w:p w14:paraId="22193EC8"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当期利息收入</w:t>
            </w:r>
          </w:p>
        </w:tc>
        <w:tc>
          <w:tcPr>
            <w:tcW w:w="1843" w:type="dxa"/>
            <w:vAlign w:val="center"/>
          </w:tcPr>
          <w:p w14:paraId="3D8A4ED4"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期末余额</w:t>
            </w:r>
          </w:p>
        </w:tc>
        <w:tc>
          <w:tcPr>
            <w:tcW w:w="1768" w:type="dxa"/>
            <w:vAlign w:val="center"/>
          </w:tcPr>
          <w:p w14:paraId="7DFF027D" w14:textId="77777777" w:rsidR="00360905" w:rsidRPr="001316A7" w:rsidRDefault="00360905" w:rsidP="00C27E4C">
            <w:pPr>
              <w:spacing w:before="29" w:line="288" w:lineRule="auto"/>
              <w:jc w:val="center"/>
              <w:rPr>
                <w:color w:val="000000" w:themeColor="text1"/>
                <w:szCs w:val="21"/>
              </w:rPr>
            </w:pPr>
            <w:r w:rsidRPr="001316A7">
              <w:rPr>
                <w:rFonts w:hint="eastAsia"/>
                <w:color w:val="000000" w:themeColor="text1"/>
                <w:szCs w:val="21"/>
              </w:rPr>
              <w:t>当期利息收入</w:t>
            </w:r>
          </w:p>
        </w:tc>
      </w:tr>
      <w:tr w:rsidR="001316A7" w:rsidRPr="001316A7" w14:paraId="3B0EC860" w14:textId="77777777">
        <w:tc>
          <w:tcPr>
            <w:tcW w:w="1701" w:type="dxa"/>
            <w:vAlign w:val="center"/>
          </w:tcPr>
          <w:p w14:paraId="5A3CC3EC" w14:textId="77777777" w:rsidR="003A1DA5" w:rsidRPr="001316A7" w:rsidRDefault="00502F33">
            <w:pPr>
              <w:jc w:val="left"/>
              <w:rPr>
                <w:color w:val="000000" w:themeColor="text1"/>
              </w:rPr>
            </w:pPr>
            <w:r w:rsidRPr="001316A7">
              <w:rPr>
                <w:color w:val="000000" w:themeColor="text1"/>
                <w:szCs w:val="21"/>
              </w:rPr>
              <w:t>中国农业银行</w:t>
            </w:r>
          </w:p>
        </w:tc>
        <w:tc>
          <w:tcPr>
            <w:tcW w:w="1985" w:type="dxa"/>
            <w:vAlign w:val="center"/>
          </w:tcPr>
          <w:p w14:paraId="683520C7" w14:textId="77777777" w:rsidR="003A1DA5" w:rsidRPr="001316A7" w:rsidRDefault="00502F33">
            <w:pPr>
              <w:jc w:val="right"/>
              <w:rPr>
                <w:color w:val="000000" w:themeColor="text1"/>
              </w:rPr>
            </w:pPr>
            <w:r w:rsidRPr="001316A7">
              <w:rPr>
                <w:color w:val="000000" w:themeColor="text1"/>
                <w:szCs w:val="21"/>
              </w:rPr>
              <w:t>25,115,047.74</w:t>
            </w:r>
          </w:p>
        </w:tc>
        <w:tc>
          <w:tcPr>
            <w:tcW w:w="1701" w:type="dxa"/>
            <w:vAlign w:val="center"/>
          </w:tcPr>
          <w:p w14:paraId="59376FA6" w14:textId="77777777" w:rsidR="003A1DA5" w:rsidRPr="001316A7" w:rsidRDefault="00502F33">
            <w:pPr>
              <w:jc w:val="right"/>
              <w:rPr>
                <w:color w:val="000000" w:themeColor="text1"/>
              </w:rPr>
            </w:pPr>
            <w:r w:rsidRPr="001316A7">
              <w:rPr>
                <w:color w:val="000000" w:themeColor="text1"/>
                <w:szCs w:val="21"/>
              </w:rPr>
              <w:t>993,800.03</w:t>
            </w:r>
          </w:p>
        </w:tc>
        <w:tc>
          <w:tcPr>
            <w:tcW w:w="1843" w:type="dxa"/>
            <w:vAlign w:val="center"/>
          </w:tcPr>
          <w:p w14:paraId="3EC308B9" w14:textId="77777777" w:rsidR="003A1DA5" w:rsidRPr="001316A7" w:rsidRDefault="00502F33">
            <w:pPr>
              <w:jc w:val="right"/>
              <w:rPr>
                <w:color w:val="000000" w:themeColor="text1"/>
              </w:rPr>
            </w:pPr>
            <w:r w:rsidRPr="001316A7">
              <w:rPr>
                <w:color w:val="000000" w:themeColor="text1"/>
                <w:szCs w:val="21"/>
              </w:rPr>
              <w:t>194,468,094.57</w:t>
            </w:r>
          </w:p>
        </w:tc>
        <w:tc>
          <w:tcPr>
            <w:tcW w:w="1768" w:type="dxa"/>
            <w:vAlign w:val="center"/>
          </w:tcPr>
          <w:p w14:paraId="5B327DBE" w14:textId="77777777" w:rsidR="003A1DA5" w:rsidRPr="001316A7" w:rsidRDefault="00502F33">
            <w:pPr>
              <w:jc w:val="right"/>
              <w:rPr>
                <w:color w:val="000000" w:themeColor="text1"/>
              </w:rPr>
            </w:pPr>
            <w:r w:rsidRPr="001316A7">
              <w:rPr>
                <w:color w:val="000000" w:themeColor="text1"/>
                <w:szCs w:val="21"/>
              </w:rPr>
              <w:t>785,040.61</w:t>
            </w:r>
          </w:p>
        </w:tc>
      </w:tr>
    </w:tbl>
    <w:p w14:paraId="4129E95C" w14:textId="77777777" w:rsidR="00360905" w:rsidRPr="001316A7" w:rsidRDefault="00360905" w:rsidP="008E1883">
      <w:pPr>
        <w:tabs>
          <w:tab w:val="left" w:pos="426"/>
        </w:tabs>
        <w:spacing w:before="29" w:line="288" w:lineRule="auto"/>
        <w:jc w:val="left"/>
        <w:rPr>
          <w:color w:val="000000" w:themeColor="text1"/>
          <w:kern w:val="0"/>
          <w:sz w:val="24"/>
        </w:rPr>
      </w:pPr>
      <w:r w:rsidRPr="001316A7">
        <w:rPr>
          <w:color w:val="000000" w:themeColor="text1"/>
          <w:kern w:val="0"/>
          <w:sz w:val="24"/>
        </w:rPr>
        <w:t>注：本基金的银行存款由基金托管人保管，按银行同业利率计息。</w:t>
      </w:r>
    </w:p>
    <w:p w14:paraId="7FEA4A21"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5A2AE0C7"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7.4.8.6</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本基金在承销期内参与关联方承销证券的情况</w:t>
      </w:r>
    </w:p>
    <w:p w14:paraId="39FE17D2" w14:textId="77777777" w:rsidR="0010598A" w:rsidRPr="001316A7" w:rsidRDefault="0010598A" w:rsidP="00A22283">
      <w:pPr>
        <w:tabs>
          <w:tab w:val="left" w:pos="426"/>
        </w:tabs>
        <w:spacing w:before="29" w:line="288" w:lineRule="auto"/>
        <w:jc w:val="left"/>
        <w:rPr>
          <w:color w:val="000000" w:themeColor="text1"/>
          <w:kern w:val="0"/>
          <w:sz w:val="24"/>
        </w:rPr>
      </w:pPr>
      <w:r w:rsidRPr="001316A7">
        <w:rPr>
          <w:color w:val="000000" w:themeColor="text1"/>
          <w:kern w:val="0"/>
          <w:sz w:val="24"/>
        </w:rPr>
        <w:t>本基金本报告期内及上年度可比期间未在承销期内参与关联方承销证券。</w:t>
      </w:r>
    </w:p>
    <w:p w14:paraId="63E4B1D9" w14:textId="77777777" w:rsidR="001A59F9" w:rsidRPr="001316A7"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14:paraId="5787B483"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7.4.8.7</w:t>
      </w:r>
      <w:r w:rsidR="002637E8"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其他关联交易事项的说明</w:t>
      </w:r>
    </w:p>
    <w:p w14:paraId="0C24E7E6" w14:textId="77777777" w:rsidR="001A59F9" w:rsidRPr="001316A7" w:rsidRDefault="001A59F9" w:rsidP="00A22283">
      <w:pPr>
        <w:spacing w:before="29" w:line="288" w:lineRule="auto"/>
        <w:rPr>
          <w:color w:val="000000" w:themeColor="text1"/>
          <w:sz w:val="24"/>
        </w:rPr>
      </w:pPr>
      <w:r w:rsidRPr="001316A7">
        <w:rPr>
          <w:color w:val="000000" w:themeColor="text1"/>
          <w:sz w:val="24"/>
        </w:rPr>
        <w:t>本基金本报告期内及上年度可比期间无其他关联交易事项。</w:t>
      </w:r>
    </w:p>
    <w:p w14:paraId="7EE12204" w14:textId="77777777" w:rsidR="001A59F9" w:rsidRPr="001316A7" w:rsidRDefault="001A59F9" w:rsidP="00016A50">
      <w:pPr>
        <w:spacing w:line="360" w:lineRule="auto"/>
        <w:rPr>
          <w:rFonts w:asciiTheme="minorEastAsia" w:eastAsiaTheme="minorEastAsia" w:hAnsiTheme="minorEastAsia"/>
          <w:color w:val="000000" w:themeColor="text1"/>
          <w:szCs w:val="21"/>
        </w:rPr>
      </w:pPr>
    </w:p>
    <w:p w14:paraId="1DE2EDE3"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7.4.9</w:t>
      </w:r>
      <w:r w:rsidR="00AD16A3"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w:t>
      </w:r>
      <w:r w:rsidR="00F64FAD" w:rsidRPr="001316A7">
        <w:rPr>
          <w:rFonts w:ascii="Times New Roman" w:hAnsi="Times New Roman"/>
          <w:color w:val="000000" w:themeColor="text1"/>
          <w:kern w:val="0"/>
          <w:szCs w:val="24"/>
        </w:rPr>
        <w:t>2016</w:t>
      </w:r>
      <w:r w:rsidR="00F64FAD" w:rsidRPr="001316A7">
        <w:rPr>
          <w:rFonts w:ascii="Times New Roman" w:hAnsi="Times New Roman"/>
          <w:color w:val="000000" w:themeColor="text1"/>
          <w:kern w:val="0"/>
          <w:szCs w:val="24"/>
        </w:rPr>
        <w:t>年</w:t>
      </w:r>
      <w:r w:rsidR="00F64FAD" w:rsidRPr="001316A7">
        <w:rPr>
          <w:rFonts w:ascii="Times New Roman" w:hAnsi="Times New Roman"/>
          <w:color w:val="000000" w:themeColor="text1"/>
          <w:kern w:val="0"/>
          <w:szCs w:val="24"/>
        </w:rPr>
        <w:t>12</w:t>
      </w:r>
      <w:r w:rsidR="00F64FAD" w:rsidRPr="001316A7">
        <w:rPr>
          <w:rFonts w:ascii="Times New Roman" w:hAnsi="Times New Roman"/>
          <w:color w:val="000000" w:themeColor="text1"/>
          <w:kern w:val="0"/>
          <w:szCs w:val="24"/>
        </w:rPr>
        <w:t>月</w:t>
      </w:r>
      <w:r w:rsidR="00F64FAD" w:rsidRPr="001316A7">
        <w:rPr>
          <w:rFonts w:ascii="Times New Roman" w:hAnsi="Times New Roman"/>
          <w:color w:val="000000" w:themeColor="text1"/>
          <w:kern w:val="0"/>
          <w:szCs w:val="24"/>
        </w:rPr>
        <w:t>31</w:t>
      </w:r>
      <w:r w:rsidR="00F64FAD" w:rsidRPr="001316A7">
        <w:rPr>
          <w:rFonts w:ascii="Times New Roman" w:hAnsi="Times New Roman"/>
          <w:color w:val="000000" w:themeColor="text1"/>
          <w:kern w:val="0"/>
          <w:szCs w:val="24"/>
        </w:rPr>
        <w:t>日</w:t>
      </w:r>
      <w:r w:rsidRPr="001316A7">
        <w:rPr>
          <w:rFonts w:ascii="Times New Roman" w:hAnsi="Times New Roman" w:hint="eastAsia"/>
          <w:color w:val="000000" w:themeColor="text1"/>
          <w:kern w:val="0"/>
          <w:szCs w:val="24"/>
        </w:rPr>
        <w:t>）本基金持有的流通受限证券</w:t>
      </w:r>
    </w:p>
    <w:p w14:paraId="25CCEFD0"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7.4.9.1</w:t>
      </w:r>
      <w:r w:rsidR="00AD16A3"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因认购新发</w:t>
      </w:r>
      <w:r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增发证券而于期末持有的流通受限证券</w:t>
      </w:r>
    </w:p>
    <w:p w14:paraId="4218C9F1" w14:textId="77777777" w:rsidR="001A59F9" w:rsidRPr="001316A7" w:rsidRDefault="001A59F9" w:rsidP="00C840DF">
      <w:pPr>
        <w:tabs>
          <w:tab w:val="left" w:pos="426"/>
        </w:tabs>
        <w:spacing w:before="29" w:line="288" w:lineRule="auto"/>
        <w:jc w:val="left"/>
        <w:rPr>
          <w:color w:val="000000" w:themeColor="text1"/>
          <w:kern w:val="0"/>
          <w:sz w:val="24"/>
        </w:rPr>
      </w:pPr>
      <w:r w:rsidRPr="001316A7">
        <w:rPr>
          <w:color w:val="000000" w:themeColor="text1"/>
          <w:kern w:val="0"/>
          <w:sz w:val="24"/>
        </w:rPr>
        <w:t>本基金本报告期末未持有因认购新发</w:t>
      </w:r>
      <w:r w:rsidRPr="001316A7">
        <w:rPr>
          <w:color w:val="000000" w:themeColor="text1"/>
          <w:kern w:val="0"/>
          <w:sz w:val="24"/>
        </w:rPr>
        <w:t>/</w:t>
      </w:r>
      <w:r w:rsidRPr="001316A7">
        <w:rPr>
          <w:color w:val="000000" w:themeColor="text1"/>
          <w:kern w:val="0"/>
          <w:sz w:val="24"/>
        </w:rPr>
        <w:t>增发证券而流通受限的证券。</w:t>
      </w:r>
    </w:p>
    <w:p w14:paraId="4C07F20D"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67DDABD8"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7.4.9.2</w:t>
      </w:r>
      <w:r w:rsidR="00AD16A3"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期末持有的暂时停牌等流通受限股票</w:t>
      </w:r>
    </w:p>
    <w:p w14:paraId="3E16767A"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316A7" w:rsidRPr="001316A7" w14:paraId="3A3D895C" w14:textId="77777777" w:rsidTr="006D141C">
        <w:trPr>
          <w:trHeight w:val="255"/>
        </w:trPr>
        <w:tc>
          <w:tcPr>
            <w:tcW w:w="616" w:type="dxa"/>
            <w:vAlign w:val="center"/>
          </w:tcPr>
          <w:p w14:paraId="7ECC0D91"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股票</w:t>
            </w:r>
          </w:p>
          <w:p w14:paraId="75317F6A"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代码</w:t>
            </w:r>
          </w:p>
        </w:tc>
        <w:tc>
          <w:tcPr>
            <w:tcW w:w="686" w:type="dxa"/>
            <w:tcMar>
              <w:top w:w="15" w:type="dxa"/>
              <w:left w:w="15" w:type="dxa"/>
              <w:bottom w:w="0" w:type="dxa"/>
              <w:right w:w="15" w:type="dxa"/>
            </w:tcMar>
            <w:vAlign w:val="center"/>
          </w:tcPr>
          <w:p w14:paraId="06F1FC93"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股票</w:t>
            </w:r>
          </w:p>
          <w:p w14:paraId="0C7338A5"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名称</w:t>
            </w:r>
          </w:p>
        </w:tc>
        <w:tc>
          <w:tcPr>
            <w:tcW w:w="742" w:type="dxa"/>
            <w:tcMar>
              <w:top w:w="15" w:type="dxa"/>
              <w:left w:w="15" w:type="dxa"/>
              <w:bottom w:w="0" w:type="dxa"/>
              <w:right w:w="15" w:type="dxa"/>
            </w:tcMar>
            <w:vAlign w:val="center"/>
          </w:tcPr>
          <w:p w14:paraId="3B50CFFC"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停牌</w:t>
            </w:r>
          </w:p>
          <w:p w14:paraId="2647B94F"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日期</w:t>
            </w:r>
          </w:p>
        </w:tc>
        <w:tc>
          <w:tcPr>
            <w:tcW w:w="798" w:type="dxa"/>
            <w:tcMar>
              <w:top w:w="15" w:type="dxa"/>
              <w:left w:w="15" w:type="dxa"/>
              <w:bottom w:w="0" w:type="dxa"/>
              <w:right w:w="15" w:type="dxa"/>
            </w:tcMar>
            <w:vAlign w:val="center"/>
          </w:tcPr>
          <w:p w14:paraId="289CDF79"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停牌</w:t>
            </w:r>
          </w:p>
          <w:p w14:paraId="2535DB48"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原因</w:t>
            </w:r>
          </w:p>
        </w:tc>
        <w:tc>
          <w:tcPr>
            <w:tcW w:w="798" w:type="dxa"/>
            <w:tcMar>
              <w:top w:w="15" w:type="dxa"/>
              <w:left w:w="15" w:type="dxa"/>
              <w:bottom w:w="0" w:type="dxa"/>
              <w:right w:w="15" w:type="dxa"/>
            </w:tcMar>
            <w:vAlign w:val="center"/>
          </w:tcPr>
          <w:p w14:paraId="1E2A2716"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期末估值单价</w:t>
            </w:r>
          </w:p>
        </w:tc>
        <w:tc>
          <w:tcPr>
            <w:tcW w:w="686" w:type="dxa"/>
            <w:tcMar>
              <w:top w:w="15" w:type="dxa"/>
              <w:left w:w="15" w:type="dxa"/>
              <w:bottom w:w="0" w:type="dxa"/>
              <w:right w:w="15" w:type="dxa"/>
            </w:tcMar>
            <w:vAlign w:val="center"/>
          </w:tcPr>
          <w:p w14:paraId="522A26DF"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复牌</w:t>
            </w:r>
          </w:p>
          <w:p w14:paraId="36221579"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日期</w:t>
            </w:r>
          </w:p>
        </w:tc>
        <w:tc>
          <w:tcPr>
            <w:tcW w:w="658" w:type="dxa"/>
            <w:tcMar>
              <w:top w:w="15" w:type="dxa"/>
              <w:left w:w="15" w:type="dxa"/>
              <w:bottom w:w="0" w:type="dxa"/>
              <w:right w:w="15" w:type="dxa"/>
            </w:tcMar>
            <w:vAlign w:val="center"/>
          </w:tcPr>
          <w:p w14:paraId="549EA257"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复牌开</w:t>
            </w:r>
          </w:p>
          <w:p w14:paraId="64C6C636"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盘单价</w:t>
            </w:r>
          </w:p>
        </w:tc>
        <w:tc>
          <w:tcPr>
            <w:tcW w:w="1049" w:type="dxa"/>
            <w:tcMar>
              <w:top w:w="15" w:type="dxa"/>
              <w:left w:w="15" w:type="dxa"/>
              <w:bottom w:w="0" w:type="dxa"/>
              <w:right w:w="15" w:type="dxa"/>
            </w:tcMar>
            <w:vAlign w:val="center"/>
          </w:tcPr>
          <w:p w14:paraId="38AEE0F5"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数量</w:t>
            </w:r>
          </w:p>
          <w:p w14:paraId="27F8DA97" w14:textId="77777777" w:rsidR="001A59F9" w:rsidRPr="001316A7" w:rsidRDefault="001A59F9" w:rsidP="001A2A8C">
            <w:pPr>
              <w:spacing w:before="29" w:line="288" w:lineRule="auto"/>
              <w:jc w:val="center"/>
              <w:rPr>
                <w:color w:val="000000" w:themeColor="text1"/>
                <w:sz w:val="18"/>
                <w:szCs w:val="18"/>
              </w:rPr>
            </w:pPr>
            <w:r w:rsidRPr="001316A7">
              <w:rPr>
                <w:color w:val="000000" w:themeColor="text1"/>
                <w:sz w:val="18"/>
                <w:szCs w:val="18"/>
              </w:rPr>
              <w:t>(</w:t>
            </w:r>
            <w:r w:rsidRPr="001316A7">
              <w:rPr>
                <w:rFonts w:hint="eastAsia"/>
                <w:color w:val="000000" w:themeColor="text1"/>
                <w:sz w:val="18"/>
                <w:szCs w:val="18"/>
              </w:rPr>
              <w:t>单位：股</w:t>
            </w:r>
            <w:r w:rsidRPr="001316A7">
              <w:rPr>
                <w:color w:val="000000" w:themeColor="text1"/>
                <w:sz w:val="18"/>
                <w:szCs w:val="18"/>
              </w:rPr>
              <w:t>)</w:t>
            </w:r>
          </w:p>
        </w:tc>
        <w:tc>
          <w:tcPr>
            <w:tcW w:w="1218" w:type="dxa"/>
            <w:vAlign w:val="center"/>
          </w:tcPr>
          <w:p w14:paraId="10E6A68E"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期末</w:t>
            </w:r>
          </w:p>
          <w:p w14:paraId="7B9044F0"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成本总额</w:t>
            </w:r>
          </w:p>
        </w:tc>
        <w:tc>
          <w:tcPr>
            <w:tcW w:w="1160" w:type="dxa"/>
            <w:vAlign w:val="center"/>
          </w:tcPr>
          <w:p w14:paraId="68B1A398"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期末</w:t>
            </w:r>
          </w:p>
          <w:p w14:paraId="01DDFA87"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估值总额</w:t>
            </w:r>
          </w:p>
        </w:tc>
        <w:tc>
          <w:tcPr>
            <w:tcW w:w="601" w:type="dxa"/>
            <w:vAlign w:val="center"/>
          </w:tcPr>
          <w:p w14:paraId="3BE0CDA2" w14:textId="77777777" w:rsidR="001A59F9" w:rsidRPr="001316A7" w:rsidRDefault="001A59F9" w:rsidP="001A2A8C">
            <w:pPr>
              <w:spacing w:before="29" w:line="288" w:lineRule="auto"/>
              <w:jc w:val="center"/>
              <w:rPr>
                <w:color w:val="000000" w:themeColor="text1"/>
                <w:sz w:val="18"/>
                <w:szCs w:val="18"/>
              </w:rPr>
            </w:pPr>
            <w:r w:rsidRPr="001316A7">
              <w:rPr>
                <w:rFonts w:hint="eastAsia"/>
                <w:color w:val="000000" w:themeColor="text1"/>
                <w:sz w:val="18"/>
                <w:szCs w:val="18"/>
              </w:rPr>
              <w:t>备注</w:t>
            </w:r>
          </w:p>
        </w:tc>
      </w:tr>
      <w:tr w:rsidR="001316A7" w:rsidRPr="001316A7" w14:paraId="3518CF30" w14:textId="77777777">
        <w:tc>
          <w:tcPr>
            <w:tcW w:w="616" w:type="dxa"/>
            <w:vAlign w:val="center"/>
          </w:tcPr>
          <w:p w14:paraId="65CB602B" w14:textId="77777777" w:rsidR="003A1DA5" w:rsidRPr="001316A7" w:rsidRDefault="00502F33">
            <w:pPr>
              <w:jc w:val="center"/>
              <w:rPr>
                <w:color w:val="000000" w:themeColor="text1"/>
              </w:rPr>
            </w:pPr>
            <w:r w:rsidRPr="001316A7">
              <w:rPr>
                <w:color w:val="000000" w:themeColor="text1"/>
                <w:sz w:val="18"/>
                <w:szCs w:val="18"/>
              </w:rPr>
              <w:t>300212</w:t>
            </w:r>
          </w:p>
        </w:tc>
        <w:tc>
          <w:tcPr>
            <w:tcW w:w="686" w:type="dxa"/>
            <w:vAlign w:val="center"/>
          </w:tcPr>
          <w:p w14:paraId="463531FB" w14:textId="77777777" w:rsidR="003A1DA5" w:rsidRPr="001316A7" w:rsidRDefault="00502F33">
            <w:pPr>
              <w:jc w:val="center"/>
              <w:rPr>
                <w:color w:val="000000" w:themeColor="text1"/>
              </w:rPr>
            </w:pPr>
            <w:r w:rsidRPr="001316A7">
              <w:rPr>
                <w:color w:val="000000" w:themeColor="text1"/>
                <w:sz w:val="18"/>
                <w:szCs w:val="18"/>
              </w:rPr>
              <w:t>易华录</w:t>
            </w:r>
          </w:p>
        </w:tc>
        <w:tc>
          <w:tcPr>
            <w:tcW w:w="742" w:type="dxa"/>
            <w:vAlign w:val="center"/>
          </w:tcPr>
          <w:p w14:paraId="01CB344B" w14:textId="77777777" w:rsidR="003A1DA5" w:rsidRPr="001316A7" w:rsidRDefault="00502F33">
            <w:pPr>
              <w:jc w:val="center"/>
              <w:rPr>
                <w:color w:val="000000" w:themeColor="text1"/>
              </w:rPr>
            </w:pPr>
            <w:r w:rsidRPr="001316A7">
              <w:rPr>
                <w:color w:val="000000" w:themeColor="text1"/>
                <w:sz w:val="18"/>
                <w:szCs w:val="18"/>
              </w:rPr>
              <w:t>2016-11-30</w:t>
            </w:r>
          </w:p>
        </w:tc>
        <w:tc>
          <w:tcPr>
            <w:tcW w:w="798" w:type="dxa"/>
            <w:vAlign w:val="center"/>
          </w:tcPr>
          <w:p w14:paraId="6BA1C702" w14:textId="77777777" w:rsidR="003A1DA5" w:rsidRPr="001316A7" w:rsidRDefault="00502F33">
            <w:pPr>
              <w:jc w:val="center"/>
              <w:rPr>
                <w:color w:val="000000" w:themeColor="text1"/>
              </w:rPr>
            </w:pPr>
            <w:r w:rsidRPr="001316A7">
              <w:rPr>
                <w:color w:val="000000" w:themeColor="text1"/>
                <w:sz w:val="18"/>
                <w:szCs w:val="18"/>
              </w:rPr>
              <w:t>重大事项</w:t>
            </w:r>
          </w:p>
        </w:tc>
        <w:tc>
          <w:tcPr>
            <w:tcW w:w="798" w:type="dxa"/>
            <w:vAlign w:val="center"/>
          </w:tcPr>
          <w:p w14:paraId="385C868C" w14:textId="77777777" w:rsidR="003A1DA5" w:rsidRPr="001316A7" w:rsidRDefault="00502F33">
            <w:pPr>
              <w:jc w:val="center"/>
              <w:rPr>
                <w:color w:val="000000" w:themeColor="text1"/>
              </w:rPr>
            </w:pPr>
            <w:r w:rsidRPr="001316A7">
              <w:rPr>
                <w:color w:val="000000" w:themeColor="text1"/>
                <w:sz w:val="18"/>
                <w:szCs w:val="18"/>
              </w:rPr>
              <w:t>30.54</w:t>
            </w:r>
          </w:p>
        </w:tc>
        <w:tc>
          <w:tcPr>
            <w:tcW w:w="686" w:type="dxa"/>
            <w:vAlign w:val="center"/>
          </w:tcPr>
          <w:p w14:paraId="50A28C23" w14:textId="77777777" w:rsidR="003A1DA5" w:rsidRPr="001316A7" w:rsidRDefault="00502F33">
            <w:pPr>
              <w:jc w:val="center"/>
              <w:rPr>
                <w:color w:val="000000" w:themeColor="text1"/>
              </w:rPr>
            </w:pPr>
            <w:r w:rsidRPr="001316A7">
              <w:rPr>
                <w:color w:val="000000" w:themeColor="text1"/>
                <w:sz w:val="18"/>
                <w:szCs w:val="18"/>
              </w:rPr>
              <w:t>-</w:t>
            </w:r>
          </w:p>
        </w:tc>
        <w:tc>
          <w:tcPr>
            <w:tcW w:w="658" w:type="dxa"/>
            <w:vAlign w:val="center"/>
          </w:tcPr>
          <w:p w14:paraId="06E70E68" w14:textId="77777777" w:rsidR="003A1DA5" w:rsidRPr="001316A7" w:rsidRDefault="00502F33">
            <w:pPr>
              <w:jc w:val="center"/>
              <w:rPr>
                <w:color w:val="000000" w:themeColor="text1"/>
              </w:rPr>
            </w:pPr>
            <w:r w:rsidRPr="001316A7">
              <w:rPr>
                <w:color w:val="000000" w:themeColor="text1"/>
                <w:sz w:val="18"/>
                <w:szCs w:val="18"/>
              </w:rPr>
              <w:t>-</w:t>
            </w:r>
          </w:p>
        </w:tc>
        <w:tc>
          <w:tcPr>
            <w:tcW w:w="1049" w:type="dxa"/>
            <w:vAlign w:val="center"/>
          </w:tcPr>
          <w:p w14:paraId="692070A3" w14:textId="77777777" w:rsidR="003A1DA5" w:rsidRPr="001316A7" w:rsidRDefault="00502F33">
            <w:pPr>
              <w:jc w:val="center"/>
              <w:rPr>
                <w:color w:val="000000" w:themeColor="text1"/>
              </w:rPr>
            </w:pPr>
            <w:r w:rsidRPr="001316A7">
              <w:rPr>
                <w:color w:val="000000" w:themeColor="text1"/>
                <w:sz w:val="18"/>
                <w:szCs w:val="18"/>
              </w:rPr>
              <w:t>4,986,466</w:t>
            </w:r>
          </w:p>
        </w:tc>
        <w:tc>
          <w:tcPr>
            <w:tcW w:w="1218" w:type="dxa"/>
            <w:vAlign w:val="center"/>
          </w:tcPr>
          <w:p w14:paraId="1C8E1AA6" w14:textId="77777777" w:rsidR="003A1DA5" w:rsidRPr="001316A7" w:rsidRDefault="00502F33">
            <w:pPr>
              <w:jc w:val="center"/>
              <w:rPr>
                <w:color w:val="000000" w:themeColor="text1"/>
              </w:rPr>
            </w:pPr>
            <w:r w:rsidRPr="001316A7">
              <w:rPr>
                <w:color w:val="000000" w:themeColor="text1"/>
                <w:sz w:val="18"/>
                <w:szCs w:val="18"/>
              </w:rPr>
              <w:t>188,275,464.20</w:t>
            </w:r>
          </w:p>
        </w:tc>
        <w:tc>
          <w:tcPr>
            <w:tcW w:w="1160" w:type="dxa"/>
            <w:vAlign w:val="center"/>
          </w:tcPr>
          <w:p w14:paraId="12A10855" w14:textId="77777777" w:rsidR="003A1DA5" w:rsidRPr="001316A7" w:rsidRDefault="00502F33">
            <w:pPr>
              <w:jc w:val="center"/>
              <w:rPr>
                <w:color w:val="000000" w:themeColor="text1"/>
              </w:rPr>
            </w:pPr>
            <w:r w:rsidRPr="001316A7">
              <w:rPr>
                <w:color w:val="000000" w:themeColor="text1"/>
                <w:sz w:val="18"/>
                <w:szCs w:val="18"/>
              </w:rPr>
              <w:t>152,286,671.64</w:t>
            </w:r>
          </w:p>
        </w:tc>
        <w:tc>
          <w:tcPr>
            <w:tcW w:w="601" w:type="dxa"/>
            <w:vAlign w:val="center"/>
          </w:tcPr>
          <w:p w14:paraId="46C956EE" w14:textId="77777777" w:rsidR="003A1DA5" w:rsidRPr="001316A7" w:rsidRDefault="00502F33">
            <w:pPr>
              <w:jc w:val="center"/>
              <w:rPr>
                <w:color w:val="000000" w:themeColor="text1"/>
              </w:rPr>
            </w:pPr>
            <w:r w:rsidRPr="001316A7">
              <w:rPr>
                <w:color w:val="000000" w:themeColor="text1"/>
                <w:sz w:val="18"/>
                <w:szCs w:val="18"/>
              </w:rPr>
              <w:t>-</w:t>
            </w:r>
          </w:p>
        </w:tc>
      </w:tr>
      <w:tr w:rsidR="001316A7" w:rsidRPr="001316A7" w14:paraId="27D446A6" w14:textId="77777777">
        <w:tc>
          <w:tcPr>
            <w:tcW w:w="616" w:type="dxa"/>
            <w:vAlign w:val="center"/>
          </w:tcPr>
          <w:p w14:paraId="13D13F67" w14:textId="77777777" w:rsidR="003A1DA5" w:rsidRPr="001316A7" w:rsidRDefault="00502F33">
            <w:pPr>
              <w:jc w:val="center"/>
              <w:rPr>
                <w:color w:val="000000" w:themeColor="text1"/>
              </w:rPr>
            </w:pPr>
            <w:r w:rsidRPr="001316A7">
              <w:rPr>
                <w:color w:val="000000" w:themeColor="text1"/>
                <w:sz w:val="18"/>
                <w:szCs w:val="18"/>
              </w:rPr>
              <w:t>300271</w:t>
            </w:r>
          </w:p>
        </w:tc>
        <w:tc>
          <w:tcPr>
            <w:tcW w:w="686" w:type="dxa"/>
            <w:vAlign w:val="center"/>
          </w:tcPr>
          <w:p w14:paraId="5D7A1986" w14:textId="77777777" w:rsidR="003A1DA5" w:rsidRPr="001316A7" w:rsidRDefault="00502F33">
            <w:pPr>
              <w:jc w:val="center"/>
              <w:rPr>
                <w:color w:val="000000" w:themeColor="text1"/>
              </w:rPr>
            </w:pPr>
            <w:r w:rsidRPr="001316A7">
              <w:rPr>
                <w:color w:val="000000" w:themeColor="text1"/>
                <w:sz w:val="18"/>
                <w:szCs w:val="18"/>
              </w:rPr>
              <w:t>华宇软件</w:t>
            </w:r>
          </w:p>
        </w:tc>
        <w:tc>
          <w:tcPr>
            <w:tcW w:w="742" w:type="dxa"/>
            <w:vAlign w:val="center"/>
          </w:tcPr>
          <w:p w14:paraId="303211FB" w14:textId="77777777" w:rsidR="003A1DA5" w:rsidRPr="001316A7" w:rsidRDefault="00502F33">
            <w:pPr>
              <w:jc w:val="center"/>
              <w:rPr>
                <w:color w:val="000000" w:themeColor="text1"/>
              </w:rPr>
            </w:pPr>
            <w:r w:rsidRPr="001316A7">
              <w:rPr>
                <w:color w:val="000000" w:themeColor="text1"/>
                <w:sz w:val="18"/>
                <w:szCs w:val="18"/>
              </w:rPr>
              <w:t>2016-12-19</w:t>
            </w:r>
          </w:p>
        </w:tc>
        <w:tc>
          <w:tcPr>
            <w:tcW w:w="798" w:type="dxa"/>
            <w:vAlign w:val="center"/>
          </w:tcPr>
          <w:p w14:paraId="0BE89E08" w14:textId="77777777" w:rsidR="003A1DA5" w:rsidRPr="001316A7" w:rsidRDefault="00502F33">
            <w:pPr>
              <w:jc w:val="center"/>
              <w:rPr>
                <w:color w:val="000000" w:themeColor="text1"/>
              </w:rPr>
            </w:pPr>
            <w:r w:rsidRPr="001316A7">
              <w:rPr>
                <w:color w:val="000000" w:themeColor="text1"/>
                <w:sz w:val="18"/>
                <w:szCs w:val="18"/>
              </w:rPr>
              <w:t>重大事项</w:t>
            </w:r>
          </w:p>
        </w:tc>
        <w:tc>
          <w:tcPr>
            <w:tcW w:w="798" w:type="dxa"/>
            <w:vAlign w:val="center"/>
          </w:tcPr>
          <w:p w14:paraId="76035632" w14:textId="77777777" w:rsidR="003A1DA5" w:rsidRPr="001316A7" w:rsidRDefault="00502F33">
            <w:pPr>
              <w:jc w:val="center"/>
              <w:rPr>
                <w:color w:val="000000" w:themeColor="text1"/>
              </w:rPr>
            </w:pPr>
            <w:r w:rsidRPr="001316A7">
              <w:rPr>
                <w:color w:val="000000" w:themeColor="text1"/>
                <w:sz w:val="18"/>
                <w:szCs w:val="18"/>
              </w:rPr>
              <w:t>17.45</w:t>
            </w:r>
          </w:p>
        </w:tc>
        <w:tc>
          <w:tcPr>
            <w:tcW w:w="686" w:type="dxa"/>
            <w:vAlign w:val="center"/>
          </w:tcPr>
          <w:p w14:paraId="790EAC54" w14:textId="77777777" w:rsidR="003A1DA5" w:rsidRPr="001316A7" w:rsidRDefault="00502F33">
            <w:pPr>
              <w:jc w:val="center"/>
              <w:rPr>
                <w:color w:val="000000" w:themeColor="text1"/>
              </w:rPr>
            </w:pPr>
            <w:r w:rsidRPr="001316A7">
              <w:rPr>
                <w:color w:val="000000" w:themeColor="text1"/>
                <w:sz w:val="18"/>
                <w:szCs w:val="18"/>
              </w:rPr>
              <w:t>-</w:t>
            </w:r>
          </w:p>
        </w:tc>
        <w:tc>
          <w:tcPr>
            <w:tcW w:w="658" w:type="dxa"/>
            <w:vAlign w:val="center"/>
          </w:tcPr>
          <w:p w14:paraId="42F60F92" w14:textId="77777777" w:rsidR="003A1DA5" w:rsidRPr="001316A7" w:rsidRDefault="00502F33">
            <w:pPr>
              <w:jc w:val="center"/>
              <w:rPr>
                <w:color w:val="000000" w:themeColor="text1"/>
              </w:rPr>
            </w:pPr>
            <w:r w:rsidRPr="001316A7">
              <w:rPr>
                <w:color w:val="000000" w:themeColor="text1"/>
                <w:sz w:val="18"/>
                <w:szCs w:val="18"/>
              </w:rPr>
              <w:t>-</w:t>
            </w:r>
          </w:p>
        </w:tc>
        <w:tc>
          <w:tcPr>
            <w:tcW w:w="1049" w:type="dxa"/>
            <w:vAlign w:val="center"/>
          </w:tcPr>
          <w:p w14:paraId="74C03405" w14:textId="77777777" w:rsidR="003A1DA5" w:rsidRPr="001316A7" w:rsidRDefault="00502F33">
            <w:pPr>
              <w:jc w:val="center"/>
              <w:rPr>
                <w:color w:val="000000" w:themeColor="text1"/>
              </w:rPr>
            </w:pPr>
            <w:r w:rsidRPr="001316A7">
              <w:rPr>
                <w:color w:val="000000" w:themeColor="text1"/>
                <w:sz w:val="18"/>
                <w:szCs w:val="18"/>
              </w:rPr>
              <w:t>2,244,853</w:t>
            </w:r>
          </w:p>
        </w:tc>
        <w:tc>
          <w:tcPr>
            <w:tcW w:w="1218" w:type="dxa"/>
            <w:vAlign w:val="center"/>
          </w:tcPr>
          <w:p w14:paraId="0C9897CF" w14:textId="77777777" w:rsidR="003A1DA5" w:rsidRPr="001316A7" w:rsidRDefault="00502F33">
            <w:pPr>
              <w:jc w:val="center"/>
              <w:rPr>
                <w:color w:val="000000" w:themeColor="text1"/>
              </w:rPr>
            </w:pPr>
            <w:r w:rsidRPr="001316A7">
              <w:rPr>
                <w:color w:val="000000" w:themeColor="text1"/>
                <w:sz w:val="18"/>
                <w:szCs w:val="18"/>
              </w:rPr>
              <w:t>45,431,052.58</w:t>
            </w:r>
          </w:p>
        </w:tc>
        <w:tc>
          <w:tcPr>
            <w:tcW w:w="1160" w:type="dxa"/>
            <w:vAlign w:val="center"/>
          </w:tcPr>
          <w:p w14:paraId="55049A91" w14:textId="77777777" w:rsidR="003A1DA5" w:rsidRPr="001316A7" w:rsidRDefault="00502F33">
            <w:pPr>
              <w:jc w:val="center"/>
              <w:rPr>
                <w:color w:val="000000" w:themeColor="text1"/>
              </w:rPr>
            </w:pPr>
            <w:r w:rsidRPr="001316A7">
              <w:rPr>
                <w:color w:val="000000" w:themeColor="text1"/>
                <w:sz w:val="18"/>
                <w:szCs w:val="18"/>
              </w:rPr>
              <w:t>39,172,684.85</w:t>
            </w:r>
          </w:p>
        </w:tc>
        <w:tc>
          <w:tcPr>
            <w:tcW w:w="601" w:type="dxa"/>
            <w:vAlign w:val="center"/>
          </w:tcPr>
          <w:p w14:paraId="2CAA999F" w14:textId="77777777" w:rsidR="003A1DA5" w:rsidRPr="001316A7" w:rsidRDefault="00502F33">
            <w:pPr>
              <w:jc w:val="center"/>
              <w:rPr>
                <w:color w:val="000000" w:themeColor="text1"/>
              </w:rPr>
            </w:pPr>
            <w:r w:rsidRPr="001316A7">
              <w:rPr>
                <w:color w:val="000000" w:themeColor="text1"/>
                <w:sz w:val="18"/>
                <w:szCs w:val="18"/>
              </w:rPr>
              <w:t>-</w:t>
            </w:r>
          </w:p>
        </w:tc>
      </w:tr>
    </w:tbl>
    <w:p w14:paraId="15A718A3" w14:textId="77777777" w:rsidR="001A59F9" w:rsidRPr="001316A7" w:rsidRDefault="001A59F9" w:rsidP="001A2A8C">
      <w:pPr>
        <w:tabs>
          <w:tab w:val="left" w:pos="426"/>
        </w:tabs>
        <w:spacing w:before="29" w:line="288" w:lineRule="auto"/>
        <w:jc w:val="left"/>
        <w:rPr>
          <w:color w:val="000000" w:themeColor="text1"/>
          <w:kern w:val="0"/>
          <w:sz w:val="24"/>
        </w:rPr>
      </w:pPr>
      <w:r w:rsidRPr="001316A7">
        <w:rPr>
          <w:color w:val="000000" w:themeColor="text1"/>
          <w:kern w:val="0"/>
          <w:sz w:val="24"/>
        </w:rPr>
        <w:t>注：本基金截至</w:t>
      </w:r>
      <w:r w:rsidRPr="001316A7">
        <w:rPr>
          <w:color w:val="000000" w:themeColor="text1"/>
          <w:kern w:val="0"/>
          <w:sz w:val="24"/>
        </w:rPr>
        <w:t>2016</w:t>
      </w:r>
      <w:r w:rsidRPr="001316A7">
        <w:rPr>
          <w:color w:val="000000" w:themeColor="text1"/>
          <w:kern w:val="0"/>
          <w:sz w:val="24"/>
        </w:rPr>
        <w:t>年</w:t>
      </w:r>
      <w:r w:rsidRPr="001316A7">
        <w:rPr>
          <w:color w:val="000000" w:themeColor="text1"/>
          <w:kern w:val="0"/>
          <w:sz w:val="24"/>
        </w:rPr>
        <w:t>12</w:t>
      </w:r>
      <w:r w:rsidRPr="001316A7">
        <w:rPr>
          <w:color w:val="000000" w:themeColor="text1"/>
          <w:kern w:val="0"/>
          <w:sz w:val="24"/>
        </w:rPr>
        <w:t>月</w:t>
      </w:r>
      <w:r w:rsidRPr="001316A7">
        <w:rPr>
          <w:color w:val="000000" w:themeColor="text1"/>
          <w:kern w:val="0"/>
          <w:sz w:val="24"/>
        </w:rPr>
        <w:t>31</w:t>
      </w:r>
      <w:r w:rsidRPr="001316A7">
        <w:rPr>
          <w:color w:val="000000" w:themeColor="text1"/>
          <w:kern w:val="0"/>
          <w:sz w:val="24"/>
        </w:rPr>
        <w:t>日止持有以上因公布的重大事项可能产生重大影响而被暂时停牌的股票，该类股票将在所公布事项的重大影响消除后，经交易所批准复牌。</w:t>
      </w:r>
    </w:p>
    <w:p w14:paraId="4668DFE2"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4061C38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7.4.9.3</w:t>
      </w:r>
      <w:r w:rsidR="00AD16A3"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期末债券正回购交易中作为抵押的债券</w:t>
      </w:r>
    </w:p>
    <w:p w14:paraId="0198125B" w14:textId="77777777" w:rsidR="001A59F9" w:rsidRPr="001316A7" w:rsidRDefault="001A59F9" w:rsidP="006B77AE">
      <w:pPr>
        <w:tabs>
          <w:tab w:val="left" w:pos="426"/>
        </w:tabs>
        <w:spacing w:line="360" w:lineRule="auto"/>
        <w:jc w:val="left"/>
        <w:rPr>
          <w:color w:val="000000" w:themeColor="text1"/>
          <w:kern w:val="0"/>
          <w:sz w:val="24"/>
        </w:rPr>
      </w:pPr>
      <w:r w:rsidRPr="001316A7">
        <w:rPr>
          <w:color w:val="000000" w:themeColor="text1"/>
          <w:kern w:val="0"/>
          <w:sz w:val="24"/>
        </w:rPr>
        <w:t>本基金本报告期末无从事债券正回购交易形成的卖出回购证券款余额。</w:t>
      </w:r>
      <w:r w:rsidR="006B77AE" w:rsidRPr="001316A7">
        <w:rPr>
          <w:rFonts w:hint="eastAsia"/>
          <w:color w:val="000000" w:themeColor="text1"/>
          <w:kern w:val="0"/>
          <w:sz w:val="24"/>
        </w:rPr>
        <w:br/>
      </w:r>
    </w:p>
    <w:p w14:paraId="4204D286"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lastRenderedPageBreak/>
        <w:t>7.4.10</w:t>
      </w:r>
      <w:r w:rsidR="00024200"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有助于理解和分析会计报表需要说明的其他事项</w:t>
      </w:r>
    </w:p>
    <w:p w14:paraId="4E0D31A0"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(1) </w:t>
      </w:r>
      <w:r w:rsidRPr="001316A7">
        <w:rPr>
          <w:color w:val="000000" w:themeColor="text1"/>
          <w:sz w:val="24"/>
        </w:rPr>
        <w:t>公允价值</w:t>
      </w:r>
    </w:p>
    <w:p w14:paraId="6B35AF59"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(a) </w:t>
      </w:r>
      <w:r w:rsidRPr="001316A7">
        <w:rPr>
          <w:color w:val="000000" w:themeColor="text1"/>
          <w:sz w:val="24"/>
        </w:rPr>
        <w:t>金融工具公允价值计量的方法</w:t>
      </w:r>
    </w:p>
    <w:p w14:paraId="0594DC93"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公允价值计量结果所属的层次，由对公允价值计量整体而言具有重要意义的输入值所属的最低层次决定：</w:t>
      </w:r>
    </w:p>
    <w:p w14:paraId="3ADEB4F7"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第一层次：相同资产或负债在活跃市场上未经调整的报价。</w:t>
      </w:r>
    </w:p>
    <w:p w14:paraId="0CD13F1A"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第二层次：除第一层次输入值外相关资产或负债直接或间接可观察的输入值。</w:t>
      </w:r>
    </w:p>
    <w:p w14:paraId="526E73FA"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第三层次：相关资产或负债的不可观察输入值。</w:t>
      </w:r>
    </w:p>
    <w:p w14:paraId="72642C1D"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(b) </w:t>
      </w:r>
      <w:r w:rsidRPr="001316A7">
        <w:rPr>
          <w:color w:val="000000" w:themeColor="text1"/>
          <w:sz w:val="24"/>
        </w:rPr>
        <w:t>持续的以公允价值计量的金融工具</w:t>
      </w:r>
    </w:p>
    <w:p w14:paraId="07FD3CC4"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(i) </w:t>
      </w:r>
      <w:r w:rsidRPr="001316A7">
        <w:rPr>
          <w:color w:val="000000" w:themeColor="text1"/>
          <w:sz w:val="24"/>
        </w:rPr>
        <w:t>各层次金融工具公允价值</w:t>
      </w:r>
    </w:p>
    <w:p w14:paraId="1910D1CB"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于</w:t>
      </w:r>
      <w:r w:rsidRPr="001316A7">
        <w:rPr>
          <w:color w:val="000000" w:themeColor="text1"/>
          <w:sz w:val="24"/>
        </w:rPr>
        <w:t>2016</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日，本基金持有的以公允价值计量且其变动计入当期损益的金融资产中属于第一层次的余额为</w:t>
      </w:r>
      <w:r w:rsidRPr="001316A7">
        <w:rPr>
          <w:color w:val="000000" w:themeColor="text1"/>
          <w:sz w:val="24"/>
        </w:rPr>
        <w:t>1,401,272,958.07</w:t>
      </w:r>
      <w:r w:rsidRPr="001316A7">
        <w:rPr>
          <w:color w:val="000000" w:themeColor="text1"/>
          <w:sz w:val="24"/>
        </w:rPr>
        <w:t>元，属于第二层次的余额为</w:t>
      </w:r>
      <w:r w:rsidRPr="001316A7">
        <w:rPr>
          <w:color w:val="000000" w:themeColor="text1"/>
          <w:sz w:val="24"/>
        </w:rPr>
        <w:t>271,323,356.49</w:t>
      </w:r>
      <w:r w:rsidRPr="001316A7">
        <w:rPr>
          <w:color w:val="000000" w:themeColor="text1"/>
          <w:sz w:val="24"/>
        </w:rPr>
        <w:t>元，无属于第三层次的余额</w:t>
      </w:r>
      <w:r w:rsidRPr="001316A7">
        <w:rPr>
          <w:color w:val="000000" w:themeColor="text1"/>
          <w:sz w:val="24"/>
        </w:rPr>
        <w:t>(2015</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日：第一层次</w:t>
      </w:r>
      <w:r w:rsidRPr="001316A7">
        <w:rPr>
          <w:color w:val="000000" w:themeColor="text1"/>
          <w:sz w:val="24"/>
        </w:rPr>
        <w:t>2,411,970,386.99</w:t>
      </w:r>
      <w:r w:rsidRPr="001316A7">
        <w:rPr>
          <w:color w:val="000000" w:themeColor="text1"/>
          <w:sz w:val="24"/>
        </w:rPr>
        <w:t>元，第二层次</w:t>
      </w:r>
      <w:r w:rsidRPr="001316A7">
        <w:rPr>
          <w:color w:val="000000" w:themeColor="text1"/>
          <w:sz w:val="24"/>
        </w:rPr>
        <w:t>264,403,458.10</w:t>
      </w:r>
      <w:r w:rsidRPr="001316A7">
        <w:rPr>
          <w:color w:val="000000" w:themeColor="text1"/>
          <w:sz w:val="24"/>
        </w:rPr>
        <w:t>元，无属于第三层次的余额</w:t>
      </w:r>
      <w:r w:rsidRPr="001316A7">
        <w:rPr>
          <w:color w:val="000000" w:themeColor="text1"/>
          <w:sz w:val="24"/>
        </w:rPr>
        <w:t>)</w:t>
      </w:r>
      <w:r w:rsidRPr="001316A7">
        <w:rPr>
          <w:color w:val="000000" w:themeColor="text1"/>
          <w:sz w:val="24"/>
        </w:rPr>
        <w:t>。</w:t>
      </w:r>
      <w:r w:rsidRPr="001316A7">
        <w:rPr>
          <w:color w:val="000000" w:themeColor="text1"/>
          <w:sz w:val="24"/>
        </w:rPr>
        <w:t xml:space="preserve">(ii) </w:t>
      </w:r>
      <w:r w:rsidRPr="001316A7">
        <w:rPr>
          <w:color w:val="000000" w:themeColor="text1"/>
          <w:sz w:val="24"/>
        </w:rPr>
        <w:t>公允价值所属层次间的重大变动</w:t>
      </w:r>
    </w:p>
    <w:p w14:paraId="354D2121"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对于证券交易所上市的股票和债券，若出现重大事项停牌、交易不活跃</w:t>
      </w:r>
      <w:r w:rsidRPr="001316A7">
        <w:rPr>
          <w:color w:val="000000" w:themeColor="text1"/>
          <w:sz w:val="24"/>
        </w:rPr>
        <w:t>(</w:t>
      </w:r>
      <w:r w:rsidRPr="001316A7">
        <w:rPr>
          <w:color w:val="000000" w:themeColor="text1"/>
          <w:sz w:val="24"/>
        </w:rPr>
        <w:t>包括涨跌停时的交易不活跃</w:t>
      </w:r>
      <w:r w:rsidRPr="001316A7">
        <w:rPr>
          <w:color w:val="000000" w:themeColor="text1"/>
          <w:sz w:val="24"/>
        </w:rPr>
        <w:t>)</w:t>
      </w:r>
      <w:r w:rsidRPr="001316A7">
        <w:rPr>
          <w:color w:val="000000" w:themeColor="text1"/>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对于在证券交易所上市或挂牌转让的固定收益品种</w:t>
      </w:r>
      <w:r w:rsidRPr="001316A7">
        <w:rPr>
          <w:color w:val="000000" w:themeColor="text1"/>
          <w:sz w:val="24"/>
        </w:rPr>
        <w:t>(</w:t>
      </w:r>
      <w:r w:rsidRPr="001316A7">
        <w:rPr>
          <w:color w:val="000000" w:themeColor="text1"/>
          <w:sz w:val="24"/>
        </w:rPr>
        <w:t>可转换债券、资产支持证券和私募债券除外</w:t>
      </w:r>
      <w:r w:rsidRPr="001316A7">
        <w:rPr>
          <w:color w:val="000000" w:themeColor="text1"/>
          <w:sz w:val="24"/>
        </w:rPr>
        <w:t>)</w:t>
      </w:r>
      <w:r w:rsidRPr="001316A7">
        <w:rPr>
          <w:color w:val="000000" w:themeColor="text1"/>
          <w:sz w:val="24"/>
        </w:rPr>
        <w:t>，本基金于</w:t>
      </w:r>
      <w:r w:rsidRPr="001316A7">
        <w:rPr>
          <w:color w:val="000000" w:themeColor="text1"/>
          <w:sz w:val="24"/>
        </w:rPr>
        <w:t>2015</w:t>
      </w:r>
      <w:r w:rsidRPr="001316A7">
        <w:rPr>
          <w:color w:val="000000" w:themeColor="text1"/>
          <w:sz w:val="24"/>
        </w:rPr>
        <w:t>年</w:t>
      </w:r>
      <w:r w:rsidRPr="001316A7">
        <w:rPr>
          <w:color w:val="000000" w:themeColor="text1"/>
          <w:sz w:val="24"/>
        </w:rPr>
        <w:t>3</w:t>
      </w:r>
      <w:r w:rsidRPr="001316A7">
        <w:rPr>
          <w:color w:val="000000" w:themeColor="text1"/>
          <w:sz w:val="24"/>
        </w:rPr>
        <w:t>月</w:t>
      </w:r>
      <w:r w:rsidRPr="001316A7">
        <w:rPr>
          <w:color w:val="000000" w:themeColor="text1"/>
          <w:sz w:val="24"/>
        </w:rPr>
        <w:t>19</w:t>
      </w:r>
      <w:r w:rsidRPr="001316A7">
        <w:rPr>
          <w:color w:val="000000" w:themeColor="text1"/>
          <w:sz w:val="24"/>
        </w:rPr>
        <w:t>日起改为采用中证指数有限公司根据《中国证券投资基金业协会估值核算工作小组关于</w:t>
      </w:r>
      <w:r w:rsidRPr="001316A7">
        <w:rPr>
          <w:color w:val="000000" w:themeColor="text1"/>
          <w:sz w:val="24"/>
        </w:rPr>
        <w:t>2015</w:t>
      </w:r>
      <w:r w:rsidRPr="001316A7">
        <w:rPr>
          <w:color w:val="000000" w:themeColor="text1"/>
          <w:sz w:val="24"/>
        </w:rPr>
        <w:t>年</w:t>
      </w:r>
      <w:r w:rsidRPr="001316A7">
        <w:rPr>
          <w:color w:val="000000" w:themeColor="text1"/>
          <w:sz w:val="24"/>
        </w:rPr>
        <w:t>1</w:t>
      </w:r>
      <w:r w:rsidRPr="001316A7">
        <w:rPr>
          <w:color w:val="000000" w:themeColor="text1"/>
          <w:sz w:val="24"/>
        </w:rPr>
        <w:t>季度固定收益品种的估值处理标准》所独立提供的估值结果确定公允价值</w:t>
      </w:r>
      <w:r w:rsidRPr="001316A7">
        <w:rPr>
          <w:color w:val="000000" w:themeColor="text1"/>
          <w:sz w:val="24"/>
        </w:rPr>
        <w:t>(</w:t>
      </w:r>
      <w:r w:rsidRPr="001316A7">
        <w:rPr>
          <w:color w:val="000000" w:themeColor="text1"/>
          <w:sz w:val="24"/>
        </w:rPr>
        <w:t>附注</w:t>
      </w:r>
      <w:r w:rsidRPr="001316A7">
        <w:rPr>
          <w:color w:val="000000" w:themeColor="text1"/>
          <w:sz w:val="24"/>
        </w:rPr>
        <w:t>7.4.5.2)</w:t>
      </w:r>
      <w:r w:rsidRPr="001316A7">
        <w:rPr>
          <w:color w:val="000000" w:themeColor="text1"/>
          <w:sz w:val="24"/>
        </w:rPr>
        <w:t>，并将相关债券的公允价值从第一层次调整至第二层次。</w:t>
      </w:r>
    </w:p>
    <w:p w14:paraId="6AFCB44B"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(iii) </w:t>
      </w:r>
      <w:r w:rsidRPr="001316A7">
        <w:rPr>
          <w:color w:val="000000" w:themeColor="text1"/>
          <w:sz w:val="24"/>
        </w:rPr>
        <w:t>第三层次公允价值余额和本期变动金额</w:t>
      </w:r>
    </w:p>
    <w:p w14:paraId="7B9DA21F"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无。</w:t>
      </w:r>
    </w:p>
    <w:p w14:paraId="69616948"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(c) </w:t>
      </w:r>
      <w:r w:rsidRPr="001316A7">
        <w:rPr>
          <w:color w:val="000000" w:themeColor="text1"/>
          <w:sz w:val="24"/>
        </w:rPr>
        <w:t>非持续的以公允价值计量的金融工具</w:t>
      </w:r>
    </w:p>
    <w:p w14:paraId="5910F042" w14:textId="25EF0F2E" w:rsidR="003A1DA5" w:rsidRPr="001316A7" w:rsidRDefault="00502F33">
      <w:pPr>
        <w:spacing w:before="29" w:line="288" w:lineRule="auto"/>
        <w:ind w:firstLineChars="200" w:firstLine="480"/>
        <w:rPr>
          <w:color w:val="000000" w:themeColor="text1"/>
          <w:sz w:val="24"/>
        </w:rPr>
      </w:pPr>
      <w:r w:rsidRPr="001316A7">
        <w:rPr>
          <w:color w:val="000000" w:themeColor="text1"/>
          <w:sz w:val="24"/>
        </w:rPr>
        <w:t>于</w:t>
      </w:r>
      <w:r w:rsidRPr="001316A7">
        <w:rPr>
          <w:color w:val="000000" w:themeColor="text1"/>
          <w:sz w:val="24"/>
        </w:rPr>
        <w:t>2016</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日，本基金未持有非持续的以公允价值计量的金融资产</w:t>
      </w:r>
      <w:r w:rsidRPr="001316A7">
        <w:rPr>
          <w:color w:val="000000" w:themeColor="text1"/>
          <w:sz w:val="24"/>
        </w:rPr>
        <w:t>(</w:t>
      </w:r>
      <w:r w:rsidR="000133DE" w:rsidRPr="001316A7">
        <w:rPr>
          <w:color w:val="000000" w:themeColor="text1"/>
          <w:sz w:val="24"/>
        </w:rPr>
        <w:t>2015</w:t>
      </w:r>
      <w:r w:rsidRPr="001316A7">
        <w:rPr>
          <w:color w:val="000000" w:themeColor="text1"/>
          <w:sz w:val="24"/>
        </w:rPr>
        <w:t>年</w:t>
      </w:r>
      <w:r w:rsidRPr="001316A7">
        <w:rPr>
          <w:color w:val="000000" w:themeColor="text1"/>
          <w:sz w:val="24"/>
        </w:rPr>
        <w:t>12</w:t>
      </w:r>
      <w:r w:rsidRPr="001316A7">
        <w:rPr>
          <w:color w:val="000000" w:themeColor="text1"/>
          <w:sz w:val="24"/>
        </w:rPr>
        <w:t>月</w:t>
      </w:r>
      <w:r w:rsidRPr="001316A7">
        <w:rPr>
          <w:color w:val="000000" w:themeColor="text1"/>
          <w:sz w:val="24"/>
        </w:rPr>
        <w:t>31</w:t>
      </w:r>
      <w:r w:rsidRPr="001316A7">
        <w:rPr>
          <w:color w:val="000000" w:themeColor="text1"/>
          <w:sz w:val="24"/>
        </w:rPr>
        <w:t>日：同</w:t>
      </w:r>
      <w:r w:rsidRPr="001316A7">
        <w:rPr>
          <w:color w:val="000000" w:themeColor="text1"/>
          <w:sz w:val="24"/>
        </w:rPr>
        <w:t>)</w:t>
      </w:r>
      <w:r w:rsidRPr="001316A7">
        <w:rPr>
          <w:color w:val="000000" w:themeColor="text1"/>
          <w:sz w:val="24"/>
        </w:rPr>
        <w:t>。</w:t>
      </w:r>
    </w:p>
    <w:p w14:paraId="79DDEC8A"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 xml:space="preserve">(d) </w:t>
      </w:r>
      <w:r w:rsidRPr="001316A7">
        <w:rPr>
          <w:color w:val="000000" w:themeColor="text1"/>
          <w:sz w:val="24"/>
        </w:rPr>
        <w:t>不以公允价值计量的金融工具</w:t>
      </w:r>
    </w:p>
    <w:p w14:paraId="51C85ECC"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不以公允价值计量的金融资产和负债主要包括应收款项和其他金融负债，其账面价值与公允价值相差很小。</w:t>
      </w:r>
    </w:p>
    <w:p w14:paraId="0EE98AE9" w14:textId="77777777" w:rsidR="001A59F9" w:rsidRPr="001316A7" w:rsidRDefault="001A59F9" w:rsidP="0004616F">
      <w:pPr>
        <w:spacing w:before="29" w:line="288" w:lineRule="auto"/>
        <w:ind w:firstLineChars="200" w:firstLine="480"/>
        <w:rPr>
          <w:color w:val="000000" w:themeColor="text1"/>
          <w:sz w:val="24"/>
        </w:rPr>
      </w:pPr>
      <w:r w:rsidRPr="001316A7">
        <w:rPr>
          <w:color w:val="000000" w:themeColor="text1"/>
          <w:sz w:val="24"/>
        </w:rPr>
        <w:t xml:space="preserve">(2) </w:t>
      </w:r>
      <w:r w:rsidRPr="001316A7">
        <w:rPr>
          <w:color w:val="000000" w:themeColor="text1"/>
          <w:sz w:val="24"/>
        </w:rPr>
        <w:t>除公允价值外，截至资产负债表日本基金无需要说明的其他重要事项。</w:t>
      </w:r>
    </w:p>
    <w:p w14:paraId="3082B51B" w14:textId="77777777" w:rsidR="002961CF" w:rsidRPr="001316A7" w:rsidRDefault="002961CF" w:rsidP="0004616F">
      <w:pPr>
        <w:spacing w:before="29" w:line="288" w:lineRule="auto"/>
        <w:ind w:firstLineChars="200" w:firstLine="480"/>
        <w:rPr>
          <w:color w:val="000000" w:themeColor="text1"/>
          <w:sz w:val="24"/>
        </w:rPr>
      </w:pPr>
    </w:p>
    <w:p w14:paraId="216AA9F2" w14:textId="77777777" w:rsidR="001A59F9" w:rsidRPr="001316A7" w:rsidRDefault="001A59F9" w:rsidP="00181618">
      <w:pPr>
        <w:pStyle w:val="1"/>
        <w:keepNext/>
        <w:keepLines/>
        <w:widowControl w:val="0"/>
        <w:spacing w:beforeLines="100" w:before="312" w:afterLines="100" w:after="312" w:line="288" w:lineRule="auto"/>
        <w:jc w:val="center"/>
        <w:rPr>
          <w:b/>
          <w:color w:val="000000" w:themeColor="text1"/>
          <w:szCs w:val="24"/>
        </w:rPr>
      </w:pPr>
      <w:bookmarkStart w:id="62" w:name="_Toc225498272"/>
      <w:bookmarkStart w:id="63" w:name="_Toc361324877"/>
      <w:r w:rsidRPr="001316A7">
        <w:rPr>
          <w:rFonts w:hint="eastAsia"/>
          <w:b/>
          <w:color w:val="000000" w:themeColor="text1"/>
          <w:szCs w:val="24"/>
        </w:rPr>
        <w:lastRenderedPageBreak/>
        <w:t>§</w:t>
      </w:r>
      <w:r w:rsidRPr="001316A7">
        <w:rPr>
          <w:b/>
          <w:color w:val="000000" w:themeColor="text1"/>
          <w:szCs w:val="24"/>
        </w:rPr>
        <w:t>8</w:t>
      </w:r>
      <w:r w:rsidR="009153A3" w:rsidRPr="001316A7">
        <w:rPr>
          <w:rFonts w:hint="eastAsia"/>
          <w:b/>
          <w:color w:val="000000" w:themeColor="text1"/>
          <w:szCs w:val="24"/>
        </w:rPr>
        <w:t xml:space="preserve">  </w:t>
      </w:r>
      <w:r w:rsidRPr="001316A7">
        <w:rPr>
          <w:rFonts w:hint="eastAsia"/>
          <w:b/>
          <w:color w:val="000000" w:themeColor="text1"/>
          <w:szCs w:val="24"/>
        </w:rPr>
        <w:t>投资组合报告</w:t>
      </w:r>
      <w:bookmarkEnd w:id="62"/>
      <w:bookmarkEnd w:id="63"/>
    </w:p>
    <w:p w14:paraId="14067A4A"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64" w:name="_Toc225498273"/>
      <w:bookmarkStart w:id="65" w:name="_Toc361324878"/>
      <w:r w:rsidRPr="001316A7">
        <w:rPr>
          <w:rFonts w:ascii="Times New Roman" w:hAnsi="Times New Roman"/>
          <w:color w:val="000000" w:themeColor="text1"/>
          <w:kern w:val="0"/>
          <w:szCs w:val="24"/>
        </w:rPr>
        <w:t>8.1</w:t>
      </w:r>
      <w:r w:rsidR="00024200"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期末基金资产组合情况</w:t>
      </w:r>
      <w:bookmarkEnd w:id="64"/>
      <w:bookmarkEnd w:id="65"/>
    </w:p>
    <w:p w14:paraId="578E2666"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1316A7" w:rsidRPr="001316A7" w14:paraId="50CECBB7" w14:textId="77777777" w:rsidTr="00E15A4E">
        <w:trPr>
          <w:jc w:val="center"/>
        </w:trPr>
        <w:tc>
          <w:tcPr>
            <w:tcW w:w="1080" w:type="dxa"/>
            <w:vAlign w:val="center"/>
          </w:tcPr>
          <w:p w14:paraId="0363F5C5" w14:textId="77777777" w:rsidR="009A36E4" w:rsidRPr="001316A7" w:rsidRDefault="009A36E4" w:rsidP="003A0690">
            <w:pPr>
              <w:spacing w:before="29" w:line="288" w:lineRule="auto"/>
              <w:jc w:val="center"/>
              <w:rPr>
                <w:color w:val="000000" w:themeColor="text1"/>
                <w:sz w:val="24"/>
              </w:rPr>
            </w:pPr>
            <w:r w:rsidRPr="001316A7">
              <w:rPr>
                <w:rFonts w:hint="eastAsia"/>
                <w:color w:val="000000" w:themeColor="text1"/>
                <w:sz w:val="24"/>
              </w:rPr>
              <w:t>序号</w:t>
            </w:r>
          </w:p>
        </w:tc>
        <w:tc>
          <w:tcPr>
            <w:tcW w:w="2854" w:type="dxa"/>
            <w:vAlign w:val="center"/>
          </w:tcPr>
          <w:p w14:paraId="2CD82A75" w14:textId="77777777" w:rsidR="009A36E4" w:rsidRPr="001316A7" w:rsidRDefault="009A36E4" w:rsidP="003A0690">
            <w:pPr>
              <w:spacing w:before="29" w:line="288" w:lineRule="auto"/>
              <w:jc w:val="center"/>
              <w:rPr>
                <w:color w:val="000000" w:themeColor="text1"/>
                <w:sz w:val="24"/>
              </w:rPr>
            </w:pPr>
            <w:r w:rsidRPr="001316A7">
              <w:rPr>
                <w:rFonts w:hint="eastAsia"/>
                <w:color w:val="000000" w:themeColor="text1"/>
                <w:sz w:val="24"/>
              </w:rPr>
              <w:t>项目</w:t>
            </w:r>
          </w:p>
        </w:tc>
        <w:tc>
          <w:tcPr>
            <w:tcW w:w="3402" w:type="dxa"/>
            <w:vAlign w:val="center"/>
          </w:tcPr>
          <w:p w14:paraId="7BE1A490" w14:textId="77777777" w:rsidR="009A36E4" w:rsidRPr="001316A7" w:rsidRDefault="009A36E4" w:rsidP="003A0690">
            <w:pPr>
              <w:spacing w:before="29" w:line="288" w:lineRule="auto"/>
              <w:jc w:val="center"/>
              <w:rPr>
                <w:color w:val="000000" w:themeColor="text1"/>
                <w:sz w:val="24"/>
              </w:rPr>
            </w:pPr>
            <w:r w:rsidRPr="001316A7">
              <w:rPr>
                <w:rFonts w:hint="eastAsia"/>
                <w:color w:val="000000" w:themeColor="text1"/>
                <w:sz w:val="24"/>
              </w:rPr>
              <w:t>金额</w:t>
            </w:r>
          </w:p>
        </w:tc>
        <w:tc>
          <w:tcPr>
            <w:tcW w:w="1664" w:type="dxa"/>
            <w:vAlign w:val="center"/>
          </w:tcPr>
          <w:p w14:paraId="1A733541" w14:textId="77777777" w:rsidR="009A36E4" w:rsidRPr="001316A7" w:rsidRDefault="009A36E4" w:rsidP="003A0690">
            <w:pPr>
              <w:spacing w:before="29" w:line="288" w:lineRule="auto"/>
              <w:jc w:val="center"/>
              <w:rPr>
                <w:color w:val="000000" w:themeColor="text1"/>
                <w:sz w:val="24"/>
              </w:rPr>
            </w:pPr>
            <w:r w:rsidRPr="001316A7">
              <w:rPr>
                <w:rFonts w:hint="eastAsia"/>
                <w:color w:val="000000" w:themeColor="text1"/>
                <w:sz w:val="24"/>
              </w:rPr>
              <w:t>占基金总资产的比例（</w:t>
            </w:r>
            <w:r w:rsidRPr="001316A7">
              <w:rPr>
                <w:color w:val="000000" w:themeColor="text1"/>
                <w:sz w:val="24"/>
              </w:rPr>
              <w:t>%</w:t>
            </w:r>
            <w:r w:rsidRPr="001316A7">
              <w:rPr>
                <w:rFonts w:hint="eastAsia"/>
                <w:color w:val="000000" w:themeColor="text1"/>
                <w:sz w:val="24"/>
              </w:rPr>
              <w:t>）</w:t>
            </w:r>
          </w:p>
        </w:tc>
      </w:tr>
      <w:tr w:rsidR="001316A7" w:rsidRPr="001316A7" w14:paraId="12BF1A4E" w14:textId="77777777" w:rsidTr="00E15A4E">
        <w:trPr>
          <w:jc w:val="center"/>
        </w:trPr>
        <w:tc>
          <w:tcPr>
            <w:tcW w:w="1080" w:type="dxa"/>
            <w:vAlign w:val="center"/>
          </w:tcPr>
          <w:p w14:paraId="286A01CD" w14:textId="77777777" w:rsidR="009A36E4" w:rsidRPr="001316A7" w:rsidRDefault="009A36E4" w:rsidP="003A0690">
            <w:pPr>
              <w:spacing w:before="29" w:line="288" w:lineRule="auto"/>
              <w:jc w:val="center"/>
              <w:rPr>
                <w:color w:val="000000" w:themeColor="text1"/>
                <w:sz w:val="24"/>
              </w:rPr>
            </w:pPr>
            <w:r w:rsidRPr="001316A7">
              <w:rPr>
                <w:color w:val="000000" w:themeColor="text1"/>
                <w:sz w:val="24"/>
              </w:rPr>
              <w:t>1</w:t>
            </w:r>
          </w:p>
        </w:tc>
        <w:tc>
          <w:tcPr>
            <w:tcW w:w="2854" w:type="dxa"/>
            <w:vAlign w:val="center"/>
          </w:tcPr>
          <w:p w14:paraId="05D3D28B" w14:textId="77777777" w:rsidR="009A36E4" w:rsidRPr="001316A7" w:rsidRDefault="009A36E4" w:rsidP="003A0690">
            <w:pPr>
              <w:spacing w:before="29" w:line="288" w:lineRule="auto"/>
              <w:ind w:leftChars="50" w:left="105"/>
              <w:rPr>
                <w:color w:val="000000" w:themeColor="text1"/>
                <w:sz w:val="24"/>
              </w:rPr>
            </w:pPr>
            <w:r w:rsidRPr="001316A7">
              <w:rPr>
                <w:rFonts w:hint="eastAsia"/>
                <w:color w:val="000000" w:themeColor="text1"/>
                <w:sz w:val="24"/>
              </w:rPr>
              <w:t>权益投资</w:t>
            </w:r>
          </w:p>
        </w:tc>
        <w:tc>
          <w:tcPr>
            <w:tcW w:w="3402" w:type="dxa"/>
            <w:vAlign w:val="center"/>
          </w:tcPr>
          <w:p w14:paraId="2A40D366"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1,592,732,314.56</w:t>
            </w:r>
          </w:p>
        </w:tc>
        <w:tc>
          <w:tcPr>
            <w:tcW w:w="1664" w:type="dxa"/>
            <w:vAlign w:val="center"/>
          </w:tcPr>
          <w:p w14:paraId="13FAACAD"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86.04</w:t>
            </w:r>
          </w:p>
        </w:tc>
      </w:tr>
      <w:tr w:rsidR="001316A7" w:rsidRPr="001316A7" w14:paraId="41B7135F" w14:textId="77777777" w:rsidTr="00E15A4E">
        <w:trPr>
          <w:jc w:val="center"/>
        </w:trPr>
        <w:tc>
          <w:tcPr>
            <w:tcW w:w="1080" w:type="dxa"/>
            <w:vAlign w:val="center"/>
          </w:tcPr>
          <w:p w14:paraId="4860D151" w14:textId="77777777" w:rsidR="009A36E4" w:rsidRPr="001316A7" w:rsidRDefault="009A36E4" w:rsidP="003A0690">
            <w:pPr>
              <w:spacing w:before="29" w:line="288" w:lineRule="auto"/>
              <w:jc w:val="center"/>
              <w:rPr>
                <w:color w:val="000000" w:themeColor="text1"/>
                <w:sz w:val="24"/>
              </w:rPr>
            </w:pPr>
          </w:p>
        </w:tc>
        <w:tc>
          <w:tcPr>
            <w:tcW w:w="2854" w:type="dxa"/>
            <w:vAlign w:val="center"/>
          </w:tcPr>
          <w:p w14:paraId="454AE5FE" w14:textId="77777777" w:rsidR="009A36E4" w:rsidRPr="001316A7" w:rsidRDefault="009A36E4" w:rsidP="003A0690">
            <w:pPr>
              <w:spacing w:before="29" w:line="288" w:lineRule="auto"/>
              <w:ind w:leftChars="50" w:left="105"/>
              <w:rPr>
                <w:color w:val="000000" w:themeColor="text1"/>
                <w:sz w:val="24"/>
              </w:rPr>
            </w:pPr>
            <w:r w:rsidRPr="001316A7">
              <w:rPr>
                <w:rFonts w:hint="eastAsia"/>
                <w:color w:val="000000" w:themeColor="text1"/>
                <w:sz w:val="24"/>
              </w:rPr>
              <w:t>其中：股票</w:t>
            </w:r>
          </w:p>
        </w:tc>
        <w:tc>
          <w:tcPr>
            <w:tcW w:w="3402" w:type="dxa"/>
            <w:vAlign w:val="center"/>
          </w:tcPr>
          <w:p w14:paraId="65662BBF"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1,592,732,314.56</w:t>
            </w:r>
          </w:p>
        </w:tc>
        <w:tc>
          <w:tcPr>
            <w:tcW w:w="1664" w:type="dxa"/>
            <w:vAlign w:val="center"/>
          </w:tcPr>
          <w:p w14:paraId="1BA91C80"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86.04</w:t>
            </w:r>
          </w:p>
        </w:tc>
      </w:tr>
      <w:tr w:rsidR="001316A7" w:rsidRPr="001316A7" w14:paraId="78C64EB6" w14:textId="77777777" w:rsidTr="00E15A4E">
        <w:trPr>
          <w:jc w:val="center"/>
        </w:trPr>
        <w:tc>
          <w:tcPr>
            <w:tcW w:w="1080" w:type="dxa"/>
            <w:vAlign w:val="center"/>
          </w:tcPr>
          <w:p w14:paraId="276EF82F" w14:textId="77777777" w:rsidR="009A36E4" w:rsidRPr="001316A7" w:rsidRDefault="009A36E4" w:rsidP="003A0690">
            <w:pPr>
              <w:spacing w:before="29" w:line="288" w:lineRule="auto"/>
              <w:jc w:val="center"/>
              <w:rPr>
                <w:color w:val="000000" w:themeColor="text1"/>
                <w:sz w:val="24"/>
              </w:rPr>
            </w:pPr>
            <w:r w:rsidRPr="001316A7">
              <w:rPr>
                <w:color w:val="000000" w:themeColor="text1"/>
                <w:sz w:val="24"/>
              </w:rPr>
              <w:t>2</w:t>
            </w:r>
          </w:p>
        </w:tc>
        <w:tc>
          <w:tcPr>
            <w:tcW w:w="2854" w:type="dxa"/>
            <w:vAlign w:val="center"/>
          </w:tcPr>
          <w:p w14:paraId="6733E04A" w14:textId="77777777" w:rsidR="009A36E4" w:rsidRPr="001316A7" w:rsidRDefault="009A36E4" w:rsidP="003A0690">
            <w:pPr>
              <w:spacing w:before="29" w:line="288" w:lineRule="auto"/>
              <w:ind w:leftChars="50" w:left="105"/>
              <w:rPr>
                <w:color w:val="000000" w:themeColor="text1"/>
                <w:sz w:val="24"/>
              </w:rPr>
            </w:pPr>
            <w:r w:rsidRPr="001316A7">
              <w:rPr>
                <w:rFonts w:hint="eastAsia"/>
                <w:color w:val="000000" w:themeColor="text1"/>
                <w:sz w:val="24"/>
              </w:rPr>
              <w:t>固定收益投资</w:t>
            </w:r>
          </w:p>
        </w:tc>
        <w:tc>
          <w:tcPr>
            <w:tcW w:w="3402" w:type="dxa"/>
            <w:vAlign w:val="center"/>
          </w:tcPr>
          <w:p w14:paraId="4C306015"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79,864,000.00</w:t>
            </w:r>
          </w:p>
        </w:tc>
        <w:tc>
          <w:tcPr>
            <w:tcW w:w="1664" w:type="dxa"/>
            <w:vAlign w:val="center"/>
          </w:tcPr>
          <w:p w14:paraId="76E2E05D"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4.31</w:t>
            </w:r>
          </w:p>
        </w:tc>
      </w:tr>
      <w:tr w:rsidR="001316A7" w:rsidRPr="001316A7" w14:paraId="1AB1C5A7" w14:textId="77777777" w:rsidTr="00E15A4E">
        <w:trPr>
          <w:jc w:val="center"/>
        </w:trPr>
        <w:tc>
          <w:tcPr>
            <w:tcW w:w="1080" w:type="dxa"/>
            <w:vAlign w:val="center"/>
          </w:tcPr>
          <w:p w14:paraId="6AC690EE" w14:textId="77777777" w:rsidR="009A36E4" w:rsidRPr="001316A7" w:rsidRDefault="009A36E4" w:rsidP="003A0690">
            <w:pPr>
              <w:spacing w:before="29" w:line="288" w:lineRule="auto"/>
              <w:jc w:val="center"/>
              <w:rPr>
                <w:color w:val="000000" w:themeColor="text1"/>
                <w:sz w:val="24"/>
              </w:rPr>
            </w:pPr>
          </w:p>
        </w:tc>
        <w:tc>
          <w:tcPr>
            <w:tcW w:w="2854" w:type="dxa"/>
            <w:vAlign w:val="center"/>
          </w:tcPr>
          <w:p w14:paraId="5EB2DB31" w14:textId="77777777" w:rsidR="009A36E4" w:rsidRPr="001316A7" w:rsidRDefault="009A36E4" w:rsidP="003A0690">
            <w:pPr>
              <w:spacing w:before="29" w:line="288" w:lineRule="auto"/>
              <w:ind w:leftChars="50" w:left="105"/>
              <w:rPr>
                <w:color w:val="000000" w:themeColor="text1"/>
                <w:sz w:val="24"/>
              </w:rPr>
            </w:pPr>
            <w:r w:rsidRPr="001316A7">
              <w:rPr>
                <w:rFonts w:hint="eastAsia"/>
                <w:color w:val="000000" w:themeColor="text1"/>
                <w:sz w:val="24"/>
              </w:rPr>
              <w:t>其中：债券</w:t>
            </w:r>
          </w:p>
        </w:tc>
        <w:tc>
          <w:tcPr>
            <w:tcW w:w="3402" w:type="dxa"/>
            <w:vAlign w:val="center"/>
          </w:tcPr>
          <w:p w14:paraId="0E8FD3D3"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79,864,000.00</w:t>
            </w:r>
          </w:p>
        </w:tc>
        <w:tc>
          <w:tcPr>
            <w:tcW w:w="1664" w:type="dxa"/>
            <w:vAlign w:val="center"/>
          </w:tcPr>
          <w:p w14:paraId="3EBE0425"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4.31</w:t>
            </w:r>
          </w:p>
        </w:tc>
      </w:tr>
      <w:tr w:rsidR="001316A7" w:rsidRPr="001316A7" w14:paraId="0DDA832D" w14:textId="77777777" w:rsidTr="00E15A4E">
        <w:trPr>
          <w:jc w:val="center"/>
        </w:trPr>
        <w:tc>
          <w:tcPr>
            <w:tcW w:w="1080" w:type="dxa"/>
            <w:vAlign w:val="center"/>
          </w:tcPr>
          <w:p w14:paraId="30F852B6" w14:textId="77777777" w:rsidR="009A36E4" w:rsidRPr="001316A7" w:rsidRDefault="009A36E4" w:rsidP="003A0690">
            <w:pPr>
              <w:spacing w:before="29" w:line="288" w:lineRule="auto"/>
              <w:jc w:val="center"/>
              <w:rPr>
                <w:color w:val="000000" w:themeColor="text1"/>
                <w:sz w:val="24"/>
              </w:rPr>
            </w:pPr>
          </w:p>
        </w:tc>
        <w:tc>
          <w:tcPr>
            <w:tcW w:w="2854" w:type="dxa"/>
            <w:vAlign w:val="center"/>
          </w:tcPr>
          <w:p w14:paraId="4189EF0D" w14:textId="77777777" w:rsidR="009A36E4" w:rsidRPr="001316A7" w:rsidRDefault="009A36E4" w:rsidP="003A0690">
            <w:pPr>
              <w:spacing w:before="29" w:line="288" w:lineRule="auto"/>
              <w:ind w:leftChars="50" w:left="105"/>
              <w:rPr>
                <w:color w:val="000000" w:themeColor="text1"/>
                <w:sz w:val="24"/>
              </w:rPr>
            </w:pPr>
            <w:r w:rsidRPr="001316A7">
              <w:rPr>
                <w:rFonts w:hint="eastAsia"/>
                <w:color w:val="000000" w:themeColor="text1"/>
                <w:sz w:val="24"/>
              </w:rPr>
              <w:t>资产支持证券</w:t>
            </w:r>
          </w:p>
        </w:tc>
        <w:tc>
          <w:tcPr>
            <w:tcW w:w="3402" w:type="dxa"/>
            <w:vAlign w:val="center"/>
          </w:tcPr>
          <w:p w14:paraId="63A4A4E1"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w:t>
            </w:r>
          </w:p>
        </w:tc>
        <w:tc>
          <w:tcPr>
            <w:tcW w:w="1664" w:type="dxa"/>
            <w:vAlign w:val="center"/>
          </w:tcPr>
          <w:p w14:paraId="3E563FCD" w14:textId="77777777" w:rsidR="009A36E4" w:rsidRPr="001316A7" w:rsidRDefault="009A36E4" w:rsidP="005531B6">
            <w:pPr>
              <w:spacing w:before="29" w:line="360" w:lineRule="auto"/>
              <w:ind w:left="17"/>
              <w:jc w:val="right"/>
              <w:rPr>
                <w:color w:val="000000" w:themeColor="text1"/>
                <w:sz w:val="24"/>
              </w:rPr>
            </w:pPr>
            <w:r w:rsidRPr="001316A7">
              <w:rPr>
                <w:color w:val="000000" w:themeColor="text1"/>
                <w:sz w:val="24"/>
              </w:rPr>
              <w:t>-</w:t>
            </w:r>
          </w:p>
        </w:tc>
      </w:tr>
      <w:tr w:rsidR="001316A7" w:rsidRPr="001316A7" w14:paraId="7D07A9C1" w14:textId="77777777" w:rsidTr="00E86A35">
        <w:trPr>
          <w:jc w:val="center"/>
        </w:trPr>
        <w:tc>
          <w:tcPr>
            <w:tcW w:w="1080" w:type="dxa"/>
            <w:vAlign w:val="center"/>
          </w:tcPr>
          <w:p w14:paraId="12E717D0" w14:textId="77777777" w:rsidR="00AC1249" w:rsidRPr="001316A7" w:rsidRDefault="00AC1249" w:rsidP="00E86A35">
            <w:pPr>
              <w:spacing w:before="29" w:line="288" w:lineRule="auto"/>
              <w:jc w:val="center"/>
              <w:rPr>
                <w:color w:val="000000" w:themeColor="text1"/>
                <w:sz w:val="24"/>
              </w:rPr>
            </w:pPr>
            <w:r w:rsidRPr="001316A7">
              <w:rPr>
                <w:rFonts w:hint="eastAsia"/>
                <w:color w:val="000000" w:themeColor="text1"/>
                <w:sz w:val="24"/>
              </w:rPr>
              <w:t>3</w:t>
            </w:r>
          </w:p>
        </w:tc>
        <w:tc>
          <w:tcPr>
            <w:tcW w:w="2854" w:type="dxa"/>
            <w:vAlign w:val="center"/>
          </w:tcPr>
          <w:p w14:paraId="46893E75" w14:textId="77777777" w:rsidR="00AC1249" w:rsidRPr="001316A7" w:rsidRDefault="00AC1249" w:rsidP="00396EA4">
            <w:pPr>
              <w:spacing w:before="29" w:line="288" w:lineRule="auto"/>
              <w:ind w:leftChars="50" w:left="105"/>
              <w:rPr>
                <w:color w:val="000000" w:themeColor="text1"/>
                <w:sz w:val="24"/>
              </w:rPr>
            </w:pPr>
            <w:r w:rsidRPr="001316A7">
              <w:rPr>
                <w:rFonts w:hint="eastAsia"/>
                <w:color w:val="000000" w:themeColor="text1"/>
                <w:sz w:val="24"/>
              </w:rPr>
              <w:t>贵金属投资</w:t>
            </w:r>
          </w:p>
        </w:tc>
        <w:tc>
          <w:tcPr>
            <w:tcW w:w="3402" w:type="dxa"/>
            <w:vAlign w:val="center"/>
          </w:tcPr>
          <w:p w14:paraId="1A2DFBAD" w14:textId="77777777" w:rsidR="00AC1249" w:rsidRPr="001316A7" w:rsidRDefault="00AC1249" w:rsidP="005531B6">
            <w:pPr>
              <w:spacing w:before="29" w:line="360" w:lineRule="auto"/>
              <w:ind w:left="17"/>
              <w:jc w:val="right"/>
              <w:rPr>
                <w:color w:val="000000" w:themeColor="text1"/>
                <w:sz w:val="24"/>
              </w:rPr>
            </w:pPr>
            <w:r w:rsidRPr="001316A7">
              <w:rPr>
                <w:rFonts w:hint="eastAsia"/>
                <w:color w:val="000000" w:themeColor="text1"/>
                <w:sz w:val="24"/>
              </w:rPr>
              <w:t>-</w:t>
            </w:r>
          </w:p>
        </w:tc>
        <w:tc>
          <w:tcPr>
            <w:tcW w:w="1664" w:type="dxa"/>
            <w:vAlign w:val="center"/>
          </w:tcPr>
          <w:p w14:paraId="711CE846" w14:textId="77777777" w:rsidR="00AC1249" w:rsidRPr="001316A7" w:rsidRDefault="00AC1249" w:rsidP="005531B6">
            <w:pPr>
              <w:spacing w:before="29" w:line="360" w:lineRule="auto"/>
              <w:ind w:left="17"/>
              <w:jc w:val="right"/>
              <w:rPr>
                <w:color w:val="000000" w:themeColor="text1"/>
                <w:sz w:val="24"/>
              </w:rPr>
            </w:pPr>
            <w:r w:rsidRPr="001316A7">
              <w:rPr>
                <w:rFonts w:hint="eastAsia"/>
                <w:color w:val="000000" w:themeColor="text1"/>
                <w:sz w:val="24"/>
              </w:rPr>
              <w:t>-</w:t>
            </w:r>
          </w:p>
        </w:tc>
      </w:tr>
      <w:tr w:rsidR="001316A7" w:rsidRPr="001316A7" w14:paraId="1E20D26F" w14:textId="77777777" w:rsidTr="00E15A4E">
        <w:trPr>
          <w:jc w:val="center"/>
        </w:trPr>
        <w:tc>
          <w:tcPr>
            <w:tcW w:w="1080" w:type="dxa"/>
            <w:vAlign w:val="center"/>
          </w:tcPr>
          <w:p w14:paraId="2A0859B6" w14:textId="77777777" w:rsidR="00AC1249" w:rsidRPr="001316A7" w:rsidRDefault="00AC1249" w:rsidP="003A0690">
            <w:pPr>
              <w:spacing w:before="29" w:line="288" w:lineRule="auto"/>
              <w:jc w:val="center"/>
              <w:rPr>
                <w:color w:val="000000" w:themeColor="text1"/>
                <w:sz w:val="24"/>
              </w:rPr>
            </w:pPr>
            <w:r w:rsidRPr="001316A7">
              <w:rPr>
                <w:rFonts w:hint="eastAsia"/>
                <w:color w:val="000000" w:themeColor="text1"/>
                <w:sz w:val="24"/>
              </w:rPr>
              <w:t>4</w:t>
            </w:r>
          </w:p>
        </w:tc>
        <w:tc>
          <w:tcPr>
            <w:tcW w:w="2854" w:type="dxa"/>
            <w:vAlign w:val="center"/>
          </w:tcPr>
          <w:p w14:paraId="1D6653B1" w14:textId="77777777" w:rsidR="00AC1249" w:rsidRPr="001316A7" w:rsidRDefault="00AC1249" w:rsidP="003A0690">
            <w:pPr>
              <w:spacing w:before="29" w:line="288" w:lineRule="auto"/>
              <w:ind w:leftChars="50" w:left="105"/>
              <w:rPr>
                <w:color w:val="000000" w:themeColor="text1"/>
                <w:sz w:val="24"/>
              </w:rPr>
            </w:pPr>
            <w:r w:rsidRPr="001316A7">
              <w:rPr>
                <w:rFonts w:hint="eastAsia"/>
                <w:color w:val="000000" w:themeColor="text1"/>
                <w:sz w:val="24"/>
              </w:rPr>
              <w:t>金融衍生品投资</w:t>
            </w:r>
          </w:p>
        </w:tc>
        <w:tc>
          <w:tcPr>
            <w:tcW w:w="3402" w:type="dxa"/>
            <w:vAlign w:val="center"/>
          </w:tcPr>
          <w:p w14:paraId="79A56618"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w:t>
            </w:r>
          </w:p>
        </w:tc>
        <w:tc>
          <w:tcPr>
            <w:tcW w:w="1664" w:type="dxa"/>
            <w:vAlign w:val="center"/>
          </w:tcPr>
          <w:p w14:paraId="594A9AC8"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w:t>
            </w:r>
          </w:p>
        </w:tc>
      </w:tr>
      <w:tr w:rsidR="001316A7" w:rsidRPr="001316A7" w14:paraId="27E42912" w14:textId="77777777" w:rsidTr="00E15A4E">
        <w:trPr>
          <w:jc w:val="center"/>
        </w:trPr>
        <w:tc>
          <w:tcPr>
            <w:tcW w:w="1080" w:type="dxa"/>
            <w:vAlign w:val="center"/>
          </w:tcPr>
          <w:p w14:paraId="6C35B5C0" w14:textId="77777777" w:rsidR="00AC1249" w:rsidRPr="001316A7" w:rsidRDefault="00AC1249" w:rsidP="003A0690">
            <w:pPr>
              <w:spacing w:before="29" w:line="288" w:lineRule="auto"/>
              <w:jc w:val="center"/>
              <w:rPr>
                <w:color w:val="000000" w:themeColor="text1"/>
                <w:sz w:val="24"/>
              </w:rPr>
            </w:pPr>
            <w:r w:rsidRPr="001316A7">
              <w:rPr>
                <w:rFonts w:hint="eastAsia"/>
                <w:color w:val="000000" w:themeColor="text1"/>
                <w:sz w:val="24"/>
              </w:rPr>
              <w:t>5</w:t>
            </w:r>
          </w:p>
        </w:tc>
        <w:tc>
          <w:tcPr>
            <w:tcW w:w="2854" w:type="dxa"/>
            <w:vAlign w:val="center"/>
          </w:tcPr>
          <w:p w14:paraId="638A8740" w14:textId="77777777" w:rsidR="00AC1249" w:rsidRPr="001316A7" w:rsidRDefault="00AC1249" w:rsidP="003A0690">
            <w:pPr>
              <w:spacing w:before="29" w:line="288" w:lineRule="auto"/>
              <w:ind w:leftChars="50" w:left="105"/>
              <w:rPr>
                <w:color w:val="000000" w:themeColor="text1"/>
                <w:sz w:val="24"/>
              </w:rPr>
            </w:pPr>
            <w:r w:rsidRPr="001316A7">
              <w:rPr>
                <w:rFonts w:hint="eastAsia"/>
                <w:color w:val="000000" w:themeColor="text1"/>
                <w:sz w:val="24"/>
              </w:rPr>
              <w:t>买入返售金融资产</w:t>
            </w:r>
          </w:p>
        </w:tc>
        <w:tc>
          <w:tcPr>
            <w:tcW w:w="3402" w:type="dxa"/>
            <w:vAlign w:val="center"/>
          </w:tcPr>
          <w:p w14:paraId="54738FDF"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126,700,430.05</w:t>
            </w:r>
          </w:p>
        </w:tc>
        <w:tc>
          <w:tcPr>
            <w:tcW w:w="1664" w:type="dxa"/>
            <w:vAlign w:val="center"/>
          </w:tcPr>
          <w:p w14:paraId="70632DE2"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6.84</w:t>
            </w:r>
          </w:p>
        </w:tc>
      </w:tr>
      <w:tr w:rsidR="001316A7" w:rsidRPr="001316A7" w14:paraId="13FF9F5D" w14:textId="77777777" w:rsidTr="00E15A4E">
        <w:trPr>
          <w:jc w:val="center"/>
        </w:trPr>
        <w:tc>
          <w:tcPr>
            <w:tcW w:w="1080" w:type="dxa"/>
            <w:vAlign w:val="center"/>
          </w:tcPr>
          <w:p w14:paraId="770855A7" w14:textId="77777777" w:rsidR="00AC1249" w:rsidRPr="001316A7" w:rsidRDefault="00AC1249" w:rsidP="003A0690">
            <w:pPr>
              <w:spacing w:before="29" w:line="288" w:lineRule="auto"/>
              <w:jc w:val="center"/>
              <w:rPr>
                <w:color w:val="000000" w:themeColor="text1"/>
                <w:sz w:val="24"/>
              </w:rPr>
            </w:pPr>
          </w:p>
        </w:tc>
        <w:tc>
          <w:tcPr>
            <w:tcW w:w="2854" w:type="dxa"/>
            <w:vAlign w:val="center"/>
          </w:tcPr>
          <w:p w14:paraId="15CAD7C3" w14:textId="77777777" w:rsidR="00AC1249" w:rsidRPr="001316A7" w:rsidRDefault="00AC1249" w:rsidP="003A0690">
            <w:pPr>
              <w:spacing w:before="29" w:line="288" w:lineRule="auto"/>
              <w:ind w:leftChars="50" w:left="105"/>
              <w:rPr>
                <w:color w:val="000000" w:themeColor="text1"/>
                <w:sz w:val="24"/>
              </w:rPr>
            </w:pPr>
            <w:r w:rsidRPr="001316A7">
              <w:rPr>
                <w:rFonts w:hint="eastAsia"/>
                <w:color w:val="000000" w:themeColor="text1"/>
                <w:sz w:val="24"/>
              </w:rPr>
              <w:t>其中：买断式回购的买入返售金融资产</w:t>
            </w:r>
          </w:p>
        </w:tc>
        <w:tc>
          <w:tcPr>
            <w:tcW w:w="3402" w:type="dxa"/>
            <w:vAlign w:val="center"/>
          </w:tcPr>
          <w:p w14:paraId="21C4237E"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w:t>
            </w:r>
          </w:p>
        </w:tc>
        <w:tc>
          <w:tcPr>
            <w:tcW w:w="1664" w:type="dxa"/>
            <w:vAlign w:val="center"/>
          </w:tcPr>
          <w:p w14:paraId="7C924F78"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w:t>
            </w:r>
          </w:p>
        </w:tc>
      </w:tr>
      <w:tr w:rsidR="001316A7" w:rsidRPr="001316A7" w14:paraId="04707861" w14:textId="77777777" w:rsidTr="00E15A4E">
        <w:trPr>
          <w:jc w:val="center"/>
        </w:trPr>
        <w:tc>
          <w:tcPr>
            <w:tcW w:w="1080" w:type="dxa"/>
            <w:vAlign w:val="center"/>
          </w:tcPr>
          <w:p w14:paraId="5091747F" w14:textId="77777777" w:rsidR="00AC1249" w:rsidRPr="001316A7" w:rsidRDefault="00AC1249" w:rsidP="003A0690">
            <w:pPr>
              <w:spacing w:before="29" w:line="288" w:lineRule="auto"/>
              <w:jc w:val="center"/>
              <w:rPr>
                <w:color w:val="000000" w:themeColor="text1"/>
                <w:sz w:val="24"/>
              </w:rPr>
            </w:pPr>
            <w:r w:rsidRPr="001316A7">
              <w:rPr>
                <w:rFonts w:hint="eastAsia"/>
                <w:color w:val="000000" w:themeColor="text1"/>
                <w:sz w:val="24"/>
              </w:rPr>
              <w:t>6</w:t>
            </w:r>
          </w:p>
        </w:tc>
        <w:tc>
          <w:tcPr>
            <w:tcW w:w="2854" w:type="dxa"/>
            <w:vAlign w:val="center"/>
          </w:tcPr>
          <w:p w14:paraId="772F1170" w14:textId="77777777" w:rsidR="00AC1249" w:rsidRPr="001316A7" w:rsidRDefault="00AC1249" w:rsidP="003A0690">
            <w:pPr>
              <w:spacing w:before="29" w:line="288" w:lineRule="auto"/>
              <w:ind w:leftChars="50" w:left="105"/>
              <w:rPr>
                <w:color w:val="000000" w:themeColor="text1"/>
                <w:sz w:val="24"/>
              </w:rPr>
            </w:pPr>
            <w:r w:rsidRPr="001316A7">
              <w:rPr>
                <w:rFonts w:hint="eastAsia"/>
                <w:color w:val="000000" w:themeColor="text1"/>
                <w:sz w:val="24"/>
              </w:rPr>
              <w:t>银行存款和结算备付金合计</w:t>
            </w:r>
          </w:p>
        </w:tc>
        <w:tc>
          <w:tcPr>
            <w:tcW w:w="3402" w:type="dxa"/>
            <w:vAlign w:val="center"/>
          </w:tcPr>
          <w:p w14:paraId="63BCE5B4"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26,937,059.42</w:t>
            </w:r>
          </w:p>
        </w:tc>
        <w:tc>
          <w:tcPr>
            <w:tcW w:w="1664" w:type="dxa"/>
            <w:vAlign w:val="center"/>
          </w:tcPr>
          <w:p w14:paraId="60C51982" w14:textId="77777777" w:rsidR="00AC1249" w:rsidRPr="001316A7" w:rsidRDefault="00AC1249" w:rsidP="005531B6">
            <w:pPr>
              <w:spacing w:before="29" w:line="360" w:lineRule="auto"/>
              <w:ind w:left="17"/>
              <w:jc w:val="right"/>
              <w:rPr>
                <w:color w:val="000000" w:themeColor="text1"/>
                <w:sz w:val="24"/>
              </w:rPr>
            </w:pPr>
            <w:r w:rsidRPr="001316A7">
              <w:rPr>
                <w:color w:val="000000" w:themeColor="text1"/>
                <w:sz w:val="24"/>
              </w:rPr>
              <w:t>1.46</w:t>
            </w:r>
          </w:p>
        </w:tc>
      </w:tr>
      <w:tr w:rsidR="001316A7" w:rsidRPr="001316A7" w14:paraId="742C8E05" w14:textId="77777777" w:rsidTr="00E15A4E">
        <w:trPr>
          <w:jc w:val="center"/>
        </w:trPr>
        <w:tc>
          <w:tcPr>
            <w:tcW w:w="1080" w:type="dxa"/>
            <w:vAlign w:val="center"/>
          </w:tcPr>
          <w:p w14:paraId="69C6E725" w14:textId="77777777" w:rsidR="00AC1249" w:rsidRPr="001316A7" w:rsidRDefault="00AC1249" w:rsidP="003A0690">
            <w:pPr>
              <w:spacing w:before="29" w:line="288" w:lineRule="auto"/>
              <w:jc w:val="center"/>
              <w:rPr>
                <w:color w:val="000000" w:themeColor="text1"/>
                <w:sz w:val="24"/>
              </w:rPr>
            </w:pPr>
            <w:r w:rsidRPr="001316A7">
              <w:rPr>
                <w:color w:val="000000" w:themeColor="text1"/>
                <w:sz w:val="24"/>
              </w:rPr>
              <w:t>7</w:t>
            </w:r>
          </w:p>
        </w:tc>
        <w:tc>
          <w:tcPr>
            <w:tcW w:w="2854" w:type="dxa"/>
            <w:vAlign w:val="center"/>
          </w:tcPr>
          <w:p w14:paraId="0E9E6257" w14:textId="77777777" w:rsidR="00AC1249" w:rsidRPr="001316A7" w:rsidRDefault="00AC1249" w:rsidP="003A0690">
            <w:pPr>
              <w:spacing w:before="29" w:line="288" w:lineRule="auto"/>
              <w:ind w:leftChars="50" w:left="105"/>
              <w:rPr>
                <w:color w:val="000000" w:themeColor="text1"/>
                <w:sz w:val="24"/>
              </w:rPr>
            </w:pPr>
            <w:r w:rsidRPr="001316A7">
              <w:rPr>
                <w:rFonts w:hint="eastAsia"/>
                <w:color w:val="000000" w:themeColor="text1"/>
                <w:sz w:val="24"/>
              </w:rPr>
              <w:t>其他各项资产</w:t>
            </w:r>
          </w:p>
        </w:tc>
        <w:tc>
          <w:tcPr>
            <w:tcW w:w="3402" w:type="dxa"/>
            <w:vAlign w:val="center"/>
          </w:tcPr>
          <w:p w14:paraId="6D2F6CA8" w14:textId="77777777" w:rsidR="00AC1249" w:rsidRPr="001316A7" w:rsidRDefault="00AC1249" w:rsidP="003A0690">
            <w:pPr>
              <w:spacing w:before="29" w:line="360" w:lineRule="auto"/>
              <w:ind w:left="17"/>
              <w:jc w:val="right"/>
              <w:rPr>
                <w:color w:val="000000" w:themeColor="text1"/>
                <w:sz w:val="24"/>
              </w:rPr>
            </w:pPr>
            <w:r w:rsidRPr="001316A7">
              <w:rPr>
                <w:color w:val="000000" w:themeColor="text1"/>
                <w:sz w:val="24"/>
              </w:rPr>
              <w:t>24,891,808.09</w:t>
            </w:r>
          </w:p>
        </w:tc>
        <w:tc>
          <w:tcPr>
            <w:tcW w:w="1664" w:type="dxa"/>
            <w:vAlign w:val="center"/>
          </w:tcPr>
          <w:p w14:paraId="4F686D0E" w14:textId="77777777" w:rsidR="00AC1249" w:rsidRPr="001316A7" w:rsidRDefault="00AC1249" w:rsidP="005531B6">
            <w:pPr>
              <w:spacing w:line="360" w:lineRule="auto"/>
              <w:jc w:val="right"/>
              <w:rPr>
                <w:color w:val="000000" w:themeColor="text1"/>
                <w:sz w:val="24"/>
              </w:rPr>
            </w:pPr>
            <w:r w:rsidRPr="001316A7">
              <w:rPr>
                <w:color w:val="000000" w:themeColor="text1"/>
                <w:sz w:val="24"/>
              </w:rPr>
              <w:t>1.34</w:t>
            </w:r>
          </w:p>
        </w:tc>
      </w:tr>
      <w:tr w:rsidR="00AC1249" w:rsidRPr="001316A7" w14:paraId="497FE717" w14:textId="77777777" w:rsidTr="00E15A4E">
        <w:trPr>
          <w:jc w:val="center"/>
        </w:trPr>
        <w:tc>
          <w:tcPr>
            <w:tcW w:w="1080" w:type="dxa"/>
            <w:vAlign w:val="center"/>
          </w:tcPr>
          <w:p w14:paraId="6C515125" w14:textId="77777777" w:rsidR="00AC1249" w:rsidRPr="001316A7" w:rsidRDefault="00AC1249" w:rsidP="003A0690">
            <w:pPr>
              <w:spacing w:before="29" w:line="288" w:lineRule="auto"/>
              <w:jc w:val="center"/>
              <w:rPr>
                <w:color w:val="000000" w:themeColor="text1"/>
                <w:sz w:val="24"/>
              </w:rPr>
            </w:pPr>
            <w:r w:rsidRPr="001316A7">
              <w:rPr>
                <w:color w:val="000000" w:themeColor="text1"/>
                <w:sz w:val="24"/>
              </w:rPr>
              <w:t>8</w:t>
            </w:r>
          </w:p>
        </w:tc>
        <w:tc>
          <w:tcPr>
            <w:tcW w:w="2854" w:type="dxa"/>
            <w:vAlign w:val="center"/>
          </w:tcPr>
          <w:p w14:paraId="06A2F80C" w14:textId="77777777" w:rsidR="00AC1249" w:rsidRPr="001316A7" w:rsidRDefault="00AC1249" w:rsidP="003A0690">
            <w:pPr>
              <w:spacing w:before="29" w:line="288" w:lineRule="auto"/>
              <w:ind w:leftChars="50" w:left="105"/>
              <w:rPr>
                <w:color w:val="000000" w:themeColor="text1"/>
                <w:sz w:val="24"/>
              </w:rPr>
            </w:pPr>
            <w:r w:rsidRPr="001316A7">
              <w:rPr>
                <w:rFonts w:hint="eastAsia"/>
                <w:color w:val="000000" w:themeColor="text1"/>
                <w:sz w:val="24"/>
              </w:rPr>
              <w:t>合计</w:t>
            </w:r>
          </w:p>
        </w:tc>
        <w:tc>
          <w:tcPr>
            <w:tcW w:w="3402" w:type="dxa"/>
            <w:vAlign w:val="center"/>
          </w:tcPr>
          <w:p w14:paraId="3512A4B9" w14:textId="77777777" w:rsidR="00AC1249" w:rsidRPr="001316A7" w:rsidRDefault="00AC1249" w:rsidP="003A0690">
            <w:pPr>
              <w:spacing w:before="29" w:line="360" w:lineRule="auto"/>
              <w:ind w:left="17"/>
              <w:jc w:val="right"/>
              <w:rPr>
                <w:color w:val="000000" w:themeColor="text1"/>
                <w:sz w:val="24"/>
              </w:rPr>
            </w:pPr>
            <w:r w:rsidRPr="001316A7">
              <w:rPr>
                <w:color w:val="000000" w:themeColor="text1"/>
                <w:sz w:val="24"/>
              </w:rPr>
              <w:t>1,851,125,612.12</w:t>
            </w:r>
          </w:p>
        </w:tc>
        <w:tc>
          <w:tcPr>
            <w:tcW w:w="1664" w:type="dxa"/>
            <w:vAlign w:val="center"/>
          </w:tcPr>
          <w:p w14:paraId="2746282C" w14:textId="77777777" w:rsidR="00AC1249" w:rsidRPr="001316A7" w:rsidRDefault="00AC1249" w:rsidP="003A0690">
            <w:pPr>
              <w:spacing w:before="29" w:line="360" w:lineRule="auto"/>
              <w:ind w:left="17"/>
              <w:jc w:val="right"/>
              <w:rPr>
                <w:color w:val="000000" w:themeColor="text1"/>
                <w:sz w:val="24"/>
              </w:rPr>
            </w:pPr>
            <w:r w:rsidRPr="001316A7">
              <w:rPr>
                <w:color w:val="000000" w:themeColor="text1"/>
                <w:sz w:val="24"/>
              </w:rPr>
              <w:t>100.00</w:t>
            </w:r>
          </w:p>
        </w:tc>
      </w:tr>
    </w:tbl>
    <w:p w14:paraId="4AD145A8" w14:textId="77777777" w:rsidR="009A36E4" w:rsidRPr="001316A7" w:rsidRDefault="009A36E4" w:rsidP="009A36E4">
      <w:pPr>
        <w:spacing w:line="360" w:lineRule="auto"/>
        <w:rPr>
          <w:rFonts w:asciiTheme="minorEastAsia" w:eastAsiaTheme="minorEastAsia" w:hAnsiTheme="minorEastAsia"/>
          <w:color w:val="000000" w:themeColor="text1"/>
          <w:szCs w:val="21"/>
        </w:rPr>
      </w:pPr>
    </w:p>
    <w:p w14:paraId="596A11E0"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66" w:name="_Toc225498274"/>
      <w:bookmarkStart w:id="67" w:name="_Toc361324879"/>
      <w:r w:rsidRPr="001316A7">
        <w:rPr>
          <w:rFonts w:ascii="Times New Roman" w:hAnsi="Times New Roman"/>
          <w:color w:val="000000" w:themeColor="text1"/>
          <w:kern w:val="0"/>
          <w:szCs w:val="24"/>
        </w:rPr>
        <w:t>8.2</w:t>
      </w:r>
      <w:r w:rsidR="00024200"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期末按行业分类的股票投资组合</w:t>
      </w:r>
      <w:bookmarkEnd w:id="66"/>
      <w:bookmarkEnd w:id="67"/>
    </w:p>
    <w:p w14:paraId="553CA207" w14:textId="77777777" w:rsidR="00E122CE" w:rsidRPr="001316A7" w:rsidRDefault="00E122CE" w:rsidP="00E122CE">
      <w:pPr>
        <w:pStyle w:val="20"/>
        <w:spacing w:before="29" w:after="0" w:line="288" w:lineRule="auto"/>
        <w:rPr>
          <w:rFonts w:ascii="Times New Roman" w:hAnsi="Times New Roman"/>
          <w:color w:val="000000" w:themeColor="text1"/>
          <w:szCs w:val="24"/>
        </w:rPr>
      </w:pPr>
      <w:r w:rsidRPr="001316A7">
        <w:rPr>
          <w:rFonts w:ascii="Times New Roman" w:hAnsi="Times New Roman"/>
          <w:color w:val="000000" w:themeColor="text1"/>
          <w:szCs w:val="24"/>
        </w:rPr>
        <w:t>8.2.1</w:t>
      </w:r>
      <w:r w:rsidRPr="001316A7">
        <w:rPr>
          <w:rFonts w:ascii="Times New Roman" w:hAnsi="Times New Roman" w:hint="eastAsia"/>
          <w:color w:val="000000" w:themeColor="text1"/>
          <w:szCs w:val="24"/>
        </w:rPr>
        <w:t>报告期末按行业分类的境内股票投资组合</w:t>
      </w:r>
    </w:p>
    <w:p w14:paraId="1220D6B7"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316A7" w:rsidRPr="001316A7" w14:paraId="1E9BE9DA" w14:textId="77777777" w:rsidTr="006E33C9">
        <w:trPr>
          <w:jc w:val="center"/>
        </w:trPr>
        <w:tc>
          <w:tcPr>
            <w:tcW w:w="1080" w:type="dxa"/>
            <w:vAlign w:val="center"/>
          </w:tcPr>
          <w:p w14:paraId="10D9DABD" w14:textId="77777777" w:rsidR="001A59F9" w:rsidRPr="001316A7" w:rsidRDefault="001A59F9" w:rsidP="00F535B5">
            <w:pPr>
              <w:spacing w:before="29" w:line="288" w:lineRule="auto"/>
              <w:jc w:val="center"/>
              <w:rPr>
                <w:color w:val="000000" w:themeColor="text1"/>
                <w:sz w:val="24"/>
              </w:rPr>
            </w:pPr>
            <w:r w:rsidRPr="001316A7">
              <w:rPr>
                <w:rFonts w:hint="eastAsia"/>
                <w:color w:val="000000" w:themeColor="text1"/>
                <w:sz w:val="24"/>
              </w:rPr>
              <w:t>代码</w:t>
            </w:r>
          </w:p>
        </w:tc>
        <w:tc>
          <w:tcPr>
            <w:tcW w:w="3600" w:type="dxa"/>
            <w:vAlign w:val="center"/>
          </w:tcPr>
          <w:p w14:paraId="10A9373D" w14:textId="77777777" w:rsidR="001A59F9" w:rsidRPr="001316A7" w:rsidRDefault="001A59F9" w:rsidP="00F535B5">
            <w:pPr>
              <w:spacing w:before="29" w:line="288" w:lineRule="auto"/>
              <w:jc w:val="center"/>
              <w:rPr>
                <w:color w:val="000000" w:themeColor="text1"/>
                <w:sz w:val="24"/>
              </w:rPr>
            </w:pPr>
            <w:r w:rsidRPr="001316A7">
              <w:rPr>
                <w:rFonts w:hint="eastAsia"/>
                <w:color w:val="000000" w:themeColor="text1"/>
                <w:sz w:val="24"/>
              </w:rPr>
              <w:t>行业类别</w:t>
            </w:r>
          </w:p>
        </w:tc>
        <w:tc>
          <w:tcPr>
            <w:tcW w:w="2520" w:type="dxa"/>
            <w:vAlign w:val="center"/>
          </w:tcPr>
          <w:p w14:paraId="46B8E9F0" w14:textId="77777777" w:rsidR="001A59F9" w:rsidRPr="001316A7" w:rsidRDefault="001A59F9" w:rsidP="00F535B5">
            <w:pPr>
              <w:spacing w:before="29" w:line="288" w:lineRule="auto"/>
              <w:jc w:val="center"/>
              <w:rPr>
                <w:color w:val="000000" w:themeColor="text1"/>
                <w:sz w:val="24"/>
              </w:rPr>
            </w:pPr>
            <w:r w:rsidRPr="001316A7">
              <w:rPr>
                <w:rFonts w:hint="eastAsia"/>
                <w:color w:val="000000" w:themeColor="text1"/>
                <w:sz w:val="24"/>
              </w:rPr>
              <w:t>公允价值</w:t>
            </w:r>
          </w:p>
        </w:tc>
        <w:tc>
          <w:tcPr>
            <w:tcW w:w="1800" w:type="dxa"/>
            <w:vAlign w:val="center"/>
          </w:tcPr>
          <w:p w14:paraId="3EF380AB" w14:textId="77777777" w:rsidR="001A59F9" w:rsidRPr="001316A7" w:rsidRDefault="001A59F9" w:rsidP="00F535B5">
            <w:pPr>
              <w:spacing w:before="29" w:line="288" w:lineRule="auto"/>
              <w:jc w:val="center"/>
              <w:rPr>
                <w:color w:val="000000" w:themeColor="text1"/>
                <w:sz w:val="24"/>
              </w:rPr>
            </w:pPr>
            <w:r w:rsidRPr="001316A7">
              <w:rPr>
                <w:rFonts w:hint="eastAsia"/>
                <w:color w:val="000000" w:themeColor="text1"/>
                <w:sz w:val="24"/>
              </w:rPr>
              <w:t>占基金资产净值比例（％）</w:t>
            </w:r>
          </w:p>
        </w:tc>
      </w:tr>
      <w:tr w:rsidR="001316A7" w:rsidRPr="001316A7" w14:paraId="4CA4D4DD" w14:textId="77777777" w:rsidTr="006E33C9">
        <w:trPr>
          <w:jc w:val="center"/>
        </w:trPr>
        <w:tc>
          <w:tcPr>
            <w:tcW w:w="1080" w:type="dxa"/>
            <w:vAlign w:val="center"/>
          </w:tcPr>
          <w:p w14:paraId="5E671FD8"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A</w:t>
            </w:r>
          </w:p>
        </w:tc>
        <w:tc>
          <w:tcPr>
            <w:tcW w:w="3600" w:type="dxa"/>
            <w:vAlign w:val="center"/>
          </w:tcPr>
          <w:p w14:paraId="353D7E88"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农、林、牧、渔业</w:t>
            </w:r>
          </w:p>
        </w:tc>
        <w:tc>
          <w:tcPr>
            <w:tcW w:w="2520" w:type="dxa"/>
            <w:vAlign w:val="center"/>
          </w:tcPr>
          <w:p w14:paraId="132BF1D0"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center"/>
          </w:tcPr>
          <w:p w14:paraId="17E87A34"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50D1926A" w14:textId="77777777" w:rsidTr="006E33C9">
        <w:trPr>
          <w:jc w:val="center"/>
        </w:trPr>
        <w:tc>
          <w:tcPr>
            <w:tcW w:w="1080" w:type="dxa"/>
            <w:vAlign w:val="center"/>
          </w:tcPr>
          <w:p w14:paraId="6A86F00F"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B</w:t>
            </w:r>
          </w:p>
        </w:tc>
        <w:tc>
          <w:tcPr>
            <w:tcW w:w="3600" w:type="dxa"/>
            <w:vAlign w:val="center"/>
          </w:tcPr>
          <w:p w14:paraId="55B45E1E"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采矿业</w:t>
            </w:r>
          </w:p>
        </w:tc>
        <w:tc>
          <w:tcPr>
            <w:tcW w:w="2520" w:type="dxa"/>
            <w:vAlign w:val="center"/>
          </w:tcPr>
          <w:p w14:paraId="038B899B"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104,798,906.79</w:t>
            </w:r>
          </w:p>
        </w:tc>
        <w:tc>
          <w:tcPr>
            <w:tcW w:w="1800" w:type="dxa"/>
            <w:vAlign w:val="center"/>
          </w:tcPr>
          <w:p w14:paraId="1B2AB795"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5.74</w:t>
            </w:r>
          </w:p>
        </w:tc>
      </w:tr>
      <w:tr w:rsidR="001316A7" w:rsidRPr="001316A7" w14:paraId="57DED7C2" w14:textId="77777777" w:rsidTr="006E33C9">
        <w:trPr>
          <w:jc w:val="center"/>
        </w:trPr>
        <w:tc>
          <w:tcPr>
            <w:tcW w:w="1080" w:type="dxa"/>
            <w:vAlign w:val="center"/>
          </w:tcPr>
          <w:p w14:paraId="12EACAB2"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C</w:t>
            </w:r>
          </w:p>
        </w:tc>
        <w:tc>
          <w:tcPr>
            <w:tcW w:w="3600" w:type="dxa"/>
            <w:vAlign w:val="center"/>
          </w:tcPr>
          <w:p w14:paraId="546ECE81"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制造业</w:t>
            </w:r>
          </w:p>
        </w:tc>
        <w:tc>
          <w:tcPr>
            <w:tcW w:w="2520" w:type="dxa"/>
            <w:vAlign w:val="center"/>
          </w:tcPr>
          <w:p w14:paraId="39F4FB69"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802,623,293.67</w:t>
            </w:r>
          </w:p>
        </w:tc>
        <w:tc>
          <w:tcPr>
            <w:tcW w:w="1800" w:type="dxa"/>
            <w:vAlign w:val="center"/>
          </w:tcPr>
          <w:p w14:paraId="065DCF1A"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43.94</w:t>
            </w:r>
          </w:p>
        </w:tc>
      </w:tr>
      <w:tr w:rsidR="001316A7" w:rsidRPr="001316A7" w14:paraId="09E559B6" w14:textId="77777777" w:rsidTr="006E33C9">
        <w:trPr>
          <w:jc w:val="center"/>
        </w:trPr>
        <w:tc>
          <w:tcPr>
            <w:tcW w:w="1080" w:type="dxa"/>
            <w:vAlign w:val="center"/>
          </w:tcPr>
          <w:p w14:paraId="1B0819FA"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D</w:t>
            </w:r>
          </w:p>
        </w:tc>
        <w:tc>
          <w:tcPr>
            <w:tcW w:w="3600" w:type="dxa"/>
            <w:vAlign w:val="center"/>
          </w:tcPr>
          <w:p w14:paraId="20D93FE6"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电力、热力、燃气及水生产和供应业</w:t>
            </w:r>
          </w:p>
        </w:tc>
        <w:tc>
          <w:tcPr>
            <w:tcW w:w="2520" w:type="dxa"/>
            <w:vAlign w:val="bottom"/>
          </w:tcPr>
          <w:p w14:paraId="4975173F"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2C09AAAC"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5C66E19A" w14:textId="77777777" w:rsidTr="006E33C9">
        <w:trPr>
          <w:jc w:val="center"/>
        </w:trPr>
        <w:tc>
          <w:tcPr>
            <w:tcW w:w="1080" w:type="dxa"/>
            <w:vAlign w:val="center"/>
          </w:tcPr>
          <w:p w14:paraId="3EAF4AB2"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E</w:t>
            </w:r>
          </w:p>
        </w:tc>
        <w:tc>
          <w:tcPr>
            <w:tcW w:w="3600" w:type="dxa"/>
            <w:vAlign w:val="center"/>
          </w:tcPr>
          <w:p w14:paraId="65D1759D"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建筑业</w:t>
            </w:r>
          </w:p>
        </w:tc>
        <w:tc>
          <w:tcPr>
            <w:tcW w:w="2520" w:type="dxa"/>
            <w:vAlign w:val="center"/>
          </w:tcPr>
          <w:p w14:paraId="2F99F7E8"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19,087,583.00</w:t>
            </w:r>
          </w:p>
        </w:tc>
        <w:tc>
          <w:tcPr>
            <w:tcW w:w="1800" w:type="dxa"/>
            <w:vAlign w:val="center"/>
          </w:tcPr>
          <w:p w14:paraId="40C83A06"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1.04</w:t>
            </w:r>
          </w:p>
        </w:tc>
      </w:tr>
      <w:tr w:rsidR="001316A7" w:rsidRPr="001316A7" w14:paraId="308AD611" w14:textId="77777777" w:rsidTr="006E33C9">
        <w:trPr>
          <w:jc w:val="center"/>
        </w:trPr>
        <w:tc>
          <w:tcPr>
            <w:tcW w:w="1080" w:type="dxa"/>
            <w:vAlign w:val="center"/>
          </w:tcPr>
          <w:p w14:paraId="71E9C096"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lastRenderedPageBreak/>
              <w:t>F</w:t>
            </w:r>
          </w:p>
        </w:tc>
        <w:tc>
          <w:tcPr>
            <w:tcW w:w="3600" w:type="dxa"/>
            <w:vAlign w:val="center"/>
          </w:tcPr>
          <w:p w14:paraId="2F8E2D0F"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批发和零售业</w:t>
            </w:r>
          </w:p>
        </w:tc>
        <w:tc>
          <w:tcPr>
            <w:tcW w:w="2520" w:type="dxa"/>
            <w:vAlign w:val="bottom"/>
          </w:tcPr>
          <w:p w14:paraId="7C6367F2"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0C97A468"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46EA2C2A" w14:textId="77777777" w:rsidTr="006E33C9">
        <w:trPr>
          <w:jc w:val="center"/>
        </w:trPr>
        <w:tc>
          <w:tcPr>
            <w:tcW w:w="1080" w:type="dxa"/>
            <w:vAlign w:val="center"/>
          </w:tcPr>
          <w:p w14:paraId="59430B10"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G</w:t>
            </w:r>
          </w:p>
        </w:tc>
        <w:tc>
          <w:tcPr>
            <w:tcW w:w="3600" w:type="dxa"/>
            <w:vAlign w:val="center"/>
          </w:tcPr>
          <w:p w14:paraId="7C0C4A30"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交通运输、仓储和邮政业</w:t>
            </w:r>
          </w:p>
        </w:tc>
        <w:tc>
          <w:tcPr>
            <w:tcW w:w="2520" w:type="dxa"/>
            <w:vAlign w:val="bottom"/>
          </w:tcPr>
          <w:p w14:paraId="7E870A6C"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1DA7BC29"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37F29339" w14:textId="77777777" w:rsidTr="006E33C9">
        <w:trPr>
          <w:jc w:val="center"/>
        </w:trPr>
        <w:tc>
          <w:tcPr>
            <w:tcW w:w="1080" w:type="dxa"/>
            <w:vAlign w:val="center"/>
          </w:tcPr>
          <w:p w14:paraId="20AD14BC"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H</w:t>
            </w:r>
          </w:p>
        </w:tc>
        <w:tc>
          <w:tcPr>
            <w:tcW w:w="3600" w:type="dxa"/>
            <w:vAlign w:val="center"/>
          </w:tcPr>
          <w:p w14:paraId="2B014318"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住宿和餐饮业</w:t>
            </w:r>
          </w:p>
        </w:tc>
        <w:tc>
          <w:tcPr>
            <w:tcW w:w="2520" w:type="dxa"/>
            <w:vAlign w:val="bottom"/>
          </w:tcPr>
          <w:p w14:paraId="6A77BE8B"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0ED5B7A3"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21768B71" w14:textId="77777777" w:rsidTr="006E33C9">
        <w:trPr>
          <w:jc w:val="center"/>
        </w:trPr>
        <w:tc>
          <w:tcPr>
            <w:tcW w:w="1080" w:type="dxa"/>
            <w:vAlign w:val="center"/>
          </w:tcPr>
          <w:p w14:paraId="7006D595"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I</w:t>
            </w:r>
          </w:p>
        </w:tc>
        <w:tc>
          <w:tcPr>
            <w:tcW w:w="3600" w:type="dxa"/>
            <w:vAlign w:val="center"/>
          </w:tcPr>
          <w:p w14:paraId="513CBA33"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信息传输、软件和信息技术服务业</w:t>
            </w:r>
          </w:p>
        </w:tc>
        <w:tc>
          <w:tcPr>
            <w:tcW w:w="2520" w:type="dxa"/>
            <w:vAlign w:val="bottom"/>
          </w:tcPr>
          <w:p w14:paraId="21C02726"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609,846,016.64</w:t>
            </w:r>
          </w:p>
        </w:tc>
        <w:tc>
          <w:tcPr>
            <w:tcW w:w="1800" w:type="dxa"/>
            <w:vAlign w:val="bottom"/>
          </w:tcPr>
          <w:p w14:paraId="63AA9081"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33.39</w:t>
            </w:r>
          </w:p>
        </w:tc>
      </w:tr>
      <w:tr w:rsidR="001316A7" w:rsidRPr="001316A7" w14:paraId="435BDFBE" w14:textId="77777777" w:rsidTr="006E33C9">
        <w:trPr>
          <w:jc w:val="center"/>
        </w:trPr>
        <w:tc>
          <w:tcPr>
            <w:tcW w:w="1080" w:type="dxa"/>
            <w:vAlign w:val="center"/>
          </w:tcPr>
          <w:p w14:paraId="5BD03B13"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J</w:t>
            </w:r>
          </w:p>
        </w:tc>
        <w:tc>
          <w:tcPr>
            <w:tcW w:w="3600" w:type="dxa"/>
            <w:vAlign w:val="center"/>
          </w:tcPr>
          <w:p w14:paraId="5E773D9D"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金融业</w:t>
            </w:r>
          </w:p>
        </w:tc>
        <w:tc>
          <w:tcPr>
            <w:tcW w:w="2520" w:type="dxa"/>
            <w:vAlign w:val="bottom"/>
          </w:tcPr>
          <w:p w14:paraId="1F839797"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165B3062"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7F7B39B5" w14:textId="77777777" w:rsidTr="006E33C9">
        <w:trPr>
          <w:jc w:val="center"/>
        </w:trPr>
        <w:tc>
          <w:tcPr>
            <w:tcW w:w="1080" w:type="dxa"/>
            <w:vAlign w:val="center"/>
          </w:tcPr>
          <w:p w14:paraId="36A34215"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K</w:t>
            </w:r>
          </w:p>
        </w:tc>
        <w:tc>
          <w:tcPr>
            <w:tcW w:w="3600" w:type="dxa"/>
            <w:vAlign w:val="center"/>
          </w:tcPr>
          <w:p w14:paraId="302AF31A" w14:textId="77777777" w:rsidR="001A59F9" w:rsidRPr="001316A7" w:rsidRDefault="001A59F9" w:rsidP="00E20BB0">
            <w:pPr>
              <w:spacing w:before="29" w:line="288" w:lineRule="auto"/>
              <w:rPr>
                <w:color w:val="000000" w:themeColor="text1"/>
                <w:sz w:val="24"/>
              </w:rPr>
            </w:pPr>
            <w:r w:rsidRPr="001316A7">
              <w:rPr>
                <w:rFonts w:hint="eastAsia"/>
                <w:color w:val="000000" w:themeColor="text1"/>
                <w:sz w:val="24"/>
              </w:rPr>
              <w:t>房地产业</w:t>
            </w:r>
          </w:p>
        </w:tc>
        <w:tc>
          <w:tcPr>
            <w:tcW w:w="2520" w:type="dxa"/>
            <w:vAlign w:val="bottom"/>
          </w:tcPr>
          <w:p w14:paraId="7ABCED41"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3CE6DB63"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2E07537D" w14:textId="77777777" w:rsidTr="006E33C9">
        <w:trPr>
          <w:jc w:val="center"/>
        </w:trPr>
        <w:tc>
          <w:tcPr>
            <w:tcW w:w="1080" w:type="dxa"/>
            <w:vAlign w:val="center"/>
          </w:tcPr>
          <w:p w14:paraId="3561BF4E"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L</w:t>
            </w:r>
          </w:p>
        </w:tc>
        <w:tc>
          <w:tcPr>
            <w:tcW w:w="3600" w:type="dxa"/>
            <w:vAlign w:val="center"/>
          </w:tcPr>
          <w:p w14:paraId="01F4D234"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租赁和商务服务业</w:t>
            </w:r>
          </w:p>
        </w:tc>
        <w:tc>
          <w:tcPr>
            <w:tcW w:w="2520" w:type="dxa"/>
            <w:vAlign w:val="bottom"/>
          </w:tcPr>
          <w:p w14:paraId="2830D794"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74CB1591"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4F76D227" w14:textId="77777777" w:rsidTr="006E33C9">
        <w:trPr>
          <w:jc w:val="center"/>
        </w:trPr>
        <w:tc>
          <w:tcPr>
            <w:tcW w:w="1080" w:type="dxa"/>
            <w:vAlign w:val="center"/>
          </w:tcPr>
          <w:p w14:paraId="6A1AA6F8"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M</w:t>
            </w:r>
          </w:p>
        </w:tc>
        <w:tc>
          <w:tcPr>
            <w:tcW w:w="3600" w:type="dxa"/>
            <w:vAlign w:val="center"/>
          </w:tcPr>
          <w:p w14:paraId="1B8459A7"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科学研究和技术服务业</w:t>
            </w:r>
          </w:p>
        </w:tc>
        <w:tc>
          <w:tcPr>
            <w:tcW w:w="2520" w:type="dxa"/>
            <w:vAlign w:val="bottom"/>
          </w:tcPr>
          <w:p w14:paraId="3F70222D"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4BDBEF44"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1BDB68E9" w14:textId="77777777" w:rsidTr="006E33C9">
        <w:trPr>
          <w:jc w:val="center"/>
        </w:trPr>
        <w:tc>
          <w:tcPr>
            <w:tcW w:w="1080" w:type="dxa"/>
            <w:vAlign w:val="center"/>
          </w:tcPr>
          <w:p w14:paraId="1C6902D4"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N</w:t>
            </w:r>
          </w:p>
        </w:tc>
        <w:tc>
          <w:tcPr>
            <w:tcW w:w="3600" w:type="dxa"/>
            <w:vAlign w:val="center"/>
          </w:tcPr>
          <w:p w14:paraId="039E3EA2"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水利、环境和公共设施管理业</w:t>
            </w:r>
          </w:p>
        </w:tc>
        <w:tc>
          <w:tcPr>
            <w:tcW w:w="2520" w:type="dxa"/>
            <w:vAlign w:val="bottom"/>
          </w:tcPr>
          <w:p w14:paraId="68D5887E"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62E23A17"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69BA40EA" w14:textId="77777777" w:rsidTr="006E33C9">
        <w:trPr>
          <w:jc w:val="center"/>
        </w:trPr>
        <w:tc>
          <w:tcPr>
            <w:tcW w:w="1080" w:type="dxa"/>
            <w:vAlign w:val="center"/>
          </w:tcPr>
          <w:p w14:paraId="4B548358"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O</w:t>
            </w:r>
          </w:p>
        </w:tc>
        <w:tc>
          <w:tcPr>
            <w:tcW w:w="3600" w:type="dxa"/>
            <w:vAlign w:val="center"/>
          </w:tcPr>
          <w:p w14:paraId="043F9280"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居民服务、修理和其他服务业</w:t>
            </w:r>
          </w:p>
        </w:tc>
        <w:tc>
          <w:tcPr>
            <w:tcW w:w="2520" w:type="dxa"/>
            <w:vAlign w:val="bottom"/>
          </w:tcPr>
          <w:p w14:paraId="15E3EF93"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646AA148"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15651B4D" w14:textId="77777777" w:rsidTr="006E33C9">
        <w:trPr>
          <w:jc w:val="center"/>
        </w:trPr>
        <w:tc>
          <w:tcPr>
            <w:tcW w:w="1080" w:type="dxa"/>
            <w:vAlign w:val="center"/>
          </w:tcPr>
          <w:p w14:paraId="29593138"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P</w:t>
            </w:r>
          </w:p>
        </w:tc>
        <w:tc>
          <w:tcPr>
            <w:tcW w:w="3600" w:type="dxa"/>
            <w:vAlign w:val="center"/>
          </w:tcPr>
          <w:p w14:paraId="5DC1ED82"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教育</w:t>
            </w:r>
          </w:p>
        </w:tc>
        <w:tc>
          <w:tcPr>
            <w:tcW w:w="2520" w:type="dxa"/>
            <w:vAlign w:val="bottom"/>
          </w:tcPr>
          <w:p w14:paraId="73C18EF5"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63963B12"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4B8D3FF3" w14:textId="77777777" w:rsidTr="006E33C9">
        <w:trPr>
          <w:jc w:val="center"/>
        </w:trPr>
        <w:tc>
          <w:tcPr>
            <w:tcW w:w="1080" w:type="dxa"/>
            <w:vAlign w:val="center"/>
          </w:tcPr>
          <w:p w14:paraId="62D512D1"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Q</w:t>
            </w:r>
          </w:p>
        </w:tc>
        <w:tc>
          <w:tcPr>
            <w:tcW w:w="3600" w:type="dxa"/>
            <w:vAlign w:val="center"/>
          </w:tcPr>
          <w:p w14:paraId="233FBE75"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卫生和社会工作</w:t>
            </w:r>
          </w:p>
        </w:tc>
        <w:tc>
          <w:tcPr>
            <w:tcW w:w="2520" w:type="dxa"/>
            <w:vAlign w:val="bottom"/>
          </w:tcPr>
          <w:p w14:paraId="5F7A62DF"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56,376,514.46</w:t>
            </w:r>
          </w:p>
        </w:tc>
        <w:tc>
          <w:tcPr>
            <w:tcW w:w="1800" w:type="dxa"/>
            <w:vAlign w:val="bottom"/>
          </w:tcPr>
          <w:p w14:paraId="752FF314"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3.09</w:t>
            </w:r>
          </w:p>
        </w:tc>
      </w:tr>
      <w:tr w:rsidR="001316A7" w:rsidRPr="001316A7" w14:paraId="51B5953D" w14:textId="77777777" w:rsidTr="006E33C9">
        <w:trPr>
          <w:jc w:val="center"/>
        </w:trPr>
        <w:tc>
          <w:tcPr>
            <w:tcW w:w="1080" w:type="dxa"/>
            <w:vAlign w:val="center"/>
          </w:tcPr>
          <w:p w14:paraId="04DB2685"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R</w:t>
            </w:r>
          </w:p>
        </w:tc>
        <w:tc>
          <w:tcPr>
            <w:tcW w:w="3600" w:type="dxa"/>
            <w:vAlign w:val="center"/>
          </w:tcPr>
          <w:p w14:paraId="66617C9A"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文化、体育和娱乐业</w:t>
            </w:r>
          </w:p>
        </w:tc>
        <w:tc>
          <w:tcPr>
            <w:tcW w:w="2520" w:type="dxa"/>
            <w:vAlign w:val="bottom"/>
          </w:tcPr>
          <w:p w14:paraId="44F61A4E"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305BED91"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316A7" w:rsidRPr="001316A7" w14:paraId="4045DA85" w14:textId="77777777" w:rsidTr="006E33C9">
        <w:trPr>
          <w:jc w:val="center"/>
        </w:trPr>
        <w:tc>
          <w:tcPr>
            <w:tcW w:w="1080" w:type="dxa"/>
            <w:vAlign w:val="center"/>
          </w:tcPr>
          <w:p w14:paraId="3E2B1C87" w14:textId="77777777" w:rsidR="001A59F9" w:rsidRPr="001316A7" w:rsidRDefault="001A59F9" w:rsidP="00F535B5">
            <w:pPr>
              <w:spacing w:before="29" w:line="288" w:lineRule="auto"/>
              <w:jc w:val="center"/>
              <w:rPr>
                <w:color w:val="000000" w:themeColor="text1"/>
                <w:sz w:val="24"/>
              </w:rPr>
            </w:pPr>
            <w:r w:rsidRPr="001316A7">
              <w:rPr>
                <w:color w:val="000000" w:themeColor="text1"/>
                <w:sz w:val="24"/>
              </w:rPr>
              <w:t>S</w:t>
            </w:r>
          </w:p>
        </w:tc>
        <w:tc>
          <w:tcPr>
            <w:tcW w:w="3600" w:type="dxa"/>
            <w:vAlign w:val="center"/>
          </w:tcPr>
          <w:p w14:paraId="16F238F1"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综合</w:t>
            </w:r>
          </w:p>
        </w:tc>
        <w:tc>
          <w:tcPr>
            <w:tcW w:w="2520" w:type="dxa"/>
            <w:vAlign w:val="bottom"/>
          </w:tcPr>
          <w:p w14:paraId="657F3D7B"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c>
          <w:tcPr>
            <w:tcW w:w="1800" w:type="dxa"/>
            <w:vAlign w:val="bottom"/>
          </w:tcPr>
          <w:p w14:paraId="5D667FE8"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w:t>
            </w:r>
          </w:p>
        </w:tc>
      </w:tr>
      <w:tr w:rsidR="001A59F9" w:rsidRPr="001316A7" w14:paraId="193F1BFD" w14:textId="77777777" w:rsidTr="006E33C9">
        <w:trPr>
          <w:jc w:val="center"/>
        </w:trPr>
        <w:tc>
          <w:tcPr>
            <w:tcW w:w="1080" w:type="dxa"/>
            <w:vAlign w:val="center"/>
          </w:tcPr>
          <w:p w14:paraId="52DD0817" w14:textId="77777777" w:rsidR="001A59F9" w:rsidRPr="001316A7" w:rsidRDefault="001A59F9" w:rsidP="00F535B5">
            <w:pPr>
              <w:spacing w:before="29" w:line="288" w:lineRule="auto"/>
              <w:jc w:val="center"/>
              <w:rPr>
                <w:color w:val="000000" w:themeColor="text1"/>
                <w:sz w:val="24"/>
              </w:rPr>
            </w:pPr>
          </w:p>
        </w:tc>
        <w:tc>
          <w:tcPr>
            <w:tcW w:w="3600" w:type="dxa"/>
            <w:vAlign w:val="center"/>
          </w:tcPr>
          <w:p w14:paraId="048C4A27" w14:textId="77777777" w:rsidR="001A59F9" w:rsidRPr="001316A7" w:rsidRDefault="001A59F9" w:rsidP="005F5D03">
            <w:pPr>
              <w:spacing w:before="29" w:line="288" w:lineRule="auto"/>
              <w:rPr>
                <w:color w:val="000000" w:themeColor="text1"/>
                <w:sz w:val="24"/>
              </w:rPr>
            </w:pPr>
            <w:r w:rsidRPr="001316A7">
              <w:rPr>
                <w:rFonts w:hint="eastAsia"/>
                <w:color w:val="000000" w:themeColor="text1"/>
                <w:sz w:val="24"/>
              </w:rPr>
              <w:t>合计</w:t>
            </w:r>
          </w:p>
        </w:tc>
        <w:tc>
          <w:tcPr>
            <w:tcW w:w="2520" w:type="dxa"/>
            <w:vAlign w:val="center"/>
          </w:tcPr>
          <w:p w14:paraId="15056DF2"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1,592,732,314.56</w:t>
            </w:r>
          </w:p>
        </w:tc>
        <w:tc>
          <w:tcPr>
            <w:tcW w:w="1800" w:type="dxa"/>
            <w:vAlign w:val="center"/>
          </w:tcPr>
          <w:p w14:paraId="0C57A419" w14:textId="77777777" w:rsidR="001A59F9" w:rsidRPr="001316A7" w:rsidRDefault="001A59F9" w:rsidP="00F535B5">
            <w:pPr>
              <w:autoSpaceDE w:val="0"/>
              <w:autoSpaceDN w:val="0"/>
              <w:adjustRightInd w:val="0"/>
              <w:spacing w:before="29" w:line="288" w:lineRule="auto"/>
              <w:ind w:left="15"/>
              <w:jc w:val="right"/>
              <w:rPr>
                <w:color w:val="000000" w:themeColor="text1"/>
                <w:kern w:val="0"/>
                <w:sz w:val="24"/>
              </w:rPr>
            </w:pPr>
            <w:r w:rsidRPr="001316A7">
              <w:rPr>
                <w:color w:val="000000" w:themeColor="text1"/>
                <w:kern w:val="0"/>
                <w:sz w:val="24"/>
              </w:rPr>
              <w:t>87.19</w:t>
            </w:r>
          </w:p>
        </w:tc>
      </w:tr>
    </w:tbl>
    <w:p w14:paraId="252188A3" w14:textId="77777777" w:rsidR="001A59F9" w:rsidRPr="001316A7" w:rsidRDefault="001A59F9" w:rsidP="00026C9C">
      <w:pPr>
        <w:autoSpaceDE w:val="0"/>
        <w:autoSpaceDN w:val="0"/>
        <w:adjustRightInd w:val="0"/>
        <w:spacing w:line="360" w:lineRule="auto"/>
        <w:rPr>
          <w:rFonts w:asciiTheme="minorEastAsia" w:eastAsiaTheme="minorEastAsia" w:hAnsiTheme="minorEastAsia"/>
          <w:color w:val="000000" w:themeColor="text1"/>
          <w:szCs w:val="21"/>
        </w:rPr>
      </w:pPr>
    </w:p>
    <w:p w14:paraId="128392E2" w14:textId="77777777" w:rsidR="00E122CE" w:rsidRPr="001316A7" w:rsidRDefault="00E122CE" w:rsidP="00E122CE">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8.2.2</w:t>
      </w:r>
      <w:r w:rsidRPr="001316A7">
        <w:rPr>
          <w:rFonts w:ascii="Times New Roman" w:hAnsi="Times New Roman" w:hint="eastAsia"/>
          <w:color w:val="000000" w:themeColor="text1"/>
          <w:kern w:val="0"/>
          <w:szCs w:val="24"/>
        </w:rPr>
        <w:t>报告期末按行业分类的沪港通投资股票投资组合</w:t>
      </w:r>
    </w:p>
    <w:p w14:paraId="5CA6AE62" w14:textId="77777777" w:rsidR="00E122CE" w:rsidRPr="001316A7" w:rsidRDefault="00E122CE" w:rsidP="00E122CE">
      <w:pPr>
        <w:tabs>
          <w:tab w:val="left" w:pos="426"/>
        </w:tabs>
        <w:spacing w:line="360" w:lineRule="auto"/>
        <w:jc w:val="left"/>
        <w:rPr>
          <w:color w:val="000000" w:themeColor="text1"/>
          <w:kern w:val="0"/>
          <w:sz w:val="24"/>
        </w:rPr>
      </w:pPr>
      <w:r w:rsidRPr="001316A7">
        <w:rPr>
          <w:rFonts w:hint="eastAsia"/>
          <w:color w:val="000000" w:themeColor="text1"/>
          <w:kern w:val="0"/>
          <w:sz w:val="24"/>
        </w:rPr>
        <w:t xml:space="preserve"> </w:t>
      </w:r>
      <w:r w:rsidRPr="001316A7">
        <w:rPr>
          <w:color w:val="000000" w:themeColor="text1"/>
          <w:kern w:val="0"/>
          <w:sz w:val="24"/>
        </w:rPr>
        <w:t>本基金本报告期末未持有通过沪港通投资的股票。</w:t>
      </w:r>
    </w:p>
    <w:p w14:paraId="017CCDFB"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2BF6CAA3"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68" w:name="_Toc361324881"/>
      <w:r w:rsidRPr="001316A7">
        <w:rPr>
          <w:rFonts w:ascii="Times New Roman" w:hAnsi="Times New Roman"/>
          <w:color w:val="000000" w:themeColor="text1"/>
          <w:kern w:val="0"/>
          <w:szCs w:val="24"/>
        </w:rPr>
        <w:t>8.3</w:t>
      </w:r>
      <w:r w:rsidR="00024200"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期末按公允价值占基金资产净值比例大小排序的</w:t>
      </w:r>
      <w:r w:rsidR="007D167D" w:rsidRPr="001316A7">
        <w:rPr>
          <w:rFonts w:ascii="Times New Roman" w:hAnsi="Times New Roman" w:hint="eastAsia"/>
          <w:color w:val="000000" w:themeColor="text1"/>
          <w:kern w:val="0"/>
          <w:szCs w:val="24"/>
        </w:rPr>
        <w:t>前十名</w:t>
      </w:r>
      <w:r w:rsidRPr="001316A7">
        <w:rPr>
          <w:rFonts w:ascii="Times New Roman" w:hAnsi="Times New Roman" w:hint="eastAsia"/>
          <w:color w:val="000000" w:themeColor="text1"/>
          <w:kern w:val="0"/>
          <w:szCs w:val="24"/>
        </w:rPr>
        <w:t>股票投资明细</w:t>
      </w:r>
      <w:bookmarkEnd w:id="68"/>
    </w:p>
    <w:p w14:paraId="35C88863"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316A7" w:rsidRPr="001316A7" w14:paraId="469FD135" w14:textId="77777777" w:rsidTr="006E33C9">
        <w:trPr>
          <w:jc w:val="center"/>
        </w:trPr>
        <w:tc>
          <w:tcPr>
            <w:tcW w:w="817" w:type="dxa"/>
            <w:vAlign w:val="center"/>
          </w:tcPr>
          <w:p w14:paraId="692513A5" w14:textId="77777777" w:rsidR="001A59F9" w:rsidRPr="001316A7" w:rsidRDefault="001A59F9" w:rsidP="00A20DFB">
            <w:pPr>
              <w:adjustRightInd w:val="0"/>
              <w:snapToGrid w:val="0"/>
              <w:spacing w:before="29" w:line="288" w:lineRule="auto"/>
              <w:jc w:val="center"/>
              <w:rPr>
                <w:color w:val="000000" w:themeColor="text1"/>
                <w:sz w:val="24"/>
              </w:rPr>
            </w:pPr>
            <w:r w:rsidRPr="001316A7">
              <w:rPr>
                <w:rFonts w:hint="eastAsia"/>
                <w:color w:val="000000" w:themeColor="text1"/>
                <w:sz w:val="24"/>
              </w:rPr>
              <w:t>序号</w:t>
            </w:r>
          </w:p>
        </w:tc>
        <w:tc>
          <w:tcPr>
            <w:tcW w:w="1276" w:type="dxa"/>
            <w:vAlign w:val="center"/>
          </w:tcPr>
          <w:p w14:paraId="4E6F82A6" w14:textId="77777777" w:rsidR="001A59F9" w:rsidRPr="001316A7" w:rsidRDefault="001A59F9" w:rsidP="00A20DFB">
            <w:pPr>
              <w:adjustRightInd w:val="0"/>
              <w:snapToGrid w:val="0"/>
              <w:spacing w:before="29" w:line="288" w:lineRule="auto"/>
              <w:jc w:val="center"/>
              <w:rPr>
                <w:color w:val="000000" w:themeColor="text1"/>
                <w:sz w:val="24"/>
              </w:rPr>
            </w:pPr>
            <w:r w:rsidRPr="001316A7">
              <w:rPr>
                <w:rFonts w:hint="eastAsia"/>
                <w:color w:val="000000" w:themeColor="text1"/>
                <w:sz w:val="24"/>
              </w:rPr>
              <w:t>股票代码</w:t>
            </w:r>
          </w:p>
        </w:tc>
        <w:tc>
          <w:tcPr>
            <w:tcW w:w="1701" w:type="dxa"/>
            <w:vAlign w:val="center"/>
          </w:tcPr>
          <w:p w14:paraId="26F3EEC0" w14:textId="77777777" w:rsidR="001A59F9" w:rsidRPr="001316A7" w:rsidRDefault="001A59F9" w:rsidP="00A20DFB">
            <w:pPr>
              <w:adjustRightInd w:val="0"/>
              <w:snapToGrid w:val="0"/>
              <w:spacing w:before="29" w:line="288" w:lineRule="auto"/>
              <w:jc w:val="center"/>
              <w:rPr>
                <w:color w:val="000000" w:themeColor="text1"/>
                <w:sz w:val="24"/>
              </w:rPr>
            </w:pPr>
            <w:r w:rsidRPr="001316A7">
              <w:rPr>
                <w:rFonts w:hint="eastAsia"/>
                <w:color w:val="000000" w:themeColor="text1"/>
                <w:sz w:val="24"/>
              </w:rPr>
              <w:t>股票名称</w:t>
            </w:r>
          </w:p>
        </w:tc>
        <w:tc>
          <w:tcPr>
            <w:tcW w:w="1559" w:type="dxa"/>
            <w:vAlign w:val="center"/>
          </w:tcPr>
          <w:p w14:paraId="771B0A6C" w14:textId="77777777" w:rsidR="001A59F9" w:rsidRPr="001316A7" w:rsidRDefault="001A59F9" w:rsidP="00A20DFB">
            <w:pPr>
              <w:adjustRightInd w:val="0"/>
              <w:snapToGrid w:val="0"/>
              <w:spacing w:before="29" w:line="288" w:lineRule="auto"/>
              <w:jc w:val="center"/>
              <w:rPr>
                <w:color w:val="000000" w:themeColor="text1"/>
                <w:sz w:val="24"/>
              </w:rPr>
            </w:pPr>
            <w:r w:rsidRPr="001316A7">
              <w:rPr>
                <w:rFonts w:hint="eastAsia"/>
                <w:color w:val="000000" w:themeColor="text1"/>
                <w:sz w:val="24"/>
              </w:rPr>
              <w:t>数量</w:t>
            </w:r>
            <w:r w:rsidRPr="001316A7">
              <w:rPr>
                <w:color w:val="000000" w:themeColor="text1"/>
                <w:sz w:val="24"/>
              </w:rPr>
              <w:t>(</w:t>
            </w:r>
            <w:r w:rsidRPr="001316A7">
              <w:rPr>
                <w:rFonts w:hint="eastAsia"/>
                <w:color w:val="000000" w:themeColor="text1"/>
                <w:sz w:val="24"/>
              </w:rPr>
              <w:t>股</w:t>
            </w:r>
            <w:r w:rsidRPr="001316A7">
              <w:rPr>
                <w:color w:val="000000" w:themeColor="text1"/>
                <w:sz w:val="24"/>
              </w:rPr>
              <w:t>)</w:t>
            </w:r>
          </w:p>
        </w:tc>
        <w:tc>
          <w:tcPr>
            <w:tcW w:w="1701" w:type="dxa"/>
            <w:vAlign w:val="center"/>
          </w:tcPr>
          <w:p w14:paraId="636BC6CC" w14:textId="77777777" w:rsidR="001A59F9" w:rsidRPr="001316A7" w:rsidRDefault="001A59F9" w:rsidP="00A20DFB">
            <w:pPr>
              <w:autoSpaceDE w:val="0"/>
              <w:autoSpaceDN w:val="0"/>
              <w:adjustRightInd w:val="0"/>
              <w:snapToGrid w:val="0"/>
              <w:spacing w:before="29" w:line="288" w:lineRule="auto"/>
              <w:jc w:val="center"/>
              <w:rPr>
                <w:color w:val="000000" w:themeColor="text1"/>
                <w:sz w:val="24"/>
              </w:rPr>
            </w:pPr>
            <w:r w:rsidRPr="001316A7">
              <w:rPr>
                <w:rFonts w:hint="eastAsia"/>
                <w:color w:val="000000" w:themeColor="text1"/>
                <w:sz w:val="24"/>
              </w:rPr>
              <w:t>公允价值</w:t>
            </w:r>
          </w:p>
        </w:tc>
        <w:tc>
          <w:tcPr>
            <w:tcW w:w="1843" w:type="dxa"/>
            <w:vAlign w:val="center"/>
          </w:tcPr>
          <w:p w14:paraId="38B659CD" w14:textId="77777777" w:rsidR="001A59F9" w:rsidRPr="001316A7" w:rsidRDefault="001A59F9" w:rsidP="00A20DFB">
            <w:pPr>
              <w:adjustRightInd w:val="0"/>
              <w:snapToGrid w:val="0"/>
              <w:spacing w:before="29" w:line="288" w:lineRule="auto"/>
              <w:jc w:val="center"/>
              <w:rPr>
                <w:color w:val="000000" w:themeColor="text1"/>
                <w:sz w:val="24"/>
              </w:rPr>
            </w:pPr>
            <w:r w:rsidRPr="001316A7">
              <w:rPr>
                <w:rFonts w:hint="eastAsia"/>
                <w:color w:val="000000" w:themeColor="text1"/>
                <w:sz w:val="24"/>
              </w:rPr>
              <w:t>占基金资产净值比例</w:t>
            </w:r>
            <w:r w:rsidRPr="001316A7">
              <w:rPr>
                <w:color w:val="000000" w:themeColor="text1"/>
                <w:sz w:val="24"/>
              </w:rPr>
              <w:t>(</w:t>
            </w:r>
            <w:r w:rsidRPr="001316A7">
              <w:rPr>
                <w:rFonts w:hint="eastAsia"/>
                <w:color w:val="000000" w:themeColor="text1"/>
                <w:sz w:val="24"/>
              </w:rPr>
              <w:t>％</w:t>
            </w:r>
            <w:r w:rsidRPr="001316A7">
              <w:rPr>
                <w:color w:val="000000" w:themeColor="text1"/>
                <w:sz w:val="24"/>
              </w:rPr>
              <w:t>)</w:t>
            </w:r>
          </w:p>
        </w:tc>
      </w:tr>
      <w:tr w:rsidR="001316A7" w:rsidRPr="001316A7" w14:paraId="03A14165" w14:textId="77777777">
        <w:trPr>
          <w:jc w:val="center"/>
        </w:trPr>
        <w:tc>
          <w:tcPr>
            <w:tcW w:w="817" w:type="dxa"/>
            <w:vAlign w:val="center"/>
          </w:tcPr>
          <w:p w14:paraId="7C29BFE2" w14:textId="77777777" w:rsidR="003A1DA5" w:rsidRPr="001316A7" w:rsidRDefault="00502F33">
            <w:pPr>
              <w:jc w:val="center"/>
              <w:rPr>
                <w:color w:val="000000" w:themeColor="text1"/>
              </w:rPr>
            </w:pPr>
            <w:r w:rsidRPr="001316A7">
              <w:rPr>
                <w:color w:val="000000" w:themeColor="text1"/>
                <w:sz w:val="24"/>
              </w:rPr>
              <w:t>1</w:t>
            </w:r>
          </w:p>
        </w:tc>
        <w:tc>
          <w:tcPr>
            <w:tcW w:w="1276" w:type="dxa"/>
            <w:vAlign w:val="center"/>
          </w:tcPr>
          <w:p w14:paraId="68B334F0" w14:textId="77777777" w:rsidR="003A1DA5" w:rsidRPr="001316A7" w:rsidRDefault="00502F33">
            <w:pPr>
              <w:jc w:val="center"/>
              <w:rPr>
                <w:color w:val="000000" w:themeColor="text1"/>
              </w:rPr>
            </w:pPr>
            <w:r w:rsidRPr="001316A7">
              <w:rPr>
                <w:color w:val="000000" w:themeColor="text1"/>
                <w:sz w:val="24"/>
              </w:rPr>
              <w:t>300365</w:t>
            </w:r>
          </w:p>
        </w:tc>
        <w:tc>
          <w:tcPr>
            <w:tcW w:w="1701" w:type="dxa"/>
            <w:vAlign w:val="center"/>
          </w:tcPr>
          <w:p w14:paraId="3E02D47F" w14:textId="77777777" w:rsidR="003A1DA5" w:rsidRPr="001316A7" w:rsidRDefault="00502F33">
            <w:pPr>
              <w:jc w:val="center"/>
              <w:rPr>
                <w:color w:val="000000" w:themeColor="text1"/>
              </w:rPr>
            </w:pPr>
            <w:r w:rsidRPr="001316A7">
              <w:rPr>
                <w:color w:val="000000" w:themeColor="text1"/>
                <w:sz w:val="24"/>
              </w:rPr>
              <w:t>恒华科技</w:t>
            </w:r>
          </w:p>
        </w:tc>
        <w:tc>
          <w:tcPr>
            <w:tcW w:w="1559" w:type="dxa"/>
            <w:vAlign w:val="center"/>
          </w:tcPr>
          <w:p w14:paraId="0D9EE8E7" w14:textId="77777777" w:rsidR="003A1DA5" w:rsidRPr="001316A7" w:rsidRDefault="00502F33">
            <w:pPr>
              <w:jc w:val="right"/>
              <w:rPr>
                <w:color w:val="000000" w:themeColor="text1"/>
              </w:rPr>
            </w:pPr>
            <w:r w:rsidRPr="001316A7">
              <w:rPr>
                <w:color w:val="000000" w:themeColor="text1"/>
                <w:sz w:val="24"/>
              </w:rPr>
              <w:t>4,225,115</w:t>
            </w:r>
          </w:p>
        </w:tc>
        <w:tc>
          <w:tcPr>
            <w:tcW w:w="1701" w:type="dxa"/>
            <w:vAlign w:val="center"/>
          </w:tcPr>
          <w:p w14:paraId="24599473" w14:textId="77777777" w:rsidR="003A1DA5" w:rsidRPr="001316A7" w:rsidRDefault="00502F33">
            <w:pPr>
              <w:jc w:val="right"/>
              <w:rPr>
                <w:color w:val="000000" w:themeColor="text1"/>
              </w:rPr>
            </w:pPr>
            <w:r w:rsidRPr="001316A7">
              <w:rPr>
                <w:color w:val="000000" w:themeColor="text1"/>
                <w:sz w:val="24"/>
              </w:rPr>
              <w:t>175,342,272.50</w:t>
            </w:r>
          </w:p>
        </w:tc>
        <w:tc>
          <w:tcPr>
            <w:tcW w:w="1843" w:type="dxa"/>
            <w:vAlign w:val="center"/>
          </w:tcPr>
          <w:p w14:paraId="1BA0D1E7" w14:textId="77777777" w:rsidR="003A1DA5" w:rsidRPr="001316A7" w:rsidRDefault="00502F33">
            <w:pPr>
              <w:jc w:val="right"/>
              <w:rPr>
                <w:color w:val="000000" w:themeColor="text1"/>
              </w:rPr>
            </w:pPr>
            <w:r w:rsidRPr="001316A7">
              <w:rPr>
                <w:color w:val="000000" w:themeColor="text1"/>
                <w:sz w:val="24"/>
              </w:rPr>
              <w:t>9.60</w:t>
            </w:r>
          </w:p>
        </w:tc>
      </w:tr>
      <w:tr w:rsidR="001316A7" w:rsidRPr="001316A7" w14:paraId="02643B5D" w14:textId="77777777">
        <w:trPr>
          <w:jc w:val="center"/>
        </w:trPr>
        <w:tc>
          <w:tcPr>
            <w:tcW w:w="817" w:type="dxa"/>
            <w:vAlign w:val="center"/>
          </w:tcPr>
          <w:p w14:paraId="5C567530" w14:textId="77777777" w:rsidR="003A1DA5" w:rsidRPr="001316A7" w:rsidRDefault="00502F33">
            <w:pPr>
              <w:jc w:val="center"/>
              <w:rPr>
                <w:color w:val="000000" w:themeColor="text1"/>
              </w:rPr>
            </w:pPr>
            <w:r w:rsidRPr="001316A7">
              <w:rPr>
                <w:color w:val="000000" w:themeColor="text1"/>
                <w:sz w:val="24"/>
              </w:rPr>
              <w:t>2</w:t>
            </w:r>
          </w:p>
        </w:tc>
        <w:tc>
          <w:tcPr>
            <w:tcW w:w="1276" w:type="dxa"/>
            <w:vAlign w:val="center"/>
          </w:tcPr>
          <w:p w14:paraId="7BDAA6CC" w14:textId="77777777" w:rsidR="003A1DA5" w:rsidRPr="001316A7" w:rsidRDefault="00502F33">
            <w:pPr>
              <w:jc w:val="center"/>
              <w:rPr>
                <w:color w:val="000000" w:themeColor="text1"/>
              </w:rPr>
            </w:pPr>
            <w:r w:rsidRPr="001316A7">
              <w:rPr>
                <w:color w:val="000000" w:themeColor="text1"/>
                <w:sz w:val="24"/>
              </w:rPr>
              <w:t>300212</w:t>
            </w:r>
          </w:p>
        </w:tc>
        <w:tc>
          <w:tcPr>
            <w:tcW w:w="1701" w:type="dxa"/>
            <w:vAlign w:val="center"/>
          </w:tcPr>
          <w:p w14:paraId="0E3DE3B0" w14:textId="77777777" w:rsidR="003A1DA5" w:rsidRPr="001316A7" w:rsidRDefault="00502F33">
            <w:pPr>
              <w:jc w:val="center"/>
              <w:rPr>
                <w:color w:val="000000" w:themeColor="text1"/>
              </w:rPr>
            </w:pPr>
            <w:r w:rsidRPr="001316A7">
              <w:rPr>
                <w:color w:val="000000" w:themeColor="text1"/>
                <w:sz w:val="24"/>
              </w:rPr>
              <w:t>易华录</w:t>
            </w:r>
          </w:p>
        </w:tc>
        <w:tc>
          <w:tcPr>
            <w:tcW w:w="1559" w:type="dxa"/>
            <w:vAlign w:val="center"/>
          </w:tcPr>
          <w:p w14:paraId="775488E9" w14:textId="77777777" w:rsidR="003A1DA5" w:rsidRPr="001316A7" w:rsidRDefault="00502F33">
            <w:pPr>
              <w:jc w:val="right"/>
              <w:rPr>
                <w:color w:val="000000" w:themeColor="text1"/>
              </w:rPr>
            </w:pPr>
            <w:r w:rsidRPr="001316A7">
              <w:rPr>
                <w:color w:val="000000" w:themeColor="text1"/>
                <w:sz w:val="24"/>
              </w:rPr>
              <w:t>4,986,466</w:t>
            </w:r>
          </w:p>
        </w:tc>
        <w:tc>
          <w:tcPr>
            <w:tcW w:w="1701" w:type="dxa"/>
            <w:vAlign w:val="center"/>
          </w:tcPr>
          <w:p w14:paraId="011558C5" w14:textId="77777777" w:rsidR="003A1DA5" w:rsidRPr="001316A7" w:rsidRDefault="00502F33">
            <w:pPr>
              <w:jc w:val="right"/>
              <w:rPr>
                <w:color w:val="000000" w:themeColor="text1"/>
              </w:rPr>
            </w:pPr>
            <w:r w:rsidRPr="001316A7">
              <w:rPr>
                <w:color w:val="000000" w:themeColor="text1"/>
                <w:sz w:val="24"/>
              </w:rPr>
              <w:t>152,286,671.64</w:t>
            </w:r>
          </w:p>
        </w:tc>
        <w:tc>
          <w:tcPr>
            <w:tcW w:w="1843" w:type="dxa"/>
            <w:vAlign w:val="center"/>
          </w:tcPr>
          <w:p w14:paraId="2AFB3670" w14:textId="77777777" w:rsidR="003A1DA5" w:rsidRPr="001316A7" w:rsidRDefault="00502F33">
            <w:pPr>
              <w:jc w:val="right"/>
              <w:rPr>
                <w:color w:val="000000" w:themeColor="text1"/>
              </w:rPr>
            </w:pPr>
            <w:r w:rsidRPr="001316A7">
              <w:rPr>
                <w:color w:val="000000" w:themeColor="text1"/>
                <w:sz w:val="24"/>
              </w:rPr>
              <w:t>8.34</w:t>
            </w:r>
          </w:p>
        </w:tc>
      </w:tr>
      <w:tr w:rsidR="001316A7" w:rsidRPr="001316A7" w14:paraId="3C696BE0" w14:textId="77777777">
        <w:trPr>
          <w:jc w:val="center"/>
        </w:trPr>
        <w:tc>
          <w:tcPr>
            <w:tcW w:w="817" w:type="dxa"/>
            <w:vAlign w:val="center"/>
          </w:tcPr>
          <w:p w14:paraId="5A460123" w14:textId="77777777" w:rsidR="003A1DA5" w:rsidRPr="001316A7" w:rsidRDefault="00502F33">
            <w:pPr>
              <w:jc w:val="center"/>
              <w:rPr>
                <w:color w:val="000000" w:themeColor="text1"/>
              </w:rPr>
            </w:pPr>
            <w:r w:rsidRPr="001316A7">
              <w:rPr>
                <w:color w:val="000000" w:themeColor="text1"/>
                <w:sz w:val="24"/>
              </w:rPr>
              <w:t>3</w:t>
            </w:r>
          </w:p>
        </w:tc>
        <w:tc>
          <w:tcPr>
            <w:tcW w:w="1276" w:type="dxa"/>
            <w:vAlign w:val="center"/>
          </w:tcPr>
          <w:p w14:paraId="4AA69391" w14:textId="77777777" w:rsidR="003A1DA5" w:rsidRPr="001316A7" w:rsidRDefault="00502F33">
            <w:pPr>
              <w:jc w:val="center"/>
              <w:rPr>
                <w:color w:val="000000" w:themeColor="text1"/>
              </w:rPr>
            </w:pPr>
            <w:r w:rsidRPr="001316A7">
              <w:rPr>
                <w:color w:val="000000" w:themeColor="text1"/>
                <w:sz w:val="24"/>
              </w:rPr>
              <w:t>300279</w:t>
            </w:r>
          </w:p>
        </w:tc>
        <w:tc>
          <w:tcPr>
            <w:tcW w:w="1701" w:type="dxa"/>
            <w:vAlign w:val="center"/>
          </w:tcPr>
          <w:p w14:paraId="7377ED6D" w14:textId="77777777" w:rsidR="003A1DA5" w:rsidRPr="001316A7" w:rsidRDefault="00502F33">
            <w:pPr>
              <w:jc w:val="center"/>
              <w:rPr>
                <w:color w:val="000000" w:themeColor="text1"/>
              </w:rPr>
            </w:pPr>
            <w:r w:rsidRPr="001316A7">
              <w:rPr>
                <w:color w:val="000000" w:themeColor="text1"/>
                <w:sz w:val="24"/>
              </w:rPr>
              <w:t>和晶科技</w:t>
            </w:r>
          </w:p>
        </w:tc>
        <w:tc>
          <w:tcPr>
            <w:tcW w:w="1559" w:type="dxa"/>
            <w:vAlign w:val="center"/>
          </w:tcPr>
          <w:p w14:paraId="5ADC60F0" w14:textId="77777777" w:rsidR="003A1DA5" w:rsidRPr="001316A7" w:rsidRDefault="00502F33">
            <w:pPr>
              <w:jc w:val="right"/>
              <w:rPr>
                <w:color w:val="000000" w:themeColor="text1"/>
              </w:rPr>
            </w:pPr>
            <w:r w:rsidRPr="001316A7">
              <w:rPr>
                <w:color w:val="000000" w:themeColor="text1"/>
                <w:sz w:val="24"/>
              </w:rPr>
              <w:t>3,127,159</w:t>
            </w:r>
          </w:p>
        </w:tc>
        <w:tc>
          <w:tcPr>
            <w:tcW w:w="1701" w:type="dxa"/>
            <w:vAlign w:val="center"/>
          </w:tcPr>
          <w:p w14:paraId="537FB838" w14:textId="77777777" w:rsidR="003A1DA5" w:rsidRPr="001316A7" w:rsidRDefault="00502F33">
            <w:pPr>
              <w:jc w:val="right"/>
              <w:rPr>
                <w:color w:val="000000" w:themeColor="text1"/>
              </w:rPr>
            </w:pPr>
            <w:r w:rsidRPr="001316A7">
              <w:rPr>
                <w:color w:val="000000" w:themeColor="text1"/>
                <w:sz w:val="24"/>
              </w:rPr>
              <w:t>136,031,416.50</w:t>
            </w:r>
          </w:p>
        </w:tc>
        <w:tc>
          <w:tcPr>
            <w:tcW w:w="1843" w:type="dxa"/>
            <w:vAlign w:val="center"/>
          </w:tcPr>
          <w:p w14:paraId="65CB1ECC" w14:textId="77777777" w:rsidR="003A1DA5" w:rsidRPr="001316A7" w:rsidRDefault="00502F33">
            <w:pPr>
              <w:jc w:val="right"/>
              <w:rPr>
                <w:color w:val="000000" w:themeColor="text1"/>
              </w:rPr>
            </w:pPr>
            <w:r w:rsidRPr="001316A7">
              <w:rPr>
                <w:color w:val="000000" w:themeColor="text1"/>
                <w:sz w:val="24"/>
              </w:rPr>
              <w:t>7.45</w:t>
            </w:r>
          </w:p>
        </w:tc>
      </w:tr>
      <w:tr w:rsidR="001316A7" w:rsidRPr="001316A7" w14:paraId="2D263B24" w14:textId="77777777">
        <w:trPr>
          <w:jc w:val="center"/>
        </w:trPr>
        <w:tc>
          <w:tcPr>
            <w:tcW w:w="817" w:type="dxa"/>
            <w:vAlign w:val="center"/>
          </w:tcPr>
          <w:p w14:paraId="335C3C34" w14:textId="77777777" w:rsidR="003A1DA5" w:rsidRPr="001316A7" w:rsidRDefault="00502F33">
            <w:pPr>
              <w:jc w:val="center"/>
              <w:rPr>
                <w:color w:val="000000" w:themeColor="text1"/>
              </w:rPr>
            </w:pPr>
            <w:r w:rsidRPr="001316A7">
              <w:rPr>
                <w:color w:val="000000" w:themeColor="text1"/>
                <w:sz w:val="24"/>
              </w:rPr>
              <w:t>4</w:t>
            </w:r>
          </w:p>
        </w:tc>
        <w:tc>
          <w:tcPr>
            <w:tcW w:w="1276" w:type="dxa"/>
            <w:vAlign w:val="center"/>
          </w:tcPr>
          <w:p w14:paraId="747E69D5" w14:textId="77777777" w:rsidR="003A1DA5" w:rsidRPr="001316A7" w:rsidRDefault="00502F33">
            <w:pPr>
              <w:jc w:val="center"/>
              <w:rPr>
                <w:color w:val="000000" w:themeColor="text1"/>
              </w:rPr>
            </w:pPr>
            <w:r w:rsidRPr="001316A7">
              <w:rPr>
                <w:color w:val="000000" w:themeColor="text1"/>
                <w:sz w:val="24"/>
              </w:rPr>
              <w:t>002098</w:t>
            </w:r>
          </w:p>
        </w:tc>
        <w:tc>
          <w:tcPr>
            <w:tcW w:w="1701" w:type="dxa"/>
            <w:vAlign w:val="center"/>
          </w:tcPr>
          <w:p w14:paraId="30AF1381" w14:textId="77777777" w:rsidR="003A1DA5" w:rsidRPr="001316A7" w:rsidRDefault="00502F33">
            <w:pPr>
              <w:jc w:val="center"/>
              <w:rPr>
                <w:color w:val="000000" w:themeColor="text1"/>
              </w:rPr>
            </w:pPr>
            <w:r w:rsidRPr="001316A7">
              <w:rPr>
                <w:color w:val="000000" w:themeColor="text1"/>
                <w:sz w:val="24"/>
              </w:rPr>
              <w:t>浔兴股份</w:t>
            </w:r>
          </w:p>
        </w:tc>
        <w:tc>
          <w:tcPr>
            <w:tcW w:w="1559" w:type="dxa"/>
            <w:vAlign w:val="center"/>
          </w:tcPr>
          <w:p w14:paraId="478C10E8" w14:textId="77777777" w:rsidR="003A1DA5" w:rsidRPr="001316A7" w:rsidRDefault="00502F33">
            <w:pPr>
              <w:jc w:val="right"/>
              <w:rPr>
                <w:color w:val="000000" w:themeColor="text1"/>
              </w:rPr>
            </w:pPr>
            <w:r w:rsidRPr="001316A7">
              <w:rPr>
                <w:color w:val="000000" w:themeColor="text1"/>
                <w:sz w:val="24"/>
              </w:rPr>
              <w:t>7,036,540</w:t>
            </w:r>
          </w:p>
        </w:tc>
        <w:tc>
          <w:tcPr>
            <w:tcW w:w="1701" w:type="dxa"/>
            <w:vAlign w:val="center"/>
          </w:tcPr>
          <w:p w14:paraId="63717456" w14:textId="77777777" w:rsidR="003A1DA5" w:rsidRPr="001316A7" w:rsidRDefault="00502F33">
            <w:pPr>
              <w:jc w:val="right"/>
              <w:rPr>
                <w:color w:val="000000" w:themeColor="text1"/>
              </w:rPr>
            </w:pPr>
            <w:r w:rsidRPr="001316A7">
              <w:rPr>
                <w:color w:val="000000" w:themeColor="text1"/>
                <w:sz w:val="24"/>
              </w:rPr>
              <w:t>135,734,856.60</w:t>
            </w:r>
          </w:p>
        </w:tc>
        <w:tc>
          <w:tcPr>
            <w:tcW w:w="1843" w:type="dxa"/>
            <w:vAlign w:val="center"/>
          </w:tcPr>
          <w:p w14:paraId="12890234" w14:textId="77777777" w:rsidR="003A1DA5" w:rsidRPr="001316A7" w:rsidRDefault="00502F33">
            <w:pPr>
              <w:jc w:val="right"/>
              <w:rPr>
                <w:color w:val="000000" w:themeColor="text1"/>
              </w:rPr>
            </w:pPr>
            <w:r w:rsidRPr="001316A7">
              <w:rPr>
                <w:color w:val="000000" w:themeColor="text1"/>
                <w:sz w:val="24"/>
              </w:rPr>
              <w:t>7.43</w:t>
            </w:r>
          </w:p>
        </w:tc>
      </w:tr>
      <w:tr w:rsidR="001316A7" w:rsidRPr="001316A7" w14:paraId="6FBBCD45" w14:textId="77777777">
        <w:trPr>
          <w:jc w:val="center"/>
        </w:trPr>
        <w:tc>
          <w:tcPr>
            <w:tcW w:w="817" w:type="dxa"/>
            <w:vAlign w:val="center"/>
          </w:tcPr>
          <w:p w14:paraId="2EB79B09" w14:textId="77777777" w:rsidR="003A1DA5" w:rsidRPr="001316A7" w:rsidRDefault="00502F33">
            <w:pPr>
              <w:jc w:val="center"/>
              <w:rPr>
                <w:color w:val="000000" w:themeColor="text1"/>
              </w:rPr>
            </w:pPr>
            <w:r w:rsidRPr="001316A7">
              <w:rPr>
                <w:color w:val="000000" w:themeColor="text1"/>
                <w:sz w:val="24"/>
              </w:rPr>
              <w:t>5</w:t>
            </w:r>
          </w:p>
        </w:tc>
        <w:tc>
          <w:tcPr>
            <w:tcW w:w="1276" w:type="dxa"/>
            <w:vAlign w:val="center"/>
          </w:tcPr>
          <w:p w14:paraId="54C382A2" w14:textId="77777777" w:rsidR="003A1DA5" w:rsidRPr="001316A7" w:rsidRDefault="00502F33">
            <w:pPr>
              <w:jc w:val="center"/>
              <w:rPr>
                <w:color w:val="000000" w:themeColor="text1"/>
              </w:rPr>
            </w:pPr>
            <w:r w:rsidRPr="001316A7">
              <w:rPr>
                <w:color w:val="000000" w:themeColor="text1"/>
                <w:sz w:val="24"/>
              </w:rPr>
              <w:t>002599</w:t>
            </w:r>
          </w:p>
        </w:tc>
        <w:tc>
          <w:tcPr>
            <w:tcW w:w="1701" w:type="dxa"/>
            <w:vAlign w:val="center"/>
          </w:tcPr>
          <w:p w14:paraId="6B775CF0" w14:textId="77777777" w:rsidR="003A1DA5" w:rsidRPr="001316A7" w:rsidRDefault="00502F33">
            <w:pPr>
              <w:jc w:val="center"/>
              <w:rPr>
                <w:color w:val="000000" w:themeColor="text1"/>
              </w:rPr>
            </w:pPr>
            <w:r w:rsidRPr="001316A7">
              <w:rPr>
                <w:color w:val="000000" w:themeColor="text1"/>
                <w:sz w:val="24"/>
              </w:rPr>
              <w:t>盛通股份</w:t>
            </w:r>
          </w:p>
        </w:tc>
        <w:tc>
          <w:tcPr>
            <w:tcW w:w="1559" w:type="dxa"/>
            <w:vAlign w:val="center"/>
          </w:tcPr>
          <w:p w14:paraId="5D354617" w14:textId="77777777" w:rsidR="003A1DA5" w:rsidRPr="001316A7" w:rsidRDefault="00502F33">
            <w:pPr>
              <w:jc w:val="right"/>
              <w:rPr>
                <w:color w:val="000000" w:themeColor="text1"/>
              </w:rPr>
            </w:pPr>
            <w:r w:rsidRPr="001316A7">
              <w:rPr>
                <w:color w:val="000000" w:themeColor="text1"/>
                <w:sz w:val="24"/>
              </w:rPr>
              <w:t>2,606,549</w:t>
            </w:r>
          </w:p>
        </w:tc>
        <w:tc>
          <w:tcPr>
            <w:tcW w:w="1701" w:type="dxa"/>
            <w:vAlign w:val="center"/>
          </w:tcPr>
          <w:p w14:paraId="5FCED791" w14:textId="77777777" w:rsidR="003A1DA5" w:rsidRPr="001316A7" w:rsidRDefault="00502F33">
            <w:pPr>
              <w:jc w:val="right"/>
              <w:rPr>
                <w:color w:val="000000" w:themeColor="text1"/>
              </w:rPr>
            </w:pPr>
            <w:r w:rsidRPr="001316A7">
              <w:rPr>
                <w:color w:val="000000" w:themeColor="text1"/>
                <w:sz w:val="24"/>
              </w:rPr>
              <w:t>102,932,620.01</w:t>
            </w:r>
          </w:p>
        </w:tc>
        <w:tc>
          <w:tcPr>
            <w:tcW w:w="1843" w:type="dxa"/>
            <w:vAlign w:val="center"/>
          </w:tcPr>
          <w:p w14:paraId="1D30AF25" w14:textId="77777777" w:rsidR="003A1DA5" w:rsidRPr="001316A7" w:rsidRDefault="00502F33">
            <w:pPr>
              <w:jc w:val="right"/>
              <w:rPr>
                <w:color w:val="000000" w:themeColor="text1"/>
              </w:rPr>
            </w:pPr>
            <w:r w:rsidRPr="001316A7">
              <w:rPr>
                <w:color w:val="000000" w:themeColor="text1"/>
                <w:sz w:val="24"/>
              </w:rPr>
              <w:t>5.64</w:t>
            </w:r>
          </w:p>
        </w:tc>
      </w:tr>
      <w:tr w:rsidR="001316A7" w:rsidRPr="001316A7" w14:paraId="531A7357" w14:textId="77777777">
        <w:trPr>
          <w:jc w:val="center"/>
        </w:trPr>
        <w:tc>
          <w:tcPr>
            <w:tcW w:w="817" w:type="dxa"/>
            <w:vAlign w:val="center"/>
          </w:tcPr>
          <w:p w14:paraId="12BEBE10" w14:textId="77777777" w:rsidR="003A1DA5" w:rsidRPr="001316A7" w:rsidRDefault="00502F33">
            <w:pPr>
              <w:jc w:val="center"/>
              <w:rPr>
                <w:color w:val="000000" w:themeColor="text1"/>
              </w:rPr>
            </w:pPr>
            <w:r w:rsidRPr="001316A7">
              <w:rPr>
                <w:color w:val="000000" w:themeColor="text1"/>
                <w:sz w:val="24"/>
              </w:rPr>
              <w:t>6</w:t>
            </w:r>
          </w:p>
        </w:tc>
        <w:tc>
          <w:tcPr>
            <w:tcW w:w="1276" w:type="dxa"/>
            <w:vAlign w:val="center"/>
          </w:tcPr>
          <w:p w14:paraId="3A8E382A" w14:textId="77777777" w:rsidR="003A1DA5" w:rsidRPr="001316A7" w:rsidRDefault="00502F33">
            <w:pPr>
              <w:jc w:val="center"/>
              <w:rPr>
                <w:color w:val="000000" w:themeColor="text1"/>
              </w:rPr>
            </w:pPr>
            <w:r w:rsidRPr="001316A7">
              <w:rPr>
                <w:color w:val="000000" w:themeColor="text1"/>
                <w:sz w:val="24"/>
              </w:rPr>
              <w:t>300231</w:t>
            </w:r>
          </w:p>
        </w:tc>
        <w:tc>
          <w:tcPr>
            <w:tcW w:w="1701" w:type="dxa"/>
            <w:vAlign w:val="center"/>
          </w:tcPr>
          <w:p w14:paraId="7D0D809D" w14:textId="77777777" w:rsidR="003A1DA5" w:rsidRPr="001316A7" w:rsidRDefault="00502F33">
            <w:pPr>
              <w:jc w:val="center"/>
              <w:rPr>
                <w:color w:val="000000" w:themeColor="text1"/>
              </w:rPr>
            </w:pPr>
            <w:r w:rsidRPr="001316A7">
              <w:rPr>
                <w:color w:val="000000" w:themeColor="text1"/>
                <w:sz w:val="24"/>
              </w:rPr>
              <w:t>银信科技</w:t>
            </w:r>
          </w:p>
        </w:tc>
        <w:tc>
          <w:tcPr>
            <w:tcW w:w="1559" w:type="dxa"/>
            <w:vAlign w:val="center"/>
          </w:tcPr>
          <w:p w14:paraId="0A0C13AE" w14:textId="77777777" w:rsidR="003A1DA5" w:rsidRPr="001316A7" w:rsidRDefault="00502F33">
            <w:pPr>
              <w:jc w:val="right"/>
              <w:rPr>
                <w:color w:val="000000" w:themeColor="text1"/>
              </w:rPr>
            </w:pPr>
            <w:r w:rsidRPr="001316A7">
              <w:rPr>
                <w:color w:val="000000" w:themeColor="text1"/>
                <w:sz w:val="24"/>
              </w:rPr>
              <w:t>5,284,801</w:t>
            </w:r>
          </w:p>
        </w:tc>
        <w:tc>
          <w:tcPr>
            <w:tcW w:w="1701" w:type="dxa"/>
            <w:vAlign w:val="center"/>
          </w:tcPr>
          <w:p w14:paraId="0C5BAB71" w14:textId="77777777" w:rsidR="003A1DA5" w:rsidRPr="001316A7" w:rsidRDefault="00502F33">
            <w:pPr>
              <w:jc w:val="right"/>
              <w:rPr>
                <w:color w:val="000000" w:themeColor="text1"/>
              </w:rPr>
            </w:pPr>
            <w:r w:rsidRPr="001316A7">
              <w:rPr>
                <w:color w:val="000000" w:themeColor="text1"/>
                <w:sz w:val="24"/>
              </w:rPr>
              <w:t>97,821,666.51</w:t>
            </w:r>
          </w:p>
        </w:tc>
        <w:tc>
          <w:tcPr>
            <w:tcW w:w="1843" w:type="dxa"/>
            <w:vAlign w:val="center"/>
          </w:tcPr>
          <w:p w14:paraId="33CCCE7D" w14:textId="77777777" w:rsidR="003A1DA5" w:rsidRPr="001316A7" w:rsidRDefault="00502F33">
            <w:pPr>
              <w:jc w:val="right"/>
              <w:rPr>
                <w:color w:val="000000" w:themeColor="text1"/>
              </w:rPr>
            </w:pPr>
            <w:r w:rsidRPr="001316A7">
              <w:rPr>
                <w:color w:val="000000" w:themeColor="text1"/>
                <w:sz w:val="24"/>
              </w:rPr>
              <w:t>5.36</w:t>
            </w:r>
          </w:p>
        </w:tc>
      </w:tr>
      <w:tr w:rsidR="001316A7" w:rsidRPr="001316A7" w14:paraId="5CD66D17" w14:textId="77777777">
        <w:trPr>
          <w:jc w:val="center"/>
        </w:trPr>
        <w:tc>
          <w:tcPr>
            <w:tcW w:w="817" w:type="dxa"/>
            <w:vAlign w:val="center"/>
          </w:tcPr>
          <w:p w14:paraId="38C7B9F5" w14:textId="77777777" w:rsidR="003A1DA5" w:rsidRPr="001316A7" w:rsidRDefault="00502F33">
            <w:pPr>
              <w:jc w:val="center"/>
              <w:rPr>
                <w:color w:val="000000" w:themeColor="text1"/>
              </w:rPr>
            </w:pPr>
            <w:r w:rsidRPr="001316A7">
              <w:rPr>
                <w:color w:val="000000" w:themeColor="text1"/>
                <w:sz w:val="24"/>
              </w:rPr>
              <w:t>7</w:t>
            </w:r>
          </w:p>
        </w:tc>
        <w:tc>
          <w:tcPr>
            <w:tcW w:w="1276" w:type="dxa"/>
            <w:vAlign w:val="center"/>
          </w:tcPr>
          <w:p w14:paraId="6135AE50" w14:textId="77777777" w:rsidR="003A1DA5" w:rsidRPr="001316A7" w:rsidRDefault="00502F33">
            <w:pPr>
              <w:jc w:val="center"/>
              <w:rPr>
                <w:color w:val="000000" w:themeColor="text1"/>
              </w:rPr>
            </w:pPr>
            <w:r w:rsidRPr="001316A7">
              <w:rPr>
                <w:color w:val="000000" w:themeColor="text1"/>
                <w:sz w:val="24"/>
              </w:rPr>
              <w:t>603006</w:t>
            </w:r>
          </w:p>
        </w:tc>
        <w:tc>
          <w:tcPr>
            <w:tcW w:w="1701" w:type="dxa"/>
            <w:vAlign w:val="center"/>
          </w:tcPr>
          <w:p w14:paraId="636D29BF" w14:textId="77777777" w:rsidR="003A1DA5" w:rsidRPr="001316A7" w:rsidRDefault="00502F33">
            <w:pPr>
              <w:jc w:val="center"/>
              <w:rPr>
                <w:color w:val="000000" w:themeColor="text1"/>
              </w:rPr>
            </w:pPr>
            <w:r w:rsidRPr="001316A7">
              <w:rPr>
                <w:color w:val="000000" w:themeColor="text1"/>
                <w:sz w:val="24"/>
              </w:rPr>
              <w:t>联明股份</w:t>
            </w:r>
          </w:p>
        </w:tc>
        <w:tc>
          <w:tcPr>
            <w:tcW w:w="1559" w:type="dxa"/>
            <w:vAlign w:val="center"/>
          </w:tcPr>
          <w:p w14:paraId="6DE779CC" w14:textId="77777777" w:rsidR="003A1DA5" w:rsidRPr="001316A7" w:rsidRDefault="00502F33">
            <w:pPr>
              <w:jc w:val="right"/>
              <w:rPr>
                <w:color w:val="000000" w:themeColor="text1"/>
              </w:rPr>
            </w:pPr>
            <w:r w:rsidRPr="001316A7">
              <w:rPr>
                <w:color w:val="000000" w:themeColor="text1"/>
                <w:sz w:val="24"/>
              </w:rPr>
              <w:t>3,108,588</w:t>
            </w:r>
          </w:p>
        </w:tc>
        <w:tc>
          <w:tcPr>
            <w:tcW w:w="1701" w:type="dxa"/>
            <w:vAlign w:val="center"/>
          </w:tcPr>
          <w:p w14:paraId="64387926" w14:textId="77777777" w:rsidR="003A1DA5" w:rsidRPr="001316A7" w:rsidRDefault="00502F33">
            <w:pPr>
              <w:jc w:val="right"/>
              <w:rPr>
                <w:color w:val="000000" w:themeColor="text1"/>
              </w:rPr>
            </w:pPr>
            <w:r w:rsidRPr="001316A7">
              <w:rPr>
                <w:color w:val="000000" w:themeColor="text1"/>
                <w:sz w:val="24"/>
              </w:rPr>
              <w:t>94,128,044.64</w:t>
            </w:r>
          </w:p>
        </w:tc>
        <w:tc>
          <w:tcPr>
            <w:tcW w:w="1843" w:type="dxa"/>
            <w:vAlign w:val="center"/>
          </w:tcPr>
          <w:p w14:paraId="658C9253" w14:textId="77777777" w:rsidR="003A1DA5" w:rsidRPr="001316A7" w:rsidRDefault="00502F33">
            <w:pPr>
              <w:jc w:val="right"/>
              <w:rPr>
                <w:color w:val="000000" w:themeColor="text1"/>
              </w:rPr>
            </w:pPr>
            <w:r w:rsidRPr="001316A7">
              <w:rPr>
                <w:color w:val="000000" w:themeColor="text1"/>
                <w:sz w:val="24"/>
              </w:rPr>
              <w:t>5.15</w:t>
            </w:r>
          </w:p>
        </w:tc>
      </w:tr>
      <w:tr w:rsidR="001316A7" w:rsidRPr="001316A7" w14:paraId="01F3BC7C" w14:textId="77777777">
        <w:trPr>
          <w:jc w:val="center"/>
        </w:trPr>
        <w:tc>
          <w:tcPr>
            <w:tcW w:w="817" w:type="dxa"/>
            <w:vAlign w:val="center"/>
          </w:tcPr>
          <w:p w14:paraId="2923FD9F" w14:textId="77777777" w:rsidR="003A1DA5" w:rsidRPr="001316A7" w:rsidRDefault="00502F33">
            <w:pPr>
              <w:jc w:val="center"/>
              <w:rPr>
                <w:color w:val="000000" w:themeColor="text1"/>
              </w:rPr>
            </w:pPr>
            <w:r w:rsidRPr="001316A7">
              <w:rPr>
                <w:color w:val="000000" w:themeColor="text1"/>
                <w:sz w:val="24"/>
              </w:rPr>
              <w:lastRenderedPageBreak/>
              <w:t>8</w:t>
            </w:r>
          </w:p>
        </w:tc>
        <w:tc>
          <w:tcPr>
            <w:tcW w:w="1276" w:type="dxa"/>
            <w:vAlign w:val="center"/>
          </w:tcPr>
          <w:p w14:paraId="64C596AC" w14:textId="77777777" w:rsidR="003A1DA5" w:rsidRPr="001316A7" w:rsidRDefault="00502F33">
            <w:pPr>
              <w:jc w:val="center"/>
              <w:rPr>
                <w:color w:val="000000" w:themeColor="text1"/>
              </w:rPr>
            </w:pPr>
            <w:r w:rsidRPr="001316A7">
              <w:rPr>
                <w:color w:val="000000" w:themeColor="text1"/>
                <w:sz w:val="24"/>
              </w:rPr>
              <w:t>300287</w:t>
            </w:r>
          </w:p>
        </w:tc>
        <w:tc>
          <w:tcPr>
            <w:tcW w:w="1701" w:type="dxa"/>
            <w:vAlign w:val="center"/>
          </w:tcPr>
          <w:p w14:paraId="0B32437E" w14:textId="77777777" w:rsidR="003A1DA5" w:rsidRPr="001316A7" w:rsidRDefault="00502F33">
            <w:pPr>
              <w:jc w:val="center"/>
              <w:rPr>
                <w:color w:val="000000" w:themeColor="text1"/>
              </w:rPr>
            </w:pPr>
            <w:r w:rsidRPr="001316A7">
              <w:rPr>
                <w:color w:val="000000" w:themeColor="text1"/>
                <w:sz w:val="24"/>
              </w:rPr>
              <w:t>飞利信</w:t>
            </w:r>
          </w:p>
        </w:tc>
        <w:tc>
          <w:tcPr>
            <w:tcW w:w="1559" w:type="dxa"/>
            <w:vAlign w:val="center"/>
          </w:tcPr>
          <w:p w14:paraId="2253E7AE" w14:textId="77777777" w:rsidR="003A1DA5" w:rsidRPr="001316A7" w:rsidRDefault="00502F33">
            <w:pPr>
              <w:jc w:val="right"/>
              <w:rPr>
                <w:color w:val="000000" w:themeColor="text1"/>
              </w:rPr>
            </w:pPr>
            <w:r w:rsidRPr="001316A7">
              <w:rPr>
                <w:color w:val="000000" w:themeColor="text1"/>
                <w:sz w:val="24"/>
              </w:rPr>
              <w:t>7,634,323</w:t>
            </w:r>
          </w:p>
        </w:tc>
        <w:tc>
          <w:tcPr>
            <w:tcW w:w="1701" w:type="dxa"/>
            <w:vAlign w:val="center"/>
          </w:tcPr>
          <w:p w14:paraId="07EBCCD1" w14:textId="77777777" w:rsidR="003A1DA5" w:rsidRPr="001316A7" w:rsidRDefault="00502F33">
            <w:pPr>
              <w:jc w:val="right"/>
              <w:rPr>
                <w:color w:val="000000" w:themeColor="text1"/>
              </w:rPr>
            </w:pPr>
            <w:r w:rsidRPr="001316A7">
              <w:rPr>
                <w:color w:val="000000" w:themeColor="text1"/>
                <w:sz w:val="24"/>
              </w:rPr>
              <w:t>90,848,443.70</w:t>
            </w:r>
          </w:p>
        </w:tc>
        <w:tc>
          <w:tcPr>
            <w:tcW w:w="1843" w:type="dxa"/>
            <w:vAlign w:val="center"/>
          </w:tcPr>
          <w:p w14:paraId="7C1D0FCA" w14:textId="77777777" w:rsidR="003A1DA5" w:rsidRPr="001316A7" w:rsidRDefault="00502F33">
            <w:pPr>
              <w:jc w:val="right"/>
              <w:rPr>
                <w:color w:val="000000" w:themeColor="text1"/>
              </w:rPr>
            </w:pPr>
            <w:r w:rsidRPr="001316A7">
              <w:rPr>
                <w:color w:val="000000" w:themeColor="text1"/>
                <w:sz w:val="24"/>
              </w:rPr>
              <w:t>4.97</w:t>
            </w:r>
          </w:p>
        </w:tc>
      </w:tr>
      <w:tr w:rsidR="001316A7" w:rsidRPr="001316A7" w14:paraId="3DAB9984" w14:textId="77777777">
        <w:trPr>
          <w:jc w:val="center"/>
        </w:trPr>
        <w:tc>
          <w:tcPr>
            <w:tcW w:w="817" w:type="dxa"/>
            <w:vAlign w:val="center"/>
          </w:tcPr>
          <w:p w14:paraId="7E929D83" w14:textId="77777777" w:rsidR="003A1DA5" w:rsidRPr="001316A7" w:rsidRDefault="00502F33">
            <w:pPr>
              <w:jc w:val="center"/>
              <w:rPr>
                <w:color w:val="000000" w:themeColor="text1"/>
              </w:rPr>
            </w:pPr>
            <w:r w:rsidRPr="001316A7">
              <w:rPr>
                <w:color w:val="000000" w:themeColor="text1"/>
                <w:sz w:val="24"/>
              </w:rPr>
              <w:t>9</w:t>
            </w:r>
          </w:p>
        </w:tc>
        <w:tc>
          <w:tcPr>
            <w:tcW w:w="1276" w:type="dxa"/>
            <w:vAlign w:val="center"/>
          </w:tcPr>
          <w:p w14:paraId="59B19AD5" w14:textId="77777777" w:rsidR="003A1DA5" w:rsidRPr="001316A7" w:rsidRDefault="00502F33">
            <w:pPr>
              <w:jc w:val="center"/>
              <w:rPr>
                <w:color w:val="000000" w:themeColor="text1"/>
              </w:rPr>
            </w:pPr>
            <w:r w:rsidRPr="001316A7">
              <w:rPr>
                <w:color w:val="000000" w:themeColor="text1"/>
                <w:sz w:val="24"/>
              </w:rPr>
              <w:t>002094</w:t>
            </w:r>
          </w:p>
        </w:tc>
        <w:tc>
          <w:tcPr>
            <w:tcW w:w="1701" w:type="dxa"/>
            <w:vAlign w:val="center"/>
          </w:tcPr>
          <w:p w14:paraId="0D8DD20C" w14:textId="77777777" w:rsidR="003A1DA5" w:rsidRPr="001316A7" w:rsidRDefault="00502F33">
            <w:pPr>
              <w:jc w:val="center"/>
              <w:rPr>
                <w:color w:val="000000" w:themeColor="text1"/>
              </w:rPr>
            </w:pPr>
            <w:r w:rsidRPr="001316A7">
              <w:rPr>
                <w:color w:val="000000" w:themeColor="text1"/>
                <w:sz w:val="24"/>
              </w:rPr>
              <w:t>青岛金王</w:t>
            </w:r>
          </w:p>
        </w:tc>
        <w:tc>
          <w:tcPr>
            <w:tcW w:w="1559" w:type="dxa"/>
            <w:vAlign w:val="center"/>
          </w:tcPr>
          <w:p w14:paraId="14BFC2B8" w14:textId="77777777" w:rsidR="003A1DA5" w:rsidRPr="001316A7" w:rsidRDefault="00502F33">
            <w:pPr>
              <w:jc w:val="right"/>
              <w:rPr>
                <w:color w:val="000000" w:themeColor="text1"/>
              </w:rPr>
            </w:pPr>
            <w:r w:rsidRPr="001316A7">
              <w:rPr>
                <w:color w:val="000000" w:themeColor="text1"/>
                <w:sz w:val="24"/>
              </w:rPr>
              <w:t>2,724,053</w:t>
            </w:r>
          </w:p>
        </w:tc>
        <w:tc>
          <w:tcPr>
            <w:tcW w:w="1701" w:type="dxa"/>
            <w:vAlign w:val="center"/>
          </w:tcPr>
          <w:p w14:paraId="1B9DD4B4" w14:textId="77777777" w:rsidR="003A1DA5" w:rsidRPr="001316A7" w:rsidRDefault="00502F33">
            <w:pPr>
              <w:jc w:val="right"/>
              <w:rPr>
                <w:color w:val="000000" w:themeColor="text1"/>
              </w:rPr>
            </w:pPr>
            <w:r w:rsidRPr="001316A7">
              <w:rPr>
                <w:color w:val="000000" w:themeColor="text1"/>
                <w:sz w:val="24"/>
              </w:rPr>
              <w:t>81,721,590.00</w:t>
            </w:r>
          </w:p>
        </w:tc>
        <w:tc>
          <w:tcPr>
            <w:tcW w:w="1843" w:type="dxa"/>
            <w:vAlign w:val="center"/>
          </w:tcPr>
          <w:p w14:paraId="10F5B84A" w14:textId="77777777" w:rsidR="003A1DA5" w:rsidRPr="001316A7" w:rsidRDefault="00502F33">
            <w:pPr>
              <w:jc w:val="right"/>
              <w:rPr>
                <w:color w:val="000000" w:themeColor="text1"/>
              </w:rPr>
            </w:pPr>
            <w:r w:rsidRPr="001316A7">
              <w:rPr>
                <w:color w:val="000000" w:themeColor="text1"/>
                <w:sz w:val="24"/>
              </w:rPr>
              <w:t>4.47</w:t>
            </w:r>
          </w:p>
        </w:tc>
      </w:tr>
      <w:tr w:rsidR="001316A7" w:rsidRPr="001316A7" w14:paraId="37860565" w14:textId="77777777">
        <w:trPr>
          <w:jc w:val="center"/>
        </w:trPr>
        <w:tc>
          <w:tcPr>
            <w:tcW w:w="817" w:type="dxa"/>
            <w:vAlign w:val="center"/>
          </w:tcPr>
          <w:p w14:paraId="7B2D445A" w14:textId="77777777" w:rsidR="003A1DA5" w:rsidRPr="001316A7" w:rsidRDefault="00502F33">
            <w:pPr>
              <w:jc w:val="center"/>
              <w:rPr>
                <w:color w:val="000000" w:themeColor="text1"/>
              </w:rPr>
            </w:pPr>
            <w:r w:rsidRPr="001316A7">
              <w:rPr>
                <w:color w:val="000000" w:themeColor="text1"/>
                <w:sz w:val="24"/>
              </w:rPr>
              <w:t>10</w:t>
            </w:r>
          </w:p>
        </w:tc>
        <w:tc>
          <w:tcPr>
            <w:tcW w:w="1276" w:type="dxa"/>
            <w:vAlign w:val="center"/>
          </w:tcPr>
          <w:p w14:paraId="12A42403" w14:textId="77777777" w:rsidR="003A1DA5" w:rsidRPr="001316A7" w:rsidRDefault="00502F33">
            <w:pPr>
              <w:jc w:val="center"/>
              <w:rPr>
                <w:color w:val="000000" w:themeColor="text1"/>
              </w:rPr>
            </w:pPr>
            <w:r w:rsidRPr="001316A7">
              <w:rPr>
                <w:color w:val="000000" w:themeColor="text1"/>
                <w:sz w:val="24"/>
              </w:rPr>
              <w:t>300447</w:t>
            </w:r>
          </w:p>
        </w:tc>
        <w:tc>
          <w:tcPr>
            <w:tcW w:w="1701" w:type="dxa"/>
            <w:vAlign w:val="center"/>
          </w:tcPr>
          <w:p w14:paraId="3E064F8C" w14:textId="77777777" w:rsidR="003A1DA5" w:rsidRPr="001316A7" w:rsidRDefault="00502F33">
            <w:pPr>
              <w:jc w:val="center"/>
              <w:rPr>
                <w:color w:val="000000" w:themeColor="text1"/>
              </w:rPr>
            </w:pPr>
            <w:r w:rsidRPr="001316A7">
              <w:rPr>
                <w:color w:val="000000" w:themeColor="text1"/>
                <w:sz w:val="24"/>
              </w:rPr>
              <w:t>全信股份</w:t>
            </w:r>
          </w:p>
        </w:tc>
        <w:tc>
          <w:tcPr>
            <w:tcW w:w="1559" w:type="dxa"/>
            <w:vAlign w:val="center"/>
          </w:tcPr>
          <w:p w14:paraId="13267A24" w14:textId="77777777" w:rsidR="003A1DA5" w:rsidRPr="001316A7" w:rsidRDefault="00502F33">
            <w:pPr>
              <w:jc w:val="right"/>
              <w:rPr>
                <w:color w:val="000000" w:themeColor="text1"/>
              </w:rPr>
            </w:pPr>
            <w:r w:rsidRPr="001316A7">
              <w:rPr>
                <w:color w:val="000000" w:themeColor="text1"/>
                <w:sz w:val="24"/>
              </w:rPr>
              <w:t>1,308,530</w:t>
            </w:r>
          </w:p>
        </w:tc>
        <w:tc>
          <w:tcPr>
            <w:tcW w:w="1701" w:type="dxa"/>
            <w:vAlign w:val="center"/>
          </w:tcPr>
          <w:p w14:paraId="4628671B" w14:textId="77777777" w:rsidR="003A1DA5" w:rsidRPr="001316A7" w:rsidRDefault="00502F33">
            <w:pPr>
              <w:jc w:val="right"/>
              <w:rPr>
                <w:color w:val="000000" w:themeColor="text1"/>
              </w:rPr>
            </w:pPr>
            <w:r w:rsidRPr="001316A7">
              <w:rPr>
                <w:color w:val="000000" w:themeColor="text1"/>
                <w:sz w:val="24"/>
              </w:rPr>
              <w:t>72,597,244.40</w:t>
            </w:r>
          </w:p>
        </w:tc>
        <w:tc>
          <w:tcPr>
            <w:tcW w:w="1843" w:type="dxa"/>
            <w:vAlign w:val="center"/>
          </w:tcPr>
          <w:p w14:paraId="17086136" w14:textId="77777777" w:rsidR="003A1DA5" w:rsidRPr="001316A7" w:rsidRDefault="00502F33">
            <w:pPr>
              <w:jc w:val="right"/>
              <w:rPr>
                <w:color w:val="000000" w:themeColor="text1"/>
              </w:rPr>
            </w:pPr>
            <w:r w:rsidRPr="001316A7">
              <w:rPr>
                <w:color w:val="000000" w:themeColor="text1"/>
                <w:sz w:val="24"/>
              </w:rPr>
              <w:t>3.97</w:t>
            </w:r>
          </w:p>
        </w:tc>
      </w:tr>
    </w:tbl>
    <w:p w14:paraId="2B89D70C" w14:textId="77777777" w:rsidR="001A59F9" w:rsidRPr="001316A7" w:rsidRDefault="001A59F9" w:rsidP="00016A50">
      <w:pPr>
        <w:tabs>
          <w:tab w:val="left" w:pos="426"/>
        </w:tabs>
        <w:spacing w:line="360" w:lineRule="auto"/>
        <w:jc w:val="left"/>
        <w:rPr>
          <w:color w:val="000000" w:themeColor="text1"/>
          <w:kern w:val="0"/>
          <w:sz w:val="24"/>
        </w:rPr>
      </w:pPr>
      <w:r w:rsidRPr="001316A7">
        <w:rPr>
          <w:color w:val="000000" w:themeColor="text1"/>
          <w:kern w:val="0"/>
          <w:sz w:val="24"/>
        </w:rPr>
        <w:t>注：投资者欲了解本报告期末基金投资的所有股票明细，应阅读登载于基金管理人网站的年度报告正文。</w:t>
      </w:r>
    </w:p>
    <w:p w14:paraId="620BBBA7" w14:textId="77777777" w:rsidR="00A20DFB" w:rsidRPr="001316A7" w:rsidRDefault="00A20DFB" w:rsidP="00016A50">
      <w:pPr>
        <w:tabs>
          <w:tab w:val="left" w:pos="426"/>
        </w:tabs>
        <w:spacing w:line="360" w:lineRule="auto"/>
        <w:jc w:val="left"/>
        <w:rPr>
          <w:rFonts w:asciiTheme="minorEastAsia" w:eastAsiaTheme="minorEastAsia" w:hAnsiTheme="minorEastAsia" w:cs="宋体"/>
          <w:color w:val="000000" w:themeColor="text1"/>
          <w:kern w:val="0"/>
          <w:szCs w:val="21"/>
        </w:rPr>
      </w:pPr>
    </w:p>
    <w:p w14:paraId="772ADCC4"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69" w:name="_Toc361324882"/>
      <w:r w:rsidRPr="001316A7">
        <w:rPr>
          <w:rFonts w:ascii="Times New Roman" w:hAnsi="Times New Roman"/>
          <w:color w:val="000000" w:themeColor="text1"/>
          <w:kern w:val="0"/>
          <w:szCs w:val="24"/>
        </w:rPr>
        <w:t>8.4</w:t>
      </w:r>
      <w:bookmarkStart w:id="70" w:name="_Toc234814103"/>
      <w:r w:rsidR="00024200"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报告期内股票投资组合的重大变动</w:t>
      </w:r>
      <w:bookmarkEnd w:id="69"/>
      <w:bookmarkEnd w:id="70"/>
    </w:p>
    <w:p w14:paraId="42644902"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8.4.1</w:t>
      </w:r>
      <w:r w:rsidR="00024200"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累计买入金额超出</w:t>
      </w:r>
      <w:r w:rsidR="006A7E68" w:rsidRPr="001316A7">
        <w:rPr>
          <w:rFonts w:ascii="Times New Roman" w:hAnsi="Times New Roman" w:hint="eastAsia"/>
          <w:color w:val="000000" w:themeColor="text1"/>
          <w:kern w:val="0"/>
          <w:szCs w:val="24"/>
        </w:rPr>
        <w:t>期初</w:t>
      </w:r>
      <w:r w:rsidRPr="001316A7">
        <w:rPr>
          <w:rFonts w:ascii="Times New Roman" w:hAnsi="Times New Roman" w:hint="eastAsia"/>
          <w:color w:val="000000" w:themeColor="text1"/>
          <w:kern w:val="0"/>
          <w:szCs w:val="24"/>
        </w:rPr>
        <w:t>基金资产净值</w:t>
      </w:r>
      <w:r w:rsidR="006073BA" w:rsidRPr="001316A7">
        <w:rPr>
          <w:rFonts w:ascii="Times New Roman" w:hAnsi="Times New Roman"/>
          <w:color w:val="000000" w:themeColor="text1"/>
          <w:kern w:val="0"/>
          <w:szCs w:val="24"/>
        </w:rPr>
        <w:t>2</w:t>
      </w:r>
      <w:r w:rsidR="006073BA"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或前</w:t>
      </w:r>
      <w:r w:rsidRPr="001316A7">
        <w:rPr>
          <w:rFonts w:ascii="Times New Roman" w:hAnsi="Times New Roman"/>
          <w:color w:val="000000" w:themeColor="text1"/>
          <w:kern w:val="0"/>
          <w:szCs w:val="24"/>
        </w:rPr>
        <w:t>20</w:t>
      </w:r>
      <w:r w:rsidRPr="001316A7">
        <w:rPr>
          <w:rFonts w:ascii="Times New Roman" w:hAnsi="Times New Roman" w:hint="eastAsia"/>
          <w:color w:val="000000" w:themeColor="text1"/>
          <w:kern w:val="0"/>
          <w:szCs w:val="24"/>
        </w:rPr>
        <w:t>名的股票明细</w:t>
      </w:r>
    </w:p>
    <w:p w14:paraId="1C51AAAB"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316A7" w:rsidRPr="001316A7" w14:paraId="348E978E" w14:textId="77777777" w:rsidTr="006D141C">
        <w:tc>
          <w:tcPr>
            <w:tcW w:w="870" w:type="dxa"/>
            <w:vAlign w:val="center"/>
          </w:tcPr>
          <w:p w14:paraId="040D2CE7"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序号</w:t>
            </w:r>
          </w:p>
        </w:tc>
        <w:tc>
          <w:tcPr>
            <w:tcW w:w="1650" w:type="dxa"/>
            <w:vAlign w:val="center"/>
          </w:tcPr>
          <w:p w14:paraId="0880580A"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股票代码</w:t>
            </w:r>
          </w:p>
        </w:tc>
        <w:tc>
          <w:tcPr>
            <w:tcW w:w="1980" w:type="dxa"/>
            <w:vAlign w:val="center"/>
          </w:tcPr>
          <w:p w14:paraId="3EBE1B00"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股票名称</w:t>
            </w:r>
          </w:p>
        </w:tc>
        <w:tc>
          <w:tcPr>
            <w:tcW w:w="2880" w:type="dxa"/>
            <w:vAlign w:val="center"/>
          </w:tcPr>
          <w:p w14:paraId="1E1E9EA7"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本期累计买入金额</w:t>
            </w:r>
          </w:p>
        </w:tc>
        <w:tc>
          <w:tcPr>
            <w:tcW w:w="1620" w:type="dxa"/>
            <w:vAlign w:val="center"/>
          </w:tcPr>
          <w:p w14:paraId="17B9235E"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占</w:t>
            </w:r>
            <w:r w:rsidR="006A7E68" w:rsidRPr="001316A7">
              <w:rPr>
                <w:rFonts w:hint="eastAsia"/>
                <w:color w:val="000000" w:themeColor="text1"/>
                <w:sz w:val="24"/>
              </w:rPr>
              <w:t>期初</w:t>
            </w:r>
            <w:r w:rsidRPr="001316A7">
              <w:rPr>
                <w:rFonts w:hint="eastAsia"/>
                <w:color w:val="000000" w:themeColor="text1"/>
                <w:sz w:val="24"/>
              </w:rPr>
              <w:t>基金资产净值比例（％）</w:t>
            </w:r>
          </w:p>
        </w:tc>
      </w:tr>
      <w:tr w:rsidR="001316A7" w:rsidRPr="001316A7" w14:paraId="082D4723" w14:textId="77777777">
        <w:tc>
          <w:tcPr>
            <w:tcW w:w="870" w:type="dxa"/>
            <w:vAlign w:val="center"/>
          </w:tcPr>
          <w:p w14:paraId="5D58E439" w14:textId="77777777" w:rsidR="003A1DA5" w:rsidRPr="001316A7" w:rsidRDefault="00502F33">
            <w:pPr>
              <w:jc w:val="center"/>
              <w:rPr>
                <w:color w:val="000000" w:themeColor="text1"/>
              </w:rPr>
            </w:pPr>
            <w:r w:rsidRPr="001316A7">
              <w:rPr>
                <w:color w:val="000000" w:themeColor="text1"/>
                <w:sz w:val="24"/>
              </w:rPr>
              <w:t>1</w:t>
            </w:r>
          </w:p>
        </w:tc>
        <w:tc>
          <w:tcPr>
            <w:tcW w:w="1650" w:type="dxa"/>
            <w:vAlign w:val="center"/>
          </w:tcPr>
          <w:p w14:paraId="36383D0B" w14:textId="77777777" w:rsidR="003A1DA5" w:rsidRPr="001316A7" w:rsidRDefault="00502F33">
            <w:pPr>
              <w:jc w:val="center"/>
              <w:rPr>
                <w:color w:val="000000" w:themeColor="text1"/>
              </w:rPr>
            </w:pPr>
            <w:r w:rsidRPr="001316A7">
              <w:rPr>
                <w:color w:val="000000" w:themeColor="text1"/>
                <w:sz w:val="24"/>
              </w:rPr>
              <w:t>002098</w:t>
            </w:r>
          </w:p>
        </w:tc>
        <w:tc>
          <w:tcPr>
            <w:tcW w:w="1980" w:type="dxa"/>
            <w:vAlign w:val="center"/>
          </w:tcPr>
          <w:p w14:paraId="268A9CC6" w14:textId="77777777" w:rsidR="003A1DA5" w:rsidRPr="001316A7" w:rsidRDefault="00502F33">
            <w:pPr>
              <w:jc w:val="center"/>
              <w:rPr>
                <w:color w:val="000000" w:themeColor="text1"/>
              </w:rPr>
            </w:pPr>
            <w:r w:rsidRPr="001316A7">
              <w:rPr>
                <w:color w:val="000000" w:themeColor="text1"/>
                <w:sz w:val="24"/>
              </w:rPr>
              <w:t>浔兴股份</w:t>
            </w:r>
          </w:p>
        </w:tc>
        <w:tc>
          <w:tcPr>
            <w:tcW w:w="2880" w:type="dxa"/>
            <w:vAlign w:val="center"/>
          </w:tcPr>
          <w:p w14:paraId="2EAD203D" w14:textId="77777777" w:rsidR="003A1DA5" w:rsidRPr="001316A7" w:rsidRDefault="00502F33">
            <w:pPr>
              <w:jc w:val="right"/>
              <w:rPr>
                <w:color w:val="000000" w:themeColor="text1"/>
              </w:rPr>
            </w:pPr>
            <w:r w:rsidRPr="001316A7">
              <w:rPr>
                <w:color w:val="000000" w:themeColor="text1"/>
                <w:sz w:val="24"/>
              </w:rPr>
              <w:t>150,483,947.02</w:t>
            </w:r>
          </w:p>
        </w:tc>
        <w:tc>
          <w:tcPr>
            <w:tcW w:w="1620" w:type="dxa"/>
            <w:vAlign w:val="center"/>
          </w:tcPr>
          <w:p w14:paraId="42BA8280" w14:textId="77777777" w:rsidR="003A1DA5" w:rsidRPr="001316A7" w:rsidRDefault="00502F33">
            <w:pPr>
              <w:jc w:val="right"/>
              <w:rPr>
                <w:color w:val="000000" w:themeColor="text1"/>
              </w:rPr>
            </w:pPr>
            <w:r w:rsidRPr="001316A7">
              <w:rPr>
                <w:color w:val="000000" w:themeColor="text1"/>
                <w:sz w:val="24"/>
              </w:rPr>
              <w:t>5.31</w:t>
            </w:r>
          </w:p>
        </w:tc>
      </w:tr>
      <w:tr w:rsidR="001316A7" w:rsidRPr="001316A7" w14:paraId="4E8B1C7F" w14:textId="77777777">
        <w:tc>
          <w:tcPr>
            <w:tcW w:w="870" w:type="dxa"/>
            <w:vAlign w:val="center"/>
          </w:tcPr>
          <w:p w14:paraId="4C0ECD00" w14:textId="77777777" w:rsidR="003A1DA5" w:rsidRPr="001316A7" w:rsidRDefault="00502F33">
            <w:pPr>
              <w:jc w:val="center"/>
              <w:rPr>
                <w:color w:val="000000" w:themeColor="text1"/>
              </w:rPr>
            </w:pPr>
            <w:r w:rsidRPr="001316A7">
              <w:rPr>
                <w:color w:val="000000" w:themeColor="text1"/>
                <w:sz w:val="24"/>
              </w:rPr>
              <w:t>2</w:t>
            </w:r>
          </w:p>
        </w:tc>
        <w:tc>
          <w:tcPr>
            <w:tcW w:w="1650" w:type="dxa"/>
            <w:vAlign w:val="center"/>
          </w:tcPr>
          <w:p w14:paraId="6EDB572F" w14:textId="77777777" w:rsidR="003A1DA5" w:rsidRPr="001316A7" w:rsidRDefault="00502F33">
            <w:pPr>
              <w:jc w:val="center"/>
              <w:rPr>
                <w:color w:val="000000" w:themeColor="text1"/>
              </w:rPr>
            </w:pPr>
            <w:r w:rsidRPr="001316A7">
              <w:rPr>
                <w:color w:val="000000" w:themeColor="text1"/>
                <w:sz w:val="24"/>
              </w:rPr>
              <w:t>300279</w:t>
            </w:r>
          </w:p>
        </w:tc>
        <w:tc>
          <w:tcPr>
            <w:tcW w:w="1980" w:type="dxa"/>
            <w:vAlign w:val="center"/>
          </w:tcPr>
          <w:p w14:paraId="6FAC8C46" w14:textId="77777777" w:rsidR="003A1DA5" w:rsidRPr="001316A7" w:rsidRDefault="00502F33">
            <w:pPr>
              <w:jc w:val="center"/>
              <w:rPr>
                <w:color w:val="000000" w:themeColor="text1"/>
              </w:rPr>
            </w:pPr>
            <w:r w:rsidRPr="001316A7">
              <w:rPr>
                <w:color w:val="000000" w:themeColor="text1"/>
                <w:sz w:val="24"/>
              </w:rPr>
              <w:t>和晶科技</w:t>
            </w:r>
          </w:p>
        </w:tc>
        <w:tc>
          <w:tcPr>
            <w:tcW w:w="2880" w:type="dxa"/>
            <w:vAlign w:val="center"/>
          </w:tcPr>
          <w:p w14:paraId="498E5057" w14:textId="77777777" w:rsidR="003A1DA5" w:rsidRPr="001316A7" w:rsidRDefault="00502F33">
            <w:pPr>
              <w:jc w:val="right"/>
              <w:rPr>
                <w:color w:val="000000" w:themeColor="text1"/>
              </w:rPr>
            </w:pPr>
            <w:r w:rsidRPr="001316A7">
              <w:rPr>
                <w:color w:val="000000" w:themeColor="text1"/>
                <w:sz w:val="24"/>
              </w:rPr>
              <w:t>146,011,140.83</w:t>
            </w:r>
          </w:p>
        </w:tc>
        <w:tc>
          <w:tcPr>
            <w:tcW w:w="1620" w:type="dxa"/>
            <w:vAlign w:val="center"/>
          </w:tcPr>
          <w:p w14:paraId="73ACFDA2" w14:textId="77777777" w:rsidR="003A1DA5" w:rsidRPr="001316A7" w:rsidRDefault="00502F33">
            <w:pPr>
              <w:jc w:val="right"/>
              <w:rPr>
                <w:color w:val="000000" w:themeColor="text1"/>
              </w:rPr>
            </w:pPr>
            <w:r w:rsidRPr="001316A7">
              <w:rPr>
                <w:color w:val="000000" w:themeColor="text1"/>
                <w:sz w:val="24"/>
              </w:rPr>
              <w:t>5.16</w:t>
            </w:r>
          </w:p>
        </w:tc>
      </w:tr>
      <w:tr w:rsidR="001316A7" w:rsidRPr="001316A7" w14:paraId="10A72102" w14:textId="77777777">
        <w:tc>
          <w:tcPr>
            <w:tcW w:w="870" w:type="dxa"/>
            <w:vAlign w:val="center"/>
          </w:tcPr>
          <w:p w14:paraId="49D11CA9" w14:textId="77777777" w:rsidR="003A1DA5" w:rsidRPr="001316A7" w:rsidRDefault="00502F33">
            <w:pPr>
              <w:jc w:val="center"/>
              <w:rPr>
                <w:color w:val="000000" w:themeColor="text1"/>
              </w:rPr>
            </w:pPr>
            <w:r w:rsidRPr="001316A7">
              <w:rPr>
                <w:color w:val="000000" w:themeColor="text1"/>
                <w:sz w:val="24"/>
              </w:rPr>
              <w:t>3</w:t>
            </w:r>
          </w:p>
        </w:tc>
        <w:tc>
          <w:tcPr>
            <w:tcW w:w="1650" w:type="dxa"/>
            <w:vAlign w:val="center"/>
          </w:tcPr>
          <w:p w14:paraId="76456824" w14:textId="77777777" w:rsidR="003A1DA5" w:rsidRPr="001316A7" w:rsidRDefault="00502F33">
            <w:pPr>
              <w:jc w:val="center"/>
              <w:rPr>
                <w:color w:val="000000" w:themeColor="text1"/>
              </w:rPr>
            </w:pPr>
            <w:r w:rsidRPr="001316A7">
              <w:rPr>
                <w:color w:val="000000" w:themeColor="text1"/>
                <w:sz w:val="24"/>
              </w:rPr>
              <w:t>002605</w:t>
            </w:r>
          </w:p>
        </w:tc>
        <w:tc>
          <w:tcPr>
            <w:tcW w:w="1980" w:type="dxa"/>
            <w:vAlign w:val="center"/>
          </w:tcPr>
          <w:p w14:paraId="5FB92ABB" w14:textId="77777777" w:rsidR="003A1DA5" w:rsidRPr="001316A7" w:rsidRDefault="00502F33">
            <w:pPr>
              <w:jc w:val="center"/>
              <w:rPr>
                <w:color w:val="000000" w:themeColor="text1"/>
              </w:rPr>
            </w:pPr>
            <w:r w:rsidRPr="001316A7">
              <w:rPr>
                <w:color w:val="000000" w:themeColor="text1"/>
                <w:sz w:val="24"/>
              </w:rPr>
              <w:t>姚记扑克</w:t>
            </w:r>
          </w:p>
        </w:tc>
        <w:tc>
          <w:tcPr>
            <w:tcW w:w="2880" w:type="dxa"/>
            <w:vAlign w:val="center"/>
          </w:tcPr>
          <w:p w14:paraId="5DA9394C" w14:textId="77777777" w:rsidR="003A1DA5" w:rsidRPr="001316A7" w:rsidRDefault="00502F33">
            <w:pPr>
              <w:jc w:val="right"/>
              <w:rPr>
                <w:color w:val="000000" w:themeColor="text1"/>
              </w:rPr>
            </w:pPr>
            <w:r w:rsidRPr="001316A7">
              <w:rPr>
                <w:color w:val="000000" w:themeColor="text1"/>
                <w:sz w:val="24"/>
              </w:rPr>
              <w:t>144,236,809.52</w:t>
            </w:r>
          </w:p>
        </w:tc>
        <w:tc>
          <w:tcPr>
            <w:tcW w:w="1620" w:type="dxa"/>
            <w:vAlign w:val="center"/>
          </w:tcPr>
          <w:p w14:paraId="400811FE" w14:textId="77777777" w:rsidR="003A1DA5" w:rsidRPr="001316A7" w:rsidRDefault="00502F33">
            <w:pPr>
              <w:jc w:val="right"/>
              <w:rPr>
                <w:color w:val="000000" w:themeColor="text1"/>
              </w:rPr>
            </w:pPr>
            <w:r w:rsidRPr="001316A7">
              <w:rPr>
                <w:color w:val="000000" w:themeColor="text1"/>
                <w:sz w:val="24"/>
              </w:rPr>
              <w:t>5.09</w:t>
            </w:r>
          </w:p>
        </w:tc>
      </w:tr>
      <w:tr w:rsidR="001316A7" w:rsidRPr="001316A7" w14:paraId="1542A890" w14:textId="77777777">
        <w:tc>
          <w:tcPr>
            <w:tcW w:w="870" w:type="dxa"/>
            <w:vAlign w:val="center"/>
          </w:tcPr>
          <w:p w14:paraId="76A9F422" w14:textId="77777777" w:rsidR="003A1DA5" w:rsidRPr="001316A7" w:rsidRDefault="00502F33">
            <w:pPr>
              <w:jc w:val="center"/>
              <w:rPr>
                <w:color w:val="000000" w:themeColor="text1"/>
              </w:rPr>
            </w:pPr>
            <w:r w:rsidRPr="001316A7">
              <w:rPr>
                <w:color w:val="000000" w:themeColor="text1"/>
                <w:sz w:val="24"/>
              </w:rPr>
              <w:t>4</w:t>
            </w:r>
          </w:p>
        </w:tc>
        <w:tc>
          <w:tcPr>
            <w:tcW w:w="1650" w:type="dxa"/>
            <w:vAlign w:val="center"/>
          </w:tcPr>
          <w:p w14:paraId="7107B535" w14:textId="77777777" w:rsidR="003A1DA5" w:rsidRPr="001316A7" w:rsidRDefault="00502F33">
            <w:pPr>
              <w:jc w:val="center"/>
              <w:rPr>
                <w:color w:val="000000" w:themeColor="text1"/>
              </w:rPr>
            </w:pPr>
            <w:r w:rsidRPr="001316A7">
              <w:rPr>
                <w:color w:val="000000" w:themeColor="text1"/>
                <w:sz w:val="24"/>
              </w:rPr>
              <w:t>300231</w:t>
            </w:r>
          </w:p>
        </w:tc>
        <w:tc>
          <w:tcPr>
            <w:tcW w:w="1980" w:type="dxa"/>
            <w:vAlign w:val="center"/>
          </w:tcPr>
          <w:p w14:paraId="4FBFB202" w14:textId="77777777" w:rsidR="003A1DA5" w:rsidRPr="001316A7" w:rsidRDefault="00502F33">
            <w:pPr>
              <w:jc w:val="center"/>
              <w:rPr>
                <w:color w:val="000000" w:themeColor="text1"/>
              </w:rPr>
            </w:pPr>
            <w:r w:rsidRPr="001316A7">
              <w:rPr>
                <w:color w:val="000000" w:themeColor="text1"/>
                <w:sz w:val="24"/>
              </w:rPr>
              <w:t>银信科技</w:t>
            </w:r>
          </w:p>
        </w:tc>
        <w:tc>
          <w:tcPr>
            <w:tcW w:w="2880" w:type="dxa"/>
            <w:vAlign w:val="center"/>
          </w:tcPr>
          <w:p w14:paraId="081CC508" w14:textId="77777777" w:rsidR="003A1DA5" w:rsidRPr="001316A7" w:rsidRDefault="00502F33">
            <w:pPr>
              <w:jc w:val="right"/>
              <w:rPr>
                <w:color w:val="000000" w:themeColor="text1"/>
              </w:rPr>
            </w:pPr>
            <w:r w:rsidRPr="001316A7">
              <w:rPr>
                <w:color w:val="000000" w:themeColor="text1"/>
                <w:sz w:val="24"/>
              </w:rPr>
              <w:t>141,723,315.61</w:t>
            </w:r>
          </w:p>
        </w:tc>
        <w:tc>
          <w:tcPr>
            <w:tcW w:w="1620" w:type="dxa"/>
            <w:vAlign w:val="center"/>
          </w:tcPr>
          <w:p w14:paraId="52BF7043" w14:textId="77777777" w:rsidR="003A1DA5" w:rsidRPr="001316A7" w:rsidRDefault="00502F33">
            <w:pPr>
              <w:jc w:val="right"/>
              <w:rPr>
                <w:color w:val="000000" w:themeColor="text1"/>
              </w:rPr>
            </w:pPr>
            <w:r w:rsidRPr="001316A7">
              <w:rPr>
                <w:color w:val="000000" w:themeColor="text1"/>
                <w:sz w:val="24"/>
              </w:rPr>
              <w:t>5.00</w:t>
            </w:r>
          </w:p>
        </w:tc>
      </w:tr>
      <w:tr w:rsidR="001316A7" w:rsidRPr="001316A7" w14:paraId="41AB0AC0" w14:textId="77777777">
        <w:tc>
          <w:tcPr>
            <w:tcW w:w="870" w:type="dxa"/>
            <w:vAlign w:val="center"/>
          </w:tcPr>
          <w:p w14:paraId="39495735" w14:textId="77777777" w:rsidR="003A1DA5" w:rsidRPr="001316A7" w:rsidRDefault="00502F33">
            <w:pPr>
              <w:jc w:val="center"/>
              <w:rPr>
                <w:color w:val="000000" w:themeColor="text1"/>
              </w:rPr>
            </w:pPr>
            <w:r w:rsidRPr="001316A7">
              <w:rPr>
                <w:color w:val="000000" w:themeColor="text1"/>
                <w:sz w:val="24"/>
              </w:rPr>
              <w:t>5</w:t>
            </w:r>
          </w:p>
        </w:tc>
        <w:tc>
          <w:tcPr>
            <w:tcW w:w="1650" w:type="dxa"/>
            <w:vAlign w:val="center"/>
          </w:tcPr>
          <w:p w14:paraId="4DA35D40" w14:textId="77777777" w:rsidR="003A1DA5" w:rsidRPr="001316A7" w:rsidRDefault="00502F33">
            <w:pPr>
              <w:jc w:val="center"/>
              <w:rPr>
                <w:color w:val="000000" w:themeColor="text1"/>
              </w:rPr>
            </w:pPr>
            <w:r w:rsidRPr="001316A7">
              <w:rPr>
                <w:color w:val="000000" w:themeColor="text1"/>
                <w:sz w:val="24"/>
              </w:rPr>
              <w:t>300212</w:t>
            </w:r>
          </w:p>
        </w:tc>
        <w:tc>
          <w:tcPr>
            <w:tcW w:w="1980" w:type="dxa"/>
            <w:vAlign w:val="center"/>
          </w:tcPr>
          <w:p w14:paraId="0F3D47A8" w14:textId="77777777" w:rsidR="003A1DA5" w:rsidRPr="001316A7" w:rsidRDefault="00502F33">
            <w:pPr>
              <w:jc w:val="center"/>
              <w:rPr>
                <w:color w:val="000000" w:themeColor="text1"/>
              </w:rPr>
            </w:pPr>
            <w:r w:rsidRPr="001316A7">
              <w:rPr>
                <w:color w:val="000000" w:themeColor="text1"/>
                <w:sz w:val="24"/>
              </w:rPr>
              <w:t>易华录</w:t>
            </w:r>
          </w:p>
        </w:tc>
        <w:tc>
          <w:tcPr>
            <w:tcW w:w="2880" w:type="dxa"/>
            <w:vAlign w:val="center"/>
          </w:tcPr>
          <w:p w14:paraId="3CF29E9F" w14:textId="77777777" w:rsidR="003A1DA5" w:rsidRPr="001316A7" w:rsidRDefault="00502F33">
            <w:pPr>
              <w:jc w:val="right"/>
              <w:rPr>
                <w:color w:val="000000" w:themeColor="text1"/>
              </w:rPr>
            </w:pPr>
            <w:r w:rsidRPr="001316A7">
              <w:rPr>
                <w:color w:val="000000" w:themeColor="text1"/>
                <w:sz w:val="24"/>
              </w:rPr>
              <w:t>132,153,360.99</w:t>
            </w:r>
          </w:p>
        </w:tc>
        <w:tc>
          <w:tcPr>
            <w:tcW w:w="1620" w:type="dxa"/>
            <w:vAlign w:val="center"/>
          </w:tcPr>
          <w:p w14:paraId="42BC0225" w14:textId="77777777" w:rsidR="003A1DA5" w:rsidRPr="001316A7" w:rsidRDefault="00502F33">
            <w:pPr>
              <w:jc w:val="right"/>
              <w:rPr>
                <w:color w:val="000000" w:themeColor="text1"/>
              </w:rPr>
            </w:pPr>
            <w:r w:rsidRPr="001316A7">
              <w:rPr>
                <w:color w:val="000000" w:themeColor="text1"/>
                <w:sz w:val="24"/>
              </w:rPr>
              <w:t>4.67</w:t>
            </w:r>
          </w:p>
        </w:tc>
      </w:tr>
      <w:tr w:rsidR="001316A7" w:rsidRPr="001316A7" w14:paraId="5FB59F9B" w14:textId="77777777">
        <w:tc>
          <w:tcPr>
            <w:tcW w:w="870" w:type="dxa"/>
            <w:vAlign w:val="center"/>
          </w:tcPr>
          <w:p w14:paraId="59C84243" w14:textId="77777777" w:rsidR="003A1DA5" w:rsidRPr="001316A7" w:rsidRDefault="00502F33">
            <w:pPr>
              <w:jc w:val="center"/>
              <w:rPr>
                <w:color w:val="000000" w:themeColor="text1"/>
              </w:rPr>
            </w:pPr>
            <w:r w:rsidRPr="001316A7">
              <w:rPr>
                <w:color w:val="000000" w:themeColor="text1"/>
                <w:sz w:val="24"/>
              </w:rPr>
              <w:t>6</w:t>
            </w:r>
          </w:p>
        </w:tc>
        <w:tc>
          <w:tcPr>
            <w:tcW w:w="1650" w:type="dxa"/>
            <w:vAlign w:val="center"/>
          </w:tcPr>
          <w:p w14:paraId="72A2EE5C" w14:textId="77777777" w:rsidR="003A1DA5" w:rsidRPr="001316A7" w:rsidRDefault="00502F33">
            <w:pPr>
              <w:jc w:val="center"/>
              <w:rPr>
                <w:color w:val="000000" w:themeColor="text1"/>
              </w:rPr>
            </w:pPr>
            <w:r w:rsidRPr="001316A7">
              <w:rPr>
                <w:color w:val="000000" w:themeColor="text1"/>
                <w:sz w:val="24"/>
              </w:rPr>
              <w:t>300287</w:t>
            </w:r>
          </w:p>
        </w:tc>
        <w:tc>
          <w:tcPr>
            <w:tcW w:w="1980" w:type="dxa"/>
            <w:vAlign w:val="center"/>
          </w:tcPr>
          <w:p w14:paraId="6F9F4072" w14:textId="77777777" w:rsidR="003A1DA5" w:rsidRPr="001316A7" w:rsidRDefault="00502F33">
            <w:pPr>
              <w:jc w:val="center"/>
              <w:rPr>
                <w:color w:val="000000" w:themeColor="text1"/>
              </w:rPr>
            </w:pPr>
            <w:r w:rsidRPr="001316A7">
              <w:rPr>
                <w:color w:val="000000" w:themeColor="text1"/>
                <w:sz w:val="24"/>
              </w:rPr>
              <w:t>飞利信</w:t>
            </w:r>
          </w:p>
        </w:tc>
        <w:tc>
          <w:tcPr>
            <w:tcW w:w="2880" w:type="dxa"/>
            <w:vAlign w:val="center"/>
          </w:tcPr>
          <w:p w14:paraId="4B784D86" w14:textId="77777777" w:rsidR="003A1DA5" w:rsidRPr="001316A7" w:rsidRDefault="00502F33">
            <w:pPr>
              <w:jc w:val="right"/>
              <w:rPr>
                <w:color w:val="000000" w:themeColor="text1"/>
              </w:rPr>
            </w:pPr>
            <w:r w:rsidRPr="001316A7">
              <w:rPr>
                <w:color w:val="000000" w:themeColor="text1"/>
                <w:sz w:val="24"/>
              </w:rPr>
              <w:t>128,212,415.54</w:t>
            </w:r>
          </w:p>
        </w:tc>
        <w:tc>
          <w:tcPr>
            <w:tcW w:w="1620" w:type="dxa"/>
            <w:vAlign w:val="center"/>
          </w:tcPr>
          <w:p w14:paraId="6142EE1C" w14:textId="77777777" w:rsidR="003A1DA5" w:rsidRPr="001316A7" w:rsidRDefault="00502F33">
            <w:pPr>
              <w:jc w:val="right"/>
              <w:rPr>
                <w:color w:val="000000" w:themeColor="text1"/>
              </w:rPr>
            </w:pPr>
            <w:r w:rsidRPr="001316A7">
              <w:rPr>
                <w:color w:val="000000" w:themeColor="text1"/>
                <w:sz w:val="24"/>
              </w:rPr>
              <w:t>4.53</w:t>
            </w:r>
          </w:p>
        </w:tc>
      </w:tr>
      <w:tr w:rsidR="001316A7" w:rsidRPr="001316A7" w14:paraId="56C2A78C" w14:textId="77777777">
        <w:tc>
          <w:tcPr>
            <w:tcW w:w="870" w:type="dxa"/>
            <w:vAlign w:val="center"/>
          </w:tcPr>
          <w:p w14:paraId="55B8EBAD" w14:textId="77777777" w:rsidR="003A1DA5" w:rsidRPr="001316A7" w:rsidRDefault="00502F33">
            <w:pPr>
              <w:jc w:val="center"/>
              <w:rPr>
                <w:color w:val="000000" w:themeColor="text1"/>
              </w:rPr>
            </w:pPr>
            <w:r w:rsidRPr="001316A7">
              <w:rPr>
                <w:color w:val="000000" w:themeColor="text1"/>
                <w:sz w:val="24"/>
              </w:rPr>
              <w:t>7</w:t>
            </w:r>
          </w:p>
        </w:tc>
        <w:tc>
          <w:tcPr>
            <w:tcW w:w="1650" w:type="dxa"/>
            <w:vAlign w:val="center"/>
          </w:tcPr>
          <w:p w14:paraId="32363B0B" w14:textId="77777777" w:rsidR="003A1DA5" w:rsidRPr="001316A7" w:rsidRDefault="00502F33">
            <w:pPr>
              <w:jc w:val="center"/>
              <w:rPr>
                <w:color w:val="000000" w:themeColor="text1"/>
              </w:rPr>
            </w:pPr>
            <w:r w:rsidRPr="001316A7">
              <w:rPr>
                <w:color w:val="000000" w:themeColor="text1"/>
                <w:sz w:val="24"/>
              </w:rPr>
              <w:t>002599</w:t>
            </w:r>
          </w:p>
        </w:tc>
        <w:tc>
          <w:tcPr>
            <w:tcW w:w="1980" w:type="dxa"/>
            <w:vAlign w:val="center"/>
          </w:tcPr>
          <w:p w14:paraId="6583DDC0" w14:textId="77777777" w:rsidR="003A1DA5" w:rsidRPr="001316A7" w:rsidRDefault="00502F33">
            <w:pPr>
              <w:jc w:val="center"/>
              <w:rPr>
                <w:color w:val="000000" w:themeColor="text1"/>
              </w:rPr>
            </w:pPr>
            <w:r w:rsidRPr="001316A7">
              <w:rPr>
                <w:color w:val="000000" w:themeColor="text1"/>
                <w:sz w:val="24"/>
              </w:rPr>
              <w:t>盛通股份</w:t>
            </w:r>
          </w:p>
        </w:tc>
        <w:tc>
          <w:tcPr>
            <w:tcW w:w="2880" w:type="dxa"/>
            <w:vAlign w:val="center"/>
          </w:tcPr>
          <w:p w14:paraId="0EDEF6E7" w14:textId="77777777" w:rsidR="003A1DA5" w:rsidRPr="001316A7" w:rsidRDefault="00502F33">
            <w:pPr>
              <w:jc w:val="right"/>
              <w:rPr>
                <w:color w:val="000000" w:themeColor="text1"/>
              </w:rPr>
            </w:pPr>
            <w:r w:rsidRPr="001316A7">
              <w:rPr>
                <w:color w:val="000000" w:themeColor="text1"/>
                <w:sz w:val="24"/>
              </w:rPr>
              <w:t>125,991,461.21</w:t>
            </w:r>
          </w:p>
        </w:tc>
        <w:tc>
          <w:tcPr>
            <w:tcW w:w="1620" w:type="dxa"/>
            <w:vAlign w:val="center"/>
          </w:tcPr>
          <w:p w14:paraId="1AB2C1D4" w14:textId="77777777" w:rsidR="003A1DA5" w:rsidRPr="001316A7" w:rsidRDefault="00502F33">
            <w:pPr>
              <w:jc w:val="right"/>
              <w:rPr>
                <w:color w:val="000000" w:themeColor="text1"/>
              </w:rPr>
            </w:pPr>
            <w:r w:rsidRPr="001316A7">
              <w:rPr>
                <w:color w:val="000000" w:themeColor="text1"/>
                <w:sz w:val="24"/>
              </w:rPr>
              <w:t>4.45</w:t>
            </w:r>
          </w:p>
        </w:tc>
      </w:tr>
      <w:tr w:rsidR="001316A7" w:rsidRPr="001316A7" w14:paraId="1D8F50AB" w14:textId="77777777">
        <w:tc>
          <w:tcPr>
            <w:tcW w:w="870" w:type="dxa"/>
            <w:vAlign w:val="center"/>
          </w:tcPr>
          <w:p w14:paraId="04A29548" w14:textId="77777777" w:rsidR="003A1DA5" w:rsidRPr="001316A7" w:rsidRDefault="00502F33">
            <w:pPr>
              <w:jc w:val="center"/>
              <w:rPr>
                <w:color w:val="000000" w:themeColor="text1"/>
              </w:rPr>
            </w:pPr>
            <w:r w:rsidRPr="001316A7">
              <w:rPr>
                <w:color w:val="000000" w:themeColor="text1"/>
                <w:sz w:val="24"/>
              </w:rPr>
              <w:t>8</w:t>
            </w:r>
          </w:p>
        </w:tc>
        <w:tc>
          <w:tcPr>
            <w:tcW w:w="1650" w:type="dxa"/>
            <w:vAlign w:val="center"/>
          </w:tcPr>
          <w:p w14:paraId="6C45A273" w14:textId="77777777" w:rsidR="003A1DA5" w:rsidRPr="001316A7" w:rsidRDefault="00502F33">
            <w:pPr>
              <w:jc w:val="center"/>
              <w:rPr>
                <w:color w:val="000000" w:themeColor="text1"/>
              </w:rPr>
            </w:pPr>
            <w:r w:rsidRPr="001316A7">
              <w:rPr>
                <w:color w:val="000000" w:themeColor="text1"/>
                <w:sz w:val="24"/>
              </w:rPr>
              <w:t>603006</w:t>
            </w:r>
          </w:p>
        </w:tc>
        <w:tc>
          <w:tcPr>
            <w:tcW w:w="1980" w:type="dxa"/>
            <w:vAlign w:val="center"/>
          </w:tcPr>
          <w:p w14:paraId="467617ED" w14:textId="77777777" w:rsidR="003A1DA5" w:rsidRPr="001316A7" w:rsidRDefault="00502F33">
            <w:pPr>
              <w:jc w:val="center"/>
              <w:rPr>
                <w:color w:val="000000" w:themeColor="text1"/>
              </w:rPr>
            </w:pPr>
            <w:r w:rsidRPr="001316A7">
              <w:rPr>
                <w:color w:val="000000" w:themeColor="text1"/>
                <w:sz w:val="24"/>
              </w:rPr>
              <w:t>联明股份</w:t>
            </w:r>
          </w:p>
        </w:tc>
        <w:tc>
          <w:tcPr>
            <w:tcW w:w="2880" w:type="dxa"/>
            <w:vAlign w:val="center"/>
          </w:tcPr>
          <w:p w14:paraId="3B80CC92" w14:textId="77777777" w:rsidR="003A1DA5" w:rsidRPr="001316A7" w:rsidRDefault="00502F33">
            <w:pPr>
              <w:jc w:val="right"/>
              <w:rPr>
                <w:color w:val="000000" w:themeColor="text1"/>
              </w:rPr>
            </w:pPr>
            <w:r w:rsidRPr="001316A7">
              <w:rPr>
                <w:color w:val="000000" w:themeColor="text1"/>
                <w:sz w:val="24"/>
              </w:rPr>
              <w:t>109,767,334.79</w:t>
            </w:r>
          </w:p>
        </w:tc>
        <w:tc>
          <w:tcPr>
            <w:tcW w:w="1620" w:type="dxa"/>
            <w:vAlign w:val="center"/>
          </w:tcPr>
          <w:p w14:paraId="5734BEFA" w14:textId="77777777" w:rsidR="003A1DA5" w:rsidRPr="001316A7" w:rsidRDefault="00502F33">
            <w:pPr>
              <w:jc w:val="right"/>
              <w:rPr>
                <w:color w:val="000000" w:themeColor="text1"/>
              </w:rPr>
            </w:pPr>
            <w:r w:rsidRPr="001316A7">
              <w:rPr>
                <w:color w:val="000000" w:themeColor="text1"/>
                <w:sz w:val="24"/>
              </w:rPr>
              <w:t>3.88</w:t>
            </w:r>
          </w:p>
        </w:tc>
      </w:tr>
      <w:tr w:rsidR="001316A7" w:rsidRPr="001316A7" w14:paraId="408CC265" w14:textId="77777777">
        <w:tc>
          <w:tcPr>
            <w:tcW w:w="870" w:type="dxa"/>
            <w:vAlign w:val="center"/>
          </w:tcPr>
          <w:p w14:paraId="1E166D6A" w14:textId="77777777" w:rsidR="003A1DA5" w:rsidRPr="001316A7" w:rsidRDefault="00502F33">
            <w:pPr>
              <w:jc w:val="center"/>
              <w:rPr>
                <w:color w:val="000000" w:themeColor="text1"/>
              </w:rPr>
            </w:pPr>
            <w:r w:rsidRPr="001316A7">
              <w:rPr>
                <w:color w:val="000000" w:themeColor="text1"/>
                <w:sz w:val="24"/>
              </w:rPr>
              <w:t>9</w:t>
            </w:r>
          </w:p>
        </w:tc>
        <w:tc>
          <w:tcPr>
            <w:tcW w:w="1650" w:type="dxa"/>
            <w:vAlign w:val="center"/>
          </w:tcPr>
          <w:p w14:paraId="5D704550" w14:textId="77777777" w:rsidR="003A1DA5" w:rsidRPr="001316A7" w:rsidRDefault="00502F33">
            <w:pPr>
              <w:jc w:val="center"/>
              <w:rPr>
                <w:color w:val="000000" w:themeColor="text1"/>
              </w:rPr>
            </w:pPr>
            <w:r w:rsidRPr="001316A7">
              <w:rPr>
                <w:color w:val="000000" w:themeColor="text1"/>
                <w:sz w:val="24"/>
              </w:rPr>
              <w:t>002094</w:t>
            </w:r>
          </w:p>
        </w:tc>
        <w:tc>
          <w:tcPr>
            <w:tcW w:w="1980" w:type="dxa"/>
            <w:vAlign w:val="center"/>
          </w:tcPr>
          <w:p w14:paraId="371FE4AE" w14:textId="77777777" w:rsidR="003A1DA5" w:rsidRPr="001316A7" w:rsidRDefault="00502F33">
            <w:pPr>
              <w:jc w:val="center"/>
              <w:rPr>
                <w:color w:val="000000" w:themeColor="text1"/>
              </w:rPr>
            </w:pPr>
            <w:r w:rsidRPr="001316A7">
              <w:rPr>
                <w:color w:val="000000" w:themeColor="text1"/>
                <w:sz w:val="24"/>
              </w:rPr>
              <w:t>青岛金王</w:t>
            </w:r>
          </w:p>
        </w:tc>
        <w:tc>
          <w:tcPr>
            <w:tcW w:w="2880" w:type="dxa"/>
            <w:vAlign w:val="center"/>
          </w:tcPr>
          <w:p w14:paraId="5D94C026" w14:textId="77777777" w:rsidR="003A1DA5" w:rsidRPr="001316A7" w:rsidRDefault="00502F33">
            <w:pPr>
              <w:jc w:val="right"/>
              <w:rPr>
                <w:color w:val="000000" w:themeColor="text1"/>
              </w:rPr>
            </w:pPr>
            <w:r w:rsidRPr="001316A7">
              <w:rPr>
                <w:color w:val="000000" w:themeColor="text1"/>
                <w:sz w:val="24"/>
              </w:rPr>
              <w:t>100,867,384.84</w:t>
            </w:r>
          </w:p>
        </w:tc>
        <w:tc>
          <w:tcPr>
            <w:tcW w:w="1620" w:type="dxa"/>
            <w:vAlign w:val="center"/>
          </w:tcPr>
          <w:p w14:paraId="2E9C62F3" w14:textId="77777777" w:rsidR="003A1DA5" w:rsidRPr="001316A7" w:rsidRDefault="00502F33">
            <w:pPr>
              <w:jc w:val="right"/>
              <w:rPr>
                <w:color w:val="000000" w:themeColor="text1"/>
              </w:rPr>
            </w:pPr>
            <w:r w:rsidRPr="001316A7">
              <w:rPr>
                <w:color w:val="000000" w:themeColor="text1"/>
                <w:sz w:val="24"/>
              </w:rPr>
              <w:t>3.56</w:t>
            </w:r>
          </w:p>
        </w:tc>
      </w:tr>
      <w:tr w:rsidR="001316A7" w:rsidRPr="001316A7" w14:paraId="49381A1F" w14:textId="77777777">
        <w:tc>
          <w:tcPr>
            <w:tcW w:w="870" w:type="dxa"/>
            <w:vAlign w:val="center"/>
          </w:tcPr>
          <w:p w14:paraId="730A666B" w14:textId="77777777" w:rsidR="003A1DA5" w:rsidRPr="001316A7" w:rsidRDefault="00502F33">
            <w:pPr>
              <w:jc w:val="center"/>
              <w:rPr>
                <w:color w:val="000000" w:themeColor="text1"/>
              </w:rPr>
            </w:pPr>
            <w:r w:rsidRPr="001316A7">
              <w:rPr>
                <w:color w:val="000000" w:themeColor="text1"/>
                <w:sz w:val="24"/>
              </w:rPr>
              <w:t>10</w:t>
            </w:r>
          </w:p>
        </w:tc>
        <w:tc>
          <w:tcPr>
            <w:tcW w:w="1650" w:type="dxa"/>
            <w:vAlign w:val="center"/>
          </w:tcPr>
          <w:p w14:paraId="71080CE1" w14:textId="77777777" w:rsidR="003A1DA5" w:rsidRPr="001316A7" w:rsidRDefault="00502F33">
            <w:pPr>
              <w:jc w:val="center"/>
              <w:rPr>
                <w:color w:val="000000" w:themeColor="text1"/>
              </w:rPr>
            </w:pPr>
            <w:r w:rsidRPr="001316A7">
              <w:rPr>
                <w:color w:val="000000" w:themeColor="text1"/>
                <w:sz w:val="24"/>
              </w:rPr>
              <w:t>002554</w:t>
            </w:r>
          </w:p>
        </w:tc>
        <w:tc>
          <w:tcPr>
            <w:tcW w:w="1980" w:type="dxa"/>
            <w:vAlign w:val="center"/>
          </w:tcPr>
          <w:p w14:paraId="5CE3173C" w14:textId="77777777" w:rsidR="003A1DA5" w:rsidRPr="001316A7" w:rsidRDefault="00502F33">
            <w:pPr>
              <w:jc w:val="center"/>
              <w:rPr>
                <w:color w:val="000000" w:themeColor="text1"/>
              </w:rPr>
            </w:pPr>
            <w:r w:rsidRPr="001316A7">
              <w:rPr>
                <w:color w:val="000000" w:themeColor="text1"/>
                <w:sz w:val="24"/>
              </w:rPr>
              <w:t>惠博普</w:t>
            </w:r>
          </w:p>
        </w:tc>
        <w:tc>
          <w:tcPr>
            <w:tcW w:w="2880" w:type="dxa"/>
            <w:vAlign w:val="center"/>
          </w:tcPr>
          <w:p w14:paraId="0EFF509C" w14:textId="77777777" w:rsidR="003A1DA5" w:rsidRPr="001316A7" w:rsidRDefault="00502F33">
            <w:pPr>
              <w:jc w:val="right"/>
              <w:rPr>
                <w:color w:val="000000" w:themeColor="text1"/>
              </w:rPr>
            </w:pPr>
            <w:r w:rsidRPr="001316A7">
              <w:rPr>
                <w:color w:val="000000" w:themeColor="text1"/>
                <w:sz w:val="24"/>
              </w:rPr>
              <w:t>98,679,161.85</w:t>
            </w:r>
          </w:p>
        </w:tc>
        <w:tc>
          <w:tcPr>
            <w:tcW w:w="1620" w:type="dxa"/>
            <w:vAlign w:val="center"/>
          </w:tcPr>
          <w:p w14:paraId="73C43527" w14:textId="77777777" w:rsidR="003A1DA5" w:rsidRPr="001316A7" w:rsidRDefault="00502F33">
            <w:pPr>
              <w:jc w:val="right"/>
              <w:rPr>
                <w:color w:val="000000" w:themeColor="text1"/>
              </w:rPr>
            </w:pPr>
            <w:r w:rsidRPr="001316A7">
              <w:rPr>
                <w:color w:val="000000" w:themeColor="text1"/>
                <w:sz w:val="24"/>
              </w:rPr>
              <w:t>3.48</w:t>
            </w:r>
          </w:p>
        </w:tc>
      </w:tr>
      <w:tr w:rsidR="001316A7" w:rsidRPr="001316A7" w14:paraId="607B76F9" w14:textId="77777777">
        <w:tc>
          <w:tcPr>
            <w:tcW w:w="870" w:type="dxa"/>
            <w:vAlign w:val="center"/>
          </w:tcPr>
          <w:p w14:paraId="084EE1F8" w14:textId="77777777" w:rsidR="003A1DA5" w:rsidRPr="001316A7" w:rsidRDefault="00502F33">
            <w:pPr>
              <w:jc w:val="center"/>
              <w:rPr>
                <w:color w:val="000000" w:themeColor="text1"/>
              </w:rPr>
            </w:pPr>
            <w:r w:rsidRPr="001316A7">
              <w:rPr>
                <w:color w:val="000000" w:themeColor="text1"/>
                <w:sz w:val="24"/>
              </w:rPr>
              <w:t>11</w:t>
            </w:r>
          </w:p>
        </w:tc>
        <w:tc>
          <w:tcPr>
            <w:tcW w:w="1650" w:type="dxa"/>
            <w:vAlign w:val="center"/>
          </w:tcPr>
          <w:p w14:paraId="553F9E3D" w14:textId="77777777" w:rsidR="003A1DA5" w:rsidRPr="001316A7" w:rsidRDefault="00502F33">
            <w:pPr>
              <w:jc w:val="center"/>
              <w:rPr>
                <w:color w:val="000000" w:themeColor="text1"/>
              </w:rPr>
            </w:pPr>
            <w:r w:rsidRPr="001316A7">
              <w:rPr>
                <w:color w:val="000000" w:themeColor="text1"/>
                <w:sz w:val="24"/>
              </w:rPr>
              <w:t>000983</w:t>
            </w:r>
          </w:p>
        </w:tc>
        <w:tc>
          <w:tcPr>
            <w:tcW w:w="1980" w:type="dxa"/>
            <w:vAlign w:val="center"/>
          </w:tcPr>
          <w:p w14:paraId="04A67E61" w14:textId="77777777" w:rsidR="003A1DA5" w:rsidRPr="001316A7" w:rsidRDefault="00502F33">
            <w:pPr>
              <w:jc w:val="center"/>
              <w:rPr>
                <w:color w:val="000000" w:themeColor="text1"/>
              </w:rPr>
            </w:pPr>
            <w:r w:rsidRPr="001316A7">
              <w:rPr>
                <w:color w:val="000000" w:themeColor="text1"/>
                <w:sz w:val="24"/>
              </w:rPr>
              <w:t>西山煤电</w:t>
            </w:r>
          </w:p>
        </w:tc>
        <w:tc>
          <w:tcPr>
            <w:tcW w:w="2880" w:type="dxa"/>
            <w:vAlign w:val="center"/>
          </w:tcPr>
          <w:p w14:paraId="024AF827" w14:textId="77777777" w:rsidR="003A1DA5" w:rsidRPr="001316A7" w:rsidRDefault="00502F33">
            <w:pPr>
              <w:jc w:val="right"/>
              <w:rPr>
                <w:color w:val="000000" w:themeColor="text1"/>
              </w:rPr>
            </w:pPr>
            <w:r w:rsidRPr="001316A7">
              <w:rPr>
                <w:color w:val="000000" w:themeColor="text1"/>
                <w:sz w:val="24"/>
              </w:rPr>
              <w:t>85,130,732.30</w:t>
            </w:r>
          </w:p>
        </w:tc>
        <w:tc>
          <w:tcPr>
            <w:tcW w:w="1620" w:type="dxa"/>
            <w:vAlign w:val="center"/>
          </w:tcPr>
          <w:p w14:paraId="111EAA64" w14:textId="77777777" w:rsidR="003A1DA5" w:rsidRPr="001316A7" w:rsidRDefault="00502F33">
            <w:pPr>
              <w:jc w:val="right"/>
              <w:rPr>
                <w:color w:val="000000" w:themeColor="text1"/>
              </w:rPr>
            </w:pPr>
            <w:r w:rsidRPr="001316A7">
              <w:rPr>
                <w:color w:val="000000" w:themeColor="text1"/>
                <w:sz w:val="24"/>
              </w:rPr>
              <w:t>3.01</w:t>
            </w:r>
          </w:p>
        </w:tc>
      </w:tr>
      <w:tr w:rsidR="001316A7" w:rsidRPr="001316A7" w14:paraId="2EE4DC80" w14:textId="77777777">
        <w:tc>
          <w:tcPr>
            <w:tcW w:w="870" w:type="dxa"/>
            <w:vAlign w:val="center"/>
          </w:tcPr>
          <w:p w14:paraId="7B902B95" w14:textId="77777777" w:rsidR="003A1DA5" w:rsidRPr="001316A7" w:rsidRDefault="00502F33">
            <w:pPr>
              <w:jc w:val="center"/>
              <w:rPr>
                <w:color w:val="000000" w:themeColor="text1"/>
              </w:rPr>
            </w:pPr>
            <w:r w:rsidRPr="001316A7">
              <w:rPr>
                <w:color w:val="000000" w:themeColor="text1"/>
                <w:sz w:val="24"/>
              </w:rPr>
              <w:t>12</w:t>
            </w:r>
          </w:p>
        </w:tc>
        <w:tc>
          <w:tcPr>
            <w:tcW w:w="1650" w:type="dxa"/>
            <w:vAlign w:val="center"/>
          </w:tcPr>
          <w:p w14:paraId="64E5005E" w14:textId="77777777" w:rsidR="003A1DA5" w:rsidRPr="001316A7" w:rsidRDefault="00502F33">
            <w:pPr>
              <w:jc w:val="center"/>
              <w:rPr>
                <w:color w:val="000000" w:themeColor="text1"/>
              </w:rPr>
            </w:pPr>
            <w:r w:rsidRPr="001316A7">
              <w:rPr>
                <w:color w:val="000000" w:themeColor="text1"/>
                <w:sz w:val="24"/>
              </w:rPr>
              <w:t>300447</w:t>
            </w:r>
          </w:p>
        </w:tc>
        <w:tc>
          <w:tcPr>
            <w:tcW w:w="1980" w:type="dxa"/>
            <w:vAlign w:val="center"/>
          </w:tcPr>
          <w:p w14:paraId="404BFF20" w14:textId="77777777" w:rsidR="003A1DA5" w:rsidRPr="001316A7" w:rsidRDefault="00502F33">
            <w:pPr>
              <w:jc w:val="center"/>
              <w:rPr>
                <w:color w:val="000000" w:themeColor="text1"/>
              </w:rPr>
            </w:pPr>
            <w:r w:rsidRPr="001316A7">
              <w:rPr>
                <w:color w:val="000000" w:themeColor="text1"/>
                <w:sz w:val="24"/>
              </w:rPr>
              <w:t>全信股份</w:t>
            </w:r>
          </w:p>
        </w:tc>
        <w:tc>
          <w:tcPr>
            <w:tcW w:w="2880" w:type="dxa"/>
            <w:vAlign w:val="center"/>
          </w:tcPr>
          <w:p w14:paraId="3E873475" w14:textId="77777777" w:rsidR="003A1DA5" w:rsidRPr="001316A7" w:rsidRDefault="00502F33">
            <w:pPr>
              <w:jc w:val="right"/>
              <w:rPr>
                <w:color w:val="000000" w:themeColor="text1"/>
              </w:rPr>
            </w:pPr>
            <w:r w:rsidRPr="001316A7">
              <w:rPr>
                <w:color w:val="000000" w:themeColor="text1"/>
                <w:sz w:val="24"/>
              </w:rPr>
              <w:t>84,969,835.54</w:t>
            </w:r>
          </w:p>
        </w:tc>
        <w:tc>
          <w:tcPr>
            <w:tcW w:w="1620" w:type="dxa"/>
            <w:vAlign w:val="center"/>
          </w:tcPr>
          <w:p w14:paraId="63F4516E" w14:textId="77777777" w:rsidR="003A1DA5" w:rsidRPr="001316A7" w:rsidRDefault="00502F33">
            <w:pPr>
              <w:jc w:val="right"/>
              <w:rPr>
                <w:color w:val="000000" w:themeColor="text1"/>
              </w:rPr>
            </w:pPr>
            <w:r w:rsidRPr="001316A7">
              <w:rPr>
                <w:color w:val="000000" w:themeColor="text1"/>
                <w:sz w:val="24"/>
              </w:rPr>
              <w:t>3.00</w:t>
            </w:r>
          </w:p>
        </w:tc>
      </w:tr>
      <w:tr w:rsidR="001316A7" w:rsidRPr="001316A7" w14:paraId="17BF133F" w14:textId="77777777">
        <w:tc>
          <w:tcPr>
            <w:tcW w:w="870" w:type="dxa"/>
            <w:vAlign w:val="center"/>
          </w:tcPr>
          <w:p w14:paraId="1CEBF7CA" w14:textId="77777777" w:rsidR="003A1DA5" w:rsidRPr="001316A7" w:rsidRDefault="00502F33">
            <w:pPr>
              <w:jc w:val="center"/>
              <w:rPr>
                <w:color w:val="000000" w:themeColor="text1"/>
              </w:rPr>
            </w:pPr>
            <w:r w:rsidRPr="001316A7">
              <w:rPr>
                <w:color w:val="000000" w:themeColor="text1"/>
                <w:sz w:val="24"/>
              </w:rPr>
              <w:t>13</w:t>
            </w:r>
          </w:p>
        </w:tc>
        <w:tc>
          <w:tcPr>
            <w:tcW w:w="1650" w:type="dxa"/>
            <w:vAlign w:val="center"/>
          </w:tcPr>
          <w:p w14:paraId="238DB955" w14:textId="77777777" w:rsidR="003A1DA5" w:rsidRPr="001316A7" w:rsidRDefault="00502F33">
            <w:pPr>
              <w:jc w:val="center"/>
              <w:rPr>
                <w:color w:val="000000" w:themeColor="text1"/>
              </w:rPr>
            </w:pPr>
            <w:r w:rsidRPr="001316A7">
              <w:rPr>
                <w:color w:val="000000" w:themeColor="text1"/>
                <w:sz w:val="24"/>
              </w:rPr>
              <w:t>000937</w:t>
            </w:r>
          </w:p>
        </w:tc>
        <w:tc>
          <w:tcPr>
            <w:tcW w:w="1980" w:type="dxa"/>
            <w:vAlign w:val="center"/>
          </w:tcPr>
          <w:p w14:paraId="0F0BA728" w14:textId="77777777" w:rsidR="003A1DA5" w:rsidRPr="001316A7" w:rsidRDefault="00502F33">
            <w:pPr>
              <w:jc w:val="center"/>
              <w:rPr>
                <w:color w:val="000000" w:themeColor="text1"/>
              </w:rPr>
            </w:pPr>
            <w:r w:rsidRPr="001316A7">
              <w:rPr>
                <w:color w:val="000000" w:themeColor="text1"/>
                <w:sz w:val="24"/>
              </w:rPr>
              <w:t>冀中能源</w:t>
            </w:r>
          </w:p>
        </w:tc>
        <w:tc>
          <w:tcPr>
            <w:tcW w:w="2880" w:type="dxa"/>
            <w:vAlign w:val="center"/>
          </w:tcPr>
          <w:p w14:paraId="4D1862A0" w14:textId="77777777" w:rsidR="003A1DA5" w:rsidRPr="001316A7" w:rsidRDefault="00502F33">
            <w:pPr>
              <w:jc w:val="right"/>
              <w:rPr>
                <w:color w:val="000000" w:themeColor="text1"/>
              </w:rPr>
            </w:pPr>
            <w:r w:rsidRPr="001316A7">
              <w:rPr>
                <w:color w:val="000000" w:themeColor="text1"/>
                <w:sz w:val="24"/>
              </w:rPr>
              <w:t>79,079,623.81</w:t>
            </w:r>
          </w:p>
        </w:tc>
        <w:tc>
          <w:tcPr>
            <w:tcW w:w="1620" w:type="dxa"/>
            <w:vAlign w:val="center"/>
          </w:tcPr>
          <w:p w14:paraId="3B8C7DB3" w14:textId="77777777" w:rsidR="003A1DA5" w:rsidRPr="001316A7" w:rsidRDefault="00502F33">
            <w:pPr>
              <w:jc w:val="right"/>
              <w:rPr>
                <w:color w:val="000000" w:themeColor="text1"/>
              </w:rPr>
            </w:pPr>
            <w:r w:rsidRPr="001316A7">
              <w:rPr>
                <w:color w:val="000000" w:themeColor="text1"/>
                <w:sz w:val="24"/>
              </w:rPr>
              <w:t>2.79</w:t>
            </w:r>
          </w:p>
        </w:tc>
      </w:tr>
      <w:tr w:rsidR="001316A7" w:rsidRPr="001316A7" w14:paraId="2FC04598" w14:textId="77777777">
        <w:tc>
          <w:tcPr>
            <w:tcW w:w="870" w:type="dxa"/>
            <w:vAlign w:val="center"/>
          </w:tcPr>
          <w:p w14:paraId="18521BD9" w14:textId="77777777" w:rsidR="003A1DA5" w:rsidRPr="001316A7" w:rsidRDefault="00502F33">
            <w:pPr>
              <w:jc w:val="center"/>
              <w:rPr>
                <w:color w:val="000000" w:themeColor="text1"/>
              </w:rPr>
            </w:pPr>
            <w:r w:rsidRPr="001316A7">
              <w:rPr>
                <w:color w:val="000000" w:themeColor="text1"/>
                <w:sz w:val="24"/>
              </w:rPr>
              <w:t>14</w:t>
            </w:r>
          </w:p>
        </w:tc>
        <w:tc>
          <w:tcPr>
            <w:tcW w:w="1650" w:type="dxa"/>
            <w:vAlign w:val="center"/>
          </w:tcPr>
          <w:p w14:paraId="21032402" w14:textId="77777777" w:rsidR="003A1DA5" w:rsidRPr="001316A7" w:rsidRDefault="00502F33">
            <w:pPr>
              <w:jc w:val="center"/>
              <w:rPr>
                <w:color w:val="000000" w:themeColor="text1"/>
              </w:rPr>
            </w:pPr>
            <w:r w:rsidRPr="001316A7">
              <w:rPr>
                <w:color w:val="000000" w:themeColor="text1"/>
                <w:sz w:val="24"/>
              </w:rPr>
              <w:t>002113</w:t>
            </w:r>
          </w:p>
        </w:tc>
        <w:tc>
          <w:tcPr>
            <w:tcW w:w="1980" w:type="dxa"/>
            <w:vAlign w:val="center"/>
          </w:tcPr>
          <w:p w14:paraId="108921D8" w14:textId="77777777" w:rsidR="003A1DA5" w:rsidRPr="001316A7" w:rsidRDefault="00502F33">
            <w:pPr>
              <w:jc w:val="center"/>
              <w:rPr>
                <w:color w:val="000000" w:themeColor="text1"/>
              </w:rPr>
            </w:pPr>
            <w:r w:rsidRPr="001316A7">
              <w:rPr>
                <w:color w:val="000000" w:themeColor="text1"/>
                <w:sz w:val="24"/>
              </w:rPr>
              <w:t>天润数娱</w:t>
            </w:r>
          </w:p>
        </w:tc>
        <w:tc>
          <w:tcPr>
            <w:tcW w:w="2880" w:type="dxa"/>
            <w:vAlign w:val="center"/>
          </w:tcPr>
          <w:p w14:paraId="77E40906" w14:textId="77777777" w:rsidR="003A1DA5" w:rsidRPr="001316A7" w:rsidRDefault="00502F33">
            <w:pPr>
              <w:jc w:val="right"/>
              <w:rPr>
                <w:color w:val="000000" w:themeColor="text1"/>
              </w:rPr>
            </w:pPr>
            <w:r w:rsidRPr="001316A7">
              <w:rPr>
                <w:color w:val="000000" w:themeColor="text1"/>
                <w:sz w:val="24"/>
              </w:rPr>
              <w:t>77,275,148.49</w:t>
            </w:r>
          </w:p>
        </w:tc>
        <w:tc>
          <w:tcPr>
            <w:tcW w:w="1620" w:type="dxa"/>
            <w:vAlign w:val="center"/>
          </w:tcPr>
          <w:p w14:paraId="023B15CF" w14:textId="77777777" w:rsidR="003A1DA5" w:rsidRPr="001316A7" w:rsidRDefault="00502F33">
            <w:pPr>
              <w:jc w:val="right"/>
              <w:rPr>
                <w:color w:val="000000" w:themeColor="text1"/>
              </w:rPr>
            </w:pPr>
            <w:r w:rsidRPr="001316A7">
              <w:rPr>
                <w:color w:val="000000" w:themeColor="text1"/>
                <w:sz w:val="24"/>
              </w:rPr>
              <w:t>2.73</w:t>
            </w:r>
          </w:p>
        </w:tc>
      </w:tr>
      <w:tr w:rsidR="001316A7" w:rsidRPr="001316A7" w14:paraId="2A827707" w14:textId="77777777">
        <w:tc>
          <w:tcPr>
            <w:tcW w:w="870" w:type="dxa"/>
            <w:vAlign w:val="center"/>
          </w:tcPr>
          <w:p w14:paraId="7E3AB62D" w14:textId="77777777" w:rsidR="003A1DA5" w:rsidRPr="001316A7" w:rsidRDefault="00502F33">
            <w:pPr>
              <w:jc w:val="center"/>
              <w:rPr>
                <w:color w:val="000000" w:themeColor="text1"/>
              </w:rPr>
            </w:pPr>
            <w:r w:rsidRPr="001316A7">
              <w:rPr>
                <w:color w:val="000000" w:themeColor="text1"/>
                <w:sz w:val="24"/>
              </w:rPr>
              <w:t>15</w:t>
            </w:r>
          </w:p>
        </w:tc>
        <w:tc>
          <w:tcPr>
            <w:tcW w:w="1650" w:type="dxa"/>
            <w:vAlign w:val="center"/>
          </w:tcPr>
          <w:p w14:paraId="2D6BEB03" w14:textId="77777777" w:rsidR="003A1DA5" w:rsidRPr="001316A7" w:rsidRDefault="00502F33">
            <w:pPr>
              <w:jc w:val="center"/>
              <w:rPr>
                <w:color w:val="000000" w:themeColor="text1"/>
              </w:rPr>
            </w:pPr>
            <w:r w:rsidRPr="001316A7">
              <w:rPr>
                <w:color w:val="000000" w:themeColor="text1"/>
                <w:sz w:val="24"/>
              </w:rPr>
              <w:t>300004</w:t>
            </w:r>
          </w:p>
        </w:tc>
        <w:tc>
          <w:tcPr>
            <w:tcW w:w="1980" w:type="dxa"/>
            <w:vAlign w:val="center"/>
          </w:tcPr>
          <w:p w14:paraId="2023A5F0" w14:textId="77777777" w:rsidR="003A1DA5" w:rsidRPr="001316A7" w:rsidRDefault="00502F33">
            <w:pPr>
              <w:jc w:val="center"/>
              <w:rPr>
                <w:color w:val="000000" w:themeColor="text1"/>
              </w:rPr>
            </w:pPr>
            <w:r w:rsidRPr="001316A7">
              <w:rPr>
                <w:color w:val="000000" w:themeColor="text1"/>
                <w:sz w:val="24"/>
              </w:rPr>
              <w:t>南风股份</w:t>
            </w:r>
          </w:p>
        </w:tc>
        <w:tc>
          <w:tcPr>
            <w:tcW w:w="2880" w:type="dxa"/>
            <w:vAlign w:val="center"/>
          </w:tcPr>
          <w:p w14:paraId="12A1A57B" w14:textId="77777777" w:rsidR="003A1DA5" w:rsidRPr="001316A7" w:rsidRDefault="00502F33">
            <w:pPr>
              <w:jc w:val="right"/>
              <w:rPr>
                <w:color w:val="000000" w:themeColor="text1"/>
              </w:rPr>
            </w:pPr>
            <w:r w:rsidRPr="001316A7">
              <w:rPr>
                <w:color w:val="000000" w:themeColor="text1"/>
                <w:sz w:val="24"/>
              </w:rPr>
              <w:t>73,670,169.01</w:t>
            </w:r>
          </w:p>
        </w:tc>
        <w:tc>
          <w:tcPr>
            <w:tcW w:w="1620" w:type="dxa"/>
            <w:vAlign w:val="center"/>
          </w:tcPr>
          <w:p w14:paraId="5E56297D" w14:textId="77777777" w:rsidR="003A1DA5" w:rsidRPr="001316A7" w:rsidRDefault="00502F33">
            <w:pPr>
              <w:jc w:val="right"/>
              <w:rPr>
                <w:color w:val="000000" w:themeColor="text1"/>
              </w:rPr>
            </w:pPr>
            <w:r w:rsidRPr="001316A7">
              <w:rPr>
                <w:color w:val="000000" w:themeColor="text1"/>
                <w:sz w:val="24"/>
              </w:rPr>
              <w:t>2.60</w:t>
            </w:r>
          </w:p>
        </w:tc>
      </w:tr>
      <w:tr w:rsidR="001316A7" w:rsidRPr="001316A7" w14:paraId="1AEF1BBF" w14:textId="77777777">
        <w:tc>
          <w:tcPr>
            <w:tcW w:w="870" w:type="dxa"/>
            <w:vAlign w:val="center"/>
          </w:tcPr>
          <w:p w14:paraId="6A1D207B" w14:textId="77777777" w:rsidR="003A1DA5" w:rsidRPr="001316A7" w:rsidRDefault="00502F33">
            <w:pPr>
              <w:jc w:val="center"/>
              <w:rPr>
                <w:color w:val="000000" w:themeColor="text1"/>
              </w:rPr>
            </w:pPr>
            <w:r w:rsidRPr="001316A7">
              <w:rPr>
                <w:color w:val="000000" w:themeColor="text1"/>
                <w:sz w:val="24"/>
              </w:rPr>
              <w:t>16</w:t>
            </w:r>
          </w:p>
        </w:tc>
        <w:tc>
          <w:tcPr>
            <w:tcW w:w="1650" w:type="dxa"/>
            <w:vAlign w:val="center"/>
          </w:tcPr>
          <w:p w14:paraId="7A73FFD2" w14:textId="77777777" w:rsidR="003A1DA5" w:rsidRPr="001316A7" w:rsidRDefault="00502F33">
            <w:pPr>
              <w:jc w:val="center"/>
              <w:rPr>
                <w:color w:val="000000" w:themeColor="text1"/>
              </w:rPr>
            </w:pPr>
            <w:r w:rsidRPr="001316A7">
              <w:rPr>
                <w:color w:val="000000" w:themeColor="text1"/>
                <w:sz w:val="24"/>
              </w:rPr>
              <w:t>300226</w:t>
            </w:r>
          </w:p>
        </w:tc>
        <w:tc>
          <w:tcPr>
            <w:tcW w:w="1980" w:type="dxa"/>
            <w:vAlign w:val="center"/>
          </w:tcPr>
          <w:p w14:paraId="4F2A2621" w14:textId="77777777" w:rsidR="003A1DA5" w:rsidRPr="001316A7" w:rsidRDefault="00502F33">
            <w:pPr>
              <w:jc w:val="center"/>
              <w:rPr>
                <w:color w:val="000000" w:themeColor="text1"/>
              </w:rPr>
            </w:pPr>
            <w:r w:rsidRPr="001316A7">
              <w:rPr>
                <w:color w:val="000000" w:themeColor="text1"/>
                <w:sz w:val="24"/>
              </w:rPr>
              <w:t>上海钢联</w:t>
            </w:r>
          </w:p>
        </w:tc>
        <w:tc>
          <w:tcPr>
            <w:tcW w:w="2880" w:type="dxa"/>
            <w:vAlign w:val="center"/>
          </w:tcPr>
          <w:p w14:paraId="1F05B029" w14:textId="77777777" w:rsidR="003A1DA5" w:rsidRPr="001316A7" w:rsidRDefault="00502F33">
            <w:pPr>
              <w:jc w:val="right"/>
              <w:rPr>
                <w:color w:val="000000" w:themeColor="text1"/>
              </w:rPr>
            </w:pPr>
            <w:r w:rsidRPr="001316A7">
              <w:rPr>
                <w:color w:val="000000" w:themeColor="text1"/>
                <w:sz w:val="24"/>
              </w:rPr>
              <w:t>73,545,259.67</w:t>
            </w:r>
          </w:p>
        </w:tc>
        <w:tc>
          <w:tcPr>
            <w:tcW w:w="1620" w:type="dxa"/>
            <w:vAlign w:val="center"/>
          </w:tcPr>
          <w:p w14:paraId="3843C526" w14:textId="77777777" w:rsidR="003A1DA5" w:rsidRPr="001316A7" w:rsidRDefault="00502F33">
            <w:pPr>
              <w:jc w:val="right"/>
              <w:rPr>
                <w:color w:val="000000" w:themeColor="text1"/>
              </w:rPr>
            </w:pPr>
            <w:r w:rsidRPr="001316A7">
              <w:rPr>
                <w:color w:val="000000" w:themeColor="text1"/>
                <w:sz w:val="24"/>
              </w:rPr>
              <w:t>2.60</w:t>
            </w:r>
          </w:p>
        </w:tc>
      </w:tr>
      <w:tr w:rsidR="001316A7" w:rsidRPr="001316A7" w14:paraId="2D32E282" w14:textId="77777777">
        <w:tc>
          <w:tcPr>
            <w:tcW w:w="870" w:type="dxa"/>
            <w:vAlign w:val="center"/>
          </w:tcPr>
          <w:p w14:paraId="6208392A" w14:textId="77777777" w:rsidR="003A1DA5" w:rsidRPr="001316A7" w:rsidRDefault="00502F33">
            <w:pPr>
              <w:jc w:val="center"/>
              <w:rPr>
                <w:color w:val="000000" w:themeColor="text1"/>
              </w:rPr>
            </w:pPr>
            <w:r w:rsidRPr="001316A7">
              <w:rPr>
                <w:color w:val="000000" w:themeColor="text1"/>
                <w:sz w:val="24"/>
              </w:rPr>
              <w:t>17</w:t>
            </w:r>
          </w:p>
        </w:tc>
        <w:tc>
          <w:tcPr>
            <w:tcW w:w="1650" w:type="dxa"/>
            <w:vAlign w:val="center"/>
          </w:tcPr>
          <w:p w14:paraId="7085E4BC" w14:textId="77777777" w:rsidR="003A1DA5" w:rsidRPr="001316A7" w:rsidRDefault="00502F33">
            <w:pPr>
              <w:jc w:val="center"/>
              <w:rPr>
                <w:color w:val="000000" w:themeColor="text1"/>
              </w:rPr>
            </w:pPr>
            <w:r w:rsidRPr="001316A7">
              <w:rPr>
                <w:color w:val="000000" w:themeColor="text1"/>
                <w:sz w:val="24"/>
              </w:rPr>
              <w:t>300203</w:t>
            </w:r>
          </w:p>
        </w:tc>
        <w:tc>
          <w:tcPr>
            <w:tcW w:w="1980" w:type="dxa"/>
            <w:vAlign w:val="center"/>
          </w:tcPr>
          <w:p w14:paraId="5BA4F063" w14:textId="77777777" w:rsidR="003A1DA5" w:rsidRPr="001316A7" w:rsidRDefault="00502F33">
            <w:pPr>
              <w:jc w:val="center"/>
              <w:rPr>
                <w:color w:val="000000" w:themeColor="text1"/>
              </w:rPr>
            </w:pPr>
            <w:r w:rsidRPr="001316A7">
              <w:rPr>
                <w:color w:val="000000" w:themeColor="text1"/>
                <w:sz w:val="24"/>
              </w:rPr>
              <w:t>聚光科技</w:t>
            </w:r>
          </w:p>
        </w:tc>
        <w:tc>
          <w:tcPr>
            <w:tcW w:w="2880" w:type="dxa"/>
            <w:vAlign w:val="center"/>
          </w:tcPr>
          <w:p w14:paraId="61A6FBFA" w14:textId="77777777" w:rsidR="003A1DA5" w:rsidRPr="001316A7" w:rsidRDefault="00502F33">
            <w:pPr>
              <w:jc w:val="right"/>
              <w:rPr>
                <w:color w:val="000000" w:themeColor="text1"/>
              </w:rPr>
            </w:pPr>
            <w:r w:rsidRPr="001316A7">
              <w:rPr>
                <w:color w:val="000000" w:themeColor="text1"/>
                <w:sz w:val="24"/>
              </w:rPr>
              <w:t>68,157,713.49</w:t>
            </w:r>
          </w:p>
        </w:tc>
        <w:tc>
          <w:tcPr>
            <w:tcW w:w="1620" w:type="dxa"/>
            <w:vAlign w:val="center"/>
          </w:tcPr>
          <w:p w14:paraId="5E1D82E1" w14:textId="77777777" w:rsidR="003A1DA5" w:rsidRPr="001316A7" w:rsidRDefault="00502F33">
            <w:pPr>
              <w:jc w:val="right"/>
              <w:rPr>
                <w:color w:val="000000" w:themeColor="text1"/>
              </w:rPr>
            </w:pPr>
            <w:r w:rsidRPr="001316A7">
              <w:rPr>
                <w:color w:val="000000" w:themeColor="text1"/>
                <w:sz w:val="24"/>
              </w:rPr>
              <w:t>2.41</w:t>
            </w:r>
          </w:p>
        </w:tc>
      </w:tr>
      <w:tr w:rsidR="001316A7" w:rsidRPr="001316A7" w14:paraId="2DE2D8F7" w14:textId="77777777">
        <w:tc>
          <w:tcPr>
            <w:tcW w:w="870" w:type="dxa"/>
            <w:vAlign w:val="center"/>
          </w:tcPr>
          <w:p w14:paraId="142856DE" w14:textId="77777777" w:rsidR="003A1DA5" w:rsidRPr="001316A7" w:rsidRDefault="00502F33">
            <w:pPr>
              <w:jc w:val="center"/>
              <w:rPr>
                <w:color w:val="000000" w:themeColor="text1"/>
              </w:rPr>
            </w:pPr>
            <w:r w:rsidRPr="001316A7">
              <w:rPr>
                <w:color w:val="000000" w:themeColor="text1"/>
                <w:sz w:val="24"/>
              </w:rPr>
              <w:t>18</w:t>
            </w:r>
          </w:p>
        </w:tc>
        <w:tc>
          <w:tcPr>
            <w:tcW w:w="1650" w:type="dxa"/>
            <w:vAlign w:val="center"/>
          </w:tcPr>
          <w:p w14:paraId="6A993A9E" w14:textId="77777777" w:rsidR="003A1DA5" w:rsidRPr="001316A7" w:rsidRDefault="00502F33">
            <w:pPr>
              <w:jc w:val="center"/>
              <w:rPr>
                <w:color w:val="000000" w:themeColor="text1"/>
              </w:rPr>
            </w:pPr>
            <w:r w:rsidRPr="001316A7">
              <w:rPr>
                <w:color w:val="000000" w:themeColor="text1"/>
                <w:sz w:val="24"/>
              </w:rPr>
              <w:t>300271</w:t>
            </w:r>
          </w:p>
        </w:tc>
        <w:tc>
          <w:tcPr>
            <w:tcW w:w="1980" w:type="dxa"/>
            <w:vAlign w:val="center"/>
          </w:tcPr>
          <w:p w14:paraId="136AB38A" w14:textId="77777777" w:rsidR="003A1DA5" w:rsidRPr="001316A7" w:rsidRDefault="00502F33">
            <w:pPr>
              <w:jc w:val="center"/>
              <w:rPr>
                <w:color w:val="000000" w:themeColor="text1"/>
              </w:rPr>
            </w:pPr>
            <w:r w:rsidRPr="001316A7">
              <w:rPr>
                <w:color w:val="000000" w:themeColor="text1"/>
                <w:sz w:val="24"/>
              </w:rPr>
              <w:t>华宇软件</w:t>
            </w:r>
          </w:p>
        </w:tc>
        <w:tc>
          <w:tcPr>
            <w:tcW w:w="2880" w:type="dxa"/>
            <w:vAlign w:val="center"/>
          </w:tcPr>
          <w:p w14:paraId="7F767D6F" w14:textId="77777777" w:rsidR="003A1DA5" w:rsidRPr="001316A7" w:rsidRDefault="00502F33">
            <w:pPr>
              <w:jc w:val="right"/>
              <w:rPr>
                <w:color w:val="000000" w:themeColor="text1"/>
              </w:rPr>
            </w:pPr>
            <w:r w:rsidRPr="001316A7">
              <w:rPr>
                <w:color w:val="000000" w:themeColor="text1"/>
                <w:sz w:val="24"/>
              </w:rPr>
              <w:t>67,517,332.76</w:t>
            </w:r>
          </w:p>
        </w:tc>
        <w:tc>
          <w:tcPr>
            <w:tcW w:w="1620" w:type="dxa"/>
            <w:vAlign w:val="center"/>
          </w:tcPr>
          <w:p w14:paraId="7FB71663" w14:textId="77777777" w:rsidR="003A1DA5" w:rsidRPr="001316A7" w:rsidRDefault="00502F33">
            <w:pPr>
              <w:jc w:val="right"/>
              <w:rPr>
                <w:color w:val="000000" w:themeColor="text1"/>
              </w:rPr>
            </w:pPr>
            <w:r w:rsidRPr="001316A7">
              <w:rPr>
                <w:color w:val="000000" w:themeColor="text1"/>
                <w:sz w:val="24"/>
              </w:rPr>
              <w:t>2.38</w:t>
            </w:r>
          </w:p>
        </w:tc>
      </w:tr>
      <w:tr w:rsidR="001316A7" w:rsidRPr="001316A7" w14:paraId="05E29DA5" w14:textId="77777777">
        <w:tc>
          <w:tcPr>
            <w:tcW w:w="870" w:type="dxa"/>
            <w:vAlign w:val="center"/>
          </w:tcPr>
          <w:p w14:paraId="72AA3F17" w14:textId="77777777" w:rsidR="003A1DA5" w:rsidRPr="001316A7" w:rsidRDefault="00502F33">
            <w:pPr>
              <w:jc w:val="center"/>
              <w:rPr>
                <w:color w:val="000000" w:themeColor="text1"/>
              </w:rPr>
            </w:pPr>
            <w:r w:rsidRPr="001316A7">
              <w:rPr>
                <w:color w:val="000000" w:themeColor="text1"/>
                <w:sz w:val="24"/>
              </w:rPr>
              <w:t>19</w:t>
            </w:r>
          </w:p>
        </w:tc>
        <w:tc>
          <w:tcPr>
            <w:tcW w:w="1650" w:type="dxa"/>
            <w:vAlign w:val="center"/>
          </w:tcPr>
          <w:p w14:paraId="08433A83" w14:textId="77777777" w:rsidR="003A1DA5" w:rsidRPr="001316A7" w:rsidRDefault="00502F33">
            <w:pPr>
              <w:jc w:val="center"/>
              <w:rPr>
                <w:color w:val="000000" w:themeColor="text1"/>
              </w:rPr>
            </w:pPr>
            <w:r w:rsidRPr="001316A7">
              <w:rPr>
                <w:color w:val="000000" w:themeColor="text1"/>
                <w:sz w:val="24"/>
              </w:rPr>
              <w:t>002614</w:t>
            </w:r>
          </w:p>
        </w:tc>
        <w:tc>
          <w:tcPr>
            <w:tcW w:w="1980" w:type="dxa"/>
            <w:vAlign w:val="center"/>
          </w:tcPr>
          <w:p w14:paraId="16286F76" w14:textId="77777777" w:rsidR="003A1DA5" w:rsidRPr="001316A7" w:rsidRDefault="00502F33">
            <w:pPr>
              <w:jc w:val="center"/>
              <w:rPr>
                <w:color w:val="000000" w:themeColor="text1"/>
              </w:rPr>
            </w:pPr>
            <w:r w:rsidRPr="001316A7">
              <w:rPr>
                <w:color w:val="000000" w:themeColor="text1"/>
                <w:sz w:val="24"/>
              </w:rPr>
              <w:t>蒙发利</w:t>
            </w:r>
          </w:p>
        </w:tc>
        <w:tc>
          <w:tcPr>
            <w:tcW w:w="2880" w:type="dxa"/>
            <w:vAlign w:val="center"/>
          </w:tcPr>
          <w:p w14:paraId="2848BA5D" w14:textId="77777777" w:rsidR="003A1DA5" w:rsidRPr="001316A7" w:rsidRDefault="00502F33">
            <w:pPr>
              <w:jc w:val="right"/>
              <w:rPr>
                <w:color w:val="000000" w:themeColor="text1"/>
              </w:rPr>
            </w:pPr>
            <w:r w:rsidRPr="001316A7">
              <w:rPr>
                <w:color w:val="000000" w:themeColor="text1"/>
                <w:sz w:val="24"/>
              </w:rPr>
              <w:t>65,985,877.94</w:t>
            </w:r>
          </w:p>
        </w:tc>
        <w:tc>
          <w:tcPr>
            <w:tcW w:w="1620" w:type="dxa"/>
            <w:vAlign w:val="center"/>
          </w:tcPr>
          <w:p w14:paraId="092259FB" w14:textId="77777777" w:rsidR="003A1DA5" w:rsidRPr="001316A7" w:rsidRDefault="00502F33">
            <w:pPr>
              <w:jc w:val="right"/>
              <w:rPr>
                <w:color w:val="000000" w:themeColor="text1"/>
              </w:rPr>
            </w:pPr>
            <w:r w:rsidRPr="001316A7">
              <w:rPr>
                <w:color w:val="000000" w:themeColor="text1"/>
                <w:sz w:val="24"/>
              </w:rPr>
              <w:t>2.33</w:t>
            </w:r>
          </w:p>
        </w:tc>
      </w:tr>
      <w:tr w:rsidR="001316A7" w:rsidRPr="001316A7" w14:paraId="30AF3539" w14:textId="77777777">
        <w:tc>
          <w:tcPr>
            <w:tcW w:w="870" w:type="dxa"/>
            <w:vAlign w:val="center"/>
          </w:tcPr>
          <w:p w14:paraId="61C683E7" w14:textId="77777777" w:rsidR="003A1DA5" w:rsidRPr="001316A7" w:rsidRDefault="00502F33">
            <w:pPr>
              <w:jc w:val="center"/>
              <w:rPr>
                <w:color w:val="000000" w:themeColor="text1"/>
              </w:rPr>
            </w:pPr>
            <w:r w:rsidRPr="001316A7">
              <w:rPr>
                <w:color w:val="000000" w:themeColor="text1"/>
                <w:sz w:val="24"/>
              </w:rPr>
              <w:t>20</w:t>
            </w:r>
          </w:p>
        </w:tc>
        <w:tc>
          <w:tcPr>
            <w:tcW w:w="1650" w:type="dxa"/>
            <w:vAlign w:val="center"/>
          </w:tcPr>
          <w:p w14:paraId="17BF2144" w14:textId="77777777" w:rsidR="003A1DA5" w:rsidRPr="001316A7" w:rsidRDefault="00502F33">
            <w:pPr>
              <w:jc w:val="center"/>
              <w:rPr>
                <w:color w:val="000000" w:themeColor="text1"/>
              </w:rPr>
            </w:pPr>
            <w:r w:rsidRPr="001316A7">
              <w:rPr>
                <w:color w:val="000000" w:themeColor="text1"/>
                <w:sz w:val="24"/>
              </w:rPr>
              <w:t>300020</w:t>
            </w:r>
          </w:p>
        </w:tc>
        <w:tc>
          <w:tcPr>
            <w:tcW w:w="1980" w:type="dxa"/>
            <w:vAlign w:val="center"/>
          </w:tcPr>
          <w:p w14:paraId="1A6BFA35" w14:textId="77777777" w:rsidR="003A1DA5" w:rsidRPr="001316A7" w:rsidRDefault="00502F33">
            <w:pPr>
              <w:jc w:val="center"/>
              <w:rPr>
                <w:color w:val="000000" w:themeColor="text1"/>
              </w:rPr>
            </w:pPr>
            <w:r w:rsidRPr="001316A7">
              <w:rPr>
                <w:color w:val="000000" w:themeColor="text1"/>
                <w:sz w:val="24"/>
              </w:rPr>
              <w:t>银江股份</w:t>
            </w:r>
          </w:p>
        </w:tc>
        <w:tc>
          <w:tcPr>
            <w:tcW w:w="2880" w:type="dxa"/>
            <w:vAlign w:val="center"/>
          </w:tcPr>
          <w:p w14:paraId="3B6A8830" w14:textId="77777777" w:rsidR="003A1DA5" w:rsidRPr="001316A7" w:rsidRDefault="00502F33">
            <w:pPr>
              <w:jc w:val="right"/>
              <w:rPr>
                <w:color w:val="000000" w:themeColor="text1"/>
              </w:rPr>
            </w:pPr>
            <w:r w:rsidRPr="001316A7">
              <w:rPr>
                <w:color w:val="000000" w:themeColor="text1"/>
                <w:sz w:val="24"/>
              </w:rPr>
              <w:t>65,524,986.59</w:t>
            </w:r>
          </w:p>
        </w:tc>
        <w:tc>
          <w:tcPr>
            <w:tcW w:w="1620" w:type="dxa"/>
            <w:vAlign w:val="center"/>
          </w:tcPr>
          <w:p w14:paraId="00F7777A" w14:textId="77777777" w:rsidR="003A1DA5" w:rsidRPr="001316A7" w:rsidRDefault="00502F33">
            <w:pPr>
              <w:jc w:val="right"/>
              <w:rPr>
                <w:color w:val="000000" w:themeColor="text1"/>
              </w:rPr>
            </w:pPr>
            <w:r w:rsidRPr="001316A7">
              <w:rPr>
                <w:color w:val="000000" w:themeColor="text1"/>
                <w:sz w:val="24"/>
              </w:rPr>
              <w:t>2.31</w:t>
            </w:r>
          </w:p>
        </w:tc>
      </w:tr>
      <w:tr w:rsidR="001316A7" w:rsidRPr="001316A7" w14:paraId="708859F6" w14:textId="77777777">
        <w:tc>
          <w:tcPr>
            <w:tcW w:w="870" w:type="dxa"/>
            <w:vAlign w:val="center"/>
          </w:tcPr>
          <w:p w14:paraId="4C99A47F" w14:textId="77777777" w:rsidR="003A1DA5" w:rsidRPr="001316A7" w:rsidRDefault="00502F33">
            <w:pPr>
              <w:jc w:val="center"/>
              <w:rPr>
                <w:color w:val="000000" w:themeColor="text1"/>
              </w:rPr>
            </w:pPr>
            <w:r w:rsidRPr="001316A7">
              <w:rPr>
                <w:color w:val="000000" w:themeColor="text1"/>
                <w:sz w:val="24"/>
              </w:rPr>
              <w:t>21</w:t>
            </w:r>
          </w:p>
        </w:tc>
        <w:tc>
          <w:tcPr>
            <w:tcW w:w="1650" w:type="dxa"/>
            <w:vAlign w:val="center"/>
          </w:tcPr>
          <w:p w14:paraId="3D488AD8" w14:textId="77777777" w:rsidR="003A1DA5" w:rsidRPr="001316A7" w:rsidRDefault="00502F33">
            <w:pPr>
              <w:jc w:val="center"/>
              <w:rPr>
                <w:color w:val="000000" w:themeColor="text1"/>
              </w:rPr>
            </w:pPr>
            <w:r w:rsidRPr="001316A7">
              <w:rPr>
                <w:color w:val="000000" w:themeColor="text1"/>
                <w:sz w:val="24"/>
              </w:rPr>
              <w:t>002169</w:t>
            </w:r>
          </w:p>
        </w:tc>
        <w:tc>
          <w:tcPr>
            <w:tcW w:w="1980" w:type="dxa"/>
            <w:vAlign w:val="center"/>
          </w:tcPr>
          <w:p w14:paraId="23035571" w14:textId="77777777" w:rsidR="003A1DA5" w:rsidRPr="001316A7" w:rsidRDefault="00502F33">
            <w:pPr>
              <w:jc w:val="center"/>
              <w:rPr>
                <w:color w:val="000000" w:themeColor="text1"/>
              </w:rPr>
            </w:pPr>
            <w:r w:rsidRPr="001316A7">
              <w:rPr>
                <w:color w:val="000000" w:themeColor="text1"/>
                <w:sz w:val="24"/>
              </w:rPr>
              <w:t>智光电气</w:t>
            </w:r>
          </w:p>
        </w:tc>
        <w:tc>
          <w:tcPr>
            <w:tcW w:w="2880" w:type="dxa"/>
            <w:vAlign w:val="center"/>
          </w:tcPr>
          <w:p w14:paraId="51F182C7" w14:textId="77777777" w:rsidR="003A1DA5" w:rsidRPr="001316A7" w:rsidRDefault="00502F33">
            <w:pPr>
              <w:jc w:val="right"/>
              <w:rPr>
                <w:color w:val="000000" w:themeColor="text1"/>
              </w:rPr>
            </w:pPr>
            <w:r w:rsidRPr="001316A7">
              <w:rPr>
                <w:color w:val="000000" w:themeColor="text1"/>
                <w:sz w:val="24"/>
              </w:rPr>
              <w:t>65,279,086.93</w:t>
            </w:r>
          </w:p>
        </w:tc>
        <w:tc>
          <w:tcPr>
            <w:tcW w:w="1620" w:type="dxa"/>
            <w:vAlign w:val="center"/>
          </w:tcPr>
          <w:p w14:paraId="3932E502" w14:textId="77777777" w:rsidR="003A1DA5" w:rsidRPr="001316A7" w:rsidRDefault="00502F33">
            <w:pPr>
              <w:jc w:val="right"/>
              <w:rPr>
                <w:color w:val="000000" w:themeColor="text1"/>
              </w:rPr>
            </w:pPr>
            <w:r w:rsidRPr="001316A7">
              <w:rPr>
                <w:color w:val="000000" w:themeColor="text1"/>
                <w:sz w:val="24"/>
              </w:rPr>
              <w:t>2.31</w:t>
            </w:r>
          </w:p>
        </w:tc>
      </w:tr>
      <w:tr w:rsidR="001316A7" w:rsidRPr="001316A7" w14:paraId="6A7AF8F4" w14:textId="77777777">
        <w:tc>
          <w:tcPr>
            <w:tcW w:w="870" w:type="dxa"/>
            <w:vAlign w:val="center"/>
          </w:tcPr>
          <w:p w14:paraId="39F02336" w14:textId="77777777" w:rsidR="003A1DA5" w:rsidRPr="001316A7" w:rsidRDefault="00502F33">
            <w:pPr>
              <w:jc w:val="center"/>
              <w:rPr>
                <w:color w:val="000000" w:themeColor="text1"/>
              </w:rPr>
            </w:pPr>
            <w:r w:rsidRPr="001316A7">
              <w:rPr>
                <w:color w:val="000000" w:themeColor="text1"/>
                <w:sz w:val="24"/>
              </w:rPr>
              <w:t>22</w:t>
            </w:r>
          </w:p>
        </w:tc>
        <w:tc>
          <w:tcPr>
            <w:tcW w:w="1650" w:type="dxa"/>
            <w:vAlign w:val="center"/>
          </w:tcPr>
          <w:p w14:paraId="4C83975F" w14:textId="77777777" w:rsidR="003A1DA5" w:rsidRPr="001316A7" w:rsidRDefault="00502F33">
            <w:pPr>
              <w:jc w:val="center"/>
              <w:rPr>
                <w:color w:val="000000" w:themeColor="text1"/>
              </w:rPr>
            </w:pPr>
            <w:r w:rsidRPr="001316A7">
              <w:rPr>
                <w:color w:val="000000" w:themeColor="text1"/>
                <w:sz w:val="24"/>
              </w:rPr>
              <w:t>600188</w:t>
            </w:r>
          </w:p>
        </w:tc>
        <w:tc>
          <w:tcPr>
            <w:tcW w:w="1980" w:type="dxa"/>
            <w:vAlign w:val="center"/>
          </w:tcPr>
          <w:p w14:paraId="6F52FFA9" w14:textId="77777777" w:rsidR="003A1DA5" w:rsidRPr="001316A7" w:rsidRDefault="00502F33">
            <w:pPr>
              <w:jc w:val="center"/>
              <w:rPr>
                <w:color w:val="000000" w:themeColor="text1"/>
              </w:rPr>
            </w:pPr>
            <w:r w:rsidRPr="001316A7">
              <w:rPr>
                <w:color w:val="000000" w:themeColor="text1"/>
                <w:sz w:val="24"/>
              </w:rPr>
              <w:t>兖州煤业</w:t>
            </w:r>
          </w:p>
        </w:tc>
        <w:tc>
          <w:tcPr>
            <w:tcW w:w="2880" w:type="dxa"/>
            <w:vAlign w:val="center"/>
          </w:tcPr>
          <w:p w14:paraId="5E26E2AA" w14:textId="77777777" w:rsidR="003A1DA5" w:rsidRPr="001316A7" w:rsidRDefault="00502F33">
            <w:pPr>
              <w:jc w:val="right"/>
              <w:rPr>
                <w:color w:val="000000" w:themeColor="text1"/>
              </w:rPr>
            </w:pPr>
            <w:r w:rsidRPr="001316A7">
              <w:rPr>
                <w:color w:val="000000" w:themeColor="text1"/>
                <w:sz w:val="24"/>
              </w:rPr>
              <w:t>63,738,402.10</w:t>
            </w:r>
          </w:p>
        </w:tc>
        <w:tc>
          <w:tcPr>
            <w:tcW w:w="1620" w:type="dxa"/>
            <w:vAlign w:val="center"/>
          </w:tcPr>
          <w:p w14:paraId="14D27FBC" w14:textId="77777777" w:rsidR="003A1DA5" w:rsidRPr="001316A7" w:rsidRDefault="00502F33">
            <w:pPr>
              <w:jc w:val="right"/>
              <w:rPr>
                <w:color w:val="000000" w:themeColor="text1"/>
              </w:rPr>
            </w:pPr>
            <w:r w:rsidRPr="001316A7">
              <w:rPr>
                <w:color w:val="000000" w:themeColor="text1"/>
                <w:sz w:val="24"/>
              </w:rPr>
              <w:t>2.25</w:t>
            </w:r>
          </w:p>
        </w:tc>
      </w:tr>
      <w:tr w:rsidR="001316A7" w:rsidRPr="001316A7" w14:paraId="4156D96C" w14:textId="77777777">
        <w:tc>
          <w:tcPr>
            <w:tcW w:w="870" w:type="dxa"/>
            <w:vAlign w:val="center"/>
          </w:tcPr>
          <w:p w14:paraId="0AADA88C" w14:textId="77777777" w:rsidR="003A1DA5" w:rsidRPr="001316A7" w:rsidRDefault="00502F33">
            <w:pPr>
              <w:jc w:val="center"/>
              <w:rPr>
                <w:color w:val="000000" w:themeColor="text1"/>
              </w:rPr>
            </w:pPr>
            <w:r w:rsidRPr="001316A7">
              <w:rPr>
                <w:color w:val="000000" w:themeColor="text1"/>
                <w:sz w:val="24"/>
              </w:rPr>
              <w:t>23</w:t>
            </w:r>
          </w:p>
        </w:tc>
        <w:tc>
          <w:tcPr>
            <w:tcW w:w="1650" w:type="dxa"/>
            <w:vAlign w:val="center"/>
          </w:tcPr>
          <w:p w14:paraId="4327B8A8" w14:textId="77777777" w:rsidR="003A1DA5" w:rsidRPr="001316A7" w:rsidRDefault="00502F33">
            <w:pPr>
              <w:jc w:val="center"/>
              <w:rPr>
                <w:color w:val="000000" w:themeColor="text1"/>
              </w:rPr>
            </w:pPr>
            <w:r w:rsidRPr="001316A7">
              <w:rPr>
                <w:color w:val="000000" w:themeColor="text1"/>
                <w:sz w:val="24"/>
              </w:rPr>
              <w:t>002519</w:t>
            </w:r>
          </w:p>
        </w:tc>
        <w:tc>
          <w:tcPr>
            <w:tcW w:w="1980" w:type="dxa"/>
            <w:vAlign w:val="center"/>
          </w:tcPr>
          <w:p w14:paraId="65E3EEE7" w14:textId="77777777" w:rsidR="003A1DA5" w:rsidRPr="001316A7" w:rsidRDefault="00502F33">
            <w:pPr>
              <w:jc w:val="center"/>
              <w:rPr>
                <w:color w:val="000000" w:themeColor="text1"/>
              </w:rPr>
            </w:pPr>
            <w:r w:rsidRPr="001316A7">
              <w:rPr>
                <w:color w:val="000000" w:themeColor="text1"/>
                <w:sz w:val="24"/>
              </w:rPr>
              <w:t>银河电子</w:t>
            </w:r>
          </w:p>
        </w:tc>
        <w:tc>
          <w:tcPr>
            <w:tcW w:w="2880" w:type="dxa"/>
            <w:vAlign w:val="center"/>
          </w:tcPr>
          <w:p w14:paraId="74510701" w14:textId="77777777" w:rsidR="003A1DA5" w:rsidRPr="001316A7" w:rsidRDefault="00502F33">
            <w:pPr>
              <w:jc w:val="right"/>
              <w:rPr>
                <w:color w:val="000000" w:themeColor="text1"/>
              </w:rPr>
            </w:pPr>
            <w:r w:rsidRPr="001316A7">
              <w:rPr>
                <w:color w:val="000000" w:themeColor="text1"/>
                <w:sz w:val="24"/>
              </w:rPr>
              <w:t>62,806,781.50</w:t>
            </w:r>
          </w:p>
        </w:tc>
        <w:tc>
          <w:tcPr>
            <w:tcW w:w="1620" w:type="dxa"/>
            <w:vAlign w:val="center"/>
          </w:tcPr>
          <w:p w14:paraId="6386B190" w14:textId="77777777" w:rsidR="003A1DA5" w:rsidRPr="001316A7" w:rsidRDefault="00502F33">
            <w:pPr>
              <w:jc w:val="right"/>
              <w:rPr>
                <w:color w:val="000000" w:themeColor="text1"/>
              </w:rPr>
            </w:pPr>
            <w:r w:rsidRPr="001316A7">
              <w:rPr>
                <w:color w:val="000000" w:themeColor="text1"/>
                <w:sz w:val="24"/>
              </w:rPr>
              <w:t>2.22</w:t>
            </w:r>
          </w:p>
        </w:tc>
      </w:tr>
      <w:tr w:rsidR="001316A7" w:rsidRPr="001316A7" w14:paraId="115D3D9C" w14:textId="77777777">
        <w:tc>
          <w:tcPr>
            <w:tcW w:w="870" w:type="dxa"/>
            <w:vAlign w:val="center"/>
          </w:tcPr>
          <w:p w14:paraId="3BDFE498" w14:textId="77777777" w:rsidR="003A1DA5" w:rsidRPr="001316A7" w:rsidRDefault="00502F33">
            <w:pPr>
              <w:jc w:val="center"/>
              <w:rPr>
                <w:color w:val="000000" w:themeColor="text1"/>
              </w:rPr>
            </w:pPr>
            <w:r w:rsidRPr="001316A7">
              <w:rPr>
                <w:color w:val="000000" w:themeColor="text1"/>
                <w:sz w:val="24"/>
              </w:rPr>
              <w:t>24</w:t>
            </w:r>
          </w:p>
        </w:tc>
        <w:tc>
          <w:tcPr>
            <w:tcW w:w="1650" w:type="dxa"/>
            <w:vAlign w:val="center"/>
          </w:tcPr>
          <w:p w14:paraId="17516553" w14:textId="77777777" w:rsidR="003A1DA5" w:rsidRPr="001316A7" w:rsidRDefault="00502F33">
            <w:pPr>
              <w:jc w:val="center"/>
              <w:rPr>
                <w:color w:val="000000" w:themeColor="text1"/>
              </w:rPr>
            </w:pPr>
            <w:r w:rsidRPr="001316A7">
              <w:rPr>
                <w:color w:val="000000" w:themeColor="text1"/>
                <w:sz w:val="24"/>
              </w:rPr>
              <w:t>601699</w:t>
            </w:r>
          </w:p>
        </w:tc>
        <w:tc>
          <w:tcPr>
            <w:tcW w:w="1980" w:type="dxa"/>
            <w:vAlign w:val="center"/>
          </w:tcPr>
          <w:p w14:paraId="28A8ED48" w14:textId="77777777" w:rsidR="003A1DA5" w:rsidRPr="001316A7" w:rsidRDefault="00502F33">
            <w:pPr>
              <w:jc w:val="center"/>
              <w:rPr>
                <w:color w:val="000000" w:themeColor="text1"/>
              </w:rPr>
            </w:pPr>
            <w:r w:rsidRPr="001316A7">
              <w:rPr>
                <w:color w:val="000000" w:themeColor="text1"/>
                <w:sz w:val="24"/>
              </w:rPr>
              <w:t>潞安环能</w:t>
            </w:r>
          </w:p>
        </w:tc>
        <w:tc>
          <w:tcPr>
            <w:tcW w:w="2880" w:type="dxa"/>
            <w:vAlign w:val="center"/>
          </w:tcPr>
          <w:p w14:paraId="73A3AB9C" w14:textId="77777777" w:rsidR="003A1DA5" w:rsidRPr="001316A7" w:rsidRDefault="00502F33">
            <w:pPr>
              <w:jc w:val="right"/>
              <w:rPr>
                <w:color w:val="000000" w:themeColor="text1"/>
              </w:rPr>
            </w:pPr>
            <w:r w:rsidRPr="001316A7">
              <w:rPr>
                <w:color w:val="000000" w:themeColor="text1"/>
                <w:sz w:val="24"/>
              </w:rPr>
              <w:t>60,812,538.00</w:t>
            </w:r>
          </w:p>
        </w:tc>
        <w:tc>
          <w:tcPr>
            <w:tcW w:w="1620" w:type="dxa"/>
            <w:vAlign w:val="center"/>
          </w:tcPr>
          <w:p w14:paraId="68FB724F" w14:textId="77777777" w:rsidR="003A1DA5" w:rsidRPr="001316A7" w:rsidRDefault="00502F33">
            <w:pPr>
              <w:jc w:val="right"/>
              <w:rPr>
                <w:color w:val="000000" w:themeColor="text1"/>
              </w:rPr>
            </w:pPr>
            <w:r w:rsidRPr="001316A7">
              <w:rPr>
                <w:color w:val="000000" w:themeColor="text1"/>
                <w:sz w:val="24"/>
              </w:rPr>
              <w:t>2.15</w:t>
            </w:r>
          </w:p>
        </w:tc>
      </w:tr>
      <w:tr w:rsidR="001316A7" w:rsidRPr="001316A7" w14:paraId="471C0802" w14:textId="77777777">
        <w:tc>
          <w:tcPr>
            <w:tcW w:w="870" w:type="dxa"/>
            <w:vAlign w:val="center"/>
          </w:tcPr>
          <w:p w14:paraId="41113548" w14:textId="77777777" w:rsidR="003A1DA5" w:rsidRPr="001316A7" w:rsidRDefault="00502F33">
            <w:pPr>
              <w:jc w:val="center"/>
              <w:rPr>
                <w:color w:val="000000" w:themeColor="text1"/>
              </w:rPr>
            </w:pPr>
            <w:r w:rsidRPr="001316A7">
              <w:rPr>
                <w:color w:val="000000" w:themeColor="text1"/>
                <w:sz w:val="24"/>
              </w:rPr>
              <w:t>25</w:t>
            </w:r>
          </w:p>
        </w:tc>
        <w:tc>
          <w:tcPr>
            <w:tcW w:w="1650" w:type="dxa"/>
            <w:vAlign w:val="center"/>
          </w:tcPr>
          <w:p w14:paraId="4C35DA0E" w14:textId="77777777" w:rsidR="003A1DA5" w:rsidRPr="001316A7" w:rsidRDefault="00502F33">
            <w:pPr>
              <w:jc w:val="center"/>
              <w:rPr>
                <w:color w:val="000000" w:themeColor="text1"/>
              </w:rPr>
            </w:pPr>
            <w:r w:rsidRPr="001316A7">
              <w:rPr>
                <w:color w:val="000000" w:themeColor="text1"/>
                <w:sz w:val="24"/>
              </w:rPr>
              <w:t>300329</w:t>
            </w:r>
          </w:p>
        </w:tc>
        <w:tc>
          <w:tcPr>
            <w:tcW w:w="1980" w:type="dxa"/>
            <w:vAlign w:val="center"/>
          </w:tcPr>
          <w:p w14:paraId="48FB2F31" w14:textId="77777777" w:rsidR="003A1DA5" w:rsidRPr="001316A7" w:rsidRDefault="00502F33">
            <w:pPr>
              <w:jc w:val="center"/>
              <w:rPr>
                <w:color w:val="000000" w:themeColor="text1"/>
              </w:rPr>
            </w:pPr>
            <w:r w:rsidRPr="001316A7">
              <w:rPr>
                <w:color w:val="000000" w:themeColor="text1"/>
                <w:sz w:val="24"/>
              </w:rPr>
              <w:t>海伦钢琴</w:t>
            </w:r>
          </w:p>
        </w:tc>
        <w:tc>
          <w:tcPr>
            <w:tcW w:w="2880" w:type="dxa"/>
            <w:vAlign w:val="center"/>
          </w:tcPr>
          <w:p w14:paraId="674E380D" w14:textId="77777777" w:rsidR="003A1DA5" w:rsidRPr="001316A7" w:rsidRDefault="00502F33">
            <w:pPr>
              <w:jc w:val="right"/>
              <w:rPr>
                <w:color w:val="000000" w:themeColor="text1"/>
              </w:rPr>
            </w:pPr>
            <w:r w:rsidRPr="001316A7">
              <w:rPr>
                <w:color w:val="000000" w:themeColor="text1"/>
                <w:sz w:val="24"/>
              </w:rPr>
              <w:t>60,182,630.83</w:t>
            </w:r>
          </w:p>
        </w:tc>
        <w:tc>
          <w:tcPr>
            <w:tcW w:w="1620" w:type="dxa"/>
            <w:vAlign w:val="center"/>
          </w:tcPr>
          <w:p w14:paraId="3EC92EFA" w14:textId="77777777" w:rsidR="003A1DA5" w:rsidRPr="001316A7" w:rsidRDefault="00502F33">
            <w:pPr>
              <w:jc w:val="right"/>
              <w:rPr>
                <w:color w:val="000000" w:themeColor="text1"/>
              </w:rPr>
            </w:pPr>
            <w:r w:rsidRPr="001316A7">
              <w:rPr>
                <w:color w:val="000000" w:themeColor="text1"/>
                <w:sz w:val="24"/>
              </w:rPr>
              <w:t>2.13</w:t>
            </w:r>
          </w:p>
        </w:tc>
      </w:tr>
      <w:tr w:rsidR="001316A7" w:rsidRPr="001316A7" w14:paraId="2C3B8188" w14:textId="77777777">
        <w:tc>
          <w:tcPr>
            <w:tcW w:w="870" w:type="dxa"/>
            <w:vAlign w:val="center"/>
          </w:tcPr>
          <w:p w14:paraId="196C10BE" w14:textId="77777777" w:rsidR="003A1DA5" w:rsidRPr="001316A7" w:rsidRDefault="00502F33">
            <w:pPr>
              <w:jc w:val="center"/>
              <w:rPr>
                <w:color w:val="000000" w:themeColor="text1"/>
              </w:rPr>
            </w:pPr>
            <w:r w:rsidRPr="001316A7">
              <w:rPr>
                <w:color w:val="000000" w:themeColor="text1"/>
                <w:sz w:val="24"/>
              </w:rPr>
              <w:t>26</w:t>
            </w:r>
          </w:p>
        </w:tc>
        <w:tc>
          <w:tcPr>
            <w:tcW w:w="1650" w:type="dxa"/>
            <w:vAlign w:val="center"/>
          </w:tcPr>
          <w:p w14:paraId="61CAFE98" w14:textId="77777777" w:rsidR="003A1DA5" w:rsidRPr="001316A7" w:rsidRDefault="00502F33">
            <w:pPr>
              <w:jc w:val="center"/>
              <w:rPr>
                <w:color w:val="000000" w:themeColor="text1"/>
              </w:rPr>
            </w:pPr>
            <w:r w:rsidRPr="001316A7">
              <w:rPr>
                <w:color w:val="000000" w:themeColor="text1"/>
                <w:sz w:val="24"/>
              </w:rPr>
              <w:t>002463</w:t>
            </w:r>
          </w:p>
        </w:tc>
        <w:tc>
          <w:tcPr>
            <w:tcW w:w="1980" w:type="dxa"/>
            <w:vAlign w:val="center"/>
          </w:tcPr>
          <w:p w14:paraId="4396088D" w14:textId="77777777" w:rsidR="003A1DA5" w:rsidRPr="001316A7" w:rsidRDefault="00502F33">
            <w:pPr>
              <w:jc w:val="center"/>
              <w:rPr>
                <w:color w:val="000000" w:themeColor="text1"/>
              </w:rPr>
            </w:pPr>
            <w:r w:rsidRPr="001316A7">
              <w:rPr>
                <w:color w:val="000000" w:themeColor="text1"/>
                <w:sz w:val="24"/>
              </w:rPr>
              <w:t>沪电股份</w:t>
            </w:r>
          </w:p>
        </w:tc>
        <w:tc>
          <w:tcPr>
            <w:tcW w:w="2880" w:type="dxa"/>
            <w:vAlign w:val="center"/>
          </w:tcPr>
          <w:p w14:paraId="6DD2E24F" w14:textId="77777777" w:rsidR="003A1DA5" w:rsidRPr="001316A7" w:rsidRDefault="00502F33">
            <w:pPr>
              <w:jc w:val="right"/>
              <w:rPr>
                <w:color w:val="000000" w:themeColor="text1"/>
              </w:rPr>
            </w:pPr>
            <w:r w:rsidRPr="001316A7">
              <w:rPr>
                <w:color w:val="000000" w:themeColor="text1"/>
                <w:sz w:val="24"/>
              </w:rPr>
              <w:t>59,143,464.12</w:t>
            </w:r>
          </w:p>
        </w:tc>
        <w:tc>
          <w:tcPr>
            <w:tcW w:w="1620" w:type="dxa"/>
            <w:vAlign w:val="center"/>
          </w:tcPr>
          <w:p w14:paraId="4E40EFC7" w14:textId="77777777" w:rsidR="003A1DA5" w:rsidRPr="001316A7" w:rsidRDefault="00502F33">
            <w:pPr>
              <w:jc w:val="right"/>
              <w:rPr>
                <w:color w:val="000000" w:themeColor="text1"/>
              </w:rPr>
            </w:pPr>
            <w:r w:rsidRPr="001316A7">
              <w:rPr>
                <w:color w:val="000000" w:themeColor="text1"/>
                <w:sz w:val="24"/>
              </w:rPr>
              <w:t>2.09</w:t>
            </w:r>
          </w:p>
        </w:tc>
      </w:tr>
      <w:tr w:rsidR="001316A7" w:rsidRPr="001316A7" w14:paraId="1AA6D3B0" w14:textId="77777777">
        <w:tc>
          <w:tcPr>
            <w:tcW w:w="870" w:type="dxa"/>
            <w:vAlign w:val="center"/>
          </w:tcPr>
          <w:p w14:paraId="01E508E4" w14:textId="77777777" w:rsidR="003A1DA5" w:rsidRPr="001316A7" w:rsidRDefault="00502F33">
            <w:pPr>
              <w:jc w:val="center"/>
              <w:rPr>
                <w:color w:val="000000" w:themeColor="text1"/>
              </w:rPr>
            </w:pPr>
            <w:r w:rsidRPr="001316A7">
              <w:rPr>
                <w:color w:val="000000" w:themeColor="text1"/>
                <w:sz w:val="24"/>
              </w:rPr>
              <w:t>27</w:t>
            </w:r>
          </w:p>
        </w:tc>
        <w:tc>
          <w:tcPr>
            <w:tcW w:w="1650" w:type="dxa"/>
            <w:vAlign w:val="center"/>
          </w:tcPr>
          <w:p w14:paraId="4A92B512" w14:textId="77777777" w:rsidR="003A1DA5" w:rsidRPr="001316A7" w:rsidRDefault="00502F33">
            <w:pPr>
              <w:jc w:val="center"/>
              <w:rPr>
                <w:color w:val="000000" w:themeColor="text1"/>
              </w:rPr>
            </w:pPr>
            <w:r w:rsidRPr="001316A7">
              <w:rPr>
                <w:color w:val="000000" w:themeColor="text1"/>
                <w:sz w:val="24"/>
              </w:rPr>
              <w:t>300262</w:t>
            </w:r>
          </w:p>
        </w:tc>
        <w:tc>
          <w:tcPr>
            <w:tcW w:w="1980" w:type="dxa"/>
            <w:vAlign w:val="center"/>
          </w:tcPr>
          <w:p w14:paraId="79394DC0" w14:textId="77777777" w:rsidR="003A1DA5" w:rsidRPr="001316A7" w:rsidRDefault="00502F33">
            <w:pPr>
              <w:jc w:val="center"/>
              <w:rPr>
                <w:color w:val="000000" w:themeColor="text1"/>
              </w:rPr>
            </w:pPr>
            <w:r w:rsidRPr="001316A7">
              <w:rPr>
                <w:color w:val="000000" w:themeColor="text1"/>
                <w:sz w:val="24"/>
              </w:rPr>
              <w:t>巴安水务</w:t>
            </w:r>
          </w:p>
        </w:tc>
        <w:tc>
          <w:tcPr>
            <w:tcW w:w="2880" w:type="dxa"/>
            <w:vAlign w:val="center"/>
          </w:tcPr>
          <w:p w14:paraId="2668CA45" w14:textId="77777777" w:rsidR="003A1DA5" w:rsidRPr="001316A7" w:rsidRDefault="00502F33">
            <w:pPr>
              <w:jc w:val="right"/>
              <w:rPr>
                <w:color w:val="000000" w:themeColor="text1"/>
              </w:rPr>
            </w:pPr>
            <w:r w:rsidRPr="001316A7">
              <w:rPr>
                <w:color w:val="000000" w:themeColor="text1"/>
                <w:sz w:val="24"/>
              </w:rPr>
              <w:t>57,453,290.44</w:t>
            </w:r>
          </w:p>
        </w:tc>
        <w:tc>
          <w:tcPr>
            <w:tcW w:w="1620" w:type="dxa"/>
            <w:vAlign w:val="center"/>
          </w:tcPr>
          <w:p w14:paraId="1D2474F0" w14:textId="77777777" w:rsidR="003A1DA5" w:rsidRPr="001316A7" w:rsidRDefault="00502F33">
            <w:pPr>
              <w:jc w:val="right"/>
              <w:rPr>
                <w:color w:val="000000" w:themeColor="text1"/>
              </w:rPr>
            </w:pPr>
            <w:r w:rsidRPr="001316A7">
              <w:rPr>
                <w:color w:val="000000" w:themeColor="text1"/>
                <w:sz w:val="24"/>
              </w:rPr>
              <w:t>2.03</w:t>
            </w:r>
          </w:p>
        </w:tc>
      </w:tr>
    </w:tbl>
    <w:p w14:paraId="0D13B8C5" w14:textId="77777777" w:rsidR="001A59F9" w:rsidRPr="001316A7" w:rsidRDefault="001A59F9" w:rsidP="00C234F0">
      <w:pPr>
        <w:tabs>
          <w:tab w:val="left" w:pos="426"/>
        </w:tabs>
        <w:spacing w:before="29" w:line="288" w:lineRule="auto"/>
        <w:jc w:val="left"/>
        <w:rPr>
          <w:color w:val="000000" w:themeColor="text1"/>
          <w:kern w:val="0"/>
          <w:sz w:val="24"/>
        </w:rPr>
      </w:pPr>
      <w:r w:rsidRPr="001316A7">
        <w:rPr>
          <w:color w:val="000000" w:themeColor="text1"/>
          <w:kern w:val="0"/>
          <w:sz w:val="24"/>
        </w:rPr>
        <w:t>注：</w:t>
      </w:r>
      <w:r w:rsidRPr="001316A7">
        <w:rPr>
          <w:color w:val="000000" w:themeColor="text1"/>
          <w:kern w:val="0"/>
          <w:sz w:val="24"/>
        </w:rPr>
        <w:t>“</w:t>
      </w:r>
      <w:r w:rsidRPr="001316A7">
        <w:rPr>
          <w:color w:val="000000" w:themeColor="text1"/>
          <w:kern w:val="0"/>
          <w:sz w:val="24"/>
        </w:rPr>
        <w:t>本期累计买入金额</w:t>
      </w:r>
      <w:r w:rsidRPr="001316A7">
        <w:rPr>
          <w:color w:val="000000" w:themeColor="text1"/>
          <w:kern w:val="0"/>
          <w:sz w:val="24"/>
        </w:rPr>
        <w:t>”</w:t>
      </w:r>
      <w:r w:rsidRPr="001316A7">
        <w:rPr>
          <w:color w:val="000000" w:themeColor="text1"/>
          <w:kern w:val="0"/>
          <w:sz w:val="24"/>
        </w:rPr>
        <w:t>按买入成交金额（成交单价乘以成交数量）填列，不考虑相关</w:t>
      </w:r>
      <w:r w:rsidRPr="001316A7">
        <w:rPr>
          <w:color w:val="000000" w:themeColor="text1"/>
          <w:kern w:val="0"/>
          <w:sz w:val="24"/>
        </w:rPr>
        <w:lastRenderedPageBreak/>
        <w:t>交易费用。</w:t>
      </w:r>
    </w:p>
    <w:p w14:paraId="48A40906" w14:textId="77777777" w:rsidR="001A59F9" w:rsidRPr="001316A7"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14:paraId="57FB1281"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8.4.2</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累计卖出金额超出</w:t>
      </w:r>
      <w:r w:rsidR="006A7E68" w:rsidRPr="001316A7">
        <w:rPr>
          <w:rFonts w:ascii="Times New Roman" w:hAnsi="Times New Roman" w:hint="eastAsia"/>
          <w:color w:val="000000" w:themeColor="text1"/>
          <w:kern w:val="0"/>
          <w:szCs w:val="24"/>
        </w:rPr>
        <w:t>期初</w:t>
      </w:r>
      <w:r w:rsidRPr="001316A7">
        <w:rPr>
          <w:rFonts w:ascii="Times New Roman" w:hAnsi="Times New Roman" w:hint="eastAsia"/>
          <w:color w:val="000000" w:themeColor="text1"/>
          <w:kern w:val="0"/>
          <w:szCs w:val="24"/>
        </w:rPr>
        <w:t>基金资产净值</w:t>
      </w:r>
      <w:r w:rsidR="006073BA" w:rsidRPr="001316A7">
        <w:rPr>
          <w:rFonts w:ascii="Times New Roman" w:hAnsi="Times New Roman"/>
          <w:color w:val="000000" w:themeColor="text1"/>
          <w:kern w:val="0"/>
          <w:szCs w:val="24"/>
        </w:rPr>
        <w:t>2</w:t>
      </w:r>
      <w:r w:rsidR="006073BA" w:rsidRPr="001316A7">
        <w:rPr>
          <w:rFonts w:ascii="Times New Roman" w:hAnsi="Times New Roman"/>
          <w:color w:val="000000" w:themeColor="text1"/>
          <w:kern w:val="0"/>
          <w:szCs w:val="24"/>
        </w:rPr>
        <w:t>％</w:t>
      </w:r>
      <w:r w:rsidRPr="001316A7">
        <w:rPr>
          <w:rFonts w:ascii="Times New Roman" w:hAnsi="Times New Roman" w:hint="eastAsia"/>
          <w:color w:val="000000" w:themeColor="text1"/>
          <w:kern w:val="0"/>
          <w:szCs w:val="24"/>
        </w:rPr>
        <w:t>或前</w:t>
      </w:r>
      <w:r w:rsidRPr="001316A7">
        <w:rPr>
          <w:rFonts w:ascii="Times New Roman" w:hAnsi="Times New Roman"/>
          <w:color w:val="000000" w:themeColor="text1"/>
          <w:kern w:val="0"/>
          <w:szCs w:val="24"/>
        </w:rPr>
        <w:t>20</w:t>
      </w:r>
      <w:r w:rsidRPr="001316A7">
        <w:rPr>
          <w:rFonts w:ascii="Times New Roman" w:hAnsi="Times New Roman" w:hint="eastAsia"/>
          <w:color w:val="000000" w:themeColor="text1"/>
          <w:kern w:val="0"/>
          <w:szCs w:val="24"/>
        </w:rPr>
        <w:t>名的股票明细</w:t>
      </w:r>
    </w:p>
    <w:p w14:paraId="5601CB35"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316A7" w:rsidRPr="001316A7" w14:paraId="1E99B7FA" w14:textId="77777777" w:rsidTr="006D141C">
        <w:tc>
          <w:tcPr>
            <w:tcW w:w="870" w:type="dxa"/>
            <w:vAlign w:val="center"/>
          </w:tcPr>
          <w:p w14:paraId="1DDDA31F"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序号</w:t>
            </w:r>
          </w:p>
        </w:tc>
        <w:tc>
          <w:tcPr>
            <w:tcW w:w="1650" w:type="dxa"/>
            <w:vAlign w:val="center"/>
          </w:tcPr>
          <w:p w14:paraId="5AC7A132"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股票代码</w:t>
            </w:r>
          </w:p>
        </w:tc>
        <w:tc>
          <w:tcPr>
            <w:tcW w:w="1980" w:type="dxa"/>
            <w:vAlign w:val="center"/>
          </w:tcPr>
          <w:p w14:paraId="377FD933"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股票名称</w:t>
            </w:r>
          </w:p>
        </w:tc>
        <w:tc>
          <w:tcPr>
            <w:tcW w:w="2880" w:type="dxa"/>
            <w:vAlign w:val="center"/>
          </w:tcPr>
          <w:p w14:paraId="3EBC51CB"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本期累计卖出金额</w:t>
            </w:r>
          </w:p>
        </w:tc>
        <w:tc>
          <w:tcPr>
            <w:tcW w:w="1620" w:type="dxa"/>
            <w:vAlign w:val="center"/>
          </w:tcPr>
          <w:p w14:paraId="599AB189" w14:textId="77777777" w:rsidR="001A59F9" w:rsidRPr="001316A7" w:rsidRDefault="001A59F9" w:rsidP="00C234F0">
            <w:pPr>
              <w:spacing w:before="29" w:line="288" w:lineRule="auto"/>
              <w:jc w:val="center"/>
              <w:rPr>
                <w:color w:val="000000" w:themeColor="text1"/>
                <w:sz w:val="24"/>
              </w:rPr>
            </w:pPr>
            <w:r w:rsidRPr="001316A7">
              <w:rPr>
                <w:rFonts w:hint="eastAsia"/>
                <w:color w:val="000000" w:themeColor="text1"/>
                <w:sz w:val="24"/>
              </w:rPr>
              <w:t>占</w:t>
            </w:r>
            <w:r w:rsidR="006A7E68" w:rsidRPr="001316A7">
              <w:rPr>
                <w:rFonts w:hint="eastAsia"/>
                <w:color w:val="000000" w:themeColor="text1"/>
                <w:sz w:val="24"/>
              </w:rPr>
              <w:t>期初</w:t>
            </w:r>
            <w:r w:rsidRPr="001316A7">
              <w:rPr>
                <w:rFonts w:hint="eastAsia"/>
                <w:color w:val="000000" w:themeColor="text1"/>
                <w:sz w:val="24"/>
              </w:rPr>
              <w:t>基金资产净值比例（％）</w:t>
            </w:r>
          </w:p>
        </w:tc>
      </w:tr>
      <w:tr w:rsidR="001316A7" w:rsidRPr="001316A7" w14:paraId="152812AE" w14:textId="77777777">
        <w:tc>
          <w:tcPr>
            <w:tcW w:w="870" w:type="dxa"/>
            <w:vAlign w:val="center"/>
          </w:tcPr>
          <w:p w14:paraId="0A33B82E" w14:textId="77777777" w:rsidR="003A1DA5" w:rsidRPr="001316A7" w:rsidRDefault="00502F33">
            <w:pPr>
              <w:jc w:val="center"/>
              <w:rPr>
                <w:color w:val="000000" w:themeColor="text1"/>
              </w:rPr>
            </w:pPr>
            <w:r w:rsidRPr="001316A7">
              <w:rPr>
                <w:color w:val="000000" w:themeColor="text1"/>
              </w:rPr>
              <w:t>1</w:t>
            </w:r>
          </w:p>
        </w:tc>
        <w:tc>
          <w:tcPr>
            <w:tcW w:w="1650" w:type="dxa"/>
            <w:vAlign w:val="center"/>
          </w:tcPr>
          <w:p w14:paraId="7D2D85B0" w14:textId="77777777" w:rsidR="003A1DA5" w:rsidRPr="001316A7" w:rsidRDefault="00502F33">
            <w:pPr>
              <w:jc w:val="center"/>
              <w:rPr>
                <w:color w:val="000000" w:themeColor="text1"/>
              </w:rPr>
            </w:pPr>
            <w:r w:rsidRPr="001316A7">
              <w:rPr>
                <w:color w:val="000000" w:themeColor="text1"/>
              </w:rPr>
              <w:t>300329</w:t>
            </w:r>
          </w:p>
        </w:tc>
        <w:tc>
          <w:tcPr>
            <w:tcW w:w="1980" w:type="dxa"/>
            <w:vAlign w:val="center"/>
          </w:tcPr>
          <w:p w14:paraId="566EADFE" w14:textId="77777777" w:rsidR="003A1DA5" w:rsidRPr="001316A7" w:rsidRDefault="00502F33">
            <w:pPr>
              <w:jc w:val="center"/>
              <w:rPr>
                <w:color w:val="000000" w:themeColor="text1"/>
              </w:rPr>
            </w:pPr>
            <w:r w:rsidRPr="001316A7">
              <w:rPr>
                <w:color w:val="000000" w:themeColor="text1"/>
              </w:rPr>
              <w:t>海伦钢琴</w:t>
            </w:r>
          </w:p>
        </w:tc>
        <w:tc>
          <w:tcPr>
            <w:tcW w:w="2880" w:type="dxa"/>
            <w:vAlign w:val="center"/>
          </w:tcPr>
          <w:p w14:paraId="6F15C941" w14:textId="77777777" w:rsidR="003A1DA5" w:rsidRPr="001316A7" w:rsidRDefault="00502F33">
            <w:pPr>
              <w:jc w:val="right"/>
              <w:rPr>
                <w:color w:val="000000" w:themeColor="text1"/>
              </w:rPr>
            </w:pPr>
            <w:r w:rsidRPr="001316A7">
              <w:rPr>
                <w:color w:val="000000" w:themeColor="text1"/>
              </w:rPr>
              <w:t>205,973,396.13</w:t>
            </w:r>
          </w:p>
        </w:tc>
        <w:tc>
          <w:tcPr>
            <w:tcW w:w="1620" w:type="dxa"/>
            <w:vAlign w:val="center"/>
          </w:tcPr>
          <w:p w14:paraId="31D6B69A" w14:textId="77777777" w:rsidR="003A1DA5" w:rsidRPr="001316A7" w:rsidRDefault="00502F33">
            <w:pPr>
              <w:jc w:val="right"/>
              <w:rPr>
                <w:color w:val="000000" w:themeColor="text1"/>
              </w:rPr>
            </w:pPr>
            <w:r w:rsidRPr="001316A7">
              <w:rPr>
                <w:color w:val="000000" w:themeColor="text1"/>
              </w:rPr>
              <w:t>7.27</w:t>
            </w:r>
          </w:p>
        </w:tc>
      </w:tr>
      <w:tr w:rsidR="001316A7" w:rsidRPr="001316A7" w14:paraId="4D318D16" w14:textId="77777777">
        <w:tc>
          <w:tcPr>
            <w:tcW w:w="870" w:type="dxa"/>
            <w:vAlign w:val="center"/>
          </w:tcPr>
          <w:p w14:paraId="3D6163CB" w14:textId="77777777" w:rsidR="003A1DA5" w:rsidRPr="001316A7" w:rsidRDefault="00502F33">
            <w:pPr>
              <w:jc w:val="center"/>
              <w:rPr>
                <w:color w:val="000000" w:themeColor="text1"/>
              </w:rPr>
            </w:pPr>
            <w:r w:rsidRPr="001316A7">
              <w:rPr>
                <w:color w:val="000000" w:themeColor="text1"/>
              </w:rPr>
              <w:t>2</w:t>
            </w:r>
          </w:p>
        </w:tc>
        <w:tc>
          <w:tcPr>
            <w:tcW w:w="1650" w:type="dxa"/>
            <w:vAlign w:val="center"/>
          </w:tcPr>
          <w:p w14:paraId="5C3E40A1" w14:textId="77777777" w:rsidR="003A1DA5" w:rsidRPr="001316A7" w:rsidRDefault="00502F33">
            <w:pPr>
              <w:jc w:val="center"/>
              <w:rPr>
                <w:color w:val="000000" w:themeColor="text1"/>
              </w:rPr>
            </w:pPr>
            <w:r w:rsidRPr="001316A7">
              <w:rPr>
                <w:color w:val="000000" w:themeColor="text1"/>
              </w:rPr>
              <w:t>002098</w:t>
            </w:r>
          </w:p>
        </w:tc>
        <w:tc>
          <w:tcPr>
            <w:tcW w:w="1980" w:type="dxa"/>
            <w:vAlign w:val="center"/>
          </w:tcPr>
          <w:p w14:paraId="5B42512E" w14:textId="77777777" w:rsidR="003A1DA5" w:rsidRPr="001316A7" w:rsidRDefault="00502F33">
            <w:pPr>
              <w:jc w:val="center"/>
              <w:rPr>
                <w:color w:val="000000" w:themeColor="text1"/>
              </w:rPr>
            </w:pPr>
            <w:r w:rsidRPr="001316A7">
              <w:rPr>
                <w:color w:val="000000" w:themeColor="text1"/>
              </w:rPr>
              <w:t>浔兴股份</w:t>
            </w:r>
          </w:p>
        </w:tc>
        <w:tc>
          <w:tcPr>
            <w:tcW w:w="2880" w:type="dxa"/>
            <w:vAlign w:val="center"/>
          </w:tcPr>
          <w:p w14:paraId="1A3132BF" w14:textId="77777777" w:rsidR="003A1DA5" w:rsidRPr="001316A7" w:rsidRDefault="00502F33">
            <w:pPr>
              <w:jc w:val="right"/>
              <w:rPr>
                <w:color w:val="000000" w:themeColor="text1"/>
              </w:rPr>
            </w:pPr>
            <w:r w:rsidRPr="001316A7">
              <w:rPr>
                <w:color w:val="000000" w:themeColor="text1"/>
              </w:rPr>
              <w:t>178,792,275.64</w:t>
            </w:r>
          </w:p>
        </w:tc>
        <w:tc>
          <w:tcPr>
            <w:tcW w:w="1620" w:type="dxa"/>
            <w:vAlign w:val="center"/>
          </w:tcPr>
          <w:p w14:paraId="6C74857A" w14:textId="77777777" w:rsidR="003A1DA5" w:rsidRPr="001316A7" w:rsidRDefault="00502F33">
            <w:pPr>
              <w:jc w:val="right"/>
              <w:rPr>
                <w:color w:val="000000" w:themeColor="text1"/>
              </w:rPr>
            </w:pPr>
            <w:r w:rsidRPr="001316A7">
              <w:rPr>
                <w:color w:val="000000" w:themeColor="text1"/>
              </w:rPr>
              <w:t>6.31</w:t>
            </w:r>
          </w:p>
        </w:tc>
      </w:tr>
      <w:tr w:rsidR="001316A7" w:rsidRPr="001316A7" w14:paraId="6E0CD8DE" w14:textId="77777777">
        <w:tc>
          <w:tcPr>
            <w:tcW w:w="870" w:type="dxa"/>
            <w:vAlign w:val="center"/>
          </w:tcPr>
          <w:p w14:paraId="00FE50E6" w14:textId="77777777" w:rsidR="003A1DA5" w:rsidRPr="001316A7" w:rsidRDefault="00502F33">
            <w:pPr>
              <w:jc w:val="center"/>
              <w:rPr>
                <w:color w:val="000000" w:themeColor="text1"/>
              </w:rPr>
            </w:pPr>
            <w:r w:rsidRPr="001316A7">
              <w:rPr>
                <w:color w:val="000000" w:themeColor="text1"/>
              </w:rPr>
              <w:t>3</w:t>
            </w:r>
          </w:p>
        </w:tc>
        <w:tc>
          <w:tcPr>
            <w:tcW w:w="1650" w:type="dxa"/>
            <w:vAlign w:val="center"/>
          </w:tcPr>
          <w:p w14:paraId="37723B1B" w14:textId="77777777" w:rsidR="003A1DA5" w:rsidRPr="001316A7" w:rsidRDefault="00502F33">
            <w:pPr>
              <w:jc w:val="center"/>
              <w:rPr>
                <w:color w:val="000000" w:themeColor="text1"/>
              </w:rPr>
            </w:pPr>
            <w:r w:rsidRPr="001316A7">
              <w:rPr>
                <w:color w:val="000000" w:themeColor="text1"/>
              </w:rPr>
              <w:t>002605</w:t>
            </w:r>
          </w:p>
        </w:tc>
        <w:tc>
          <w:tcPr>
            <w:tcW w:w="1980" w:type="dxa"/>
            <w:vAlign w:val="center"/>
          </w:tcPr>
          <w:p w14:paraId="34525373" w14:textId="77777777" w:rsidR="003A1DA5" w:rsidRPr="001316A7" w:rsidRDefault="00502F33">
            <w:pPr>
              <w:jc w:val="center"/>
              <w:rPr>
                <w:color w:val="000000" w:themeColor="text1"/>
              </w:rPr>
            </w:pPr>
            <w:r w:rsidRPr="001316A7">
              <w:rPr>
                <w:color w:val="000000" w:themeColor="text1"/>
              </w:rPr>
              <w:t>姚记扑克</w:t>
            </w:r>
          </w:p>
        </w:tc>
        <w:tc>
          <w:tcPr>
            <w:tcW w:w="2880" w:type="dxa"/>
            <w:vAlign w:val="center"/>
          </w:tcPr>
          <w:p w14:paraId="55584382" w14:textId="77777777" w:rsidR="003A1DA5" w:rsidRPr="001316A7" w:rsidRDefault="00502F33">
            <w:pPr>
              <w:jc w:val="right"/>
              <w:rPr>
                <w:color w:val="000000" w:themeColor="text1"/>
              </w:rPr>
            </w:pPr>
            <w:r w:rsidRPr="001316A7">
              <w:rPr>
                <w:color w:val="000000" w:themeColor="text1"/>
              </w:rPr>
              <w:t>165,780,130.92</w:t>
            </w:r>
          </w:p>
        </w:tc>
        <w:tc>
          <w:tcPr>
            <w:tcW w:w="1620" w:type="dxa"/>
            <w:vAlign w:val="center"/>
          </w:tcPr>
          <w:p w14:paraId="3622BF2C" w14:textId="77777777" w:rsidR="003A1DA5" w:rsidRPr="001316A7" w:rsidRDefault="00502F33">
            <w:pPr>
              <w:jc w:val="right"/>
              <w:rPr>
                <w:color w:val="000000" w:themeColor="text1"/>
              </w:rPr>
            </w:pPr>
            <w:r w:rsidRPr="001316A7">
              <w:rPr>
                <w:color w:val="000000" w:themeColor="text1"/>
              </w:rPr>
              <w:t>5.85</w:t>
            </w:r>
          </w:p>
        </w:tc>
      </w:tr>
      <w:tr w:rsidR="001316A7" w:rsidRPr="001316A7" w14:paraId="074B3067" w14:textId="77777777">
        <w:tc>
          <w:tcPr>
            <w:tcW w:w="870" w:type="dxa"/>
            <w:vAlign w:val="center"/>
          </w:tcPr>
          <w:p w14:paraId="7DE8AD56" w14:textId="77777777" w:rsidR="003A1DA5" w:rsidRPr="001316A7" w:rsidRDefault="00502F33">
            <w:pPr>
              <w:jc w:val="center"/>
              <w:rPr>
                <w:color w:val="000000" w:themeColor="text1"/>
              </w:rPr>
            </w:pPr>
            <w:r w:rsidRPr="001316A7">
              <w:rPr>
                <w:color w:val="000000" w:themeColor="text1"/>
              </w:rPr>
              <w:t>4</w:t>
            </w:r>
          </w:p>
        </w:tc>
        <w:tc>
          <w:tcPr>
            <w:tcW w:w="1650" w:type="dxa"/>
            <w:vAlign w:val="center"/>
          </w:tcPr>
          <w:p w14:paraId="624EC3A3" w14:textId="77777777" w:rsidR="003A1DA5" w:rsidRPr="001316A7" w:rsidRDefault="00502F33">
            <w:pPr>
              <w:jc w:val="center"/>
              <w:rPr>
                <w:color w:val="000000" w:themeColor="text1"/>
              </w:rPr>
            </w:pPr>
            <w:r w:rsidRPr="001316A7">
              <w:rPr>
                <w:color w:val="000000" w:themeColor="text1"/>
              </w:rPr>
              <w:t>300279</w:t>
            </w:r>
          </w:p>
        </w:tc>
        <w:tc>
          <w:tcPr>
            <w:tcW w:w="1980" w:type="dxa"/>
            <w:vAlign w:val="center"/>
          </w:tcPr>
          <w:p w14:paraId="02B426C0" w14:textId="77777777" w:rsidR="003A1DA5" w:rsidRPr="001316A7" w:rsidRDefault="00502F33">
            <w:pPr>
              <w:jc w:val="center"/>
              <w:rPr>
                <w:color w:val="000000" w:themeColor="text1"/>
              </w:rPr>
            </w:pPr>
            <w:r w:rsidRPr="001316A7">
              <w:rPr>
                <w:color w:val="000000" w:themeColor="text1"/>
              </w:rPr>
              <w:t>和晶科技</w:t>
            </w:r>
          </w:p>
        </w:tc>
        <w:tc>
          <w:tcPr>
            <w:tcW w:w="2880" w:type="dxa"/>
            <w:vAlign w:val="center"/>
          </w:tcPr>
          <w:p w14:paraId="543F41C1" w14:textId="77777777" w:rsidR="003A1DA5" w:rsidRPr="001316A7" w:rsidRDefault="00502F33">
            <w:pPr>
              <w:jc w:val="right"/>
              <w:rPr>
                <w:color w:val="000000" w:themeColor="text1"/>
              </w:rPr>
            </w:pPr>
            <w:r w:rsidRPr="001316A7">
              <w:rPr>
                <w:color w:val="000000" w:themeColor="text1"/>
              </w:rPr>
              <w:t>155,315,939.01</w:t>
            </w:r>
          </w:p>
        </w:tc>
        <w:tc>
          <w:tcPr>
            <w:tcW w:w="1620" w:type="dxa"/>
            <w:vAlign w:val="center"/>
          </w:tcPr>
          <w:p w14:paraId="19CA7730" w14:textId="77777777" w:rsidR="003A1DA5" w:rsidRPr="001316A7" w:rsidRDefault="00502F33">
            <w:pPr>
              <w:jc w:val="right"/>
              <w:rPr>
                <w:color w:val="000000" w:themeColor="text1"/>
              </w:rPr>
            </w:pPr>
            <w:r w:rsidRPr="001316A7">
              <w:rPr>
                <w:color w:val="000000" w:themeColor="text1"/>
              </w:rPr>
              <w:t>5.48</w:t>
            </w:r>
          </w:p>
        </w:tc>
      </w:tr>
      <w:tr w:rsidR="001316A7" w:rsidRPr="001316A7" w14:paraId="3E7E6814" w14:textId="77777777">
        <w:tc>
          <w:tcPr>
            <w:tcW w:w="870" w:type="dxa"/>
            <w:vAlign w:val="center"/>
          </w:tcPr>
          <w:p w14:paraId="6A8C893A" w14:textId="77777777" w:rsidR="003A1DA5" w:rsidRPr="001316A7" w:rsidRDefault="00502F33">
            <w:pPr>
              <w:jc w:val="center"/>
              <w:rPr>
                <w:color w:val="000000" w:themeColor="text1"/>
              </w:rPr>
            </w:pPr>
            <w:r w:rsidRPr="001316A7">
              <w:rPr>
                <w:color w:val="000000" w:themeColor="text1"/>
              </w:rPr>
              <w:t>5</w:t>
            </w:r>
          </w:p>
        </w:tc>
        <w:tc>
          <w:tcPr>
            <w:tcW w:w="1650" w:type="dxa"/>
            <w:vAlign w:val="center"/>
          </w:tcPr>
          <w:p w14:paraId="2C795D8C" w14:textId="77777777" w:rsidR="003A1DA5" w:rsidRPr="001316A7" w:rsidRDefault="00502F33">
            <w:pPr>
              <w:jc w:val="center"/>
              <w:rPr>
                <w:color w:val="000000" w:themeColor="text1"/>
              </w:rPr>
            </w:pPr>
            <w:r w:rsidRPr="001316A7">
              <w:rPr>
                <w:color w:val="000000" w:themeColor="text1"/>
              </w:rPr>
              <w:t>300262</w:t>
            </w:r>
          </w:p>
        </w:tc>
        <w:tc>
          <w:tcPr>
            <w:tcW w:w="1980" w:type="dxa"/>
            <w:vAlign w:val="center"/>
          </w:tcPr>
          <w:p w14:paraId="470697C7" w14:textId="77777777" w:rsidR="003A1DA5" w:rsidRPr="001316A7" w:rsidRDefault="00502F33">
            <w:pPr>
              <w:jc w:val="center"/>
              <w:rPr>
                <w:color w:val="000000" w:themeColor="text1"/>
              </w:rPr>
            </w:pPr>
            <w:r w:rsidRPr="001316A7">
              <w:rPr>
                <w:color w:val="000000" w:themeColor="text1"/>
              </w:rPr>
              <w:t>巴安水务</w:t>
            </w:r>
          </w:p>
        </w:tc>
        <w:tc>
          <w:tcPr>
            <w:tcW w:w="2880" w:type="dxa"/>
            <w:vAlign w:val="center"/>
          </w:tcPr>
          <w:p w14:paraId="62F997EA" w14:textId="77777777" w:rsidR="003A1DA5" w:rsidRPr="001316A7" w:rsidRDefault="00502F33">
            <w:pPr>
              <w:jc w:val="right"/>
              <w:rPr>
                <w:color w:val="000000" w:themeColor="text1"/>
              </w:rPr>
            </w:pPr>
            <w:r w:rsidRPr="001316A7">
              <w:rPr>
                <w:color w:val="000000" w:themeColor="text1"/>
              </w:rPr>
              <w:t>149,438,077.86</w:t>
            </w:r>
          </w:p>
        </w:tc>
        <w:tc>
          <w:tcPr>
            <w:tcW w:w="1620" w:type="dxa"/>
            <w:vAlign w:val="center"/>
          </w:tcPr>
          <w:p w14:paraId="1C45D80F" w14:textId="77777777" w:rsidR="003A1DA5" w:rsidRPr="001316A7" w:rsidRDefault="00502F33">
            <w:pPr>
              <w:jc w:val="right"/>
              <w:rPr>
                <w:color w:val="000000" w:themeColor="text1"/>
              </w:rPr>
            </w:pPr>
            <w:r w:rsidRPr="001316A7">
              <w:rPr>
                <w:color w:val="000000" w:themeColor="text1"/>
              </w:rPr>
              <w:t>5.28</w:t>
            </w:r>
          </w:p>
        </w:tc>
      </w:tr>
      <w:tr w:rsidR="001316A7" w:rsidRPr="001316A7" w14:paraId="21188386" w14:textId="77777777">
        <w:tc>
          <w:tcPr>
            <w:tcW w:w="870" w:type="dxa"/>
            <w:vAlign w:val="center"/>
          </w:tcPr>
          <w:p w14:paraId="126B9CB0" w14:textId="77777777" w:rsidR="003A1DA5" w:rsidRPr="001316A7" w:rsidRDefault="00502F33">
            <w:pPr>
              <w:jc w:val="center"/>
              <w:rPr>
                <w:color w:val="000000" w:themeColor="text1"/>
              </w:rPr>
            </w:pPr>
            <w:r w:rsidRPr="001316A7">
              <w:rPr>
                <w:color w:val="000000" w:themeColor="text1"/>
              </w:rPr>
              <w:t>6</w:t>
            </w:r>
          </w:p>
        </w:tc>
        <w:tc>
          <w:tcPr>
            <w:tcW w:w="1650" w:type="dxa"/>
            <w:vAlign w:val="center"/>
          </w:tcPr>
          <w:p w14:paraId="4566C21C" w14:textId="77777777" w:rsidR="003A1DA5" w:rsidRPr="001316A7" w:rsidRDefault="00502F33">
            <w:pPr>
              <w:jc w:val="center"/>
              <w:rPr>
                <w:color w:val="000000" w:themeColor="text1"/>
              </w:rPr>
            </w:pPr>
            <w:r w:rsidRPr="001316A7">
              <w:rPr>
                <w:color w:val="000000" w:themeColor="text1"/>
              </w:rPr>
              <w:t>300161</w:t>
            </w:r>
          </w:p>
        </w:tc>
        <w:tc>
          <w:tcPr>
            <w:tcW w:w="1980" w:type="dxa"/>
            <w:vAlign w:val="center"/>
          </w:tcPr>
          <w:p w14:paraId="12319287" w14:textId="77777777" w:rsidR="003A1DA5" w:rsidRPr="001316A7" w:rsidRDefault="00502F33">
            <w:pPr>
              <w:jc w:val="center"/>
              <w:rPr>
                <w:color w:val="000000" w:themeColor="text1"/>
              </w:rPr>
            </w:pPr>
            <w:r w:rsidRPr="001316A7">
              <w:rPr>
                <w:color w:val="000000" w:themeColor="text1"/>
              </w:rPr>
              <w:t>华中数控</w:t>
            </w:r>
          </w:p>
        </w:tc>
        <w:tc>
          <w:tcPr>
            <w:tcW w:w="2880" w:type="dxa"/>
            <w:vAlign w:val="center"/>
          </w:tcPr>
          <w:p w14:paraId="12CEFD2B" w14:textId="77777777" w:rsidR="003A1DA5" w:rsidRPr="001316A7" w:rsidRDefault="00502F33">
            <w:pPr>
              <w:jc w:val="right"/>
              <w:rPr>
                <w:color w:val="000000" w:themeColor="text1"/>
              </w:rPr>
            </w:pPr>
            <w:r w:rsidRPr="001316A7">
              <w:rPr>
                <w:color w:val="000000" w:themeColor="text1"/>
              </w:rPr>
              <w:t>141,358,415.98</w:t>
            </w:r>
          </w:p>
        </w:tc>
        <w:tc>
          <w:tcPr>
            <w:tcW w:w="1620" w:type="dxa"/>
            <w:vAlign w:val="center"/>
          </w:tcPr>
          <w:p w14:paraId="29D30FF9" w14:textId="77777777" w:rsidR="003A1DA5" w:rsidRPr="001316A7" w:rsidRDefault="00502F33">
            <w:pPr>
              <w:jc w:val="right"/>
              <w:rPr>
                <w:color w:val="000000" w:themeColor="text1"/>
              </w:rPr>
            </w:pPr>
            <w:r w:rsidRPr="001316A7">
              <w:rPr>
                <w:color w:val="000000" w:themeColor="text1"/>
              </w:rPr>
              <w:t>4.99</w:t>
            </w:r>
          </w:p>
        </w:tc>
      </w:tr>
      <w:tr w:rsidR="001316A7" w:rsidRPr="001316A7" w14:paraId="4BA4CF68" w14:textId="77777777">
        <w:tc>
          <w:tcPr>
            <w:tcW w:w="870" w:type="dxa"/>
            <w:vAlign w:val="center"/>
          </w:tcPr>
          <w:p w14:paraId="447A6AC5" w14:textId="77777777" w:rsidR="003A1DA5" w:rsidRPr="001316A7" w:rsidRDefault="00502F33">
            <w:pPr>
              <w:jc w:val="center"/>
              <w:rPr>
                <w:color w:val="000000" w:themeColor="text1"/>
              </w:rPr>
            </w:pPr>
            <w:r w:rsidRPr="001316A7">
              <w:rPr>
                <w:color w:val="000000" w:themeColor="text1"/>
              </w:rPr>
              <w:t>7</w:t>
            </w:r>
          </w:p>
        </w:tc>
        <w:tc>
          <w:tcPr>
            <w:tcW w:w="1650" w:type="dxa"/>
            <w:vAlign w:val="center"/>
          </w:tcPr>
          <w:p w14:paraId="275EDF29" w14:textId="77777777" w:rsidR="003A1DA5" w:rsidRPr="001316A7" w:rsidRDefault="00502F33">
            <w:pPr>
              <w:jc w:val="center"/>
              <w:rPr>
                <w:color w:val="000000" w:themeColor="text1"/>
              </w:rPr>
            </w:pPr>
            <w:r w:rsidRPr="001316A7">
              <w:rPr>
                <w:color w:val="000000" w:themeColor="text1"/>
              </w:rPr>
              <w:t>002169</w:t>
            </w:r>
          </w:p>
        </w:tc>
        <w:tc>
          <w:tcPr>
            <w:tcW w:w="1980" w:type="dxa"/>
            <w:vAlign w:val="center"/>
          </w:tcPr>
          <w:p w14:paraId="7DA3E854" w14:textId="77777777" w:rsidR="003A1DA5" w:rsidRPr="001316A7" w:rsidRDefault="00502F33">
            <w:pPr>
              <w:jc w:val="center"/>
              <w:rPr>
                <w:color w:val="000000" w:themeColor="text1"/>
              </w:rPr>
            </w:pPr>
            <w:r w:rsidRPr="001316A7">
              <w:rPr>
                <w:color w:val="000000" w:themeColor="text1"/>
              </w:rPr>
              <w:t>智光电气</w:t>
            </w:r>
          </w:p>
        </w:tc>
        <w:tc>
          <w:tcPr>
            <w:tcW w:w="2880" w:type="dxa"/>
            <w:vAlign w:val="center"/>
          </w:tcPr>
          <w:p w14:paraId="1414E6D0" w14:textId="77777777" w:rsidR="003A1DA5" w:rsidRPr="001316A7" w:rsidRDefault="00502F33">
            <w:pPr>
              <w:jc w:val="right"/>
              <w:rPr>
                <w:color w:val="000000" w:themeColor="text1"/>
              </w:rPr>
            </w:pPr>
            <w:r w:rsidRPr="001316A7">
              <w:rPr>
                <w:color w:val="000000" w:themeColor="text1"/>
              </w:rPr>
              <w:t>140,541,158.01</w:t>
            </w:r>
          </w:p>
        </w:tc>
        <w:tc>
          <w:tcPr>
            <w:tcW w:w="1620" w:type="dxa"/>
            <w:vAlign w:val="center"/>
          </w:tcPr>
          <w:p w14:paraId="00E77CA1" w14:textId="77777777" w:rsidR="003A1DA5" w:rsidRPr="001316A7" w:rsidRDefault="00502F33">
            <w:pPr>
              <w:jc w:val="right"/>
              <w:rPr>
                <w:color w:val="000000" w:themeColor="text1"/>
              </w:rPr>
            </w:pPr>
            <w:r w:rsidRPr="001316A7">
              <w:rPr>
                <w:color w:val="000000" w:themeColor="text1"/>
              </w:rPr>
              <w:t>4.96</w:t>
            </w:r>
          </w:p>
        </w:tc>
      </w:tr>
      <w:tr w:rsidR="001316A7" w:rsidRPr="001316A7" w14:paraId="69724C8E" w14:textId="77777777">
        <w:tc>
          <w:tcPr>
            <w:tcW w:w="870" w:type="dxa"/>
            <w:vAlign w:val="center"/>
          </w:tcPr>
          <w:p w14:paraId="0CB594FD" w14:textId="77777777" w:rsidR="003A1DA5" w:rsidRPr="001316A7" w:rsidRDefault="00502F33">
            <w:pPr>
              <w:jc w:val="center"/>
              <w:rPr>
                <w:color w:val="000000" w:themeColor="text1"/>
              </w:rPr>
            </w:pPr>
            <w:r w:rsidRPr="001316A7">
              <w:rPr>
                <w:color w:val="000000" w:themeColor="text1"/>
              </w:rPr>
              <w:t>8</w:t>
            </w:r>
          </w:p>
        </w:tc>
        <w:tc>
          <w:tcPr>
            <w:tcW w:w="1650" w:type="dxa"/>
            <w:vAlign w:val="center"/>
          </w:tcPr>
          <w:p w14:paraId="2D216270" w14:textId="77777777" w:rsidR="003A1DA5" w:rsidRPr="001316A7" w:rsidRDefault="00502F33">
            <w:pPr>
              <w:jc w:val="center"/>
              <w:rPr>
                <w:color w:val="000000" w:themeColor="text1"/>
              </w:rPr>
            </w:pPr>
            <w:r w:rsidRPr="001316A7">
              <w:rPr>
                <w:color w:val="000000" w:themeColor="text1"/>
              </w:rPr>
              <w:t>300365</w:t>
            </w:r>
          </w:p>
        </w:tc>
        <w:tc>
          <w:tcPr>
            <w:tcW w:w="1980" w:type="dxa"/>
            <w:vAlign w:val="center"/>
          </w:tcPr>
          <w:p w14:paraId="74CA22D3" w14:textId="77777777" w:rsidR="003A1DA5" w:rsidRPr="001316A7" w:rsidRDefault="00502F33">
            <w:pPr>
              <w:jc w:val="center"/>
              <w:rPr>
                <w:color w:val="000000" w:themeColor="text1"/>
              </w:rPr>
            </w:pPr>
            <w:r w:rsidRPr="001316A7">
              <w:rPr>
                <w:color w:val="000000" w:themeColor="text1"/>
              </w:rPr>
              <w:t>恒华科技</w:t>
            </w:r>
          </w:p>
        </w:tc>
        <w:tc>
          <w:tcPr>
            <w:tcW w:w="2880" w:type="dxa"/>
            <w:vAlign w:val="center"/>
          </w:tcPr>
          <w:p w14:paraId="09A6E514" w14:textId="77777777" w:rsidR="003A1DA5" w:rsidRPr="001316A7" w:rsidRDefault="00502F33">
            <w:pPr>
              <w:jc w:val="right"/>
              <w:rPr>
                <w:color w:val="000000" w:themeColor="text1"/>
              </w:rPr>
            </w:pPr>
            <w:r w:rsidRPr="001316A7">
              <w:rPr>
                <w:color w:val="000000" w:themeColor="text1"/>
              </w:rPr>
              <w:t>140,053,512.34</w:t>
            </w:r>
          </w:p>
        </w:tc>
        <w:tc>
          <w:tcPr>
            <w:tcW w:w="1620" w:type="dxa"/>
            <w:vAlign w:val="center"/>
          </w:tcPr>
          <w:p w14:paraId="62AEDD72" w14:textId="77777777" w:rsidR="003A1DA5" w:rsidRPr="001316A7" w:rsidRDefault="00502F33">
            <w:pPr>
              <w:jc w:val="right"/>
              <w:rPr>
                <w:color w:val="000000" w:themeColor="text1"/>
              </w:rPr>
            </w:pPr>
            <w:r w:rsidRPr="001316A7">
              <w:rPr>
                <w:color w:val="000000" w:themeColor="text1"/>
              </w:rPr>
              <w:t>4.95</w:t>
            </w:r>
          </w:p>
        </w:tc>
      </w:tr>
      <w:tr w:rsidR="001316A7" w:rsidRPr="001316A7" w14:paraId="04B22A7F" w14:textId="77777777">
        <w:tc>
          <w:tcPr>
            <w:tcW w:w="870" w:type="dxa"/>
            <w:vAlign w:val="center"/>
          </w:tcPr>
          <w:p w14:paraId="60EFE43C" w14:textId="77777777" w:rsidR="003A1DA5" w:rsidRPr="001316A7" w:rsidRDefault="00502F33">
            <w:pPr>
              <w:jc w:val="center"/>
              <w:rPr>
                <w:color w:val="000000" w:themeColor="text1"/>
              </w:rPr>
            </w:pPr>
            <w:r w:rsidRPr="001316A7">
              <w:rPr>
                <w:color w:val="000000" w:themeColor="text1"/>
              </w:rPr>
              <w:t>9</w:t>
            </w:r>
          </w:p>
        </w:tc>
        <w:tc>
          <w:tcPr>
            <w:tcW w:w="1650" w:type="dxa"/>
            <w:vAlign w:val="center"/>
          </w:tcPr>
          <w:p w14:paraId="6E13CD47" w14:textId="77777777" w:rsidR="003A1DA5" w:rsidRPr="001316A7" w:rsidRDefault="00502F33">
            <w:pPr>
              <w:jc w:val="center"/>
              <w:rPr>
                <w:color w:val="000000" w:themeColor="text1"/>
              </w:rPr>
            </w:pPr>
            <w:r w:rsidRPr="001316A7">
              <w:rPr>
                <w:color w:val="000000" w:themeColor="text1"/>
              </w:rPr>
              <w:t>002117</w:t>
            </w:r>
          </w:p>
        </w:tc>
        <w:tc>
          <w:tcPr>
            <w:tcW w:w="1980" w:type="dxa"/>
            <w:vAlign w:val="center"/>
          </w:tcPr>
          <w:p w14:paraId="08B703D3" w14:textId="77777777" w:rsidR="003A1DA5" w:rsidRPr="001316A7" w:rsidRDefault="00502F33">
            <w:pPr>
              <w:jc w:val="center"/>
              <w:rPr>
                <w:color w:val="000000" w:themeColor="text1"/>
              </w:rPr>
            </w:pPr>
            <w:r w:rsidRPr="001316A7">
              <w:rPr>
                <w:color w:val="000000" w:themeColor="text1"/>
              </w:rPr>
              <w:t>东港股份</w:t>
            </w:r>
          </w:p>
        </w:tc>
        <w:tc>
          <w:tcPr>
            <w:tcW w:w="2880" w:type="dxa"/>
            <w:vAlign w:val="center"/>
          </w:tcPr>
          <w:p w14:paraId="701A5FD6" w14:textId="77777777" w:rsidR="003A1DA5" w:rsidRPr="001316A7" w:rsidRDefault="00502F33">
            <w:pPr>
              <w:jc w:val="right"/>
              <w:rPr>
                <w:color w:val="000000" w:themeColor="text1"/>
              </w:rPr>
            </w:pPr>
            <w:r w:rsidRPr="001316A7">
              <w:rPr>
                <w:color w:val="000000" w:themeColor="text1"/>
              </w:rPr>
              <w:t>124,591,352.83</w:t>
            </w:r>
          </w:p>
        </w:tc>
        <w:tc>
          <w:tcPr>
            <w:tcW w:w="1620" w:type="dxa"/>
            <w:vAlign w:val="center"/>
          </w:tcPr>
          <w:p w14:paraId="3EDB78B2" w14:textId="77777777" w:rsidR="003A1DA5" w:rsidRPr="001316A7" w:rsidRDefault="00502F33">
            <w:pPr>
              <w:jc w:val="right"/>
              <w:rPr>
                <w:color w:val="000000" w:themeColor="text1"/>
              </w:rPr>
            </w:pPr>
            <w:r w:rsidRPr="001316A7">
              <w:rPr>
                <w:color w:val="000000" w:themeColor="text1"/>
              </w:rPr>
              <w:t>4.40</w:t>
            </w:r>
          </w:p>
        </w:tc>
      </w:tr>
      <w:tr w:rsidR="001316A7" w:rsidRPr="001316A7" w14:paraId="6BFDEBB4" w14:textId="77777777">
        <w:tc>
          <w:tcPr>
            <w:tcW w:w="870" w:type="dxa"/>
            <w:vAlign w:val="center"/>
          </w:tcPr>
          <w:p w14:paraId="4214F7D8" w14:textId="77777777" w:rsidR="003A1DA5" w:rsidRPr="001316A7" w:rsidRDefault="00502F33">
            <w:pPr>
              <w:jc w:val="center"/>
              <w:rPr>
                <w:color w:val="000000" w:themeColor="text1"/>
              </w:rPr>
            </w:pPr>
            <w:r w:rsidRPr="001316A7">
              <w:rPr>
                <w:color w:val="000000" w:themeColor="text1"/>
              </w:rPr>
              <w:t>10</w:t>
            </w:r>
          </w:p>
        </w:tc>
        <w:tc>
          <w:tcPr>
            <w:tcW w:w="1650" w:type="dxa"/>
            <w:vAlign w:val="center"/>
          </w:tcPr>
          <w:p w14:paraId="3974EBAA" w14:textId="77777777" w:rsidR="003A1DA5" w:rsidRPr="001316A7" w:rsidRDefault="00502F33">
            <w:pPr>
              <w:jc w:val="center"/>
              <w:rPr>
                <w:color w:val="000000" w:themeColor="text1"/>
              </w:rPr>
            </w:pPr>
            <w:r w:rsidRPr="001316A7">
              <w:rPr>
                <w:color w:val="000000" w:themeColor="text1"/>
              </w:rPr>
              <w:t>002554</w:t>
            </w:r>
          </w:p>
        </w:tc>
        <w:tc>
          <w:tcPr>
            <w:tcW w:w="1980" w:type="dxa"/>
            <w:vAlign w:val="center"/>
          </w:tcPr>
          <w:p w14:paraId="5581BC90" w14:textId="77777777" w:rsidR="003A1DA5" w:rsidRPr="001316A7" w:rsidRDefault="00502F33">
            <w:pPr>
              <w:jc w:val="center"/>
              <w:rPr>
                <w:color w:val="000000" w:themeColor="text1"/>
              </w:rPr>
            </w:pPr>
            <w:r w:rsidRPr="001316A7">
              <w:rPr>
                <w:color w:val="000000" w:themeColor="text1"/>
              </w:rPr>
              <w:t>惠博普</w:t>
            </w:r>
          </w:p>
        </w:tc>
        <w:tc>
          <w:tcPr>
            <w:tcW w:w="2880" w:type="dxa"/>
            <w:vAlign w:val="center"/>
          </w:tcPr>
          <w:p w14:paraId="6D2BB80D" w14:textId="77777777" w:rsidR="003A1DA5" w:rsidRPr="001316A7" w:rsidRDefault="00502F33">
            <w:pPr>
              <w:jc w:val="right"/>
              <w:rPr>
                <w:color w:val="000000" w:themeColor="text1"/>
              </w:rPr>
            </w:pPr>
            <w:r w:rsidRPr="001316A7">
              <w:rPr>
                <w:color w:val="000000" w:themeColor="text1"/>
              </w:rPr>
              <w:t>116,115,882.74</w:t>
            </w:r>
          </w:p>
        </w:tc>
        <w:tc>
          <w:tcPr>
            <w:tcW w:w="1620" w:type="dxa"/>
            <w:vAlign w:val="center"/>
          </w:tcPr>
          <w:p w14:paraId="4140BF76" w14:textId="77777777" w:rsidR="003A1DA5" w:rsidRPr="001316A7" w:rsidRDefault="00502F33">
            <w:pPr>
              <w:jc w:val="right"/>
              <w:rPr>
                <w:color w:val="000000" w:themeColor="text1"/>
              </w:rPr>
            </w:pPr>
            <w:r w:rsidRPr="001316A7">
              <w:rPr>
                <w:color w:val="000000" w:themeColor="text1"/>
              </w:rPr>
              <w:t>4.10</w:t>
            </w:r>
          </w:p>
        </w:tc>
      </w:tr>
      <w:tr w:rsidR="001316A7" w:rsidRPr="001316A7" w14:paraId="21F99F71" w14:textId="77777777">
        <w:tc>
          <w:tcPr>
            <w:tcW w:w="870" w:type="dxa"/>
            <w:vAlign w:val="center"/>
          </w:tcPr>
          <w:p w14:paraId="0748506E" w14:textId="77777777" w:rsidR="003A1DA5" w:rsidRPr="001316A7" w:rsidRDefault="00502F33">
            <w:pPr>
              <w:jc w:val="center"/>
              <w:rPr>
                <w:color w:val="000000" w:themeColor="text1"/>
              </w:rPr>
            </w:pPr>
            <w:r w:rsidRPr="001316A7">
              <w:rPr>
                <w:color w:val="000000" w:themeColor="text1"/>
              </w:rPr>
              <w:t>11</w:t>
            </w:r>
          </w:p>
        </w:tc>
        <w:tc>
          <w:tcPr>
            <w:tcW w:w="1650" w:type="dxa"/>
            <w:vAlign w:val="center"/>
          </w:tcPr>
          <w:p w14:paraId="7C423F22" w14:textId="77777777" w:rsidR="003A1DA5" w:rsidRPr="001316A7" w:rsidRDefault="00502F33">
            <w:pPr>
              <w:jc w:val="center"/>
              <w:rPr>
                <w:color w:val="000000" w:themeColor="text1"/>
              </w:rPr>
            </w:pPr>
            <w:r w:rsidRPr="001316A7">
              <w:rPr>
                <w:color w:val="000000" w:themeColor="text1"/>
              </w:rPr>
              <w:t>002113</w:t>
            </w:r>
          </w:p>
        </w:tc>
        <w:tc>
          <w:tcPr>
            <w:tcW w:w="1980" w:type="dxa"/>
            <w:vAlign w:val="center"/>
          </w:tcPr>
          <w:p w14:paraId="147CFDE1" w14:textId="77777777" w:rsidR="003A1DA5" w:rsidRPr="001316A7" w:rsidRDefault="00502F33">
            <w:pPr>
              <w:jc w:val="center"/>
              <w:rPr>
                <w:color w:val="000000" w:themeColor="text1"/>
              </w:rPr>
            </w:pPr>
            <w:r w:rsidRPr="001316A7">
              <w:rPr>
                <w:color w:val="000000" w:themeColor="text1"/>
              </w:rPr>
              <w:t>天润数娱</w:t>
            </w:r>
          </w:p>
        </w:tc>
        <w:tc>
          <w:tcPr>
            <w:tcW w:w="2880" w:type="dxa"/>
            <w:vAlign w:val="center"/>
          </w:tcPr>
          <w:p w14:paraId="1A246467" w14:textId="77777777" w:rsidR="003A1DA5" w:rsidRPr="001316A7" w:rsidRDefault="00502F33">
            <w:pPr>
              <w:jc w:val="right"/>
              <w:rPr>
                <w:color w:val="000000" w:themeColor="text1"/>
              </w:rPr>
            </w:pPr>
            <w:r w:rsidRPr="001316A7">
              <w:rPr>
                <w:color w:val="000000" w:themeColor="text1"/>
              </w:rPr>
              <w:t>114,739,737.98</w:t>
            </w:r>
          </w:p>
        </w:tc>
        <w:tc>
          <w:tcPr>
            <w:tcW w:w="1620" w:type="dxa"/>
            <w:vAlign w:val="center"/>
          </w:tcPr>
          <w:p w14:paraId="012C77B9" w14:textId="77777777" w:rsidR="003A1DA5" w:rsidRPr="001316A7" w:rsidRDefault="00502F33">
            <w:pPr>
              <w:jc w:val="right"/>
              <w:rPr>
                <w:color w:val="000000" w:themeColor="text1"/>
              </w:rPr>
            </w:pPr>
            <w:r w:rsidRPr="001316A7">
              <w:rPr>
                <w:color w:val="000000" w:themeColor="text1"/>
              </w:rPr>
              <w:t>4.05</w:t>
            </w:r>
          </w:p>
        </w:tc>
      </w:tr>
      <w:tr w:rsidR="001316A7" w:rsidRPr="001316A7" w14:paraId="69D6CA70" w14:textId="77777777">
        <w:tc>
          <w:tcPr>
            <w:tcW w:w="870" w:type="dxa"/>
            <w:vAlign w:val="center"/>
          </w:tcPr>
          <w:p w14:paraId="0066847A" w14:textId="77777777" w:rsidR="003A1DA5" w:rsidRPr="001316A7" w:rsidRDefault="00502F33">
            <w:pPr>
              <w:jc w:val="center"/>
              <w:rPr>
                <w:color w:val="000000" w:themeColor="text1"/>
              </w:rPr>
            </w:pPr>
            <w:r w:rsidRPr="001316A7">
              <w:rPr>
                <w:color w:val="000000" w:themeColor="text1"/>
              </w:rPr>
              <w:t>12</w:t>
            </w:r>
          </w:p>
        </w:tc>
        <w:tc>
          <w:tcPr>
            <w:tcW w:w="1650" w:type="dxa"/>
            <w:vAlign w:val="center"/>
          </w:tcPr>
          <w:p w14:paraId="77F4F3CD" w14:textId="77777777" w:rsidR="003A1DA5" w:rsidRPr="001316A7" w:rsidRDefault="00502F33">
            <w:pPr>
              <w:jc w:val="center"/>
              <w:rPr>
                <w:color w:val="000000" w:themeColor="text1"/>
              </w:rPr>
            </w:pPr>
            <w:r w:rsidRPr="001316A7">
              <w:rPr>
                <w:color w:val="000000" w:themeColor="text1"/>
              </w:rPr>
              <w:t>300271</w:t>
            </w:r>
          </w:p>
        </w:tc>
        <w:tc>
          <w:tcPr>
            <w:tcW w:w="1980" w:type="dxa"/>
            <w:vAlign w:val="center"/>
          </w:tcPr>
          <w:p w14:paraId="0B39FFDE" w14:textId="77777777" w:rsidR="003A1DA5" w:rsidRPr="001316A7" w:rsidRDefault="00502F33">
            <w:pPr>
              <w:jc w:val="center"/>
              <w:rPr>
                <w:color w:val="000000" w:themeColor="text1"/>
              </w:rPr>
            </w:pPr>
            <w:r w:rsidRPr="001316A7">
              <w:rPr>
                <w:color w:val="000000" w:themeColor="text1"/>
              </w:rPr>
              <w:t>华宇软件</w:t>
            </w:r>
          </w:p>
        </w:tc>
        <w:tc>
          <w:tcPr>
            <w:tcW w:w="2880" w:type="dxa"/>
            <w:vAlign w:val="center"/>
          </w:tcPr>
          <w:p w14:paraId="4B199F9F" w14:textId="77777777" w:rsidR="003A1DA5" w:rsidRPr="001316A7" w:rsidRDefault="00502F33">
            <w:pPr>
              <w:jc w:val="right"/>
              <w:rPr>
                <w:color w:val="000000" w:themeColor="text1"/>
              </w:rPr>
            </w:pPr>
            <w:r w:rsidRPr="001316A7">
              <w:rPr>
                <w:color w:val="000000" w:themeColor="text1"/>
              </w:rPr>
              <w:t>104,623,664.63</w:t>
            </w:r>
          </w:p>
        </w:tc>
        <w:tc>
          <w:tcPr>
            <w:tcW w:w="1620" w:type="dxa"/>
            <w:vAlign w:val="center"/>
          </w:tcPr>
          <w:p w14:paraId="310D648A" w14:textId="77777777" w:rsidR="003A1DA5" w:rsidRPr="001316A7" w:rsidRDefault="00502F33">
            <w:pPr>
              <w:jc w:val="right"/>
              <w:rPr>
                <w:color w:val="000000" w:themeColor="text1"/>
              </w:rPr>
            </w:pPr>
            <w:r w:rsidRPr="001316A7">
              <w:rPr>
                <w:color w:val="000000" w:themeColor="text1"/>
              </w:rPr>
              <w:t>3.69</w:t>
            </w:r>
          </w:p>
        </w:tc>
      </w:tr>
      <w:tr w:rsidR="001316A7" w:rsidRPr="001316A7" w14:paraId="4B3A7F9F" w14:textId="77777777">
        <w:tc>
          <w:tcPr>
            <w:tcW w:w="870" w:type="dxa"/>
            <w:vAlign w:val="center"/>
          </w:tcPr>
          <w:p w14:paraId="70210F63" w14:textId="77777777" w:rsidR="003A1DA5" w:rsidRPr="001316A7" w:rsidRDefault="00502F33">
            <w:pPr>
              <w:jc w:val="center"/>
              <w:rPr>
                <w:color w:val="000000" w:themeColor="text1"/>
              </w:rPr>
            </w:pPr>
            <w:r w:rsidRPr="001316A7">
              <w:rPr>
                <w:color w:val="000000" w:themeColor="text1"/>
              </w:rPr>
              <w:t>13</w:t>
            </w:r>
          </w:p>
        </w:tc>
        <w:tc>
          <w:tcPr>
            <w:tcW w:w="1650" w:type="dxa"/>
            <w:vAlign w:val="center"/>
          </w:tcPr>
          <w:p w14:paraId="3F584DF7" w14:textId="77777777" w:rsidR="003A1DA5" w:rsidRPr="001316A7" w:rsidRDefault="00502F33">
            <w:pPr>
              <w:jc w:val="center"/>
              <w:rPr>
                <w:color w:val="000000" w:themeColor="text1"/>
              </w:rPr>
            </w:pPr>
            <w:r w:rsidRPr="001316A7">
              <w:rPr>
                <w:color w:val="000000" w:themeColor="text1"/>
              </w:rPr>
              <w:t>600399</w:t>
            </w:r>
          </w:p>
        </w:tc>
        <w:tc>
          <w:tcPr>
            <w:tcW w:w="1980" w:type="dxa"/>
            <w:vAlign w:val="center"/>
          </w:tcPr>
          <w:p w14:paraId="39B3C017" w14:textId="77777777" w:rsidR="003A1DA5" w:rsidRPr="001316A7" w:rsidRDefault="00502F33">
            <w:pPr>
              <w:jc w:val="center"/>
              <w:rPr>
                <w:color w:val="000000" w:themeColor="text1"/>
              </w:rPr>
            </w:pPr>
            <w:r w:rsidRPr="001316A7">
              <w:rPr>
                <w:color w:val="000000" w:themeColor="text1"/>
              </w:rPr>
              <w:t>抚顺特钢</w:t>
            </w:r>
          </w:p>
        </w:tc>
        <w:tc>
          <w:tcPr>
            <w:tcW w:w="2880" w:type="dxa"/>
            <w:vAlign w:val="center"/>
          </w:tcPr>
          <w:p w14:paraId="3FDD1782" w14:textId="77777777" w:rsidR="003A1DA5" w:rsidRPr="001316A7" w:rsidRDefault="00502F33">
            <w:pPr>
              <w:jc w:val="right"/>
              <w:rPr>
                <w:color w:val="000000" w:themeColor="text1"/>
              </w:rPr>
            </w:pPr>
            <w:r w:rsidRPr="001316A7">
              <w:rPr>
                <w:color w:val="000000" w:themeColor="text1"/>
              </w:rPr>
              <w:t>99,474,832.33</w:t>
            </w:r>
          </w:p>
        </w:tc>
        <w:tc>
          <w:tcPr>
            <w:tcW w:w="1620" w:type="dxa"/>
            <w:vAlign w:val="center"/>
          </w:tcPr>
          <w:p w14:paraId="1FDBB84F" w14:textId="77777777" w:rsidR="003A1DA5" w:rsidRPr="001316A7" w:rsidRDefault="00502F33">
            <w:pPr>
              <w:jc w:val="right"/>
              <w:rPr>
                <w:color w:val="000000" w:themeColor="text1"/>
              </w:rPr>
            </w:pPr>
            <w:r w:rsidRPr="001316A7">
              <w:rPr>
                <w:color w:val="000000" w:themeColor="text1"/>
              </w:rPr>
              <w:t>3.51</w:t>
            </w:r>
          </w:p>
        </w:tc>
      </w:tr>
      <w:tr w:rsidR="001316A7" w:rsidRPr="001316A7" w14:paraId="32CDAC3D" w14:textId="77777777">
        <w:tc>
          <w:tcPr>
            <w:tcW w:w="870" w:type="dxa"/>
            <w:vAlign w:val="center"/>
          </w:tcPr>
          <w:p w14:paraId="1E3ED732" w14:textId="77777777" w:rsidR="003A1DA5" w:rsidRPr="001316A7" w:rsidRDefault="00502F33">
            <w:pPr>
              <w:jc w:val="center"/>
              <w:rPr>
                <w:color w:val="000000" w:themeColor="text1"/>
              </w:rPr>
            </w:pPr>
            <w:r w:rsidRPr="001316A7">
              <w:rPr>
                <w:color w:val="000000" w:themeColor="text1"/>
              </w:rPr>
              <w:t>14</w:t>
            </w:r>
          </w:p>
        </w:tc>
        <w:tc>
          <w:tcPr>
            <w:tcW w:w="1650" w:type="dxa"/>
            <w:vAlign w:val="center"/>
          </w:tcPr>
          <w:p w14:paraId="6BD26A3C" w14:textId="77777777" w:rsidR="003A1DA5" w:rsidRPr="001316A7" w:rsidRDefault="00502F33">
            <w:pPr>
              <w:jc w:val="center"/>
              <w:rPr>
                <w:color w:val="000000" w:themeColor="text1"/>
              </w:rPr>
            </w:pPr>
            <w:r w:rsidRPr="001316A7">
              <w:rPr>
                <w:color w:val="000000" w:themeColor="text1"/>
              </w:rPr>
              <w:t>300016</w:t>
            </w:r>
          </w:p>
        </w:tc>
        <w:tc>
          <w:tcPr>
            <w:tcW w:w="1980" w:type="dxa"/>
            <w:vAlign w:val="center"/>
          </w:tcPr>
          <w:p w14:paraId="02426E2C" w14:textId="77777777" w:rsidR="003A1DA5" w:rsidRPr="001316A7" w:rsidRDefault="00502F33">
            <w:pPr>
              <w:jc w:val="center"/>
              <w:rPr>
                <w:color w:val="000000" w:themeColor="text1"/>
              </w:rPr>
            </w:pPr>
            <w:r w:rsidRPr="001316A7">
              <w:rPr>
                <w:color w:val="000000" w:themeColor="text1"/>
              </w:rPr>
              <w:t>北陆药业</w:t>
            </w:r>
          </w:p>
        </w:tc>
        <w:tc>
          <w:tcPr>
            <w:tcW w:w="2880" w:type="dxa"/>
            <w:vAlign w:val="center"/>
          </w:tcPr>
          <w:p w14:paraId="49893087" w14:textId="77777777" w:rsidR="003A1DA5" w:rsidRPr="001316A7" w:rsidRDefault="00502F33">
            <w:pPr>
              <w:jc w:val="right"/>
              <w:rPr>
                <w:color w:val="000000" w:themeColor="text1"/>
              </w:rPr>
            </w:pPr>
            <w:r w:rsidRPr="001316A7">
              <w:rPr>
                <w:color w:val="000000" w:themeColor="text1"/>
              </w:rPr>
              <w:t>96,829,869.68</w:t>
            </w:r>
          </w:p>
        </w:tc>
        <w:tc>
          <w:tcPr>
            <w:tcW w:w="1620" w:type="dxa"/>
            <w:vAlign w:val="center"/>
          </w:tcPr>
          <w:p w14:paraId="2F177AC5" w14:textId="77777777" w:rsidR="003A1DA5" w:rsidRPr="001316A7" w:rsidRDefault="00502F33">
            <w:pPr>
              <w:jc w:val="right"/>
              <w:rPr>
                <w:color w:val="000000" w:themeColor="text1"/>
              </w:rPr>
            </w:pPr>
            <w:r w:rsidRPr="001316A7">
              <w:rPr>
                <w:color w:val="000000" w:themeColor="text1"/>
              </w:rPr>
              <w:t>3.42</w:t>
            </w:r>
          </w:p>
        </w:tc>
      </w:tr>
      <w:tr w:rsidR="001316A7" w:rsidRPr="001316A7" w14:paraId="207E10BF" w14:textId="77777777">
        <w:tc>
          <w:tcPr>
            <w:tcW w:w="870" w:type="dxa"/>
            <w:vAlign w:val="center"/>
          </w:tcPr>
          <w:p w14:paraId="17555D61" w14:textId="77777777" w:rsidR="003A1DA5" w:rsidRPr="001316A7" w:rsidRDefault="00502F33">
            <w:pPr>
              <w:jc w:val="center"/>
              <w:rPr>
                <w:color w:val="000000" w:themeColor="text1"/>
              </w:rPr>
            </w:pPr>
            <w:r w:rsidRPr="001316A7">
              <w:rPr>
                <w:color w:val="000000" w:themeColor="text1"/>
              </w:rPr>
              <w:t>15</w:t>
            </w:r>
          </w:p>
        </w:tc>
        <w:tc>
          <w:tcPr>
            <w:tcW w:w="1650" w:type="dxa"/>
            <w:vAlign w:val="center"/>
          </w:tcPr>
          <w:p w14:paraId="40EC1513" w14:textId="77777777" w:rsidR="003A1DA5" w:rsidRPr="001316A7" w:rsidRDefault="00502F33">
            <w:pPr>
              <w:jc w:val="center"/>
              <w:rPr>
                <w:color w:val="000000" w:themeColor="text1"/>
              </w:rPr>
            </w:pPr>
            <w:r w:rsidRPr="001316A7">
              <w:rPr>
                <w:color w:val="000000" w:themeColor="text1"/>
              </w:rPr>
              <w:t>300226</w:t>
            </w:r>
          </w:p>
        </w:tc>
        <w:tc>
          <w:tcPr>
            <w:tcW w:w="1980" w:type="dxa"/>
            <w:vAlign w:val="center"/>
          </w:tcPr>
          <w:p w14:paraId="3BF154A4" w14:textId="77777777" w:rsidR="003A1DA5" w:rsidRPr="001316A7" w:rsidRDefault="00502F33">
            <w:pPr>
              <w:jc w:val="center"/>
              <w:rPr>
                <w:color w:val="000000" w:themeColor="text1"/>
              </w:rPr>
            </w:pPr>
            <w:r w:rsidRPr="001316A7">
              <w:rPr>
                <w:color w:val="000000" w:themeColor="text1"/>
              </w:rPr>
              <w:t>上海钢联</w:t>
            </w:r>
          </w:p>
        </w:tc>
        <w:tc>
          <w:tcPr>
            <w:tcW w:w="2880" w:type="dxa"/>
            <w:vAlign w:val="center"/>
          </w:tcPr>
          <w:p w14:paraId="3448F025" w14:textId="77777777" w:rsidR="003A1DA5" w:rsidRPr="001316A7" w:rsidRDefault="00502F33">
            <w:pPr>
              <w:jc w:val="right"/>
              <w:rPr>
                <w:color w:val="000000" w:themeColor="text1"/>
              </w:rPr>
            </w:pPr>
            <w:r w:rsidRPr="001316A7">
              <w:rPr>
                <w:color w:val="000000" w:themeColor="text1"/>
              </w:rPr>
              <w:t>91,922,991.43</w:t>
            </w:r>
          </w:p>
        </w:tc>
        <w:tc>
          <w:tcPr>
            <w:tcW w:w="1620" w:type="dxa"/>
            <w:vAlign w:val="center"/>
          </w:tcPr>
          <w:p w14:paraId="6D3189BD" w14:textId="77777777" w:rsidR="003A1DA5" w:rsidRPr="001316A7" w:rsidRDefault="00502F33">
            <w:pPr>
              <w:jc w:val="right"/>
              <w:rPr>
                <w:color w:val="000000" w:themeColor="text1"/>
              </w:rPr>
            </w:pPr>
            <w:r w:rsidRPr="001316A7">
              <w:rPr>
                <w:color w:val="000000" w:themeColor="text1"/>
              </w:rPr>
              <w:t>3.25</w:t>
            </w:r>
          </w:p>
        </w:tc>
      </w:tr>
      <w:tr w:rsidR="001316A7" w:rsidRPr="001316A7" w14:paraId="20A49E28" w14:textId="77777777">
        <w:tc>
          <w:tcPr>
            <w:tcW w:w="870" w:type="dxa"/>
            <w:vAlign w:val="center"/>
          </w:tcPr>
          <w:p w14:paraId="1F55373F" w14:textId="77777777" w:rsidR="003A1DA5" w:rsidRPr="001316A7" w:rsidRDefault="00502F33">
            <w:pPr>
              <w:jc w:val="center"/>
              <w:rPr>
                <w:color w:val="000000" w:themeColor="text1"/>
              </w:rPr>
            </w:pPr>
            <w:r w:rsidRPr="001316A7">
              <w:rPr>
                <w:color w:val="000000" w:themeColor="text1"/>
              </w:rPr>
              <w:t>16</w:t>
            </w:r>
          </w:p>
        </w:tc>
        <w:tc>
          <w:tcPr>
            <w:tcW w:w="1650" w:type="dxa"/>
            <w:vAlign w:val="center"/>
          </w:tcPr>
          <w:p w14:paraId="233526C8" w14:textId="77777777" w:rsidR="003A1DA5" w:rsidRPr="001316A7" w:rsidRDefault="00502F33">
            <w:pPr>
              <w:jc w:val="center"/>
              <w:rPr>
                <w:color w:val="000000" w:themeColor="text1"/>
              </w:rPr>
            </w:pPr>
            <w:r w:rsidRPr="001316A7">
              <w:rPr>
                <w:color w:val="000000" w:themeColor="text1"/>
              </w:rPr>
              <w:t>300073</w:t>
            </w:r>
          </w:p>
        </w:tc>
        <w:tc>
          <w:tcPr>
            <w:tcW w:w="1980" w:type="dxa"/>
            <w:vAlign w:val="center"/>
          </w:tcPr>
          <w:p w14:paraId="491D97A7" w14:textId="77777777" w:rsidR="003A1DA5" w:rsidRPr="001316A7" w:rsidRDefault="00502F33">
            <w:pPr>
              <w:jc w:val="center"/>
              <w:rPr>
                <w:color w:val="000000" w:themeColor="text1"/>
              </w:rPr>
            </w:pPr>
            <w:r w:rsidRPr="001316A7">
              <w:rPr>
                <w:color w:val="000000" w:themeColor="text1"/>
              </w:rPr>
              <w:t>当升科技</w:t>
            </w:r>
          </w:p>
        </w:tc>
        <w:tc>
          <w:tcPr>
            <w:tcW w:w="2880" w:type="dxa"/>
            <w:vAlign w:val="center"/>
          </w:tcPr>
          <w:p w14:paraId="0F4FC913" w14:textId="77777777" w:rsidR="003A1DA5" w:rsidRPr="001316A7" w:rsidRDefault="00502F33">
            <w:pPr>
              <w:jc w:val="right"/>
              <w:rPr>
                <w:color w:val="000000" w:themeColor="text1"/>
              </w:rPr>
            </w:pPr>
            <w:r w:rsidRPr="001316A7">
              <w:rPr>
                <w:color w:val="000000" w:themeColor="text1"/>
              </w:rPr>
              <w:t>89,696,991.33</w:t>
            </w:r>
          </w:p>
        </w:tc>
        <w:tc>
          <w:tcPr>
            <w:tcW w:w="1620" w:type="dxa"/>
            <w:vAlign w:val="center"/>
          </w:tcPr>
          <w:p w14:paraId="02E1847F" w14:textId="77777777" w:rsidR="003A1DA5" w:rsidRPr="001316A7" w:rsidRDefault="00502F33">
            <w:pPr>
              <w:jc w:val="right"/>
              <w:rPr>
                <w:color w:val="000000" w:themeColor="text1"/>
              </w:rPr>
            </w:pPr>
            <w:r w:rsidRPr="001316A7">
              <w:rPr>
                <w:color w:val="000000" w:themeColor="text1"/>
              </w:rPr>
              <w:t>3.17</w:t>
            </w:r>
          </w:p>
        </w:tc>
      </w:tr>
      <w:tr w:rsidR="001316A7" w:rsidRPr="001316A7" w14:paraId="702820DE" w14:textId="77777777">
        <w:tc>
          <w:tcPr>
            <w:tcW w:w="870" w:type="dxa"/>
            <w:vAlign w:val="center"/>
          </w:tcPr>
          <w:p w14:paraId="665429D7" w14:textId="77777777" w:rsidR="003A1DA5" w:rsidRPr="001316A7" w:rsidRDefault="00502F33">
            <w:pPr>
              <w:jc w:val="center"/>
              <w:rPr>
                <w:color w:val="000000" w:themeColor="text1"/>
              </w:rPr>
            </w:pPr>
            <w:r w:rsidRPr="001316A7">
              <w:rPr>
                <w:color w:val="000000" w:themeColor="text1"/>
              </w:rPr>
              <w:t>17</w:t>
            </w:r>
          </w:p>
        </w:tc>
        <w:tc>
          <w:tcPr>
            <w:tcW w:w="1650" w:type="dxa"/>
            <w:vAlign w:val="center"/>
          </w:tcPr>
          <w:p w14:paraId="45D60E9F" w14:textId="77777777" w:rsidR="003A1DA5" w:rsidRPr="001316A7" w:rsidRDefault="00502F33">
            <w:pPr>
              <w:jc w:val="center"/>
              <w:rPr>
                <w:color w:val="000000" w:themeColor="text1"/>
              </w:rPr>
            </w:pPr>
            <w:r w:rsidRPr="001316A7">
              <w:rPr>
                <w:color w:val="000000" w:themeColor="text1"/>
              </w:rPr>
              <w:t>002390</w:t>
            </w:r>
          </w:p>
        </w:tc>
        <w:tc>
          <w:tcPr>
            <w:tcW w:w="1980" w:type="dxa"/>
            <w:vAlign w:val="center"/>
          </w:tcPr>
          <w:p w14:paraId="3FFBCAB8" w14:textId="77777777" w:rsidR="003A1DA5" w:rsidRPr="001316A7" w:rsidRDefault="00502F33">
            <w:pPr>
              <w:jc w:val="center"/>
              <w:rPr>
                <w:color w:val="000000" w:themeColor="text1"/>
              </w:rPr>
            </w:pPr>
            <w:r w:rsidRPr="001316A7">
              <w:rPr>
                <w:color w:val="000000" w:themeColor="text1"/>
              </w:rPr>
              <w:t>信邦制药</w:t>
            </w:r>
          </w:p>
        </w:tc>
        <w:tc>
          <w:tcPr>
            <w:tcW w:w="2880" w:type="dxa"/>
            <w:vAlign w:val="center"/>
          </w:tcPr>
          <w:p w14:paraId="399CD055" w14:textId="77777777" w:rsidR="003A1DA5" w:rsidRPr="001316A7" w:rsidRDefault="00502F33">
            <w:pPr>
              <w:jc w:val="right"/>
              <w:rPr>
                <w:color w:val="000000" w:themeColor="text1"/>
              </w:rPr>
            </w:pPr>
            <w:r w:rsidRPr="001316A7">
              <w:rPr>
                <w:color w:val="000000" w:themeColor="text1"/>
              </w:rPr>
              <w:t>83,575,618.35</w:t>
            </w:r>
          </w:p>
        </w:tc>
        <w:tc>
          <w:tcPr>
            <w:tcW w:w="1620" w:type="dxa"/>
            <w:vAlign w:val="center"/>
          </w:tcPr>
          <w:p w14:paraId="4FF11E66" w14:textId="77777777" w:rsidR="003A1DA5" w:rsidRPr="001316A7" w:rsidRDefault="00502F33">
            <w:pPr>
              <w:jc w:val="right"/>
              <w:rPr>
                <w:color w:val="000000" w:themeColor="text1"/>
              </w:rPr>
            </w:pPr>
            <w:r w:rsidRPr="001316A7">
              <w:rPr>
                <w:color w:val="000000" w:themeColor="text1"/>
              </w:rPr>
              <w:t>2.95</w:t>
            </w:r>
          </w:p>
        </w:tc>
      </w:tr>
      <w:tr w:rsidR="001316A7" w:rsidRPr="001316A7" w14:paraId="2923B6B8" w14:textId="77777777">
        <w:tc>
          <w:tcPr>
            <w:tcW w:w="870" w:type="dxa"/>
            <w:vAlign w:val="center"/>
          </w:tcPr>
          <w:p w14:paraId="4E81E17A" w14:textId="77777777" w:rsidR="003A1DA5" w:rsidRPr="001316A7" w:rsidRDefault="00502F33">
            <w:pPr>
              <w:jc w:val="center"/>
              <w:rPr>
                <w:color w:val="000000" w:themeColor="text1"/>
              </w:rPr>
            </w:pPr>
            <w:r w:rsidRPr="001316A7">
              <w:rPr>
                <w:color w:val="000000" w:themeColor="text1"/>
              </w:rPr>
              <w:t>18</w:t>
            </w:r>
          </w:p>
        </w:tc>
        <w:tc>
          <w:tcPr>
            <w:tcW w:w="1650" w:type="dxa"/>
            <w:vAlign w:val="center"/>
          </w:tcPr>
          <w:p w14:paraId="67B3F6D6" w14:textId="77777777" w:rsidR="003A1DA5" w:rsidRPr="001316A7" w:rsidRDefault="00502F33">
            <w:pPr>
              <w:jc w:val="center"/>
              <w:rPr>
                <w:color w:val="000000" w:themeColor="text1"/>
              </w:rPr>
            </w:pPr>
            <w:r w:rsidRPr="001316A7">
              <w:rPr>
                <w:color w:val="000000" w:themeColor="text1"/>
              </w:rPr>
              <w:t>002614</w:t>
            </w:r>
          </w:p>
        </w:tc>
        <w:tc>
          <w:tcPr>
            <w:tcW w:w="1980" w:type="dxa"/>
            <w:vAlign w:val="center"/>
          </w:tcPr>
          <w:p w14:paraId="7E1150B2" w14:textId="77777777" w:rsidR="003A1DA5" w:rsidRPr="001316A7" w:rsidRDefault="00502F33">
            <w:pPr>
              <w:jc w:val="center"/>
              <w:rPr>
                <w:color w:val="000000" w:themeColor="text1"/>
              </w:rPr>
            </w:pPr>
            <w:r w:rsidRPr="001316A7">
              <w:rPr>
                <w:color w:val="000000" w:themeColor="text1"/>
              </w:rPr>
              <w:t>蒙发利</w:t>
            </w:r>
          </w:p>
        </w:tc>
        <w:tc>
          <w:tcPr>
            <w:tcW w:w="2880" w:type="dxa"/>
            <w:vAlign w:val="center"/>
          </w:tcPr>
          <w:p w14:paraId="7951BE83" w14:textId="77777777" w:rsidR="003A1DA5" w:rsidRPr="001316A7" w:rsidRDefault="00502F33">
            <w:pPr>
              <w:jc w:val="right"/>
              <w:rPr>
                <w:color w:val="000000" w:themeColor="text1"/>
              </w:rPr>
            </w:pPr>
            <w:r w:rsidRPr="001316A7">
              <w:rPr>
                <w:color w:val="000000" w:themeColor="text1"/>
              </w:rPr>
              <w:t>80,536,348.24</w:t>
            </w:r>
          </w:p>
        </w:tc>
        <w:tc>
          <w:tcPr>
            <w:tcW w:w="1620" w:type="dxa"/>
            <w:vAlign w:val="center"/>
          </w:tcPr>
          <w:p w14:paraId="50069F8D" w14:textId="77777777" w:rsidR="003A1DA5" w:rsidRPr="001316A7" w:rsidRDefault="00502F33">
            <w:pPr>
              <w:jc w:val="right"/>
              <w:rPr>
                <w:color w:val="000000" w:themeColor="text1"/>
              </w:rPr>
            </w:pPr>
            <w:r w:rsidRPr="001316A7">
              <w:rPr>
                <w:color w:val="000000" w:themeColor="text1"/>
              </w:rPr>
              <w:t>2.84</w:t>
            </w:r>
          </w:p>
        </w:tc>
      </w:tr>
      <w:tr w:rsidR="001316A7" w:rsidRPr="001316A7" w14:paraId="77A8DC73" w14:textId="77777777">
        <w:tc>
          <w:tcPr>
            <w:tcW w:w="870" w:type="dxa"/>
            <w:vAlign w:val="center"/>
          </w:tcPr>
          <w:p w14:paraId="5A258A28" w14:textId="77777777" w:rsidR="003A1DA5" w:rsidRPr="001316A7" w:rsidRDefault="00502F33">
            <w:pPr>
              <w:jc w:val="center"/>
              <w:rPr>
                <w:color w:val="000000" w:themeColor="text1"/>
              </w:rPr>
            </w:pPr>
            <w:r w:rsidRPr="001316A7">
              <w:rPr>
                <w:color w:val="000000" w:themeColor="text1"/>
              </w:rPr>
              <w:t>19</w:t>
            </w:r>
          </w:p>
        </w:tc>
        <w:tc>
          <w:tcPr>
            <w:tcW w:w="1650" w:type="dxa"/>
            <w:vAlign w:val="center"/>
          </w:tcPr>
          <w:p w14:paraId="6D320E26" w14:textId="77777777" w:rsidR="003A1DA5" w:rsidRPr="001316A7" w:rsidRDefault="00502F33">
            <w:pPr>
              <w:jc w:val="center"/>
              <w:rPr>
                <w:color w:val="000000" w:themeColor="text1"/>
              </w:rPr>
            </w:pPr>
            <w:r w:rsidRPr="001316A7">
              <w:rPr>
                <w:color w:val="000000" w:themeColor="text1"/>
              </w:rPr>
              <w:t>300212</w:t>
            </w:r>
          </w:p>
        </w:tc>
        <w:tc>
          <w:tcPr>
            <w:tcW w:w="1980" w:type="dxa"/>
            <w:vAlign w:val="center"/>
          </w:tcPr>
          <w:p w14:paraId="3455BE0B" w14:textId="77777777" w:rsidR="003A1DA5" w:rsidRPr="001316A7" w:rsidRDefault="00502F33">
            <w:pPr>
              <w:jc w:val="center"/>
              <w:rPr>
                <w:color w:val="000000" w:themeColor="text1"/>
              </w:rPr>
            </w:pPr>
            <w:r w:rsidRPr="001316A7">
              <w:rPr>
                <w:color w:val="000000" w:themeColor="text1"/>
              </w:rPr>
              <w:t>易华录</w:t>
            </w:r>
          </w:p>
        </w:tc>
        <w:tc>
          <w:tcPr>
            <w:tcW w:w="2880" w:type="dxa"/>
            <w:vAlign w:val="center"/>
          </w:tcPr>
          <w:p w14:paraId="586877BF" w14:textId="77777777" w:rsidR="003A1DA5" w:rsidRPr="001316A7" w:rsidRDefault="00502F33">
            <w:pPr>
              <w:jc w:val="right"/>
              <w:rPr>
                <w:color w:val="000000" w:themeColor="text1"/>
              </w:rPr>
            </w:pPr>
            <w:r w:rsidRPr="001316A7">
              <w:rPr>
                <w:color w:val="000000" w:themeColor="text1"/>
              </w:rPr>
              <w:t>77,590,246.91</w:t>
            </w:r>
          </w:p>
        </w:tc>
        <w:tc>
          <w:tcPr>
            <w:tcW w:w="1620" w:type="dxa"/>
            <w:vAlign w:val="center"/>
          </w:tcPr>
          <w:p w14:paraId="3AC6CCBA" w14:textId="77777777" w:rsidR="003A1DA5" w:rsidRPr="001316A7" w:rsidRDefault="00502F33">
            <w:pPr>
              <w:jc w:val="right"/>
              <w:rPr>
                <w:color w:val="000000" w:themeColor="text1"/>
              </w:rPr>
            </w:pPr>
            <w:r w:rsidRPr="001316A7">
              <w:rPr>
                <w:color w:val="000000" w:themeColor="text1"/>
              </w:rPr>
              <w:t>2.74</w:t>
            </w:r>
          </w:p>
        </w:tc>
      </w:tr>
      <w:tr w:rsidR="001316A7" w:rsidRPr="001316A7" w14:paraId="45E0BE05" w14:textId="77777777">
        <w:tc>
          <w:tcPr>
            <w:tcW w:w="870" w:type="dxa"/>
            <w:vAlign w:val="center"/>
          </w:tcPr>
          <w:p w14:paraId="241E22A9" w14:textId="77777777" w:rsidR="003A1DA5" w:rsidRPr="001316A7" w:rsidRDefault="00502F33">
            <w:pPr>
              <w:jc w:val="center"/>
              <w:rPr>
                <w:color w:val="000000" w:themeColor="text1"/>
              </w:rPr>
            </w:pPr>
            <w:r w:rsidRPr="001316A7">
              <w:rPr>
                <w:color w:val="000000" w:themeColor="text1"/>
              </w:rPr>
              <w:t>20</w:t>
            </w:r>
          </w:p>
        </w:tc>
        <w:tc>
          <w:tcPr>
            <w:tcW w:w="1650" w:type="dxa"/>
            <w:vAlign w:val="center"/>
          </w:tcPr>
          <w:p w14:paraId="3324830A" w14:textId="77777777" w:rsidR="003A1DA5" w:rsidRPr="001316A7" w:rsidRDefault="00502F33">
            <w:pPr>
              <w:jc w:val="center"/>
              <w:rPr>
                <w:color w:val="000000" w:themeColor="text1"/>
              </w:rPr>
            </w:pPr>
            <w:r w:rsidRPr="001316A7">
              <w:rPr>
                <w:color w:val="000000" w:themeColor="text1"/>
              </w:rPr>
              <w:t>300065</w:t>
            </w:r>
          </w:p>
        </w:tc>
        <w:tc>
          <w:tcPr>
            <w:tcW w:w="1980" w:type="dxa"/>
            <w:vAlign w:val="center"/>
          </w:tcPr>
          <w:p w14:paraId="1AC3E1B7" w14:textId="77777777" w:rsidR="003A1DA5" w:rsidRPr="001316A7" w:rsidRDefault="00502F33">
            <w:pPr>
              <w:jc w:val="center"/>
              <w:rPr>
                <w:color w:val="000000" w:themeColor="text1"/>
              </w:rPr>
            </w:pPr>
            <w:r w:rsidRPr="001316A7">
              <w:rPr>
                <w:color w:val="000000" w:themeColor="text1"/>
              </w:rPr>
              <w:t>海兰信</w:t>
            </w:r>
          </w:p>
        </w:tc>
        <w:tc>
          <w:tcPr>
            <w:tcW w:w="2880" w:type="dxa"/>
            <w:vAlign w:val="center"/>
          </w:tcPr>
          <w:p w14:paraId="67B6DD1B" w14:textId="77777777" w:rsidR="003A1DA5" w:rsidRPr="001316A7" w:rsidRDefault="00502F33">
            <w:pPr>
              <w:jc w:val="right"/>
              <w:rPr>
                <w:color w:val="000000" w:themeColor="text1"/>
              </w:rPr>
            </w:pPr>
            <w:r w:rsidRPr="001316A7">
              <w:rPr>
                <w:color w:val="000000" w:themeColor="text1"/>
              </w:rPr>
              <w:t>71,307,686.89</w:t>
            </w:r>
          </w:p>
        </w:tc>
        <w:tc>
          <w:tcPr>
            <w:tcW w:w="1620" w:type="dxa"/>
            <w:vAlign w:val="center"/>
          </w:tcPr>
          <w:p w14:paraId="6D4D346A" w14:textId="77777777" w:rsidR="003A1DA5" w:rsidRPr="001316A7" w:rsidRDefault="00502F33">
            <w:pPr>
              <w:jc w:val="right"/>
              <w:rPr>
                <w:color w:val="000000" w:themeColor="text1"/>
              </w:rPr>
            </w:pPr>
            <w:r w:rsidRPr="001316A7">
              <w:rPr>
                <w:color w:val="000000" w:themeColor="text1"/>
              </w:rPr>
              <w:t>2.52</w:t>
            </w:r>
          </w:p>
        </w:tc>
      </w:tr>
      <w:tr w:rsidR="001316A7" w:rsidRPr="001316A7" w14:paraId="560DEAE6" w14:textId="77777777">
        <w:tc>
          <w:tcPr>
            <w:tcW w:w="870" w:type="dxa"/>
            <w:vAlign w:val="center"/>
          </w:tcPr>
          <w:p w14:paraId="59E694DD" w14:textId="77777777" w:rsidR="003A1DA5" w:rsidRPr="001316A7" w:rsidRDefault="00502F33">
            <w:pPr>
              <w:jc w:val="center"/>
              <w:rPr>
                <w:color w:val="000000" w:themeColor="text1"/>
              </w:rPr>
            </w:pPr>
            <w:r w:rsidRPr="001316A7">
              <w:rPr>
                <w:color w:val="000000" w:themeColor="text1"/>
              </w:rPr>
              <w:t>21</w:t>
            </w:r>
          </w:p>
        </w:tc>
        <w:tc>
          <w:tcPr>
            <w:tcW w:w="1650" w:type="dxa"/>
            <w:vAlign w:val="center"/>
          </w:tcPr>
          <w:p w14:paraId="7DE9D453" w14:textId="77777777" w:rsidR="003A1DA5" w:rsidRPr="001316A7" w:rsidRDefault="00502F33">
            <w:pPr>
              <w:jc w:val="center"/>
              <w:rPr>
                <w:color w:val="000000" w:themeColor="text1"/>
              </w:rPr>
            </w:pPr>
            <w:r w:rsidRPr="001316A7">
              <w:rPr>
                <w:color w:val="000000" w:themeColor="text1"/>
              </w:rPr>
              <w:t>300004</w:t>
            </w:r>
          </w:p>
        </w:tc>
        <w:tc>
          <w:tcPr>
            <w:tcW w:w="1980" w:type="dxa"/>
            <w:vAlign w:val="center"/>
          </w:tcPr>
          <w:p w14:paraId="0E835F87" w14:textId="77777777" w:rsidR="003A1DA5" w:rsidRPr="001316A7" w:rsidRDefault="00502F33">
            <w:pPr>
              <w:jc w:val="center"/>
              <w:rPr>
                <w:color w:val="000000" w:themeColor="text1"/>
              </w:rPr>
            </w:pPr>
            <w:r w:rsidRPr="001316A7">
              <w:rPr>
                <w:color w:val="000000" w:themeColor="text1"/>
              </w:rPr>
              <w:t>南风股份</w:t>
            </w:r>
          </w:p>
        </w:tc>
        <w:tc>
          <w:tcPr>
            <w:tcW w:w="2880" w:type="dxa"/>
            <w:vAlign w:val="center"/>
          </w:tcPr>
          <w:p w14:paraId="60F47CC2" w14:textId="77777777" w:rsidR="003A1DA5" w:rsidRPr="001316A7" w:rsidRDefault="00502F33">
            <w:pPr>
              <w:jc w:val="right"/>
              <w:rPr>
                <w:color w:val="000000" w:themeColor="text1"/>
              </w:rPr>
            </w:pPr>
            <w:r w:rsidRPr="001316A7">
              <w:rPr>
                <w:color w:val="000000" w:themeColor="text1"/>
              </w:rPr>
              <w:t>69,465,372.46</w:t>
            </w:r>
          </w:p>
        </w:tc>
        <w:tc>
          <w:tcPr>
            <w:tcW w:w="1620" w:type="dxa"/>
            <w:vAlign w:val="center"/>
          </w:tcPr>
          <w:p w14:paraId="1E62F997" w14:textId="77777777" w:rsidR="003A1DA5" w:rsidRPr="001316A7" w:rsidRDefault="00502F33">
            <w:pPr>
              <w:jc w:val="right"/>
              <w:rPr>
                <w:color w:val="000000" w:themeColor="text1"/>
              </w:rPr>
            </w:pPr>
            <w:r w:rsidRPr="001316A7">
              <w:rPr>
                <w:color w:val="000000" w:themeColor="text1"/>
              </w:rPr>
              <w:t>2.45</w:t>
            </w:r>
          </w:p>
        </w:tc>
      </w:tr>
      <w:tr w:rsidR="001316A7" w:rsidRPr="001316A7" w14:paraId="71CFA0B4" w14:textId="77777777">
        <w:tc>
          <w:tcPr>
            <w:tcW w:w="870" w:type="dxa"/>
            <w:vAlign w:val="center"/>
          </w:tcPr>
          <w:p w14:paraId="6EF9599C" w14:textId="77777777" w:rsidR="003A1DA5" w:rsidRPr="001316A7" w:rsidRDefault="00502F33">
            <w:pPr>
              <w:jc w:val="center"/>
              <w:rPr>
                <w:color w:val="000000" w:themeColor="text1"/>
              </w:rPr>
            </w:pPr>
            <w:r w:rsidRPr="001316A7">
              <w:rPr>
                <w:color w:val="000000" w:themeColor="text1"/>
              </w:rPr>
              <w:t>22</w:t>
            </w:r>
          </w:p>
        </w:tc>
        <w:tc>
          <w:tcPr>
            <w:tcW w:w="1650" w:type="dxa"/>
            <w:vAlign w:val="center"/>
          </w:tcPr>
          <w:p w14:paraId="6EEFB0A0" w14:textId="77777777" w:rsidR="003A1DA5" w:rsidRPr="001316A7" w:rsidRDefault="00502F33">
            <w:pPr>
              <w:jc w:val="center"/>
              <w:rPr>
                <w:color w:val="000000" w:themeColor="text1"/>
              </w:rPr>
            </w:pPr>
            <w:r w:rsidRPr="001316A7">
              <w:rPr>
                <w:color w:val="000000" w:themeColor="text1"/>
              </w:rPr>
              <w:t>300109</w:t>
            </w:r>
          </w:p>
        </w:tc>
        <w:tc>
          <w:tcPr>
            <w:tcW w:w="1980" w:type="dxa"/>
            <w:vAlign w:val="center"/>
          </w:tcPr>
          <w:p w14:paraId="7C57ED2C" w14:textId="77777777" w:rsidR="003A1DA5" w:rsidRPr="001316A7" w:rsidRDefault="00502F33">
            <w:pPr>
              <w:jc w:val="center"/>
              <w:rPr>
                <w:color w:val="000000" w:themeColor="text1"/>
              </w:rPr>
            </w:pPr>
            <w:r w:rsidRPr="001316A7">
              <w:rPr>
                <w:color w:val="000000" w:themeColor="text1"/>
              </w:rPr>
              <w:t>新开源</w:t>
            </w:r>
          </w:p>
        </w:tc>
        <w:tc>
          <w:tcPr>
            <w:tcW w:w="2880" w:type="dxa"/>
            <w:vAlign w:val="center"/>
          </w:tcPr>
          <w:p w14:paraId="5432A559" w14:textId="77777777" w:rsidR="003A1DA5" w:rsidRPr="001316A7" w:rsidRDefault="00502F33">
            <w:pPr>
              <w:jc w:val="right"/>
              <w:rPr>
                <w:color w:val="000000" w:themeColor="text1"/>
              </w:rPr>
            </w:pPr>
            <w:r w:rsidRPr="001316A7">
              <w:rPr>
                <w:color w:val="000000" w:themeColor="text1"/>
              </w:rPr>
              <w:t>67,847,742.79</w:t>
            </w:r>
          </w:p>
        </w:tc>
        <w:tc>
          <w:tcPr>
            <w:tcW w:w="1620" w:type="dxa"/>
            <w:vAlign w:val="center"/>
          </w:tcPr>
          <w:p w14:paraId="35FE249E" w14:textId="77777777" w:rsidR="003A1DA5" w:rsidRPr="001316A7" w:rsidRDefault="00502F33">
            <w:pPr>
              <w:jc w:val="right"/>
              <w:rPr>
                <w:color w:val="000000" w:themeColor="text1"/>
              </w:rPr>
            </w:pPr>
            <w:r w:rsidRPr="001316A7">
              <w:rPr>
                <w:color w:val="000000" w:themeColor="text1"/>
              </w:rPr>
              <w:t>2.40</w:t>
            </w:r>
          </w:p>
        </w:tc>
      </w:tr>
      <w:tr w:rsidR="001316A7" w:rsidRPr="001316A7" w14:paraId="36044321" w14:textId="77777777">
        <w:tc>
          <w:tcPr>
            <w:tcW w:w="870" w:type="dxa"/>
            <w:vAlign w:val="center"/>
          </w:tcPr>
          <w:p w14:paraId="45551B64" w14:textId="77777777" w:rsidR="003A1DA5" w:rsidRPr="001316A7" w:rsidRDefault="00502F33">
            <w:pPr>
              <w:jc w:val="center"/>
              <w:rPr>
                <w:color w:val="000000" w:themeColor="text1"/>
              </w:rPr>
            </w:pPr>
            <w:r w:rsidRPr="001316A7">
              <w:rPr>
                <w:color w:val="000000" w:themeColor="text1"/>
              </w:rPr>
              <w:t>23</w:t>
            </w:r>
          </w:p>
        </w:tc>
        <w:tc>
          <w:tcPr>
            <w:tcW w:w="1650" w:type="dxa"/>
            <w:vAlign w:val="center"/>
          </w:tcPr>
          <w:p w14:paraId="6D08AADC" w14:textId="77777777" w:rsidR="003A1DA5" w:rsidRPr="001316A7" w:rsidRDefault="00502F33">
            <w:pPr>
              <w:jc w:val="center"/>
              <w:rPr>
                <w:color w:val="000000" w:themeColor="text1"/>
              </w:rPr>
            </w:pPr>
            <w:r w:rsidRPr="001316A7">
              <w:rPr>
                <w:color w:val="000000" w:themeColor="text1"/>
              </w:rPr>
              <w:t>300203</w:t>
            </w:r>
          </w:p>
        </w:tc>
        <w:tc>
          <w:tcPr>
            <w:tcW w:w="1980" w:type="dxa"/>
            <w:vAlign w:val="center"/>
          </w:tcPr>
          <w:p w14:paraId="008FAA78" w14:textId="77777777" w:rsidR="003A1DA5" w:rsidRPr="001316A7" w:rsidRDefault="00502F33">
            <w:pPr>
              <w:jc w:val="center"/>
              <w:rPr>
                <w:color w:val="000000" w:themeColor="text1"/>
              </w:rPr>
            </w:pPr>
            <w:r w:rsidRPr="001316A7">
              <w:rPr>
                <w:color w:val="000000" w:themeColor="text1"/>
              </w:rPr>
              <w:t>聚光科技</w:t>
            </w:r>
          </w:p>
        </w:tc>
        <w:tc>
          <w:tcPr>
            <w:tcW w:w="2880" w:type="dxa"/>
            <w:vAlign w:val="center"/>
          </w:tcPr>
          <w:p w14:paraId="228B6A7A" w14:textId="77777777" w:rsidR="003A1DA5" w:rsidRPr="001316A7" w:rsidRDefault="00502F33">
            <w:pPr>
              <w:jc w:val="right"/>
              <w:rPr>
                <w:color w:val="000000" w:themeColor="text1"/>
              </w:rPr>
            </w:pPr>
            <w:r w:rsidRPr="001316A7">
              <w:rPr>
                <w:color w:val="000000" w:themeColor="text1"/>
              </w:rPr>
              <w:t>64,878,769.31</w:t>
            </w:r>
          </w:p>
        </w:tc>
        <w:tc>
          <w:tcPr>
            <w:tcW w:w="1620" w:type="dxa"/>
            <w:vAlign w:val="center"/>
          </w:tcPr>
          <w:p w14:paraId="59809C97" w14:textId="77777777" w:rsidR="003A1DA5" w:rsidRPr="001316A7" w:rsidRDefault="00502F33">
            <w:pPr>
              <w:jc w:val="right"/>
              <w:rPr>
                <w:color w:val="000000" w:themeColor="text1"/>
              </w:rPr>
            </w:pPr>
            <w:r w:rsidRPr="001316A7">
              <w:rPr>
                <w:color w:val="000000" w:themeColor="text1"/>
              </w:rPr>
              <w:t>2.29</w:t>
            </w:r>
          </w:p>
        </w:tc>
      </w:tr>
      <w:tr w:rsidR="001316A7" w:rsidRPr="001316A7" w14:paraId="5D9B6BB2" w14:textId="77777777">
        <w:tc>
          <w:tcPr>
            <w:tcW w:w="870" w:type="dxa"/>
            <w:vAlign w:val="center"/>
          </w:tcPr>
          <w:p w14:paraId="5C902B4B" w14:textId="77777777" w:rsidR="003A1DA5" w:rsidRPr="001316A7" w:rsidRDefault="00502F33">
            <w:pPr>
              <w:jc w:val="center"/>
              <w:rPr>
                <w:color w:val="000000" w:themeColor="text1"/>
              </w:rPr>
            </w:pPr>
            <w:r w:rsidRPr="001316A7">
              <w:rPr>
                <w:color w:val="000000" w:themeColor="text1"/>
              </w:rPr>
              <w:t>24</w:t>
            </w:r>
          </w:p>
        </w:tc>
        <w:tc>
          <w:tcPr>
            <w:tcW w:w="1650" w:type="dxa"/>
            <w:vAlign w:val="center"/>
          </w:tcPr>
          <w:p w14:paraId="21D9C213" w14:textId="77777777" w:rsidR="003A1DA5" w:rsidRPr="001316A7" w:rsidRDefault="00502F33">
            <w:pPr>
              <w:jc w:val="center"/>
              <w:rPr>
                <w:color w:val="000000" w:themeColor="text1"/>
              </w:rPr>
            </w:pPr>
            <w:r w:rsidRPr="001316A7">
              <w:rPr>
                <w:color w:val="000000" w:themeColor="text1"/>
              </w:rPr>
              <w:t>002338</w:t>
            </w:r>
          </w:p>
        </w:tc>
        <w:tc>
          <w:tcPr>
            <w:tcW w:w="1980" w:type="dxa"/>
            <w:vAlign w:val="center"/>
          </w:tcPr>
          <w:p w14:paraId="39F726F9" w14:textId="77777777" w:rsidR="003A1DA5" w:rsidRPr="001316A7" w:rsidRDefault="00502F33">
            <w:pPr>
              <w:jc w:val="center"/>
              <w:rPr>
                <w:color w:val="000000" w:themeColor="text1"/>
              </w:rPr>
            </w:pPr>
            <w:r w:rsidRPr="001316A7">
              <w:rPr>
                <w:color w:val="000000" w:themeColor="text1"/>
              </w:rPr>
              <w:t>奥普光电</w:t>
            </w:r>
          </w:p>
        </w:tc>
        <w:tc>
          <w:tcPr>
            <w:tcW w:w="2880" w:type="dxa"/>
            <w:vAlign w:val="center"/>
          </w:tcPr>
          <w:p w14:paraId="599EF0A7" w14:textId="77777777" w:rsidR="003A1DA5" w:rsidRPr="001316A7" w:rsidRDefault="00502F33">
            <w:pPr>
              <w:jc w:val="right"/>
              <w:rPr>
                <w:color w:val="000000" w:themeColor="text1"/>
              </w:rPr>
            </w:pPr>
            <w:r w:rsidRPr="001316A7">
              <w:rPr>
                <w:color w:val="000000" w:themeColor="text1"/>
              </w:rPr>
              <w:t>63,677,306.39</w:t>
            </w:r>
          </w:p>
        </w:tc>
        <w:tc>
          <w:tcPr>
            <w:tcW w:w="1620" w:type="dxa"/>
            <w:vAlign w:val="center"/>
          </w:tcPr>
          <w:p w14:paraId="41831A79" w14:textId="77777777" w:rsidR="003A1DA5" w:rsidRPr="001316A7" w:rsidRDefault="00502F33">
            <w:pPr>
              <w:jc w:val="right"/>
              <w:rPr>
                <w:color w:val="000000" w:themeColor="text1"/>
              </w:rPr>
            </w:pPr>
            <w:r w:rsidRPr="001316A7">
              <w:rPr>
                <w:color w:val="000000" w:themeColor="text1"/>
              </w:rPr>
              <w:t>2.25</w:t>
            </w:r>
          </w:p>
        </w:tc>
      </w:tr>
      <w:tr w:rsidR="001316A7" w:rsidRPr="001316A7" w14:paraId="3DED7CD8" w14:textId="77777777">
        <w:tc>
          <w:tcPr>
            <w:tcW w:w="870" w:type="dxa"/>
            <w:vAlign w:val="center"/>
          </w:tcPr>
          <w:p w14:paraId="2E7F8067" w14:textId="77777777" w:rsidR="003A1DA5" w:rsidRPr="001316A7" w:rsidRDefault="00502F33">
            <w:pPr>
              <w:jc w:val="center"/>
              <w:rPr>
                <w:color w:val="000000" w:themeColor="text1"/>
              </w:rPr>
            </w:pPr>
            <w:r w:rsidRPr="001316A7">
              <w:rPr>
                <w:color w:val="000000" w:themeColor="text1"/>
              </w:rPr>
              <w:t>25</w:t>
            </w:r>
          </w:p>
        </w:tc>
        <w:tc>
          <w:tcPr>
            <w:tcW w:w="1650" w:type="dxa"/>
            <w:vAlign w:val="center"/>
          </w:tcPr>
          <w:p w14:paraId="6C6DC91B" w14:textId="77777777" w:rsidR="003A1DA5" w:rsidRPr="001316A7" w:rsidRDefault="00502F33">
            <w:pPr>
              <w:jc w:val="center"/>
              <w:rPr>
                <w:color w:val="000000" w:themeColor="text1"/>
              </w:rPr>
            </w:pPr>
            <w:r w:rsidRPr="001316A7">
              <w:rPr>
                <w:color w:val="000000" w:themeColor="text1"/>
              </w:rPr>
              <w:t>600188</w:t>
            </w:r>
          </w:p>
        </w:tc>
        <w:tc>
          <w:tcPr>
            <w:tcW w:w="1980" w:type="dxa"/>
            <w:vAlign w:val="center"/>
          </w:tcPr>
          <w:p w14:paraId="4AC8FAE8" w14:textId="77777777" w:rsidR="003A1DA5" w:rsidRPr="001316A7" w:rsidRDefault="00502F33">
            <w:pPr>
              <w:jc w:val="center"/>
              <w:rPr>
                <w:color w:val="000000" w:themeColor="text1"/>
              </w:rPr>
            </w:pPr>
            <w:r w:rsidRPr="001316A7">
              <w:rPr>
                <w:color w:val="000000" w:themeColor="text1"/>
              </w:rPr>
              <w:t>兖州煤业</w:t>
            </w:r>
          </w:p>
        </w:tc>
        <w:tc>
          <w:tcPr>
            <w:tcW w:w="2880" w:type="dxa"/>
            <w:vAlign w:val="center"/>
          </w:tcPr>
          <w:p w14:paraId="1B4E77EA" w14:textId="77777777" w:rsidR="003A1DA5" w:rsidRPr="001316A7" w:rsidRDefault="00502F33">
            <w:pPr>
              <w:jc w:val="right"/>
              <w:rPr>
                <w:color w:val="000000" w:themeColor="text1"/>
              </w:rPr>
            </w:pPr>
            <w:r w:rsidRPr="001316A7">
              <w:rPr>
                <w:color w:val="000000" w:themeColor="text1"/>
              </w:rPr>
              <w:t>62,728,874.79</w:t>
            </w:r>
          </w:p>
        </w:tc>
        <w:tc>
          <w:tcPr>
            <w:tcW w:w="1620" w:type="dxa"/>
            <w:vAlign w:val="center"/>
          </w:tcPr>
          <w:p w14:paraId="2C5B197C" w14:textId="77777777" w:rsidR="003A1DA5" w:rsidRPr="001316A7" w:rsidRDefault="00502F33">
            <w:pPr>
              <w:jc w:val="right"/>
              <w:rPr>
                <w:color w:val="000000" w:themeColor="text1"/>
              </w:rPr>
            </w:pPr>
            <w:r w:rsidRPr="001316A7">
              <w:rPr>
                <w:color w:val="000000" w:themeColor="text1"/>
              </w:rPr>
              <w:t>2.21</w:t>
            </w:r>
          </w:p>
        </w:tc>
      </w:tr>
      <w:tr w:rsidR="001316A7" w:rsidRPr="001316A7" w14:paraId="6A7DCAE4" w14:textId="77777777">
        <w:tc>
          <w:tcPr>
            <w:tcW w:w="870" w:type="dxa"/>
            <w:vAlign w:val="center"/>
          </w:tcPr>
          <w:p w14:paraId="5ADB394B" w14:textId="77777777" w:rsidR="003A1DA5" w:rsidRPr="001316A7" w:rsidRDefault="00502F33">
            <w:pPr>
              <w:jc w:val="center"/>
              <w:rPr>
                <w:color w:val="000000" w:themeColor="text1"/>
              </w:rPr>
            </w:pPr>
            <w:r w:rsidRPr="001316A7">
              <w:rPr>
                <w:color w:val="000000" w:themeColor="text1"/>
              </w:rPr>
              <w:t>26</w:t>
            </w:r>
          </w:p>
        </w:tc>
        <w:tc>
          <w:tcPr>
            <w:tcW w:w="1650" w:type="dxa"/>
            <w:vAlign w:val="center"/>
          </w:tcPr>
          <w:p w14:paraId="2731CF62" w14:textId="77777777" w:rsidR="003A1DA5" w:rsidRPr="001316A7" w:rsidRDefault="00502F33">
            <w:pPr>
              <w:jc w:val="center"/>
              <w:rPr>
                <w:color w:val="000000" w:themeColor="text1"/>
              </w:rPr>
            </w:pPr>
            <w:r w:rsidRPr="001316A7">
              <w:rPr>
                <w:color w:val="000000" w:themeColor="text1"/>
              </w:rPr>
              <w:t>300020</w:t>
            </w:r>
          </w:p>
        </w:tc>
        <w:tc>
          <w:tcPr>
            <w:tcW w:w="1980" w:type="dxa"/>
            <w:vAlign w:val="center"/>
          </w:tcPr>
          <w:p w14:paraId="3CEDB3F9" w14:textId="77777777" w:rsidR="003A1DA5" w:rsidRPr="001316A7" w:rsidRDefault="00502F33">
            <w:pPr>
              <w:jc w:val="center"/>
              <w:rPr>
                <w:color w:val="000000" w:themeColor="text1"/>
              </w:rPr>
            </w:pPr>
            <w:r w:rsidRPr="001316A7">
              <w:rPr>
                <w:color w:val="000000" w:themeColor="text1"/>
              </w:rPr>
              <w:t>银江股份</w:t>
            </w:r>
          </w:p>
        </w:tc>
        <w:tc>
          <w:tcPr>
            <w:tcW w:w="2880" w:type="dxa"/>
            <w:vAlign w:val="center"/>
          </w:tcPr>
          <w:p w14:paraId="061E3B57" w14:textId="77777777" w:rsidR="003A1DA5" w:rsidRPr="001316A7" w:rsidRDefault="00502F33">
            <w:pPr>
              <w:jc w:val="right"/>
              <w:rPr>
                <w:color w:val="000000" w:themeColor="text1"/>
              </w:rPr>
            </w:pPr>
            <w:r w:rsidRPr="001316A7">
              <w:rPr>
                <w:color w:val="000000" w:themeColor="text1"/>
              </w:rPr>
              <w:t>62,048,244.31</w:t>
            </w:r>
          </w:p>
        </w:tc>
        <w:tc>
          <w:tcPr>
            <w:tcW w:w="1620" w:type="dxa"/>
            <w:vAlign w:val="center"/>
          </w:tcPr>
          <w:p w14:paraId="50D730F3" w14:textId="77777777" w:rsidR="003A1DA5" w:rsidRPr="001316A7" w:rsidRDefault="00502F33">
            <w:pPr>
              <w:jc w:val="right"/>
              <w:rPr>
                <w:color w:val="000000" w:themeColor="text1"/>
              </w:rPr>
            </w:pPr>
            <w:r w:rsidRPr="001316A7">
              <w:rPr>
                <w:color w:val="000000" w:themeColor="text1"/>
              </w:rPr>
              <w:t>2.19</w:t>
            </w:r>
          </w:p>
        </w:tc>
      </w:tr>
      <w:tr w:rsidR="001316A7" w:rsidRPr="001316A7" w14:paraId="5BF87E55" w14:textId="77777777">
        <w:tc>
          <w:tcPr>
            <w:tcW w:w="870" w:type="dxa"/>
            <w:vAlign w:val="center"/>
          </w:tcPr>
          <w:p w14:paraId="76DD8D41" w14:textId="77777777" w:rsidR="003A1DA5" w:rsidRPr="001316A7" w:rsidRDefault="00502F33">
            <w:pPr>
              <w:jc w:val="center"/>
              <w:rPr>
                <w:color w:val="000000" w:themeColor="text1"/>
              </w:rPr>
            </w:pPr>
            <w:r w:rsidRPr="001316A7">
              <w:rPr>
                <w:color w:val="000000" w:themeColor="text1"/>
              </w:rPr>
              <w:t>27</w:t>
            </w:r>
          </w:p>
        </w:tc>
        <w:tc>
          <w:tcPr>
            <w:tcW w:w="1650" w:type="dxa"/>
            <w:vAlign w:val="center"/>
          </w:tcPr>
          <w:p w14:paraId="2C80DD31" w14:textId="77777777" w:rsidR="003A1DA5" w:rsidRPr="001316A7" w:rsidRDefault="00502F33">
            <w:pPr>
              <w:jc w:val="center"/>
              <w:rPr>
                <w:color w:val="000000" w:themeColor="text1"/>
              </w:rPr>
            </w:pPr>
            <w:r w:rsidRPr="001316A7">
              <w:rPr>
                <w:color w:val="000000" w:themeColor="text1"/>
              </w:rPr>
              <w:t>000983</w:t>
            </w:r>
          </w:p>
        </w:tc>
        <w:tc>
          <w:tcPr>
            <w:tcW w:w="1980" w:type="dxa"/>
            <w:vAlign w:val="center"/>
          </w:tcPr>
          <w:p w14:paraId="66B26DE6" w14:textId="77777777" w:rsidR="003A1DA5" w:rsidRPr="001316A7" w:rsidRDefault="00502F33">
            <w:pPr>
              <w:jc w:val="center"/>
              <w:rPr>
                <w:color w:val="000000" w:themeColor="text1"/>
              </w:rPr>
            </w:pPr>
            <w:r w:rsidRPr="001316A7">
              <w:rPr>
                <w:color w:val="000000" w:themeColor="text1"/>
              </w:rPr>
              <w:t>西山煤电</w:t>
            </w:r>
          </w:p>
        </w:tc>
        <w:tc>
          <w:tcPr>
            <w:tcW w:w="2880" w:type="dxa"/>
            <w:vAlign w:val="center"/>
          </w:tcPr>
          <w:p w14:paraId="662F0D3C" w14:textId="77777777" w:rsidR="003A1DA5" w:rsidRPr="001316A7" w:rsidRDefault="00502F33">
            <w:pPr>
              <w:jc w:val="right"/>
              <w:rPr>
                <w:color w:val="000000" w:themeColor="text1"/>
              </w:rPr>
            </w:pPr>
            <w:r w:rsidRPr="001316A7">
              <w:rPr>
                <w:color w:val="000000" w:themeColor="text1"/>
              </w:rPr>
              <w:t>60,845,002.22</w:t>
            </w:r>
          </w:p>
        </w:tc>
        <w:tc>
          <w:tcPr>
            <w:tcW w:w="1620" w:type="dxa"/>
            <w:vAlign w:val="center"/>
          </w:tcPr>
          <w:p w14:paraId="361B9A3A" w14:textId="77777777" w:rsidR="003A1DA5" w:rsidRPr="001316A7" w:rsidRDefault="00502F33">
            <w:pPr>
              <w:jc w:val="right"/>
              <w:rPr>
                <w:color w:val="000000" w:themeColor="text1"/>
              </w:rPr>
            </w:pPr>
            <w:r w:rsidRPr="001316A7">
              <w:rPr>
                <w:color w:val="000000" w:themeColor="text1"/>
              </w:rPr>
              <w:t>2.15</w:t>
            </w:r>
          </w:p>
        </w:tc>
      </w:tr>
      <w:tr w:rsidR="001316A7" w:rsidRPr="001316A7" w14:paraId="2E7237D4" w14:textId="77777777">
        <w:tc>
          <w:tcPr>
            <w:tcW w:w="870" w:type="dxa"/>
            <w:vAlign w:val="center"/>
          </w:tcPr>
          <w:p w14:paraId="671365DB" w14:textId="77777777" w:rsidR="003A1DA5" w:rsidRPr="001316A7" w:rsidRDefault="00502F33">
            <w:pPr>
              <w:jc w:val="center"/>
              <w:rPr>
                <w:color w:val="000000" w:themeColor="text1"/>
              </w:rPr>
            </w:pPr>
            <w:r w:rsidRPr="001316A7">
              <w:rPr>
                <w:color w:val="000000" w:themeColor="text1"/>
              </w:rPr>
              <w:t>28</w:t>
            </w:r>
          </w:p>
        </w:tc>
        <w:tc>
          <w:tcPr>
            <w:tcW w:w="1650" w:type="dxa"/>
            <w:vAlign w:val="center"/>
          </w:tcPr>
          <w:p w14:paraId="6E3780BC" w14:textId="77777777" w:rsidR="003A1DA5" w:rsidRPr="001316A7" w:rsidRDefault="00502F33">
            <w:pPr>
              <w:jc w:val="center"/>
              <w:rPr>
                <w:color w:val="000000" w:themeColor="text1"/>
              </w:rPr>
            </w:pPr>
            <w:r w:rsidRPr="001316A7">
              <w:rPr>
                <w:color w:val="000000" w:themeColor="text1"/>
              </w:rPr>
              <w:t>603883</w:t>
            </w:r>
          </w:p>
        </w:tc>
        <w:tc>
          <w:tcPr>
            <w:tcW w:w="1980" w:type="dxa"/>
            <w:vAlign w:val="center"/>
          </w:tcPr>
          <w:p w14:paraId="6252A800" w14:textId="77777777" w:rsidR="003A1DA5" w:rsidRPr="001316A7" w:rsidRDefault="00502F33">
            <w:pPr>
              <w:jc w:val="center"/>
              <w:rPr>
                <w:color w:val="000000" w:themeColor="text1"/>
              </w:rPr>
            </w:pPr>
            <w:r w:rsidRPr="001316A7">
              <w:rPr>
                <w:color w:val="000000" w:themeColor="text1"/>
              </w:rPr>
              <w:t>老百姓</w:t>
            </w:r>
          </w:p>
        </w:tc>
        <w:tc>
          <w:tcPr>
            <w:tcW w:w="2880" w:type="dxa"/>
            <w:vAlign w:val="center"/>
          </w:tcPr>
          <w:p w14:paraId="18040402" w14:textId="77777777" w:rsidR="003A1DA5" w:rsidRPr="001316A7" w:rsidRDefault="00502F33">
            <w:pPr>
              <w:jc w:val="right"/>
              <w:rPr>
                <w:color w:val="000000" w:themeColor="text1"/>
              </w:rPr>
            </w:pPr>
            <w:r w:rsidRPr="001316A7">
              <w:rPr>
                <w:color w:val="000000" w:themeColor="text1"/>
              </w:rPr>
              <w:t>57,435,539.70</w:t>
            </w:r>
          </w:p>
        </w:tc>
        <w:tc>
          <w:tcPr>
            <w:tcW w:w="1620" w:type="dxa"/>
            <w:vAlign w:val="center"/>
          </w:tcPr>
          <w:p w14:paraId="6D1A8BCD" w14:textId="77777777" w:rsidR="003A1DA5" w:rsidRPr="001316A7" w:rsidRDefault="00502F33">
            <w:pPr>
              <w:jc w:val="right"/>
              <w:rPr>
                <w:color w:val="000000" w:themeColor="text1"/>
              </w:rPr>
            </w:pPr>
            <w:r w:rsidRPr="001316A7">
              <w:rPr>
                <w:color w:val="000000" w:themeColor="text1"/>
              </w:rPr>
              <w:t>2.03</w:t>
            </w:r>
          </w:p>
        </w:tc>
      </w:tr>
      <w:tr w:rsidR="001316A7" w:rsidRPr="001316A7" w14:paraId="09AD8B1A" w14:textId="77777777">
        <w:tc>
          <w:tcPr>
            <w:tcW w:w="870" w:type="dxa"/>
            <w:vAlign w:val="center"/>
          </w:tcPr>
          <w:p w14:paraId="6ED47955" w14:textId="77777777" w:rsidR="003A1DA5" w:rsidRPr="001316A7" w:rsidRDefault="00502F33">
            <w:pPr>
              <w:jc w:val="center"/>
              <w:rPr>
                <w:color w:val="000000" w:themeColor="text1"/>
              </w:rPr>
            </w:pPr>
            <w:r w:rsidRPr="001316A7">
              <w:rPr>
                <w:color w:val="000000" w:themeColor="text1"/>
              </w:rPr>
              <w:t>29</w:t>
            </w:r>
          </w:p>
        </w:tc>
        <w:tc>
          <w:tcPr>
            <w:tcW w:w="1650" w:type="dxa"/>
            <w:vAlign w:val="center"/>
          </w:tcPr>
          <w:p w14:paraId="683FB05B" w14:textId="77777777" w:rsidR="003A1DA5" w:rsidRPr="001316A7" w:rsidRDefault="00502F33">
            <w:pPr>
              <w:jc w:val="center"/>
              <w:rPr>
                <w:color w:val="000000" w:themeColor="text1"/>
              </w:rPr>
            </w:pPr>
            <w:r w:rsidRPr="001316A7">
              <w:rPr>
                <w:color w:val="000000" w:themeColor="text1"/>
              </w:rPr>
              <w:t>002463</w:t>
            </w:r>
          </w:p>
        </w:tc>
        <w:tc>
          <w:tcPr>
            <w:tcW w:w="1980" w:type="dxa"/>
            <w:vAlign w:val="center"/>
          </w:tcPr>
          <w:p w14:paraId="6E5D8446" w14:textId="77777777" w:rsidR="003A1DA5" w:rsidRPr="001316A7" w:rsidRDefault="00502F33">
            <w:pPr>
              <w:jc w:val="center"/>
              <w:rPr>
                <w:color w:val="000000" w:themeColor="text1"/>
              </w:rPr>
            </w:pPr>
            <w:r w:rsidRPr="001316A7">
              <w:rPr>
                <w:color w:val="000000" w:themeColor="text1"/>
              </w:rPr>
              <w:t>沪电股份</w:t>
            </w:r>
          </w:p>
        </w:tc>
        <w:tc>
          <w:tcPr>
            <w:tcW w:w="2880" w:type="dxa"/>
            <w:vAlign w:val="center"/>
          </w:tcPr>
          <w:p w14:paraId="14A85CE1" w14:textId="77777777" w:rsidR="003A1DA5" w:rsidRPr="001316A7" w:rsidRDefault="00502F33">
            <w:pPr>
              <w:jc w:val="right"/>
              <w:rPr>
                <w:color w:val="000000" w:themeColor="text1"/>
              </w:rPr>
            </w:pPr>
            <w:r w:rsidRPr="001316A7">
              <w:rPr>
                <w:color w:val="000000" w:themeColor="text1"/>
              </w:rPr>
              <w:t>56,684,289.47</w:t>
            </w:r>
          </w:p>
        </w:tc>
        <w:tc>
          <w:tcPr>
            <w:tcW w:w="1620" w:type="dxa"/>
            <w:vAlign w:val="center"/>
          </w:tcPr>
          <w:p w14:paraId="19FFE980" w14:textId="77777777" w:rsidR="003A1DA5" w:rsidRPr="001316A7" w:rsidRDefault="00502F33">
            <w:pPr>
              <w:jc w:val="right"/>
              <w:rPr>
                <w:color w:val="000000" w:themeColor="text1"/>
              </w:rPr>
            </w:pPr>
            <w:r w:rsidRPr="001316A7">
              <w:rPr>
                <w:color w:val="000000" w:themeColor="text1"/>
              </w:rPr>
              <w:t>2.00</w:t>
            </w:r>
          </w:p>
        </w:tc>
      </w:tr>
    </w:tbl>
    <w:p w14:paraId="61BE0F61" w14:textId="77777777" w:rsidR="001A59F9" w:rsidRPr="001316A7" w:rsidRDefault="001A59F9" w:rsidP="00C234F0">
      <w:pPr>
        <w:tabs>
          <w:tab w:val="left" w:pos="426"/>
        </w:tabs>
        <w:spacing w:before="29" w:line="288" w:lineRule="auto"/>
        <w:jc w:val="left"/>
        <w:rPr>
          <w:color w:val="000000" w:themeColor="text1"/>
          <w:kern w:val="0"/>
          <w:sz w:val="24"/>
        </w:rPr>
      </w:pPr>
      <w:r w:rsidRPr="001316A7">
        <w:rPr>
          <w:color w:val="000000" w:themeColor="text1"/>
          <w:kern w:val="0"/>
          <w:sz w:val="24"/>
        </w:rPr>
        <w:t>注：</w:t>
      </w:r>
      <w:r w:rsidRPr="001316A7">
        <w:rPr>
          <w:color w:val="000000" w:themeColor="text1"/>
          <w:kern w:val="0"/>
          <w:sz w:val="24"/>
        </w:rPr>
        <w:t>“</w:t>
      </w:r>
      <w:r w:rsidRPr="001316A7">
        <w:rPr>
          <w:color w:val="000000" w:themeColor="text1"/>
          <w:kern w:val="0"/>
          <w:sz w:val="24"/>
        </w:rPr>
        <w:t>本期累计卖出金额</w:t>
      </w:r>
      <w:r w:rsidRPr="001316A7">
        <w:rPr>
          <w:color w:val="000000" w:themeColor="text1"/>
          <w:kern w:val="0"/>
          <w:sz w:val="24"/>
        </w:rPr>
        <w:t>”</w:t>
      </w:r>
      <w:r w:rsidRPr="001316A7">
        <w:rPr>
          <w:color w:val="000000" w:themeColor="text1"/>
          <w:kern w:val="0"/>
          <w:sz w:val="24"/>
        </w:rPr>
        <w:t>均按卖出成交金额（成交单价乘以成交数量）填列，不考虑相关交易费用。</w:t>
      </w:r>
    </w:p>
    <w:p w14:paraId="5360D926" w14:textId="77777777" w:rsidR="001A59F9" w:rsidRPr="001316A7" w:rsidRDefault="001A59F9" w:rsidP="00026C9C">
      <w:pPr>
        <w:pStyle w:val="af6"/>
        <w:spacing w:before="0" w:beforeAutospacing="0" w:after="0" w:afterAutospacing="0" w:line="360" w:lineRule="auto"/>
        <w:rPr>
          <w:rFonts w:asciiTheme="minorEastAsia" w:eastAsiaTheme="minorEastAsia" w:hAnsiTheme="minorEastAsia"/>
          <w:color w:val="000000" w:themeColor="text1"/>
          <w:kern w:val="2"/>
          <w:sz w:val="21"/>
          <w:szCs w:val="21"/>
        </w:rPr>
      </w:pPr>
    </w:p>
    <w:p w14:paraId="457769A3"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lastRenderedPageBreak/>
        <w:t>8.4.3</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买入股票的成本总额及卖出股票的收入总额</w:t>
      </w:r>
    </w:p>
    <w:p w14:paraId="111C5C19"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316A7" w:rsidRPr="001316A7" w14:paraId="59318CAF" w14:textId="77777777" w:rsidTr="00F9254F">
        <w:tc>
          <w:tcPr>
            <w:tcW w:w="4500" w:type="dxa"/>
            <w:vAlign w:val="center"/>
          </w:tcPr>
          <w:p w14:paraId="0805E24F" w14:textId="77777777" w:rsidR="001A59F9" w:rsidRPr="001316A7" w:rsidRDefault="001A59F9" w:rsidP="00C234F0">
            <w:pPr>
              <w:spacing w:before="29" w:line="288" w:lineRule="auto"/>
              <w:rPr>
                <w:color w:val="000000" w:themeColor="text1"/>
                <w:sz w:val="24"/>
              </w:rPr>
            </w:pPr>
            <w:r w:rsidRPr="001316A7">
              <w:rPr>
                <w:rFonts w:hint="eastAsia"/>
                <w:color w:val="000000" w:themeColor="text1"/>
                <w:sz w:val="24"/>
              </w:rPr>
              <w:t>买入股票的成本（成交）总额</w:t>
            </w:r>
          </w:p>
        </w:tc>
        <w:tc>
          <w:tcPr>
            <w:tcW w:w="4500" w:type="dxa"/>
            <w:vAlign w:val="center"/>
          </w:tcPr>
          <w:p w14:paraId="64C79F27" w14:textId="77777777" w:rsidR="001A59F9" w:rsidRPr="001316A7" w:rsidRDefault="001A59F9" w:rsidP="00C234F0">
            <w:pPr>
              <w:spacing w:before="29" w:line="288" w:lineRule="auto"/>
              <w:jc w:val="right"/>
              <w:rPr>
                <w:color w:val="000000" w:themeColor="text1"/>
                <w:sz w:val="24"/>
              </w:rPr>
            </w:pPr>
            <w:r w:rsidRPr="001316A7">
              <w:rPr>
                <w:color w:val="000000" w:themeColor="text1"/>
                <w:sz w:val="24"/>
              </w:rPr>
              <w:t>3,373,796,516.15</w:t>
            </w:r>
          </w:p>
        </w:tc>
      </w:tr>
      <w:tr w:rsidR="001316A7" w:rsidRPr="001316A7" w14:paraId="526714B6" w14:textId="77777777" w:rsidTr="00F9254F">
        <w:tc>
          <w:tcPr>
            <w:tcW w:w="4500" w:type="dxa"/>
            <w:vAlign w:val="center"/>
          </w:tcPr>
          <w:p w14:paraId="5CEEF688" w14:textId="77777777" w:rsidR="001A59F9" w:rsidRPr="001316A7" w:rsidRDefault="001A59F9" w:rsidP="00C234F0">
            <w:pPr>
              <w:spacing w:before="29" w:line="288" w:lineRule="auto"/>
              <w:rPr>
                <w:color w:val="000000" w:themeColor="text1"/>
                <w:sz w:val="24"/>
              </w:rPr>
            </w:pPr>
            <w:r w:rsidRPr="001316A7">
              <w:rPr>
                <w:rFonts w:hint="eastAsia"/>
                <w:color w:val="000000" w:themeColor="text1"/>
                <w:sz w:val="24"/>
              </w:rPr>
              <w:t>卖出股票的收入（成交）总额</w:t>
            </w:r>
          </w:p>
        </w:tc>
        <w:tc>
          <w:tcPr>
            <w:tcW w:w="4500" w:type="dxa"/>
            <w:vAlign w:val="center"/>
          </w:tcPr>
          <w:p w14:paraId="56749AE5" w14:textId="77777777" w:rsidR="001A59F9" w:rsidRPr="001316A7" w:rsidRDefault="001A59F9" w:rsidP="00C234F0">
            <w:pPr>
              <w:spacing w:before="29" w:line="288" w:lineRule="auto"/>
              <w:jc w:val="right"/>
              <w:rPr>
                <w:color w:val="000000" w:themeColor="text1"/>
                <w:sz w:val="24"/>
              </w:rPr>
            </w:pPr>
            <w:r w:rsidRPr="001316A7">
              <w:rPr>
                <w:color w:val="000000" w:themeColor="text1"/>
                <w:sz w:val="24"/>
              </w:rPr>
              <w:t>3,969,502,037.84</w:t>
            </w:r>
          </w:p>
        </w:tc>
      </w:tr>
    </w:tbl>
    <w:p w14:paraId="57927BEF" w14:textId="77777777" w:rsidR="001A59F9" w:rsidRPr="001316A7" w:rsidRDefault="001A59F9" w:rsidP="00C234F0">
      <w:pPr>
        <w:tabs>
          <w:tab w:val="left" w:pos="426"/>
        </w:tabs>
        <w:spacing w:before="29" w:line="288" w:lineRule="auto"/>
        <w:jc w:val="left"/>
        <w:rPr>
          <w:color w:val="000000" w:themeColor="text1"/>
          <w:kern w:val="0"/>
          <w:sz w:val="24"/>
        </w:rPr>
      </w:pPr>
      <w:r w:rsidRPr="001316A7">
        <w:rPr>
          <w:color w:val="000000" w:themeColor="text1"/>
          <w:kern w:val="0"/>
          <w:sz w:val="24"/>
        </w:rPr>
        <w:t>注：</w:t>
      </w:r>
      <w:r w:rsidRPr="001316A7">
        <w:rPr>
          <w:color w:val="000000" w:themeColor="text1"/>
          <w:kern w:val="0"/>
          <w:sz w:val="24"/>
        </w:rPr>
        <w:t>“</w:t>
      </w:r>
      <w:r w:rsidRPr="001316A7">
        <w:rPr>
          <w:color w:val="000000" w:themeColor="text1"/>
          <w:kern w:val="0"/>
          <w:sz w:val="24"/>
        </w:rPr>
        <w:t>买入股票成本</w:t>
      </w:r>
      <w:r w:rsidRPr="001316A7">
        <w:rPr>
          <w:color w:val="000000" w:themeColor="text1"/>
          <w:kern w:val="0"/>
          <w:sz w:val="24"/>
        </w:rPr>
        <w:t>”</w:t>
      </w:r>
      <w:r w:rsidRPr="001316A7">
        <w:rPr>
          <w:color w:val="000000" w:themeColor="text1"/>
          <w:kern w:val="0"/>
          <w:sz w:val="24"/>
        </w:rPr>
        <w:t>或</w:t>
      </w:r>
      <w:r w:rsidRPr="001316A7">
        <w:rPr>
          <w:color w:val="000000" w:themeColor="text1"/>
          <w:kern w:val="0"/>
          <w:sz w:val="24"/>
        </w:rPr>
        <w:t>“</w:t>
      </w:r>
      <w:r w:rsidRPr="001316A7">
        <w:rPr>
          <w:color w:val="000000" w:themeColor="text1"/>
          <w:kern w:val="0"/>
          <w:sz w:val="24"/>
        </w:rPr>
        <w:t>卖出股票收入</w:t>
      </w:r>
      <w:r w:rsidRPr="001316A7">
        <w:rPr>
          <w:color w:val="000000" w:themeColor="text1"/>
          <w:kern w:val="0"/>
          <w:sz w:val="24"/>
        </w:rPr>
        <w:t>”</w:t>
      </w:r>
      <w:r w:rsidRPr="001316A7">
        <w:rPr>
          <w:color w:val="000000" w:themeColor="text1"/>
          <w:kern w:val="0"/>
          <w:sz w:val="24"/>
        </w:rPr>
        <w:t>均按买卖成交金额（成交单价乘以成交数量）填列，不考虑相关交易费用。</w:t>
      </w:r>
    </w:p>
    <w:p w14:paraId="29A9564B" w14:textId="77777777" w:rsidR="001A59F9" w:rsidRPr="001316A7"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14:paraId="6060463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71" w:name="_Toc234814104"/>
      <w:bookmarkStart w:id="72" w:name="_Toc361324883"/>
      <w:r w:rsidRPr="001316A7">
        <w:rPr>
          <w:rFonts w:ascii="Times New Roman" w:hAnsi="Times New Roman"/>
          <w:color w:val="000000" w:themeColor="text1"/>
          <w:kern w:val="0"/>
          <w:szCs w:val="24"/>
        </w:rPr>
        <w:t>8.5</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期末按债券品种分类的债券投资组合</w:t>
      </w:r>
      <w:bookmarkEnd w:id="71"/>
      <w:bookmarkEnd w:id="72"/>
    </w:p>
    <w:p w14:paraId="6873D845" w14:textId="77777777" w:rsidR="001A59F9" w:rsidRPr="001316A7" w:rsidRDefault="001A59F9" w:rsidP="00C234F0">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316A7" w:rsidRPr="001316A7" w14:paraId="64BE98CF" w14:textId="77777777" w:rsidTr="00C234F0">
        <w:tc>
          <w:tcPr>
            <w:tcW w:w="1134" w:type="dxa"/>
            <w:vAlign w:val="center"/>
          </w:tcPr>
          <w:p w14:paraId="3F3CB2CC" w14:textId="77777777" w:rsidR="001A59F9" w:rsidRPr="001316A7" w:rsidRDefault="001A59F9" w:rsidP="00C234F0">
            <w:pPr>
              <w:spacing w:before="29" w:line="288" w:lineRule="auto"/>
              <w:ind w:left="17"/>
              <w:jc w:val="center"/>
              <w:rPr>
                <w:color w:val="000000" w:themeColor="text1"/>
                <w:sz w:val="24"/>
              </w:rPr>
            </w:pPr>
            <w:r w:rsidRPr="001316A7">
              <w:rPr>
                <w:rFonts w:hint="eastAsia"/>
                <w:color w:val="000000" w:themeColor="text1"/>
                <w:sz w:val="24"/>
              </w:rPr>
              <w:t>序号</w:t>
            </w:r>
          </w:p>
        </w:tc>
        <w:tc>
          <w:tcPr>
            <w:tcW w:w="2835" w:type="dxa"/>
            <w:vAlign w:val="center"/>
          </w:tcPr>
          <w:p w14:paraId="16A40CE3" w14:textId="77777777" w:rsidR="001A59F9" w:rsidRPr="001316A7" w:rsidRDefault="001A59F9" w:rsidP="00C234F0">
            <w:pPr>
              <w:spacing w:before="29" w:line="288" w:lineRule="auto"/>
              <w:ind w:left="17"/>
              <w:jc w:val="center"/>
              <w:rPr>
                <w:color w:val="000000" w:themeColor="text1"/>
                <w:sz w:val="24"/>
              </w:rPr>
            </w:pPr>
            <w:r w:rsidRPr="001316A7">
              <w:rPr>
                <w:rFonts w:hint="eastAsia"/>
                <w:color w:val="000000" w:themeColor="text1"/>
                <w:sz w:val="24"/>
              </w:rPr>
              <w:t>债券品种</w:t>
            </w:r>
          </w:p>
        </w:tc>
        <w:tc>
          <w:tcPr>
            <w:tcW w:w="2780" w:type="dxa"/>
            <w:vAlign w:val="center"/>
          </w:tcPr>
          <w:p w14:paraId="2E8F0C99" w14:textId="77777777" w:rsidR="001A59F9" w:rsidRPr="001316A7" w:rsidRDefault="001A59F9" w:rsidP="00C234F0">
            <w:pPr>
              <w:spacing w:before="29" w:line="288" w:lineRule="auto"/>
              <w:ind w:left="17"/>
              <w:jc w:val="center"/>
              <w:rPr>
                <w:color w:val="000000" w:themeColor="text1"/>
                <w:sz w:val="24"/>
              </w:rPr>
            </w:pPr>
            <w:r w:rsidRPr="001316A7">
              <w:rPr>
                <w:rFonts w:hint="eastAsia"/>
                <w:color w:val="000000" w:themeColor="text1"/>
                <w:sz w:val="24"/>
              </w:rPr>
              <w:t>公允价值</w:t>
            </w:r>
          </w:p>
        </w:tc>
        <w:tc>
          <w:tcPr>
            <w:tcW w:w="2249" w:type="dxa"/>
            <w:vAlign w:val="center"/>
          </w:tcPr>
          <w:p w14:paraId="40E322E6" w14:textId="77777777" w:rsidR="001A59F9" w:rsidRPr="001316A7" w:rsidRDefault="001A59F9" w:rsidP="00C234F0">
            <w:pPr>
              <w:spacing w:before="29" w:line="288" w:lineRule="auto"/>
              <w:ind w:left="17"/>
              <w:jc w:val="center"/>
              <w:rPr>
                <w:color w:val="000000" w:themeColor="text1"/>
                <w:sz w:val="24"/>
              </w:rPr>
            </w:pPr>
            <w:r w:rsidRPr="001316A7">
              <w:rPr>
                <w:rFonts w:hint="eastAsia"/>
                <w:color w:val="000000" w:themeColor="text1"/>
                <w:sz w:val="24"/>
              </w:rPr>
              <w:t>占基金资产净值比例</w:t>
            </w:r>
            <w:r w:rsidRPr="001316A7">
              <w:rPr>
                <w:color w:val="000000" w:themeColor="text1"/>
                <w:sz w:val="24"/>
              </w:rPr>
              <w:t>(</w:t>
            </w:r>
            <w:r w:rsidRPr="001316A7">
              <w:rPr>
                <w:rFonts w:hint="eastAsia"/>
                <w:color w:val="000000" w:themeColor="text1"/>
                <w:sz w:val="24"/>
              </w:rPr>
              <w:t>％</w:t>
            </w:r>
            <w:r w:rsidRPr="001316A7">
              <w:rPr>
                <w:color w:val="000000" w:themeColor="text1"/>
                <w:sz w:val="24"/>
              </w:rPr>
              <w:t>)</w:t>
            </w:r>
          </w:p>
        </w:tc>
      </w:tr>
      <w:tr w:rsidR="001316A7" w:rsidRPr="001316A7" w14:paraId="169A669B" w14:textId="77777777" w:rsidTr="00C234F0">
        <w:tc>
          <w:tcPr>
            <w:tcW w:w="1134" w:type="dxa"/>
            <w:vAlign w:val="center"/>
          </w:tcPr>
          <w:p w14:paraId="7EF9336F"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1</w:t>
            </w:r>
          </w:p>
        </w:tc>
        <w:tc>
          <w:tcPr>
            <w:tcW w:w="2835" w:type="dxa"/>
            <w:vAlign w:val="center"/>
          </w:tcPr>
          <w:p w14:paraId="39371B4A"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国家债券</w:t>
            </w:r>
          </w:p>
        </w:tc>
        <w:tc>
          <w:tcPr>
            <w:tcW w:w="2780" w:type="dxa"/>
            <w:vAlign w:val="center"/>
          </w:tcPr>
          <w:p w14:paraId="121ECA5D"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42461B84"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r>
      <w:tr w:rsidR="001316A7" w:rsidRPr="001316A7" w14:paraId="73D1E9A9" w14:textId="77777777" w:rsidTr="00C234F0">
        <w:tc>
          <w:tcPr>
            <w:tcW w:w="1134" w:type="dxa"/>
            <w:vAlign w:val="center"/>
          </w:tcPr>
          <w:p w14:paraId="3C5EFF02"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2</w:t>
            </w:r>
          </w:p>
        </w:tc>
        <w:tc>
          <w:tcPr>
            <w:tcW w:w="2835" w:type="dxa"/>
            <w:vAlign w:val="center"/>
          </w:tcPr>
          <w:p w14:paraId="2369BA22"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央行票据</w:t>
            </w:r>
          </w:p>
        </w:tc>
        <w:tc>
          <w:tcPr>
            <w:tcW w:w="2780" w:type="dxa"/>
            <w:vAlign w:val="center"/>
          </w:tcPr>
          <w:p w14:paraId="2A166BFE"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3939A73F"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r>
      <w:tr w:rsidR="001316A7" w:rsidRPr="001316A7" w14:paraId="00994678" w14:textId="77777777" w:rsidTr="00C234F0">
        <w:tc>
          <w:tcPr>
            <w:tcW w:w="1134" w:type="dxa"/>
            <w:vAlign w:val="center"/>
          </w:tcPr>
          <w:p w14:paraId="56FDE710"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3</w:t>
            </w:r>
          </w:p>
        </w:tc>
        <w:tc>
          <w:tcPr>
            <w:tcW w:w="2835" w:type="dxa"/>
            <w:vAlign w:val="center"/>
          </w:tcPr>
          <w:p w14:paraId="65963597"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金融债券</w:t>
            </w:r>
          </w:p>
        </w:tc>
        <w:tc>
          <w:tcPr>
            <w:tcW w:w="2780" w:type="dxa"/>
            <w:vAlign w:val="center"/>
          </w:tcPr>
          <w:p w14:paraId="4E92C775"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79,864,000.00</w:t>
            </w:r>
          </w:p>
        </w:tc>
        <w:tc>
          <w:tcPr>
            <w:tcW w:w="2249" w:type="dxa"/>
            <w:vAlign w:val="center"/>
          </w:tcPr>
          <w:p w14:paraId="6FFAB907"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4.37</w:t>
            </w:r>
          </w:p>
        </w:tc>
      </w:tr>
      <w:tr w:rsidR="001316A7" w:rsidRPr="001316A7" w14:paraId="23FE2AD4" w14:textId="77777777" w:rsidTr="00C234F0">
        <w:tc>
          <w:tcPr>
            <w:tcW w:w="1134" w:type="dxa"/>
            <w:vAlign w:val="center"/>
          </w:tcPr>
          <w:p w14:paraId="13312610" w14:textId="77777777" w:rsidR="001A59F9" w:rsidRPr="001316A7" w:rsidRDefault="001A59F9" w:rsidP="00C234F0">
            <w:pPr>
              <w:spacing w:before="29" w:line="288" w:lineRule="auto"/>
              <w:ind w:left="17"/>
              <w:jc w:val="center"/>
              <w:rPr>
                <w:color w:val="000000" w:themeColor="text1"/>
                <w:sz w:val="24"/>
              </w:rPr>
            </w:pPr>
          </w:p>
        </w:tc>
        <w:tc>
          <w:tcPr>
            <w:tcW w:w="2835" w:type="dxa"/>
            <w:vAlign w:val="center"/>
          </w:tcPr>
          <w:p w14:paraId="5F8DFDB1"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其中：政策性金融债</w:t>
            </w:r>
          </w:p>
        </w:tc>
        <w:tc>
          <w:tcPr>
            <w:tcW w:w="2780" w:type="dxa"/>
            <w:vAlign w:val="center"/>
          </w:tcPr>
          <w:p w14:paraId="654A5863"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79,864,000.00</w:t>
            </w:r>
          </w:p>
        </w:tc>
        <w:tc>
          <w:tcPr>
            <w:tcW w:w="2249" w:type="dxa"/>
            <w:vAlign w:val="center"/>
          </w:tcPr>
          <w:p w14:paraId="702DB178"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4.37</w:t>
            </w:r>
          </w:p>
        </w:tc>
      </w:tr>
      <w:tr w:rsidR="001316A7" w:rsidRPr="001316A7" w14:paraId="1ABB76A9" w14:textId="77777777" w:rsidTr="00C234F0">
        <w:tc>
          <w:tcPr>
            <w:tcW w:w="1134" w:type="dxa"/>
            <w:vAlign w:val="center"/>
          </w:tcPr>
          <w:p w14:paraId="68BDBF96"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4</w:t>
            </w:r>
          </w:p>
        </w:tc>
        <w:tc>
          <w:tcPr>
            <w:tcW w:w="2835" w:type="dxa"/>
            <w:vAlign w:val="center"/>
          </w:tcPr>
          <w:p w14:paraId="526BBCA6"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企业债券</w:t>
            </w:r>
          </w:p>
        </w:tc>
        <w:tc>
          <w:tcPr>
            <w:tcW w:w="2780" w:type="dxa"/>
            <w:vAlign w:val="center"/>
          </w:tcPr>
          <w:p w14:paraId="0A31205F"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19B39DDA"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r>
      <w:tr w:rsidR="001316A7" w:rsidRPr="001316A7" w14:paraId="6FC98486" w14:textId="77777777" w:rsidTr="00C234F0">
        <w:tc>
          <w:tcPr>
            <w:tcW w:w="1134" w:type="dxa"/>
            <w:vAlign w:val="center"/>
          </w:tcPr>
          <w:p w14:paraId="24C3E94B"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5</w:t>
            </w:r>
          </w:p>
        </w:tc>
        <w:tc>
          <w:tcPr>
            <w:tcW w:w="2835" w:type="dxa"/>
            <w:vAlign w:val="center"/>
          </w:tcPr>
          <w:p w14:paraId="0AD9A90F"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企业短期融资</w:t>
            </w:r>
            <w:r w:rsidR="000C0A18" w:rsidRPr="001316A7">
              <w:rPr>
                <w:rFonts w:hint="eastAsia"/>
                <w:color w:val="000000" w:themeColor="text1"/>
                <w:sz w:val="24"/>
              </w:rPr>
              <w:t>券</w:t>
            </w:r>
          </w:p>
        </w:tc>
        <w:tc>
          <w:tcPr>
            <w:tcW w:w="2780" w:type="dxa"/>
            <w:vAlign w:val="center"/>
          </w:tcPr>
          <w:p w14:paraId="5B374A83"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733267EB"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r>
      <w:tr w:rsidR="001316A7" w:rsidRPr="001316A7" w14:paraId="69B49C8D" w14:textId="77777777" w:rsidTr="00C234F0">
        <w:tc>
          <w:tcPr>
            <w:tcW w:w="1134" w:type="dxa"/>
            <w:vAlign w:val="center"/>
          </w:tcPr>
          <w:p w14:paraId="20EE0716"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6</w:t>
            </w:r>
          </w:p>
        </w:tc>
        <w:tc>
          <w:tcPr>
            <w:tcW w:w="2835" w:type="dxa"/>
            <w:vAlign w:val="center"/>
          </w:tcPr>
          <w:p w14:paraId="66929AF3"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中期票据</w:t>
            </w:r>
          </w:p>
        </w:tc>
        <w:tc>
          <w:tcPr>
            <w:tcW w:w="2780" w:type="dxa"/>
            <w:vAlign w:val="center"/>
          </w:tcPr>
          <w:p w14:paraId="214F52D1"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7B28DD09"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r>
      <w:tr w:rsidR="001316A7" w:rsidRPr="001316A7" w14:paraId="3096956B" w14:textId="77777777" w:rsidTr="00986F4D">
        <w:tc>
          <w:tcPr>
            <w:tcW w:w="1134" w:type="dxa"/>
            <w:vAlign w:val="center"/>
          </w:tcPr>
          <w:p w14:paraId="50E6B7D8" w14:textId="77777777" w:rsidR="00E122CE" w:rsidRPr="001316A7" w:rsidRDefault="00E122CE" w:rsidP="00986F4D">
            <w:pPr>
              <w:spacing w:before="29" w:line="288" w:lineRule="auto"/>
              <w:ind w:left="17"/>
              <w:jc w:val="center"/>
              <w:rPr>
                <w:color w:val="000000" w:themeColor="text1"/>
                <w:sz w:val="24"/>
              </w:rPr>
            </w:pPr>
            <w:r w:rsidRPr="001316A7">
              <w:rPr>
                <w:color w:val="000000" w:themeColor="text1"/>
                <w:sz w:val="24"/>
              </w:rPr>
              <w:t>7</w:t>
            </w:r>
          </w:p>
        </w:tc>
        <w:tc>
          <w:tcPr>
            <w:tcW w:w="2835" w:type="dxa"/>
            <w:vAlign w:val="center"/>
          </w:tcPr>
          <w:p w14:paraId="3E27C584" w14:textId="77777777" w:rsidR="00E122CE" w:rsidRPr="001316A7" w:rsidRDefault="00E122CE" w:rsidP="00986F4D">
            <w:pPr>
              <w:spacing w:before="29" w:line="288" w:lineRule="auto"/>
              <w:ind w:left="17"/>
              <w:jc w:val="left"/>
              <w:rPr>
                <w:color w:val="000000" w:themeColor="text1"/>
                <w:sz w:val="24"/>
              </w:rPr>
            </w:pPr>
            <w:r w:rsidRPr="001316A7">
              <w:rPr>
                <w:rFonts w:hint="eastAsia"/>
                <w:color w:val="000000" w:themeColor="text1"/>
                <w:sz w:val="24"/>
              </w:rPr>
              <w:t>可转债（可交换债）</w:t>
            </w:r>
          </w:p>
        </w:tc>
        <w:tc>
          <w:tcPr>
            <w:tcW w:w="2780" w:type="dxa"/>
            <w:vAlign w:val="center"/>
          </w:tcPr>
          <w:p w14:paraId="16D12FF3" w14:textId="77777777" w:rsidR="00E122CE" w:rsidRPr="001316A7" w:rsidRDefault="00E122CE" w:rsidP="00986F4D">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72292C54" w14:textId="77777777" w:rsidR="00E122CE" w:rsidRPr="001316A7" w:rsidRDefault="00E122CE" w:rsidP="00986F4D">
            <w:pPr>
              <w:spacing w:before="29" w:line="288" w:lineRule="auto"/>
              <w:ind w:left="17"/>
              <w:jc w:val="right"/>
              <w:rPr>
                <w:color w:val="000000" w:themeColor="text1"/>
                <w:sz w:val="24"/>
              </w:rPr>
            </w:pPr>
            <w:r w:rsidRPr="001316A7">
              <w:rPr>
                <w:color w:val="000000" w:themeColor="text1"/>
                <w:sz w:val="24"/>
              </w:rPr>
              <w:t>-</w:t>
            </w:r>
          </w:p>
        </w:tc>
      </w:tr>
      <w:tr w:rsidR="001316A7" w:rsidRPr="001316A7" w14:paraId="1293295A" w14:textId="77777777" w:rsidTr="00C234F0">
        <w:tc>
          <w:tcPr>
            <w:tcW w:w="1134" w:type="dxa"/>
            <w:vAlign w:val="center"/>
          </w:tcPr>
          <w:p w14:paraId="1BEEE9F0" w14:textId="77777777" w:rsidR="00E122CE" w:rsidRPr="001316A7" w:rsidRDefault="00E122CE" w:rsidP="00E122CE">
            <w:pPr>
              <w:spacing w:before="29" w:line="288" w:lineRule="auto"/>
              <w:ind w:left="17"/>
              <w:jc w:val="center"/>
              <w:rPr>
                <w:color w:val="000000" w:themeColor="text1"/>
                <w:sz w:val="24"/>
              </w:rPr>
            </w:pPr>
            <w:r w:rsidRPr="001316A7">
              <w:rPr>
                <w:rFonts w:hint="eastAsia"/>
                <w:color w:val="000000" w:themeColor="text1"/>
                <w:sz w:val="24"/>
              </w:rPr>
              <w:t>8</w:t>
            </w:r>
          </w:p>
        </w:tc>
        <w:tc>
          <w:tcPr>
            <w:tcW w:w="2835" w:type="dxa"/>
            <w:vAlign w:val="center"/>
          </w:tcPr>
          <w:p w14:paraId="37915B47" w14:textId="77777777" w:rsidR="00E122CE" w:rsidRPr="001316A7" w:rsidRDefault="00E122CE" w:rsidP="00E122CE">
            <w:pPr>
              <w:spacing w:before="29" w:line="288" w:lineRule="auto"/>
              <w:ind w:left="17"/>
              <w:jc w:val="left"/>
              <w:rPr>
                <w:color w:val="000000" w:themeColor="text1"/>
                <w:sz w:val="24"/>
              </w:rPr>
            </w:pPr>
            <w:r w:rsidRPr="001316A7">
              <w:rPr>
                <w:rFonts w:hint="eastAsia"/>
                <w:color w:val="000000" w:themeColor="text1"/>
                <w:sz w:val="24"/>
              </w:rPr>
              <w:t>同业存单</w:t>
            </w:r>
          </w:p>
        </w:tc>
        <w:tc>
          <w:tcPr>
            <w:tcW w:w="2780" w:type="dxa"/>
            <w:vAlign w:val="center"/>
          </w:tcPr>
          <w:p w14:paraId="5E678A62" w14:textId="77777777" w:rsidR="00E122CE" w:rsidRPr="001316A7" w:rsidRDefault="00E122CE" w:rsidP="00E122CE">
            <w:pPr>
              <w:spacing w:before="29" w:line="288" w:lineRule="auto"/>
              <w:ind w:left="17"/>
              <w:jc w:val="center"/>
              <w:rPr>
                <w:color w:val="000000" w:themeColor="text1"/>
                <w:sz w:val="24"/>
              </w:rPr>
            </w:pPr>
            <w:r w:rsidRPr="001316A7">
              <w:rPr>
                <w:rFonts w:hint="eastAsia"/>
                <w:color w:val="000000" w:themeColor="text1"/>
                <w:sz w:val="24"/>
              </w:rPr>
              <w:t>-</w:t>
            </w:r>
          </w:p>
        </w:tc>
        <w:tc>
          <w:tcPr>
            <w:tcW w:w="2249" w:type="dxa"/>
            <w:vAlign w:val="center"/>
          </w:tcPr>
          <w:p w14:paraId="4534B867" w14:textId="77777777" w:rsidR="00E122CE" w:rsidRPr="001316A7" w:rsidRDefault="00E122CE" w:rsidP="00E122CE">
            <w:pPr>
              <w:spacing w:before="29" w:line="288" w:lineRule="auto"/>
              <w:ind w:left="17"/>
              <w:jc w:val="center"/>
              <w:rPr>
                <w:color w:val="000000" w:themeColor="text1"/>
                <w:sz w:val="24"/>
              </w:rPr>
            </w:pPr>
            <w:r w:rsidRPr="001316A7">
              <w:rPr>
                <w:rFonts w:hint="eastAsia"/>
                <w:color w:val="000000" w:themeColor="text1"/>
                <w:sz w:val="24"/>
              </w:rPr>
              <w:t>-</w:t>
            </w:r>
          </w:p>
        </w:tc>
      </w:tr>
      <w:tr w:rsidR="001316A7" w:rsidRPr="001316A7" w14:paraId="03FE7101" w14:textId="77777777" w:rsidTr="00C234F0">
        <w:tc>
          <w:tcPr>
            <w:tcW w:w="1134" w:type="dxa"/>
            <w:vAlign w:val="center"/>
          </w:tcPr>
          <w:p w14:paraId="32A624AF"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9</w:t>
            </w:r>
          </w:p>
        </w:tc>
        <w:tc>
          <w:tcPr>
            <w:tcW w:w="2835" w:type="dxa"/>
            <w:vAlign w:val="center"/>
          </w:tcPr>
          <w:p w14:paraId="2ADA0FE3"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其他</w:t>
            </w:r>
          </w:p>
        </w:tc>
        <w:tc>
          <w:tcPr>
            <w:tcW w:w="2780" w:type="dxa"/>
            <w:vAlign w:val="center"/>
          </w:tcPr>
          <w:p w14:paraId="0AA047CB"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c>
          <w:tcPr>
            <w:tcW w:w="2249" w:type="dxa"/>
            <w:vAlign w:val="center"/>
          </w:tcPr>
          <w:p w14:paraId="41EEDF6F"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w:t>
            </w:r>
          </w:p>
        </w:tc>
      </w:tr>
      <w:tr w:rsidR="001A59F9" w:rsidRPr="001316A7" w14:paraId="1A672193" w14:textId="77777777" w:rsidTr="00C234F0">
        <w:tc>
          <w:tcPr>
            <w:tcW w:w="1134" w:type="dxa"/>
            <w:vAlign w:val="center"/>
          </w:tcPr>
          <w:p w14:paraId="5341F85F" w14:textId="77777777" w:rsidR="001A59F9" w:rsidRPr="001316A7" w:rsidRDefault="001A59F9" w:rsidP="00C234F0">
            <w:pPr>
              <w:spacing w:before="29" w:line="288" w:lineRule="auto"/>
              <w:ind w:left="17"/>
              <w:jc w:val="center"/>
              <w:rPr>
                <w:color w:val="000000" w:themeColor="text1"/>
                <w:sz w:val="24"/>
              </w:rPr>
            </w:pPr>
            <w:r w:rsidRPr="001316A7">
              <w:rPr>
                <w:color w:val="000000" w:themeColor="text1"/>
                <w:sz w:val="24"/>
              </w:rPr>
              <w:t>10</w:t>
            </w:r>
          </w:p>
        </w:tc>
        <w:tc>
          <w:tcPr>
            <w:tcW w:w="2835" w:type="dxa"/>
            <w:vAlign w:val="center"/>
          </w:tcPr>
          <w:p w14:paraId="24E23984" w14:textId="77777777" w:rsidR="001A59F9" w:rsidRPr="001316A7" w:rsidRDefault="001A59F9" w:rsidP="00C234F0">
            <w:pPr>
              <w:spacing w:before="29" w:line="288" w:lineRule="auto"/>
              <w:ind w:left="17"/>
              <w:jc w:val="left"/>
              <w:rPr>
                <w:color w:val="000000" w:themeColor="text1"/>
                <w:sz w:val="24"/>
              </w:rPr>
            </w:pPr>
            <w:r w:rsidRPr="001316A7">
              <w:rPr>
                <w:rFonts w:hint="eastAsia"/>
                <w:color w:val="000000" w:themeColor="text1"/>
                <w:sz w:val="24"/>
              </w:rPr>
              <w:t>合计</w:t>
            </w:r>
          </w:p>
        </w:tc>
        <w:tc>
          <w:tcPr>
            <w:tcW w:w="2780" w:type="dxa"/>
            <w:vAlign w:val="center"/>
          </w:tcPr>
          <w:p w14:paraId="15C5511A"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79,864,000.00</w:t>
            </w:r>
          </w:p>
        </w:tc>
        <w:tc>
          <w:tcPr>
            <w:tcW w:w="2249" w:type="dxa"/>
            <w:vAlign w:val="center"/>
          </w:tcPr>
          <w:p w14:paraId="4DC5053F" w14:textId="77777777" w:rsidR="001A59F9" w:rsidRPr="001316A7" w:rsidRDefault="001A59F9" w:rsidP="00C234F0">
            <w:pPr>
              <w:spacing w:before="29" w:line="288" w:lineRule="auto"/>
              <w:ind w:left="17"/>
              <w:jc w:val="right"/>
              <w:rPr>
                <w:color w:val="000000" w:themeColor="text1"/>
                <w:sz w:val="24"/>
              </w:rPr>
            </w:pPr>
            <w:r w:rsidRPr="001316A7">
              <w:rPr>
                <w:color w:val="000000" w:themeColor="text1"/>
                <w:sz w:val="24"/>
              </w:rPr>
              <w:t>4.37</w:t>
            </w:r>
          </w:p>
        </w:tc>
      </w:tr>
    </w:tbl>
    <w:p w14:paraId="017FB629" w14:textId="77777777" w:rsidR="00436166" w:rsidRPr="001316A7" w:rsidRDefault="00436166" w:rsidP="00BE4E5D">
      <w:pPr>
        <w:tabs>
          <w:tab w:val="left" w:pos="426"/>
        </w:tabs>
        <w:spacing w:before="29" w:line="288" w:lineRule="auto"/>
        <w:jc w:val="left"/>
        <w:rPr>
          <w:rFonts w:asciiTheme="minorEastAsia" w:eastAsiaTheme="minorEastAsia" w:hAnsiTheme="minorEastAsia"/>
          <w:color w:val="000000" w:themeColor="text1"/>
          <w:szCs w:val="21"/>
        </w:rPr>
      </w:pPr>
    </w:p>
    <w:p w14:paraId="1B7BE763"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73" w:name="_Toc361324884"/>
      <w:r w:rsidRPr="001316A7">
        <w:rPr>
          <w:rFonts w:ascii="Times New Roman" w:hAnsi="Times New Roman"/>
          <w:color w:val="000000" w:themeColor="text1"/>
          <w:kern w:val="0"/>
          <w:szCs w:val="24"/>
        </w:rPr>
        <w:t>8.6</w:t>
      </w:r>
      <w:bookmarkStart w:id="74" w:name="_Toc234814105"/>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期末按公允价值占基金资产净值比例大小</w:t>
      </w:r>
      <w:r w:rsidR="00451388" w:rsidRPr="001316A7">
        <w:rPr>
          <w:rFonts w:ascii="Times New Roman" w:hAnsi="Times New Roman" w:hint="eastAsia"/>
          <w:color w:val="000000" w:themeColor="text1"/>
          <w:kern w:val="0"/>
          <w:szCs w:val="24"/>
        </w:rPr>
        <w:t>排序</w:t>
      </w:r>
      <w:r w:rsidRPr="001316A7">
        <w:rPr>
          <w:rFonts w:ascii="Times New Roman" w:hAnsi="Times New Roman" w:hint="eastAsia"/>
          <w:color w:val="000000" w:themeColor="text1"/>
          <w:kern w:val="0"/>
          <w:szCs w:val="24"/>
        </w:rPr>
        <w:t>的前五名债券投资明细</w:t>
      </w:r>
      <w:bookmarkEnd w:id="73"/>
      <w:bookmarkEnd w:id="74"/>
    </w:p>
    <w:p w14:paraId="7B68860C" w14:textId="77777777" w:rsidR="001A59F9" w:rsidRPr="001316A7" w:rsidRDefault="001A59F9" w:rsidP="005F057B">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316A7" w:rsidRPr="001316A7" w14:paraId="2E7FCA0B" w14:textId="77777777" w:rsidTr="006A1415">
        <w:tc>
          <w:tcPr>
            <w:tcW w:w="3459" w:type="dxa"/>
            <w:vAlign w:val="center"/>
          </w:tcPr>
          <w:p w14:paraId="73EB71D4" w14:textId="77777777" w:rsidR="001A59F9" w:rsidRPr="001316A7" w:rsidRDefault="001A59F9" w:rsidP="005F057B">
            <w:pPr>
              <w:spacing w:before="29" w:line="288" w:lineRule="auto"/>
              <w:ind w:left="17"/>
              <w:jc w:val="center"/>
              <w:rPr>
                <w:color w:val="000000" w:themeColor="text1"/>
                <w:sz w:val="24"/>
              </w:rPr>
            </w:pPr>
            <w:r w:rsidRPr="001316A7">
              <w:rPr>
                <w:rFonts w:hint="eastAsia"/>
                <w:color w:val="000000" w:themeColor="text1"/>
                <w:sz w:val="24"/>
              </w:rPr>
              <w:t>序号</w:t>
            </w:r>
          </w:p>
        </w:tc>
        <w:tc>
          <w:tcPr>
            <w:tcW w:w="3459" w:type="dxa"/>
            <w:vAlign w:val="center"/>
          </w:tcPr>
          <w:p w14:paraId="2A7AD72A" w14:textId="77777777" w:rsidR="001A59F9" w:rsidRPr="001316A7" w:rsidRDefault="001A59F9" w:rsidP="005F057B">
            <w:pPr>
              <w:spacing w:before="29" w:line="288" w:lineRule="auto"/>
              <w:ind w:left="17"/>
              <w:jc w:val="center"/>
              <w:rPr>
                <w:color w:val="000000" w:themeColor="text1"/>
                <w:sz w:val="24"/>
              </w:rPr>
            </w:pPr>
            <w:r w:rsidRPr="001316A7">
              <w:rPr>
                <w:rFonts w:hint="eastAsia"/>
                <w:color w:val="000000" w:themeColor="text1"/>
                <w:sz w:val="24"/>
              </w:rPr>
              <w:t>债券代码</w:t>
            </w:r>
          </w:p>
        </w:tc>
        <w:tc>
          <w:tcPr>
            <w:tcW w:w="3459" w:type="dxa"/>
            <w:vAlign w:val="center"/>
          </w:tcPr>
          <w:p w14:paraId="459D378E" w14:textId="77777777" w:rsidR="001A59F9" w:rsidRPr="001316A7" w:rsidRDefault="001A59F9" w:rsidP="005F057B">
            <w:pPr>
              <w:spacing w:before="29" w:line="288" w:lineRule="auto"/>
              <w:ind w:left="17"/>
              <w:jc w:val="center"/>
              <w:rPr>
                <w:color w:val="000000" w:themeColor="text1"/>
                <w:sz w:val="24"/>
              </w:rPr>
            </w:pPr>
            <w:r w:rsidRPr="001316A7">
              <w:rPr>
                <w:rFonts w:hint="eastAsia"/>
                <w:color w:val="000000" w:themeColor="text1"/>
                <w:sz w:val="24"/>
              </w:rPr>
              <w:t>债券名称</w:t>
            </w:r>
          </w:p>
        </w:tc>
        <w:tc>
          <w:tcPr>
            <w:tcW w:w="3459" w:type="dxa"/>
            <w:vAlign w:val="center"/>
          </w:tcPr>
          <w:p w14:paraId="3B691F7F" w14:textId="77777777" w:rsidR="001A59F9" w:rsidRPr="001316A7" w:rsidRDefault="001A59F9" w:rsidP="005F057B">
            <w:pPr>
              <w:spacing w:before="29" w:line="288" w:lineRule="auto"/>
              <w:ind w:left="17"/>
              <w:jc w:val="center"/>
              <w:rPr>
                <w:color w:val="000000" w:themeColor="text1"/>
                <w:sz w:val="24"/>
              </w:rPr>
            </w:pPr>
            <w:r w:rsidRPr="001316A7">
              <w:rPr>
                <w:rFonts w:hint="eastAsia"/>
                <w:color w:val="000000" w:themeColor="text1"/>
                <w:sz w:val="24"/>
              </w:rPr>
              <w:t>数量</w:t>
            </w:r>
            <w:r w:rsidRPr="001316A7">
              <w:rPr>
                <w:color w:val="000000" w:themeColor="text1"/>
                <w:sz w:val="24"/>
              </w:rPr>
              <w:t>(</w:t>
            </w:r>
            <w:r w:rsidRPr="001316A7">
              <w:rPr>
                <w:rFonts w:hint="eastAsia"/>
                <w:color w:val="000000" w:themeColor="text1"/>
                <w:sz w:val="24"/>
              </w:rPr>
              <w:t>张</w:t>
            </w:r>
            <w:r w:rsidRPr="001316A7">
              <w:rPr>
                <w:color w:val="000000" w:themeColor="text1"/>
                <w:sz w:val="24"/>
              </w:rPr>
              <w:t>)</w:t>
            </w:r>
          </w:p>
        </w:tc>
        <w:tc>
          <w:tcPr>
            <w:tcW w:w="3459" w:type="dxa"/>
            <w:vAlign w:val="center"/>
          </w:tcPr>
          <w:p w14:paraId="4AEA2DF7" w14:textId="77777777" w:rsidR="001A59F9" w:rsidRPr="001316A7" w:rsidRDefault="001A59F9" w:rsidP="005F057B">
            <w:pPr>
              <w:spacing w:before="29" w:line="288" w:lineRule="auto"/>
              <w:ind w:left="17"/>
              <w:jc w:val="center"/>
              <w:rPr>
                <w:color w:val="000000" w:themeColor="text1"/>
                <w:sz w:val="24"/>
              </w:rPr>
            </w:pPr>
            <w:r w:rsidRPr="001316A7">
              <w:rPr>
                <w:rFonts w:hint="eastAsia"/>
                <w:color w:val="000000" w:themeColor="text1"/>
                <w:sz w:val="24"/>
              </w:rPr>
              <w:t>公允价值</w:t>
            </w:r>
          </w:p>
        </w:tc>
        <w:tc>
          <w:tcPr>
            <w:tcW w:w="3459" w:type="dxa"/>
            <w:vAlign w:val="center"/>
          </w:tcPr>
          <w:p w14:paraId="14F24CFA" w14:textId="77777777" w:rsidR="001A59F9" w:rsidRPr="001316A7" w:rsidRDefault="001A59F9" w:rsidP="005F057B">
            <w:pPr>
              <w:spacing w:before="29" w:line="288" w:lineRule="auto"/>
              <w:ind w:left="17"/>
              <w:jc w:val="center"/>
              <w:rPr>
                <w:color w:val="000000" w:themeColor="text1"/>
                <w:sz w:val="24"/>
              </w:rPr>
            </w:pPr>
            <w:r w:rsidRPr="001316A7">
              <w:rPr>
                <w:rFonts w:hint="eastAsia"/>
                <w:color w:val="000000" w:themeColor="text1"/>
                <w:sz w:val="24"/>
              </w:rPr>
              <w:t>占基金资产净值比例</w:t>
            </w:r>
            <w:r w:rsidRPr="001316A7">
              <w:rPr>
                <w:color w:val="000000" w:themeColor="text1"/>
                <w:sz w:val="24"/>
              </w:rPr>
              <w:t>(</w:t>
            </w:r>
            <w:r w:rsidRPr="001316A7">
              <w:rPr>
                <w:rFonts w:hint="eastAsia"/>
                <w:color w:val="000000" w:themeColor="text1"/>
                <w:sz w:val="24"/>
              </w:rPr>
              <w:t>％</w:t>
            </w:r>
            <w:r w:rsidRPr="001316A7">
              <w:rPr>
                <w:color w:val="000000" w:themeColor="text1"/>
                <w:sz w:val="24"/>
              </w:rPr>
              <w:t>)</w:t>
            </w:r>
          </w:p>
        </w:tc>
      </w:tr>
      <w:tr w:rsidR="003A1DA5" w:rsidRPr="001316A7" w14:paraId="1A4D832B" w14:textId="77777777">
        <w:tc>
          <w:tcPr>
            <w:tcW w:w="1499" w:type="dxa"/>
            <w:vAlign w:val="center"/>
          </w:tcPr>
          <w:p w14:paraId="7776DCD0" w14:textId="77777777" w:rsidR="003A1DA5" w:rsidRPr="001316A7" w:rsidRDefault="00502F33">
            <w:pPr>
              <w:jc w:val="center"/>
              <w:rPr>
                <w:color w:val="000000" w:themeColor="text1"/>
              </w:rPr>
            </w:pPr>
            <w:r w:rsidRPr="001316A7">
              <w:rPr>
                <w:color w:val="000000" w:themeColor="text1"/>
                <w:sz w:val="24"/>
              </w:rPr>
              <w:t>1</w:t>
            </w:r>
          </w:p>
        </w:tc>
        <w:tc>
          <w:tcPr>
            <w:tcW w:w="1499" w:type="dxa"/>
            <w:vAlign w:val="center"/>
          </w:tcPr>
          <w:p w14:paraId="26020915" w14:textId="77777777" w:rsidR="003A1DA5" w:rsidRPr="001316A7" w:rsidRDefault="00502F33">
            <w:pPr>
              <w:jc w:val="center"/>
              <w:rPr>
                <w:color w:val="000000" w:themeColor="text1"/>
              </w:rPr>
            </w:pPr>
            <w:r w:rsidRPr="001316A7">
              <w:rPr>
                <w:color w:val="000000" w:themeColor="text1"/>
                <w:sz w:val="24"/>
              </w:rPr>
              <w:t>160211</w:t>
            </w:r>
          </w:p>
        </w:tc>
        <w:tc>
          <w:tcPr>
            <w:tcW w:w="1500" w:type="dxa"/>
            <w:vAlign w:val="center"/>
          </w:tcPr>
          <w:p w14:paraId="3723254C" w14:textId="77777777" w:rsidR="003A1DA5" w:rsidRPr="001316A7" w:rsidRDefault="00502F33">
            <w:pPr>
              <w:jc w:val="center"/>
              <w:rPr>
                <w:color w:val="000000" w:themeColor="text1"/>
              </w:rPr>
            </w:pPr>
            <w:r w:rsidRPr="001316A7">
              <w:rPr>
                <w:color w:val="000000" w:themeColor="text1"/>
                <w:sz w:val="24"/>
              </w:rPr>
              <w:t>16</w:t>
            </w:r>
            <w:r w:rsidRPr="001316A7">
              <w:rPr>
                <w:color w:val="000000" w:themeColor="text1"/>
                <w:sz w:val="24"/>
              </w:rPr>
              <w:t>国开</w:t>
            </w:r>
            <w:r w:rsidRPr="001316A7">
              <w:rPr>
                <w:color w:val="000000" w:themeColor="text1"/>
                <w:sz w:val="24"/>
              </w:rPr>
              <w:t>11</w:t>
            </w:r>
          </w:p>
        </w:tc>
        <w:tc>
          <w:tcPr>
            <w:tcW w:w="1500" w:type="dxa"/>
            <w:vAlign w:val="center"/>
          </w:tcPr>
          <w:p w14:paraId="5A5AB710" w14:textId="77777777" w:rsidR="003A1DA5" w:rsidRPr="001316A7" w:rsidRDefault="00502F33">
            <w:pPr>
              <w:jc w:val="right"/>
              <w:rPr>
                <w:color w:val="000000" w:themeColor="text1"/>
              </w:rPr>
            </w:pPr>
            <w:r w:rsidRPr="001316A7">
              <w:rPr>
                <w:color w:val="000000" w:themeColor="text1"/>
                <w:sz w:val="24"/>
              </w:rPr>
              <w:t>800,000</w:t>
            </w:r>
          </w:p>
        </w:tc>
        <w:tc>
          <w:tcPr>
            <w:tcW w:w="1500" w:type="dxa"/>
            <w:vAlign w:val="center"/>
          </w:tcPr>
          <w:p w14:paraId="652DD493" w14:textId="77777777" w:rsidR="003A1DA5" w:rsidRPr="001316A7" w:rsidRDefault="00502F33">
            <w:pPr>
              <w:jc w:val="right"/>
              <w:rPr>
                <w:color w:val="000000" w:themeColor="text1"/>
              </w:rPr>
            </w:pPr>
            <w:r w:rsidRPr="001316A7">
              <w:rPr>
                <w:color w:val="000000" w:themeColor="text1"/>
                <w:sz w:val="24"/>
              </w:rPr>
              <w:t>79,864,000.00</w:t>
            </w:r>
          </w:p>
        </w:tc>
        <w:tc>
          <w:tcPr>
            <w:tcW w:w="1500" w:type="dxa"/>
            <w:vAlign w:val="center"/>
          </w:tcPr>
          <w:p w14:paraId="2A40FD98" w14:textId="77777777" w:rsidR="003A1DA5" w:rsidRPr="001316A7" w:rsidRDefault="00502F33">
            <w:pPr>
              <w:jc w:val="right"/>
              <w:rPr>
                <w:color w:val="000000" w:themeColor="text1"/>
              </w:rPr>
            </w:pPr>
            <w:r w:rsidRPr="001316A7">
              <w:rPr>
                <w:color w:val="000000" w:themeColor="text1"/>
                <w:sz w:val="24"/>
              </w:rPr>
              <w:t>4.37</w:t>
            </w:r>
          </w:p>
        </w:tc>
      </w:tr>
    </w:tbl>
    <w:p w14:paraId="2AADBF05" w14:textId="77777777" w:rsidR="00360E5D" w:rsidRPr="001316A7" w:rsidRDefault="00360E5D" w:rsidP="00BE4E5D">
      <w:pPr>
        <w:tabs>
          <w:tab w:val="left" w:pos="426"/>
        </w:tabs>
        <w:spacing w:before="29" w:line="288" w:lineRule="auto"/>
        <w:jc w:val="left"/>
        <w:rPr>
          <w:color w:val="000000" w:themeColor="text1"/>
          <w:kern w:val="0"/>
          <w:sz w:val="24"/>
        </w:rPr>
      </w:pPr>
    </w:p>
    <w:p w14:paraId="6685F7B5"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75" w:name="_Toc361324885"/>
      <w:r w:rsidRPr="001316A7">
        <w:rPr>
          <w:rFonts w:ascii="Times New Roman" w:hAnsi="Times New Roman"/>
          <w:color w:val="000000" w:themeColor="text1"/>
          <w:kern w:val="0"/>
          <w:szCs w:val="24"/>
        </w:rPr>
        <w:t>8.7</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期末按公允价值占基金资产净值比例大小</w:t>
      </w:r>
      <w:r w:rsidR="003D0669" w:rsidRPr="001316A7">
        <w:rPr>
          <w:rFonts w:ascii="Times New Roman" w:hAnsi="Times New Roman" w:hint="eastAsia"/>
          <w:color w:val="000000" w:themeColor="text1"/>
          <w:kern w:val="0"/>
          <w:szCs w:val="24"/>
        </w:rPr>
        <w:t>排序</w:t>
      </w:r>
      <w:r w:rsidRPr="001316A7">
        <w:rPr>
          <w:rFonts w:ascii="Times New Roman" w:hAnsi="Times New Roman" w:hint="eastAsia"/>
          <w:color w:val="000000" w:themeColor="text1"/>
          <w:kern w:val="0"/>
          <w:szCs w:val="24"/>
        </w:rPr>
        <w:t>的</w:t>
      </w:r>
      <w:r w:rsidR="007D125C" w:rsidRPr="001316A7">
        <w:rPr>
          <w:rFonts w:ascii="Times New Roman" w:hAnsi="Times New Roman" w:hint="eastAsia"/>
          <w:color w:val="000000" w:themeColor="text1"/>
          <w:kern w:val="0"/>
          <w:szCs w:val="24"/>
        </w:rPr>
        <w:t>前十名</w:t>
      </w:r>
      <w:r w:rsidRPr="001316A7">
        <w:rPr>
          <w:rFonts w:ascii="Times New Roman" w:hAnsi="Times New Roman" w:hint="eastAsia"/>
          <w:color w:val="000000" w:themeColor="text1"/>
          <w:kern w:val="0"/>
          <w:szCs w:val="24"/>
        </w:rPr>
        <w:t>资产支持证券投资明细</w:t>
      </w:r>
      <w:bookmarkEnd w:id="75"/>
    </w:p>
    <w:p w14:paraId="3C7CD33D" w14:textId="77777777" w:rsidR="001A59F9" w:rsidRPr="001316A7" w:rsidRDefault="001A59F9" w:rsidP="00BE4E5D">
      <w:pPr>
        <w:tabs>
          <w:tab w:val="left" w:pos="426"/>
        </w:tabs>
        <w:spacing w:before="29" w:line="288" w:lineRule="auto"/>
        <w:jc w:val="left"/>
        <w:rPr>
          <w:color w:val="000000" w:themeColor="text1"/>
          <w:kern w:val="0"/>
          <w:sz w:val="24"/>
        </w:rPr>
      </w:pPr>
      <w:r w:rsidRPr="001316A7">
        <w:rPr>
          <w:color w:val="000000" w:themeColor="text1"/>
          <w:kern w:val="0"/>
          <w:sz w:val="24"/>
        </w:rPr>
        <w:t>本基金本报告期末未持有资产支持证券。</w:t>
      </w:r>
      <w:r w:rsidR="00BE4E5D" w:rsidRPr="001316A7">
        <w:rPr>
          <w:rFonts w:hint="eastAsia"/>
          <w:color w:val="000000" w:themeColor="text1"/>
          <w:kern w:val="0"/>
          <w:sz w:val="24"/>
        </w:rPr>
        <w:br/>
      </w:r>
    </w:p>
    <w:p w14:paraId="1BC0A800" w14:textId="77777777" w:rsidR="000E4505" w:rsidRPr="001316A7" w:rsidRDefault="000E4505"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lastRenderedPageBreak/>
        <w:t>8.8</w:t>
      </w:r>
      <w:r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报告期末按公允价值占基金资产净值比例大小排序的前五名贵金属投资明细</w:t>
      </w:r>
    </w:p>
    <w:p w14:paraId="48F9BD80" w14:textId="77777777" w:rsidR="000E4505" w:rsidRPr="001316A7" w:rsidRDefault="000E4505" w:rsidP="00BE4E5D">
      <w:pPr>
        <w:tabs>
          <w:tab w:val="left" w:pos="426"/>
        </w:tabs>
        <w:spacing w:before="29" w:line="288" w:lineRule="auto"/>
        <w:jc w:val="left"/>
        <w:rPr>
          <w:color w:val="000000" w:themeColor="text1"/>
          <w:kern w:val="0"/>
          <w:sz w:val="24"/>
        </w:rPr>
      </w:pPr>
      <w:r w:rsidRPr="001316A7">
        <w:rPr>
          <w:color w:val="000000" w:themeColor="text1"/>
          <w:kern w:val="0"/>
          <w:sz w:val="24"/>
        </w:rPr>
        <w:t>本基金本报告期末未持有贵金属。</w:t>
      </w:r>
      <w:r w:rsidR="00BE4E5D" w:rsidRPr="001316A7">
        <w:rPr>
          <w:rFonts w:hint="eastAsia"/>
          <w:color w:val="000000" w:themeColor="text1"/>
          <w:kern w:val="0"/>
          <w:sz w:val="24"/>
        </w:rPr>
        <w:br/>
      </w:r>
    </w:p>
    <w:p w14:paraId="2FE7A580"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76" w:name="_Toc361324886"/>
      <w:r w:rsidRPr="001316A7">
        <w:rPr>
          <w:rFonts w:ascii="Times New Roman" w:hAnsi="Times New Roman"/>
          <w:color w:val="000000" w:themeColor="text1"/>
          <w:kern w:val="0"/>
          <w:szCs w:val="24"/>
        </w:rPr>
        <w:t>8.9</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期末按公允价值占基金资产净值比例大小排</w:t>
      </w:r>
      <w:r w:rsidR="006A4B92" w:rsidRPr="001316A7">
        <w:rPr>
          <w:rFonts w:ascii="Times New Roman" w:hAnsi="Times New Roman" w:hint="eastAsia"/>
          <w:color w:val="000000" w:themeColor="text1"/>
          <w:kern w:val="0"/>
          <w:szCs w:val="24"/>
        </w:rPr>
        <w:t>序</w:t>
      </w:r>
      <w:r w:rsidRPr="001316A7">
        <w:rPr>
          <w:rFonts w:ascii="Times New Roman" w:hAnsi="Times New Roman" w:hint="eastAsia"/>
          <w:color w:val="000000" w:themeColor="text1"/>
          <w:kern w:val="0"/>
          <w:szCs w:val="24"/>
        </w:rPr>
        <w:t>的前五名权证投资明细</w:t>
      </w:r>
      <w:bookmarkEnd w:id="76"/>
    </w:p>
    <w:p w14:paraId="64C4FCB5" w14:textId="77777777" w:rsidR="001A59F9" w:rsidRPr="001316A7" w:rsidRDefault="001A59F9" w:rsidP="00BE4E5D">
      <w:pPr>
        <w:tabs>
          <w:tab w:val="left" w:pos="426"/>
        </w:tabs>
        <w:spacing w:line="360" w:lineRule="auto"/>
        <w:jc w:val="left"/>
        <w:rPr>
          <w:color w:val="000000" w:themeColor="text1"/>
          <w:kern w:val="0"/>
          <w:sz w:val="24"/>
        </w:rPr>
      </w:pPr>
      <w:r w:rsidRPr="001316A7">
        <w:rPr>
          <w:color w:val="000000" w:themeColor="text1"/>
          <w:kern w:val="0"/>
          <w:sz w:val="24"/>
        </w:rPr>
        <w:t>本基金本报告期末未持有权证。</w:t>
      </w:r>
      <w:r w:rsidR="00BE4E5D" w:rsidRPr="001316A7">
        <w:rPr>
          <w:rFonts w:hint="eastAsia"/>
          <w:color w:val="000000" w:themeColor="text1"/>
          <w:kern w:val="0"/>
          <w:sz w:val="24"/>
        </w:rPr>
        <w:br/>
      </w:r>
    </w:p>
    <w:p w14:paraId="741FAA74" w14:textId="77777777" w:rsidR="005D072B" w:rsidRPr="001316A7" w:rsidRDefault="005D072B"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hint="eastAsia"/>
          <w:color w:val="000000" w:themeColor="text1"/>
          <w:kern w:val="0"/>
          <w:szCs w:val="24"/>
        </w:rPr>
        <w:t xml:space="preserve">8.10 </w:t>
      </w:r>
      <w:r w:rsidRPr="001316A7">
        <w:rPr>
          <w:rFonts w:ascii="Times New Roman" w:hAnsi="Times New Roman" w:hint="eastAsia"/>
          <w:color w:val="000000" w:themeColor="text1"/>
          <w:kern w:val="0"/>
          <w:szCs w:val="24"/>
        </w:rPr>
        <w:t>报告期末本基金投资的股指期货交易情况说明</w:t>
      </w:r>
    </w:p>
    <w:p w14:paraId="7DDB2A42" w14:textId="77777777" w:rsidR="005D072B" w:rsidRPr="001316A7" w:rsidRDefault="005D072B" w:rsidP="00BE4E5D">
      <w:pPr>
        <w:tabs>
          <w:tab w:val="left" w:pos="426"/>
        </w:tabs>
        <w:spacing w:before="29" w:line="288" w:lineRule="auto"/>
        <w:jc w:val="left"/>
        <w:rPr>
          <w:color w:val="000000" w:themeColor="text1"/>
          <w:kern w:val="0"/>
          <w:sz w:val="24"/>
        </w:rPr>
      </w:pPr>
      <w:r w:rsidRPr="001316A7">
        <w:rPr>
          <w:color w:val="000000" w:themeColor="text1"/>
          <w:kern w:val="0"/>
          <w:sz w:val="24"/>
        </w:rPr>
        <w:t>本基金本报告期末未持有股指期货。</w:t>
      </w:r>
      <w:r w:rsidR="00BE4E5D" w:rsidRPr="001316A7">
        <w:rPr>
          <w:rFonts w:hint="eastAsia"/>
          <w:color w:val="000000" w:themeColor="text1"/>
          <w:kern w:val="0"/>
          <w:sz w:val="24"/>
        </w:rPr>
        <w:br/>
      </w:r>
    </w:p>
    <w:p w14:paraId="5BF12B93" w14:textId="77777777" w:rsidR="00E074BE" w:rsidRPr="001316A7" w:rsidRDefault="00E074BE"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hint="eastAsia"/>
          <w:color w:val="000000" w:themeColor="text1"/>
          <w:kern w:val="0"/>
          <w:szCs w:val="24"/>
        </w:rPr>
        <w:t>8.11</w:t>
      </w:r>
      <w:r w:rsidRPr="001316A7">
        <w:rPr>
          <w:rFonts w:ascii="Times New Roman" w:hAnsi="Times New Roman" w:hint="eastAsia"/>
          <w:color w:val="000000" w:themeColor="text1"/>
          <w:kern w:val="0"/>
          <w:szCs w:val="24"/>
        </w:rPr>
        <w:t>报告期末本基金投资的国债期货交易情况说明</w:t>
      </w:r>
    </w:p>
    <w:p w14:paraId="4E217B25" w14:textId="77777777" w:rsidR="00294431" w:rsidRPr="001316A7" w:rsidRDefault="00E074BE" w:rsidP="00BE4E5D">
      <w:pPr>
        <w:tabs>
          <w:tab w:val="left" w:pos="426"/>
        </w:tabs>
        <w:spacing w:before="29" w:line="288" w:lineRule="auto"/>
        <w:jc w:val="left"/>
        <w:rPr>
          <w:color w:val="000000" w:themeColor="text1"/>
          <w:kern w:val="0"/>
          <w:sz w:val="24"/>
        </w:rPr>
      </w:pPr>
      <w:r w:rsidRPr="001316A7">
        <w:rPr>
          <w:rFonts w:hint="eastAsia"/>
          <w:color w:val="000000" w:themeColor="text1"/>
          <w:kern w:val="0"/>
          <w:sz w:val="24"/>
        </w:rPr>
        <w:t>本基金本报告期末未持有国债期货。</w:t>
      </w:r>
      <w:r w:rsidR="00BE4E5D" w:rsidRPr="001316A7">
        <w:rPr>
          <w:rFonts w:hint="eastAsia"/>
          <w:color w:val="000000" w:themeColor="text1"/>
          <w:kern w:val="0"/>
          <w:sz w:val="24"/>
        </w:rPr>
        <w:br/>
      </w:r>
    </w:p>
    <w:p w14:paraId="757E24FD"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77" w:name="_Toc361324887"/>
      <w:r w:rsidRPr="001316A7">
        <w:rPr>
          <w:rFonts w:ascii="Times New Roman" w:hAnsi="Times New Roman"/>
          <w:color w:val="000000" w:themeColor="text1"/>
          <w:kern w:val="0"/>
          <w:szCs w:val="24"/>
        </w:rPr>
        <w:t xml:space="preserve">8.12 </w:t>
      </w:r>
      <w:r w:rsidRPr="001316A7">
        <w:rPr>
          <w:rFonts w:ascii="Times New Roman" w:hAnsi="Times New Roman" w:hint="eastAsia"/>
          <w:color w:val="000000" w:themeColor="text1"/>
          <w:kern w:val="0"/>
          <w:szCs w:val="24"/>
        </w:rPr>
        <w:t>投资组合报告附注</w:t>
      </w:r>
      <w:bookmarkEnd w:id="77"/>
    </w:p>
    <w:p w14:paraId="035DE2FE" w14:textId="77777777" w:rsidR="001A59F9" w:rsidRPr="001316A7" w:rsidRDefault="001A59F9" w:rsidP="00AA16A6">
      <w:pPr>
        <w:spacing w:before="29" w:line="288" w:lineRule="auto"/>
        <w:rPr>
          <w:color w:val="000000" w:themeColor="text1"/>
          <w:sz w:val="24"/>
        </w:rPr>
      </w:pPr>
      <w:r w:rsidRPr="001316A7">
        <w:rPr>
          <w:b/>
          <w:color w:val="000000" w:themeColor="text1"/>
          <w:sz w:val="24"/>
        </w:rPr>
        <w:t>8.12.1</w:t>
      </w:r>
      <w:r w:rsidRPr="001316A7">
        <w:rPr>
          <w:color w:val="000000" w:themeColor="text1"/>
          <w:sz w:val="24"/>
        </w:rPr>
        <w:t>报告期内本基金投资的前十名证券的发行主体未被监管部门立案调查，在本报告编制日前一年内本基金投资的前十名证券的发行主体未受到公开谴责和处罚。</w:t>
      </w:r>
    </w:p>
    <w:p w14:paraId="43D9DF19" w14:textId="77777777" w:rsidR="002D174A" w:rsidRPr="001316A7" w:rsidRDefault="002D174A" w:rsidP="00AA16A6">
      <w:pPr>
        <w:spacing w:before="29" w:line="288" w:lineRule="auto"/>
        <w:rPr>
          <w:color w:val="000000" w:themeColor="text1"/>
          <w:sz w:val="24"/>
        </w:rPr>
      </w:pPr>
    </w:p>
    <w:p w14:paraId="18509E19" w14:textId="77777777" w:rsidR="001A59F9" w:rsidRPr="001316A7" w:rsidRDefault="001A59F9" w:rsidP="00AA16A6">
      <w:pPr>
        <w:spacing w:before="29" w:line="288" w:lineRule="auto"/>
        <w:rPr>
          <w:color w:val="000000" w:themeColor="text1"/>
          <w:sz w:val="24"/>
        </w:rPr>
      </w:pPr>
      <w:r w:rsidRPr="001316A7">
        <w:rPr>
          <w:b/>
          <w:color w:val="000000" w:themeColor="text1"/>
          <w:sz w:val="24"/>
        </w:rPr>
        <w:t>8.12.2</w:t>
      </w:r>
      <w:r w:rsidRPr="001316A7">
        <w:rPr>
          <w:color w:val="000000" w:themeColor="text1"/>
          <w:sz w:val="24"/>
        </w:rPr>
        <w:t>本基金投资的前十名股票中，没有超出基金合同规定的备选股票库之外的股票。</w:t>
      </w:r>
    </w:p>
    <w:p w14:paraId="67CDDAA7" w14:textId="77777777" w:rsidR="00463BF5" w:rsidRPr="001316A7" w:rsidRDefault="00463BF5" w:rsidP="00463BF5">
      <w:pPr>
        <w:spacing w:before="29" w:line="288" w:lineRule="auto"/>
        <w:ind w:firstLineChars="200" w:firstLine="480"/>
        <w:rPr>
          <w:color w:val="000000" w:themeColor="text1"/>
          <w:sz w:val="24"/>
        </w:rPr>
      </w:pPr>
    </w:p>
    <w:p w14:paraId="5F4A3400"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8.12.3</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期末其他各项资产构成</w:t>
      </w:r>
    </w:p>
    <w:p w14:paraId="3CB9BD17" w14:textId="77777777" w:rsidR="001A59F9" w:rsidRPr="001316A7" w:rsidRDefault="001A59F9" w:rsidP="00026C9C">
      <w:pPr>
        <w:autoSpaceDE w:val="0"/>
        <w:autoSpaceDN w:val="0"/>
        <w:adjustRightInd w:val="0"/>
        <w:spacing w:before="29" w:line="360" w:lineRule="auto"/>
        <w:ind w:left="15"/>
        <w:jc w:val="right"/>
        <w:rPr>
          <w:color w:val="000000" w:themeColor="text1"/>
          <w:sz w:val="24"/>
        </w:rPr>
      </w:pPr>
      <w:r w:rsidRPr="001316A7">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316A7" w:rsidRPr="001316A7" w14:paraId="7B716288" w14:textId="77777777" w:rsidTr="00273FD9">
        <w:tc>
          <w:tcPr>
            <w:tcW w:w="765" w:type="dxa"/>
            <w:vAlign w:val="center"/>
          </w:tcPr>
          <w:p w14:paraId="3C97F412" w14:textId="77777777" w:rsidR="001A59F9" w:rsidRPr="001316A7" w:rsidRDefault="001A59F9" w:rsidP="005717F5">
            <w:pPr>
              <w:spacing w:before="29" w:line="288" w:lineRule="auto"/>
              <w:jc w:val="center"/>
              <w:rPr>
                <w:color w:val="000000" w:themeColor="text1"/>
                <w:sz w:val="24"/>
              </w:rPr>
            </w:pPr>
            <w:r w:rsidRPr="001316A7">
              <w:rPr>
                <w:rFonts w:hint="eastAsia"/>
                <w:color w:val="000000" w:themeColor="text1"/>
                <w:sz w:val="24"/>
              </w:rPr>
              <w:t>序号</w:t>
            </w:r>
          </w:p>
        </w:tc>
        <w:tc>
          <w:tcPr>
            <w:tcW w:w="4117" w:type="dxa"/>
          </w:tcPr>
          <w:p w14:paraId="2C7B32C7" w14:textId="77777777" w:rsidR="001A59F9" w:rsidRPr="001316A7" w:rsidRDefault="001A59F9" w:rsidP="005717F5">
            <w:pPr>
              <w:spacing w:before="29" w:line="288" w:lineRule="auto"/>
              <w:jc w:val="center"/>
              <w:rPr>
                <w:color w:val="000000" w:themeColor="text1"/>
                <w:sz w:val="24"/>
              </w:rPr>
            </w:pPr>
            <w:r w:rsidRPr="001316A7">
              <w:rPr>
                <w:rFonts w:hint="eastAsia"/>
                <w:color w:val="000000" w:themeColor="text1"/>
                <w:sz w:val="24"/>
              </w:rPr>
              <w:t>名称</w:t>
            </w:r>
          </w:p>
        </w:tc>
        <w:tc>
          <w:tcPr>
            <w:tcW w:w="4118" w:type="dxa"/>
          </w:tcPr>
          <w:p w14:paraId="0D57C6C6" w14:textId="77777777" w:rsidR="001A59F9" w:rsidRPr="001316A7" w:rsidRDefault="001A59F9" w:rsidP="005717F5">
            <w:pPr>
              <w:spacing w:before="29" w:line="288" w:lineRule="auto"/>
              <w:jc w:val="center"/>
              <w:rPr>
                <w:color w:val="000000" w:themeColor="text1"/>
                <w:sz w:val="24"/>
              </w:rPr>
            </w:pPr>
            <w:r w:rsidRPr="001316A7">
              <w:rPr>
                <w:rFonts w:hint="eastAsia"/>
                <w:color w:val="000000" w:themeColor="text1"/>
                <w:sz w:val="24"/>
              </w:rPr>
              <w:t>金额</w:t>
            </w:r>
          </w:p>
        </w:tc>
      </w:tr>
      <w:tr w:rsidR="001316A7" w:rsidRPr="001316A7" w14:paraId="6C2696A9" w14:textId="77777777" w:rsidTr="00273FD9">
        <w:tc>
          <w:tcPr>
            <w:tcW w:w="765" w:type="dxa"/>
          </w:tcPr>
          <w:p w14:paraId="47DDFBFC"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1</w:t>
            </w:r>
          </w:p>
        </w:tc>
        <w:tc>
          <w:tcPr>
            <w:tcW w:w="4117" w:type="dxa"/>
            <w:vAlign w:val="center"/>
          </w:tcPr>
          <w:p w14:paraId="2A18C0B3"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存出保证金</w:t>
            </w:r>
          </w:p>
        </w:tc>
        <w:tc>
          <w:tcPr>
            <w:tcW w:w="4118" w:type="dxa"/>
            <w:vAlign w:val="center"/>
          </w:tcPr>
          <w:p w14:paraId="12A557D1"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688,460.27</w:t>
            </w:r>
          </w:p>
        </w:tc>
      </w:tr>
      <w:tr w:rsidR="001316A7" w:rsidRPr="001316A7" w14:paraId="011955F9" w14:textId="77777777" w:rsidTr="00273FD9">
        <w:tc>
          <w:tcPr>
            <w:tcW w:w="765" w:type="dxa"/>
          </w:tcPr>
          <w:p w14:paraId="1F6EB1E8"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2</w:t>
            </w:r>
          </w:p>
        </w:tc>
        <w:tc>
          <w:tcPr>
            <w:tcW w:w="4117" w:type="dxa"/>
            <w:vAlign w:val="center"/>
          </w:tcPr>
          <w:p w14:paraId="74ABC2F5"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应收证券清算款</w:t>
            </w:r>
          </w:p>
        </w:tc>
        <w:tc>
          <w:tcPr>
            <w:tcW w:w="4118" w:type="dxa"/>
            <w:vAlign w:val="center"/>
          </w:tcPr>
          <w:p w14:paraId="7C631B40"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10,421,344.61</w:t>
            </w:r>
          </w:p>
        </w:tc>
      </w:tr>
      <w:tr w:rsidR="001316A7" w:rsidRPr="001316A7" w14:paraId="7994A6A2" w14:textId="77777777" w:rsidTr="00273FD9">
        <w:tc>
          <w:tcPr>
            <w:tcW w:w="765" w:type="dxa"/>
          </w:tcPr>
          <w:p w14:paraId="4403DE57"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3</w:t>
            </w:r>
          </w:p>
        </w:tc>
        <w:tc>
          <w:tcPr>
            <w:tcW w:w="4117" w:type="dxa"/>
            <w:vAlign w:val="center"/>
          </w:tcPr>
          <w:p w14:paraId="637581E0"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应收股利</w:t>
            </w:r>
          </w:p>
        </w:tc>
        <w:tc>
          <w:tcPr>
            <w:tcW w:w="4118" w:type="dxa"/>
            <w:vAlign w:val="center"/>
          </w:tcPr>
          <w:p w14:paraId="2E04649D"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w:t>
            </w:r>
          </w:p>
        </w:tc>
      </w:tr>
      <w:tr w:rsidR="001316A7" w:rsidRPr="001316A7" w14:paraId="58224176" w14:textId="77777777" w:rsidTr="00273FD9">
        <w:tc>
          <w:tcPr>
            <w:tcW w:w="765" w:type="dxa"/>
          </w:tcPr>
          <w:p w14:paraId="56C99F9E"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4</w:t>
            </w:r>
          </w:p>
        </w:tc>
        <w:tc>
          <w:tcPr>
            <w:tcW w:w="4117" w:type="dxa"/>
            <w:vAlign w:val="center"/>
          </w:tcPr>
          <w:p w14:paraId="0FFD5987"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应收利息</w:t>
            </w:r>
          </w:p>
        </w:tc>
        <w:tc>
          <w:tcPr>
            <w:tcW w:w="4118" w:type="dxa"/>
            <w:vAlign w:val="center"/>
          </w:tcPr>
          <w:p w14:paraId="05603D74"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1,443,624.85</w:t>
            </w:r>
          </w:p>
        </w:tc>
      </w:tr>
      <w:tr w:rsidR="001316A7" w:rsidRPr="001316A7" w14:paraId="4A1AF7DD" w14:textId="77777777" w:rsidTr="00273FD9">
        <w:tc>
          <w:tcPr>
            <w:tcW w:w="765" w:type="dxa"/>
          </w:tcPr>
          <w:p w14:paraId="35364028"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5</w:t>
            </w:r>
          </w:p>
        </w:tc>
        <w:tc>
          <w:tcPr>
            <w:tcW w:w="4117" w:type="dxa"/>
            <w:vAlign w:val="center"/>
          </w:tcPr>
          <w:p w14:paraId="7D4814C5"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应收申购款</w:t>
            </w:r>
          </w:p>
        </w:tc>
        <w:tc>
          <w:tcPr>
            <w:tcW w:w="4118" w:type="dxa"/>
            <w:vAlign w:val="center"/>
          </w:tcPr>
          <w:p w14:paraId="5151CC64"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12,338,378.36</w:t>
            </w:r>
          </w:p>
        </w:tc>
      </w:tr>
      <w:tr w:rsidR="001316A7" w:rsidRPr="001316A7" w14:paraId="526340D9" w14:textId="77777777" w:rsidTr="00273FD9">
        <w:tc>
          <w:tcPr>
            <w:tcW w:w="765" w:type="dxa"/>
          </w:tcPr>
          <w:p w14:paraId="07A3A378"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6</w:t>
            </w:r>
          </w:p>
        </w:tc>
        <w:tc>
          <w:tcPr>
            <w:tcW w:w="4117" w:type="dxa"/>
            <w:vAlign w:val="center"/>
          </w:tcPr>
          <w:p w14:paraId="2BC2DF54"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其他应收款</w:t>
            </w:r>
          </w:p>
        </w:tc>
        <w:tc>
          <w:tcPr>
            <w:tcW w:w="4118" w:type="dxa"/>
            <w:vAlign w:val="center"/>
          </w:tcPr>
          <w:p w14:paraId="6DFE5DD9"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w:t>
            </w:r>
          </w:p>
        </w:tc>
      </w:tr>
      <w:tr w:rsidR="001316A7" w:rsidRPr="001316A7" w14:paraId="6A24E261" w14:textId="77777777" w:rsidTr="00273FD9">
        <w:tc>
          <w:tcPr>
            <w:tcW w:w="765" w:type="dxa"/>
          </w:tcPr>
          <w:p w14:paraId="44BB97C7"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7</w:t>
            </w:r>
          </w:p>
        </w:tc>
        <w:tc>
          <w:tcPr>
            <w:tcW w:w="4117" w:type="dxa"/>
            <w:vAlign w:val="center"/>
          </w:tcPr>
          <w:p w14:paraId="6BBA8A0D"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待摊费用</w:t>
            </w:r>
          </w:p>
        </w:tc>
        <w:tc>
          <w:tcPr>
            <w:tcW w:w="4118" w:type="dxa"/>
            <w:vAlign w:val="center"/>
          </w:tcPr>
          <w:p w14:paraId="6E4F0FFA"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w:t>
            </w:r>
          </w:p>
        </w:tc>
      </w:tr>
      <w:tr w:rsidR="001316A7" w:rsidRPr="001316A7" w14:paraId="55964829" w14:textId="77777777" w:rsidTr="00273FD9">
        <w:tc>
          <w:tcPr>
            <w:tcW w:w="765" w:type="dxa"/>
            <w:vAlign w:val="center"/>
          </w:tcPr>
          <w:p w14:paraId="240D871F"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8</w:t>
            </w:r>
          </w:p>
        </w:tc>
        <w:tc>
          <w:tcPr>
            <w:tcW w:w="4117" w:type="dxa"/>
            <w:vAlign w:val="center"/>
          </w:tcPr>
          <w:p w14:paraId="3605689C"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其他</w:t>
            </w:r>
          </w:p>
        </w:tc>
        <w:tc>
          <w:tcPr>
            <w:tcW w:w="4118" w:type="dxa"/>
            <w:vAlign w:val="center"/>
          </w:tcPr>
          <w:p w14:paraId="088AF2EE"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w:t>
            </w:r>
          </w:p>
        </w:tc>
      </w:tr>
      <w:tr w:rsidR="001A59F9" w:rsidRPr="001316A7" w14:paraId="00D92B3F" w14:textId="77777777" w:rsidTr="00273FD9">
        <w:tc>
          <w:tcPr>
            <w:tcW w:w="765" w:type="dxa"/>
            <w:vAlign w:val="center"/>
          </w:tcPr>
          <w:p w14:paraId="015B337A" w14:textId="77777777" w:rsidR="001A59F9" w:rsidRPr="001316A7" w:rsidRDefault="001A59F9" w:rsidP="005717F5">
            <w:pPr>
              <w:spacing w:before="29" w:line="288" w:lineRule="auto"/>
              <w:jc w:val="center"/>
              <w:rPr>
                <w:color w:val="000000" w:themeColor="text1"/>
                <w:sz w:val="24"/>
              </w:rPr>
            </w:pPr>
            <w:r w:rsidRPr="001316A7">
              <w:rPr>
                <w:color w:val="000000" w:themeColor="text1"/>
                <w:sz w:val="24"/>
              </w:rPr>
              <w:t>9</w:t>
            </w:r>
          </w:p>
        </w:tc>
        <w:tc>
          <w:tcPr>
            <w:tcW w:w="4117" w:type="dxa"/>
            <w:vAlign w:val="center"/>
          </w:tcPr>
          <w:p w14:paraId="22D275FC" w14:textId="77777777" w:rsidR="001A59F9" w:rsidRPr="001316A7" w:rsidRDefault="001A59F9" w:rsidP="005717F5">
            <w:pPr>
              <w:spacing w:before="29" w:line="288" w:lineRule="auto"/>
              <w:ind w:leftChars="50" w:left="105"/>
              <w:rPr>
                <w:color w:val="000000" w:themeColor="text1"/>
                <w:sz w:val="24"/>
              </w:rPr>
            </w:pPr>
            <w:r w:rsidRPr="001316A7">
              <w:rPr>
                <w:rFonts w:hint="eastAsia"/>
                <w:color w:val="000000" w:themeColor="text1"/>
                <w:sz w:val="24"/>
              </w:rPr>
              <w:t>合计</w:t>
            </w:r>
          </w:p>
        </w:tc>
        <w:tc>
          <w:tcPr>
            <w:tcW w:w="4118" w:type="dxa"/>
            <w:vAlign w:val="center"/>
          </w:tcPr>
          <w:p w14:paraId="7F0513E5" w14:textId="77777777" w:rsidR="001A59F9" w:rsidRPr="001316A7" w:rsidRDefault="001A59F9" w:rsidP="007A020D">
            <w:pPr>
              <w:autoSpaceDE w:val="0"/>
              <w:autoSpaceDN w:val="0"/>
              <w:adjustRightInd w:val="0"/>
              <w:spacing w:before="29" w:line="288" w:lineRule="auto"/>
              <w:ind w:left="15"/>
              <w:jc w:val="right"/>
              <w:rPr>
                <w:color w:val="000000" w:themeColor="text1"/>
                <w:sz w:val="24"/>
              </w:rPr>
            </w:pPr>
            <w:r w:rsidRPr="001316A7">
              <w:rPr>
                <w:color w:val="000000" w:themeColor="text1"/>
                <w:sz w:val="24"/>
              </w:rPr>
              <w:t>24,891,808.09</w:t>
            </w:r>
          </w:p>
        </w:tc>
      </w:tr>
    </w:tbl>
    <w:p w14:paraId="265CD319" w14:textId="77777777" w:rsidR="001A59F9" w:rsidRPr="001316A7" w:rsidRDefault="001A59F9" w:rsidP="00026C9C">
      <w:pPr>
        <w:pStyle w:val="af6"/>
        <w:spacing w:before="0" w:beforeAutospacing="0" w:after="0" w:afterAutospacing="0" w:line="360" w:lineRule="auto"/>
        <w:rPr>
          <w:rFonts w:asciiTheme="minorEastAsia" w:eastAsiaTheme="minorEastAsia" w:hAnsiTheme="minorEastAsia"/>
          <w:b/>
          <w:bCs/>
          <w:color w:val="000000" w:themeColor="text1"/>
          <w:sz w:val="21"/>
          <w:szCs w:val="21"/>
        </w:rPr>
      </w:pPr>
    </w:p>
    <w:p w14:paraId="521B3D4D"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8.12.4</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期末持有的处于转股期的可转换债券明细</w:t>
      </w:r>
    </w:p>
    <w:p w14:paraId="7A0B826E" w14:textId="77777777" w:rsidR="001A59F9" w:rsidRPr="001316A7" w:rsidRDefault="001A59F9" w:rsidP="00A81E7C">
      <w:pPr>
        <w:tabs>
          <w:tab w:val="left" w:pos="426"/>
        </w:tabs>
        <w:spacing w:before="29" w:line="288" w:lineRule="auto"/>
        <w:jc w:val="left"/>
        <w:rPr>
          <w:rFonts w:asciiTheme="minorEastAsia" w:eastAsiaTheme="minorEastAsia" w:hAnsiTheme="minorEastAsia"/>
          <w:color w:val="000000" w:themeColor="text1"/>
          <w:szCs w:val="21"/>
        </w:rPr>
      </w:pPr>
      <w:r w:rsidRPr="001316A7">
        <w:rPr>
          <w:color w:val="000000" w:themeColor="text1"/>
          <w:kern w:val="0"/>
          <w:sz w:val="24"/>
        </w:rPr>
        <w:t>本基金本报告期末未持有处于转股期的可转换债券。</w:t>
      </w:r>
      <w:r w:rsidR="00A81E7C" w:rsidRPr="001316A7">
        <w:rPr>
          <w:rFonts w:hint="eastAsia"/>
          <w:color w:val="000000" w:themeColor="text1"/>
          <w:kern w:val="0"/>
          <w:sz w:val="24"/>
        </w:rPr>
        <w:br/>
      </w:r>
    </w:p>
    <w:p w14:paraId="2697BB2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lastRenderedPageBreak/>
        <w:t>8.12.5</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期末前十名股票中存在流通受限情况的说明</w:t>
      </w:r>
    </w:p>
    <w:p w14:paraId="25F4D26B" w14:textId="77777777" w:rsidR="001A59F9" w:rsidRPr="001316A7" w:rsidRDefault="001A59F9" w:rsidP="00FC1A5A">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316A7" w:rsidRPr="001316A7" w14:paraId="163702E2" w14:textId="77777777" w:rsidTr="00F53C7C">
        <w:tc>
          <w:tcPr>
            <w:tcW w:w="1083" w:type="dxa"/>
            <w:vAlign w:val="center"/>
          </w:tcPr>
          <w:p w14:paraId="3C390C44" w14:textId="77777777" w:rsidR="001A59F9" w:rsidRPr="001316A7" w:rsidRDefault="001A59F9" w:rsidP="00AA54E3">
            <w:pPr>
              <w:spacing w:before="29" w:line="288" w:lineRule="auto"/>
              <w:ind w:left="17"/>
              <w:jc w:val="center"/>
              <w:rPr>
                <w:color w:val="000000" w:themeColor="text1"/>
                <w:sz w:val="24"/>
              </w:rPr>
            </w:pPr>
            <w:r w:rsidRPr="001316A7">
              <w:rPr>
                <w:rFonts w:hint="eastAsia"/>
                <w:color w:val="000000" w:themeColor="text1"/>
                <w:sz w:val="24"/>
              </w:rPr>
              <w:t>序号</w:t>
            </w:r>
          </w:p>
        </w:tc>
        <w:tc>
          <w:tcPr>
            <w:tcW w:w="1302" w:type="dxa"/>
            <w:vAlign w:val="center"/>
          </w:tcPr>
          <w:p w14:paraId="73986BC9" w14:textId="77777777" w:rsidR="001A59F9" w:rsidRPr="001316A7" w:rsidRDefault="001A59F9" w:rsidP="00AA54E3">
            <w:pPr>
              <w:spacing w:before="29" w:line="288" w:lineRule="auto"/>
              <w:ind w:left="17"/>
              <w:jc w:val="center"/>
              <w:rPr>
                <w:color w:val="000000" w:themeColor="text1"/>
                <w:sz w:val="24"/>
              </w:rPr>
            </w:pPr>
            <w:r w:rsidRPr="001316A7">
              <w:rPr>
                <w:rFonts w:hint="eastAsia"/>
                <w:color w:val="000000" w:themeColor="text1"/>
                <w:sz w:val="24"/>
              </w:rPr>
              <w:t>股票代码</w:t>
            </w:r>
          </w:p>
        </w:tc>
        <w:tc>
          <w:tcPr>
            <w:tcW w:w="1301" w:type="dxa"/>
            <w:vAlign w:val="center"/>
          </w:tcPr>
          <w:p w14:paraId="396BEB1E" w14:textId="77777777" w:rsidR="001A59F9" w:rsidRPr="001316A7" w:rsidRDefault="001A59F9" w:rsidP="00AA54E3">
            <w:pPr>
              <w:spacing w:before="29" w:line="288" w:lineRule="auto"/>
              <w:ind w:left="17"/>
              <w:jc w:val="center"/>
              <w:rPr>
                <w:color w:val="000000" w:themeColor="text1"/>
                <w:sz w:val="24"/>
              </w:rPr>
            </w:pPr>
            <w:r w:rsidRPr="001316A7">
              <w:rPr>
                <w:rFonts w:hint="eastAsia"/>
                <w:color w:val="000000" w:themeColor="text1"/>
                <w:sz w:val="24"/>
              </w:rPr>
              <w:t>股票名称</w:t>
            </w:r>
          </w:p>
        </w:tc>
        <w:tc>
          <w:tcPr>
            <w:tcW w:w="1917" w:type="dxa"/>
            <w:vAlign w:val="center"/>
          </w:tcPr>
          <w:p w14:paraId="7C27A35B" w14:textId="77777777" w:rsidR="001A59F9" w:rsidRPr="001316A7" w:rsidRDefault="001A59F9" w:rsidP="00AA54E3">
            <w:pPr>
              <w:spacing w:before="29" w:line="288" w:lineRule="auto"/>
              <w:ind w:left="17"/>
              <w:jc w:val="center"/>
              <w:rPr>
                <w:color w:val="000000" w:themeColor="text1"/>
                <w:sz w:val="24"/>
              </w:rPr>
            </w:pPr>
            <w:r w:rsidRPr="001316A7">
              <w:rPr>
                <w:rFonts w:hint="eastAsia"/>
                <w:color w:val="000000" w:themeColor="text1"/>
                <w:sz w:val="24"/>
              </w:rPr>
              <w:t>流通受限部分的公允价值</w:t>
            </w:r>
          </w:p>
        </w:tc>
        <w:tc>
          <w:tcPr>
            <w:tcW w:w="1559" w:type="dxa"/>
            <w:vAlign w:val="center"/>
          </w:tcPr>
          <w:p w14:paraId="17B2C283" w14:textId="77777777" w:rsidR="001A59F9" w:rsidRPr="001316A7" w:rsidRDefault="001A59F9" w:rsidP="00AA54E3">
            <w:pPr>
              <w:spacing w:before="29" w:line="288" w:lineRule="auto"/>
              <w:ind w:left="17"/>
              <w:jc w:val="center"/>
              <w:rPr>
                <w:color w:val="000000" w:themeColor="text1"/>
                <w:sz w:val="24"/>
              </w:rPr>
            </w:pPr>
            <w:r w:rsidRPr="001316A7">
              <w:rPr>
                <w:rFonts w:hint="eastAsia"/>
                <w:color w:val="000000" w:themeColor="text1"/>
                <w:sz w:val="24"/>
              </w:rPr>
              <w:t>占基金资产净值比例</w:t>
            </w:r>
            <w:r w:rsidRPr="001316A7">
              <w:rPr>
                <w:color w:val="000000" w:themeColor="text1"/>
                <w:sz w:val="24"/>
              </w:rPr>
              <w:t>(%)</w:t>
            </w:r>
          </w:p>
        </w:tc>
        <w:tc>
          <w:tcPr>
            <w:tcW w:w="2056" w:type="dxa"/>
            <w:vAlign w:val="center"/>
          </w:tcPr>
          <w:p w14:paraId="3FDCD728" w14:textId="77777777" w:rsidR="001A59F9" w:rsidRPr="001316A7" w:rsidRDefault="001A59F9" w:rsidP="00AA54E3">
            <w:pPr>
              <w:spacing w:before="29" w:line="288" w:lineRule="auto"/>
              <w:ind w:left="17"/>
              <w:jc w:val="center"/>
              <w:rPr>
                <w:color w:val="000000" w:themeColor="text1"/>
                <w:sz w:val="24"/>
              </w:rPr>
            </w:pPr>
            <w:r w:rsidRPr="001316A7">
              <w:rPr>
                <w:rFonts w:hint="eastAsia"/>
                <w:color w:val="000000" w:themeColor="text1"/>
                <w:sz w:val="24"/>
              </w:rPr>
              <w:t>流通受限情况说明</w:t>
            </w:r>
          </w:p>
        </w:tc>
      </w:tr>
      <w:tr w:rsidR="003A1DA5" w:rsidRPr="001316A7" w14:paraId="3D05987C" w14:textId="77777777">
        <w:tc>
          <w:tcPr>
            <w:tcW w:w="1058" w:type="dxa"/>
            <w:vAlign w:val="center"/>
          </w:tcPr>
          <w:p w14:paraId="57765A69" w14:textId="77777777" w:rsidR="003A1DA5" w:rsidRPr="001316A7" w:rsidRDefault="00502F33">
            <w:pPr>
              <w:jc w:val="center"/>
              <w:rPr>
                <w:color w:val="000000" w:themeColor="text1"/>
              </w:rPr>
            </w:pPr>
            <w:r w:rsidRPr="001316A7">
              <w:rPr>
                <w:color w:val="000000" w:themeColor="text1"/>
                <w:sz w:val="24"/>
              </w:rPr>
              <w:t>1</w:t>
            </w:r>
          </w:p>
        </w:tc>
        <w:tc>
          <w:tcPr>
            <w:tcW w:w="1272" w:type="dxa"/>
            <w:vAlign w:val="center"/>
          </w:tcPr>
          <w:p w14:paraId="727764D4" w14:textId="77777777" w:rsidR="003A1DA5" w:rsidRPr="001316A7" w:rsidRDefault="00502F33">
            <w:pPr>
              <w:jc w:val="center"/>
              <w:rPr>
                <w:color w:val="000000" w:themeColor="text1"/>
              </w:rPr>
            </w:pPr>
            <w:r w:rsidRPr="001316A7">
              <w:rPr>
                <w:color w:val="000000" w:themeColor="text1"/>
                <w:sz w:val="24"/>
              </w:rPr>
              <w:t>300212</w:t>
            </w:r>
          </w:p>
        </w:tc>
        <w:tc>
          <w:tcPr>
            <w:tcW w:w="1271" w:type="dxa"/>
            <w:vAlign w:val="center"/>
          </w:tcPr>
          <w:p w14:paraId="69640E6D" w14:textId="77777777" w:rsidR="003A1DA5" w:rsidRPr="001316A7" w:rsidRDefault="00502F33">
            <w:pPr>
              <w:jc w:val="center"/>
              <w:rPr>
                <w:color w:val="000000" w:themeColor="text1"/>
              </w:rPr>
            </w:pPr>
            <w:r w:rsidRPr="001316A7">
              <w:rPr>
                <w:color w:val="000000" w:themeColor="text1"/>
                <w:sz w:val="24"/>
              </w:rPr>
              <w:t>易华录</w:t>
            </w:r>
          </w:p>
        </w:tc>
        <w:tc>
          <w:tcPr>
            <w:tcW w:w="1870" w:type="dxa"/>
            <w:vAlign w:val="center"/>
          </w:tcPr>
          <w:p w14:paraId="3E8A5DB7" w14:textId="77777777" w:rsidR="003A1DA5" w:rsidRPr="001316A7" w:rsidRDefault="00502F33">
            <w:pPr>
              <w:jc w:val="right"/>
              <w:rPr>
                <w:color w:val="000000" w:themeColor="text1"/>
              </w:rPr>
            </w:pPr>
            <w:r w:rsidRPr="001316A7">
              <w:rPr>
                <w:color w:val="000000" w:themeColor="text1"/>
                <w:sz w:val="24"/>
              </w:rPr>
              <w:t>152,286,671.64</w:t>
            </w:r>
          </w:p>
        </w:tc>
        <w:tc>
          <w:tcPr>
            <w:tcW w:w="1522" w:type="dxa"/>
            <w:vAlign w:val="center"/>
          </w:tcPr>
          <w:p w14:paraId="5D3A0175" w14:textId="77777777" w:rsidR="003A1DA5" w:rsidRPr="001316A7" w:rsidRDefault="00502F33">
            <w:pPr>
              <w:jc w:val="right"/>
              <w:rPr>
                <w:color w:val="000000" w:themeColor="text1"/>
              </w:rPr>
            </w:pPr>
            <w:r w:rsidRPr="001316A7">
              <w:rPr>
                <w:color w:val="000000" w:themeColor="text1"/>
                <w:sz w:val="24"/>
              </w:rPr>
              <w:t>8.34</w:t>
            </w:r>
          </w:p>
        </w:tc>
        <w:tc>
          <w:tcPr>
            <w:tcW w:w="2005" w:type="dxa"/>
            <w:vAlign w:val="center"/>
          </w:tcPr>
          <w:p w14:paraId="1556C664" w14:textId="77777777" w:rsidR="003A1DA5" w:rsidRPr="001316A7" w:rsidRDefault="00502F33">
            <w:pPr>
              <w:jc w:val="right"/>
              <w:rPr>
                <w:color w:val="000000" w:themeColor="text1"/>
              </w:rPr>
            </w:pPr>
            <w:r w:rsidRPr="001316A7">
              <w:rPr>
                <w:color w:val="000000" w:themeColor="text1"/>
                <w:sz w:val="24"/>
              </w:rPr>
              <w:t>重大事项</w:t>
            </w:r>
          </w:p>
        </w:tc>
      </w:tr>
    </w:tbl>
    <w:p w14:paraId="1AB7A2B1" w14:textId="77777777" w:rsidR="00E056A4" w:rsidRPr="001316A7" w:rsidRDefault="00E056A4" w:rsidP="00026C9C">
      <w:pPr>
        <w:autoSpaceDE w:val="0"/>
        <w:autoSpaceDN w:val="0"/>
        <w:adjustRightInd w:val="0"/>
        <w:spacing w:line="360" w:lineRule="auto"/>
        <w:ind w:firstLine="420"/>
        <w:rPr>
          <w:rFonts w:asciiTheme="minorEastAsia" w:eastAsiaTheme="minorEastAsia" w:hAnsiTheme="minorEastAsia"/>
          <w:color w:val="000000" w:themeColor="text1"/>
          <w:szCs w:val="21"/>
        </w:rPr>
      </w:pPr>
    </w:p>
    <w:p w14:paraId="11E92B62"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8.12.6</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投资组合报告附注的其他文字描述部分</w:t>
      </w:r>
    </w:p>
    <w:p w14:paraId="3932023A" w14:textId="77777777" w:rsidR="001A59F9" w:rsidRPr="001316A7" w:rsidRDefault="001A59F9" w:rsidP="00F53C7C">
      <w:pPr>
        <w:spacing w:before="29" w:line="288" w:lineRule="auto"/>
        <w:rPr>
          <w:color w:val="000000" w:themeColor="text1"/>
          <w:sz w:val="24"/>
        </w:rPr>
      </w:pPr>
      <w:r w:rsidRPr="001316A7">
        <w:rPr>
          <w:color w:val="000000" w:themeColor="text1"/>
          <w:sz w:val="24"/>
        </w:rPr>
        <w:t>由于四舍五入的原因，分项之和与合计项之间可能存在尾差。</w:t>
      </w:r>
    </w:p>
    <w:p w14:paraId="4E8C4AAE" w14:textId="77777777" w:rsidR="00F53C7C" w:rsidRPr="001316A7" w:rsidRDefault="00F53C7C" w:rsidP="00F53C7C">
      <w:pPr>
        <w:spacing w:before="29" w:line="288" w:lineRule="auto"/>
        <w:rPr>
          <w:color w:val="000000" w:themeColor="text1"/>
          <w:sz w:val="24"/>
        </w:rPr>
      </w:pPr>
    </w:p>
    <w:p w14:paraId="7719C65B" w14:textId="77777777" w:rsidR="001A59F9" w:rsidRPr="001316A7" w:rsidRDefault="001A59F9" w:rsidP="00181618">
      <w:pPr>
        <w:pStyle w:val="1"/>
        <w:keepNext/>
        <w:keepLines/>
        <w:widowControl w:val="0"/>
        <w:spacing w:beforeLines="100" w:before="312" w:afterLines="100" w:after="312" w:line="288" w:lineRule="auto"/>
        <w:jc w:val="center"/>
        <w:rPr>
          <w:b/>
          <w:color w:val="000000" w:themeColor="text1"/>
          <w:szCs w:val="24"/>
        </w:rPr>
      </w:pPr>
      <w:bookmarkStart w:id="78" w:name="_Toc225500050"/>
      <w:bookmarkStart w:id="79" w:name="_Toc361324888"/>
      <w:r w:rsidRPr="001316A7">
        <w:rPr>
          <w:rFonts w:hint="eastAsia"/>
          <w:b/>
          <w:color w:val="000000" w:themeColor="text1"/>
          <w:szCs w:val="24"/>
        </w:rPr>
        <w:t>§</w:t>
      </w:r>
      <w:r w:rsidRPr="001316A7">
        <w:rPr>
          <w:b/>
          <w:color w:val="000000" w:themeColor="text1"/>
          <w:szCs w:val="24"/>
        </w:rPr>
        <w:t>9</w:t>
      </w:r>
      <w:r w:rsidR="009153A3" w:rsidRPr="001316A7">
        <w:rPr>
          <w:rFonts w:hint="eastAsia"/>
          <w:b/>
          <w:color w:val="000000" w:themeColor="text1"/>
          <w:szCs w:val="24"/>
        </w:rPr>
        <w:t xml:space="preserve">  </w:t>
      </w:r>
      <w:r w:rsidRPr="001316A7">
        <w:rPr>
          <w:rFonts w:hint="eastAsia"/>
          <w:b/>
          <w:color w:val="000000" w:themeColor="text1"/>
          <w:szCs w:val="24"/>
        </w:rPr>
        <w:t>基金份额持有人信息</w:t>
      </w:r>
      <w:bookmarkEnd w:id="78"/>
      <w:bookmarkEnd w:id="79"/>
    </w:p>
    <w:p w14:paraId="32DB8666"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80" w:name="_Toc225500051"/>
      <w:bookmarkStart w:id="81" w:name="_Toc361324889"/>
      <w:r w:rsidRPr="001316A7">
        <w:rPr>
          <w:rFonts w:ascii="Times New Roman" w:hAnsi="Times New Roman"/>
          <w:color w:val="000000" w:themeColor="text1"/>
          <w:kern w:val="0"/>
          <w:szCs w:val="24"/>
        </w:rPr>
        <w:t xml:space="preserve">9.1 </w:t>
      </w:r>
      <w:r w:rsidRPr="001316A7">
        <w:rPr>
          <w:rFonts w:ascii="Times New Roman" w:hAnsi="Times New Roman" w:hint="eastAsia"/>
          <w:color w:val="000000" w:themeColor="text1"/>
          <w:kern w:val="0"/>
          <w:szCs w:val="24"/>
        </w:rPr>
        <w:t>期末基金份额持有人户数及持有人结构</w:t>
      </w:r>
      <w:bookmarkEnd w:id="80"/>
      <w:bookmarkEnd w:id="81"/>
    </w:p>
    <w:p w14:paraId="2ABFBBEA" w14:textId="77777777" w:rsidR="002869EF" w:rsidRPr="001316A7" w:rsidRDefault="002869EF" w:rsidP="00FC1A5A">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1316A7" w:rsidRPr="001316A7" w14:paraId="7B2E6D55" w14:textId="77777777" w:rsidTr="003067A3">
        <w:tc>
          <w:tcPr>
            <w:tcW w:w="964" w:type="pct"/>
            <w:vMerge w:val="restart"/>
            <w:tcBorders>
              <w:top w:val="single" w:sz="8" w:space="0" w:color="000000"/>
              <w:left w:val="single" w:sz="8" w:space="0" w:color="000000"/>
              <w:right w:val="single" w:sz="8" w:space="0" w:color="000000"/>
            </w:tcBorders>
            <w:vAlign w:val="center"/>
          </w:tcPr>
          <w:p w14:paraId="1898D714" w14:textId="77777777" w:rsidR="003A1DA5" w:rsidRPr="001316A7" w:rsidRDefault="00502F33">
            <w:pPr>
              <w:jc w:val="center"/>
              <w:rPr>
                <w:color w:val="000000" w:themeColor="text1"/>
              </w:rPr>
            </w:pPr>
            <w:r w:rsidRPr="001316A7">
              <w:rPr>
                <w:color w:val="000000" w:themeColor="text1"/>
              </w:rPr>
              <w:t>持有人户数</w:t>
            </w:r>
            <w:r w:rsidRPr="001316A7">
              <w:rPr>
                <w:color w:val="000000" w:themeColor="text1"/>
              </w:rPr>
              <w:t>(</w:t>
            </w:r>
            <w:r w:rsidRPr="001316A7">
              <w:rPr>
                <w:color w:val="000000" w:themeColor="text1"/>
              </w:rPr>
              <w:t>户</w:t>
            </w:r>
            <w:r w:rsidRPr="001316A7">
              <w:rPr>
                <w:color w:val="000000" w:themeColor="text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A7FD04A"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4667F4C"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持有人结构</w:t>
            </w:r>
          </w:p>
        </w:tc>
      </w:tr>
      <w:tr w:rsidR="001316A7" w:rsidRPr="001316A7" w14:paraId="629747C8" w14:textId="77777777" w:rsidTr="003067A3">
        <w:tc>
          <w:tcPr>
            <w:tcW w:w="964" w:type="pct"/>
            <w:vMerge/>
            <w:tcBorders>
              <w:left w:val="single" w:sz="8" w:space="0" w:color="000000"/>
              <w:right w:val="single" w:sz="8" w:space="0" w:color="000000"/>
            </w:tcBorders>
          </w:tcPr>
          <w:p w14:paraId="3F255735" w14:textId="77777777" w:rsidR="003A1DA5" w:rsidRPr="001316A7" w:rsidRDefault="003A1DA5">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68F5383" w14:textId="77777777" w:rsidR="002869EF" w:rsidRPr="001316A7" w:rsidRDefault="002869EF" w:rsidP="00F10C5B">
            <w:pPr>
              <w:spacing w:before="29" w:line="288" w:lineRule="auto"/>
              <w:ind w:left="17"/>
              <w:jc w:val="center"/>
              <w:rPr>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3839877"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A7CD8D5"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个人投资者</w:t>
            </w:r>
          </w:p>
        </w:tc>
      </w:tr>
      <w:tr w:rsidR="001316A7" w:rsidRPr="001316A7" w14:paraId="07DEB929" w14:textId="77777777" w:rsidTr="003067A3">
        <w:tc>
          <w:tcPr>
            <w:tcW w:w="964" w:type="pct"/>
            <w:vMerge/>
            <w:tcBorders>
              <w:left w:val="single" w:sz="8" w:space="0" w:color="000000"/>
              <w:bottom w:val="single" w:sz="8" w:space="0" w:color="000000"/>
              <w:right w:val="single" w:sz="8" w:space="0" w:color="000000"/>
            </w:tcBorders>
          </w:tcPr>
          <w:p w14:paraId="60A9ACC7" w14:textId="77777777" w:rsidR="003A1DA5" w:rsidRPr="001316A7" w:rsidRDefault="003A1DA5">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856486D" w14:textId="77777777" w:rsidR="002869EF" w:rsidRPr="001316A7" w:rsidRDefault="002869EF" w:rsidP="00F10C5B">
            <w:pPr>
              <w:spacing w:before="29" w:line="288" w:lineRule="auto"/>
              <w:ind w:left="17"/>
              <w:jc w:val="center"/>
              <w:rPr>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1255A49"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1057072"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8B79BA8"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6DB587E" w14:textId="77777777" w:rsidR="002869EF" w:rsidRPr="001316A7" w:rsidRDefault="002869EF" w:rsidP="00F10C5B">
            <w:pPr>
              <w:spacing w:before="29" w:line="288" w:lineRule="auto"/>
              <w:ind w:left="17"/>
              <w:jc w:val="center"/>
              <w:rPr>
                <w:color w:val="000000" w:themeColor="text1"/>
                <w:szCs w:val="21"/>
              </w:rPr>
            </w:pPr>
            <w:r w:rsidRPr="001316A7">
              <w:rPr>
                <w:rFonts w:hint="eastAsia"/>
                <w:color w:val="000000" w:themeColor="text1"/>
                <w:szCs w:val="21"/>
              </w:rPr>
              <w:t>占总份额比例</w:t>
            </w:r>
          </w:p>
        </w:tc>
      </w:tr>
      <w:tr w:rsidR="003067A3" w:rsidRPr="001316A7" w14:paraId="5EAA5898" w14:textId="77777777" w:rsidTr="003067A3">
        <w:tc>
          <w:tcPr>
            <w:tcW w:w="964" w:type="pct"/>
            <w:tcBorders>
              <w:top w:val="single" w:sz="8" w:space="0" w:color="000000"/>
              <w:left w:val="single" w:sz="8" w:space="0" w:color="000000"/>
              <w:bottom w:val="single" w:sz="8" w:space="0" w:color="000000"/>
              <w:right w:val="single" w:sz="8" w:space="0" w:color="000000"/>
            </w:tcBorders>
            <w:vAlign w:val="center"/>
          </w:tcPr>
          <w:p w14:paraId="06721624" w14:textId="77777777" w:rsidR="003A1DA5" w:rsidRPr="001316A7" w:rsidRDefault="00502F33">
            <w:pPr>
              <w:jc w:val="center"/>
              <w:rPr>
                <w:color w:val="000000" w:themeColor="text1"/>
              </w:rPr>
            </w:pPr>
            <w:r w:rsidRPr="001316A7">
              <w:rPr>
                <w:bCs/>
                <w:color w:val="000000" w:themeColor="text1"/>
                <w:szCs w:val="21"/>
              </w:rPr>
              <w:t>46,132</w:t>
            </w:r>
          </w:p>
        </w:tc>
        <w:tc>
          <w:tcPr>
            <w:tcW w:w="688" w:type="pct"/>
            <w:tcBorders>
              <w:top w:val="single" w:sz="8" w:space="0" w:color="000000"/>
              <w:left w:val="single" w:sz="8" w:space="0" w:color="000000"/>
              <w:bottom w:val="single" w:sz="8" w:space="0" w:color="000000"/>
              <w:right w:val="single" w:sz="8" w:space="0" w:color="000000"/>
            </w:tcBorders>
            <w:vAlign w:val="center"/>
          </w:tcPr>
          <w:p w14:paraId="61C8180D" w14:textId="77777777" w:rsidR="002869EF" w:rsidRPr="001316A7" w:rsidRDefault="002869EF" w:rsidP="005531B6">
            <w:pPr>
              <w:spacing w:line="360" w:lineRule="auto"/>
              <w:jc w:val="right"/>
              <w:rPr>
                <w:bCs/>
                <w:color w:val="000000" w:themeColor="text1"/>
                <w:szCs w:val="21"/>
              </w:rPr>
            </w:pPr>
            <w:r w:rsidRPr="001316A7">
              <w:rPr>
                <w:bCs/>
                <w:color w:val="000000" w:themeColor="text1"/>
                <w:szCs w:val="21"/>
              </w:rPr>
              <w:t>27,750.89</w:t>
            </w:r>
          </w:p>
        </w:tc>
        <w:tc>
          <w:tcPr>
            <w:tcW w:w="826" w:type="pct"/>
            <w:tcBorders>
              <w:top w:val="single" w:sz="8" w:space="0" w:color="000000"/>
              <w:left w:val="single" w:sz="8" w:space="0" w:color="000000"/>
              <w:bottom w:val="single" w:sz="8" w:space="0" w:color="000000"/>
              <w:right w:val="single" w:sz="8" w:space="0" w:color="000000"/>
            </w:tcBorders>
            <w:vAlign w:val="center"/>
          </w:tcPr>
          <w:p w14:paraId="544F94AC" w14:textId="77777777" w:rsidR="002869EF" w:rsidRPr="001316A7" w:rsidRDefault="002869EF" w:rsidP="005531B6">
            <w:pPr>
              <w:spacing w:line="360" w:lineRule="auto"/>
              <w:jc w:val="right"/>
              <w:rPr>
                <w:bCs/>
                <w:color w:val="000000" w:themeColor="text1"/>
                <w:szCs w:val="21"/>
              </w:rPr>
            </w:pPr>
            <w:r w:rsidRPr="001316A7">
              <w:rPr>
                <w:bCs/>
                <w:color w:val="000000" w:themeColor="text1"/>
                <w:szCs w:val="21"/>
              </w:rPr>
              <w:t>623,609,674.56</w:t>
            </w:r>
          </w:p>
        </w:tc>
        <w:tc>
          <w:tcPr>
            <w:tcW w:w="531" w:type="pct"/>
            <w:tcBorders>
              <w:top w:val="single" w:sz="8" w:space="0" w:color="000000"/>
              <w:left w:val="single" w:sz="8" w:space="0" w:color="000000"/>
              <w:bottom w:val="single" w:sz="8" w:space="0" w:color="000000"/>
              <w:right w:val="single" w:sz="8" w:space="0" w:color="000000"/>
            </w:tcBorders>
            <w:vAlign w:val="center"/>
          </w:tcPr>
          <w:p w14:paraId="0C075E2F" w14:textId="77777777" w:rsidR="002869EF" w:rsidRPr="001316A7" w:rsidRDefault="002869EF" w:rsidP="005531B6">
            <w:pPr>
              <w:spacing w:line="360" w:lineRule="auto"/>
              <w:jc w:val="right"/>
              <w:rPr>
                <w:bCs/>
                <w:color w:val="000000" w:themeColor="text1"/>
                <w:szCs w:val="21"/>
              </w:rPr>
            </w:pPr>
            <w:r w:rsidRPr="001316A7">
              <w:rPr>
                <w:bCs/>
                <w:color w:val="000000" w:themeColor="text1"/>
                <w:szCs w:val="21"/>
              </w:rPr>
              <w:t>48.71%</w:t>
            </w:r>
          </w:p>
        </w:tc>
        <w:tc>
          <w:tcPr>
            <w:tcW w:w="843" w:type="pct"/>
            <w:tcBorders>
              <w:top w:val="single" w:sz="8" w:space="0" w:color="000000"/>
              <w:left w:val="single" w:sz="8" w:space="0" w:color="000000"/>
              <w:bottom w:val="single" w:sz="8" w:space="0" w:color="000000"/>
              <w:right w:val="single" w:sz="8" w:space="0" w:color="000000"/>
            </w:tcBorders>
            <w:vAlign w:val="center"/>
          </w:tcPr>
          <w:p w14:paraId="11B4E06F" w14:textId="77777777" w:rsidR="002869EF" w:rsidRPr="001316A7" w:rsidRDefault="002869EF" w:rsidP="005531B6">
            <w:pPr>
              <w:spacing w:line="360" w:lineRule="auto"/>
              <w:jc w:val="right"/>
              <w:rPr>
                <w:bCs/>
                <w:color w:val="000000" w:themeColor="text1"/>
                <w:szCs w:val="21"/>
              </w:rPr>
            </w:pPr>
            <w:r w:rsidRPr="001316A7">
              <w:rPr>
                <w:bCs/>
                <w:color w:val="000000" w:themeColor="text1"/>
                <w:szCs w:val="21"/>
              </w:rPr>
              <w:t>656,594,254.08</w:t>
            </w:r>
          </w:p>
        </w:tc>
        <w:tc>
          <w:tcPr>
            <w:tcW w:w="515" w:type="pct"/>
            <w:tcBorders>
              <w:top w:val="single" w:sz="8" w:space="0" w:color="000000"/>
              <w:left w:val="single" w:sz="8" w:space="0" w:color="000000"/>
              <w:bottom w:val="single" w:sz="8" w:space="0" w:color="000000"/>
              <w:right w:val="single" w:sz="4" w:space="0" w:color="auto"/>
            </w:tcBorders>
            <w:vAlign w:val="center"/>
          </w:tcPr>
          <w:p w14:paraId="6312AE01" w14:textId="77777777" w:rsidR="002869EF" w:rsidRPr="001316A7" w:rsidRDefault="002869EF" w:rsidP="005531B6">
            <w:pPr>
              <w:spacing w:line="360" w:lineRule="auto"/>
              <w:jc w:val="right"/>
              <w:rPr>
                <w:bCs/>
                <w:color w:val="000000" w:themeColor="text1"/>
                <w:szCs w:val="21"/>
              </w:rPr>
            </w:pPr>
            <w:r w:rsidRPr="001316A7">
              <w:rPr>
                <w:bCs/>
                <w:color w:val="000000" w:themeColor="text1"/>
                <w:szCs w:val="21"/>
              </w:rPr>
              <w:t>51.29%</w:t>
            </w:r>
          </w:p>
        </w:tc>
      </w:tr>
    </w:tbl>
    <w:p w14:paraId="48159F34"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00895B85"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82" w:name="_Toc361324891"/>
      <w:r w:rsidRPr="001316A7">
        <w:rPr>
          <w:rFonts w:ascii="Times New Roman" w:hAnsi="Times New Roman"/>
          <w:color w:val="000000" w:themeColor="text1"/>
          <w:kern w:val="0"/>
          <w:szCs w:val="24"/>
        </w:rPr>
        <w:t>9.2</w:t>
      </w:r>
      <w:r w:rsidR="008A0029"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316A7" w:rsidRPr="001316A7" w14:paraId="7F6E565D" w14:textId="77777777" w:rsidTr="00E7239C">
        <w:tc>
          <w:tcPr>
            <w:tcW w:w="3827" w:type="dxa"/>
            <w:vAlign w:val="center"/>
          </w:tcPr>
          <w:p w14:paraId="3088B7B0" w14:textId="77777777" w:rsidR="001A59F9" w:rsidRPr="001316A7" w:rsidRDefault="001A59F9" w:rsidP="00A97873">
            <w:pPr>
              <w:spacing w:before="29" w:line="288" w:lineRule="auto"/>
              <w:ind w:left="17"/>
              <w:jc w:val="center"/>
              <w:rPr>
                <w:color w:val="000000" w:themeColor="text1"/>
                <w:sz w:val="24"/>
              </w:rPr>
            </w:pPr>
            <w:r w:rsidRPr="001316A7">
              <w:rPr>
                <w:rFonts w:hint="eastAsia"/>
                <w:color w:val="000000" w:themeColor="text1"/>
                <w:sz w:val="24"/>
              </w:rPr>
              <w:t>项目</w:t>
            </w:r>
          </w:p>
        </w:tc>
        <w:tc>
          <w:tcPr>
            <w:tcW w:w="3011" w:type="dxa"/>
            <w:vAlign w:val="center"/>
          </w:tcPr>
          <w:p w14:paraId="07FBA186" w14:textId="77777777" w:rsidR="001A59F9" w:rsidRPr="001316A7" w:rsidRDefault="001A59F9" w:rsidP="00A97873">
            <w:pPr>
              <w:spacing w:before="29" w:line="288" w:lineRule="auto"/>
              <w:ind w:left="17"/>
              <w:jc w:val="center"/>
              <w:rPr>
                <w:color w:val="000000" w:themeColor="text1"/>
                <w:sz w:val="24"/>
              </w:rPr>
            </w:pPr>
            <w:r w:rsidRPr="001316A7">
              <w:rPr>
                <w:rFonts w:hint="eastAsia"/>
                <w:color w:val="000000" w:themeColor="text1"/>
                <w:sz w:val="24"/>
              </w:rPr>
              <w:t>持有份额总数（份）</w:t>
            </w:r>
          </w:p>
        </w:tc>
        <w:tc>
          <w:tcPr>
            <w:tcW w:w="2160" w:type="dxa"/>
            <w:vAlign w:val="center"/>
          </w:tcPr>
          <w:p w14:paraId="5B7054B4" w14:textId="77777777" w:rsidR="001A59F9" w:rsidRPr="001316A7" w:rsidRDefault="001A59F9" w:rsidP="00A97873">
            <w:pPr>
              <w:spacing w:before="29" w:line="288" w:lineRule="auto"/>
              <w:ind w:left="17"/>
              <w:jc w:val="center"/>
              <w:rPr>
                <w:color w:val="000000" w:themeColor="text1"/>
                <w:sz w:val="24"/>
              </w:rPr>
            </w:pPr>
            <w:r w:rsidRPr="001316A7">
              <w:rPr>
                <w:rFonts w:hint="eastAsia"/>
                <w:color w:val="000000" w:themeColor="text1"/>
                <w:sz w:val="24"/>
              </w:rPr>
              <w:t>占基金总份额比例</w:t>
            </w:r>
          </w:p>
        </w:tc>
      </w:tr>
      <w:tr w:rsidR="001A59F9" w:rsidRPr="001316A7" w14:paraId="0D826E06" w14:textId="77777777" w:rsidTr="00E7239C">
        <w:tc>
          <w:tcPr>
            <w:tcW w:w="3827" w:type="dxa"/>
            <w:vAlign w:val="center"/>
          </w:tcPr>
          <w:p w14:paraId="46F4358E" w14:textId="77777777" w:rsidR="001A59F9" w:rsidRPr="001316A7" w:rsidRDefault="001A59F9" w:rsidP="004E0F59">
            <w:pPr>
              <w:spacing w:before="29" w:line="288" w:lineRule="auto"/>
              <w:jc w:val="left"/>
              <w:rPr>
                <w:rFonts w:asciiTheme="minorEastAsia" w:eastAsiaTheme="minorEastAsia" w:hAnsiTheme="minorEastAsia"/>
                <w:color w:val="000000" w:themeColor="text1"/>
                <w:szCs w:val="21"/>
              </w:rPr>
            </w:pPr>
            <w:r w:rsidRPr="001316A7">
              <w:rPr>
                <w:rFonts w:hint="eastAsia"/>
                <w:color w:val="000000" w:themeColor="text1"/>
                <w:sz w:val="24"/>
              </w:rPr>
              <w:t>基金管理人所有从业人员持有本基金</w:t>
            </w:r>
          </w:p>
        </w:tc>
        <w:tc>
          <w:tcPr>
            <w:tcW w:w="3011" w:type="dxa"/>
            <w:vAlign w:val="center"/>
          </w:tcPr>
          <w:p w14:paraId="21B76786" w14:textId="77777777" w:rsidR="001A59F9" w:rsidRPr="001316A7" w:rsidRDefault="001A59F9" w:rsidP="00BF787C">
            <w:pPr>
              <w:widowControl/>
              <w:spacing w:before="29" w:line="288" w:lineRule="auto"/>
              <w:jc w:val="right"/>
              <w:rPr>
                <w:color w:val="000000" w:themeColor="text1"/>
                <w:kern w:val="0"/>
                <w:sz w:val="24"/>
              </w:rPr>
            </w:pPr>
            <w:r w:rsidRPr="001316A7">
              <w:rPr>
                <w:color w:val="000000" w:themeColor="text1"/>
                <w:kern w:val="0"/>
                <w:sz w:val="24"/>
              </w:rPr>
              <w:t>1,406,199.89</w:t>
            </w:r>
          </w:p>
        </w:tc>
        <w:tc>
          <w:tcPr>
            <w:tcW w:w="2160" w:type="dxa"/>
            <w:vAlign w:val="center"/>
          </w:tcPr>
          <w:p w14:paraId="140B387A" w14:textId="77777777" w:rsidR="001A59F9" w:rsidRPr="001316A7" w:rsidRDefault="001A59F9" w:rsidP="00BF787C">
            <w:pPr>
              <w:widowControl/>
              <w:spacing w:before="29" w:line="288" w:lineRule="auto"/>
              <w:jc w:val="right"/>
              <w:rPr>
                <w:color w:val="000000" w:themeColor="text1"/>
                <w:kern w:val="0"/>
                <w:sz w:val="24"/>
              </w:rPr>
            </w:pPr>
            <w:r w:rsidRPr="001316A7">
              <w:rPr>
                <w:color w:val="000000" w:themeColor="text1"/>
                <w:kern w:val="0"/>
                <w:sz w:val="24"/>
              </w:rPr>
              <w:t>0.11%</w:t>
            </w:r>
          </w:p>
        </w:tc>
      </w:tr>
    </w:tbl>
    <w:p w14:paraId="5FC39D84" w14:textId="77777777" w:rsidR="001A59F9" w:rsidRPr="001316A7" w:rsidRDefault="001A59F9" w:rsidP="00026C9C">
      <w:pPr>
        <w:spacing w:line="360" w:lineRule="auto"/>
        <w:rPr>
          <w:rFonts w:asciiTheme="minorEastAsia" w:eastAsiaTheme="minorEastAsia" w:hAnsiTheme="minorEastAsia"/>
          <w:color w:val="000000" w:themeColor="text1"/>
          <w:szCs w:val="21"/>
        </w:rPr>
      </w:pPr>
    </w:p>
    <w:p w14:paraId="6E7EB9C6" w14:textId="77777777" w:rsidR="00DB4544" w:rsidRPr="001316A7" w:rsidRDefault="00DB4544" w:rsidP="00245C29">
      <w:pPr>
        <w:pStyle w:val="20"/>
        <w:spacing w:before="29" w:after="0" w:line="288" w:lineRule="auto"/>
        <w:rPr>
          <w:rFonts w:ascii="宋体" w:hAnsi="宋体"/>
          <w:color w:val="000000" w:themeColor="text1"/>
          <w:sz w:val="21"/>
          <w:szCs w:val="21"/>
        </w:rPr>
      </w:pPr>
      <w:r w:rsidRPr="001316A7">
        <w:rPr>
          <w:rFonts w:ascii="Times New Roman" w:hAnsi="Times New Roman"/>
          <w:color w:val="000000" w:themeColor="text1"/>
          <w:kern w:val="0"/>
          <w:szCs w:val="24"/>
        </w:rPr>
        <w:t>9.3</w:t>
      </w:r>
      <w:r w:rsidRPr="001316A7">
        <w:rPr>
          <w:rFonts w:ascii="Times New Roman" w:hAnsi="Times New Roman" w:hint="eastAsia"/>
          <w:color w:val="000000" w:themeColor="text1"/>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1316A7" w:rsidRPr="001316A7" w14:paraId="510A91DC" w14:textId="77777777" w:rsidTr="00B41E3D">
        <w:trPr>
          <w:trHeight w:val="285"/>
        </w:trPr>
        <w:tc>
          <w:tcPr>
            <w:tcW w:w="1780" w:type="pct"/>
            <w:shd w:val="clear" w:color="auto" w:fill="auto"/>
            <w:tcMar>
              <w:top w:w="0" w:type="dxa"/>
              <w:left w:w="108" w:type="dxa"/>
              <w:bottom w:w="0" w:type="dxa"/>
              <w:right w:w="108" w:type="dxa"/>
            </w:tcMar>
            <w:vAlign w:val="center"/>
            <w:hideMark/>
          </w:tcPr>
          <w:p w14:paraId="0EA9E58E" w14:textId="77777777" w:rsidR="00DB4544" w:rsidRPr="001316A7" w:rsidRDefault="00DB4544" w:rsidP="00A97873">
            <w:pPr>
              <w:spacing w:before="29" w:line="288" w:lineRule="auto"/>
              <w:ind w:left="17"/>
              <w:jc w:val="center"/>
              <w:rPr>
                <w:color w:val="000000" w:themeColor="text1"/>
                <w:sz w:val="24"/>
              </w:rPr>
            </w:pPr>
            <w:r w:rsidRPr="001316A7">
              <w:rPr>
                <w:rFonts w:hint="eastAsia"/>
                <w:color w:val="000000" w:themeColor="text1"/>
                <w:sz w:val="24"/>
              </w:rPr>
              <w:t>项目</w:t>
            </w:r>
          </w:p>
        </w:tc>
        <w:tc>
          <w:tcPr>
            <w:tcW w:w="3220" w:type="pct"/>
            <w:shd w:val="clear" w:color="auto" w:fill="auto"/>
            <w:tcMar>
              <w:top w:w="0" w:type="dxa"/>
              <w:left w:w="108" w:type="dxa"/>
              <w:bottom w:w="0" w:type="dxa"/>
              <w:right w:w="108" w:type="dxa"/>
            </w:tcMar>
            <w:vAlign w:val="center"/>
            <w:hideMark/>
          </w:tcPr>
          <w:p w14:paraId="26D83F8B" w14:textId="77777777" w:rsidR="00DB4544" w:rsidRPr="001316A7" w:rsidRDefault="00DB4544" w:rsidP="00A97873">
            <w:pPr>
              <w:spacing w:before="29" w:line="288" w:lineRule="auto"/>
              <w:ind w:left="17"/>
              <w:jc w:val="center"/>
              <w:rPr>
                <w:color w:val="000000" w:themeColor="text1"/>
                <w:sz w:val="24"/>
              </w:rPr>
            </w:pPr>
            <w:r w:rsidRPr="001316A7">
              <w:rPr>
                <w:rFonts w:hint="eastAsia"/>
                <w:color w:val="000000" w:themeColor="text1"/>
                <w:sz w:val="24"/>
              </w:rPr>
              <w:t>持有基金份额总量的数量区间（万份）</w:t>
            </w:r>
          </w:p>
        </w:tc>
      </w:tr>
      <w:tr w:rsidR="001316A7" w:rsidRPr="001316A7" w14:paraId="15E573B4" w14:textId="77777777" w:rsidTr="00B41E3D">
        <w:trPr>
          <w:trHeight w:val="713"/>
        </w:trPr>
        <w:tc>
          <w:tcPr>
            <w:tcW w:w="1780" w:type="pct"/>
            <w:shd w:val="clear" w:color="auto" w:fill="auto"/>
            <w:tcMar>
              <w:top w:w="0" w:type="dxa"/>
              <w:left w:w="108" w:type="dxa"/>
              <w:bottom w:w="0" w:type="dxa"/>
              <w:right w:w="108" w:type="dxa"/>
            </w:tcMar>
            <w:vAlign w:val="center"/>
            <w:hideMark/>
          </w:tcPr>
          <w:p w14:paraId="1D8A8103" w14:textId="77777777" w:rsidR="00DB4544" w:rsidRPr="001316A7" w:rsidRDefault="00DB4544" w:rsidP="00B41E3D">
            <w:pPr>
              <w:spacing w:before="29" w:line="288" w:lineRule="auto"/>
              <w:jc w:val="left"/>
              <w:rPr>
                <w:color w:val="000000" w:themeColor="text1"/>
                <w:sz w:val="24"/>
              </w:rPr>
            </w:pPr>
            <w:r w:rsidRPr="001316A7">
              <w:rPr>
                <w:rFonts w:hint="eastAsia"/>
                <w:color w:val="000000" w:themeColor="text1"/>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14:paraId="65840CA1" w14:textId="77777777" w:rsidR="00DB4544" w:rsidRPr="001316A7" w:rsidRDefault="00DB4544" w:rsidP="00BF787C">
            <w:pPr>
              <w:widowControl/>
              <w:spacing w:before="29" w:line="288" w:lineRule="auto"/>
              <w:jc w:val="right"/>
              <w:rPr>
                <w:color w:val="000000" w:themeColor="text1"/>
                <w:kern w:val="0"/>
                <w:sz w:val="24"/>
              </w:rPr>
            </w:pPr>
            <w:r w:rsidRPr="001316A7">
              <w:rPr>
                <w:color w:val="000000" w:themeColor="text1"/>
                <w:kern w:val="0"/>
                <w:sz w:val="24"/>
              </w:rPr>
              <w:t>&gt;100</w:t>
            </w:r>
          </w:p>
        </w:tc>
      </w:tr>
      <w:tr w:rsidR="00DB4544" w:rsidRPr="001316A7" w14:paraId="13305ABA" w14:textId="77777777" w:rsidTr="00B41E3D">
        <w:trPr>
          <w:trHeight w:val="285"/>
        </w:trPr>
        <w:tc>
          <w:tcPr>
            <w:tcW w:w="1780" w:type="pct"/>
            <w:shd w:val="clear" w:color="auto" w:fill="auto"/>
            <w:tcMar>
              <w:top w:w="0" w:type="dxa"/>
              <w:left w:w="108" w:type="dxa"/>
              <w:bottom w:w="0" w:type="dxa"/>
              <w:right w:w="108" w:type="dxa"/>
            </w:tcMar>
            <w:vAlign w:val="center"/>
            <w:hideMark/>
          </w:tcPr>
          <w:p w14:paraId="1E94737E" w14:textId="77777777" w:rsidR="00DB4544" w:rsidRPr="001316A7" w:rsidRDefault="00DB4544" w:rsidP="00B41E3D">
            <w:pPr>
              <w:spacing w:before="29" w:line="288" w:lineRule="auto"/>
              <w:jc w:val="left"/>
              <w:rPr>
                <w:color w:val="000000" w:themeColor="text1"/>
                <w:sz w:val="24"/>
              </w:rPr>
            </w:pPr>
            <w:r w:rsidRPr="001316A7">
              <w:rPr>
                <w:rFonts w:hint="eastAsia"/>
                <w:color w:val="000000" w:themeColor="text1"/>
                <w:sz w:val="24"/>
              </w:rPr>
              <w:t>本基金基金经理持有本开放式基金</w:t>
            </w:r>
          </w:p>
        </w:tc>
        <w:tc>
          <w:tcPr>
            <w:tcW w:w="3220" w:type="pct"/>
            <w:shd w:val="clear" w:color="auto" w:fill="auto"/>
            <w:tcMar>
              <w:top w:w="0" w:type="dxa"/>
              <w:left w:w="108" w:type="dxa"/>
              <w:bottom w:w="0" w:type="dxa"/>
              <w:right w:w="108" w:type="dxa"/>
            </w:tcMar>
            <w:vAlign w:val="center"/>
            <w:hideMark/>
          </w:tcPr>
          <w:p w14:paraId="401F7DF8" w14:textId="77777777" w:rsidR="00DB4544" w:rsidRPr="001316A7" w:rsidRDefault="00DB4544" w:rsidP="00BF787C">
            <w:pPr>
              <w:widowControl/>
              <w:spacing w:before="29" w:line="288" w:lineRule="auto"/>
              <w:jc w:val="right"/>
              <w:rPr>
                <w:color w:val="000000" w:themeColor="text1"/>
                <w:kern w:val="0"/>
                <w:sz w:val="24"/>
              </w:rPr>
            </w:pPr>
            <w:r w:rsidRPr="001316A7">
              <w:rPr>
                <w:color w:val="000000" w:themeColor="text1"/>
                <w:kern w:val="0"/>
                <w:sz w:val="24"/>
              </w:rPr>
              <w:t>0</w:t>
            </w:r>
          </w:p>
        </w:tc>
      </w:tr>
    </w:tbl>
    <w:p w14:paraId="41155DEC" w14:textId="77777777" w:rsidR="00DB4544" w:rsidRPr="001316A7" w:rsidRDefault="00DB4544" w:rsidP="00026C9C">
      <w:pPr>
        <w:spacing w:line="360" w:lineRule="auto"/>
        <w:rPr>
          <w:rFonts w:asciiTheme="minorEastAsia" w:eastAsiaTheme="minorEastAsia" w:hAnsiTheme="minorEastAsia"/>
          <w:color w:val="000000" w:themeColor="text1"/>
          <w:szCs w:val="21"/>
        </w:rPr>
      </w:pPr>
    </w:p>
    <w:p w14:paraId="6BC10418" w14:textId="77777777" w:rsidR="001A59F9" w:rsidRPr="001316A7" w:rsidRDefault="001A59F9" w:rsidP="00300454">
      <w:pPr>
        <w:pStyle w:val="1"/>
        <w:keepNext/>
        <w:keepLines/>
        <w:widowControl w:val="0"/>
        <w:spacing w:before="29" w:line="288" w:lineRule="auto"/>
        <w:jc w:val="center"/>
        <w:rPr>
          <w:b/>
          <w:bCs/>
          <w:color w:val="000000" w:themeColor="text1"/>
          <w:szCs w:val="24"/>
          <w:lang w:val="en-US"/>
        </w:rPr>
      </w:pPr>
      <w:bookmarkStart w:id="83" w:name="_Toc225500053"/>
      <w:bookmarkStart w:id="84" w:name="_Toc361324892"/>
      <w:r w:rsidRPr="001316A7">
        <w:rPr>
          <w:rFonts w:hint="eastAsia"/>
          <w:b/>
          <w:bCs/>
          <w:color w:val="000000" w:themeColor="text1"/>
          <w:szCs w:val="24"/>
          <w:lang w:val="en-US"/>
        </w:rPr>
        <w:lastRenderedPageBreak/>
        <w:t>§</w:t>
      </w:r>
      <w:r w:rsidR="009153A3" w:rsidRPr="001316A7">
        <w:rPr>
          <w:b/>
          <w:bCs/>
          <w:color w:val="000000" w:themeColor="text1"/>
          <w:szCs w:val="24"/>
          <w:lang w:val="en-US"/>
        </w:rPr>
        <w:t>10</w:t>
      </w:r>
      <w:r w:rsidR="009153A3" w:rsidRPr="001316A7">
        <w:rPr>
          <w:rFonts w:hint="eastAsia"/>
          <w:b/>
          <w:bCs/>
          <w:color w:val="000000" w:themeColor="text1"/>
          <w:szCs w:val="24"/>
          <w:lang w:val="en-US"/>
        </w:rPr>
        <w:t xml:space="preserve">  </w:t>
      </w:r>
      <w:r w:rsidRPr="001316A7">
        <w:rPr>
          <w:rFonts w:hint="eastAsia"/>
          <w:b/>
          <w:bCs/>
          <w:color w:val="000000" w:themeColor="text1"/>
          <w:szCs w:val="24"/>
          <w:lang w:val="en-US"/>
        </w:rPr>
        <w:t>开放式基金份额变动</w:t>
      </w:r>
      <w:bookmarkEnd w:id="83"/>
      <w:bookmarkEnd w:id="84"/>
    </w:p>
    <w:p w14:paraId="66C6F2FE" w14:textId="77777777" w:rsidR="001A59F9" w:rsidRPr="001316A7" w:rsidRDefault="001A59F9" w:rsidP="00FC1A5A">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316A7" w:rsidRPr="001316A7" w14:paraId="09CEDFF2" w14:textId="77777777" w:rsidTr="001E60E8">
        <w:tc>
          <w:tcPr>
            <w:tcW w:w="3111" w:type="pct"/>
            <w:vAlign w:val="center"/>
          </w:tcPr>
          <w:p w14:paraId="7964F83A" w14:textId="77777777" w:rsidR="001A59F9" w:rsidRPr="001316A7" w:rsidRDefault="00A76E17" w:rsidP="00300454">
            <w:pPr>
              <w:spacing w:before="29" w:line="288" w:lineRule="auto"/>
              <w:rPr>
                <w:color w:val="000000" w:themeColor="text1"/>
                <w:sz w:val="24"/>
              </w:rPr>
            </w:pPr>
            <w:r w:rsidRPr="001316A7">
              <w:rPr>
                <w:rFonts w:hint="eastAsia"/>
                <w:color w:val="000000" w:themeColor="text1"/>
                <w:sz w:val="24"/>
              </w:rPr>
              <w:t>基金合同生效日</w:t>
            </w:r>
            <w:r w:rsidRPr="001316A7">
              <w:rPr>
                <w:rFonts w:hint="eastAsia"/>
                <w:color w:val="000000" w:themeColor="text1"/>
                <w:sz w:val="24"/>
              </w:rPr>
              <w:t>(</w:t>
            </w:r>
            <w:r w:rsidR="00146153" w:rsidRPr="001316A7">
              <w:rPr>
                <w:color w:val="000000" w:themeColor="text1"/>
                <w:sz w:val="24"/>
              </w:rPr>
              <w:t>2009</w:t>
            </w:r>
            <w:r w:rsidR="00146153" w:rsidRPr="001316A7">
              <w:rPr>
                <w:color w:val="000000" w:themeColor="text1"/>
                <w:sz w:val="24"/>
              </w:rPr>
              <w:t>年</w:t>
            </w:r>
            <w:r w:rsidR="00146153" w:rsidRPr="001316A7">
              <w:rPr>
                <w:color w:val="000000" w:themeColor="text1"/>
                <w:sz w:val="24"/>
              </w:rPr>
              <w:t>4</w:t>
            </w:r>
            <w:r w:rsidR="00146153" w:rsidRPr="001316A7">
              <w:rPr>
                <w:color w:val="000000" w:themeColor="text1"/>
                <w:sz w:val="24"/>
              </w:rPr>
              <w:t>月</w:t>
            </w:r>
            <w:r w:rsidR="00146153" w:rsidRPr="001316A7">
              <w:rPr>
                <w:color w:val="000000" w:themeColor="text1"/>
                <w:sz w:val="24"/>
              </w:rPr>
              <w:t>10</w:t>
            </w:r>
            <w:r w:rsidR="00146153" w:rsidRPr="001316A7">
              <w:rPr>
                <w:color w:val="000000" w:themeColor="text1"/>
                <w:sz w:val="24"/>
              </w:rPr>
              <w:t>日</w:t>
            </w:r>
            <w:r w:rsidRPr="001316A7">
              <w:rPr>
                <w:rFonts w:hint="eastAsia"/>
                <w:color w:val="000000" w:themeColor="text1"/>
                <w:sz w:val="24"/>
              </w:rPr>
              <w:t>)</w:t>
            </w:r>
            <w:r w:rsidR="001A59F9" w:rsidRPr="001316A7">
              <w:rPr>
                <w:rFonts w:hint="eastAsia"/>
                <w:color w:val="000000" w:themeColor="text1"/>
                <w:sz w:val="24"/>
              </w:rPr>
              <w:t>基金份额总额</w:t>
            </w:r>
          </w:p>
        </w:tc>
        <w:tc>
          <w:tcPr>
            <w:tcW w:w="1889" w:type="pct"/>
          </w:tcPr>
          <w:p w14:paraId="3193AFE0" w14:textId="77777777" w:rsidR="001A59F9" w:rsidRPr="001316A7" w:rsidRDefault="001A59F9" w:rsidP="00300454">
            <w:pPr>
              <w:spacing w:before="29" w:line="288" w:lineRule="auto"/>
              <w:jc w:val="right"/>
              <w:rPr>
                <w:color w:val="000000" w:themeColor="text1"/>
                <w:sz w:val="24"/>
              </w:rPr>
            </w:pPr>
            <w:r w:rsidRPr="001316A7">
              <w:rPr>
                <w:color w:val="000000" w:themeColor="text1"/>
                <w:sz w:val="24"/>
              </w:rPr>
              <w:t xml:space="preserve">4,470,679,078.59 </w:t>
            </w:r>
          </w:p>
        </w:tc>
      </w:tr>
      <w:tr w:rsidR="001316A7" w:rsidRPr="001316A7" w14:paraId="24B998C2" w14:textId="77777777" w:rsidTr="001E60E8">
        <w:tc>
          <w:tcPr>
            <w:tcW w:w="3111" w:type="pct"/>
            <w:vAlign w:val="center"/>
          </w:tcPr>
          <w:p w14:paraId="607209E6" w14:textId="77777777" w:rsidR="001A59F9" w:rsidRPr="001316A7" w:rsidRDefault="0078060F" w:rsidP="00300454">
            <w:pPr>
              <w:spacing w:before="29" w:line="288" w:lineRule="auto"/>
              <w:rPr>
                <w:color w:val="000000" w:themeColor="text1"/>
                <w:sz w:val="24"/>
              </w:rPr>
            </w:pPr>
            <w:r w:rsidRPr="001316A7">
              <w:rPr>
                <w:rFonts w:hint="eastAsia"/>
                <w:color w:val="000000" w:themeColor="text1"/>
                <w:sz w:val="24"/>
              </w:rPr>
              <w:t>本报告期期初基金份额总额</w:t>
            </w:r>
          </w:p>
        </w:tc>
        <w:tc>
          <w:tcPr>
            <w:tcW w:w="1889" w:type="pct"/>
          </w:tcPr>
          <w:p w14:paraId="11F2A53C" w14:textId="77777777" w:rsidR="001A59F9" w:rsidRPr="001316A7" w:rsidRDefault="001A59F9" w:rsidP="00300454">
            <w:pPr>
              <w:spacing w:before="29" w:line="288" w:lineRule="auto"/>
              <w:jc w:val="right"/>
              <w:rPr>
                <w:color w:val="000000" w:themeColor="text1"/>
                <w:sz w:val="24"/>
              </w:rPr>
            </w:pPr>
            <w:r w:rsidRPr="001316A7">
              <w:rPr>
                <w:color w:val="000000" w:themeColor="text1"/>
                <w:sz w:val="24"/>
              </w:rPr>
              <w:t>1,313,635,714.40</w:t>
            </w:r>
          </w:p>
        </w:tc>
      </w:tr>
      <w:tr w:rsidR="001316A7" w:rsidRPr="001316A7" w14:paraId="796A4D5D" w14:textId="77777777" w:rsidTr="001E60E8">
        <w:tc>
          <w:tcPr>
            <w:tcW w:w="3111" w:type="pct"/>
            <w:vAlign w:val="center"/>
          </w:tcPr>
          <w:p w14:paraId="7F261986" w14:textId="77777777" w:rsidR="001A59F9" w:rsidRPr="001316A7" w:rsidRDefault="00B94AF7" w:rsidP="00300454">
            <w:pPr>
              <w:spacing w:before="29" w:line="288" w:lineRule="auto"/>
              <w:rPr>
                <w:color w:val="000000" w:themeColor="text1"/>
                <w:sz w:val="24"/>
              </w:rPr>
            </w:pPr>
            <w:r w:rsidRPr="001316A7">
              <w:rPr>
                <w:color w:val="000000" w:themeColor="text1"/>
                <w:sz w:val="24"/>
              </w:rPr>
              <w:t>本报告期</w:t>
            </w:r>
            <w:r w:rsidR="001A59F9" w:rsidRPr="001316A7">
              <w:rPr>
                <w:rFonts w:hint="eastAsia"/>
                <w:color w:val="000000" w:themeColor="text1"/>
                <w:sz w:val="24"/>
              </w:rPr>
              <w:t>基金总申购份额</w:t>
            </w:r>
          </w:p>
        </w:tc>
        <w:tc>
          <w:tcPr>
            <w:tcW w:w="1889" w:type="pct"/>
          </w:tcPr>
          <w:p w14:paraId="73AE1BB8" w14:textId="77777777" w:rsidR="001A59F9" w:rsidRPr="001316A7" w:rsidRDefault="001A59F9" w:rsidP="00300454">
            <w:pPr>
              <w:spacing w:before="29" w:line="288" w:lineRule="auto"/>
              <w:jc w:val="right"/>
              <w:rPr>
                <w:color w:val="000000" w:themeColor="text1"/>
                <w:sz w:val="24"/>
              </w:rPr>
            </w:pPr>
            <w:r w:rsidRPr="001316A7">
              <w:rPr>
                <w:color w:val="000000" w:themeColor="text1"/>
                <w:sz w:val="24"/>
              </w:rPr>
              <w:t>1,952,902,151.09</w:t>
            </w:r>
          </w:p>
        </w:tc>
      </w:tr>
      <w:tr w:rsidR="001316A7" w:rsidRPr="001316A7" w14:paraId="11C157B6" w14:textId="77777777" w:rsidTr="001E60E8">
        <w:tc>
          <w:tcPr>
            <w:tcW w:w="3111" w:type="pct"/>
            <w:vAlign w:val="center"/>
          </w:tcPr>
          <w:p w14:paraId="7E26DBCC" w14:textId="77777777" w:rsidR="001A59F9" w:rsidRPr="001316A7" w:rsidRDefault="001A59F9" w:rsidP="00300454">
            <w:pPr>
              <w:spacing w:before="29" w:line="288" w:lineRule="auto"/>
              <w:rPr>
                <w:color w:val="000000" w:themeColor="text1"/>
                <w:sz w:val="24"/>
              </w:rPr>
            </w:pPr>
            <w:r w:rsidRPr="001316A7">
              <w:rPr>
                <w:rFonts w:hint="eastAsia"/>
                <w:color w:val="000000" w:themeColor="text1"/>
                <w:sz w:val="24"/>
              </w:rPr>
              <w:t>减：</w:t>
            </w:r>
            <w:r w:rsidR="00B94AF7" w:rsidRPr="001316A7">
              <w:rPr>
                <w:color w:val="000000" w:themeColor="text1"/>
                <w:sz w:val="24"/>
              </w:rPr>
              <w:t>本报告期</w:t>
            </w:r>
            <w:r w:rsidRPr="001316A7">
              <w:rPr>
                <w:rFonts w:hint="eastAsia"/>
                <w:color w:val="000000" w:themeColor="text1"/>
                <w:sz w:val="24"/>
              </w:rPr>
              <w:t>基金总赎回份额</w:t>
            </w:r>
          </w:p>
        </w:tc>
        <w:tc>
          <w:tcPr>
            <w:tcW w:w="1889" w:type="pct"/>
          </w:tcPr>
          <w:p w14:paraId="33CB1A6B" w14:textId="77777777" w:rsidR="001A59F9" w:rsidRPr="001316A7" w:rsidRDefault="001A59F9" w:rsidP="00300454">
            <w:pPr>
              <w:spacing w:before="29" w:line="288" w:lineRule="auto"/>
              <w:jc w:val="right"/>
              <w:rPr>
                <w:color w:val="000000" w:themeColor="text1"/>
                <w:sz w:val="24"/>
              </w:rPr>
            </w:pPr>
            <w:r w:rsidRPr="001316A7">
              <w:rPr>
                <w:color w:val="000000" w:themeColor="text1"/>
                <w:sz w:val="24"/>
              </w:rPr>
              <w:t>1,986,333,936.85</w:t>
            </w:r>
          </w:p>
        </w:tc>
      </w:tr>
      <w:tr w:rsidR="001316A7" w:rsidRPr="001316A7" w14:paraId="17109B45" w14:textId="77777777" w:rsidTr="001E60E8">
        <w:tc>
          <w:tcPr>
            <w:tcW w:w="3111" w:type="pct"/>
            <w:vAlign w:val="center"/>
          </w:tcPr>
          <w:p w14:paraId="414E969E" w14:textId="77777777" w:rsidR="001A59F9" w:rsidRPr="001316A7" w:rsidRDefault="00B94AF7" w:rsidP="00300454">
            <w:pPr>
              <w:spacing w:before="29" w:line="288" w:lineRule="auto"/>
              <w:rPr>
                <w:color w:val="000000" w:themeColor="text1"/>
                <w:sz w:val="24"/>
              </w:rPr>
            </w:pPr>
            <w:r w:rsidRPr="001316A7">
              <w:rPr>
                <w:color w:val="000000" w:themeColor="text1"/>
                <w:sz w:val="24"/>
              </w:rPr>
              <w:t>本报告期</w:t>
            </w:r>
            <w:r w:rsidR="001A59F9" w:rsidRPr="001316A7">
              <w:rPr>
                <w:rFonts w:hint="eastAsia"/>
                <w:color w:val="000000" w:themeColor="text1"/>
                <w:sz w:val="24"/>
              </w:rPr>
              <w:t>基金拆分变动份额</w:t>
            </w:r>
          </w:p>
        </w:tc>
        <w:tc>
          <w:tcPr>
            <w:tcW w:w="1889" w:type="pct"/>
          </w:tcPr>
          <w:p w14:paraId="7EF4F965" w14:textId="77777777" w:rsidR="001A59F9" w:rsidRPr="001316A7" w:rsidRDefault="001A59F9" w:rsidP="00300454">
            <w:pPr>
              <w:spacing w:before="29" w:line="288" w:lineRule="auto"/>
              <w:jc w:val="right"/>
              <w:rPr>
                <w:color w:val="000000" w:themeColor="text1"/>
                <w:sz w:val="24"/>
              </w:rPr>
            </w:pPr>
            <w:r w:rsidRPr="001316A7">
              <w:rPr>
                <w:color w:val="000000" w:themeColor="text1"/>
                <w:sz w:val="24"/>
              </w:rPr>
              <w:t>-</w:t>
            </w:r>
          </w:p>
        </w:tc>
      </w:tr>
      <w:tr w:rsidR="001316A7" w:rsidRPr="001316A7" w14:paraId="42543459" w14:textId="77777777" w:rsidTr="001E60E8">
        <w:tc>
          <w:tcPr>
            <w:tcW w:w="3111" w:type="pct"/>
            <w:vAlign w:val="center"/>
          </w:tcPr>
          <w:p w14:paraId="7321580A" w14:textId="77777777" w:rsidR="001A59F9" w:rsidRPr="001316A7" w:rsidRDefault="00ED5DF2" w:rsidP="00300454">
            <w:pPr>
              <w:spacing w:before="29" w:line="288" w:lineRule="auto"/>
              <w:rPr>
                <w:color w:val="000000" w:themeColor="text1"/>
                <w:sz w:val="24"/>
              </w:rPr>
            </w:pPr>
            <w:r w:rsidRPr="001316A7">
              <w:rPr>
                <w:rFonts w:hint="eastAsia"/>
                <w:color w:val="000000" w:themeColor="text1"/>
                <w:sz w:val="24"/>
              </w:rPr>
              <w:t>本报告期期末基金份额总额</w:t>
            </w:r>
          </w:p>
        </w:tc>
        <w:tc>
          <w:tcPr>
            <w:tcW w:w="1889" w:type="pct"/>
          </w:tcPr>
          <w:p w14:paraId="613B7DC1" w14:textId="77777777" w:rsidR="001A59F9" w:rsidRPr="001316A7" w:rsidRDefault="001A59F9" w:rsidP="00300454">
            <w:pPr>
              <w:spacing w:before="29" w:line="288" w:lineRule="auto"/>
              <w:jc w:val="right"/>
              <w:rPr>
                <w:color w:val="000000" w:themeColor="text1"/>
                <w:sz w:val="24"/>
              </w:rPr>
            </w:pPr>
            <w:r w:rsidRPr="001316A7">
              <w:rPr>
                <w:color w:val="000000" w:themeColor="text1"/>
                <w:sz w:val="24"/>
              </w:rPr>
              <w:t>1,280,203,928.64</w:t>
            </w:r>
          </w:p>
        </w:tc>
      </w:tr>
    </w:tbl>
    <w:p w14:paraId="33690F01" w14:textId="77777777" w:rsidR="003A1DA5" w:rsidRPr="001316A7" w:rsidRDefault="00502F33">
      <w:pPr>
        <w:tabs>
          <w:tab w:val="left" w:pos="426"/>
        </w:tabs>
        <w:spacing w:before="29" w:line="288" w:lineRule="auto"/>
        <w:jc w:val="left"/>
        <w:rPr>
          <w:color w:val="000000" w:themeColor="text1"/>
          <w:kern w:val="0"/>
          <w:sz w:val="24"/>
        </w:rPr>
      </w:pPr>
      <w:r w:rsidRPr="001316A7">
        <w:rPr>
          <w:color w:val="000000" w:themeColor="text1"/>
          <w:kern w:val="0"/>
          <w:sz w:val="24"/>
        </w:rPr>
        <w:t>注：</w:t>
      </w:r>
      <w:r w:rsidRPr="001316A7">
        <w:rPr>
          <w:color w:val="000000" w:themeColor="text1"/>
          <w:kern w:val="0"/>
          <w:sz w:val="24"/>
        </w:rPr>
        <w:t>1</w:t>
      </w:r>
      <w:r w:rsidRPr="001316A7">
        <w:rPr>
          <w:color w:val="000000" w:themeColor="text1"/>
          <w:kern w:val="0"/>
          <w:sz w:val="24"/>
        </w:rPr>
        <w:t>、如果本报告期间发生转换入、红利再投业务，则总申购份额中包含该业务；</w:t>
      </w:r>
      <w:r w:rsidRPr="001316A7">
        <w:rPr>
          <w:color w:val="000000" w:themeColor="text1"/>
          <w:kern w:val="0"/>
          <w:sz w:val="24"/>
        </w:rPr>
        <w:t xml:space="preserve">    </w:t>
      </w:r>
    </w:p>
    <w:p w14:paraId="60715694" w14:textId="77777777" w:rsidR="001A59F9" w:rsidRPr="001316A7" w:rsidRDefault="001A59F9" w:rsidP="00273FD9">
      <w:pPr>
        <w:tabs>
          <w:tab w:val="left" w:pos="426"/>
        </w:tabs>
        <w:spacing w:before="29" w:line="288" w:lineRule="auto"/>
        <w:jc w:val="left"/>
        <w:rPr>
          <w:color w:val="000000" w:themeColor="text1"/>
          <w:kern w:val="0"/>
          <w:sz w:val="24"/>
        </w:rPr>
      </w:pPr>
      <w:r w:rsidRPr="001316A7">
        <w:rPr>
          <w:color w:val="000000" w:themeColor="text1"/>
          <w:kern w:val="0"/>
          <w:sz w:val="24"/>
        </w:rPr>
        <w:t xml:space="preserve">    2</w:t>
      </w:r>
      <w:r w:rsidRPr="001316A7">
        <w:rPr>
          <w:color w:val="000000" w:themeColor="text1"/>
          <w:kern w:val="0"/>
          <w:sz w:val="24"/>
        </w:rPr>
        <w:t>、如果本报告期间发生转换出业务，则总赎回份额中包含该业务。</w:t>
      </w:r>
      <w:r w:rsidRPr="001316A7">
        <w:rPr>
          <w:color w:val="000000" w:themeColor="text1"/>
          <w:kern w:val="0"/>
          <w:sz w:val="24"/>
        </w:rPr>
        <w:t xml:space="preserve"> </w:t>
      </w:r>
    </w:p>
    <w:p w14:paraId="771354F6" w14:textId="77777777" w:rsidR="00766709" w:rsidRPr="001316A7" w:rsidRDefault="00766709" w:rsidP="00273FD9">
      <w:pPr>
        <w:tabs>
          <w:tab w:val="left" w:pos="426"/>
        </w:tabs>
        <w:spacing w:before="29" w:line="288" w:lineRule="auto"/>
        <w:jc w:val="left"/>
        <w:rPr>
          <w:color w:val="000000" w:themeColor="text1"/>
          <w:kern w:val="0"/>
          <w:sz w:val="24"/>
        </w:rPr>
      </w:pPr>
    </w:p>
    <w:p w14:paraId="3BAF6278" w14:textId="77777777" w:rsidR="001A59F9" w:rsidRPr="001316A7"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85" w:name="_Toc225500054"/>
      <w:bookmarkStart w:id="86" w:name="_Toc361324893"/>
      <w:r w:rsidRPr="001316A7">
        <w:rPr>
          <w:rFonts w:hint="eastAsia"/>
          <w:b/>
          <w:bCs/>
          <w:color w:val="000000" w:themeColor="text1"/>
          <w:szCs w:val="24"/>
          <w:lang w:val="en-US"/>
        </w:rPr>
        <w:t>§</w:t>
      </w:r>
      <w:r w:rsidRPr="001316A7">
        <w:rPr>
          <w:b/>
          <w:bCs/>
          <w:color w:val="000000" w:themeColor="text1"/>
          <w:szCs w:val="24"/>
          <w:lang w:val="en-US"/>
        </w:rPr>
        <w:t>11</w:t>
      </w:r>
      <w:r w:rsidR="009153A3" w:rsidRPr="001316A7">
        <w:rPr>
          <w:rFonts w:hint="eastAsia"/>
          <w:b/>
          <w:bCs/>
          <w:color w:val="000000" w:themeColor="text1"/>
          <w:szCs w:val="24"/>
          <w:lang w:val="en-US"/>
        </w:rPr>
        <w:t xml:space="preserve">  </w:t>
      </w:r>
      <w:r w:rsidRPr="001316A7">
        <w:rPr>
          <w:rFonts w:hint="eastAsia"/>
          <w:b/>
          <w:bCs/>
          <w:color w:val="000000" w:themeColor="text1"/>
          <w:szCs w:val="24"/>
          <w:lang w:val="en-US"/>
        </w:rPr>
        <w:t>重大事件揭示</w:t>
      </w:r>
      <w:bookmarkEnd w:id="85"/>
      <w:bookmarkEnd w:id="86"/>
    </w:p>
    <w:p w14:paraId="52616E3C" w14:textId="77777777" w:rsidR="002546CC" w:rsidRPr="001316A7" w:rsidRDefault="002546CC" w:rsidP="002546CC">
      <w:pPr>
        <w:rPr>
          <w:color w:val="000000" w:themeColor="text1"/>
        </w:rPr>
      </w:pPr>
    </w:p>
    <w:p w14:paraId="7ECEC910"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87" w:name="_Toc361324894"/>
      <w:r w:rsidRPr="001316A7">
        <w:rPr>
          <w:rFonts w:ascii="Times New Roman" w:hAnsi="Times New Roman"/>
          <w:color w:val="000000" w:themeColor="text1"/>
          <w:kern w:val="0"/>
          <w:szCs w:val="24"/>
        </w:rPr>
        <w:t>11.1</w:t>
      </w:r>
      <w:r w:rsidRPr="001316A7">
        <w:rPr>
          <w:rFonts w:ascii="Times New Roman" w:hAnsi="Times New Roman" w:hint="eastAsia"/>
          <w:color w:val="000000" w:themeColor="text1"/>
          <w:kern w:val="0"/>
          <w:szCs w:val="24"/>
        </w:rPr>
        <w:t>基金份额持有人大会决议</w:t>
      </w:r>
      <w:bookmarkEnd w:id="87"/>
    </w:p>
    <w:p w14:paraId="5E045FC6" w14:textId="77777777" w:rsidR="001A59F9" w:rsidRPr="001316A7" w:rsidRDefault="001A59F9" w:rsidP="00700C00">
      <w:pPr>
        <w:spacing w:before="29" w:line="288" w:lineRule="auto"/>
        <w:ind w:firstLineChars="200" w:firstLine="480"/>
        <w:rPr>
          <w:color w:val="000000" w:themeColor="text1"/>
          <w:sz w:val="24"/>
        </w:rPr>
      </w:pPr>
      <w:r w:rsidRPr="001316A7">
        <w:rPr>
          <w:color w:val="000000" w:themeColor="text1"/>
          <w:sz w:val="24"/>
        </w:rPr>
        <w:t>本基金本报告期内未召开基金份额持有人大会。</w:t>
      </w:r>
    </w:p>
    <w:p w14:paraId="68DB1D99" w14:textId="77777777" w:rsidR="00087272" w:rsidRPr="001316A7" w:rsidRDefault="00087272" w:rsidP="00016A50">
      <w:pPr>
        <w:spacing w:line="360" w:lineRule="auto"/>
        <w:ind w:firstLineChars="200" w:firstLine="420"/>
        <w:rPr>
          <w:rFonts w:asciiTheme="minorEastAsia" w:eastAsiaTheme="minorEastAsia" w:hAnsiTheme="minorEastAsia"/>
          <w:color w:val="000000" w:themeColor="text1"/>
          <w:szCs w:val="21"/>
        </w:rPr>
      </w:pPr>
    </w:p>
    <w:p w14:paraId="390B5B49" w14:textId="77777777" w:rsidR="001A59F9" w:rsidRPr="001316A7" w:rsidRDefault="001A59F9" w:rsidP="00245C29">
      <w:pPr>
        <w:pStyle w:val="20"/>
        <w:spacing w:before="29" w:after="0" w:line="288" w:lineRule="auto"/>
        <w:rPr>
          <w:rFonts w:asciiTheme="minorEastAsia" w:eastAsiaTheme="minorEastAsia" w:hAnsiTheme="minorEastAsia"/>
          <w:color w:val="000000" w:themeColor="text1"/>
          <w:kern w:val="0"/>
          <w:sz w:val="21"/>
          <w:szCs w:val="21"/>
        </w:rPr>
      </w:pPr>
      <w:bookmarkStart w:id="88" w:name="_Toc361324895"/>
      <w:r w:rsidRPr="001316A7">
        <w:rPr>
          <w:rFonts w:ascii="Times New Roman" w:hAnsi="Times New Roman"/>
          <w:color w:val="000000" w:themeColor="text1"/>
          <w:kern w:val="0"/>
          <w:szCs w:val="24"/>
        </w:rPr>
        <w:t xml:space="preserve">11.2 </w:t>
      </w:r>
      <w:r w:rsidRPr="001316A7">
        <w:rPr>
          <w:rFonts w:ascii="Times New Roman" w:hAnsi="Times New Roman" w:hint="eastAsia"/>
          <w:color w:val="000000" w:themeColor="text1"/>
          <w:kern w:val="0"/>
          <w:szCs w:val="24"/>
        </w:rPr>
        <w:t>基金管理人、基金托管人的专门基金托管部门的重大人事变动</w:t>
      </w:r>
      <w:bookmarkEnd w:id="88"/>
    </w:p>
    <w:p w14:paraId="03B9DE28"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1</w:t>
      </w:r>
      <w:r w:rsidRPr="001316A7">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1316A7">
        <w:rPr>
          <w:color w:val="000000" w:themeColor="text1"/>
          <w:sz w:val="24"/>
        </w:rPr>
        <w:t xml:space="preserve"> </w:t>
      </w:r>
    </w:p>
    <w:p w14:paraId="0C8C67D2" w14:textId="77777777" w:rsidR="001A59F9" w:rsidRPr="001316A7" w:rsidRDefault="001A59F9" w:rsidP="00700C00">
      <w:pPr>
        <w:spacing w:before="29" w:line="288" w:lineRule="auto"/>
        <w:ind w:firstLineChars="200" w:firstLine="480"/>
        <w:rPr>
          <w:color w:val="000000" w:themeColor="text1"/>
          <w:sz w:val="24"/>
        </w:rPr>
      </w:pPr>
      <w:r w:rsidRPr="001316A7">
        <w:rPr>
          <w:color w:val="000000" w:themeColor="text1"/>
          <w:sz w:val="24"/>
        </w:rPr>
        <w:t>2</w:t>
      </w:r>
      <w:r w:rsidRPr="001316A7">
        <w:rPr>
          <w:color w:val="000000" w:themeColor="text1"/>
          <w:sz w:val="24"/>
        </w:rPr>
        <w:t>、基金托管人的基金托管部门的重大人事变动：本基金托管人的专门基金托管部门本报告期内未发生重大人事变动。</w:t>
      </w:r>
      <w:r w:rsidRPr="001316A7">
        <w:rPr>
          <w:color w:val="000000" w:themeColor="text1"/>
          <w:sz w:val="24"/>
        </w:rPr>
        <w:t xml:space="preserve"> </w:t>
      </w:r>
    </w:p>
    <w:p w14:paraId="01779B1D" w14:textId="77777777" w:rsidR="00087272" w:rsidRPr="001316A7" w:rsidRDefault="00087272" w:rsidP="00016A50">
      <w:pPr>
        <w:spacing w:line="360" w:lineRule="auto"/>
        <w:ind w:firstLineChars="200" w:firstLine="420"/>
        <w:rPr>
          <w:rFonts w:asciiTheme="minorEastAsia" w:eastAsiaTheme="minorEastAsia" w:hAnsiTheme="minorEastAsia"/>
          <w:color w:val="000000" w:themeColor="text1"/>
          <w:szCs w:val="21"/>
        </w:rPr>
      </w:pPr>
    </w:p>
    <w:p w14:paraId="6486675F"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89" w:name="_Toc361324896"/>
      <w:r w:rsidRPr="001316A7">
        <w:rPr>
          <w:rFonts w:ascii="Times New Roman" w:hAnsi="Times New Roman"/>
          <w:color w:val="000000" w:themeColor="text1"/>
          <w:kern w:val="0"/>
          <w:szCs w:val="24"/>
        </w:rPr>
        <w:t xml:space="preserve">11.3 </w:t>
      </w:r>
      <w:r w:rsidRPr="001316A7">
        <w:rPr>
          <w:rFonts w:ascii="Times New Roman" w:hAnsi="Times New Roman" w:hint="eastAsia"/>
          <w:color w:val="000000" w:themeColor="text1"/>
          <w:kern w:val="0"/>
          <w:szCs w:val="24"/>
        </w:rPr>
        <w:t>涉及基金管理人、基金财产、基金托管业务的诉讼</w:t>
      </w:r>
      <w:bookmarkEnd w:id="89"/>
    </w:p>
    <w:p w14:paraId="13389E6D" w14:textId="77777777" w:rsidR="001A59F9" w:rsidRPr="001316A7" w:rsidRDefault="001A59F9" w:rsidP="00700C00">
      <w:pPr>
        <w:spacing w:before="29" w:line="288" w:lineRule="auto"/>
        <w:ind w:firstLineChars="200" w:firstLine="480"/>
        <w:rPr>
          <w:color w:val="000000" w:themeColor="text1"/>
          <w:sz w:val="24"/>
        </w:rPr>
      </w:pPr>
      <w:r w:rsidRPr="001316A7">
        <w:rPr>
          <w:color w:val="000000" w:themeColor="text1"/>
          <w:sz w:val="24"/>
        </w:rPr>
        <w:t>本报告期内未发生涉及本基金管理人、基金财产、基金托管业务的诉讼事项。</w:t>
      </w:r>
    </w:p>
    <w:p w14:paraId="7E2284A6" w14:textId="77777777" w:rsidR="00087272" w:rsidRPr="001316A7" w:rsidRDefault="00087272" w:rsidP="00016A50">
      <w:pPr>
        <w:spacing w:line="360" w:lineRule="auto"/>
        <w:ind w:firstLineChars="200" w:firstLine="420"/>
        <w:rPr>
          <w:rFonts w:asciiTheme="minorEastAsia" w:eastAsiaTheme="minorEastAsia" w:hAnsiTheme="minorEastAsia"/>
          <w:color w:val="000000" w:themeColor="text1"/>
          <w:szCs w:val="21"/>
        </w:rPr>
      </w:pPr>
    </w:p>
    <w:p w14:paraId="0D47D855"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90" w:name="_Toc361324897"/>
      <w:r w:rsidRPr="001316A7">
        <w:rPr>
          <w:rFonts w:ascii="Times New Roman" w:hAnsi="Times New Roman"/>
          <w:color w:val="000000" w:themeColor="text1"/>
          <w:kern w:val="0"/>
          <w:szCs w:val="24"/>
        </w:rPr>
        <w:t xml:space="preserve">11.4 </w:t>
      </w:r>
      <w:r w:rsidRPr="001316A7">
        <w:rPr>
          <w:rFonts w:ascii="Times New Roman" w:hAnsi="Times New Roman" w:hint="eastAsia"/>
          <w:color w:val="000000" w:themeColor="text1"/>
          <w:kern w:val="0"/>
          <w:szCs w:val="24"/>
        </w:rPr>
        <w:t>基金投资策略的改变</w:t>
      </w:r>
      <w:bookmarkEnd w:id="90"/>
    </w:p>
    <w:p w14:paraId="1842EA75" w14:textId="77777777" w:rsidR="001A59F9" w:rsidRPr="001316A7" w:rsidRDefault="001A59F9" w:rsidP="00700C00">
      <w:pPr>
        <w:spacing w:before="29" w:line="288" w:lineRule="auto"/>
        <w:ind w:firstLineChars="200" w:firstLine="480"/>
        <w:rPr>
          <w:color w:val="000000" w:themeColor="text1"/>
          <w:sz w:val="24"/>
        </w:rPr>
      </w:pPr>
      <w:r w:rsidRPr="001316A7">
        <w:rPr>
          <w:color w:val="000000" w:themeColor="text1"/>
          <w:sz w:val="24"/>
        </w:rPr>
        <w:t>本基金本报告期内投资策略未发生改变。</w:t>
      </w:r>
    </w:p>
    <w:p w14:paraId="5A29391C" w14:textId="77777777" w:rsidR="00087272" w:rsidRPr="001316A7" w:rsidRDefault="00087272" w:rsidP="00016A50">
      <w:pPr>
        <w:spacing w:line="360" w:lineRule="auto"/>
        <w:ind w:firstLineChars="200" w:firstLine="420"/>
        <w:rPr>
          <w:rFonts w:asciiTheme="minorEastAsia" w:eastAsiaTheme="minorEastAsia" w:hAnsiTheme="minorEastAsia"/>
          <w:color w:val="000000" w:themeColor="text1"/>
          <w:szCs w:val="21"/>
        </w:rPr>
      </w:pPr>
    </w:p>
    <w:p w14:paraId="7A80C042"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91" w:name="_Toc361324898"/>
      <w:r w:rsidRPr="001316A7">
        <w:rPr>
          <w:rFonts w:ascii="Times New Roman" w:hAnsi="Times New Roman"/>
          <w:color w:val="000000" w:themeColor="text1"/>
          <w:kern w:val="0"/>
          <w:szCs w:val="24"/>
        </w:rPr>
        <w:t>11.5</w:t>
      </w:r>
      <w:bookmarkEnd w:id="91"/>
      <w:r w:rsidR="001134F0" w:rsidRPr="001316A7">
        <w:rPr>
          <w:rFonts w:ascii="Times New Roman" w:hAnsi="Times New Roman" w:hint="eastAsia"/>
          <w:color w:val="000000" w:themeColor="text1"/>
          <w:kern w:val="0"/>
          <w:szCs w:val="24"/>
        </w:rPr>
        <w:t>为基金进行审计的会计师事务所情况</w:t>
      </w:r>
    </w:p>
    <w:p w14:paraId="385CA30E" w14:textId="77777777" w:rsidR="001A59F9" w:rsidRPr="001316A7" w:rsidRDefault="001A59F9" w:rsidP="00700C00">
      <w:pPr>
        <w:spacing w:before="29" w:line="288" w:lineRule="auto"/>
        <w:ind w:firstLineChars="200" w:firstLine="480"/>
        <w:rPr>
          <w:color w:val="000000" w:themeColor="text1"/>
          <w:sz w:val="24"/>
        </w:rPr>
      </w:pPr>
      <w:bookmarkStart w:id="92" w:name="OLE_LINK3"/>
      <w:r w:rsidRPr="001316A7">
        <w:rPr>
          <w:color w:val="000000" w:themeColor="text1"/>
          <w:sz w:val="24"/>
        </w:rPr>
        <w:t>本报告期内，为本基金提供审计服务的会计师事务所为普华永道中天会计师事务所</w:t>
      </w:r>
      <w:r w:rsidRPr="001316A7">
        <w:rPr>
          <w:color w:val="000000" w:themeColor="text1"/>
          <w:sz w:val="24"/>
        </w:rPr>
        <w:t>(</w:t>
      </w:r>
      <w:r w:rsidRPr="001316A7">
        <w:rPr>
          <w:color w:val="000000" w:themeColor="text1"/>
          <w:sz w:val="24"/>
        </w:rPr>
        <w:t>特殊普通合伙</w:t>
      </w:r>
      <w:r w:rsidRPr="001316A7">
        <w:rPr>
          <w:color w:val="000000" w:themeColor="text1"/>
          <w:sz w:val="24"/>
        </w:rPr>
        <w:t>)</w:t>
      </w:r>
      <w:r w:rsidRPr="001316A7">
        <w:rPr>
          <w:color w:val="000000" w:themeColor="text1"/>
          <w:sz w:val="24"/>
        </w:rPr>
        <w:t>，本期审计费用为</w:t>
      </w:r>
      <w:r w:rsidRPr="001316A7">
        <w:rPr>
          <w:color w:val="000000" w:themeColor="text1"/>
          <w:sz w:val="24"/>
        </w:rPr>
        <w:t>100,000.00</w:t>
      </w:r>
      <w:r w:rsidRPr="001316A7">
        <w:rPr>
          <w:color w:val="000000" w:themeColor="text1"/>
          <w:sz w:val="24"/>
        </w:rPr>
        <w:t>元。自本基金基金合同生效以来，本基金</w:t>
      </w:r>
      <w:r w:rsidRPr="001316A7">
        <w:rPr>
          <w:color w:val="000000" w:themeColor="text1"/>
          <w:sz w:val="24"/>
        </w:rPr>
        <w:lastRenderedPageBreak/>
        <w:t>未改聘为其审计的会计师事务所。</w:t>
      </w:r>
    </w:p>
    <w:p w14:paraId="54E82C52" w14:textId="77777777" w:rsidR="00087272" w:rsidRPr="001316A7" w:rsidRDefault="00087272" w:rsidP="00016A50">
      <w:pPr>
        <w:spacing w:line="360" w:lineRule="auto"/>
        <w:ind w:firstLineChars="200" w:firstLine="420"/>
        <w:rPr>
          <w:rFonts w:asciiTheme="minorEastAsia" w:eastAsiaTheme="minorEastAsia" w:hAnsiTheme="minorEastAsia"/>
          <w:color w:val="000000" w:themeColor="text1"/>
          <w:szCs w:val="21"/>
        </w:rPr>
      </w:pPr>
    </w:p>
    <w:p w14:paraId="69F936A1"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93" w:name="_Toc361324899"/>
      <w:bookmarkEnd w:id="92"/>
      <w:r w:rsidRPr="001316A7">
        <w:rPr>
          <w:rFonts w:ascii="Times New Roman" w:hAnsi="Times New Roman"/>
          <w:color w:val="000000" w:themeColor="text1"/>
          <w:kern w:val="0"/>
          <w:szCs w:val="24"/>
        </w:rPr>
        <w:t xml:space="preserve">11.6 </w:t>
      </w:r>
      <w:r w:rsidRPr="001316A7">
        <w:rPr>
          <w:rFonts w:ascii="Times New Roman" w:hAnsi="Times New Roman" w:hint="eastAsia"/>
          <w:color w:val="000000" w:themeColor="text1"/>
          <w:kern w:val="0"/>
          <w:szCs w:val="24"/>
        </w:rPr>
        <w:t>管理人、托管人及其高级管理人员受稽查或处罚等情况</w:t>
      </w:r>
      <w:bookmarkEnd w:id="93"/>
    </w:p>
    <w:p w14:paraId="18B1AD76"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1</w:t>
      </w:r>
      <w:r w:rsidRPr="001316A7">
        <w:rPr>
          <w:color w:val="000000" w:themeColor="text1"/>
          <w:sz w:val="24"/>
        </w:rPr>
        <w:t>、管理人及其高级管理人员受稽查或处罚等情况</w:t>
      </w:r>
    </w:p>
    <w:p w14:paraId="73583BB7"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公司于</w:t>
      </w:r>
      <w:r w:rsidRPr="001316A7">
        <w:rPr>
          <w:color w:val="000000" w:themeColor="text1"/>
          <w:sz w:val="24"/>
        </w:rPr>
        <w:t>2016</w:t>
      </w:r>
      <w:r w:rsidRPr="001316A7">
        <w:rPr>
          <w:color w:val="000000" w:themeColor="text1"/>
          <w:sz w:val="24"/>
        </w:rPr>
        <w:t>年</w:t>
      </w:r>
      <w:r w:rsidRPr="001316A7">
        <w:rPr>
          <w:color w:val="000000" w:themeColor="text1"/>
          <w:sz w:val="24"/>
        </w:rPr>
        <w:t>1</w:t>
      </w:r>
      <w:r w:rsidRPr="001316A7">
        <w:rPr>
          <w:color w:val="000000" w:themeColor="text1"/>
          <w:sz w:val="24"/>
        </w:rPr>
        <w:t>月和</w:t>
      </w:r>
      <w:r w:rsidRPr="001316A7">
        <w:rPr>
          <w:color w:val="000000" w:themeColor="text1"/>
          <w:sz w:val="24"/>
        </w:rPr>
        <w:t>10</w:t>
      </w:r>
      <w:r w:rsidRPr="001316A7">
        <w:rPr>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1AF7CFFF" w14:textId="77777777" w:rsidR="003A1DA5" w:rsidRPr="001316A7" w:rsidRDefault="00502F33">
      <w:pPr>
        <w:spacing w:before="29" w:line="288" w:lineRule="auto"/>
        <w:ind w:firstLineChars="200" w:firstLine="480"/>
        <w:rPr>
          <w:color w:val="000000" w:themeColor="text1"/>
          <w:sz w:val="24"/>
        </w:rPr>
      </w:pPr>
      <w:r w:rsidRPr="001316A7">
        <w:rPr>
          <w:color w:val="000000" w:themeColor="text1"/>
          <w:sz w:val="24"/>
        </w:rPr>
        <w:t>2</w:t>
      </w:r>
      <w:r w:rsidRPr="001316A7">
        <w:rPr>
          <w:color w:val="000000" w:themeColor="text1"/>
          <w:sz w:val="24"/>
        </w:rPr>
        <w:t>、托管人及其高级管理人员受稽查或处罚等情况</w:t>
      </w:r>
    </w:p>
    <w:p w14:paraId="2FF32E7F" w14:textId="77777777" w:rsidR="001A59F9" w:rsidRPr="001316A7" w:rsidRDefault="001A59F9" w:rsidP="00700C00">
      <w:pPr>
        <w:spacing w:before="29" w:line="288" w:lineRule="auto"/>
        <w:ind w:firstLineChars="200" w:firstLine="480"/>
        <w:rPr>
          <w:color w:val="000000" w:themeColor="text1"/>
          <w:sz w:val="24"/>
        </w:rPr>
      </w:pPr>
      <w:r w:rsidRPr="001316A7">
        <w:rPr>
          <w:color w:val="000000" w:themeColor="text1"/>
          <w:sz w:val="24"/>
        </w:rPr>
        <w:t>基金托管人及其高级管理人员本报告期内未受监管部门稽查或处罚。</w:t>
      </w:r>
    </w:p>
    <w:p w14:paraId="1F4B9535" w14:textId="77777777" w:rsidR="00087272" w:rsidRPr="001316A7" w:rsidRDefault="00087272" w:rsidP="00016A50">
      <w:pPr>
        <w:spacing w:line="360" w:lineRule="auto"/>
        <w:ind w:firstLineChars="200" w:firstLine="420"/>
        <w:rPr>
          <w:rFonts w:asciiTheme="minorEastAsia" w:eastAsiaTheme="minorEastAsia" w:hAnsiTheme="minorEastAsia"/>
          <w:color w:val="000000" w:themeColor="text1"/>
          <w:szCs w:val="21"/>
        </w:rPr>
      </w:pPr>
    </w:p>
    <w:p w14:paraId="31A7C847"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94" w:name="_Toc361324900"/>
      <w:r w:rsidRPr="001316A7">
        <w:rPr>
          <w:rFonts w:ascii="Times New Roman" w:hAnsi="Times New Roman"/>
          <w:color w:val="000000" w:themeColor="text1"/>
          <w:kern w:val="0"/>
          <w:szCs w:val="24"/>
        </w:rPr>
        <w:t xml:space="preserve">11.7 </w:t>
      </w:r>
      <w:r w:rsidRPr="001316A7">
        <w:rPr>
          <w:rFonts w:ascii="Times New Roman" w:hAnsi="Times New Roman" w:hint="eastAsia"/>
          <w:color w:val="000000" w:themeColor="text1"/>
          <w:kern w:val="0"/>
          <w:szCs w:val="24"/>
        </w:rPr>
        <w:t>基金租用证券公司交易单元的有关情况</w:t>
      </w:r>
      <w:bookmarkEnd w:id="94"/>
    </w:p>
    <w:p w14:paraId="0CBB2436"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bookmarkStart w:id="95" w:name="_Toc249760070"/>
      <w:r w:rsidRPr="001316A7">
        <w:rPr>
          <w:rFonts w:ascii="Times New Roman" w:hAnsi="Times New Roman"/>
          <w:color w:val="000000" w:themeColor="text1"/>
          <w:kern w:val="0"/>
          <w:szCs w:val="24"/>
        </w:rPr>
        <w:t>11.7.1</w:t>
      </w:r>
      <w:r w:rsidRPr="001316A7">
        <w:rPr>
          <w:rFonts w:ascii="Times New Roman" w:hAnsi="Times New Roman" w:hint="eastAsia"/>
          <w:color w:val="000000" w:themeColor="text1"/>
          <w:kern w:val="0"/>
          <w:szCs w:val="24"/>
        </w:rPr>
        <w:t>基金租用证券公司交易单元进行股票投资及佣金支付情况</w:t>
      </w:r>
      <w:bookmarkEnd w:id="95"/>
    </w:p>
    <w:p w14:paraId="0268EBFC" w14:textId="77777777" w:rsidR="001A59F9" w:rsidRPr="001316A7" w:rsidRDefault="001A59F9" w:rsidP="00FC1A5A">
      <w:pPr>
        <w:autoSpaceDE w:val="0"/>
        <w:autoSpaceDN w:val="0"/>
        <w:adjustRightInd w:val="0"/>
        <w:spacing w:before="29" w:line="288" w:lineRule="auto"/>
        <w:ind w:left="15"/>
        <w:jc w:val="right"/>
        <w:rPr>
          <w:color w:val="000000" w:themeColor="text1"/>
          <w:sz w:val="24"/>
        </w:rPr>
      </w:pPr>
      <w:r w:rsidRPr="001316A7">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316A7" w:rsidRPr="001316A7" w14:paraId="4B419A7B" w14:textId="77777777" w:rsidTr="00EA2417">
        <w:tc>
          <w:tcPr>
            <w:tcW w:w="1560" w:type="dxa"/>
            <w:vMerge w:val="restart"/>
            <w:vAlign w:val="center"/>
          </w:tcPr>
          <w:p w14:paraId="0E31D726" w14:textId="77777777" w:rsidR="001A59F9" w:rsidRPr="001316A7" w:rsidRDefault="001A59F9" w:rsidP="00A97873">
            <w:pPr>
              <w:spacing w:before="29" w:line="288" w:lineRule="auto"/>
              <w:ind w:left="17"/>
              <w:jc w:val="center"/>
              <w:rPr>
                <w:color w:val="000000" w:themeColor="text1"/>
                <w:szCs w:val="21"/>
              </w:rPr>
            </w:pPr>
            <w:bookmarkStart w:id="96" w:name="_Toc249760071"/>
            <w:r w:rsidRPr="001316A7">
              <w:rPr>
                <w:rFonts w:hint="eastAsia"/>
                <w:color w:val="000000" w:themeColor="text1"/>
                <w:szCs w:val="21"/>
              </w:rPr>
              <w:t>券商名称</w:t>
            </w:r>
          </w:p>
        </w:tc>
        <w:tc>
          <w:tcPr>
            <w:tcW w:w="780" w:type="dxa"/>
            <w:vMerge w:val="restart"/>
            <w:vAlign w:val="center"/>
          </w:tcPr>
          <w:p w14:paraId="291793EA"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交易单元数量</w:t>
            </w:r>
          </w:p>
        </w:tc>
        <w:tc>
          <w:tcPr>
            <w:tcW w:w="2880" w:type="dxa"/>
            <w:gridSpan w:val="2"/>
            <w:vAlign w:val="center"/>
          </w:tcPr>
          <w:p w14:paraId="089250F4"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股票交易</w:t>
            </w:r>
          </w:p>
        </w:tc>
        <w:tc>
          <w:tcPr>
            <w:tcW w:w="2700" w:type="dxa"/>
            <w:gridSpan w:val="2"/>
            <w:vAlign w:val="center"/>
          </w:tcPr>
          <w:p w14:paraId="7038450E"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应支付该券商的佣金</w:t>
            </w:r>
          </w:p>
        </w:tc>
        <w:tc>
          <w:tcPr>
            <w:tcW w:w="1080" w:type="dxa"/>
            <w:vMerge w:val="restart"/>
            <w:vAlign w:val="center"/>
          </w:tcPr>
          <w:p w14:paraId="39BE0E91" w14:textId="77777777" w:rsidR="001A59F9" w:rsidRPr="001316A7" w:rsidRDefault="001A59F9" w:rsidP="00A97873">
            <w:pPr>
              <w:spacing w:before="29" w:line="288" w:lineRule="auto"/>
              <w:ind w:left="17"/>
              <w:jc w:val="center"/>
              <w:rPr>
                <w:rFonts w:asciiTheme="minorEastAsia" w:eastAsiaTheme="minorEastAsia" w:hAnsiTheme="minorEastAsia"/>
                <w:color w:val="000000" w:themeColor="text1"/>
                <w:kern w:val="0"/>
                <w:szCs w:val="21"/>
              </w:rPr>
            </w:pPr>
            <w:r w:rsidRPr="001316A7">
              <w:rPr>
                <w:rFonts w:hint="eastAsia"/>
                <w:color w:val="000000" w:themeColor="text1"/>
                <w:szCs w:val="21"/>
              </w:rPr>
              <w:t>备注</w:t>
            </w:r>
          </w:p>
        </w:tc>
      </w:tr>
      <w:tr w:rsidR="001316A7" w:rsidRPr="001316A7" w14:paraId="107248B5" w14:textId="77777777" w:rsidTr="00EA2417">
        <w:tc>
          <w:tcPr>
            <w:tcW w:w="9000" w:type="dxa"/>
            <w:vMerge/>
            <w:vAlign w:val="center"/>
          </w:tcPr>
          <w:p w14:paraId="2ED0374D" w14:textId="77777777" w:rsidR="001A59F9" w:rsidRPr="001316A7" w:rsidRDefault="001A59F9" w:rsidP="00026C9C">
            <w:pPr>
              <w:widowControl/>
              <w:spacing w:line="360" w:lineRule="auto"/>
              <w:jc w:val="left"/>
              <w:rPr>
                <w:rFonts w:asciiTheme="minorEastAsia" w:eastAsiaTheme="minorEastAsia" w:hAnsiTheme="minorEastAsia"/>
                <w:color w:val="000000" w:themeColor="text1"/>
                <w:szCs w:val="21"/>
              </w:rPr>
            </w:pPr>
          </w:p>
        </w:tc>
        <w:tc>
          <w:tcPr>
            <w:tcW w:w="780" w:type="dxa"/>
            <w:vMerge/>
            <w:vAlign w:val="center"/>
          </w:tcPr>
          <w:p w14:paraId="04E65DEB" w14:textId="77777777" w:rsidR="001A59F9" w:rsidRPr="001316A7" w:rsidRDefault="001A59F9" w:rsidP="00026C9C">
            <w:pPr>
              <w:widowControl/>
              <w:spacing w:line="360" w:lineRule="auto"/>
              <w:jc w:val="left"/>
              <w:rPr>
                <w:rFonts w:asciiTheme="minorEastAsia" w:eastAsiaTheme="minorEastAsia" w:hAnsiTheme="minorEastAsia"/>
                <w:color w:val="000000" w:themeColor="text1"/>
                <w:szCs w:val="21"/>
              </w:rPr>
            </w:pPr>
          </w:p>
        </w:tc>
        <w:tc>
          <w:tcPr>
            <w:tcW w:w="1800" w:type="dxa"/>
            <w:vAlign w:val="center"/>
          </w:tcPr>
          <w:p w14:paraId="14ADA4CA"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成交金额</w:t>
            </w:r>
          </w:p>
        </w:tc>
        <w:tc>
          <w:tcPr>
            <w:tcW w:w="1080" w:type="dxa"/>
            <w:vAlign w:val="center"/>
          </w:tcPr>
          <w:p w14:paraId="6497977F"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占当期股票成交总额的比例</w:t>
            </w:r>
          </w:p>
        </w:tc>
        <w:tc>
          <w:tcPr>
            <w:tcW w:w="1620" w:type="dxa"/>
            <w:vAlign w:val="center"/>
          </w:tcPr>
          <w:p w14:paraId="269BD33B"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佣金</w:t>
            </w:r>
          </w:p>
        </w:tc>
        <w:tc>
          <w:tcPr>
            <w:tcW w:w="1080" w:type="dxa"/>
            <w:vAlign w:val="center"/>
          </w:tcPr>
          <w:p w14:paraId="43034E15" w14:textId="77777777" w:rsidR="001A59F9" w:rsidRPr="001316A7" w:rsidRDefault="001A59F9" w:rsidP="00A97873">
            <w:pPr>
              <w:spacing w:before="29" w:line="288" w:lineRule="auto"/>
              <w:ind w:left="17"/>
              <w:jc w:val="center"/>
              <w:rPr>
                <w:color w:val="000000" w:themeColor="text1"/>
                <w:szCs w:val="21"/>
              </w:rPr>
            </w:pPr>
            <w:r w:rsidRPr="001316A7">
              <w:rPr>
                <w:rFonts w:hint="eastAsia"/>
                <w:color w:val="000000" w:themeColor="text1"/>
                <w:szCs w:val="21"/>
              </w:rPr>
              <w:t>占当期佣金总量的比例</w:t>
            </w:r>
          </w:p>
        </w:tc>
        <w:tc>
          <w:tcPr>
            <w:tcW w:w="1080" w:type="dxa"/>
            <w:vMerge/>
            <w:vAlign w:val="center"/>
          </w:tcPr>
          <w:p w14:paraId="70D758B0" w14:textId="77777777" w:rsidR="001A59F9" w:rsidRPr="001316A7" w:rsidRDefault="001A59F9" w:rsidP="00026C9C">
            <w:pPr>
              <w:widowControl/>
              <w:spacing w:line="360" w:lineRule="auto"/>
              <w:jc w:val="left"/>
              <w:rPr>
                <w:rFonts w:asciiTheme="minorEastAsia" w:eastAsiaTheme="minorEastAsia" w:hAnsiTheme="minorEastAsia"/>
                <w:color w:val="000000" w:themeColor="text1"/>
                <w:kern w:val="0"/>
                <w:szCs w:val="21"/>
              </w:rPr>
            </w:pPr>
          </w:p>
        </w:tc>
      </w:tr>
      <w:tr w:rsidR="001316A7" w:rsidRPr="001316A7" w14:paraId="712555A2" w14:textId="77777777">
        <w:tc>
          <w:tcPr>
            <w:tcW w:w="1559" w:type="dxa"/>
            <w:vAlign w:val="center"/>
          </w:tcPr>
          <w:p w14:paraId="0B5C0978" w14:textId="77777777" w:rsidR="003A1DA5" w:rsidRPr="001316A7" w:rsidRDefault="00502F33">
            <w:pPr>
              <w:jc w:val="left"/>
              <w:rPr>
                <w:color w:val="000000" w:themeColor="text1"/>
              </w:rPr>
            </w:pPr>
            <w:r w:rsidRPr="001316A7">
              <w:rPr>
                <w:color w:val="000000" w:themeColor="text1"/>
                <w:szCs w:val="21"/>
              </w:rPr>
              <w:t>东北证券股份有限公司</w:t>
            </w:r>
          </w:p>
        </w:tc>
        <w:tc>
          <w:tcPr>
            <w:tcW w:w="779" w:type="dxa"/>
            <w:vAlign w:val="center"/>
          </w:tcPr>
          <w:p w14:paraId="64E3FF88" w14:textId="77777777" w:rsidR="003A1DA5" w:rsidRPr="001316A7" w:rsidRDefault="00502F33">
            <w:pPr>
              <w:jc w:val="right"/>
              <w:rPr>
                <w:color w:val="000000" w:themeColor="text1"/>
              </w:rPr>
            </w:pPr>
            <w:r w:rsidRPr="001316A7">
              <w:rPr>
                <w:color w:val="000000" w:themeColor="text1"/>
                <w:szCs w:val="21"/>
              </w:rPr>
              <w:t>2</w:t>
            </w:r>
          </w:p>
        </w:tc>
        <w:tc>
          <w:tcPr>
            <w:tcW w:w="1800" w:type="dxa"/>
            <w:vAlign w:val="center"/>
          </w:tcPr>
          <w:p w14:paraId="19CEF46D" w14:textId="77777777" w:rsidR="003A1DA5" w:rsidRPr="001316A7" w:rsidRDefault="00502F33">
            <w:pPr>
              <w:jc w:val="right"/>
              <w:rPr>
                <w:color w:val="000000" w:themeColor="text1"/>
              </w:rPr>
            </w:pPr>
            <w:r w:rsidRPr="001316A7">
              <w:rPr>
                <w:color w:val="000000" w:themeColor="text1"/>
                <w:szCs w:val="21"/>
              </w:rPr>
              <w:t>933,240,703.92</w:t>
            </w:r>
          </w:p>
        </w:tc>
        <w:tc>
          <w:tcPr>
            <w:tcW w:w="1080" w:type="dxa"/>
            <w:vAlign w:val="center"/>
          </w:tcPr>
          <w:p w14:paraId="3383C247" w14:textId="77777777" w:rsidR="003A1DA5" w:rsidRPr="001316A7" w:rsidRDefault="00502F33">
            <w:pPr>
              <w:jc w:val="right"/>
              <w:rPr>
                <w:color w:val="000000" w:themeColor="text1"/>
              </w:rPr>
            </w:pPr>
            <w:r w:rsidRPr="001316A7">
              <w:rPr>
                <w:color w:val="000000" w:themeColor="text1"/>
                <w:szCs w:val="21"/>
              </w:rPr>
              <w:t>12.71%</w:t>
            </w:r>
          </w:p>
        </w:tc>
        <w:tc>
          <w:tcPr>
            <w:tcW w:w="1620" w:type="dxa"/>
            <w:vAlign w:val="center"/>
          </w:tcPr>
          <w:p w14:paraId="60C0FEF9" w14:textId="77777777" w:rsidR="003A1DA5" w:rsidRPr="001316A7" w:rsidRDefault="00502F33">
            <w:pPr>
              <w:jc w:val="right"/>
              <w:rPr>
                <w:color w:val="000000" w:themeColor="text1"/>
              </w:rPr>
            </w:pPr>
            <w:r w:rsidRPr="001316A7">
              <w:rPr>
                <w:color w:val="000000" w:themeColor="text1"/>
                <w:szCs w:val="21"/>
              </w:rPr>
              <w:t>869,128.20</w:t>
            </w:r>
          </w:p>
        </w:tc>
        <w:tc>
          <w:tcPr>
            <w:tcW w:w="1080" w:type="dxa"/>
            <w:vAlign w:val="center"/>
          </w:tcPr>
          <w:p w14:paraId="670286D9" w14:textId="77777777" w:rsidR="003A1DA5" w:rsidRPr="001316A7" w:rsidRDefault="00502F33">
            <w:pPr>
              <w:jc w:val="right"/>
              <w:rPr>
                <w:color w:val="000000" w:themeColor="text1"/>
              </w:rPr>
            </w:pPr>
            <w:r w:rsidRPr="001316A7">
              <w:rPr>
                <w:color w:val="000000" w:themeColor="text1"/>
                <w:szCs w:val="21"/>
              </w:rPr>
              <w:t>12.71%</w:t>
            </w:r>
          </w:p>
        </w:tc>
        <w:tc>
          <w:tcPr>
            <w:tcW w:w="1080" w:type="dxa"/>
            <w:vAlign w:val="center"/>
          </w:tcPr>
          <w:p w14:paraId="66FC1E5A"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00CFE504" w14:textId="77777777">
        <w:tc>
          <w:tcPr>
            <w:tcW w:w="1559" w:type="dxa"/>
            <w:vAlign w:val="center"/>
          </w:tcPr>
          <w:p w14:paraId="40531A1E" w14:textId="77777777" w:rsidR="003A1DA5" w:rsidRPr="001316A7" w:rsidRDefault="00502F33">
            <w:pPr>
              <w:jc w:val="left"/>
              <w:rPr>
                <w:color w:val="000000" w:themeColor="text1"/>
              </w:rPr>
            </w:pPr>
            <w:r w:rsidRPr="001316A7">
              <w:rPr>
                <w:color w:val="000000" w:themeColor="text1"/>
                <w:szCs w:val="21"/>
              </w:rPr>
              <w:t>招商证券股份有限公司</w:t>
            </w:r>
          </w:p>
        </w:tc>
        <w:tc>
          <w:tcPr>
            <w:tcW w:w="779" w:type="dxa"/>
            <w:vAlign w:val="center"/>
          </w:tcPr>
          <w:p w14:paraId="4F1DCAE3"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44FD4613" w14:textId="77777777" w:rsidR="003A1DA5" w:rsidRPr="001316A7" w:rsidRDefault="00502F33">
            <w:pPr>
              <w:jc w:val="right"/>
              <w:rPr>
                <w:color w:val="000000" w:themeColor="text1"/>
              </w:rPr>
            </w:pPr>
            <w:r w:rsidRPr="001316A7">
              <w:rPr>
                <w:color w:val="000000" w:themeColor="text1"/>
                <w:szCs w:val="21"/>
              </w:rPr>
              <w:t>83,502,275.56</w:t>
            </w:r>
          </w:p>
        </w:tc>
        <w:tc>
          <w:tcPr>
            <w:tcW w:w="1080" w:type="dxa"/>
            <w:vAlign w:val="center"/>
          </w:tcPr>
          <w:p w14:paraId="4376180D" w14:textId="77777777" w:rsidR="003A1DA5" w:rsidRPr="001316A7" w:rsidRDefault="00502F33">
            <w:pPr>
              <w:jc w:val="right"/>
              <w:rPr>
                <w:color w:val="000000" w:themeColor="text1"/>
              </w:rPr>
            </w:pPr>
            <w:r w:rsidRPr="001316A7">
              <w:rPr>
                <w:color w:val="000000" w:themeColor="text1"/>
                <w:szCs w:val="21"/>
              </w:rPr>
              <w:t>1.14%</w:t>
            </w:r>
          </w:p>
        </w:tc>
        <w:tc>
          <w:tcPr>
            <w:tcW w:w="1620" w:type="dxa"/>
            <w:vAlign w:val="center"/>
          </w:tcPr>
          <w:p w14:paraId="248579B3" w14:textId="77777777" w:rsidR="003A1DA5" w:rsidRPr="001316A7" w:rsidRDefault="00502F33">
            <w:pPr>
              <w:jc w:val="right"/>
              <w:rPr>
                <w:color w:val="000000" w:themeColor="text1"/>
              </w:rPr>
            </w:pPr>
            <w:r w:rsidRPr="001316A7">
              <w:rPr>
                <w:color w:val="000000" w:themeColor="text1"/>
                <w:szCs w:val="21"/>
              </w:rPr>
              <w:t>77,766.65</w:t>
            </w:r>
          </w:p>
        </w:tc>
        <w:tc>
          <w:tcPr>
            <w:tcW w:w="1080" w:type="dxa"/>
            <w:vAlign w:val="center"/>
          </w:tcPr>
          <w:p w14:paraId="2F9A8CBD" w14:textId="77777777" w:rsidR="003A1DA5" w:rsidRPr="001316A7" w:rsidRDefault="00502F33">
            <w:pPr>
              <w:jc w:val="right"/>
              <w:rPr>
                <w:color w:val="000000" w:themeColor="text1"/>
              </w:rPr>
            </w:pPr>
            <w:r w:rsidRPr="001316A7">
              <w:rPr>
                <w:color w:val="000000" w:themeColor="text1"/>
                <w:szCs w:val="21"/>
              </w:rPr>
              <w:t>1.14%</w:t>
            </w:r>
          </w:p>
        </w:tc>
        <w:tc>
          <w:tcPr>
            <w:tcW w:w="1080" w:type="dxa"/>
            <w:vAlign w:val="center"/>
          </w:tcPr>
          <w:p w14:paraId="5715F7CA"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0F1359D9" w14:textId="77777777">
        <w:tc>
          <w:tcPr>
            <w:tcW w:w="1559" w:type="dxa"/>
            <w:vAlign w:val="center"/>
          </w:tcPr>
          <w:p w14:paraId="42917BC2" w14:textId="77777777" w:rsidR="003A1DA5" w:rsidRPr="001316A7" w:rsidRDefault="00502F33">
            <w:pPr>
              <w:jc w:val="left"/>
              <w:rPr>
                <w:color w:val="000000" w:themeColor="text1"/>
              </w:rPr>
            </w:pPr>
            <w:r w:rsidRPr="001316A7">
              <w:rPr>
                <w:color w:val="000000" w:themeColor="text1"/>
                <w:szCs w:val="21"/>
              </w:rPr>
              <w:t>兴业证券股份有限公司</w:t>
            </w:r>
          </w:p>
        </w:tc>
        <w:tc>
          <w:tcPr>
            <w:tcW w:w="779" w:type="dxa"/>
            <w:vAlign w:val="center"/>
          </w:tcPr>
          <w:p w14:paraId="624588E2"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20A12F61" w14:textId="77777777" w:rsidR="003A1DA5" w:rsidRPr="001316A7" w:rsidRDefault="00502F33">
            <w:pPr>
              <w:jc w:val="right"/>
              <w:rPr>
                <w:color w:val="000000" w:themeColor="text1"/>
              </w:rPr>
            </w:pPr>
            <w:r w:rsidRPr="001316A7">
              <w:rPr>
                <w:color w:val="000000" w:themeColor="text1"/>
                <w:szCs w:val="21"/>
              </w:rPr>
              <w:t>82,340,339.15</w:t>
            </w:r>
          </w:p>
        </w:tc>
        <w:tc>
          <w:tcPr>
            <w:tcW w:w="1080" w:type="dxa"/>
            <w:vAlign w:val="center"/>
          </w:tcPr>
          <w:p w14:paraId="62A35794" w14:textId="77777777" w:rsidR="003A1DA5" w:rsidRPr="001316A7" w:rsidRDefault="00502F33">
            <w:pPr>
              <w:jc w:val="right"/>
              <w:rPr>
                <w:color w:val="000000" w:themeColor="text1"/>
              </w:rPr>
            </w:pPr>
            <w:r w:rsidRPr="001316A7">
              <w:rPr>
                <w:color w:val="000000" w:themeColor="text1"/>
                <w:szCs w:val="21"/>
              </w:rPr>
              <w:t>1.12%</w:t>
            </w:r>
          </w:p>
        </w:tc>
        <w:tc>
          <w:tcPr>
            <w:tcW w:w="1620" w:type="dxa"/>
            <w:vAlign w:val="center"/>
          </w:tcPr>
          <w:p w14:paraId="2F63C393" w14:textId="77777777" w:rsidR="003A1DA5" w:rsidRPr="001316A7" w:rsidRDefault="00502F33">
            <w:pPr>
              <w:jc w:val="right"/>
              <w:rPr>
                <w:color w:val="000000" w:themeColor="text1"/>
              </w:rPr>
            </w:pPr>
            <w:r w:rsidRPr="001316A7">
              <w:rPr>
                <w:color w:val="000000" w:themeColor="text1"/>
                <w:szCs w:val="21"/>
              </w:rPr>
              <w:t>76,682.64</w:t>
            </w:r>
          </w:p>
        </w:tc>
        <w:tc>
          <w:tcPr>
            <w:tcW w:w="1080" w:type="dxa"/>
            <w:vAlign w:val="center"/>
          </w:tcPr>
          <w:p w14:paraId="2152AD14" w14:textId="77777777" w:rsidR="003A1DA5" w:rsidRPr="001316A7" w:rsidRDefault="00502F33">
            <w:pPr>
              <w:jc w:val="right"/>
              <w:rPr>
                <w:color w:val="000000" w:themeColor="text1"/>
              </w:rPr>
            </w:pPr>
            <w:r w:rsidRPr="001316A7">
              <w:rPr>
                <w:color w:val="000000" w:themeColor="text1"/>
                <w:szCs w:val="21"/>
              </w:rPr>
              <w:t>1.12%</w:t>
            </w:r>
          </w:p>
        </w:tc>
        <w:tc>
          <w:tcPr>
            <w:tcW w:w="1080" w:type="dxa"/>
            <w:vAlign w:val="center"/>
          </w:tcPr>
          <w:p w14:paraId="7BC6A776"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032D6E2B" w14:textId="77777777">
        <w:tc>
          <w:tcPr>
            <w:tcW w:w="1559" w:type="dxa"/>
            <w:vAlign w:val="center"/>
          </w:tcPr>
          <w:p w14:paraId="746A9699" w14:textId="77777777" w:rsidR="003A1DA5" w:rsidRPr="001316A7" w:rsidRDefault="00502F33">
            <w:pPr>
              <w:jc w:val="left"/>
              <w:rPr>
                <w:color w:val="000000" w:themeColor="text1"/>
              </w:rPr>
            </w:pPr>
            <w:r w:rsidRPr="001316A7">
              <w:rPr>
                <w:color w:val="000000" w:themeColor="text1"/>
                <w:szCs w:val="21"/>
              </w:rPr>
              <w:t>中信证券股份有限公司</w:t>
            </w:r>
          </w:p>
        </w:tc>
        <w:tc>
          <w:tcPr>
            <w:tcW w:w="779" w:type="dxa"/>
            <w:vAlign w:val="center"/>
          </w:tcPr>
          <w:p w14:paraId="38205156"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4ADD1D7E" w14:textId="77777777" w:rsidR="003A1DA5" w:rsidRPr="001316A7" w:rsidRDefault="00502F33">
            <w:pPr>
              <w:jc w:val="right"/>
              <w:rPr>
                <w:color w:val="000000" w:themeColor="text1"/>
              </w:rPr>
            </w:pPr>
            <w:r w:rsidRPr="001316A7">
              <w:rPr>
                <w:color w:val="000000" w:themeColor="text1"/>
                <w:szCs w:val="21"/>
              </w:rPr>
              <w:t>767,402,932.54</w:t>
            </w:r>
          </w:p>
        </w:tc>
        <w:tc>
          <w:tcPr>
            <w:tcW w:w="1080" w:type="dxa"/>
            <w:vAlign w:val="center"/>
          </w:tcPr>
          <w:p w14:paraId="1FC14F08" w14:textId="77777777" w:rsidR="003A1DA5" w:rsidRPr="001316A7" w:rsidRDefault="00502F33">
            <w:pPr>
              <w:jc w:val="right"/>
              <w:rPr>
                <w:color w:val="000000" w:themeColor="text1"/>
              </w:rPr>
            </w:pPr>
            <w:r w:rsidRPr="001316A7">
              <w:rPr>
                <w:color w:val="000000" w:themeColor="text1"/>
                <w:szCs w:val="21"/>
              </w:rPr>
              <w:t>10.45%</w:t>
            </w:r>
          </w:p>
        </w:tc>
        <w:tc>
          <w:tcPr>
            <w:tcW w:w="1620" w:type="dxa"/>
            <w:vAlign w:val="center"/>
          </w:tcPr>
          <w:p w14:paraId="56019ABB" w14:textId="77777777" w:rsidR="003A1DA5" w:rsidRPr="001316A7" w:rsidRDefault="00502F33">
            <w:pPr>
              <w:jc w:val="right"/>
              <w:rPr>
                <w:color w:val="000000" w:themeColor="text1"/>
              </w:rPr>
            </w:pPr>
            <w:r w:rsidRPr="001316A7">
              <w:rPr>
                <w:color w:val="000000" w:themeColor="text1"/>
                <w:szCs w:val="21"/>
              </w:rPr>
              <w:t>714,683.98</w:t>
            </w:r>
          </w:p>
        </w:tc>
        <w:tc>
          <w:tcPr>
            <w:tcW w:w="1080" w:type="dxa"/>
            <w:vAlign w:val="center"/>
          </w:tcPr>
          <w:p w14:paraId="1699D3F3" w14:textId="77777777" w:rsidR="003A1DA5" w:rsidRPr="001316A7" w:rsidRDefault="00502F33">
            <w:pPr>
              <w:jc w:val="right"/>
              <w:rPr>
                <w:color w:val="000000" w:themeColor="text1"/>
              </w:rPr>
            </w:pPr>
            <w:r w:rsidRPr="001316A7">
              <w:rPr>
                <w:color w:val="000000" w:themeColor="text1"/>
                <w:szCs w:val="21"/>
              </w:rPr>
              <w:t>10.45%</w:t>
            </w:r>
          </w:p>
        </w:tc>
        <w:tc>
          <w:tcPr>
            <w:tcW w:w="1080" w:type="dxa"/>
            <w:vAlign w:val="center"/>
          </w:tcPr>
          <w:p w14:paraId="2664C6DA"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22F7547C" w14:textId="77777777">
        <w:tc>
          <w:tcPr>
            <w:tcW w:w="1559" w:type="dxa"/>
            <w:vAlign w:val="center"/>
          </w:tcPr>
          <w:p w14:paraId="00E81A5A" w14:textId="77777777" w:rsidR="003A1DA5" w:rsidRPr="001316A7" w:rsidRDefault="00502F33">
            <w:pPr>
              <w:jc w:val="left"/>
              <w:rPr>
                <w:color w:val="000000" w:themeColor="text1"/>
              </w:rPr>
            </w:pPr>
            <w:r w:rsidRPr="001316A7">
              <w:rPr>
                <w:color w:val="000000" w:themeColor="text1"/>
                <w:szCs w:val="21"/>
              </w:rPr>
              <w:t>申银万国证券股份有限公司</w:t>
            </w:r>
          </w:p>
        </w:tc>
        <w:tc>
          <w:tcPr>
            <w:tcW w:w="779" w:type="dxa"/>
            <w:vAlign w:val="center"/>
          </w:tcPr>
          <w:p w14:paraId="6347A10C"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4DFA3C98" w14:textId="77777777" w:rsidR="003A1DA5" w:rsidRPr="001316A7" w:rsidRDefault="00502F33">
            <w:pPr>
              <w:jc w:val="right"/>
              <w:rPr>
                <w:color w:val="000000" w:themeColor="text1"/>
              </w:rPr>
            </w:pPr>
            <w:r w:rsidRPr="001316A7">
              <w:rPr>
                <w:color w:val="000000" w:themeColor="text1"/>
                <w:szCs w:val="21"/>
              </w:rPr>
              <w:t>712,325,869.84</w:t>
            </w:r>
          </w:p>
        </w:tc>
        <w:tc>
          <w:tcPr>
            <w:tcW w:w="1080" w:type="dxa"/>
            <w:vAlign w:val="center"/>
          </w:tcPr>
          <w:p w14:paraId="13F367E4" w14:textId="77777777" w:rsidR="003A1DA5" w:rsidRPr="001316A7" w:rsidRDefault="00502F33">
            <w:pPr>
              <w:jc w:val="right"/>
              <w:rPr>
                <w:color w:val="000000" w:themeColor="text1"/>
              </w:rPr>
            </w:pPr>
            <w:r w:rsidRPr="001316A7">
              <w:rPr>
                <w:color w:val="000000" w:themeColor="text1"/>
                <w:szCs w:val="21"/>
              </w:rPr>
              <w:t>9.70%</w:t>
            </w:r>
          </w:p>
        </w:tc>
        <w:tc>
          <w:tcPr>
            <w:tcW w:w="1620" w:type="dxa"/>
            <w:vAlign w:val="center"/>
          </w:tcPr>
          <w:p w14:paraId="7BE5530B" w14:textId="77777777" w:rsidR="003A1DA5" w:rsidRPr="001316A7" w:rsidRDefault="00502F33">
            <w:pPr>
              <w:jc w:val="right"/>
              <w:rPr>
                <w:color w:val="000000" w:themeColor="text1"/>
              </w:rPr>
            </w:pPr>
            <w:r w:rsidRPr="001316A7">
              <w:rPr>
                <w:color w:val="000000" w:themeColor="text1"/>
                <w:szCs w:val="21"/>
              </w:rPr>
              <w:t>663,389.57</w:t>
            </w:r>
          </w:p>
        </w:tc>
        <w:tc>
          <w:tcPr>
            <w:tcW w:w="1080" w:type="dxa"/>
            <w:vAlign w:val="center"/>
          </w:tcPr>
          <w:p w14:paraId="27AFB632" w14:textId="77777777" w:rsidR="003A1DA5" w:rsidRPr="001316A7" w:rsidRDefault="00502F33">
            <w:pPr>
              <w:jc w:val="right"/>
              <w:rPr>
                <w:color w:val="000000" w:themeColor="text1"/>
              </w:rPr>
            </w:pPr>
            <w:r w:rsidRPr="001316A7">
              <w:rPr>
                <w:color w:val="000000" w:themeColor="text1"/>
                <w:szCs w:val="21"/>
              </w:rPr>
              <w:t>9.70%</w:t>
            </w:r>
          </w:p>
        </w:tc>
        <w:tc>
          <w:tcPr>
            <w:tcW w:w="1080" w:type="dxa"/>
            <w:vAlign w:val="center"/>
          </w:tcPr>
          <w:p w14:paraId="1AED76E8"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C3A20DE" w14:textId="77777777">
        <w:tc>
          <w:tcPr>
            <w:tcW w:w="1559" w:type="dxa"/>
            <w:vAlign w:val="center"/>
          </w:tcPr>
          <w:p w14:paraId="0570E75A" w14:textId="77777777" w:rsidR="003A1DA5" w:rsidRPr="001316A7" w:rsidRDefault="00502F33">
            <w:pPr>
              <w:jc w:val="left"/>
              <w:rPr>
                <w:color w:val="000000" w:themeColor="text1"/>
              </w:rPr>
            </w:pPr>
            <w:r w:rsidRPr="001316A7">
              <w:rPr>
                <w:color w:val="000000" w:themeColor="text1"/>
                <w:szCs w:val="21"/>
              </w:rPr>
              <w:t>中银国际证券有限责任公司</w:t>
            </w:r>
          </w:p>
        </w:tc>
        <w:tc>
          <w:tcPr>
            <w:tcW w:w="779" w:type="dxa"/>
            <w:vAlign w:val="center"/>
          </w:tcPr>
          <w:p w14:paraId="5768140D" w14:textId="77777777" w:rsidR="003A1DA5" w:rsidRPr="001316A7" w:rsidRDefault="00502F33">
            <w:pPr>
              <w:jc w:val="right"/>
              <w:rPr>
                <w:color w:val="000000" w:themeColor="text1"/>
              </w:rPr>
            </w:pPr>
            <w:r w:rsidRPr="001316A7">
              <w:rPr>
                <w:color w:val="000000" w:themeColor="text1"/>
                <w:szCs w:val="21"/>
              </w:rPr>
              <w:t>2</w:t>
            </w:r>
          </w:p>
        </w:tc>
        <w:tc>
          <w:tcPr>
            <w:tcW w:w="1800" w:type="dxa"/>
            <w:vAlign w:val="center"/>
          </w:tcPr>
          <w:p w14:paraId="4ED624F1" w14:textId="77777777" w:rsidR="003A1DA5" w:rsidRPr="001316A7" w:rsidRDefault="00502F33">
            <w:pPr>
              <w:jc w:val="right"/>
              <w:rPr>
                <w:color w:val="000000" w:themeColor="text1"/>
              </w:rPr>
            </w:pPr>
            <w:r w:rsidRPr="001316A7">
              <w:rPr>
                <w:color w:val="000000" w:themeColor="text1"/>
                <w:szCs w:val="21"/>
              </w:rPr>
              <w:t>70,576,588.88</w:t>
            </w:r>
          </w:p>
        </w:tc>
        <w:tc>
          <w:tcPr>
            <w:tcW w:w="1080" w:type="dxa"/>
            <w:vAlign w:val="center"/>
          </w:tcPr>
          <w:p w14:paraId="085412D0" w14:textId="77777777" w:rsidR="003A1DA5" w:rsidRPr="001316A7" w:rsidRDefault="00502F33">
            <w:pPr>
              <w:jc w:val="right"/>
              <w:rPr>
                <w:color w:val="000000" w:themeColor="text1"/>
              </w:rPr>
            </w:pPr>
            <w:r w:rsidRPr="001316A7">
              <w:rPr>
                <w:color w:val="000000" w:themeColor="text1"/>
                <w:szCs w:val="21"/>
              </w:rPr>
              <w:t>0.96%</w:t>
            </w:r>
          </w:p>
        </w:tc>
        <w:tc>
          <w:tcPr>
            <w:tcW w:w="1620" w:type="dxa"/>
            <w:vAlign w:val="center"/>
          </w:tcPr>
          <w:p w14:paraId="1C626033" w14:textId="77777777" w:rsidR="003A1DA5" w:rsidRPr="001316A7" w:rsidRDefault="00502F33">
            <w:pPr>
              <w:jc w:val="right"/>
              <w:rPr>
                <w:color w:val="000000" w:themeColor="text1"/>
              </w:rPr>
            </w:pPr>
            <w:r w:rsidRPr="001316A7">
              <w:rPr>
                <w:color w:val="000000" w:themeColor="text1"/>
                <w:szCs w:val="21"/>
              </w:rPr>
              <w:t>65,729.00</w:t>
            </w:r>
          </w:p>
        </w:tc>
        <w:tc>
          <w:tcPr>
            <w:tcW w:w="1080" w:type="dxa"/>
            <w:vAlign w:val="center"/>
          </w:tcPr>
          <w:p w14:paraId="05114592" w14:textId="77777777" w:rsidR="003A1DA5" w:rsidRPr="001316A7" w:rsidRDefault="00502F33">
            <w:pPr>
              <w:jc w:val="right"/>
              <w:rPr>
                <w:color w:val="000000" w:themeColor="text1"/>
              </w:rPr>
            </w:pPr>
            <w:r w:rsidRPr="001316A7">
              <w:rPr>
                <w:color w:val="000000" w:themeColor="text1"/>
                <w:szCs w:val="21"/>
              </w:rPr>
              <w:t>0.96%</w:t>
            </w:r>
          </w:p>
        </w:tc>
        <w:tc>
          <w:tcPr>
            <w:tcW w:w="1080" w:type="dxa"/>
            <w:vAlign w:val="center"/>
          </w:tcPr>
          <w:p w14:paraId="02A698A2"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60ABAE0D" w14:textId="77777777">
        <w:tc>
          <w:tcPr>
            <w:tcW w:w="1559" w:type="dxa"/>
            <w:vAlign w:val="center"/>
          </w:tcPr>
          <w:p w14:paraId="6D0BD052" w14:textId="77777777" w:rsidR="003A1DA5" w:rsidRPr="001316A7" w:rsidRDefault="00502F33">
            <w:pPr>
              <w:jc w:val="left"/>
              <w:rPr>
                <w:color w:val="000000" w:themeColor="text1"/>
              </w:rPr>
            </w:pPr>
            <w:r w:rsidRPr="001316A7">
              <w:rPr>
                <w:color w:val="000000" w:themeColor="text1"/>
                <w:szCs w:val="21"/>
              </w:rPr>
              <w:t>安信证券股份有限公司</w:t>
            </w:r>
          </w:p>
        </w:tc>
        <w:tc>
          <w:tcPr>
            <w:tcW w:w="779" w:type="dxa"/>
            <w:vAlign w:val="center"/>
          </w:tcPr>
          <w:p w14:paraId="7943CB4D" w14:textId="77777777" w:rsidR="003A1DA5" w:rsidRPr="001316A7" w:rsidRDefault="00502F33">
            <w:pPr>
              <w:jc w:val="right"/>
              <w:rPr>
                <w:color w:val="000000" w:themeColor="text1"/>
              </w:rPr>
            </w:pPr>
            <w:r w:rsidRPr="001316A7">
              <w:rPr>
                <w:color w:val="000000" w:themeColor="text1"/>
                <w:szCs w:val="21"/>
              </w:rPr>
              <w:t>2</w:t>
            </w:r>
          </w:p>
        </w:tc>
        <w:tc>
          <w:tcPr>
            <w:tcW w:w="1800" w:type="dxa"/>
            <w:vAlign w:val="center"/>
          </w:tcPr>
          <w:p w14:paraId="38DB505E" w14:textId="77777777" w:rsidR="003A1DA5" w:rsidRPr="001316A7" w:rsidRDefault="00502F33">
            <w:pPr>
              <w:jc w:val="right"/>
              <w:rPr>
                <w:color w:val="000000" w:themeColor="text1"/>
              </w:rPr>
            </w:pPr>
            <w:r w:rsidRPr="001316A7">
              <w:rPr>
                <w:color w:val="000000" w:themeColor="text1"/>
                <w:szCs w:val="21"/>
              </w:rPr>
              <w:t>50,435,341.79</w:t>
            </w:r>
          </w:p>
        </w:tc>
        <w:tc>
          <w:tcPr>
            <w:tcW w:w="1080" w:type="dxa"/>
            <w:vAlign w:val="center"/>
          </w:tcPr>
          <w:p w14:paraId="50A708AE" w14:textId="77777777" w:rsidR="003A1DA5" w:rsidRPr="001316A7" w:rsidRDefault="00502F33">
            <w:pPr>
              <w:jc w:val="right"/>
              <w:rPr>
                <w:color w:val="000000" w:themeColor="text1"/>
              </w:rPr>
            </w:pPr>
            <w:r w:rsidRPr="001316A7">
              <w:rPr>
                <w:color w:val="000000" w:themeColor="text1"/>
                <w:szCs w:val="21"/>
              </w:rPr>
              <w:t>0.69%</w:t>
            </w:r>
          </w:p>
        </w:tc>
        <w:tc>
          <w:tcPr>
            <w:tcW w:w="1620" w:type="dxa"/>
            <w:vAlign w:val="center"/>
          </w:tcPr>
          <w:p w14:paraId="3304CF95" w14:textId="77777777" w:rsidR="003A1DA5" w:rsidRPr="001316A7" w:rsidRDefault="00502F33">
            <w:pPr>
              <w:jc w:val="right"/>
              <w:rPr>
                <w:color w:val="000000" w:themeColor="text1"/>
              </w:rPr>
            </w:pPr>
            <w:r w:rsidRPr="001316A7">
              <w:rPr>
                <w:color w:val="000000" w:themeColor="text1"/>
                <w:szCs w:val="21"/>
              </w:rPr>
              <w:t>46,968.65</w:t>
            </w:r>
          </w:p>
        </w:tc>
        <w:tc>
          <w:tcPr>
            <w:tcW w:w="1080" w:type="dxa"/>
            <w:vAlign w:val="center"/>
          </w:tcPr>
          <w:p w14:paraId="5A9C4ED6" w14:textId="77777777" w:rsidR="003A1DA5" w:rsidRPr="001316A7" w:rsidRDefault="00502F33">
            <w:pPr>
              <w:jc w:val="right"/>
              <w:rPr>
                <w:color w:val="000000" w:themeColor="text1"/>
              </w:rPr>
            </w:pPr>
            <w:r w:rsidRPr="001316A7">
              <w:rPr>
                <w:color w:val="000000" w:themeColor="text1"/>
                <w:szCs w:val="21"/>
              </w:rPr>
              <w:t>0.69%</w:t>
            </w:r>
          </w:p>
        </w:tc>
        <w:tc>
          <w:tcPr>
            <w:tcW w:w="1080" w:type="dxa"/>
            <w:vAlign w:val="center"/>
          </w:tcPr>
          <w:p w14:paraId="39893B10"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3885512" w14:textId="77777777">
        <w:tc>
          <w:tcPr>
            <w:tcW w:w="1559" w:type="dxa"/>
            <w:vAlign w:val="center"/>
          </w:tcPr>
          <w:p w14:paraId="35410F60" w14:textId="77777777" w:rsidR="003A1DA5" w:rsidRPr="001316A7" w:rsidRDefault="00502F33">
            <w:pPr>
              <w:jc w:val="left"/>
              <w:rPr>
                <w:color w:val="000000" w:themeColor="text1"/>
              </w:rPr>
            </w:pPr>
            <w:r w:rsidRPr="001316A7">
              <w:rPr>
                <w:color w:val="000000" w:themeColor="text1"/>
                <w:szCs w:val="21"/>
              </w:rPr>
              <w:t>中国国际金融有限公司</w:t>
            </w:r>
          </w:p>
        </w:tc>
        <w:tc>
          <w:tcPr>
            <w:tcW w:w="779" w:type="dxa"/>
            <w:vAlign w:val="center"/>
          </w:tcPr>
          <w:p w14:paraId="1BF7A9DF" w14:textId="77777777" w:rsidR="003A1DA5" w:rsidRPr="001316A7" w:rsidRDefault="00502F33">
            <w:pPr>
              <w:jc w:val="right"/>
              <w:rPr>
                <w:color w:val="000000" w:themeColor="text1"/>
              </w:rPr>
            </w:pPr>
            <w:r w:rsidRPr="001316A7">
              <w:rPr>
                <w:color w:val="000000" w:themeColor="text1"/>
                <w:szCs w:val="21"/>
              </w:rPr>
              <w:t>2</w:t>
            </w:r>
          </w:p>
        </w:tc>
        <w:tc>
          <w:tcPr>
            <w:tcW w:w="1800" w:type="dxa"/>
            <w:vAlign w:val="center"/>
          </w:tcPr>
          <w:p w14:paraId="073C9B3E" w14:textId="77777777" w:rsidR="003A1DA5" w:rsidRPr="001316A7" w:rsidRDefault="00502F33">
            <w:pPr>
              <w:jc w:val="right"/>
              <w:rPr>
                <w:color w:val="000000" w:themeColor="text1"/>
              </w:rPr>
            </w:pPr>
            <w:r w:rsidRPr="001316A7">
              <w:rPr>
                <w:color w:val="000000" w:themeColor="text1"/>
                <w:szCs w:val="21"/>
              </w:rPr>
              <w:t>460,080,004.48</w:t>
            </w:r>
          </w:p>
        </w:tc>
        <w:tc>
          <w:tcPr>
            <w:tcW w:w="1080" w:type="dxa"/>
            <w:vAlign w:val="center"/>
          </w:tcPr>
          <w:p w14:paraId="3B1C5B16" w14:textId="77777777" w:rsidR="003A1DA5" w:rsidRPr="001316A7" w:rsidRDefault="00502F33">
            <w:pPr>
              <w:jc w:val="right"/>
              <w:rPr>
                <w:color w:val="000000" w:themeColor="text1"/>
              </w:rPr>
            </w:pPr>
            <w:r w:rsidRPr="001316A7">
              <w:rPr>
                <w:color w:val="000000" w:themeColor="text1"/>
                <w:szCs w:val="21"/>
              </w:rPr>
              <w:t>6.27%</w:t>
            </w:r>
          </w:p>
        </w:tc>
        <w:tc>
          <w:tcPr>
            <w:tcW w:w="1620" w:type="dxa"/>
            <w:vAlign w:val="center"/>
          </w:tcPr>
          <w:p w14:paraId="49DF325C" w14:textId="77777777" w:rsidR="003A1DA5" w:rsidRPr="001316A7" w:rsidRDefault="00502F33">
            <w:pPr>
              <w:jc w:val="right"/>
              <w:rPr>
                <w:color w:val="000000" w:themeColor="text1"/>
              </w:rPr>
            </w:pPr>
            <w:r w:rsidRPr="001316A7">
              <w:rPr>
                <w:color w:val="000000" w:themeColor="text1"/>
                <w:szCs w:val="21"/>
              </w:rPr>
              <w:t>428,472.93</w:t>
            </w:r>
          </w:p>
        </w:tc>
        <w:tc>
          <w:tcPr>
            <w:tcW w:w="1080" w:type="dxa"/>
            <w:vAlign w:val="center"/>
          </w:tcPr>
          <w:p w14:paraId="129BC552" w14:textId="77777777" w:rsidR="003A1DA5" w:rsidRPr="001316A7" w:rsidRDefault="00502F33">
            <w:pPr>
              <w:jc w:val="right"/>
              <w:rPr>
                <w:color w:val="000000" w:themeColor="text1"/>
              </w:rPr>
            </w:pPr>
            <w:r w:rsidRPr="001316A7">
              <w:rPr>
                <w:color w:val="000000" w:themeColor="text1"/>
                <w:szCs w:val="21"/>
              </w:rPr>
              <w:t>6.27%</w:t>
            </w:r>
          </w:p>
        </w:tc>
        <w:tc>
          <w:tcPr>
            <w:tcW w:w="1080" w:type="dxa"/>
            <w:vAlign w:val="center"/>
          </w:tcPr>
          <w:p w14:paraId="7CEDA2B8"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36F5E697" w14:textId="77777777">
        <w:tc>
          <w:tcPr>
            <w:tcW w:w="1559" w:type="dxa"/>
            <w:vAlign w:val="center"/>
          </w:tcPr>
          <w:p w14:paraId="6034607D" w14:textId="77777777" w:rsidR="003A1DA5" w:rsidRPr="001316A7" w:rsidRDefault="00502F33">
            <w:pPr>
              <w:jc w:val="left"/>
              <w:rPr>
                <w:color w:val="000000" w:themeColor="text1"/>
              </w:rPr>
            </w:pPr>
            <w:r w:rsidRPr="001316A7">
              <w:rPr>
                <w:color w:val="000000" w:themeColor="text1"/>
                <w:szCs w:val="21"/>
              </w:rPr>
              <w:t>天风证券股份有限公司</w:t>
            </w:r>
          </w:p>
        </w:tc>
        <w:tc>
          <w:tcPr>
            <w:tcW w:w="779" w:type="dxa"/>
            <w:vAlign w:val="center"/>
          </w:tcPr>
          <w:p w14:paraId="54668A27"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7CCEE5D6" w14:textId="77777777" w:rsidR="003A1DA5" w:rsidRPr="001316A7" w:rsidRDefault="00502F33">
            <w:pPr>
              <w:jc w:val="right"/>
              <w:rPr>
                <w:color w:val="000000" w:themeColor="text1"/>
              </w:rPr>
            </w:pPr>
            <w:r w:rsidRPr="001316A7">
              <w:rPr>
                <w:color w:val="000000" w:themeColor="text1"/>
                <w:szCs w:val="21"/>
              </w:rPr>
              <w:t>422,727,673.31</w:t>
            </w:r>
          </w:p>
        </w:tc>
        <w:tc>
          <w:tcPr>
            <w:tcW w:w="1080" w:type="dxa"/>
            <w:vAlign w:val="center"/>
          </w:tcPr>
          <w:p w14:paraId="2854439F" w14:textId="77777777" w:rsidR="003A1DA5" w:rsidRPr="001316A7" w:rsidRDefault="00502F33">
            <w:pPr>
              <w:jc w:val="right"/>
              <w:rPr>
                <w:color w:val="000000" w:themeColor="text1"/>
              </w:rPr>
            </w:pPr>
            <w:r w:rsidRPr="001316A7">
              <w:rPr>
                <w:color w:val="000000" w:themeColor="text1"/>
                <w:szCs w:val="21"/>
              </w:rPr>
              <w:t>5.76%</w:t>
            </w:r>
          </w:p>
        </w:tc>
        <w:tc>
          <w:tcPr>
            <w:tcW w:w="1620" w:type="dxa"/>
            <w:vAlign w:val="center"/>
          </w:tcPr>
          <w:p w14:paraId="43B2EE6C" w14:textId="77777777" w:rsidR="003A1DA5" w:rsidRPr="001316A7" w:rsidRDefault="00502F33">
            <w:pPr>
              <w:jc w:val="right"/>
              <w:rPr>
                <w:color w:val="000000" w:themeColor="text1"/>
              </w:rPr>
            </w:pPr>
            <w:r w:rsidRPr="001316A7">
              <w:rPr>
                <w:color w:val="000000" w:themeColor="text1"/>
                <w:szCs w:val="21"/>
              </w:rPr>
              <w:t>393,687.40</w:t>
            </w:r>
          </w:p>
        </w:tc>
        <w:tc>
          <w:tcPr>
            <w:tcW w:w="1080" w:type="dxa"/>
            <w:vAlign w:val="center"/>
          </w:tcPr>
          <w:p w14:paraId="42717FE6" w14:textId="77777777" w:rsidR="003A1DA5" w:rsidRPr="001316A7" w:rsidRDefault="00502F33">
            <w:pPr>
              <w:jc w:val="right"/>
              <w:rPr>
                <w:color w:val="000000" w:themeColor="text1"/>
              </w:rPr>
            </w:pPr>
            <w:r w:rsidRPr="001316A7">
              <w:rPr>
                <w:color w:val="000000" w:themeColor="text1"/>
                <w:szCs w:val="21"/>
              </w:rPr>
              <w:t>5.76%</w:t>
            </w:r>
          </w:p>
        </w:tc>
        <w:tc>
          <w:tcPr>
            <w:tcW w:w="1080" w:type="dxa"/>
            <w:vAlign w:val="center"/>
          </w:tcPr>
          <w:p w14:paraId="17446C28"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104C45B4" w14:textId="77777777">
        <w:tc>
          <w:tcPr>
            <w:tcW w:w="1559" w:type="dxa"/>
            <w:vAlign w:val="center"/>
          </w:tcPr>
          <w:p w14:paraId="129C0134" w14:textId="77777777" w:rsidR="003A1DA5" w:rsidRPr="001316A7" w:rsidRDefault="00502F33">
            <w:pPr>
              <w:jc w:val="left"/>
              <w:rPr>
                <w:color w:val="000000" w:themeColor="text1"/>
              </w:rPr>
            </w:pPr>
            <w:r w:rsidRPr="001316A7">
              <w:rPr>
                <w:color w:val="000000" w:themeColor="text1"/>
                <w:szCs w:val="21"/>
              </w:rPr>
              <w:t>国泰君安证券股份有限公司</w:t>
            </w:r>
          </w:p>
        </w:tc>
        <w:tc>
          <w:tcPr>
            <w:tcW w:w="779" w:type="dxa"/>
            <w:vAlign w:val="center"/>
          </w:tcPr>
          <w:p w14:paraId="05E6F346"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080F6D92" w14:textId="77777777" w:rsidR="003A1DA5" w:rsidRPr="001316A7" w:rsidRDefault="00502F33">
            <w:pPr>
              <w:jc w:val="right"/>
              <w:rPr>
                <w:color w:val="000000" w:themeColor="text1"/>
              </w:rPr>
            </w:pPr>
            <w:r w:rsidRPr="001316A7">
              <w:rPr>
                <w:color w:val="000000" w:themeColor="text1"/>
                <w:szCs w:val="21"/>
              </w:rPr>
              <w:t>342,342,918.60</w:t>
            </w:r>
          </w:p>
        </w:tc>
        <w:tc>
          <w:tcPr>
            <w:tcW w:w="1080" w:type="dxa"/>
            <w:vAlign w:val="center"/>
          </w:tcPr>
          <w:p w14:paraId="52EB22CD" w14:textId="77777777" w:rsidR="003A1DA5" w:rsidRPr="001316A7" w:rsidRDefault="00502F33">
            <w:pPr>
              <w:jc w:val="right"/>
              <w:rPr>
                <w:color w:val="000000" w:themeColor="text1"/>
              </w:rPr>
            </w:pPr>
            <w:r w:rsidRPr="001316A7">
              <w:rPr>
                <w:color w:val="000000" w:themeColor="text1"/>
                <w:szCs w:val="21"/>
              </w:rPr>
              <w:t>4.66%</w:t>
            </w:r>
          </w:p>
        </w:tc>
        <w:tc>
          <w:tcPr>
            <w:tcW w:w="1620" w:type="dxa"/>
            <w:vAlign w:val="center"/>
          </w:tcPr>
          <w:p w14:paraId="21A2E51F" w14:textId="77777777" w:rsidR="003A1DA5" w:rsidRPr="001316A7" w:rsidRDefault="00502F33">
            <w:pPr>
              <w:jc w:val="right"/>
              <w:rPr>
                <w:color w:val="000000" w:themeColor="text1"/>
              </w:rPr>
            </w:pPr>
            <w:r w:rsidRPr="001316A7">
              <w:rPr>
                <w:color w:val="000000" w:themeColor="text1"/>
                <w:szCs w:val="21"/>
              </w:rPr>
              <w:t>318,818.97</w:t>
            </w:r>
          </w:p>
        </w:tc>
        <w:tc>
          <w:tcPr>
            <w:tcW w:w="1080" w:type="dxa"/>
            <w:vAlign w:val="center"/>
          </w:tcPr>
          <w:p w14:paraId="013C9727" w14:textId="77777777" w:rsidR="003A1DA5" w:rsidRPr="001316A7" w:rsidRDefault="00502F33">
            <w:pPr>
              <w:jc w:val="right"/>
              <w:rPr>
                <w:color w:val="000000" w:themeColor="text1"/>
              </w:rPr>
            </w:pPr>
            <w:r w:rsidRPr="001316A7">
              <w:rPr>
                <w:color w:val="000000" w:themeColor="text1"/>
                <w:szCs w:val="21"/>
              </w:rPr>
              <w:t>4.66%</w:t>
            </w:r>
          </w:p>
        </w:tc>
        <w:tc>
          <w:tcPr>
            <w:tcW w:w="1080" w:type="dxa"/>
            <w:vAlign w:val="center"/>
          </w:tcPr>
          <w:p w14:paraId="0C7F7230"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28D6FD38" w14:textId="77777777">
        <w:tc>
          <w:tcPr>
            <w:tcW w:w="1559" w:type="dxa"/>
            <w:vAlign w:val="center"/>
          </w:tcPr>
          <w:p w14:paraId="591AB416" w14:textId="77777777" w:rsidR="003A1DA5" w:rsidRPr="001316A7" w:rsidRDefault="00502F33">
            <w:pPr>
              <w:jc w:val="left"/>
              <w:rPr>
                <w:color w:val="000000" w:themeColor="text1"/>
              </w:rPr>
            </w:pPr>
            <w:r w:rsidRPr="001316A7">
              <w:rPr>
                <w:color w:val="000000" w:themeColor="text1"/>
                <w:szCs w:val="21"/>
              </w:rPr>
              <w:t>光大证券股份</w:t>
            </w:r>
            <w:r w:rsidRPr="001316A7">
              <w:rPr>
                <w:color w:val="000000" w:themeColor="text1"/>
                <w:szCs w:val="21"/>
              </w:rPr>
              <w:lastRenderedPageBreak/>
              <w:t>有限公司</w:t>
            </w:r>
          </w:p>
        </w:tc>
        <w:tc>
          <w:tcPr>
            <w:tcW w:w="779" w:type="dxa"/>
            <w:vAlign w:val="center"/>
          </w:tcPr>
          <w:p w14:paraId="707BA032" w14:textId="77777777" w:rsidR="003A1DA5" w:rsidRPr="001316A7" w:rsidRDefault="00502F33">
            <w:pPr>
              <w:jc w:val="right"/>
              <w:rPr>
                <w:color w:val="000000" w:themeColor="text1"/>
              </w:rPr>
            </w:pPr>
            <w:r w:rsidRPr="001316A7">
              <w:rPr>
                <w:color w:val="000000" w:themeColor="text1"/>
                <w:szCs w:val="21"/>
              </w:rPr>
              <w:lastRenderedPageBreak/>
              <w:t>2</w:t>
            </w:r>
          </w:p>
        </w:tc>
        <w:tc>
          <w:tcPr>
            <w:tcW w:w="1800" w:type="dxa"/>
            <w:vAlign w:val="center"/>
          </w:tcPr>
          <w:p w14:paraId="51BD8B69" w14:textId="77777777" w:rsidR="003A1DA5" w:rsidRPr="001316A7" w:rsidRDefault="00502F33">
            <w:pPr>
              <w:jc w:val="right"/>
              <w:rPr>
                <w:color w:val="000000" w:themeColor="text1"/>
              </w:rPr>
            </w:pPr>
            <w:r w:rsidRPr="001316A7">
              <w:rPr>
                <w:color w:val="000000" w:themeColor="text1"/>
                <w:szCs w:val="21"/>
              </w:rPr>
              <w:t>291,112,344.61</w:t>
            </w:r>
          </w:p>
        </w:tc>
        <w:tc>
          <w:tcPr>
            <w:tcW w:w="1080" w:type="dxa"/>
            <w:vAlign w:val="center"/>
          </w:tcPr>
          <w:p w14:paraId="6F9A0EB0" w14:textId="77777777" w:rsidR="003A1DA5" w:rsidRPr="001316A7" w:rsidRDefault="00502F33">
            <w:pPr>
              <w:jc w:val="right"/>
              <w:rPr>
                <w:color w:val="000000" w:themeColor="text1"/>
              </w:rPr>
            </w:pPr>
            <w:r w:rsidRPr="001316A7">
              <w:rPr>
                <w:color w:val="000000" w:themeColor="text1"/>
                <w:szCs w:val="21"/>
              </w:rPr>
              <w:t>3.96%</w:t>
            </w:r>
          </w:p>
        </w:tc>
        <w:tc>
          <w:tcPr>
            <w:tcW w:w="1620" w:type="dxa"/>
            <w:vAlign w:val="center"/>
          </w:tcPr>
          <w:p w14:paraId="04326416" w14:textId="77777777" w:rsidR="003A1DA5" w:rsidRPr="001316A7" w:rsidRDefault="00502F33">
            <w:pPr>
              <w:jc w:val="right"/>
              <w:rPr>
                <w:color w:val="000000" w:themeColor="text1"/>
              </w:rPr>
            </w:pPr>
            <w:r w:rsidRPr="001316A7">
              <w:rPr>
                <w:color w:val="000000" w:themeColor="text1"/>
                <w:szCs w:val="21"/>
              </w:rPr>
              <w:t>271,113.06</w:t>
            </w:r>
          </w:p>
        </w:tc>
        <w:tc>
          <w:tcPr>
            <w:tcW w:w="1080" w:type="dxa"/>
            <w:vAlign w:val="center"/>
          </w:tcPr>
          <w:p w14:paraId="1C365412" w14:textId="77777777" w:rsidR="003A1DA5" w:rsidRPr="001316A7" w:rsidRDefault="00502F33">
            <w:pPr>
              <w:jc w:val="right"/>
              <w:rPr>
                <w:color w:val="000000" w:themeColor="text1"/>
              </w:rPr>
            </w:pPr>
            <w:r w:rsidRPr="001316A7">
              <w:rPr>
                <w:color w:val="000000" w:themeColor="text1"/>
                <w:szCs w:val="21"/>
              </w:rPr>
              <w:t>3.96%</w:t>
            </w:r>
          </w:p>
        </w:tc>
        <w:tc>
          <w:tcPr>
            <w:tcW w:w="1080" w:type="dxa"/>
            <w:vAlign w:val="center"/>
          </w:tcPr>
          <w:p w14:paraId="6B43F33B"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5C10E407" w14:textId="77777777">
        <w:tc>
          <w:tcPr>
            <w:tcW w:w="1559" w:type="dxa"/>
            <w:vAlign w:val="center"/>
          </w:tcPr>
          <w:p w14:paraId="5ABD1EA4" w14:textId="77777777" w:rsidR="003A1DA5" w:rsidRPr="001316A7" w:rsidRDefault="00502F33">
            <w:pPr>
              <w:jc w:val="left"/>
              <w:rPr>
                <w:color w:val="000000" w:themeColor="text1"/>
              </w:rPr>
            </w:pPr>
            <w:r w:rsidRPr="001316A7">
              <w:rPr>
                <w:color w:val="000000" w:themeColor="text1"/>
                <w:szCs w:val="21"/>
              </w:rPr>
              <w:lastRenderedPageBreak/>
              <w:t>华泰证券股份有限公司</w:t>
            </w:r>
          </w:p>
        </w:tc>
        <w:tc>
          <w:tcPr>
            <w:tcW w:w="779" w:type="dxa"/>
            <w:vAlign w:val="center"/>
          </w:tcPr>
          <w:p w14:paraId="244D567E" w14:textId="77777777" w:rsidR="003A1DA5" w:rsidRPr="001316A7" w:rsidRDefault="00502F33">
            <w:pPr>
              <w:jc w:val="right"/>
              <w:rPr>
                <w:color w:val="000000" w:themeColor="text1"/>
              </w:rPr>
            </w:pPr>
            <w:r w:rsidRPr="001316A7">
              <w:rPr>
                <w:color w:val="000000" w:themeColor="text1"/>
                <w:szCs w:val="21"/>
              </w:rPr>
              <w:t>2</w:t>
            </w:r>
          </w:p>
        </w:tc>
        <w:tc>
          <w:tcPr>
            <w:tcW w:w="1800" w:type="dxa"/>
            <w:vAlign w:val="center"/>
          </w:tcPr>
          <w:p w14:paraId="45FBDC3E" w14:textId="77777777" w:rsidR="003A1DA5" w:rsidRPr="001316A7" w:rsidRDefault="00502F33">
            <w:pPr>
              <w:jc w:val="right"/>
              <w:rPr>
                <w:color w:val="000000" w:themeColor="text1"/>
              </w:rPr>
            </w:pPr>
            <w:r w:rsidRPr="001316A7">
              <w:rPr>
                <w:color w:val="000000" w:themeColor="text1"/>
                <w:szCs w:val="21"/>
              </w:rPr>
              <w:t>241,569,096.89</w:t>
            </w:r>
          </w:p>
        </w:tc>
        <w:tc>
          <w:tcPr>
            <w:tcW w:w="1080" w:type="dxa"/>
            <w:vAlign w:val="center"/>
          </w:tcPr>
          <w:p w14:paraId="6A3D0067" w14:textId="77777777" w:rsidR="003A1DA5" w:rsidRPr="001316A7" w:rsidRDefault="00502F33">
            <w:pPr>
              <w:jc w:val="right"/>
              <w:rPr>
                <w:color w:val="000000" w:themeColor="text1"/>
              </w:rPr>
            </w:pPr>
            <w:r w:rsidRPr="001316A7">
              <w:rPr>
                <w:color w:val="000000" w:themeColor="text1"/>
                <w:szCs w:val="21"/>
              </w:rPr>
              <w:t>3.29%</w:t>
            </w:r>
          </w:p>
        </w:tc>
        <w:tc>
          <w:tcPr>
            <w:tcW w:w="1620" w:type="dxa"/>
            <w:vAlign w:val="center"/>
          </w:tcPr>
          <w:p w14:paraId="41454D01" w14:textId="77777777" w:rsidR="003A1DA5" w:rsidRPr="001316A7" w:rsidRDefault="00502F33">
            <w:pPr>
              <w:jc w:val="right"/>
              <w:rPr>
                <w:color w:val="000000" w:themeColor="text1"/>
              </w:rPr>
            </w:pPr>
            <w:r w:rsidRPr="001316A7">
              <w:rPr>
                <w:color w:val="000000" w:themeColor="text1"/>
                <w:szCs w:val="21"/>
              </w:rPr>
              <w:t>224,973.58</w:t>
            </w:r>
          </w:p>
        </w:tc>
        <w:tc>
          <w:tcPr>
            <w:tcW w:w="1080" w:type="dxa"/>
            <w:vAlign w:val="center"/>
          </w:tcPr>
          <w:p w14:paraId="1AA7F42F" w14:textId="77777777" w:rsidR="003A1DA5" w:rsidRPr="001316A7" w:rsidRDefault="00502F33">
            <w:pPr>
              <w:jc w:val="right"/>
              <w:rPr>
                <w:color w:val="000000" w:themeColor="text1"/>
              </w:rPr>
            </w:pPr>
            <w:r w:rsidRPr="001316A7">
              <w:rPr>
                <w:color w:val="000000" w:themeColor="text1"/>
                <w:szCs w:val="21"/>
              </w:rPr>
              <w:t>3.29%</w:t>
            </w:r>
          </w:p>
        </w:tc>
        <w:tc>
          <w:tcPr>
            <w:tcW w:w="1080" w:type="dxa"/>
            <w:vAlign w:val="center"/>
          </w:tcPr>
          <w:p w14:paraId="384F7A3A"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0BCAFBA6" w14:textId="77777777">
        <w:tc>
          <w:tcPr>
            <w:tcW w:w="1559" w:type="dxa"/>
            <w:vAlign w:val="center"/>
          </w:tcPr>
          <w:p w14:paraId="0F08BC09" w14:textId="77777777" w:rsidR="003A1DA5" w:rsidRPr="001316A7" w:rsidRDefault="00502F33">
            <w:pPr>
              <w:jc w:val="left"/>
              <w:rPr>
                <w:color w:val="000000" w:themeColor="text1"/>
              </w:rPr>
            </w:pPr>
            <w:r w:rsidRPr="001316A7">
              <w:rPr>
                <w:color w:val="000000" w:themeColor="text1"/>
                <w:szCs w:val="21"/>
              </w:rPr>
              <w:t>华创证券有限责任公司</w:t>
            </w:r>
          </w:p>
        </w:tc>
        <w:tc>
          <w:tcPr>
            <w:tcW w:w="779" w:type="dxa"/>
            <w:vAlign w:val="center"/>
          </w:tcPr>
          <w:p w14:paraId="5D22506D"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0874576B" w14:textId="77777777" w:rsidR="003A1DA5" w:rsidRPr="001316A7" w:rsidRDefault="00502F33">
            <w:pPr>
              <w:jc w:val="right"/>
              <w:rPr>
                <w:color w:val="000000" w:themeColor="text1"/>
              </w:rPr>
            </w:pPr>
            <w:r w:rsidRPr="001316A7">
              <w:rPr>
                <w:color w:val="000000" w:themeColor="text1"/>
                <w:szCs w:val="21"/>
              </w:rPr>
              <w:t>231,088,701.99</w:t>
            </w:r>
          </w:p>
        </w:tc>
        <w:tc>
          <w:tcPr>
            <w:tcW w:w="1080" w:type="dxa"/>
            <w:vAlign w:val="center"/>
          </w:tcPr>
          <w:p w14:paraId="724A53F9" w14:textId="77777777" w:rsidR="003A1DA5" w:rsidRPr="001316A7" w:rsidRDefault="00502F33">
            <w:pPr>
              <w:jc w:val="right"/>
              <w:rPr>
                <w:color w:val="000000" w:themeColor="text1"/>
              </w:rPr>
            </w:pPr>
            <w:r w:rsidRPr="001316A7">
              <w:rPr>
                <w:color w:val="000000" w:themeColor="text1"/>
                <w:szCs w:val="21"/>
              </w:rPr>
              <w:t>3.15%</w:t>
            </w:r>
          </w:p>
        </w:tc>
        <w:tc>
          <w:tcPr>
            <w:tcW w:w="1620" w:type="dxa"/>
            <w:vAlign w:val="center"/>
          </w:tcPr>
          <w:p w14:paraId="288468D3" w14:textId="77777777" w:rsidR="003A1DA5" w:rsidRPr="001316A7" w:rsidRDefault="00502F33">
            <w:pPr>
              <w:jc w:val="right"/>
              <w:rPr>
                <w:color w:val="000000" w:themeColor="text1"/>
              </w:rPr>
            </w:pPr>
            <w:r w:rsidRPr="001316A7">
              <w:rPr>
                <w:color w:val="000000" w:themeColor="text1"/>
                <w:szCs w:val="21"/>
              </w:rPr>
              <w:t>215,213.38</w:t>
            </w:r>
          </w:p>
        </w:tc>
        <w:tc>
          <w:tcPr>
            <w:tcW w:w="1080" w:type="dxa"/>
            <w:vAlign w:val="center"/>
          </w:tcPr>
          <w:p w14:paraId="7AB639BF" w14:textId="77777777" w:rsidR="003A1DA5" w:rsidRPr="001316A7" w:rsidRDefault="00502F33">
            <w:pPr>
              <w:jc w:val="right"/>
              <w:rPr>
                <w:color w:val="000000" w:themeColor="text1"/>
              </w:rPr>
            </w:pPr>
            <w:r w:rsidRPr="001316A7">
              <w:rPr>
                <w:color w:val="000000" w:themeColor="text1"/>
                <w:szCs w:val="21"/>
              </w:rPr>
              <w:t>3.15%</w:t>
            </w:r>
          </w:p>
        </w:tc>
        <w:tc>
          <w:tcPr>
            <w:tcW w:w="1080" w:type="dxa"/>
            <w:vAlign w:val="center"/>
          </w:tcPr>
          <w:p w14:paraId="3BD23F16"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55E0DF7" w14:textId="77777777">
        <w:tc>
          <w:tcPr>
            <w:tcW w:w="1559" w:type="dxa"/>
            <w:vAlign w:val="center"/>
          </w:tcPr>
          <w:p w14:paraId="0524BBD1" w14:textId="77777777" w:rsidR="003A1DA5" w:rsidRPr="001316A7" w:rsidRDefault="00502F33">
            <w:pPr>
              <w:jc w:val="left"/>
              <w:rPr>
                <w:color w:val="000000" w:themeColor="text1"/>
              </w:rPr>
            </w:pPr>
            <w:r w:rsidRPr="001316A7">
              <w:rPr>
                <w:color w:val="000000" w:themeColor="text1"/>
                <w:szCs w:val="21"/>
              </w:rPr>
              <w:t>瑞银证券有限责任公司</w:t>
            </w:r>
          </w:p>
        </w:tc>
        <w:tc>
          <w:tcPr>
            <w:tcW w:w="779" w:type="dxa"/>
            <w:vAlign w:val="center"/>
          </w:tcPr>
          <w:p w14:paraId="6D45F05A"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2F22AC13" w14:textId="77777777" w:rsidR="003A1DA5" w:rsidRPr="001316A7" w:rsidRDefault="00502F33">
            <w:pPr>
              <w:jc w:val="right"/>
              <w:rPr>
                <w:color w:val="000000" w:themeColor="text1"/>
              </w:rPr>
            </w:pPr>
            <w:r w:rsidRPr="001316A7">
              <w:rPr>
                <w:color w:val="000000" w:themeColor="text1"/>
                <w:szCs w:val="21"/>
              </w:rPr>
              <w:t>225,958,314.70</w:t>
            </w:r>
          </w:p>
        </w:tc>
        <w:tc>
          <w:tcPr>
            <w:tcW w:w="1080" w:type="dxa"/>
            <w:vAlign w:val="center"/>
          </w:tcPr>
          <w:p w14:paraId="603026A6" w14:textId="77777777" w:rsidR="003A1DA5" w:rsidRPr="001316A7" w:rsidRDefault="00502F33">
            <w:pPr>
              <w:jc w:val="right"/>
              <w:rPr>
                <w:color w:val="000000" w:themeColor="text1"/>
              </w:rPr>
            </w:pPr>
            <w:r w:rsidRPr="001316A7">
              <w:rPr>
                <w:color w:val="000000" w:themeColor="text1"/>
                <w:szCs w:val="21"/>
              </w:rPr>
              <w:t>3.08%</w:t>
            </w:r>
          </w:p>
        </w:tc>
        <w:tc>
          <w:tcPr>
            <w:tcW w:w="1620" w:type="dxa"/>
            <w:vAlign w:val="center"/>
          </w:tcPr>
          <w:p w14:paraId="32478EAA" w14:textId="77777777" w:rsidR="003A1DA5" w:rsidRPr="001316A7" w:rsidRDefault="00502F33">
            <w:pPr>
              <w:jc w:val="right"/>
              <w:rPr>
                <w:color w:val="000000" w:themeColor="text1"/>
              </w:rPr>
            </w:pPr>
            <w:r w:rsidRPr="001316A7">
              <w:rPr>
                <w:color w:val="000000" w:themeColor="text1"/>
                <w:szCs w:val="21"/>
              </w:rPr>
              <w:t>210,435.24</w:t>
            </w:r>
          </w:p>
        </w:tc>
        <w:tc>
          <w:tcPr>
            <w:tcW w:w="1080" w:type="dxa"/>
            <w:vAlign w:val="center"/>
          </w:tcPr>
          <w:p w14:paraId="7E38D9DC" w14:textId="77777777" w:rsidR="003A1DA5" w:rsidRPr="001316A7" w:rsidRDefault="00502F33">
            <w:pPr>
              <w:jc w:val="right"/>
              <w:rPr>
                <w:color w:val="000000" w:themeColor="text1"/>
              </w:rPr>
            </w:pPr>
            <w:r w:rsidRPr="001316A7">
              <w:rPr>
                <w:color w:val="000000" w:themeColor="text1"/>
                <w:szCs w:val="21"/>
              </w:rPr>
              <w:t>3.08%</w:t>
            </w:r>
          </w:p>
        </w:tc>
        <w:tc>
          <w:tcPr>
            <w:tcW w:w="1080" w:type="dxa"/>
            <w:vAlign w:val="center"/>
          </w:tcPr>
          <w:p w14:paraId="660ABF69"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1173322D" w14:textId="77777777">
        <w:tc>
          <w:tcPr>
            <w:tcW w:w="1559" w:type="dxa"/>
            <w:vAlign w:val="center"/>
          </w:tcPr>
          <w:p w14:paraId="444A8902" w14:textId="77777777" w:rsidR="003A1DA5" w:rsidRPr="001316A7" w:rsidRDefault="00502F33">
            <w:pPr>
              <w:jc w:val="left"/>
              <w:rPr>
                <w:color w:val="000000" w:themeColor="text1"/>
              </w:rPr>
            </w:pPr>
            <w:r w:rsidRPr="001316A7">
              <w:rPr>
                <w:color w:val="000000" w:themeColor="text1"/>
                <w:szCs w:val="21"/>
              </w:rPr>
              <w:t>华西证券股份有限公司</w:t>
            </w:r>
          </w:p>
        </w:tc>
        <w:tc>
          <w:tcPr>
            <w:tcW w:w="779" w:type="dxa"/>
            <w:vAlign w:val="center"/>
          </w:tcPr>
          <w:p w14:paraId="7A76E81E"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3EB3B14C" w14:textId="77777777" w:rsidR="003A1DA5" w:rsidRPr="001316A7" w:rsidRDefault="00502F33">
            <w:pPr>
              <w:jc w:val="right"/>
              <w:rPr>
                <w:color w:val="000000" w:themeColor="text1"/>
              </w:rPr>
            </w:pPr>
            <w:r w:rsidRPr="001316A7">
              <w:rPr>
                <w:color w:val="000000" w:themeColor="text1"/>
                <w:szCs w:val="21"/>
              </w:rPr>
              <w:t>220,254,333.98</w:t>
            </w:r>
          </w:p>
        </w:tc>
        <w:tc>
          <w:tcPr>
            <w:tcW w:w="1080" w:type="dxa"/>
            <w:vAlign w:val="center"/>
          </w:tcPr>
          <w:p w14:paraId="0EA587C1" w14:textId="77777777" w:rsidR="003A1DA5" w:rsidRPr="001316A7" w:rsidRDefault="00502F33">
            <w:pPr>
              <w:jc w:val="right"/>
              <w:rPr>
                <w:color w:val="000000" w:themeColor="text1"/>
              </w:rPr>
            </w:pPr>
            <w:r w:rsidRPr="001316A7">
              <w:rPr>
                <w:color w:val="000000" w:themeColor="text1"/>
                <w:szCs w:val="21"/>
              </w:rPr>
              <w:t>3.00%</w:t>
            </w:r>
          </w:p>
        </w:tc>
        <w:tc>
          <w:tcPr>
            <w:tcW w:w="1620" w:type="dxa"/>
            <w:vAlign w:val="center"/>
          </w:tcPr>
          <w:p w14:paraId="7F55B41A" w14:textId="77777777" w:rsidR="003A1DA5" w:rsidRPr="001316A7" w:rsidRDefault="00502F33">
            <w:pPr>
              <w:jc w:val="right"/>
              <w:rPr>
                <w:color w:val="000000" w:themeColor="text1"/>
              </w:rPr>
            </w:pPr>
            <w:r w:rsidRPr="001316A7">
              <w:rPr>
                <w:color w:val="000000" w:themeColor="text1"/>
                <w:szCs w:val="21"/>
              </w:rPr>
              <w:t>205,123.52</w:t>
            </w:r>
          </w:p>
        </w:tc>
        <w:tc>
          <w:tcPr>
            <w:tcW w:w="1080" w:type="dxa"/>
            <w:vAlign w:val="center"/>
          </w:tcPr>
          <w:p w14:paraId="15EB441B" w14:textId="77777777" w:rsidR="003A1DA5" w:rsidRPr="001316A7" w:rsidRDefault="00502F33">
            <w:pPr>
              <w:jc w:val="right"/>
              <w:rPr>
                <w:color w:val="000000" w:themeColor="text1"/>
              </w:rPr>
            </w:pPr>
            <w:r w:rsidRPr="001316A7">
              <w:rPr>
                <w:color w:val="000000" w:themeColor="text1"/>
                <w:szCs w:val="21"/>
              </w:rPr>
              <w:t>3.00%</w:t>
            </w:r>
          </w:p>
        </w:tc>
        <w:tc>
          <w:tcPr>
            <w:tcW w:w="1080" w:type="dxa"/>
            <w:vAlign w:val="center"/>
          </w:tcPr>
          <w:p w14:paraId="7DA0809E"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64A6E3AF" w14:textId="77777777">
        <w:tc>
          <w:tcPr>
            <w:tcW w:w="1559" w:type="dxa"/>
            <w:vAlign w:val="center"/>
          </w:tcPr>
          <w:p w14:paraId="0B5896BB" w14:textId="77777777" w:rsidR="003A1DA5" w:rsidRPr="001316A7" w:rsidRDefault="00502F33">
            <w:pPr>
              <w:jc w:val="left"/>
              <w:rPr>
                <w:color w:val="000000" w:themeColor="text1"/>
              </w:rPr>
            </w:pPr>
            <w:r w:rsidRPr="001316A7">
              <w:rPr>
                <w:color w:val="000000" w:themeColor="text1"/>
                <w:szCs w:val="21"/>
              </w:rPr>
              <w:t>西部证券股份有限公司</w:t>
            </w:r>
          </w:p>
        </w:tc>
        <w:tc>
          <w:tcPr>
            <w:tcW w:w="779" w:type="dxa"/>
            <w:vAlign w:val="center"/>
          </w:tcPr>
          <w:p w14:paraId="609B481E"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402A8BFA" w14:textId="77777777" w:rsidR="003A1DA5" w:rsidRPr="001316A7" w:rsidRDefault="00502F33">
            <w:pPr>
              <w:jc w:val="right"/>
              <w:rPr>
                <w:color w:val="000000" w:themeColor="text1"/>
              </w:rPr>
            </w:pPr>
            <w:r w:rsidRPr="001316A7">
              <w:rPr>
                <w:color w:val="000000" w:themeColor="text1"/>
                <w:szCs w:val="21"/>
              </w:rPr>
              <w:t>179,073,514.34</w:t>
            </w:r>
          </w:p>
        </w:tc>
        <w:tc>
          <w:tcPr>
            <w:tcW w:w="1080" w:type="dxa"/>
            <w:vAlign w:val="center"/>
          </w:tcPr>
          <w:p w14:paraId="3B48D0EF" w14:textId="77777777" w:rsidR="003A1DA5" w:rsidRPr="001316A7" w:rsidRDefault="00502F33">
            <w:pPr>
              <w:jc w:val="right"/>
              <w:rPr>
                <w:color w:val="000000" w:themeColor="text1"/>
              </w:rPr>
            </w:pPr>
            <w:r w:rsidRPr="001316A7">
              <w:rPr>
                <w:color w:val="000000" w:themeColor="text1"/>
                <w:szCs w:val="21"/>
              </w:rPr>
              <w:t>2.44%</w:t>
            </w:r>
          </w:p>
        </w:tc>
        <w:tc>
          <w:tcPr>
            <w:tcW w:w="1620" w:type="dxa"/>
            <w:vAlign w:val="center"/>
          </w:tcPr>
          <w:p w14:paraId="738435DD" w14:textId="77777777" w:rsidR="003A1DA5" w:rsidRPr="001316A7" w:rsidRDefault="00502F33">
            <w:pPr>
              <w:jc w:val="right"/>
              <w:rPr>
                <w:color w:val="000000" w:themeColor="text1"/>
              </w:rPr>
            </w:pPr>
            <w:r w:rsidRPr="001316A7">
              <w:rPr>
                <w:color w:val="000000" w:themeColor="text1"/>
                <w:szCs w:val="21"/>
              </w:rPr>
              <w:t>166,770.35</w:t>
            </w:r>
          </w:p>
        </w:tc>
        <w:tc>
          <w:tcPr>
            <w:tcW w:w="1080" w:type="dxa"/>
            <w:vAlign w:val="center"/>
          </w:tcPr>
          <w:p w14:paraId="321365B5" w14:textId="77777777" w:rsidR="003A1DA5" w:rsidRPr="001316A7" w:rsidRDefault="00502F33">
            <w:pPr>
              <w:jc w:val="right"/>
              <w:rPr>
                <w:color w:val="000000" w:themeColor="text1"/>
              </w:rPr>
            </w:pPr>
            <w:r w:rsidRPr="001316A7">
              <w:rPr>
                <w:color w:val="000000" w:themeColor="text1"/>
                <w:szCs w:val="21"/>
              </w:rPr>
              <w:t>2.44%</w:t>
            </w:r>
          </w:p>
        </w:tc>
        <w:tc>
          <w:tcPr>
            <w:tcW w:w="1080" w:type="dxa"/>
            <w:vAlign w:val="center"/>
          </w:tcPr>
          <w:p w14:paraId="2D31A580"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317DA54" w14:textId="77777777">
        <w:tc>
          <w:tcPr>
            <w:tcW w:w="1559" w:type="dxa"/>
            <w:vAlign w:val="center"/>
          </w:tcPr>
          <w:p w14:paraId="717995A6" w14:textId="77777777" w:rsidR="003A1DA5" w:rsidRPr="001316A7" w:rsidRDefault="00502F33">
            <w:pPr>
              <w:jc w:val="left"/>
              <w:rPr>
                <w:color w:val="000000" w:themeColor="text1"/>
              </w:rPr>
            </w:pPr>
            <w:r w:rsidRPr="001316A7">
              <w:rPr>
                <w:color w:val="000000" w:themeColor="text1"/>
                <w:szCs w:val="21"/>
              </w:rPr>
              <w:t>国海证券股份有限公司</w:t>
            </w:r>
          </w:p>
        </w:tc>
        <w:tc>
          <w:tcPr>
            <w:tcW w:w="779" w:type="dxa"/>
            <w:vAlign w:val="center"/>
          </w:tcPr>
          <w:p w14:paraId="606F02C7"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1DCA87B4" w14:textId="77777777" w:rsidR="003A1DA5" w:rsidRPr="001316A7" w:rsidRDefault="00502F33">
            <w:pPr>
              <w:jc w:val="right"/>
              <w:rPr>
                <w:color w:val="000000" w:themeColor="text1"/>
              </w:rPr>
            </w:pPr>
            <w:r w:rsidRPr="001316A7">
              <w:rPr>
                <w:color w:val="000000" w:themeColor="text1"/>
                <w:szCs w:val="21"/>
              </w:rPr>
              <w:t>174,999,568.51</w:t>
            </w:r>
          </w:p>
        </w:tc>
        <w:tc>
          <w:tcPr>
            <w:tcW w:w="1080" w:type="dxa"/>
            <w:vAlign w:val="center"/>
          </w:tcPr>
          <w:p w14:paraId="7DC4BE15" w14:textId="77777777" w:rsidR="003A1DA5" w:rsidRPr="001316A7" w:rsidRDefault="00502F33">
            <w:pPr>
              <w:jc w:val="right"/>
              <w:rPr>
                <w:color w:val="000000" w:themeColor="text1"/>
              </w:rPr>
            </w:pPr>
            <w:r w:rsidRPr="001316A7">
              <w:rPr>
                <w:color w:val="000000" w:themeColor="text1"/>
                <w:szCs w:val="21"/>
              </w:rPr>
              <w:t>2.38%</w:t>
            </w:r>
          </w:p>
        </w:tc>
        <w:tc>
          <w:tcPr>
            <w:tcW w:w="1620" w:type="dxa"/>
            <w:vAlign w:val="center"/>
          </w:tcPr>
          <w:p w14:paraId="7FBD2695" w14:textId="77777777" w:rsidR="003A1DA5" w:rsidRPr="001316A7" w:rsidRDefault="00502F33">
            <w:pPr>
              <w:jc w:val="right"/>
              <w:rPr>
                <w:color w:val="000000" w:themeColor="text1"/>
              </w:rPr>
            </w:pPr>
            <w:r w:rsidRPr="001316A7">
              <w:rPr>
                <w:color w:val="000000" w:themeColor="text1"/>
                <w:szCs w:val="21"/>
              </w:rPr>
              <w:t>162,977.41</w:t>
            </w:r>
          </w:p>
        </w:tc>
        <w:tc>
          <w:tcPr>
            <w:tcW w:w="1080" w:type="dxa"/>
            <w:vAlign w:val="center"/>
          </w:tcPr>
          <w:p w14:paraId="167E252E" w14:textId="77777777" w:rsidR="003A1DA5" w:rsidRPr="001316A7" w:rsidRDefault="00502F33">
            <w:pPr>
              <w:jc w:val="right"/>
              <w:rPr>
                <w:color w:val="000000" w:themeColor="text1"/>
              </w:rPr>
            </w:pPr>
            <w:r w:rsidRPr="001316A7">
              <w:rPr>
                <w:color w:val="000000" w:themeColor="text1"/>
                <w:szCs w:val="21"/>
              </w:rPr>
              <w:t>2.38%</w:t>
            </w:r>
          </w:p>
        </w:tc>
        <w:tc>
          <w:tcPr>
            <w:tcW w:w="1080" w:type="dxa"/>
            <w:vAlign w:val="center"/>
          </w:tcPr>
          <w:p w14:paraId="006523B7"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3B7EEECE" w14:textId="77777777">
        <w:tc>
          <w:tcPr>
            <w:tcW w:w="1559" w:type="dxa"/>
            <w:vAlign w:val="center"/>
          </w:tcPr>
          <w:p w14:paraId="051FA0DD" w14:textId="77777777" w:rsidR="003A1DA5" w:rsidRPr="001316A7" w:rsidRDefault="00502F33">
            <w:pPr>
              <w:jc w:val="left"/>
              <w:rPr>
                <w:color w:val="000000" w:themeColor="text1"/>
              </w:rPr>
            </w:pPr>
            <w:r w:rsidRPr="001316A7">
              <w:rPr>
                <w:color w:val="000000" w:themeColor="text1"/>
                <w:szCs w:val="21"/>
              </w:rPr>
              <w:t>海通证券股份有限公司</w:t>
            </w:r>
          </w:p>
        </w:tc>
        <w:tc>
          <w:tcPr>
            <w:tcW w:w="779" w:type="dxa"/>
            <w:vAlign w:val="center"/>
          </w:tcPr>
          <w:p w14:paraId="296ADFB4"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0414D6AF" w14:textId="77777777" w:rsidR="003A1DA5" w:rsidRPr="001316A7" w:rsidRDefault="00502F33">
            <w:pPr>
              <w:jc w:val="right"/>
              <w:rPr>
                <w:color w:val="000000" w:themeColor="text1"/>
              </w:rPr>
            </w:pPr>
            <w:r w:rsidRPr="001316A7">
              <w:rPr>
                <w:color w:val="000000" w:themeColor="text1"/>
                <w:szCs w:val="21"/>
              </w:rPr>
              <w:t>173,678,099.50</w:t>
            </w:r>
          </w:p>
        </w:tc>
        <w:tc>
          <w:tcPr>
            <w:tcW w:w="1080" w:type="dxa"/>
            <w:vAlign w:val="center"/>
          </w:tcPr>
          <w:p w14:paraId="2E7CA655" w14:textId="77777777" w:rsidR="003A1DA5" w:rsidRPr="001316A7" w:rsidRDefault="00502F33">
            <w:pPr>
              <w:jc w:val="right"/>
              <w:rPr>
                <w:color w:val="000000" w:themeColor="text1"/>
              </w:rPr>
            </w:pPr>
            <w:r w:rsidRPr="001316A7">
              <w:rPr>
                <w:color w:val="000000" w:themeColor="text1"/>
                <w:szCs w:val="21"/>
              </w:rPr>
              <w:t>2.37%</w:t>
            </w:r>
          </w:p>
        </w:tc>
        <w:tc>
          <w:tcPr>
            <w:tcW w:w="1620" w:type="dxa"/>
            <w:vAlign w:val="center"/>
          </w:tcPr>
          <w:p w14:paraId="7F05CB8A" w14:textId="77777777" w:rsidR="003A1DA5" w:rsidRPr="001316A7" w:rsidRDefault="00502F33">
            <w:pPr>
              <w:jc w:val="right"/>
              <w:rPr>
                <w:color w:val="000000" w:themeColor="text1"/>
              </w:rPr>
            </w:pPr>
            <w:r w:rsidRPr="001316A7">
              <w:rPr>
                <w:color w:val="000000" w:themeColor="text1"/>
                <w:szCs w:val="21"/>
              </w:rPr>
              <w:t>161,746.04</w:t>
            </w:r>
          </w:p>
        </w:tc>
        <w:tc>
          <w:tcPr>
            <w:tcW w:w="1080" w:type="dxa"/>
            <w:vAlign w:val="center"/>
          </w:tcPr>
          <w:p w14:paraId="1C5E63F9" w14:textId="77777777" w:rsidR="003A1DA5" w:rsidRPr="001316A7" w:rsidRDefault="00502F33">
            <w:pPr>
              <w:jc w:val="right"/>
              <w:rPr>
                <w:color w:val="000000" w:themeColor="text1"/>
              </w:rPr>
            </w:pPr>
            <w:r w:rsidRPr="001316A7">
              <w:rPr>
                <w:color w:val="000000" w:themeColor="text1"/>
                <w:szCs w:val="21"/>
              </w:rPr>
              <w:t>2.37%</w:t>
            </w:r>
          </w:p>
        </w:tc>
        <w:tc>
          <w:tcPr>
            <w:tcW w:w="1080" w:type="dxa"/>
            <w:vAlign w:val="center"/>
          </w:tcPr>
          <w:p w14:paraId="6C2DFE3A"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69C1982" w14:textId="77777777">
        <w:tc>
          <w:tcPr>
            <w:tcW w:w="1559" w:type="dxa"/>
            <w:vAlign w:val="center"/>
          </w:tcPr>
          <w:p w14:paraId="0F9C38DE" w14:textId="77777777" w:rsidR="003A1DA5" w:rsidRPr="001316A7" w:rsidRDefault="00502F33">
            <w:pPr>
              <w:jc w:val="left"/>
              <w:rPr>
                <w:color w:val="000000" w:themeColor="text1"/>
              </w:rPr>
            </w:pPr>
            <w:r w:rsidRPr="001316A7">
              <w:rPr>
                <w:color w:val="000000" w:themeColor="text1"/>
                <w:szCs w:val="21"/>
              </w:rPr>
              <w:t>国金证券股份有限公司</w:t>
            </w:r>
          </w:p>
        </w:tc>
        <w:tc>
          <w:tcPr>
            <w:tcW w:w="779" w:type="dxa"/>
            <w:vAlign w:val="center"/>
          </w:tcPr>
          <w:p w14:paraId="773E62EE" w14:textId="77777777" w:rsidR="003A1DA5" w:rsidRPr="001316A7" w:rsidRDefault="00502F33">
            <w:pPr>
              <w:jc w:val="right"/>
              <w:rPr>
                <w:color w:val="000000" w:themeColor="text1"/>
              </w:rPr>
            </w:pPr>
            <w:r w:rsidRPr="001316A7">
              <w:rPr>
                <w:color w:val="000000" w:themeColor="text1"/>
                <w:szCs w:val="21"/>
              </w:rPr>
              <w:t>2</w:t>
            </w:r>
          </w:p>
        </w:tc>
        <w:tc>
          <w:tcPr>
            <w:tcW w:w="1800" w:type="dxa"/>
            <w:vAlign w:val="center"/>
          </w:tcPr>
          <w:p w14:paraId="2F662CD6" w14:textId="77777777" w:rsidR="003A1DA5" w:rsidRPr="001316A7" w:rsidRDefault="00502F33">
            <w:pPr>
              <w:jc w:val="right"/>
              <w:rPr>
                <w:color w:val="000000" w:themeColor="text1"/>
              </w:rPr>
            </w:pPr>
            <w:r w:rsidRPr="001316A7">
              <w:rPr>
                <w:color w:val="000000" w:themeColor="text1"/>
                <w:szCs w:val="21"/>
              </w:rPr>
              <w:t>1,550,377,475.47</w:t>
            </w:r>
          </w:p>
        </w:tc>
        <w:tc>
          <w:tcPr>
            <w:tcW w:w="1080" w:type="dxa"/>
            <w:vAlign w:val="center"/>
          </w:tcPr>
          <w:p w14:paraId="7DD2E8A0" w14:textId="77777777" w:rsidR="003A1DA5" w:rsidRPr="001316A7" w:rsidRDefault="00502F33">
            <w:pPr>
              <w:jc w:val="right"/>
              <w:rPr>
                <w:color w:val="000000" w:themeColor="text1"/>
              </w:rPr>
            </w:pPr>
            <w:r w:rsidRPr="001316A7">
              <w:rPr>
                <w:color w:val="000000" w:themeColor="text1"/>
                <w:szCs w:val="21"/>
              </w:rPr>
              <w:t>21.11%</w:t>
            </w:r>
          </w:p>
        </w:tc>
        <w:tc>
          <w:tcPr>
            <w:tcW w:w="1620" w:type="dxa"/>
            <w:vAlign w:val="center"/>
          </w:tcPr>
          <w:p w14:paraId="1F334EFE" w14:textId="77777777" w:rsidR="003A1DA5" w:rsidRPr="001316A7" w:rsidRDefault="00502F33">
            <w:pPr>
              <w:jc w:val="right"/>
              <w:rPr>
                <w:color w:val="000000" w:themeColor="text1"/>
              </w:rPr>
            </w:pPr>
            <w:r w:rsidRPr="001316A7">
              <w:rPr>
                <w:color w:val="000000" w:themeColor="text1"/>
                <w:szCs w:val="21"/>
              </w:rPr>
              <w:t>1,443,869.06</w:t>
            </w:r>
          </w:p>
        </w:tc>
        <w:tc>
          <w:tcPr>
            <w:tcW w:w="1080" w:type="dxa"/>
            <w:vAlign w:val="center"/>
          </w:tcPr>
          <w:p w14:paraId="0E6A2C56" w14:textId="77777777" w:rsidR="003A1DA5" w:rsidRPr="001316A7" w:rsidRDefault="00502F33">
            <w:pPr>
              <w:jc w:val="right"/>
              <w:rPr>
                <w:color w:val="000000" w:themeColor="text1"/>
              </w:rPr>
            </w:pPr>
            <w:r w:rsidRPr="001316A7">
              <w:rPr>
                <w:color w:val="000000" w:themeColor="text1"/>
                <w:szCs w:val="21"/>
              </w:rPr>
              <w:t>21.11%</w:t>
            </w:r>
          </w:p>
        </w:tc>
        <w:tc>
          <w:tcPr>
            <w:tcW w:w="1080" w:type="dxa"/>
            <w:vAlign w:val="center"/>
          </w:tcPr>
          <w:p w14:paraId="1A338C5A"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8BD9704" w14:textId="77777777">
        <w:tc>
          <w:tcPr>
            <w:tcW w:w="1559" w:type="dxa"/>
            <w:vAlign w:val="center"/>
          </w:tcPr>
          <w:p w14:paraId="6D8B6EA2" w14:textId="77777777" w:rsidR="003A1DA5" w:rsidRPr="001316A7" w:rsidRDefault="00502F33">
            <w:pPr>
              <w:jc w:val="left"/>
              <w:rPr>
                <w:color w:val="000000" w:themeColor="text1"/>
              </w:rPr>
            </w:pPr>
            <w:r w:rsidRPr="001316A7">
              <w:rPr>
                <w:color w:val="000000" w:themeColor="text1"/>
                <w:szCs w:val="21"/>
              </w:rPr>
              <w:t>英大证券股份有限公司</w:t>
            </w:r>
          </w:p>
        </w:tc>
        <w:tc>
          <w:tcPr>
            <w:tcW w:w="779" w:type="dxa"/>
            <w:vAlign w:val="center"/>
          </w:tcPr>
          <w:p w14:paraId="192037F6"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040F9CA1" w14:textId="77777777" w:rsidR="003A1DA5" w:rsidRPr="001316A7" w:rsidRDefault="00502F33">
            <w:pPr>
              <w:jc w:val="right"/>
              <w:rPr>
                <w:color w:val="000000" w:themeColor="text1"/>
              </w:rPr>
            </w:pPr>
            <w:r w:rsidRPr="001316A7">
              <w:rPr>
                <w:color w:val="000000" w:themeColor="text1"/>
                <w:szCs w:val="21"/>
              </w:rPr>
              <w:t>130,212,455.93</w:t>
            </w:r>
          </w:p>
        </w:tc>
        <w:tc>
          <w:tcPr>
            <w:tcW w:w="1080" w:type="dxa"/>
            <w:vAlign w:val="center"/>
          </w:tcPr>
          <w:p w14:paraId="65F8922B" w14:textId="77777777" w:rsidR="003A1DA5" w:rsidRPr="001316A7" w:rsidRDefault="00502F33">
            <w:pPr>
              <w:jc w:val="right"/>
              <w:rPr>
                <w:color w:val="000000" w:themeColor="text1"/>
              </w:rPr>
            </w:pPr>
            <w:r w:rsidRPr="001316A7">
              <w:rPr>
                <w:color w:val="000000" w:themeColor="text1"/>
                <w:szCs w:val="21"/>
              </w:rPr>
              <w:t>1.77%</w:t>
            </w:r>
          </w:p>
        </w:tc>
        <w:tc>
          <w:tcPr>
            <w:tcW w:w="1620" w:type="dxa"/>
            <w:vAlign w:val="center"/>
          </w:tcPr>
          <w:p w14:paraId="0C0C78FB" w14:textId="77777777" w:rsidR="003A1DA5" w:rsidRPr="001316A7" w:rsidRDefault="00502F33">
            <w:pPr>
              <w:jc w:val="right"/>
              <w:rPr>
                <w:color w:val="000000" w:themeColor="text1"/>
              </w:rPr>
            </w:pPr>
            <w:r w:rsidRPr="001316A7">
              <w:rPr>
                <w:color w:val="000000" w:themeColor="text1"/>
                <w:szCs w:val="21"/>
              </w:rPr>
              <w:t>121,267.14</w:t>
            </w:r>
          </w:p>
        </w:tc>
        <w:tc>
          <w:tcPr>
            <w:tcW w:w="1080" w:type="dxa"/>
            <w:vAlign w:val="center"/>
          </w:tcPr>
          <w:p w14:paraId="5589E43D" w14:textId="77777777" w:rsidR="003A1DA5" w:rsidRPr="001316A7" w:rsidRDefault="00502F33">
            <w:pPr>
              <w:jc w:val="right"/>
              <w:rPr>
                <w:color w:val="000000" w:themeColor="text1"/>
              </w:rPr>
            </w:pPr>
            <w:r w:rsidRPr="001316A7">
              <w:rPr>
                <w:color w:val="000000" w:themeColor="text1"/>
                <w:szCs w:val="21"/>
              </w:rPr>
              <w:t>1.77%</w:t>
            </w:r>
          </w:p>
        </w:tc>
        <w:tc>
          <w:tcPr>
            <w:tcW w:w="1080" w:type="dxa"/>
            <w:vAlign w:val="center"/>
          </w:tcPr>
          <w:p w14:paraId="2605D4B3"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48E9FCA" w14:textId="77777777">
        <w:tc>
          <w:tcPr>
            <w:tcW w:w="1559" w:type="dxa"/>
            <w:vAlign w:val="center"/>
          </w:tcPr>
          <w:p w14:paraId="2C5752F0" w14:textId="77777777" w:rsidR="003A1DA5" w:rsidRPr="001316A7" w:rsidRDefault="00502F33">
            <w:pPr>
              <w:jc w:val="left"/>
              <w:rPr>
                <w:color w:val="000000" w:themeColor="text1"/>
              </w:rPr>
            </w:pPr>
            <w:r w:rsidRPr="001316A7">
              <w:rPr>
                <w:color w:val="000000" w:themeColor="text1"/>
                <w:szCs w:val="21"/>
              </w:rPr>
              <w:t>中投证券股份有限公司</w:t>
            </w:r>
          </w:p>
        </w:tc>
        <w:tc>
          <w:tcPr>
            <w:tcW w:w="779" w:type="dxa"/>
            <w:vAlign w:val="center"/>
          </w:tcPr>
          <w:p w14:paraId="2D159CE7"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313109FC"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4158C7A3"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05EF8FCF"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526CB8A3"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2FF42726"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699611DB" w14:textId="77777777">
        <w:tc>
          <w:tcPr>
            <w:tcW w:w="1559" w:type="dxa"/>
            <w:vAlign w:val="center"/>
          </w:tcPr>
          <w:p w14:paraId="2E94F10F" w14:textId="77777777" w:rsidR="003A1DA5" w:rsidRPr="001316A7" w:rsidRDefault="00502F33">
            <w:pPr>
              <w:jc w:val="left"/>
              <w:rPr>
                <w:color w:val="000000" w:themeColor="text1"/>
              </w:rPr>
            </w:pPr>
            <w:r w:rsidRPr="001316A7">
              <w:rPr>
                <w:color w:val="000000" w:themeColor="text1"/>
                <w:szCs w:val="21"/>
              </w:rPr>
              <w:t>中国银河证券股份有限公司</w:t>
            </w:r>
          </w:p>
        </w:tc>
        <w:tc>
          <w:tcPr>
            <w:tcW w:w="779" w:type="dxa"/>
            <w:vAlign w:val="center"/>
          </w:tcPr>
          <w:p w14:paraId="22F09CC6"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03BB26FC"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3DD336DD"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6AEC814B"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0E28FF41"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55D50E65"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031317C7" w14:textId="77777777">
        <w:tc>
          <w:tcPr>
            <w:tcW w:w="1559" w:type="dxa"/>
            <w:vAlign w:val="center"/>
          </w:tcPr>
          <w:p w14:paraId="3D37DE3E" w14:textId="77777777" w:rsidR="003A1DA5" w:rsidRPr="001316A7" w:rsidRDefault="00502F33">
            <w:pPr>
              <w:jc w:val="left"/>
              <w:rPr>
                <w:color w:val="000000" w:themeColor="text1"/>
              </w:rPr>
            </w:pPr>
            <w:r w:rsidRPr="001316A7">
              <w:rPr>
                <w:color w:val="000000" w:themeColor="text1"/>
                <w:szCs w:val="21"/>
              </w:rPr>
              <w:t>长城证券有限责任公司</w:t>
            </w:r>
          </w:p>
        </w:tc>
        <w:tc>
          <w:tcPr>
            <w:tcW w:w="779" w:type="dxa"/>
            <w:vAlign w:val="center"/>
          </w:tcPr>
          <w:p w14:paraId="2355C8A4"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2CFF066F"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4EA69568"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67BEA2C0"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17769624"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3B6A9641"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4B9CE120" w14:textId="77777777">
        <w:tc>
          <w:tcPr>
            <w:tcW w:w="1559" w:type="dxa"/>
            <w:vAlign w:val="center"/>
          </w:tcPr>
          <w:p w14:paraId="0E83F0CF" w14:textId="77777777" w:rsidR="003A1DA5" w:rsidRPr="001316A7" w:rsidRDefault="00502F33">
            <w:pPr>
              <w:jc w:val="left"/>
              <w:rPr>
                <w:color w:val="000000" w:themeColor="text1"/>
              </w:rPr>
            </w:pPr>
            <w:r w:rsidRPr="001316A7">
              <w:rPr>
                <w:color w:val="000000" w:themeColor="text1"/>
                <w:szCs w:val="21"/>
              </w:rPr>
              <w:t>中信建投证券股份有限公司</w:t>
            </w:r>
          </w:p>
        </w:tc>
        <w:tc>
          <w:tcPr>
            <w:tcW w:w="779" w:type="dxa"/>
            <w:vAlign w:val="center"/>
          </w:tcPr>
          <w:p w14:paraId="76B9DB90"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53291427"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69F70B49"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4578D7AB"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47F6A764"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5C809339"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67936D3E" w14:textId="77777777">
        <w:tc>
          <w:tcPr>
            <w:tcW w:w="1559" w:type="dxa"/>
            <w:vAlign w:val="center"/>
          </w:tcPr>
          <w:p w14:paraId="5C756649" w14:textId="77777777" w:rsidR="003A1DA5" w:rsidRPr="001316A7" w:rsidRDefault="00502F33">
            <w:pPr>
              <w:jc w:val="left"/>
              <w:rPr>
                <w:color w:val="000000" w:themeColor="text1"/>
              </w:rPr>
            </w:pPr>
            <w:r w:rsidRPr="001316A7">
              <w:rPr>
                <w:color w:val="000000" w:themeColor="text1"/>
                <w:szCs w:val="21"/>
              </w:rPr>
              <w:t>华泰证券股份有限公司</w:t>
            </w:r>
          </w:p>
        </w:tc>
        <w:tc>
          <w:tcPr>
            <w:tcW w:w="779" w:type="dxa"/>
            <w:vAlign w:val="center"/>
          </w:tcPr>
          <w:p w14:paraId="1EE1DA4F"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5980CFBB"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3DAE1A44"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5B327AAB"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3A98D567"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143F9DBF"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2E3F4383" w14:textId="77777777">
        <w:tc>
          <w:tcPr>
            <w:tcW w:w="1559" w:type="dxa"/>
            <w:vAlign w:val="center"/>
          </w:tcPr>
          <w:p w14:paraId="1DD2E0F5" w14:textId="77777777" w:rsidR="003A1DA5" w:rsidRPr="001316A7" w:rsidRDefault="00502F33">
            <w:pPr>
              <w:jc w:val="left"/>
              <w:rPr>
                <w:color w:val="000000" w:themeColor="text1"/>
              </w:rPr>
            </w:pPr>
            <w:r w:rsidRPr="001316A7">
              <w:rPr>
                <w:color w:val="000000" w:themeColor="text1"/>
                <w:szCs w:val="21"/>
              </w:rPr>
              <w:t>国信证券股份有限公司</w:t>
            </w:r>
          </w:p>
        </w:tc>
        <w:tc>
          <w:tcPr>
            <w:tcW w:w="779" w:type="dxa"/>
            <w:vAlign w:val="center"/>
          </w:tcPr>
          <w:p w14:paraId="3E0CCD07"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0C225DF6"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1D7B66BC"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2220EEE6"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6479B4A9"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2C149FB2" w14:textId="77777777" w:rsidR="003A1DA5" w:rsidRPr="001316A7" w:rsidRDefault="00502F33">
            <w:pPr>
              <w:jc w:val="left"/>
              <w:rPr>
                <w:color w:val="000000" w:themeColor="text1"/>
              </w:rPr>
            </w:pPr>
            <w:r w:rsidRPr="001316A7">
              <w:rPr>
                <w:color w:val="000000" w:themeColor="text1"/>
                <w:szCs w:val="21"/>
              </w:rPr>
              <w:t>-</w:t>
            </w:r>
          </w:p>
        </w:tc>
      </w:tr>
      <w:tr w:rsidR="001316A7" w:rsidRPr="001316A7" w14:paraId="79AE06B9" w14:textId="77777777">
        <w:tc>
          <w:tcPr>
            <w:tcW w:w="1559" w:type="dxa"/>
            <w:vAlign w:val="center"/>
          </w:tcPr>
          <w:p w14:paraId="4C0DB5E1" w14:textId="77777777" w:rsidR="003A1DA5" w:rsidRPr="001316A7" w:rsidRDefault="00502F33">
            <w:pPr>
              <w:jc w:val="left"/>
              <w:rPr>
                <w:color w:val="000000" w:themeColor="text1"/>
              </w:rPr>
            </w:pPr>
            <w:r w:rsidRPr="001316A7">
              <w:rPr>
                <w:color w:val="000000" w:themeColor="text1"/>
                <w:szCs w:val="21"/>
              </w:rPr>
              <w:t>宏源证券股份有限公司</w:t>
            </w:r>
          </w:p>
        </w:tc>
        <w:tc>
          <w:tcPr>
            <w:tcW w:w="779" w:type="dxa"/>
            <w:vAlign w:val="center"/>
          </w:tcPr>
          <w:p w14:paraId="450768E8" w14:textId="77777777" w:rsidR="003A1DA5" w:rsidRPr="001316A7" w:rsidRDefault="00502F33">
            <w:pPr>
              <w:jc w:val="right"/>
              <w:rPr>
                <w:color w:val="000000" w:themeColor="text1"/>
              </w:rPr>
            </w:pPr>
            <w:r w:rsidRPr="001316A7">
              <w:rPr>
                <w:color w:val="000000" w:themeColor="text1"/>
                <w:szCs w:val="21"/>
              </w:rPr>
              <w:t>1</w:t>
            </w:r>
          </w:p>
        </w:tc>
        <w:tc>
          <w:tcPr>
            <w:tcW w:w="1800" w:type="dxa"/>
            <w:vAlign w:val="center"/>
          </w:tcPr>
          <w:p w14:paraId="485062E6"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4EEEEA7E" w14:textId="77777777" w:rsidR="003A1DA5" w:rsidRPr="001316A7" w:rsidRDefault="00502F33">
            <w:pPr>
              <w:jc w:val="right"/>
              <w:rPr>
                <w:color w:val="000000" w:themeColor="text1"/>
              </w:rPr>
            </w:pPr>
            <w:r w:rsidRPr="001316A7">
              <w:rPr>
                <w:color w:val="000000" w:themeColor="text1"/>
                <w:szCs w:val="21"/>
              </w:rPr>
              <w:t>-</w:t>
            </w:r>
          </w:p>
        </w:tc>
        <w:tc>
          <w:tcPr>
            <w:tcW w:w="1620" w:type="dxa"/>
            <w:vAlign w:val="center"/>
          </w:tcPr>
          <w:p w14:paraId="3EA6D4EA"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2142F97D" w14:textId="77777777" w:rsidR="003A1DA5" w:rsidRPr="001316A7" w:rsidRDefault="00502F33">
            <w:pPr>
              <w:jc w:val="right"/>
              <w:rPr>
                <w:color w:val="000000" w:themeColor="text1"/>
              </w:rPr>
            </w:pPr>
            <w:r w:rsidRPr="001316A7">
              <w:rPr>
                <w:color w:val="000000" w:themeColor="text1"/>
                <w:szCs w:val="21"/>
              </w:rPr>
              <w:t>-</w:t>
            </w:r>
          </w:p>
        </w:tc>
        <w:tc>
          <w:tcPr>
            <w:tcW w:w="1080" w:type="dxa"/>
            <w:vAlign w:val="center"/>
          </w:tcPr>
          <w:p w14:paraId="2169FA24" w14:textId="77777777" w:rsidR="003A1DA5" w:rsidRPr="001316A7" w:rsidRDefault="00502F33">
            <w:pPr>
              <w:jc w:val="left"/>
              <w:rPr>
                <w:color w:val="000000" w:themeColor="text1"/>
              </w:rPr>
            </w:pPr>
            <w:r w:rsidRPr="001316A7">
              <w:rPr>
                <w:color w:val="000000" w:themeColor="text1"/>
                <w:szCs w:val="21"/>
              </w:rPr>
              <w:t>-</w:t>
            </w:r>
          </w:p>
        </w:tc>
      </w:tr>
    </w:tbl>
    <w:p w14:paraId="2DD62E1D" w14:textId="024EB4CA" w:rsidR="009C789D" w:rsidRPr="001316A7" w:rsidRDefault="009C789D" w:rsidP="009C789D">
      <w:pPr>
        <w:tabs>
          <w:tab w:val="left" w:pos="426"/>
        </w:tabs>
        <w:spacing w:before="29" w:line="288" w:lineRule="auto"/>
        <w:jc w:val="left"/>
        <w:rPr>
          <w:color w:val="000000" w:themeColor="text1"/>
          <w:kern w:val="0"/>
          <w:sz w:val="24"/>
        </w:rPr>
      </w:pPr>
      <w:r w:rsidRPr="001316A7">
        <w:rPr>
          <w:rFonts w:hint="eastAsia"/>
          <w:color w:val="000000" w:themeColor="text1"/>
          <w:kern w:val="0"/>
          <w:sz w:val="24"/>
        </w:rPr>
        <w:t>注：</w:t>
      </w:r>
      <w:r w:rsidRPr="001316A7">
        <w:rPr>
          <w:rFonts w:hint="eastAsia"/>
          <w:color w:val="000000" w:themeColor="text1"/>
          <w:kern w:val="0"/>
          <w:sz w:val="24"/>
        </w:rPr>
        <w:t>1</w:t>
      </w:r>
      <w:r w:rsidRPr="001316A7">
        <w:rPr>
          <w:rFonts w:hint="eastAsia"/>
          <w:color w:val="000000" w:themeColor="text1"/>
          <w:kern w:val="0"/>
          <w:sz w:val="24"/>
        </w:rPr>
        <w:t>、报告期内，本基金新增加交易单元为东北证券股份有限公司、弘则弥道（上海）投资咨询有限公司和天风证券股份有限公司，终止交易单元为华泰证券有限责任公司，其它交易单元未发生变化；</w:t>
      </w:r>
      <w:r w:rsidRPr="001316A7">
        <w:rPr>
          <w:rFonts w:hint="eastAsia"/>
          <w:color w:val="000000" w:themeColor="text1"/>
          <w:kern w:val="0"/>
          <w:sz w:val="24"/>
        </w:rPr>
        <w:t xml:space="preserve">   </w:t>
      </w:r>
    </w:p>
    <w:p w14:paraId="0CB3ED2C" w14:textId="77777777" w:rsidR="009C789D" w:rsidRPr="001316A7" w:rsidRDefault="009C789D" w:rsidP="009C789D">
      <w:pPr>
        <w:tabs>
          <w:tab w:val="left" w:pos="426"/>
        </w:tabs>
        <w:spacing w:before="29" w:line="288" w:lineRule="auto"/>
        <w:jc w:val="left"/>
        <w:rPr>
          <w:color w:val="000000" w:themeColor="text1"/>
          <w:kern w:val="0"/>
          <w:sz w:val="24"/>
        </w:rPr>
      </w:pPr>
      <w:r w:rsidRPr="001316A7">
        <w:rPr>
          <w:rFonts w:hint="eastAsia"/>
          <w:color w:val="000000" w:themeColor="text1"/>
          <w:kern w:val="0"/>
          <w:sz w:val="24"/>
        </w:rPr>
        <w:t xml:space="preserve">    2</w:t>
      </w:r>
      <w:r w:rsidRPr="001316A7">
        <w:rPr>
          <w:rFonts w:hint="eastAsia"/>
          <w:color w:val="000000" w:themeColor="text1"/>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7D6FD286" w14:textId="17AA99BB" w:rsidR="009C789D" w:rsidRPr="001316A7" w:rsidRDefault="009C789D" w:rsidP="001316A7">
      <w:pPr>
        <w:tabs>
          <w:tab w:val="left" w:pos="426"/>
        </w:tabs>
        <w:spacing w:before="29" w:line="288" w:lineRule="auto"/>
        <w:ind w:firstLine="480"/>
        <w:jc w:val="left"/>
        <w:rPr>
          <w:color w:val="000000" w:themeColor="text1"/>
          <w:kern w:val="0"/>
          <w:sz w:val="24"/>
        </w:rPr>
      </w:pPr>
      <w:r w:rsidRPr="001316A7">
        <w:rPr>
          <w:rFonts w:hint="eastAsia"/>
          <w:color w:val="000000" w:themeColor="text1"/>
          <w:kern w:val="0"/>
          <w:sz w:val="24"/>
        </w:rPr>
        <w:t>3</w:t>
      </w:r>
      <w:r w:rsidRPr="001316A7">
        <w:rPr>
          <w:rFonts w:hint="eastAsia"/>
          <w:color w:val="000000" w:themeColor="text1"/>
          <w:kern w:val="0"/>
          <w:sz w:val="24"/>
        </w:rPr>
        <w:t>、租用证券公司专用交易单元的程序：首先根据租用证券公司专用交易单元的选择标准进行综合评价，然后根据评价选择基金专用交易单元。研究部提交方案，并上报公司批准。</w:t>
      </w:r>
    </w:p>
    <w:p w14:paraId="72391527" w14:textId="77777777" w:rsidR="001A59F9" w:rsidRPr="001316A7" w:rsidRDefault="001A59F9" w:rsidP="001316A7">
      <w:pPr>
        <w:tabs>
          <w:tab w:val="left" w:pos="426"/>
        </w:tabs>
        <w:spacing w:before="29" w:line="288" w:lineRule="auto"/>
        <w:ind w:firstLine="480"/>
        <w:jc w:val="left"/>
        <w:rPr>
          <w:rFonts w:asciiTheme="minorEastAsia" w:eastAsiaTheme="minorEastAsia" w:hAnsiTheme="minorEastAsia"/>
          <w:color w:val="000000" w:themeColor="text1"/>
          <w:szCs w:val="21"/>
        </w:rPr>
      </w:pPr>
    </w:p>
    <w:p w14:paraId="12ED5EB3" w14:textId="77777777" w:rsidR="001A59F9" w:rsidRPr="001316A7" w:rsidRDefault="001A59F9" w:rsidP="00245C29">
      <w:pPr>
        <w:pStyle w:val="20"/>
        <w:spacing w:before="29" w:after="0" w:line="288" w:lineRule="auto"/>
        <w:rPr>
          <w:rFonts w:ascii="Times New Roman" w:hAnsi="Times New Roman"/>
          <w:color w:val="000000" w:themeColor="text1"/>
          <w:kern w:val="0"/>
          <w:szCs w:val="24"/>
        </w:rPr>
      </w:pPr>
      <w:r w:rsidRPr="001316A7">
        <w:rPr>
          <w:rFonts w:ascii="Times New Roman" w:hAnsi="Times New Roman"/>
          <w:color w:val="000000" w:themeColor="text1"/>
          <w:kern w:val="0"/>
          <w:szCs w:val="24"/>
        </w:rPr>
        <w:t>11.7.2</w:t>
      </w:r>
      <w:r w:rsidR="009153A3" w:rsidRPr="001316A7">
        <w:rPr>
          <w:rFonts w:ascii="Times New Roman" w:hAnsi="Times New Roman" w:hint="eastAsia"/>
          <w:color w:val="000000" w:themeColor="text1"/>
          <w:kern w:val="0"/>
          <w:szCs w:val="24"/>
        </w:rPr>
        <w:t xml:space="preserve"> </w:t>
      </w:r>
      <w:r w:rsidRPr="001316A7">
        <w:rPr>
          <w:rFonts w:ascii="Times New Roman" w:hAnsi="Times New Roman" w:hint="eastAsia"/>
          <w:color w:val="000000" w:themeColor="text1"/>
          <w:kern w:val="0"/>
          <w:szCs w:val="24"/>
        </w:rPr>
        <w:t>基金租用证券公司交易单元进行其他证券投资的情况</w:t>
      </w:r>
      <w:bookmarkEnd w:id="96"/>
    </w:p>
    <w:p w14:paraId="3756B14D" w14:textId="77777777" w:rsidR="009A36E4" w:rsidRPr="001316A7" w:rsidRDefault="009A36E4" w:rsidP="00273FD9">
      <w:pPr>
        <w:tabs>
          <w:tab w:val="left" w:pos="426"/>
        </w:tabs>
        <w:spacing w:before="29" w:line="288" w:lineRule="auto"/>
        <w:jc w:val="left"/>
        <w:rPr>
          <w:color w:val="000000" w:themeColor="text1"/>
          <w:kern w:val="0"/>
          <w:sz w:val="24"/>
        </w:rPr>
      </w:pPr>
      <w:r w:rsidRPr="001316A7">
        <w:rPr>
          <w:color w:val="000000" w:themeColor="text1"/>
          <w:kern w:val="0"/>
          <w:sz w:val="24"/>
        </w:rPr>
        <w:t>无。</w:t>
      </w:r>
    </w:p>
    <w:p w14:paraId="13DC9A43" w14:textId="77777777" w:rsidR="00EA2417" w:rsidRPr="001316A7" w:rsidRDefault="00EA2417" w:rsidP="00273FD9">
      <w:pPr>
        <w:tabs>
          <w:tab w:val="left" w:pos="426"/>
        </w:tabs>
        <w:spacing w:before="29" w:line="288" w:lineRule="auto"/>
        <w:jc w:val="left"/>
        <w:rPr>
          <w:color w:val="000000" w:themeColor="text1"/>
          <w:kern w:val="0"/>
          <w:sz w:val="24"/>
        </w:rPr>
      </w:pPr>
    </w:p>
    <w:p w14:paraId="1116B42A" w14:textId="77777777" w:rsidR="001A59F9" w:rsidRPr="001316A7" w:rsidRDefault="001A59F9" w:rsidP="0014702D">
      <w:pPr>
        <w:spacing w:before="29" w:line="288" w:lineRule="auto"/>
        <w:ind w:firstLineChars="200" w:firstLine="482"/>
        <w:jc w:val="right"/>
        <w:rPr>
          <w:b/>
          <w:color w:val="000000" w:themeColor="text1"/>
          <w:sz w:val="24"/>
        </w:rPr>
      </w:pPr>
      <w:r w:rsidRPr="001316A7">
        <w:rPr>
          <w:b/>
          <w:color w:val="000000" w:themeColor="text1"/>
          <w:sz w:val="24"/>
        </w:rPr>
        <w:t>交银施罗德基金管理有限公司</w:t>
      </w:r>
    </w:p>
    <w:p w14:paraId="2F0A6F19" w14:textId="77777777" w:rsidR="001A59F9" w:rsidRPr="001316A7" w:rsidRDefault="00A77C51" w:rsidP="0014702D">
      <w:pPr>
        <w:spacing w:before="29" w:line="288" w:lineRule="auto"/>
        <w:ind w:firstLineChars="200" w:firstLine="482"/>
        <w:jc w:val="right"/>
        <w:rPr>
          <w:b/>
          <w:color w:val="000000" w:themeColor="text1"/>
          <w:sz w:val="24"/>
        </w:rPr>
      </w:pPr>
      <w:r w:rsidRPr="001316A7">
        <w:rPr>
          <w:b/>
          <w:color w:val="000000" w:themeColor="text1"/>
          <w:sz w:val="24"/>
        </w:rPr>
        <w:t>二〇一七年三月二十九日</w:t>
      </w:r>
    </w:p>
    <w:bookmarkEnd w:id="0"/>
    <w:p w14:paraId="3E54E2A1" w14:textId="77777777" w:rsidR="001A59F9" w:rsidRPr="001316A7" w:rsidRDefault="001A59F9" w:rsidP="00026C9C">
      <w:pPr>
        <w:spacing w:line="360" w:lineRule="auto"/>
        <w:rPr>
          <w:rFonts w:asciiTheme="minorEastAsia" w:eastAsiaTheme="minorEastAsia" w:hAnsiTheme="minorEastAsia"/>
          <w:b/>
          <w:color w:val="000000" w:themeColor="text1"/>
          <w:szCs w:val="21"/>
        </w:rPr>
      </w:pPr>
    </w:p>
    <w:sectPr w:rsidR="001A59F9" w:rsidRPr="001316A7"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A8AF" w14:textId="77777777" w:rsidR="002A47F2" w:rsidRDefault="002A47F2">
      <w:r>
        <w:separator/>
      </w:r>
    </w:p>
  </w:endnote>
  <w:endnote w:type="continuationSeparator" w:id="0">
    <w:p w14:paraId="650A09CA" w14:textId="77777777" w:rsidR="002A47F2" w:rsidRDefault="002A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7D3B" w14:textId="77777777"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14:paraId="23072776" w14:textId="77777777"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A897" w14:textId="77777777"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1316A7">
      <w:rPr>
        <w:noProof/>
        <w:kern w:val="0"/>
        <w:szCs w:val="21"/>
      </w:rPr>
      <w:t>2</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1316A7">
      <w:rPr>
        <w:noProof/>
        <w:kern w:val="0"/>
        <w:szCs w:val="21"/>
      </w:rPr>
      <w:t>32</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A1E7C" w14:textId="77777777" w:rsidR="002A47F2" w:rsidRDefault="002A47F2">
      <w:r>
        <w:separator/>
      </w:r>
    </w:p>
  </w:footnote>
  <w:footnote w:type="continuationSeparator" w:id="0">
    <w:p w14:paraId="5CC3E940" w14:textId="77777777" w:rsidR="002A47F2" w:rsidRDefault="002A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66E3" w14:textId="77777777"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752" behindDoc="0" locked="0" layoutInCell="1" allowOverlap="1" wp14:anchorId="6A1CAF57" wp14:editId="697F9444">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3DE"/>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6A7"/>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271"/>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47F2"/>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67A3"/>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DA5"/>
    <w:rsid w:val="003A1FE0"/>
    <w:rsid w:val="003A3B3B"/>
    <w:rsid w:val="003A3BC4"/>
    <w:rsid w:val="003A3F9D"/>
    <w:rsid w:val="003A458A"/>
    <w:rsid w:val="003A4FE2"/>
    <w:rsid w:val="003A551D"/>
    <w:rsid w:val="003A5B8B"/>
    <w:rsid w:val="003A6154"/>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2F33"/>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28F5"/>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C789D"/>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5F29"/>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9AC"/>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156DD"/>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32</Pages>
  <Words>3638</Words>
  <Characters>20739</Characters>
  <Application>Microsoft Office Word</Application>
  <DocSecurity>0</DocSecurity>
  <Lines>172</Lines>
  <Paragraphs>48</Paragraphs>
  <ScaleCrop>false</ScaleCrop>
  <Company/>
  <LinksUpToDate>false</LinksUpToDate>
  <CharactersWithSpaces>24329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557</cp:revision>
  <cp:lastPrinted>2007-07-19T00:46:00Z</cp:lastPrinted>
  <dcterms:created xsi:type="dcterms:W3CDTF">2013-10-15T01:57:00Z</dcterms:created>
  <dcterms:modified xsi:type="dcterms:W3CDTF">2017-03-27T11:47:00Z</dcterms:modified>
</cp:coreProperties>
</file>