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8E9B" w14:textId="77777777" w:rsidR="00D7453C" w:rsidRDefault="00D7453C" w:rsidP="00934286">
      <w:pPr>
        <w:adjustRightInd w:val="0"/>
        <w:snapToGrid w:val="0"/>
        <w:spacing w:line="360" w:lineRule="auto"/>
        <w:jc w:val="center"/>
        <w:rPr>
          <w:rFonts w:ascii="宋体" w:hAnsi="宋体"/>
          <w:noProof/>
          <w:sz w:val="28"/>
        </w:rPr>
      </w:pPr>
      <w:bookmarkStart w:id="0" w:name="_GoBack"/>
      <w:bookmarkEnd w:id="0"/>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44B226A1" w14:textId="77777777" w:rsidR="00C805D1"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D33AC5">
        <w:rPr>
          <w:rFonts w:ascii="黑体" w:eastAsia="黑体" w:hAnsi="黑体" w:cs="Arial"/>
          <w:b/>
          <w:sz w:val="44"/>
          <w:szCs w:val="21"/>
        </w:rPr>
        <w:t>瑞利</w:t>
      </w:r>
      <w:r w:rsidR="001B1F24">
        <w:rPr>
          <w:rFonts w:ascii="黑体" w:eastAsia="黑体" w:hAnsi="黑体" w:cs="Arial"/>
          <w:b/>
          <w:sz w:val="44"/>
          <w:szCs w:val="21"/>
        </w:rPr>
        <w:t>定期开放灵活配置混合</w:t>
      </w:r>
      <w:r>
        <w:rPr>
          <w:rFonts w:ascii="黑体" w:eastAsia="黑体" w:hAnsi="黑体" w:cs="Arial"/>
          <w:b/>
          <w:sz w:val="44"/>
          <w:szCs w:val="21"/>
        </w:rPr>
        <w:t>型</w:t>
      </w:r>
    </w:p>
    <w:p w14:paraId="6F3C7C94" w14:textId="0180D572" w:rsidR="00DD363B" w:rsidRPr="00900BD8" w:rsidRDefault="001451B1" w:rsidP="0009316A">
      <w:pPr>
        <w:adjustRightInd w:val="0"/>
        <w:snapToGrid w:val="0"/>
        <w:spacing w:line="360" w:lineRule="auto"/>
        <w:jc w:val="center"/>
        <w:rPr>
          <w:rFonts w:ascii="黑体" w:eastAsia="黑体" w:hAnsi="黑体" w:cs="Arial"/>
          <w:b/>
          <w:sz w:val="44"/>
          <w:szCs w:val="21"/>
        </w:rPr>
      </w:pPr>
      <w:r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26B83D39" w:rsidR="0093043B" w:rsidRPr="00293C50" w:rsidRDefault="00BB5053"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二零一</w:t>
      </w:r>
      <w:r w:rsidR="0072174E">
        <w:rPr>
          <w:rFonts w:ascii="黑体" w:eastAsia="黑体" w:hAnsi="黑体" w:hint="eastAsia"/>
          <w:color w:val="000000"/>
          <w:sz w:val="28"/>
        </w:rPr>
        <w:t>七</w:t>
      </w:r>
      <w:r w:rsidRPr="00293C50">
        <w:rPr>
          <w:rFonts w:ascii="黑体" w:eastAsia="黑体" w:hAnsi="黑体" w:hint="eastAsia"/>
          <w:color w:val="000000"/>
          <w:sz w:val="28"/>
        </w:rPr>
        <w:t>年</w:t>
      </w:r>
      <w:r>
        <w:rPr>
          <w:rFonts w:ascii="黑体" w:eastAsia="黑体" w:hAnsi="黑体" w:hint="eastAsia"/>
          <w:color w:val="000000"/>
          <w:sz w:val="28"/>
        </w:rPr>
        <w:t>二</w:t>
      </w:r>
      <w:r w:rsidRPr="00293C50">
        <w:rPr>
          <w:rFonts w:ascii="黑体" w:eastAsia="黑体" w:hAnsi="黑体" w:hint="eastAsia"/>
          <w:color w:val="000000"/>
          <w:sz w:val="28"/>
        </w:rPr>
        <w:t>月</w:t>
      </w:r>
    </w:p>
    <w:p w14:paraId="325E19D6" w14:textId="77777777" w:rsidR="0099216A" w:rsidRPr="00BB5053"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77777777" w:rsidR="00667E4B" w:rsidRPr="00900BD8" w:rsidRDefault="00CF561D"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E67682">
          <w:rPr>
            <w:noProof/>
            <w:webHidden/>
            <w:szCs w:val="21"/>
          </w:rPr>
          <w:t>4</w:t>
        </w:r>
        <w:r w:rsidRPr="00900BD8">
          <w:rPr>
            <w:noProof/>
            <w:webHidden/>
            <w:szCs w:val="21"/>
          </w:rPr>
          <w:fldChar w:fldCharType="end"/>
        </w:r>
      </w:hyperlink>
    </w:p>
    <w:p w14:paraId="3317611A" w14:textId="0A03593A" w:rsidR="00667E4B" w:rsidRPr="00900BD8" w:rsidRDefault="007E1985"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3D82AB76" w:rsidR="00667E4B" w:rsidRPr="00900BD8" w:rsidRDefault="007E1985"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sidR="00E67682">
          <w:rPr>
            <w:noProof/>
            <w:webHidden/>
            <w:szCs w:val="21"/>
          </w:rPr>
          <w:t>16</w:t>
        </w:r>
        <w:r w:rsidR="00CF561D" w:rsidRPr="00900BD8">
          <w:rPr>
            <w:noProof/>
            <w:webHidden/>
            <w:szCs w:val="21"/>
          </w:rPr>
          <w:fldChar w:fldCharType="end"/>
        </w:r>
      </w:hyperlink>
    </w:p>
    <w:p w14:paraId="6816794D"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1" w:name="_Hlt433117871"/>
        <w:bookmarkStart w:id="2" w:name="_Hlt433117872"/>
        <w:r w:rsidR="00667E4B" w:rsidRPr="00900BD8">
          <w:rPr>
            <w:rStyle w:val="a8"/>
            <w:rFonts w:ascii="宋体" w:hAnsi="宋体" w:hint="eastAsia"/>
            <w:noProof/>
            <w:szCs w:val="21"/>
          </w:rPr>
          <w:t>管</w:t>
        </w:r>
        <w:bookmarkEnd w:id="1"/>
        <w:bookmarkEnd w:id="2"/>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sidR="00E67682">
          <w:rPr>
            <w:noProof/>
            <w:webHidden/>
            <w:szCs w:val="21"/>
          </w:rPr>
          <w:t>17</w:t>
        </w:r>
        <w:r w:rsidR="00CF561D" w:rsidRPr="00900BD8">
          <w:rPr>
            <w:noProof/>
            <w:webHidden/>
            <w:szCs w:val="21"/>
          </w:rPr>
          <w:fldChar w:fldCharType="end"/>
        </w:r>
      </w:hyperlink>
    </w:p>
    <w:p w14:paraId="413871C3"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sidR="00E67682">
          <w:rPr>
            <w:noProof/>
            <w:webHidden/>
            <w:szCs w:val="21"/>
          </w:rPr>
          <w:t>20</w:t>
        </w:r>
        <w:r w:rsidR="00CF561D" w:rsidRPr="00900BD8">
          <w:rPr>
            <w:noProof/>
            <w:webHidden/>
            <w:szCs w:val="21"/>
          </w:rPr>
          <w:fldChar w:fldCharType="end"/>
        </w:r>
      </w:hyperlink>
    </w:p>
    <w:p w14:paraId="2D712A2C"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sidR="00E67682">
          <w:rPr>
            <w:noProof/>
            <w:webHidden/>
            <w:szCs w:val="21"/>
          </w:rPr>
          <w:t>24</w:t>
        </w:r>
        <w:r w:rsidR="00CF561D" w:rsidRPr="00900BD8">
          <w:rPr>
            <w:noProof/>
            <w:webHidden/>
            <w:szCs w:val="21"/>
          </w:rPr>
          <w:fldChar w:fldCharType="end"/>
        </w:r>
      </w:hyperlink>
    </w:p>
    <w:p w14:paraId="696B95C6"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sidR="00E67682">
          <w:rPr>
            <w:noProof/>
            <w:webHidden/>
            <w:szCs w:val="21"/>
          </w:rPr>
          <w:t>27</w:t>
        </w:r>
        <w:r w:rsidR="00CF561D" w:rsidRPr="00900BD8">
          <w:rPr>
            <w:noProof/>
            <w:webHidden/>
            <w:szCs w:val="21"/>
          </w:rPr>
          <w:fldChar w:fldCharType="end"/>
        </w:r>
      </w:hyperlink>
    </w:p>
    <w:p w14:paraId="5F5DCB2F"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sidR="00E67682">
          <w:rPr>
            <w:noProof/>
            <w:webHidden/>
            <w:szCs w:val="21"/>
          </w:rPr>
          <w:t>29</w:t>
        </w:r>
        <w:r w:rsidR="00CF561D" w:rsidRPr="00900BD8">
          <w:rPr>
            <w:noProof/>
            <w:webHidden/>
            <w:szCs w:val="21"/>
          </w:rPr>
          <w:fldChar w:fldCharType="end"/>
        </w:r>
      </w:hyperlink>
    </w:p>
    <w:p w14:paraId="2C48A663"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sidR="00E67682">
          <w:rPr>
            <w:noProof/>
            <w:webHidden/>
            <w:szCs w:val="21"/>
          </w:rPr>
          <w:t>30</w:t>
        </w:r>
        <w:r w:rsidR="00CF561D" w:rsidRPr="00900BD8">
          <w:rPr>
            <w:noProof/>
            <w:webHidden/>
            <w:szCs w:val="21"/>
          </w:rPr>
          <w:fldChar w:fldCharType="end"/>
        </w:r>
      </w:hyperlink>
    </w:p>
    <w:p w14:paraId="7A23F569"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sidR="00E67682">
          <w:rPr>
            <w:noProof/>
            <w:webHidden/>
            <w:szCs w:val="21"/>
          </w:rPr>
          <w:t>32</w:t>
        </w:r>
        <w:r w:rsidR="00CF561D" w:rsidRPr="00900BD8">
          <w:rPr>
            <w:noProof/>
            <w:webHidden/>
            <w:szCs w:val="21"/>
          </w:rPr>
          <w:fldChar w:fldCharType="end"/>
        </w:r>
      </w:hyperlink>
    </w:p>
    <w:p w14:paraId="508AA7FE"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sidR="00E67682">
          <w:rPr>
            <w:noProof/>
            <w:webHidden/>
            <w:szCs w:val="21"/>
          </w:rPr>
          <w:t>33</w:t>
        </w:r>
        <w:r w:rsidR="00CF561D" w:rsidRPr="00900BD8">
          <w:rPr>
            <w:noProof/>
            <w:webHidden/>
            <w:szCs w:val="21"/>
          </w:rPr>
          <w:fldChar w:fldCharType="end"/>
        </w:r>
      </w:hyperlink>
    </w:p>
    <w:p w14:paraId="725B9602"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sidR="00E67682">
          <w:rPr>
            <w:noProof/>
            <w:webHidden/>
            <w:szCs w:val="21"/>
          </w:rPr>
          <w:t>34</w:t>
        </w:r>
        <w:r w:rsidR="00CF561D" w:rsidRPr="00900BD8">
          <w:rPr>
            <w:noProof/>
            <w:webHidden/>
            <w:szCs w:val="21"/>
          </w:rPr>
          <w:fldChar w:fldCharType="end"/>
        </w:r>
      </w:hyperlink>
    </w:p>
    <w:p w14:paraId="3E96C9A8"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sidR="00E67682">
          <w:rPr>
            <w:noProof/>
            <w:webHidden/>
            <w:szCs w:val="21"/>
          </w:rPr>
          <w:t>35</w:t>
        </w:r>
        <w:r w:rsidR="00CF561D" w:rsidRPr="00900BD8">
          <w:rPr>
            <w:noProof/>
            <w:webHidden/>
            <w:szCs w:val="21"/>
          </w:rPr>
          <w:fldChar w:fldCharType="end"/>
        </w:r>
      </w:hyperlink>
    </w:p>
    <w:p w14:paraId="39C3007B"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sidR="00E67682">
          <w:rPr>
            <w:noProof/>
            <w:webHidden/>
            <w:szCs w:val="21"/>
          </w:rPr>
          <w:t>36</w:t>
        </w:r>
        <w:r w:rsidR="00CF561D" w:rsidRPr="00900BD8">
          <w:rPr>
            <w:noProof/>
            <w:webHidden/>
            <w:szCs w:val="21"/>
          </w:rPr>
          <w:fldChar w:fldCharType="end"/>
        </w:r>
      </w:hyperlink>
    </w:p>
    <w:p w14:paraId="08F64F58" w14:textId="78F52696" w:rsidR="00667E4B" w:rsidRPr="00900BD8" w:rsidRDefault="007E1985"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sidR="00E67682">
          <w:rPr>
            <w:noProof/>
            <w:webHidden/>
            <w:szCs w:val="21"/>
          </w:rPr>
          <w:t>37</w:t>
        </w:r>
        <w:r w:rsidR="00C77D18" w:rsidRPr="00900BD8">
          <w:rPr>
            <w:noProof/>
            <w:webHidden/>
            <w:szCs w:val="21"/>
          </w:rPr>
          <w:fldChar w:fldCharType="end"/>
        </w:r>
      </w:hyperlink>
    </w:p>
    <w:p w14:paraId="6C4EA295"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sidR="00E67682">
          <w:rPr>
            <w:noProof/>
            <w:webHidden/>
            <w:szCs w:val="21"/>
          </w:rPr>
          <w:t>38</w:t>
        </w:r>
        <w:r w:rsidR="00CF561D" w:rsidRPr="00900BD8">
          <w:rPr>
            <w:noProof/>
            <w:webHidden/>
            <w:szCs w:val="21"/>
          </w:rPr>
          <w:fldChar w:fldCharType="end"/>
        </w:r>
      </w:hyperlink>
    </w:p>
    <w:p w14:paraId="1FC01023"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sidR="00E67682">
          <w:rPr>
            <w:noProof/>
            <w:webHidden/>
            <w:szCs w:val="21"/>
          </w:rPr>
          <w:t>39</w:t>
        </w:r>
        <w:r w:rsidR="00CF561D" w:rsidRPr="00900BD8">
          <w:rPr>
            <w:noProof/>
            <w:webHidden/>
            <w:szCs w:val="21"/>
          </w:rPr>
          <w:fldChar w:fldCharType="end"/>
        </w:r>
      </w:hyperlink>
    </w:p>
    <w:p w14:paraId="2637D8AC"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sidR="00E67682">
          <w:rPr>
            <w:noProof/>
            <w:webHidden/>
            <w:szCs w:val="21"/>
          </w:rPr>
          <w:t>40</w:t>
        </w:r>
        <w:r w:rsidR="00CF561D" w:rsidRPr="00900BD8">
          <w:rPr>
            <w:noProof/>
            <w:webHidden/>
            <w:szCs w:val="21"/>
          </w:rPr>
          <w:fldChar w:fldCharType="end"/>
        </w:r>
      </w:hyperlink>
    </w:p>
    <w:p w14:paraId="477FFCAD"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sidR="00E67682">
          <w:rPr>
            <w:noProof/>
            <w:webHidden/>
            <w:szCs w:val="21"/>
          </w:rPr>
          <w:t>41</w:t>
        </w:r>
        <w:r w:rsidR="00CF561D" w:rsidRPr="00900BD8">
          <w:rPr>
            <w:noProof/>
            <w:webHidden/>
            <w:szCs w:val="21"/>
          </w:rPr>
          <w:fldChar w:fldCharType="end"/>
        </w:r>
      </w:hyperlink>
    </w:p>
    <w:p w14:paraId="140D498C" w14:textId="77777777" w:rsidR="00667E4B" w:rsidRPr="00900BD8" w:rsidRDefault="007E1985"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_Toc384992711 \h </w:instrText>
        </w:r>
        <w:r w:rsidR="00CF561D" w:rsidRPr="00900BD8">
          <w:rPr>
            <w:noProof/>
            <w:webHidden/>
            <w:szCs w:val="21"/>
          </w:rPr>
        </w:r>
        <w:r w:rsidR="00CF561D" w:rsidRPr="00900BD8">
          <w:rPr>
            <w:noProof/>
            <w:webHidden/>
            <w:szCs w:val="21"/>
          </w:rPr>
          <w:fldChar w:fldCharType="separate"/>
        </w:r>
        <w:r w:rsidR="00E67682">
          <w:rPr>
            <w:noProof/>
            <w:webHidden/>
            <w:szCs w:val="21"/>
          </w:rPr>
          <w:t>42</w:t>
        </w:r>
        <w:r w:rsidR="00CF561D" w:rsidRPr="00900BD8">
          <w:rPr>
            <w:noProof/>
            <w:webHidden/>
            <w:szCs w:val="21"/>
          </w:rPr>
          <w:fldChar w:fldCharType="end"/>
        </w:r>
      </w:hyperlink>
    </w:p>
    <w:p w14:paraId="5CCB4B63" w14:textId="10AD4534" w:rsidR="002D1D4F" w:rsidRPr="00900BD8" w:rsidRDefault="00D72D64" w:rsidP="00293C50">
      <w:pPr>
        <w:pStyle w:val="10"/>
        <w:tabs>
          <w:tab w:val="right" w:leader="dot" w:pos="8494"/>
        </w:tabs>
        <w:spacing w:line="360" w:lineRule="auto"/>
        <w:ind w:firstLineChars="200" w:firstLine="420"/>
        <w:rPr>
          <w:rFonts w:ascii="Calibri" w:hAnsi="Calibri"/>
          <w:noProof/>
          <w:szCs w:val="21"/>
        </w:rPr>
      </w:pPr>
      <w:hyperlink w:anchor="_Toc384992712" w:history="1"/>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r w:rsidRPr="00900BD8">
        <w:rPr>
          <w:rFonts w:ascii="宋体" w:hAnsi="宋体"/>
          <w:szCs w:val="21"/>
        </w:rPr>
        <w:br w:type="page"/>
      </w:r>
    </w:p>
    <w:p w14:paraId="60D2FD84" w14:textId="02E34275"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3C692C3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14:paraId="52F2E785" w14:textId="29D2E9E4"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为明确</w:t>
      </w:r>
      <w:r w:rsidR="00D7453C" w:rsidRPr="00D7453C">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14:paraId="4BA8C0B8" w14:textId="1B639F7B"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3" w:name="_Toc348082029"/>
      <w:bookmarkStart w:id="4" w:name="_Toc384992691"/>
      <w:r w:rsidR="0099216A" w:rsidRPr="00900BD8">
        <w:rPr>
          <w:rFonts w:ascii="宋体" w:eastAsia="宋体" w:hAnsi="宋体" w:hint="eastAsia"/>
          <w:sz w:val="21"/>
          <w:szCs w:val="21"/>
        </w:rPr>
        <w:lastRenderedPageBreak/>
        <w:t>一、基金托管协议当事人</w:t>
      </w:r>
      <w:bookmarkEnd w:id="3"/>
      <w:bookmarkEnd w:id="4"/>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77777777"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B1198E" w:rsidRPr="00900BD8">
        <w:rPr>
          <w:rFonts w:ascii="宋体" w:hAnsi="宋体" w:hint="eastAsia"/>
          <w:szCs w:val="21"/>
        </w:rPr>
        <w:t xml:space="preserve"> </w:t>
      </w:r>
      <w:r w:rsidR="00406348" w:rsidRPr="00406348">
        <w:rPr>
          <w:rFonts w:ascii="宋体" w:hAnsi="宋体" w:hint="eastAsia"/>
          <w:szCs w:val="21"/>
        </w:rPr>
        <w:t>上海市浦东新区银城中路</w:t>
      </w:r>
      <w:r w:rsidR="00406348" w:rsidRPr="00406348">
        <w:rPr>
          <w:rFonts w:ascii="宋体" w:hAnsi="宋体"/>
          <w:szCs w:val="21"/>
        </w:rPr>
        <w:t>188</w:t>
      </w:r>
      <w:r w:rsidR="00406348" w:rsidRPr="00406348">
        <w:rPr>
          <w:rFonts w:ascii="宋体" w:hAnsi="宋体" w:hint="eastAsia"/>
          <w:szCs w:val="21"/>
        </w:rPr>
        <w:t>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上海市浦东新区世纪大道8号国金中心二期21-22楼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480FFBBF"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D7453C" w:rsidRPr="00D7453C">
        <w:rPr>
          <w:rFonts w:ascii="宋体" w:hAnsi="宋体" w:hint="eastAsia"/>
          <w:szCs w:val="21"/>
        </w:rPr>
        <w:t>于亚利</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中国证监会证监基</w:t>
      </w:r>
      <w:r w:rsidR="005627D7" w:rsidRPr="005627D7">
        <w:rPr>
          <w:rFonts w:ascii="宋体" w:hAnsi="宋体" w:hint="eastAsia"/>
          <w:szCs w:val="21"/>
        </w:rPr>
        <w:t>金</w:t>
      </w:r>
      <w:r w:rsidR="005627D7" w:rsidRPr="005627D7">
        <w:rPr>
          <w:rFonts w:ascii="宋体" w:hAnsi="宋体"/>
          <w:szCs w:val="21"/>
        </w:rPr>
        <w:t>字[2005]128号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77777777"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IsROCDate" w:val="False"/>
          <w:attr w:name="IsLunarDate" w:val="False"/>
          <w:attr w:name="Day" w:val="8"/>
          <w:attr w:name="Month" w:val="4"/>
          <w:attr w:name="Year" w:val="1987"/>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5" w:name="_Toc348082030"/>
      <w:bookmarkStart w:id="6" w:name="_Toc384992692"/>
      <w:r w:rsidR="0099216A" w:rsidRPr="00900BD8">
        <w:rPr>
          <w:rFonts w:ascii="宋体" w:eastAsia="宋体" w:hAnsi="宋体" w:hint="eastAsia"/>
          <w:sz w:val="21"/>
          <w:szCs w:val="21"/>
        </w:rPr>
        <w:lastRenderedPageBreak/>
        <w:t>二、基金托管协议的依据、目的和原则</w:t>
      </w:r>
      <w:bookmarkEnd w:id="5"/>
      <w:bookmarkEnd w:id="6"/>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57E9E861"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Pr="00900BD8">
        <w:rPr>
          <w:rFonts w:ascii="宋体" w:hAnsi="宋体" w:cs="Arial" w:hint="eastAsia"/>
          <w:szCs w:val="21"/>
        </w:rPr>
        <w:t>等有关法律法规、</w:t>
      </w:r>
      <w:r w:rsidR="00406348" w:rsidRPr="00406348">
        <w:rPr>
          <w:rFonts w:ascii="宋体" w:hAnsi="宋体" w:cs="Arial" w:hint="eastAsia"/>
          <w:szCs w:val="21"/>
        </w:rPr>
        <w:t>《交银施罗德</w:t>
      </w:r>
      <w:r w:rsidR="00D33AC5">
        <w:rPr>
          <w:rFonts w:ascii="宋体" w:hAnsi="宋体" w:cs="Arial" w:hint="eastAsia"/>
          <w:szCs w:val="21"/>
        </w:rPr>
        <w:t>瑞利</w:t>
      </w:r>
      <w:r w:rsidR="001B1F24">
        <w:rPr>
          <w:rFonts w:ascii="宋体" w:hAnsi="宋体" w:cs="Arial" w:hint="eastAsia"/>
          <w:szCs w:val="21"/>
        </w:rPr>
        <w:t>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7" w:name="_Toc348082031"/>
      <w:bookmarkStart w:id="8" w:name="_Toc384992693"/>
      <w:r w:rsidR="0099216A" w:rsidRPr="00900BD8">
        <w:rPr>
          <w:rFonts w:ascii="宋体" w:eastAsia="宋体" w:hAnsi="宋体" w:hint="eastAsia"/>
          <w:sz w:val="21"/>
          <w:szCs w:val="21"/>
        </w:rPr>
        <w:lastRenderedPageBreak/>
        <w:t>三、基金托管人对基金管理人的业务监督和核查</w:t>
      </w:r>
      <w:bookmarkEnd w:id="7"/>
      <w:bookmarkEnd w:id="8"/>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5EBD5EAB"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（含可分离交易可转换债券）、可交换公司债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、中期票据、短期融资券、超短期融资券、中小企业私募债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（含协议存款、定期存款及其他银行存款）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77777777"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3FA0DD6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封闭期内，本基金投资于股票资产的比例为0-100%；开放期内，投资于股票资产的比例则为0-95%</w:t>
      </w:r>
      <w:r w:rsidR="009D286E">
        <w:rPr>
          <w:rFonts w:ascii="宋体" w:hAnsi="宋体" w:cs="Arial" w:hint="eastAsia"/>
          <w:szCs w:val="21"/>
        </w:rPr>
        <w:t>；</w:t>
      </w:r>
    </w:p>
    <w:p w14:paraId="1959AA2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w:t>
      </w:r>
      <w:r w:rsidR="009D286E" w:rsidRPr="009D286E">
        <w:rPr>
          <w:rFonts w:ascii="宋体" w:hAnsi="宋体" w:cs="Arial" w:hint="eastAsia"/>
          <w:bCs/>
          <w:szCs w:val="21"/>
        </w:rPr>
        <w:lastRenderedPageBreak/>
        <w:t>不低于交易保证金一倍的现金</w:t>
      </w:r>
      <w:r w:rsidRPr="001B1F24">
        <w:rPr>
          <w:rFonts w:ascii="宋体" w:hAnsi="宋体" w:cs="Arial" w:hint="eastAsia"/>
          <w:bCs/>
          <w:szCs w:val="21"/>
        </w:rPr>
        <w:t>；</w:t>
      </w:r>
    </w:p>
    <w:p w14:paraId="1FE0904D" w14:textId="77777777"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14:paraId="050CAB6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14:paraId="521912B8"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14:paraId="26EFF76F"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14:paraId="5EF427F4" w14:textId="77777777"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14:paraId="57AD922F" w14:textId="77777777"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14:paraId="38CDE70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14:paraId="4E258642"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14:paraId="109C7615"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14:paraId="5D6AD0E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14:paraId="65DC2BFE" w14:textId="77777777"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14:paraId="4A908A76"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14:paraId="261CACE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）本基金若投资股指期货，则：</w:t>
      </w:r>
    </w:p>
    <w:p w14:paraId="35210FAD"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14:paraId="506334D1"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其中，有价证券指股票、债券（不含到期日在一年以内的政府债券）、权证、资产支持证券、买入返售金融资产（不含质押式回购）</w:t>
      </w:r>
      <w:r w:rsidRPr="001B1F24">
        <w:rPr>
          <w:rFonts w:ascii="宋体" w:hAnsi="宋体" w:cs="Arial" w:hint="eastAsia"/>
          <w:bCs/>
          <w:szCs w:val="21"/>
        </w:rPr>
        <w:lastRenderedPageBreak/>
        <w:t>等；</w:t>
      </w:r>
    </w:p>
    <w:p w14:paraId="08EE0F05"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14:paraId="2FC2E52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14:paraId="62DE7ED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14:paraId="0CB58867"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14:paraId="2B3EA006" w14:textId="77777777"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14:paraId="1C8DE065" w14:textId="77777777"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本基金持有的同一流通受限证券，其公允价值不得超过基金资产净值的10%</w:t>
      </w:r>
      <w:r w:rsidRPr="00A13936">
        <w:rPr>
          <w:rFonts w:ascii="宋体" w:hAnsi="宋体" w:cs="Arial" w:hint="eastAsia"/>
          <w:bCs/>
          <w:szCs w:val="21"/>
        </w:rPr>
        <w:t>；</w:t>
      </w:r>
    </w:p>
    <w:p w14:paraId="09E650D8"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EE6D39" w:rsidRPr="00EE6D39">
        <w:rPr>
          <w:rFonts w:ascii="宋体" w:hAnsi="宋体" w:cs="Arial" w:hint="eastAsia"/>
          <w:szCs w:val="21"/>
        </w:rPr>
        <w:t>法律法规及中国证监会规定的和《基金合同》约定的其他投资限制。</w:t>
      </w:r>
    </w:p>
    <w:p w14:paraId="63B83340" w14:textId="77777777"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77777777"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14:paraId="15B7F194" w14:textId="041EF08C"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w:t>
      </w:r>
      <w:r w:rsidR="00291ACE" w:rsidRPr="00900BD8">
        <w:rPr>
          <w:rFonts w:ascii="宋体" w:hAnsi="宋体" w:cs="Arial" w:hint="eastAsia"/>
          <w:szCs w:val="21"/>
        </w:rPr>
        <w:lastRenderedPageBreak/>
        <w:t>会审议，并经过三分之二以上的独立董事通过。基金管理人董事会应至少每半年对关联交易事项进行审查。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1A98AFED"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lastRenderedPageBreak/>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102CDBCE"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14:paraId="14C5751D" w14:textId="77777777"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w:t>
      </w:r>
      <w:r w:rsidR="003D5389" w:rsidRPr="00900BD8">
        <w:rPr>
          <w:rFonts w:ascii="宋体" w:hAnsi="宋体" w:cs="Arial" w:hint="eastAsia"/>
          <w:szCs w:val="21"/>
        </w:rPr>
        <w:lastRenderedPageBreak/>
        <w:t>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lastRenderedPageBreak/>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676AA8C9"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w:t>
      </w:r>
      <w:r w:rsidR="00FB27EB" w:rsidRPr="00900BD8">
        <w:rPr>
          <w:rFonts w:ascii="宋体" w:hAnsi="宋体" w:cs="Arial" w:hint="eastAsia"/>
          <w:szCs w:val="21"/>
        </w:rPr>
        <w:lastRenderedPageBreak/>
        <w:t>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3个交易日内与基金托管人协商解决。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w:t>
      </w:r>
      <w:r w:rsidRPr="00A13936">
        <w:rPr>
          <w:rFonts w:ascii="宋体" w:hAnsi="宋体" w:cs="Arial" w:hint="eastAsia"/>
          <w:szCs w:val="21"/>
        </w:rPr>
        <w:lastRenderedPageBreak/>
        <w:t>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1BAB27BB"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基金管理</w:t>
      </w:r>
      <w:r w:rsidRPr="00A13936">
        <w:rPr>
          <w:rFonts w:ascii="宋体" w:hAnsi="宋体" w:cs="Arial" w:hint="eastAsia"/>
          <w:szCs w:val="21"/>
        </w:rPr>
        <w:t>人</w:t>
      </w:r>
      <w:r w:rsidRPr="00A13936">
        <w:rPr>
          <w:rFonts w:ascii="宋体" w:hAnsi="宋体" w:cs="Arial"/>
          <w:szCs w:val="21"/>
        </w:rPr>
        <w:t>应在基金投资非公开发行股票后两个交易日内</w:t>
      </w:r>
      <w:r w:rsidR="005D0C1F">
        <w:rPr>
          <w:rFonts w:ascii="宋体" w:hAnsi="宋体" w:cs="Arial" w:hint="eastAsia"/>
          <w:szCs w:val="21"/>
        </w:rPr>
        <w:t>，</w:t>
      </w:r>
      <w:r w:rsidRPr="00A13936">
        <w:rPr>
          <w:rFonts w:ascii="宋体" w:hAnsi="宋体" w:cs="Arial"/>
          <w:szCs w:val="21"/>
        </w:rPr>
        <w:t>在中国证监会指定媒介披露所投资非公开发行股票的名称、数量、总成本、账面价值</w:t>
      </w:r>
      <w:r w:rsidR="005D0C1F">
        <w:rPr>
          <w:rFonts w:ascii="宋体" w:hAnsi="宋体" w:cs="Arial" w:hint="eastAsia"/>
          <w:szCs w:val="21"/>
        </w:rPr>
        <w:t>，</w:t>
      </w:r>
      <w:r w:rsidRPr="00A13936">
        <w:rPr>
          <w:rFonts w:ascii="宋体" w:hAnsi="宋体" w:cs="Arial"/>
          <w:szCs w:val="21"/>
        </w:rPr>
        <w:t>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w:t>
      </w:r>
      <w:r w:rsidR="00FB27EB" w:rsidRPr="00EB29DF">
        <w:rPr>
          <w:rFonts w:hint="eastAsia"/>
        </w:rPr>
        <w:lastRenderedPageBreak/>
        <w:t>期限内，基金托管人有权随时对通知事项进行复查，督促基金管理人改正。基金管理人对基金托管人通知的违规事项未能在限期内纠正的，基金托管人应报告中国证监会。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r w:rsidRPr="00900BD8">
        <w:rPr>
          <w:rFonts w:ascii="宋体" w:eastAsia="宋体" w:hAnsi="宋体"/>
          <w:sz w:val="21"/>
          <w:szCs w:val="21"/>
        </w:rPr>
        <w:br w:type="page"/>
      </w:r>
      <w:bookmarkStart w:id="25" w:name="_Toc348082032"/>
      <w:bookmarkStart w:id="26" w:name="_Toc384992694"/>
      <w:r w:rsidR="0099216A" w:rsidRPr="00900BD8">
        <w:rPr>
          <w:rFonts w:ascii="宋体" w:eastAsia="宋体" w:hAnsi="宋体" w:hint="eastAsia"/>
          <w:sz w:val="21"/>
          <w:szCs w:val="21"/>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rsidRPr="00900BD8">
        <w:rPr>
          <w:rFonts w:ascii="宋体" w:eastAsia="宋体" w:hAnsi="宋体"/>
          <w:sz w:val="21"/>
          <w:szCs w:val="21"/>
        </w:rPr>
        <w:br w:type="page"/>
      </w:r>
      <w:bookmarkStart w:id="47" w:name="_Toc348082033"/>
      <w:bookmarkStart w:id="48" w:name="_Toc384992695"/>
      <w:r w:rsidR="0099216A" w:rsidRPr="00900BD8">
        <w:rPr>
          <w:rFonts w:ascii="宋体" w:eastAsia="宋体" w:hAnsi="宋体" w:hint="eastAsia"/>
          <w:sz w:val="21"/>
          <w:szCs w:val="21"/>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14:paraId="17A3DB27" w14:textId="28D8065D"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14:paraId="041B2BA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14:paraId="2166974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3.若基金募集期限届满，未能达到基金合同生效的条件，由基金管理人按规定办理退款等事宜</w:t>
      </w:r>
      <w:r w:rsidR="00ED20F2" w:rsidRPr="00900BD8">
        <w:rPr>
          <w:rFonts w:ascii="宋体" w:hAnsi="宋体" w:cs="Arial" w:hint="eastAsia"/>
          <w:szCs w:val="21"/>
        </w:rPr>
        <w:t>。</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4384C201"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w:t>
      </w:r>
      <w:r w:rsidRPr="00900BD8">
        <w:rPr>
          <w:rFonts w:ascii="宋体" w:hAnsi="宋体" w:cs="Arial" w:hint="eastAsia"/>
          <w:szCs w:val="21"/>
        </w:rPr>
        <w:lastRenderedPageBreak/>
        <w:t>理人不得假借本基金的名义开立任何其他银行账户；亦不得使用基金的任何账户进行本基金业务以外的活动。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lastRenderedPageBreak/>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7777777"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00BD8">
        <w:rPr>
          <w:rFonts w:ascii="宋体" w:eastAsia="宋体" w:hAnsi="宋体"/>
          <w:sz w:val="21"/>
          <w:szCs w:val="21"/>
        </w:rPr>
        <w:br w:type="page"/>
      </w:r>
      <w:bookmarkStart w:id="69" w:name="_Toc348082034"/>
      <w:bookmarkStart w:id="70" w:name="_Toc384992696"/>
      <w:r w:rsidR="0099216A" w:rsidRPr="00900BD8">
        <w:rPr>
          <w:rFonts w:ascii="宋体" w:eastAsia="宋体" w:hAnsi="宋体" w:hint="eastAsia"/>
          <w:sz w:val="21"/>
          <w:szCs w:val="21"/>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77777777"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lastRenderedPageBreak/>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1C05267"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w:t>
      </w:r>
      <w:r w:rsidR="009045B4" w:rsidRPr="00900BD8">
        <w:rPr>
          <w:rFonts w:ascii="宋体" w:hAnsi="宋体" w:hint="eastAsia"/>
          <w:szCs w:val="21"/>
        </w:rPr>
        <w:lastRenderedPageBreak/>
        <w:t>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w:t>
      </w:r>
      <w:r w:rsidR="009045B4" w:rsidRPr="00900BD8">
        <w:rPr>
          <w:rFonts w:ascii="宋体" w:hAnsi="宋体" w:hint="eastAsia"/>
          <w:szCs w:val="21"/>
        </w:rPr>
        <w:lastRenderedPageBreak/>
        <w:t>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900BD8">
        <w:rPr>
          <w:rFonts w:ascii="宋体" w:eastAsia="宋体" w:hAnsi="宋体"/>
          <w:sz w:val="21"/>
          <w:szCs w:val="21"/>
        </w:rPr>
        <w:br w:type="page"/>
      </w:r>
      <w:bookmarkStart w:id="91" w:name="_Toc348082035"/>
      <w:bookmarkStart w:id="92" w:name="_Toc384992697"/>
      <w:r w:rsidR="0099216A" w:rsidRPr="00900BD8">
        <w:rPr>
          <w:rFonts w:ascii="宋体" w:eastAsia="宋体" w:hAnsi="宋体" w:hint="eastAsia"/>
          <w:sz w:val="21"/>
          <w:szCs w:val="21"/>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77777777"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w:t>
      </w:r>
      <w:r w:rsidRPr="00900BD8">
        <w:rPr>
          <w:rFonts w:ascii="宋体" w:hAnsi="宋体" w:cs="Arial" w:hint="eastAsia"/>
          <w:szCs w:val="21"/>
        </w:rPr>
        <w:lastRenderedPageBreak/>
        <w:t>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负责。基金托管人应及时查收申购及转入资金的到账情况并根据基金管理人指令及时划付赎回及转出款项。</w:t>
      </w:r>
    </w:p>
    <w:p w14:paraId="5A8960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5B221309"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w:t>
      </w:r>
      <w:r w:rsidRPr="00900BD8">
        <w:rPr>
          <w:rFonts w:ascii="宋体" w:hAnsi="宋体" w:cs="Arial" w:hint="eastAsia"/>
          <w:szCs w:val="21"/>
        </w:rPr>
        <w:lastRenderedPageBreak/>
        <w:t>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3" w:name="_Toc348082036"/>
      <w:bookmarkStart w:id="94" w:name="_Toc384992698"/>
      <w:r w:rsidR="0099216A" w:rsidRPr="00900BD8">
        <w:rPr>
          <w:rFonts w:ascii="宋体" w:eastAsia="宋体" w:hAnsi="宋体" w:hint="eastAsia"/>
          <w:sz w:val="21"/>
          <w:szCs w:val="21"/>
        </w:rPr>
        <w:lastRenderedPageBreak/>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3"/>
      <w:bookmarkEnd w:id="94"/>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4342D10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14:paraId="1A96C3C7" w14:textId="59884B84"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3A1C794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w:t>
      </w:r>
      <w:r w:rsidRPr="00900BD8">
        <w:rPr>
          <w:rFonts w:ascii="宋体" w:hAnsi="宋体" w:cs="Arial" w:hint="eastAsia"/>
          <w:szCs w:val="21"/>
        </w:rPr>
        <w:lastRenderedPageBreak/>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5" w:name="_Toc348082037"/>
      <w:bookmarkStart w:id="96" w:name="_Toc384992699"/>
      <w:r w:rsidR="0099216A" w:rsidRPr="00900BD8">
        <w:rPr>
          <w:rFonts w:ascii="宋体" w:eastAsia="宋体" w:hAnsi="宋体" w:hint="eastAsia"/>
          <w:sz w:val="21"/>
          <w:szCs w:val="21"/>
        </w:rPr>
        <w:lastRenderedPageBreak/>
        <w:t>九、基金收益分配</w:t>
      </w:r>
      <w:bookmarkEnd w:id="95"/>
      <w:bookmarkEnd w:id="96"/>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7" w:name="_Toc348082038"/>
      <w:bookmarkStart w:id="98" w:name="_Toc384992700"/>
      <w:r w:rsidR="0099216A" w:rsidRPr="00900BD8">
        <w:rPr>
          <w:rFonts w:ascii="宋体" w:eastAsia="宋体" w:hAnsi="宋体" w:hint="eastAsia"/>
          <w:sz w:val="21"/>
          <w:szCs w:val="21"/>
        </w:rPr>
        <w:lastRenderedPageBreak/>
        <w:t>十、基金信息披露</w:t>
      </w:r>
      <w:bookmarkEnd w:id="97"/>
      <w:bookmarkEnd w:id="98"/>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03F9682"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14:paraId="2DB17365" w14:textId="003F3A5A"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14:paraId="4733B504" w14:textId="59FF5A29"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w:t>
      </w:r>
      <w:r w:rsidRPr="00900BD8">
        <w:rPr>
          <w:rFonts w:ascii="宋体" w:hAnsi="宋体" w:cs="Arial" w:hint="eastAsia"/>
          <w:szCs w:val="21"/>
        </w:rPr>
        <w:lastRenderedPageBreak/>
        <w:t>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4D63687B"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14F4FC54" w14:textId="77777777" w:rsidR="0099216A" w:rsidRPr="00900BD8" w:rsidRDefault="0099216A">
      <w:pPr>
        <w:pStyle w:val="a0"/>
        <w:spacing w:line="360" w:lineRule="auto"/>
        <w:ind w:firstLineChars="0" w:firstLine="0"/>
        <w:rPr>
          <w:rFonts w:ascii="宋体" w:hAnsi="宋体" w:cs="Arial"/>
          <w:szCs w:val="21"/>
        </w:rPr>
      </w:pP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9" w:name="_Toc348082039"/>
      <w:bookmarkStart w:id="100" w:name="_Toc384992701"/>
      <w:r w:rsidR="0099216A" w:rsidRPr="00900BD8">
        <w:rPr>
          <w:rFonts w:ascii="宋体" w:eastAsia="宋体" w:hAnsi="宋体" w:hint="eastAsia"/>
          <w:sz w:val="21"/>
          <w:szCs w:val="21"/>
        </w:rPr>
        <w:lastRenderedPageBreak/>
        <w:t>十一、基金费用</w:t>
      </w:r>
      <w:bookmarkEnd w:id="99"/>
      <w:bookmarkEnd w:id="100"/>
    </w:p>
    <w:p w14:paraId="0B8158BB"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1" w:name="_Toc348082040"/>
      <w:bookmarkStart w:id="102" w:name="_Toc384992702"/>
      <w:r w:rsidR="0099216A" w:rsidRPr="00900BD8">
        <w:rPr>
          <w:rFonts w:ascii="宋体" w:eastAsia="宋体" w:hAnsi="宋体" w:hint="eastAsia"/>
          <w:sz w:val="21"/>
          <w:szCs w:val="21"/>
        </w:rPr>
        <w:lastRenderedPageBreak/>
        <w:t>十二、基金份额持有人名册的保管</w:t>
      </w:r>
      <w:bookmarkEnd w:id="101"/>
      <w:bookmarkEnd w:id="102"/>
    </w:p>
    <w:p w14:paraId="35C699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79AC1610"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3" w:name="_Toc348082041"/>
      <w:bookmarkStart w:id="104" w:name="_Toc384992703"/>
      <w:r w:rsidR="005A7140" w:rsidRPr="00900BD8">
        <w:rPr>
          <w:rFonts w:ascii="宋体" w:eastAsia="宋体" w:hAnsi="宋体" w:hint="eastAsia"/>
          <w:sz w:val="21"/>
          <w:szCs w:val="21"/>
        </w:rPr>
        <w:lastRenderedPageBreak/>
        <w:t>十三</w:t>
      </w:r>
      <w:r w:rsidR="0099216A" w:rsidRPr="00900BD8">
        <w:rPr>
          <w:rFonts w:ascii="宋体" w:eastAsia="宋体" w:hAnsi="宋体" w:hint="eastAsia"/>
          <w:sz w:val="21"/>
          <w:szCs w:val="21"/>
        </w:rPr>
        <w:t>、基金有关文件档案的保存</w:t>
      </w:r>
      <w:bookmarkEnd w:id="103"/>
      <w:bookmarkEnd w:id="104"/>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5" w:name="_Toc348082042"/>
      <w:bookmarkStart w:id="106" w:name="_Toc384992704"/>
      <w:r w:rsidR="005A7140" w:rsidRPr="00900BD8">
        <w:rPr>
          <w:rFonts w:ascii="宋体" w:eastAsia="宋体" w:hAnsi="宋体" w:hint="eastAsia"/>
          <w:sz w:val="21"/>
          <w:szCs w:val="21"/>
        </w:rPr>
        <w:lastRenderedPageBreak/>
        <w:t>十四</w:t>
      </w:r>
      <w:r w:rsidR="0099216A" w:rsidRPr="00900BD8">
        <w:rPr>
          <w:rFonts w:ascii="宋体" w:eastAsia="宋体" w:hAnsi="宋体" w:hint="eastAsia"/>
          <w:sz w:val="21"/>
          <w:szCs w:val="21"/>
        </w:rPr>
        <w:t>、基金管理人和基金托管人的更换</w:t>
      </w:r>
      <w:bookmarkEnd w:id="105"/>
      <w:bookmarkEnd w:id="106"/>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7" w:name="_Toc348082043"/>
      <w:bookmarkStart w:id="108" w:name="_Toc384992705"/>
      <w:r w:rsidR="005A7140" w:rsidRPr="00900BD8">
        <w:rPr>
          <w:rFonts w:ascii="宋体" w:eastAsia="宋体" w:hAnsi="宋体" w:hint="eastAsia"/>
          <w:sz w:val="21"/>
          <w:szCs w:val="21"/>
        </w:rPr>
        <w:lastRenderedPageBreak/>
        <w:t>十五</w:t>
      </w:r>
      <w:r w:rsidR="0099216A" w:rsidRPr="00900BD8">
        <w:rPr>
          <w:rFonts w:ascii="宋体" w:eastAsia="宋体" w:hAnsi="宋体" w:hint="eastAsia"/>
          <w:sz w:val="21"/>
          <w:szCs w:val="21"/>
        </w:rPr>
        <w:t>、禁止行为</w:t>
      </w:r>
      <w:bookmarkEnd w:id="107"/>
      <w:bookmarkEnd w:id="108"/>
    </w:p>
    <w:p w14:paraId="73D812FC" w14:textId="77777777" w:rsidR="0099216A" w:rsidRPr="00900BD8" w:rsidRDefault="0099216A" w:rsidP="00441EB7">
      <w:pPr>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441EB7" w:rsidRDefault="0099216A">
      <w:pPr>
        <w:spacing w:line="360" w:lineRule="auto"/>
        <w:ind w:firstLineChars="200" w:firstLine="420"/>
        <w:rPr>
          <w:rFonts w:ascii="宋体" w:hAnsi="宋体" w:cs="Arial"/>
          <w:szCs w:val="21"/>
        </w:rPr>
      </w:pPr>
      <w:r w:rsidRPr="00441EB7">
        <w:rPr>
          <w:rFonts w:ascii="宋体" w:hAnsi="宋体" w:cs="Arial" w:hint="eastAsia"/>
          <w:szCs w:val="21"/>
        </w:rPr>
        <w:t>（一）基金管理人、基金托管人将其固有财产或者他人财产混同于基金财产从事证券投资。</w:t>
      </w:r>
    </w:p>
    <w:p w14:paraId="6D4E9290" w14:textId="77777777" w:rsidR="0099216A" w:rsidRPr="004978C3" w:rsidRDefault="0099216A">
      <w:pPr>
        <w:spacing w:line="360" w:lineRule="auto"/>
        <w:ind w:firstLineChars="200" w:firstLine="420"/>
        <w:rPr>
          <w:rFonts w:ascii="宋体" w:hAnsi="宋体" w:cs="Arial"/>
          <w:szCs w:val="21"/>
        </w:rPr>
      </w:pPr>
      <w:r w:rsidRPr="00C805D1">
        <w:rPr>
          <w:rFonts w:ascii="宋体" w:hAnsi="宋体" w:cs="Arial" w:hint="eastAsia"/>
          <w:szCs w:val="21"/>
        </w:rPr>
        <w:t>（二）基金管理人不公平地对待其管理的不同基金财产，基金托管人不公平地对待其托管的不同基金财产。</w:t>
      </w:r>
    </w:p>
    <w:p w14:paraId="7A599A3E" w14:textId="77777777" w:rsidR="0099216A" w:rsidRPr="004978C3" w:rsidRDefault="0099216A">
      <w:pPr>
        <w:spacing w:line="360" w:lineRule="auto"/>
        <w:ind w:firstLineChars="200" w:firstLine="420"/>
        <w:rPr>
          <w:rFonts w:ascii="宋体" w:hAnsi="宋体" w:cs="Arial"/>
          <w:szCs w:val="21"/>
        </w:rPr>
      </w:pPr>
      <w:r w:rsidRPr="004978C3">
        <w:rPr>
          <w:rFonts w:ascii="宋体" w:hAnsi="宋体" w:cs="Arial" w:hint="eastAsia"/>
          <w:szCs w:val="21"/>
        </w:rPr>
        <w:t>（三）基金管理人、基金托管人利用基金财产为基金份额持有人以外的第三人牟取利益。</w:t>
      </w:r>
    </w:p>
    <w:p w14:paraId="5A7F2725" w14:textId="77777777" w:rsidR="0099216A" w:rsidRPr="004978C3" w:rsidRDefault="0099216A">
      <w:pPr>
        <w:spacing w:line="360" w:lineRule="auto"/>
        <w:ind w:firstLineChars="200" w:firstLine="420"/>
        <w:rPr>
          <w:rFonts w:ascii="宋体" w:hAnsi="宋体" w:cs="Arial"/>
          <w:szCs w:val="21"/>
        </w:rPr>
      </w:pPr>
      <w:r w:rsidRPr="004978C3">
        <w:rPr>
          <w:rFonts w:ascii="宋体" w:hAnsi="宋体" w:cs="Arial" w:hint="eastAsia"/>
          <w:szCs w:val="21"/>
        </w:rPr>
        <w:t>（四）基金管理人、基金托管人向基金份额持有人违规承诺收益或者承担损失。</w:t>
      </w:r>
    </w:p>
    <w:p w14:paraId="5B0DA290" w14:textId="77777777" w:rsidR="0099216A" w:rsidRPr="00900BD8" w:rsidRDefault="0099216A" w:rsidP="00441EB7">
      <w:pPr>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rsidP="00441EB7">
      <w:pPr>
        <w:spacing w:line="360" w:lineRule="auto"/>
        <w:ind w:firstLineChars="200" w:firstLine="420"/>
        <w:rPr>
          <w:rFonts w:ascii="宋体" w:hAnsi="宋体" w:cs="Arial"/>
          <w:szCs w:val="21"/>
        </w:rPr>
      </w:pPr>
      <w:r w:rsidRPr="00900BD8">
        <w:rPr>
          <w:rFonts w:ascii="宋体" w:hAnsi="宋体" w:cs="Arial" w:hint="eastAsia"/>
          <w:szCs w:val="21"/>
        </w:rPr>
        <w:t>（六）基金管理人在没有充足资金的情况下向基金托管人发出投资指令和</w:t>
      </w:r>
      <w:r w:rsidR="00F25338" w:rsidRPr="00900BD8">
        <w:rPr>
          <w:rFonts w:ascii="宋体" w:hAnsi="宋体" w:cs="Arial" w:hint="eastAsia"/>
          <w:szCs w:val="21"/>
        </w:rPr>
        <w:t>付款</w:t>
      </w:r>
      <w:r w:rsidRPr="00900BD8">
        <w:rPr>
          <w:rFonts w:ascii="宋体" w:hAnsi="宋体" w:cs="Arial" w:hint="eastAsia"/>
          <w:szCs w:val="21"/>
        </w:rPr>
        <w:t>指令，或违规向基金托管人发出指令。</w:t>
      </w:r>
    </w:p>
    <w:p w14:paraId="7FD4EAB9" w14:textId="77777777" w:rsidR="0099216A" w:rsidRPr="00900BD8" w:rsidRDefault="0099216A" w:rsidP="00441EB7">
      <w:pPr>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9" w:name="_Toc348082044"/>
      <w:bookmarkStart w:id="110" w:name="_Toc384992706"/>
      <w:r w:rsidR="0099216A"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9"/>
      <w:bookmarkEnd w:id="110"/>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lastRenderedPageBreak/>
        <w:t>十七</w:t>
      </w:r>
      <w:r w:rsidR="0099216A" w:rsidRPr="00900BD8">
        <w:rPr>
          <w:rFonts w:ascii="宋体" w:eastAsia="宋体" w:hAnsi="宋体" w:hint="eastAsia"/>
          <w:sz w:val="21"/>
          <w:szCs w:val="21"/>
        </w:rPr>
        <w:t>、违约责任</w:t>
      </w:r>
      <w:bookmarkEnd w:id="111"/>
      <w:bookmarkEnd w:id="112"/>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77777777"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lastRenderedPageBreak/>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049BB6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lastRenderedPageBreak/>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61361B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9" w:name="_Toc348082049"/>
      <w:bookmarkStart w:id="120" w:name="_Toc384992711"/>
      <w:r w:rsidR="0099216A" w:rsidRPr="00900BD8">
        <w:rPr>
          <w:rFonts w:ascii="宋体" w:eastAsia="宋体" w:hAnsi="宋体" w:hint="eastAsia"/>
          <w:sz w:val="21"/>
          <w:szCs w:val="21"/>
        </w:rPr>
        <w:lastRenderedPageBreak/>
        <w:t>二十</w:t>
      </w:r>
      <w:r w:rsidR="005A7140" w:rsidRPr="00900BD8">
        <w:rPr>
          <w:rFonts w:ascii="宋体" w:eastAsia="宋体" w:hAnsi="宋体" w:hint="eastAsia"/>
          <w:sz w:val="21"/>
          <w:szCs w:val="21"/>
        </w:rPr>
        <w:t>一</w:t>
      </w:r>
      <w:r w:rsidR="0099216A" w:rsidRPr="00900BD8">
        <w:rPr>
          <w:rFonts w:ascii="宋体" w:eastAsia="宋体" w:hAnsi="宋体" w:hint="eastAsia"/>
          <w:sz w:val="21"/>
          <w:szCs w:val="21"/>
        </w:rPr>
        <w:t>、托管协议的签订</w:t>
      </w:r>
      <w:bookmarkEnd w:id="119"/>
      <w:bookmarkEnd w:id="120"/>
    </w:p>
    <w:p w14:paraId="0099A2F9" w14:textId="5713885D" w:rsidR="00FB1F97" w:rsidRPr="00D9157C" w:rsidRDefault="00FB1F97" w:rsidP="00FB1F97">
      <w:pPr>
        <w:rPr>
          <w:rFonts w:ascii="宋体"/>
          <w:szCs w:val="21"/>
        </w:rPr>
      </w:pPr>
      <w:r w:rsidRPr="00D9157C">
        <w:rPr>
          <w:rFonts w:ascii="宋体" w:hint="eastAsia"/>
          <w:szCs w:val="21"/>
        </w:rPr>
        <w:t>（本页为《</w:t>
      </w:r>
      <w:r w:rsidRPr="00125DA4">
        <w:rPr>
          <w:rFonts w:ascii="宋体" w:hint="eastAsia"/>
          <w:b/>
          <w:szCs w:val="21"/>
        </w:rPr>
        <w:t>交银施罗德</w:t>
      </w:r>
      <w:r w:rsidR="00D33AC5">
        <w:rPr>
          <w:rFonts w:ascii="宋体" w:hint="eastAsia"/>
          <w:b/>
          <w:szCs w:val="21"/>
        </w:rPr>
        <w:t>瑞利</w:t>
      </w:r>
      <w:r w:rsidR="001B1F24">
        <w:rPr>
          <w:rFonts w:ascii="宋体" w:hint="eastAsia"/>
          <w:b/>
          <w:szCs w:val="21"/>
        </w:rPr>
        <w:t>定期开放灵活配置混合</w:t>
      </w:r>
      <w:r w:rsidRPr="00125DA4">
        <w:rPr>
          <w:rFonts w:ascii="宋体" w:hint="eastAsia"/>
          <w:b/>
          <w:szCs w:val="21"/>
        </w:rPr>
        <w:t>型证券投资基金托管协议</w:t>
      </w:r>
      <w:r w:rsidR="002A0D76">
        <w:rPr>
          <w:rFonts w:ascii="宋体" w:hint="eastAsia"/>
          <w:szCs w:val="21"/>
        </w:rPr>
        <w:t>》</w:t>
      </w:r>
      <w:r w:rsidRPr="00D9157C">
        <w:rPr>
          <w:rFonts w:ascii="宋体" w:hint="eastAsia"/>
          <w:szCs w:val="21"/>
        </w:rPr>
        <w:t>签署页，无正文）</w:t>
      </w:r>
    </w:p>
    <w:p w14:paraId="210DE1FB" w14:textId="77777777" w:rsidR="00FB1F97" w:rsidRPr="00441EB7" w:rsidRDefault="00FB1F97" w:rsidP="00FB1F97">
      <w:pPr>
        <w:widowControl/>
        <w:spacing w:before="100" w:beforeAutospacing="1" w:after="100" w:afterAutospacing="1" w:line="360" w:lineRule="auto"/>
        <w:jc w:val="left"/>
        <w:rPr>
          <w:rFonts w:ascii="宋体" w:hAnsi="宋体"/>
          <w:color w:val="000000"/>
          <w:szCs w:val="21"/>
        </w:rPr>
      </w:pPr>
    </w:p>
    <w:p w14:paraId="2CA32484" w14:textId="77777777" w:rsidR="00FB1F97" w:rsidRPr="00D9157C" w:rsidRDefault="00FB1F97" w:rsidP="00FB1F97">
      <w:pPr>
        <w:widowControl/>
        <w:spacing w:before="100" w:beforeAutospacing="1" w:after="100" w:afterAutospacing="1" w:line="360" w:lineRule="auto"/>
        <w:jc w:val="left"/>
        <w:rPr>
          <w:rFonts w:ascii="宋体" w:hAnsi="宋体"/>
          <w:color w:val="000000"/>
          <w:szCs w:val="21"/>
        </w:rPr>
      </w:pPr>
    </w:p>
    <w:p w14:paraId="09BCA221" w14:textId="77777777" w:rsidR="00FB1F97" w:rsidRPr="00D9157C" w:rsidRDefault="00FB1F97" w:rsidP="00FB1F97">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24A4705E"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37793F6"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2D742357"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B7C9007" w14:textId="101FFAE4"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5D0C1F">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4AE4B10" w14:textId="4EDD0A49" w:rsidR="00FB1F97" w:rsidRPr="00D9157C" w:rsidRDefault="00FB1F97" w:rsidP="00441EB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签订地：</w:t>
      </w:r>
      <w:r w:rsidR="00EF12C1">
        <w:rPr>
          <w:rFonts w:ascii="宋体" w:hAnsi="宋体" w:hint="eastAsia"/>
          <w:kern w:val="0"/>
          <w:szCs w:val="21"/>
        </w:rPr>
        <w:t>深圳</w:t>
      </w:r>
    </w:p>
    <w:p w14:paraId="3D827B94" w14:textId="77777777" w:rsidR="00FB1F97" w:rsidRPr="00D9157C" w:rsidRDefault="00FB1F97" w:rsidP="00FB1F97">
      <w:pPr>
        <w:widowControl/>
        <w:spacing w:before="100" w:beforeAutospacing="1" w:after="100" w:afterAutospacing="1" w:line="360" w:lineRule="auto"/>
        <w:ind w:firstLine="540"/>
        <w:jc w:val="left"/>
        <w:rPr>
          <w:rFonts w:ascii="宋体" w:hAnsi="宋体"/>
          <w:kern w:val="0"/>
          <w:szCs w:val="21"/>
        </w:rPr>
      </w:pPr>
    </w:p>
    <w:p w14:paraId="51CBC3A4" w14:textId="77777777" w:rsidR="00FB1F97" w:rsidRPr="00D9157C" w:rsidRDefault="00FB1F97" w:rsidP="00B65E88">
      <w:pPr>
        <w:widowControl/>
        <w:spacing w:before="100" w:beforeAutospacing="1" w:after="100" w:afterAutospacing="1" w:line="360" w:lineRule="auto"/>
        <w:jc w:val="left"/>
        <w:rPr>
          <w:rFonts w:ascii="宋体" w:hAnsi="宋体"/>
          <w:kern w:val="0"/>
          <w:szCs w:val="21"/>
        </w:rPr>
      </w:pPr>
    </w:p>
    <w:p w14:paraId="111D537B"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2D18548D" w14:textId="7F256B16"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97067E9"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084F2273"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EE95038" w14:textId="35E8BB05"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5D0C1F">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7B76842" w14:textId="71F13DCE" w:rsidR="00E24732" w:rsidRPr="00900BD8" w:rsidRDefault="00FB1F97" w:rsidP="00FB1F97">
      <w:pPr>
        <w:adjustRightInd w:val="0"/>
        <w:snapToGrid w:val="0"/>
        <w:spacing w:line="360" w:lineRule="auto"/>
        <w:ind w:firstLineChars="200" w:firstLine="420"/>
        <w:rPr>
          <w:rFonts w:ascii="宋体" w:hAnsi="宋体" w:cs="Arial"/>
          <w:szCs w:val="21"/>
        </w:rPr>
      </w:pPr>
      <w:r w:rsidRPr="00D9157C">
        <w:rPr>
          <w:rFonts w:ascii="宋体" w:hAnsi="宋体"/>
          <w:kern w:val="0"/>
          <w:szCs w:val="21"/>
        </w:rPr>
        <w:t>签订地：</w:t>
      </w:r>
      <w:r w:rsidR="00EF12C1">
        <w:rPr>
          <w:rFonts w:ascii="宋体" w:hAnsi="宋体" w:hint="eastAsia"/>
          <w:kern w:val="0"/>
          <w:szCs w:val="21"/>
        </w:rPr>
        <w:t>深圳</w:t>
      </w:r>
    </w:p>
    <w:p w14:paraId="185FF1DF" w14:textId="77777777" w:rsidR="0099216A" w:rsidRPr="00900BD8" w:rsidRDefault="0099216A" w:rsidP="004978C3">
      <w:pPr>
        <w:spacing w:line="360" w:lineRule="auto"/>
        <w:rPr>
          <w:rFonts w:ascii="宋体" w:hAnsi="宋体" w:cs="Arial"/>
          <w:szCs w:val="21"/>
        </w:rPr>
      </w:pPr>
    </w:p>
    <w:sectPr w:rsidR="0099216A" w:rsidRPr="00900BD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C9DA6" w14:textId="77777777" w:rsidR="007E1985" w:rsidRDefault="007E1985">
      <w:r>
        <w:separator/>
      </w:r>
    </w:p>
  </w:endnote>
  <w:endnote w:type="continuationSeparator" w:id="0">
    <w:p w14:paraId="190525A2" w14:textId="77777777" w:rsidR="007E1985" w:rsidRDefault="007E1985">
      <w:r>
        <w:continuationSeparator/>
      </w:r>
    </w:p>
  </w:endnote>
  <w:endnote w:type="continuationNotice" w:id="1">
    <w:p w14:paraId="00C5C9C7" w14:textId="77777777" w:rsidR="007E1985" w:rsidRDefault="007E1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EF1A" w14:textId="77777777" w:rsidR="005D0C1F" w:rsidRDefault="005D0C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4E7E34" w14:textId="77777777" w:rsidR="005D0C1F" w:rsidRDefault="005D0C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467" w14:textId="77777777" w:rsidR="005D0C1F" w:rsidRDefault="005D0C1F">
    <w:pPr>
      <w:pStyle w:val="a4"/>
      <w:jc w:val="center"/>
    </w:pPr>
    <w:r>
      <w:fldChar w:fldCharType="begin"/>
    </w:r>
    <w:r>
      <w:instrText xml:space="preserve"> PAGE   \* MERGEFORMAT </w:instrText>
    </w:r>
    <w:r>
      <w:fldChar w:fldCharType="separate"/>
    </w:r>
    <w:r w:rsidR="004978C3" w:rsidRPr="004978C3">
      <w:rPr>
        <w:noProof/>
        <w:lang w:val="zh-CN"/>
      </w:rPr>
      <w:t>42</w:t>
    </w:r>
    <w:r>
      <w:fldChar w:fldCharType="end"/>
    </w:r>
  </w:p>
  <w:p w14:paraId="5316F3A9" w14:textId="77777777" w:rsidR="005D0C1F" w:rsidRDefault="005D0C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1B198" w14:textId="77777777" w:rsidR="007E1985" w:rsidRDefault="007E1985">
      <w:r>
        <w:separator/>
      </w:r>
    </w:p>
  </w:footnote>
  <w:footnote w:type="continuationSeparator" w:id="0">
    <w:p w14:paraId="2C416C1C" w14:textId="77777777" w:rsidR="007E1985" w:rsidRDefault="007E1985">
      <w:r>
        <w:continuationSeparator/>
      </w:r>
    </w:p>
  </w:footnote>
  <w:footnote w:type="continuationNotice" w:id="1">
    <w:p w14:paraId="1676FFE8" w14:textId="77777777" w:rsidR="007E1985" w:rsidRDefault="007E19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27E" w14:textId="1AEF1C3D" w:rsidR="005D0C1F" w:rsidRDefault="005D0C1F">
    <w:pPr>
      <w:pStyle w:val="ac"/>
      <w:jc w:val="right"/>
    </w:pPr>
    <w:r>
      <w:t xml:space="preserve"> </w:t>
    </w:r>
    <w:r>
      <w:rPr>
        <w:rFonts w:hint="eastAsia"/>
      </w:rPr>
      <w:t xml:space="preserve">                          </w:t>
    </w:r>
    <w:r>
      <w:rPr>
        <w:rFonts w:ascii="宋体" w:hAnsi="宋体" w:hint="eastAsia"/>
      </w:rPr>
      <w:t>交银施罗德瑞利定期开放灵活配置混合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DDD"/>
    <w:rsid w:val="00004215"/>
    <w:rsid w:val="00007C2F"/>
    <w:rsid w:val="00010125"/>
    <w:rsid w:val="0001044F"/>
    <w:rsid w:val="000119C3"/>
    <w:rsid w:val="00014D21"/>
    <w:rsid w:val="00015F71"/>
    <w:rsid w:val="00016A01"/>
    <w:rsid w:val="00017201"/>
    <w:rsid w:val="00022D6C"/>
    <w:rsid w:val="00023DDC"/>
    <w:rsid w:val="00023EE9"/>
    <w:rsid w:val="00024205"/>
    <w:rsid w:val="00027D10"/>
    <w:rsid w:val="00031A4E"/>
    <w:rsid w:val="00031D78"/>
    <w:rsid w:val="00031D96"/>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2176"/>
    <w:rsid w:val="0007281A"/>
    <w:rsid w:val="00072D23"/>
    <w:rsid w:val="00074758"/>
    <w:rsid w:val="00074F42"/>
    <w:rsid w:val="00076C89"/>
    <w:rsid w:val="0007714A"/>
    <w:rsid w:val="00080AFA"/>
    <w:rsid w:val="00080E58"/>
    <w:rsid w:val="00080E82"/>
    <w:rsid w:val="0008111E"/>
    <w:rsid w:val="00082FA8"/>
    <w:rsid w:val="0008451A"/>
    <w:rsid w:val="000845AF"/>
    <w:rsid w:val="0009016D"/>
    <w:rsid w:val="00090707"/>
    <w:rsid w:val="00091E90"/>
    <w:rsid w:val="0009316A"/>
    <w:rsid w:val="0009373C"/>
    <w:rsid w:val="00095055"/>
    <w:rsid w:val="00097239"/>
    <w:rsid w:val="000A1593"/>
    <w:rsid w:val="000A1777"/>
    <w:rsid w:val="000A20C8"/>
    <w:rsid w:val="000B0340"/>
    <w:rsid w:val="000B3268"/>
    <w:rsid w:val="000B6AA8"/>
    <w:rsid w:val="000C100E"/>
    <w:rsid w:val="000C1D2F"/>
    <w:rsid w:val="000C1FA6"/>
    <w:rsid w:val="000C26FF"/>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6670"/>
    <w:rsid w:val="00130A39"/>
    <w:rsid w:val="00131569"/>
    <w:rsid w:val="00132D3A"/>
    <w:rsid w:val="00133130"/>
    <w:rsid w:val="0013367F"/>
    <w:rsid w:val="00134CB2"/>
    <w:rsid w:val="00135008"/>
    <w:rsid w:val="00135F72"/>
    <w:rsid w:val="00136679"/>
    <w:rsid w:val="00140CFC"/>
    <w:rsid w:val="00144B64"/>
    <w:rsid w:val="001451B1"/>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783A"/>
    <w:rsid w:val="002E05C3"/>
    <w:rsid w:val="002E3DED"/>
    <w:rsid w:val="002E46D7"/>
    <w:rsid w:val="002E54B5"/>
    <w:rsid w:val="002F1E2E"/>
    <w:rsid w:val="002F2074"/>
    <w:rsid w:val="002F211E"/>
    <w:rsid w:val="002F274A"/>
    <w:rsid w:val="002F3F6D"/>
    <w:rsid w:val="002F4A22"/>
    <w:rsid w:val="002F66B1"/>
    <w:rsid w:val="002F68F6"/>
    <w:rsid w:val="003026F5"/>
    <w:rsid w:val="003033DC"/>
    <w:rsid w:val="00306429"/>
    <w:rsid w:val="003123ED"/>
    <w:rsid w:val="003137F2"/>
    <w:rsid w:val="0031445C"/>
    <w:rsid w:val="003154CF"/>
    <w:rsid w:val="00317638"/>
    <w:rsid w:val="00320987"/>
    <w:rsid w:val="00322A50"/>
    <w:rsid w:val="00323511"/>
    <w:rsid w:val="0032522B"/>
    <w:rsid w:val="00330931"/>
    <w:rsid w:val="003336F7"/>
    <w:rsid w:val="00334F74"/>
    <w:rsid w:val="003369A7"/>
    <w:rsid w:val="00342DF8"/>
    <w:rsid w:val="003431C7"/>
    <w:rsid w:val="00345036"/>
    <w:rsid w:val="003532E6"/>
    <w:rsid w:val="00353894"/>
    <w:rsid w:val="00355528"/>
    <w:rsid w:val="00360142"/>
    <w:rsid w:val="00360FE3"/>
    <w:rsid w:val="003659AF"/>
    <w:rsid w:val="00371CDD"/>
    <w:rsid w:val="003726C2"/>
    <w:rsid w:val="00380363"/>
    <w:rsid w:val="00382C77"/>
    <w:rsid w:val="00383076"/>
    <w:rsid w:val="0039673F"/>
    <w:rsid w:val="003979A1"/>
    <w:rsid w:val="003A1410"/>
    <w:rsid w:val="003A30E5"/>
    <w:rsid w:val="003A4F07"/>
    <w:rsid w:val="003A6B7B"/>
    <w:rsid w:val="003A726C"/>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1EB7"/>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6012"/>
    <w:rsid w:val="0048671F"/>
    <w:rsid w:val="0048715E"/>
    <w:rsid w:val="00492BCA"/>
    <w:rsid w:val="00493296"/>
    <w:rsid w:val="00493DC8"/>
    <w:rsid w:val="00494817"/>
    <w:rsid w:val="004978C3"/>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4FFC"/>
    <w:rsid w:val="004C573B"/>
    <w:rsid w:val="004C707D"/>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5AC7"/>
    <w:rsid w:val="00506E89"/>
    <w:rsid w:val="00511C6C"/>
    <w:rsid w:val="00513AE2"/>
    <w:rsid w:val="005143A9"/>
    <w:rsid w:val="00515D94"/>
    <w:rsid w:val="0051601D"/>
    <w:rsid w:val="00517377"/>
    <w:rsid w:val="00520D41"/>
    <w:rsid w:val="00521B52"/>
    <w:rsid w:val="0052319D"/>
    <w:rsid w:val="005248B6"/>
    <w:rsid w:val="00526015"/>
    <w:rsid w:val="00527783"/>
    <w:rsid w:val="00527B02"/>
    <w:rsid w:val="0053162C"/>
    <w:rsid w:val="00542068"/>
    <w:rsid w:val="005451F9"/>
    <w:rsid w:val="00546895"/>
    <w:rsid w:val="005502D9"/>
    <w:rsid w:val="00550F23"/>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959D1"/>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0C1F"/>
    <w:rsid w:val="005D17D0"/>
    <w:rsid w:val="005D3BFB"/>
    <w:rsid w:val="005D58AE"/>
    <w:rsid w:val="005D6727"/>
    <w:rsid w:val="005D7F1C"/>
    <w:rsid w:val="005E2617"/>
    <w:rsid w:val="005E47EB"/>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40EF3"/>
    <w:rsid w:val="006424AC"/>
    <w:rsid w:val="00644B26"/>
    <w:rsid w:val="006475D5"/>
    <w:rsid w:val="006520C3"/>
    <w:rsid w:val="00652128"/>
    <w:rsid w:val="00652650"/>
    <w:rsid w:val="00652DBF"/>
    <w:rsid w:val="00660A76"/>
    <w:rsid w:val="00663B13"/>
    <w:rsid w:val="00667E4B"/>
    <w:rsid w:val="00670B94"/>
    <w:rsid w:val="00672A62"/>
    <w:rsid w:val="00672B7E"/>
    <w:rsid w:val="00673714"/>
    <w:rsid w:val="0067725F"/>
    <w:rsid w:val="00677614"/>
    <w:rsid w:val="00681481"/>
    <w:rsid w:val="00683A15"/>
    <w:rsid w:val="006841EB"/>
    <w:rsid w:val="00685EC8"/>
    <w:rsid w:val="00691621"/>
    <w:rsid w:val="00694C3B"/>
    <w:rsid w:val="006975FC"/>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701585"/>
    <w:rsid w:val="007030BF"/>
    <w:rsid w:val="00703E65"/>
    <w:rsid w:val="00703FD5"/>
    <w:rsid w:val="0070609D"/>
    <w:rsid w:val="007124F5"/>
    <w:rsid w:val="00717934"/>
    <w:rsid w:val="0072174E"/>
    <w:rsid w:val="00722A4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1F1"/>
    <w:rsid w:val="007801DE"/>
    <w:rsid w:val="00780560"/>
    <w:rsid w:val="00781111"/>
    <w:rsid w:val="0078152B"/>
    <w:rsid w:val="0078195F"/>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65FA"/>
    <w:rsid w:val="007C0329"/>
    <w:rsid w:val="007C1033"/>
    <w:rsid w:val="007C7465"/>
    <w:rsid w:val="007D2175"/>
    <w:rsid w:val="007D5C10"/>
    <w:rsid w:val="007E057B"/>
    <w:rsid w:val="007E1985"/>
    <w:rsid w:val="007E1AC2"/>
    <w:rsid w:val="007E53FF"/>
    <w:rsid w:val="007E665C"/>
    <w:rsid w:val="007E6F7F"/>
    <w:rsid w:val="007E7A88"/>
    <w:rsid w:val="007F0197"/>
    <w:rsid w:val="007F0C87"/>
    <w:rsid w:val="007F64C0"/>
    <w:rsid w:val="0080033D"/>
    <w:rsid w:val="00800A9F"/>
    <w:rsid w:val="00801335"/>
    <w:rsid w:val="00803E99"/>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75C6"/>
    <w:rsid w:val="00860E5A"/>
    <w:rsid w:val="00870568"/>
    <w:rsid w:val="0087067E"/>
    <w:rsid w:val="00870727"/>
    <w:rsid w:val="00871168"/>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E6C96"/>
    <w:rsid w:val="008F0F33"/>
    <w:rsid w:val="008F2631"/>
    <w:rsid w:val="008F2B93"/>
    <w:rsid w:val="008F485E"/>
    <w:rsid w:val="00900BD8"/>
    <w:rsid w:val="009045B4"/>
    <w:rsid w:val="00907862"/>
    <w:rsid w:val="0090792E"/>
    <w:rsid w:val="00910249"/>
    <w:rsid w:val="00912F9F"/>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4286"/>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369D"/>
    <w:rsid w:val="00977F16"/>
    <w:rsid w:val="00980FD0"/>
    <w:rsid w:val="00981211"/>
    <w:rsid w:val="00982B83"/>
    <w:rsid w:val="00983463"/>
    <w:rsid w:val="0098566E"/>
    <w:rsid w:val="00985BCB"/>
    <w:rsid w:val="00987B0E"/>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660A"/>
    <w:rsid w:val="00AC7BE3"/>
    <w:rsid w:val="00AD065B"/>
    <w:rsid w:val="00AD397F"/>
    <w:rsid w:val="00AD57B5"/>
    <w:rsid w:val="00AD64E1"/>
    <w:rsid w:val="00AE0A46"/>
    <w:rsid w:val="00AE2549"/>
    <w:rsid w:val="00AE27C3"/>
    <w:rsid w:val="00AE2D7D"/>
    <w:rsid w:val="00AE4C6E"/>
    <w:rsid w:val="00AE5925"/>
    <w:rsid w:val="00AE7F08"/>
    <w:rsid w:val="00AF2353"/>
    <w:rsid w:val="00AF29BA"/>
    <w:rsid w:val="00AF29CE"/>
    <w:rsid w:val="00AF48AA"/>
    <w:rsid w:val="00B0090E"/>
    <w:rsid w:val="00B00B62"/>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61804"/>
    <w:rsid w:val="00B62C6E"/>
    <w:rsid w:val="00B6306F"/>
    <w:rsid w:val="00B653C3"/>
    <w:rsid w:val="00B65E88"/>
    <w:rsid w:val="00B7051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90D"/>
    <w:rsid w:val="00B95CFC"/>
    <w:rsid w:val="00B96881"/>
    <w:rsid w:val="00BA10C2"/>
    <w:rsid w:val="00BA6A0F"/>
    <w:rsid w:val="00BB0623"/>
    <w:rsid w:val="00BB204F"/>
    <w:rsid w:val="00BB5053"/>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67B6"/>
    <w:rsid w:val="00C71399"/>
    <w:rsid w:val="00C72094"/>
    <w:rsid w:val="00C72939"/>
    <w:rsid w:val="00C73BD5"/>
    <w:rsid w:val="00C7566F"/>
    <w:rsid w:val="00C77CA7"/>
    <w:rsid w:val="00C77D18"/>
    <w:rsid w:val="00C77D41"/>
    <w:rsid w:val="00C805D1"/>
    <w:rsid w:val="00C8101F"/>
    <w:rsid w:val="00C81E26"/>
    <w:rsid w:val="00C82637"/>
    <w:rsid w:val="00C82765"/>
    <w:rsid w:val="00C82EEC"/>
    <w:rsid w:val="00C8304B"/>
    <w:rsid w:val="00C83466"/>
    <w:rsid w:val="00C861CA"/>
    <w:rsid w:val="00C8639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3AC5"/>
    <w:rsid w:val="00D34969"/>
    <w:rsid w:val="00D438F7"/>
    <w:rsid w:val="00D46506"/>
    <w:rsid w:val="00D46982"/>
    <w:rsid w:val="00D47B40"/>
    <w:rsid w:val="00D51987"/>
    <w:rsid w:val="00D520A3"/>
    <w:rsid w:val="00D531CD"/>
    <w:rsid w:val="00D53540"/>
    <w:rsid w:val="00D55BFF"/>
    <w:rsid w:val="00D55C41"/>
    <w:rsid w:val="00D64CBA"/>
    <w:rsid w:val="00D64D49"/>
    <w:rsid w:val="00D664D8"/>
    <w:rsid w:val="00D72D64"/>
    <w:rsid w:val="00D7453C"/>
    <w:rsid w:val="00D748CF"/>
    <w:rsid w:val="00D74CE7"/>
    <w:rsid w:val="00D7640E"/>
    <w:rsid w:val="00D766FD"/>
    <w:rsid w:val="00D76F14"/>
    <w:rsid w:val="00D8141C"/>
    <w:rsid w:val="00D81BE8"/>
    <w:rsid w:val="00D871F7"/>
    <w:rsid w:val="00D879AD"/>
    <w:rsid w:val="00D94926"/>
    <w:rsid w:val="00D94A1E"/>
    <w:rsid w:val="00D954A3"/>
    <w:rsid w:val="00D95676"/>
    <w:rsid w:val="00D95DCA"/>
    <w:rsid w:val="00D95EFC"/>
    <w:rsid w:val="00DA31C9"/>
    <w:rsid w:val="00DA3242"/>
    <w:rsid w:val="00DA4514"/>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7F34"/>
    <w:rsid w:val="00E401CD"/>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29A3"/>
    <w:rsid w:val="00EA2B62"/>
    <w:rsid w:val="00EA2B8A"/>
    <w:rsid w:val="00EA566E"/>
    <w:rsid w:val="00EA5911"/>
    <w:rsid w:val="00EA74D6"/>
    <w:rsid w:val="00EA76F9"/>
    <w:rsid w:val="00EB106E"/>
    <w:rsid w:val="00EB1B58"/>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E6C34"/>
    <w:rsid w:val="00EE6D39"/>
    <w:rsid w:val="00EF12C1"/>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27EF"/>
    <w:rsid w:val="00F93162"/>
    <w:rsid w:val="00F94F04"/>
    <w:rsid w:val="00F9534F"/>
    <w:rsid w:val="00F95FF6"/>
    <w:rsid w:val="00FA0E11"/>
    <w:rsid w:val="00FA20C5"/>
    <w:rsid w:val="00FA6503"/>
    <w:rsid w:val="00FA7884"/>
    <w:rsid w:val="00FB1F97"/>
    <w:rsid w:val="00FB27EB"/>
    <w:rsid w:val="00FB7B1C"/>
    <w:rsid w:val="00FB7F4F"/>
    <w:rsid w:val="00FC0DF4"/>
    <w:rsid w:val="00FC1F16"/>
    <w:rsid w:val="00FC6337"/>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B8AB50"/>
  <w15:docId w15:val="{70D89BFB-CFDB-46FD-BD4D-4339F5D2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4EDB-ED13-461C-9A1C-0B5CFAE8300E}">
  <ds:schemaRefs>
    <ds:schemaRef ds:uri="http://schemas.openxmlformats.org/officeDocument/2006/bibliography"/>
  </ds:schemaRefs>
</ds:datastoreItem>
</file>

<file path=customXml/itemProps10.xml><?xml version="1.0" encoding="utf-8"?>
<ds:datastoreItem xmlns:ds="http://schemas.openxmlformats.org/officeDocument/2006/customXml" ds:itemID="{6A90C7C2-390B-441D-8FF3-445EDD311670}">
  <ds:schemaRefs>
    <ds:schemaRef ds:uri="http://schemas.openxmlformats.org/officeDocument/2006/bibliography"/>
  </ds:schemaRefs>
</ds:datastoreItem>
</file>

<file path=customXml/itemProps11.xml><?xml version="1.0" encoding="utf-8"?>
<ds:datastoreItem xmlns:ds="http://schemas.openxmlformats.org/officeDocument/2006/customXml" ds:itemID="{43FFDA07-E35E-4B30-A491-F396B1A5AA94}">
  <ds:schemaRefs>
    <ds:schemaRef ds:uri="http://schemas.openxmlformats.org/officeDocument/2006/bibliography"/>
  </ds:schemaRefs>
</ds:datastoreItem>
</file>

<file path=customXml/itemProps12.xml><?xml version="1.0" encoding="utf-8"?>
<ds:datastoreItem xmlns:ds="http://schemas.openxmlformats.org/officeDocument/2006/customXml" ds:itemID="{8BAC6AB2-A94B-459E-888F-FF5E77995C1F}">
  <ds:schemaRefs>
    <ds:schemaRef ds:uri="http://schemas.openxmlformats.org/officeDocument/2006/bibliography"/>
  </ds:schemaRefs>
</ds:datastoreItem>
</file>

<file path=customXml/itemProps13.xml><?xml version="1.0" encoding="utf-8"?>
<ds:datastoreItem xmlns:ds="http://schemas.openxmlformats.org/officeDocument/2006/customXml" ds:itemID="{CC2D862A-18F7-416F-B6AC-AFAF899B0F90}">
  <ds:schemaRefs>
    <ds:schemaRef ds:uri="http://schemas.openxmlformats.org/officeDocument/2006/bibliography"/>
  </ds:schemaRefs>
</ds:datastoreItem>
</file>

<file path=customXml/itemProps14.xml><?xml version="1.0" encoding="utf-8"?>
<ds:datastoreItem xmlns:ds="http://schemas.openxmlformats.org/officeDocument/2006/customXml" ds:itemID="{F37407B8-41E2-4CF2-B75E-9EA752A190E3}">
  <ds:schemaRefs>
    <ds:schemaRef ds:uri="http://schemas.openxmlformats.org/officeDocument/2006/bibliography"/>
  </ds:schemaRefs>
</ds:datastoreItem>
</file>

<file path=customXml/itemProps15.xml><?xml version="1.0" encoding="utf-8"?>
<ds:datastoreItem xmlns:ds="http://schemas.openxmlformats.org/officeDocument/2006/customXml" ds:itemID="{B681A088-7FB7-46E4-AB12-F36D87EFE0DF}">
  <ds:schemaRefs>
    <ds:schemaRef ds:uri="http://schemas.openxmlformats.org/officeDocument/2006/bibliography"/>
  </ds:schemaRefs>
</ds:datastoreItem>
</file>

<file path=customXml/itemProps16.xml><?xml version="1.0" encoding="utf-8"?>
<ds:datastoreItem xmlns:ds="http://schemas.openxmlformats.org/officeDocument/2006/customXml" ds:itemID="{0C711E00-7923-4D99-8F18-C9858E7B154F}">
  <ds:schemaRefs>
    <ds:schemaRef ds:uri="http://schemas.openxmlformats.org/officeDocument/2006/bibliography"/>
  </ds:schemaRefs>
</ds:datastoreItem>
</file>

<file path=customXml/itemProps17.xml><?xml version="1.0" encoding="utf-8"?>
<ds:datastoreItem xmlns:ds="http://schemas.openxmlformats.org/officeDocument/2006/customXml" ds:itemID="{096C192B-5888-4B1D-9AA8-8E3C8D5A9418}">
  <ds:schemaRefs>
    <ds:schemaRef ds:uri="http://schemas.openxmlformats.org/officeDocument/2006/bibliography"/>
  </ds:schemaRefs>
</ds:datastoreItem>
</file>

<file path=customXml/itemProps18.xml><?xml version="1.0" encoding="utf-8"?>
<ds:datastoreItem xmlns:ds="http://schemas.openxmlformats.org/officeDocument/2006/customXml" ds:itemID="{A8E17A15-77DF-42C8-852E-0F8FC86CB1F6}">
  <ds:schemaRefs>
    <ds:schemaRef ds:uri="http://schemas.openxmlformats.org/officeDocument/2006/bibliography"/>
  </ds:schemaRefs>
</ds:datastoreItem>
</file>

<file path=customXml/itemProps19.xml><?xml version="1.0" encoding="utf-8"?>
<ds:datastoreItem xmlns:ds="http://schemas.openxmlformats.org/officeDocument/2006/customXml" ds:itemID="{8496E433-94C2-4520-9476-75130E09EF4E}">
  <ds:schemaRefs>
    <ds:schemaRef ds:uri="http://schemas.openxmlformats.org/officeDocument/2006/bibliography"/>
  </ds:schemaRefs>
</ds:datastoreItem>
</file>

<file path=customXml/itemProps2.xml><?xml version="1.0" encoding="utf-8"?>
<ds:datastoreItem xmlns:ds="http://schemas.openxmlformats.org/officeDocument/2006/customXml" ds:itemID="{36991045-6CBB-4AB1-B4E5-4F4988653161}">
  <ds:schemaRefs>
    <ds:schemaRef ds:uri="http://schemas.openxmlformats.org/officeDocument/2006/bibliography"/>
  </ds:schemaRefs>
</ds:datastoreItem>
</file>

<file path=customXml/itemProps20.xml><?xml version="1.0" encoding="utf-8"?>
<ds:datastoreItem xmlns:ds="http://schemas.openxmlformats.org/officeDocument/2006/customXml" ds:itemID="{D4515A64-DACC-4A05-8E46-210A23064795}">
  <ds:schemaRefs>
    <ds:schemaRef ds:uri="http://schemas.openxmlformats.org/officeDocument/2006/bibliography"/>
  </ds:schemaRefs>
</ds:datastoreItem>
</file>

<file path=customXml/itemProps21.xml><?xml version="1.0" encoding="utf-8"?>
<ds:datastoreItem xmlns:ds="http://schemas.openxmlformats.org/officeDocument/2006/customXml" ds:itemID="{405C83BE-FA93-490E-8EEE-E5D337241DFD}">
  <ds:schemaRefs>
    <ds:schemaRef ds:uri="http://schemas.openxmlformats.org/officeDocument/2006/bibliography"/>
  </ds:schemaRefs>
</ds:datastoreItem>
</file>

<file path=customXml/itemProps22.xml><?xml version="1.0" encoding="utf-8"?>
<ds:datastoreItem xmlns:ds="http://schemas.openxmlformats.org/officeDocument/2006/customXml" ds:itemID="{E8739F78-4BBD-41F7-B47B-C1286227EF41}">
  <ds:schemaRefs>
    <ds:schemaRef ds:uri="http://schemas.openxmlformats.org/officeDocument/2006/bibliography"/>
  </ds:schemaRefs>
</ds:datastoreItem>
</file>

<file path=customXml/itemProps23.xml><?xml version="1.0" encoding="utf-8"?>
<ds:datastoreItem xmlns:ds="http://schemas.openxmlformats.org/officeDocument/2006/customXml" ds:itemID="{83DBD9F6-789C-4C58-AAA5-99CD762B7EFE}">
  <ds:schemaRefs>
    <ds:schemaRef ds:uri="http://schemas.openxmlformats.org/officeDocument/2006/bibliography"/>
  </ds:schemaRefs>
</ds:datastoreItem>
</file>

<file path=customXml/itemProps24.xml><?xml version="1.0" encoding="utf-8"?>
<ds:datastoreItem xmlns:ds="http://schemas.openxmlformats.org/officeDocument/2006/customXml" ds:itemID="{243ACB41-2387-499C-BC90-ADFEE4D4F9AA}">
  <ds:schemaRefs>
    <ds:schemaRef ds:uri="http://schemas.openxmlformats.org/officeDocument/2006/bibliography"/>
  </ds:schemaRefs>
</ds:datastoreItem>
</file>

<file path=customXml/itemProps3.xml><?xml version="1.0" encoding="utf-8"?>
<ds:datastoreItem xmlns:ds="http://schemas.openxmlformats.org/officeDocument/2006/customXml" ds:itemID="{6D7F12D3-08BE-4B75-9285-5418C212DC18}">
  <ds:schemaRefs>
    <ds:schemaRef ds:uri="http://schemas.openxmlformats.org/officeDocument/2006/bibliography"/>
  </ds:schemaRefs>
</ds:datastoreItem>
</file>

<file path=customXml/itemProps4.xml><?xml version="1.0" encoding="utf-8"?>
<ds:datastoreItem xmlns:ds="http://schemas.openxmlformats.org/officeDocument/2006/customXml" ds:itemID="{B350883B-7E59-43B6-9F15-C3D294070608}">
  <ds:schemaRefs>
    <ds:schemaRef ds:uri="http://schemas.openxmlformats.org/officeDocument/2006/bibliography"/>
  </ds:schemaRefs>
</ds:datastoreItem>
</file>

<file path=customXml/itemProps5.xml><?xml version="1.0" encoding="utf-8"?>
<ds:datastoreItem xmlns:ds="http://schemas.openxmlformats.org/officeDocument/2006/customXml" ds:itemID="{A21BA936-ABCF-4931-978A-61AE5EF4E59A}">
  <ds:schemaRefs>
    <ds:schemaRef ds:uri="http://schemas.openxmlformats.org/officeDocument/2006/bibliography"/>
  </ds:schemaRefs>
</ds:datastoreItem>
</file>

<file path=customXml/itemProps6.xml><?xml version="1.0" encoding="utf-8"?>
<ds:datastoreItem xmlns:ds="http://schemas.openxmlformats.org/officeDocument/2006/customXml" ds:itemID="{CC9614F4-BF22-432C-8E82-1332D49C608D}">
  <ds:schemaRefs>
    <ds:schemaRef ds:uri="http://schemas.openxmlformats.org/officeDocument/2006/bibliography"/>
  </ds:schemaRefs>
</ds:datastoreItem>
</file>

<file path=customXml/itemProps7.xml><?xml version="1.0" encoding="utf-8"?>
<ds:datastoreItem xmlns:ds="http://schemas.openxmlformats.org/officeDocument/2006/customXml" ds:itemID="{7B8F2AEB-FC61-4B6F-AEB1-0FCA342617BB}">
  <ds:schemaRefs>
    <ds:schemaRef ds:uri="http://schemas.openxmlformats.org/officeDocument/2006/bibliography"/>
  </ds:schemaRefs>
</ds:datastoreItem>
</file>

<file path=customXml/itemProps8.xml><?xml version="1.0" encoding="utf-8"?>
<ds:datastoreItem xmlns:ds="http://schemas.openxmlformats.org/officeDocument/2006/customXml" ds:itemID="{C0DDCC7E-EE1D-4DE5-A160-68A26F2CE519}">
  <ds:schemaRefs>
    <ds:schemaRef ds:uri="http://schemas.openxmlformats.org/officeDocument/2006/bibliography"/>
  </ds:schemaRefs>
</ds:datastoreItem>
</file>

<file path=customXml/itemProps9.xml><?xml version="1.0" encoding="utf-8"?>
<ds:datastoreItem xmlns:ds="http://schemas.openxmlformats.org/officeDocument/2006/customXml" ds:itemID="{91883500-4797-4F2C-975D-66374E11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4070</Words>
  <Characters>23202</Characters>
  <Application>Microsoft Office Word</Application>
  <DocSecurity>0</DocSecurity>
  <Lines>193</Lines>
  <Paragraphs>54</Paragraphs>
  <ScaleCrop>false</ScaleCrop>
  <Company/>
  <LinksUpToDate>false</LinksUpToDate>
  <CharactersWithSpaces>27218</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孙文婷</cp:lastModifiedBy>
  <cp:revision>24</cp:revision>
  <cp:lastPrinted>2016-09-08T08:02:00Z</cp:lastPrinted>
  <dcterms:created xsi:type="dcterms:W3CDTF">2016-08-22T14:08:00Z</dcterms:created>
  <dcterms:modified xsi:type="dcterms:W3CDTF">2017-02-08T02:58:00Z</dcterms:modified>
</cp:coreProperties>
</file>