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46D8E" w14:textId="019EE565" w:rsidR="00887B34" w:rsidRPr="00781410" w:rsidRDefault="001A755E" w:rsidP="0027109F">
      <w:pPr>
        <w:spacing w:before="50" w:after="50" w:line="360" w:lineRule="auto"/>
        <w:jc w:val="center"/>
        <w:rPr>
          <w:rFonts w:ascii="宋体" w:hAnsi="宋体" w:cs="宋体"/>
          <w:b/>
          <w:bCs/>
          <w:sz w:val="28"/>
          <w:szCs w:val="28"/>
        </w:rPr>
      </w:pPr>
      <w:bookmarkStart w:id="0" w:name="_GoBack"/>
      <w:bookmarkEnd w:id="0"/>
      <w:r>
        <w:rPr>
          <w:rFonts w:ascii="宋体" w:hAnsi="宋体" w:cs="宋体" w:hint="eastAsia"/>
          <w:b/>
          <w:bCs/>
          <w:sz w:val="28"/>
          <w:szCs w:val="28"/>
        </w:rPr>
        <w:t>交银施罗德启通灵活配置混合型证券投资基金</w:t>
      </w:r>
      <w:r w:rsidR="005019A8" w:rsidRPr="00781410">
        <w:rPr>
          <w:rFonts w:ascii="宋体" w:hAnsi="宋体" w:cs="宋体" w:hint="eastAsia"/>
          <w:b/>
          <w:bCs/>
          <w:sz w:val="28"/>
          <w:szCs w:val="28"/>
        </w:rPr>
        <w:t>基金份额</w:t>
      </w:r>
    </w:p>
    <w:p w14:paraId="779BCDFA" w14:textId="77777777"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14:paraId="2F39F784" w14:textId="77777777" w:rsidR="00E460C7" w:rsidRPr="00781410" w:rsidRDefault="00E460C7" w:rsidP="0027109F">
      <w:pPr>
        <w:adjustRightInd w:val="0"/>
        <w:snapToGrid w:val="0"/>
        <w:spacing w:before="120" w:line="360" w:lineRule="auto"/>
        <w:jc w:val="center"/>
        <w:rPr>
          <w:rFonts w:ascii="宋体" w:hAnsi="宋体"/>
          <w:b/>
          <w:sz w:val="24"/>
        </w:rPr>
      </w:pPr>
    </w:p>
    <w:p w14:paraId="5DD95AF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7684AC85" w14:textId="01D49730"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1A755E">
        <w:rPr>
          <w:rFonts w:hAnsi="宋体"/>
          <w:sz w:val="24"/>
        </w:rPr>
        <w:t>交银施罗德启通灵活配置混合型证券投资基金</w:t>
      </w:r>
      <w:r w:rsidRPr="00781410">
        <w:rPr>
          <w:rFonts w:hAnsi="宋体"/>
          <w:sz w:val="24"/>
        </w:rPr>
        <w:t>（以下简称“本基金”）的募集已获中国证券监督管理委员会（以下简称“中国证监会”）证监许可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1A755E">
        <w:rPr>
          <w:rFonts w:hAnsi="宋体"/>
          <w:sz w:val="24"/>
        </w:rPr>
        <w:t>2885</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5ADB59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14:paraId="2C141EC6" w14:textId="09260C65"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1A755E" w:rsidRPr="001A755E">
        <w:rPr>
          <w:rFonts w:ascii="宋体" w:hAnsi="宋体" w:hint="eastAsia"/>
          <w:sz w:val="24"/>
        </w:rPr>
        <w:t>上海浦东发展银行股份有限公司</w:t>
      </w:r>
      <w:r w:rsidRPr="00781410">
        <w:rPr>
          <w:rFonts w:hAnsi="宋体"/>
          <w:sz w:val="24"/>
        </w:rPr>
        <w:t>（以下使用全称或其简称“</w:t>
      </w:r>
      <w:r w:rsidR="001A755E" w:rsidRPr="001A755E">
        <w:rPr>
          <w:rFonts w:ascii="宋体" w:hAnsi="宋体" w:hint="eastAsia"/>
          <w:sz w:val="24"/>
        </w:rPr>
        <w:t>上海浦东发展银行</w:t>
      </w:r>
      <w:r w:rsidR="00232123" w:rsidRPr="00781410">
        <w:rPr>
          <w:rFonts w:hAnsi="宋体"/>
          <w:sz w:val="24"/>
        </w:rPr>
        <w:t>”</w:t>
      </w:r>
      <w:r w:rsidRPr="00781410">
        <w:rPr>
          <w:rFonts w:hAnsi="宋体"/>
          <w:sz w:val="24"/>
        </w:rPr>
        <w:t>），登记机构为中国证券登记结算有限责任公司（以下使用全称或其简称“中登”）。</w:t>
      </w:r>
    </w:p>
    <w:p w14:paraId="1AED6C72" w14:textId="4D7926C5"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8C59A7" w:rsidRPr="008C59A7">
        <w:rPr>
          <w:rFonts w:ascii="宋体" w:hAnsi="宋体"/>
          <w:sz w:val="24"/>
        </w:rPr>
        <w:t>基金募集期内，</w:t>
      </w:r>
      <w:r w:rsidR="008C59A7" w:rsidRPr="008C59A7">
        <w:rPr>
          <w:rFonts w:ascii="宋体" w:hAnsi="宋体" w:hint="eastAsia"/>
          <w:sz w:val="24"/>
        </w:rPr>
        <w:t>本基金目前仅通过直销机构</w:t>
      </w:r>
      <w:r w:rsidR="0082378B">
        <w:rPr>
          <w:rFonts w:ascii="宋体" w:hAnsi="宋体" w:hint="eastAsia"/>
          <w:sz w:val="24"/>
        </w:rPr>
        <w:t>即</w:t>
      </w:r>
      <w:r w:rsidR="0082378B" w:rsidRPr="005A181E">
        <w:rPr>
          <w:rFonts w:hAnsi="宋体" w:hint="eastAsia"/>
          <w:kern w:val="0"/>
          <w:sz w:val="24"/>
          <w:szCs w:val="24"/>
        </w:rPr>
        <w:t>基金管理人</w:t>
      </w:r>
      <w:r w:rsidR="0082378B" w:rsidRPr="005A181E">
        <w:rPr>
          <w:rFonts w:hAnsi="宋体"/>
          <w:kern w:val="0"/>
          <w:sz w:val="24"/>
        </w:rPr>
        <w:t>以及</w:t>
      </w:r>
      <w:r w:rsidR="0082378B" w:rsidRPr="005A181E">
        <w:rPr>
          <w:rFonts w:hAnsi="宋体" w:hint="eastAsia"/>
          <w:kern w:val="0"/>
          <w:sz w:val="24"/>
          <w:szCs w:val="24"/>
        </w:rPr>
        <w:t>基金管理人</w:t>
      </w:r>
      <w:r w:rsidR="0082378B" w:rsidRPr="005A181E">
        <w:rPr>
          <w:rFonts w:hAnsi="宋体"/>
          <w:kern w:val="0"/>
          <w:sz w:val="24"/>
        </w:rPr>
        <w:t>的网上直销交易平台</w:t>
      </w:r>
      <w:r w:rsidR="0082378B">
        <w:rPr>
          <w:rFonts w:hAnsi="宋体" w:hint="eastAsia"/>
          <w:kern w:val="0"/>
          <w:sz w:val="24"/>
        </w:rPr>
        <w:t>（网站</w:t>
      </w:r>
      <w:r w:rsidR="0082378B">
        <w:rPr>
          <w:rFonts w:hAnsi="宋体"/>
          <w:kern w:val="0"/>
          <w:sz w:val="24"/>
        </w:rPr>
        <w:t>及手机</w:t>
      </w:r>
      <w:r w:rsidR="0082378B">
        <w:rPr>
          <w:rFonts w:hAnsi="宋体"/>
          <w:kern w:val="0"/>
          <w:sz w:val="24"/>
        </w:rPr>
        <w:t>APP</w:t>
      </w:r>
      <w:r w:rsidR="0082378B">
        <w:rPr>
          <w:rFonts w:hAnsi="宋体" w:hint="eastAsia"/>
          <w:kern w:val="0"/>
          <w:sz w:val="24"/>
        </w:rPr>
        <w:t>，</w:t>
      </w:r>
      <w:r w:rsidR="0082378B">
        <w:rPr>
          <w:rFonts w:hAnsi="宋体"/>
          <w:kern w:val="0"/>
          <w:sz w:val="24"/>
        </w:rPr>
        <w:t>下同）</w:t>
      </w:r>
      <w:r w:rsidR="008C59A7" w:rsidRPr="008C59A7">
        <w:rPr>
          <w:rFonts w:ascii="宋体" w:hAnsi="宋体" w:hint="eastAsia"/>
          <w:sz w:val="24"/>
        </w:rPr>
        <w:t>进行发售。</w:t>
      </w:r>
      <w:r w:rsidR="008C59A7" w:rsidRPr="008C59A7">
        <w:rPr>
          <w:rFonts w:ascii="宋体" w:hAnsi="宋体"/>
          <w:sz w:val="24"/>
        </w:rPr>
        <w:t>基金管理人可根据有关法律法规的要求，选择符合要求的</w:t>
      </w:r>
      <w:r w:rsidR="008C59A7" w:rsidRPr="008C59A7">
        <w:rPr>
          <w:rFonts w:ascii="宋体" w:hAnsi="宋体" w:hint="eastAsia"/>
          <w:sz w:val="24"/>
        </w:rPr>
        <w:t>除基金管理人之外的其他销售机构（以下或称“其他销售机构”）</w:t>
      </w:r>
      <w:r w:rsidR="008C59A7" w:rsidRPr="008C59A7">
        <w:rPr>
          <w:rFonts w:ascii="宋体" w:hAnsi="宋体"/>
          <w:sz w:val="24"/>
        </w:rPr>
        <w:t>销售本基金，并及时公告。</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2166151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64435490" w14:textId="08CEA0F0"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1A755E" w:rsidRPr="00781410">
        <w:rPr>
          <w:sz w:val="24"/>
        </w:rPr>
        <w:t>201</w:t>
      </w:r>
      <w:r w:rsidR="001A755E">
        <w:rPr>
          <w:sz w:val="24"/>
        </w:rPr>
        <w:t>7</w:t>
      </w:r>
      <w:r w:rsidR="00DC730C" w:rsidRPr="00781410">
        <w:rPr>
          <w:rFonts w:hAnsi="宋体"/>
          <w:sz w:val="24"/>
        </w:rPr>
        <w:t>年</w:t>
      </w:r>
      <w:r w:rsidR="001A755E">
        <w:rPr>
          <w:rFonts w:hAnsi="宋体"/>
          <w:sz w:val="24"/>
        </w:rPr>
        <w:t>2</w:t>
      </w:r>
      <w:r w:rsidR="0020008B" w:rsidRPr="00781410">
        <w:rPr>
          <w:rFonts w:hAnsi="宋体"/>
          <w:sz w:val="24"/>
        </w:rPr>
        <w:t>月</w:t>
      </w:r>
      <w:r w:rsidR="001A755E">
        <w:rPr>
          <w:rFonts w:hAnsi="宋体"/>
          <w:sz w:val="24"/>
        </w:rPr>
        <w:t>14</w:t>
      </w:r>
      <w:r w:rsidR="0020008B" w:rsidRPr="00781410">
        <w:rPr>
          <w:rFonts w:hAnsi="宋体"/>
          <w:sz w:val="24"/>
        </w:rPr>
        <w:t>日</w:t>
      </w:r>
      <w:r w:rsidR="00126F01" w:rsidRPr="00781410">
        <w:rPr>
          <w:rFonts w:hAnsi="宋体"/>
          <w:sz w:val="24"/>
        </w:rPr>
        <w:t>起至</w:t>
      </w:r>
      <w:r w:rsidR="001A755E" w:rsidRPr="00781410">
        <w:rPr>
          <w:sz w:val="24"/>
        </w:rPr>
        <w:t>201</w:t>
      </w:r>
      <w:r w:rsidR="001A755E">
        <w:rPr>
          <w:sz w:val="24"/>
        </w:rPr>
        <w:t>7</w:t>
      </w:r>
      <w:r w:rsidR="00DC730C" w:rsidRPr="00781410">
        <w:rPr>
          <w:rFonts w:hAnsi="宋体"/>
          <w:sz w:val="24"/>
        </w:rPr>
        <w:t>年</w:t>
      </w:r>
      <w:r w:rsidR="001A755E">
        <w:rPr>
          <w:rFonts w:hAnsi="宋体"/>
          <w:sz w:val="24"/>
        </w:rPr>
        <w:t>2</w:t>
      </w:r>
      <w:r w:rsidR="0020008B" w:rsidRPr="00781410">
        <w:rPr>
          <w:rFonts w:hAnsi="宋体"/>
          <w:sz w:val="24"/>
        </w:rPr>
        <w:t>月</w:t>
      </w:r>
      <w:r w:rsidR="001A755E">
        <w:rPr>
          <w:rFonts w:hAnsi="宋体"/>
          <w:sz w:val="24"/>
        </w:rPr>
        <w:t>28</w:t>
      </w:r>
      <w:r w:rsidR="0020008B"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06101047"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lastRenderedPageBreak/>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314D1FDA"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76CBC08A"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01A65FE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66B8E40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5E10973E"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3D86FB64" w14:textId="7777777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7E670B4F" w14:textId="77777777"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w:t>
      </w:r>
      <w:r w:rsidR="0027109F" w:rsidRPr="00781410">
        <w:rPr>
          <w:rFonts w:hAnsi="宋体"/>
          <w:sz w:val="24"/>
        </w:rPr>
        <w:lastRenderedPageBreak/>
        <w:t>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229C9B0" w14:textId="280FED82"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1A755E" w:rsidRPr="00781410">
        <w:rPr>
          <w:sz w:val="24"/>
        </w:rPr>
        <w:t>201</w:t>
      </w:r>
      <w:r w:rsidR="001A755E">
        <w:rPr>
          <w:sz w:val="24"/>
        </w:rPr>
        <w:t>7</w:t>
      </w:r>
      <w:r w:rsidR="00232123" w:rsidRPr="00781410">
        <w:rPr>
          <w:rFonts w:hAnsi="宋体"/>
          <w:sz w:val="24"/>
        </w:rPr>
        <w:t>年</w:t>
      </w:r>
      <w:r w:rsidR="001A755E">
        <w:rPr>
          <w:rFonts w:hAnsi="宋体"/>
          <w:sz w:val="24"/>
        </w:rPr>
        <w:t>2</w:t>
      </w:r>
      <w:r w:rsidR="0020008B" w:rsidRPr="008544F3">
        <w:rPr>
          <w:rFonts w:hAnsi="宋体"/>
          <w:sz w:val="24"/>
        </w:rPr>
        <w:t>月</w:t>
      </w:r>
      <w:r w:rsidR="00635EF2">
        <w:rPr>
          <w:rFonts w:hAnsi="宋体"/>
          <w:sz w:val="24"/>
        </w:rPr>
        <w:t>10</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1A755E" w:rsidRPr="00781410">
        <w:rPr>
          <w:sz w:val="24"/>
        </w:rPr>
        <w:t>201</w:t>
      </w:r>
      <w:r w:rsidR="001A755E">
        <w:rPr>
          <w:sz w:val="24"/>
        </w:rPr>
        <w:t>7</w:t>
      </w:r>
      <w:r w:rsidR="00232123" w:rsidRPr="00781410">
        <w:rPr>
          <w:rFonts w:hAnsi="宋体"/>
          <w:sz w:val="24"/>
        </w:rPr>
        <w:t>年</w:t>
      </w:r>
      <w:r w:rsidR="001A755E">
        <w:rPr>
          <w:rFonts w:hAnsi="宋体"/>
          <w:sz w:val="24"/>
        </w:rPr>
        <w:t>2</w:t>
      </w:r>
      <w:r w:rsidR="0020008B" w:rsidRPr="008544F3">
        <w:rPr>
          <w:rFonts w:hAnsi="宋体"/>
          <w:sz w:val="24"/>
        </w:rPr>
        <w:t>月</w:t>
      </w:r>
      <w:r w:rsidR="00635EF2">
        <w:rPr>
          <w:rFonts w:hAnsi="宋体"/>
          <w:sz w:val="24"/>
        </w:rPr>
        <w:t>11</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1A755E" w:rsidRPr="00781410">
        <w:rPr>
          <w:sz w:val="24"/>
        </w:rPr>
        <w:t>201</w:t>
      </w:r>
      <w:r w:rsidR="001A755E">
        <w:rPr>
          <w:sz w:val="24"/>
        </w:rPr>
        <w:t>7</w:t>
      </w:r>
      <w:r w:rsidR="00232123" w:rsidRPr="00781410">
        <w:rPr>
          <w:rFonts w:hAnsi="宋体"/>
          <w:sz w:val="24"/>
        </w:rPr>
        <w:t>年</w:t>
      </w:r>
      <w:r w:rsidR="001A755E">
        <w:rPr>
          <w:rFonts w:hAnsi="宋体"/>
          <w:sz w:val="24"/>
        </w:rPr>
        <w:t>2</w:t>
      </w:r>
      <w:r w:rsidR="0020008B" w:rsidRPr="008544F3">
        <w:rPr>
          <w:rFonts w:hAnsi="宋体"/>
          <w:sz w:val="24"/>
        </w:rPr>
        <w:t>月</w:t>
      </w:r>
      <w:r w:rsidR="00635EF2">
        <w:rPr>
          <w:rFonts w:hAnsi="宋体"/>
          <w:sz w:val="24"/>
        </w:rPr>
        <w:t>13</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001A755E">
        <w:rPr>
          <w:rFonts w:hAnsi="宋体"/>
          <w:sz w:val="24"/>
        </w:rPr>
        <w:t>交银施罗德启通灵活配置混合型证券投资基金</w:t>
      </w:r>
      <w:r w:rsidRPr="00781410">
        <w:rPr>
          <w:rFonts w:hAnsi="宋体"/>
          <w:sz w:val="24"/>
        </w:rPr>
        <w:t>招募说明书》。</w:t>
      </w:r>
    </w:p>
    <w:p w14:paraId="282B45AC"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14:paraId="1F1C9E12"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27E8D01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2982C02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1812061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068142A2"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27E5E7E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9FDE1A8" w14:textId="62F2D14B"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w:t>
      </w:r>
      <w:r w:rsidR="0082378B" w:rsidRPr="005A181E">
        <w:rPr>
          <w:rFonts w:hAnsi="宋体"/>
          <w:sz w:val="24"/>
          <w:szCs w:val="24"/>
        </w:rPr>
        <w:t>即当</w:t>
      </w:r>
      <w:r w:rsidR="0082378B" w:rsidRPr="005A181E">
        <w:rPr>
          <w:rFonts w:hAnsi="宋体" w:hint="eastAsia"/>
          <w:bCs/>
          <w:sz w:val="24"/>
          <w:szCs w:val="24"/>
        </w:rPr>
        <w:t>单个开放日</w:t>
      </w:r>
      <w:r w:rsidR="0082378B" w:rsidRPr="005A181E">
        <w:rPr>
          <w:rFonts w:hAnsi="宋体"/>
          <w:sz w:val="24"/>
          <w:szCs w:val="24"/>
        </w:rPr>
        <w:t>基金的净赎回申请（赎回申请份额总数加上基金转换中转出申请份额总数</w:t>
      </w:r>
      <w:r w:rsidR="0082378B" w:rsidRPr="005A181E">
        <w:rPr>
          <w:rFonts w:hAnsi="宋体" w:hint="eastAsia"/>
          <w:sz w:val="24"/>
          <w:szCs w:val="24"/>
        </w:rPr>
        <w:t>后</w:t>
      </w:r>
      <w:r w:rsidR="0082378B" w:rsidRPr="005A181E">
        <w:rPr>
          <w:rFonts w:hAnsi="宋体"/>
          <w:sz w:val="24"/>
          <w:szCs w:val="24"/>
        </w:rPr>
        <w:t>扣除申购申请份额总数及基金转换中转入申请份额总数后</w:t>
      </w:r>
      <w:r w:rsidR="0082378B" w:rsidRPr="005A181E">
        <w:rPr>
          <w:rFonts w:hAnsi="宋体"/>
          <w:sz w:val="24"/>
          <w:szCs w:val="24"/>
        </w:rPr>
        <w:lastRenderedPageBreak/>
        <w:t>的余额）超过</w:t>
      </w:r>
      <w:r w:rsidR="0082378B" w:rsidRPr="005A181E">
        <w:rPr>
          <w:rFonts w:hAnsi="宋体" w:hint="eastAsia"/>
          <w:sz w:val="24"/>
          <w:szCs w:val="24"/>
        </w:rPr>
        <w:t>上一</w:t>
      </w:r>
      <w:r w:rsidR="001A755E">
        <w:rPr>
          <w:rFonts w:hAnsi="宋体" w:hint="eastAsia"/>
          <w:sz w:val="24"/>
          <w:szCs w:val="24"/>
        </w:rPr>
        <w:t>开放</w:t>
      </w:r>
      <w:r w:rsidR="001A755E" w:rsidRPr="005A181E">
        <w:rPr>
          <w:rFonts w:hAnsi="宋体" w:hint="eastAsia"/>
          <w:sz w:val="24"/>
          <w:szCs w:val="24"/>
        </w:rPr>
        <w:t>日</w:t>
      </w:r>
      <w:r w:rsidR="0082378B" w:rsidRPr="005A181E">
        <w:rPr>
          <w:rFonts w:hAnsi="宋体"/>
          <w:sz w:val="24"/>
          <w:szCs w:val="24"/>
        </w:rPr>
        <w:t>基金总份额的百分之十时，投资人</w:t>
      </w:r>
      <w:r w:rsidR="0082378B">
        <w:rPr>
          <w:rFonts w:hAnsi="宋体"/>
          <w:sz w:val="24"/>
          <w:szCs w:val="24"/>
        </w:rPr>
        <w:t>将可能无法及时赎回持有的全部基金份额</w:t>
      </w:r>
      <w:r w:rsidRPr="00781410">
        <w:rPr>
          <w:rFonts w:hAnsi="宋体" w:hint="eastAsia"/>
          <w:sz w:val="24"/>
        </w:rPr>
        <w:t>。</w:t>
      </w:r>
    </w:p>
    <w:p w14:paraId="5BC6BCFA" w14:textId="77777777"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9B6966" w:rsidRPr="009B6966">
        <w:rPr>
          <w:rFonts w:hAnsi="宋体" w:hint="eastAsia"/>
          <w:sz w:val="24"/>
        </w:rPr>
        <w:t>，属于承担较高风险、预期收益较高的证券投资基金品种</w:t>
      </w:r>
      <w:r w:rsidR="00B36536" w:rsidRPr="00781410">
        <w:rPr>
          <w:rFonts w:ascii="宋体" w:hAnsi="宋体" w:hint="eastAsia"/>
          <w:sz w:val="24"/>
        </w:rPr>
        <w:t>。</w:t>
      </w:r>
    </w:p>
    <w:p w14:paraId="0092EC07" w14:textId="2847F21C" w:rsidR="0082378B" w:rsidRPr="005A181E" w:rsidRDefault="00FB534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1F757461" w14:textId="2D8B153C" w:rsidR="0082378B" w:rsidRDefault="0082378B" w:rsidP="0082378B">
      <w:pPr>
        <w:widowControl/>
        <w:adjustRightInd w:val="0"/>
        <w:snapToGrid w:val="0"/>
        <w:spacing w:line="360" w:lineRule="auto"/>
        <w:ind w:firstLineChars="200" w:firstLine="480"/>
        <w:rPr>
          <w:rFonts w:hAnsi="宋体"/>
          <w:kern w:val="0"/>
          <w:sz w:val="24"/>
          <w:szCs w:val="24"/>
        </w:rPr>
      </w:pPr>
      <w:r w:rsidRPr="00B85359">
        <w:rPr>
          <w:rFonts w:ascii="宋体" w:hAnsi="宋体" w:hint="eastAsia"/>
          <w:kern w:val="0"/>
          <w:sz w:val="24"/>
          <w:szCs w:val="24"/>
        </w:rPr>
        <w:t>本基金</w:t>
      </w:r>
      <w:r w:rsidRPr="00B85359">
        <w:rPr>
          <w:rFonts w:ascii="宋体" w:hAnsi="宋体"/>
          <w:kern w:val="0"/>
          <w:sz w:val="24"/>
          <w:szCs w:val="24"/>
        </w:rPr>
        <w:t>还面临</w:t>
      </w:r>
      <w:r w:rsidRPr="00B85359">
        <w:rPr>
          <w:rFonts w:ascii="宋体" w:hAnsi="宋体" w:hint="eastAsia"/>
          <w:kern w:val="0"/>
          <w:sz w:val="24"/>
          <w:szCs w:val="24"/>
        </w:rPr>
        <w:t>基金</w:t>
      </w:r>
      <w:r w:rsidRPr="00B85359">
        <w:rPr>
          <w:rFonts w:ascii="宋体" w:hAnsi="宋体"/>
          <w:kern w:val="0"/>
          <w:sz w:val="24"/>
          <w:szCs w:val="24"/>
        </w:rPr>
        <w:t>合同</w:t>
      </w:r>
      <w:r>
        <w:rPr>
          <w:rFonts w:ascii="宋体" w:hAnsi="宋体" w:hint="eastAsia"/>
          <w:kern w:val="0"/>
          <w:sz w:val="24"/>
          <w:szCs w:val="24"/>
        </w:rPr>
        <w:t>提前</w:t>
      </w:r>
      <w:r w:rsidRPr="00B85359">
        <w:rPr>
          <w:rFonts w:ascii="宋体" w:hAnsi="宋体"/>
          <w:kern w:val="0"/>
          <w:sz w:val="24"/>
          <w:szCs w:val="24"/>
        </w:rPr>
        <w:t>终止的风险：</w:t>
      </w:r>
      <w:r>
        <w:rPr>
          <w:rFonts w:ascii="宋体" w:hAnsi="宋体" w:hint="eastAsia"/>
          <w:kern w:val="0"/>
          <w:sz w:val="24"/>
          <w:szCs w:val="24"/>
        </w:rPr>
        <w:t>基金合同生效后</w:t>
      </w:r>
      <w:r>
        <w:rPr>
          <w:rFonts w:ascii="宋体" w:hAnsi="宋体"/>
          <w:kern w:val="0"/>
          <w:sz w:val="24"/>
          <w:szCs w:val="24"/>
        </w:rPr>
        <w:t>，</w:t>
      </w:r>
      <w:r w:rsidRPr="00667D16">
        <w:rPr>
          <w:rFonts w:ascii="宋体" w:hAnsi="宋体" w:hint="eastAsia"/>
          <w:bCs/>
          <w:kern w:val="0"/>
          <w:sz w:val="24"/>
          <w:szCs w:val="24"/>
        </w:rPr>
        <w:t>连续</w:t>
      </w:r>
      <w:r>
        <w:rPr>
          <w:rFonts w:ascii="宋体" w:hAnsi="宋体" w:hint="eastAsia"/>
          <w:bCs/>
          <w:kern w:val="0"/>
          <w:sz w:val="24"/>
          <w:szCs w:val="24"/>
        </w:rPr>
        <w:t>六十</w:t>
      </w:r>
      <w:r w:rsidRPr="00667D16">
        <w:rPr>
          <w:rFonts w:ascii="宋体" w:hAnsi="宋体"/>
          <w:bCs/>
          <w:kern w:val="0"/>
          <w:sz w:val="24"/>
          <w:szCs w:val="24"/>
        </w:rPr>
        <w:t>个工作日出现</w:t>
      </w:r>
      <w:r w:rsidRPr="00667D16">
        <w:rPr>
          <w:rFonts w:ascii="宋体" w:hAnsi="宋体" w:hint="eastAsia"/>
          <w:bCs/>
          <w:kern w:val="0"/>
          <w:sz w:val="24"/>
          <w:szCs w:val="24"/>
        </w:rPr>
        <w:t>基金份额持有人数量不满</w:t>
      </w:r>
      <w:r w:rsidRPr="00667D16">
        <w:rPr>
          <w:rFonts w:ascii="宋体" w:hAnsi="宋体"/>
          <w:bCs/>
          <w:kern w:val="0"/>
          <w:sz w:val="24"/>
          <w:szCs w:val="24"/>
        </w:rPr>
        <w:t>200</w:t>
      </w:r>
      <w:r w:rsidRPr="00667D16">
        <w:rPr>
          <w:rFonts w:ascii="宋体" w:hAnsi="宋体" w:hint="eastAsia"/>
          <w:bCs/>
          <w:kern w:val="0"/>
          <w:sz w:val="24"/>
          <w:szCs w:val="24"/>
        </w:rPr>
        <w:t>人或者基金资产净值低于</w:t>
      </w:r>
      <w:r w:rsidRPr="00667D16">
        <w:rPr>
          <w:rFonts w:ascii="宋体" w:hAnsi="宋体"/>
          <w:bCs/>
          <w:kern w:val="0"/>
          <w:sz w:val="24"/>
          <w:szCs w:val="24"/>
        </w:rPr>
        <w:t>5000</w:t>
      </w:r>
      <w:r w:rsidRPr="00667D16">
        <w:rPr>
          <w:rFonts w:ascii="宋体" w:hAnsi="宋体" w:hint="eastAsia"/>
          <w:bCs/>
          <w:kern w:val="0"/>
          <w:sz w:val="24"/>
          <w:szCs w:val="24"/>
        </w:rPr>
        <w:t>万元情形的</w:t>
      </w:r>
      <w:r w:rsidRPr="00667D16">
        <w:rPr>
          <w:rFonts w:ascii="宋体" w:hAnsi="宋体"/>
          <w:bCs/>
          <w:kern w:val="0"/>
          <w:sz w:val="24"/>
          <w:szCs w:val="24"/>
        </w:rPr>
        <w:t>，</w:t>
      </w:r>
      <w:r w:rsidRPr="00667D16">
        <w:rPr>
          <w:rFonts w:ascii="宋体" w:hAnsi="宋体" w:hint="eastAsia"/>
          <w:bCs/>
          <w:kern w:val="0"/>
          <w:sz w:val="24"/>
          <w:szCs w:val="24"/>
        </w:rPr>
        <w:t>基金管理人可向中国证监会报告并提前终止基金合同，无需召开基金份额持有人大会。</w:t>
      </w:r>
    </w:p>
    <w:p w14:paraId="77FE6AAD" w14:textId="77777777" w:rsidR="005E7E19" w:rsidRDefault="005E7E19" w:rsidP="0027109F">
      <w:pPr>
        <w:adjustRightInd w:val="0"/>
        <w:snapToGrid w:val="0"/>
        <w:spacing w:line="360" w:lineRule="auto"/>
        <w:ind w:firstLineChars="200" w:firstLine="480"/>
        <w:rPr>
          <w:color w:val="000000"/>
          <w:kern w:val="0"/>
          <w:sz w:val="24"/>
        </w:rPr>
      </w:pPr>
      <w:r w:rsidRPr="00A651F7">
        <w:rPr>
          <w:rFonts w:hint="eastAsia"/>
          <w:color w:val="000000"/>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764F7873" w14:textId="77777777"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14:paraId="61CCD746" w14:textId="77777777" w:rsidR="007D3BC8" w:rsidRDefault="007D3BC8" w:rsidP="0027109F">
      <w:pPr>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0A6B903E"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投资人应当认真阅读《基金合同》、《招募说明书》等基金法律文件，了解基金的风险收益特征，并根据自身的投资目的、投资期限、投资经验、资产状况等判断基金是否和投资者的风险承受能力相适应。</w:t>
      </w:r>
    </w:p>
    <w:p w14:paraId="5B895F02"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00EAA51"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0DA8B00F"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14:paraId="1B76DFA1"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3A6DF576"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276E7EC5"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5502094E" w14:textId="0B27BFB5" w:rsidR="0027109F" w:rsidRPr="00781410" w:rsidRDefault="001A755E" w:rsidP="0027109F">
      <w:pPr>
        <w:adjustRightInd w:val="0"/>
        <w:snapToGrid w:val="0"/>
        <w:spacing w:line="360" w:lineRule="auto"/>
        <w:ind w:firstLineChars="200" w:firstLine="480"/>
        <w:rPr>
          <w:sz w:val="24"/>
        </w:rPr>
      </w:pPr>
      <w:r>
        <w:rPr>
          <w:rFonts w:hAnsi="宋体"/>
          <w:sz w:val="24"/>
        </w:rPr>
        <w:t>交银施罗德启通灵活配置混合型证券投资基金</w:t>
      </w:r>
    </w:p>
    <w:p w14:paraId="4A2BE8F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11949689" w14:textId="77777777"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14:paraId="0C5FBA99"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4F86353B"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6AB4F45E"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3B0FB57B"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不定期</w:t>
      </w:r>
    </w:p>
    <w:p w14:paraId="64B208C5"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1D076CA6"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40DFD22E"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658EF930" w14:textId="77777777" w:rsidR="00A02D3B" w:rsidRPr="00456F7A" w:rsidRDefault="00635EF2" w:rsidP="00A02D3B">
      <w:pPr>
        <w:adjustRightInd w:val="0"/>
        <w:snapToGrid w:val="0"/>
        <w:spacing w:line="360" w:lineRule="auto"/>
        <w:ind w:firstLineChars="200" w:firstLine="480"/>
        <w:rPr>
          <w:bCs/>
          <w:sz w:val="24"/>
        </w:rPr>
      </w:pPr>
      <w:r>
        <w:rPr>
          <w:rFonts w:hAnsi="宋体" w:hint="eastAsia"/>
          <w:sz w:val="24"/>
        </w:rPr>
        <w:t>（</w:t>
      </w:r>
      <w:r w:rsidR="00A02D3B" w:rsidRPr="00456F7A">
        <w:rPr>
          <w:rFonts w:hAnsi="宋体"/>
          <w:sz w:val="24"/>
        </w:rPr>
        <w:t>1</w:t>
      </w:r>
      <w:r>
        <w:rPr>
          <w:rFonts w:hAnsi="宋体" w:hint="eastAsia"/>
          <w:sz w:val="24"/>
        </w:rPr>
        <w:t>）</w:t>
      </w:r>
      <w:r>
        <w:rPr>
          <w:rFonts w:hAnsi="宋体" w:hint="eastAsia"/>
          <w:sz w:val="24"/>
        </w:rPr>
        <w:t>A</w:t>
      </w:r>
      <w:r w:rsidR="00A02D3B" w:rsidRPr="00456F7A">
        <w:rPr>
          <w:rFonts w:hAnsi="宋体" w:hint="eastAsia"/>
          <w:sz w:val="24"/>
        </w:rPr>
        <w:t>类基金份额基金代码：</w:t>
      </w:r>
      <w:r w:rsidR="00A02D3B">
        <w:rPr>
          <w:rFonts w:hAnsi="宋体"/>
          <w:sz w:val="24"/>
        </w:rPr>
        <w:t>004207</w:t>
      </w:r>
      <w:r w:rsidR="00A02D3B" w:rsidRPr="00456F7A">
        <w:rPr>
          <w:rFonts w:hAnsi="宋体" w:hint="eastAsia"/>
          <w:sz w:val="24"/>
        </w:rPr>
        <w:t>；</w:t>
      </w:r>
      <w:r w:rsidR="00A02D3B" w:rsidRPr="00456F7A">
        <w:rPr>
          <w:rFonts w:hint="eastAsia"/>
          <w:bCs/>
          <w:sz w:val="24"/>
        </w:rPr>
        <w:t>基金简称：</w:t>
      </w:r>
      <w:r w:rsidR="00A02D3B" w:rsidRPr="00A02D3B">
        <w:rPr>
          <w:rFonts w:hint="eastAsia"/>
          <w:bCs/>
          <w:sz w:val="24"/>
        </w:rPr>
        <w:t>交银启通灵活配置混合</w:t>
      </w:r>
      <w:r w:rsidR="00A02D3B" w:rsidRPr="00456F7A">
        <w:rPr>
          <w:rFonts w:hint="eastAsia"/>
          <w:bCs/>
          <w:sz w:val="24"/>
        </w:rPr>
        <w:t>A</w:t>
      </w:r>
    </w:p>
    <w:p w14:paraId="00429100" w14:textId="5D7C3693" w:rsidR="002F5E03" w:rsidRPr="00781410" w:rsidRDefault="00635EF2" w:rsidP="00E26E5D">
      <w:pPr>
        <w:adjustRightInd w:val="0"/>
        <w:snapToGrid w:val="0"/>
        <w:spacing w:line="360" w:lineRule="auto"/>
        <w:ind w:firstLineChars="200" w:firstLine="480"/>
        <w:rPr>
          <w:bCs/>
          <w:sz w:val="24"/>
        </w:rPr>
      </w:pPr>
      <w:r>
        <w:rPr>
          <w:rFonts w:hAnsi="宋体" w:hint="eastAsia"/>
          <w:sz w:val="24"/>
        </w:rPr>
        <w:t>（</w:t>
      </w:r>
      <w:r w:rsidR="00A02D3B" w:rsidRPr="00456F7A">
        <w:rPr>
          <w:rFonts w:hAnsi="宋体"/>
          <w:sz w:val="24"/>
        </w:rPr>
        <w:t>2</w:t>
      </w:r>
      <w:r>
        <w:rPr>
          <w:rFonts w:hAnsi="宋体" w:hint="eastAsia"/>
          <w:sz w:val="24"/>
        </w:rPr>
        <w:t>）</w:t>
      </w:r>
      <w:r w:rsidR="00A02D3B" w:rsidRPr="00456F7A">
        <w:rPr>
          <w:rFonts w:hAnsi="宋体"/>
          <w:sz w:val="24"/>
        </w:rPr>
        <w:t>C</w:t>
      </w:r>
      <w:r w:rsidR="00A02D3B" w:rsidRPr="00456F7A">
        <w:rPr>
          <w:rFonts w:hAnsi="宋体" w:hint="eastAsia"/>
          <w:sz w:val="24"/>
        </w:rPr>
        <w:t>类基金份额基金代码：</w:t>
      </w:r>
      <w:r w:rsidR="00A02D3B" w:rsidRPr="00A02D3B">
        <w:rPr>
          <w:rFonts w:hAnsi="宋体"/>
          <w:sz w:val="24"/>
        </w:rPr>
        <w:t>004208</w:t>
      </w:r>
      <w:r w:rsidR="00A02D3B" w:rsidRPr="00456F7A">
        <w:rPr>
          <w:rFonts w:hAnsi="宋体" w:hint="eastAsia"/>
          <w:sz w:val="24"/>
        </w:rPr>
        <w:t>；</w:t>
      </w:r>
      <w:r w:rsidR="00A02D3B" w:rsidRPr="00456F7A">
        <w:rPr>
          <w:rFonts w:hint="eastAsia"/>
          <w:bCs/>
          <w:sz w:val="24"/>
        </w:rPr>
        <w:t>基金简称：</w:t>
      </w:r>
      <w:r w:rsidR="00A02D3B" w:rsidRPr="00A02D3B">
        <w:rPr>
          <w:rFonts w:hint="eastAsia"/>
          <w:bCs/>
          <w:sz w:val="24"/>
        </w:rPr>
        <w:t>交银启通灵活配置混合</w:t>
      </w:r>
      <w:r w:rsidR="00A02D3B" w:rsidRPr="00456F7A">
        <w:rPr>
          <w:rFonts w:hint="eastAsia"/>
          <w:bCs/>
          <w:sz w:val="24"/>
        </w:rPr>
        <w:t>C</w:t>
      </w:r>
    </w:p>
    <w:p w14:paraId="14C154CA" w14:textId="77777777" w:rsidR="0027109F" w:rsidRPr="00781410" w:rsidRDefault="00712540" w:rsidP="001167ED">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57DE8E2B"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1000E617"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0D87BD9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2B80733D"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0087458D">
        <w:rPr>
          <w:rFonts w:hAnsi="宋体" w:hint="eastAsia"/>
          <w:sz w:val="24"/>
        </w:rPr>
        <w:t>的</w:t>
      </w:r>
      <w:r w:rsidRPr="00781410">
        <w:rPr>
          <w:rFonts w:hAnsi="宋体"/>
          <w:sz w:val="24"/>
        </w:rPr>
        <w:t>认购业务。</w:t>
      </w:r>
    </w:p>
    <w:p w14:paraId="79D1C5E5"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FA1E11E" w14:textId="77777777" w:rsidR="0027109F" w:rsidRPr="00781410" w:rsidRDefault="0099268F" w:rsidP="0027109F">
      <w:pPr>
        <w:adjustRightInd w:val="0"/>
        <w:snapToGrid w:val="0"/>
        <w:spacing w:line="360" w:lineRule="auto"/>
        <w:ind w:firstLineChars="200" w:firstLine="480"/>
        <w:rPr>
          <w:sz w:val="24"/>
        </w:rPr>
      </w:pPr>
      <w:r w:rsidRPr="0099268F">
        <w:rPr>
          <w:rFonts w:hint="eastAsia"/>
          <w:sz w:val="24"/>
        </w:rPr>
        <w:t>本基金目前仅通过直销机构进行发售</w:t>
      </w:r>
      <w:r w:rsidRPr="0099268F">
        <w:rPr>
          <w:sz w:val="24"/>
        </w:rPr>
        <w:t>。</w:t>
      </w:r>
      <w:r w:rsidR="0027109F" w:rsidRPr="00781410">
        <w:rPr>
          <w:rFonts w:hAnsi="宋体"/>
          <w:sz w:val="24"/>
        </w:rPr>
        <w:t>基金管理人可根据有关法律法规的要求，选择其他符合要求的机构销售本基金，并及时公告。</w:t>
      </w:r>
    </w:p>
    <w:p w14:paraId="004630B7" w14:textId="77777777"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14:paraId="1FC796DA" w14:textId="3D34795E"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A02D3B" w:rsidRPr="00211EEA">
        <w:rPr>
          <w:rFonts w:hAnsi="宋体"/>
          <w:sz w:val="24"/>
        </w:rPr>
        <w:t>201</w:t>
      </w:r>
      <w:r w:rsidR="00A02D3B">
        <w:rPr>
          <w:rFonts w:hAnsi="宋体"/>
          <w:sz w:val="24"/>
        </w:rPr>
        <w:t>7</w:t>
      </w:r>
      <w:r w:rsidR="00555B14" w:rsidRPr="00781410">
        <w:rPr>
          <w:rFonts w:hAnsi="宋体"/>
          <w:sz w:val="24"/>
        </w:rPr>
        <w:t>年</w:t>
      </w:r>
      <w:r w:rsidR="00A02D3B">
        <w:rPr>
          <w:rFonts w:hAnsi="宋体"/>
          <w:sz w:val="24"/>
        </w:rPr>
        <w:t>2</w:t>
      </w:r>
      <w:r w:rsidR="0020008B" w:rsidRPr="008544F3">
        <w:rPr>
          <w:rFonts w:hAnsi="宋体"/>
          <w:sz w:val="24"/>
        </w:rPr>
        <w:t>月</w:t>
      </w:r>
      <w:r w:rsidR="00A02D3B">
        <w:rPr>
          <w:rFonts w:hAnsi="宋体"/>
          <w:sz w:val="24"/>
        </w:rPr>
        <w:t>14</w:t>
      </w:r>
      <w:r w:rsidR="0020008B" w:rsidRPr="008544F3">
        <w:rPr>
          <w:rFonts w:hAnsi="宋体"/>
          <w:sz w:val="24"/>
        </w:rPr>
        <w:t>日</w:t>
      </w:r>
      <w:r w:rsidRPr="00781410">
        <w:rPr>
          <w:rFonts w:hAnsi="宋体"/>
          <w:sz w:val="24"/>
        </w:rPr>
        <w:t>起至</w:t>
      </w:r>
      <w:r w:rsidR="00A02D3B" w:rsidRPr="00211EEA">
        <w:rPr>
          <w:rFonts w:hAnsi="宋体"/>
          <w:sz w:val="24"/>
        </w:rPr>
        <w:t>201</w:t>
      </w:r>
      <w:r w:rsidR="00A02D3B">
        <w:rPr>
          <w:rFonts w:hAnsi="宋体"/>
          <w:sz w:val="24"/>
        </w:rPr>
        <w:t>7</w:t>
      </w:r>
      <w:r w:rsidR="00DC730C" w:rsidRPr="00781410">
        <w:rPr>
          <w:rFonts w:hAnsi="宋体"/>
          <w:sz w:val="24"/>
        </w:rPr>
        <w:t>年</w:t>
      </w:r>
      <w:r w:rsidR="00A02D3B">
        <w:rPr>
          <w:rFonts w:hAnsi="宋体"/>
          <w:sz w:val="24"/>
        </w:rPr>
        <w:t>2</w:t>
      </w:r>
      <w:r w:rsidR="0020008B" w:rsidRPr="008544F3">
        <w:rPr>
          <w:rFonts w:hAnsi="宋体"/>
          <w:sz w:val="24"/>
        </w:rPr>
        <w:t>月</w:t>
      </w:r>
      <w:r w:rsidR="00A02D3B">
        <w:rPr>
          <w:rFonts w:hAnsi="宋体"/>
          <w:sz w:val="24"/>
        </w:rPr>
        <w:t>28</w:t>
      </w:r>
      <w:r w:rsidR="0020008B"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46F2EFC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w:t>
      </w:r>
      <w:r w:rsidRPr="00781410">
        <w:rPr>
          <w:rFonts w:hAnsi="宋体"/>
          <w:sz w:val="24"/>
        </w:rPr>
        <w:lastRenderedPageBreak/>
        <w:t>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70E59190"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320E2D3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64E939AC"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2565925"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25A6BC3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088FEA78"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w:t>
      </w:r>
      <w:r w:rsidRPr="002C30B7">
        <w:rPr>
          <w:rFonts w:hint="eastAsia"/>
          <w:color w:val="000000"/>
          <w:kern w:val="0"/>
          <w:sz w:val="24"/>
        </w:rPr>
        <w:t>1</w:t>
      </w:r>
      <w:r w:rsidRPr="002C30B7">
        <w:rPr>
          <w:rFonts w:hint="eastAsia"/>
          <w:color w:val="000000"/>
          <w:kern w:val="0"/>
          <w:sz w:val="24"/>
        </w:rPr>
        <w:t>）认购价格：本基金份额的认购价格为</w:t>
      </w:r>
      <w:r w:rsidRPr="002C30B7">
        <w:rPr>
          <w:rFonts w:hint="eastAsia"/>
          <w:color w:val="000000"/>
          <w:kern w:val="0"/>
          <w:sz w:val="24"/>
        </w:rPr>
        <w:t>1.00</w:t>
      </w:r>
      <w:r w:rsidRPr="002C30B7">
        <w:rPr>
          <w:rFonts w:hint="eastAsia"/>
          <w:color w:val="000000"/>
          <w:kern w:val="0"/>
          <w:sz w:val="24"/>
        </w:rPr>
        <w:t>元</w:t>
      </w:r>
      <w:r w:rsidRPr="002C30B7">
        <w:rPr>
          <w:rFonts w:hint="eastAsia"/>
          <w:color w:val="000000"/>
          <w:kern w:val="0"/>
          <w:sz w:val="24"/>
        </w:rPr>
        <w:t>/</w:t>
      </w:r>
      <w:r w:rsidRPr="002C30B7">
        <w:rPr>
          <w:rFonts w:hint="eastAsia"/>
          <w:color w:val="000000"/>
          <w:kern w:val="0"/>
          <w:sz w:val="24"/>
        </w:rPr>
        <w:t>份。</w:t>
      </w:r>
      <w:r w:rsidRPr="002C30B7">
        <w:rPr>
          <w:rFonts w:hint="eastAsia"/>
          <w:color w:val="000000"/>
          <w:kern w:val="0"/>
          <w:sz w:val="24"/>
        </w:rPr>
        <w:t xml:space="preserve"> </w:t>
      </w:r>
    </w:p>
    <w:p w14:paraId="1422B891"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w:t>
      </w:r>
      <w:r w:rsidRPr="002C30B7">
        <w:rPr>
          <w:rFonts w:hint="eastAsia"/>
          <w:color w:val="000000"/>
          <w:kern w:val="0"/>
          <w:sz w:val="24"/>
        </w:rPr>
        <w:t>2</w:t>
      </w:r>
      <w:r w:rsidRPr="002C30B7">
        <w:rPr>
          <w:rFonts w:hint="eastAsia"/>
          <w:color w:val="000000"/>
          <w:kern w:val="0"/>
          <w:sz w:val="24"/>
        </w:rPr>
        <w:t>）认购费率</w:t>
      </w:r>
    </w:p>
    <w:p w14:paraId="130F4448"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本基金基金份额分为</w:t>
      </w:r>
      <w:r w:rsidRPr="002C30B7">
        <w:rPr>
          <w:rFonts w:hint="eastAsia"/>
          <w:color w:val="000000"/>
          <w:kern w:val="0"/>
          <w:sz w:val="24"/>
        </w:rPr>
        <w:t>A</w:t>
      </w:r>
      <w:r w:rsidRPr="002C30B7">
        <w:rPr>
          <w:rFonts w:hint="eastAsia"/>
          <w:color w:val="000000"/>
          <w:kern w:val="0"/>
          <w:sz w:val="24"/>
        </w:rPr>
        <w:t>类基金份额和</w:t>
      </w:r>
      <w:r w:rsidRPr="002C30B7">
        <w:rPr>
          <w:rFonts w:hint="eastAsia"/>
          <w:color w:val="000000"/>
          <w:kern w:val="0"/>
          <w:sz w:val="24"/>
        </w:rPr>
        <w:t>C</w:t>
      </w:r>
      <w:r w:rsidRPr="002C30B7">
        <w:rPr>
          <w:rFonts w:hint="eastAsia"/>
          <w:color w:val="000000"/>
          <w:kern w:val="0"/>
          <w:sz w:val="24"/>
        </w:rPr>
        <w:t>类基金份额。投资人认购</w:t>
      </w:r>
      <w:r w:rsidRPr="002C30B7">
        <w:rPr>
          <w:rFonts w:hint="eastAsia"/>
          <w:color w:val="000000"/>
          <w:kern w:val="0"/>
          <w:sz w:val="24"/>
        </w:rPr>
        <w:t>A</w:t>
      </w:r>
      <w:r w:rsidRPr="002C30B7">
        <w:rPr>
          <w:rFonts w:hint="eastAsia"/>
          <w:color w:val="000000"/>
          <w:kern w:val="0"/>
          <w:sz w:val="24"/>
        </w:rPr>
        <w:t>类基金份额在认购时支付认购费用，认购</w:t>
      </w:r>
      <w:r w:rsidRPr="002C30B7">
        <w:rPr>
          <w:rFonts w:hint="eastAsia"/>
          <w:color w:val="000000"/>
          <w:kern w:val="0"/>
          <w:sz w:val="24"/>
        </w:rPr>
        <w:t>C</w:t>
      </w:r>
      <w:r w:rsidRPr="002C30B7">
        <w:rPr>
          <w:rFonts w:hint="eastAsia"/>
          <w:color w:val="000000"/>
          <w:kern w:val="0"/>
          <w:sz w:val="24"/>
        </w:rPr>
        <w:t>类基金份额不支付认购费用，而是从该类别基金资产中计提销售服务费。</w:t>
      </w:r>
    </w:p>
    <w:p w14:paraId="4BBB3B13"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募集期投资人可以多次认购本基金，认购费用按每笔认购申请单独计算。</w:t>
      </w:r>
    </w:p>
    <w:p w14:paraId="68D6153A"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本基金</w:t>
      </w:r>
      <w:r w:rsidRPr="002C30B7">
        <w:rPr>
          <w:rFonts w:hint="eastAsia"/>
          <w:color w:val="000000"/>
          <w:kern w:val="0"/>
          <w:sz w:val="24"/>
        </w:rPr>
        <w:t>A</w:t>
      </w:r>
      <w:r w:rsidRPr="002C30B7">
        <w:rPr>
          <w:rFonts w:hint="eastAsia"/>
          <w:color w:val="000000"/>
          <w:kern w:val="0"/>
          <w:sz w:val="24"/>
        </w:rPr>
        <w:t>类基金份额的认购费率如下表：</w:t>
      </w:r>
    </w:p>
    <w:tbl>
      <w:tblPr>
        <w:tblW w:w="794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20"/>
        <w:gridCol w:w="4321"/>
      </w:tblGrid>
      <w:tr w:rsidR="00635EF2" w:rsidRPr="00774376" w14:paraId="3D8A0299" w14:textId="77777777" w:rsidTr="00DD40A3">
        <w:trPr>
          <w:cantSplit/>
          <w:trHeight w:val="132"/>
          <w:jc w:val="center"/>
        </w:trPr>
        <w:tc>
          <w:tcPr>
            <w:tcW w:w="3620" w:type="dxa"/>
            <w:shd w:val="clear" w:color="auto" w:fill="FFFFFF"/>
            <w:vAlign w:val="center"/>
          </w:tcPr>
          <w:p w14:paraId="77F93D4A" w14:textId="77777777" w:rsidR="00635EF2" w:rsidRPr="00774376" w:rsidRDefault="00635EF2" w:rsidP="00DD40A3">
            <w:pPr>
              <w:adjustRightInd w:val="0"/>
              <w:snapToGrid w:val="0"/>
              <w:jc w:val="center"/>
              <w:rPr>
                <w:b/>
                <w:sz w:val="24"/>
              </w:rPr>
            </w:pPr>
            <w:r w:rsidRPr="00774376">
              <w:rPr>
                <w:b/>
                <w:sz w:val="24"/>
              </w:rPr>
              <w:t>认购金额（含认购费）</w:t>
            </w:r>
          </w:p>
        </w:tc>
        <w:tc>
          <w:tcPr>
            <w:tcW w:w="4321" w:type="dxa"/>
            <w:shd w:val="clear" w:color="auto" w:fill="FFFFFF"/>
            <w:vAlign w:val="center"/>
          </w:tcPr>
          <w:p w14:paraId="2FB13D50" w14:textId="77777777" w:rsidR="00635EF2" w:rsidRPr="00774376" w:rsidRDefault="00635EF2" w:rsidP="00DD40A3">
            <w:pPr>
              <w:adjustRightInd w:val="0"/>
              <w:snapToGrid w:val="0"/>
              <w:jc w:val="center"/>
              <w:rPr>
                <w:b/>
                <w:sz w:val="24"/>
              </w:rPr>
            </w:pPr>
            <w:r w:rsidRPr="00D83126">
              <w:rPr>
                <w:rFonts w:hint="eastAsia"/>
                <w:b/>
                <w:sz w:val="24"/>
              </w:rPr>
              <w:t>A</w:t>
            </w:r>
            <w:r w:rsidRPr="00D83126">
              <w:rPr>
                <w:rFonts w:hint="eastAsia"/>
                <w:b/>
                <w:sz w:val="24"/>
              </w:rPr>
              <w:t>类基金份额的</w:t>
            </w:r>
            <w:r w:rsidRPr="00774376">
              <w:rPr>
                <w:b/>
                <w:sz w:val="24"/>
              </w:rPr>
              <w:t>认购费率</w:t>
            </w:r>
          </w:p>
        </w:tc>
      </w:tr>
      <w:tr w:rsidR="00635EF2" w:rsidRPr="00774376" w14:paraId="0FEBFA7D" w14:textId="77777777" w:rsidTr="00DD40A3">
        <w:trPr>
          <w:cantSplit/>
          <w:trHeight w:val="131"/>
          <w:jc w:val="center"/>
        </w:trPr>
        <w:tc>
          <w:tcPr>
            <w:tcW w:w="3620" w:type="dxa"/>
          </w:tcPr>
          <w:p w14:paraId="72928DEE" w14:textId="77777777" w:rsidR="00635EF2" w:rsidRPr="00774376" w:rsidRDefault="00635EF2" w:rsidP="00DD40A3">
            <w:pPr>
              <w:adjustRightInd w:val="0"/>
              <w:snapToGrid w:val="0"/>
              <w:rPr>
                <w:sz w:val="24"/>
              </w:rPr>
            </w:pPr>
            <w:r w:rsidRPr="00774376">
              <w:rPr>
                <w:sz w:val="24"/>
              </w:rPr>
              <w:t>50</w:t>
            </w:r>
            <w:r w:rsidRPr="00774376">
              <w:rPr>
                <w:sz w:val="24"/>
              </w:rPr>
              <w:t>万元以下</w:t>
            </w:r>
          </w:p>
        </w:tc>
        <w:tc>
          <w:tcPr>
            <w:tcW w:w="4321" w:type="dxa"/>
          </w:tcPr>
          <w:p w14:paraId="7B5BE84E" w14:textId="77777777" w:rsidR="00635EF2" w:rsidRPr="00774376" w:rsidRDefault="00635EF2" w:rsidP="00DD40A3">
            <w:pPr>
              <w:adjustRightInd w:val="0"/>
              <w:snapToGrid w:val="0"/>
              <w:jc w:val="center"/>
              <w:rPr>
                <w:sz w:val="24"/>
              </w:rPr>
            </w:pPr>
            <w:r>
              <w:rPr>
                <w:rFonts w:hint="eastAsia"/>
                <w:sz w:val="24"/>
              </w:rPr>
              <w:t>0.6</w:t>
            </w:r>
            <w:r w:rsidRPr="00774376">
              <w:rPr>
                <w:sz w:val="24"/>
              </w:rPr>
              <w:t>%</w:t>
            </w:r>
          </w:p>
        </w:tc>
      </w:tr>
      <w:tr w:rsidR="00635EF2" w:rsidRPr="00774376" w14:paraId="15B97576" w14:textId="77777777" w:rsidTr="00DD40A3">
        <w:trPr>
          <w:cantSplit/>
          <w:trHeight w:val="131"/>
          <w:jc w:val="center"/>
        </w:trPr>
        <w:tc>
          <w:tcPr>
            <w:tcW w:w="3620" w:type="dxa"/>
          </w:tcPr>
          <w:p w14:paraId="6AF55484" w14:textId="77777777" w:rsidR="00635EF2" w:rsidRPr="00774376" w:rsidRDefault="00635EF2" w:rsidP="00DD40A3">
            <w:pPr>
              <w:adjustRightInd w:val="0"/>
              <w:snapToGrid w:val="0"/>
              <w:rPr>
                <w:sz w:val="24"/>
              </w:rPr>
            </w:pPr>
            <w:r w:rsidRPr="00774376">
              <w:rPr>
                <w:sz w:val="24"/>
              </w:rPr>
              <w:t>50</w:t>
            </w:r>
            <w:r w:rsidRPr="00774376">
              <w:rPr>
                <w:sz w:val="24"/>
              </w:rPr>
              <w:t>万元（含）至</w:t>
            </w:r>
            <w:r w:rsidRPr="00774376">
              <w:rPr>
                <w:sz w:val="24"/>
              </w:rPr>
              <w:t>100</w:t>
            </w:r>
            <w:r w:rsidRPr="00774376">
              <w:rPr>
                <w:sz w:val="24"/>
              </w:rPr>
              <w:t>万元</w:t>
            </w:r>
          </w:p>
        </w:tc>
        <w:tc>
          <w:tcPr>
            <w:tcW w:w="4321" w:type="dxa"/>
          </w:tcPr>
          <w:p w14:paraId="60B83440" w14:textId="77777777" w:rsidR="00635EF2" w:rsidRPr="00774376" w:rsidRDefault="00635EF2" w:rsidP="00DD40A3">
            <w:pPr>
              <w:adjustRightInd w:val="0"/>
              <w:snapToGrid w:val="0"/>
              <w:jc w:val="center"/>
              <w:rPr>
                <w:sz w:val="24"/>
              </w:rPr>
            </w:pPr>
            <w:r>
              <w:rPr>
                <w:rFonts w:hint="eastAsia"/>
                <w:sz w:val="24"/>
              </w:rPr>
              <w:t>0.5</w:t>
            </w:r>
            <w:r w:rsidRPr="00774376">
              <w:rPr>
                <w:sz w:val="24"/>
              </w:rPr>
              <w:t>%</w:t>
            </w:r>
          </w:p>
        </w:tc>
      </w:tr>
      <w:tr w:rsidR="00635EF2" w:rsidRPr="00774376" w14:paraId="540234A5" w14:textId="77777777" w:rsidTr="00DD40A3">
        <w:trPr>
          <w:cantSplit/>
          <w:trHeight w:val="131"/>
          <w:jc w:val="center"/>
        </w:trPr>
        <w:tc>
          <w:tcPr>
            <w:tcW w:w="3620" w:type="dxa"/>
          </w:tcPr>
          <w:p w14:paraId="06DBED2A" w14:textId="77777777" w:rsidR="00635EF2" w:rsidRPr="00774376" w:rsidRDefault="00635EF2" w:rsidP="00DD40A3">
            <w:pPr>
              <w:adjustRightInd w:val="0"/>
              <w:snapToGrid w:val="0"/>
              <w:rPr>
                <w:sz w:val="24"/>
              </w:rPr>
            </w:pPr>
            <w:r w:rsidRPr="00774376">
              <w:rPr>
                <w:sz w:val="24"/>
              </w:rPr>
              <w:t>100</w:t>
            </w:r>
            <w:r w:rsidRPr="00774376">
              <w:rPr>
                <w:sz w:val="24"/>
              </w:rPr>
              <w:t>万元（含）至</w:t>
            </w:r>
            <w:r w:rsidRPr="00774376">
              <w:rPr>
                <w:sz w:val="24"/>
              </w:rPr>
              <w:t>200</w:t>
            </w:r>
            <w:r w:rsidRPr="00774376">
              <w:rPr>
                <w:sz w:val="24"/>
              </w:rPr>
              <w:t>万元</w:t>
            </w:r>
          </w:p>
        </w:tc>
        <w:tc>
          <w:tcPr>
            <w:tcW w:w="4321" w:type="dxa"/>
          </w:tcPr>
          <w:p w14:paraId="3E2607B3" w14:textId="77777777" w:rsidR="00635EF2" w:rsidRPr="00774376" w:rsidRDefault="00635EF2" w:rsidP="00DD40A3">
            <w:pPr>
              <w:adjustRightInd w:val="0"/>
              <w:snapToGrid w:val="0"/>
              <w:jc w:val="center"/>
              <w:rPr>
                <w:sz w:val="24"/>
              </w:rPr>
            </w:pPr>
            <w:r>
              <w:rPr>
                <w:rFonts w:hint="eastAsia"/>
                <w:sz w:val="24"/>
              </w:rPr>
              <w:t>0.4</w:t>
            </w:r>
            <w:r w:rsidRPr="00774376">
              <w:rPr>
                <w:sz w:val="24"/>
              </w:rPr>
              <w:t>%</w:t>
            </w:r>
          </w:p>
        </w:tc>
      </w:tr>
      <w:tr w:rsidR="00635EF2" w:rsidRPr="00774376" w14:paraId="1C064A5F" w14:textId="77777777" w:rsidTr="00DD40A3">
        <w:trPr>
          <w:cantSplit/>
          <w:trHeight w:val="131"/>
          <w:jc w:val="center"/>
        </w:trPr>
        <w:tc>
          <w:tcPr>
            <w:tcW w:w="3620" w:type="dxa"/>
          </w:tcPr>
          <w:p w14:paraId="73AA76E1" w14:textId="77777777" w:rsidR="00635EF2" w:rsidRPr="00774376" w:rsidRDefault="00635EF2" w:rsidP="00DD40A3">
            <w:pPr>
              <w:adjustRightInd w:val="0"/>
              <w:snapToGrid w:val="0"/>
              <w:rPr>
                <w:sz w:val="24"/>
              </w:rPr>
            </w:pPr>
            <w:r w:rsidRPr="00774376">
              <w:rPr>
                <w:sz w:val="24"/>
              </w:rPr>
              <w:t>200</w:t>
            </w:r>
            <w:r w:rsidRPr="00774376">
              <w:rPr>
                <w:sz w:val="24"/>
              </w:rPr>
              <w:t>万元（含）至</w:t>
            </w:r>
            <w:r w:rsidRPr="00774376">
              <w:rPr>
                <w:sz w:val="24"/>
              </w:rPr>
              <w:t>500</w:t>
            </w:r>
            <w:r w:rsidRPr="00774376">
              <w:rPr>
                <w:sz w:val="24"/>
              </w:rPr>
              <w:t>万元</w:t>
            </w:r>
          </w:p>
        </w:tc>
        <w:tc>
          <w:tcPr>
            <w:tcW w:w="4321" w:type="dxa"/>
          </w:tcPr>
          <w:p w14:paraId="6D9F86E1" w14:textId="77777777" w:rsidR="00635EF2" w:rsidRPr="00774376" w:rsidRDefault="00635EF2" w:rsidP="00DD40A3">
            <w:pPr>
              <w:adjustRightInd w:val="0"/>
              <w:snapToGrid w:val="0"/>
              <w:jc w:val="center"/>
              <w:rPr>
                <w:sz w:val="24"/>
              </w:rPr>
            </w:pPr>
            <w:r>
              <w:rPr>
                <w:rFonts w:hint="eastAsia"/>
                <w:sz w:val="24"/>
              </w:rPr>
              <w:t>0.2</w:t>
            </w:r>
            <w:r w:rsidRPr="00774376">
              <w:rPr>
                <w:sz w:val="24"/>
              </w:rPr>
              <w:t>%</w:t>
            </w:r>
          </w:p>
        </w:tc>
      </w:tr>
      <w:tr w:rsidR="00635EF2" w:rsidRPr="00774376" w14:paraId="6427A094" w14:textId="77777777" w:rsidTr="00DD40A3">
        <w:trPr>
          <w:cantSplit/>
          <w:trHeight w:val="131"/>
          <w:jc w:val="center"/>
        </w:trPr>
        <w:tc>
          <w:tcPr>
            <w:tcW w:w="3620" w:type="dxa"/>
          </w:tcPr>
          <w:p w14:paraId="385FCFE4" w14:textId="77777777" w:rsidR="00635EF2" w:rsidRPr="00774376" w:rsidRDefault="00635EF2" w:rsidP="00DD40A3">
            <w:pPr>
              <w:adjustRightInd w:val="0"/>
              <w:snapToGrid w:val="0"/>
              <w:rPr>
                <w:sz w:val="24"/>
              </w:rPr>
            </w:pPr>
            <w:r w:rsidRPr="00774376">
              <w:rPr>
                <w:sz w:val="24"/>
              </w:rPr>
              <w:t>500</w:t>
            </w:r>
            <w:r w:rsidRPr="00774376">
              <w:rPr>
                <w:sz w:val="24"/>
              </w:rPr>
              <w:t>万元以上（含</w:t>
            </w:r>
            <w:r w:rsidRPr="00774376">
              <w:rPr>
                <w:sz w:val="24"/>
              </w:rPr>
              <w:t>500</w:t>
            </w:r>
            <w:r w:rsidRPr="00774376">
              <w:rPr>
                <w:sz w:val="24"/>
              </w:rPr>
              <w:t>万）</w:t>
            </w:r>
          </w:p>
        </w:tc>
        <w:tc>
          <w:tcPr>
            <w:tcW w:w="4321" w:type="dxa"/>
          </w:tcPr>
          <w:p w14:paraId="4EB72C34" w14:textId="77777777" w:rsidR="00635EF2" w:rsidRPr="00774376" w:rsidRDefault="00635EF2" w:rsidP="00DD40A3">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5F4837DD"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本基金对通过基金管理人直销柜台认购</w:t>
      </w:r>
      <w:r w:rsidRPr="002C30B7">
        <w:rPr>
          <w:rFonts w:hint="eastAsia"/>
          <w:color w:val="000000"/>
          <w:kern w:val="0"/>
          <w:sz w:val="24"/>
        </w:rPr>
        <w:t>A</w:t>
      </w:r>
      <w:r w:rsidRPr="002C30B7">
        <w:rPr>
          <w:rFonts w:hint="eastAsia"/>
          <w:color w:val="000000"/>
          <w:kern w:val="0"/>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7093FAEA"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lastRenderedPageBreak/>
        <w:t>1</w:t>
      </w:r>
      <w:r w:rsidRPr="002C30B7">
        <w:rPr>
          <w:rFonts w:hint="eastAsia"/>
          <w:color w:val="000000"/>
          <w:kern w:val="0"/>
          <w:sz w:val="24"/>
        </w:rPr>
        <w:t>）全国社会保障基金；</w:t>
      </w:r>
    </w:p>
    <w:p w14:paraId="780DD6D8"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2</w:t>
      </w:r>
      <w:r w:rsidRPr="002C30B7">
        <w:rPr>
          <w:rFonts w:hint="eastAsia"/>
          <w:color w:val="000000"/>
          <w:kern w:val="0"/>
          <w:sz w:val="24"/>
        </w:rPr>
        <w:t>）可以投资基金的地方社会保障基金；</w:t>
      </w:r>
    </w:p>
    <w:p w14:paraId="45F815C7"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3</w:t>
      </w:r>
      <w:r w:rsidRPr="002C30B7">
        <w:rPr>
          <w:rFonts w:hint="eastAsia"/>
          <w:color w:val="000000"/>
          <w:kern w:val="0"/>
          <w:sz w:val="24"/>
        </w:rPr>
        <w:t>）企业年金单一计划以及集合计划；</w:t>
      </w:r>
    </w:p>
    <w:p w14:paraId="59685021"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4</w:t>
      </w:r>
      <w:r w:rsidRPr="002C30B7">
        <w:rPr>
          <w:rFonts w:hint="eastAsia"/>
          <w:color w:val="000000"/>
          <w:kern w:val="0"/>
          <w:sz w:val="24"/>
        </w:rPr>
        <w:t>）企业年金理事会委托的特定客户资产管理计划；</w:t>
      </w:r>
    </w:p>
    <w:p w14:paraId="11D6DDDA"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5</w:t>
      </w:r>
      <w:r w:rsidRPr="002C30B7">
        <w:rPr>
          <w:rFonts w:hint="eastAsia"/>
          <w:color w:val="000000"/>
          <w:kern w:val="0"/>
          <w:sz w:val="24"/>
        </w:rPr>
        <w:t>）企业年金养老金产品。</w:t>
      </w:r>
    </w:p>
    <w:p w14:paraId="7B09C231"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如将来出现经养老基金监管部门认可的新的养老基金类型，基金管理人可在招募说明书更新或发布临时公告将其纳入养老金客户范围，并按规定向中国证监会备案。</w:t>
      </w:r>
    </w:p>
    <w:p w14:paraId="406BD560"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通过基金管理人的直销柜台认购本基金</w:t>
      </w:r>
      <w:r w:rsidRPr="002C30B7">
        <w:rPr>
          <w:rFonts w:hint="eastAsia"/>
          <w:color w:val="000000"/>
          <w:kern w:val="0"/>
          <w:sz w:val="24"/>
        </w:rPr>
        <w:t>A</w:t>
      </w:r>
      <w:r w:rsidRPr="002C30B7">
        <w:rPr>
          <w:rFonts w:hint="eastAsia"/>
          <w:color w:val="000000"/>
          <w:kern w:val="0"/>
          <w:sz w:val="24"/>
        </w:rPr>
        <w:t>类基金份额的养老金客户特定认购费率如下：</w:t>
      </w:r>
    </w:p>
    <w:tbl>
      <w:tblPr>
        <w:tblW w:w="7027"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635EF2" w:rsidRPr="005C7EBF" w14:paraId="0B9636BF" w14:textId="77777777" w:rsidTr="00DD40A3">
        <w:trPr>
          <w:cantSplit/>
          <w:trHeight w:val="132"/>
        </w:trPr>
        <w:tc>
          <w:tcPr>
            <w:tcW w:w="3260" w:type="dxa"/>
            <w:shd w:val="clear" w:color="auto" w:fill="FFFFFF"/>
            <w:vAlign w:val="center"/>
          </w:tcPr>
          <w:p w14:paraId="03E59C38" w14:textId="77777777" w:rsidR="00635EF2" w:rsidRPr="005C7EBF" w:rsidRDefault="00635EF2" w:rsidP="00DD40A3">
            <w:pPr>
              <w:adjustRightInd w:val="0"/>
              <w:snapToGrid w:val="0"/>
              <w:jc w:val="center"/>
              <w:rPr>
                <w:b/>
                <w:sz w:val="24"/>
              </w:rPr>
            </w:pPr>
            <w:r w:rsidRPr="005C7EBF">
              <w:rPr>
                <w:rFonts w:hint="eastAsia"/>
                <w:b/>
                <w:sz w:val="24"/>
              </w:rPr>
              <w:t>认购</w:t>
            </w:r>
            <w:r w:rsidRPr="005C7EBF">
              <w:rPr>
                <w:b/>
                <w:sz w:val="24"/>
              </w:rPr>
              <w:t>金额（含</w:t>
            </w:r>
            <w:r w:rsidRPr="005C7EBF">
              <w:rPr>
                <w:rFonts w:hint="eastAsia"/>
                <w:b/>
                <w:sz w:val="24"/>
              </w:rPr>
              <w:t>认</w:t>
            </w:r>
            <w:r w:rsidRPr="005C7EBF">
              <w:rPr>
                <w:b/>
                <w:sz w:val="24"/>
              </w:rPr>
              <w:t>购费）</w:t>
            </w:r>
          </w:p>
        </w:tc>
        <w:tc>
          <w:tcPr>
            <w:tcW w:w="3767" w:type="dxa"/>
            <w:shd w:val="clear" w:color="auto" w:fill="FFFFFF"/>
            <w:vAlign w:val="center"/>
          </w:tcPr>
          <w:p w14:paraId="1AA6C9BE" w14:textId="77777777" w:rsidR="00635EF2" w:rsidRPr="005C7EBF" w:rsidRDefault="00635EF2" w:rsidP="00DD40A3">
            <w:pPr>
              <w:adjustRightInd w:val="0"/>
              <w:snapToGrid w:val="0"/>
              <w:jc w:val="center"/>
              <w:rPr>
                <w:b/>
                <w:sz w:val="24"/>
              </w:rPr>
            </w:pPr>
            <w:r w:rsidRPr="008D38BB">
              <w:rPr>
                <w:rFonts w:hint="eastAsia"/>
                <w:b/>
                <w:sz w:val="24"/>
              </w:rPr>
              <w:t>A</w:t>
            </w:r>
            <w:r w:rsidRPr="008D38BB">
              <w:rPr>
                <w:rFonts w:hint="eastAsia"/>
                <w:b/>
                <w:sz w:val="24"/>
              </w:rPr>
              <w:t>类基金份额</w:t>
            </w:r>
            <w:r w:rsidRPr="005C7EBF">
              <w:rPr>
                <w:rFonts w:hint="eastAsia"/>
                <w:b/>
                <w:sz w:val="24"/>
              </w:rPr>
              <w:t>特定认</w:t>
            </w:r>
            <w:r w:rsidRPr="005C7EBF">
              <w:rPr>
                <w:b/>
                <w:sz w:val="24"/>
              </w:rPr>
              <w:t>购费率</w:t>
            </w:r>
          </w:p>
        </w:tc>
      </w:tr>
      <w:tr w:rsidR="00635EF2" w:rsidRPr="005C7EBF" w14:paraId="1A26214C" w14:textId="77777777" w:rsidTr="00DD40A3">
        <w:trPr>
          <w:cantSplit/>
          <w:trHeight w:val="131"/>
        </w:trPr>
        <w:tc>
          <w:tcPr>
            <w:tcW w:w="3260" w:type="dxa"/>
          </w:tcPr>
          <w:p w14:paraId="1CBF041F" w14:textId="77777777" w:rsidR="00635EF2" w:rsidRPr="005C7EBF" w:rsidRDefault="00635EF2" w:rsidP="00DD40A3">
            <w:pPr>
              <w:adjustRightInd w:val="0"/>
              <w:snapToGrid w:val="0"/>
              <w:rPr>
                <w:sz w:val="24"/>
              </w:rPr>
            </w:pPr>
            <w:r w:rsidRPr="005C7EBF">
              <w:rPr>
                <w:sz w:val="24"/>
              </w:rPr>
              <w:t>50</w:t>
            </w:r>
            <w:r w:rsidRPr="005C7EBF">
              <w:rPr>
                <w:rFonts w:hAnsi="宋体"/>
                <w:sz w:val="24"/>
              </w:rPr>
              <w:t>万元以下</w:t>
            </w:r>
          </w:p>
        </w:tc>
        <w:tc>
          <w:tcPr>
            <w:tcW w:w="3767" w:type="dxa"/>
            <w:vAlign w:val="center"/>
          </w:tcPr>
          <w:p w14:paraId="670DDEB8" w14:textId="77777777" w:rsidR="00635EF2" w:rsidRPr="005C7EBF" w:rsidRDefault="00635EF2" w:rsidP="00DD40A3">
            <w:pPr>
              <w:adjustRightInd w:val="0"/>
              <w:snapToGrid w:val="0"/>
              <w:jc w:val="center"/>
              <w:rPr>
                <w:sz w:val="24"/>
              </w:rPr>
            </w:pPr>
            <w:r w:rsidRPr="005C7EBF">
              <w:rPr>
                <w:rFonts w:hint="eastAsia"/>
                <w:sz w:val="24"/>
              </w:rPr>
              <w:t>0.</w:t>
            </w:r>
            <w:r>
              <w:rPr>
                <w:rFonts w:hint="eastAsia"/>
                <w:sz w:val="24"/>
              </w:rPr>
              <w:t>24</w:t>
            </w:r>
            <w:r w:rsidRPr="005C7EBF">
              <w:rPr>
                <w:rFonts w:hint="eastAsia"/>
                <w:sz w:val="24"/>
              </w:rPr>
              <w:t>%</w:t>
            </w:r>
          </w:p>
        </w:tc>
      </w:tr>
      <w:tr w:rsidR="00635EF2" w:rsidRPr="005C7EBF" w14:paraId="34E2688F" w14:textId="77777777" w:rsidTr="00DD40A3">
        <w:trPr>
          <w:cantSplit/>
          <w:trHeight w:val="131"/>
        </w:trPr>
        <w:tc>
          <w:tcPr>
            <w:tcW w:w="3260" w:type="dxa"/>
          </w:tcPr>
          <w:p w14:paraId="43D81C07" w14:textId="77777777" w:rsidR="00635EF2" w:rsidRPr="005C7EBF" w:rsidRDefault="00635EF2" w:rsidP="00DD40A3">
            <w:pPr>
              <w:adjustRightInd w:val="0"/>
              <w:snapToGrid w:val="0"/>
              <w:rPr>
                <w:sz w:val="24"/>
              </w:rPr>
            </w:pPr>
            <w:r w:rsidRPr="005C7EBF">
              <w:rPr>
                <w:sz w:val="24"/>
              </w:rPr>
              <w:t>50</w:t>
            </w:r>
            <w:r w:rsidRPr="005C7EBF">
              <w:rPr>
                <w:rFonts w:hAnsi="宋体"/>
                <w:sz w:val="24"/>
              </w:rPr>
              <w:t>万元（含）至</w:t>
            </w:r>
            <w:r w:rsidRPr="005C7EBF">
              <w:rPr>
                <w:sz w:val="24"/>
              </w:rPr>
              <w:t>100</w:t>
            </w:r>
            <w:r w:rsidRPr="005C7EBF">
              <w:rPr>
                <w:rFonts w:hAnsi="宋体"/>
                <w:sz w:val="24"/>
              </w:rPr>
              <w:t>万元</w:t>
            </w:r>
          </w:p>
        </w:tc>
        <w:tc>
          <w:tcPr>
            <w:tcW w:w="3767" w:type="dxa"/>
            <w:vAlign w:val="center"/>
          </w:tcPr>
          <w:p w14:paraId="54B813F4" w14:textId="77777777" w:rsidR="00635EF2" w:rsidRPr="005C7EBF" w:rsidRDefault="00635EF2" w:rsidP="00DD40A3">
            <w:pPr>
              <w:adjustRightInd w:val="0"/>
              <w:snapToGrid w:val="0"/>
              <w:jc w:val="center"/>
              <w:rPr>
                <w:sz w:val="24"/>
              </w:rPr>
            </w:pPr>
            <w:r w:rsidRPr="005C7EBF">
              <w:rPr>
                <w:rFonts w:hint="eastAsia"/>
                <w:sz w:val="24"/>
              </w:rPr>
              <w:t>0.</w:t>
            </w:r>
            <w:r>
              <w:rPr>
                <w:rFonts w:hint="eastAsia"/>
                <w:sz w:val="24"/>
              </w:rPr>
              <w:t>15</w:t>
            </w:r>
            <w:r w:rsidRPr="005C7EBF">
              <w:rPr>
                <w:rFonts w:hint="eastAsia"/>
                <w:sz w:val="24"/>
              </w:rPr>
              <w:t>%</w:t>
            </w:r>
          </w:p>
        </w:tc>
      </w:tr>
      <w:tr w:rsidR="00635EF2" w:rsidRPr="005C7EBF" w14:paraId="12726988" w14:textId="77777777" w:rsidTr="00DD40A3">
        <w:trPr>
          <w:cantSplit/>
          <w:trHeight w:val="131"/>
        </w:trPr>
        <w:tc>
          <w:tcPr>
            <w:tcW w:w="3260" w:type="dxa"/>
          </w:tcPr>
          <w:p w14:paraId="6CD20585" w14:textId="77777777" w:rsidR="00635EF2" w:rsidRPr="005C7EBF" w:rsidRDefault="00635EF2" w:rsidP="00DD40A3">
            <w:pPr>
              <w:adjustRightInd w:val="0"/>
              <w:snapToGrid w:val="0"/>
              <w:rPr>
                <w:sz w:val="24"/>
              </w:rPr>
            </w:pPr>
            <w:r w:rsidRPr="005C7EBF">
              <w:rPr>
                <w:sz w:val="24"/>
              </w:rPr>
              <w:t>100</w:t>
            </w:r>
            <w:r w:rsidRPr="005C7EBF">
              <w:rPr>
                <w:rFonts w:hAnsi="宋体"/>
                <w:sz w:val="24"/>
              </w:rPr>
              <w:t>万元（含）至</w:t>
            </w:r>
            <w:r w:rsidRPr="005C7EBF">
              <w:rPr>
                <w:sz w:val="24"/>
              </w:rPr>
              <w:t>200</w:t>
            </w:r>
            <w:r w:rsidRPr="005C7EBF">
              <w:rPr>
                <w:rFonts w:hAnsi="宋体"/>
                <w:sz w:val="24"/>
              </w:rPr>
              <w:t>万元</w:t>
            </w:r>
          </w:p>
        </w:tc>
        <w:tc>
          <w:tcPr>
            <w:tcW w:w="3767" w:type="dxa"/>
            <w:vAlign w:val="center"/>
          </w:tcPr>
          <w:p w14:paraId="502ABBC6" w14:textId="77777777" w:rsidR="00635EF2" w:rsidRPr="005C7EBF" w:rsidRDefault="00635EF2" w:rsidP="00DD40A3">
            <w:pPr>
              <w:adjustRightInd w:val="0"/>
              <w:snapToGrid w:val="0"/>
              <w:jc w:val="center"/>
              <w:rPr>
                <w:sz w:val="24"/>
              </w:rPr>
            </w:pPr>
            <w:r w:rsidRPr="005C7EBF">
              <w:rPr>
                <w:rFonts w:hint="eastAsia"/>
                <w:sz w:val="24"/>
              </w:rPr>
              <w:t>0.</w:t>
            </w:r>
            <w:r>
              <w:rPr>
                <w:rFonts w:hint="eastAsia"/>
                <w:sz w:val="24"/>
              </w:rPr>
              <w:t>08</w:t>
            </w:r>
            <w:r w:rsidRPr="005C7EBF">
              <w:rPr>
                <w:rFonts w:hint="eastAsia"/>
                <w:sz w:val="24"/>
              </w:rPr>
              <w:t>%</w:t>
            </w:r>
          </w:p>
        </w:tc>
      </w:tr>
      <w:tr w:rsidR="00635EF2" w:rsidRPr="005C7EBF" w14:paraId="294B6D09" w14:textId="77777777" w:rsidTr="00DD40A3">
        <w:trPr>
          <w:cantSplit/>
          <w:trHeight w:val="131"/>
        </w:trPr>
        <w:tc>
          <w:tcPr>
            <w:tcW w:w="3260" w:type="dxa"/>
          </w:tcPr>
          <w:p w14:paraId="4A474EA3" w14:textId="77777777" w:rsidR="00635EF2" w:rsidRPr="005C7EBF" w:rsidRDefault="00635EF2" w:rsidP="00DD40A3">
            <w:pPr>
              <w:adjustRightInd w:val="0"/>
              <w:snapToGrid w:val="0"/>
              <w:rPr>
                <w:sz w:val="24"/>
              </w:rPr>
            </w:pPr>
            <w:r w:rsidRPr="005C7EBF">
              <w:rPr>
                <w:sz w:val="24"/>
              </w:rPr>
              <w:t>200</w:t>
            </w:r>
            <w:r w:rsidRPr="005C7EBF">
              <w:rPr>
                <w:rFonts w:hAnsi="宋体"/>
                <w:sz w:val="24"/>
              </w:rPr>
              <w:t>万元（含）至</w:t>
            </w:r>
            <w:r w:rsidRPr="005C7EBF">
              <w:rPr>
                <w:sz w:val="24"/>
              </w:rPr>
              <w:t>500</w:t>
            </w:r>
            <w:r w:rsidRPr="005C7EBF">
              <w:rPr>
                <w:rFonts w:hAnsi="宋体"/>
                <w:sz w:val="24"/>
              </w:rPr>
              <w:t>万元</w:t>
            </w:r>
          </w:p>
        </w:tc>
        <w:tc>
          <w:tcPr>
            <w:tcW w:w="3767" w:type="dxa"/>
            <w:vAlign w:val="center"/>
          </w:tcPr>
          <w:p w14:paraId="2CA0A0F4" w14:textId="77777777" w:rsidR="00635EF2" w:rsidRPr="005C7EBF" w:rsidRDefault="00635EF2" w:rsidP="00DD40A3">
            <w:pPr>
              <w:adjustRightInd w:val="0"/>
              <w:snapToGrid w:val="0"/>
              <w:jc w:val="center"/>
              <w:rPr>
                <w:sz w:val="24"/>
              </w:rPr>
            </w:pPr>
            <w:r w:rsidRPr="005C7EBF">
              <w:rPr>
                <w:rFonts w:hint="eastAsia"/>
                <w:sz w:val="24"/>
              </w:rPr>
              <w:t>0.0</w:t>
            </w:r>
            <w:r>
              <w:rPr>
                <w:rFonts w:hint="eastAsia"/>
                <w:sz w:val="24"/>
              </w:rPr>
              <w:t>4</w:t>
            </w:r>
            <w:r w:rsidRPr="005C7EBF">
              <w:rPr>
                <w:rFonts w:hint="eastAsia"/>
                <w:sz w:val="24"/>
              </w:rPr>
              <w:t>%</w:t>
            </w:r>
          </w:p>
        </w:tc>
      </w:tr>
      <w:tr w:rsidR="00635EF2" w:rsidRPr="005C7EBF" w14:paraId="0010E852" w14:textId="77777777" w:rsidTr="00DD40A3">
        <w:trPr>
          <w:cantSplit/>
          <w:trHeight w:val="131"/>
        </w:trPr>
        <w:tc>
          <w:tcPr>
            <w:tcW w:w="3260" w:type="dxa"/>
          </w:tcPr>
          <w:p w14:paraId="4DA2B52E" w14:textId="77777777" w:rsidR="00635EF2" w:rsidRPr="005C7EBF" w:rsidRDefault="00635EF2" w:rsidP="00DD40A3">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p>
        </w:tc>
        <w:tc>
          <w:tcPr>
            <w:tcW w:w="3767" w:type="dxa"/>
          </w:tcPr>
          <w:p w14:paraId="760D876A" w14:textId="77777777" w:rsidR="00635EF2" w:rsidRPr="005C7EBF" w:rsidRDefault="00635EF2" w:rsidP="00DD40A3">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23AD3A2D" w14:textId="77777777" w:rsidR="002C30B7" w:rsidRPr="002C30B7" w:rsidRDefault="002C30B7" w:rsidP="002C30B7">
      <w:pPr>
        <w:adjustRightInd w:val="0"/>
        <w:snapToGrid w:val="0"/>
        <w:spacing w:line="360" w:lineRule="auto"/>
        <w:ind w:firstLineChars="200" w:firstLine="480"/>
        <w:rPr>
          <w:color w:val="000000"/>
          <w:kern w:val="0"/>
          <w:sz w:val="24"/>
        </w:rPr>
      </w:pPr>
    </w:p>
    <w:p w14:paraId="479DA684"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本基金</w:t>
      </w:r>
      <w:r w:rsidRPr="002C30B7">
        <w:rPr>
          <w:rFonts w:hint="eastAsia"/>
          <w:color w:val="000000"/>
          <w:kern w:val="0"/>
          <w:sz w:val="24"/>
        </w:rPr>
        <w:t>A</w:t>
      </w:r>
      <w:r w:rsidRPr="002C30B7">
        <w:rPr>
          <w:rFonts w:hint="eastAsia"/>
          <w:color w:val="000000"/>
          <w:kern w:val="0"/>
          <w:sz w:val="24"/>
        </w:rPr>
        <w:t>类基金份额的认购费用由认购</w:t>
      </w:r>
      <w:r w:rsidRPr="002C30B7">
        <w:rPr>
          <w:rFonts w:hint="eastAsia"/>
          <w:color w:val="000000"/>
          <w:kern w:val="0"/>
          <w:sz w:val="24"/>
        </w:rPr>
        <w:t>A</w:t>
      </w:r>
      <w:r w:rsidRPr="002C30B7">
        <w:rPr>
          <w:rFonts w:hint="eastAsia"/>
          <w:color w:val="000000"/>
          <w:kern w:val="0"/>
          <w:sz w:val="24"/>
        </w:rPr>
        <w:t>类基金份额的投资人承担，认购费用不列入基金财产，主要用于基金的市场推广、销售、登记等募集期间发生的各项费用。</w:t>
      </w:r>
    </w:p>
    <w:p w14:paraId="0609F916"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w:t>
      </w:r>
      <w:r w:rsidRPr="002C30B7">
        <w:rPr>
          <w:rFonts w:hint="eastAsia"/>
          <w:color w:val="000000"/>
          <w:kern w:val="0"/>
          <w:sz w:val="24"/>
        </w:rPr>
        <w:t>3</w:t>
      </w:r>
      <w:r w:rsidRPr="002C30B7">
        <w:rPr>
          <w:rFonts w:hint="eastAsia"/>
          <w:color w:val="000000"/>
          <w:kern w:val="0"/>
          <w:sz w:val="24"/>
        </w:rPr>
        <w:t>）认购份额的计算</w:t>
      </w:r>
      <w:r w:rsidRPr="002C30B7">
        <w:rPr>
          <w:rFonts w:hint="eastAsia"/>
          <w:color w:val="000000"/>
          <w:kern w:val="0"/>
          <w:sz w:val="24"/>
        </w:rPr>
        <w:t xml:space="preserve"> </w:t>
      </w:r>
    </w:p>
    <w:p w14:paraId="47A58062"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1</w:t>
      </w:r>
      <w:r w:rsidRPr="002C30B7">
        <w:rPr>
          <w:rFonts w:hint="eastAsia"/>
          <w:color w:val="000000"/>
          <w:kern w:val="0"/>
          <w:sz w:val="24"/>
        </w:rPr>
        <w:t>）</w:t>
      </w:r>
      <w:r w:rsidRPr="002C30B7">
        <w:rPr>
          <w:rFonts w:hint="eastAsia"/>
          <w:color w:val="000000"/>
          <w:kern w:val="0"/>
          <w:sz w:val="24"/>
        </w:rPr>
        <w:t>A</w:t>
      </w:r>
      <w:r w:rsidRPr="002C30B7">
        <w:rPr>
          <w:rFonts w:hint="eastAsia"/>
          <w:color w:val="000000"/>
          <w:kern w:val="0"/>
          <w:sz w:val="24"/>
        </w:rPr>
        <w:t>类基金份额的认购</w:t>
      </w:r>
    </w:p>
    <w:p w14:paraId="333AFCB4"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基金认购采用金额认购的方式。基金的认购金额包括认购费用和净认购金额。计算公式为：</w:t>
      </w:r>
    </w:p>
    <w:p w14:paraId="78FD5BB4"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认购总金额</w:t>
      </w:r>
      <w:r w:rsidRPr="002C30B7">
        <w:rPr>
          <w:rFonts w:hint="eastAsia"/>
          <w:color w:val="000000"/>
          <w:kern w:val="0"/>
          <w:sz w:val="24"/>
        </w:rPr>
        <w:t>=</w:t>
      </w:r>
      <w:r w:rsidRPr="002C30B7">
        <w:rPr>
          <w:rFonts w:hint="eastAsia"/>
          <w:color w:val="000000"/>
          <w:kern w:val="0"/>
          <w:sz w:val="24"/>
        </w:rPr>
        <w:t>申请总金额</w:t>
      </w:r>
    </w:p>
    <w:p w14:paraId="2AB4122F"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净认购金额</w:t>
      </w:r>
      <w:r w:rsidRPr="002C30B7">
        <w:rPr>
          <w:rFonts w:hint="eastAsia"/>
          <w:color w:val="000000"/>
          <w:kern w:val="0"/>
          <w:sz w:val="24"/>
        </w:rPr>
        <w:t>=</w:t>
      </w:r>
      <w:r w:rsidRPr="002C30B7">
        <w:rPr>
          <w:rFonts w:hint="eastAsia"/>
          <w:color w:val="000000"/>
          <w:kern w:val="0"/>
          <w:sz w:val="24"/>
        </w:rPr>
        <w:t>认购总金额</w:t>
      </w:r>
      <w:r w:rsidRPr="002C30B7">
        <w:rPr>
          <w:rFonts w:hint="eastAsia"/>
          <w:color w:val="000000"/>
          <w:kern w:val="0"/>
          <w:sz w:val="24"/>
        </w:rPr>
        <w:t>/</w:t>
      </w:r>
      <w:r w:rsidRPr="002C30B7">
        <w:rPr>
          <w:rFonts w:hint="eastAsia"/>
          <w:color w:val="000000"/>
          <w:kern w:val="0"/>
          <w:sz w:val="24"/>
        </w:rPr>
        <w:t>（</w:t>
      </w:r>
      <w:r w:rsidRPr="002C30B7">
        <w:rPr>
          <w:rFonts w:hint="eastAsia"/>
          <w:color w:val="000000"/>
          <w:kern w:val="0"/>
          <w:sz w:val="24"/>
        </w:rPr>
        <w:t>1+</w:t>
      </w:r>
      <w:r w:rsidRPr="002C30B7">
        <w:rPr>
          <w:rFonts w:hint="eastAsia"/>
          <w:color w:val="000000"/>
          <w:kern w:val="0"/>
          <w:sz w:val="24"/>
        </w:rPr>
        <w:t>认购费率）</w:t>
      </w:r>
    </w:p>
    <w:p w14:paraId="592A7069"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（注：对于适用固定金额认购费用的认购，净认购金额＝认购总金额－固定认购费用金额）</w:t>
      </w:r>
    </w:p>
    <w:p w14:paraId="4C275618"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认购费用</w:t>
      </w:r>
      <w:r w:rsidRPr="002C30B7">
        <w:rPr>
          <w:rFonts w:hint="eastAsia"/>
          <w:color w:val="000000"/>
          <w:kern w:val="0"/>
          <w:sz w:val="24"/>
        </w:rPr>
        <w:t>=</w:t>
      </w:r>
      <w:r w:rsidRPr="002C30B7">
        <w:rPr>
          <w:rFonts w:hint="eastAsia"/>
          <w:color w:val="000000"/>
          <w:kern w:val="0"/>
          <w:sz w:val="24"/>
        </w:rPr>
        <w:t>认购总金额</w:t>
      </w:r>
      <w:r w:rsidRPr="002C30B7">
        <w:rPr>
          <w:rFonts w:hint="eastAsia"/>
          <w:color w:val="000000"/>
          <w:kern w:val="0"/>
          <w:sz w:val="24"/>
        </w:rPr>
        <w:t>-</w:t>
      </w:r>
      <w:r w:rsidRPr="002C30B7">
        <w:rPr>
          <w:rFonts w:hint="eastAsia"/>
          <w:color w:val="000000"/>
          <w:kern w:val="0"/>
          <w:sz w:val="24"/>
        </w:rPr>
        <w:t>净认购金额</w:t>
      </w:r>
    </w:p>
    <w:p w14:paraId="1C1EAA6B"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（注：对于适用固定金额认购费用的认购，认购费用＝固定认购费用金额）</w:t>
      </w:r>
    </w:p>
    <w:p w14:paraId="5F7C7A39"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lastRenderedPageBreak/>
        <w:t>认购份额</w:t>
      </w:r>
      <w:r w:rsidRPr="002C30B7">
        <w:rPr>
          <w:rFonts w:hint="eastAsia"/>
          <w:color w:val="000000"/>
          <w:kern w:val="0"/>
          <w:sz w:val="24"/>
        </w:rPr>
        <w:t>=</w:t>
      </w:r>
      <w:r w:rsidRPr="002C30B7">
        <w:rPr>
          <w:rFonts w:hint="eastAsia"/>
          <w:color w:val="000000"/>
          <w:kern w:val="0"/>
          <w:sz w:val="24"/>
        </w:rPr>
        <w:t>净认购金额</w:t>
      </w:r>
      <w:r w:rsidRPr="002C30B7">
        <w:rPr>
          <w:rFonts w:hint="eastAsia"/>
          <w:color w:val="000000"/>
          <w:kern w:val="0"/>
          <w:sz w:val="24"/>
        </w:rPr>
        <w:t>/</w:t>
      </w:r>
      <w:r w:rsidRPr="002C30B7">
        <w:rPr>
          <w:rFonts w:hint="eastAsia"/>
          <w:color w:val="000000"/>
          <w:kern w:val="0"/>
          <w:sz w:val="24"/>
        </w:rPr>
        <w:t>基金份额初始面值</w:t>
      </w:r>
      <w:r w:rsidRPr="002C30B7">
        <w:rPr>
          <w:rFonts w:hint="eastAsia"/>
          <w:color w:val="000000"/>
          <w:kern w:val="0"/>
          <w:sz w:val="24"/>
        </w:rPr>
        <w:t>+</w:t>
      </w:r>
      <w:r w:rsidRPr="002C30B7">
        <w:rPr>
          <w:rFonts w:hint="eastAsia"/>
          <w:color w:val="000000"/>
          <w:kern w:val="0"/>
          <w:sz w:val="24"/>
        </w:rPr>
        <w:t>认购利息</w:t>
      </w:r>
      <w:r w:rsidRPr="002C30B7">
        <w:rPr>
          <w:rFonts w:hint="eastAsia"/>
          <w:color w:val="000000"/>
          <w:kern w:val="0"/>
          <w:sz w:val="24"/>
        </w:rPr>
        <w:t>/</w:t>
      </w:r>
      <w:r w:rsidRPr="002C30B7">
        <w:rPr>
          <w:rFonts w:hint="eastAsia"/>
          <w:color w:val="000000"/>
          <w:kern w:val="0"/>
          <w:sz w:val="24"/>
        </w:rPr>
        <w:t>基金份额初始面值</w:t>
      </w:r>
    </w:p>
    <w:p w14:paraId="4569D51E"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认购份额的计算保留到小数点后</w:t>
      </w:r>
      <w:r w:rsidRPr="002C30B7">
        <w:rPr>
          <w:rFonts w:hint="eastAsia"/>
          <w:color w:val="000000"/>
          <w:kern w:val="0"/>
          <w:sz w:val="24"/>
        </w:rPr>
        <w:t>2</w:t>
      </w:r>
      <w:r w:rsidRPr="002C30B7">
        <w:rPr>
          <w:rFonts w:hint="eastAsia"/>
          <w:color w:val="000000"/>
          <w:kern w:val="0"/>
          <w:sz w:val="24"/>
        </w:rPr>
        <w:t>位，小数点</w:t>
      </w:r>
      <w:r w:rsidRPr="002C30B7">
        <w:rPr>
          <w:rFonts w:hint="eastAsia"/>
          <w:color w:val="000000"/>
          <w:kern w:val="0"/>
          <w:sz w:val="24"/>
        </w:rPr>
        <w:t>2</w:t>
      </w:r>
      <w:r w:rsidRPr="002C30B7">
        <w:rPr>
          <w:rFonts w:hint="eastAsia"/>
          <w:color w:val="000000"/>
          <w:kern w:val="0"/>
          <w:sz w:val="24"/>
        </w:rPr>
        <w:t>位以后的部分四舍五入，由此误差产生的收益或损失由基金财产承担。</w:t>
      </w:r>
    </w:p>
    <w:p w14:paraId="0821B5C5"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例一：某投资者（非养老金客户）认购本基金</w:t>
      </w:r>
      <w:r w:rsidRPr="002C30B7">
        <w:rPr>
          <w:rFonts w:hint="eastAsia"/>
          <w:color w:val="000000"/>
          <w:kern w:val="0"/>
          <w:sz w:val="24"/>
        </w:rPr>
        <w:t>A</w:t>
      </w:r>
      <w:r w:rsidRPr="002C30B7">
        <w:rPr>
          <w:rFonts w:hint="eastAsia"/>
          <w:color w:val="000000"/>
          <w:kern w:val="0"/>
          <w:sz w:val="24"/>
        </w:rPr>
        <w:t>类基金份额</w:t>
      </w:r>
      <w:r w:rsidRPr="002C30B7">
        <w:rPr>
          <w:rFonts w:hint="eastAsia"/>
          <w:color w:val="000000"/>
          <w:kern w:val="0"/>
          <w:sz w:val="24"/>
        </w:rPr>
        <w:t>100,000</w:t>
      </w:r>
      <w:r w:rsidRPr="002C30B7">
        <w:rPr>
          <w:rFonts w:hint="eastAsia"/>
          <w:color w:val="000000"/>
          <w:kern w:val="0"/>
          <w:sz w:val="24"/>
        </w:rPr>
        <w:t>元，且该认购申请被全额确认，所对应的认购费率为</w:t>
      </w:r>
      <w:r w:rsidRPr="002C30B7">
        <w:rPr>
          <w:rFonts w:hint="eastAsia"/>
          <w:color w:val="000000"/>
          <w:kern w:val="0"/>
          <w:sz w:val="24"/>
        </w:rPr>
        <w:t>0.6%</w:t>
      </w:r>
      <w:r w:rsidRPr="002C30B7">
        <w:rPr>
          <w:rFonts w:hint="eastAsia"/>
          <w:color w:val="000000"/>
          <w:kern w:val="0"/>
          <w:sz w:val="24"/>
        </w:rPr>
        <w:t>。假定该笔认购金额产生利息</w:t>
      </w:r>
      <w:r w:rsidRPr="002C30B7">
        <w:rPr>
          <w:rFonts w:hint="eastAsia"/>
          <w:color w:val="000000"/>
          <w:kern w:val="0"/>
          <w:sz w:val="24"/>
        </w:rPr>
        <w:t>50.00</w:t>
      </w:r>
      <w:r w:rsidRPr="002C30B7">
        <w:rPr>
          <w:rFonts w:hint="eastAsia"/>
          <w:color w:val="000000"/>
          <w:kern w:val="0"/>
          <w:sz w:val="24"/>
        </w:rPr>
        <w:t>元。则认购份额为：</w:t>
      </w:r>
    </w:p>
    <w:p w14:paraId="10470031"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认购总金额＝</w:t>
      </w:r>
      <w:r w:rsidRPr="002C30B7">
        <w:rPr>
          <w:rFonts w:hint="eastAsia"/>
          <w:color w:val="000000"/>
          <w:kern w:val="0"/>
          <w:sz w:val="24"/>
        </w:rPr>
        <w:t>100,000</w:t>
      </w:r>
      <w:r w:rsidRPr="002C30B7">
        <w:rPr>
          <w:rFonts w:hint="eastAsia"/>
          <w:color w:val="000000"/>
          <w:kern w:val="0"/>
          <w:sz w:val="24"/>
        </w:rPr>
        <w:t>元</w:t>
      </w:r>
    </w:p>
    <w:p w14:paraId="0EDEFF11"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净认购金额＝</w:t>
      </w:r>
      <w:r w:rsidRPr="002C30B7">
        <w:rPr>
          <w:rFonts w:hint="eastAsia"/>
          <w:color w:val="000000"/>
          <w:kern w:val="0"/>
          <w:sz w:val="24"/>
        </w:rPr>
        <w:t>100,000/</w:t>
      </w:r>
      <w:r w:rsidRPr="002C30B7">
        <w:rPr>
          <w:rFonts w:hint="eastAsia"/>
          <w:color w:val="000000"/>
          <w:kern w:val="0"/>
          <w:sz w:val="24"/>
        </w:rPr>
        <w:t>（</w:t>
      </w:r>
      <w:r w:rsidRPr="002C30B7">
        <w:rPr>
          <w:rFonts w:hint="eastAsia"/>
          <w:color w:val="000000"/>
          <w:kern w:val="0"/>
          <w:sz w:val="24"/>
        </w:rPr>
        <w:t>1</w:t>
      </w:r>
      <w:r w:rsidRPr="002C30B7">
        <w:rPr>
          <w:rFonts w:hint="eastAsia"/>
          <w:color w:val="000000"/>
          <w:kern w:val="0"/>
          <w:sz w:val="24"/>
        </w:rPr>
        <w:t>＋</w:t>
      </w:r>
      <w:r w:rsidRPr="002C30B7">
        <w:rPr>
          <w:rFonts w:hint="eastAsia"/>
          <w:color w:val="000000"/>
          <w:kern w:val="0"/>
          <w:sz w:val="24"/>
        </w:rPr>
        <w:t>0.6%</w:t>
      </w:r>
      <w:r w:rsidRPr="002C30B7">
        <w:rPr>
          <w:rFonts w:hint="eastAsia"/>
          <w:color w:val="000000"/>
          <w:kern w:val="0"/>
          <w:sz w:val="24"/>
        </w:rPr>
        <w:t>）＝</w:t>
      </w:r>
      <w:r w:rsidRPr="002C30B7">
        <w:rPr>
          <w:rFonts w:hint="eastAsia"/>
          <w:color w:val="000000"/>
          <w:kern w:val="0"/>
          <w:sz w:val="24"/>
        </w:rPr>
        <w:t>99,403.58</w:t>
      </w:r>
      <w:r w:rsidRPr="002C30B7">
        <w:rPr>
          <w:rFonts w:hint="eastAsia"/>
          <w:color w:val="000000"/>
          <w:kern w:val="0"/>
          <w:sz w:val="24"/>
        </w:rPr>
        <w:t>元</w:t>
      </w:r>
    </w:p>
    <w:p w14:paraId="1BEBE98C"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认购费用＝</w:t>
      </w:r>
      <w:r w:rsidRPr="002C30B7">
        <w:rPr>
          <w:rFonts w:hint="eastAsia"/>
          <w:color w:val="000000"/>
          <w:kern w:val="0"/>
          <w:sz w:val="24"/>
        </w:rPr>
        <w:t>100,000</w:t>
      </w:r>
      <w:r w:rsidRPr="002C30B7">
        <w:rPr>
          <w:rFonts w:hint="eastAsia"/>
          <w:color w:val="000000"/>
          <w:kern w:val="0"/>
          <w:sz w:val="24"/>
        </w:rPr>
        <w:t>－</w:t>
      </w:r>
      <w:r w:rsidRPr="002C30B7">
        <w:rPr>
          <w:rFonts w:hint="eastAsia"/>
          <w:color w:val="000000"/>
          <w:kern w:val="0"/>
          <w:sz w:val="24"/>
        </w:rPr>
        <w:t>99,403.58</w:t>
      </w:r>
      <w:r w:rsidRPr="002C30B7">
        <w:rPr>
          <w:rFonts w:hint="eastAsia"/>
          <w:color w:val="000000"/>
          <w:kern w:val="0"/>
          <w:sz w:val="24"/>
        </w:rPr>
        <w:t>＝</w:t>
      </w:r>
      <w:r w:rsidRPr="002C30B7">
        <w:rPr>
          <w:rFonts w:hint="eastAsia"/>
          <w:color w:val="000000"/>
          <w:kern w:val="0"/>
          <w:sz w:val="24"/>
        </w:rPr>
        <w:t>596.42</w:t>
      </w:r>
      <w:r w:rsidRPr="002C30B7">
        <w:rPr>
          <w:rFonts w:hint="eastAsia"/>
          <w:color w:val="000000"/>
          <w:kern w:val="0"/>
          <w:sz w:val="24"/>
        </w:rPr>
        <w:t>元</w:t>
      </w:r>
    </w:p>
    <w:p w14:paraId="446B6671"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认购份额＝</w:t>
      </w:r>
      <w:r w:rsidRPr="002C30B7">
        <w:rPr>
          <w:rFonts w:hint="eastAsia"/>
          <w:color w:val="000000"/>
          <w:kern w:val="0"/>
          <w:sz w:val="24"/>
        </w:rPr>
        <w:t>99,403.58/1.00</w:t>
      </w:r>
      <w:r w:rsidRPr="002C30B7">
        <w:rPr>
          <w:rFonts w:hint="eastAsia"/>
          <w:color w:val="000000"/>
          <w:kern w:val="0"/>
          <w:sz w:val="24"/>
        </w:rPr>
        <w:t>＋</w:t>
      </w:r>
      <w:r w:rsidRPr="002C30B7">
        <w:rPr>
          <w:rFonts w:hint="eastAsia"/>
          <w:color w:val="000000"/>
          <w:kern w:val="0"/>
          <w:sz w:val="24"/>
        </w:rPr>
        <w:t>50.00/1.00</w:t>
      </w:r>
      <w:r w:rsidRPr="002C30B7">
        <w:rPr>
          <w:rFonts w:hint="eastAsia"/>
          <w:color w:val="000000"/>
          <w:kern w:val="0"/>
          <w:sz w:val="24"/>
        </w:rPr>
        <w:t>＝</w:t>
      </w:r>
      <w:r w:rsidRPr="002C30B7">
        <w:rPr>
          <w:rFonts w:hint="eastAsia"/>
          <w:color w:val="000000"/>
          <w:kern w:val="0"/>
          <w:sz w:val="24"/>
        </w:rPr>
        <w:t>99,453.58</w:t>
      </w:r>
      <w:r w:rsidRPr="002C30B7">
        <w:rPr>
          <w:rFonts w:hint="eastAsia"/>
          <w:color w:val="000000"/>
          <w:kern w:val="0"/>
          <w:sz w:val="24"/>
        </w:rPr>
        <w:t>份</w:t>
      </w:r>
    </w:p>
    <w:p w14:paraId="6745DAEF"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若该投资者（非养老金客户）选择认购</w:t>
      </w:r>
      <w:r w:rsidRPr="002C30B7">
        <w:rPr>
          <w:rFonts w:hint="eastAsia"/>
          <w:color w:val="000000"/>
          <w:kern w:val="0"/>
          <w:sz w:val="24"/>
        </w:rPr>
        <w:t>A</w:t>
      </w:r>
      <w:r w:rsidRPr="002C30B7">
        <w:rPr>
          <w:rFonts w:hint="eastAsia"/>
          <w:color w:val="000000"/>
          <w:kern w:val="0"/>
          <w:sz w:val="24"/>
        </w:rPr>
        <w:t>类基金份额，则投资</w:t>
      </w:r>
      <w:r w:rsidRPr="002C30B7">
        <w:rPr>
          <w:rFonts w:hint="eastAsia"/>
          <w:color w:val="000000"/>
          <w:kern w:val="0"/>
          <w:sz w:val="24"/>
        </w:rPr>
        <w:t>100,000</w:t>
      </w:r>
      <w:r w:rsidRPr="002C30B7">
        <w:rPr>
          <w:rFonts w:hint="eastAsia"/>
          <w:color w:val="000000"/>
          <w:kern w:val="0"/>
          <w:sz w:val="24"/>
        </w:rPr>
        <w:t>元本金，假定该笔认购金额产生利息</w:t>
      </w:r>
      <w:r w:rsidRPr="002C30B7">
        <w:rPr>
          <w:rFonts w:hint="eastAsia"/>
          <w:color w:val="000000"/>
          <w:kern w:val="0"/>
          <w:sz w:val="24"/>
        </w:rPr>
        <w:t>50.00</w:t>
      </w:r>
      <w:r w:rsidRPr="002C30B7">
        <w:rPr>
          <w:rFonts w:hint="eastAsia"/>
          <w:color w:val="000000"/>
          <w:kern w:val="0"/>
          <w:sz w:val="24"/>
        </w:rPr>
        <w:t>元，可得到</w:t>
      </w:r>
      <w:r w:rsidRPr="002C30B7">
        <w:rPr>
          <w:rFonts w:hint="eastAsia"/>
          <w:color w:val="000000"/>
          <w:kern w:val="0"/>
          <w:sz w:val="24"/>
        </w:rPr>
        <w:t>99,453.58</w:t>
      </w:r>
      <w:r w:rsidRPr="002C30B7">
        <w:rPr>
          <w:rFonts w:hint="eastAsia"/>
          <w:color w:val="000000"/>
          <w:kern w:val="0"/>
          <w:sz w:val="24"/>
        </w:rPr>
        <w:t>份</w:t>
      </w:r>
      <w:r w:rsidRPr="002C30B7">
        <w:rPr>
          <w:rFonts w:hint="eastAsia"/>
          <w:color w:val="000000"/>
          <w:kern w:val="0"/>
          <w:sz w:val="24"/>
        </w:rPr>
        <w:t>A</w:t>
      </w:r>
      <w:r w:rsidRPr="002C30B7">
        <w:rPr>
          <w:rFonts w:hint="eastAsia"/>
          <w:color w:val="000000"/>
          <w:kern w:val="0"/>
          <w:sz w:val="24"/>
        </w:rPr>
        <w:t>类基金份额。</w:t>
      </w:r>
    </w:p>
    <w:p w14:paraId="7DECF383"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例二：某养老金客户通过基金管理人的直销柜台认购本基金</w:t>
      </w:r>
      <w:r w:rsidRPr="002C30B7">
        <w:rPr>
          <w:rFonts w:hint="eastAsia"/>
          <w:color w:val="000000"/>
          <w:kern w:val="0"/>
          <w:sz w:val="24"/>
        </w:rPr>
        <w:t>A</w:t>
      </w:r>
      <w:r w:rsidRPr="002C30B7">
        <w:rPr>
          <w:rFonts w:hint="eastAsia"/>
          <w:color w:val="000000"/>
          <w:kern w:val="0"/>
          <w:sz w:val="24"/>
        </w:rPr>
        <w:t>类基金份额</w:t>
      </w:r>
      <w:r w:rsidRPr="002C30B7">
        <w:rPr>
          <w:rFonts w:hint="eastAsia"/>
          <w:color w:val="000000"/>
          <w:kern w:val="0"/>
          <w:sz w:val="24"/>
        </w:rPr>
        <w:t>100,000</w:t>
      </w:r>
      <w:r w:rsidRPr="002C30B7">
        <w:rPr>
          <w:rFonts w:hint="eastAsia"/>
          <w:color w:val="000000"/>
          <w:kern w:val="0"/>
          <w:sz w:val="24"/>
        </w:rPr>
        <w:t>元，且该认购申请被全额确认，所对应的认购费率为</w:t>
      </w:r>
      <w:r w:rsidRPr="002C30B7">
        <w:rPr>
          <w:rFonts w:hint="eastAsia"/>
          <w:color w:val="000000"/>
          <w:kern w:val="0"/>
          <w:sz w:val="24"/>
        </w:rPr>
        <w:t>0.24%</w:t>
      </w:r>
      <w:r w:rsidRPr="002C30B7">
        <w:rPr>
          <w:rFonts w:hint="eastAsia"/>
          <w:color w:val="000000"/>
          <w:kern w:val="0"/>
          <w:sz w:val="24"/>
        </w:rPr>
        <w:t>。假定该笔认购金额产生利息</w:t>
      </w:r>
      <w:r w:rsidRPr="002C30B7">
        <w:rPr>
          <w:rFonts w:hint="eastAsia"/>
          <w:color w:val="000000"/>
          <w:kern w:val="0"/>
          <w:sz w:val="24"/>
        </w:rPr>
        <w:t>50.00</w:t>
      </w:r>
      <w:r w:rsidRPr="002C30B7">
        <w:rPr>
          <w:rFonts w:hint="eastAsia"/>
          <w:color w:val="000000"/>
          <w:kern w:val="0"/>
          <w:sz w:val="24"/>
        </w:rPr>
        <w:t>元。则认购份额为：</w:t>
      </w:r>
    </w:p>
    <w:p w14:paraId="0646EFFD"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认购总金额＝</w:t>
      </w:r>
      <w:r w:rsidRPr="002C30B7">
        <w:rPr>
          <w:rFonts w:hint="eastAsia"/>
          <w:color w:val="000000"/>
          <w:kern w:val="0"/>
          <w:sz w:val="24"/>
        </w:rPr>
        <w:t>100,000</w:t>
      </w:r>
      <w:r w:rsidRPr="002C30B7">
        <w:rPr>
          <w:rFonts w:hint="eastAsia"/>
          <w:color w:val="000000"/>
          <w:kern w:val="0"/>
          <w:sz w:val="24"/>
        </w:rPr>
        <w:t>元</w:t>
      </w:r>
    </w:p>
    <w:p w14:paraId="6A717913"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净认购金额＝</w:t>
      </w:r>
      <w:r w:rsidRPr="002C30B7">
        <w:rPr>
          <w:rFonts w:hint="eastAsia"/>
          <w:color w:val="000000"/>
          <w:kern w:val="0"/>
          <w:sz w:val="24"/>
        </w:rPr>
        <w:t>100,000/</w:t>
      </w:r>
      <w:r w:rsidRPr="002C30B7">
        <w:rPr>
          <w:rFonts w:hint="eastAsia"/>
          <w:color w:val="000000"/>
          <w:kern w:val="0"/>
          <w:sz w:val="24"/>
        </w:rPr>
        <w:t>（</w:t>
      </w:r>
      <w:r w:rsidRPr="002C30B7">
        <w:rPr>
          <w:rFonts w:hint="eastAsia"/>
          <w:color w:val="000000"/>
          <w:kern w:val="0"/>
          <w:sz w:val="24"/>
        </w:rPr>
        <w:t>1</w:t>
      </w:r>
      <w:r w:rsidRPr="002C30B7">
        <w:rPr>
          <w:rFonts w:hint="eastAsia"/>
          <w:color w:val="000000"/>
          <w:kern w:val="0"/>
          <w:sz w:val="24"/>
        </w:rPr>
        <w:t>＋</w:t>
      </w:r>
      <w:r w:rsidRPr="002C30B7">
        <w:rPr>
          <w:rFonts w:hint="eastAsia"/>
          <w:color w:val="000000"/>
          <w:kern w:val="0"/>
          <w:sz w:val="24"/>
        </w:rPr>
        <w:t>0.24%</w:t>
      </w:r>
      <w:r w:rsidRPr="002C30B7">
        <w:rPr>
          <w:rFonts w:hint="eastAsia"/>
          <w:color w:val="000000"/>
          <w:kern w:val="0"/>
          <w:sz w:val="24"/>
        </w:rPr>
        <w:t>）＝</w:t>
      </w:r>
      <w:r w:rsidRPr="002C30B7">
        <w:rPr>
          <w:rFonts w:hint="eastAsia"/>
          <w:color w:val="000000"/>
          <w:kern w:val="0"/>
          <w:sz w:val="24"/>
        </w:rPr>
        <w:t>99,760.57</w:t>
      </w:r>
      <w:r w:rsidRPr="002C30B7">
        <w:rPr>
          <w:rFonts w:hint="eastAsia"/>
          <w:color w:val="000000"/>
          <w:kern w:val="0"/>
          <w:sz w:val="24"/>
        </w:rPr>
        <w:t>元</w:t>
      </w:r>
    </w:p>
    <w:p w14:paraId="1E3EC8A3"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认购费用＝</w:t>
      </w:r>
      <w:r w:rsidRPr="002C30B7">
        <w:rPr>
          <w:rFonts w:hint="eastAsia"/>
          <w:color w:val="000000"/>
          <w:kern w:val="0"/>
          <w:sz w:val="24"/>
        </w:rPr>
        <w:t>100,000</w:t>
      </w:r>
      <w:r w:rsidRPr="002C30B7">
        <w:rPr>
          <w:rFonts w:hint="eastAsia"/>
          <w:color w:val="000000"/>
          <w:kern w:val="0"/>
          <w:sz w:val="24"/>
        </w:rPr>
        <w:t>－</w:t>
      </w:r>
      <w:r w:rsidRPr="002C30B7">
        <w:rPr>
          <w:rFonts w:hint="eastAsia"/>
          <w:color w:val="000000"/>
          <w:kern w:val="0"/>
          <w:sz w:val="24"/>
        </w:rPr>
        <w:t>99,760.57</w:t>
      </w:r>
      <w:r w:rsidRPr="002C30B7">
        <w:rPr>
          <w:rFonts w:hint="eastAsia"/>
          <w:color w:val="000000"/>
          <w:kern w:val="0"/>
          <w:sz w:val="24"/>
        </w:rPr>
        <w:t>＝</w:t>
      </w:r>
      <w:r w:rsidRPr="002C30B7">
        <w:rPr>
          <w:rFonts w:hint="eastAsia"/>
          <w:color w:val="000000"/>
          <w:kern w:val="0"/>
          <w:sz w:val="24"/>
        </w:rPr>
        <w:t>239.43</w:t>
      </w:r>
      <w:r w:rsidRPr="002C30B7">
        <w:rPr>
          <w:rFonts w:hint="eastAsia"/>
          <w:color w:val="000000"/>
          <w:kern w:val="0"/>
          <w:sz w:val="24"/>
        </w:rPr>
        <w:t>元</w:t>
      </w:r>
    </w:p>
    <w:p w14:paraId="69A3DCEB"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认购份额＝</w:t>
      </w:r>
      <w:r w:rsidRPr="002C30B7">
        <w:rPr>
          <w:rFonts w:hint="eastAsia"/>
          <w:color w:val="000000"/>
          <w:kern w:val="0"/>
          <w:sz w:val="24"/>
        </w:rPr>
        <w:t>99,760.57/1.00</w:t>
      </w:r>
      <w:r w:rsidRPr="002C30B7">
        <w:rPr>
          <w:rFonts w:hint="eastAsia"/>
          <w:color w:val="000000"/>
          <w:kern w:val="0"/>
          <w:sz w:val="24"/>
        </w:rPr>
        <w:t>＋</w:t>
      </w:r>
      <w:r w:rsidRPr="002C30B7">
        <w:rPr>
          <w:rFonts w:hint="eastAsia"/>
          <w:color w:val="000000"/>
          <w:kern w:val="0"/>
          <w:sz w:val="24"/>
        </w:rPr>
        <w:t>50.00/1.00</w:t>
      </w:r>
      <w:r w:rsidRPr="002C30B7">
        <w:rPr>
          <w:rFonts w:hint="eastAsia"/>
          <w:color w:val="000000"/>
          <w:kern w:val="0"/>
          <w:sz w:val="24"/>
        </w:rPr>
        <w:t>＝</w:t>
      </w:r>
      <w:r w:rsidRPr="002C30B7">
        <w:rPr>
          <w:rFonts w:hint="eastAsia"/>
          <w:color w:val="000000"/>
          <w:kern w:val="0"/>
          <w:sz w:val="24"/>
        </w:rPr>
        <w:t>99,810.57</w:t>
      </w:r>
      <w:r w:rsidRPr="002C30B7">
        <w:rPr>
          <w:rFonts w:hint="eastAsia"/>
          <w:color w:val="000000"/>
          <w:kern w:val="0"/>
          <w:sz w:val="24"/>
        </w:rPr>
        <w:t>份</w:t>
      </w:r>
    </w:p>
    <w:p w14:paraId="4E5F1D0E"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若该养老金客户投资</w:t>
      </w:r>
      <w:r w:rsidRPr="002C30B7">
        <w:rPr>
          <w:rFonts w:hint="eastAsia"/>
          <w:color w:val="000000"/>
          <w:kern w:val="0"/>
          <w:sz w:val="24"/>
        </w:rPr>
        <w:t>100,000</w:t>
      </w:r>
      <w:r w:rsidRPr="002C30B7">
        <w:rPr>
          <w:rFonts w:hint="eastAsia"/>
          <w:color w:val="000000"/>
          <w:kern w:val="0"/>
          <w:sz w:val="24"/>
        </w:rPr>
        <w:t>元通过基金管理人的直销柜台认购</w:t>
      </w:r>
      <w:r w:rsidRPr="002C30B7">
        <w:rPr>
          <w:rFonts w:hint="eastAsia"/>
          <w:color w:val="000000"/>
          <w:kern w:val="0"/>
          <w:sz w:val="24"/>
        </w:rPr>
        <w:t>A</w:t>
      </w:r>
      <w:r w:rsidRPr="002C30B7">
        <w:rPr>
          <w:rFonts w:hint="eastAsia"/>
          <w:color w:val="000000"/>
          <w:kern w:val="0"/>
          <w:sz w:val="24"/>
        </w:rPr>
        <w:t>类基金份额，假定该笔认购金额产生利息</w:t>
      </w:r>
      <w:r w:rsidRPr="002C30B7">
        <w:rPr>
          <w:rFonts w:hint="eastAsia"/>
          <w:color w:val="000000"/>
          <w:kern w:val="0"/>
          <w:sz w:val="24"/>
        </w:rPr>
        <w:t>50.00</w:t>
      </w:r>
      <w:r w:rsidRPr="002C30B7">
        <w:rPr>
          <w:rFonts w:hint="eastAsia"/>
          <w:color w:val="000000"/>
          <w:kern w:val="0"/>
          <w:sz w:val="24"/>
        </w:rPr>
        <w:t>元，可得到</w:t>
      </w:r>
      <w:r w:rsidRPr="002C30B7">
        <w:rPr>
          <w:rFonts w:hint="eastAsia"/>
          <w:color w:val="000000"/>
          <w:kern w:val="0"/>
          <w:sz w:val="24"/>
        </w:rPr>
        <w:t>99,810.57</w:t>
      </w:r>
      <w:r w:rsidRPr="002C30B7">
        <w:rPr>
          <w:rFonts w:hint="eastAsia"/>
          <w:color w:val="000000"/>
          <w:kern w:val="0"/>
          <w:sz w:val="24"/>
        </w:rPr>
        <w:t>份</w:t>
      </w:r>
      <w:r w:rsidRPr="002C30B7">
        <w:rPr>
          <w:rFonts w:hint="eastAsia"/>
          <w:color w:val="000000"/>
          <w:kern w:val="0"/>
          <w:sz w:val="24"/>
        </w:rPr>
        <w:t>A</w:t>
      </w:r>
      <w:r w:rsidRPr="002C30B7">
        <w:rPr>
          <w:rFonts w:hint="eastAsia"/>
          <w:color w:val="000000"/>
          <w:kern w:val="0"/>
          <w:sz w:val="24"/>
        </w:rPr>
        <w:t>类基金份额。</w:t>
      </w:r>
    </w:p>
    <w:p w14:paraId="31EA7B54"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2</w:t>
      </w:r>
      <w:r w:rsidRPr="002C30B7">
        <w:rPr>
          <w:rFonts w:hint="eastAsia"/>
          <w:color w:val="000000"/>
          <w:kern w:val="0"/>
          <w:sz w:val="24"/>
        </w:rPr>
        <w:t>）</w:t>
      </w:r>
      <w:r w:rsidRPr="002C30B7">
        <w:rPr>
          <w:rFonts w:hint="eastAsia"/>
          <w:color w:val="000000"/>
          <w:kern w:val="0"/>
          <w:sz w:val="24"/>
        </w:rPr>
        <w:t>C</w:t>
      </w:r>
      <w:r w:rsidRPr="002C30B7">
        <w:rPr>
          <w:rFonts w:hint="eastAsia"/>
          <w:color w:val="000000"/>
          <w:kern w:val="0"/>
          <w:sz w:val="24"/>
        </w:rPr>
        <w:t>类基金份额的认购</w:t>
      </w:r>
    </w:p>
    <w:p w14:paraId="0B8A05CF"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如果投资者选择认购本基金的</w:t>
      </w:r>
      <w:r w:rsidRPr="002C30B7">
        <w:rPr>
          <w:rFonts w:hint="eastAsia"/>
          <w:color w:val="000000"/>
          <w:kern w:val="0"/>
          <w:sz w:val="24"/>
        </w:rPr>
        <w:t>C</w:t>
      </w:r>
      <w:r w:rsidRPr="002C30B7">
        <w:rPr>
          <w:rFonts w:hint="eastAsia"/>
          <w:color w:val="000000"/>
          <w:kern w:val="0"/>
          <w:sz w:val="24"/>
        </w:rPr>
        <w:t>类基金份额，则总认购份额的计算方式如下：</w:t>
      </w:r>
    </w:p>
    <w:p w14:paraId="490D83D5"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认购总金额＝申请总金额</w:t>
      </w:r>
    </w:p>
    <w:p w14:paraId="26874D9C"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认购份额＝（认购总金额＋认购利息）</w:t>
      </w:r>
      <w:r w:rsidRPr="002C30B7">
        <w:rPr>
          <w:rFonts w:hint="eastAsia"/>
          <w:color w:val="000000"/>
          <w:kern w:val="0"/>
          <w:sz w:val="24"/>
        </w:rPr>
        <w:t>/</w:t>
      </w:r>
      <w:r w:rsidRPr="002C30B7">
        <w:rPr>
          <w:rFonts w:hint="eastAsia"/>
          <w:color w:val="000000"/>
          <w:kern w:val="0"/>
          <w:sz w:val="24"/>
        </w:rPr>
        <w:t>基金份额初始面值</w:t>
      </w:r>
    </w:p>
    <w:p w14:paraId="2FB91B3C"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认购份额的计算保留到小数点后</w:t>
      </w:r>
      <w:r w:rsidRPr="002C30B7">
        <w:rPr>
          <w:rFonts w:hint="eastAsia"/>
          <w:color w:val="000000"/>
          <w:kern w:val="0"/>
          <w:sz w:val="24"/>
        </w:rPr>
        <w:t>2</w:t>
      </w:r>
      <w:r w:rsidRPr="002C30B7">
        <w:rPr>
          <w:rFonts w:hint="eastAsia"/>
          <w:color w:val="000000"/>
          <w:kern w:val="0"/>
          <w:sz w:val="24"/>
        </w:rPr>
        <w:t>位，小数点</w:t>
      </w:r>
      <w:r w:rsidRPr="002C30B7">
        <w:rPr>
          <w:rFonts w:hint="eastAsia"/>
          <w:color w:val="000000"/>
          <w:kern w:val="0"/>
          <w:sz w:val="24"/>
        </w:rPr>
        <w:t>2</w:t>
      </w:r>
      <w:r w:rsidRPr="002C30B7">
        <w:rPr>
          <w:rFonts w:hint="eastAsia"/>
          <w:color w:val="000000"/>
          <w:kern w:val="0"/>
          <w:sz w:val="24"/>
        </w:rPr>
        <w:t>位以后的部分四舍五入，由此误差产生的收益或损失由基金财产承担。</w:t>
      </w:r>
    </w:p>
    <w:p w14:paraId="6B56A429"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lastRenderedPageBreak/>
        <w:t>例三：某投资者投资</w:t>
      </w:r>
      <w:r w:rsidRPr="002C30B7">
        <w:rPr>
          <w:rFonts w:hint="eastAsia"/>
          <w:color w:val="000000"/>
          <w:kern w:val="0"/>
          <w:sz w:val="24"/>
        </w:rPr>
        <w:t>100,000</w:t>
      </w:r>
      <w:r w:rsidRPr="002C30B7">
        <w:rPr>
          <w:rFonts w:hint="eastAsia"/>
          <w:color w:val="000000"/>
          <w:kern w:val="0"/>
          <w:sz w:val="24"/>
        </w:rPr>
        <w:t>元认购本基金的</w:t>
      </w:r>
      <w:r w:rsidRPr="002C30B7">
        <w:rPr>
          <w:rFonts w:hint="eastAsia"/>
          <w:color w:val="000000"/>
          <w:kern w:val="0"/>
          <w:sz w:val="24"/>
        </w:rPr>
        <w:t>C</w:t>
      </w:r>
      <w:r w:rsidRPr="002C30B7">
        <w:rPr>
          <w:rFonts w:hint="eastAsia"/>
          <w:color w:val="000000"/>
          <w:kern w:val="0"/>
          <w:sz w:val="24"/>
        </w:rPr>
        <w:t>类基金份额，且该认购申请被全额确认，假定认购期产生的利息为</w:t>
      </w:r>
      <w:r w:rsidRPr="002C30B7">
        <w:rPr>
          <w:rFonts w:hint="eastAsia"/>
          <w:color w:val="000000"/>
          <w:kern w:val="0"/>
          <w:sz w:val="24"/>
        </w:rPr>
        <w:t>50.00</w:t>
      </w:r>
      <w:r w:rsidRPr="002C30B7">
        <w:rPr>
          <w:rFonts w:hint="eastAsia"/>
          <w:color w:val="000000"/>
          <w:kern w:val="0"/>
          <w:sz w:val="24"/>
        </w:rPr>
        <w:t>元，则可认购基金份额为：</w:t>
      </w:r>
    </w:p>
    <w:p w14:paraId="75E4B127" w14:textId="77777777" w:rsid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认购份额</w:t>
      </w:r>
      <w:r w:rsidRPr="002C30B7">
        <w:rPr>
          <w:rFonts w:hint="eastAsia"/>
          <w:color w:val="000000"/>
          <w:kern w:val="0"/>
          <w:sz w:val="24"/>
        </w:rPr>
        <w:t>=</w:t>
      </w:r>
      <w:r w:rsidRPr="002C30B7">
        <w:rPr>
          <w:rFonts w:hint="eastAsia"/>
          <w:color w:val="000000"/>
          <w:kern w:val="0"/>
          <w:sz w:val="24"/>
        </w:rPr>
        <w:t>（</w:t>
      </w:r>
      <w:r w:rsidRPr="002C30B7">
        <w:rPr>
          <w:rFonts w:hint="eastAsia"/>
          <w:color w:val="000000"/>
          <w:kern w:val="0"/>
          <w:sz w:val="24"/>
        </w:rPr>
        <w:t>100,000</w:t>
      </w:r>
      <w:r w:rsidRPr="002C30B7">
        <w:rPr>
          <w:rFonts w:hint="eastAsia"/>
          <w:color w:val="000000"/>
          <w:kern w:val="0"/>
          <w:sz w:val="24"/>
        </w:rPr>
        <w:t>＋</w:t>
      </w:r>
      <w:r w:rsidRPr="002C30B7">
        <w:rPr>
          <w:rFonts w:hint="eastAsia"/>
          <w:color w:val="000000"/>
          <w:kern w:val="0"/>
          <w:sz w:val="24"/>
        </w:rPr>
        <w:t>50.00</w:t>
      </w:r>
      <w:r w:rsidRPr="002C30B7">
        <w:rPr>
          <w:rFonts w:hint="eastAsia"/>
          <w:color w:val="000000"/>
          <w:kern w:val="0"/>
          <w:sz w:val="24"/>
        </w:rPr>
        <w:t>）</w:t>
      </w:r>
      <w:r w:rsidRPr="002C30B7">
        <w:rPr>
          <w:rFonts w:hint="eastAsia"/>
          <w:color w:val="000000"/>
          <w:kern w:val="0"/>
          <w:sz w:val="24"/>
        </w:rPr>
        <w:t>/1.00=100,050.00</w:t>
      </w:r>
      <w:r w:rsidRPr="002C30B7">
        <w:rPr>
          <w:rFonts w:hint="eastAsia"/>
          <w:color w:val="000000"/>
          <w:kern w:val="0"/>
          <w:sz w:val="24"/>
        </w:rPr>
        <w:t>份</w:t>
      </w:r>
    </w:p>
    <w:p w14:paraId="616D1389" w14:textId="77777777" w:rsidR="002C30B7" w:rsidRPr="002C30B7" w:rsidRDefault="002C30B7" w:rsidP="002C30B7">
      <w:pPr>
        <w:adjustRightInd w:val="0"/>
        <w:snapToGrid w:val="0"/>
        <w:spacing w:line="360" w:lineRule="auto"/>
        <w:ind w:firstLineChars="200" w:firstLine="480"/>
        <w:rPr>
          <w:color w:val="000000"/>
          <w:kern w:val="0"/>
          <w:sz w:val="24"/>
        </w:rPr>
      </w:pPr>
      <w:r w:rsidRPr="002C30B7">
        <w:rPr>
          <w:rFonts w:hint="eastAsia"/>
          <w:color w:val="000000"/>
          <w:kern w:val="0"/>
          <w:sz w:val="24"/>
        </w:rPr>
        <w:t>即投资者投资</w:t>
      </w:r>
      <w:r w:rsidRPr="002C30B7">
        <w:rPr>
          <w:rFonts w:hint="eastAsia"/>
          <w:color w:val="000000"/>
          <w:kern w:val="0"/>
          <w:sz w:val="24"/>
        </w:rPr>
        <w:t>100,000</w:t>
      </w:r>
      <w:r w:rsidRPr="002C30B7">
        <w:rPr>
          <w:rFonts w:hint="eastAsia"/>
          <w:color w:val="000000"/>
          <w:kern w:val="0"/>
          <w:sz w:val="24"/>
        </w:rPr>
        <w:t>元认购本基金的</w:t>
      </w:r>
      <w:r w:rsidRPr="002C30B7">
        <w:rPr>
          <w:rFonts w:hint="eastAsia"/>
          <w:color w:val="000000"/>
          <w:kern w:val="0"/>
          <w:sz w:val="24"/>
        </w:rPr>
        <w:t>C</w:t>
      </w:r>
      <w:r w:rsidRPr="002C30B7">
        <w:rPr>
          <w:rFonts w:hint="eastAsia"/>
          <w:color w:val="000000"/>
          <w:kern w:val="0"/>
          <w:sz w:val="24"/>
        </w:rPr>
        <w:t>类基金份额，假定该笔认购金额产生利息</w:t>
      </w:r>
      <w:r w:rsidRPr="002C30B7">
        <w:rPr>
          <w:rFonts w:hint="eastAsia"/>
          <w:color w:val="000000"/>
          <w:kern w:val="0"/>
          <w:sz w:val="24"/>
        </w:rPr>
        <w:t>50.00</w:t>
      </w:r>
      <w:r w:rsidRPr="002C30B7">
        <w:rPr>
          <w:rFonts w:hint="eastAsia"/>
          <w:color w:val="000000"/>
          <w:kern w:val="0"/>
          <w:sz w:val="24"/>
        </w:rPr>
        <w:t>元，可得到</w:t>
      </w:r>
      <w:r w:rsidRPr="002C30B7">
        <w:rPr>
          <w:rFonts w:hint="eastAsia"/>
          <w:color w:val="000000"/>
          <w:kern w:val="0"/>
          <w:sz w:val="24"/>
        </w:rPr>
        <w:t>100,050.00</w:t>
      </w:r>
      <w:r w:rsidRPr="002C30B7">
        <w:rPr>
          <w:rFonts w:hint="eastAsia"/>
          <w:color w:val="000000"/>
          <w:kern w:val="0"/>
          <w:sz w:val="24"/>
        </w:rPr>
        <w:t>份</w:t>
      </w:r>
      <w:r w:rsidRPr="002C30B7">
        <w:rPr>
          <w:rFonts w:hint="eastAsia"/>
          <w:color w:val="000000"/>
          <w:kern w:val="0"/>
          <w:sz w:val="24"/>
        </w:rPr>
        <w:t>C</w:t>
      </w:r>
      <w:r w:rsidRPr="002C30B7">
        <w:rPr>
          <w:rFonts w:hint="eastAsia"/>
          <w:color w:val="000000"/>
          <w:kern w:val="0"/>
          <w:sz w:val="24"/>
        </w:rPr>
        <w:t>类基金份额。</w:t>
      </w:r>
    </w:p>
    <w:p w14:paraId="1CDF77DD"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4406100F"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37A2E0D2" w14:textId="77777777"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w:t>
      </w:r>
      <w:r w:rsidR="0082378B">
        <w:rPr>
          <w:rFonts w:hint="eastAsia"/>
          <w:kern w:val="0"/>
          <w:sz w:val="24"/>
        </w:rPr>
        <w:t>基金管理人</w:t>
      </w:r>
      <w:r w:rsidR="0027109F" w:rsidRPr="00781410">
        <w:rPr>
          <w:rFonts w:hint="eastAsia"/>
          <w:kern w:val="0"/>
          <w:sz w:val="24"/>
        </w:rPr>
        <w:t>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7E97BC2A"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1E1A9C55"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7DEC3321" w14:textId="77777777"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w:t>
      </w:r>
      <w:r w:rsidR="0099268F" w:rsidRPr="0099268F">
        <w:rPr>
          <w:rFonts w:hAnsi="宋体" w:hint="eastAsia"/>
          <w:kern w:val="0"/>
          <w:sz w:val="24"/>
        </w:rPr>
        <w:t>目前仅</w:t>
      </w:r>
      <w:r w:rsidR="0099268F" w:rsidRPr="0099268F">
        <w:rPr>
          <w:rFonts w:hAnsi="宋体"/>
          <w:kern w:val="0"/>
          <w:sz w:val="24"/>
        </w:rPr>
        <w:t>为基金管理人及其网上</w:t>
      </w:r>
      <w:r w:rsidR="0099268F" w:rsidRPr="0099268F">
        <w:rPr>
          <w:rFonts w:hAnsi="宋体" w:hint="eastAsia"/>
          <w:kern w:val="0"/>
          <w:sz w:val="24"/>
        </w:rPr>
        <w:t>直销</w:t>
      </w:r>
      <w:r w:rsidR="0099268F" w:rsidRPr="0099268F">
        <w:rPr>
          <w:rFonts w:hAnsi="宋体"/>
          <w:kern w:val="0"/>
          <w:sz w:val="24"/>
        </w:rPr>
        <w:t>交易平台</w:t>
      </w:r>
      <w:r w:rsidR="0099268F" w:rsidRPr="0099268F">
        <w:rPr>
          <w:rFonts w:hAnsi="宋体" w:hint="eastAsia"/>
          <w:kern w:val="0"/>
          <w:sz w:val="24"/>
        </w:rPr>
        <w:t>。</w:t>
      </w:r>
      <w:r w:rsidR="0099268F" w:rsidRPr="0099268F">
        <w:rPr>
          <w:rFonts w:hAnsi="宋体"/>
          <w:kern w:val="0"/>
          <w:sz w:val="24"/>
        </w:rPr>
        <w:t>基金管理人可根据有关法律法规的要求，选择其他符合要求的机构销售本基金，并及时公告</w:t>
      </w:r>
      <w:r w:rsidR="0027109F" w:rsidRPr="00781410">
        <w:rPr>
          <w:rFonts w:hAnsi="宋体"/>
          <w:kern w:val="0"/>
          <w:sz w:val="24"/>
        </w:rPr>
        <w:t>。</w:t>
      </w:r>
    </w:p>
    <w:p w14:paraId="6972796A"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67A8BE3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4F96DEC2"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69ECA5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36A71D3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w:t>
      </w:r>
      <w:r w:rsidRPr="00781410">
        <w:rPr>
          <w:rFonts w:hint="eastAsia"/>
          <w:sz w:val="24"/>
        </w:rPr>
        <w:lastRenderedPageBreak/>
        <w:t>日不受理）。</w:t>
      </w:r>
    </w:p>
    <w:p w14:paraId="44189AD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EF8744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1C92C48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5895F8E"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223AA7F"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6D5090CB"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46CFA099"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2650FA4E"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0B9F4B52"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7919391D"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57B113CE"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3F51B2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3C47606A"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94A88B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B6BB5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4E2DA46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08BC3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22957A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71595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224F4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0EC37D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7CC0018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D06FF5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407DA2A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31001520313050007558</w:t>
      </w:r>
    </w:p>
    <w:p w14:paraId="2ED61E5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55B2A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DB2ED4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3446BE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18FC7856"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8A136B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4BBDACAD" w14:textId="7CB48D26"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2C30B7">
        <w:rPr>
          <w:rFonts w:hint="eastAsia"/>
          <w:sz w:val="24"/>
        </w:rPr>
        <w:t>启通</w:t>
      </w:r>
      <w:r w:rsidR="00E460C7" w:rsidRPr="00781410">
        <w:rPr>
          <w:rFonts w:hint="eastAsia"/>
          <w:sz w:val="24"/>
        </w:rPr>
        <w:t>灵活配置混合</w:t>
      </w:r>
      <w:r w:rsidRPr="00781410">
        <w:rPr>
          <w:sz w:val="24"/>
        </w:rPr>
        <w:t>”</w:t>
      </w:r>
      <w:r w:rsidRPr="00781410">
        <w:rPr>
          <w:rFonts w:hint="eastAsia"/>
          <w:sz w:val="24"/>
        </w:rPr>
        <w:t>；</w:t>
      </w:r>
    </w:p>
    <w:p w14:paraId="469655A5"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10606AE5"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5DF17F66" w14:textId="77777777"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w:t>
      </w:r>
      <w:r w:rsidR="0082378B">
        <w:rPr>
          <w:rFonts w:hAnsi="宋体" w:hint="eastAsia"/>
          <w:sz w:val="24"/>
          <w:szCs w:val="24"/>
        </w:rPr>
        <w:t>的</w:t>
      </w:r>
      <w:r w:rsidRPr="00781410">
        <w:rPr>
          <w:rFonts w:hAnsi="宋体" w:hint="eastAsia"/>
          <w:sz w:val="24"/>
          <w:szCs w:val="24"/>
        </w:rPr>
        <w:t>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14B14C57" w14:textId="77777777" w:rsidR="00F169C1" w:rsidRPr="00781410" w:rsidRDefault="005A2F33" w:rsidP="00833CD4">
      <w:pPr>
        <w:adjustRightInd w:val="0"/>
        <w:snapToGrid w:val="0"/>
        <w:spacing w:line="360" w:lineRule="auto"/>
        <w:ind w:firstLineChars="200" w:firstLine="480"/>
        <w:rPr>
          <w:sz w:val="24"/>
          <w:szCs w:val="24"/>
        </w:rPr>
      </w:pPr>
      <w:r w:rsidRPr="00781410">
        <w:rPr>
          <w:rFonts w:hAnsi="宋体" w:hint="eastAsia"/>
          <w:sz w:val="24"/>
          <w:szCs w:val="24"/>
        </w:rPr>
        <w:t>本公司网站</w:t>
      </w:r>
      <w:r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Pr="00781410">
        <w:rPr>
          <w:rFonts w:hint="eastAsia"/>
          <w:sz w:val="24"/>
          <w:szCs w:val="24"/>
        </w:rPr>
        <w:t>。</w:t>
      </w:r>
    </w:p>
    <w:p w14:paraId="70CA68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20211146"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2FA07296"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3958BB43"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C14B9D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622AC918"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E7182F3"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03B966F8"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7AAFDE8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7F8E837"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32F15388"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6F1E622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7BA8FCAF"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1CF2C987"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2929EE93"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48B24F86"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7BA1A483"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033137D2"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12371B14"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6716930D"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681440D2"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6C07B617"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7EE18F95"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2E4E317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08CBFF64"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15116769"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3</w:t>
      </w:r>
      <w:r w:rsidRPr="00781410">
        <w:rPr>
          <w:rFonts w:hint="eastAsia"/>
          <w:sz w:val="24"/>
        </w:rPr>
        <w:t>、认购资金的划拨程序：</w:t>
      </w:r>
    </w:p>
    <w:p w14:paraId="57B8F6F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6DE6668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AF8F16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B51256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315A4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206252E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7125C2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16670D6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0A7A075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678E6D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73D2D4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30FE24A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20D1E9A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2FFE49B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95FEB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FCEA9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364CEA2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3FC0EF4E"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7A96231" w14:textId="20C915EC"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8C59A7" w:rsidRPr="008C59A7">
        <w:rPr>
          <w:rFonts w:hint="eastAsia"/>
          <w:sz w:val="24"/>
        </w:rPr>
        <w:t>交银</w:t>
      </w:r>
      <w:r w:rsidR="002C30B7">
        <w:rPr>
          <w:rFonts w:hint="eastAsia"/>
          <w:sz w:val="24"/>
        </w:rPr>
        <w:t>启通</w:t>
      </w:r>
      <w:r w:rsidR="008C59A7" w:rsidRPr="008C59A7">
        <w:rPr>
          <w:rFonts w:hint="eastAsia"/>
          <w:sz w:val="24"/>
        </w:rPr>
        <w:t>灵活配置混合</w:t>
      </w:r>
      <w:r w:rsidRPr="00781410">
        <w:rPr>
          <w:sz w:val="24"/>
        </w:rPr>
        <w:t>”</w:t>
      </w:r>
      <w:r w:rsidRPr="00781410">
        <w:rPr>
          <w:rFonts w:hint="eastAsia"/>
          <w:sz w:val="24"/>
        </w:rPr>
        <w:t>；</w:t>
      </w:r>
    </w:p>
    <w:p w14:paraId="6828F05A"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0599A4E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72573310"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164ED929"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69EDC68B"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lastRenderedPageBreak/>
        <w:t>各销售券商开户和认购的相关程序以该券商相关规定为准。</w:t>
      </w:r>
    </w:p>
    <w:p w14:paraId="61E6BBBA"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6BBCCAB9"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44BA1A96"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329ABE3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75810A8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727D5A6B"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4E02AD7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57C4712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26370D90" w14:textId="77777777" w:rsidR="0027109F" w:rsidRPr="00781410" w:rsidRDefault="0027109F" w:rsidP="001C21B0">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29101FF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6AA6E141"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1F1C5FF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w:t>
      </w:r>
      <w:r w:rsidRPr="00781410">
        <w:rPr>
          <w:rFonts w:hint="eastAsia"/>
          <w:sz w:val="24"/>
        </w:rPr>
        <w:lastRenderedPageBreak/>
        <w:t>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E9B63E6"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4A54331D" w14:textId="77777777" w:rsidR="0027109F" w:rsidRPr="00781410" w:rsidRDefault="0027109F" w:rsidP="001C21B0">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1B39C118"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11B17C3B" w14:textId="77777777" w:rsidR="0027109F" w:rsidRPr="00781410" w:rsidRDefault="0027109F" w:rsidP="001C21B0">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60F793FC"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F51F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1AC0ED1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7653FE3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BB2D2F">
        <w:rPr>
          <w:rFonts w:hAnsi="宋体" w:hint="eastAsia"/>
          <w:kern w:val="0"/>
          <w:sz w:val="24"/>
        </w:rPr>
        <w:t>市</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0F4D728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292F95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2181CEF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0BEE1D8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48EF42D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1DE435E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14:paraId="56F4CC2A"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7C5BF8DF" w14:textId="1FD33C82" w:rsidR="002025F8" w:rsidRPr="00E55450" w:rsidRDefault="00BB2D2F" w:rsidP="00635EF2">
      <w:pPr>
        <w:adjustRightInd w:val="0"/>
        <w:snapToGrid w:val="0"/>
        <w:spacing w:line="360" w:lineRule="auto"/>
        <w:ind w:firstLineChars="200" w:firstLine="480"/>
        <w:rPr>
          <w:sz w:val="24"/>
        </w:rPr>
      </w:pPr>
      <w:r w:rsidRPr="00E55450">
        <w:rPr>
          <w:rFonts w:hint="eastAsia"/>
          <w:sz w:val="24"/>
        </w:rPr>
        <w:t>名称：</w:t>
      </w:r>
      <w:r w:rsidR="002025F8" w:rsidRPr="00E55450">
        <w:rPr>
          <w:rFonts w:hint="eastAsia"/>
          <w:sz w:val="24"/>
        </w:rPr>
        <w:t>上海浦东发展银行股份有限公司</w:t>
      </w:r>
      <w:r w:rsidR="00E155F9" w:rsidRPr="00E55450">
        <w:rPr>
          <w:rFonts w:hint="eastAsia"/>
          <w:sz w:val="24"/>
        </w:rPr>
        <w:t>（以下简称</w:t>
      </w:r>
      <w:r w:rsidR="002025F8" w:rsidRPr="00E55450">
        <w:rPr>
          <w:rFonts w:hint="eastAsia"/>
          <w:sz w:val="24"/>
        </w:rPr>
        <w:t>“上海浦东</w:t>
      </w:r>
      <w:r w:rsidR="002025F8" w:rsidRPr="00E55450">
        <w:rPr>
          <w:sz w:val="24"/>
        </w:rPr>
        <w:t>发展银行</w:t>
      </w:r>
      <w:r w:rsidR="002025F8" w:rsidRPr="00E55450">
        <w:rPr>
          <w:rFonts w:hint="eastAsia"/>
          <w:sz w:val="24"/>
        </w:rPr>
        <w:t>”</w:t>
      </w:r>
      <w:r w:rsidR="00E155F9" w:rsidRPr="00E55450">
        <w:rPr>
          <w:rFonts w:hint="eastAsia"/>
          <w:sz w:val="24"/>
        </w:rPr>
        <w:t>）</w:t>
      </w:r>
    </w:p>
    <w:p w14:paraId="6F678BE7" w14:textId="77777777" w:rsidR="002025F8" w:rsidRPr="00E55450" w:rsidRDefault="002025F8" w:rsidP="002025F8">
      <w:pPr>
        <w:adjustRightInd w:val="0"/>
        <w:snapToGrid w:val="0"/>
        <w:spacing w:line="360" w:lineRule="auto"/>
        <w:ind w:firstLineChars="200" w:firstLine="480"/>
        <w:rPr>
          <w:sz w:val="24"/>
        </w:rPr>
      </w:pPr>
      <w:r w:rsidRPr="00E55450">
        <w:rPr>
          <w:rFonts w:hint="eastAsia"/>
          <w:sz w:val="24"/>
        </w:rPr>
        <w:t>注册地址：上海市中山东一路</w:t>
      </w:r>
      <w:r w:rsidRPr="00E55450">
        <w:rPr>
          <w:sz w:val="24"/>
        </w:rPr>
        <w:t>12</w:t>
      </w:r>
      <w:r w:rsidRPr="00E55450">
        <w:rPr>
          <w:rFonts w:hint="eastAsia"/>
          <w:sz w:val="24"/>
        </w:rPr>
        <w:t>号</w:t>
      </w:r>
    </w:p>
    <w:p w14:paraId="726F17B9" w14:textId="77777777" w:rsidR="002025F8" w:rsidRPr="00E55450" w:rsidRDefault="002025F8" w:rsidP="002025F8">
      <w:pPr>
        <w:adjustRightInd w:val="0"/>
        <w:snapToGrid w:val="0"/>
        <w:spacing w:line="360" w:lineRule="auto"/>
        <w:ind w:firstLineChars="200" w:firstLine="480"/>
        <w:rPr>
          <w:sz w:val="24"/>
        </w:rPr>
      </w:pPr>
      <w:r w:rsidRPr="00E55450">
        <w:rPr>
          <w:rFonts w:hint="eastAsia"/>
          <w:sz w:val="24"/>
        </w:rPr>
        <w:t>办公地址：上海市中山东一路</w:t>
      </w:r>
      <w:r w:rsidRPr="00E55450">
        <w:rPr>
          <w:sz w:val="24"/>
        </w:rPr>
        <w:t>12</w:t>
      </w:r>
      <w:r w:rsidRPr="00E55450">
        <w:rPr>
          <w:rFonts w:hint="eastAsia"/>
          <w:sz w:val="24"/>
        </w:rPr>
        <w:t>号</w:t>
      </w:r>
    </w:p>
    <w:p w14:paraId="2AEE0952" w14:textId="77777777" w:rsidR="002025F8" w:rsidRPr="00394287" w:rsidRDefault="002025F8" w:rsidP="002025F8">
      <w:pPr>
        <w:adjustRightInd w:val="0"/>
        <w:snapToGrid w:val="0"/>
        <w:spacing w:line="360" w:lineRule="auto"/>
        <w:ind w:firstLineChars="200" w:firstLine="480"/>
        <w:rPr>
          <w:rFonts w:ascii="宋体" w:hAnsi="宋体"/>
          <w:sz w:val="24"/>
        </w:rPr>
      </w:pPr>
      <w:r w:rsidRPr="00394287">
        <w:rPr>
          <w:rFonts w:ascii="宋体" w:hAnsi="宋体" w:hint="eastAsia"/>
          <w:sz w:val="24"/>
        </w:rPr>
        <w:t>法定代表人：吉晓辉</w:t>
      </w:r>
    </w:p>
    <w:p w14:paraId="08E86509" w14:textId="77777777" w:rsidR="002025F8" w:rsidRPr="00394287" w:rsidRDefault="002025F8" w:rsidP="002025F8">
      <w:pPr>
        <w:adjustRightInd w:val="0"/>
        <w:snapToGrid w:val="0"/>
        <w:spacing w:line="360" w:lineRule="auto"/>
        <w:ind w:firstLineChars="200" w:firstLine="480"/>
        <w:rPr>
          <w:rFonts w:ascii="宋体" w:hAnsi="宋体"/>
          <w:sz w:val="24"/>
        </w:rPr>
      </w:pPr>
      <w:r w:rsidRPr="00394287">
        <w:rPr>
          <w:rFonts w:ascii="宋体" w:hAnsi="宋体" w:hint="eastAsia"/>
          <w:sz w:val="24"/>
        </w:rPr>
        <w:t>成立时间： 1992年10月19日</w:t>
      </w:r>
    </w:p>
    <w:p w14:paraId="5678C05E" w14:textId="77777777" w:rsidR="002025F8" w:rsidRPr="00394287" w:rsidRDefault="002025F8" w:rsidP="002025F8">
      <w:pPr>
        <w:adjustRightInd w:val="0"/>
        <w:snapToGrid w:val="0"/>
        <w:spacing w:line="360" w:lineRule="auto"/>
        <w:ind w:firstLineChars="200" w:firstLine="480"/>
        <w:rPr>
          <w:rFonts w:ascii="宋体" w:hAnsi="宋体"/>
          <w:sz w:val="24"/>
        </w:rPr>
      </w:pPr>
      <w:r w:rsidRPr="00394287">
        <w:rPr>
          <w:rFonts w:ascii="宋体" w:hAnsi="宋体" w:hint="eastAsia"/>
          <w:sz w:val="24"/>
        </w:rPr>
        <w:lastRenderedPageBreak/>
        <w:t>组织形式： 股份有限公司</w:t>
      </w:r>
    </w:p>
    <w:p w14:paraId="7178B588" w14:textId="77777777" w:rsidR="002025F8" w:rsidRPr="00394287" w:rsidRDefault="002025F8" w:rsidP="002025F8">
      <w:pPr>
        <w:adjustRightInd w:val="0"/>
        <w:snapToGrid w:val="0"/>
        <w:spacing w:line="360" w:lineRule="auto"/>
        <w:ind w:firstLineChars="200" w:firstLine="480"/>
        <w:rPr>
          <w:rFonts w:ascii="宋体" w:hAnsi="宋体"/>
          <w:sz w:val="24"/>
        </w:rPr>
      </w:pPr>
      <w:r w:rsidRPr="00394287">
        <w:rPr>
          <w:rFonts w:ascii="宋体" w:hAnsi="宋体" w:hint="eastAsia"/>
          <w:sz w:val="24"/>
        </w:rPr>
        <w:t>注册资本： 196.53亿元人民币</w:t>
      </w:r>
    </w:p>
    <w:p w14:paraId="3ED90503" w14:textId="77777777" w:rsidR="002025F8" w:rsidRPr="00394287" w:rsidRDefault="002025F8" w:rsidP="002025F8">
      <w:pPr>
        <w:adjustRightInd w:val="0"/>
        <w:snapToGrid w:val="0"/>
        <w:spacing w:line="360" w:lineRule="auto"/>
        <w:ind w:firstLineChars="200" w:firstLine="480"/>
        <w:rPr>
          <w:rFonts w:ascii="宋体" w:hAnsi="宋体"/>
          <w:sz w:val="24"/>
        </w:rPr>
      </w:pPr>
      <w:r w:rsidRPr="00394287">
        <w:rPr>
          <w:rFonts w:ascii="宋体" w:hAnsi="宋体" w:hint="eastAsia"/>
          <w:sz w:val="24"/>
        </w:rPr>
        <w:t>存续期间： 持续经营</w:t>
      </w:r>
    </w:p>
    <w:p w14:paraId="349C828C" w14:textId="3DDA64DF" w:rsidR="002025F8" w:rsidRPr="00394287" w:rsidRDefault="002025F8" w:rsidP="002025F8">
      <w:pPr>
        <w:adjustRightInd w:val="0"/>
        <w:snapToGrid w:val="0"/>
        <w:spacing w:line="360" w:lineRule="auto"/>
        <w:ind w:firstLineChars="200" w:firstLine="480"/>
        <w:rPr>
          <w:rFonts w:ascii="宋体" w:hAnsi="宋体"/>
          <w:sz w:val="24"/>
        </w:rPr>
      </w:pPr>
      <w:r w:rsidRPr="00394287">
        <w:rPr>
          <w:rFonts w:ascii="宋体" w:hAnsi="宋体" w:hint="eastAsia"/>
          <w:sz w:val="24"/>
        </w:rPr>
        <w:t>基金托管资格批文及文号：中国证监会证监基金字[2003]105号</w:t>
      </w:r>
    </w:p>
    <w:p w14:paraId="7349088D" w14:textId="77777777" w:rsidR="002025F8" w:rsidRPr="00394287" w:rsidRDefault="002025F8" w:rsidP="002025F8">
      <w:pPr>
        <w:adjustRightInd w:val="0"/>
        <w:snapToGrid w:val="0"/>
        <w:spacing w:line="360" w:lineRule="auto"/>
        <w:ind w:firstLineChars="200" w:firstLine="480"/>
        <w:rPr>
          <w:rFonts w:ascii="宋体" w:hAnsi="宋体"/>
          <w:sz w:val="24"/>
        </w:rPr>
      </w:pPr>
      <w:r w:rsidRPr="00394287">
        <w:rPr>
          <w:rFonts w:ascii="宋体" w:hAnsi="宋体" w:hint="eastAsia"/>
          <w:sz w:val="24"/>
        </w:rPr>
        <w:t>联系人：朱萍</w:t>
      </w:r>
    </w:p>
    <w:p w14:paraId="78BC9044" w14:textId="6C0790EC" w:rsidR="00BB2D2F" w:rsidRPr="00572C95" w:rsidRDefault="002025F8" w:rsidP="00BB2D2F">
      <w:pPr>
        <w:adjustRightInd w:val="0"/>
        <w:snapToGrid w:val="0"/>
        <w:spacing w:line="360" w:lineRule="auto"/>
        <w:ind w:firstLine="420"/>
        <w:rPr>
          <w:rFonts w:hAnsi="宋体"/>
          <w:kern w:val="0"/>
          <w:sz w:val="24"/>
        </w:rPr>
      </w:pPr>
      <w:r w:rsidRPr="00394287">
        <w:rPr>
          <w:rFonts w:ascii="宋体" w:hAnsi="宋体" w:hint="eastAsia"/>
          <w:sz w:val="24"/>
        </w:rPr>
        <w:t>联系电话：（021）61618888</w:t>
      </w:r>
    </w:p>
    <w:p w14:paraId="74F789A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14:paraId="576966D2"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019A705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14:paraId="1CD387B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7A0ABC2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08E19B8C"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BB2D2F">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52190487"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24CF918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4A0DA8E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091571C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16B97F5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6556BCA3"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4B8FB47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w:t>
      </w:r>
      <w:r w:rsidR="007B7D6B">
        <w:rPr>
          <w:rFonts w:hint="eastAsia"/>
          <w:kern w:val="0"/>
          <w:sz w:val="24"/>
        </w:rPr>
        <w:t>的</w:t>
      </w:r>
      <w:r w:rsidRPr="00781410">
        <w:rPr>
          <w:rFonts w:hint="eastAsia"/>
          <w:kern w:val="0"/>
          <w:sz w:val="24"/>
        </w:rPr>
        <w:t>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630B5814"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453ED41A" w14:textId="77777777" w:rsidR="008C59A7" w:rsidRDefault="008C59A7" w:rsidP="0027109F">
      <w:pPr>
        <w:adjustRightInd w:val="0"/>
        <w:snapToGrid w:val="0"/>
        <w:spacing w:line="360" w:lineRule="auto"/>
        <w:ind w:firstLineChars="200" w:firstLine="480"/>
        <w:rPr>
          <w:sz w:val="24"/>
          <w:szCs w:val="24"/>
        </w:rPr>
      </w:pPr>
      <w:r w:rsidRPr="008C59A7">
        <w:rPr>
          <w:rFonts w:hint="eastAsia"/>
          <w:sz w:val="24"/>
          <w:szCs w:val="24"/>
        </w:rPr>
        <w:t>本基金目前仅通过直销机构进行发售。</w:t>
      </w:r>
      <w:r w:rsidRPr="008C59A7">
        <w:rPr>
          <w:sz w:val="24"/>
          <w:szCs w:val="24"/>
        </w:rPr>
        <w:t>基金管理人可根据有关法律法规的要求，选择其它符合要求的机构销售本基金，并及时公告。</w:t>
      </w:r>
    </w:p>
    <w:p w14:paraId="165BC54F"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59AD35B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64F1F13C"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0C0898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6567D342"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lastRenderedPageBreak/>
        <w:t>法定代表人：</w:t>
      </w:r>
      <w:r w:rsidR="00E5240C" w:rsidRPr="00781410">
        <w:rPr>
          <w:rFonts w:hAnsi="宋体" w:hint="eastAsia"/>
          <w:kern w:val="0"/>
          <w:sz w:val="24"/>
        </w:rPr>
        <w:t>周明</w:t>
      </w:r>
    </w:p>
    <w:p w14:paraId="5B206A0F" w14:textId="77777777" w:rsidR="00BB2D2F" w:rsidRDefault="00BB2D2F" w:rsidP="00BB2D2F">
      <w:pPr>
        <w:widowControl/>
        <w:adjustRightInd w:val="0"/>
        <w:snapToGrid w:val="0"/>
        <w:spacing w:line="360" w:lineRule="auto"/>
        <w:ind w:firstLineChars="200" w:firstLine="480"/>
        <w:rPr>
          <w:kern w:val="0"/>
          <w:sz w:val="24"/>
        </w:rPr>
      </w:pPr>
      <w:r>
        <w:rPr>
          <w:rFonts w:hAnsi="宋体" w:hint="eastAsia"/>
          <w:kern w:val="0"/>
          <w:sz w:val="24"/>
        </w:rPr>
        <w:t>电话：（</w:t>
      </w:r>
      <w:r>
        <w:rPr>
          <w:kern w:val="0"/>
          <w:sz w:val="24"/>
        </w:rPr>
        <w:t>010</w:t>
      </w:r>
      <w:r>
        <w:rPr>
          <w:rFonts w:hAnsi="宋体" w:hint="eastAsia"/>
          <w:kern w:val="0"/>
          <w:sz w:val="24"/>
        </w:rPr>
        <w:t>）</w:t>
      </w:r>
      <w:r>
        <w:rPr>
          <w:kern w:val="0"/>
          <w:sz w:val="24"/>
        </w:rPr>
        <w:t>50938617</w:t>
      </w:r>
    </w:p>
    <w:p w14:paraId="0591AE8C" w14:textId="77777777" w:rsidR="00BB2D2F" w:rsidRDefault="00BB2D2F" w:rsidP="00BB2D2F">
      <w:pPr>
        <w:widowControl/>
        <w:adjustRightInd w:val="0"/>
        <w:snapToGrid w:val="0"/>
        <w:spacing w:line="360" w:lineRule="auto"/>
        <w:ind w:firstLineChars="200" w:firstLine="480"/>
        <w:rPr>
          <w:kern w:val="0"/>
          <w:sz w:val="24"/>
        </w:rPr>
      </w:pPr>
      <w:r>
        <w:rPr>
          <w:rFonts w:hAnsi="宋体" w:hint="eastAsia"/>
          <w:kern w:val="0"/>
          <w:sz w:val="24"/>
        </w:rPr>
        <w:t>传真：（</w:t>
      </w:r>
      <w:r>
        <w:rPr>
          <w:kern w:val="0"/>
          <w:sz w:val="24"/>
        </w:rPr>
        <w:t>010</w:t>
      </w:r>
      <w:r>
        <w:rPr>
          <w:rFonts w:hAnsi="宋体" w:hint="eastAsia"/>
          <w:kern w:val="0"/>
          <w:sz w:val="24"/>
        </w:rPr>
        <w:t>）</w:t>
      </w:r>
      <w:r>
        <w:rPr>
          <w:kern w:val="0"/>
          <w:sz w:val="24"/>
        </w:rPr>
        <w:t>50938907</w:t>
      </w:r>
    </w:p>
    <w:p w14:paraId="40E1F651" w14:textId="77777777" w:rsidR="00BB2D2F" w:rsidRDefault="00BB2D2F" w:rsidP="00BB2D2F">
      <w:pPr>
        <w:adjustRightInd w:val="0"/>
        <w:snapToGrid w:val="0"/>
        <w:spacing w:line="360" w:lineRule="auto"/>
        <w:ind w:firstLineChars="200" w:firstLine="480"/>
        <w:rPr>
          <w:kern w:val="0"/>
          <w:sz w:val="24"/>
        </w:rPr>
      </w:pPr>
      <w:r>
        <w:rPr>
          <w:rFonts w:hAnsi="宋体" w:hint="eastAsia"/>
          <w:kern w:val="0"/>
          <w:sz w:val="24"/>
        </w:rPr>
        <w:t>联系人：周莉</w:t>
      </w:r>
    </w:p>
    <w:p w14:paraId="37B369E0"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78F1982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676711F1"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78283B7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A7E3A2B"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78A59D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31A64F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44E31C5"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56D8352C"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3F7CB453"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2E1E97B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66B0015A"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0930D5C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31860557"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7D87B07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5989F1F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1C137841" w14:textId="794F9715"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2C30B7" w:rsidRPr="002C30B7">
        <w:rPr>
          <w:rFonts w:hint="eastAsia"/>
          <w:kern w:val="0"/>
          <w:sz w:val="24"/>
        </w:rPr>
        <w:t>朱宏宇</w:t>
      </w:r>
    </w:p>
    <w:p w14:paraId="31F916F4" w14:textId="7D63E973"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2C30B7" w:rsidRPr="002C30B7">
        <w:rPr>
          <w:rFonts w:hint="eastAsia"/>
          <w:kern w:val="0"/>
          <w:sz w:val="24"/>
        </w:rPr>
        <w:t>朱宏宇</w:t>
      </w:r>
    </w:p>
    <w:p w14:paraId="3BF2511A" w14:textId="77777777" w:rsidR="0071381F" w:rsidRDefault="0071381F" w:rsidP="00781410">
      <w:pPr>
        <w:widowControl/>
        <w:adjustRightInd w:val="0"/>
        <w:snapToGrid w:val="0"/>
        <w:spacing w:line="360" w:lineRule="auto"/>
        <w:ind w:firstLineChars="200" w:firstLine="480"/>
        <w:jc w:val="right"/>
        <w:rPr>
          <w:kern w:val="0"/>
          <w:sz w:val="24"/>
        </w:rPr>
      </w:pPr>
    </w:p>
    <w:p w14:paraId="5A1E30B4"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533F568F" w14:textId="1883302F" w:rsidR="005019A8" w:rsidRPr="00781410" w:rsidRDefault="002C30B7" w:rsidP="005046ED">
      <w:pPr>
        <w:widowControl/>
        <w:adjustRightInd w:val="0"/>
        <w:snapToGrid w:val="0"/>
        <w:spacing w:line="360" w:lineRule="auto"/>
        <w:ind w:firstLineChars="200" w:firstLine="480"/>
        <w:jc w:val="right"/>
        <w:rPr>
          <w:kern w:val="0"/>
          <w:sz w:val="24"/>
        </w:rPr>
      </w:pPr>
      <w:r w:rsidRPr="0020008B">
        <w:rPr>
          <w:rFonts w:hint="eastAsia"/>
          <w:kern w:val="0"/>
          <w:sz w:val="24"/>
        </w:rPr>
        <w:t>二〇一</w:t>
      </w:r>
      <w:r>
        <w:rPr>
          <w:rFonts w:hint="eastAsia"/>
          <w:kern w:val="0"/>
          <w:sz w:val="24"/>
        </w:rPr>
        <w:t>七</w:t>
      </w:r>
      <w:r w:rsidRPr="0020008B">
        <w:rPr>
          <w:rFonts w:hint="eastAsia"/>
          <w:kern w:val="0"/>
          <w:sz w:val="24"/>
        </w:rPr>
        <w:t>年</w:t>
      </w:r>
      <w:r>
        <w:rPr>
          <w:rFonts w:hint="eastAsia"/>
          <w:kern w:val="0"/>
          <w:sz w:val="24"/>
        </w:rPr>
        <w:t>二</w:t>
      </w:r>
      <w:r w:rsidRPr="0020008B">
        <w:rPr>
          <w:rFonts w:hint="eastAsia"/>
          <w:kern w:val="0"/>
          <w:sz w:val="24"/>
        </w:rPr>
        <w:t>月</w:t>
      </w:r>
      <w:r w:rsidR="00635EF2">
        <w:rPr>
          <w:rFonts w:hint="eastAsia"/>
          <w:kern w:val="0"/>
          <w:sz w:val="24"/>
        </w:rPr>
        <w:t>十</w:t>
      </w:r>
      <w:r w:rsidRPr="0020008B">
        <w:rPr>
          <w:rFonts w:hint="eastAsia"/>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7E749" w14:textId="77777777" w:rsidR="000E3441" w:rsidRDefault="000E3441">
      <w:r>
        <w:separator/>
      </w:r>
    </w:p>
  </w:endnote>
  <w:endnote w:type="continuationSeparator" w:id="0">
    <w:p w14:paraId="21505614" w14:textId="77777777" w:rsidR="000E3441" w:rsidRDefault="000E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C2C67" w14:textId="77777777" w:rsidR="00232123" w:rsidRDefault="00232123">
    <w:pPr>
      <w:pStyle w:val="a9"/>
      <w:jc w:val="center"/>
    </w:pPr>
    <w:r>
      <w:fldChar w:fldCharType="begin"/>
    </w:r>
    <w:r>
      <w:instrText xml:space="preserve"> PAGE   \* MERGEFORMAT </w:instrText>
    </w:r>
    <w:r>
      <w:fldChar w:fldCharType="separate"/>
    </w:r>
    <w:r w:rsidR="00E55450" w:rsidRPr="00E55450">
      <w:rPr>
        <w:noProof/>
        <w:lang w:val="zh-CN"/>
      </w:rPr>
      <w:t>18</w:t>
    </w:r>
    <w:r>
      <w:rPr>
        <w:noProof/>
        <w:lang w:val="zh-CN"/>
      </w:rPr>
      <w:fldChar w:fldCharType="end"/>
    </w:r>
  </w:p>
  <w:p w14:paraId="3BB06C5F" w14:textId="77777777" w:rsidR="00232123" w:rsidRDefault="002321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9E07E" w14:textId="77777777" w:rsidR="000E3441" w:rsidRDefault="000E3441">
      <w:r>
        <w:separator/>
      </w:r>
    </w:p>
  </w:footnote>
  <w:footnote w:type="continuationSeparator" w:id="0">
    <w:p w14:paraId="5E14AE8B" w14:textId="77777777" w:rsidR="000E3441" w:rsidRDefault="000E3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E9CFD" w14:textId="77777777" w:rsidR="00232123" w:rsidRDefault="00232123">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63797810" w14:textId="77777777" w:rsidR="00232123" w:rsidRDefault="00232123">
    <w:pPr>
      <w:pStyle w:val="a7"/>
      <w:pBdr>
        <w:bottom w:val="none" w:sz="0" w:space="0" w:color="auto"/>
      </w:pBdr>
      <w:tabs>
        <w:tab w:val="right" w:pos="8280"/>
      </w:tabs>
      <w:jc w:val="right"/>
    </w:pPr>
  </w:p>
  <w:p w14:paraId="45FFFC11" w14:textId="77777777" w:rsidR="00232123" w:rsidRPr="00541784" w:rsidRDefault="00232123">
    <w:pPr>
      <w:pStyle w:val="a7"/>
      <w:pBdr>
        <w:bottom w:val="none" w:sz="0" w:space="0" w:color="auto"/>
      </w:pBdr>
      <w:tabs>
        <w:tab w:val="right" w:pos="8280"/>
      </w:tabs>
      <w:jc w:val="right"/>
      <w:rPr>
        <w:rFonts w:cs="宋体"/>
      </w:rPr>
    </w:pPr>
    <w:r w:rsidRPr="00541784">
      <w:rPr>
        <w:rFonts w:cs="宋体"/>
        <w:noProof/>
      </w:rPr>
      <w:drawing>
        <wp:anchor distT="0" distB="0" distL="114300" distR="114300" simplePos="0" relativeHeight="251657216" behindDoc="0" locked="0" layoutInCell="1" allowOverlap="1" wp14:anchorId="3B4F2917" wp14:editId="66E81B8A">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0875F47E" w14:textId="712730E2" w:rsidR="00232123" w:rsidRDefault="00A02D3B">
    <w:pPr>
      <w:pStyle w:val="a7"/>
      <w:pBdr>
        <w:bottom w:val="none" w:sz="0" w:space="0" w:color="auto"/>
      </w:pBdr>
      <w:tabs>
        <w:tab w:val="right" w:pos="8280"/>
      </w:tabs>
      <w:jc w:val="right"/>
      <w:rPr>
        <w:rFonts w:ascii="宋体"/>
      </w:rPr>
    </w:pPr>
    <w:r w:rsidRPr="00E55450">
      <w:rPr>
        <w:rFonts w:cs="宋体"/>
      </w:rPr>
      <w:t>交银施罗德启通灵活配置混合型证券投资基金</w:t>
    </w:r>
    <w:r w:rsidR="00232123">
      <w:rPr>
        <w:rFonts w:cs="宋体" w:hint="eastAsia"/>
      </w:rPr>
      <w:t>基金份额发售公告</w:t>
    </w:r>
    <w:r w:rsidR="00C45EE6">
      <w:rPr>
        <w:noProof/>
      </w:rPr>
      <mc:AlternateContent>
        <mc:Choice Requires="wps">
          <w:drawing>
            <wp:anchor distT="0" distB="0" distL="114300" distR="114300" simplePos="0" relativeHeight="251658240" behindDoc="0" locked="0" layoutInCell="1" allowOverlap="1" wp14:anchorId="71756235" wp14:editId="0EA703A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47B31"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1163"/>
    <w:rsid w:val="00004239"/>
    <w:rsid w:val="00006222"/>
    <w:rsid w:val="00007337"/>
    <w:rsid w:val="00011AC2"/>
    <w:rsid w:val="000135DE"/>
    <w:rsid w:val="00014946"/>
    <w:rsid w:val="00015066"/>
    <w:rsid w:val="00016AB7"/>
    <w:rsid w:val="0001786B"/>
    <w:rsid w:val="00020471"/>
    <w:rsid w:val="0002104C"/>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2171"/>
    <w:rsid w:val="000A44BB"/>
    <w:rsid w:val="000A4A0F"/>
    <w:rsid w:val="000A4C7D"/>
    <w:rsid w:val="000A62A6"/>
    <w:rsid w:val="000A66FA"/>
    <w:rsid w:val="000B003C"/>
    <w:rsid w:val="000B13A3"/>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136"/>
    <w:rsid w:val="000E0B96"/>
    <w:rsid w:val="000E1118"/>
    <w:rsid w:val="000E22A5"/>
    <w:rsid w:val="000E3441"/>
    <w:rsid w:val="000E3549"/>
    <w:rsid w:val="000E5B07"/>
    <w:rsid w:val="000F2CCD"/>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167ED"/>
    <w:rsid w:val="00117CBD"/>
    <w:rsid w:val="00122894"/>
    <w:rsid w:val="00122BE0"/>
    <w:rsid w:val="001245A1"/>
    <w:rsid w:val="0012560F"/>
    <w:rsid w:val="00126895"/>
    <w:rsid w:val="00126F01"/>
    <w:rsid w:val="00127CD7"/>
    <w:rsid w:val="00131CEF"/>
    <w:rsid w:val="00132488"/>
    <w:rsid w:val="00136B1B"/>
    <w:rsid w:val="00137799"/>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A755E"/>
    <w:rsid w:val="001B0C97"/>
    <w:rsid w:val="001B1902"/>
    <w:rsid w:val="001B2E4B"/>
    <w:rsid w:val="001B3A0F"/>
    <w:rsid w:val="001B6FA6"/>
    <w:rsid w:val="001C0B2F"/>
    <w:rsid w:val="001C0F4A"/>
    <w:rsid w:val="001C11F5"/>
    <w:rsid w:val="001C168C"/>
    <w:rsid w:val="001C1AEF"/>
    <w:rsid w:val="001C1D02"/>
    <w:rsid w:val="001C21B0"/>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AE9"/>
    <w:rsid w:val="001E7DAF"/>
    <w:rsid w:val="001F3B8C"/>
    <w:rsid w:val="001F3E19"/>
    <w:rsid w:val="001F51FF"/>
    <w:rsid w:val="001F60B0"/>
    <w:rsid w:val="001F786E"/>
    <w:rsid w:val="0020008B"/>
    <w:rsid w:val="002011DF"/>
    <w:rsid w:val="002025F8"/>
    <w:rsid w:val="00203CE6"/>
    <w:rsid w:val="002040C1"/>
    <w:rsid w:val="0020492D"/>
    <w:rsid w:val="00204B47"/>
    <w:rsid w:val="00204B5A"/>
    <w:rsid w:val="002050E5"/>
    <w:rsid w:val="002076D2"/>
    <w:rsid w:val="00211EEA"/>
    <w:rsid w:val="00213CA3"/>
    <w:rsid w:val="0021457F"/>
    <w:rsid w:val="00214FD0"/>
    <w:rsid w:val="00216403"/>
    <w:rsid w:val="00217A0E"/>
    <w:rsid w:val="00220435"/>
    <w:rsid w:val="00222F9F"/>
    <w:rsid w:val="00223C2A"/>
    <w:rsid w:val="00224D1F"/>
    <w:rsid w:val="002255AD"/>
    <w:rsid w:val="00225E27"/>
    <w:rsid w:val="0022774A"/>
    <w:rsid w:val="00227E2D"/>
    <w:rsid w:val="00230EF1"/>
    <w:rsid w:val="00231994"/>
    <w:rsid w:val="00232123"/>
    <w:rsid w:val="00232D70"/>
    <w:rsid w:val="00233C66"/>
    <w:rsid w:val="002347D3"/>
    <w:rsid w:val="00234F32"/>
    <w:rsid w:val="002351BA"/>
    <w:rsid w:val="002373B8"/>
    <w:rsid w:val="00237D60"/>
    <w:rsid w:val="00242A2E"/>
    <w:rsid w:val="0024338E"/>
    <w:rsid w:val="002465FE"/>
    <w:rsid w:val="002469D9"/>
    <w:rsid w:val="00250348"/>
    <w:rsid w:val="002520B9"/>
    <w:rsid w:val="00253F24"/>
    <w:rsid w:val="00254263"/>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1D59"/>
    <w:rsid w:val="00282782"/>
    <w:rsid w:val="00283D6A"/>
    <w:rsid w:val="00284056"/>
    <w:rsid w:val="002865EB"/>
    <w:rsid w:val="00290911"/>
    <w:rsid w:val="00290FC6"/>
    <w:rsid w:val="002918B6"/>
    <w:rsid w:val="00293B92"/>
    <w:rsid w:val="00293C01"/>
    <w:rsid w:val="00293D96"/>
    <w:rsid w:val="002949DC"/>
    <w:rsid w:val="0029619C"/>
    <w:rsid w:val="0029786A"/>
    <w:rsid w:val="002A0ADA"/>
    <w:rsid w:val="002A0C97"/>
    <w:rsid w:val="002A10E2"/>
    <w:rsid w:val="002A1436"/>
    <w:rsid w:val="002A1C9A"/>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00C7"/>
    <w:rsid w:val="002C118B"/>
    <w:rsid w:val="002C1A0A"/>
    <w:rsid w:val="002C1C4E"/>
    <w:rsid w:val="002C30B7"/>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E03"/>
    <w:rsid w:val="003008D1"/>
    <w:rsid w:val="003015B3"/>
    <w:rsid w:val="0030318F"/>
    <w:rsid w:val="00303258"/>
    <w:rsid w:val="00311CD6"/>
    <w:rsid w:val="0031207D"/>
    <w:rsid w:val="00315C7C"/>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5458A"/>
    <w:rsid w:val="003601FD"/>
    <w:rsid w:val="00361FB0"/>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2BFF"/>
    <w:rsid w:val="003A39A4"/>
    <w:rsid w:val="003A4DD9"/>
    <w:rsid w:val="003A6D15"/>
    <w:rsid w:val="003A6ED0"/>
    <w:rsid w:val="003A720B"/>
    <w:rsid w:val="003A74AD"/>
    <w:rsid w:val="003B1CD6"/>
    <w:rsid w:val="003B325A"/>
    <w:rsid w:val="003B5187"/>
    <w:rsid w:val="003B731C"/>
    <w:rsid w:val="003B79E7"/>
    <w:rsid w:val="003C39EF"/>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5AE7"/>
    <w:rsid w:val="00405BDD"/>
    <w:rsid w:val="00406A38"/>
    <w:rsid w:val="004074CF"/>
    <w:rsid w:val="00410BAD"/>
    <w:rsid w:val="00412EF8"/>
    <w:rsid w:val="00413FEB"/>
    <w:rsid w:val="00415FA5"/>
    <w:rsid w:val="004171A5"/>
    <w:rsid w:val="00417F8D"/>
    <w:rsid w:val="00422634"/>
    <w:rsid w:val="00422BC7"/>
    <w:rsid w:val="00424F85"/>
    <w:rsid w:val="004257A1"/>
    <w:rsid w:val="00426D37"/>
    <w:rsid w:val="004275F1"/>
    <w:rsid w:val="00427F6A"/>
    <w:rsid w:val="00430575"/>
    <w:rsid w:val="00430BB4"/>
    <w:rsid w:val="0043111B"/>
    <w:rsid w:val="00431E54"/>
    <w:rsid w:val="00433257"/>
    <w:rsid w:val="0043376E"/>
    <w:rsid w:val="00434FE1"/>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24AD"/>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BE"/>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5019A8"/>
    <w:rsid w:val="00502624"/>
    <w:rsid w:val="00503547"/>
    <w:rsid w:val="00504332"/>
    <w:rsid w:val="005046ED"/>
    <w:rsid w:val="0051035D"/>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1784"/>
    <w:rsid w:val="0054324E"/>
    <w:rsid w:val="00547302"/>
    <w:rsid w:val="005505FE"/>
    <w:rsid w:val="00551AA3"/>
    <w:rsid w:val="00551E64"/>
    <w:rsid w:val="00554547"/>
    <w:rsid w:val="00554FB9"/>
    <w:rsid w:val="00555B14"/>
    <w:rsid w:val="00555DF6"/>
    <w:rsid w:val="00556764"/>
    <w:rsid w:val="00556767"/>
    <w:rsid w:val="00557D0E"/>
    <w:rsid w:val="00560557"/>
    <w:rsid w:val="00560C69"/>
    <w:rsid w:val="005632F9"/>
    <w:rsid w:val="00564ED6"/>
    <w:rsid w:val="00565456"/>
    <w:rsid w:val="00566E1C"/>
    <w:rsid w:val="00570247"/>
    <w:rsid w:val="00570FB6"/>
    <w:rsid w:val="0057101C"/>
    <w:rsid w:val="00571680"/>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4565"/>
    <w:rsid w:val="005954D8"/>
    <w:rsid w:val="00596953"/>
    <w:rsid w:val="00597D2E"/>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E7E19"/>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5EF2"/>
    <w:rsid w:val="00636D5B"/>
    <w:rsid w:val="00637241"/>
    <w:rsid w:val="006400D2"/>
    <w:rsid w:val="006464F0"/>
    <w:rsid w:val="00646EF5"/>
    <w:rsid w:val="00647E26"/>
    <w:rsid w:val="00651CD0"/>
    <w:rsid w:val="006537EA"/>
    <w:rsid w:val="00653CC2"/>
    <w:rsid w:val="006545BA"/>
    <w:rsid w:val="00657DFC"/>
    <w:rsid w:val="006624B8"/>
    <w:rsid w:val="00663CC1"/>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3C99"/>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23E7"/>
    <w:rsid w:val="006D4599"/>
    <w:rsid w:val="006D71EA"/>
    <w:rsid w:val="006E0392"/>
    <w:rsid w:val="006E050C"/>
    <w:rsid w:val="006E18BB"/>
    <w:rsid w:val="006E391E"/>
    <w:rsid w:val="006E4AAE"/>
    <w:rsid w:val="006E6D37"/>
    <w:rsid w:val="006E6D4B"/>
    <w:rsid w:val="006E6FA7"/>
    <w:rsid w:val="006F0924"/>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381F"/>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B7D6B"/>
    <w:rsid w:val="007C0484"/>
    <w:rsid w:val="007C2AE9"/>
    <w:rsid w:val="007C4117"/>
    <w:rsid w:val="007C5911"/>
    <w:rsid w:val="007C5EC2"/>
    <w:rsid w:val="007C7342"/>
    <w:rsid w:val="007C7EAC"/>
    <w:rsid w:val="007D026F"/>
    <w:rsid w:val="007D08FE"/>
    <w:rsid w:val="007D20B8"/>
    <w:rsid w:val="007D23D6"/>
    <w:rsid w:val="007D2403"/>
    <w:rsid w:val="007D3941"/>
    <w:rsid w:val="007D3BC8"/>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3017"/>
    <w:rsid w:val="0081362B"/>
    <w:rsid w:val="00814A2E"/>
    <w:rsid w:val="00814B4D"/>
    <w:rsid w:val="00814D2B"/>
    <w:rsid w:val="00815BA4"/>
    <w:rsid w:val="00817072"/>
    <w:rsid w:val="00821774"/>
    <w:rsid w:val="008231CB"/>
    <w:rsid w:val="0082378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559"/>
    <w:rsid w:val="00862FB0"/>
    <w:rsid w:val="00870FBB"/>
    <w:rsid w:val="0087313B"/>
    <w:rsid w:val="0087336B"/>
    <w:rsid w:val="00873774"/>
    <w:rsid w:val="0087458D"/>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4834"/>
    <w:rsid w:val="008B5251"/>
    <w:rsid w:val="008B5690"/>
    <w:rsid w:val="008B6755"/>
    <w:rsid w:val="008C2343"/>
    <w:rsid w:val="008C304C"/>
    <w:rsid w:val="008C5311"/>
    <w:rsid w:val="008C59A7"/>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133C"/>
    <w:rsid w:val="008F3332"/>
    <w:rsid w:val="008F458A"/>
    <w:rsid w:val="008F5A11"/>
    <w:rsid w:val="0090027D"/>
    <w:rsid w:val="009019BC"/>
    <w:rsid w:val="00903B1F"/>
    <w:rsid w:val="00907334"/>
    <w:rsid w:val="009124E0"/>
    <w:rsid w:val="0091317D"/>
    <w:rsid w:val="00913E44"/>
    <w:rsid w:val="00915BDD"/>
    <w:rsid w:val="00915DC8"/>
    <w:rsid w:val="00916266"/>
    <w:rsid w:val="00916678"/>
    <w:rsid w:val="00916DD0"/>
    <w:rsid w:val="00924EBC"/>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33EB"/>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268F"/>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6966"/>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3B"/>
    <w:rsid w:val="00A02DEF"/>
    <w:rsid w:val="00A03F47"/>
    <w:rsid w:val="00A06279"/>
    <w:rsid w:val="00A06FCF"/>
    <w:rsid w:val="00A071E2"/>
    <w:rsid w:val="00A07916"/>
    <w:rsid w:val="00A120A2"/>
    <w:rsid w:val="00A123BF"/>
    <w:rsid w:val="00A12E46"/>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20F5"/>
    <w:rsid w:val="00A4478E"/>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2082"/>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515A"/>
    <w:rsid w:val="00B25A9E"/>
    <w:rsid w:val="00B3089B"/>
    <w:rsid w:val="00B323D3"/>
    <w:rsid w:val="00B32D79"/>
    <w:rsid w:val="00B331BB"/>
    <w:rsid w:val="00B3337A"/>
    <w:rsid w:val="00B35540"/>
    <w:rsid w:val="00B35840"/>
    <w:rsid w:val="00B36536"/>
    <w:rsid w:val="00B365BC"/>
    <w:rsid w:val="00B40ADE"/>
    <w:rsid w:val="00B41D81"/>
    <w:rsid w:val="00B41E87"/>
    <w:rsid w:val="00B43C7A"/>
    <w:rsid w:val="00B44F02"/>
    <w:rsid w:val="00B469A5"/>
    <w:rsid w:val="00B473FD"/>
    <w:rsid w:val="00B509E8"/>
    <w:rsid w:val="00B50B8C"/>
    <w:rsid w:val="00B50D07"/>
    <w:rsid w:val="00B5169E"/>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0816"/>
    <w:rsid w:val="00BB2959"/>
    <w:rsid w:val="00BB2D2F"/>
    <w:rsid w:val="00BB2FB5"/>
    <w:rsid w:val="00BB4FCD"/>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0968"/>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5BFB"/>
    <w:rsid w:val="00C07BAD"/>
    <w:rsid w:val="00C121F5"/>
    <w:rsid w:val="00C14804"/>
    <w:rsid w:val="00C177E9"/>
    <w:rsid w:val="00C20557"/>
    <w:rsid w:val="00C21AFC"/>
    <w:rsid w:val="00C23123"/>
    <w:rsid w:val="00C23948"/>
    <w:rsid w:val="00C253CB"/>
    <w:rsid w:val="00C255DB"/>
    <w:rsid w:val="00C272C0"/>
    <w:rsid w:val="00C2760A"/>
    <w:rsid w:val="00C3038A"/>
    <w:rsid w:val="00C3091B"/>
    <w:rsid w:val="00C31493"/>
    <w:rsid w:val="00C32DDB"/>
    <w:rsid w:val="00C333AF"/>
    <w:rsid w:val="00C353F7"/>
    <w:rsid w:val="00C37868"/>
    <w:rsid w:val="00C40DA4"/>
    <w:rsid w:val="00C44E63"/>
    <w:rsid w:val="00C45A48"/>
    <w:rsid w:val="00C45EE6"/>
    <w:rsid w:val="00C47709"/>
    <w:rsid w:val="00C47E9C"/>
    <w:rsid w:val="00C50492"/>
    <w:rsid w:val="00C51044"/>
    <w:rsid w:val="00C51987"/>
    <w:rsid w:val="00C530B0"/>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2812"/>
    <w:rsid w:val="00C86575"/>
    <w:rsid w:val="00C92F3F"/>
    <w:rsid w:val="00C94442"/>
    <w:rsid w:val="00C94A3B"/>
    <w:rsid w:val="00C97040"/>
    <w:rsid w:val="00CA3672"/>
    <w:rsid w:val="00CA3CDE"/>
    <w:rsid w:val="00CA4D98"/>
    <w:rsid w:val="00CA53D9"/>
    <w:rsid w:val="00CB444D"/>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616B"/>
    <w:rsid w:val="00CF0651"/>
    <w:rsid w:val="00CF15FA"/>
    <w:rsid w:val="00CF1B88"/>
    <w:rsid w:val="00CF4468"/>
    <w:rsid w:val="00CF4A2A"/>
    <w:rsid w:val="00CF51DA"/>
    <w:rsid w:val="00D00693"/>
    <w:rsid w:val="00D02466"/>
    <w:rsid w:val="00D03018"/>
    <w:rsid w:val="00D043F1"/>
    <w:rsid w:val="00D04710"/>
    <w:rsid w:val="00D052E1"/>
    <w:rsid w:val="00D05DE5"/>
    <w:rsid w:val="00D0661E"/>
    <w:rsid w:val="00D10C12"/>
    <w:rsid w:val="00D11881"/>
    <w:rsid w:val="00D122DC"/>
    <w:rsid w:val="00D12606"/>
    <w:rsid w:val="00D12AD3"/>
    <w:rsid w:val="00D12B26"/>
    <w:rsid w:val="00D136D1"/>
    <w:rsid w:val="00D14C75"/>
    <w:rsid w:val="00D1656E"/>
    <w:rsid w:val="00D173CA"/>
    <w:rsid w:val="00D17DDF"/>
    <w:rsid w:val="00D23E41"/>
    <w:rsid w:val="00D2448A"/>
    <w:rsid w:val="00D249C9"/>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4B02"/>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182A"/>
    <w:rsid w:val="00D618F0"/>
    <w:rsid w:val="00D64E49"/>
    <w:rsid w:val="00D67DC8"/>
    <w:rsid w:val="00D71D3A"/>
    <w:rsid w:val="00D72345"/>
    <w:rsid w:val="00D731B2"/>
    <w:rsid w:val="00D74881"/>
    <w:rsid w:val="00D768DA"/>
    <w:rsid w:val="00D76944"/>
    <w:rsid w:val="00D77355"/>
    <w:rsid w:val="00D80572"/>
    <w:rsid w:val="00D81C24"/>
    <w:rsid w:val="00D825E1"/>
    <w:rsid w:val="00D82B15"/>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A7297"/>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A3"/>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34B"/>
    <w:rsid w:val="00E03B89"/>
    <w:rsid w:val="00E04F45"/>
    <w:rsid w:val="00E07DFE"/>
    <w:rsid w:val="00E10709"/>
    <w:rsid w:val="00E1077E"/>
    <w:rsid w:val="00E1120E"/>
    <w:rsid w:val="00E11617"/>
    <w:rsid w:val="00E12135"/>
    <w:rsid w:val="00E1363C"/>
    <w:rsid w:val="00E13C98"/>
    <w:rsid w:val="00E15116"/>
    <w:rsid w:val="00E1516A"/>
    <w:rsid w:val="00E155F9"/>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8D"/>
    <w:rsid w:val="00E460C7"/>
    <w:rsid w:val="00E50A8E"/>
    <w:rsid w:val="00E5240C"/>
    <w:rsid w:val="00E52677"/>
    <w:rsid w:val="00E53AAE"/>
    <w:rsid w:val="00E55450"/>
    <w:rsid w:val="00E64655"/>
    <w:rsid w:val="00E65122"/>
    <w:rsid w:val="00E6647E"/>
    <w:rsid w:val="00E67659"/>
    <w:rsid w:val="00E71231"/>
    <w:rsid w:val="00E71D02"/>
    <w:rsid w:val="00E72658"/>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282F"/>
    <w:rsid w:val="00EA4012"/>
    <w:rsid w:val="00EA402E"/>
    <w:rsid w:val="00EA4655"/>
    <w:rsid w:val="00EA6460"/>
    <w:rsid w:val="00EA6724"/>
    <w:rsid w:val="00EA6E10"/>
    <w:rsid w:val="00EA70B2"/>
    <w:rsid w:val="00EA7369"/>
    <w:rsid w:val="00EB188D"/>
    <w:rsid w:val="00EB19AC"/>
    <w:rsid w:val="00EB3B96"/>
    <w:rsid w:val="00EB5493"/>
    <w:rsid w:val="00EC16BB"/>
    <w:rsid w:val="00EC2E3A"/>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3620D"/>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6692"/>
    <w:rsid w:val="00F570AD"/>
    <w:rsid w:val="00F576D4"/>
    <w:rsid w:val="00F61D69"/>
    <w:rsid w:val="00F61FCD"/>
    <w:rsid w:val="00F631B6"/>
    <w:rsid w:val="00F63562"/>
    <w:rsid w:val="00F64443"/>
    <w:rsid w:val="00F65120"/>
    <w:rsid w:val="00F67095"/>
    <w:rsid w:val="00F705A6"/>
    <w:rsid w:val="00F70A30"/>
    <w:rsid w:val="00F736DD"/>
    <w:rsid w:val="00F742BD"/>
    <w:rsid w:val="00F74449"/>
    <w:rsid w:val="00F771B1"/>
    <w:rsid w:val="00F77870"/>
    <w:rsid w:val="00F77DC2"/>
    <w:rsid w:val="00F80A31"/>
    <w:rsid w:val="00F81049"/>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0E6C"/>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83E"/>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6A34B6FA"/>
  <w15:docId w15:val="{4D065F79-13D4-4A29-9F3A-815FBF31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10">
    <w:name w:val="Char1"/>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c"/>
    <w:semiHidden/>
    <w:rsid w:val="0027109F"/>
    <w:pPr>
      <w:shd w:val="clear" w:color="auto" w:fill="000080"/>
    </w:pPr>
    <w:rPr>
      <w:rFonts w:ascii="Arial" w:hAnsi="Arial"/>
      <w:sz w:val="18"/>
      <w:szCs w:val="24"/>
    </w:rPr>
  </w:style>
  <w:style w:type="character" w:customStyle="1" w:styleId="Charc">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47416394">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461FF-1171-43D8-B5BB-AF155A97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1815</Words>
  <Characters>10351</Characters>
  <Application>Microsoft Office Word</Application>
  <DocSecurity>0</DocSecurity>
  <Lines>86</Lines>
  <Paragraphs>24</Paragraphs>
  <ScaleCrop>false</ScaleCrop>
  <Company/>
  <LinksUpToDate>false</LinksUpToDate>
  <CharactersWithSpaces>12142</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subject/>
  <dc:creator>xzwang</dc:creator>
  <cp:keywords/>
  <dc:description/>
  <cp:lastModifiedBy>张婧</cp:lastModifiedBy>
  <cp:revision>7</cp:revision>
  <cp:lastPrinted>2007-06-27T06:13:00Z</cp:lastPrinted>
  <dcterms:created xsi:type="dcterms:W3CDTF">2017-02-06T08:37:00Z</dcterms:created>
  <dcterms:modified xsi:type="dcterms:W3CDTF">2017-02-09T02:22:00Z</dcterms:modified>
</cp:coreProperties>
</file>