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8E23" w14:textId="77777777" w:rsidR="00896C5A" w:rsidRPr="00896C5A" w:rsidRDefault="00896C5A">
      <w:pPr>
        <w:adjustRightInd w:val="0"/>
        <w:snapToGrid w:val="0"/>
        <w:spacing w:line="360" w:lineRule="auto"/>
        <w:jc w:val="center"/>
        <w:rPr>
          <w:sz w:val="24"/>
        </w:rPr>
      </w:pPr>
    </w:p>
    <w:p w14:paraId="208A9FCC" w14:textId="77777777" w:rsidR="00896C5A" w:rsidRPr="00896C5A" w:rsidRDefault="00896C5A">
      <w:pPr>
        <w:adjustRightInd w:val="0"/>
        <w:snapToGrid w:val="0"/>
        <w:spacing w:line="360" w:lineRule="auto"/>
        <w:jc w:val="center"/>
        <w:rPr>
          <w:sz w:val="24"/>
        </w:rPr>
      </w:pPr>
    </w:p>
    <w:p w14:paraId="012108BD" w14:textId="77777777" w:rsidR="00896C5A" w:rsidRPr="00896C5A" w:rsidRDefault="00896C5A">
      <w:pPr>
        <w:adjustRightInd w:val="0"/>
        <w:snapToGrid w:val="0"/>
        <w:spacing w:line="360" w:lineRule="auto"/>
        <w:jc w:val="center"/>
        <w:rPr>
          <w:sz w:val="24"/>
        </w:rPr>
      </w:pPr>
    </w:p>
    <w:p w14:paraId="6B58F3E7"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48D3EC9B" wp14:editId="0528DBB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E91DC6E" w14:textId="77777777" w:rsidR="00896C5A" w:rsidRPr="00456F57" w:rsidRDefault="00896C5A">
      <w:pPr>
        <w:adjustRightInd w:val="0"/>
        <w:snapToGrid w:val="0"/>
        <w:spacing w:line="360" w:lineRule="auto"/>
        <w:jc w:val="center"/>
        <w:rPr>
          <w:rFonts w:cs="Arial"/>
          <w:sz w:val="24"/>
        </w:rPr>
      </w:pPr>
    </w:p>
    <w:p w14:paraId="4CC2428C" w14:textId="77777777" w:rsidR="00896C5A" w:rsidRPr="00456F57" w:rsidRDefault="00896C5A">
      <w:pPr>
        <w:adjustRightInd w:val="0"/>
        <w:snapToGrid w:val="0"/>
        <w:spacing w:line="360" w:lineRule="auto"/>
        <w:jc w:val="center"/>
        <w:rPr>
          <w:rFonts w:cs="Arial"/>
          <w:sz w:val="24"/>
        </w:rPr>
      </w:pPr>
    </w:p>
    <w:p w14:paraId="537FE5DA"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交银施罗德境尚收益债券型</w:t>
      </w:r>
      <w:r w:rsidR="00712663" w:rsidRPr="00456F57">
        <w:rPr>
          <w:rFonts w:ascii="黑体" w:hAnsi="黑体" w:hint="eastAsia"/>
          <w:b/>
          <w:sz w:val="48"/>
        </w:rPr>
        <w:t>证券投资</w:t>
      </w:r>
    </w:p>
    <w:p w14:paraId="6CA1B2BC" w14:textId="7777777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252CEA3" w14:textId="77777777" w:rsidR="00896C5A" w:rsidRPr="00456F57" w:rsidRDefault="00896C5A">
      <w:pPr>
        <w:adjustRightInd w:val="0"/>
        <w:snapToGrid w:val="0"/>
        <w:spacing w:line="360" w:lineRule="auto"/>
        <w:jc w:val="center"/>
        <w:rPr>
          <w:rFonts w:ascii="黑体" w:hAnsi="黑体"/>
          <w:b/>
          <w:sz w:val="48"/>
        </w:rPr>
      </w:pPr>
    </w:p>
    <w:p w14:paraId="0DCDEBE8" w14:textId="77777777" w:rsidR="00896C5A" w:rsidRPr="00456F57" w:rsidRDefault="00896C5A">
      <w:pPr>
        <w:adjustRightInd w:val="0"/>
        <w:snapToGrid w:val="0"/>
        <w:spacing w:line="360" w:lineRule="auto"/>
        <w:jc w:val="center"/>
        <w:rPr>
          <w:rFonts w:ascii="黑体" w:hAnsi="黑体"/>
          <w:b/>
          <w:sz w:val="24"/>
        </w:rPr>
      </w:pPr>
    </w:p>
    <w:p w14:paraId="2FDFC899" w14:textId="77777777" w:rsidR="00896C5A" w:rsidRPr="00456F57" w:rsidRDefault="00896C5A">
      <w:pPr>
        <w:adjustRightInd w:val="0"/>
        <w:snapToGrid w:val="0"/>
        <w:spacing w:line="360" w:lineRule="auto"/>
        <w:jc w:val="center"/>
        <w:rPr>
          <w:sz w:val="24"/>
        </w:rPr>
      </w:pPr>
    </w:p>
    <w:p w14:paraId="371F5A98" w14:textId="77777777" w:rsidR="00896C5A" w:rsidRPr="00456F57" w:rsidRDefault="00896C5A">
      <w:pPr>
        <w:adjustRightInd w:val="0"/>
        <w:snapToGrid w:val="0"/>
        <w:spacing w:line="360" w:lineRule="auto"/>
        <w:jc w:val="center"/>
        <w:rPr>
          <w:sz w:val="24"/>
        </w:rPr>
      </w:pPr>
    </w:p>
    <w:p w14:paraId="48E337DC" w14:textId="77777777" w:rsidR="00896C5A" w:rsidRPr="00456F57" w:rsidRDefault="00896C5A">
      <w:pPr>
        <w:adjustRightInd w:val="0"/>
        <w:snapToGrid w:val="0"/>
        <w:spacing w:line="360" w:lineRule="auto"/>
        <w:jc w:val="center"/>
        <w:rPr>
          <w:sz w:val="24"/>
        </w:rPr>
      </w:pPr>
    </w:p>
    <w:p w14:paraId="4FE2C711" w14:textId="77777777" w:rsidR="00896C5A" w:rsidRPr="00456F57" w:rsidRDefault="00896C5A">
      <w:pPr>
        <w:adjustRightInd w:val="0"/>
        <w:snapToGrid w:val="0"/>
        <w:spacing w:line="360" w:lineRule="auto"/>
        <w:jc w:val="center"/>
        <w:rPr>
          <w:sz w:val="24"/>
        </w:rPr>
      </w:pPr>
    </w:p>
    <w:p w14:paraId="49FBB057" w14:textId="77777777" w:rsidR="00896C5A" w:rsidRPr="00456F57" w:rsidRDefault="00896C5A">
      <w:pPr>
        <w:adjustRightInd w:val="0"/>
        <w:snapToGrid w:val="0"/>
        <w:spacing w:line="360" w:lineRule="auto"/>
        <w:jc w:val="center"/>
        <w:rPr>
          <w:sz w:val="24"/>
        </w:rPr>
      </w:pPr>
    </w:p>
    <w:p w14:paraId="57A8D94A" w14:textId="77777777" w:rsidR="00896C5A" w:rsidRPr="00456F57" w:rsidRDefault="00896C5A">
      <w:pPr>
        <w:adjustRightInd w:val="0"/>
        <w:snapToGrid w:val="0"/>
        <w:spacing w:line="360" w:lineRule="auto"/>
        <w:jc w:val="center"/>
        <w:rPr>
          <w:sz w:val="24"/>
        </w:rPr>
      </w:pPr>
    </w:p>
    <w:p w14:paraId="03A4C401" w14:textId="77777777" w:rsidR="00896C5A" w:rsidRPr="00456F57" w:rsidRDefault="00896C5A">
      <w:pPr>
        <w:adjustRightInd w:val="0"/>
        <w:snapToGrid w:val="0"/>
        <w:spacing w:line="360" w:lineRule="auto"/>
        <w:jc w:val="center"/>
        <w:rPr>
          <w:sz w:val="24"/>
        </w:rPr>
      </w:pPr>
    </w:p>
    <w:p w14:paraId="62FFFEDA" w14:textId="77777777" w:rsidR="00896C5A" w:rsidRPr="00456F57" w:rsidRDefault="00896C5A">
      <w:pPr>
        <w:adjustRightInd w:val="0"/>
        <w:snapToGrid w:val="0"/>
        <w:spacing w:line="360" w:lineRule="auto"/>
        <w:jc w:val="center"/>
        <w:rPr>
          <w:sz w:val="24"/>
        </w:rPr>
      </w:pPr>
    </w:p>
    <w:p w14:paraId="11E0DCA5" w14:textId="77777777" w:rsidR="00896C5A" w:rsidRPr="00456F57" w:rsidRDefault="00896C5A">
      <w:pPr>
        <w:adjustRightInd w:val="0"/>
        <w:snapToGrid w:val="0"/>
        <w:spacing w:line="360" w:lineRule="auto"/>
        <w:jc w:val="center"/>
        <w:rPr>
          <w:sz w:val="24"/>
        </w:rPr>
      </w:pPr>
    </w:p>
    <w:p w14:paraId="7A7D6B8C" w14:textId="77777777" w:rsidR="00206B78" w:rsidRDefault="00206B78" w:rsidP="00377AE1">
      <w:pPr>
        <w:adjustRightInd w:val="0"/>
        <w:snapToGrid w:val="0"/>
        <w:spacing w:line="360" w:lineRule="auto"/>
        <w:rPr>
          <w:sz w:val="24"/>
        </w:rPr>
      </w:pPr>
    </w:p>
    <w:p w14:paraId="3893D03F"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9A8DA6E"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7DD063C2" w14:textId="77777777" w:rsidR="00206B78" w:rsidRDefault="00206B78" w:rsidP="00377AE1">
      <w:pPr>
        <w:adjustRightInd w:val="0"/>
        <w:snapToGrid w:val="0"/>
        <w:spacing w:line="360" w:lineRule="auto"/>
        <w:ind w:firstLineChars="425" w:firstLine="1275"/>
        <w:jc w:val="center"/>
        <w:rPr>
          <w:rFonts w:ascii="黑体" w:hAnsi="黑体"/>
          <w:sz w:val="30"/>
        </w:rPr>
      </w:pPr>
    </w:p>
    <w:p w14:paraId="3E8FF35A" w14:textId="77777777" w:rsidR="00206B78" w:rsidRDefault="00372795"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二零一七年二月</w:t>
      </w:r>
    </w:p>
    <w:p w14:paraId="3377907F" w14:textId="77777777" w:rsidR="00896C5A" w:rsidRPr="00456F57" w:rsidRDefault="00896C5A">
      <w:pPr>
        <w:adjustRightInd w:val="0"/>
        <w:snapToGrid w:val="0"/>
        <w:spacing w:line="360" w:lineRule="auto"/>
        <w:jc w:val="center"/>
        <w:rPr>
          <w:sz w:val="24"/>
        </w:rPr>
      </w:pPr>
    </w:p>
    <w:p w14:paraId="0CEF38F3" w14:textId="77777777" w:rsidR="00896C5A" w:rsidRPr="00456F57" w:rsidRDefault="00896C5A">
      <w:pPr>
        <w:adjustRightInd w:val="0"/>
        <w:snapToGrid w:val="0"/>
        <w:spacing w:line="360" w:lineRule="auto"/>
        <w:jc w:val="center"/>
        <w:rPr>
          <w:sz w:val="24"/>
        </w:rPr>
      </w:pPr>
    </w:p>
    <w:p w14:paraId="50686977" w14:textId="77777777" w:rsidR="00896C5A" w:rsidRPr="00456F57" w:rsidRDefault="00896C5A">
      <w:pPr>
        <w:adjustRightInd w:val="0"/>
        <w:snapToGrid w:val="0"/>
        <w:spacing w:line="360" w:lineRule="auto"/>
        <w:rPr>
          <w:sz w:val="24"/>
        </w:rPr>
      </w:pPr>
    </w:p>
    <w:p w14:paraId="50A2D3FE"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lastRenderedPageBreak/>
        <w:t>目</w:t>
      </w:r>
      <w:r w:rsidRPr="00456F57">
        <w:rPr>
          <w:rFonts w:ascii="宋体" w:hAnsi="宋体"/>
          <w:b/>
          <w:sz w:val="24"/>
        </w:rPr>
        <w:t xml:space="preserve">    </w:t>
      </w:r>
      <w:r w:rsidRPr="00456F57">
        <w:rPr>
          <w:rFonts w:ascii="宋体" w:hAnsi="宋体" w:hint="eastAsia"/>
          <w:b/>
          <w:sz w:val="24"/>
        </w:rPr>
        <w:t>录</w:t>
      </w:r>
    </w:p>
    <w:p w14:paraId="11ABA858" w14:textId="77777777" w:rsidR="00540BE9" w:rsidRPr="00456F57" w:rsidRDefault="00E578ED" w:rsidP="00540BE9">
      <w:pPr>
        <w:pStyle w:val="21"/>
        <w:tabs>
          <w:tab w:val="right" w:leader="dot" w:pos="8494"/>
        </w:tabs>
        <w:spacing w:line="360" w:lineRule="auto"/>
        <w:rPr>
          <w:rFonts w:asciiTheme="minorHAnsi" w:eastAsiaTheme="minorEastAsia" w:hAnsiTheme="minorHAnsi" w:cstheme="minorBidi"/>
          <w:noProof/>
          <w:szCs w:val="22"/>
        </w:rPr>
      </w:pPr>
      <w:r w:rsidRPr="00456F57">
        <w:rPr>
          <w:rFonts w:ascii="宋体" w:hAnsi="宋体"/>
          <w:sz w:val="24"/>
        </w:rPr>
        <w:fldChar w:fldCharType="begin"/>
      </w:r>
      <w:r w:rsidR="00712663" w:rsidRPr="00456F57">
        <w:rPr>
          <w:rFonts w:ascii="宋体" w:hAnsi="宋体"/>
          <w:sz w:val="24"/>
        </w:rPr>
        <w:instrText xml:space="preserve"> TOC \o "1-2" \h \z </w:instrText>
      </w:r>
      <w:r w:rsidRPr="00456F57">
        <w:rPr>
          <w:rFonts w:ascii="宋体" w:hAnsi="宋体"/>
          <w:sz w:val="24"/>
        </w:rPr>
        <w:fldChar w:fldCharType="separate"/>
      </w:r>
      <w:hyperlink w:anchor="_Toc440356528" w:history="1">
        <w:r w:rsidR="00540BE9" w:rsidRPr="00456F57">
          <w:rPr>
            <w:rStyle w:val="af1"/>
            <w:rFonts w:ascii="宋体" w:hAnsi="宋体" w:hint="eastAsia"/>
            <w:noProof/>
          </w:rPr>
          <w:t>一、基金托管协议当事人</w:t>
        </w:r>
        <w:r w:rsidR="00540BE9" w:rsidRPr="00456F57">
          <w:rPr>
            <w:noProof/>
            <w:webHidden/>
          </w:rPr>
          <w:tab/>
        </w:r>
        <w:r w:rsidRPr="00456F57">
          <w:rPr>
            <w:noProof/>
            <w:webHidden/>
          </w:rPr>
          <w:fldChar w:fldCharType="begin"/>
        </w:r>
        <w:r w:rsidR="00540BE9" w:rsidRPr="00456F57">
          <w:rPr>
            <w:noProof/>
            <w:webHidden/>
          </w:rPr>
          <w:instrText xml:space="preserve"> PAGEREF _Toc440356528 \h </w:instrText>
        </w:r>
        <w:r w:rsidRPr="00456F57">
          <w:rPr>
            <w:noProof/>
            <w:webHidden/>
          </w:rPr>
        </w:r>
        <w:r w:rsidRPr="00456F57">
          <w:rPr>
            <w:noProof/>
            <w:webHidden/>
          </w:rPr>
          <w:fldChar w:fldCharType="separate"/>
        </w:r>
        <w:r w:rsidR="00352A1F">
          <w:rPr>
            <w:noProof/>
            <w:webHidden/>
          </w:rPr>
          <w:t>4</w:t>
        </w:r>
        <w:r w:rsidRPr="00456F57">
          <w:rPr>
            <w:noProof/>
            <w:webHidden/>
          </w:rPr>
          <w:fldChar w:fldCharType="end"/>
        </w:r>
      </w:hyperlink>
    </w:p>
    <w:p w14:paraId="0165EF1F"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29" w:history="1">
        <w:r w:rsidR="00540BE9" w:rsidRPr="00456F57">
          <w:rPr>
            <w:rStyle w:val="af1"/>
            <w:rFonts w:ascii="宋体" w:hAnsi="宋体" w:hint="eastAsia"/>
            <w:noProof/>
          </w:rPr>
          <w:t>二、基金托管协议的依据、目的和原则</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_Toc440356529 \h </w:instrText>
        </w:r>
        <w:r w:rsidR="00E578ED" w:rsidRPr="00456F57">
          <w:rPr>
            <w:noProof/>
            <w:webHidden/>
          </w:rPr>
        </w:r>
        <w:r w:rsidR="00E578ED" w:rsidRPr="00456F57">
          <w:rPr>
            <w:noProof/>
            <w:webHidden/>
          </w:rPr>
          <w:fldChar w:fldCharType="separate"/>
        </w:r>
        <w:r w:rsidR="00352A1F">
          <w:rPr>
            <w:noProof/>
            <w:webHidden/>
          </w:rPr>
          <w:t>5</w:t>
        </w:r>
        <w:r w:rsidR="00E578ED" w:rsidRPr="00456F57">
          <w:rPr>
            <w:noProof/>
            <w:webHidden/>
          </w:rPr>
          <w:fldChar w:fldCharType="end"/>
        </w:r>
      </w:hyperlink>
    </w:p>
    <w:p w14:paraId="3E931FC0"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0" w:history="1">
        <w:r w:rsidR="00540BE9" w:rsidRPr="00456F57">
          <w:rPr>
            <w:rStyle w:val="af1"/>
            <w:rFonts w:ascii="宋体" w:hAnsi="宋体" w:hint="eastAsia"/>
            <w:noProof/>
          </w:rPr>
          <w:t>三、基金托管人对基金管理人的业务监督和核查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_Toc440356530 \h </w:instrText>
        </w:r>
        <w:r w:rsidR="00E578ED" w:rsidRPr="00456F57">
          <w:rPr>
            <w:noProof/>
            <w:webHidden/>
          </w:rPr>
        </w:r>
        <w:r w:rsidR="00E578ED" w:rsidRPr="00456F57">
          <w:rPr>
            <w:noProof/>
            <w:webHidden/>
          </w:rPr>
          <w:fldChar w:fldCharType="separate"/>
        </w:r>
        <w:r w:rsidR="00352A1F">
          <w:rPr>
            <w:noProof/>
            <w:webHidden/>
          </w:rPr>
          <w:t>6</w:t>
        </w:r>
        <w:r w:rsidR="00E578ED" w:rsidRPr="00456F57">
          <w:rPr>
            <w:noProof/>
            <w:webHidden/>
          </w:rPr>
          <w:fldChar w:fldCharType="end"/>
        </w:r>
      </w:hyperlink>
    </w:p>
    <w:p w14:paraId="2D35D807"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1" w:history="1">
        <w:r w:rsidR="00540BE9" w:rsidRPr="00456F57">
          <w:rPr>
            <w:rStyle w:val="af1"/>
            <w:rFonts w:ascii="宋体" w:hAnsi="宋体" w:hint="eastAsia"/>
            <w:noProof/>
          </w:rPr>
          <w:t>四、基金管理人对基金托管人的业务核查</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_Toc440356531 \h </w:instrText>
        </w:r>
        <w:r w:rsidR="00E578ED" w:rsidRPr="00456F57">
          <w:rPr>
            <w:noProof/>
            <w:webHidden/>
          </w:rPr>
        </w:r>
        <w:r w:rsidR="00E578ED" w:rsidRPr="00456F57">
          <w:rPr>
            <w:noProof/>
            <w:webHidden/>
          </w:rPr>
          <w:fldChar w:fldCharType="separate"/>
        </w:r>
        <w:r w:rsidR="00352A1F">
          <w:rPr>
            <w:noProof/>
            <w:webHidden/>
          </w:rPr>
          <w:t>14</w:t>
        </w:r>
        <w:r w:rsidR="00E578ED" w:rsidRPr="00456F57">
          <w:rPr>
            <w:noProof/>
            <w:webHidden/>
          </w:rPr>
          <w:fldChar w:fldCharType="end"/>
        </w:r>
      </w:hyperlink>
    </w:p>
    <w:p w14:paraId="05AD4A3B"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2" w:history="1">
        <w:r w:rsidR="00540BE9" w:rsidRPr="00456F57">
          <w:rPr>
            <w:rStyle w:val="af1"/>
            <w:rFonts w:ascii="宋体" w:hAnsi="宋体" w:hint="eastAsia"/>
            <w:noProof/>
          </w:rPr>
          <w:t>五、基金财产的保管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_Toc440356532 \h </w:instrText>
        </w:r>
        <w:r w:rsidR="00E578ED" w:rsidRPr="00456F57">
          <w:rPr>
            <w:noProof/>
            <w:webHidden/>
          </w:rPr>
        </w:r>
        <w:r w:rsidR="00E578ED" w:rsidRPr="00456F57">
          <w:rPr>
            <w:noProof/>
            <w:webHidden/>
          </w:rPr>
          <w:fldChar w:fldCharType="separate"/>
        </w:r>
        <w:r w:rsidR="00352A1F">
          <w:rPr>
            <w:noProof/>
            <w:webHidden/>
          </w:rPr>
          <w:t>15</w:t>
        </w:r>
        <w:r w:rsidR="00E578ED" w:rsidRPr="00456F57">
          <w:rPr>
            <w:noProof/>
            <w:webHidden/>
          </w:rPr>
          <w:fldChar w:fldCharType="end"/>
        </w:r>
      </w:hyperlink>
    </w:p>
    <w:p w14:paraId="64056A0F"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3" w:history="1">
        <w:r w:rsidR="00540BE9" w:rsidRPr="00456F57">
          <w:rPr>
            <w:rStyle w:val="af1"/>
            <w:rFonts w:ascii="宋体" w:hAnsi="宋体" w:hint="eastAsia"/>
            <w:noProof/>
          </w:rPr>
          <w:t>六、指令的发送、确认及执行</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_Toc440356533 \h </w:instrText>
        </w:r>
        <w:r w:rsidR="00E578ED" w:rsidRPr="00456F57">
          <w:rPr>
            <w:noProof/>
            <w:webHidden/>
          </w:rPr>
        </w:r>
        <w:r w:rsidR="00E578ED" w:rsidRPr="00456F57">
          <w:rPr>
            <w:noProof/>
            <w:webHidden/>
          </w:rPr>
          <w:fldChar w:fldCharType="separate"/>
        </w:r>
        <w:r w:rsidR="00352A1F">
          <w:rPr>
            <w:noProof/>
            <w:webHidden/>
          </w:rPr>
          <w:t>19</w:t>
        </w:r>
        <w:r w:rsidR="00E578ED" w:rsidRPr="00456F57">
          <w:rPr>
            <w:noProof/>
            <w:webHidden/>
          </w:rPr>
          <w:fldChar w:fldCharType="end"/>
        </w:r>
      </w:hyperlink>
    </w:p>
    <w:p w14:paraId="3EC2BD3B"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4" w:history="1">
        <w:r w:rsidR="00540BE9" w:rsidRPr="00456F57">
          <w:rPr>
            <w:rStyle w:val="af1"/>
            <w:rFonts w:ascii="宋体" w:hAnsi="宋体" w:hint="eastAsia"/>
            <w:noProof/>
          </w:rPr>
          <w:t>七、交易及清算交收安排</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_Toc440356534 \h </w:instrText>
        </w:r>
        <w:r w:rsidR="00E578ED" w:rsidRPr="00456F57">
          <w:rPr>
            <w:noProof/>
            <w:webHidden/>
          </w:rPr>
        </w:r>
        <w:r w:rsidR="00E578ED" w:rsidRPr="00456F57">
          <w:rPr>
            <w:noProof/>
            <w:webHidden/>
          </w:rPr>
          <w:fldChar w:fldCharType="separate"/>
        </w:r>
        <w:r w:rsidR="00352A1F">
          <w:rPr>
            <w:noProof/>
            <w:webHidden/>
          </w:rPr>
          <w:t>23</w:t>
        </w:r>
        <w:r w:rsidR="00E578ED" w:rsidRPr="00456F57">
          <w:rPr>
            <w:noProof/>
            <w:webHidden/>
          </w:rPr>
          <w:fldChar w:fldCharType="end"/>
        </w:r>
      </w:hyperlink>
    </w:p>
    <w:p w14:paraId="4FE25CF8"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5" w:history="1">
        <w:r w:rsidR="00540BE9" w:rsidRPr="00456F57">
          <w:rPr>
            <w:rStyle w:val="af1"/>
            <w:rFonts w:ascii="宋体" w:hAnsi="宋体" w:hint="eastAsia"/>
            <w:noProof/>
          </w:rPr>
          <w:t>八、基金资产净值计算、估值和会计核算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_Toc440356535 \h </w:instrText>
        </w:r>
        <w:r w:rsidR="00E578ED" w:rsidRPr="00456F57">
          <w:rPr>
            <w:noProof/>
            <w:webHidden/>
          </w:rPr>
        </w:r>
        <w:r w:rsidR="00E578ED" w:rsidRPr="00456F57">
          <w:rPr>
            <w:noProof/>
            <w:webHidden/>
          </w:rPr>
          <w:fldChar w:fldCharType="separate"/>
        </w:r>
        <w:r w:rsidR="00352A1F">
          <w:rPr>
            <w:noProof/>
            <w:webHidden/>
          </w:rPr>
          <w:t>26</w:t>
        </w:r>
        <w:r w:rsidR="00E578ED" w:rsidRPr="00456F57">
          <w:rPr>
            <w:noProof/>
            <w:webHidden/>
          </w:rPr>
          <w:fldChar w:fldCharType="end"/>
        </w:r>
      </w:hyperlink>
    </w:p>
    <w:p w14:paraId="3A157C72"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6" w:history="1">
        <w:r w:rsidR="00540BE9" w:rsidRPr="00456F57">
          <w:rPr>
            <w:rStyle w:val="af1"/>
            <w:rFonts w:ascii="宋体" w:hAnsi="宋体" w:hint="eastAsia"/>
            <w:noProof/>
          </w:rPr>
          <w:t>九、基金收益分配</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_Toc440356536 \h </w:instrText>
        </w:r>
        <w:r w:rsidR="00E578ED" w:rsidRPr="00456F57">
          <w:rPr>
            <w:noProof/>
            <w:webHidden/>
          </w:rPr>
        </w:r>
        <w:r w:rsidR="00E578ED" w:rsidRPr="00456F57">
          <w:rPr>
            <w:noProof/>
            <w:webHidden/>
          </w:rPr>
          <w:fldChar w:fldCharType="separate"/>
        </w:r>
        <w:r w:rsidR="00352A1F">
          <w:rPr>
            <w:noProof/>
            <w:webHidden/>
          </w:rPr>
          <w:t>28</w:t>
        </w:r>
        <w:r w:rsidR="00E578ED" w:rsidRPr="00456F57">
          <w:rPr>
            <w:noProof/>
            <w:webHidden/>
          </w:rPr>
          <w:fldChar w:fldCharType="end"/>
        </w:r>
      </w:hyperlink>
    </w:p>
    <w:p w14:paraId="6553FFE6"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7" w:history="1">
        <w:r w:rsidR="00540BE9" w:rsidRPr="00456F57">
          <w:rPr>
            <w:rStyle w:val="af1"/>
            <w:rFonts w:ascii="宋体" w:hAnsi="宋体" w:hint="eastAsia"/>
            <w:noProof/>
          </w:rPr>
          <w:t>十、基金信息披露</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_Toc440356537 \h </w:instrText>
        </w:r>
        <w:r w:rsidR="00E578ED" w:rsidRPr="00456F57">
          <w:rPr>
            <w:noProof/>
            <w:webHidden/>
          </w:rPr>
        </w:r>
        <w:r w:rsidR="00E578ED" w:rsidRPr="00456F57">
          <w:rPr>
            <w:noProof/>
            <w:webHidden/>
          </w:rPr>
          <w:fldChar w:fldCharType="separate"/>
        </w:r>
        <w:r w:rsidR="00352A1F">
          <w:rPr>
            <w:noProof/>
            <w:webHidden/>
          </w:rPr>
          <w:t>29</w:t>
        </w:r>
        <w:r w:rsidR="00E578ED" w:rsidRPr="00456F57">
          <w:rPr>
            <w:noProof/>
            <w:webHidden/>
          </w:rPr>
          <w:fldChar w:fldCharType="end"/>
        </w:r>
      </w:hyperlink>
    </w:p>
    <w:p w14:paraId="628CF644"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8" w:history="1">
        <w:r w:rsidR="00540BE9" w:rsidRPr="00456F57">
          <w:rPr>
            <w:rStyle w:val="af1"/>
            <w:rFonts w:ascii="宋体" w:hAnsi="宋体" w:hint="eastAsia"/>
            <w:noProof/>
          </w:rPr>
          <w:t>十一、基金费用</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_Toc440356538 \h </w:instrText>
        </w:r>
        <w:r w:rsidR="00E578ED" w:rsidRPr="00456F57">
          <w:rPr>
            <w:noProof/>
            <w:webHidden/>
          </w:rPr>
        </w:r>
        <w:r w:rsidR="00E578ED" w:rsidRPr="00456F57">
          <w:rPr>
            <w:noProof/>
            <w:webHidden/>
          </w:rPr>
          <w:fldChar w:fldCharType="separate"/>
        </w:r>
        <w:r w:rsidR="00352A1F">
          <w:rPr>
            <w:noProof/>
            <w:webHidden/>
          </w:rPr>
          <w:t>31</w:t>
        </w:r>
        <w:r w:rsidR="00E578ED" w:rsidRPr="00456F57">
          <w:rPr>
            <w:noProof/>
            <w:webHidden/>
          </w:rPr>
          <w:fldChar w:fldCharType="end"/>
        </w:r>
      </w:hyperlink>
    </w:p>
    <w:p w14:paraId="54D07521"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39" w:history="1">
        <w:r w:rsidR="00540BE9" w:rsidRPr="00456F57">
          <w:rPr>
            <w:rStyle w:val="af1"/>
            <w:rFonts w:ascii="宋体" w:hAnsi="宋体" w:hint="eastAsia"/>
            <w:noProof/>
          </w:rPr>
          <w:t>十二、基金份额持有人名册的保管</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_Toc440356539 \h </w:instrText>
        </w:r>
        <w:r w:rsidR="00E578ED" w:rsidRPr="00456F57">
          <w:rPr>
            <w:noProof/>
            <w:webHidden/>
          </w:rPr>
        </w:r>
        <w:r w:rsidR="00E578ED" w:rsidRPr="00456F57">
          <w:rPr>
            <w:noProof/>
            <w:webHidden/>
          </w:rPr>
          <w:fldChar w:fldCharType="separate"/>
        </w:r>
        <w:r w:rsidR="00352A1F">
          <w:rPr>
            <w:noProof/>
            <w:webHidden/>
          </w:rPr>
          <w:t>32</w:t>
        </w:r>
        <w:r w:rsidR="00E578ED" w:rsidRPr="00456F57">
          <w:rPr>
            <w:noProof/>
            <w:webHidden/>
          </w:rPr>
          <w:fldChar w:fldCharType="end"/>
        </w:r>
      </w:hyperlink>
    </w:p>
    <w:p w14:paraId="5C2A5871"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0" w:history="1">
        <w:r w:rsidR="00540BE9" w:rsidRPr="00456F57">
          <w:rPr>
            <w:rStyle w:val="af1"/>
            <w:rFonts w:ascii="宋体" w:hAnsi="宋体" w:hint="eastAsia"/>
            <w:noProof/>
          </w:rPr>
          <w:t>十三、基金有关文件档案的保存</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_Toc440356540 \h </w:instrText>
        </w:r>
        <w:r w:rsidR="00E578ED" w:rsidRPr="00456F57">
          <w:rPr>
            <w:noProof/>
            <w:webHidden/>
          </w:rPr>
        </w:r>
        <w:r w:rsidR="00E578ED" w:rsidRPr="00456F57">
          <w:rPr>
            <w:noProof/>
            <w:webHidden/>
          </w:rPr>
          <w:fldChar w:fldCharType="separate"/>
        </w:r>
        <w:r w:rsidR="00352A1F">
          <w:rPr>
            <w:noProof/>
            <w:webHidden/>
          </w:rPr>
          <w:t>33</w:t>
        </w:r>
        <w:r w:rsidR="00E578ED" w:rsidRPr="00456F57">
          <w:rPr>
            <w:noProof/>
            <w:webHidden/>
          </w:rPr>
          <w:fldChar w:fldCharType="end"/>
        </w:r>
      </w:hyperlink>
    </w:p>
    <w:p w14:paraId="5F8FBEA4"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1" w:history="1">
        <w:r w:rsidR="00540BE9" w:rsidRPr="00456F57">
          <w:rPr>
            <w:rStyle w:val="af1"/>
            <w:rFonts w:ascii="宋体" w:hAnsi="宋体" w:hint="eastAsia"/>
            <w:noProof/>
          </w:rPr>
          <w:t>十四、基金管理人和基金托管人的更换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_Toc440356541 \h </w:instrText>
        </w:r>
        <w:r w:rsidR="00E578ED" w:rsidRPr="00456F57">
          <w:rPr>
            <w:noProof/>
            <w:webHidden/>
          </w:rPr>
        </w:r>
        <w:r w:rsidR="00E578ED" w:rsidRPr="00456F57">
          <w:rPr>
            <w:noProof/>
            <w:webHidden/>
          </w:rPr>
          <w:fldChar w:fldCharType="separate"/>
        </w:r>
        <w:r w:rsidR="00352A1F">
          <w:rPr>
            <w:noProof/>
            <w:webHidden/>
          </w:rPr>
          <w:t>34</w:t>
        </w:r>
        <w:r w:rsidR="00E578ED" w:rsidRPr="00456F57">
          <w:rPr>
            <w:noProof/>
            <w:webHidden/>
          </w:rPr>
          <w:fldChar w:fldCharType="end"/>
        </w:r>
      </w:hyperlink>
    </w:p>
    <w:p w14:paraId="28918062"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2" w:history="1">
        <w:r w:rsidR="00540BE9" w:rsidRPr="00456F57">
          <w:rPr>
            <w:rStyle w:val="af1"/>
            <w:rFonts w:ascii="宋体" w:hAnsi="宋体" w:hint="eastAsia"/>
            <w:noProof/>
          </w:rPr>
          <w:t>十五、禁止行为</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_Toc440356542 \h </w:instrText>
        </w:r>
        <w:r w:rsidR="00E578ED" w:rsidRPr="00456F57">
          <w:rPr>
            <w:noProof/>
            <w:webHidden/>
          </w:rPr>
        </w:r>
        <w:r w:rsidR="00E578ED" w:rsidRPr="00456F57">
          <w:rPr>
            <w:noProof/>
            <w:webHidden/>
          </w:rPr>
          <w:fldChar w:fldCharType="separate"/>
        </w:r>
        <w:r w:rsidR="00352A1F">
          <w:rPr>
            <w:noProof/>
            <w:webHidden/>
          </w:rPr>
          <w:t>35</w:t>
        </w:r>
        <w:r w:rsidR="00E578ED" w:rsidRPr="00456F57">
          <w:rPr>
            <w:noProof/>
            <w:webHidden/>
          </w:rPr>
          <w:fldChar w:fldCharType="end"/>
        </w:r>
      </w:hyperlink>
    </w:p>
    <w:p w14:paraId="70F6EB2B"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3" w:history="1">
        <w:r w:rsidR="00540BE9" w:rsidRPr="00456F57">
          <w:rPr>
            <w:rStyle w:val="af1"/>
            <w:rFonts w:ascii="宋体" w:hAnsi="宋体" w:hint="eastAsia"/>
            <w:noProof/>
          </w:rPr>
          <w:t>十六、托管协议的变更、终止与基金财产的清算</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_Toc440356543 \h </w:instrText>
        </w:r>
        <w:r w:rsidR="00E578ED" w:rsidRPr="00456F57">
          <w:rPr>
            <w:noProof/>
            <w:webHidden/>
          </w:rPr>
        </w:r>
        <w:r w:rsidR="00E578ED" w:rsidRPr="00456F57">
          <w:rPr>
            <w:noProof/>
            <w:webHidden/>
          </w:rPr>
          <w:fldChar w:fldCharType="separate"/>
        </w:r>
        <w:r w:rsidR="00352A1F">
          <w:rPr>
            <w:noProof/>
            <w:webHidden/>
          </w:rPr>
          <w:t>36</w:t>
        </w:r>
        <w:r w:rsidR="00E578ED" w:rsidRPr="00456F57">
          <w:rPr>
            <w:noProof/>
            <w:webHidden/>
          </w:rPr>
          <w:fldChar w:fldCharType="end"/>
        </w:r>
      </w:hyperlink>
    </w:p>
    <w:p w14:paraId="4BA8B9F8"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4" w:history="1">
        <w:r w:rsidR="00540BE9" w:rsidRPr="00456F57">
          <w:rPr>
            <w:rStyle w:val="af1"/>
            <w:rFonts w:ascii="宋体" w:hAnsi="宋体" w:hint="eastAsia"/>
            <w:noProof/>
          </w:rPr>
          <w:t>十七、违约责任</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_Toc440356544 \h </w:instrText>
        </w:r>
        <w:r w:rsidR="00E578ED" w:rsidRPr="00456F57">
          <w:rPr>
            <w:noProof/>
            <w:webHidden/>
          </w:rPr>
        </w:r>
        <w:r w:rsidR="00E578ED" w:rsidRPr="00456F57">
          <w:rPr>
            <w:noProof/>
            <w:webHidden/>
          </w:rPr>
          <w:fldChar w:fldCharType="separate"/>
        </w:r>
        <w:r w:rsidR="00352A1F">
          <w:rPr>
            <w:noProof/>
            <w:webHidden/>
          </w:rPr>
          <w:t>37</w:t>
        </w:r>
        <w:r w:rsidR="00E578ED" w:rsidRPr="00456F57">
          <w:rPr>
            <w:noProof/>
            <w:webHidden/>
          </w:rPr>
          <w:fldChar w:fldCharType="end"/>
        </w:r>
      </w:hyperlink>
    </w:p>
    <w:p w14:paraId="22F347EC"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5" w:history="1">
        <w:r w:rsidR="00540BE9" w:rsidRPr="00456F57">
          <w:rPr>
            <w:rStyle w:val="af1"/>
            <w:rFonts w:ascii="宋体" w:hAnsi="宋体" w:hint="eastAsia"/>
            <w:noProof/>
          </w:rPr>
          <w:t>十八、争议解决方式</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_Toc440356545 \h </w:instrText>
        </w:r>
        <w:r w:rsidR="00E578ED" w:rsidRPr="00456F57">
          <w:rPr>
            <w:noProof/>
            <w:webHidden/>
          </w:rPr>
        </w:r>
        <w:r w:rsidR="00E578ED" w:rsidRPr="00456F57">
          <w:rPr>
            <w:noProof/>
            <w:webHidden/>
          </w:rPr>
          <w:fldChar w:fldCharType="separate"/>
        </w:r>
        <w:r w:rsidR="00352A1F">
          <w:rPr>
            <w:noProof/>
            <w:webHidden/>
          </w:rPr>
          <w:t>39</w:t>
        </w:r>
        <w:r w:rsidR="00E578ED" w:rsidRPr="00456F57">
          <w:rPr>
            <w:noProof/>
            <w:webHidden/>
          </w:rPr>
          <w:fldChar w:fldCharType="end"/>
        </w:r>
      </w:hyperlink>
    </w:p>
    <w:p w14:paraId="6A1AE0A1"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6" w:history="1">
        <w:r w:rsidR="00540BE9" w:rsidRPr="00456F57">
          <w:rPr>
            <w:rStyle w:val="af1"/>
            <w:rFonts w:ascii="宋体" w:hAnsi="宋体" w:hint="eastAsia"/>
            <w:noProof/>
          </w:rPr>
          <w:t>十九、托管协议的效力</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_Toc440356546 \h </w:instrText>
        </w:r>
        <w:r w:rsidR="00E578ED" w:rsidRPr="00456F57">
          <w:rPr>
            <w:noProof/>
            <w:webHidden/>
          </w:rPr>
        </w:r>
        <w:r w:rsidR="00E578ED" w:rsidRPr="00456F57">
          <w:rPr>
            <w:noProof/>
            <w:webHidden/>
          </w:rPr>
          <w:fldChar w:fldCharType="separate"/>
        </w:r>
        <w:r w:rsidR="00352A1F">
          <w:rPr>
            <w:noProof/>
            <w:webHidden/>
          </w:rPr>
          <w:t>40</w:t>
        </w:r>
        <w:r w:rsidR="00E578ED" w:rsidRPr="00456F57">
          <w:rPr>
            <w:noProof/>
            <w:webHidden/>
          </w:rPr>
          <w:fldChar w:fldCharType="end"/>
        </w:r>
      </w:hyperlink>
    </w:p>
    <w:p w14:paraId="24286DA9"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7" w:history="1">
        <w:r w:rsidR="00540BE9" w:rsidRPr="00456F57">
          <w:rPr>
            <w:rStyle w:val="af1"/>
            <w:rFonts w:ascii="宋体" w:hAnsi="宋体" w:hint="eastAsia"/>
            <w:noProof/>
          </w:rPr>
          <w:t>二十、其他事项</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_Toc440356547 \h </w:instrText>
        </w:r>
        <w:r w:rsidR="00E578ED" w:rsidRPr="00456F57">
          <w:rPr>
            <w:noProof/>
            <w:webHidden/>
          </w:rPr>
        </w:r>
        <w:r w:rsidR="00E578ED" w:rsidRPr="00456F57">
          <w:rPr>
            <w:noProof/>
            <w:webHidden/>
          </w:rPr>
          <w:fldChar w:fldCharType="separate"/>
        </w:r>
        <w:r w:rsidR="00352A1F">
          <w:rPr>
            <w:noProof/>
            <w:webHidden/>
          </w:rPr>
          <w:t>41</w:t>
        </w:r>
        <w:r w:rsidR="00E578ED" w:rsidRPr="00456F57">
          <w:rPr>
            <w:noProof/>
            <w:webHidden/>
          </w:rPr>
          <w:fldChar w:fldCharType="end"/>
        </w:r>
      </w:hyperlink>
    </w:p>
    <w:p w14:paraId="3E03B8D2" w14:textId="77777777" w:rsidR="00540BE9" w:rsidRPr="00456F57" w:rsidRDefault="00270DB2" w:rsidP="00540BE9">
      <w:pPr>
        <w:pStyle w:val="21"/>
        <w:tabs>
          <w:tab w:val="right" w:leader="dot" w:pos="8494"/>
        </w:tabs>
        <w:spacing w:line="360" w:lineRule="auto"/>
        <w:rPr>
          <w:rFonts w:asciiTheme="minorHAnsi" w:eastAsiaTheme="minorEastAsia" w:hAnsiTheme="minorHAnsi" w:cstheme="minorBidi"/>
          <w:noProof/>
          <w:szCs w:val="22"/>
        </w:rPr>
      </w:pPr>
      <w:hyperlink w:anchor="_Toc440356548" w:history="1">
        <w:r w:rsidR="00540BE9" w:rsidRPr="00456F57">
          <w:rPr>
            <w:rStyle w:val="af1"/>
            <w:rFonts w:ascii="宋体" w:hAnsi="宋体" w:hint="eastAsia"/>
            <w:noProof/>
          </w:rPr>
          <w:t>二十一、托管协议的签订</w:t>
        </w:r>
        <w:r w:rsidR="00540BE9" w:rsidRPr="00456F57">
          <w:rPr>
            <w:noProof/>
            <w:webHidden/>
          </w:rPr>
          <w:tab/>
        </w:r>
        <w:r w:rsidR="00E578ED" w:rsidRPr="00456F57">
          <w:rPr>
            <w:noProof/>
            <w:webHidden/>
          </w:rPr>
          <w:fldChar w:fldCharType="begin"/>
        </w:r>
        <w:r w:rsidR="00540BE9" w:rsidRPr="00456F57">
          <w:rPr>
            <w:noProof/>
            <w:webHidden/>
          </w:rPr>
          <w:instrText xml:space="preserve"> PAGEREF _Toc440356548 \h </w:instrText>
        </w:r>
        <w:r w:rsidR="00E578ED" w:rsidRPr="00456F57">
          <w:rPr>
            <w:noProof/>
            <w:webHidden/>
          </w:rPr>
        </w:r>
        <w:r w:rsidR="00E578ED" w:rsidRPr="00456F57">
          <w:rPr>
            <w:noProof/>
            <w:webHidden/>
          </w:rPr>
          <w:fldChar w:fldCharType="separate"/>
        </w:r>
        <w:r w:rsidR="00352A1F">
          <w:rPr>
            <w:noProof/>
            <w:webHidden/>
          </w:rPr>
          <w:t>42</w:t>
        </w:r>
        <w:r w:rsidR="00E578ED" w:rsidRPr="00456F57">
          <w:rPr>
            <w:noProof/>
            <w:webHidden/>
          </w:rPr>
          <w:fldChar w:fldCharType="end"/>
        </w:r>
      </w:hyperlink>
    </w:p>
    <w:p w14:paraId="2FD6349F" w14:textId="77777777" w:rsidR="00896C5A" w:rsidRPr="00456F57" w:rsidRDefault="00E578ED" w:rsidP="00540BE9">
      <w:pPr>
        <w:spacing w:line="360" w:lineRule="auto"/>
        <w:rPr>
          <w:rFonts w:ascii="宋体" w:hAnsi="宋体"/>
          <w:sz w:val="24"/>
        </w:rPr>
      </w:pPr>
      <w:r w:rsidRPr="00456F57">
        <w:rPr>
          <w:rFonts w:ascii="宋体" w:hAnsi="宋体"/>
          <w:sz w:val="24"/>
        </w:rPr>
        <w:fldChar w:fldCharType="end"/>
      </w:r>
    </w:p>
    <w:p w14:paraId="47AD738E" w14:textId="77777777" w:rsidR="00896C5A" w:rsidRPr="00456F57" w:rsidRDefault="00712663">
      <w:pPr>
        <w:spacing w:line="360" w:lineRule="auto"/>
        <w:rPr>
          <w:rFonts w:ascii="宋体" w:hAnsi="宋体"/>
          <w:sz w:val="24"/>
        </w:rPr>
      </w:pPr>
      <w:r w:rsidRPr="00456F57">
        <w:rPr>
          <w:rFonts w:ascii="宋体" w:hAnsi="宋体"/>
          <w:sz w:val="24"/>
        </w:rPr>
        <w:br w:type="page"/>
      </w:r>
      <w:bookmarkStart w:id="0" w:name="_GoBack"/>
      <w:bookmarkEnd w:id="0"/>
    </w:p>
    <w:p w14:paraId="6436E67A"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交银施罗德境尚收益债券型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2934B2A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65B5C24C"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的基金托管人；</w:t>
      </w:r>
    </w:p>
    <w:p w14:paraId="08EBC87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交银施罗德境尚收益债券型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58760B17" w14:textId="77777777" w:rsidR="00104401" w:rsidRPr="00456F57" w:rsidRDefault="00712663" w:rsidP="00540BE9">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交银施罗德境尚收益债券型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43946259" w14:textId="77777777" w:rsidR="00896C5A" w:rsidRPr="00456F57" w:rsidRDefault="00896C5A">
      <w:pPr>
        <w:spacing w:line="360" w:lineRule="auto"/>
        <w:rPr>
          <w:rFonts w:ascii="宋体" w:hAnsi="宋体"/>
          <w:sz w:val="24"/>
          <w:lang w:val="en-GB"/>
        </w:rPr>
      </w:pPr>
    </w:p>
    <w:p w14:paraId="2E8DC6E0"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 w:name="_Toc348082029"/>
      <w:bookmarkStart w:id="2" w:name="_Toc440356528"/>
      <w:r w:rsidRPr="00456F57">
        <w:rPr>
          <w:rFonts w:ascii="宋体" w:hAnsi="宋体" w:hint="eastAsia"/>
          <w:sz w:val="24"/>
        </w:rPr>
        <w:lastRenderedPageBreak/>
        <w:t>一、基金托管协议当事人</w:t>
      </w:r>
      <w:bookmarkEnd w:id="1"/>
      <w:bookmarkEnd w:id="2"/>
    </w:p>
    <w:p w14:paraId="1013515A"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5024923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260AC58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2D6BC2" w:rsidRPr="00456F57">
        <w:rPr>
          <w:rFonts w:ascii="宋体" w:hAnsi="宋体" w:hint="eastAsia"/>
          <w:sz w:val="24"/>
        </w:rPr>
        <w:t>上海市浦东新区银城中路</w:t>
      </w:r>
      <w:r w:rsidR="002D6BC2" w:rsidRPr="00456F57">
        <w:rPr>
          <w:sz w:val="24"/>
        </w:rPr>
        <w:t>188</w:t>
      </w:r>
      <w:r w:rsidR="002D6BC2" w:rsidRPr="00456F57">
        <w:rPr>
          <w:rFonts w:ascii="宋体" w:hAnsi="宋体" w:hint="eastAsia"/>
          <w:sz w:val="24"/>
        </w:rPr>
        <w:t>号交通银行大楼二层（裙）</w:t>
      </w:r>
    </w:p>
    <w:p w14:paraId="06490C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B6CEFD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5D3A7FB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2D6BC2" w:rsidRPr="00456F57">
        <w:rPr>
          <w:rFonts w:ascii="宋体" w:hAnsi="宋体" w:hint="eastAsia"/>
          <w:sz w:val="24"/>
          <w:szCs w:val="21"/>
        </w:rPr>
        <w:t>于亚利</w:t>
      </w:r>
    </w:p>
    <w:p w14:paraId="28439E6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45208AF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C81073F"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4CFFAE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07DA95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7AFC2FC"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5CD82E6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6C787AEE"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6510FD0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57C836C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36EA81C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5D828B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43F305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法定代表人：李建红</w:t>
      </w:r>
    </w:p>
    <w:p w14:paraId="372E04E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7B7F95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689E9DD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81A025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08D9B2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228EB2BF"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3" w:name="_Toc348082030"/>
      <w:bookmarkStart w:id="4" w:name="_Toc440356529"/>
      <w:r w:rsidRPr="00456F57">
        <w:rPr>
          <w:rFonts w:ascii="宋体" w:hAnsi="宋体" w:hint="eastAsia"/>
          <w:sz w:val="24"/>
        </w:rPr>
        <w:lastRenderedPageBreak/>
        <w:t>二、基金托管协议的依据、目的和原则</w:t>
      </w:r>
      <w:bookmarkEnd w:id="3"/>
      <w:bookmarkEnd w:id="4"/>
    </w:p>
    <w:p w14:paraId="576C0F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67A7BB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、《公开募集证券投资基金运作管理办法》（以下简称“《运作办法》”）等有关法律法规、基金合同及其他有关规定制订。</w:t>
      </w:r>
    </w:p>
    <w:p w14:paraId="28C6E5B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716817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14F827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24D78E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112530E9" w14:textId="77777777" w:rsidR="00896C5A" w:rsidRPr="00456F57" w:rsidRDefault="00896C5A">
      <w:pPr>
        <w:spacing w:line="360" w:lineRule="auto"/>
        <w:rPr>
          <w:rFonts w:ascii="宋体" w:hAnsi="宋体"/>
          <w:sz w:val="24"/>
        </w:rPr>
      </w:pPr>
    </w:p>
    <w:p w14:paraId="5AD204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5" w:name="_Toc348082031"/>
      <w:bookmarkStart w:id="6" w:name="_Toc440356530"/>
      <w:r w:rsidRPr="00456F57">
        <w:rPr>
          <w:rFonts w:ascii="宋体" w:hAnsi="宋体" w:hint="eastAsia"/>
          <w:sz w:val="24"/>
        </w:rPr>
        <w:lastRenderedPageBreak/>
        <w:t>三、基金托管人对基金管理人的业务监督和核查</w:t>
      </w:r>
      <w:bookmarkEnd w:id="5"/>
      <w:bookmarkEnd w:id="6"/>
    </w:p>
    <w:p w14:paraId="45F35E4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247418DE" w14:textId="77777777" w:rsidR="00E05D3F" w:rsidRPr="00456F57" w:rsidRDefault="00712663" w:rsidP="00E05D3F">
      <w:pPr>
        <w:spacing w:line="360" w:lineRule="auto"/>
        <w:ind w:firstLine="480"/>
        <w:rPr>
          <w:rFonts w:ascii="宋体" w:hAnsi="宋体" w:cs="Arial"/>
          <w:szCs w:val="21"/>
        </w:rPr>
      </w:pPr>
      <w:r w:rsidRPr="00456F57">
        <w:rPr>
          <w:rFonts w:ascii="宋体" w:hAnsi="宋体"/>
          <w:sz w:val="24"/>
        </w:rPr>
        <w:t>1.</w:t>
      </w:r>
      <w:r w:rsidRPr="00456F57">
        <w:rPr>
          <w:rFonts w:ascii="宋体" w:hAnsi="宋体" w:hint="eastAsia"/>
          <w:sz w:val="24"/>
        </w:rPr>
        <w:t>本基金的投资范围为：</w:t>
      </w:r>
    </w:p>
    <w:p w14:paraId="14EABF0A" w14:textId="77777777"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等固定收益类资产和法律法规允许投资的其他金融工具。</w:t>
      </w:r>
      <w:r w:rsidR="00AA7A1E" w:rsidRPr="00456F57">
        <w:rPr>
          <w:rFonts w:ascii="宋体" w:hAnsi="宋体" w:hint="eastAsia"/>
          <w:sz w:val="24"/>
        </w:rPr>
        <w:t>本基金不投资于股票、权证等权益类资产，也不投资于可转换债券（可分离交易可转债的纯债部分除外）、可交换债券。</w:t>
      </w:r>
    </w:p>
    <w:p w14:paraId="0CAF9390"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6BCC63E"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530E0493" w14:textId="77777777"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Pr="00106DD3">
        <w:rPr>
          <w:rFonts w:hint="eastAsia"/>
          <w:bCs/>
          <w:sz w:val="24"/>
        </w:rPr>
        <w:t>。如果法律法规或中国证监会变更投资品种的投资比例限制，基金管理人在履行适当程序后，可以调整上述投资品种的投资比例。</w:t>
      </w:r>
    </w:p>
    <w:p w14:paraId="5BD26340"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31368503"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13999A1C" w14:textId="77777777" w:rsidR="006244CD" w:rsidRPr="00106DD3" w:rsidRDefault="006244CD" w:rsidP="006244CD">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p>
    <w:p w14:paraId="06B9EBBB"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25952A52"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668546E8" w14:textId="77777777" w:rsidR="006244CD" w:rsidRPr="00106DD3" w:rsidRDefault="006244CD" w:rsidP="006244CD">
      <w:pPr>
        <w:spacing w:line="360" w:lineRule="auto"/>
        <w:ind w:firstLineChars="200" w:firstLine="480"/>
        <w:rPr>
          <w:bCs/>
          <w:sz w:val="24"/>
        </w:rPr>
      </w:pPr>
      <w:r w:rsidRPr="00106DD3">
        <w:rPr>
          <w:rFonts w:hint="eastAsia"/>
          <w:bCs/>
          <w:sz w:val="24"/>
        </w:rPr>
        <w:lastRenderedPageBreak/>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21FE1830"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6</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2BF29E1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7</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15A88C9D"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8</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E2720D9" w14:textId="77777777" w:rsidR="006244CD" w:rsidRPr="00106DD3" w:rsidRDefault="006244CD" w:rsidP="006244CD">
      <w:pPr>
        <w:spacing w:line="360" w:lineRule="auto"/>
        <w:ind w:firstLineChars="200" w:firstLine="480"/>
        <w:rPr>
          <w:bCs/>
          <w:sz w:val="24"/>
        </w:rPr>
      </w:pPr>
      <w:r w:rsidRPr="00106DD3">
        <w:rPr>
          <w:bCs/>
          <w:sz w:val="24"/>
        </w:rPr>
        <w:t>（</w:t>
      </w:r>
      <w:r w:rsidRPr="00106DD3">
        <w:rPr>
          <w:rFonts w:hint="eastAsia"/>
          <w:bCs/>
          <w:sz w:val="24"/>
        </w:rPr>
        <w:t>9</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E241F6A" w14:textId="77777777" w:rsidR="00C0227B" w:rsidRDefault="006244CD" w:rsidP="006244CD">
      <w:pPr>
        <w:spacing w:line="360" w:lineRule="auto"/>
        <w:ind w:firstLineChars="200" w:firstLine="480"/>
        <w:rPr>
          <w:bCs/>
          <w:sz w:val="24"/>
        </w:rPr>
      </w:pPr>
      <w:r w:rsidRPr="00106DD3">
        <w:rPr>
          <w:bCs/>
          <w:sz w:val="24"/>
        </w:rPr>
        <w:t>（</w:t>
      </w:r>
      <w:r w:rsidRPr="00106DD3">
        <w:rPr>
          <w:rFonts w:hint="eastAsia"/>
          <w:bCs/>
          <w:sz w:val="24"/>
        </w:rPr>
        <w:t>10</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0AD605A5" w14:textId="77777777" w:rsidR="006244CD" w:rsidRDefault="00C0227B" w:rsidP="006244CD">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4FA34024" w14:textId="77777777" w:rsidR="006244CD" w:rsidRDefault="006244CD" w:rsidP="006244CD">
      <w:pPr>
        <w:spacing w:line="360" w:lineRule="auto"/>
        <w:ind w:firstLineChars="200" w:firstLine="480"/>
        <w:rPr>
          <w:bCs/>
          <w:sz w:val="24"/>
        </w:rPr>
      </w:pPr>
      <w:r w:rsidRPr="00106DD3">
        <w:rPr>
          <w:bCs/>
          <w:sz w:val="24"/>
        </w:rPr>
        <w:t>（</w:t>
      </w:r>
      <w:r w:rsidRPr="00106DD3">
        <w:rPr>
          <w:rFonts w:hint="eastAsia"/>
          <w:bCs/>
          <w:sz w:val="24"/>
        </w:rPr>
        <w:t>1</w:t>
      </w:r>
      <w:r w:rsidR="00C0227B">
        <w:rPr>
          <w:rFonts w:hint="eastAsia"/>
          <w:bCs/>
          <w:sz w:val="24"/>
        </w:rPr>
        <w:t>2</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44E07D92" w14:textId="77777777" w:rsidR="006244CD" w:rsidRPr="00106DD3" w:rsidRDefault="006244CD" w:rsidP="006244CD">
      <w:pPr>
        <w:spacing w:line="360" w:lineRule="auto"/>
        <w:ind w:firstLineChars="200" w:firstLine="480"/>
        <w:rPr>
          <w:bCs/>
          <w:sz w:val="24"/>
        </w:rPr>
      </w:pPr>
      <w:r>
        <w:rPr>
          <w:rFonts w:hint="eastAsia"/>
          <w:bCs/>
          <w:sz w:val="24"/>
        </w:rPr>
        <w:t>（</w:t>
      </w:r>
      <w:r>
        <w:rPr>
          <w:rFonts w:hint="eastAsia"/>
          <w:bCs/>
          <w:sz w:val="24"/>
        </w:rPr>
        <w:t>1</w:t>
      </w:r>
      <w:r w:rsidR="00C0227B">
        <w:rPr>
          <w:rFonts w:hint="eastAsia"/>
          <w:bCs/>
          <w:sz w:val="24"/>
        </w:rPr>
        <w:t>3</w:t>
      </w:r>
      <w:r>
        <w:rPr>
          <w:rFonts w:hint="eastAsia"/>
          <w:bCs/>
          <w:sz w:val="24"/>
        </w:rPr>
        <w:t>）</w:t>
      </w:r>
      <w:r w:rsidRPr="00106DD3">
        <w:rPr>
          <w:rFonts w:hint="eastAsia"/>
          <w:bCs/>
          <w:sz w:val="24"/>
        </w:rPr>
        <w:t>法律法规及中国证监会规定的和《基金合同》约定的其他投资限制。</w:t>
      </w:r>
    </w:p>
    <w:p w14:paraId="733E115E" w14:textId="77777777" w:rsidR="00896C5A" w:rsidRPr="00456F57" w:rsidRDefault="002D6BC2">
      <w:pPr>
        <w:spacing w:line="360"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2F2D40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760AAA9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124034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435BE4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5CD1EA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7C189E3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577A992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1552E3C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27F85ADA"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p w14:paraId="7DC21AB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lastRenderedPageBreak/>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8796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EB20D4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基金托管人对基金的投资的监督与检查自本基金合同生效之日起开始。因证券市场波动、证券发行人合并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6FB3EA2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6429DA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4B2B9C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478DDD9C"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287B8D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lastRenderedPageBreak/>
        <w:t>有关法律法规或监管部门制定或修改新的定期存款投资政策，基金管理人履行适当程序后，可相应调整投资组合限制的规定。</w:t>
      </w:r>
    </w:p>
    <w:p w14:paraId="26E0F9B6"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FD877B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4E763F1D"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9601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65745D4E"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C2C63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0DFDDA5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5EACE7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2A4A907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0996155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w:t>
      </w:r>
      <w:r w:rsidRPr="00456F57">
        <w:rPr>
          <w:rFonts w:ascii="宋体" w:hAnsi="宋体" w:hint="eastAsia"/>
          <w:sz w:val="24"/>
        </w:rPr>
        <w:lastRenderedPageBreak/>
        <w:t>邮寄过程中遗失后，存款余额的确认及兑付办法等。</w:t>
      </w:r>
    </w:p>
    <w:p w14:paraId="5DBE06E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5E1B59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5A55D806"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A4D52D8"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736FFB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2A044EA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024A645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7AF91BB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41AA780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43CBAF3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w:t>
      </w:r>
      <w:r w:rsidRPr="00456F57">
        <w:rPr>
          <w:rFonts w:ascii="宋体" w:hAnsi="宋体" w:hint="eastAsia"/>
          <w:sz w:val="24"/>
        </w:rPr>
        <w:lastRenderedPageBreak/>
        <w:t>凭证复印件并与基金托管人电话确认收妥。</w:t>
      </w:r>
    </w:p>
    <w:p w14:paraId="780E72F3"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5D5CD288"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456F57">
        <w:rPr>
          <w:rFonts w:ascii="宋体" w:hAnsi="宋体" w:cs="Arial" w:hint="eastAsia"/>
          <w:szCs w:val="21"/>
        </w:rPr>
        <w:t>或上门交送</w:t>
      </w:r>
      <w:r w:rsidRPr="00456F57">
        <w:rPr>
          <w:rFonts w:ascii="宋体" w:hAnsi="宋体" w:hint="eastAsia"/>
          <w:sz w:val="24"/>
        </w:rPr>
        <w:t>至托管人，原存款凭证自动作废。</w:t>
      </w:r>
    </w:p>
    <w:p w14:paraId="4D0587C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68374F2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2CE4BE9F"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E71B4B9"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B2F0AA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6B9772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41CC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E1783F6"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72E3E53"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0419B45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692864A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w:t>
      </w:r>
      <w:r w:rsidRPr="00456F57">
        <w:rPr>
          <w:rFonts w:ascii="宋体" w:hAnsi="宋体" w:hint="eastAsia"/>
          <w:sz w:val="24"/>
        </w:rPr>
        <w:lastRenderedPageBreak/>
        <w:t>要等原因，基金管理人可以提前支取全部或部分资金。</w:t>
      </w:r>
    </w:p>
    <w:p w14:paraId="4DAABF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2A8720B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1CFFDFE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1F3D9AAE"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1963BF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2A55E9E"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lastRenderedPageBreak/>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2BA7C5"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4ECFF84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7468C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BE366F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3DF2DE9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29510E4F" w14:textId="77777777" w:rsidR="00520F5E" w:rsidRDefault="00712663" w:rsidP="008650F1">
      <w:pPr>
        <w:pStyle w:val="2"/>
        <w:spacing w:beforeLines="100" w:before="312" w:afterLines="50" w:after="156" w:line="360" w:lineRule="auto"/>
        <w:jc w:val="center"/>
        <w:rPr>
          <w:rFonts w:ascii="宋体" w:hAnsi="宋体"/>
          <w:sz w:val="24"/>
        </w:rPr>
      </w:pPr>
      <w:bookmarkStart w:id="7" w:name="_Toc110830492"/>
      <w:bookmarkStart w:id="8" w:name="_Toc86737929"/>
      <w:bookmarkStart w:id="9" w:name="_Toc110765660"/>
      <w:bookmarkStart w:id="10" w:name="_Toc118972648"/>
      <w:bookmarkStart w:id="11" w:name="_Toc120435783"/>
      <w:bookmarkStart w:id="12" w:name="_Toc86727355"/>
      <w:bookmarkStart w:id="13" w:name="_Toc86726439"/>
      <w:bookmarkStart w:id="14" w:name="_Toc119402710"/>
      <w:bookmarkStart w:id="15" w:name="_Toc108512358"/>
      <w:bookmarkStart w:id="16" w:name="_Toc89163368"/>
      <w:bookmarkStart w:id="17" w:name="_Toc86223242"/>
      <w:bookmarkStart w:id="18" w:name="_Toc118774803"/>
      <w:bookmarkStart w:id="19" w:name="_Toc118212950"/>
      <w:bookmarkStart w:id="20" w:name="_Toc110761796"/>
      <w:bookmarkStart w:id="21" w:name="_Toc86225291"/>
      <w:bookmarkStart w:id="22" w:name="_Toc86649722"/>
      <w:r w:rsidRPr="00456F57">
        <w:rPr>
          <w:rFonts w:ascii="宋体" w:hAnsi="宋体"/>
          <w:sz w:val="24"/>
        </w:rPr>
        <w:br w:type="page"/>
      </w:r>
      <w:bookmarkStart w:id="23" w:name="_Toc348082032"/>
      <w:bookmarkStart w:id="24" w:name="_Toc440356531"/>
      <w:r w:rsidRPr="00456F57">
        <w:rPr>
          <w:rFonts w:ascii="宋体" w:hAnsi="宋体" w:hint="eastAsia"/>
          <w:sz w:val="24"/>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59EB7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5502E70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B65A8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5FFD4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3291DE7C" w14:textId="77777777" w:rsidR="00896C5A" w:rsidRPr="00456F57" w:rsidRDefault="00896C5A">
      <w:pPr>
        <w:spacing w:line="360" w:lineRule="auto"/>
        <w:rPr>
          <w:rFonts w:ascii="宋体" w:hAnsi="宋体"/>
          <w:sz w:val="24"/>
        </w:rPr>
      </w:pPr>
    </w:p>
    <w:p w14:paraId="211103E1" w14:textId="77777777" w:rsidR="00520F5E" w:rsidRDefault="00712663" w:rsidP="008650F1">
      <w:pPr>
        <w:pStyle w:val="2"/>
        <w:spacing w:beforeLines="100" w:before="312" w:afterLines="50" w:after="156" w:line="360" w:lineRule="auto"/>
        <w:jc w:val="center"/>
        <w:rPr>
          <w:rFonts w:ascii="宋体" w:hAnsi="宋体"/>
          <w:sz w:val="24"/>
        </w:rPr>
      </w:pPr>
      <w:bookmarkStart w:id="25" w:name="_Toc108512359"/>
      <w:bookmarkStart w:id="26" w:name="_Toc84234435"/>
      <w:bookmarkStart w:id="27" w:name="_Toc86225292"/>
      <w:bookmarkStart w:id="28" w:name="_Toc110765661"/>
      <w:bookmarkStart w:id="29" w:name="_Toc119402711"/>
      <w:bookmarkStart w:id="30" w:name="_Toc86727356"/>
      <w:bookmarkStart w:id="31" w:name="_Toc84133786"/>
      <w:bookmarkStart w:id="32" w:name="_Toc118774804"/>
      <w:bookmarkStart w:id="33" w:name="_Toc118212951"/>
      <w:bookmarkStart w:id="34" w:name="_Toc120435784"/>
      <w:bookmarkStart w:id="35" w:name="_Toc86649723"/>
      <w:bookmarkStart w:id="36" w:name="_Toc110761797"/>
      <w:bookmarkStart w:id="37" w:name="_Toc86737930"/>
      <w:bookmarkStart w:id="38" w:name="_Toc118972649"/>
      <w:bookmarkStart w:id="39" w:name="_Toc86204789"/>
      <w:bookmarkStart w:id="40" w:name="_Toc84234388"/>
      <w:bookmarkStart w:id="41" w:name="_Toc89163369"/>
      <w:bookmarkStart w:id="42" w:name="_Toc86726440"/>
      <w:bookmarkStart w:id="43" w:name="_Toc110830493"/>
      <w:bookmarkStart w:id="44" w:name="_Toc86223243"/>
      <w:r w:rsidRPr="00456F57">
        <w:rPr>
          <w:rFonts w:ascii="宋体" w:hAnsi="宋体"/>
          <w:sz w:val="24"/>
        </w:rPr>
        <w:br w:type="page"/>
      </w:r>
      <w:bookmarkStart w:id="45" w:name="_Toc348082033"/>
      <w:bookmarkStart w:id="46" w:name="_Toc440356532"/>
      <w:r w:rsidRPr="00456F57">
        <w:rPr>
          <w:rFonts w:ascii="宋体" w:hAnsi="宋体" w:hint="eastAsia"/>
          <w:sz w:val="24"/>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4CE977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2496A4E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4241D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73EEB8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281FA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61FF1F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3657B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373A14F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A434F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13593F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61F5E9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31FA40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w:t>
      </w:r>
      <w:r w:rsidRPr="00456F57">
        <w:rPr>
          <w:rFonts w:ascii="宋体" w:hAnsi="宋体" w:hint="eastAsia"/>
          <w:sz w:val="24"/>
        </w:rPr>
        <w:lastRenderedPageBreak/>
        <w:t>规定时间内，基金管理人应聘请具有从事证券相关业务资格的会计师事务所进行验资，出具验资报告。出具的验资报告由参加验资的</w:t>
      </w:r>
      <w:r w:rsidRPr="00456F57">
        <w:rPr>
          <w:rFonts w:ascii="宋体" w:hAnsi="宋体"/>
          <w:sz w:val="24"/>
        </w:rPr>
        <w:t>2名或2名以上中国注册会计师签字方为有效。</w:t>
      </w:r>
    </w:p>
    <w:p w14:paraId="688B87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4BDC82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65850E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交银施罗德境尚收益债券型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3C95C1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583DEA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5A5A3A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527B2A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5A1AA03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80E9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4E7A2CE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4018AF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0E181D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（五）债券托管专户的开设和管理</w:t>
      </w:r>
    </w:p>
    <w:p w14:paraId="4E342E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42E22B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79B539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3868A1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106A2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83AE6F" w14:textId="77777777" w:rsidR="00896C5A" w:rsidRPr="00456F57" w:rsidRDefault="002D6BC2" w:rsidP="00540BE9">
      <w:pPr>
        <w:adjustRightInd w:val="0"/>
        <w:snapToGrid w:val="0"/>
        <w:spacing w:line="360" w:lineRule="auto"/>
        <w:ind w:firstLineChars="200" w:firstLine="480"/>
        <w:rPr>
          <w:rFonts w:ascii="宋体" w:hAnsi="宋体"/>
          <w:sz w:val="24"/>
        </w:rPr>
      </w:pPr>
      <w:r w:rsidRPr="00456F57">
        <w:rPr>
          <w:rFonts w:ascii="宋体" w:hAnsi="宋体" w:cs="Arial" w:hint="eastAsia"/>
          <w:sz w:val="24"/>
        </w:rPr>
        <w:t>3</w:t>
      </w:r>
      <w:r w:rsidR="00712663" w:rsidRPr="00456F57">
        <w:rPr>
          <w:rFonts w:ascii="宋体" w:hAnsi="宋体"/>
          <w:sz w:val="24"/>
        </w:rPr>
        <w:t>.法律法规等有关规定对相关账户的开立和管理另有规定的，从其规定办理。</w:t>
      </w:r>
    </w:p>
    <w:p w14:paraId="54C786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057C12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3DCE1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4BCB90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w:t>
      </w:r>
      <w:r w:rsidRPr="00456F57">
        <w:rPr>
          <w:rFonts w:ascii="宋体" w:hAnsi="宋体" w:hint="eastAsia"/>
          <w:sz w:val="24"/>
        </w:rPr>
        <w:lastRenderedPageBreak/>
        <w:t>事后送达的合同原件不一致所造成的后果，由基金管理人负责。重大合同的保管期限为基金合同终止后不少于</w:t>
      </w:r>
      <w:r w:rsidRPr="00456F57">
        <w:rPr>
          <w:rFonts w:ascii="宋体" w:hAnsi="宋体"/>
          <w:sz w:val="24"/>
        </w:rPr>
        <w:t>15年。</w:t>
      </w:r>
    </w:p>
    <w:p w14:paraId="5B6059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1A561C87" w14:textId="77777777" w:rsidR="00896C5A" w:rsidRPr="00456F57" w:rsidRDefault="00896C5A">
      <w:pPr>
        <w:spacing w:line="360" w:lineRule="auto"/>
        <w:ind w:firstLine="420"/>
        <w:rPr>
          <w:rFonts w:ascii="宋体" w:hAnsi="宋体"/>
          <w:sz w:val="24"/>
        </w:rPr>
      </w:pPr>
    </w:p>
    <w:p w14:paraId="74913424"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47" w:name="_Toc110761798"/>
      <w:bookmarkStart w:id="48" w:name="_Toc118972650"/>
      <w:bookmarkStart w:id="49" w:name="_Toc86726441"/>
      <w:bookmarkStart w:id="50" w:name="_Toc86225293"/>
      <w:bookmarkStart w:id="51" w:name="_Toc86727357"/>
      <w:bookmarkStart w:id="52" w:name="_Toc110830494"/>
      <w:bookmarkStart w:id="53" w:name="_Toc84234389"/>
      <w:bookmarkStart w:id="54" w:name="_Toc86204790"/>
      <w:bookmarkStart w:id="55" w:name="_Toc84133787"/>
      <w:bookmarkStart w:id="56" w:name="_Toc86223244"/>
      <w:bookmarkStart w:id="57" w:name="_Toc110765662"/>
      <w:bookmarkStart w:id="58" w:name="_Toc118212952"/>
      <w:bookmarkStart w:id="59" w:name="_Toc118774805"/>
      <w:bookmarkStart w:id="60" w:name="_Toc84234436"/>
      <w:bookmarkStart w:id="61" w:name="_Toc119402712"/>
      <w:bookmarkStart w:id="62" w:name="_Toc86737931"/>
      <w:bookmarkStart w:id="63" w:name="_Toc86649724"/>
      <w:bookmarkStart w:id="64" w:name="_Toc120435785"/>
      <w:bookmarkStart w:id="65" w:name="_Toc108512360"/>
      <w:bookmarkStart w:id="66" w:name="_Toc89163370"/>
      <w:r w:rsidRPr="00456F57">
        <w:rPr>
          <w:rFonts w:ascii="宋体" w:hAnsi="宋体"/>
          <w:sz w:val="24"/>
        </w:rPr>
        <w:br w:type="page"/>
      </w:r>
      <w:bookmarkStart w:id="67" w:name="_Toc348082034"/>
      <w:bookmarkStart w:id="68" w:name="_Toc440356533"/>
      <w:r w:rsidRPr="00456F57">
        <w:rPr>
          <w:rFonts w:ascii="宋体" w:hAnsi="宋体" w:hint="eastAsia"/>
          <w:sz w:val="24"/>
        </w:rPr>
        <w:lastRenderedPageBreak/>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18A45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30A306E8"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794CCD8B"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12763BF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5CE7CC65"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3993215"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7231EF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496844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4013CB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526EEE8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w:t>
      </w:r>
      <w:r w:rsidRPr="00456F57">
        <w:rPr>
          <w:rFonts w:ascii="宋体" w:hAnsi="宋体" w:hint="eastAsia"/>
          <w:sz w:val="24"/>
        </w:rPr>
        <w:lastRenderedPageBreak/>
        <w:t>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04C2AA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对于新股、新债申购等网下公开发行业务，基金管理人应于网下申购缴款日的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3B00E2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2BF27F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110C0B0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160F6D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8DD01B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019788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r w:rsidR="002D6BC2" w:rsidRPr="00456F57">
        <w:rPr>
          <w:rFonts w:ascii="宋体" w:hAnsi="宋体" w:hint="eastAsia"/>
          <w:sz w:val="24"/>
        </w:rPr>
        <w:t>，</w:t>
      </w:r>
      <w:r w:rsidR="002D6BC2" w:rsidRPr="00456F57">
        <w:rPr>
          <w:rFonts w:ascii="宋体" w:hAnsi="宋体"/>
          <w:sz w:val="24"/>
        </w:rPr>
        <w:t>不得</w:t>
      </w:r>
      <w:r w:rsidR="002D6BC2" w:rsidRPr="00456F57">
        <w:rPr>
          <w:rFonts w:ascii="宋体" w:hAnsi="宋体" w:hint="eastAsia"/>
          <w:sz w:val="24"/>
        </w:rPr>
        <w:t>无故</w:t>
      </w:r>
      <w:r w:rsidR="002D6BC2" w:rsidRPr="00456F57">
        <w:rPr>
          <w:rFonts w:ascii="宋体" w:hAnsi="宋体"/>
          <w:sz w:val="24"/>
        </w:rPr>
        <w:t>延误</w:t>
      </w:r>
      <w:r w:rsidRPr="00456F57">
        <w:rPr>
          <w:rFonts w:ascii="宋体" w:hAnsi="宋体" w:hint="eastAsia"/>
          <w:sz w:val="24"/>
        </w:rPr>
        <w:t>。</w:t>
      </w:r>
    </w:p>
    <w:p w14:paraId="2D50C1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0E1395D7" w14:textId="77777777" w:rsidR="00104401" w:rsidRPr="00456F57" w:rsidRDefault="00712663" w:rsidP="00540BE9">
      <w:pPr>
        <w:pStyle w:val="a8"/>
        <w:spacing w:line="360" w:lineRule="auto"/>
        <w:rPr>
          <w:rFonts w:ascii="宋体" w:hAnsi="宋体"/>
        </w:rPr>
      </w:pPr>
      <w:r w:rsidRPr="00456F57">
        <w:rPr>
          <w:rFonts w:ascii="宋体" w:hAnsi="宋体" w:hint="eastAsia"/>
        </w:rPr>
        <w:t>（四）基金管理人发送错误指令的情形和处理程序</w:t>
      </w:r>
    </w:p>
    <w:p w14:paraId="20681E4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555F533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w:t>
      </w:r>
      <w:r w:rsidR="002D6BC2" w:rsidRPr="00456F57">
        <w:rPr>
          <w:rFonts w:ascii="宋体" w:hAnsi="宋体" w:hint="eastAsia"/>
          <w:sz w:val="24"/>
        </w:rPr>
        <w:t>有</w:t>
      </w:r>
      <w:r w:rsidR="002D6BC2" w:rsidRPr="00456F57">
        <w:rPr>
          <w:rFonts w:ascii="宋体" w:hAnsi="宋体"/>
          <w:sz w:val="24"/>
        </w:rPr>
        <w:t>合理理由</w:t>
      </w:r>
      <w:r w:rsidRPr="00456F57">
        <w:rPr>
          <w:rFonts w:ascii="宋体" w:hAnsi="宋体" w:hint="eastAsia"/>
          <w:sz w:val="24"/>
        </w:rPr>
        <w:t>认为所接受指令为错误指令时，应及时与基金管</w:t>
      </w:r>
      <w:r w:rsidRPr="00456F57">
        <w:rPr>
          <w:rFonts w:ascii="宋体" w:hAnsi="宋体" w:hint="eastAsia"/>
          <w:sz w:val="24"/>
        </w:rPr>
        <w:lastRenderedPageBreak/>
        <w:t>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0842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68D8FA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670C0E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5488A1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18A3AF3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5A86054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62848FD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w:t>
      </w:r>
      <w:r w:rsidRPr="00456F57">
        <w:rPr>
          <w:rFonts w:ascii="宋体" w:hAnsi="宋体" w:hint="eastAsia"/>
          <w:sz w:val="24"/>
        </w:rPr>
        <w:lastRenderedPageBreak/>
        <w:t>传真为准。</w:t>
      </w:r>
    </w:p>
    <w:p w14:paraId="128FF7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821C671"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02C6B086"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1B6EC57F"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39B513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788663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56B050C5" w14:textId="77777777" w:rsidR="00896C5A" w:rsidRPr="00456F57" w:rsidRDefault="00896C5A">
      <w:pPr>
        <w:adjustRightInd w:val="0"/>
        <w:spacing w:line="360" w:lineRule="auto"/>
        <w:contextualSpacing/>
        <w:rPr>
          <w:rFonts w:ascii="宋体" w:hAnsi="宋体"/>
          <w:sz w:val="24"/>
        </w:rPr>
      </w:pPr>
    </w:p>
    <w:p w14:paraId="45177B8B" w14:textId="77777777" w:rsidR="00896C5A" w:rsidRPr="00456F57" w:rsidRDefault="00712663" w:rsidP="008650F1">
      <w:pPr>
        <w:pStyle w:val="2"/>
        <w:spacing w:beforeLines="100" w:before="312" w:afterLines="50" w:after="156" w:line="360" w:lineRule="auto"/>
        <w:jc w:val="center"/>
        <w:rPr>
          <w:rFonts w:ascii="宋体" w:hAnsi="宋体"/>
          <w:sz w:val="24"/>
        </w:rPr>
      </w:pPr>
      <w:bookmarkStart w:id="69" w:name="_Toc120435786"/>
      <w:bookmarkStart w:id="70" w:name="_Toc119402713"/>
      <w:bookmarkStart w:id="71" w:name="_Toc118972651"/>
      <w:bookmarkStart w:id="72" w:name="_Toc118774806"/>
      <w:bookmarkStart w:id="73" w:name="_Toc118212953"/>
      <w:bookmarkStart w:id="74" w:name="_Toc110830495"/>
      <w:bookmarkStart w:id="75" w:name="_Toc110765663"/>
      <w:bookmarkStart w:id="76" w:name="_Toc110761799"/>
      <w:bookmarkStart w:id="77" w:name="_Toc108512361"/>
      <w:bookmarkStart w:id="78" w:name="_Toc89163371"/>
      <w:bookmarkStart w:id="79" w:name="_Toc86737932"/>
      <w:bookmarkStart w:id="80" w:name="_Toc86727358"/>
      <w:bookmarkStart w:id="81" w:name="_Toc86726442"/>
      <w:bookmarkStart w:id="82" w:name="_Toc86649725"/>
      <w:bookmarkStart w:id="83" w:name="_Toc86225294"/>
      <w:bookmarkStart w:id="84" w:name="_Toc86223245"/>
      <w:bookmarkStart w:id="85" w:name="_Toc86204791"/>
      <w:bookmarkStart w:id="86" w:name="_Toc84234437"/>
      <w:bookmarkStart w:id="87" w:name="_Toc84234390"/>
      <w:bookmarkStart w:id="88" w:name="_Toc84133788"/>
      <w:r w:rsidRPr="00456F57">
        <w:rPr>
          <w:rFonts w:ascii="宋体" w:hAnsi="宋体"/>
          <w:sz w:val="24"/>
        </w:rPr>
        <w:br w:type="page"/>
      </w:r>
      <w:bookmarkStart w:id="89" w:name="_Toc348082035"/>
      <w:bookmarkStart w:id="90" w:name="_Toc440356534"/>
      <w:r w:rsidRPr="00456F57">
        <w:rPr>
          <w:rFonts w:ascii="宋体" w:hAnsi="宋体" w:hint="eastAsia"/>
          <w:sz w:val="24"/>
        </w:rPr>
        <w:lastRenderedPageBreak/>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0EB658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（一）选择代理证券、期货买卖的证券、期货经营机构</w:t>
      </w:r>
    </w:p>
    <w:p w14:paraId="51A1CF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7AE69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0911646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基金管理人和基金托管人在委托财产场内清算交收及相关风险控制方面的职责按照附件《托管银行证券资金结算规定》的要求执行。</w:t>
      </w:r>
    </w:p>
    <w:p w14:paraId="7B44CF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19CB026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1C28D6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65BBDF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738B49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18A57B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5.如基金管理人委托其他机构办理本基金的</w:t>
      </w:r>
      <w:r w:rsidRPr="00456F57">
        <w:rPr>
          <w:rFonts w:ascii="宋体" w:hAnsi="宋体" w:hint="eastAsia"/>
          <w:sz w:val="24"/>
        </w:rPr>
        <w:t>注册登记业务，应保证上述相关事宜按时进行。否则，由基金管理人承担相应的责任。</w:t>
      </w:r>
    </w:p>
    <w:p w14:paraId="7352F2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5020754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083FAD6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DEC6AB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41C6B2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EBE28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60366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22B25A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2F45BE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21AA3FF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F97809">
        <w:rPr>
          <w:rFonts w:ascii="宋体" w:hAnsi="宋体" w:hint="eastAsia"/>
          <w:sz w:val="24"/>
        </w:rPr>
        <w:t>及时</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1B63DBAB"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60EEDDC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（五）基金现金分红</w:t>
      </w:r>
    </w:p>
    <w:p w14:paraId="46BFE18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4A3BF3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78E623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2FF104FE" w14:textId="77777777" w:rsidR="00896C5A" w:rsidRPr="00456F57" w:rsidRDefault="00896C5A">
      <w:pPr>
        <w:spacing w:line="360" w:lineRule="auto"/>
        <w:ind w:firstLine="480"/>
        <w:rPr>
          <w:rFonts w:ascii="宋体" w:hAnsi="宋体"/>
          <w:sz w:val="24"/>
        </w:rPr>
      </w:pPr>
    </w:p>
    <w:p w14:paraId="4C595EB6" w14:textId="77777777" w:rsidR="00896C5A" w:rsidRPr="00456F57" w:rsidRDefault="00896C5A">
      <w:pPr>
        <w:adjustRightInd w:val="0"/>
        <w:snapToGrid w:val="0"/>
        <w:spacing w:line="360" w:lineRule="auto"/>
        <w:rPr>
          <w:rFonts w:ascii="宋体" w:hAnsi="宋体"/>
          <w:sz w:val="24"/>
        </w:rPr>
      </w:pPr>
    </w:p>
    <w:p w14:paraId="1B934F2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1" w:name="_Toc348082036"/>
      <w:bookmarkStart w:id="92" w:name="_Toc440356535"/>
      <w:r w:rsidRPr="00456F57">
        <w:rPr>
          <w:rFonts w:ascii="宋体" w:hAnsi="宋体" w:hint="eastAsia"/>
          <w:sz w:val="24"/>
        </w:rPr>
        <w:lastRenderedPageBreak/>
        <w:t>八、基金资产净值计算、估值和会计核算</w:t>
      </w:r>
      <w:bookmarkEnd w:id="91"/>
      <w:bookmarkEnd w:id="92"/>
    </w:p>
    <w:p w14:paraId="7D5129C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2DBC3B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294E8A5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451D791B"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16BBCA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2D6BC2" w:rsidRPr="00456F57">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3D4D40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57A39B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3A7FE4A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77333C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79964F14"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1664A0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2D7915D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194886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0E66F1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1E5E0F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199077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47146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7FE72F8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1.财务报表的编制</w:t>
      </w:r>
    </w:p>
    <w:p w14:paraId="631816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2E251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611E25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5C8168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6B9F4A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58F8423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47123956" w14:textId="77777777" w:rsidR="00104401" w:rsidRPr="00456F57" w:rsidRDefault="00104401" w:rsidP="00540BE9">
      <w:pPr>
        <w:adjustRightInd w:val="0"/>
        <w:snapToGrid w:val="0"/>
        <w:spacing w:line="360" w:lineRule="auto"/>
        <w:ind w:firstLineChars="200" w:firstLine="480"/>
        <w:outlineLvl w:val="2"/>
        <w:rPr>
          <w:rFonts w:ascii="宋体" w:hAnsi="宋体"/>
          <w:sz w:val="24"/>
        </w:rPr>
      </w:pPr>
    </w:p>
    <w:p w14:paraId="212E78E7" w14:textId="77777777" w:rsidR="00896C5A" w:rsidRPr="00456F57" w:rsidRDefault="00896C5A">
      <w:pPr>
        <w:pStyle w:val="a0"/>
        <w:adjustRightInd w:val="0"/>
        <w:snapToGrid w:val="0"/>
        <w:spacing w:line="360" w:lineRule="auto"/>
        <w:ind w:firstLineChars="0" w:firstLine="0"/>
        <w:rPr>
          <w:rFonts w:ascii="宋体" w:hAnsi="宋体"/>
          <w:sz w:val="24"/>
        </w:rPr>
      </w:pPr>
    </w:p>
    <w:p w14:paraId="0EE0F58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3" w:name="_Toc348082037"/>
      <w:bookmarkStart w:id="94" w:name="_Toc440356536"/>
      <w:r w:rsidRPr="00456F57">
        <w:rPr>
          <w:rFonts w:ascii="宋体" w:hAnsi="宋体" w:hint="eastAsia"/>
          <w:sz w:val="24"/>
        </w:rPr>
        <w:lastRenderedPageBreak/>
        <w:t>九、基金收益分配</w:t>
      </w:r>
      <w:bookmarkEnd w:id="93"/>
      <w:bookmarkEnd w:id="94"/>
    </w:p>
    <w:p w14:paraId="673844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74A56076" w14:textId="77777777" w:rsidR="00896C5A" w:rsidRPr="00456F57" w:rsidRDefault="00896C5A">
      <w:pPr>
        <w:adjustRightInd w:val="0"/>
        <w:snapToGrid w:val="0"/>
        <w:spacing w:line="360" w:lineRule="auto"/>
        <w:rPr>
          <w:rFonts w:ascii="宋体" w:hAnsi="宋体"/>
          <w:sz w:val="24"/>
        </w:rPr>
      </w:pPr>
    </w:p>
    <w:p w14:paraId="0772736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8"/>
      <w:bookmarkStart w:id="96" w:name="_Toc440356537"/>
      <w:r w:rsidRPr="00456F57">
        <w:rPr>
          <w:rFonts w:ascii="宋体" w:hAnsi="宋体" w:hint="eastAsia"/>
          <w:sz w:val="24"/>
        </w:rPr>
        <w:lastRenderedPageBreak/>
        <w:t>十、基金信息披露</w:t>
      </w:r>
      <w:bookmarkEnd w:id="95"/>
      <w:bookmarkEnd w:id="96"/>
    </w:p>
    <w:p w14:paraId="4CC2C71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675C4A1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A934F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606D8B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6592DEE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4E7F2D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基金的信息披露内容主要包括基金招募说明书、基金合同、托管协议、基金份额发售公告、基金募集情况、基金合同生效公告、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000DB7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29480D3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4C2EF0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FD26A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064E1B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7D7C491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w:t>
      </w:r>
      <w:r w:rsidRPr="00456F57">
        <w:rPr>
          <w:rFonts w:ascii="宋体" w:hAnsi="宋体" w:hint="eastAsia"/>
          <w:sz w:val="24"/>
        </w:rPr>
        <w:lastRenderedPageBreak/>
        <w:t>息：</w:t>
      </w:r>
    </w:p>
    <w:p w14:paraId="240E2D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因不可抗力致使基金管理人、基金托管人无法准确评估基金资产价值时；</w:t>
      </w:r>
    </w:p>
    <w:p w14:paraId="4EE1A4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4173AF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占基金相当比例的投资品种的估值出现重大转变，而基金管理人为保障投资人的利益，决定延迟估值；</w:t>
      </w:r>
    </w:p>
    <w:p w14:paraId="0E1F18B6" w14:textId="77777777" w:rsidR="00896C5A" w:rsidRPr="00456F57" w:rsidRDefault="002D6BC2" w:rsidP="00540BE9">
      <w:pPr>
        <w:adjustRightInd w:val="0"/>
        <w:snapToGrid w:val="0"/>
        <w:spacing w:line="360" w:lineRule="auto"/>
        <w:ind w:firstLineChars="200" w:firstLine="480"/>
        <w:rPr>
          <w:rFonts w:hAnsi="宋体"/>
          <w:sz w:val="24"/>
        </w:rPr>
      </w:pPr>
      <w:r w:rsidRPr="00456F57">
        <w:rPr>
          <w:rFonts w:ascii="宋体" w:hAnsi="宋体" w:cs="Arial" w:hint="eastAsia"/>
          <w:sz w:val="24"/>
        </w:rPr>
        <w:t>(</w:t>
      </w:r>
      <w:r w:rsidR="00712663" w:rsidRPr="00456F57">
        <w:rPr>
          <w:rFonts w:ascii="宋体" w:hAnsi="宋体"/>
          <w:sz w:val="24"/>
        </w:rPr>
        <w:t>4</w:t>
      </w:r>
      <w:r w:rsidRPr="00456F57">
        <w:rPr>
          <w:rFonts w:ascii="宋体" w:hAnsi="宋体" w:cs="Arial" w:hint="eastAsia"/>
          <w:sz w:val="24"/>
        </w:rPr>
        <w:t>)</w:t>
      </w:r>
      <w:r w:rsidR="00712663" w:rsidRPr="00456F57">
        <w:rPr>
          <w:rFonts w:hAnsi="宋体" w:hint="eastAsia"/>
          <w:sz w:val="24"/>
        </w:rPr>
        <w:t>出现基金管理人认为属于会导致基金管理人不能出售或评估基金资产的紧急事故的任何情况；</w:t>
      </w:r>
    </w:p>
    <w:p w14:paraId="5A03C599"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712663" w:rsidRPr="008650F1">
        <w:rPr>
          <w:rFonts w:ascii="宋体" w:hAnsi="宋体"/>
          <w:sz w:val="24"/>
        </w:rPr>
        <w:t>5</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5DC0635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38B0A60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BDE19B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428D1350" w14:textId="77777777" w:rsidR="00104401" w:rsidRPr="00456F57"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92AC6E5" w14:textId="77777777" w:rsidR="00896C5A" w:rsidRPr="00456F57" w:rsidRDefault="00896C5A">
      <w:pPr>
        <w:pStyle w:val="a0"/>
        <w:spacing w:line="360" w:lineRule="auto"/>
        <w:ind w:firstLineChars="0" w:firstLine="0"/>
        <w:rPr>
          <w:rFonts w:ascii="宋体" w:hAnsi="宋体"/>
          <w:sz w:val="24"/>
        </w:rPr>
      </w:pPr>
    </w:p>
    <w:p w14:paraId="391D0912"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9"/>
      <w:bookmarkStart w:id="98" w:name="_Toc440356538"/>
      <w:r w:rsidRPr="00456F57">
        <w:rPr>
          <w:rFonts w:ascii="宋体" w:hAnsi="宋体" w:hint="eastAsia"/>
          <w:sz w:val="24"/>
        </w:rPr>
        <w:lastRenderedPageBreak/>
        <w:t>十一、基金费用</w:t>
      </w:r>
      <w:bookmarkEnd w:id="97"/>
      <w:bookmarkEnd w:id="98"/>
    </w:p>
    <w:p w14:paraId="29F1D52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3D8A0172" w14:textId="77777777" w:rsidR="00D35023" w:rsidRPr="00456F57" w:rsidRDefault="00380369" w:rsidP="008650F1">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99" w:name="_Toc348082040"/>
      <w:bookmarkStart w:id="100" w:name="_Toc440356539"/>
      <w:r w:rsidRPr="00456F57">
        <w:rPr>
          <w:rFonts w:ascii="宋体" w:hAnsi="宋体" w:hint="eastAsia"/>
          <w:sz w:val="21"/>
        </w:rPr>
        <w:lastRenderedPageBreak/>
        <w:t>十二、基金份额持有人名册的保管</w:t>
      </w:r>
      <w:bookmarkEnd w:id="99"/>
      <w:bookmarkEnd w:id="100"/>
    </w:p>
    <w:p w14:paraId="72663D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5754C4A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6A08567D" w14:textId="77777777" w:rsidR="00896C5A" w:rsidRPr="00456F57" w:rsidRDefault="00712663" w:rsidP="008650F1">
      <w:pPr>
        <w:pStyle w:val="2"/>
        <w:spacing w:beforeLines="100" w:before="312" w:afterLines="50" w:after="156" w:line="360" w:lineRule="auto"/>
        <w:ind w:firstLine="480"/>
        <w:jc w:val="center"/>
      </w:pPr>
      <w:r w:rsidRPr="00456F57">
        <w:rPr>
          <w:rFonts w:ascii="宋体" w:hAnsi="宋体"/>
          <w:b w:val="0"/>
          <w:sz w:val="24"/>
        </w:rPr>
        <w:br w:type="page"/>
      </w:r>
      <w:bookmarkStart w:id="101" w:name="_Toc348082041"/>
      <w:bookmarkStart w:id="102" w:name="_Toc440356540"/>
      <w:r w:rsidRPr="00456F57">
        <w:rPr>
          <w:rFonts w:ascii="宋体" w:hAnsi="宋体" w:hint="eastAsia"/>
          <w:sz w:val="24"/>
        </w:rPr>
        <w:lastRenderedPageBreak/>
        <w:t>十三、基金有关文件档案的保存</w:t>
      </w:r>
      <w:bookmarkEnd w:id="101"/>
      <w:bookmarkEnd w:id="102"/>
    </w:p>
    <w:p w14:paraId="5CEAD8D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388EA63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538BAFE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30E8DB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70289E9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615A213C"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59B9F527"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4DFECAC2"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42B55C67" w14:textId="77777777" w:rsidR="00896C5A" w:rsidRPr="00456F57" w:rsidRDefault="00896C5A">
      <w:pPr>
        <w:adjustRightInd w:val="0"/>
        <w:snapToGrid w:val="0"/>
        <w:spacing w:line="360" w:lineRule="auto"/>
        <w:rPr>
          <w:rFonts w:ascii="宋体" w:hAnsi="宋体"/>
          <w:sz w:val="24"/>
        </w:rPr>
      </w:pPr>
    </w:p>
    <w:p w14:paraId="42A6B2C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3" w:name="_Toc348082042"/>
      <w:bookmarkStart w:id="104" w:name="_Toc440356541"/>
      <w:r w:rsidRPr="00456F57">
        <w:rPr>
          <w:rFonts w:ascii="宋体" w:hAnsi="宋体" w:hint="eastAsia"/>
          <w:sz w:val="24"/>
        </w:rPr>
        <w:lastRenderedPageBreak/>
        <w:t>十四、基金管理人和基金托管人的更换</w:t>
      </w:r>
      <w:bookmarkEnd w:id="103"/>
      <w:bookmarkEnd w:id="104"/>
    </w:p>
    <w:p w14:paraId="10259AE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0DB4F14E"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7199FF32"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3BE01468" w14:textId="77777777" w:rsidR="00896C5A" w:rsidRPr="00456F57" w:rsidRDefault="00896C5A">
      <w:pPr>
        <w:adjustRightInd w:val="0"/>
        <w:snapToGrid w:val="0"/>
        <w:spacing w:line="360" w:lineRule="auto"/>
        <w:rPr>
          <w:rFonts w:ascii="宋体" w:hAnsi="宋体"/>
          <w:sz w:val="24"/>
        </w:rPr>
      </w:pPr>
    </w:p>
    <w:p w14:paraId="1E7B9B59"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5" w:name="_Toc348082043"/>
      <w:bookmarkStart w:id="106" w:name="_Toc440356542"/>
      <w:r w:rsidRPr="00456F57">
        <w:rPr>
          <w:rFonts w:ascii="宋体" w:hAnsi="宋体" w:hint="eastAsia"/>
          <w:sz w:val="24"/>
        </w:rPr>
        <w:lastRenderedPageBreak/>
        <w:t>十五、禁止行为</w:t>
      </w:r>
      <w:bookmarkEnd w:id="105"/>
      <w:bookmarkEnd w:id="106"/>
    </w:p>
    <w:p w14:paraId="070356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2613F3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6663740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106658F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416F558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73090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4D2D1F5D" w14:textId="77777777" w:rsidR="00104401" w:rsidRPr="00456F57" w:rsidRDefault="00712663" w:rsidP="00540BE9">
      <w:pPr>
        <w:pStyle w:val="a8"/>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57190CE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7711A747"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B4B3E0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1098BB9D"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07" w:name="_Toc348082044"/>
      <w:bookmarkStart w:id="108" w:name="_Toc440356543"/>
      <w:r w:rsidRPr="00456F57">
        <w:rPr>
          <w:rFonts w:ascii="宋体" w:hAnsi="宋体" w:hint="eastAsia"/>
          <w:sz w:val="24"/>
        </w:rPr>
        <w:lastRenderedPageBreak/>
        <w:t>十六、托管协议的变更、终止与基金财产的清算</w:t>
      </w:r>
      <w:bookmarkEnd w:id="107"/>
      <w:bookmarkEnd w:id="108"/>
    </w:p>
    <w:p w14:paraId="4E623AB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29747A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48CFE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600F71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4B8D66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0AA8738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7B63FD5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45FAFE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49108C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1AD99CCD" w14:textId="77777777" w:rsidR="00896C5A" w:rsidRPr="00456F57" w:rsidRDefault="00896C5A">
      <w:pPr>
        <w:adjustRightInd w:val="0"/>
        <w:snapToGrid w:val="0"/>
        <w:spacing w:line="360" w:lineRule="auto"/>
        <w:rPr>
          <w:rFonts w:ascii="宋体" w:hAnsi="宋体"/>
          <w:sz w:val="24"/>
        </w:rPr>
      </w:pPr>
    </w:p>
    <w:p w14:paraId="2961224A"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5"/>
      <w:bookmarkStart w:id="110" w:name="_Toc440356544"/>
      <w:r w:rsidRPr="00456F57">
        <w:rPr>
          <w:rFonts w:ascii="宋体" w:hAnsi="宋体" w:hint="eastAsia"/>
          <w:sz w:val="24"/>
        </w:rPr>
        <w:lastRenderedPageBreak/>
        <w:t>十七、违约责任</w:t>
      </w:r>
      <w:bookmarkEnd w:id="109"/>
      <w:bookmarkEnd w:id="110"/>
    </w:p>
    <w:p w14:paraId="0E6D4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100D69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约定，给基金财产或者基金份额持有人造成损害的，应当分别对各自的行为依法承担赔偿责任；因共同行为给基金财产或者基金份额持有人造成损害的，应当</w:t>
      </w:r>
      <w:r w:rsidRPr="00456F57">
        <w:rPr>
          <w:rFonts w:ascii="宋体" w:hAnsi="宋体" w:hint="eastAsia"/>
          <w:sz w:val="24"/>
        </w:rPr>
        <w:t>根据各自的过错程度对由此造成的直接损失分别承担相应的</w:t>
      </w:r>
      <w:r w:rsidRPr="00456F57">
        <w:rPr>
          <w:rFonts w:ascii="宋体" w:hAnsi="宋体"/>
          <w:sz w:val="24"/>
        </w:rPr>
        <w:t>责任。</w:t>
      </w:r>
      <w:r w:rsidR="002D6BC2" w:rsidRPr="00456F57">
        <w:rPr>
          <w:rFonts w:ascii="宋体" w:hAnsi="宋体" w:cs="Arial"/>
          <w:sz w:val="24"/>
        </w:rPr>
        <w:t>对损失的赔偿，仅限于直接损失。</w:t>
      </w:r>
    </w:p>
    <w:p w14:paraId="6834C75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4BCFBA0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B1FA60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0832644B" w14:textId="77777777" w:rsidR="00896C5A" w:rsidRPr="001F7CC0" w:rsidRDefault="002D6BC2">
      <w:pPr>
        <w:adjustRightInd w:val="0"/>
        <w:snapToGrid w:val="0"/>
        <w:spacing w:line="360"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103E58CE" w14:textId="77777777" w:rsidR="00901436" w:rsidRPr="00901436" w:rsidRDefault="00901436" w:rsidP="001F7CC0">
      <w:pPr>
        <w:adjustRightInd w:val="0"/>
        <w:snapToGrid w:val="0"/>
        <w:spacing w:line="360"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42E19C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6432F1D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74118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sidRPr="00456F57">
        <w:rPr>
          <w:rFonts w:ascii="宋体" w:hAnsi="宋体" w:hint="eastAsia"/>
          <w:sz w:val="24"/>
        </w:rPr>
        <w:lastRenderedPageBreak/>
        <w:t>造成的影响。</w:t>
      </w:r>
    </w:p>
    <w:p w14:paraId="2CD24FA0" w14:textId="77777777" w:rsidR="00104401" w:rsidRPr="00456F57" w:rsidRDefault="00104401" w:rsidP="000A5645">
      <w:pPr>
        <w:adjustRightInd w:val="0"/>
        <w:snapToGrid w:val="0"/>
        <w:spacing w:line="360" w:lineRule="auto"/>
        <w:ind w:firstLineChars="200" w:firstLine="482"/>
        <w:rPr>
          <w:rFonts w:ascii="宋体" w:hAnsi="宋体"/>
          <w:b/>
          <w:sz w:val="24"/>
        </w:rPr>
      </w:pPr>
    </w:p>
    <w:p w14:paraId="1B457B34" w14:textId="77777777" w:rsidR="00104401" w:rsidRPr="00456F57" w:rsidRDefault="00104401" w:rsidP="00540BE9">
      <w:pPr>
        <w:adjustRightInd w:val="0"/>
        <w:snapToGrid w:val="0"/>
        <w:spacing w:line="360" w:lineRule="auto"/>
        <w:ind w:firstLineChars="200" w:firstLine="480"/>
        <w:rPr>
          <w:rFonts w:ascii="宋体" w:hAnsi="宋体"/>
          <w:sz w:val="24"/>
        </w:rPr>
      </w:pPr>
    </w:p>
    <w:p w14:paraId="539437B5" w14:textId="77777777" w:rsidR="00104401" w:rsidRPr="00456F57" w:rsidRDefault="00104401" w:rsidP="00540BE9">
      <w:pPr>
        <w:adjustRightInd w:val="0"/>
        <w:snapToGrid w:val="0"/>
        <w:spacing w:line="360" w:lineRule="auto"/>
        <w:ind w:firstLineChars="200" w:firstLine="480"/>
        <w:rPr>
          <w:rFonts w:ascii="宋体" w:hAnsi="宋体"/>
          <w:sz w:val="24"/>
        </w:rPr>
      </w:pPr>
    </w:p>
    <w:p w14:paraId="7829EEF8" w14:textId="77777777" w:rsidR="000A5645" w:rsidRDefault="000A5645">
      <w:pPr>
        <w:widowControl/>
        <w:jc w:val="left"/>
        <w:rPr>
          <w:rFonts w:ascii="宋体" w:eastAsia="黑体" w:hAnsi="宋体"/>
          <w:b/>
          <w:sz w:val="24"/>
          <w:szCs w:val="20"/>
        </w:rPr>
      </w:pPr>
      <w:bookmarkStart w:id="111" w:name="_Toc348082046"/>
      <w:bookmarkStart w:id="112" w:name="_Toc440356545"/>
      <w:r>
        <w:rPr>
          <w:rFonts w:ascii="宋体" w:hAnsi="宋体"/>
          <w:sz w:val="24"/>
        </w:rPr>
        <w:br w:type="page"/>
      </w:r>
    </w:p>
    <w:p w14:paraId="7BC1A696"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hint="eastAsia"/>
          <w:sz w:val="24"/>
        </w:rPr>
        <w:lastRenderedPageBreak/>
        <w:t>十八、争议解决方式</w:t>
      </w:r>
      <w:bookmarkEnd w:id="111"/>
      <w:bookmarkEnd w:id="112"/>
    </w:p>
    <w:p w14:paraId="4F20CA7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w:t>
      </w:r>
      <w:r w:rsidR="002D6BC2" w:rsidRPr="00456F57">
        <w:rPr>
          <w:rFonts w:ascii="宋体" w:hAnsi="宋体" w:hint="eastAsia"/>
          <w:sz w:val="24"/>
        </w:rPr>
        <w:t>、律师费</w:t>
      </w:r>
      <w:r w:rsidRPr="00456F57">
        <w:rPr>
          <w:rFonts w:ascii="宋体" w:hAnsi="宋体" w:hint="eastAsia"/>
          <w:sz w:val="24"/>
        </w:rPr>
        <w:t>由败诉方承担。</w:t>
      </w:r>
    </w:p>
    <w:p w14:paraId="3805234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82857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7EC025D5" w14:textId="77777777" w:rsidR="00896C5A" w:rsidRPr="00456F57" w:rsidRDefault="00896C5A">
      <w:pPr>
        <w:adjustRightInd w:val="0"/>
        <w:snapToGrid w:val="0"/>
        <w:spacing w:line="360" w:lineRule="auto"/>
        <w:rPr>
          <w:rFonts w:ascii="宋体" w:hAnsi="宋体"/>
          <w:sz w:val="24"/>
        </w:rPr>
      </w:pPr>
    </w:p>
    <w:p w14:paraId="2C784714"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7"/>
      <w:bookmarkStart w:id="114" w:name="_Toc440356546"/>
      <w:r w:rsidRPr="00456F57">
        <w:rPr>
          <w:rFonts w:ascii="宋体" w:hAnsi="宋体" w:hint="eastAsia"/>
          <w:sz w:val="24"/>
        </w:rPr>
        <w:lastRenderedPageBreak/>
        <w:t>十九、托管协议的效力</w:t>
      </w:r>
      <w:bookmarkEnd w:id="113"/>
      <w:bookmarkEnd w:id="114"/>
    </w:p>
    <w:p w14:paraId="1D4B96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77E988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551C885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2A664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046AF4A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1639205C" w14:textId="77777777" w:rsidR="00896C5A" w:rsidRPr="00456F57" w:rsidRDefault="00896C5A">
      <w:pPr>
        <w:adjustRightInd w:val="0"/>
        <w:snapToGrid w:val="0"/>
        <w:spacing w:line="360" w:lineRule="auto"/>
        <w:rPr>
          <w:rFonts w:ascii="宋体" w:hAnsi="宋体"/>
          <w:sz w:val="24"/>
        </w:rPr>
      </w:pPr>
    </w:p>
    <w:p w14:paraId="289B33E7"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5" w:name="_Toc348082048"/>
      <w:bookmarkStart w:id="116" w:name="_Toc440356547"/>
      <w:r w:rsidRPr="00456F57">
        <w:rPr>
          <w:rFonts w:ascii="宋体" w:hAnsi="宋体" w:hint="eastAsia"/>
          <w:sz w:val="24"/>
        </w:rPr>
        <w:lastRenderedPageBreak/>
        <w:t>二十、其他事项</w:t>
      </w:r>
      <w:bookmarkEnd w:id="115"/>
      <w:bookmarkEnd w:id="116"/>
    </w:p>
    <w:p w14:paraId="6522ED8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07FF07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5DDEAA57" w14:textId="77777777" w:rsidR="00896C5A" w:rsidRPr="00456F57" w:rsidRDefault="00712663">
      <w:pPr>
        <w:adjustRightInd w:val="0"/>
        <w:snapToGrid w:val="0"/>
        <w:spacing w:line="360" w:lineRule="auto"/>
        <w:rPr>
          <w:rFonts w:ascii="宋体" w:hAnsi="宋体"/>
          <w:sz w:val="24"/>
        </w:rPr>
      </w:pPr>
      <w:r w:rsidRPr="00456F57">
        <w:rPr>
          <w:rFonts w:ascii="宋体" w:hAnsi="宋体"/>
          <w:sz w:val="24"/>
        </w:rPr>
        <w:t xml:space="preserve">   本协议附件构成本协议不可分割的组成部分。</w:t>
      </w:r>
    </w:p>
    <w:p w14:paraId="4239B6C1" w14:textId="77777777" w:rsidR="00896C5A" w:rsidRPr="00456F57" w:rsidRDefault="00712663" w:rsidP="008650F1">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9"/>
      <w:bookmarkStart w:id="118" w:name="_Toc440356548"/>
      <w:r w:rsidRPr="00456F57">
        <w:rPr>
          <w:rFonts w:ascii="宋体" w:hAnsi="宋体" w:hint="eastAsia"/>
          <w:sz w:val="24"/>
        </w:rPr>
        <w:lastRenderedPageBreak/>
        <w:t>二十一、托管协议的签订</w:t>
      </w:r>
      <w:bookmarkEnd w:id="117"/>
      <w:bookmarkEnd w:id="118"/>
    </w:p>
    <w:p w14:paraId="3B24DA36"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FD42A21" w14:textId="77777777" w:rsidR="00125DA4" w:rsidRDefault="00125DA4" w:rsidP="00676C5D">
      <w:pPr>
        <w:adjustRightInd w:val="0"/>
        <w:snapToGrid w:val="0"/>
        <w:spacing w:line="360" w:lineRule="auto"/>
        <w:rPr>
          <w:rFonts w:ascii="宋体" w:hAnsi="宋体"/>
          <w:sz w:val="24"/>
        </w:rPr>
      </w:pPr>
    </w:p>
    <w:p w14:paraId="5960E5AA" w14:textId="77777777" w:rsidR="00125DA4" w:rsidRDefault="00125DA4" w:rsidP="00676C5D">
      <w:pPr>
        <w:adjustRightInd w:val="0"/>
        <w:snapToGrid w:val="0"/>
        <w:spacing w:line="360" w:lineRule="auto"/>
        <w:rPr>
          <w:rFonts w:ascii="宋体" w:hAnsi="宋体"/>
          <w:sz w:val="24"/>
        </w:rPr>
      </w:pPr>
    </w:p>
    <w:p w14:paraId="75579501" w14:textId="77777777" w:rsidR="00125DA4" w:rsidRDefault="00125DA4" w:rsidP="00676C5D">
      <w:pPr>
        <w:adjustRightInd w:val="0"/>
        <w:snapToGrid w:val="0"/>
        <w:spacing w:line="360" w:lineRule="auto"/>
        <w:rPr>
          <w:rFonts w:ascii="宋体" w:hAnsi="宋体"/>
          <w:sz w:val="24"/>
        </w:rPr>
      </w:pPr>
    </w:p>
    <w:p w14:paraId="3BFC36EF" w14:textId="77777777" w:rsidR="00125DA4" w:rsidRDefault="00125DA4" w:rsidP="00676C5D">
      <w:pPr>
        <w:adjustRightInd w:val="0"/>
        <w:snapToGrid w:val="0"/>
        <w:spacing w:line="360" w:lineRule="auto"/>
        <w:rPr>
          <w:rFonts w:ascii="宋体" w:hAnsi="宋体"/>
          <w:sz w:val="24"/>
        </w:rPr>
      </w:pPr>
    </w:p>
    <w:p w14:paraId="55D43422" w14:textId="77777777" w:rsidR="00125DA4" w:rsidRDefault="00125DA4" w:rsidP="00676C5D">
      <w:pPr>
        <w:adjustRightInd w:val="0"/>
        <w:snapToGrid w:val="0"/>
        <w:spacing w:line="360" w:lineRule="auto"/>
        <w:rPr>
          <w:rFonts w:ascii="宋体" w:hAnsi="宋体"/>
          <w:sz w:val="24"/>
        </w:rPr>
      </w:pPr>
    </w:p>
    <w:p w14:paraId="48E0D6DD" w14:textId="77777777" w:rsidR="00125DA4" w:rsidRDefault="00125DA4" w:rsidP="00676C5D">
      <w:pPr>
        <w:adjustRightInd w:val="0"/>
        <w:snapToGrid w:val="0"/>
        <w:spacing w:line="360" w:lineRule="auto"/>
        <w:rPr>
          <w:rFonts w:ascii="宋体" w:hAnsi="宋体"/>
          <w:sz w:val="24"/>
        </w:rPr>
      </w:pPr>
    </w:p>
    <w:p w14:paraId="749FC64E" w14:textId="77777777" w:rsidR="00125DA4" w:rsidRDefault="00125DA4" w:rsidP="00676C5D">
      <w:pPr>
        <w:adjustRightInd w:val="0"/>
        <w:snapToGrid w:val="0"/>
        <w:spacing w:line="360" w:lineRule="auto"/>
        <w:rPr>
          <w:rFonts w:ascii="宋体" w:hAnsi="宋体"/>
          <w:sz w:val="24"/>
        </w:rPr>
      </w:pPr>
    </w:p>
    <w:p w14:paraId="30879F5D" w14:textId="77777777" w:rsidR="00125DA4" w:rsidRDefault="00125DA4" w:rsidP="00676C5D">
      <w:pPr>
        <w:adjustRightInd w:val="0"/>
        <w:snapToGrid w:val="0"/>
        <w:spacing w:line="360" w:lineRule="auto"/>
        <w:rPr>
          <w:rFonts w:ascii="宋体" w:hAnsi="宋体"/>
          <w:sz w:val="24"/>
        </w:rPr>
      </w:pPr>
    </w:p>
    <w:p w14:paraId="5DF98488" w14:textId="77777777" w:rsidR="00125DA4" w:rsidRDefault="00125DA4" w:rsidP="00676C5D">
      <w:pPr>
        <w:adjustRightInd w:val="0"/>
        <w:snapToGrid w:val="0"/>
        <w:spacing w:line="360" w:lineRule="auto"/>
        <w:rPr>
          <w:rFonts w:ascii="宋体" w:hAnsi="宋体"/>
          <w:sz w:val="24"/>
        </w:rPr>
      </w:pPr>
    </w:p>
    <w:p w14:paraId="485E35C4" w14:textId="77777777" w:rsidR="00125DA4" w:rsidRDefault="00125DA4" w:rsidP="00676C5D">
      <w:pPr>
        <w:adjustRightInd w:val="0"/>
        <w:snapToGrid w:val="0"/>
        <w:spacing w:line="360" w:lineRule="auto"/>
        <w:rPr>
          <w:rFonts w:ascii="宋体" w:hAnsi="宋体"/>
          <w:sz w:val="24"/>
        </w:rPr>
      </w:pPr>
    </w:p>
    <w:p w14:paraId="61416A4E" w14:textId="77777777" w:rsidR="00125DA4" w:rsidRDefault="00125DA4" w:rsidP="00676C5D">
      <w:pPr>
        <w:adjustRightInd w:val="0"/>
        <w:snapToGrid w:val="0"/>
        <w:spacing w:line="360" w:lineRule="auto"/>
        <w:rPr>
          <w:rFonts w:ascii="宋体" w:hAnsi="宋体"/>
          <w:sz w:val="24"/>
        </w:rPr>
      </w:pPr>
    </w:p>
    <w:p w14:paraId="259824D4" w14:textId="77777777" w:rsidR="00125DA4" w:rsidRDefault="00125DA4" w:rsidP="00676C5D">
      <w:pPr>
        <w:adjustRightInd w:val="0"/>
        <w:snapToGrid w:val="0"/>
        <w:spacing w:line="360" w:lineRule="auto"/>
        <w:rPr>
          <w:rFonts w:ascii="宋体" w:hAnsi="宋体"/>
          <w:sz w:val="24"/>
        </w:rPr>
      </w:pPr>
    </w:p>
    <w:p w14:paraId="58C9A178" w14:textId="77777777" w:rsidR="00125DA4" w:rsidRDefault="00125DA4" w:rsidP="00676C5D">
      <w:pPr>
        <w:adjustRightInd w:val="0"/>
        <w:snapToGrid w:val="0"/>
        <w:spacing w:line="360" w:lineRule="auto"/>
        <w:rPr>
          <w:rFonts w:ascii="宋体" w:hAnsi="宋体"/>
          <w:sz w:val="24"/>
        </w:rPr>
      </w:pPr>
    </w:p>
    <w:p w14:paraId="4A446B3C" w14:textId="77777777" w:rsidR="00125DA4" w:rsidRDefault="00125DA4" w:rsidP="00676C5D">
      <w:pPr>
        <w:adjustRightInd w:val="0"/>
        <w:snapToGrid w:val="0"/>
        <w:spacing w:line="360" w:lineRule="auto"/>
        <w:rPr>
          <w:rFonts w:ascii="宋体" w:hAnsi="宋体"/>
          <w:sz w:val="24"/>
        </w:rPr>
      </w:pPr>
    </w:p>
    <w:p w14:paraId="3DD2B331" w14:textId="77777777" w:rsidR="00125DA4" w:rsidRDefault="00125DA4" w:rsidP="00676C5D">
      <w:pPr>
        <w:adjustRightInd w:val="0"/>
        <w:snapToGrid w:val="0"/>
        <w:spacing w:line="360" w:lineRule="auto"/>
        <w:rPr>
          <w:rFonts w:ascii="宋体" w:hAnsi="宋体"/>
          <w:sz w:val="24"/>
        </w:rPr>
      </w:pPr>
    </w:p>
    <w:p w14:paraId="573122D6" w14:textId="77777777" w:rsidR="00125DA4" w:rsidRDefault="00125DA4" w:rsidP="00676C5D">
      <w:pPr>
        <w:adjustRightInd w:val="0"/>
        <w:snapToGrid w:val="0"/>
        <w:spacing w:line="360" w:lineRule="auto"/>
        <w:rPr>
          <w:rFonts w:ascii="宋体" w:hAnsi="宋体"/>
          <w:sz w:val="24"/>
        </w:rPr>
      </w:pPr>
    </w:p>
    <w:p w14:paraId="131242E3" w14:textId="77777777" w:rsidR="00125DA4" w:rsidRDefault="00125DA4" w:rsidP="00676C5D">
      <w:pPr>
        <w:adjustRightInd w:val="0"/>
        <w:snapToGrid w:val="0"/>
        <w:spacing w:line="360" w:lineRule="auto"/>
        <w:rPr>
          <w:rFonts w:ascii="宋体" w:hAnsi="宋体"/>
          <w:sz w:val="24"/>
        </w:rPr>
      </w:pPr>
    </w:p>
    <w:p w14:paraId="3E9CBB75" w14:textId="77777777" w:rsidR="00125DA4" w:rsidRDefault="00125DA4" w:rsidP="00676C5D">
      <w:pPr>
        <w:adjustRightInd w:val="0"/>
        <w:snapToGrid w:val="0"/>
        <w:spacing w:line="360" w:lineRule="auto"/>
        <w:rPr>
          <w:rFonts w:ascii="宋体" w:hAnsi="宋体"/>
          <w:sz w:val="24"/>
        </w:rPr>
      </w:pPr>
    </w:p>
    <w:p w14:paraId="1DD04BCD" w14:textId="77777777" w:rsidR="00125DA4" w:rsidRDefault="00125DA4" w:rsidP="00676C5D">
      <w:pPr>
        <w:adjustRightInd w:val="0"/>
        <w:snapToGrid w:val="0"/>
        <w:spacing w:line="360" w:lineRule="auto"/>
        <w:rPr>
          <w:rFonts w:ascii="宋体" w:hAnsi="宋体"/>
          <w:sz w:val="24"/>
        </w:rPr>
      </w:pPr>
    </w:p>
    <w:p w14:paraId="5AF8B836" w14:textId="77777777" w:rsidR="00125DA4" w:rsidRDefault="00125DA4" w:rsidP="00676C5D">
      <w:pPr>
        <w:adjustRightInd w:val="0"/>
        <w:snapToGrid w:val="0"/>
        <w:spacing w:line="360" w:lineRule="auto"/>
        <w:rPr>
          <w:rFonts w:ascii="宋体" w:hAnsi="宋体"/>
          <w:sz w:val="24"/>
        </w:rPr>
      </w:pPr>
    </w:p>
    <w:p w14:paraId="12BFC710" w14:textId="77777777" w:rsidR="00125DA4" w:rsidRDefault="00125DA4" w:rsidP="00676C5D">
      <w:pPr>
        <w:adjustRightInd w:val="0"/>
        <w:snapToGrid w:val="0"/>
        <w:spacing w:line="360" w:lineRule="auto"/>
        <w:rPr>
          <w:rFonts w:ascii="宋体" w:hAnsi="宋体"/>
          <w:sz w:val="24"/>
        </w:rPr>
      </w:pPr>
    </w:p>
    <w:p w14:paraId="62446350" w14:textId="77777777" w:rsidR="00125DA4" w:rsidRDefault="00125DA4" w:rsidP="00676C5D">
      <w:pPr>
        <w:adjustRightInd w:val="0"/>
        <w:snapToGrid w:val="0"/>
        <w:spacing w:line="360" w:lineRule="auto"/>
        <w:rPr>
          <w:rFonts w:ascii="宋体" w:hAnsi="宋体"/>
          <w:sz w:val="24"/>
        </w:rPr>
      </w:pPr>
    </w:p>
    <w:p w14:paraId="74A2DE3C" w14:textId="77777777" w:rsidR="00125DA4" w:rsidRDefault="00125DA4" w:rsidP="00676C5D">
      <w:pPr>
        <w:adjustRightInd w:val="0"/>
        <w:snapToGrid w:val="0"/>
        <w:spacing w:line="360" w:lineRule="auto"/>
        <w:rPr>
          <w:rFonts w:ascii="宋体" w:hAnsi="宋体"/>
          <w:sz w:val="24"/>
        </w:rPr>
      </w:pPr>
    </w:p>
    <w:p w14:paraId="27348C66" w14:textId="77777777" w:rsidR="00125DA4" w:rsidRDefault="00125DA4" w:rsidP="00676C5D">
      <w:pPr>
        <w:adjustRightInd w:val="0"/>
        <w:snapToGrid w:val="0"/>
        <w:spacing w:line="360" w:lineRule="auto"/>
        <w:rPr>
          <w:rFonts w:ascii="宋体" w:hAnsi="宋体"/>
          <w:sz w:val="24"/>
        </w:rPr>
      </w:pPr>
    </w:p>
    <w:p w14:paraId="25FAEE69" w14:textId="77777777" w:rsidR="00125DA4" w:rsidRDefault="00125DA4" w:rsidP="00676C5D">
      <w:pPr>
        <w:adjustRightInd w:val="0"/>
        <w:snapToGrid w:val="0"/>
        <w:spacing w:line="360" w:lineRule="auto"/>
        <w:rPr>
          <w:rFonts w:ascii="宋体" w:hAnsi="宋体"/>
          <w:sz w:val="24"/>
        </w:rPr>
      </w:pPr>
    </w:p>
    <w:p w14:paraId="26990551" w14:textId="77777777" w:rsidR="00125DA4" w:rsidRDefault="00125DA4" w:rsidP="00676C5D">
      <w:pPr>
        <w:adjustRightInd w:val="0"/>
        <w:snapToGrid w:val="0"/>
        <w:spacing w:line="360" w:lineRule="auto"/>
        <w:rPr>
          <w:rFonts w:ascii="宋体" w:hAnsi="宋体"/>
          <w:sz w:val="24"/>
        </w:rPr>
      </w:pPr>
    </w:p>
    <w:p w14:paraId="576DBFBA" w14:textId="77777777" w:rsidR="00125DA4" w:rsidRDefault="00125DA4" w:rsidP="00676C5D">
      <w:pPr>
        <w:adjustRightInd w:val="0"/>
        <w:snapToGrid w:val="0"/>
        <w:spacing w:line="360" w:lineRule="auto"/>
        <w:rPr>
          <w:rFonts w:ascii="宋体" w:hAnsi="宋体"/>
          <w:sz w:val="24"/>
        </w:rPr>
      </w:pPr>
    </w:p>
    <w:p w14:paraId="28613177" w14:textId="77777777" w:rsidR="00125DA4" w:rsidRPr="00D9157C" w:rsidRDefault="00125DA4" w:rsidP="00125DA4">
      <w:pPr>
        <w:rPr>
          <w:rFonts w:ascii="宋体"/>
          <w:szCs w:val="21"/>
        </w:rPr>
      </w:pPr>
      <w:r w:rsidRPr="00D9157C">
        <w:rPr>
          <w:rFonts w:ascii="宋体" w:hint="eastAsia"/>
          <w:szCs w:val="21"/>
        </w:rPr>
        <w:lastRenderedPageBreak/>
        <w:t>（本页为《</w:t>
      </w:r>
      <w:r w:rsidRPr="00125DA4">
        <w:rPr>
          <w:rFonts w:ascii="宋体" w:hint="eastAsia"/>
          <w:b/>
          <w:szCs w:val="21"/>
        </w:rPr>
        <w:t>交银施罗德境尚收益债券型证券投资基金托管协议</w:t>
      </w:r>
      <w:r w:rsidRPr="00D9157C">
        <w:rPr>
          <w:rFonts w:ascii="宋体" w:hint="eastAsia"/>
          <w:szCs w:val="21"/>
        </w:rPr>
        <w:t>》签署页，无正文）</w:t>
      </w:r>
    </w:p>
    <w:p w14:paraId="33B3757A"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06AE9B98"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7393DAA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0A37261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00BDCEE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B809E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B60B86A" w14:textId="1A3109FD"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88F8327"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54A739A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2E5CCDD9"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951C2C4"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10A9B73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59E7776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FDD696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20DE2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3F80457" w14:textId="1C2A8718"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CCB6CF3"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p>
    <w:p w14:paraId="5512AF17" w14:textId="77777777" w:rsidR="00125DA4" w:rsidRDefault="00125DA4" w:rsidP="00676C5D">
      <w:pPr>
        <w:adjustRightInd w:val="0"/>
        <w:snapToGrid w:val="0"/>
        <w:spacing w:line="360" w:lineRule="auto"/>
        <w:rPr>
          <w:rFonts w:ascii="宋体" w:hAnsi="宋体"/>
          <w:sz w:val="24"/>
        </w:rPr>
      </w:pPr>
    </w:p>
    <w:sectPr w:rsidR="00125DA4" w:rsidSect="00896C5A">
      <w:headerReference w:type="default" r:id="rId33"/>
      <w:footerReference w:type="default" r:id="rId34"/>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D7538" w14:textId="77777777" w:rsidR="00270DB2" w:rsidRDefault="00270DB2" w:rsidP="00896C5A">
      <w:r>
        <w:separator/>
      </w:r>
    </w:p>
  </w:endnote>
  <w:endnote w:type="continuationSeparator" w:id="0">
    <w:p w14:paraId="0F1CCFC9" w14:textId="77777777" w:rsidR="00270DB2" w:rsidRDefault="00270DB2"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320F" w14:textId="77777777" w:rsidR="00F97809" w:rsidRDefault="00E578ED">
    <w:pPr>
      <w:pStyle w:val="aa"/>
      <w:jc w:val="center"/>
    </w:pPr>
    <w:r>
      <w:fldChar w:fldCharType="begin"/>
    </w:r>
    <w:r w:rsidR="00F97809">
      <w:instrText xml:space="preserve"> PAGE   \* MERGEFORMAT </w:instrText>
    </w:r>
    <w:r>
      <w:fldChar w:fldCharType="separate"/>
    </w:r>
    <w:r w:rsidR="00352A1F" w:rsidRPr="00352A1F">
      <w:rPr>
        <w:noProof/>
        <w:lang w:val="zh-CN"/>
      </w:rPr>
      <w:t>2</w:t>
    </w:r>
    <w:r>
      <w:rPr>
        <w:noProof/>
        <w:lang w:val="zh-CN"/>
      </w:rPr>
      <w:fldChar w:fldCharType="end"/>
    </w:r>
  </w:p>
  <w:p w14:paraId="654527DD" w14:textId="77777777" w:rsidR="00F97809" w:rsidRDefault="00F978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E59A2" w14:textId="77777777" w:rsidR="00270DB2" w:rsidRDefault="00270DB2" w:rsidP="00896C5A">
      <w:r>
        <w:separator/>
      </w:r>
    </w:p>
  </w:footnote>
  <w:footnote w:type="continuationSeparator" w:id="0">
    <w:p w14:paraId="1DA512EA" w14:textId="77777777" w:rsidR="00270DB2" w:rsidRDefault="00270DB2" w:rsidP="0089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CEC3" w14:textId="4EEA3F02" w:rsidR="00F97809" w:rsidRDefault="00F97809">
    <w:pPr>
      <w:pStyle w:val="ab"/>
      <w:jc w:val="both"/>
    </w:pPr>
    <w:r>
      <w:rPr>
        <w:noProof/>
      </w:rPr>
      <w:drawing>
        <wp:anchor distT="0" distB="0" distL="114300" distR="114300" simplePos="0" relativeHeight="251660800" behindDoc="0" locked="0" layoutInCell="1" allowOverlap="1" wp14:anchorId="23FCB1D6" wp14:editId="303F1B36">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rsidR="00352A1F">
      <w:t xml:space="preserve">       </w:t>
    </w:r>
    <w:r>
      <w:rPr>
        <w:rFonts w:ascii="宋体" w:hAnsi="宋体" w:hint="eastAsia"/>
      </w:rPr>
      <w:t>交银施罗德境尚收益债券型证券投资基金托管协议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E8"/>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2827"/>
    <w:rsid w:val="00052BEE"/>
    <w:rsid w:val="00052D58"/>
    <w:rsid w:val="00053108"/>
    <w:rsid w:val="000609AF"/>
    <w:rsid w:val="00064E77"/>
    <w:rsid w:val="00066315"/>
    <w:rsid w:val="0006703B"/>
    <w:rsid w:val="0006718A"/>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B26CD"/>
    <w:rsid w:val="000B3268"/>
    <w:rsid w:val="000B6AA8"/>
    <w:rsid w:val="000C035A"/>
    <w:rsid w:val="000C100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6246"/>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944"/>
    <w:rsid w:val="00242E69"/>
    <w:rsid w:val="00246B69"/>
    <w:rsid w:val="00247986"/>
    <w:rsid w:val="00247FC1"/>
    <w:rsid w:val="0026065F"/>
    <w:rsid w:val="002631C1"/>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431E"/>
    <w:rsid w:val="00377AE1"/>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F1846"/>
    <w:rsid w:val="003F784C"/>
    <w:rsid w:val="004008A7"/>
    <w:rsid w:val="00401C64"/>
    <w:rsid w:val="004038C3"/>
    <w:rsid w:val="00405405"/>
    <w:rsid w:val="004054AD"/>
    <w:rsid w:val="0040782C"/>
    <w:rsid w:val="00407946"/>
    <w:rsid w:val="00411088"/>
    <w:rsid w:val="00412D2C"/>
    <w:rsid w:val="00413681"/>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2BCA"/>
    <w:rsid w:val="00493296"/>
    <w:rsid w:val="00493DC8"/>
    <w:rsid w:val="00494817"/>
    <w:rsid w:val="004A4931"/>
    <w:rsid w:val="004A77A8"/>
    <w:rsid w:val="004B024C"/>
    <w:rsid w:val="004B0ED0"/>
    <w:rsid w:val="004B144E"/>
    <w:rsid w:val="004B2B89"/>
    <w:rsid w:val="004B2C2F"/>
    <w:rsid w:val="004B31DB"/>
    <w:rsid w:val="004B6573"/>
    <w:rsid w:val="004B7BBC"/>
    <w:rsid w:val="004B7C6E"/>
    <w:rsid w:val="004C007C"/>
    <w:rsid w:val="004C2330"/>
    <w:rsid w:val="004C707D"/>
    <w:rsid w:val="004D2553"/>
    <w:rsid w:val="004D2A62"/>
    <w:rsid w:val="004D2E26"/>
    <w:rsid w:val="004D2FCF"/>
    <w:rsid w:val="004D5ACC"/>
    <w:rsid w:val="004E0F7D"/>
    <w:rsid w:val="004E1291"/>
    <w:rsid w:val="004E14CC"/>
    <w:rsid w:val="004E2130"/>
    <w:rsid w:val="004E7184"/>
    <w:rsid w:val="004F0A7A"/>
    <w:rsid w:val="004F42C1"/>
    <w:rsid w:val="004F6344"/>
    <w:rsid w:val="005017A2"/>
    <w:rsid w:val="00503D3F"/>
    <w:rsid w:val="00504AC5"/>
    <w:rsid w:val="00505AC7"/>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502D9"/>
    <w:rsid w:val="00550F23"/>
    <w:rsid w:val="00556EE6"/>
    <w:rsid w:val="00557B43"/>
    <w:rsid w:val="005630A4"/>
    <w:rsid w:val="00564D50"/>
    <w:rsid w:val="005660EE"/>
    <w:rsid w:val="0056678C"/>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BFB"/>
    <w:rsid w:val="005D500B"/>
    <w:rsid w:val="005D58AE"/>
    <w:rsid w:val="005D6727"/>
    <w:rsid w:val="005D7F1C"/>
    <w:rsid w:val="005E2933"/>
    <w:rsid w:val="005E6DD6"/>
    <w:rsid w:val="005E6E86"/>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40F20"/>
    <w:rsid w:val="00644B26"/>
    <w:rsid w:val="006475D5"/>
    <w:rsid w:val="006520C3"/>
    <w:rsid w:val="00652128"/>
    <w:rsid w:val="00652650"/>
    <w:rsid w:val="00652DBF"/>
    <w:rsid w:val="006578DB"/>
    <w:rsid w:val="00660A76"/>
    <w:rsid w:val="00663B13"/>
    <w:rsid w:val="00667E4B"/>
    <w:rsid w:val="00670B94"/>
    <w:rsid w:val="00672A62"/>
    <w:rsid w:val="00673714"/>
    <w:rsid w:val="00676C5D"/>
    <w:rsid w:val="00676CFF"/>
    <w:rsid w:val="0067725F"/>
    <w:rsid w:val="00677614"/>
    <w:rsid w:val="00681481"/>
    <w:rsid w:val="00683A15"/>
    <w:rsid w:val="006841EB"/>
    <w:rsid w:val="00685EC8"/>
    <w:rsid w:val="00691621"/>
    <w:rsid w:val="00694C3B"/>
    <w:rsid w:val="006975FC"/>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1996"/>
    <w:rsid w:val="006F2C40"/>
    <w:rsid w:val="006F7C8E"/>
    <w:rsid w:val="007011A9"/>
    <w:rsid w:val="00701585"/>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65FA"/>
    <w:rsid w:val="007C0329"/>
    <w:rsid w:val="007C1033"/>
    <w:rsid w:val="007C7465"/>
    <w:rsid w:val="007D2175"/>
    <w:rsid w:val="007D3CD7"/>
    <w:rsid w:val="007D5C10"/>
    <w:rsid w:val="007E1AC2"/>
    <w:rsid w:val="007E53FF"/>
    <w:rsid w:val="007E6F7F"/>
    <w:rsid w:val="007E7A88"/>
    <w:rsid w:val="007F0197"/>
    <w:rsid w:val="007F0C87"/>
    <w:rsid w:val="007F29F5"/>
    <w:rsid w:val="007F2F36"/>
    <w:rsid w:val="007F64C0"/>
    <w:rsid w:val="007F678E"/>
    <w:rsid w:val="0080033D"/>
    <w:rsid w:val="00800A9F"/>
    <w:rsid w:val="00801335"/>
    <w:rsid w:val="00805F2E"/>
    <w:rsid w:val="00806B5F"/>
    <w:rsid w:val="00806BB3"/>
    <w:rsid w:val="00806BE9"/>
    <w:rsid w:val="00807072"/>
    <w:rsid w:val="00807401"/>
    <w:rsid w:val="00810902"/>
    <w:rsid w:val="00811A25"/>
    <w:rsid w:val="00811F94"/>
    <w:rsid w:val="00812583"/>
    <w:rsid w:val="00813A33"/>
    <w:rsid w:val="00815297"/>
    <w:rsid w:val="0081594C"/>
    <w:rsid w:val="00820A94"/>
    <w:rsid w:val="0082124A"/>
    <w:rsid w:val="00822FD6"/>
    <w:rsid w:val="008232D2"/>
    <w:rsid w:val="0082507C"/>
    <w:rsid w:val="008268A7"/>
    <w:rsid w:val="00826953"/>
    <w:rsid w:val="008274A4"/>
    <w:rsid w:val="00830F1B"/>
    <w:rsid w:val="00832DBF"/>
    <w:rsid w:val="008334AE"/>
    <w:rsid w:val="00835BBB"/>
    <w:rsid w:val="00835EAD"/>
    <w:rsid w:val="00836508"/>
    <w:rsid w:val="00836E06"/>
    <w:rsid w:val="00842A4E"/>
    <w:rsid w:val="0084364F"/>
    <w:rsid w:val="0084367A"/>
    <w:rsid w:val="00843C14"/>
    <w:rsid w:val="008460EA"/>
    <w:rsid w:val="00846296"/>
    <w:rsid w:val="00846A99"/>
    <w:rsid w:val="00852396"/>
    <w:rsid w:val="00854772"/>
    <w:rsid w:val="00854D0D"/>
    <w:rsid w:val="0085557E"/>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70DB"/>
    <w:rsid w:val="008A7E71"/>
    <w:rsid w:val="008B007A"/>
    <w:rsid w:val="008B35A5"/>
    <w:rsid w:val="008B3600"/>
    <w:rsid w:val="008B4216"/>
    <w:rsid w:val="008C0FCB"/>
    <w:rsid w:val="008C115C"/>
    <w:rsid w:val="008D1B5E"/>
    <w:rsid w:val="008D2326"/>
    <w:rsid w:val="008D251D"/>
    <w:rsid w:val="008D3DBB"/>
    <w:rsid w:val="008D6E17"/>
    <w:rsid w:val="008E1EC1"/>
    <w:rsid w:val="008E6C96"/>
    <w:rsid w:val="008F2631"/>
    <w:rsid w:val="008F2B93"/>
    <w:rsid w:val="008F6378"/>
    <w:rsid w:val="00900BD8"/>
    <w:rsid w:val="00901401"/>
    <w:rsid w:val="00901436"/>
    <w:rsid w:val="00903789"/>
    <w:rsid w:val="009045B4"/>
    <w:rsid w:val="00907862"/>
    <w:rsid w:val="0090792E"/>
    <w:rsid w:val="00910249"/>
    <w:rsid w:val="00912F9F"/>
    <w:rsid w:val="00913B61"/>
    <w:rsid w:val="00915748"/>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216A"/>
    <w:rsid w:val="00996942"/>
    <w:rsid w:val="009969AC"/>
    <w:rsid w:val="009A2D7C"/>
    <w:rsid w:val="009A3982"/>
    <w:rsid w:val="009A3A62"/>
    <w:rsid w:val="009A3ED6"/>
    <w:rsid w:val="009A457B"/>
    <w:rsid w:val="009A4C7F"/>
    <w:rsid w:val="009B2078"/>
    <w:rsid w:val="009B26B2"/>
    <w:rsid w:val="009B28CB"/>
    <w:rsid w:val="009B3884"/>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F57"/>
    <w:rsid w:val="009F25A2"/>
    <w:rsid w:val="009F3FE1"/>
    <w:rsid w:val="009F53A5"/>
    <w:rsid w:val="009F6E17"/>
    <w:rsid w:val="009F6F97"/>
    <w:rsid w:val="00A01902"/>
    <w:rsid w:val="00A01C18"/>
    <w:rsid w:val="00A04270"/>
    <w:rsid w:val="00A0429B"/>
    <w:rsid w:val="00A0506D"/>
    <w:rsid w:val="00A063D0"/>
    <w:rsid w:val="00A101E3"/>
    <w:rsid w:val="00A10943"/>
    <w:rsid w:val="00A13F97"/>
    <w:rsid w:val="00A15F89"/>
    <w:rsid w:val="00A16593"/>
    <w:rsid w:val="00A21CE1"/>
    <w:rsid w:val="00A24175"/>
    <w:rsid w:val="00A246A9"/>
    <w:rsid w:val="00A26AB3"/>
    <w:rsid w:val="00A27125"/>
    <w:rsid w:val="00A27BEE"/>
    <w:rsid w:val="00A32231"/>
    <w:rsid w:val="00A352A1"/>
    <w:rsid w:val="00A36248"/>
    <w:rsid w:val="00A40295"/>
    <w:rsid w:val="00A41504"/>
    <w:rsid w:val="00A41860"/>
    <w:rsid w:val="00A419E5"/>
    <w:rsid w:val="00A47A6A"/>
    <w:rsid w:val="00A50139"/>
    <w:rsid w:val="00A5644B"/>
    <w:rsid w:val="00A6202F"/>
    <w:rsid w:val="00A620DD"/>
    <w:rsid w:val="00A62F39"/>
    <w:rsid w:val="00A64AA0"/>
    <w:rsid w:val="00A64BBA"/>
    <w:rsid w:val="00A664A1"/>
    <w:rsid w:val="00A7031D"/>
    <w:rsid w:val="00A703E9"/>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7B5"/>
    <w:rsid w:val="00AE2549"/>
    <w:rsid w:val="00AE27C3"/>
    <w:rsid w:val="00AE2D7D"/>
    <w:rsid w:val="00AE39C8"/>
    <w:rsid w:val="00AE4C6E"/>
    <w:rsid w:val="00AE5425"/>
    <w:rsid w:val="00AE7F08"/>
    <w:rsid w:val="00AF2353"/>
    <w:rsid w:val="00AF29BA"/>
    <w:rsid w:val="00AF29CE"/>
    <w:rsid w:val="00B0090E"/>
    <w:rsid w:val="00B00B62"/>
    <w:rsid w:val="00B03923"/>
    <w:rsid w:val="00B06D03"/>
    <w:rsid w:val="00B06D85"/>
    <w:rsid w:val="00B10244"/>
    <w:rsid w:val="00B112C7"/>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1462"/>
    <w:rsid w:val="00BC2AB2"/>
    <w:rsid w:val="00BC4F68"/>
    <w:rsid w:val="00BC66EB"/>
    <w:rsid w:val="00BC751E"/>
    <w:rsid w:val="00BD0295"/>
    <w:rsid w:val="00BD0BFF"/>
    <w:rsid w:val="00BD27C8"/>
    <w:rsid w:val="00BD2D7E"/>
    <w:rsid w:val="00BD310C"/>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2902"/>
    <w:rsid w:val="00C242E8"/>
    <w:rsid w:val="00C267AD"/>
    <w:rsid w:val="00C312FC"/>
    <w:rsid w:val="00C329D4"/>
    <w:rsid w:val="00C3313D"/>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2D8D"/>
    <w:rsid w:val="00CB40E0"/>
    <w:rsid w:val="00CB5002"/>
    <w:rsid w:val="00CB5BC9"/>
    <w:rsid w:val="00CB6149"/>
    <w:rsid w:val="00CB647B"/>
    <w:rsid w:val="00CC01C2"/>
    <w:rsid w:val="00CC13D2"/>
    <w:rsid w:val="00CC2A6E"/>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DCA"/>
    <w:rsid w:val="00D95EFC"/>
    <w:rsid w:val="00DA31C9"/>
    <w:rsid w:val="00DA3242"/>
    <w:rsid w:val="00DA4514"/>
    <w:rsid w:val="00DA4D85"/>
    <w:rsid w:val="00DA5F3F"/>
    <w:rsid w:val="00DA614E"/>
    <w:rsid w:val="00DB3BE4"/>
    <w:rsid w:val="00DB4AE5"/>
    <w:rsid w:val="00DB7853"/>
    <w:rsid w:val="00DC0097"/>
    <w:rsid w:val="00DC0C3C"/>
    <w:rsid w:val="00DC18DD"/>
    <w:rsid w:val="00DC3796"/>
    <w:rsid w:val="00DC6EC1"/>
    <w:rsid w:val="00DC7E74"/>
    <w:rsid w:val="00DD0660"/>
    <w:rsid w:val="00DD1A6D"/>
    <w:rsid w:val="00DD363B"/>
    <w:rsid w:val="00DD568D"/>
    <w:rsid w:val="00DD5B89"/>
    <w:rsid w:val="00DE08B6"/>
    <w:rsid w:val="00DE40EA"/>
    <w:rsid w:val="00DE4F7C"/>
    <w:rsid w:val="00DE7719"/>
    <w:rsid w:val="00DE7E91"/>
    <w:rsid w:val="00DF2AB8"/>
    <w:rsid w:val="00DF34B5"/>
    <w:rsid w:val="00DF3717"/>
    <w:rsid w:val="00DF4957"/>
    <w:rsid w:val="00E01A48"/>
    <w:rsid w:val="00E059BE"/>
    <w:rsid w:val="00E05D3F"/>
    <w:rsid w:val="00E062AD"/>
    <w:rsid w:val="00E1062A"/>
    <w:rsid w:val="00E12670"/>
    <w:rsid w:val="00E12CDB"/>
    <w:rsid w:val="00E13C85"/>
    <w:rsid w:val="00E140DB"/>
    <w:rsid w:val="00E15472"/>
    <w:rsid w:val="00E169DE"/>
    <w:rsid w:val="00E16F85"/>
    <w:rsid w:val="00E200E1"/>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939"/>
    <w:rsid w:val="00E401CD"/>
    <w:rsid w:val="00E41A40"/>
    <w:rsid w:val="00E42CDA"/>
    <w:rsid w:val="00E43354"/>
    <w:rsid w:val="00E43A57"/>
    <w:rsid w:val="00E4548E"/>
    <w:rsid w:val="00E47B7D"/>
    <w:rsid w:val="00E51C8F"/>
    <w:rsid w:val="00E578ED"/>
    <w:rsid w:val="00E60BC8"/>
    <w:rsid w:val="00E64E60"/>
    <w:rsid w:val="00E65123"/>
    <w:rsid w:val="00E678B6"/>
    <w:rsid w:val="00E75929"/>
    <w:rsid w:val="00E77DD3"/>
    <w:rsid w:val="00E80CAD"/>
    <w:rsid w:val="00E83907"/>
    <w:rsid w:val="00E86C77"/>
    <w:rsid w:val="00E870E0"/>
    <w:rsid w:val="00E8764F"/>
    <w:rsid w:val="00E90D07"/>
    <w:rsid w:val="00E9435F"/>
    <w:rsid w:val="00E954BF"/>
    <w:rsid w:val="00E957BA"/>
    <w:rsid w:val="00E9606B"/>
    <w:rsid w:val="00E96121"/>
    <w:rsid w:val="00E96960"/>
    <w:rsid w:val="00EA0B55"/>
    <w:rsid w:val="00EA0C8B"/>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1B91"/>
    <w:rsid w:val="00ED20F2"/>
    <w:rsid w:val="00ED2A25"/>
    <w:rsid w:val="00ED3B44"/>
    <w:rsid w:val="00ED4113"/>
    <w:rsid w:val="00ED4121"/>
    <w:rsid w:val="00ED7203"/>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7F44"/>
    <w:rsid w:val="00F30148"/>
    <w:rsid w:val="00F32EB2"/>
    <w:rsid w:val="00F33824"/>
    <w:rsid w:val="00F34C94"/>
    <w:rsid w:val="00F35823"/>
    <w:rsid w:val="00F415E7"/>
    <w:rsid w:val="00F440CF"/>
    <w:rsid w:val="00F44562"/>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D40DD"/>
  <w15:docId w15:val="{652F6190-FEF5-41CA-AA6D-555D1F3B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Char"/>
    <w:qFormat/>
    <w:rsid w:val="00896C5A"/>
    <w:pPr>
      <w:jc w:val="left"/>
    </w:pPr>
  </w:style>
  <w:style w:type="paragraph" w:styleId="7">
    <w:name w:val="toc 7"/>
    <w:basedOn w:val="a"/>
    <w:next w:val="a"/>
    <w:semiHidden/>
    <w:rsid w:val="00896C5A"/>
    <w:pPr>
      <w:ind w:leftChars="1200" w:left="2520"/>
    </w:pPr>
  </w:style>
  <w:style w:type="paragraph" w:styleId="a6">
    <w:name w:val="Document Map"/>
    <w:basedOn w:val="a"/>
    <w:semiHidden/>
    <w:qFormat/>
    <w:rsid w:val="00896C5A"/>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0"/>
    <w:uiPriority w:val="99"/>
    <w:qFormat/>
    <w:rsid w:val="00896C5A"/>
    <w:pPr>
      <w:tabs>
        <w:tab w:val="center" w:pos="4153"/>
        <w:tab w:val="right" w:pos="8306"/>
      </w:tabs>
      <w:snapToGrid w:val="0"/>
      <w:jc w:val="left"/>
    </w:pPr>
    <w:rPr>
      <w:sz w:val="18"/>
      <w:szCs w:val="18"/>
    </w:rPr>
  </w:style>
  <w:style w:type="paragraph" w:styleId="ab">
    <w:name w:val="header"/>
    <w:basedOn w:val="a"/>
    <w:link w:val="Char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896C5A"/>
    <w:pPr>
      <w:spacing w:before="240" w:after="60"/>
      <w:jc w:val="center"/>
      <w:outlineLvl w:val="0"/>
    </w:pPr>
    <w:rPr>
      <w:rFonts w:ascii="Arial" w:hAnsi="Arial"/>
      <w:b/>
      <w:bCs/>
      <w:sz w:val="32"/>
      <w:szCs w:val="32"/>
    </w:rPr>
  </w:style>
  <w:style w:type="character" w:styleId="ae">
    <w:name w:val="Strong"/>
    <w:qFormat/>
    <w:rsid w:val="00896C5A"/>
    <w:rPr>
      <w:b/>
      <w:bCs/>
    </w:rPr>
  </w:style>
  <w:style w:type="character" w:styleId="af">
    <w:name w:val="page number"/>
    <w:basedOn w:val="a1"/>
    <w:qFormat/>
    <w:rsid w:val="00896C5A"/>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3">
    <w:name w:val="Char"/>
    <w:basedOn w:val="a"/>
    <w:rsid w:val="00896C5A"/>
  </w:style>
  <w:style w:type="paragraph" w:customStyle="1" w:styleId="Char10">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896C5A"/>
    <w:rPr>
      <w:rFonts w:eastAsia="宋体"/>
      <w:kern w:val="2"/>
      <w:sz w:val="21"/>
      <w:szCs w:val="24"/>
      <w:lang w:val="en-US" w:eastAsia="zh-CN" w:bidi="ar-SA"/>
    </w:rPr>
  </w:style>
  <w:style w:type="paragraph" w:customStyle="1" w:styleId="11">
    <w:name w:val="修订1"/>
    <w:hidden/>
    <w:uiPriority w:val="99"/>
    <w:semiHidden/>
    <w:rsid w:val="00896C5A"/>
    <w:rPr>
      <w:kern w:val="2"/>
      <w:sz w:val="21"/>
      <w:szCs w:val="24"/>
    </w:rPr>
  </w:style>
  <w:style w:type="character" w:customStyle="1" w:styleId="Char2">
    <w:name w:val="标题 Char"/>
    <w:link w:val="ad"/>
    <w:rsid w:val="00896C5A"/>
    <w:rPr>
      <w:rFonts w:ascii="Arial" w:hAnsi="Arial" w:cs="Arial"/>
      <w:b/>
      <w:bCs/>
      <w:kern w:val="2"/>
      <w:sz w:val="32"/>
      <w:szCs w:val="32"/>
    </w:rPr>
  </w:style>
  <w:style w:type="character" w:customStyle="1" w:styleId="Char0">
    <w:name w:val="页脚 Char"/>
    <w:link w:val="aa"/>
    <w:uiPriority w:val="99"/>
    <w:qFormat/>
    <w:rsid w:val="00896C5A"/>
    <w:rPr>
      <w:kern w:val="2"/>
      <w:sz w:val="18"/>
      <w:szCs w:val="18"/>
    </w:rPr>
  </w:style>
  <w:style w:type="character" w:customStyle="1" w:styleId="Char1">
    <w:name w:val="页眉 Char"/>
    <w:link w:val="ab"/>
    <w:uiPriority w:val="99"/>
    <w:rsid w:val="00896C5A"/>
    <w:rPr>
      <w:kern w:val="2"/>
      <w:sz w:val="18"/>
      <w:szCs w:val="18"/>
    </w:rPr>
  </w:style>
  <w:style w:type="character" w:customStyle="1" w:styleId="1Char">
    <w:name w:val="标题 1 Char"/>
    <w:link w:val="1"/>
    <w:rsid w:val="00896C5A"/>
    <w:rPr>
      <w:b/>
      <w:bCs/>
      <w:kern w:val="44"/>
      <w:sz w:val="44"/>
      <w:szCs w:val="44"/>
    </w:rPr>
  </w:style>
  <w:style w:type="paragraph" w:customStyle="1" w:styleId="Char30">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E4B1-A39E-4EA7-81F4-1053739C2FCA}">
  <ds:schemaRefs>
    <ds:schemaRef ds:uri="http://schemas.openxmlformats.org/officeDocument/2006/bibliography"/>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A4E1A16F-26CC-4D96-AB99-35266B3280BE}">
  <ds:schemaRefs>
    <ds:schemaRef ds:uri="http://schemas.openxmlformats.org/officeDocument/2006/bibliography"/>
  </ds:schemaRefs>
</ds:datastoreItem>
</file>

<file path=customXml/itemProps12.xml><?xml version="1.0" encoding="utf-8"?>
<ds:datastoreItem xmlns:ds="http://schemas.openxmlformats.org/officeDocument/2006/customXml" ds:itemID="{B4390A6D-C294-49A5-AB00-B82E188DDFD2}">
  <ds:schemaRefs>
    <ds:schemaRef ds:uri="http://schemas.openxmlformats.org/officeDocument/2006/bibliography"/>
  </ds:schemaRefs>
</ds:datastoreItem>
</file>

<file path=customXml/itemProps13.xml><?xml version="1.0" encoding="utf-8"?>
<ds:datastoreItem xmlns:ds="http://schemas.openxmlformats.org/officeDocument/2006/customXml" ds:itemID="{8F938F2F-2944-43B2-BE35-2259BCC4E9FC}">
  <ds:schemaRefs>
    <ds:schemaRef ds:uri="http://schemas.openxmlformats.org/officeDocument/2006/bibliography"/>
  </ds:schemaRefs>
</ds:datastoreItem>
</file>

<file path=customXml/itemProps14.xml><?xml version="1.0" encoding="utf-8"?>
<ds:datastoreItem xmlns:ds="http://schemas.openxmlformats.org/officeDocument/2006/customXml" ds:itemID="{C22E95FE-B615-4645-A68B-63082E4575A1}">
  <ds:schemaRefs>
    <ds:schemaRef ds:uri="http://schemas.openxmlformats.org/officeDocument/2006/bibliography"/>
  </ds:schemaRefs>
</ds:datastoreItem>
</file>

<file path=customXml/itemProps15.xml><?xml version="1.0" encoding="utf-8"?>
<ds:datastoreItem xmlns:ds="http://schemas.openxmlformats.org/officeDocument/2006/customXml" ds:itemID="{06EA7EC6-00B2-4C4C-B1EF-45AFF1ED171D}">
  <ds:schemaRefs>
    <ds:schemaRef ds:uri="http://schemas.openxmlformats.org/officeDocument/2006/bibliography"/>
  </ds:schemaRefs>
</ds:datastoreItem>
</file>

<file path=customXml/itemProps16.xml><?xml version="1.0" encoding="utf-8"?>
<ds:datastoreItem xmlns:ds="http://schemas.openxmlformats.org/officeDocument/2006/customXml" ds:itemID="{20F2CBA5-0DB7-4BC9-9718-FEF18CFD2CD0}">
  <ds:schemaRefs>
    <ds:schemaRef ds:uri="http://schemas.openxmlformats.org/officeDocument/2006/bibliography"/>
  </ds:schemaRefs>
</ds:datastoreItem>
</file>

<file path=customXml/itemProps17.xml><?xml version="1.0" encoding="utf-8"?>
<ds:datastoreItem xmlns:ds="http://schemas.openxmlformats.org/officeDocument/2006/customXml" ds:itemID="{C2841F29-3E5D-4847-BC03-333BEBDC1B46}">
  <ds:schemaRefs>
    <ds:schemaRef ds:uri="http://schemas.openxmlformats.org/officeDocument/2006/bibliography"/>
  </ds:schemaRefs>
</ds:datastoreItem>
</file>

<file path=customXml/itemProps18.xml><?xml version="1.0" encoding="utf-8"?>
<ds:datastoreItem xmlns:ds="http://schemas.openxmlformats.org/officeDocument/2006/customXml" ds:itemID="{536BB082-B42E-489A-92BF-52017B88D978}">
  <ds:schemaRefs>
    <ds:schemaRef ds:uri="http://schemas.openxmlformats.org/officeDocument/2006/bibliography"/>
  </ds:schemaRefs>
</ds:datastoreItem>
</file>

<file path=customXml/itemProps19.xml><?xml version="1.0" encoding="utf-8"?>
<ds:datastoreItem xmlns:ds="http://schemas.openxmlformats.org/officeDocument/2006/customXml" ds:itemID="{0CA8870C-55BF-43C6-A644-FA58C9C29571}">
  <ds:schemaRefs>
    <ds:schemaRef ds:uri="http://schemas.openxmlformats.org/officeDocument/2006/bibliography"/>
  </ds:schemaRefs>
</ds:datastoreItem>
</file>

<file path=customXml/itemProps2.xml><?xml version="1.0" encoding="utf-8"?>
<ds:datastoreItem xmlns:ds="http://schemas.openxmlformats.org/officeDocument/2006/customXml" ds:itemID="{1EB60198-5861-4F6E-ABE2-4886B146AC29}">
  <ds:schemaRefs>
    <ds:schemaRef ds:uri="http://schemas.openxmlformats.org/officeDocument/2006/bibliography"/>
  </ds:schemaRefs>
</ds:datastoreItem>
</file>

<file path=customXml/itemProps20.xml><?xml version="1.0" encoding="utf-8"?>
<ds:datastoreItem xmlns:ds="http://schemas.openxmlformats.org/officeDocument/2006/customXml" ds:itemID="{4881D980-70C8-4BB4-88A8-8CDCE9663057}">
  <ds:schemaRefs>
    <ds:schemaRef ds:uri="http://schemas.openxmlformats.org/officeDocument/2006/bibliography"/>
  </ds:schemaRefs>
</ds:datastoreItem>
</file>

<file path=customXml/itemProps21.xml><?xml version="1.0" encoding="utf-8"?>
<ds:datastoreItem xmlns:ds="http://schemas.openxmlformats.org/officeDocument/2006/customXml" ds:itemID="{5F560260-8CBC-417C-8099-FB145DD25633}">
  <ds:schemaRefs>
    <ds:schemaRef ds:uri="http://schemas.openxmlformats.org/officeDocument/2006/bibliography"/>
  </ds:schemaRefs>
</ds:datastoreItem>
</file>

<file path=customXml/itemProps22.xml><?xml version="1.0" encoding="utf-8"?>
<ds:datastoreItem xmlns:ds="http://schemas.openxmlformats.org/officeDocument/2006/customXml" ds:itemID="{D4E5ED50-F5A1-432D-9721-D62D418AB54F}">
  <ds:schemaRefs>
    <ds:schemaRef ds:uri="http://schemas.openxmlformats.org/officeDocument/2006/bibliography"/>
  </ds:schemaRefs>
</ds:datastoreItem>
</file>

<file path=customXml/itemProps23.xml><?xml version="1.0" encoding="utf-8"?>
<ds:datastoreItem xmlns:ds="http://schemas.openxmlformats.org/officeDocument/2006/customXml" ds:itemID="{C03D40E5-3A57-469F-9FF6-26AAD017D3BA}">
  <ds:schemaRefs>
    <ds:schemaRef ds:uri="http://schemas.openxmlformats.org/officeDocument/2006/bibliography"/>
  </ds:schemaRefs>
</ds:datastoreItem>
</file>

<file path=customXml/itemProps24.xml><?xml version="1.0" encoding="utf-8"?>
<ds:datastoreItem xmlns:ds="http://schemas.openxmlformats.org/officeDocument/2006/customXml" ds:itemID="{DD96F6F5-B8E8-4F64-807C-FEB1E35235D6}">
  <ds:schemaRefs>
    <ds:schemaRef ds:uri="http://schemas.openxmlformats.org/officeDocument/2006/bibliography"/>
  </ds:schemaRefs>
</ds:datastoreItem>
</file>

<file path=customXml/itemProps25.xml><?xml version="1.0" encoding="utf-8"?>
<ds:datastoreItem xmlns:ds="http://schemas.openxmlformats.org/officeDocument/2006/customXml" ds:itemID="{B5CD7DDE-23D7-460D-90DC-D944C8B26454}">
  <ds:schemaRefs>
    <ds:schemaRef ds:uri="http://schemas.openxmlformats.org/officeDocument/2006/bibliography"/>
  </ds:schemaRefs>
</ds:datastoreItem>
</file>

<file path=customXml/itemProps3.xml><?xml version="1.0" encoding="utf-8"?>
<ds:datastoreItem xmlns:ds="http://schemas.openxmlformats.org/officeDocument/2006/customXml" ds:itemID="{47CED9AF-4C29-45F6-804E-5959F43E0ABA}">
  <ds:schemaRefs>
    <ds:schemaRef ds:uri="http://schemas.openxmlformats.org/officeDocument/2006/bibliography"/>
  </ds:schemaRefs>
</ds:datastoreItem>
</file>

<file path=customXml/itemProps4.xml><?xml version="1.0" encoding="utf-8"?>
<ds:datastoreItem xmlns:ds="http://schemas.openxmlformats.org/officeDocument/2006/customXml" ds:itemID="{3C8105A3-AFAB-4960-B4B5-7B9E9B3BBA83}">
  <ds:schemaRefs>
    <ds:schemaRef ds:uri="http://schemas.openxmlformats.org/officeDocument/2006/bibliography"/>
  </ds:schemaRefs>
</ds:datastoreItem>
</file>

<file path=customXml/itemProps5.xml><?xml version="1.0" encoding="utf-8"?>
<ds:datastoreItem xmlns:ds="http://schemas.openxmlformats.org/officeDocument/2006/customXml" ds:itemID="{B3665807-6B42-4A2C-AC8C-FF80E691606A}">
  <ds:schemaRefs>
    <ds:schemaRef ds:uri="http://schemas.openxmlformats.org/officeDocument/2006/bibliography"/>
  </ds:schemaRefs>
</ds:datastoreItem>
</file>

<file path=customXml/itemProps6.xml><?xml version="1.0" encoding="utf-8"?>
<ds:datastoreItem xmlns:ds="http://schemas.openxmlformats.org/officeDocument/2006/customXml" ds:itemID="{0942A3D2-918E-4DD8-9A34-666AB131FAA7}">
  <ds:schemaRefs>
    <ds:schemaRef ds:uri="http://schemas.openxmlformats.org/officeDocument/2006/bibliography"/>
  </ds:schemaRefs>
</ds:datastoreItem>
</file>

<file path=customXml/itemProps7.xml><?xml version="1.0" encoding="utf-8"?>
<ds:datastoreItem xmlns:ds="http://schemas.openxmlformats.org/officeDocument/2006/customXml" ds:itemID="{22E0B20F-D5C6-47A9-9442-199918F9E8D4}">
  <ds:schemaRefs>
    <ds:schemaRef ds:uri="http://schemas.openxmlformats.org/officeDocument/2006/bibliography"/>
  </ds:schemaRefs>
</ds:datastoreItem>
</file>

<file path=customXml/itemProps8.xml><?xml version="1.0" encoding="utf-8"?>
<ds:datastoreItem xmlns:ds="http://schemas.openxmlformats.org/officeDocument/2006/customXml" ds:itemID="{04A6EFE0-3A94-4FB1-85C6-35E9DA73FF96}">
  <ds:schemaRefs>
    <ds:schemaRef ds:uri="http://schemas.openxmlformats.org/officeDocument/2006/bibliography"/>
  </ds:schemaRefs>
</ds:datastoreItem>
</file>

<file path=customXml/itemProps9.xml><?xml version="1.0" encoding="utf-8"?>
<ds:datastoreItem xmlns:ds="http://schemas.openxmlformats.org/officeDocument/2006/customXml" ds:itemID="{673B1131-AAFF-4737-8198-D511ADA3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3578</Words>
  <Characters>20401</Characters>
  <Application>Microsoft Office Word</Application>
  <DocSecurity>0</DocSecurity>
  <Lines>170</Lines>
  <Paragraphs>47</Paragraphs>
  <ScaleCrop>false</ScaleCrop>
  <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21</cp:revision>
  <cp:lastPrinted>2016-06-01T02:31:00Z</cp:lastPrinted>
  <dcterms:created xsi:type="dcterms:W3CDTF">2016-07-21T08:31:00Z</dcterms:created>
  <dcterms:modified xsi:type="dcterms:W3CDTF">2017-02-06T06:19:00Z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