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proofErr w:type="gramStart"/>
      <w:r w:rsidRPr="005858C2">
        <w:rPr>
          <w:rFonts w:eastAsiaTheme="minorEastAsia"/>
          <w:b/>
          <w:sz w:val="36"/>
          <w:szCs w:val="36"/>
        </w:rPr>
        <w:t>交银施罗</w:t>
      </w:r>
      <w:proofErr w:type="gramEnd"/>
      <w:r w:rsidRPr="005858C2">
        <w:rPr>
          <w:rFonts w:eastAsiaTheme="minorEastAsia"/>
          <w:b/>
          <w:sz w:val="36"/>
          <w:szCs w:val="36"/>
        </w:rPr>
        <w:t>德新回报灵活配置混合型证券投资基金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二〇一七年一月十九日</w:t>
      </w:r>
    </w:p>
    <w:p w:rsidR="009238DB" w:rsidRPr="007F52FA" w:rsidRDefault="009238DB" w:rsidP="00BF5A5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727A6" w:rsidRDefault="000049E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727A6" w:rsidRDefault="000049E7">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727A6" w:rsidRDefault="000049E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727A6" w:rsidRDefault="000049E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A727A6" w:rsidRDefault="000049E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交银新回报灵活配置混合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967,990,792.06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w:t>
            </w:r>
            <w:proofErr w:type="gramStart"/>
            <w:r w:rsidRPr="007F52FA">
              <w:rPr>
                <w:color w:val="000000"/>
                <w:kern w:val="0"/>
                <w:sz w:val="24"/>
              </w:rPr>
              <w:t>组合久期和</w:t>
            </w:r>
            <w:proofErr w:type="gramEnd"/>
            <w:r w:rsidRPr="007F52FA">
              <w:rPr>
                <w:color w:val="000000"/>
                <w:kern w:val="0"/>
                <w:sz w:val="24"/>
              </w:rPr>
              <w:t>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w:t>
            </w:r>
            <w:proofErr w:type="gramStart"/>
            <w:r w:rsidRPr="007F52FA">
              <w:rPr>
                <w:color w:val="000000"/>
                <w:kern w:val="0"/>
                <w:sz w:val="24"/>
              </w:rPr>
              <w:t>债综合全价指数</w:t>
            </w:r>
            <w:proofErr w:type="gramEnd"/>
            <w:r w:rsidRPr="007F52FA">
              <w:rPr>
                <w:color w:val="000000"/>
                <w:kern w:val="0"/>
                <w:sz w:val="24"/>
              </w:rPr>
              <w:t>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519752</w:t>
            </w:r>
          </w:p>
        </w:tc>
        <w:tc>
          <w:tcPr>
            <w:tcW w:w="3048" w:type="dxa"/>
            <w:vAlign w:val="center"/>
          </w:tcPr>
          <w:p w:rsidR="00C23B30" w:rsidRPr="000E4C40" w:rsidRDefault="00C23B30" w:rsidP="00A52A9E">
            <w:pPr>
              <w:spacing w:before="29" w:line="288" w:lineRule="auto"/>
              <w:jc w:val="left"/>
              <w:rPr>
                <w:sz w:val="24"/>
              </w:rPr>
            </w:pPr>
            <w:r w:rsidRPr="000E4C40">
              <w:rPr>
                <w:sz w:val="24"/>
              </w:rPr>
              <w:t>519760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967,990,382.69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409.37</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(2016</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-2016</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14,102,140.44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5.59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765,816.76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0.29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0.0008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0.0008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993,195,847.36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414.21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1.012</w:t>
            </w:r>
          </w:p>
        </w:tc>
      </w:tr>
    </w:tbl>
    <w:p w:rsidR="00A727A6" w:rsidRDefault="000049E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proofErr w:type="gramStart"/>
      <w:r>
        <w:rPr>
          <w:rFonts w:eastAsiaTheme="minorEastAsia"/>
          <w:color w:val="000000"/>
          <w:sz w:val="24"/>
        </w:rPr>
        <w:t>类业绩</w:t>
      </w:r>
      <w:proofErr w:type="gramEnd"/>
      <w:r>
        <w:rPr>
          <w:rFonts w:eastAsiaTheme="minorEastAsia"/>
          <w:color w:val="000000"/>
          <w:sz w:val="24"/>
        </w:rPr>
        <w:t>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交银新回报灵活配置混合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w:t>
            </w:r>
            <w:r w:rsidRPr="007F52FA">
              <w:rPr>
                <w:color w:val="000000"/>
                <w:sz w:val="24"/>
              </w:rPr>
              <w:lastRenderedPageBreak/>
              <w:t>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净值增长</w:t>
            </w:r>
            <w:r w:rsidRPr="007F52FA">
              <w:rPr>
                <w:color w:val="000000"/>
                <w:sz w:val="24"/>
              </w:rPr>
              <w:lastRenderedPageBreak/>
              <w:t>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727A6">
        <w:trPr>
          <w:jc w:val="center"/>
        </w:trPr>
        <w:tc>
          <w:tcPr>
            <w:tcW w:w="1266" w:type="dxa"/>
            <w:vAlign w:val="center"/>
          </w:tcPr>
          <w:p w:rsidR="00A727A6" w:rsidRDefault="000049E7">
            <w:pPr>
              <w:jc w:val="left"/>
            </w:pPr>
            <w:r>
              <w:rPr>
                <w:color w:val="000000"/>
                <w:sz w:val="24"/>
              </w:rPr>
              <w:lastRenderedPageBreak/>
              <w:t>过去三个月</w:t>
            </w:r>
          </w:p>
        </w:tc>
        <w:tc>
          <w:tcPr>
            <w:tcW w:w="1267" w:type="dxa"/>
            <w:vAlign w:val="center"/>
          </w:tcPr>
          <w:p w:rsidR="00A727A6" w:rsidRDefault="000049E7">
            <w:pPr>
              <w:jc w:val="center"/>
            </w:pPr>
            <w:r>
              <w:rPr>
                <w:color w:val="000000"/>
                <w:sz w:val="24"/>
              </w:rPr>
              <w:t>-0.01%</w:t>
            </w:r>
          </w:p>
        </w:tc>
        <w:tc>
          <w:tcPr>
            <w:tcW w:w="1267" w:type="dxa"/>
            <w:vAlign w:val="center"/>
          </w:tcPr>
          <w:p w:rsidR="00A727A6" w:rsidRDefault="000049E7">
            <w:pPr>
              <w:jc w:val="center"/>
            </w:pPr>
            <w:r>
              <w:rPr>
                <w:color w:val="000000"/>
                <w:sz w:val="24"/>
              </w:rPr>
              <w:t>0.10%</w:t>
            </w:r>
          </w:p>
        </w:tc>
        <w:tc>
          <w:tcPr>
            <w:tcW w:w="1267" w:type="dxa"/>
            <w:vAlign w:val="center"/>
          </w:tcPr>
          <w:p w:rsidR="00A727A6" w:rsidRDefault="000049E7">
            <w:pPr>
              <w:jc w:val="center"/>
            </w:pPr>
            <w:r>
              <w:rPr>
                <w:color w:val="000000"/>
                <w:sz w:val="24"/>
              </w:rPr>
              <w:t>-0.27%</w:t>
            </w:r>
          </w:p>
        </w:tc>
        <w:tc>
          <w:tcPr>
            <w:tcW w:w="1267" w:type="dxa"/>
            <w:vAlign w:val="center"/>
          </w:tcPr>
          <w:p w:rsidR="00A727A6" w:rsidRDefault="000049E7">
            <w:pPr>
              <w:jc w:val="center"/>
            </w:pPr>
            <w:r>
              <w:rPr>
                <w:color w:val="000000"/>
                <w:sz w:val="24"/>
              </w:rPr>
              <w:t>0.38%</w:t>
            </w:r>
          </w:p>
        </w:tc>
        <w:tc>
          <w:tcPr>
            <w:tcW w:w="1267" w:type="dxa"/>
            <w:vAlign w:val="center"/>
          </w:tcPr>
          <w:p w:rsidR="00A727A6" w:rsidRDefault="000049E7">
            <w:pPr>
              <w:jc w:val="center"/>
            </w:pPr>
            <w:r>
              <w:rPr>
                <w:color w:val="000000"/>
                <w:sz w:val="24"/>
              </w:rPr>
              <w:t>0.26%</w:t>
            </w:r>
          </w:p>
        </w:tc>
        <w:tc>
          <w:tcPr>
            <w:tcW w:w="1267" w:type="dxa"/>
            <w:vAlign w:val="center"/>
          </w:tcPr>
          <w:p w:rsidR="00A727A6" w:rsidRDefault="000049E7">
            <w:pPr>
              <w:jc w:val="center"/>
            </w:pPr>
            <w:r>
              <w:rPr>
                <w:color w:val="000000"/>
                <w:sz w:val="24"/>
              </w:rPr>
              <w:t>-0.28%</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交银新回报灵活配置混合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727A6">
        <w:trPr>
          <w:jc w:val="center"/>
        </w:trPr>
        <w:tc>
          <w:tcPr>
            <w:tcW w:w="1266" w:type="dxa"/>
            <w:vAlign w:val="center"/>
          </w:tcPr>
          <w:p w:rsidR="00A727A6" w:rsidRDefault="000049E7">
            <w:pPr>
              <w:jc w:val="left"/>
            </w:pPr>
            <w:r>
              <w:rPr>
                <w:color w:val="000000"/>
                <w:sz w:val="24"/>
              </w:rPr>
              <w:t>过去三个月</w:t>
            </w:r>
          </w:p>
        </w:tc>
        <w:tc>
          <w:tcPr>
            <w:tcW w:w="1267" w:type="dxa"/>
            <w:vAlign w:val="center"/>
          </w:tcPr>
          <w:p w:rsidR="00A727A6" w:rsidRDefault="000049E7">
            <w:pPr>
              <w:jc w:val="center"/>
            </w:pPr>
            <w:r>
              <w:rPr>
                <w:color w:val="000000"/>
                <w:sz w:val="24"/>
              </w:rPr>
              <w:t>0.09%</w:t>
            </w:r>
          </w:p>
        </w:tc>
        <w:tc>
          <w:tcPr>
            <w:tcW w:w="1267" w:type="dxa"/>
            <w:vAlign w:val="center"/>
          </w:tcPr>
          <w:p w:rsidR="00A727A6" w:rsidRDefault="000049E7">
            <w:pPr>
              <w:jc w:val="center"/>
            </w:pPr>
            <w:r>
              <w:rPr>
                <w:color w:val="000000"/>
                <w:sz w:val="24"/>
              </w:rPr>
              <w:t>0.10%</w:t>
            </w:r>
          </w:p>
        </w:tc>
        <w:tc>
          <w:tcPr>
            <w:tcW w:w="1267" w:type="dxa"/>
            <w:vAlign w:val="center"/>
          </w:tcPr>
          <w:p w:rsidR="00A727A6" w:rsidRDefault="000049E7">
            <w:pPr>
              <w:jc w:val="center"/>
            </w:pPr>
            <w:r>
              <w:rPr>
                <w:color w:val="000000"/>
                <w:sz w:val="24"/>
              </w:rPr>
              <w:t>-0.27%</w:t>
            </w:r>
          </w:p>
        </w:tc>
        <w:tc>
          <w:tcPr>
            <w:tcW w:w="1267" w:type="dxa"/>
            <w:vAlign w:val="center"/>
          </w:tcPr>
          <w:p w:rsidR="00A727A6" w:rsidRDefault="000049E7">
            <w:pPr>
              <w:jc w:val="center"/>
            </w:pPr>
            <w:r>
              <w:rPr>
                <w:color w:val="000000"/>
                <w:sz w:val="24"/>
              </w:rPr>
              <w:t>0.38%</w:t>
            </w:r>
          </w:p>
        </w:tc>
        <w:tc>
          <w:tcPr>
            <w:tcW w:w="1267" w:type="dxa"/>
            <w:vAlign w:val="center"/>
          </w:tcPr>
          <w:p w:rsidR="00A727A6" w:rsidRDefault="000049E7">
            <w:pPr>
              <w:jc w:val="center"/>
            </w:pPr>
            <w:r>
              <w:rPr>
                <w:color w:val="000000"/>
                <w:sz w:val="24"/>
              </w:rPr>
              <w:t>0.36%</w:t>
            </w:r>
          </w:p>
        </w:tc>
        <w:tc>
          <w:tcPr>
            <w:tcW w:w="1267" w:type="dxa"/>
            <w:vAlign w:val="center"/>
          </w:tcPr>
          <w:p w:rsidR="00A727A6" w:rsidRDefault="000049E7">
            <w:pPr>
              <w:jc w:val="center"/>
            </w:pPr>
            <w:r>
              <w:rPr>
                <w:color w:val="000000"/>
                <w:sz w:val="24"/>
              </w:rPr>
              <w:t>-0.28%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交银施罗德新回报灵活配置混合型证券投资基金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交银新回报灵活配置混合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5</w:t>
      </w:r>
      <w:r w:rsidRPr="007F52FA">
        <w:rPr>
          <w:color w:val="000000"/>
          <w:sz w:val="24"/>
        </w:rPr>
        <w:t>月</w:t>
      </w:r>
      <w:r w:rsidRPr="007F52FA">
        <w:rPr>
          <w:color w:val="000000"/>
          <w:sz w:val="24"/>
        </w:rPr>
        <w:t>15</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日。本基金建仓期为自基金</w:t>
      </w:r>
      <w:r w:rsidRPr="007F52FA">
        <w:rPr>
          <w:color w:val="000000"/>
          <w:sz w:val="24"/>
        </w:rPr>
        <w:lastRenderedPageBreak/>
        <w:t>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交银新回报灵活配置混合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p>
    <w:p w:rsidR="006C5BC9" w:rsidRPr="008B6D48" w:rsidRDefault="006C5BC9" w:rsidP="007C14DF">
      <w:pPr>
        <w:tabs>
          <w:tab w:val="left" w:pos="1800"/>
        </w:tabs>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727A6">
        <w:trPr>
          <w:jc w:val="center"/>
        </w:trPr>
        <w:tc>
          <w:tcPr>
            <w:tcW w:w="946" w:type="dxa"/>
            <w:vAlign w:val="center"/>
          </w:tcPr>
          <w:p w:rsidR="00A727A6" w:rsidRDefault="000049E7">
            <w:pPr>
              <w:jc w:val="center"/>
            </w:pPr>
            <w:r>
              <w:rPr>
                <w:color w:val="000000"/>
                <w:sz w:val="24"/>
              </w:rPr>
              <w:t>李娜</w:t>
            </w:r>
          </w:p>
        </w:tc>
        <w:tc>
          <w:tcPr>
            <w:tcW w:w="924" w:type="dxa"/>
            <w:vAlign w:val="center"/>
          </w:tcPr>
          <w:p w:rsidR="00A727A6" w:rsidRDefault="000049E7">
            <w:pPr>
              <w:jc w:val="center"/>
            </w:pPr>
            <w:r>
              <w:rPr>
                <w:color w:val="000000"/>
                <w:sz w:val="24"/>
              </w:rPr>
              <w:t>交银周期回报灵活配置混合、交银新回</w:t>
            </w:r>
            <w:r>
              <w:rPr>
                <w:color w:val="000000"/>
                <w:sz w:val="24"/>
              </w:rPr>
              <w:lastRenderedPageBreak/>
              <w:t>报灵活配置混合、交银多策略回报灵活配置混合、交银卓越回报灵活配置混合、交银优选回报灵活配置混合、交银优择回报灵活配置混合、交银领先回报灵活配置混合、交银瑞鑫定期开放灵活配置</w:t>
            </w:r>
            <w:r w:rsidR="00F86BFF">
              <w:rPr>
                <w:rFonts w:hint="eastAsia"/>
                <w:color w:val="000000"/>
                <w:sz w:val="24"/>
              </w:rPr>
              <w:t>混合</w:t>
            </w:r>
            <w:r>
              <w:rPr>
                <w:color w:val="000000"/>
                <w:sz w:val="24"/>
              </w:rPr>
              <w:t>、交银瑞景定期</w:t>
            </w:r>
            <w:r>
              <w:rPr>
                <w:color w:val="000000"/>
                <w:sz w:val="24"/>
              </w:rPr>
              <w:lastRenderedPageBreak/>
              <w:t>开放灵活配置</w:t>
            </w:r>
            <w:r w:rsidR="00F86BFF">
              <w:rPr>
                <w:rFonts w:hint="eastAsia"/>
                <w:color w:val="000000"/>
                <w:sz w:val="24"/>
              </w:rPr>
              <w:t>混合</w:t>
            </w:r>
            <w:r>
              <w:rPr>
                <w:color w:val="000000"/>
                <w:sz w:val="24"/>
              </w:rPr>
              <w:t>的基金经理</w:t>
            </w:r>
          </w:p>
        </w:tc>
        <w:tc>
          <w:tcPr>
            <w:tcW w:w="1202" w:type="dxa"/>
            <w:vAlign w:val="center"/>
          </w:tcPr>
          <w:p w:rsidR="00A727A6" w:rsidRDefault="000049E7">
            <w:pPr>
              <w:jc w:val="center"/>
            </w:pPr>
            <w:r>
              <w:rPr>
                <w:color w:val="000000"/>
                <w:sz w:val="24"/>
              </w:rPr>
              <w:lastRenderedPageBreak/>
              <w:t>2015-08-04</w:t>
            </w:r>
          </w:p>
        </w:tc>
        <w:tc>
          <w:tcPr>
            <w:tcW w:w="1300" w:type="dxa"/>
            <w:vAlign w:val="center"/>
          </w:tcPr>
          <w:p w:rsidR="00A727A6" w:rsidRDefault="000049E7">
            <w:pPr>
              <w:jc w:val="center"/>
            </w:pPr>
            <w:r>
              <w:rPr>
                <w:color w:val="000000"/>
                <w:sz w:val="24"/>
              </w:rPr>
              <w:t>-</w:t>
            </w:r>
          </w:p>
        </w:tc>
        <w:tc>
          <w:tcPr>
            <w:tcW w:w="1245" w:type="dxa"/>
            <w:vAlign w:val="center"/>
          </w:tcPr>
          <w:p w:rsidR="00A727A6" w:rsidRDefault="000049E7">
            <w:pPr>
              <w:jc w:val="center"/>
            </w:pPr>
            <w:r>
              <w:rPr>
                <w:color w:val="000000"/>
                <w:sz w:val="24"/>
              </w:rPr>
              <w:t>6</w:t>
            </w:r>
            <w:r>
              <w:rPr>
                <w:color w:val="000000"/>
                <w:sz w:val="24"/>
              </w:rPr>
              <w:t>年</w:t>
            </w:r>
          </w:p>
        </w:tc>
        <w:tc>
          <w:tcPr>
            <w:tcW w:w="3251" w:type="dxa"/>
            <w:vAlign w:val="center"/>
          </w:tcPr>
          <w:p w:rsidR="00A727A6" w:rsidRDefault="000049E7">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A727A6" w:rsidRDefault="000049E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727A6" w:rsidRDefault="000049E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727A6" w:rsidRDefault="000049E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060AC0" w:rsidRPr="007F52FA" w:rsidRDefault="00060AC0" w:rsidP="007C14DF">
      <w:pPr>
        <w:spacing w:before="29" w:line="288" w:lineRule="auto"/>
        <w:ind w:firstLineChars="200" w:firstLine="480"/>
        <w:rPr>
          <w:rFonts w:hint="eastAsia"/>
          <w:color w:val="000000"/>
          <w:sz w:val="24"/>
        </w:rPr>
      </w:pP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A727A6" w:rsidRDefault="000049E7">
      <w:pPr>
        <w:spacing w:before="29" w:line="288" w:lineRule="auto"/>
        <w:ind w:firstLineChars="200" w:firstLine="480"/>
        <w:rPr>
          <w:color w:val="000000"/>
          <w:sz w:val="24"/>
        </w:rPr>
      </w:pPr>
      <w:r>
        <w:rPr>
          <w:color w:val="000000"/>
          <w:sz w:val="24"/>
        </w:rPr>
        <w:t>本基金于本报告期内未发现异常交易行为。本报告期内，本公司管理的所有投资组合参与的交易所公开竞价同日反向交易成交较少的单边交易量超过该证券当日总成交量</w:t>
      </w:r>
      <w:r>
        <w:rPr>
          <w:color w:val="000000"/>
          <w:sz w:val="24"/>
        </w:rPr>
        <w:t>5%</w:t>
      </w:r>
      <w:r>
        <w:rPr>
          <w:color w:val="000000"/>
          <w:sz w:val="24"/>
        </w:rPr>
        <w:t>的情况有</w:t>
      </w:r>
      <w:r>
        <w:rPr>
          <w:color w:val="000000"/>
          <w:sz w:val="24"/>
        </w:rPr>
        <w:t>1</w:t>
      </w:r>
      <w:r>
        <w:rPr>
          <w:color w:val="000000"/>
          <w:sz w:val="24"/>
        </w:rPr>
        <w:t>次，是投资组合因投资策略需要而发生同日反向交易，未发现不公平</w:t>
      </w:r>
      <w:r>
        <w:rPr>
          <w:color w:val="000000"/>
          <w:sz w:val="24"/>
        </w:rPr>
        <w:lastRenderedPageBreak/>
        <w:t>交易和利益输送的情况。本基金与本公司管理的其他投资组合在不同时间窗下（如日内、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A727A6" w:rsidRDefault="000049E7">
      <w:pPr>
        <w:spacing w:before="29" w:line="288" w:lineRule="auto"/>
        <w:ind w:firstLineChars="200" w:firstLine="480"/>
        <w:rPr>
          <w:color w:val="000000"/>
          <w:sz w:val="24"/>
        </w:rPr>
      </w:pPr>
      <w:r>
        <w:rPr>
          <w:color w:val="000000"/>
          <w:sz w:val="24"/>
        </w:rPr>
        <w:t>本报告期内，经济增长呈现企稳态势，</w:t>
      </w:r>
      <w:r>
        <w:rPr>
          <w:color w:val="000000"/>
          <w:sz w:val="24"/>
        </w:rPr>
        <w:t>CPI</w:t>
      </w:r>
      <w:r>
        <w:rPr>
          <w:color w:val="000000"/>
          <w:sz w:val="24"/>
        </w:rPr>
        <w:t>同比温和回升，货币政策回归稳健中性，银行间流动性依赖央行政策工具持续投放，呈现结构性、阶段性波动。股票市场先扬后抑，同期债券收益率大幅上行后稍有回落，其中资金面明显波动、中央经济工作会强调防控金融风险以及美联储加息等因素成为市场收益率大幅调整的推动力。报告期内，上证综指和创业板指分别上涨</w:t>
      </w:r>
      <w:r>
        <w:rPr>
          <w:color w:val="000000"/>
          <w:sz w:val="24"/>
        </w:rPr>
        <w:t>3.29%</w:t>
      </w:r>
      <w:r>
        <w:rPr>
          <w:color w:val="000000"/>
          <w:sz w:val="24"/>
        </w:rPr>
        <w:t>和下跌</w:t>
      </w:r>
      <w:r>
        <w:rPr>
          <w:color w:val="000000"/>
          <w:sz w:val="24"/>
        </w:rPr>
        <w:t>8.74%</w:t>
      </w:r>
      <w:r>
        <w:rPr>
          <w:color w:val="000000"/>
          <w:sz w:val="24"/>
        </w:rPr>
        <w:t>，</w:t>
      </w:r>
      <w:r>
        <w:rPr>
          <w:color w:val="000000"/>
          <w:sz w:val="24"/>
        </w:rPr>
        <w:t>10</w:t>
      </w:r>
      <w:r>
        <w:rPr>
          <w:color w:val="000000"/>
          <w:sz w:val="24"/>
        </w:rPr>
        <w:t>年期国债收益率最高上行</w:t>
      </w:r>
      <w:r>
        <w:rPr>
          <w:color w:val="000000"/>
          <w:sz w:val="24"/>
        </w:rPr>
        <w:t>65bp</w:t>
      </w:r>
      <w:r>
        <w:rPr>
          <w:color w:val="000000"/>
          <w:sz w:val="24"/>
        </w:rPr>
        <w:t>至</w:t>
      </w:r>
      <w:r>
        <w:rPr>
          <w:color w:val="000000"/>
          <w:sz w:val="24"/>
        </w:rPr>
        <w:t>3.37%</w:t>
      </w:r>
      <w:r>
        <w:rPr>
          <w:color w:val="000000"/>
          <w:sz w:val="24"/>
        </w:rPr>
        <w:t>后回落至</w:t>
      </w:r>
      <w:r>
        <w:rPr>
          <w:color w:val="000000"/>
          <w:sz w:val="24"/>
        </w:rPr>
        <w:t>3.01%</w:t>
      </w:r>
      <w:r>
        <w:rPr>
          <w:color w:val="000000"/>
          <w:sz w:val="24"/>
        </w:rPr>
        <w:t>，</w:t>
      </w:r>
      <w:r>
        <w:rPr>
          <w:color w:val="000000"/>
          <w:sz w:val="24"/>
        </w:rPr>
        <w:t>10</w:t>
      </w:r>
      <w:r>
        <w:rPr>
          <w:color w:val="000000"/>
          <w:sz w:val="24"/>
        </w:rPr>
        <w:t>年期国开债收益率最高上行</w:t>
      </w:r>
      <w:r>
        <w:rPr>
          <w:color w:val="000000"/>
          <w:sz w:val="24"/>
        </w:rPr>
        <w:t>87bp</w:t>
      </w:r>
      <w:r>
        <w:rPr>
          <w:color w:val="000000"/>
          <w:sz w:val="24"/>
        </w:rPr>
        <w:t>至</w:t>
      </w:r>
      <w:r>
        <w:rPr>
          <w:color w:val="000000"/>
          <w:sz w:val="24"/>
        </w:rPr>
        <w:t>3.93%</w:t>
      </w:r>
      <w:r>
        <w:rPr>
          <w:color w:val="000000"/>
          <w:sz w:val="24"/>
        </w:rPr>
        <w:t>后回落至</w:t>
      </w:r>
      <w:r>
        <w:rPr>
          <w:color w:val="000000"/>
          <w:sz w:val="24"/>
        </w:rPr>
        <w:t>3.68%</w:t>
      </w:r>
      <w:r>
        <w:rPr>
          <w:color w:val="000000"/>
          <w:sz w:val="24"/>
        </w:rPr>
        <w:t>。</w:t>
      </w:r>
    </w:p>
    <w:p w:rsidR="00A727A6" w:rsidRDefault="000049E7">
      <w:pPr>
        <w:spacing w:before="29" w:line="288" w:lineRule="auto"/>
        <w:ind w:firstLineChars="200" w:firstLine="480"/>
        <w:rPr>
          <w:color w:val="000000"/>
          <w:sz w:val="24"/>
        </w:rPr>
      </w:pPr>
      <w:r>
        <w:rPr>
          <w:color w:val="000000"/>
          <w:sz w:val="24"/>
        </w:rPr>
        <w:t>策略层面，本基金重点关注短久期信用债的配置价值，保持组合流动性。积极关注新股发行规则的微调，参与一级市场权益投资，同时也关注二级市场的投资机会，努力为持有人赚取回报。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2017</w:t>
      </w:r>
      <w:r w:rsidRPr="007F52FA">
        <w:rPr>
          <w:color w:val="000000"/>
          <w:sz w:val="24"/>
        </w:rPr>
        <w:t>年一季度，房地产对经济增长的拉动变化或为短期经济增长预期的最关键变量，</w:t>
      </w:r>
      <w:r w:rsidRPr="007F52FA">
        <w:rPr>
          <w:color w:val="000000"/>
          <w:sz w:val="24"/>
        </w:rPr>
        <w:t>CPI</w:t>
      </w:r>
      <w:r w:rsidRPr="007F52FA">
        <w:rPr>
          <w:color w:val="000000"/>
          <w:sz w:val="24"/>
        </w:rPr>
        <w:t>受春节效应可能将有扰动，基本面对债市可能出现的负面影响仍待释放。目前资金面高度依赖央行政策工具投放节奏，货币政策回归稳健中性后关注央行操作力度和节奏，特别是对春节前资金面阶段性压力的对冲。防控金融风险重要性进一步提高后，大资管行业监管动态需保持关注。股票方面，保持审慎、灵活，积极关注一级市场动态及规则微调。债券方面，保持流动性和久期谨慎的前提下关注交易窗口，同时特别重视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日，交银新回报</w:t>
      </w:r>
      <w:r w:rsidRPr="007F52FA">
        <w:rPr>
          <w:color w:val="000000"/>
          <w:sz w:val="24"/>
        </w:rPr>
        <w:t>A</w:t>
      </w:r>
      <w:r w:rsidRPr="007F52FA">
        <w:rPr>
          <w:color w:val="000000"/>
          <w:sz w:val="24"/>
        </w:rPr>
        <w:t>份额净值为</w:t>
      </w:r>
      <w:r w:rsidRPr="007F52FA">
        <w:rPr>
          <w:color w:val="000000"/>
          <w:sz w:val="24"/>
        </w:rPr>
        <w:t>1.026</w:t>
      </w:r>
      <w:r w:rsidRPr="007F52FA">
        <w:rPr>
          <w:color w:val="000000"/>
          <w:sz w:val="24"/>
        </w:rPr>
        <w:t>元，本报告期份额净值增长率为</w:t>
      </w:r>
      <w:r w:rsidRPr="007F52FA">
        <w:rPr>
          <w:color w:val="000000"/>
          <w:sz w:val="24"/>
        </w:rPr>
        <w:t>-0.01%</w:t>
      </w:r>
      <w:r w:rsidRPr="007F52FA">
        <w:rPr>
          <w:color w:val="000000"/>
          <w:sz w:val="24"/>
        </w:rPr>
        <w:t>，同期业绩比较基准增长率为</w:t>
      </w:r>
      <w:r w:rsidRPr="007F52FA">
        <w:rPr>
          <w:color w:val="000000"/>
          <w:sz w:val="24"/>
        </w:rPr>
        <w:t>-0.27%</w:t>
      </w:r>
      <w:r w:rsidRPr="007F52FA">
        <w:rPr>
          <w:color w:val="000000"/>
          <w:sz w:val="24"/>
        </w:rPr>
        <w:t>；交银新回报</w:t>
      </w:r>
      <w:r w:rsidRPr="007F52FA">
        <w:rPr>
          <w:color w:val="000000"/>
          <w:sz w:val="24"/>
        </w:rPr>
        <w:t>C</w:t>
      </w:r>
      <w:r w:rsidRPr="007F52FA">
        <w:rPr>
          <w:color w:val="000000"/>
          <w:sz w:val="24"/>
        </w:rPr>
        <w:t>份额净值为</w:t>
      </w:r>
      <w:r w:rsidRPr="007F52FA">
        <w:rPr>
          <w:color w:val="000000"/>
          <w:sz w:val="24"/>
        </w:rPr>
        <w:t>1.012</w:t>
      </w:r>
      <w:r w:rsidRPr="007F52FA">
        <w:rPr>
          <w:color w:val="000000"/>
          <w:sz w:val="24"/>
        </w:rPr>
        <w:t>元，本报告期份额净值增长率为</w:t>
      </w:r>
      <w:r w:rsidRPr="007F52FA">
        <w:rPr>
          <w:color w:val="000000"/>
          <w:sz w:val="24"/>
        </w:rPr>
        <w:t>0.09%</w:t>
      </w:r>
      <w:r w:rsidRPr="007F52FA">
        <w:rPr>
          <w:color w:val="000000"/>
          <w:sz w:val="24"/>
        </w:rPr>
        <w:t>，同期业绩比较基准增长率为</w:t>
      </w:r>
      <w:r w:rsidRPr="007F52FA">
        <w:rPr>
          <w:color w:val="000000"/>
          <w:sz w:val="24"/>
        </w:rPr>
        <w:t>-0.27%</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F5A5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81,000,690.01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81,000,690.01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895,660,500.00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90.04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895,660,500.00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90.04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7,548,112.12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0.76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10,494,311.79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994,703,613.92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1,132,800.00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0.11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1,145,000.00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0.12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29,403,138.78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2.96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4,960,000.00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15,592.23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5,559,500.00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38,784,659.00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3.91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lastRenderedPageBreak/>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81,000,690.01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8.16</w:t>
            </w:r>
          </w:p>
        </w:tc>
      </w:tr>
    </w:tbl>
    <w:p w:rsidR="00F26999" w:rsidRDefault="00F26999"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bookmarkStart w:id="0" w:name="_GoBack"/>
      <w:bookmarkEnd w:id="0"/>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A727A6">
        <w:trPr>
          <w:jc w:val="center"/>
        </w:trPr>
        <w:tc>
          <w:tcPr>
            <w:tcW w:w="850" w:type="dxa"/>
            <w:vAlign w:val="center"/>
          </w:tcPr>
          <w:p w:rsidR="00A727A6" w:rsidRDefault="000049E7">
            <w:pPr>
              <w:jc w:val="center"/>
            </w:pPr>
            <w:r>
              <w:rPr>
                <w:color w:val="000000"/>
                <w:sz w:val="24"/>
              </w:rPr>
              <w:t>1</w:t>
            </w:r>
          </w:p>
        </w:tc>
        <w:tc>
          <w:tcPr>
            <w:tcW w:w="1327" w:type="dxa"/>
            <w:vAlign w:val="center"/>
          </w:tcPr>
          <w:p w:rsidR="00A727A6" w:rsidRDefault="000049E7">
            <w:pPr>
              <w:jc w:val="center"/>
            </w:pPr>
            <w:r>
              <w:rPr>
                <w:color w:val="000000"/>
                <w:sz w:val="24"/>
              </w:rPr>
              <w:t>000001</w:t>
            </w:r>
          </w:p>
        </w:tc>
        <w:tc>
          <w:tcPr>
            <w:tcW w:w="1769" w:type="dxa"/>
            <w:vAlign w:val="center"/>
          </w:tcPr>
          <w:p w:rsidR="00A727A6" w:rsidRDefault="000049E7">
            <w:pPr>
              <w:jc w:val="center"/>
            </w:pPr>
            <w:r>
              <w:rPr>
                <w:color w:val="000000"/>
                <w:sz w:val="24"/>
              </w:rPr>
              <w:t>平安银行</w:t>
            </w:r>
          </w:p>
        </w:tc>
        <w:tc>
          <w:tcPr>
            <w:tcW w:w="1327" w:type="dxa"/>
            <w:vAlign w:val="center"/>
          </w:tcPr>
          <w:p w:rsidR="00A727A6" w:rsidRDefault="000049E7">
            <w:pPr>
              <w:jc w:val="right"/>
            </w:pPr>
            <w:r>
              <w:rPr>
                <w:color w:val="000000"/>
                <w:sz w:val="24"/>
              </w:rPr>
              <w:t>930,000</w:t>
            </w:r>
          </w:p>
        </w:tc>
        <w:tc>
          <w:tcPr>
            <w:tcW w:w="1915" w:type="dxa"/>
            <w:vAlign w:val="center"/>
          </w:tcPr>
          <w:p w:rsidR="00A727A6" w:rsidRDefault="000049E7">
            <w:pPr>
              <w:jc w:val="right"/>
            </w:pPr>
            <w:r>
              <w:rPr>
                <w:color w:val="000000"/>
                <w:sz w:val="24"/>
              </w:rPr>
              <w:t>8,463,000.00</w:t>
            </w:r>
          </w:p>
        </w:tc>
        <w:tc>
          <w:tcPr>
            <w:tcW w:w="1680" w:type="dxa"/>
            <w:vAlign w:val="center"/>
          </w:tcPr>
          <w:p w:rsidR="00A727A6" w:rsidRDefault="000049E7">
            <w:pPr>
              <w:jc w:val="right"/>
            </w:pPr>
            <w:r>
              <w:rPr>
                <w:color w:val="000000"/>
                <w:sz w:val="24"/>
              </w:rPr>
              <w:t>0.85</w:t>
            </w:r>
          </w:p>
        </w:tc>
      </w:tr>
      <w:tr w:rsidR="00A727A6">
        <w:trPr>
          <w:jc w:val="center"/>
        </w:trPr>
        <w:tc>
          <w:tcPr>
            <w:tcW w:w="850" w:type="dxa"/>
            <w:vAlign w:val="center"/>
          </w:tcPr>
          <w:p w:rsidR="00A727A6" w:rsidRDefault="000049E7">
            <w:pPr>
              <w:jc w:val="center"/>
            </w:pPr>
            <w:r>
              <w:rPr>
                <w:color w:val="000000"/>
                <w:sz w:val="24"/>
              </w:rPr>
              <w:t>2</w:t>
            </w:r>
          </w:p>
        </w:tc>
        <w:tc>
          <w:tcPr>
            <w:tcW w:w="1327" w:type="dxa"/>
            <w:vAlign w:val="center"/>
          </w:tcPr>
          <w:p w:rsidR="00A727A6" w:rsidRDefault="000049E7">
            <w:pPr>
              <w:jc w:val="center"/>
            </w:pPr>
            <w:r>
              <w:rPr>
                <w:color w:val="000000"/>
                <w:sz w:val="24"/>
              </w:rPr>
              <w:t>002142</w:t>
            </w:r>
          </w:p>
        </w:tc>
        <w:tc>
          <w:tcPr>
            <w:tcW w:w="1769" w:type="dxa"/>
            <w:vAlign w:val="center"/>
          </w:tcPr>
          <w:p w:rsidR="00A727A6" w:rsidRDefault="000049E7">
            <w:pPr>
              <w:jc w:val="center"/>
            </w:pPr>
            <w:r>
              <w:rPr>
                <w:color w:val="000000"/>
                <w:sz w:val="24"/>
              </w:rPr>
              <w:t>宁波银行</w:t>
            </w:r>
          </w:p>
        </w:tc>
        <w:tc>
          <w:tcPr>
            <w:tcW w:w="1327" w:type="dxa"/>
            <w:vAlign w:val="center"/>
          </w:tcPr>
          <w:p w:rsidR="00A727A6" w:rsidRDefault="000049E7">
            <w:pPr>
              <w:jc w:val="right"/>
            </w:pPr>
            <w:r>
              <w:rPr>
                <w:color w:val="000000"/>
                <w:sz w:val="24"/>
              </w:rPr>
              <w:t>490,000</w:t>
            </w:r>
          </w:p>
        </w:tc>
        <w:tc>
          <w:tcPr>
            <w:tcW w:w="1915" w:type="dxa"/>
            <w:vAlign w:val="center"/>
          </w:tcPr>
          <w:p w:rsidR="00A727A6" w:rsidRDefault="000049E7">
            <w:pPr>
              <w:jc w:val="right"/>
            </w:pPr>
            <w:r>
              <w:rPr>
                <w:color w:val="000000"/>
                <w:sz w:val="24"/>
              </w:rPr>
              <w:t>8,153,600.00</w:t>
            </w:r>
          </w:p>
        </w:tc>
        <w:tc>
          <w:tcPr>
            <w:tcW w:w="1680" w:type="dxa"/>
            <w:vAlign w:val="center"/>
          </w:tcPr>
          <w:p w:rsidR="00A727A6" w:rsidRDefault="000049E7">
            <w:pPr>
              <w:jc w:val="right"/>
            </w:pPr>
            <w:r>
              <w:rPr>
                <w:color w:val="000000"/>
                <w:sz w:val="24"/>
              </w:rPr>
              <w:t>0.82</w:t>
            </w:r>
          </w:p>
        </w:tc>
      </w:tr>
      <w:tr w:rsidR="00A727A6">
        <w:trPr>
          <w:jc w:val="center"/>
        </w:trPr>
        <w:tc>
          <w:tcPr>
            <w:tcW w:w="850" w:type="dxa"/>
            <w:vAlign w:val="center"/>
          </w:tcPr>
          <w:p w:rsidR="00A727A6" w:rsidRDefault="000049E7">
            <w:pPr>
              <w:jc w:val="center"/>
            </w:pPr>
            <w:r>
              <w:rPr>
                <w:color w:val="000000"/>
                <w:sz w:val="24"/>
              </w:rPr>
              <w:t>3</w:t>
            </w:r>
          </w:p>
        </w:tc>
        <w:tc>
          <w:tcPr>
            <w:tcW w:w="1327" w:type="dxa"/>
            <w:vAlign w:val="center"/>
          </w:tcPr>
          <w:p w:rsidR="00A727A6" w:rsidRDefault="000049E7">
            <w:pPr>
              <w:jc w:val="center"/>
            </w:pPr>
            <w:r>
              <w:rPr>
                <w:color w:val="000000"/>
                <w:sz w:val="24"/>
              </w:rPr>
              <w:t>601318</w:t>
            </w:r>
          </w:p>
        </w:tc>
        <w:tc>
          <w:tcPr>
            <w:tcW w:w="1769" w:type="dxa"/>
            <w:vAlign w:val="center"/>
          </w:tcPr>
          <w:p w:rsidR="00A727A6" w:rsidRDefault="000049E7">
            <w:pPr>
              <w:jc w:val="center"/>
            </w:pPr>
            <w:r>
              <w:rPr>
                <w:color w:val="000000"/>
                <w:sz w:val="24"/>
              </w:rPr>
              <w:t>中国平安</w:t>
            </w:r>
          </w:p>
        </w:tc>
        <w:tc>
          <w:tcPr>
            <w:tcW w:w="1327" w:type="dxa"/>
            <w:vAlign w:val="center"/>
          </w:tcPr>
          <w:p w:rsidR="00A727A6" w:rsidRDefault="000049E7">
            <w:pPr>
              <w:jc w:val="right"/>
            </w:pPr>
            <w:r>
              <w:rPr>
                <w:color w:val="000000"/>
                <w:sz w:val="24"/>
              </w:rPr>
              <w:t>210,000</w:t>
            </w:r>
          </w:p>
        </w:tc>
        <w:tc>
          <w:tcPr>
            <w:tcW w:w="1915" w:type="dxa"/>
            <w:vAlign w:val="center"/>
          </w:tcPr>
          <w:p w:rsidR="00A727A6" w:rsidRDefault="000049E7">
            <w:pPr>
              <w:jc w:val="right"/>
            </w:pPr>
            <w:r>
              <w:rPr>
                <w:color w:val="000000"/>
                <w:sz w:val="24"/>
              </w:rPr>
              <w:t>7,440,300.00</w:t>
            </w:r>
          </w:p>
        </w:tc>
        <w:tc>
          <w:tcPr>
            <w:tcW w:w="1680" w:type="dxa"/>
            <w:vAlign w:val="center"/>
          </w:tcPr>
          <w:p w:rsidR="00A727A6" w:rsidRDefault="000049E7">
            <w:pPr>
              <w:jc w:val="right"/>
            </w:pPr>
            <w:r>
              <w:rPr>
                <w:color w:val="000000"/>
                <w:sz w:val="24"/>
              </w:rPr>
              <w:t>0.75</w:t>
            </w:r>
          </w:p>
        </w:tc>
      </w:tr>
      <w:tr w:rsidR="00A727A6">
        <w:trPr>
          <w:jc w:val="center"/>
        </w:trPr>
        <w:tc>
          <w:tcPr>
            <w:tcW w:w="850" w:type="dxa"/>
            <w:vAlign w:val="center"/>
          </w:tcPr>
          <w:p w:rsidR="00A727A6" w:rsidRDefault="000049E7">
            <w:pPr>
              <w:jc w:val="center"/>
            </w:pPr>
            <w:r>
              <w:rPr>
                <w:color w:val="000000"/>
                <w:sz w:val="24"/>
              </w:rPr>
              <w:t>4</w:t>
            </w:r>
          </w:p>
        </w:tc>
        <w:tc>
          <w:tcPr>
            <w:tcW w:w="1327" w:type="dxa"/>
            <w:vAlign w:val="center"/>
          </w:tcPr>
          <w:p w:rsidR="00A727A6" w:rsidRDefault="000049E7">
            <w:pPr>
              <w:jc w:val="center"/>
            </w:pPr>
            <w:r>
              <w:rPr>
                <w:color w:val="000000"/>
                <w:sz w:val="24"/>
              </w:rPr>
              <w:t>600519</w:t>
            </w:r>
          </w:p>
        </w:tc>
        <w:tc>
          <w:tcPr>
            <w:tcW w:w="1769" w:type="dxa"/>
            <w:vAlign w:val="center"/>
          </w:tcPr>
          <w:p w:rsidR="00A727A6" w:rsidRDefault="000049E7">
            <w:pPr>
              <w:jc w:val="center"/>
            </w:pPr>
            <w:r>
              <w:rPr>
                <w:color w:val="000000"/>
                <w:sz w:val="24"/>
              </w:rPr>
              <w:t>贵州茅台</w:t>
            </w:r>
          </w:p>
        </w:tc>
        <w:tc>
          <w:tcPr>
            <w:tcW w:w="1327" w:type="dxa"/>
            <w:vAlign w:val="center"/>
          </w:tcPr>
          <w:p w:rsidR="00A727A6" w:rsidRDefault="000049E7">
            <w:pPr>
              <w:jc w:val="right"/>
            </w:pPr>
            <w:r>
              <w:rPr>
                <w:color w:val="000000"/>
                <w:sz w:val="24"/>
              </w:rPr>
              <w:t>20,000</w:t>
            </w:r>
          </w:p>
        </w:tc>
        <w:tc>
          <w:tcPr>
            <w:tcW w:w="1915" w:type="dxa"/>
            <w:vAlign w:val="center"/>
          </w:tcPr>
          <w:p w:rsidR="00A727A6" w:rsidRDefault="000049E7">
            <w:pPr>
              <w:jc w:val="right"/>
            </w:pPr>
            <w:r>
              <w:rPr>
                <w:color w:val="000000"/>
                <w:sz w:val="24"/>
              </w:rPr>
              <w:t>6,683,000.00</w:t>
            </w:r>
          </w:p>
        </w:tc>
        <w:tc>
          <w:tcPr>
            <w:tcW w:w="1680" w:type="dxa"/>
            <w:vAlign w:val="center"/>
          </w:tcPr>
          <w:p w:rsidR="00A727A6" w:rsidRDefault="000049E7">
            <w:pPr>
              <w:jc w:val="right"/>
            </w:pPr>
            <w:r>
              <w:rPr>
                <w:color w:val="000000"/>
                <w:sz w:val="24"/>
              </w:rPr>
              <w:t>0.67</w:t>
            </w:r>
          </w:p>
        </w:tc>
      </w:tr>
      <w:tr w:rsidR="00A727A6">
        <w:trPr>
          <w:jc w:val="center"/>
        </w:trPr>
        <w:tc>
          <w:tcPr>
            <w:tcW w:w="850" w:type="dxa"/>
            <w:vAlign w:val="center"/>
          </w:tcPr>
          <w:p w:rsidR="00A727A6" w:rsidRDefault="000049E7">
            <w:pPr>
              <w:jc w:val="center"/>
            </w:pPr>
            <w:r>
              <w:rPr>
                <w:color w:val="000000"/>
                <w:sz w:val="24"/>
              </w:rPr>
              <w:t>5</w:t>
            </w:r>
          </w:p>
        </w:tc>
        <w:tc>
          <w:tcPr>
            <w:tcW w:w="1327" w:type="dxa"/>
            <w:vAlign w:val="center"/>
          </w:tcPr>
          <w:p w:rsidR="00A727A6" w:rsidRDefault="000049E7">
            <w:pPr>
              <w:jc w:val="center"/>
            </w:pPr>
            <w:r>
              <w:rPr>
                <w:color w:val="000000"/>
                <w:sz w:val="24"/>
              </w:rPr>
              <w:t>600036</w:t>
            </w:r>
          </w:p>
        </w:tc>
        <w:tc>
          <w:tcPr>
            <w:tcW w:w="1769" w:type="dxa"/>
            <w:vAlign w:val="center"/>
          </w:tcPr>
          <w:p w:rsidR="00A727A6" w:rsidRDefault="000049E7">
            <w:pPr>
              <w:jc w:val="center"/>
            </w:pPr>
            <w:r>
              <w:rPr>
                <w:color w:val="000000"/>
                <w:sz w:val="24"/>
              </w:rPr>
              <w:t>招商银行</w:t>
            </w:r>
          </w:p>
        </w:tc>
        <w:tc>
          <w:tcPr>
            <w:tcW w:w="1327" w:type="dxa"/>
            <w:vAlign w:val="center"/>
          </w:tcPr>
          <w:p w:rsidR="00A727A6" w:rsidRDefault="000049E7">
            <w:pPr>
              <w:jc w:val="right"/>
            </w:pPr>
            <w:r>
              <w:rPr>
                <w:color w:val="000000"/>
                <w:sz w:val="24"/>
              </w:rPr>
              <w:t>350,000</w:t>
            </w:r>
          </w:p>
        </w:tc>
        <w:tc>
          <w:tcPr>
            <w:tcW w:w="1915" w:type="dxa"/>
            <w:vAlign w:val="center"/>
          </w:tcPr>
          <w:p w:rsidR="00A727A6" w:rsidRDefault="000049E7">
            <w:pPr>
              <w:jc w:val="right"/>
            </w:pPr>
            <w:r>
              <w:rPr>
                <w:color w:val="000000"/>
                <w:sz w:val="24"/>
              </w:rPr>
              <w:t>6,160,000.00</w:t>
            </w:r>
          </w:p>
        </w:tc>
        <w:tc>
          <w:tcPr>
            <w:tcW w:w="1680" w:type="dxa"/>
            <w:vAlign w:val="center"/>
          </w:tcPr>
          <w:p w:rsidR="00A727A6" w:rsidRDefault="000049E7">
            <w:pPr>
              <w:jc w:val="right"/>
            </w:pPr>
            <w:r>
              <w:rPr>
                <w:color w:val="000000"/>
                <w:sz w:val="24"/>
              </w:rPr>
              <w:t>0.62</w:t>
            </w:r>
          </w:p>
        </w:tc>
      </w:tr>
      <w:tr w:rsidR="00A727A6">
        <w:trPr>
          <w:jc w:val="center"/>
        </w:trPr>
        <w:tc>
          <w:tcPr>
            <w:tcW w:w="850" w:type="dxa"/>
            <w:vAlign w:val="center"/>
          </w:tcPr>
          <w:p w:rsidR="00A727A6" w:rsidRDefault="000049E7">
            <w:pPr>
              <w:jc w:val="center"/>
            </w:pPr>
            <w:r>
              <w:rPr>
                <w:color w:val="000000"/>
                <w:sz w:val="24"/>
              </w:rPr>
              <w:t>6</w:t>
            </w:r>
          </w:p>
        </w:tc>
        <w:tc>
          <w:tcPr>
            <w:tcW w:w="1327" w:type="dxa"/>
            <w:vAlign w:val="center"/>
          </w:tcPr>
          <w:p w:rsidR="00A727A6" w:rsidRDefault="000049E7">
            <w:pPr>
              <w:jc w:val="center"/>
            </w:pPr>
            <w:r>
              <w:rPr>
                <w:color w:val="000000"/>
                <w:sz w:val="24"/>
              </w:rPr>
              <w:t>601398</w:t>
            </w:r>
          </w:p>
        </w:tc>
        <w:tc>
          <w:tcPr>
            <w:tcW w:w="1769" w:type="dxa"/>
            <w:vAlign w:val="center"/>
          </w:tcPr>
          <w:p w:rsidR="00A727A6" w:rsidRDefault="000049E7">
            <w:pPr>
              <w:jc w:val="center"/>
            </w:pPr>
            <w:r>
              <w:rPr>
                <w:color w:val="000000"/>
                <w:sz w:val="24"/>
              </w:rPr>
              <w:t>工商银行</w:t>
            </w:r>
          </w:p>
        </w:tc>
        <w:tc>
          <w:tcPr>
            <w:tcW w:w="1327" w:type="dxa"/>
            <w:vAlign w:val="center"/>
          </w:tcPr>
          <w:p w:rsidR="00A727A6" w:rsidRDefault="000049E7">
            <w:pPr>
              <w:jc w:val="right"/>
            </w:pPr>
            <w:r>
              <w:rPr>
                <w:color w:val="000000"/>
                <w:sz w:val="24"/>
              </w:rPr>
              <w:t>861,900</w:t>
            </w:r>
          </w:p>
        </w:tc>
        <w:tc>
          <w:tcPr>
            <w:tcW w:w="1915" w:type="dxa"/>
            <w:vAlign w:val="center"/>
          </w:tcPr>
          <w:p w:rsidR="00A727A6" w:rsidRDefault="000049E7">
            <w:pPr>
              <w:jc w:val="right"/>
            </w:pPr>
            <w:r>
              <w:rPr>
                <w:color w:val="000000"/>
                <w:sz w:val="24"/>
              </w:rPr>
              <w:t>3,800,979.00</w:t>
            </w:r>
          </w:p>
        </w:tc>
        <w:tc>
          <w:tcPr>
            <w:tcW w:w="1680" w:type="dxa"/>
            <w:vAlign w:val="center"/>
          </w:tcPr>
          <w:p w:rsidR="00A727A6" w:rsidRDefault="000049E7">
            <w:pPr>
              <w:jc w:val="right"/>
            </w:pPr>
            <w:r>
              <w:rPr>
                <w:color w:val="000000"/>
                <w:sz w:val="24"/>
              </w:rPr>
              <w:t>0.38</w:t>
            </w:r>
          </w:p>
        </w:tc>
      </w:tr>
      <w:tr w:rsidR="00A727A6">
        <w:trPr>
          <w:jc w:val="center"/>
        </w:trPr>
        <w:tc>
          <w:tcPr>
            <w:tcW w:w="850" w:type="dxa"/>
            <w:vAlign w:val="center"/>
          </w:tcPr>
          <w:p w:rsidR="00A727A6" w:rsidRDefault="000049E7">
            <w:pPr>
              <w:jc w:val="center"/>
            </w:pPr>
            <w:r>
              <w:rPr>
                <w:color w:val="000000"/>
                <w:sz w:val="24"/>
              </w:rPr>
              <w:t>7</w:t>
            </w:r>
          </w:p>
        </w:tc>
        <w:tc>
          <w:tcPr>
            <w:tcW w:w="1327" w:type="dxa"/>
            <w:vAlign w:val="center"/>
          </w:tcPr>
          <w:p w:rsidR="00A727A6" w:rsidRDefault="000049E7">
            <w:pPr>
              <w:jc w:val="center"/>
            </w:pPr>
            <w:r>
              <w:rPr>
                <w:color w:val="000000"/>
                <w:sz w:val="24"/>
              </w:rPr>
              <w:t>000963</w:t>
            </w:r>
          </w:p>
        </w:tc>
        <w:tc>
          <w:tcPr>
            <w:tcW w:w="1769" w:type="dxa"/>
            <w:vAlign w:val="center"/>
          </w:tcPr>
          <w:p w:rsidR="00A727A6" w:rsidRDefault="000049E7">
            <w:pPr>
              <w:jc w:val="center"/>
            </w:pPr>
            <w:r>
              <w:rPr>
                <w:color w:val="000000"/>
                <w:sz w:val="24"/>
              </w:rPr>
              <w:t>华东医药</w:t>
            </w:r>
          </w:p>
        </w:tc>
        <w:tc>
          <w:tcPr>
            <w:tcW w:w="1327" w:type="dxa"/>
            <w:vAlign w:val="center"/>
          </w:tcPr>
          <w:p w:rsidR="00A727A6" w:rsidRDefault="000049E7">
            <w:pPr>
              <w:jc w:val="right"/>
            </w:pPr>
            <w:r>
              <w:rPr>
                <w:color w:val="000000"/>
                <w:sz w:val="24"/>
              </w:rPr>
              <w:t>50,000</w:t>
            </w:r>
          </w:p>
        </w:tc>
        <w:tc>
          <w:tcPr>
            <w:tcW w:w="1915" w:type="dxa"/>
            <w:vAlign w:val="center"/>
          </w:tcPr>
          <w:p w:rsidR="00A727A6" w:rsidRDefault="000049E7">
            <w:pPr>
              <w:jc w:val="right"/>
            </w:pPr>
            <w:r>
              <w:rPr>
                <w:color w:val="000000"/>
                <w:sz w:val="24"/>
              </w:rPr>
              <w:t>3,603,500.00</w:t>
            </w:r>
          </w:p>
        </w:tc>
        <w:tc>
          <w:tcPr>
            <w:tcW w:w="1680" w:type="dxa"/>
            <w:vAlign w:val="center"/>
          </w:tcPr>
          <w:p w:rsidR="00A727A6" w:rsidRDefault="000049E7">
            <w:pPr>
              <w:jc w:val="right"/>
            </w:pPr>
            <w:r>
              <w:rPr>
                <w:color w:val="000000"/>
                <w:sz w:val="24"/>
              </w:rPr>
              <w:t>0.36</w:t>
            </w:r>
          </w:p>
        </w:tc>
      </w:tr>
      <w:tr w:rsidR="00A727A6">
        <w:trPr>
          <w:jc w:val="center"/>
        </w:trPr>
        <w:tc>
          <w:tcPr>
            <w:tcW w:w="850" w:type="dxa"/>
            <w:vAlign w:val="center"/>
          </w:tcPr>
          <w:p w:rsidR="00A727A6" w:rsidRDefault="000049E7">
            <w:pPr>
              <w:jc w:val="center"/>
            </w:pPr>
            <w:r>
              <w:rPr>
                <w:color w:val="000000"/>
                <w:sz w:val="24"/>
              </w:rPr>
              <w:t>8</w:t>
            </w:r>
          </w:p>
        </w:tc>
        <w:tc>
          <w:tcPr>
            <w:tcW w:w="1327" w:type="dxa"/>
            <w:vAlign w:val="center"/>
          </w:tcPr>
          <w:p w:rsidR="00A727A6" w:rsidRDefault="000049E7">
            <w:pPr>
              <w:jc w:val="center"/>
            </w:pPr>
            <w:r>
              <w:rPr>
                <w:color w:val="000000"/>
                <w:sz w:val="24"/>
              </w:rPr>
              <w:t>600104</w:t>
            </w:r>
          </w:p>
        </w:tc>
        <w:tc>
          <w:tcPr>
            <w:tcW w:w="1769" w:type="dxa"/>
            <w:vAlign w:val="center"/>
          </w:tcPr>
          <w:p w:rsidR="00A727A6" w:rsidRDefault="000049E7">
            <w:pPr>
              <w:jc w:val="center"/>
            </w:pPr>
            <w:r>
              <w:rPr>
                <w:color w:val="000000"/>
                <w:sz w:val="24"/>
              </w:rPr>
              <w:t>上汽集团</w:t>
            </w:r>
          </w:p>
        </w:tc>
        <w:tc>
          <w:tcPr>
            <w:tcW w:w="1327" w:type="dxa"/>
            <w:vAlign w:val="center"/>
          </w:tcPr>
          <w:p w:rsidR="00A727A6" w:rsidRDefault="000049E7">
            <w:pPr>
              <w:jc w:val="right"/>
            </w:pPr>
            <w:r>
              <w:rPr>
                <w:color w:val="000000"/>
                <w:sz w:val="24"/>
              </w:rPr>
              <w:t>150,000</w:t>
            </w:r>
          </w:p>
        </w:tc>
        <w:tc>
          <w:tcPr>
            <w:tcW w:w="1915" w:type="dxa"/>
            <w:vAlign w:val="center"/>
          </w:tcPr>
          <w:p w:rsidR="00A727A6" w:rsidRDefault="000049E7">
            <w:pPr>
              <w:jc w:val="right"/>
            </w:pPr>
            <w:r>
              <w:rPr>
                <w:color w:val="000000"/>
                <w:sz w:val="24"/>
              </w:rPr>
              <w:t>3,517,500.00</w:t>
            </w:r>
          </w:p>
        </w:tc>
        <w:tc>
          <w:tcPr>
            <w:tcW w:w="1680" w:type="dxa"/>
            <w:vAlign w:val="center"/>
          </w:tcPr>
          <w:p w:rsidR="00A727A6" w:rsidRDefault="000049E7">
            <w:pPr>
              <w:jc w:val="right"/>
            </w:pPr>
            <w:r>
              <w:rPr>
                <w:color w:val="000000"/>
                <w:sz w:val="24"/>
              </w:rPr>
              <w:t>0.35</w:t>
            </w:r>
          </w:p>
        </w:tc>
      </w:tr>
      <w:tr w:rsidR="00A727A6">
        <w:trPr>
          <w:jc w:val="center"/>
        </w:trPr>
        <w:tc>
          <w:tcPr>
            <w:tcW w:w="850" w:type="dxa"/>
            <w:vAlign w:val="center"/>
          </w:tcPr>
          <w:p w:rsidR="00A727A6" w:rsidRDefault="000049E7">
            <w:pPr>
              <w:jc w:val="center"/>
            </w:pPr>
            <w:r>
              <w:rPr>
                <w:color w:val="000000"/>
                <w:sz w:val="24"/>
              </w:rPr>
              <w:t>9</w:t>
            </w:r>
          </w:p>
        </w:tc>
        <w:tc>
          <w:tcPr>
            <w:tcW w:w="1327" w:type="dxa"/>
            <w:vAlign w:val="center"/>
          </w:tcPr>
          <w:p w:rsidR="00A727A6" w:rsidRDefault="000049E7">
            <w:pPr>
              <w:jc w:val="center"/>
            </w:pPr>
            <w:r>
              <w:rPr>
                <w:color w:val="000000"/>
                <w:sz w:val="24"/>
              </w:rPr>
              <w:t>600066</w:t>
            </w:r>
          </w:p>
        </w:tc>
        <w:tc>
          <w:tcPr>
            <w:tcW w:w="1769" w:type="dxa"/>
            <w:vAlign w:val="center"/>
          </w:tcPr>
          <w:p w:rsidR="00A727A6" w:rsidRDefault="000049E7">
            <w:pPr>
              <w:jc w:val="center"/>
            </w:pPr>
            <w:r>
              <w:rPr>
                <w:color w:val="000000"/>
                <w:sz w:val="24"/>
              </w:rPr>
              <w:t>宇通客车</w:t>
            </w:r>
          </w:p>
        </w:tc>
        <w:tc>
          <w:tcPr>
            <w:tcW w:w="1327" w:type="dxa"/>
            <w:vAlign w:val="center"/>
          </w:tcPr>
          <w:p w:rsidR="00A727A6" w:rsidRDefault="000049E7">
            <w:pPr>
              <w:jc w:val="right"/>
            </w:pPr>
            <w:r>
              <w:rPr>
                <w:color w:val="000000"/>
                <w:sz w:val="24"/>
              </w:rPr>
              <w:t>160,000</w:t>
            </w:r>
          </w:p>
        </w:tc>
        <w:tc>
          <w:tcPr>
            <w:tcW w:w="1915" w:type="dxa"/>
            <w:vAlign w:val="center"/>
          </w:tcPr>
          <w:p w:rsidR="00A727A6" w:rsidRDefault="000049E7">
            <w:pPr>
              <w:jc w:val="right"/>
            </w:pPr>
            <w:r>
              <w:rPr>
                <w:color w:val="000000"/>
                <w:sz w:val="24"/>
              </w:rPr>
              <w:t>3,134,400.00</w:t>
            </w:r>
          </w:p>
        </w:tc>
        <w:tc>
          <w:tcPr>
            <w:tcW w:w="1680" w:type="dxa"/>
            <w:vAlign w:val="center"/>
          </w:tcPr>
          <w:p w:rsidR="00A727A6" w:rsidRDefault="000049E7">
            <w:pPr>
              <w:jc w:val="right"/>
            </w:pPr>
            <w:r>
              <w:rPr>
                <w:color w:val="000000"/>
                <w:sz w:val="24"/>
              </w:rPr>
              <w:t>0.32</w:t>
            </w:r>
          </w:p>
        </w:tc>
      </w:tr>
      <w:tr w:rsidR="00A727A6">
        <w:trPr>
          <w:jc w:val="center"/>
        </w:trPr>
        <w:tc>
          <w:tcPr>
            <w:tcW w:w="850" w:type="dxa"/>
            <w:vAlign w:val="center"/>
          </w:tcPr>
          <w:p w:rsidR="00A727A6" w:rsidRDefault="000049E7">
            <w:pPr>
              <w:jc w:val="center"/>
            </w:pPr>
            <w:r>
              <w:rPr>
                <w:color w:val="000000"/>
                <w:sz w:val="24"/>
              </w:rPr>
              <w:t>10</w:t>
            </w:r>
          </w:p>
        </w:tc>
        <w:tc>
          <w:tcPr>
            <w:tcW w:w="1327" w:type="dxa"/>
            <w:vAlign w:val="center"/>
          </w:tcPr>
          <w:p w:rsidR="00A727A6" w:rsidRDefault="000049E7">
            <w:pPr>
              <w:jc w:val="center"/>
            </w:pPr>
            <w:r>
              <w:rPr>
                <w:color w:val="000000"/>
                <w:sz w:val="24"/>
              </w:rPr>
              <w:t>601988</w:t>
            </w:r>
          </w:p>
        </w:tc>
        <w:tc>
          <w:tcPr>
            <w:tcW w:w="1769" w:type="dxa"/>
            <w:vAlign w:val="center"/>
          </w:tcPr>
          <w:p w:rsidR="00A727A6" w:rsidRDefault="000049E7">
            <w:pPr>
              <w:jc w:val="center"/>
            </w:pPr>
            <w:r>
              <w:rPr>
                <w:color w:val="000000"/>
                <w:sz w:val="24"/>
              </w:rPr>
              <w:t>中国银行</w:t>
            </w:r>
          </w:p>
        </w:tc>
        <w:tc>
          <w:tcPr>
            <w:tcW w:w="1327" w:type="dxa"/>
            <w:vAlign w:val="center"/>
          </w:tcPr>
          <w:p w:rsidR="00A727A6" w:rsidRDefault="000049E7">
            <w:pPr>
              <w:jc w:val="right"/>
            </w:pPr>
            <w:r>
              <w:rPr>
                <w:color w:val="000000"/>
                <w:sz w:val="24"/>
              </w:rPr>
              <w:t>900,000</w:t>
            </w:r>
          </w:p>
        </w:tc>
        <w:tc>
          <w:tcPr>
            <w:tcW w:w="1915" w:type="dxa"/>
            <w:vAlign w:val="center"/>
          </w:tcPr>
          <w:p w:rsidR="00A727A6" w:rsidRDefault="000049E7">
            <w:pPr>
              <w:jc w:val="right"/>
            </w:pPr>
            <w:r>
              <w:rPr>
                <w:color w:val="000000"/>
                <w:sz w:val="24"/>
              </w:rPr>
              <w:t>3,096,000.00</w:t>
            </w:r>
          </w:p>
        </w:tc>
        <w:tc>
          <w:tcPr>
            <w:tcW w:w="1680" w:type="dxa"/>
            <w:vAlign w:val="center"/>
          </w:tcPr>
          <w:p w:rsidR="00A727A6" w:rsidRDefault="000049E7">
            <w:pPr>
              <w:jc w:val="right"/>
            </w:pPr>
            <w:r>
              <w:rPr>
                <w:color w:val="000000"/>
                <w:sz w:val="24"/>
              </w:rPr>
              <w:t>0.31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6A0568">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39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948"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8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6A0568">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15,879,100.00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1.60</w:t>
            </w:r>
          </w:p>
        </w:tc>
      </w:tr>
      <w:tr w:rsidR="00296E4A" w:rsidRPr="007F52FA" w:rsidTr="006A0568">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6A0568">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127,013,000.00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12.79</w:t>
            </w:r>
          </w:p>
        </w:tc>
      </w:tr>
      <w:tr w:rsidR="00296E4A" w:rsidRPr="007F52FA" w:rsidTr="006A0568">
        <w:trPr>
          <w:jc w:val="center"/>
        </w:trPr>
        <w:tc>
          <w:tcPr>
            <w:tcW w:w="850" w:type="dxa"/>
            <w:vAlign w:val="center"/>
          </w:tcPr>
          <w:p w:rsidR="00296E4A" w:rsidRPr="007F52FA" w:rsidRDefault="00296E4A" w:rsidP="007C14DF">
            <w:pPr>
              <w:spacing w:before="29" w:line="288" w:lineRule="auto"/>
              <w:ind w:left="17"/>
              <w:jc w:val="center"/>
              <w:rPr>
                <w:color w:val="000000"/>
                <w:sz w:val="24"/>
              </w:rPr>
            </w:pP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127,013,000.00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12.79</w:t>
            </w:r>
          </w:p>
        </w:tc>
      </w:tr>
      <w:tr w:rsidR="00296E4A" w:rsidRPr="007F52FA" w:rsidTr="006A0568">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6A0568">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469,123,000.00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47.23</w:t>
            </w:r>
          </w:p>
        </w:tc>
      </w:tr>
      <w:tr w:rsidR="00686943" w:rsidRPr="007F52FA" w:rsidTr="006A0568">
        <w:trPr>
          <w:jc w:val="center"/>
        </w:trPr>
        <w:tc>
          <w:tcPr>
            <w:tcW w:w="850"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lastRenderedPageBreak/>
              <w:t>6</w:t>
            </w:r>
          </w:p>
        </w:tc>
        <w:tc>
          <w:tcPr>
            <w:tcW w:w="339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164,101,000.00</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16.52</w:t>
            </w:r>
          </w:p>
        </w:tc>
      </w:tr>
      <w:tr w:rsidR="00686943" w:rsidRPr="007F52FA" w:rsidTr="006A0568">
        <w:trPr>
          <w:jc w:val="center"/>
        </w:trPr>
        <w:tc>
          <w:tcPr>
            <w:tcW w:w="850"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39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752,400.00</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0.08</w:t>
            </w:r>
          </w:p>
        </w:tc>
      </w:tr>
      <w:tr w:rsidR="006A0568" w:rsidRPr="007F52FA" w:rsidTr="009408A8">
        <w:trPr>
          <w:jc w:val="center"/>
        </w:trPr>
        <w:tc>
          <w:tcPr>
            <w:tcW w:w="850" w:type="dxa"/>
            <w:vAlign w:val="center"/>
          </w:tcPr>
          <w:p w:rsidR="006A0568" w:rsidRPr="007F52FA" w:rsidRDefault="006A0568" w:rsidP="006A0568">
            <w:pPr>
              <w:spacing w:before="29" w:line="288" w:lineRule="auto"/>
              <w:ind w:left="17"/>
              <w:jc w:val="center"/>
              <w:rPr>
                <w:color w:val="000000"/>
                <w:sz w:val="24"/>
              </w:rPr>
            </w:pPr>
            <w:r>
              <w:rPr>
                <w:rFonts w:hint="eastAsia"/>
                <w:color w:val="000000"/>
                <w:sz w:val="24"/>
              </w:rPr>
              <w:t>8</w:t>
            </w:r>
          </w:p>
        </w:tc>
        <w:tc>
          <w:tcPr>
            <w:tcW w:w="3390" w:type="dxa"/>
            <w:vAlign w:val="center"/>
          </w:tcPr>
          <w:p w:rsidR="006A0568" w:rsidRPr="007F52FA" w:rsidRDefault="006A0568" w:rsidP="006A0568">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rsidR="006A0568" w:rsidRPr="007F52FA" w:rsidRDefault="006A0568" w:rsidP="006A0568">
            <w:pPr>
              <w:spacing w:before="29" w:line="288" w:lineRule="auto"/>
              <w:ind w:left="17"/>
              <w:jc w:val="right"/>
              <w:rPr>
                <w:color w:val="000000"/>
                <w:sz w:val="24"/>
              </w:rPr>
            </w:pPr>
            <w:r w:rsidRPr="007F52FA">
              <w:rPr>
                <w:color w:val="000000"/>
                <w:sz w:val="24"/>
              </w:rPr>
              <w:t>118,792,000.00</w:t>
            </w:r>
          </w:p>
        </w:tc>
        <w:tc>
          <w:tcPr>
            <w:tcW w:w="1680" w:type="dxa"/>
            <w:vAlign w:val="center"/>
          </w:tcPr>
          <w:p w:rsidR="006A0568" w:rsidRPr="007F52FA" w:rsidRDefault="006A0568" w:rsidP="006A0568">
            <w:pPr>
              <w:spacing w:before="29" w:line="288" w:lineRule="auto"/>
              <w:ind w:left="17"/>
              <w:jc w:val="right"/>
              <w:rPr>
                <w:color w:val="000000"/>
                <w:sz w:val="24"/>
              </w:rPr>
            </w:pPr>
            <w:r w:rsidRPr="007F52FA">
              <w:rPr>
                <w:color w:val="000000"/>
                <w:sz w:val="24"/>
              </w:rPr>
              <w:t>11.96</w:t>
            </w:r>
          </w:p>
        </w:tc>
      </w:tr>
      <w:tr w:rsidR="006A0568" w:rsidRPr="007F52FA" w:rsidTr="006A0568">
        <w:trPr>
          <w:jc w:val="center"/>
        </w:trPr>
        <w:tc>
          <w:tcPr>
            <w:tcW w:w="850" w:type="dxa"/>
            <w:vAlign w:val="center"/>
          </w:tcPr>
          <w:p w:rsidR="006A0568" w:rsidRPr="007F52FA" w:rsidRDefault="006A0568" w:rsidP="006A0568">
            <w:pPr>
              <w:spacing w:before="29" w:line="288" w:lineRule="auto"/>
              <w:ind w:left="17"/>
              <w:jc w:val="center"/>
              <w:rPr>
                <w:color w:val="000000"/>
                <w:sz w:val="24"/>
              </w:rPr>
            </w:pPr>
            <w:r w:rsidRPr="007F52FA">
              <w:rPr>
                <w:color w:val="000000"/>
                <w:sz w:val="24"/>
              </w:rPr>
              <w:t>9</w:t>
            </w:r>
          </w:p>
        </w:tc>
        <w:tc>
          <w:tcPr>
            <w:tcW w:w="3390" w:type="dxa"/>
            <w:vAlign w:val="center"/>
          </w:tcPr>
          <w:p w:rsidR="006A0568" w:rsidRPr="007F52FA" w:rsidRDefault="006A0568" w:rsidP="006A0568">
            <w:pPr>
              <w:spacing w:before="29" w:line="288" w:lineRule="auto"/>
              <w:ind w:left="17"/>
              <w:jc w:val="left"/>
              <w:rPr>
                <w:color w:val="000000"/>
                <w:sz w:val="24"/>
              </w:rPr>
            </w:pPr>
            <w:r w:rsidRPr="007F52FA">
              <w:rPr>
                <w:color w:val="000000"/>
                <w:sz w:val="24"/>
              </w:rPr>
              <w:t>其他</w:t>
            </w:r>
          </w:p>
        </w:tc>
        <w:tc>
          <w:tcPr>
            <w:tcW w:w="2948" w:type="dxa"/>
            <w:vAlign w:val="center"/>
          </w:tcPr>
          <w:p w:rsidR="006A0568" w:rsidRPr="007F52FA" w:rsidRDefault="006A0568" w:rsidP="006A0568">
            <w:pPr>
              <w:spacing w:before="29" w:line="288" w:lineRule="auto"/>
              <w:ind w:left="17"/>
              <w:jc w:val="right"/>
              <w:rPr>
                <w:color w:val="000000"/>
                <w:sz w:val="24"/>
              </w:rPr>
            </w:pPr>
            <w:r w:rsidRPr="007F52FA">
              <w:rPr>
                <w:color w:val="000000"/>
                <w:sz w:val="24"/>
              </w:rPr>
              <w:t>-</w:t>
            </w:r>
          </w:p>
        </w:tc>
        <w:tc>
          <w:tcPr>
            <w:tcW w:w="1680" w:type="dxa"/>
            <w:vAlign w:val="center"/>
          </w:tcPr>
          <w:p w:rsidR="006A0568" w:rsidRPr="007F52FA" w:rsidRDefault="006A0568" w:rsidP="006A0568">
            <w:pPr>
              <w:spacing w:before="29" w:line="288" w:lineRule="auto"/>
              <w:ind w:left="17"/>
              <w:jc w:val="right"/>
              <w:rPr>
                <w:color w:val="000000"/>
                <w:sz w:val="24"/>
              </w:rPr>
            </w:pPr>
            <w:r w:rsidRPr="007F52FA">
              <w:rPr>
                <w:color w:val="000000"/>
                <w:sz w:val="24"/>
              </w:rPr>
              <w:t>-</w:t>
            </w:r>
          </w:p>
        </w:tc>
      </w:tr>
      <w:tr w:rsidR="00686943" w:rsidRPr="007F52FA" w:rsidTr="006A0568">
        <w:trPr>
          <w:jc w:val="center"/>
        </w:trPr>
        <w:tc>
          <w:tcPr>
            <w:tcW w:w="850"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39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895,660,500.00</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90.18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727A6">
        <w:trPr>
          <w:jc w:val="center"/>
        </w:trPr>
        <w:tc>
          <w:tcPr>
            <w:tcW w:w="1075" w:type="dxa"/>
            <w:vAlign w:val="center"/>
          </w:tcPr>
          <w:p w:rsidR="00A727A6" w:rsidRDefault="000049E7">
            <w:pPr>
              <w:jc w:val="center"/>
            </w:pPr>
            <w:r>
              <w:rPr>
                <w:color w:val="000000"/>
                <w:sz w:val="24"/>
              </w:rPr>
              <w:t>1</w:t>
            </w:r>
          </w:p>
        </w:tc>
        <w:tc>
          <w:tcPr>
            <w:tcW w:w="1533" w:type="dxa"/>
            <w:vAlign w:val="center"/>
          </w:tcPr>
          <w:p w:rsidR="00A727A6" w:rsidRDefault="000049E7">
            <w:pPr>
              <w:jc w:val="center"/>
            </w:pPr>
            <w:r>
              <w:rPr>
                <w:color w:val="000000"/>
                <w:sz w:val="24"/>
              </w:rPr>
              <w:t>160210</w:t>
            </w:r>
          </w:p>
        </w:tc>
        <w:tc>
          <w:tcPr>
            <w:tcW w:w="1533" w:type="dxa"/>
            <w:vAlign w:val="center"/>
          </w:tcPr>
          <w:p w:rsidR="00A727A6" w:rsidRDefault="000049E7">
            <w:pPr>
              <w:jc w:val="center"/>
            </w:pPr>
            <w:r>
              <w:rPr>
                <w:color w:val="000000"/>
                <w:sz w:val="24"/>
              </w:rPr>
              <w:t>16</w:t>
            </w:r>
            <w:r>
              <w:rPr>
                <w:color w:val="000000"/>
                <w:sz w:val="24"/>
              </w:rPr>
              <w:t>国开</w:t>
            </w:r>
            <w:r>
              <w:rPr>
                <w:color w:val="000000"/>
                <w:sz w:val="24"/>
              </w:rPr>
              <w:t>10</w:t>
            </w:r>
          </w:p>
        </w:tc>
        <w:tc>
          <w:tcPr>
            <w:tcW w:w="1394" w:type="dxa"/>
            <w:vAlign w:val="center"/>
          </w:tcPr>
          <w:p w:rsidR="00A727A6" w:rsidRDefault="000049E7">
            <w:pPr>
              <w:jc w:val="right"/>
            </w:pPr>
            <w:r>
              <w:rPr>
                <w:color w:val="000000"/>
                <w:sz w:val="24"/>
              </w:rPr>
              <w:t>800,000</w:t>
            </w:r>
          </w:p>
        </w:tc>
        <w:tc>
          <w:tcPr>
            <w:tcW w:w="1944" w:type="dxa"/>
            <w:vAlign w:val="center"/>
          </w:tcPr>
          <w:p w:rsidR="00A727A6" w:rsidRDefault="000049E7">
            <w:pPr>
              <w:jc w:val="right"/>
            </w:pPr>
            <w:r>
              <w:rPr>
                <w:color w:val="000000"/>
                <w:sz w:val="24"/>
              </w:rPr>
              <w:t>76,936,000.00</w:t>
            </w:r>
          </w:p>
        </w:tc>
        <w:tc>
          <w:tcPr>
            <w:tcW w:w="1389" w:type="dxa"/>
            <w:vAlign w:val="center"/>
          </w:tcPr>
          <w:p w:rsidR="00A727A6" w:rsidRDefault="000049E7">
            <w:pPr>
              <w:jc w:val="right"/>
            </w:pPr>
            <w:r>
              <w:rPr>
                <w:color w:val="000000"/>
                <w:sz w:val="24"/>
              </w:rPr>
              <w:t>7.75</w:t>
            </w:r>
          </w:p>
        </w:tc>
      </w:tr>
      <w:tr w:rsidR="00A727A6">
        <w:trPr>
          <w:jc w:val="center"/>
        </w:trPr>
        <w:tc>
          <w:tcPr>
            <w:tcW w:w="1075" w:type="dxa"/>
            <w:vAlign w:val="center"/>
          </w:tcPr>
          <w:p w:rsidR="00A727A6" w:rsidRDefault="000049E7">
            <w:pPr>
              <w:jc w:val="center"/>
            </w:pPr>
            <w:r>
              <w:rPr>
                <w:color w:val="000000"/>
                <w:sz w:val="24"/>
              </w:rPr>
              <w:t>2</w:t>
            </w:r>
          </w:p>
        </w:tc>
        <w:tc>
          <w:tcPr>
            <w:tcW w:w="1533" w:type="dxa"/>
            <w:vAlign w:val="center"/>
          </w:tcPr>
          <w:p w:rsidR="00A727A6" w:rsidRDefault="000049E7">
            <w:pPr>
              <w:jc w:val="center"/>
            </w:pPr>
            <w:r>
              <w:rPr>
                <w:color w:val="000000"/>
                <w:sz w:val="24"/>
              </w:rPr>
              <w:t>011698863</w:t>
            </w:r>
          </w:p>
        </w:tc>
        <w:tc>
          <w:tcPr>
            <w:tcW w:w="1533" w:type="dxa"/>
            <w:vAlign w:val="center"/>
          </w:tcPr>
          <w:p w:rsidR="00A727A6" w:rsidRDefault="000049E7">
            <w:pPr>
              <w:jc w:val="center"/>
            </w:pPr>
            <w:r>
              <w:rPr>
                <w:color w:val="000000"/>
                <w:sz w:val="24"/>
              </w:rPr>
              <w:t>16</w:t>
            </w:r>
            <w:r>
              <w:rPr>
                <w:color w:val="000000"/>
                <w:sz w:val="24"/>
              </w:rPr>
              <w:t>光明</w:t>
            </w:r>
            <w:r>
              <w:rPr>
                <w:color w:val="000000"/>
                <w:sz w:val="24"/>
              </w:rPr>
              <w:t>SCP010</w:t>
            </w:r>
          </w:p>
        </w:tc>
        <w:tc>
          <w:tcPr>
            <w:tcW w:w="1394" w:type="dxa"/>
            <w:vAlign w:val="center"/>
          </w:tcPr>
          <w:p w:rsidR="00A727A6" w:rsidRDefault="000049E7">
            <w:pPr>
              <w:jc w:val="right"/>
            </w:pPr>
            <w:r>
              <w:rPr>
                <w:color w:val="000000"/>
                <w:sz w:val="24"/>
              </w:rPr>
              <w:t>600,000</w:t>
            </w:r>
          </w:p>
        </w:tc>
        <w:tc>
          <w:tcPr>
            <w:tcW w:w="1944" w:type="dxa"/>
            <w:vAlign w:val="center"/>
          </w:tcPr>
          <w:p w:rsidR="00A727A6" w:rsidRDefault="000049E7">
            <w:pPr>
              <w:jc w:val="right"/>
            </w:pPr>
            <w:r>
              <w:rPr>
                <w:color w:val="000000"/>
                <w:sz w:val="24"/>
              </w:rPr>
              <w:t>59,772,000.00</w:t>
            </w:r>
          </w:p>
        </w:tc>
        <w:tc>
          <w:tcPr>
            <w:tcW w:w="1389" w:type="dxa"/>
            <w:vAlign w:val="center"/>
          </w:tcPr>
          <w:p w:rsidR="00A727A6" w:rsidRDefault="000049E7">
            <w:pPr>
              <w:jc w:val="right"/>
            </w:pPr>
            <w:r>
              <w:rPr>
                <w:color w:val="000000"/>
                <w:sz w:val="24"/>
              </w:rPr>
              <w:t>6.02</w:t>
            </w:r>
          </w:p>
        </w:tc>
      </w:tr>
      <w:tr w:rsidR="00A727A6">
        <w:trPr>
          <w:jc w:val="center"/>
        </w:trPr>
        <w:tc>
          <w:tcPr>
            <w:tcW w:w="1075" w:type="dxa"/>
            <w:vAlign w:val="center"/>
          </w:tcPr>
          <w:p w:rsidR="00A727A6" w:rsidRDefault="000049E7">
            <w:pPr>
              <w:jc w:val="center"/>
            </w:pPr>
            <w:r>
              <w:rPr>
                <w:color w:val="000000"/>
                <w:sz w:val="24"/>
              </w:rPr>
              <w:t>3</w:t>
            </w:r>
          </w:p>
        </w:tc>
        <w:tc>
          <w:tcPr>
            <w:tcW w:w="1533" w:type="dxa"/>
            <w:vAlign w:val="center"/>
          </w:tcPr>
          <w:p w:rsidR="00A727A6" w:rsidRDefault="000049E7">
            <w:pPr>
              <w:jc w:val="center"/>
            </w:pPr>
            <w:r>
              <w:rPr>
                <w:color w:val="000000"/>
                <w:sz w:val="24"/>
              </w:rPr>
              <w:t>011699835</w:t>
            </w:r>
          </w:p>
        </w:tc>
        <w:tc>
          <w:tcPr>
            <w:tcW w:w="1533" w:type="dxa"/>
            <w:vAlign w:val="center"/>
          </w:tcPr>
          <w:p w:rsidR="00A727A6" w:rsidRDefault="000049E7">
            <w:pPr>
              <w:jc w:val="center"/>
            </w:pPr>
            <w:r>
              <w:rPr>
                <w:color w:val="000000"/>
                <w:sz w:val="24"/>
              </w:rPr>
              <w:t>16</w:t>
            </w:r>
            <w:r>
              <w:rPr>
                <w:color w:val="000000"/>
                <w:sz w:val="24"/>
              </w:rPr>
              <w:t>华能</w:t>
            </w:r>
            <w:r>
              <w:rPr>
                <w:color w:val="000000"/>
                <w:sz w:val="24"/>
              </w:rPr>
              <w:t>SCP006</w:t>
            </w:r>
          </w:p>
        </w:tc>
        <w:tc>
          <w:tcPr>
            <w:tcW w:w="1394" w:type="dxa"/>
            <w:vAlign w:val="center"/>
          </w:tcPr>
          <w:p w:rsidR="00A727A6" w:rsidRDefault="000049E7">
            <w:pPr>
              <w:jc w:val="right"/>
            </w:pPr>
            <w:r>
              <w:rPr>
                <w:color w:val="000000"/>
                <w:sz w:val="24"/>
              </w:rPr>
              <w:t>500,000</w:t>
            </w:r>
          </w:p>
        </w:tc>
        <w:tc>
          <w:tcPr>
            <w:tcW w:w="1944" w:type="dxa"/>
            <w:vAlign w:val="center"/>
          </w:tcPr>
          <w:p w:rsidR="00A727A6" w:rsidRDefault="000049E7">
            <w:pPr>
              <w:jc w:val="right"/>
            </w:pPr>
            <w:r>
              <w:rPr>
                <w:color w:val="000000"/>
                <w:sz w:val="24"/>
              </w:rPr>
              <w:t>50,080,000.00</w:t>
            </w:r>
          </w:p>
        </w:tc>
        <w:tc>
          <w:tcPr>
            <w:tcW w:w="1389" w:type="dxa"/>
            <w:vAlign w:val="center"/>
          </w:tcPr>
          <w:p w:rsidR="00A727A6" w:rsidRDefault="000049E7">
            <w:pPr>
              <w:jc w:val="right"/>
            </w:pPr>
            <w:r>
              <w:rPr>
                <w:color w:val="000000"/>
                <w:sz w:val="24"/>
              </w:rPr>
              <w:t>5.04</w:t>
            </w:r>
          </w:p>
        </w:tc>
      </w:tr>
      <w:tr w:rsidR="00A727A6">
        <w:trPr>
          <w:jc w:val="center"/>
        </w:trPr>
        <w:tc>
          <w:tcPr>
            <w:tcW w:w="1075" w:type="dxa"/>
            <w:vAlign w:val="center"/>
          </w:tcPr>
          <w:p w:rsidR="00A727A6" w:rsidRDefault="000049E7">
            <w:pPr>
              <w:jc w:val="center"/>
            </w:pPr>
            <w:r>
              <w:rPr>
                <w:color w:val="000000"/>
                <w:sz w:val="24"/>
              </w:rPr>
              <w:t>4</w:t>
            </w:r>
          </w:p>
        </w:tc>
        <w:tc>
          <w:tcPr>
            <w:tcW w:w="1533" w:type="dxa"/>
            <w:vAlign w:val="center"/>
          </w:tcPr>
          <w:p w:rsidR="00A727A6" w:rsidRDefault="000049E7">
            <w:pPr>
              <w:jc w:val="center"/>
            </w:pPr>
            <w:r>
              <w:rPr>
                <w:color w:val="000000"/>
                <w:sz w:val="24"/>
              </w:rPr>
              <w:t>011698824</w:t>
            </w:r>
          </w:p>
        </w:tc>
        <w:tc>
          <w:tcPr>
            <w:tcW w:w="1533" w:type="dxa"/>
            <w:vAlign w:val="center"/>
          </w:tcPr>
          <w:p w:rsidR="00A727A6" w:rsidRDefault="000049E7">
            <w:pPr>
              <w:jc w:val="center"/>
            </w:pPr>
            <w:r>
              <w:rPr>
                <w:color w:val="000000"/>
                <w:sz w:val="24"/>
              </w:rPr>
              <w:t>16</w:t>
            </w:r>
            <w:r>
              <w:rPr>
                <w:color w:val="000000"/>
                <w:sz w:val="24"/>
              </w:rPr>
              <w:t>联通</w:t>
            </w:r>
            <w:r>
              <w:rPr>
                <w:color w:val="000000"/>
                <w:sz w:val="24"/>
              </w:rPr>
              <w:t>SCP005</w:t>
            </w:r>
          </w:p>
        </w:tc>
        <w:tc>
          <w:tcPr>
            <w:tcW w:w="1394" w:type="dxa"/>
            <w:vAlign w:val="center"/>
          </w:tcPr>
          <w:p w:rsidR="00A727A6" w:rsidRDefault="000049E7">
            <w:pPr>
              <w:jc w:val="right"/>
            </w:pPr>
            <w:r>
              <w:rPr>
                <w:color w:val="000000"/>
                <w:sz w:val="24"/>
              </w:rPr>
              <w:t>500,000</w:t>
            </w:r>
          </w:p>
        </w:tc>
        <w:tc>
          <w:tcPr>
            <w:tcW w:w="1944" w:type="dxa"/>
            <w:vAlign w:val="center"/>
          </w:tcPr>
          <w:p w:rsidR="00A727A6" w:rsidRDefault="000049E7">
            <w:pPr>
              <w:jc w:val="right"/>
            </w:pPr>
            <w:r>
              <w:rPr>
                <w:color w:val="000000"/>
                <w:sz w:val="24"/>
              </w:rPr>
              <w:t>49,775,000.00</w:t>
            </w:r>
          </w:p>
        </w:tc>
        <w:tc>
          <w:tcPr>
            <w:tcW w:w="1389" w:type="dxa"/>
            <w:vAlign w:val="center"/>
          </w:tcPr>
          <w:p w:rsidR="00A727A6" w:rsidRDefault="000049E7">
            <w:pPr>
              <w:jc w:val="right"/>
            </w:pPr>
            <w:r>
              <w:rPr>
                <w:color w:val="000000"/>
                <w:sz w:val="24"/>
              </w:rPr>
              <w:t>5.01</w:t>
            </w:r>
          </w:p>
        </w:tc>
      </w:tr>
      <w:tr w:rsidR="00A727A6">
        <w:trPr>
          <w:jc w:val="center"/>
        </w:trPr>
        <w:tc>
          <w:tcPr>
            <w:tcW w:w="1075" w:type="dxa"/>
            <w:vAlign w:val="center"/>
          </w:tcPr>
          <w:p w:rsidR="00A727A6" w:rsidRDefault="000049E7">
            <w:pPr>
              <w:jc w:val="center"/>
            </w:pPr>
            <w:r>
              <w:rPr>
                <w:color w:val="000000"/>
                <w:sz w:val="24"/>
              </w:rPr>
              <w:t>5</w:t>
            </w:r>
          </w:p>
        </w:tc>
        <w:tc>
          <w:tcPr>
            <w:tcW w:w="1533" w:type="dxa"/>
            <w:vAlign w:val="center"/>
          </w:tcPr>
          <w:p w:rsidR="00A727A6" w:rsidRDefault="000049E7">
            <w:pPr>
              <w:jc w:val="center"/>
            </w:pPr>
            <w:r>
              <w:rPr>
                <w:color w:val="000000"/>
                <w:sz w:val="24"/>
              </w:rPr>
              <w:t>1282423</w:t>
            </w:r>
          </w:p>
        </w:tc>
        <w:tc>
          <w:tcPr>
            <w:tcW w:w="1533" w:type="dxa"/>
            <w:vAlign w:val="center"/>
          </w:tcPr>
          <w:p w:rsidR="00A727A6" w:rsidRDefault="000049E7">
            <w:pPr>
              <w:jc w:val="center"/>
            </w:pPr>
            <w:r>
              <w:rPr>
                <w:color w:val="000000"/>
                <w:sz w:val="24"/>
              </w:rPr>
              <w:t>12</w:t>
            </w:r>
            <w:r>
              <w:rPr>
                <w:color w:val="000000"/>
                <w:sz w:val="24"/>
              </w:rPr>
              <w:t>南网</w:t>
            </w:r>
            <w:r>
              <w:rPr>
                <w:color w:val="000000"/>
                <w:sz w:val="24"/>
              </w:rPr>
              <w:t>MTN1</w:t>
            </w:r>
          </w:p>
        </w:tc>
        <w:tc>
          <w:tcPr>
            <w:tcW w:w="1394" w:type="dxa"/>
            <w:vAlign w:val="center"/>
          </w:tcPr>
          <w:p w:rsidR="00A727A6" w:rsidRDefault="000049E7">
            <w:pPr>
              <w:jc w:val="right"/>
            </w:pPr>
            <w:r>
              <w:rPr>
                <w:color w:val="000000"/>
                <w:sz w:val="24"/>
              </w:rPr>
              <w:t>400,000</w:t>
            </w:r>
          </w:p>
        </w:tc>
        <w:tc>
          <w:tcPr>
            <w:tcW w:w="1944" w:type="dxa"/>
            <w:vAlign w:val="center"/>
          </w:tcPr>
          <w:p w:rsidR="00A727A6" w:rsidRDefault="000049E7">
            <w:pPr>
              <w:jc w:val="right"/>
            </w:pPr>
            <w:r>
              <w:rPr>
                <w:color w:val="000000"/>
                <w:sz w:val="24"/>
              </w:rPr>
              <w:t>40,288,000.00</w:t>
            </w:r>
          </w:p>
        </w:tc>
        <w:tc>
          <w:tcPr>
            <w:tcW w:w="1389" w:type="dxa"/>
            <w:vAlign w:val="center"/>
          </w:tcPr>
          <w:p w:rsidR="00A727A6" w:rsidRDefault="000049E7">
            <w:pPr>
              <w:jc w:val="right"/>
            </w:pPr>
            <w:r>
              <w:rPr>
                <w:color w:val="000000"/>
                <w:sz w:val="24"/>
              </w:rPr>
              <w:t>4.06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62,519.42</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10,421,269.86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10,522.51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10,494,311.79</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A727A6">
        <w:trPr>
          <w:jc w:val="center"/>
        </w:trPr>
        <w:tc>
          <w:tcPr>
            <w:tcW w:w="0" w:type="auto"/>
            <w:vAlign w:val="center"/>
          </w:tcPr>
          <w:p w:rsidR="00A727A6" w:rsidRDefault="000049E7">
            <w:pPr>
              <w:jc w:val="center"/>
            </w:pPr>
            <w:r>
              <w:rPr>
                <w:rFonts w:eastAsiaTheme="minorEastAsia"/>
                <w:color w:val="000000"/>
                <w:sz w:val="24"/>
              </w:rPr>
              <w:t>1</w:t>
            </w:r>
          </w:p>
        </w:tc>
        <w:tc>
          <w:tcPr>
            <w:tcW w:w="0" w:type="auto"/>
            <w:vAlign w:val="center"/>
          </w:tcPr>
          <w:p w:rsidR="00A727A6" w:rsidRDefault="000049E7">
            <w:pPr>
              <w:jc w:val="center"/>
            </w:pPr>
            <w:r>
              <w:rPr>
                <w:rFonts w:eastAsiaTheme="minorEastAsia"/>
                <w:color w:val="000000"/>
                <w:sz w:val="24"/>
              </w:rPr>
              <w:t>113010</w:t>
            </w:r>
          </w:p>
        </w:tc>
        <w:tc>
          <w:tcPr>
            <w:tcW w:w="0" w:type="auto"/>
            <w:vAlign w:val="center"/>
          </w:tcPr>
          <w:p w:rsidR="00A727A6" w:rsidRDefault="000049E7">
            <w:pPr>
              <w:jc w:val="center"/>
            </w:pPr>
            <w:r>
              <w:rPr>
                <w:rFonts w:eastAsiaTheme="minorEastAsia"/>
                <w:color w:val="000000"/>
                <w:sz w:val="24"/>
              </w:rPr>
              <w:t>江南转债</w:t>
            </w:r>
          </w:p>
        </w:tc>
        <w:tc>
          <w:tcPr>
            <w:tcW w:w="0" w:type="auto"/>
            <w:vAlign w:val="center"/>
          </w:tcPr>
          <w:p w:rsidR="00A727A6" w:rsidRDefault="000049E7">
            <w:pPr>
              <w:jc w:val="right"/>
            </w:pPr>
            <w:r>
              <w:rPr>
                <w:rFonts w:eastAsiaTheme="minorEastAsia"/>
                <w:color w:val="000000"/>
                <w:sz w:val="24"/>
              </w:rPr>
              <w:t>752,400.00</w:t>
            </w:r>
          </w:p>
        </w:tc>
        <w:tc>
          <w:tcPr>
            <w:tcW w:w="0" w:type="auto"/>
            <w:vAlign w:val="center"/>
          </w:tcPr>
          <w:p w:rsidR="00A727A6" w:rsidRDefault="000049E7">
            <w:pPr>
              <w:jc w:val="right"/>
            </w:pPr>
            <w:r>
              <w:rPr>
                <w:rFonts w:eastAsiaTheme="minorEastAsia"/>
                <w:color w:val="000000"/>
                <w:sz w:val="24"/>
              </w:rPr>
              <w:t>0.08</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1,165,073,463.39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382.26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113,673.48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27.11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197,196,754.18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967,990,382.69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409.37</w:t>
            </w:r>
          </w:p>
        </w:tc>
      </w:tr>
    </w:tbl>
    <w:p w:rsidR="00A727A6" w:rsidRDefault="000049E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F5A5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A727A6" w:rsidRDefault="000049E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、中国证监会准予交银施罗德新回报灵活配置混合型证券投资基金募集注册的文件；</w:t>
      </w:r>
      <w:r>
        <w:rPr>
          <w:rFonts w:eastAsiaTheme="minorEastAsia"/>
          <w:color w:val="000000"/>
          <w:sz w:val="24"/>
        </w:rPr>
        <w:t xml:space="preserve"> </w:t>
      </w:r>
    </w:p>
    <w:p w:rsidR="00A727A6" w:rsidRDefault="000049E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、《交银施罗德新回报灵活配置混合型证券投资基金基金合同》；</w:t>
      </w:r>
    </w:p>
    <w:p w:rsidR="00A727A6" w:rsidRDefault="000049E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、《交银施罗德新回报灵活配置混合型证券投资基金招募说明书》；</w:t>
      </w:r>
      <w:r>
        <w:rPr>
          <w:rFonts w:eastAsiaTheme="minorEastAsia"/>
          <w:color w:val="000000"/>
          <w:sz w:val="24"/>
        </w:rPr>
        <w:t xml:space="preserve"> </w:t>
      </w:r>
    </w:p>
    <w:p w:rsidR="00A727A6" w:rsidRDefault="000049E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、《交银施罗德新回报灵活配置混合型证券投资基金托管协议》；</w:t>
      </w:r>
      <w:r>
        <w:rPr>
          <w:rFonts w:eastAsiaTheme="minorEastAsia"/>
          <w:color w:val="000000"/>
          <w:sz w:val="24"/>
        </w:rPr>
        <w:t xml:space="preserve"> </w:t>
      </w:r>
    </w:p>
    <w:p w:rsidR="00A727A6" w:rsidRDefault="000049E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A727A6" w:rsidRDefault="000049E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A727A6" w:rsidRDefault="000049E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、关于申请募集注册交银施罗德新回报灵活配置混合型证券投资基金的法律意见书；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lastRenderedPageBreak/>
        <w:t>8</w:t>
      </w:r>
      <w:r w:rsidRPr="007F52FA">
        <w:rPr>
          <w:rFonts w:eastAsiaTheme="minorEastAsia"/>
          <w:color w:val="000000"/>
          <w:sz w:val="24"/>
        </w:rPr>
        <w:t>、报告期内交银施罗德新回报灵活配置混合型证券投资基金在指定报刊上各项公告的原稿。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A727A6" w:rsidRDefault="000049E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16F" w:rsidRDefault="00D1516F">
      <w:r>
        <w:separator/>
      </w:r>
    </w:p>
  </w:endnote>
  <w:endnote w:type="continuationSeparator" w:id="0">
    <w:p w:rsidR="00D1516F" w:rsidRDefault="00D1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F26999">
      <w:rPr>
        <w:noProof/>
        <w:kern w:val="0"/>
        <w:szCs w:val="21"/>
      </w:rPr>
      <w:t>12</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F26999">
      <w:rPr>
        <w:noProof/>
        <w:kern w:val="0"/>
        <w:szCs w:val="21"/>
      </w:rPr>
      <w:t>14</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16F" w:rsidRDefault="00D1516F">
      <w:r>
        <w:separator/>
      </w:r>
    </w:p>
  </w:footnote>
  <w:footnote w:type="continuationSeparator" w:id="0">
    <w:p w:rsidR="00D1516F" w:rsidRDefault="00D15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D1516F"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49E7"/>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0AC0"/>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56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6D4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08A8"/>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14B"/>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27A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16F"/>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26999"/>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62D0"/>
    <w:rsid w:val="00F86BFF"/>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A5BD663D-C271-4455-8EB6-2F1A99B2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9479E-5C9D-4326-93F1-FD4D8B76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193</TotalTime>
  <Pages>14</Pages>
  <Words>1153</Words>
  <Characters>6576</Characters>
  <Application>Microsoft Office Word</Application>
  <DocSecurity>0</DocSecurity>
  <Lines>54</Lines>
  <Paragraphs>15</Paragraphs>
  <ScaleCrop>false</ScaleCrop>
  <Company>TRT. Ltd. Co.</Company>
  <LinksUpToDate>false</LinksUpToDate>
  <CharactersWithSpaces>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372</cp:revision>
  <cp:lastPrinted>2007-07-19T00:46:00Z</cp:lastPrinted>
  <dcterms:created xsi:type="dcterms:W3CDTF">2014-01-17T06:19:00Z</dcterms:created>
  <dcterms:modified xsi:type="dcterms:W3CDTF">2017-01-17T10:34:00Z</dcterms:modified>
</cp:coreProperties>
</file>