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交银施罗德消费新驱动股票型证券投资基金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二〇一七年一月十九日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E66254" w:rsidRDefault="002A40E1">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E66254" w:rsidRDefault="002A40E1">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2017</w:t>
      </w:r>
      <w:r>
        <w:rPr>
          <w:color w:val="000000"/>
          <w:sz w:val="24"/>
          <w:szCs w:val="24"/>
        </w:rPr>
        <w:t>年</w:t>
      </w:r>
      <w:r>
        <w:rPr>
          <w:color w:val="000000"/>
          <w:sz w:val="24"/>
          <w:szCs w:val="24"/>
        </w:rPr>
        <w:t>1</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E66254" w:rsidRDefault="002A40E1">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E66254" w:rsidRDefault="002A40E1">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E66254" w:rsidRDefault="002A40E1">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交银消费新驱动股票</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519714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w:t>
            </w:r>
            <w:r w:rsidRPr="00414345">
              <w:rPr>
                <w:color w:val="000000"/>
                <w:kern w:val="0"/>
                <w:sz w:val="24"/>
                <w:szCs w:val="24"/>
              </w:rPr>
              <w:t>年</w:t>
            </w:r>
            <w:r w:rsidRPr="00414345">
              <w:rPr>
                <w:color w:val="000000"/>
                <w:kern w:val="0"/>
                <w:sz w:val="24"/>
                <w:szCs w:val="24"/>
              </w:rPr>
              <w:t>7</w:t>
            </w:r>
            <w:r w:rsidRPr="00414345">
              <w:rPr>
                <w:color w:val="000000"/>
                <w:kern w:val="0"/>
                <w:sz w:val="24"/>
                <w:szCs w:val="24"/>
              </w:rPr>
              <w:t>月</w:t>
            </w:r>
            <w:r w:rsidRPr="00414345">
              <w:rPr>
                <w:color w:val="000000"/>
                <w:kern w:val="0"/>
                <w:sz w:val="24"/>
                <w:szCs w:val="24"/>
              </w:rPr>
              <w:t>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45,894,373.04</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本基金通过重点投资于与消费服务相关的优质企业，把握经济转型背景下中国消费升级蕴含的投资机会，在控制风险并保持基金资产良好的流动性的前提下，力争实现基金资产的长期稳定增值。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将严谨、规范化的选股方法与积极主动的投资风格相结合，在经济转型大背景下，深入研究消费服务行业的发展趋势，积极挖掘不同子行业和子行业景气度新变化下的个股投资机会，通过团队对个股深入的基本面研究和细致的实地调研，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85%×</w:t>
            </w:r>
            <w:r w:rsidRPr="00414345">
              <w:rPr>
                <w:color w:val="000000"/>
                <w:kern w:val="0"/>
                <w:sz w:val="24"/>
                <w:szCs w:val="24"/>
              </w:rPr>
              <w:t>中证内地消费主题指数</w:t>
            </w:r>
            <w:r w:rsidRPr="00414345">
              <w:rPr>
                <w:color w:val="000000"/>
                <w:kern w:val="0"/>
                <w:sz w:val="24"/>
                <w:szCs w:val="24"/>
              </w:rPr>
              <w:t>+15%×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本基金是一只股票型基金，其预期风险与预期收益高</w:t>
            </w:r>
            <w:r w:rsidRPr="00414345">
              <w:rPr>
                <w:color w:val="000000"/>
                <w:kern w:val="0"/>
                <w:sz w:val="24"/>
                <w:szCs w:val="24"/>
              </w:rPr>
              <w:lastRenderedPageBreak/>
              <w:t>于混合型基金、债券型基金和货币市场基金，属于承担较高预期风险、预期收益较高的证券投资基金品种。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A40E1" w:rsidRPr="00414345" w:rsidTr="002A40E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2A40E1" w:rsidRPr="00414345" w:rsidTr="002A40E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2,546,702.39</w:t>
            </w:r>
          </w:p>
        </w:tc>
      </w:tr>
      <w:tr w:rsidR="002A40E1" w:rsidRPr="00414345" w:rsidTr="002A40E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1,086,914.00</w:t>
            </w:r>
          </w:p>
        </w:tc>
      </w:tr>
      <w:tr w:rsidR="002A40E1" w:rsidRPr="00414345" w:rsidTr="002A40E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0.0234</w:t>
            </w:r>
          </w:p>
        </w:tc>
      </w:tr>
      <w:tr w:rsidR="002A40E1" w:rsidRPr="00414345" w:rsidTr="002A40E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46,077,560.09</w:t>
            </w:r>
          </w:p>
        </w:tc>
      </w:tr>
      <w:tr w:rsidR="002A40E1" w:rsidRPr="00414345" w:rsidTr="002A40E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1.004</w:t>
            </w:r>
          </w:p>
        </w:tc>
      </w:tr>
    </w:tbl>
    <w:p w:rsidR="00E66254" w:rsidRDefault="002A40E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E66254">
        <w:trPr>
          <w:jc w:val="center"/>
        </w:trPr>
        <w:tc>
          <w:tcPr>
            <w:tcW w:w="1701" w:type="dxa"/>
            <w:vAlign w:val="center"/>
          </w:tcPr>
          <w:p w:rsidR="00E66254" w:rsidRDefault="002A40E1">
            <w:pPr>
              <w:jc w:val="left"/>
            </w:pPr>
            <w:r>
              <w:rPr>
                <w:color w:val="000000"/>
                <w:sz w:val="24"/>
                <w:szCs w:val="24"/>
              </w:rPr>
              <w:t>过去三个月</w:t>
            </w:r>
          </w:p>
        </w:tc>
        <w:tc>
          <w:tcPr>
            <w:tcW w:w="1045" w:type="dxa"/>
            <w:vAlign w:val="center"/>
          </w:tcPr>
          <w:p w:rsidR="00E66254" w:rsidRDefault="002A40E1">
            <w:pPr>
              <w:jc w:val="center"/>
            </w:pPr>
            <w:r>
              <w:rPr>
                <w:color w:val="000000"/>
                <w:sz w:val="24"/>
                <w:szCs w:val="24"/>
              </w:rPr>
              <w:t>2.34%</w:t>
            </w:r>
          </w:p>
        </w:tc>
        <w:tc>
          <w:tcPr>
            <w:tcW w:w="1344" w:type="dxa"/>
            <w:vAlign w:val="center"/>
          </w:tcPr>
          <w:p w:rsidR="00E66254" w:rsidRDefault="002A40E1">
            <w:pPr>
              <w:jc w:val="center"/>
            </w:pPr>
            <w:r>
              <w:rPr>
                <w:color w:val="000000"/>
                <w:sz w:val="24"/>
                <w:szCs w:val="24"/>
              </w:rPr>
              <w:t>0.75%</w:t>
            </w:r>
          </w:p>
        </w:tc>
        <w:tc>
          <w:tcPr>
            <w:tcW w:w="1194" w:type="dxa"/>
            <w:vAlign w:val="center"/>
          </w:tcPr>
          <w:p w:rsidR="00E66254" w:rsidRDefault="002A40E1">
            <w:pPr>
              <w:jc w:val="center"/>
            </w:pPr>
            <w:r>
              <w:rPr>
                <w:color w:val="000000"/>
                <w:sz w:val="24"/>
                <w:szCs w:val="24"/>
              </w:rPr>
              <w:t>0.92%</w:t>
            </w:r>
          </w:p>
        </w:tc>
        <w:tc>
          <w:tcPr>
            <w:tcW w:w="1492" w:type="dxa"/>
            <w:vAlign w:val="center"/>
          </w:tcPr>
          <w:p w:rsidR="00E66254" w:rsidRDefault="002A40E1">
            <w:pPr>
              <w:jc w:val="center"/>
            </w:pPr>
            <w:r>
              <w:rPr>
                <w:color w:val="000000"/>
                <w:sz w:val="24"/>
                <w:szCs w:val="24"/>
              </w:rPr>
              <w:t>0.78%</w:t>
            </w:r>
          </w:p>
        </w:tc>
        <w:tc>
          <w:tcPr>
            <w:tcW w:w="1194" w:type="dxa"/>
            <w:vAlign w:val="center"/>
          </w:tcPr>
          <w:p w:rsidR="00E66254" w:rsidRDefault="002A40E1">
            <w:pPr>
              <w:jc w:val="center"/>
            </w:pPr>
            <w:r>
              <w:rPr>
                <w:color w:val="000000"/>
                <w:sz w:val="24"/>
                <w:szCs w:val="24"/>
              </w:rPr>
              <w:t>1.42%</w:t>
            </w:r>
          </w:p>
        </w:tc>
        <w:tc>
          <w:tcPr>
            <w:tcW w:w="898" w:type="dxa"/>
            <w:vAlign w:val="center"/>
          </w:tcPr>
          <w:p w:rsidR="00E66254" w:rsidRDefault="002A40E1">
            <w:pPr>
              <w:jc w:val="center"/>
            </w:pPr>
            <w:r>
              <w:rPr>
                <w:color w:val="000000"/>
                <w:sz w:val="24"/>
                <w:szCs w:val="24"/>
              </w:rPr>
              <w:t>-0.03%</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“85%×</w:t>
      </w:r>
      <w:r w:rsidRPr="00414345">
        <w:rPr>
          <w:color w:val="000000"/>
          <w:sz w:val="24"/>
          <w:szCs w:val="24"/>
        </w:rPr>
        <w:t>中证内地消费主题指数</w:t>
      </w:r>
      <w:r w:rsidRPr="00414345">
        <w:rPr>
          <w:color w:val="000000"/>
          <w:sz w:val="24"/>
          <w:szCs w:val="24"/>
        </w:rPr>
        <w:t>+15%×</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“85%×</w:t>
      </w:r>
      <w:r w:rsidRPr="00414345">
        <w:rPr>
          <w:color w:val="000000"/>
          <w:sz w:val="24"/>
          <w:szCs w:val="24"/>
        </w:rPr>
        <w:t>中证内地消费主题指数</w:t>
      </w:r>
      <w:r w:rsidRPr="00414345">
        <w:rPr>
          <w:color w:val="000000"/>
          <w:sz w:val="24"/>
          <w:szCs w:val="24"/>
        </w:rPr>
        <w:t>+15%×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交银施罗德消费新驱动股票型证券投资基金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7</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881844"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14:anchorId="3BC10F5A" wp14:editId="7876CF87">
            <wp:extent cx="5731510" cy="3356610"/>
            <wp:effectExtent l="0" t="0" r="0" b="0"/>
            <wp:docPr id="1"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r w:rsidR="00B816A7" w:rsidRPr="00414345">
        <w:rPr>
          <w:rFonts w:ascii="Times New Roman" w:hAnsi="Times New Roman" w:cs="Times New Roman"/>
          <w:noProof/>
          <w:color w:val="000000"/>
          <w:sz w:val="24"/>
          <w:szCs w:val="24"/>
        </w:rPr>
        <w:drawing>
          <wp:inline distT="0" distB="0" distL="0" distR="0" wp14:anchorId="62C0EE7C" wp14:editId="1E89FDC4">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1"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注：本基金由交银施罗德沪深</w:t>
      </w:r>
      <w:r w:rsidRPr="00414345">
        <w:rPr>
          <w:color w:val="000000"/>
          <w:sz w:val="24"/>
          <w:szCs w:val="24"/>
        </w:rPr>
        <w:t>300</w:t>
      </w:r>
      <w:r w:rsidRPr="00414345">
        <w:rPr>
          <w:color w:val="000000"/>
          <w:sz w:val="24"/>
          <w:szCs w:val="24"/>
        </w:rPr>
        <w:t>行业分层等权重指数证券投资基金转型而来。基金转型日为</w:t>
      </w: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日。本基金的投资转型期为交银施罗德沪深</w:t>
      </w:r>
      <w:r w:rsidRPr="00414345">
        <w:rPr>
          <w:color w:val="000000"/>
          <w:sz w:val="24"/>
          <w:szCs w:val="24"/>
        </w:rPr>
        <w:t>300</w:t>
      </w:r>
      <w:r w:rsidRPr="00414345">
        <w:rPr>
          <w:color w:val="000000"/>
          <w:sz w:val="24"/>
          <w:szCs w:val="24"/>
        </w:rPr>
        <w:t>行业分层等权重指数证券投资基金转型实施日（即</w:t>
      </w: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日）起的</w:t>
      </w:r>
      <w:r w:rsidRPr="00414345">
        <w:rPr>
          <w:color w:val="000000"/>
          <w:sz w:val="24"/>
          <w:szCs w:val="24"/>
        </w:rPr>
        <w:t>6</w:t>
      </w:r>
      <w:r w:rsidRPr="00414345">
        <w:rPr>
          <w:color w:val="000000"/>
          <w:sz w:val="24"/>
          <w:szCs w:val="24"/>
        </w:rPr>
        <w:t>个月。截至投资转型期结束，本基</w:t>
      </w:r>
      <w:r w:rsidRPr="00414345">
        <w:rPr>
          <w:color w:val="000000"/>
          <w:sz w:val="24"/>
          <w:szCs w:val="24"/>
        </w:rPr>
        <w:lastRenderedPageBreak/>
        <w:t>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E66254">
        <w:trPr>
          <w:jc w:val="center"/>
        </w:trPr>
        <w:tc>
          <w:tcPr>
            <w:tcW w:w="846" w:type="dxa"/>
            <w:vAlign w:val="center"/>
          </w:tcPr>
          <w:p w:rsidR="00E66254" w:rsidRDefault="002A40E1">
            <w:pPr>
              <w:jc w:val="center"/>
            </w:pPr>
            <w:r>
              <w:rPr>
                <w:color w:val="000000"/>
                <w:sz w:val="24"/>
                <w:szCs w:val="24"/>
              </w:rPr>
              <w:t>盖婷婷</w:t>
            </w:r>
          </w:p>
        </w:tc>
        <w:tc>
          <w:tcPr>
            <w:tcW w:w="845" w:type="dxa"/>
            <w:vAlign w:val="center"/>
          </w:tcPr>
          <w:p w:rsidR="00E66254" w:rsidRDefault="002A40E1">
            <w:pPr>
              <w:jc w:val="center"/>
            </w:pPr>
            <w:r>
              <w:rPr>
                <w:color w:val="000000"/>
                <w:sz w:val="24"/>
                <w:szCs w:val="24"/>
              </w:rPr>
              <w:t>交银消费新驱动股票的基金经理</w:t>
            </w:r>
          </w:p>
        </w:tc>
        <w:tc>
          <w:tcPr>
            <w:tcW w:w="1549" w:type="dxa"/>
            <w:vAlign w:val="center"/>
          </w:tcPr>
          <w:p w:rsidR="00E66254" w:rsidRDefault="002A40E1">
            <w:pPr>
              <w:jc w:val="center"/>
            </w:pPr>
            <w:r>
              <w:rPr>
                <w:color w:val="000000"/>
                <w:sz w:val="24"/>
                <w:szCs w:val="24"/>
              </w:rPr>
              <w:t>2015-07-01</w:t>
            </w:r>
          </w:p>
        </w:tc>
        <w:tc>
          <w:tcPr>
            <w:tcW w:w="1548" w:type="dxa"/>
            <w:vAlign w:val="center"/>
          </w:tcPr>
          <w:p w:rsidR="00E66254" w:rsidRDefault="002A40E1">
            <w:pPr>
              <w:jc w:val="center"/>
            </w:pPr>
            <w:r>
              <w:rPr>
                <w:color w:val="000000"/>
                <w:sz w:val="24"/>
                <w:szCs w:val="24"/>
              </w:rPr>
              <w:t>-</w:t>
            </w:r>
          </w:p>
        </w:tc>
        <w:tc>
          <w:tcPr>
            <w:tcW w:w="1407" w:type="dxa"/>
            <w:vAlign w:val="center"/>
          </w:tcPr>
          <w:p w:rsidR="00E66254" w:rsidRDefault="002A40E1">
            <w:pPr>
              <w:jc w:val="center"/>
            </w:pPr>
            <w:r>
              <w:rPr>
                <w:color w:val="000000"/>
                <w:sz w:val="24"/>
                <w:szCs w:val="24"/>
              </w:rPr>
              <w:t>10</w:t>
            </w:r>
            <w:r>
              <w:rPr>
                <w:color w:val="000000"/>
                <w:sz w:val="24"/>
                <w:szCs w:val="24"/>
              </w:rPr>
              <w:t>年</w:t>
            </w:r>
          </w:p>
        </w:tc>
        <w:tc>
          <w:tcPr>
            <w:tcW w:w="2673" w:type="dxa"/>
            <w:vAlign w:val="center"/>
          </w:tcPr>
          <w:p w:rsidR="00E66254" w:rsidRDefault="002A40E1">
            <w:r>
              <w:rPr>
                <w:color w:val="000000"/>
                <w:sz w:val="24"/>
                <w:szCs w:val="24"/>
              </w:rPr>
              <w:t>盖婷婷女士，上海交通大学硕士。历任信诚基金管理有限公司分析师、研究总监助理。</w:t>
            </w:r>
            <w:r>
              <w:rPr>
                <w:color w:val="000000"/>
                <w:sz w:val="24"/>
                <w:szCs w:val="24"/>
              </w:rPr>
              <w:t>2011</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E66254" w:rsidRDefault="002A40E1">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E66254" w:rsidRDefault="002A40E1">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E66254" w:rsidRDefault="002A40E1">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w:t>
      </w:r>
      <w:r>
        <w:rPr>
          <w:color w:val="000000"/>
          <w:sz w:val="24"/>
          <w:szCs w:val="24"/>
        </w:rPr>
        <w:lastRenderedPageBreak/>
        <w:t>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w:t>
      </w:r>
      <w:r w:rsidRPr="00414345">
        <w:rPr>
          <w:color w:val="000000"/>
          <w:sz w:val="24"/>
          <w:szCs w:val="24"/>
        </w:rPr>
        <w:t>5%</w:t>
      </w:r>
      <w:r w:rsidRPr="00414345">
        <w:rPr>
          <w:color w:val="000000"/>
          <w:sz w:val="24"/>
          <w:szCs w:val="24"/>
        </w:rPr>
        <w:t>的情况有</w:t>
      </w:r>
      <w:r w:rsidRPr="00414345">
        <w:rPr>
          <w:color w:val="000000"/>
          <w:sz w:val="24"/>
          <w:szCs w:val="24"/>
        </w:rPr>
        <w:t>1</w:t>
      </w:r>
      <w:r w:rsidRPr="00414345">
        <w:rPr>
          <w:color w:val="000000"/>
          <w:sz w:val="24"/>
          <w:szCs w:val="24"/>
        </w:rPr>
        <w:t>次，是投资组合因投资策略需要而发生同日反向交易，未发现不公平交易和利益输送的情况。本基金与本公司管理的其他投资组合在不同时间窗下（如日内、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日内）同向交易的交易价差未发现异常。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E66254" w:rsidRDefault="002A40E1">
      <w:pPr>
        <w:spacing w:before="29" w:line="288" w:lineRule="auto"/>
        <w:ind w:firstLineChars="200" w:firstLine="480"/>
        <w:rPr>
          <w:color w:val="000000"/>
          <w:sz w:val="24"/>
          <w:szCs w:val="24"/>
        </w:rPr>
      </w:pPr>
      <w:r>
        <w:rPr>
          <w:color w:val="000000"/>
          <w:sz w:val="24"/>
          <w:szCs w:val="24"/>
        </w:rPr>
        <w:t>2016</w:t>
      </w:r>
      <w:r>
        <w:rPr>
          <w:color w:val="000000"/>
          <w:sz w:val="24"/>
          <w:szCs w:val="24"/>
        </w:rPr>
        <w:t>年四季度在保险举牌的带动下，低估值蓝筹带动上证综指出现明显的反弹，而创业板表现平平，</w:t>
      </w:r>
      <w:r>
        <w:rPr>
          <w:color w:val="000000"/>
          <w:sz w:val="24"/>
          <w:szCs w:val="24"/>
        </w:rPr>
        <w:t>2016</w:t>
      </w:r>
      <w:r>
        <w:rPr>
          <w:color w:val="000000"/>
          <w:sz w:val="24"/>
          <w:szCs w:val="24"/>
        </w:rPr>
        <w:t>年</w:t>
      </w:r>
      <w:r>
        <w:rPr>
          <w:color w:val="000000"/>
          <w:sz w:val="24"/>
          <w:szCs w:val="24"/>
        </w:rPr>
        <w:t>12</w:t>
      </w:r>
      <w:r>
        <w:rPr>
          <w:color w:val="000000"/>
          <w:sz w:val="24"/>
          <w:szCs w:val="24"/>
        </w:rPr>
        <w:t>月初政策对于保险机构举牌的打压使得低估值蓝筹上涨的逻辑难以维持，而债市危机也波及到了股市，大盘指数和创业板指双双下跌。本基金四季度对市场保持谨慎，配置以大盘消费蓝筹为主，并择机在下跌过程中小幅增加成长股的配置，为</w:t>
      </w:r>
      <w:r>
        <w:rPr>
          <w:color w:val="000000"/>
          <w:sz w:val="24"/>
          <w:szCs w:val="24"/>
        </w:rPr>
        <w:t>2017</w:t>
      </w:r>
      <w:r>
        <w:rPr>
          <w:color w:val="000000"/>
          <w:sz w:val="24"/>
          <w:szCs w:val="24"/>
        </w:rPr>
        <w:t>年储备。</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2017</w:t>
      </w:r>
      <w:r w:rsidRPr="00414345">
        <w:rPr>
          <w:color w:val="000000"/>
          <w:sz w:val="24"/>
          <w:szCs w:val="24"/>
        </w:rPr>
        <w:t>年一季度风险因素仍然比较多，对市场维持谨慎判断。债市去杠杆仍未结束，叠加新年因素，预计资金紧张的局面将贯穿整个一季度。本基金在配置上计划将以高股息率的低估值蓝筹股为主，因为资产荒的逻辑仍然存在。同时在市场调整时增加成长股的配置比重，从全年角度看，重点关注成长股的投资机会。</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002A40E1" w:rsidRPr="00414345">
        <w:rPr>
          <w:color w:val="000000"/>
          <w:sz w:val="24"/>
          <w:szCs w:val="24"/>
        </w:rPr>
        <w:t>3</w:t>
      </w:r>
      <w:r w:rsidR="002A40E1">
        <w:rPr>
          <w:color w:val="000000"/>
          <w:sz w:val="24"/>
          <w:szCs w:val="24"/>
        </w:rPr>
        <w:t>1</w:t>
      </w:r>
      <w:r w:rsidRPr="00414345">
        <w:rPr>
          <w:color w:val="000000"/>
          <w:sz w:val="24"/>
          <w:szCs w:val="24"/>
        </w:rPr>
        <w:t>日，本基金份额净值为</w:t>
      </w:r>
      <w:r w:rsidRPr="00414345">
        <w:rPr>
          <w:color w:val="000000"/>
          <w:sz w:val="24"/>
          <w:szCs w:val="24"/>
        </w:rPr>
        <w:t>1.004</w:t>
      </w:r>
      <w:r w:rsidRPr="00414345">
        <w:rPr>
          <w:color w:val="000000"/>
          <w:sz w:val="24"/>
          <w:szCs w:val="24"/>
        </w:rPr>
        <w:t>元，本报告期份额净值增长率为</w:t>
      </w:r>
      <w:r w:rsidRPr="00414345">
        <w:rPr>
          <w:color w:val="000000"/>
          <w:sz w:val="24"/>
          <w:szCs w:val="24"/>
        </w:rPr>
        <w:t>2.34%</w:t>
      </w:r>
      <w:r w:rsidRPr="00414345">
        <w:rPr>
          <w:color w:val="000000"/>
          <w:sz w:val="24"/>
          <w:szCs w:val="24"/>
        </w:rPr>
        <w:t>，同期业绩比较基准增长率为</w:t>
      </w:r>
      <w:r w:rsidRPr="00414345">
        <w:rPr>
          <w:color w:val="000000"/>
          <w:sz w:val="24"/>
          <w:szCs w:val="24"/>
        </w:rPr>
        <w:t>0.92%</w:t>
      </w:r>
      <w:r w:rsidRPr="00414345">
        <w:rPr>
          <w:color w:val="000000"/>
          <w:sz w:val="24"/>
          <w:szCs w:val="24"/>
        </w:rPr>
        <w:t>。</w:t>
      </w:r>
    </w:p>
    <w:p w:rsidR="009C5186" w:rsidRPr="002A40E1"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截至本报告期末，本基金已经连续六十个工作日以上出现基金资产净值低于五千万元的情形，基金管理人拟加大营销力度，提升基金规模。</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40,411,284.40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87.25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40,411,284.40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87.25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5,859,257.79</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12.65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47,136.45</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0.10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46,317,678.64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4,212,387.84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9.14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27,823,817.88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60.38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672,882.00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1,751,424.00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2,469,183.68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5.36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3,481,589.00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7.56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40,411,284.40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87.70</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E66254">
        <w:trPr>
          <w:jc w:val="center"/>
        </w:trPr>
        <w:tc>
          <w:tcPr>
            <w:tcW w:w="855" w:type="dxa"/>
            <w:vAlign w:val="center"/>
          </w:tcPr>
          <w:p w:rsidR="00E66254" w:rsidRDefault="002A40E1">
            <w:pPr>
              <w:jc w:val="center"/>
            </w:pPr>
            <w:r>
              <w:rPr>
                <w:color w:val="000000"/>
                <w:sz w:val="24"/>
                <w:szCs w:val="24"/>
              </w:rPr>
              <w:t>1</w:t>
            </w:r>
          </w:p>
        </w:tc>
        <w:tc>
          <w:tcPr>
            <w:tcW w:w="1334" w:type="dxa"/>
            <w:vAlign w:val="center"/>
          </w:tcPr>
          <w:p w:rsidR="00E66254" w:rsidRDefault="002A40E1">
            <w:pPr>
              <w:jc w:val="center"/>
            </w:pPr>
            <w:r>
              <w:rPr>
                <w:color w:val="000000"/>
                <w:sz w:val="24"/>
                <w:szCs w:val="24"/>
              </w:rPr>
              <w:t>000423</w:t>
            </w:r>
          </w:p>
        </w:tc>
        <w:tc>
          <w:tcPr>
            <w:tcW w:w="1777" w:type="dxa"/>
            <w:vAlign w:val="center"/>
          </w:tcPr>
          <w:p w:rsidR="00E66254" w:rsidRDefault="002A40E1">
            <w:pPr>
              <w:jc w:val="center"/>
            </w:pPr>
            <w:r>
              <w:rPr>
                <w:color w:val="000000"/>
                <w:sz w:val="24"/>
                <w:szCs w:val="24"/>
              </w:rPr>
              <w:t>东阿阿胶</w:t>
            </w:r>
          </w:p>
        </w:tc>
        <w:tc>
          <w:tcPr>
            <w:tcW w:w="1334" w:type="dxa"/>
            <w:vAlign w:val="center"/>
          </w:tcPr>
          <w:p w:rsidR="00E66254" w:rsidRDefault="002A40E1">
            <w:pPr>
              <w:jc w:val="right"/>
            </w:pPr>
            <w:r>
              <w:rPr>
                <w:color w:val="000000"/>
                <w:sz w:val="24"/>
                <w:szCs w:val="24"/>
              </w:rPr>
              <w:t>73,200</w:t>
            </w:r>
          </w:p>
        </w:tc>
        <w:tc>
          <w:tcPr>
            <w:tcW w:w="1924" w:type="dxa"/>
            <w:vAlign w:val="center"/>
          </w:tcPr>
          <w:p w:rsidR="00E66254" w:rsidRDefault="002A40E1">
            <w:pPr>
              <w:jc w:val="right"/>
            </w:pPr>
            <w:r>
              <w:rPr>
                <w:color w:val="000000"/>
                <w:sz w:val="24"/>
                <w:szCs w:val="24"/>
              </w:rPr>
              <w:t>3,943,284.00</w:t>
            </w:r>
          </w:p>
        </w:tc>
        <w:tc>
          <w:tcPr>
            <w:tcW w:w="1644" w:type="dxa"/>
            <w:vAlign w:val="center"/>
          </w:tcPr>
          <w:p w:rsidR="00E66254" w:rsidRDefault="002A40E1">
            <w:pPr>
              <w:jc w:val="right"/>
            </w:pPr>
            <w:r>
              <w:rPr>
                <w:color w:val="000000"/>
                <w:sz w:val="24"/>
                <w:szCs w:val="24"/>
              </w:rPr>
              <w:t>8.56</w:t>
            </w:r>
          </w:p>
        </w:tc>
      </w:tr>
      <w:tr w:rsidR="00E66254">
        <w:trPr>
          <w:jc w:val="center"/>
        </w:trPr>
        <w:tc>
          <w:tcPr>
            <w:tcW w:w="855" w:type="dxa"/>
            <w:vAlign w:val="center"/>
          </w:tcPr>
          <w:p w:rsidR="00E66254" w:rsidRDefault="002A40E1">
            <w:pPr>
              <w:jc w:val="center"/>
            </w:pPr>
            <w:r>
              <w:rPr>
                <w:color w:val="000000"/>
                <w:sz w:val="24"/>
                <w:szCs w:val="24"/>
              </w:rPr>
              <w:t>2</w:t>
            </w:r>
          </w:p>
        </w:tc>
        <w:tc>
          <w:tcPr>
            <w:tcW w:w="1334" w:type="dxa"/>
            <w:vAlign w:val="center"/>
          </w:tcPr>
          <w:p w:rsidR="00E66254" w:rsidRDefault="002A40E1">
            <w:pPr>
              <w:jc w:val="center"/>
            </w:pPr>
            <w:r>
              <w:rPr>
                <w:color w:val="000000"/>
                <w:sz w:val="24"/>
                <w:szCs w:val="24"/>
              </w:rPr>
              <w:t>300347</w:t>
            </w:r>
          </w:p>
        </w:tc>
        <w:tc>
          <w:tcPr>
            <w:tcW w:w="1777" w:type="dxa"/>
            <w:vAlign w:val="center"/>
          </w:tcPr>
          <w:p w:rsidR="00E66254" w:rsidRDefault="002A40E1">
            <w:pPr>
              <w:jc w:val="center"/>
            </w:pPr>
            <w:r>
              <w:rPr>
                <w:color w:val="000000"/>
                <w:sz w:val="24"/>
                <w:szCs w:val="24"/>
              </w:rPr>
              <w:t>泰格医药</w:t>
            </w:r>
          </w:p>
        </w:tc>
        <w:tc>
          <w:tcPr>
            <w:tcW w:w="1334" w:type="dxa"/>
            <w:vAlign w:val="center"/>
          </w:tcPr>
          <w:p w:rsidR="00E66254" w:rsidRDefault="002A40E1">
            <w:pPr>
              <w:jc w:val="right"/>
            </w:pPr>
            <w:r>
              <w:rPr>
                <w:color w:val="000000"/>
                <w:sz w:val="24"/>
                <w:szCs w:val="24"/>
              </w:rPr>
              <w:t>128,900</w:t>
            </w:r>
          </w:p>
        </w:tc>
        <w:tc>
          <w:tcPr>
            <w:tcW w:w="1924" w:type="dxa"/>
            <w:vAlign w:val="center"/>
          </w:tcPr>
          <w:p w:rsidR="00E66254" w:rsidRDefault="002A40E1">
            <w:pPr>
              <w:jc w:val="right"/>
            </w:pPr>
            <w:r>
              <w:rPr>
                <w:color w:val="000000"/>
                <w:sz w:val="24"/>
                <w:szCs w:val="24"/>
              </w:rPr>
              <w:t>3,481,589.00</w:t>
            </w:r>
          </w:p>
        </w:tc>
        <w:tc>
          <w:tcPr>
            <w:tcW w:w="1644" w:type="dxa"/>
            <w:vAlign w:val="center"/>
          </w:tcPr>
          <w:p w:rsidR="00E66254" w:rsidRDefault="002A40E1">
            <w:pPr>
              <w:jc w:val="right"/>
            </w:pPr>
            <w:r>
              <w:rPr>
                <w:color w:val="000000"/>
                <w:sz w:val="24"/>
                <w:szCs w:val="24"/>
              </w:rPr>
              <w:t>7.56</w:t>
            </w:r>
          </w:p>
        </w:tc>
      </w:tr>
      <w:tr w:rsidR="00E66254">
        <w:trPr>
          <w:jc w:val="center"/>
        </w:trPr>
        <w:tc>
          <w:tcPr>
            <w:tcW w:w="855" w:type="dxa"/>
            <w:vAlign w:val="center"/>
          </w:tcPr>
          <w:p w:rsidR="00E66254" w:rsidRDefault="002A40E1">
            <w:pPr>
              <w:jc w:val="center"/>
            </w:pPr>
            <w:r>
              <w:rPr>
                <w:color w:val="000000"/>
                <w:sz w:val="24"/>
                <w:szCs w:val="24"/>
              </w:rPr>
              <w:t>3</w:t>
            </w:r>
          </w:p>
        </w:tc>
        <w:tc>
          <w:tcPr>
            <w:tcW w:w="1334" w:type="dxa"/>
            <w:vAlign w:val="center"/>
          </w:tcPr>
          <w:p w:rsidR="00E66254" w:rsidRDefault="002A40E1">
            <w:pPr>
              <w:jc w:val="center"/>
            </w:pPr>
            <w:r>
              <w:rPr>
                <w:color w:val="000000"/>
                <w:sz w:val="24"/>
                <w:szCs w:val="24"/>
              </w:rPr>
              <w:t>000333</w:t>
            </w:r>
          </w:p>
        </w:tc>
        <w:tc>
          <w:tcPr>
            <w:tcW w:w="1777" w:type="dxa"/>
            <w:vAlign w:val="center"/>
          </w:tcPr>
          <w:p w:rsidR="00E66254" w:rsidRDefault="002A40E1">
            <w:pPr>
              <w:jc w:val="center"/>
            </w:pPr>
            <w:r>
              <w:rPr>
                <w:color w:val="000000"/>
                <w:sz w:val="24"/>
                <w:szCs w:val="24"/>
              </w:rPr>
              <w:t>美的集团</w:t>
            </w:r>
          </w:p>
        </w:tc>
        <w:tc>
          <w:tcPr>
            <w:tcW w:w="1334" w:type="dxa"/>
            <w:vAlign w:val="center"/>
          </w:tcPr>
          <w:p w:rsidR="00E66254" w:rsidRDefault="002A40E1">
            <w:pPr>
              <w:jc w:val="right"/>
            </w:pPr>
            <w:r>
              <w:rPr>
                <w:color w:val="000000"/>
                <w:sz w:val="24"/>
                <w:szCs w:val="24"/>
              </w:rPr>
              <w:t>100,000</w:t>
            </w:r>
          </w:p>
        </w:tc>
        <w:tc>
          <w:tcPr>
            <w:tcW w:w="1924" w:type="dxa"/>
            <w:vAlign w:val="center"/>
          </w:tcPr>
          <w:p w:rsidR="00E66254" w:rsidRDefault="002A40E1">
            <w:pPr>
              <w:jc w:val="right"/>
            </w:pPr>
            <w:r>
              <w:rPr>
                <w:color w:val="000000"/>
                <w:sz w:val="24"/>
                <w:szCs w:val="24"/>
              </w:rPr>
              <w:t>2,817,000.00</w:t>
            </w:r>
          </w:p>
        </w:tc>
        <w:tc>
          <w:tcPr>
            <w:tcW w:w="1644" w:type="dxa"/>
            <w:vAlign w:val="center"/>
          </w:tcPr>
          <w:p w:rsidR="00E66254" w:rsidRDefault="002A40E1">
            <w:pPr>
              <w:jc w:val="right"/>
            </w:pPr>
            <w:r>
              <w:rPr>
                <w:color w:val="000000"/>
                <w:sz w:val="24"/>
                <w:szCs w:val="24"/>
              </w:rPr>
              <w:t>6.11</w:t>
            </w:r>
          </w:p>
        </w:tc>
      </w:tr>
      <w:tr w:rsidR="00E66254">
        <w:trPr>
          <w:jc w:val="center"/>
        </w:trPr>
        <w:tc>
          <w:tcPr>
            <w:tcW w:w="855" w:type="dxa"/>
            <w:vAlign w:val="center"/>
          </w:tcPr>
          <w:p w:rsidR="00E66254" w:rsidRDefault="002A40E1">
            <w:pPr>
              <w:jc w:val="center"/>
            </w:pPr>
            <w:r>
              <w:rPr>
                <w:color w:val="000000"/>
                <w:sz w:val="24"/>
                <w:szCs w:val="24"/>
              </w:rPr>
              <w:t>4</w:t>
            </w:r>
          </w:p>
        </w:tc>
        <w:tc>
          <w:tcPr>
            <w:tcW w:w="1334" w:type="dxa"/>
            <w:vAlign w:val="center"/>
          </w:tcPr>
          <w:p w:rsidR="00E66254" w:rsidRDefault="002A40E1">
            <w:pPr>
              <w:jc w:val="center"/>
            </w:pPr>
            <w:r>
              <w:rPr>
                <w:color w:val="000000"/>
                <w:sz w:val="24"/>
                <w:szCs w:val="24"/>
              </w:rPr>
              <w:t>600276</w:t>
            </w:r>
          </w:p>
        </w:tc>
        <w:tc>
          <w:tcPr>
            <w:tcW w:w="1777" w:type="dxa"/>
            <w:vAlign w:val="center"/>
          </w:tcPr>
          <w:p w:rsidR="00E66254" w:rsidRDefault="002A40E1">
            <w:pPr>
              <w:jc w:val="center"/>
            </w:pPr>
            <w:r>
              <w:rPr>
                <w:color w:val="000000"/>
                <w:sz w:val="24"/>
                <w:szCs w:val="24"/>
              </w:rPr>
              <w:t>恒瑞医药</w:t>
            </w:r>
          </w:p>
        </w:tc>
        <w:tc>
          <w:tcPr>
            <w:tcW w:w="1334" w:type="dxa"/>
            <w:vAlign w:val="center"/>
          </w:tcPr>
          <w:p w:rsidR="00E66254" w:rsidRDefault="002A40E1">
            <w:pPr>
              <w:jc w:val="right"/>
            </w:pPr>
            <w:r>
              <w:rPr>
                <w:color w:val="000000"/>
                <w:sz w:val="24"/>
                <w:szCs w:val="24"/>
              </w:rPr>
              <w:t>61,634</w:t>
            </w:r>
          </w:p>
        </w:tc>
        <w:tc>
          <w:tcPr>
            <w:tcW w:w="1924" w:type="dxa"/>
            <w:vAlign w:val="center"/>
          </w:tcPr>
          <w:p w:rsidR="00E66254" w:rsidRDefault="002A40E1">
            <w:pPr>
              <w:jc w:val="right"/>
            </w:pPr>
            <w:r>
              <w:rPr>
                <w:color w:val="000000"/>
                <w:sz w:val="24"/>
                <w:szCs w:val="24"/>
              </w:rPr>
              <w:t>2,804,347.00</w:t>
            </w:r>
          </w:p>
        </w:tc>
        <w:tc>
          <w:tcPr>
            <w:tcW w:w="1644" w:type="dxa"/>
            <w:vAlign w:val="center"/>
          </w:tcPr>
          <w:p w:rsidR="00E66254" w:rsidRDefault="002A40E1">
            <w:pPr>
              <w:jc w:val="right"/>
            </w:pPr>
            <w:r>
              <w:rPr>
                <w:color w:val="000000"/>
                <w:sz w:val="24"/>
                <w:szCs w:val="24"/>
              </w:rPr>
              <w:t>6.09</w:t>
            </w:r>
          </w:p>
        </w:tc>
      </w:tr>
      <w:tr w:rsidR="00E66254">
        <w:trPr>
          <w:jc w:val="center"/>
        </w:trPr>
        <w:tc>
          <w:tcPr>
            <w:tcW w:w="855" w:type="dxa"/>
            <w:vAlign w:val="center"/>
          </w:tcPr>
          <w:p w:rsidR="00E66254" w:rsidRDefault="002A40E1">
            <w:pPr>
              <w:jc w:val="center"/>
            </w:pPr>
            <w:r>
              <w:rPr>
                <w:color w:val="000000"/>
                <w:sz w:val="24"/>
                <w:szCs w:val="24"/>
              </w:rPr>
              <w:t>5</w:t>
            </w:r>
          </w:p>
        </w:tc>
        <w:tc>
          <w:tcPr>
            <w:tcW w:w="1334" w:type="dxa"/>
            <w:vAlign w:val="center"/>
          </w:tcPr>
          <w:p w:rsidR="00E66254" w:rsidRDefault="002A40E1">
            <w:pPr>
              <w:jc w:val="center"/>
            </w:pPr>
            <w:r>
              <w:rPr>
                <w:color w:val="000000"/>
                <w:sz w:val="24"/>
                <w:szCs w:val="24"/>
              </w:rPr>
              <w:t>002583</w:t>
            </w:r>
          </w:p>
        </w:tc>
        <w:tc>
          <w:tcPr>
            <w:tcW w:w="1777" w:type="dxa"/>
            <w:vAlign w:val="center"/>
          </w:tcPr>
          <w:p w:rsidR="00E66254" w:rsidRDefault="002A40E1">
            <w:pPr>
              <w:jc w:val="center"/>
            </w:pPr>
            <w:r>
              <w:rPr>
                <w:color w:val="000000"/>
                <w:sz w:val="24"/>
                <w:szCs w:val="24"/>
              </w:rPr>
              <w:t>海能达</w:t>
            </w:r>
          </w:p>
        </w:tc>
        <w:tc>
          <w:tcPr>
            <w:tcW w:w="1334" w:type="dxa"/>
            <w:vAlign w:val="center"/>
          </w:tcPr>
          <w:p w:rsidR="00E66254" w:rsidRDefault="002A40E1">
            <w:pPr>
              <w:jc w:val="right"/>
            </w:pPr>
            <w:r>
              <w:rPr>
                <w:color w:val="000000"/>
                <w:sz w:val="24"/>
                <w:szCs w:val="24"/>
              </w:rPr>
              <w:t>175,000</w:t>
            </w:r>
          </w:p>
        </w:tc>
        <w:tc>
          <w:tcPr>
            <w:tcW w:w="1924" w:type="dxa"/>
            <w:vAlign w:val="center"/>
          </w:tcPr>
          <w:p w:rsidR="00E66254" w:rsidRDefault="002A40E1">
            <w:pPr>
              <w:jc w:val="right"/>
            </w:pPr>
            <w:r>
              <w:rPr>
                <w:color w:val="000000"/>
                <w:sz w:val="24"/>
                <w:szCs w:val="24"/>
              </w:rPr>
              <w:t>2,311,750.00</w:t>
            </w:r>
          </w:p>
        </w:tc>
        <w:tc>
          <w:tcPr>
            <w:tcW w:w="1644" w:type="dxa"/>
            <w:vAlign w:val="center"/>
          </w:tcPr>
          <w:p w:rsidR="00E66254" w:rsidRDefault="002A40E1">
            <w:pPr>
              <w:jc w:val="right"/>
            </w:pPr>
            <w:r>
              <w:rPr>
                <w:color w:val="000000"/>
                <w:sz w:val="24"/>
                <w:szCs w:val="24"/>
              </w:rPr>
              <w:t>5.02</w:t>
            </w:r>
          </w:p>
        </w:tc>
      </w:tr>
      <w:tr w:rsidR="00E66254">
        <w:trPr>
          <w:jc w:val="center"/>
        </w:trPr>
        <w:tc>
          <w:tcPr>
            <w:tcW w:w="855" w:type="dxa"/>
            <w:vAlign w:val="center"/>
          </w:tcPr>
          <w:p w:rsidR="00E66254" w:rsidRDefault="002A40E1">
            <w:pPr>
              <w:jc w:val="center"/>
            </w:pPr>
            <w:r>
              <w:rPr>
                <w:color w:val="000000"/>
                <w:sz w:val="24"/>
                <w:szCs w:val="24"/>
              </w:rPr>
              <w:t>6</w:t>
            </w:r>
          </w:p>
        </w:tc>
        <w:tc>
          <w:tcPr>
            <w:tcW w:w="1334" w:type="dxa"/>
            <w:vAlign w:val="center"/>
          </w:tcPr>
          <w:p w:rsidR="00E66254" w:rsidRDefault="002A40E1">
            <w:pPr>
              <w:jc w:val="center"/>
            </w:pPr>
            <w:r>
              <w:rPr>
                <w:color w:val="000000"/>
                <w:sz w:val="24"/>
                <w:szCs w:val="24"/>
              </w:rPr>
              <w:t>002041</w:t>
            </w:r>
          </w:p>
        </w:tc>
        <w:tc>
          <w:tcPr>
            <w:tcW w:w="1777" w:type="dxa"/>
            <w:vAlign w:val="center"/>
          </w:tcPr>
          <w:p w:rsidR="00E66254" w:rsidRDefault="002A40E1">
            <w:pPr>
              <w:jc w:val="center"/>
            </w:pPr>
            <w:r>
              <w:rPr>
                <w:color w:val="000000"/>
                <w:sz w:val="24"/>
                <w:szCs w:val="24"/>
              </w:rPr>
              <w:t>登海种业</w:t>
            </w:r>
          </w:p>
        </w:tc>
        <w:tc>
          <w:tcPr>
            <w:tcW w:w="1334" w:type="dxa"/>
            <w:vAlign w:val="center"/>
          </w:tcPr>
          <w:p w:rsidR="00E66254" w:rsidRDefault="002A40E1">
            <w:pPr>
              <w:jc w:val="right"/>
            </w:pPr>
            <w:r>
              <w:rPr>
                <w:color w:val="000000"/>
                <w:sz w:val="24"/>
                <w:szCs w:val="24"/>
              </w:rPr>
              <w:t>110,618</w:t>
            </w:r>
          </w:p>
        </w:tc>
        <w:tc>
          <w:tcPr>
            <w:tcW w:w="1924" w:type="dxa"/>
            <w:vAlign w:val="center"/>
          </w:tcPr>
          <w:p w:rsidR="00E66254" w:rsidRDefault="002A40E1">
            <w:pPr>
              <w:jc w:val="right"/>
            </w:pPr>
            <w:r>
              <w:rPr>
                <w:color w:val="000000"/>
                <w:sz w:val="24"/>
                <w:szCs w:val="24"/>
              </w:rPr>
              <w:t>2,088,467.84</w:t>
            </w:r>
          </w:p>
        </w:tc>
        <w:tc>
          <w:tcPr>
            <w:tcW w:w="1644" w:type="dxa"/>
            <w:vAlign w:val="center"/>
          </w:tcPr>
          <w:p w:rsidR="00E66254" w:rsidRDefault="002A40E1">
            <w:pPr>
              <w:jc w:val="right"/>
            </w:pPr>
            <w:r>
              <w:rPr>
                <w:color w:val="000000"/>
                <w:sz w:val="24"/>
                <w:szCs w:val="24"/>
              </w:rPr>
              <w:t>4.53</w:t>
            </w:r>
          </w:p>
        </w:tc>
      </w:tr>
      <w:tr w:rsidR="00E66254">
        <w:trPr>
          <w:jc w:val="center"/>
        </w:trPr>
        <w:tc>
          <w:tcPr>
            <w:tcW w:w="855" w:type="dxa"/>
            <w:vAlign w:val="center"/>
          </w:tcPr>
          <w:p w:rsidR="00E66254" w:rsidRDefault="002A40E1">
            <w:pPr>
              <w:jc w:val="center"/>
            </w:pPr>
            <w:r>
              <w:rPr>
                <w:color w:val="000000"/>
                <w:sz w:val="24"/>
                <w:szCs w:val="24"/>
              </w:rPr>
              <w:t>7</w:t>
            </w:r>
          </w:p>
        </w:tc>
        <w:tc>
          <w:tcPr>
            <w:tcW w:w="1334" w:type="dxa"/>
            <w:vAlign w:val="center"/>
          </w:tcPr>
          <w:p w:rsidR="00E66254" w:rsidRDefault="002A40E1">
            <w:pPr>
              <w:jc w:val="center"/>
            </w:pPr>
            <w:r>
              <w:rPr>
                <w:color w:val="000000"/>
                <w:sz w:val="24"/>
                <w:szCs w:val="24"/>
              </w:rPr>
              <w:t>000538</w:t>
            </w:r>
          </w:p>
        </w:tc>
        <w:tc>
          <w:tcPr>
            <w:tcW w:w="1777" w:type="dxa"/>
            <w:vAlign w:val="center"/>
          </w:tcPr>
          <w:p w:rsidR="00E66254" w:rsidRDefault="002A40E1">
            <w:pPr>
              <w:jc w:val="center"/>
            </w:pPr>
            <w:r>
              <w:rPr>
                <w:color w:val="000000"/>
                <w:sz w:val="24"/>
                <w:szCs w:val="24"/>
              </w:rPr>
              <w:t>云南白药</w:t>
            </w:r>
          </w:p>
        </w:tc>
        <w:tc>
          <w:tcPr>
            <w:tcW w:w="1334" w:type="dxa"/>
            <w:vAlign w:val="center"/>
          </w:tcPr>
          <w:p w:rsidR="00E66254" w:rsidRDefault="002A40E1">
            <w:pPr>
              <w:jc w:val="right"/>
            </w:pPr>
            <w:r>
              <w:rPr>
                <w:color w:val="000000"/>
                <w:sz w:val="24"/>
                <w:szCs w:val="24"/>
              </w:rPr>
              <w:t>25,000</w:t>
            </w:r>
          </w:p>
        </w:tc>
        <w:tc>
          <w:tcPr>
            <w:tcW w:w="1924" w:type="dxa"/>
            <w:vAlign w:val="center"/>
          </w:tcPr>
          <w:p w:rsidR="00E66254" w:rsidRDefault="002A40E1">
            <w:pPr>
              <w:jc w:val="right"/>
            </w:pPr>
            <w:r>
              <w:rPr>
                <w:color w:val="000000"/>
                <w:sz w:val="24"/>
                <w:szCs w:val="24"/>
              </w:rPr>
              <w:t>1,903,750.00</w:t>
            </w:r>
          </w:p>
        </w:tc>
        <w:tc>
          <w:tcPr>
            <w:tcW w:w="1644" w:type="dxa"/>
            <w:vAlign w:val="center"/>
          </w:tcPr>
          <w:p w:rsidR="00E66254" w:rsidRDefault="002A40E1">
            <w:pPr>
              <w:jc w:val="right"/>
            </w:pPr>
            <w:r>
              <w:rPr>
                <w:color w:val="000000"/>
                <w:sz w:val="24"/>
                <w:szCs w:val="24"/>
              </w:rPr>
              <w:t>4.13</w:t>
            </w:r>
          </w:p>
        </w:tc>
      </w:tr>
      <w:tr w:rsidR="00E66254">
        <w:trPr>
          <w:jc w:val="center"/>
        </w:trPr>
        <w:tc>
          <w:tcPr>
            <w:tcW w:w="855" w:type="dxa"/>
            <w:vAlign w:val="center"/>
          </w:tcPr>
          <w:p w:rsidR="00E66254" w:rsidRDefault="002A40E1">
            <w:pPr>
              <w:jc w:val="center"/>
            </w:pPr>
            <w:r>
              <w:rPr>
                <w:color w:val="000000"/>
                <w:sz w:val="24"/>
                <w:szCs w:val="24"/>
              </w:rPr>
              <w:t>8</w:t>
            </w:r>
          </w:p>
        </w:tc>
        <w:tc>
          <w:tcPr>
            <w:tcW w:w="1334" w:type="dxa"/>
            <w:vAlign w:val="center"/>
          </w:tcPr>
          <w:p w:rsidR="00E66254" w:rsidRDefault="002A40E1">
            <w:pPr>
              <w:jc w:val="center"/>
            </w:pPr>
            <w:r>
              <w:rPr>
                <w:color w:val="000000"/>
                <w:sz w:val="24"/>
                <w:szCs w:val="24"/>
              </w:rPr>
              <w:t>600486</w:t>
            </w:r>
          </w:p>
        </w:tc>
        <w:tc>
          <w:tcPr>
            <w:tcW w:w="1777" w:type="dxa"/>
            <w:vAlign w:val="center"/>
          </w:tcPr>
          <w:p w:rsidR="00E66254" w:rsidRDefault="002A40E1">
            <w:pPr>
              <w:jc w:val="center"/>
            </w:pPr>
            <w:r>
              <w:rPr>
                <w:color w:val="000000"/>
                <w:sz w:val="24"/>
                <w:szCs w:val="24"/>
              </w:rPr>
              <w:t>扬农化工</w:t>
            </w:r>
          </w:p>
        </w:tc>
        <w:tc>
          <w:tcPr>
            <w:tcW w:w="1334" w:type="dxa"/>
            <w:vAlign w:val="center"/>
          </w:tcPr>
          <w:p w:rsidR="00E66254" w:rsidRDefault="002A40E1">
            <w:pPr>
              <w:jc w:val="right"/>
            </w:pPr>
            <w:r>
              <w:rPr>
                <w:color w:val="000000"/>
                <w:sz w:val="24"/>
                <w:szCs w:val="24"/>
              </w:rPr>
              <w:t>50,000</w:t>
            </w:r>
          </w:p>
        </w:tc>
        <w:tc>
          <w:tcPr>
            <w:tcW w:w="1924" w:type="dxa"/>
            <w:vAlign w:val="center"/>
          </w:tcPr>
          <w:p w:rsidR="00E66254" w:rsidRDefault="002A40E1">
            <w:pPr>
              <w:jc w:val="right"/>
            </w:pPr>
            <w:r>
              <w:rPr>
                <w:color w:val="000000"/>
                <w:sz w:val="24"/>
                <w:szCs w:val="24"/>
              </w:rPr>
              <w:t>1,893,500.00</w:t>
            </w:r>
          </w:p>
        </w:tc>
        <w:tc>
          <w:tcPr>
            <w:tcW w:w="1644" w:type="dxa"/>
            <w:vAlign w:val="center"/>
          </w:tcPr>
          <w:p w:rsidR="00E66254" w:rsidRDefault="002A40E1">
            <w:pPr>
              <w:jc w:val="right"/>
            </w:pPr>
            <w:r>
              <w:rPr>
                <w:color w:val="000000"/>
                <w:sz w:val="24"/>
                <w:szCs w:val="24"/>
              </w:rPr>
              <w:t>4.11</w:t>
            </w:r>
          </w:p>
        </w:tc>
      </w:tr>
      <w:tr w:rsidR="00E66254">
        <w:trPr>
          <w:jc w:val="center"/>
        </w:trPr>
        <w:tc>
          <w:tcPr>
            <w:tcW w:w="855" w:type="dxa"/>
            <w:vAlign w:val="center"/>
          </w:tcPr>
          <w:p w:rsidR="00E66254" w:rsidRDefault="002A40E1">
            <w:pPr>
              <w:jc w:val="center"/>
            </w:pPr>
            <w:r>
              <w:rPr>
                <w:color w:val="000000"/>
                <w:sz w:val="24"/>
                <w:szCs w:val="24"/>
              </w:rPr>
              <w:t>9</w:t>
            </w:r>
          </w:p>
        </w:tc>
        <w:tc>
          <w:tcPr>
            <w:tcW w:w="1334" w:type="dxa"/>
            <w:vAlign w:val="center"/>
          </w:tcPr>
          <w:p w:rsidR="00E66254" w:rsidRDefault="002A40E1">
            <w:pPr>
              <w:jc w:val="center"/>
            </w:pPr>
            <w:r>
              <w:rPr>
                <w:color w:val="000000"/>
                <w:sz w:val="24"/>
                <w:szCs w:val="24"/>
              </w:rPr>
              <w:t>000651</w:t>
            </w:r>
          </w:p>
        </w:tc>
        <w:tc>
          <w:tcPr>
            <w:tcW w:w="1777" w:type="dxa"/>
            <w:vAlign w:val="center"/>
          </w:tcPr>
          <w:p w:rsidR="00E66254" w:rsidRDefault="002A40E1">
            <w:pPr>
              <w:jc w:val="center"/>
            </w:pPr>
            <w:r>
              <w:rPr>
                <w:color w:val="000000"/>
                <w:sz w:val="24"/>
                <w:szCs w:val="24"/>
              </w:rPr>
              <w:t>格力电器</w:t>
            </w:r>
          </w:p>
        </w:tc>
        <w:tc>
          <w:tcPr>
            <w:tcW w:w="1334" w:type="dxa"/>
            <w:vAlign w:val="center"/>
          </w:tcPr>
          <w:p w:rsidR="00E66254" w:rsidRDefault="002A40E1">
            <w:pPr>
              <w:jc w:val="right"/>
            </w:pPr>
            <w:r>
              <w:rPr>
                <w:color w:val="000000"/>
                <w:sz w:val="24"/>
                <w:szCs w:val="24"/>
              </w:rPr>
              <w:t>63,900</w:t>
            </w:r>
          </w:p>
        </w:tc>
        <w:tc>
          <w:tcPr>
            <w:tcW w:w="1924" w:type="dxa"/>
            <w:vAlign w:val="center"/>
          </w:tcPr>
          <w:p w:rsidR="00E66254" w:rsidRDefault="002A40E1">
            <w:pPr>
              <w:jc w:val="right"/>
            </w:pPr>
            <w:r>
              <w:rPr>
                <w:color w:val="000000"/>
                <w:sz w:val="24"/>
                <w:szCs w:val="24"/>
              </w:rPr>
              <w:t>1,573,218.00</w:t>
            </w:r>
          </w:p>
        </w:tc>
        <w:tc>
          <w:tcPr>
            <w:tcW w:w="1644" w:type="dxa"/>
            <w:vAlign w:val="center"/>
          </w:tcPr>
          <w:p w:rsidR="00E66254" w:rsidRDefault="002A40E1">
            <w:pPr>
              <w:jc w:val="right"/>
            </w:pPr>
            <w:r>
              <w:rPr>
                <w:color w:val="000000"/>
                <w:sz w:val="24"/>
                <w:szCs w:val="24"/>
              </w:rPr>
              <w:t>3.41</w:t>
            </w:r>
          </w:p>
        </w:tc>
      </w:tr>
      <w:tr w:rsidR="00E66254">
        <w:trPr>
          <w:jc w:val="center"/>
        </w:trPr>
        <w:tc>
          <w:tcPr>
            <w:tcW w:w="855" w:type="dxa"/>
            <w:vAlign w:val="center"/>
          </w:tcPr>
          <w:p w:rsidR="00E66254" w:rsidRDefault="002A40E1">
            <w:pPr>
              <w:jc w:val="center"/>
            </w:pPr>
            <w:r>
              <w:rPr>
                <w:color w:val="000000"/>
                <w:sz w:val="24"/>
                <w:szCs w:val="24"/>
              </w:rPr>
              <w:t>10</w:t>
            </w:r>
          </w:p>
        </w:tc>
        <w:tc>
          <w:tcPr>
            <w:tcW w:w="1334" w:type="dxa"/>
            <w:vAlign w:val="center"/>
          </w:tcPr>
          <w:p w:rsidR="00E66254" w:rsidRDefault="002A40E1">
            <w:pPr>
              <w:jc w:val="center"/>
            </w:pPr>
            <w:r>
              <w:rPr>
                <w:color w:val="000000"/>
                <w:sz w:val="24"/>
                <w:szCs w:val="24"/>
              </w:rPr>
              <w:t>600867</w:t>
            </w:r>
          </w:p>
        </w:tc>
        <w:tc>
          <w:tcPr>
            <w:tcW w:w="1777" w:type="dxa"/>
            <w:vAlign w:val="center"/>
          </w:tcPr>
          <w:p w:rsidR="00E66254" w:rsidRDefault="002A40E1">
            <w:pPr>
              <w:jc w:val="center"/>
            </w:pPr>
            <w:r>
              <w:rPr>
                <w:color w:val="000000"/>
                <w:sz w:val="24"/>
                <w:szCs w:val="24"/>
              </w:rPr>
              <w:t>通化东宝</w:t>
            </w:r>
          </w:p>
        </w:tc>
        <w:tc>
          <w:tcPr>
            <w:tcW w:w="1334" w:type="dxa"/>
            <w:vAlign w:val="center"/>
          </w:tcPr>
          <w:p w:rsidR="00E66254" w:rsidRDefault="002A40E1">
            <w:pPr>
              <w:jc w:val="right"/>
            </w:pPr>
            <w:r>
              <w:rPr>
                <w:color w:val="000000"/>
                <w:sz w:val="24"/>
                <w:szCs w:val="24"/>
              </w:rPr>
              <w:t>65,956</w:t>
            </w:r>
          </w:p>
        </w:tc>
        <w:tc>
          <w:tcPr>
            <w:tcW w:w="1924" w:type="dxa"/>
            <w:vAlign w:val="center"/>
          </w:tcPr>
          <w:p w:rsidR="00E66254" w:rsidRDefault="002A40E1">
            <w:pPr>
              <w:jc w:val="right"/>
            </w:pPr>
            <w:r>
              <w:rPr>
                <w:color w:val="000000"/>
                <w:sz w:val="24"/>
                <w:szCs w:val="24"/>
              </w:rPr>
              <w:t>1,446,415.08</w:t>
            </w:r>
          </w:p>
        </w:tc>
        <w:tc>
          <w:tcPr>
            <w:tcW w:w="1644" w:type="dxa"/>
            <w:vAlign w:val="center"/>
          </w:tcPr>
          <w:p w:rsidR="00E66254" w:rsidRDefault="002A40E1">
            <w:pPr>
              <w:jc w:val="right"/>
            </w:pPr>
            <w:r>
              <w:rPr>
                <w:color w:val="000000"/>
                <w:sz w:val="24"/>
                <w:szCs w:val="24"/>
              </w:rPr>
              <w:t>3.14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18,002.71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1,554.58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27,579.16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47,136.45</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47,076,941.18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8,665,836.52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9,848,404.66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45,894,373.04</w:t>
            </w:r>
          </w:p>
        </w:tc>
      </w:tr>
    </w:tbl>
    <w:p w:rsidR="00E66254" w:rsidRDefault="002A40E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11,889,417.36</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2A40E1" w:rsidP="00C15CAC">
            <w:pPr>
              <w:spacing w:line="288" w:lineRule="auto"/>
              <w:jc w:val="right"/>
              <w:rPr>
                <w:rFonts w:eastAsiaTheme="minorEastAsia"/>
                <w:sz w:val="24"/>
                <w:szCs w:val="24"/>
              </w:rPr>
            </w:pPr>
            <w:r w:rsidRPr="002A40E1">
              <w:rPr>
                <w:rFonts w:eastAsiaTheme="minorEastAsia"/>
                <w:color w:val="000000"/>
                <w:sz w:val="24"/>
              </w:rPr>
              <w:t>11,889,417.36</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2A40E1">
            <w:pPr>
              <w:spacing w:line="288" w:lineRule="auto"/>
              <w:jc w:val="right"/>
              <w:rPr>
                <w:rFonts w:eastAsiaTheme="minorEastAsia"/>
                <w:color w:val="000000"/>
                <w:kern w:val="0"/>
                <w:sz w:val="24"/>
                <w:szCs w:val="24"/>
              </w:rPr>
            </w:pPr>
            <w:r w:rsidRPr="002A40E1">
              <w:rPr>
                <w:rFonts w:eastAsiaTheme="minorEastAsia"/>
                <w:color w:val="000000"/>
                <w:sz w:val="24"/>
              </w:rPr>
              <w:t>25.91</w:t>
            </w:r>
          </w:p>
        </w:tc>
      </w:tr>
    </w:tbl>
    <w:p w:rsidR="00E66254" w:rsidRDefault="002A40E1">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E66254" w:rsidRDefault="002A40E1">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、中国证监会批准交银施罗德沪深</w:t>
      </w:r>
      <w:r>
        <w:rPr>
          <w:color w:val="000000"/>
          <w:sz w:val="24"/>
          <w:szCs w:val="24"/>
        </w:rPr>
        <w:t>300</w:t>
      </w:r>
      <w:r>
        <w:rPr>
          <w:color w:val="000000"/>
          <w:sz w:val="24"/>
          <w:szCs w:val="24"/>
        </w:rPr>
        <w:t>行业分层等权重指数证券投资基金募集的文件；</w:t>
      </w:r>
    </w:p>
    <w:p w:rsidR="00E66254" w:rsidRDefault="002A40E1">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、《交银施罗德消费新驱动股票型证券投资基金基金合同》；</w:t>
      </w:r>
    </w:p>
    <w:p w:rsidR="00E66254" w:rsidRDefault="002A40E1">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、《交银施罗德消费新驱动股票型证券投资基金招募说明书》；</w:t>
      </w:r>
    </w:p>
    <w:p w:rsidR="00E66254" w:rsidRDefault="002A40E1">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、《交银施罗德消费新驱动股票型证券投资基金托管协议》；</w:t>
      </w:r>
    </w:p>
    <w:p w:rsidR="00E66254" w:rsidRDefault="002A40E1">
      <w:pPr>
        <w:spacing w:before="29" w:line="288" w:lineRule="auto"/>
        <w:ind w:firstLineChars="200" w:firstLine="480"/>
        <w:rPr>
          <w:color w:val="000000"/>
          <w:sz w:val="24"/>
          <w:szCs w:val="24"/>
        </w:rPr>
      </w:pPr>
      <w:r>
        <w:rPr>
          <w:color w:val="000000"/>
          <w:sz w:val="24"/>
          <w:szCs w:val="24"/>
        </w:rPr>
        <w:t>5</w:t>
      </w:r>
      <w:r>
        <w:rPr>
          <w:color w:val="000000"/>
          <w:sz w:val="24"/>
          <w:szCs w:val="24"/>
        </w:rPr>
        <w:t>、《交银施罗德沪深</w:t>
      </w:r>
      <w:r>
        <w:rPr>
          <w:color w:val="000000"/>
          <w:sz w:val="24"/>
          <w:szCs w:val="24"/>
        </w:rPr>
        <w:t>300</w:t>
      </w:r>
      <w:r>
        <w:rPr>
          <w:color w:val="000000"/>
          <w:sz w:val="24"/>
          <w:szCs w:val="24"/>
        </w:rPr>
        <w:t>行业分层等权重指数证券投资基金基金合同》；</w:t>
      </w:r>
    </w:p>
    <w:p w:rsidR="00E66254" w:rsidRDefault="002A40E1">
      <w:pPr>
        <w:spacing w:before="29" w:line="288" w:lineRule="auto"/>
        <w:ind w:firstLineChars="200" w:firstLine="480"/>
        <w:rPr>
          <w:color w:val="000000"/>
          <w:sz w:val="24"/>
          <w:szCs w:val="24"/>
        </w:rPr>
      </w:pPr>
      <w:r>
        <w:rPr>
          <w:color w:val="000000"/>
          <w:sz w:val="24"/>
          <w:szCs w:val="24"/>
        </w:rPr>
        <w:t>6</w:t>
      </w:r>
      <w:r>
        <w:rPr>
          <w:color w:val="000000"/>
          <w:sz w:val="24"/>
          <w:szCs w:val="24"/>
        </w:rPr>
        <w:t>、《交银施罗德沪深</w:t>
      </w:r>
      <w:r>
        <w:rPr>
          <w:color w:val="000000"/>
          <w:sz w:val="24"/>
          <w:szCs w:val="24"/>
        </w:rPr>
        <w:t>300</w:t>
      </w:r>
      <w:r>
        <w:rPr>
          <w:color w:val="000000"/>
          <w:sz w:val="24"/>
          <w:szCs w:val="24"/>
        </w:rPr>
        <w:t>行业分层等权重指数证券投资基金招募说明书》；</w:t>
      </w:r>
    </w:p>
    <w:p w:rsidR="00E66254" w:rsidRDefault="002A40E1">
      <w:pPr>
        <w:spacing w:before="29" w:line="288" w:lineRule="auto"/>
        <w:ind w:firstLineChars="200" w:firstLine="480"/>
        <w:rPr>
          <w:color w:val="000000"/>
          <w:sz w:val="24"/>
          <w:szCs w:val="24"/>
        </w:rPr>
      </w:pPr>
      <w:r>
        <w:rPr>
          <w:color w:val="000000"/>
          <w:sz w:val="24"/>
          <w:szCs w:val="24"/>
        </w:rPr>
        <w:t>7</w:t>
      </w:r>
      <w:r>
        <w:rPr>
          <w:color w:val="000000"/>
          <w:sz w:val="24"/>
          <w:szCs w:val="24"/>
        </w:rPr>
        <w:t>、《交银施罗德沪深</w:t>
      </w:r>
      <w:r>
        <w:rPr>
          <w:color w:val="000000"/>
          <w:sz w:val="24"/>
          <w:szCs w:val="24"/>
        </w:rPr>
        <w:t>300</w:t>
      </w:r>
      <w:r>
        <w:rPr>
          <w:color w:val="000000"/>
          <w:sz w:val="24"/>
          <w:szCs w:val="24"/>
        </w:rPr>
        <w:t>行业分层等权重指数证券投资基金托管协议》；</w:t>
      </w:r>
    </w:p>
    <w:p w:rsidR="00E66254" w:rsidRDefault="002A40E1">
      <w:pPr>
        <w:spacing w:before="29" w:line="288" w:lineRule="auto"/>
        <w:ind w:firstLineChars="200" w:firstLine="480"/>
        <w:rPr>
          <w:color w:val="000000"/>
          <w:sz w:val="24"/>
          <w:szCs w:val="24"/>
        </w:rPr>
      </w:pPr>
      <w:r>
        <w:rPr>
          <w:color w:val="000000"/>
          <w:sz w:val="24"/>
          <w:szCs w:val="24"/>
        </w:rPr>
        <w:t>8</w:t>
      </w:r>
      <w:r>
        <w:rPr>
          <w:color w:val="000000"/>
          <w:sz w:val="24"/>
          <w:szCs w:val="24"/>
        </w:rPr>
        <w:t>、基金管理人业务资格批件、营业执照；</w:t>
      </w:r>
    </w:p>
    <w:p w:rsidR="00E66254" w:rsidRDefault="002A40E1">
      <w:pPr>
        <w:spacing w:before="29" w:line="288" w:lineRule="auto"/>
        <w:ind w:firstLineChars="200" w:firstLine="480"/>
        <w:rPr>
          <w:color w:val="000000"/>
          <w:sz w:val="24"/>
          <w:szCs w:val="24"/>
        </w:rPr>
      </w:pPr>
      <w:r>
        <w:rPr>
          <w:color w:val="000000"/>
          <w:sz w:val="24"/>
          <w:szCs w:val="24"/>
        </w:rPr>
        <w:t>9</w:t>
      </w:r>
      <w:r>
        <w:rPr>
          <w:color w:val="000000"/>
          <w:sz w:val="24"/>
          <w:szCs w:val="24"/>
        </w:rPr>
        <w:t>、基金托管人业务资格批件、营业执照；</w:t>
      </w:r>
    </w:p>
    <w:p w:rsidR="00E66254" w:rsidRDefault="002A40E1">
      <w:pPr>
        <w:spacing w:before="29" w:line="288" w:lineRule="auto"/>
        <w:ind w:firstLineChars="200" w:firstLine="480"/>
        <w:rPr>
          <w:color w:val="000000"/>
          <w:sz w:val="24"/>
          <w:szCs w:val="24"/>
        </w:rPr>
      </w:pPr>
      <w:r>
        <w:rPr>
          <w:color w:val="000000"/>
          <w:sz w:val="24"/>
          <w:szCs w:val="24"/>
        </w:rPr>
        <w:t>10</w:t>
      </w:r>
      <w:r>
        <w:rPr>
          <w:color w:val="000000"/>
          <w:sz w:val="24"/>
          <w:szCs w:val="24"/>
        </w:rPr>
        <w:t>、关于申请募集交银施罗德沪深</w:t>
      </w:r>
      <w:r>
        <w:rPr>
          <w:color w:val="000000"/>
          <w:sz w:val="24"/>
          <w:szCs w:val="24"/>
        </w:rPr>
        <w:t>300</w:t>
      </w:r>
      <w:r>
        <w:rPr>
          <w:color w:val="000000"/>
          <w:sz w:val="24"/>
          <w:szCs w:val="24"/>
        </w:rPr>
        <w:t>行业分层等权重指数证券投资基金之法律意见书；</w:t>
      </w:r>
    </w:p>
    <w:p w:rsidR="00E66254" w:rsidRDefault="002A40E1">
      <w:pPr>
        <w:spacing w:before="29" w:line="288" w:lineRule="auto"/>
        <w:ind w:firstLineChars="200" w:firstLine="480"/>
        <w:rPr>
          <w:color w:val="000000"/>
          <w:sz w:val="24"/>
          <w:szCs w:val="24"/>
        </w:rPr>
      </w:pPr>
      <w:r>
        <w:rPr>
          <w:color w:val="000000"/>
          <w:sz w:val="24"/>
          <w:szCs w:val="24"/>
        </w:rPr>
        <w:t>11</w:t>
      </w:r>
      <w:r>
        <w:rPr>
          <w:color w:val="000000"/>
          <w:sz w:val="24"/>
          <w:szCs w:val="24"/>
        </w:rPr>
        <w:t>、关于《申请交银施罗德沪深</w:t>
      </w:r>
      <w:r>
        <w:rPr>
          <w:color w:val="000000"/>
          <w:sz w:val="24"/>
          <w:szCs w:val="24"/>
        </w:rPr>
        <w:t>300</w:t>
      </w:r>
      <w:r>
        <w:rPr>
          <w:color w:val="000000"/>
          <w:sz w:val="24"/>
          <w:szCs w:val="24"/>
        </w:rPr>
        <w:t>行业分层等权重指数证券投资基金变更注册为交银施罗德消费新驱动股票型证券投资基金》的法律意见；</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12</w:t>
      </w:r>
      <w:r w:rsidRPr="00414345">
        <w:rPr>
          <w:color w:val="000000"/>
          <w:sz w:val="24"/>
          <w:szCs w:val="24"/>
        </w:rPr>
        <w:t>、报告期内交银施罗德消费新驱动股票型证券投资基金、交银施罗德沪深</w:t>
      </w:r>
      <w:r w:rsidRPr="00414345">
        <w:rPr>
          <w:color w:val="000000"/>
          <w:sz w:val="24"/>
          <w:szCs w:val="24"/>
        </w:rPr>
        <w:t>300</w:t>
      </w:r>
      <w:r w:rsidRPr="00414345">
        <w:rPr>
          <w:color w:val="000000"/>
          <w:sz w:val="24"/>
          <w:szCs w:val="24"/>
        </w:rPr>
        <w:t>行业分层等权重指数证券投资基金在指定报刊上各项公告的原稿。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E66254" w:rsidRDefault="002A40E1">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E1A" w:rsidRDefault="00041E1A" w:rsidP="00876D65">
      <w:r>
        <w:separator/>
      </w:r>
    </w:p>
  </w:endnote>
  <w:endnote w:type="continuationSeparator" w:id="0">
    <w:p w:rsidR="00041E1A" w:rsidRDefault="00041E1A"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C63AA0">
      <w:rPr>
        <w:noProof/>
        <w:kern w:val="0"/>
        <w:szCs w:val="21"/>
      </w:rPr>
      <w:t>1</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C63AA0">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E1A" w:rsidRDefault="00041E1A" w:rsidP="00876D65">
      <w:r>
        <w:separator/>
      </w:r>
    </w:p>
  </w:footnote>
  <w:footnote w:type="continuationSeparator" w:id="0">
    <w:p w:rsidR="00041E1A" w:rsidRDefault="00041E1A"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1E1A"/>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A40E1"/>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1844"/>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3AA0"/>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66254"/>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2D679-CD79-4130-B7BC-11C975447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1793</TotalTime>
  <Pages>11</Pages>
  <Words>1013</Words>
  <Characters>5775</Characters>
  <Application>Microsoft Office Word</Application>
  <DocSecurity>0</DocSecurity>
  <Lines>48</Lines>
  <Paragraphs>13</Paragraphs>
  <ScaleCrop>false</ScaleCrop>
  <Company/>
  <LinksUpToDate>false</LinksUpToDate>
  <CharactersWithSpaces>6775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564</cp:revision>
  <dcterms:created xsi:type="dcterms:W3CDTF">2012-10-16T06:07:00Z</dcterms:created>
  <dcterms:modified xsi:type="dcterms:W3CDTF">2017-01-17T10:30:00Z</dcterms:modified>
</cp:coreProperties>
</file>