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9E"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r w:rsidR="005C723B">
        <w:rPr>
          <w:rStyle w:val="Char1"/>
          <w:rFonts w:ascii="宋体" w:hAnsi="宋体" w:hint="eastAsia"/>
        </w:rPr>
        <w:t>交银</w:t>
      </w:r>
    </w:p>
    <w:p w:rsidR="0049719E" w:rsidRDefault="005C723B" w:rsidP="00020266">
      <w:pPr>
        <w:widowControl/>
        <w:spacing w:line="360" w:lineRule="auto"/>
        <w:jc w:val="center"/>
        <w:rPr>
          <w:rStyle w:val="Char1"/>
          <w:rFonts w:ascii="宋体" w:hAnsi="宋体"/>
        </w:rPr>
      </w:pPr>
      <w:r>
        <w:rPr>
          <w:rStyle w:val="Char1"/>
          <w:rFonts w:ascii="宋体" w:hAnsi="宋体" w:hint="eastAsia"/>
        </w:rPr>
        <w:t>施罗德</w:t>
      </w:r>
      <w:r w:rsidR="00360A19">
        <w:rPr>
          <w:rStyle w:val="Char1"/>
          <w:rFonts w:ascii="宋体" w:hAnsi="宋体" w:hint="eastAsia"/>
        </w:rPr>
        <w:t>新回报</w:t>
      </w:r>
      <w:r>
        <w:rPr>
          <w:rStyle w:val="Char1"/>
          <w:rFonts w:ascii="宋体" w:hAnsi="宋体" w:hint="eastAsia"/>
        </w:rPr>
        <w:t>灵活配置混合型证券投资基金</w:t>
      </w:r>
      <w:r w:rsidR="0032746F" w:rsidRPr="00801D2C">
        <w:rPr>
          <w:rStyle w:val="Char1"/>
          <w:rFonts w:ascii="宋体" w:hAnsi="宋体"/>
        </w:rPr>
        <w:t>基金份额</w:t>
      </w:r>
    </w:p>
    <w:p w:rsidR="0032746F" w:rsidRPr="00801D2C" w:rsidRDefault="0032746F" w:rsidP="00020266">
      <w:pPr>
        <w:widowControl/>
        <w:spacing w:line="360" w:lineRule="auto"/>
        <w:jc w:val="center"/>
        <w:rPr>
          <w:rStyle w:val="Char1"/>
          <w:rFonts w:ascii="宋体" w:hAnsi="宋体"/>
        </w:rPr>
      </w:pPr>
      <w:r w:rsidRPr="00801D2C">
        <w:rPr>
          <w:rStyle w:val="Char1"/>
          <w:rFonts w:ascii="宋体" w:hAnsi="宋体"/>
        </w:rPr>
        <w:t>持有人大会的</w:t>
      </w:r>
      <w:r w:rsidR="00316759">
        <w:rPr>
          <w:rStyle w:val="Char1"/>
          <w:rFonts w:ascii="宋体" w:hAnsi="宋体" w:hint="eastAsia"/>
        </w:rPr>
        <w:t>第一次</w:t>
      </w:r>
      <w:r w:rsidR="00316759">
        <w:rPr>
          <w:rStyle w:val="Char1"/>
          <w:rFonts w:ascii="宋体" w:hAnsi="宋体"/>
        </w:rPr>
        <w:t>提示性</w:t>
      </w:r>
      <w:r w:rsidRPr="00801D2C">
        <w:rPr>
          <w:rStyle w:val="Char1"/>
          <w:rFonts w:ascii="宋体" w:hAnsi="宋体"/>
        </w:rPr>
        <w:t>公告</w:t>
      </w:r>
    </w:p>
    <w:p w:rsidR="00786BDF" w:rsidRPr="0049719E" w:rsidRDefault="0002677F" w:rsidP="0002677F">
      <w:pPr>
        <w:pStyle w:val="a5"/>
        <w:spacing w:beforeLines="50" w:before="156" w:beforeAutospacing="0" w:afterLines="50" w:after="156" w:afterAutospacing="0" w:line="360" w:lineRule="auto"/>
        <w:ind w:firstLineChars="300" w:firstLine="720"/>
        <w:jc w:val="both"/>
        <w:outlineLvl w:val="0"/>
        <w:rPr>
          <w:rFonts w:ascii="Times New Roman" w:hAnsi="Times New Roman" w:cs="Times New Roman"/>
          <w:b/>
          <w:sz w:val="28"/>
          <w:szCs w:val="28"/>
        </w:rPr>
      </w:pPr>
      <w:r w:rsidRPr="0049719E">
        <w:rPr>
          <w:rFonts w:ascii="Times New Roman" w:hAnsi="Times New Roman" w:cs="Times New Roman"/>
        </w:rPr>
        <w:t>交银施罗德基金管理有限公司已于</w:t>
      </w:r>
      <w:r w:rsidRPr="0049719E">
        <w:rPr>
          <w:rFonts w:ascii="Times New Roman" w:hAnsi="Times New Roman" w:cs="Times New Roman"/>
        </w:rPr>
        <w:t>2017</w:t>
      </w:r>
      <w:r w:rsidRPr="0049719E">
        <w:rPr>
          <w:rFonts w:ascii="Times New Roman" w:hAnsi="Times New Roman" w:cs="Times New Roman"/>
        </w:rPr>
        <w:t>年</w:t>
      </w:r>
      <w:r w:rsidRPr="0049719E">
        <w:rPr>
          <w:rFonts w:ascii="Times New Roman" w:hAnsi="Times New Roman" w:cs="Times New Roman"/>
        </w:rPr>
        <w:t>1</w:t>
      </w:r>
      <w:r w:rsidRPr="0049719E">
        <w:rPr>
          <w:rFonts w:ascii="Times New Roman" w:hAnsi="Times New Roman" w:cs="Times New Roman"/>
        </w:rPr>
        <w:t>月</w:t>
      </w:r>
      <w:r w:rsidRPr="0049719E">
        <w:rPr>
          <w:rFonts w:ascii="Times New Roman" w:hAnsi="Times New Roman" w:cs="Times New Roman"/>
        </w:rPr>
        <w:t>16</w:t>
      </w:r>
      <w:r w:rsidRPr="0049719E">
        <w:rPr>
          <w:rFonts w:ascii="Times New Roman" w:hAnsi="Times New Roman" w:cs="Times New Roman"/>
        </w:rPr>
        <w:t>日在《中国证券报》、《上海证券报》、《证券时报》及交银施罗德基金管理有限公司网站（</w:t>
      </w:r>
      <w:r w:rsidRPr="0049719E">
        <w:rPr>
          <w:rFonts w:ascii="Times New Roman" w:hAnsi="Times New Roman" w:cs="Times New Roman"/>
        </w:rPr>
        <w:t>www.fund001.com</w:t>
      </w:r>
      <w:r w:rsidRPr="0049719E">
        <w:rPr>
          <w:rFonts w:ascii="Times New Roman" w:hAnsi="Times New Roman" w:cs="Times New Roman"/>
        </w:rPr>
        <w:t>，</w:t>
      </w:r>
      <w:r w:rsidRPr="0049719E">
        <w:rPr>
          <w:rFonts w:ascii="Times New Roman" w:hAnsi="Times New Roman" w:cs="Times New Roman"/>
        </w:rPr>
        <w:t>www.bocomschroder.com</w:t>
      </w:r>
      <w:r w:rsidRPr="0049719E">
        <w:rPr>
          <w:rFonts w:ascii="Times New Roman" w:hAnsi="Times New Roman" w:cs="Times New Roman"/>
        </w:rPr>
        <w:t>）发布了《</w:t>
      </w:r>
      <w:r w:rsidR="0049719E" w:rsidRPr="0049719E">
        <w:rPr>
          <w:rFonts w:ascii="Times New Roman" w:hAnsi="Times New Roman" w:cs="Times New Roman"/>
        </w:rPr>
        <w:t>交银施罗德基金管理有限公司关于以通讯方式召开交银施罗德新回报灵活配置混合型证券投资基金基金份额持有人大会的公告</w:t>
      </w:r>
      <w:r w:rsidRPr="0049719E">
        <w:rPr>
          <w:rFonts w:ascii="Times New Roman" w:hAnsi="Times New Roman" w:cs="Times New Roman"/>
        </w:rPr>
        <w:t>》。为了使本次基金份额持有人大会顺利召开，根据基金合同的相关规定，现发布本次基金份额持有人大会的第一次提示性公告。</w:t>
      </w:r>
    </w:p>
    <w:p w:rsidR="0032746F" w:rsidRPr="00801D2C" w:rsidRDefault="0032746F"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rsidR="0032746F" w:rsidRPr="00801D2C" w:rsidRDefault="0032746F" w:rsidP="00004CAC">
      <w:pPr>
        <w:pStyle w:val="a5"/>
        <w:spacing w:before="0" w:beforeAutospacing="0" w:after="0" w:afterAutospacing="0" w:line="360" w:lineRule="auto"/>
        <w:ind w:firstLineChars="100" w:firstLine="240"/>
        <w:jc w:val="both"/>
        <w:rPr>
          <w:rFonts w:cs="Times New Roman"/>
        </w:rPr>
      </w:pPr>
      <w:r w:rsidRPr="00801D2C">
        <w:rPr>
          <w:rFonts w:cs="Times New Roman"/>
        </w:rPr>
        <w:t>  根据《中华人民共和国证券投资基金法》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5C723B">
        <w:rPr>
          <w:rFonts w:cs="Times New Roman"/>
        </w:rPr>
        <w:t>交银施罗德</w:t>
      </w:r>
      <w:r w:rsidR="00360A19">
        <w:rPr>
          <w:rFonts w:cs="Times New Roman"/>
        </w:rPr>
        <w:t>新回报</w:t>
      </w:r>
      <w:r w:rsidR="005C723B">
        <w:rPr>
          <w:rFonts w:cs="Times New Roman"/>
        </w:rPr>
        <w:t>灵活配置混合型证券投资基金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5C723B">
        <w:rPr>
          <w:rFonts w:cs="Times New Roman"/>
        </w:rPr>
        <w:t>交银施罗德</w:t>
      </w:r>
      <w:r w:rsidR="00360A19">
        <w:rPr>
          <w:rFonts w:cs="Times New Roman"/>
        </w:rPr>
        <w:t>新回报</w:t>
      </w:r>
      <w:r w:rsidR="005C723B">
        <w:rPr>
          <w:rFonts w:cs="Times New Roman"/>
        </w:rPr>
        <w:t>灵活配置混合型证券投资基金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5C723B" w:rsidRPr="005C723B">
        <w:rPr>
          <w:rFonts w:ascii="Times New Roman" w:hAnsi="Times New Roman" w:cs="Times New Roman" w:hint="eastAsia"/>
        </w:rPr>
        <w:t>基金代码：</w:t>
      </w:r>
      <w:r w:rsidR="00D913B0" w:rsidRPr="005C723B">
        <w:rPr>
          <w:rFonts w:ascii="Times New Roman" w:hAnsi="Times New Roman" w:cs="Times New Roman" w:hint="eastAsia"/>
        </w:rPr>
        <w:t>A</w:t>
      </w:r>
      <w:r w:rsidR="00D913B0" w:rsidRPr="005C723B">
        <w:rPr>
          <w:rFonts w:ascii="Times New Roman" w:hAnsi="Times New Roman" w:cs="Times New Roman" w:hint="eastAsia"/>
        </w:rPr>
        <w:t>类</w:t>
      </w:r>
      <w:r w:rsidR="00360A19" w:rsidRPr="00360A19">
        <w:rPr>
          <w:rFonts w:ascii="Times New Roman" w:hAnsi="Times New Roman" w:cs="Times New Roman"/>
        </w:rPr>
        <w:t>519752</w:t>
      </w:r>
      <w:r w:rsidR="005C723B" w:rsidRPr="005C723B">
        <w:rPr>
          <w:rFonts w:ascii="Times New Roman" w:hAnsi="Times New Roman" w:cs="Times New Roman" w:hint="eastAsia"/>
        </w:rPr>
        <w:t>；</w:t>
      </w:r>
      <w:r w:rsidR="005C723B">
        <w:rPr>
          <w:rFonts w:ascii="Times New Roman" w:hAnsi="Times New Roman" w:cs="Times New Roman" w:hint="eastAsia"/>
        </w:rPr>
        <w:t>C</w:t>
      </w:r>
      <w:r w:rsidR="005C723B">
        <w:rPr>
          <w:rFonts w:ascii="Times New Roman" w:hAnsi="Times New Roman" w:cs="Times New Roman" w:hint="eastAsia"/>
        </w:rPr>
        <w:t>类</w:t>
      </w:r>
      <w:r w:rsidR="00360A19" w:rsidRPr="00360A19">
        <w:rPr>
          <w:rFonts w:ascii="Times New Roman" w:hAnsi="Times New Roman" w:cs="Times New Roman"/>
        </w:rPr>
        <w:t>519760</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交银施罗德基金管理有限公司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583173">
        <w:rPr>
          <w:rFonts w:cs="Times New Roman" w:hint="eastAsia"/>
        </w:rPr>
        <w:t>调整</w:t>
      </w:r>
      <w:r w:rsidR="000D4120">
        <w:rPr>
          <w:rFonts w:cs="Times New Roman" w:hint="eastAsia"/>
        </w:rPr>
        <w:t>管理费</w:t>
      </w:r>
      <w:r w:rsidR="00941162">
        <w:rPr>
          <w:rFonts w:cs="Times New Roman" w:hint="eastAsia"/>
        </w:rPr>
        <w:t>率、</w:t>
      </w:r>
      <w:r w:rsidR="00AD3240">
        <w:rPr>
          <w:rFonts w:cs="Times New Roman" w:hint="eastAsia"/>
        </w:rPr>
        <w:t>A类</w:t>
      </w:r>
      <w:r w:rsidR="00AD3240">
        <w:rPr>
          <w:rFonts w:cs="Times New Roman"/>
        </w:rPr>
        <w:t>基金份额的</w:t>
      </w:r>
      <w:r w:rsidR="00941162">
        <w:rPr>
          <w:rFonts w:cs="Times New Roman" w:hint="eastAsia"/>
        </w:rPr>
        <w:t>赎回费率</w:t>
      </w:r>
      <w:r w:rsidR="00583173">
        <w:rPr>
          <w:rFonts w:cs="Times New Roman" w:hint="eastAsia"/>
        </w:rPr>
        <w:t>及基金合同</w:t>
      </w:r>
      <w:r w:rsidR="00342AC1">
        <w:rPr>
          <w:rFonts w:cs="Times New Roman" w:hint="eastAsia"/>
        </w:rPr>
        <w:t>修改</w:t>
      </w:r>
      <w:r w:rsidR="000D4120">
        <w:rPr>
          <w:rFonts w:cs="Times New Roman" w:hint="eastAsia"/>
        </w:rPr>
        <w:t>事宜，</w:t>
      </w:r>
      <w:r w:rsidRPr="00801D2C">
        <w:rPr>
          <w:rFonts w:cs="Times New Roman"/>
        </w:rPr>
        <w:t>会议的具体安排如下：</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5C723B" w:rsidRPr="00F5506D">
        <w:rPr>
          <w:rFonts w:ascii="Times New Roman" w:hAnsi="Times New Roman" w:cs="Times New Roman"/>
        </w:rPr>
        <w:t>201</w:t>
      </w:r>
      <w:r w:rsidR="004B673B">
        <w:rPr>
          <w:rFonts w:ascii="Times New Roman" w:hAnsi="Times New Roman" w:cs="Times New Roman"/>
        </w:rPr>
        <w:t>7</w:t>
      </w:r>
      <w:r w:rsidR="005C723B" w:rsidRPr="00F5506D">
        <w:rPr>
          <w:rFonts w:ascii="Times New Roman" w:hAnsi="Times New Roman" w:cs="Times New Roman" w:hint="eastAsia"/>
        </w:rPr>
        <w:t>年</w:t>
      </w:r>
      <w:r w:rsidR="004B673B">
        <w:rPr>
          <w:rFonts w:ascii="Times New Roman" w:hAnsi="Times New Roman" w:cs="Times New Roman"/>
        </w:rPr>
        <w:t>1</w:t>
      </w:r>
      <w:r w:rsidR="005C723B" w:rsidRPr="00F5506D">
        <w:rPr>
          <w:rFonts w:ascii="Times New Roman" w:hAnsi="Times New Roman" w:cs="Times New Roman" w:hint="eastAsia"/>
        </w:rPr>
        <w:t>月</w:t>
      </w:r>
      <w:r w:rsidR="004B673B">
        <w:rPr>
          <w:rFonts w:ascii="Times New Roman" w:hAnsi="Times New Roman" w:cs="Times New Roman"/>
        </w:rPr>
        <w:t>2</w:t>
      </w:r>
      <w:r w:rsidR="00683757">
        <w:rPr>
          <w:rFonts w:ascii="Times New Roman" w:hAnsi="Times New Roman" w:cs="Times New Roman"/>
        </w:rPr>
        <w:t>5</w:t>
      </w:r>
      <w:r w:rsidR="005C723B" w:rsidRPr="00F5506D">
        <w:rPr>
          <w:rFonts w:ascii="Times New Roman" w:hAnsi="Times New Roman" w:cs="Times New Roman" w:hint="eastAsia"/>
        </w:rPr>
        <w:t>日</w:t>
      </w:r>
      <w:r w:rsidRPr="00F5506D">
        <w:rPr>
          <w:rFonts w:ascii="Times New Roman" w:hAnsi="Times New Roman" w:cs="Times New Roman" w:hint="eastAsia"/>
        </w:rPr>
        <w:t>起至</w:t>
      </w:r>
      <w:r w:rsidR="005C723B" w:rsidRPr="00F5506D">
        <w:rPr>
          <w:rFonts w:ascii="Times New Roman" w:hAnsi="Times New Roman" w:cs="Times New Roman"/>
        </w:rPr>
        <w:t>201</w:t>
      </w:r>
      <w:r w:rsidR="004B673B">
        <w:rPr>
          <w:rFonts w:ascii="Times New Roman" w:hAnsi="Times New Roman" w:cs="Times New Roman"/>
        </w:rPr>
        <w:t>7</w:t>
      </w:r>
      <w:r w:rsidR="005C723B" w:rsidRPr="00F5506D">
        <w:rPr>
          <w:rFonts w:ascii="Times New Roman" w:hAnsi="Times New Roman" w:cs="Times New Roman" w:hint="eastAsia"/>
        </w:rPr>
        <w:t>年</w:t>
      </w:r>
      <w:r w:rsidR="004B673B">
        <w:rPr>
          <w:rFonts w:ascii="Times New Roman" w:hAnsi="Times New Roman" w:cs="Times New Roman"/>
        </w:rPr>
        <w:t>2</w:t>
      </w:r>
      <w:r w:rsidR="005C723B" w:rsidRPr="00F5506D">
        <w:rPr>
          <w:rFonts w:ascii="Times New Roman" w:hAnsi="Times New Roman" w:cs="Times New Roman" w:hint="eastAsia"/>
        </w:rPr>
        <w:t>月</w:t>
      </w:r>
      <w:r w:rsidR="004B673B">
        <w:rPr>
          <w:rFonts w:ascii="Times New Roman" w:hAnsi="Times New Roman" w:cs="Times New Roman"/>
        </w:rPr>
        <w:t>15</w:t>
      </w:r>
      <w:r w:rsidR="005C723B" w:rsidRPr="00F5506D">
        <w:rPr>
          <w:rFonts w:ascii="Times New Roman" w:hAnsi="Times New Roman" w:cs="Times New Roman" w:hint="eastAsia"/>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w:t>
      </w:r>
      <w:r w:rsidR="00360A19">
        <w:rPr>
          <w:rFonts w:ascii="Times New Roman" w:hAnsi="Times New Roman" w:cs="Times New Roman" w:hint="eastAsia"/>
        </w:rPr>
        <w:t>市</w:t>
      </w:r>
      <w:r w:rsidRPr="00F5506D">
        <w:rPr>
          <w:rFonts w:ascii="Times New Roman" w:hAnsi="Times New Roman" w:cs="Times New Roman" w:hint="eastAsia"/>
        </w:rPr>
        <w:t>浦东新区世纪大道</w:t>
      </w:r>
      <w:r w:rsidRPr="00F5506D">
        <w:rPr>
          <w:rFonts w:ascii="Times New Roman" w:hAnsi="Times New Roman" w:cs="Times New Roman" w:hint="eastAsia"/>
        </w:rPr>
        <w:t>8</w:t>
      </w:r>
      <w:r w:rsidRPr="00F5506D">
        <w:rPr>
          <w:rFonts w:ascii="Times New Roman" w:hAnsi="Times New Roman" w:cs="Times New Roman" w:hint="eastAsia"/>
        </w:rPr>
        <w:t>号国金中心二期</w:t>
      </w:r>
      <w:r w:rsidRPr="00F5506D">
        <w:rPr>
          <w:rFonts w:ascii="Times New Roman" w:hAnsi="Times New Roman" w:cs="Times New Roman" w:hint="eastAsia"/>
        </w:rPr>
        <w:t>22</w:t>
      </w:r>
      <w:r w:rsidRPr="00F5506D">
        <w:rPr>
          <w:rFonts w:ascii="Times New Roman" w:hAnsi="Times New Roman" w:cs="Times New Roman" w:hint="eastAsia"/>
        </w:rPr>
        <w:t>楼</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联系人：</w:t>
      </w:r>
      <w:r w:rsidR="00BA5DE5" w:rsidRPr="00F5506D">
        <w:rPr>
          <w:rFonts w:ascii="Times New Roman" w:hAnsi="Times New Roman" w:hint="eastAsia"/>
          <w:kern w:val="0"/>
          <w:sz w:val="24"/>
          <w:szCs w:val="24"/>
        </w:rPr>
        <w:t>许帆</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lastRenderedPageBreak/>
        <w:t>通过专人送交、邮寄送达的，请在信封背面注明系用于本基金基金份额持有人大会表决之用（如</w:t>
      </w:r>
      <w:r w:rsidRPr="00801D2C">
        <w:rPr>
          <w:rFonts w:ascii="宋体" w:hAnsi="宋体" w:hint="eastAsia"/>
          <w:b/>
          <w:bCs/>
          <w:sz w:val="24"/>
          <w:szCs w:val="24"/>
        </w:rPr>
        <w:t>“</w:t>
      </w:r>
      <w:r w:rsidR="005C723B">
        <w:rPr>
          <w:rFonts w:ascii="宋体" w:hAnsi="宋体"/>
          <w:b/>
          <w:bCs/>
          <w:sz w:val="24"/>
          <w:szCs w:val="24"/>
        </w:rPr>
        <w:t>交银施罗德</w:t>
      </w:r>
      <w:r w:rsidR="00360A19">
        <w:rPr>
          <w:rFonts w:ascii="宋体" w:hAnsi="宋体"/>
          <w:b/>
          <w:bCs/>
          <w:sz w:val="24"/>
          <w:szCs w:val="24"/>
        </w:rPr>
        <w:t>新回报</w:t>
      </w:r>
      <w:r w:rsidR="005C723B">
        <w:rPr>
          <w:rFonts w:ascii="宋体" w:hAnsi="宋体"/>
          <w:b/>
          <w:bCs/>
          <w:sz w:val="24"/>
          <w:szCs w:val="24"/>
        </w:rPr>
        <w:t>灵活配置混合型证券投资基金</w:t>
      </w:r>
      <w:r w:rsidRPr="00801D2C">
        <w:rPr>
          <w:rFonts w:ascii="宋体" w:hAnsi="宋体"/>
          <w:b/>
          <w:bCs/>
          <w:sz w:val="24"/>
          <w:szCs w:val="24"/>
        </w:rPr>
        <w:t>基金份额持有人大会表决专用</w:t>
      </w:r>
      <w:r w:rsidRPr="00801D2C">
        <w:rPr>
          <w:rFonts w:ascii="宋体" w:hAnsi="宋体" w:hint="eastAsia"/>
          <w:b/>
          <w:bCs/>
          <w:sz w:val="24"/>
          <w:szCs w:val="24"/>
        </w:rPr>
        <w:t>”</w:t>
      </w:r>
      <w:r w:rsidRPr="00801D2C">
        <w:rPr>
          <w:rFonts w:ascii="宋体" w:hAnsi="宋体"/>
          <w:b/>
          <w:bCs/>
          <w:sz w:val="24"/>
          <w:szCs w:val="24"/>
        </w:rPr>
        <w:t>）。</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本次会议审议事项为《关于</w:t>
      </w:r>
      <w:r w:rsidR="005C723B">
        <w:rPr>
          <w:rFonts w:cs="Times New Roman" w:hint="eastAsia"/>
          <w:kern w:val="2"/>
        </w:rPr>
        <w:t>交银施罗德</w:t>
      </w:r>
      <w:r w:rsidR="00360A19">
        <w:rPr>
          <w:rFonts w:cs="Times New Roman" w:hint="eastAsia"/>
          <w:kern w:val="2"/>
        </w:rPr>
        <w:t>新回报</w:t>
      </w:r>
      <w:r w:rsidR="005C723B">
        <w:rPr>
          <w:rFonts w:cs="Times New Roman" w:hint="eastAsia"/>
          <w:kern w:val="2"/>
        </w:rPr>
        <w:t>灵活配置混合型证券投资基金</w:t>
      </w:r>
      <w:r w:rsidR="00FF40BF">
        <w:rPr>
          <w:rFonts w:cs="Times New Roman" w:hint="eastAsia"/>
          <w:kern w:val="2"/>
        </w:rPr>
        <w:t>调整</w:t>
      </w:r>
      <w:r w:rsidR="00DA430C">
        <w:rPr>
          <w:rFonts w:cs="Times New Roman"/>
          <w:kern w:val="2"/>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0D4120" w:rsidRPr="00B64F9C">
        <w:rPr>
          <w:rFonts w:cs="Times New Roman" w:hint="eastAsia"/>
        </w:rPr>
        <w:t>及基金合同修改</w:t>
      </w:r>
      <w:r w:rsidRPr="00801D2C">
        <w:rPr>
          <w:rFonts w:cs="Times New Roman" w:hint="eastAsia"/>
          <w:kern w:val="2"/>
        </w:rPr>
        <w:t>有关事项的议案》（见附件一）。</w:t>
      </w:r>
    </w:p>
    <w:p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上述议案的内容说明见《关于</w:t>
      </w:r>
      <w:r w:rsidR="005C723B">
        <w:rPr>
          <w:rFonts w:cs="Times New Roman" w:hint="eastAsia"/>
          <w:kern w:val="2"/>
        </w:rPr>
        <w:t>交银施罗德</w:t>
      </w:r>
      <w:r w:rsidR="00360A19">
        <w:rPr>
          <w:rFonts w:cs="Times New Roman" w:hint="eastAsia"/>
          <w:kern w:val="2"/>
        </w:rPr>
        <w:t>新回报</w:t>
      </w:r>
      <w:r w:rsidR="005C723B">
        <w:rPr>
          <w:rFonts w:cs="Times New Roman" w:hint="eastAsia"/>
          <w:kern w:val="2"/>
        </w:rPr>
        <w:t>灵活配置混合型证券投资基金</w:t>
      </w:r>
      <w:r w:rsidR="00FF40BF" w:rsidRPr="00C272DB">
        <w:rPr>
          <w:rFonts w:ascii="Times New Roman" w:hAnsi="Times New Roman" w:cs="Times New Roman" w:hint="eastAsia"/>
        </w:rPr>
        <w:t>调整</w:t>
      </w:r>
      <w:r w:rsidRPr="00C272DB">
        <w:rPr>
          <w:rFonts w:ascii="Times New Roman" w:hAnsi="Times New Roman" w:cs="Times New Roman"/>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Pr="00C272DB">
        <w:rPr>
          <w:rFonts w:ascii="Times New Roman" w:hAnsi="Times New Roman" w:cs="Times New Roman" w:hint="eastAsia"/>
        </w:rPr>
        <w:t>及基金合同修改有关事项议案的说明》（见附件四）。</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5C723B" w:rsidRPr="00F5506D">
        <w:rPr>
          <w:rFonts w:ascii="Times New Roman" w:hAnsi="Times New Roman" w:cs="Times New Roman"/>
        </w:rPr>
        <w:t>201</w:t>
      </w:r>
      <w:r w:rsidR="00C3791A">
        <w:rPr>
          <w:rFonts w:ascii="Times New Roman" w:hAnsi="Times New Roman" w:cs="Times New Roman"/>
        </w:rPr>
        <w:t>7</w:t>
      </w:r>
      <w:r w:rsidR="005C723B" w:rsidRPr="00F5506D">
        <w:rPr>
          <w:rFonts w:ascii="Times New Roman" w:hAnsi="Times New Roman" w:cs="Times New Roman" w:hint="eastAsia"/>
        </w:rPr>
        <w:t>年</w:t>
      </w:r>
      <w:r w:rsidR="00C3791A">
        <w:rPr>
          <w:rFonts w:ascii="Times New Roman" w:hAnsi="Times New Roman" w:cs="Times New Roman"/>
        </w:rPr>
        <w:t>1</w:t>
      </w:r>
      <w:r w:rsidR="005C723B" w:rsidRPr="00F5506D">
        <w:rPr>
          <w:rFonts w:ascii="Times New Roman" w:hAnsi="Times New Roman" w:cs="Times New Roman" w:hint="eastAsia"/>
        </w:rPr>
        <w:t>月</w:t>
      </w:r>
      <w:r w:rsidR="00C3791A">
        <w:rPr>
          <w:rFonts w:ascii="Times New Roman" w:hAnsi="Times New Roman" w:cs="Times New Roman"/>
        </w:rPr>
        <w:t>2</w:t>
      </w:r>
      <w:r w:rsidR="00683757">
        <w:rPr>
          <w:rFonts w:ascii="Times New Roman" w:hAnsi="Times New Roman" w:cs="Times New Roman"/>
        </w:rPr>
        <w:t>4</w:t>
      </w:r>
      <w:r w:rsidR="005C723B"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5C723B">
        <w:rPr>
          <w:rFonts w:ascii="Times New Roman" w:hAnsi="Times New Roman" w:cs="Times New Roman" w:hint="eastAsia"/>
        </w:rPr>
        <w:t>交银施罗德</w:t>
      </w:r>
      <w:r w:rsidR="00360A19">
        <w:rPr>
          <w:rFonts w:ascii="Times New Roman" w:hAnsi="Times New Roman" w:cs="Times New Roman" w:hint="eastAsia"/>
        </w:rPr>
        <w:t>新回报</w:t>
      </w:r>
      <w:r w:rsidR="005C723B">
        <w:rPr>
          <w:rFonts w:ascii="Times New Roman" w:hAnsi="Times New Roman" w:cs="Times New Roman" w:hint="eastAsia"/>
        </w:rPr>
        <w:t>灵活配置混合型证券投资基金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、本次会议表决票见附件二。基金份额持有人可通过剪报、复印或登陆基金管理人网站（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8"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w:t>
      </w:r>
      <w:r w:rsidRPr="00801D2C">
        <w:lastRenderedPageBreak/>
        <w:t>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5C723B">
        <w:rPr>
          <w:rFonts w:ascii="Times New Roman" w:hAnsi="Times New Roman" w:cs="Times New Roman"/>
        </w:rPr>
        <w:t>201</w:t>
      </w:r>
      <w:r w:rsidR="00C3791A">
        <w:rPr>
          <w:rFonts w:ascii="Times New Roman" w:hAnsi="Times New Roman" w:cs="Times New Roman"/>
        </w:rPr>
        <w:t>7</w:t>
      </w:r>
      <w:r w:rsidR="005C723B">
        <w:rPr>
          <w:rFonts w:ascii="Times New Roman" w:hAnsi="Times New Roman" w:cs="Times New Roman"/>
        </w:rPr>
        <w:t>年</w:t>
      </w:r>
      <w:r w:rsidR="00C3791A">
        <w:rPr>
          <w:rFonts w:ascii="Times New Roman" w:hAnsi="Times New Roman" w:cs="Times New Roman"/>
        </w:rPr>
        <w:t>1</w:t>
      </w:r>
      <w:r w:rsidR="005C723B">
        <w:rPr>
          <w:rFonts w:ascii="Times New Roman" w:hAnsi="Times New Roman" w:cs="Times New Roman"/>
        </w:rPr>
        <w:t>月</w:t>
      </w:r>
      <w:r w:rsidR="00C3791A">
        <w:rPr>
          <w:rFonts w:ascii="Times New Roman" w:hAnsi="Times New Roman" w:cs="Times New Roman"/>
        </w:rPr>
        <w:t>2</w:t>
      </w:r>
      <w:r w:rsidR="00683757">
        <w:rPr>
          <w:rFonts w:ascii="Times New Roman" w:hAnsi="Times New Roman" w:cs="Times New Roman"/>
        </w:rPr>
        <w:t>5</w:t>
      </w:r>
      <w:bookmarkStart w:id="0" w:name="_GoBack"/>
      <w:bookmarkEnd w:id="0"/>
      <w:r w:rsidR="005C723B">
        <w:rPr>
          <w:rFonts w:ascii="Times New Roman" w:hAnsi="Times New Roman" w:cs="Times New Roman"/>
        </w:rPr>
        <w:t>日</w:t>
      </w:r>
      <w:r w:rsidRPr="00C272DB">
        <w:rPr>
          <w:rFonts w:ascii="Times New Roman" w:hAnsi="Times New Roman" w:cs="Times New Roman"/>
        </w:rPr>
        <w:t>起至</w:t>
      </w:r>
      <w:r w:rsidR="005C723B">
        <w:rPr>
          <w:rFonts w:ascii="Times New Roman" w:hAnsi="Times New Roman" w:cs="Times New Roman"/>
        </w:rPr>
        <w:t>201</w:t>
      </w:r>
      <w:r w:rsidR="00C3791A">
        <w:rPr>
          <w:rFonts w:ascii="Times New Roman" w:hAnsi="Times New Roman" w:cs="Times New Roman"/>
        </w:rPr>
        <w:t>7</w:t>
      </w:r>
      <w:r w:rsidR="005C723B">
        <w:rPr>
          <w:rFonts w:ascii="Times New Roman" w:hAnsi="Times New Roman" w:cs="Times New Roman"/>
        </w:rPr>
        <w:t>年</w:t>
      </w:r>
      <w:r w:rsidR="00C3791A">
        <w:rPr>
          <w:rFonts w:ascii="Times New Roman" w:hAnsi="Times New Roman" w:cs="Times New Roman"/>
        </w:rPr>
        <w:t>2</w:t>
      </w:r>
      <w:r w:rsidR="005C723B">
        <w:rPr>
          <w:rFonts w:ascii="Times New Roman" w:hAnsi="Times New Roman" w:cs="Times New Roman"/>
        </w:rPr>
        <w:t>月</w:t>
      </w:r>
      <w:r w:rsidR="00C3791A">
        <w:rPr>
          <w:rFonts w:ascii="Times New Roman" w:hAnsi="Times New Roman" w:cs="Times New Roman"/>
        </w:rPr>
        <w:t>15</w:t>
      </w:r>
      <w:r w:rsidR="005C723B">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以前（以表决票收件人收到表决票时间为准）通过专人送交、邮寄送达至以下地址下述收件人</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w:t>
      </w:r>
      <w:r w:rsidR="00360A19">
        <w:rPr>
          <w:rFonts w:ascii="Times New Roman" w:hAnsi="Times New Roman" w:cs="Times New Roman" w:hint="eastAsia"/>
        </w:rPr>
        <w:t>市</w:t>
      </w:r>
      <w:r w:rsidRPr="00C272DB">
        <w:rPr>
          <w:rFonts w:ascii="Times New Roman" w:hAnsi="Times New Roman" w:cs="Times New Roman"/>
        </w:rPr>
        <w:t>浦东新区世纪大道</w:t>
      </w:r>
      <w:r w:rsidRPr="00C272DB">
        <w:rPr>
          <w:rFonts w:ascii="Times New Roman" w:hAnsi="Times New Roman" w:cs="Times New Roman"/>
        </w:rPr>
        <w:t>8</w:t>
      </w:r>
      <w:r w:rsidRPr="00C272DB">
        <w:rPr>
          <w:rFonts w:ascii="Times New Roman" w:hAnsi="Times New Roman" w:cs="Times New Roman"/>
        </w:rPr>
        <w:t>号国金中心二期</w:t>
      </w:r>
      <w:r w:rsidRPr="00C272DB">
        <w:rPr>
          <w:rFonts w:ascii="Times New Roman" w:hAnsi="Times New Roman" w:cs="Times New Roman"/>
        </w:rPr>
        <w:t>22</w:t>
      </w:r>
      <w:r w:rsidRPr="00C272DB">
        <w:rPr>
          <w:rFonts w:ascii="Times New Roman" w:hAnsi="Times New Roman" w:cs="Times New Roman"/>
        </w:rPr>
        <w:t>楼</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通过专人送交、邮寄送达的，请在信封背面注明系用于本基金基金份额持有人大会表决之用（如</w:t>
      </w:r>
      <w:r w:rsidRPr="00801D2C">
        <w:rPr>
          <w:rFonts w:ascii="宋体" w:hAnsi="宋体" w:hint="eastAsia"/>
          <w:sz w:val="24"/>
          <w:szCs w:val="24"/>
        </w:rPr>
        <w:t>“</w:t>
      </w:r>
      <w:r w:rsidR="005C723B">
        <w:rPr>
          <w:rFonts w:ascii="宋体" w:hAnsi="宋体"/>
          <w:sz w:val="24"/>
          <w:szCs w:val="24"/>
        </w:rPr>
        <w:t>交银施罗德</w:t>
      </w:r>
      <w:r w:rsidR="00360A19">
        <w:rPr>
          <w:rFonts w:ascii="宋体" w:hAnsi="宋体"/>
          <w:sz w:val="24"/>
          <w:szCs w:val="24"/>
        </w:rPr>
        <w:t>新回报</w:t>
      </w:r>
      <w:r w:rsidR="005C723B">
        <w:rPr>
          <w:rFonts w:ascii="宋体" w:hAnsi="宋体"/>
          <w:sz w:val="24"/>
          <w:szCs w:val="24"/>
        </w:rPr>
        <w:t>灵活配置混合型证券投资基金</w:t>
      </w:r>
      <w:r w:rsidR="000D4120" w:rsidRPr="00801D2C">
        <w:rPr>
          <w:rFonts w:ascii="宋体" w:hAnsi="宋体"/>
          <w:sz w:val="24"/>
          <w:szCs w:val="24"/>
        </w:rPr>
        <w:t>基金份额持有人大会表决专用</w:t>
      </w:r>
      <w:r w:rsidRPr="00801D2C">
        <w:rPr>
          <w:rFonts w:ascii="宋体" w:hAnsi="宋体" w:hint="eastAsia"/>
          <w:sz w:val="24"/>
          <w:szCs w:val="24"/>
        </w:rPr>
        <w:t>”</w:t>
      </w:r>
      <w:r w:rsidRPr="00801D2C">
        <w:rPr>
          <w:rFonts w:ascii="宋体" w:hAnsi="宋体"/>
          <w:sz w:val="24"/>
          <w:szCs w:val="24"/>
        </w:rPr>
        <w:t>）。</w:t>
      </w:r>
    </w:p>
    <w:p w:rsidR="007E4B94" w:rsidRPr="00801D2C" w:rsidRDefault="006842EB" w:rsidP="00A904BF">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lastRenderedPageBreak/>
        <w:t>本基金的基金份额持有人可委托他人代理行使本次基金份额持有人大会的表决权。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9"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w:t>
      </w:r>
      <w:r w:rsidRPr="00801D2C">
        <w:rPr>
          <w:rFonts w:hint="eastAsia"/>
        </w:rPr>
        <w:lastRenderedPageBreak/>
        <w:t>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rsidR="007B1473" w:rsidRPr="00801D2C" w:rsidRDefault="006842EB" w:rsidP="00A904BF">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本次会议召开的条件为：</w:t>
      </w:r>
      <w:r w:rsidR="000D4120" w:rsidRPr="000D4120">
        <w:rPr>
          <w:rFonts w:hint="eastAsia"/>
          <w:bCs/>
          <w:sz w:val="24"/>
        </w:rPr>
        <w:t>本人直接出具书面意见或授权他人代表出具书面意见的，基金份额持有人所持有的基金份额不</w:t>
      </w:r>
      <w:r w:rsidR="000D4120" w:rsidRPr="00C272DB">
        <w:rPr>
          <w:rFonts w:ascii="Times New Roman" w:hAnsi="Times New Roman" w:hint="eastAsia"/>
          <w:kern w:val="0"/>
          <w:sz w:val="24"/>
          <w:szCs w:val="24"/>
        </w:rPr>
        <w:t>小于在权益登记日基金总份额的</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（含</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w:t>
      </w:r>
      <w:r w:rsidR="007C0515" w:rsidRPr="00C272DB">
        <w:rPr>
          <w:rFonts w:ascii="Times New Roman" w:hAnsi="Times New Roman"/>
          <w:kern w:val="0"/>
          <w:sz w:val="24"/>
          <w:szCs w:val="24"/>
        </w:rPr>
        <w:t>；</w:t>
      </w:r>
      <w:r w:rsidR="003E65AD" w:rsidRPr="00C272DB" w:rsidDel="003E65AD">
        <w:rPr>
          <w:rFonts w:ascii="Times New Roman" w:hAnsi="Times New Roman"/>
          <w:kern w:val="0"/>
          <w:sz w:val="24"/>
          <w:szCs w:val="24"/>
        </w:rPr>
        <w:t xml:space="preserve"> </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要求为：基金份额持有人持有的每一基金份额拥有同等的</w:t>
      </w:r>
      <w:r w:rsidR="007956A5" w:rsidRPr="00C272DB">
        <w:rPr>
          <w:rFonts w:ascii="Times New Roman" w:hAnsi="Times New Roman" w:hint="eastAsia"/>
          <w:kern w:val="0"/>
          <w:sz w:val="24"/>
          <w:szCs w:val="24"/>
        </w:rPr>
        <w:t>表决</w:t>
      </w:r>
      <w:r w:rsidR="007956A5" w:rsidRPr="00C272DB">
        <w:rPr>
          <w:rFonts w:ascii="Times New Roman" w:hAnsi="Times New Roman"/>
          <w:kern w:val="0"/>
          <w:sz w:val="24"/>
          <w:szCs w:val="24"/>
        </w:rPr>
        <w:t>权</w:t>
      </w:r>
      <w:r w:rsidRPr="00C272DB">
        <w:rPr>
          <w:rFonts w:ascii="Times New Roman" w:hAnsi="Times New Roman"/>
          <w:kern w:val="0"/>
          <w:sz w:val="24"/>
          <w:szCs w:val="24"/>
        </w:rPr>
        <w:t>。《关于</w:t>
      </w:r>
      <w:r w:rsidR="005C723B">
        <w:rPr>
          <w:rFonts w:ascii="Times New Roman" w:hAnsi="Times New Roman"/>
          <w:kern w:val="0"/>
          <w:sz w:val="24"/>
          <w:szCs w:val="24"/>
        </w:rPr>
        <w:t>交银施罗德</w:t>
      </w:r>
      <w:r w:rsidR="00360A19">
        <w:rPr>
          <w:rFonts w:ascii="Times New Roman" w:hAnsi="Times New Roman"/>
          <w:kern w:val="0"/>
          <w:sz w:val="24"/>
          <w:szCs w:val="24"/>
        </w:rPr>
        <w:t>新回报</w:t>
      </w:r>
      <w:r w:rsidR="005C723B">
        <w:rPr>
          <w:rFonts w:ascii="Times New Roman" w:hAnsi="Times New Roman"/>
          <w:kern w:val="0"/>
          <w:sz w:val="24"/>
          <w:szCs w:val="24"/>
        </w:rPr>
        <w:t>灵活配置混合型证券投资基金</w:t>
      </w:r>
      <w:r w:rsidR="007C68BE" w:rsidRPr="00C272DB">
        <w:rPr>
          <w:rFonts w:ascii="Times New Roman" w:hAnsi="Times New Roman" w:hint="eastAsia"/>
          <w:kern w:val="0"/>
          <w:sz w:val="24"/>
          <w:szCs w:val="24"/>
        </w:rPr>
        <w:t>调整</w:t>
      </w:r>
      <w:r w:rsidR="007956A5" w:rsidRPr="00C272DB">
        <w:rPr>
          <w:rFonts w:ascii="Times New Roman" w:hAnsi="Times New Roman" w:hint="eastAsia"/>
          <w:kern w:val="0"/>
          <w:sz w:val="24"/>
          <w:szCs w:val="24"/>
        </w:rPr>
        <w:t>管理费率</w:t>
      </w:r>
      <w:r w:rsidR="00941162" w:rsidRPr="00941162">
        <w:rPr>
          <w:rFonts w:ascii="Times New Roman" w:hAnsi="Times New Roman" w:hint="eastAsia"/>
          <w:kern w:val="0"/>
          <w:sz w:val="24"/>
          <w:szCs w:val="24"/>
        </w:rPr>
        <w:t>、</w:t>
      </w:r>
      <w:r w:rsidR="00AD3240" w:rsidRPr="00AD3240">
        <w:rPr>
          <w:rFonts w:ascii="Times New Roman" w:hAnsi="Times New Roman" w:hint="eastAsia"/>
          <w:kern w:val="0"/>
          <w:sz w:val="24"/>
          <w:szCs w:val="24"/>
        </w:rPr>
        <w:t>A</w:t>
      </w:r>
      <w:r w:rsidR="00AD3240" w:rsidRPr="00AD3240">
        <w:rPr>
          <w:rFonts w:ascii="Times New Roman" w:hAnsi="Times New Roman" w:hint="eastAsia"/>
          <w:kern w:val="0"/>
          <w:sz w:val="24"/>
          <w:szCs w:val="24"/>
        </w:rPr>
        <w:t>类基金份额的</w:t>
      </w:r>
      <w:r w:rsidR="00941162" w:rsidRPr="00941162">
        <w:rPr>
          <w:rFonts w:ascii="Times New Roman" w:hAnsi="Times New Roman" w:hint="eastAsia"/>
          <w:kern w:val="0"/>
          <w:sz w:val="24"/>
          <w:szCs w:val="24"/>
        </w:rPr>
        <w:t>赎回费率</w:t>
      </w:r>
      <w:r w:rsidR="000D4120" w:rsidRPr="00C272DB">
        <w:rPr>
          <w:rFonts w:ascii="Times New Roman" w:hAnsi="Times New Roman" w:hint="eastAsia"/>
          <w:kern w:val="0"/>
          <w:sz w:val="24"/>
          <w:szCs w:val="24"/>
        </w:rPr>
        <w:t>及基金合同修改</w:t>
      </w:r>
      <w:r w:rsidR="007956A5" w:rsidRPr="00C272DB">
        <w:rPr>
          <w:rFonts w:ascii="Times New Roman" w:hAnsi="Times New Roman" w:hint="eastAsia"/>
          <w:kern w:val="0"/>
          <w:sz w:val="24"/>
          <w:szCs w:val="24"/>
        </w:rPr>
        <w:t>有关事项的议案</w:t>
      </w:r>
      <w:r w:rsidRPr="00C272DB">
        <w:rPr>
          <w:rFonts w:ascii="Times New Roman" w:hAnsi="Times New Roman"/>
          <w:kern w:val="0"/>
          <w:sz w:val="24"/>
          <w:szCs w:val="24"/>
        </w:rPr>
        <w:t>》须经</w:t>
      </w:r>
      <w:r w:rsidR="000D4120" w:rsidRPr="00C272DB">
        <w:rPr>
          <w:rFonts w:ascii="Times New Roman" w:hAnsi="Times New Roman" w:hint="eastAsia"/>
          <w:kern w:val="0"/>
          <w:sz w:val="24"/>
          <w:szCs w:val="24"/>
        </w:rPr>
        <w:t>参加大会的基金份额持有人或其代理人所持表决权的</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以上（含</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）通过方为有效</w:t>
      </w:r>
      <w:r w:rsidRPr="00C272DB">
        <w:rPr>
          <w:rFonts w:ascii="Times New Roman" w:hAnsi="Times New Roman"/>
          <w:kern w:val="0"/>
          <w:sz w:val="24"/>
          <w:szCs w:val="24"/>
        </w:rPr>
        <w:t>。</w:t>
      </w:r>
    </w:p>
    <w:p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801D2C" w:rsidRDefault="006842EB" w:rsidP="00A904BF">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lastRenderedPageBreak/>
        <w:t>七、计票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sidR="00F52CEB" w:rsidRPr="00C272DB">
        <w:rPr>
          <w:rFonts w:ascii="Times New Roman" w:hAnsi="Times New Roman" w:cs="Times New Roman"/>
        </w:rPr>
        <w:t>监督员</w:t>
      </w:r>
      <w:r w:rsidRPr="00C272DB">
        <w:rPr>
          <w:rFonts w:ascii="Times New Roman" w:hAnsi="Times New Roman" w:cs="Times New Roman"/>
        </w:rPr>
        <w:t>在基金托管人（</w:t>
      </w:r>
      <w:r w:rsidR="00360A19">
        <w:rPr>
          <w:rFonts w:ascii="Times New Roman" w:hAnsi="Times New Roman" w:cs="Times New Roman" w:hint="eastAsia"/>
        </w:rPr>
        <w:t>中信银行股份有限公司</w:t>
      </w:r>
      <w:r w:rsidRPr="00C272DB">
        <w:rPr>
          <w:rFonts w:ascii="Times New Roman" w:hAnsi="Times New Roman" w:cs="Times New Roman"/>
        </w:rPr>
        <w:t>）授权代表的监督下</w:t>
      </w:r>
      <w:r w:rsidR="00C8505A" w:rsidRPr="00C272DB">
        <w:rPr>
          <w:rFonts w:ascii="Times New Roman" w:hAnsi="Times New Roman" w:cs="Times New Roman"/>
        </w:rPr>
        <w:t>在表决截止日后</w:t>
      </w:r>
      <w:r w:rsidR="00C8505A" w:rsidRPr="00C272DB">
        <w:rPr>
          <w:rFonts w:ascii="Times New Roman" w:hAnsi="Times New Roman" w:cs="Times New Roman" w:hint="eastAsia"/>
        </w:rPr>
        <w:t>的</w:t>
      </w:r>
      <w:r w:rsidR="00C8505A" w:rsidRPr="00C272DB">
        <w:rPr>
          <w:rFonts w:ascii="Times New Roman" w:hAnsi="Times New Roman" w:cs="Times New Roman" w:hint="eastAsia"/>
        </w:rPr>
        <w:t>2</w:t>
      </w:r>
      <w:r w:rsidR="00C8505A" w:rsidRPr="00C272DB">
        <w:rPr>
          <w:rFonts w:ascii="Times New Roman" w:hAnsi="Times New Roman" w:cs="Times New Roman" w:hint="eastAsia"/>
        </w:rPr>
        <w:t>个</w:t>
      </w:r>
      <w:r w:rsidR="00C8505A" w:rsidRPr="00C272DB">
        <w:rPr>
          <w:rFonts w:ascii="Times New Roman" w:hAnsi="Times New Roman" w:cs="Times New Roman"/>
        </w:rPr>
        <w:t>工作日</w:t>
      </w:r>
      <w:r w:rsidR="00C8505A" w:rsidRPr="00C272DB">
        <w:rPr>
          <w:rFonts w:ascii="Times New Roman" w:hAnsi="Times New Roman" w:cs="Times New Roman" w:hint="eastAsia"/>
        </w:rPr>
        <w:t>内</w:t>
      </w:r>
      <w:r w:rsidRPr="00C272DB">
        <w:rPr>
          <w:rFonts w:ascii="Times New Roman" w:hAnsi="Times New Roman" w:cs="Times New Roman"/>
        </w:rPr>
        <w:t>进行计票，并由公证机关对其计票过程予以公证。</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5C723B">
        <w:rPr>
          <w:rFonts w:ascii="Times New Roman" w:hAnsi="Times New Roman" w:cs="Times New Roman"/>
        </w:rPr>
        <w:t>201</w:t>
      </w:r>
      <w:r w:rsidR="00C3791A">
        <w:rPr>
          <w:rFonts w:ascii="Times New Roman" w:hAnsi="Times New Roman" w:cs="Times New Roman"/>
        </w:rPr>
        <w:t>7</w:t>
      </w:r>
      <w:r w:rsidR="005C723B">
        <w:rPr>
          <w:rFonts w:ascii="Times New Roman" w:hAnsi="Times New Roman" w:cs="Times New Roman"/>
        </w:rPr>
        <w:t>年</w:t>
      </w:r>
      <w:r w:rsidR="00C3791A">
        <w:rPr>
          <w:rFonts w:ascii="Times New Roman" w:hAnsi="Times New Roman" w:cs="Times New Roman"/>
        </w:rPr>
        <w:t>2</w:t>
      </w:r>
      <w:r w:rsidR="005C723B">
        <w:rPr>
          <w:rFonts w:ascii="Times New Roman" w:hAnsi="Times New Roman" w:cs="Times New Roman"/>
        </w:rPr>
        <w:t>月</w:t>
      </w:r>
      <w:r w:rsidR="00C3791A">
        <w:rPr>
          <w:rFonts w:ascii="Times New Roman" w:hAnsi="Times New Roman" w:cs="Times New Roman"/>
        </w:rPr>
        <w:t>15</w:t>
      </w:r>
      <w:r w:rsidR="005C723B">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表决票上的表决意见未填、多填、错填、字迹无法辨认或表决意愿无法判断，但其他各项符合会议通知规定的，视为弃权表决，计入有效表决票并按</w:t>
      </w:r>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rsidR="006842EB" w:rsidRPr="00801D2C" w:rsidRDefault="006842EB" w:rsidP="00A904BF">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lastRenderedPageBreak/>
        <w:t>八、二次召集基金份额持有人大会及二次授权</w:t>
      </w:r>
    </w:p>
    <w:p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w:t>
      </w:r>
      <w:r w:rsidR="009A2EDB" w:rsidRPr="00801D2C">
        <w:rPr>
          <w:rFonts w:cs="Times New Roman" w:hint="eastAsia"/>
        </w:rPr>
        <w:t>参加大会的</w:t>
      </w:r>
      <w:r w:rsidR="0051631E">
        <w:rPr>
          <w:rFonts w:hint="eastAsia"/>
          <w:bCs/>
        </w:rPr>
        <w:t>基金</w:t>
      </w:r>
      <w:r w:rsidR="009A2EDB" w:rsidRPr="00801D2C">
        <w:rPr>
          <w:rFonts w:hint="eastAsia"/>
          <w:bCs/>
        </w:rPr>
        <w:t>份额</w:t>
      </w:r>
      <w:r w:rsidR="009A2EDB" w:rsidRPr="00C272DB">
        <w:rPr>
          <w:rFonts w:ascii="Times New Roman" w:hAnsi="Times New Roman" w:cs="Times New Roman" w:hint="eastAsia"/>
        </w:rPr>
        <w:t>持有人或其各自代理人所代表的</w:t>
      </w:r>
      <w:r w:rsidR="0051631E" w:rsidRPr="00C272DB">
        <w:rPr>
          <w:rFonts w:ascii="Times New Roman" w:hAnsi="Times New Roman" w:cs="Times New Roman" w:hint="eastAsia"/>
        </w:rPr>
        <w:t>基金份额不小于在权益登记日基金总份额的</w:t>
      </w:r>
      <w:r w:rsidR="0051631E" w:rsidRPr="00C272DB">
        <w:rPr>
          <w:rFonts w:ascii="Times New Roman" w:hAnsi="Times New Roman" w:cs="Times New Roman" w:hint="eastAsia"/>
        </w:rPr>
        <w:t>50%</w:t>
      </w:r>
      <w:r w:rsidR="0051631E" w:rsidRPr="00C272DB">
        <w:rPr>
          <w:rFonts w:ascii="Times New Roman" w:hAnsi="Times New Roman" w:cs="Times New Roman" w:hint="eastAsia"/>
        </w:rPr>
        <w:t>（含</w:t>
      </w:r>
      <w:r w:rsidR="0051631E" w:rsidRPr="00C272DB">
        <w:rPr>
          <w:rFonts w:ascii="Times New Roman" w:hAnsi="Times New Roman" w:cs="Times New Roman" w:hint="eastAsia"/>
        </w:rPr>
        <w:t>50%</w:t>
      </w:r>
      <w:r w:rsidR="0051631E" w:rsidRPr="00C272DB">
        <w:rPr>
          <w:rFonts w:ascii="Times New Roman" w:hAnsi="Times New Roman" w:cs="Times New Roman" w:hint="eastAsia"/>
        </w:rPr>
        <w:t>）</w:t>
      </w:r>
      <w:r w:rsidR="009A2EDB" w:rsidRPr="00C272DB">
        <w:rPr>
          <w:rFonts w:ascii="Times New Roman" w:hAnsi="Times New Roman" w:cs="Times New Roman" w:hint="eastAsia"/>
        </w:rPr>
        <w:t>，方可召开。如果本次基金份额持有人大会不符合前述要求而不能够成功召开，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日生效的《基金法》，基金管理人可在规定时间内（即本次公告的基金份额持有人大会召开时间的三个月以后、六个月以内）就同一议案重新召集基金份额持有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w:t>
      </w:r>
      <w:r w:rsidR="00360A19">
        <w:rPr>
          <w:rFonts w:ascii="Times New Roman" w:hAnsi="Times New Roman" w:hint="eastAsia"/>
          <w:sz w:val="24"/>
          <w:szCs w:val="20"/>
        </w:rPr>
        <w:t>市</w:t>
      </w:r>
      <w:r w:rsidRPr="00801D2C">
        <w:rPr>
          <w:rFonts w:ascii="Times New Roman" w:hAnsi="Times New Roman" w:hint="eastAsia"/>
          <w:sz w:val="24"/>
          <w:szCs w:val="20"/>
        </w:rPr>
        <w:t>浦东新区世纪大道</w:t>
      </w:r>
      <w:r w:rsidRPr="00801D2C">
        <w:rPr>
          <w:rFonts w:ascii="Times New Roman" w:hAnsi="Times New Roman"/>
          <w:sz w:val="24"/>
          <w:szCs w:val="20"/>
        </w:rPr>
        <w:t>8</w:t>
      </w:r>
      <w:r w:rsidRPr="00801D2C">
        <w:rPr>
          <w:rFonts w:ascii="Times New Roman" w:hAnsi="Times New Roman" w:hint="eastAsia"/>
          <w:sz w:val="24"/>
          <w:szCs w:val="20"/>
        </w:rPr>
        <w:t>号国金中心二期</w:t>
      </w:r>
      <w:r w:rsidRPr="00801D2C">
        <w:rPr>
          <w:rFonts w:ascii="Times New Roman" w:hAnsi="Times New Roman"/>
          <w:sz w:val="24"/>
          <w:szCs w:val="20"/>
        </w:rPr>
        <w:t>21-22</w:t>
      </w:r>
      <w:r w:rsidRPr="00801D2C">
        <w:rPr>
          <w:rFonts w:ascii="Times New Roman" w:hAnsi="Times New Roman" w:hint="eastAsia"/>
          <w:sz w:val="24"/>
          <w:szCs w:val="20"/>
        </w:rPr>
        <w:t>楼</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360A19">
        <w:rPr>
          <w:rFonts w:hint="eastAsia"/>
          <w:sz w:val="24"/>
        </w:rPr>
        <w:t>中信银行股份有限公司</w:t>
      </w:r>
      <w:r w:rsidRPr="00801D2C">
        <w:rPr>
          <w:sz w:val="24"/>
        </w:rPr>
        <w:br/>
        <w:t xml:space="preserve">    </w:t>
      </w:r>
      <w:r w:rsidRPr="00801D2C">
        <w:rPr>
          <w:rFonts w:hint="eastAsia"/>
          <w:sz w:val="24"/>
        </w:rPr>
        <w:t>联系地址：</w:t>
      </w:r>
      <w:r w:rsidR="00360A19" w:rsidRPr="00572C95">
        <w:rPr>
          <w:rFonts w:hAnsi="宋体" w:hint="eastAsia"/>
          <w:kern w:val="0"/>
          <w:sz w:val="24"/>
        </w:rPr>
        <w:t>北京市东城区朝阳门北大街</w:t>
      </w:r>
      <w:r w:rsidR="00360A19" w:rsidRPr="00572C95">
        <w:rPr>
          <w:rFonts w:hAnsi="宋体" w:hint="eastAsia"/>
          <w:kern w:val="0"/>
          <w:sz w:val="24"/>
        </w:rPr>
        <w:t>9</w:t>
      </w:r>
      <w:r w:rsidR="00360A19" w:rsidRPr="00572C95">
        <w:rPr>
          <w:rFonts w:hAnsi="宋体" w:hint="eastAsia"/>
          <w:kern w:val="0"/>
          <w:sz w:val="24"/>
        </w:rPr>
        <w:t>号</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360A19" w:rsidRPr="00801D2C">
        <w:rPr>
          <w:rFonts w:hint="eastAsia"/>
          <w:sz w:val="24"/>
        </w:rPr>
        <w:t>955</w:t>
      </w:r>
      <w:r w:rsidR="00360A19">
        <w:rPr>
          <w:rFonts w:hint="eastAsia"/>
          <w:sz w:val="24"/>
        </w:rPr>
        <w:t>58</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360A19" w:rsidRPr="00572C95">
        <w:rPr>
          <w:rFonts w:hAnsi="宋体" w:hint="eastAsia"/>
          <w:kern w:val="0"/>
          <w:sz w:val="24"/>
        </w:rPr>
        <w:t>bank.ecitic.com</w:t>
      </w:r>
      <w:r w:rsidR="00360A19">
        <w:rPr>
          <w:sz w:val="24"/>
        </w:rPr>
        <w:t xml:space="preserve"> </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w:t>
      </w:r>
      <w:r w:rsidRPr="00801D2C">
        <w:rPr>
          <w:rFonts w:ascii="Times New Roman" w:hAnsi="Times New Roman"/>
          <w:sz w:val="24"/>
          <w:szCs w:val="24"/>
        </w:rPr>
        <w:t> </w:t>
      </w:r>
      <w:r w:rsidRPr="00801D2C">
        <w:rPr>
          <w:rFonts w:ascii="Times New Roman" w:hAnsi="Times New Roman" w:hint="eastAsia"/>
          <w:sz w:val="24"/>
          <w:szCs w:val="24"/>
        </w:rPr>
        <w:t>上海市东方公证处</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lastRenderedPageBreak/>
        <w:t>邮政编码：</w:t>
      </w:r>
      <w:r w:rsidRPr="00801D2C">
        <w:rPr>
          <w:rFonts w:ascii="Times New Roman" w:hAnsi="Times New Roman"/>
          <w:sz w:val="24"/>
          <w:szCs w:val="24"/>
        </w:rPr>
        <w:t>200041</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、见证律师事务所：通力律师事务所</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rsidR="003A1F34" w:rsidRPr="00801D2C" w:rsidRDefault="003A1F34" w:rsidP="00A904BF">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1</w:t>
      </w:r>
      <w:r w:rsidRPr="00C272DB">
        <w:rPr>
          <w:rFonts w:ascii="Times New Roman" w:hAnsi="Times New Roman"/>
          <w:kern w:val="0"/>
          <w:sz w:val="24"/>
          <w:szCs w:val="24"/>
        </w:rPr>
        <w:t>、请</w:t>
      </w:r>
      <w:r w:rsidRPr="00801D2C">
        <w:rPr>
          <w:rFonts w:ascii="宋体" w:hAnsi="宋体"/>
          <w:sz w:val="24"/>
          <w:szCs w:val="24"/>
        </w:rPr>
        <w:t>基金份额持有人在提交表决票时，充分考虑邮寄在途时间，提前寄出表决票。</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0"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w:t>
      </w:r>
      <w:r w:rsidR="00F32493">
        <w:rPr>
          <w:rFonts w:ascii="Times New Roman" w:hAnsi="Times New Roman" w:hint="eastAsia"/>
          <w:kern w:val="0"/>
          <w:sz w:val="24"/>
          <w:szCs w:val="24"/>
        </w:rPr>
        <w:t>人</w:t>
      </w:r>
      <w:r w:rsidRPr="00C272DB">
        <w:rPr>
          <w:rFonts w:ascii="Times New Roman" w:hAnsi="Times New Roman"/>
          <w:kern w:val="0"/>
          <w:sz w:val="24"/>
          <w:szCs w:val="24"/>
        </w:rPr>
        <w:t>如有任何疑问，可致电本基金管理人客户服务电话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73008C">
        <w:rPr>
          <w:rFonts w:ascii="宋体" w:hAnsi="宋体" w:hint="eastAsia"/>
          <w:sz w:val="24"/>
          <w:szCs w:val="24"/>
        </w:rPr>
        <w:t>大会</w:t>
      </w:r>
      <w:r w:rsidR="003901D0" w:rsidRPr="00801D2C">
        <w:rPr>
          <w:rFonts w:ascii="宋体" w:hAnsi="宋体"/>
          <w:sz w:val="24"/>
          <w:szCs w:val="24"/>
        </w:rPr>
        <w:t>召开期间，</w:t>
      </w:r>
      <w:r w:rsidR="00ED1B41" w:rsidRPr="00801D2C">
        <w:rPr>
          <w:rFonts w:ascii="宋体" w:hAnsi="宋体"/>
          <w:sz w:val="24"/>
          <w:szCs w:val="24"/>
        </w:rPr>
        <w:t>投资人可以按照本基金招募说明书的相关规定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rsidR="00C450F4" w:rsidRPr="00C272DB" w:rsidRDefault="0049719E" w:rsidP="00004CAC">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4</w:t>
      </w:r>
      <w:r w:rsidR="00C450F4"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00C450F4"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00C450F4"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00C450F4" w:rsidRPr="00C272DB">
        <w:rPr>
          <w:rFonts w:ascii="Times New Roman" w:hAnsi="Times New Roman"/>
          <w:kern w:val="0"/>
          <w:sz w:val="24"/>
          <w:szCs w:val="24"/>
        </w:rPr>
        <w:t>，本基金可能会重新召开基金份额持有人大会。</w:t>
      </w:r>
    </w:p>
    <w:p w:rsidR="003A1F34" w:rsidRPr="00801D2C" w:rsidRDefault="0049719E" w:rsidP="00004CAC">
      <w:pPr>
        <w:ind w:firstLineChars="200" w:firstLine="480"/>
        <w:rPr>
          <w:rFonts w:ascii="宋体" w:hAnsi="宋体"/>
          <w:sz w:val="24"/>
          <w:szCs w:val="24"/>
        </w:rPr>
      </w:pPr>
      <w:r>
        <w:rPr>
          <w:rFonts w:ascii="Times New Roman" w:hAnsi="Times New Roman"/>
          <w:kern w:val="0"/>
          <w:sz w:val="24"/>
          <w:szCs w:val="24"/>
        </w:rPr>
        <w:t>5</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C723B" w:rsidRPr="00801D2C">
        <w:rPr>
          <w:rFonts w:cs="Times New Roman"/>
        </w:rPr>
        <w:t>二○一</w:t>
      </w:r>
      <w:r w:rsidR="006B7F35">
        <w:rPr>
          <w:rFonts w:cs="Times New Roman" w:hint="eastAsia"/>
        </w:rPr>
        <w:t>七</w:t>
      </w:r>
      <w:r w:rsidR="005C723B" w:rsidRPr="00801D2C">
        <w:rPr>
          <w:rFonts w:cs="Times New Roman"/>
        </w:rPr>
        <w:t>年</w:t>
      </w:r>
      <w:r w:rsidR="006B7F35">
        <w:rPr>
          <w:rFonts w:cs="Times New Roman" w:hint="eastAsia"/>
        </w:rPr>
        <w:t>一月</w:t>
      </w:r>
      <w:r w:rsidR="006B7F35">
        <w:rPr>
          <w:rFonts w:cs="Times New Roman"/>
        </w:rPr>
        <w:t>十</w:t>
      </w:r>
      <w:r w:rsidR="0049719E">
        <w:rPr>
          <w:rFonts w:cs="Times New Roman" w:hint="eastAsia"/>
        </w:rPr>
        <w:t>七</w:t>
      </w:r>
      <w:r w:rsidR="005C723B" w:rsidRPr="00801D2C">
        <w:rPr>
          <w:rFonts w:cs="Times New Roman"/>
        </w:rPr>
        <w:t>日</w:t>
      </w:r>
    </w:p>
    <w:p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附件一：《关于</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有关事项的议案》</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Pr="00C272DB">
        <w:rPr>
          <w:rFonts w:ascii="Times New Roman" w:hAnsi="Times New Roman" w:cs="Times New Roman"/>
        </w:rPr>
        <w:t>基金份额持有人大会表决票》</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rsidR="003A60C8"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附件四：《关于</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有关事项议案的说明》</w:t>
      </w:r>
    </w:p>
    <w:p w:rsidR="00544A73"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lastRenderedPageBreak/>
        <w:t>  </w:t>
      </w:r>
    </w:p>
    <w:p w:rsidR="0032746F" w:rsidRPr="00801D2C" w:rsidRDefault="0032746F" w:rsidP="00271B01">
      <w:pPr>
        <w:pStyle w:val="a5"/>
        <w:spacing w:before="0" w:beforeAutospacing="0" w:after="0" w:afterAutospacing="0" w:line="360" w:lineRule="auto"/>
        <w:jc w:val="both"/>
        <w:outlineLvl w:val="0"/>
        <w:rPr>
          <w:rFonts w:cs="Times New Roman"/>
          <w:b/>
        </w:rPr>
      </w:pPr>
      <w:r w:rsidRPr="00801D2C">
        <w:rPr>
          <w:rFonts w:cs="Times New Roman"/>
          <w:b/>
        </w:rPr>
        <w:t>附件一：</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5C723B">
        <w:rPr>
          <w:rFonts w:cs="Times New Roman"/>
          <w:b/>
          <w:sz w:val="28"/>
        </w:rPr>
        <w:t>交银施罗德</w:t>
      </w:r>
      <w:r w:rsidR="00360A19">
        <w:rPr>
          <w:rFonts w:cs="Times New Roman"/>
          <w:b/>
          <w:sz w:val="28"/>
        </w:rPr>
        <w:t>新回报</w:t>
      </w:r>
      <w:r w:rsidR="005C723B">
        <w:rPr>
          <w:rFonts w:cs="Times New Roman"/>
          <w:b/>
          <w:sz w:val="28"/>
        </w:rPr>
        <w:t>灵活配置混合型证券投资基金</w:t>
      </w:r>
      <w:r w:rsidR="007C68BE">
        <w:rPr>
          <w:rFonts w:cs="Times New Roman" w:hint="eastAsia"/>
          <w:b/>
          <w:sz w:val="28"/>
        </w:rPr>
        <w:t>调整</w:t>
      </w:r>
      <w:r w:rsidR="009A1243">
        <w:rPr>
          <w:rFonts w:cs="Times New Roman" w:hint="eastAsia"/>
          <w:b/>
          <w:sz w:val="28"/>
        </w:rPr>
        <w:t>管理费率</w:t>
      </w:r>
      <w:r w:rsidR="0032391D">
        <w:rPr>
          <w:rFonts w:cs="Times New Roman" w:hint="eastAsia"/>
          <w:b/>
          <w:sz w:val="28"/>
        </w:rPr>
        <w:t>、</w:t>
      </w:r>
      <w:r w:rsidR="00AD3240" w:rsidRPr="00AD3240">
        <w:rPr>
          <w:rFonts w:cs="Times New Roman" w:hint="eastAsia"/>
          <w:b/>
          <w:sz w:val="28"/>
        </w:rPr>
        <w:t>A类基金份额的</w:t>
      </w:r>
      <w:r w:rsidR="0032391D">
        <w:rPr>
          <w:rFonts w:cs="Times New Roman" w:hint="eastAsia"/>
          <w:b/>
          <w:sz w:val="28"/>
        </w:rPr>
        <w:t>赎回费率</w:t>
      </w:r>
      <w:r w:rsidR="0051631E">
        <w:rPr>
          <w:rFonts w:cs="Times New Roman" w:hint="eastAsia"/>
          <w:b/>
          <w:sz w:val="28"/>
        </w:rPr>
        <w:t>及基金合同修改</w:t>
      </w:r>
      <w:r w:rsidRPr="00801D2C">
        <w:rPr>
          <w:rFonts w:cs="Times New Roman"/>
          <w:b/>
          <w:sz w:val="28"/>
        </w:rPr>
        <w:t>有关事项的议案</w:t>
      </w:r>
    </w:p>
    <w:p w:rsidR="0032746F" w:rsidRPr="00801D2C" w:rsidRDefault="005C723B" w:rsidP="00004CAC">
      <w:pPr>
        <w:pStyle w:val="a5"/>
        <w:spacing w:before="0" w:beforeAutospacing="0" w:after="0" w:afterAutospacing="0" w:line="360" w:lineRule="auto"/>
        <w:jc w:val="both"/>
        <w:rPr>
          <w:rFonts w:cs="Times New Roman"/>
        </w:rPr>
      </w:pPr>
      <w:r>
        <w:rPr>
          <w:rFonts w:cs="Times New Roman"/>
        </w:rPr>
        <w:t>交银施罗德</w:t>
      </w:r>
      <w:r w:rsidR="00360A19">
        <w:rPr>
          <w:rFonts w:cs="Times New Roman"/>
        </w:rPr>
        <w:t>新回报</w:t>
      </w:r>
      <w:r>
        <w:rPr>
          <w:rFonts w:cs="Times New Roman"/>
        </w:rPr>
        <w:t>灵活配置混合型证券投资基金</w:t>
      </w:r>
      <w:r w:rsidR="0032746F" w:rsidRPr="00801D2C">
        <w:rPr>
          <w:rFonts w:cs="Times New Roman"/>
        </w:rPr>
        <w:t>基金份额持有人：</w:t>
      </w:r>
    </w:p>
    <w:p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5C723B">
        <w:rPr>
          <w:rFonts w:cs="Times New Roman"/>
        </w:rPr>
        <w:t>交银施罗德</w:t>
      </w:r>
      <w:r w:rsidR="00360A19">
        <w:rPr>
          <w:rFonts w:cs="Times New Roman"/>
        </w:rPr>
        <w:t>新回报</w:t>
      </w:r>
      <w:r w:rsidR="005C723B">
        <w:rPr>
          <w:rFonts w:cs="Times New Roman"/>
        </w:rPr>
        <w:t>灵活配置混合型证券投资基金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360A19">
        <w:rPr>
          <w:rFonts w:cs="Times New Roman" w:hint="eastAsia"/>
        </w:rPr>
        <w:t>中信银行股份有限公司</w:t>
      </w:r>
      <w:r w:rsidR="0032746F" w:rsidRPr="00801D2C">
        <w:rPr>
          <w:rFonts w:cs="Times New Roman"/>
        </w:rPr>
        <w:t>协商一致，提议</w:t>
      </w:r>
      <w:r w:rsidR="00F30AE0">
        <w:rPr>
          <w:rFonts w:cs="Times New Roman" w:hint="eastAsia"/>
        </w:rPr>
        <w:t>修改</w:t>
      </w:r>
      <w:r w:rsidR="005C723B">
        <w:rPr>
          <w:rFonts w:cs="Times New Roman"/>
        </w:rPr>
        <w:t>交银施罗德</w:t>
      </w:r>
      <w:r w:rsidR="00360A19">
        <w:rPr>
          <w:rFonts w:cs="Times New Roman"/>
        </w:rPr>
        <w:t>新回报</w:t>
      </w:r>
      <w:r w:rsidR="005C723B">
        <w:rPr>
          <w:rFonts w:cs="Times New Roman"/>
        </w:rPr>
        <w:t>灵活配置混合型证券投资基金</w:t>
      </w:r>
      <w:r w:rsidR="00592824" w:rsidRPr="00C272DB">
        <w:rPr>
          <w:rFonts w:ascii="Times New Roman" w:hAnsi="Times New Roman"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D22454" w:rsidRPr="00C272DB">
        <w:rPr>
          <w:rFonts w:ascii="Times New Roman" w:hAnsi="Times New Roman" w:cs="Times New Roman" w:hint="eastAsia"/>
        </w:rPr>
        <w:t>，并对</w:t>
      </w:r>
      <w:r w:rsidR="003F771D" w:rsidRPr="00C272DB">
        <w:rPr>
          <w:rFonts w:ascii="Times New Roman" w:hAnsi="Times New Roman" w:cs="Times New Roman" w:hint="eastAsia"/>
        </w:rPr>
        <w:t>《</w:t>
      </w:r>
      <w:r w:rsidR="00D22454" w:rsidRPr="00C272DB">
        <w:rPr>
          <w:rFonts w:ascii="Times New Roman" w:hAnsi="Times New Roman" w:cs="Times New Roman" w:hint="eastAsia"/>
        </w:rPr>
        <w:t>基金合同</w:t>
      </w:r>
      <w:r w:rsidR="003F771D" w:rsidRPr="00C272DB">
        <w:rPr>
          <w:rFonts w:ascii="Times New Roman" w:hAnsi="Times New Roman" w:cs="Times New Roman" w:hint="eastAsia"/>
        </w:rPr>
        <w:t>》</w:t>
      </w:r>
      <w:r w:rsidR="00D22454" w:rsidRPr="00C272DB">
        <w:rPr>
          <w:rFonts w:ascii="Times New Roman" w:hAnsi="Times New Roman" w:cs="Times New Roman" w:hint="eastAsia"/>
        </w:rPr>
        <w:t>进行修订</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D55B11" w:rsidRPr="00C272DB">
        <w:rPr>
          <w:rFonts w:ascii="Times New Roman" w:hAnsi="Times New Roman" w:cs="Times New Roman"/>
        </w:rPr>
        <w:t>关于</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00F30AE0">
        <w:rPr>
          <w:rFonts w:cs="Times New Roman" w:hint="eastAsia"/>
        </w:rPr>
        <w:t>调整</w:t>
      </w:r>
      <w:r w:rsidR="004E7E71">
        <w:rPr>
          <w:rFonts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51631E">
        <w:rPr>
          <w:rFonts w:cs="Times New Roman" w:hint="eastAsia"/>
        </w:rPr>
        <w:t>及基金合同修改</w:t>
      </w:r>
      <w:r w:rsidR="00D55B11" w:rsidRPr="00801D2C">
        <w:rPr>
          <w:rFonts w:cs="Times New Roman"/>
        </w:rPr>
        <w:t>有关事项议案的说明</w:t>
      </w:r>
      <w:r w:rsidR="00E90256" w:rsidRPr="00801D2C">
        <w:rPr>
          <w:rFonts w:cs="Times New Roman"/>
        </w:rPr>
        <w:t>》。</w:t>
      </w:r>
    </w:p>
    <w:p w:rsidR="0032746F" w:rsidRPr="00801D2C" w:rsidRDefault="00F30AE0" w:rsidP="00004CAC">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如获得基金份额持有人大会审议批准，提议授权基金管理人办理本次</w:t>
      </w:r>
      <w:r w:rsidR="003F771D" w:rsidRPr="00801D2C">
        <w:rPr>
          <w:rFonts w:cs="Times New Roman" w:hint="eastAsia"/>
        </w:rPr>
        <w:t>《</w:t>
      </w:r>
      <w:r w:rsidR="00E173A8" w:rsidRPr="00801D2C">
        <w:rPr>
          <w:rFonts w:cs="Times New Roman" w:hint="eastAsia"/>
        </w:rPr>
        <w:t>基金合同</w:t>
      </w:r>
      <w:r w:rsidR="003F771D" w:rsidRPr="00801D2C">
        <w:rPr>
          <w:rFonts w:cs="Times New Roman" w:hint="eastAsia"/>
        </w:rPr>
        <w:t>》</w:t>
      </w:r>
      <w:r w:rsidR="00E173A8" w:rsidRPr="00801D2C">
        <w:rPr>
          <w:rFonts w:cs="Times New Roman" w:hint="eastAsia"/>
        </w:rPr>
        <w:t>修改</w:t>
      </w:r>
      <w:r w:rsidR="00E90256" w:rsidRPr="00801D2C">
        <w:rPr>
          <w:rFonts w:cs="Times New Roman"/>
        </w:rPr>
        <w:t>的有关具体事宜，</w:t>
      </w:r>
      <w:r w:rsidR="00E04AEB" w:rsidRPr="00801D2C">
        <w:rPr>
          <w:rFonts w:cs="Times New Roman"/>
        </w:rPr>
        <w:t>并在实施</w:t>
      </w:r>
      <w:r w:rsidR="0051631E">
        <w:rPr>
          <w:rFonts w:cs="Times New Roman" w:hint="eastAsia"/>
        </w:rPr>
        <w:t>新的管理费率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E04AEB" w:rsidRPr="00801D2C">
        <w:rPr>
          <w:rFonts w:cs="Times New Roman"/>
        </w:rPr>
        <w:t>前披露修改后的基金法律文件</w:t>
      </w:r>
      <w:r w:rsidR="00E90256" w:rsidRPr="00801D2C">
        <w:rPr>
          <w:rFonts w:cs="Times New Roman"/>
        </w:rPr>
        <w:t>。</w:t>
      </w:r>
    </w:p>
    <w:p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以上议案，请予审议。</w:t>
      </w:r>
    </w:p>
    <w:p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rsidR="00FD3429" w:rsidRDefault="00FD3429" w:rsidP="00004CAC">
      <w:pPr>
        <w:pStyle w:val="a5"/>
        <w:spacing w:before="0" w:beforeAutospacing="0" w:after="0" w:afterAutospacing="0" w:line="360" w:lineRule="auto"/>
        <w:jc w:val="right"/>
        <w:rPr>
          <w:rFonts w:cs="Times New Roman"/>
        </w:rPr>
      </w:pPr>
    </w:p>
    <w:p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rsidR="00BA3C06" w:rsidRPr="00801D2C" w:rsidRDefault="0032746F" w:rsidP="00271B01">
      <w:pPr>
        <w:pStyle w:val="a5"/>
        <w:spacing w:before="0" w:beforeAutospacing="0" w:after="0" w:afterAutospacing="0" w:line="360" w:lineRule="auto"/>
        <w:jc w:val="right"/>
      </w:pPr>
      <w:r w:rsidRPr="00801D2C">
        <w:rPr>
          <w:rFonts w:cs="Times New Roman"/>
        </w:rPr>
        <w:t>  </w:t>
      </w:r>
      <w:r w:rsidR="00165879" w:rsidRPr="00801D2C">
        <w:rPr>
          <w:rFonts w:cs="Times New Roman"/>
        </w:rPr>
        <w:t>二○一</w:t>
      </w:r>
      <w:r w:rsidR="00165879">
        <w:rPr>
          <w:rFonts w:cs="Times New Roman" w:hint="eastAsia"/>
        </w:rPr>
        <w:t>七</w:t>
      </w:r>
      <w:r w:rsidR="00165879" w:rsidRPr="00801D2C">
        <w:rPr>
          <w:rFonts w:cs="Times New Roman"/>
        </w:rPr>
        <w:t>年</w:t>
      </w:r>
      <w:r w:rsidR="00165879">
        <w:rPr>
          <w:rFonts w:cs="Times New Roman" w:hint="eastAsia"/>
        </w:rPr>
        <w:t>一月</w:t>
      </w:r>
      <w:r w:rsidR="00165879">
        <w:rPr>
          <w:rFonts w:cs="Times New Roman"/>
        </w:rPr>
        <w:t>十六</w:t>
      </w:r>
      <w:r w:rsidR="00165879" w:rsidRPr="00801D2C">
        <w:rPr>
          <w:rFonts w:cs="Times New Roman"/>
        </w:rPr>
        <w:t>日</w:t>
      </w:r>
      <w:r w:rsidR="00BA3C06" w:rsidRPr="00801D2C">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附件二：</w:t>
      </w:r>
    </w:p>
    <w:p w:rsidR="0032746F" w:rsidRPr="00801D2C" w:rsidRDefault="005C723B"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w:t>
      </w:r>
      <w:r w:rsidR="00360A19">
        <w:rPr>
          <w:rFonts w:cs="Times New Roman" w:hint="eastAsia"/>
          <w:b/>
          <w:sz w:val="28"/>
        </w:rPr>
        <w:t>新回报</w:t>
      </w:r>
      <w:r>
        <w:rPr>
          <w:rFonts w:cs="Times New Roman" w:hint="eastAsia"/>
          <w:b/>
          <w:sz w:val="28"/>
        </w:rPr>
        <w:t>灵活配置混合型证券投资基金</w:t>
      </w:r>
      <w:r w:rsidR="006842EB" w:rsidRPr="00801D2C">
        <w:rPr>
          <w:rFonts w:cs="Times New Roman" w:hint="eastAsia"/>
          <w:b/>
          <w:sz w:val="28"/>
        </w:rPr>
        <w:t>基金份额持有人大会表决票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1C2DAD">
            <w:pPr>
              <w:widowControl/>
              <w:spacing w:line="360" w:lineRule="auto"/>
              <w:jc w:val="left"/>
              <w:rPr>
                <w:rFonts w:ascii="宋体" w:hAnsi="宋体"/>
                <w:kern w:val="0"/>
                <w:sz w:val="24"/>
                <w:szCs w:val="24"/>
              </w:rPr>
            </w:pPr>
            <w:r w:rsidRPr="00801D2C">
              <w:rPr>
                <w:rFonts w:ascii="宋体" w:hAnsi="宋体"/>
                <w:kern w:val="0"/>
                <w:sz w:val="24"/>
                <w:szCs w:val="24"/>
              </w:rPr>
              <w:t>《关于</w:t>
            </w:r>
            <w:r w:rsidR="005C723B">
              <w:rPr>
                <w:rFonts w:ascii="宋体" w:hAnsi="宋体"/>
                <w:kern w:val="0"/>
                <w:sz w:val="24"/>
                <w:szCs w:val="24"/>
              </w:rPr>
              <w:t>交银施罗德</w:t>
            </w:r>
            <w:r w:rsidR="00360A19">
              <w:rPr>
                <w:rFonts w:ascii="宋体" w:hAnsi="宋体"/>
                <w:kern w:val="0"/>
                <w:sz w:val="24"/>
                <w:szCs w:val="24"/>
              </w:rPr>
              <w:t>新回报</w:t>
            </w:r>
            <w:r w:rsidR="005C723B">
              <w:rPr>
                <w:rFonts w:ascii="宋体" w:hAnsi="宋体"/>
                <w:kern w:val="0"/>
                <w:sz w:val="24"/>
                <w:szCs w:val="24"/>
              </w:rPr>
              <w:t>灵活配置混合型证券投资基金</w:t>
            </w:r>
            <w:r w:rsidR="00FD3429">
              <w:rPr>
                <w:rFonts w:ascii="宋体" w:hAnsi="宋体" w:hint="eastAsia"/>
                <w:kern w:val="0"/>
                <w:sz w:val="24"/>
                <w:szCs w:val="24"/>
              </w:rPr>
              <w:t>调整</w:t>
            </w:r>
            <w:r w:rsidR="001C2DAD">
              <w:rPr>
                <w:rFonts w:ascii="宋体" w:hAnsi="宋体" w:hint="eastAsia"/>
                <w:kern w:val="0"/>
                <w:sz w:val="24"/>
                <w:szCs w:val="24"/>
              </w:rPr>
              <w:t>管理费率</w:t>
            </w:r>
            <w:r w:rsidR="00941162" w:rsidRPr="00941162">
              <w:rPr>
                <w:rFonts w:ascii="宋体" w:hAnsi="宋体" w:hint="eastAsia"/>
                <w:kern w:val="0"/>
                <w:sz w:val="24"/>
                <w:szCs w:val="24"/>
              </w:rPr>
              <w:t>、</w:t>
            </w:r>
            <w:r w:rsidR="00AD3240" w:rsidRPr="00AD3240">
              <w:rPr>
                <w:rFonts w:ascii="宋体" w:hAnsi="宋体" w:hint="eastAsia"/>
                <w:kern w:val="0"/>
                <w:sz w:val="24"/>
                <w:szCs w:val="24"/>
              </w:rPr>
              <w:t>A类基金份额的</w:t>
            </w:r>
            <w:r w:rsidR="00941162" w:rsidRPr="00941162">
              <w:rPr>
                <w:rFonts w:ascii="宋体" w:hAnsi="宋体" w:hint="eastAsia"/>
                <w:kern w:val="0"/>
                <w:sz w:val="24"/>
                <w:szCs w:val="24"/>
              </w:rPr>
              <w:t>赎回费率</w:t>
            </w:r>
            <w:r w:rsidR="00086906" w:rsidRPr="00801D2C">
              <w:rPr>
                <w:rFonts w:ascii="宋体" w:hAnsi="宋体" w:hint="eastAsia"/>
                <w:kern w:val="0"/>
                <w:sz w:val="24"/>
                <w:szCs w:val="24"/>
              </w:rPr>
              <w:t>及基金合同修改</w:t>
            </w:r>
            <w:r w:rsidRPr="00801D2C">
              <w:rPr>
                <w:rFonts w:ascii="宋体" w:hAnsi="宋体"/>
                <w:kern w:val="0"/>
                <w:sz w:val="24"/>
                <w:szCs w:val="24"/>
              </w:rPr>
              <w:t>有关事项的议案》</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本基金管理人客户服务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lastRenderedPageBreak/>
              <w:t>2.</w:t>
            </w:r>
            <w:r w:rsidR="0073008C" w:rsidRPr="00801D2C">
              <w:rPr>
                <w:rFonts w:ascii="宋体" w:hAnsi="宋体"/>
                <w:kern w:val="0"/>
                <w:sz w:val="24"/>
                <w:szCs w:val="24"/>
              </w:rPr>
              <w:t>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73008C">
              <w:rPr>
                <w:rFonts w:ascii="宋体" w:hAnsi="宋体" w:hint="eastAsia"/>
                <w:kern w:val="0"/>
                <w:sz w:val="24"/>
                <w:szCs w:val="24"/>
              </w:rPr>
              <w:t>意见</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,同一议案只能表示一项意见。</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金份额持有人开立持有本基金的基金账户为多个的，若无注明，以上表决意见视为持有人或其受托人就持有人全部基金账户所持有的本基金全部份额作出的表决意见。</w:t>
            </w:r>
          </w:p>
          <w:p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决票未填、多填、错填、字迹无法辨认或表决意愿无法判断的表决票或未投的表决票均视为投票人放弃表决权利，其所持份额数的表决结果均计为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lastRenderedPageBreak/>
        <w:br w:type="page"/>
      </w:r>
    </w:p>
    <w:p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lastRenderedPageBreak/>
        <w:t>附件三：</w:t>
      </w:r>
    </w:p>
    <w:p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5C723B">
        <w:rPr>
          <w:rFonts w:ascii="Times New Roman" w:hAnsi="Times New Roman" w:cs="Times New Roman" w:hint="eastAsia"/>
        </w:rPr>
        <w:t>交银施罗德</w:t>
      </w:r>
      <w:r w:rsidR="00360A19">
        <w:rPr>
          <w:rFonts w:ascii="Times New Roman" w:hAnsi="Times New Roman" w:cs="Times New Roman" w:hint="eastAsia"/>
        </w:rPr>
        <w:t>新回报</w:t>
      </w:r>
      <w:r w:rsidR="005C723B">
        <w:rPr>
          <w:rFonts w:ascii="Times New Roman" w:hAnsi="Times New Roman" w:cs="Times New Roman" w:hint="eastAsia"/>
        </w:rPr>
        <w:t>灵活配置混合型证券投资基金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5C723B" w:rsidRPr="00C272DB">
        <w:rPr>
          <w:rFonts w:ascii="Times New Roman" w:hAnsi="Times New Roman" w:cs="Times New Roman"/>
        </w:rPr>
        <w:t>201</w:t>
      </w:r>
      <w:r w:rsidR="00165879">
        <w:rPr>
          <w:rFonts w:ascii="Times New Roman" w:hAnsi="Times New Roman" w:cs="Times New Roman"/>
        </w:rPr>
        <w:t>7</w:t>
      </w:r>
      <w:r w:rsidR="005C723B" w:rsidRPr="00C272DB">
        <w:rPr>
          <w:rFonts w:ascii="Times New Roman" w:hAnsi="Times New Roman" w:cs="Times New Roman" w:hint="eastAsia"/>
        </w:rPr>
        <w:t>年</w:t>
      </w:r>
      <w:r w:rsidR="00165879">
        <w:rPr>
          <w:rFonts w:ascii="Times New Roman" w:hAnsi="Times New Roman" w:cs="Times New Roman"/>
        </w:rPr>
        <w:t>1</w:t>
      </w:r>
      <w:r w:rsidR="005C723B" w:rsidRPr="00C272DB">
        <w:rPr>
          <w:rFonts w:ascii="Times New Roman" w:hAnsi="Times New Roman" w:cs="Times New Roman" w:hint="eastAsia"/>
        </w:rPr>
        <w:t>月</w:t>
      </w:r>
      <w:r w:rsidR="00165879">
        <w:rPr>
          <w:rFonts w:ascii="Times New Roman" w:hAnsi="Times New Roman" w:cs="Times New Roman"/>
        </w:rPr>
        <w:t>16</w:t>
      </w:r>
      <w:r w:rsidR="005C723B"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5C723B">
        <w:rPr>
          <w:rFonts w:ascii="Times New Roman" w:hAnsi="Times New Roman" w:cs="Times New Roman" w:hint="eastAsia"/>
        </w:rPr>
        <w:t>交银施罗德</w:t>
      </w:r>
      <w:r w:rsidR="00360A19">
        <w:rPr>
          <w:rFonts w:ascii="Times New Roman" w:hAnsi="Times New Roman" w:cs="Times New Roman" w:hint="eastAsia"/>
        </w:rPr>
        <w:t>新回报</w:t>
      </w:r>
      <w:r w:rsidR="005C723B">
        <w:rPr>
          <w:rFonts w:ascii="Times New Roman" w:hAnsi="Times New Roman" w:cs="Times New Roman" w:hint="eastAsia"/>
        </w:rPr>
        <w:t>灵活配置混合型证券投资基金</w:t>
      </w:r>
      <w:r w:rsidRPr="00C272DB">
        <w:rPr>
          <w:rFonts w:ascii="Times New Roman" w:hAnsi="Times New Roman" w:cs="Times New Roman" w:hint="eastAsia"/>
        </w:rPr>
        <w:t>基金份额持有人大会的公告》所述需基金份额持有人大会审议的事项，本人（或本机构）的意见为（请在意见栏下方划“√”）：</w:t>
      </w:r>
    </w:p>
    <w:p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rsidR="009F6F2C" w:rsidRPr="00801D2C" w:rsidRDefault="009F6F2C" w:rsidP="00004CAC">
      <w:pPr>
        <w:pStyle w:val="a5"/>
        <w:spacing w:before="0" w:beforeAutospacing="0" w:after="0" w:afterAutospacing="0" w:line="360" w:lineRule="auto"/>
        <w:ind w:firstLine="420"/>
        <w:jc w:val="both"/>
        <w:rPr>
          <w:rFonts w:cs="Times New Roman"/>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上述授权有效期自签署日起至审议上述事项的基金份额持有人大会会议结束之日止。若本基金重新召开审议相同议案的持有人大会的，以最多两次重新召开持有人大会为限，本授权继续有效。</w:t>
      </w:r>
    </w:p>
    <w:p w:rsidR="009F6F2C" w:rsidRPr="00801D2C" w:rsidRDefault="009F6F2C" w:rsidP="00004CAC">
      <w:pPr>
        <w:pStyle w:val="a5"/>
        <w:spacing w:before="0" w:beforeAutospacing="0" w:after="0" w:afterAutospacing="0" w:line="360" w:lineRule="auto"/>
        <w:ind w:firstLine="420"/>
        <w:jc w:val="both"/>
        <w:rPr>
          <w:rFonts w:cs="Times New Roman"/>
        </w:rPr>
      </w:pPr>
    </w:p>
    <w:p w:rsidR="009F6F2C" w:rsidRPr="00801D2C" w:rsidRDefault="009F6F2C" w:rsidP="00004CAC">
      <w:pPr>
        <w:pStyle w:val="a5"/>
        <w:spacing w:before="0" w:beforeAutospacing="0" w:after="0" w:afterAutospacing="0" w:line="360" w:lineRule="auto"/>
        <w:ind w:firstLine="420"/>
        <w:jc w:val="both"/>
        <w:rPr>
          <w:rFonts w:cs="Times New Roman"/>
        </w:rPr>
      </w:pP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lastRenderedPageBreak/>
        <w:t>受托人证件号码（填写）：</w:t>
      </w:r>
      <w:r w:rsidRPr="00801D2C">
        <w:rPr>
          <w:rFonts w:cs="Times New Roman"/>
          <w:u w:val="single"/>
        </w:rPr>
        <w:t xml:space="preserve">                  </w:t>
      </w:r>
      <w:r w:rsidRPr="00801D2C">
        <w:rPr>
          <w:rFonts w:cs="Times New Roman"/>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rsidR="005358DF" w:rsidRPr="00801D2C" w:rsidRDefault="005358DF" w:rsidP="00004CAC">
      <w:pPr>
        <w:widowControl/>
        <w:jc w:val="left"/>
        <w:rPr>
          <w:rFonts w:ascii="宋体" w:hAnsi="宋体"/>
        </w:rPr>
      </w:pPr>
    </w:p>
    <w:p w:rsidR="005358DF" w:rsidRPr="00801D2C" w:rsidRDefault="005358DF" w:rsidP="00004CAC">
      <w:pPr>
        <w:widowControl/>
        <w:jc w:val="left"/>
        <w:rPr>
          <w:rFonts w:ascii="宋体" w:hAnsi="宋体"/>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基金份额持有人开立持有本基金的基金账户为多个的，若仅以其中部分账户所持有的本基金</w:t>
      </w:r>
      <w:r w:rsidR="003C3CB8" w:rsidRPr="00C272DB">
        <w:rPr>
          <w:rFonts w:ascii="Times New Roman" w:hAnsi="Times New Roman" w:cs="Times New Roman" w:hint="eastAsia"/>
        </w:rPr>
        <w:t>基金</w:t>
      </w:r>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5C723B">
        <w:rPr>
          <w:rFonts w:cs="Times New Roman" w:hint="eastAsia"/>
        </w:rPr>
        <w:t>交银施罗德</w:t>
      </w:r>
      <w:r w:rsidR="00360A19">
        <w:rPr>
          <w:rFonts w:cs="Times New Roman" w:hint="eastAsia"/>
        </w:rPr>
        <w:t>新回报</w:t>
      </w:r>
      <w:r w:rsidR="005C723B">
        <w:rPr>
          <w:rFonts w:cs="Times New Roman" w:hint="eastAsia"/>
        </w:rPr>
        <w:t>灵活配置混合型证券投资基金</w:t>
      </w:r>
      <w:r w:rsidRPr="00C272DB">
        <w:rPr>
          <w:rFonts w:ascii="Times New Roman" w:hAnsi="Times New Roman" w:cs="Times New Roman" w:hint="eastAsia"/>
        </w:rPr>
        <w:t>基金份额持有人大会的公告》正文。</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w:t>
      </w:r>
      <w:r w:rsidR="00F32493" w:rsidRPr="00C272DB">
        <w:rPr>
          <w:rFonts w:ascii="Times New Roman" w:hAnsi="Times New Roman" w:cs="Times New Roman" w:hint="eastAsia"/>
        </w:rPr>
        <w:t>投资</w:t>
      </w:r>
      <w:r w:rsidR="00F32493">
        <w:rPr>
          <w:rFonts w:ascii="Times New Roman" w:hAnsi="Times New Roman" w:cs="Times New Roman" w:hint="eastAsia"/>
        </w:rPr>
        <w:t>人</w:t>
      </w:r>
      <w:r w:rsidRPr="00C272DB">
        <w:rPr>
          <w:rFonts w:ascii="Times New Roman" w:hAnsi="Times New Roman" w:cs="Times New Roman" w:hint="eastAsia"/>
        </w:rPr>
        <w:t>未在本基金登记机构登记在册，则其授权无效。</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1"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BA3C06" w:rsidRPr="00801D2C" w:rsidRDefault="00BA3C06" w:rsidP="00004CAC">
      <w:pPr>
        <w:widowControl/>
        <w:jc w:val="left"/>
        <w:rPr>
          <w:rFonts w:ascii="宋体" w:hAnsi="宋体"/>
          <w:kern w:val="0"/>
          <w:sz w:val="24"/>
          <w:szCs w:val="24"/>
        </w:rPr>
      </w:pPr>
      <w:r w:rsidRPr="00801D2C">
        <w:rPr>
          <w:rFonts w:ascii="宋体" w:hAnsi="宋体"/>
        </w:rPr>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附件四：</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5C723B">
        <w:rPr>
          <w:rFonts w:cs="Times New Roman"/>
          <w:b/>
          <w:sz w:val="28"/>
        </w:rPr>
        <w:t>交银施罗德</w:t>
      </w:r>
      <w:r w:rsidR="00360A19">
        <w:rPr>
          <w:rFonts w:cs="Times New Roman"/>
          <w:b/>
          <w:sz w:val="28"/>
        </w:rPr>
        <w:t>新回报</w:t>
      </w:r>
      <w:r w:rsidR="005C723B">
        <w:rPr>
          <w:rFonts w:cs="Times New Roman"/>
          <w:b/>
          <w:sz w:val="28"/>
        </w:rPr>
        <w:t>灵活配置混合型证券投资基金</w:t>
      </w:r>
      <w:r w:rsidR="00FD3429">
        <w:rPr>
          <w:rFonts w:cs="Times New Roman" w:hint="eastAsia"/>
          <w:b/>
          <w:sz w:val="28"/>
        </w:rPr>
        <w:t>调整</w:t>
      </w:r>
      <w:r w:rsidR="00BB6CBC">
        <w:rPr>
          <w:rFonts w:cs="Times New Roman" w:hint="eastAsia"/>
          <w:b/>
          <w:sz w:val="28"/>
        </w:rPr>
        <w:t>管理费率</w:t>
      </w:r>
      <w:r w:rsidR="00941162" w:rsidRPr="00941162">
        <w:rPr>
          <w:rFonts w:cs="Times New Roman" w:hint="eastAsia"/>
          <w:b/>
          <w:sz w:val="28"/>
        </w:rPr>
        <w:t>、</w:t>
      </w:r>
      <w:r w:rsidR="00AD3240" w:rsidRPr="00AD3240">
        <w:rPr>
          <w:rFonts w:cs="Times New Roman" w:hint="eastAsia"/>
          <w:b/>
          <w:sz w:val="28"/>
        </w:rPr>
        <w:t>A类基金份额的</w:t>
      </w:r>
      <w:r w:rsidR="00941162" w:rsidRPr="00941162">
        <w:rPr>
          <w:rFonts w:cs="Times New Roman" w:hint="eastAsia"/>
          <w:b/>
          <w:sz w:val="28"/>
        </w:rPr>
        <w:t>赎回费率</w:t>
      </w:r>
      <w:r w:rsidR="00086906">
        <w:rPr>
          <w:rFonts w:cs="Times New Roman" w:hint="eastAsia"/>
          <w:b/>
          <w:sz w:val="28"/>
        </w:rPr>
        <w:t>及基金合同修改</w:t>
      </w:r>
      <w:r w:rsidRPr="00801D2C">
        <w:rPr>
          <w:rFonts w:cs="Times New Roman"/>
          <w:b/>
          <w:sz w:val="28"/>
        </w:rPr>
        <w:t>有关事项议案的说明</w:t>
      </w:r>
    </w:p>
    <w:p w:rsidR="000322E1" w:rsidRDefault="000322E1" w:rsidP="00004CAC">
      <w:pPr>
        <w:pStyle w:val="a5"/>
        <w:spacing w:before="0" w:beforeAutospacing="0" w:after="0" w:afterAutospacing="0" w:line="360" w:lineRule="auto"/>
        <w:ind w:firstLineChars="200" w:firstLine="482"/>
        <w:jc w:val="both"/>
        <w:rPr>
          <w:rFonts w:cs="Times New Roman"/>
          <w:b/>
        </w:rPr>
      </w:pPr>
    </w:p>
    <w:p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rsidR="00B81F03" w:rsidRPr="00801D2C" w:rsidRDefault="005C723B"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00360A19">
        <w:rPr>
          <w:rFonts w:cs="Times New Roman"/>
        </w:rPr>
        <w:t>新回报</w:t>
      </w:r>
      <w:r>
        <w:rPr>
          <w:rFonts w:cs="Times New Roman"/>
        </w:rPr>
        <w:t>灵活配置混合型证券投资基金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Pr="005C723B">
        <w:rPr>
          <w:rFonts w:ascii="Times New Roman" w:hAnsi="Times New Roman" w:cs="Times New Roman" w:hint="eastAsia"/>
        </w:rPr>
        <w:t>201</w:t>
      </w:r>
      <w:r w:rsidR="00072211">
        <w:rPr>
          <w:rFonts w:ascii="Times New Roman" w:hAnsi="Times New Roman" w:cs="Times New Roman" w:hint="eastAsia"/>
        </w:rPr>
        <w:t>5</w:t>
      </w:r>
      <w:r w:rsidRPr="00C272DB">
        <w:rPr>
          <w:rFonts w:ascii="Times New Roman" w:hAnsi="Times New Roman" w:cs="Times New Roman"/>
        </w:rPr>
        <w:t>年</w:t>
      </w:r>
      <w:r>
        <w:rPr>
          <w:rFonts w:ascii="Times New Roman" w:hAnsi="Times New Roman" w:cs="Times New Roman" w:hint="eastAsia"/>
        </w:rPr>
        <w:t>5</w:t>
      </w:r>
      <w:r w:rsidRPr="00C272DB">
        <w:rPr>
          <w:rFonts w:ascii="Times New Roman" w:hAnsi="Times New Roman" w:cs="Times New Roman"/>
        </w:rPr>
        <w:t>月</w:t>
      </w:r>
      <w:r w:rsidR="00072211">
        <w:rPr>
          <w:rFonts w:ascii="Times New Roman" w:hAnsi="Times New Roman" w:cs="Times New Roman" w:hint="eastAsia"/>
        </w:rPr>
        <w:t>15</w:t>
      </w:r>
      <w:r w:rsidRPr="00C272DB">
        <w:rPr>
          <w:rFonts w:ascii="Times New Roman" w:hAnsi="Times New Roman" w:cs="Times New Roman"/>
        </w:rPr>
        <w:t>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交银施罗德</w:t>
      </w:r>
      <w:r w:rsidR="00360A19">
        <w:rPr>
          <w:rFonts w:cs="Times New Roman"/>
        </w:rPr>
        <w:t>新回报</w:t>
      </w:r>
      <w:r>
        <w:rPr>
          <w:rFonts w:cs="Times New Roman"/>
        </w:rPr>
        <w:t>灵活配置混合型证券投资基金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360A19">
        <w:rPr>
          <w:rFonts w:cs="Times New Roman" w:hint="eastAsia"/>
        </w:rPr>
        <w:t>中信银行股份有限公司</w:t>
      </w:r>
      <w:r w:rsidR="00B81F03" w:rsidRPr="00801D2C">
        <w:rPr>
          <w:rFonts w:cs="Times New Roman"/>
        </w:rPr>
        <w:t>协商一致，提议召开本基金的基金份额持有人大会，审议本基金</w:t>
      </w:r>
      <w:r w:rsidR="00FD3429">
        <w:rPr>
          <w:rFonts w:cs="Times New Roman" w:hint="eastAsia"/>
        </w:rPr>
        <w:t>调整</w:t>
      </w:r>
      <w:r w:rsidR="00BB6CBC">
        <w:rPr>
          <w:rFonts w:cs="Times New Roman" w:hint="eastAsia"/>
        </w:rPr>
        <w:t>管理费率</w:t>
      </w:r>
      <w:r w:rsidR="00941162" w:rsidRPr="00941162">
        <w:rPr>
          <w:rFonts w:cs="Times New Roman" w:hint="eastAsia"/>
        </w:rPr>
        <w:t>、</w:t>
      </w:r>
      <w:r w:rsidR="00AD3240">
        <w:rPr>
          <w:rFonts w:cs="Times New Roman" w:hint="eastAsia"/>
        </w:rPr>
        <w:t>A类</w:t>
      </w:r>
      <w:r w:rsidR="00AD3240">
        <w:rPr>
          <w:rFonts w:cs="Times New Roman"/>
        </w:rPr>
        <w:t>基金份额的</w:t>
      </w:r>
      <w:r w:rsidR="00941162" w:rsidRPr="00941162">
        <w:rPr>
          <w:rFonts w:cs="Times New Roman" w:hint="eastAsia"/>
        </w:rPr>
        <w:t>赎回费率</w:t>
      </w:r>
      <w:r w:rsidR="00086906">
        <w:rPr>
          <w:rFonts w:cs="Times New Roman" w:hint="eastAsia"/>
        </w:rPr>
        <w:t>及基金合同修改</w:t>
      </w:r>
      <w:r w:rsidR="00B81F03" w:rsidRPr="00801D2C">
        <w:rPr>
          <w:rFonts w:cs="Times New Roman"/>
        </w:rPr>
        <w:t>事宜。</w:t>
      </w:r>
    </w:p>
    <w:p w:rsidR="006842EB" w:rsidRPr="00801D2C" w:rsidRDefault="006842EB" w:rsidP="00004CAC">
      <w:pPr>
        <w:pStyle w:val="a5"/>
        <w:spacing w:before="0" w:beforeAutospacing="0" w:after="0" w:afterAutospacing="0" w:line="360" w:lineRule="auto"/>
        <w:ind w:firstLineChars="200" w:firstLine="480"/>
        <w:rPr>
          <w:rFonts w:cs="Times New Roman"/>
        </w:rPr>
      </w:pPr>
      <w:r w:rsidRPr="00801D2C">
        <w:rPr>
          <w:rFonts w:cs="Times New Roman" w:hint="eastAsia"/>
        </w:rPr>
        <w:t>本次</w:t>
      </w:r>
      <w:r w:rsidR="005C723B">
        <w:rPr>
          <w:rFonts w:cs="Times New Roman" w:hint="eastAsia"/>
        </w:rPr>
        <w:t>交银施罗德</w:t>
      </w:r>
      <w:r w:rsidR="00360A19">
        <w:rPr>
          <w:rFonts w:cs="Times New Roman" w:hint="eastAsia"/>
        </w:rPr>
        <w:t>新回报</w:t>
      </w:r>
      <w:r w:rsidR="005C723B">
        <w:rPr>
          <w:rFonts w:cs="Times New Roman" w:hint="eastAsia"/>
        </w:rPr>
        <w:t>灵活配置混合型证券投资基金</w:t>
      </w:r>
      <w:r w:rsidR="00FD3429">
        <w:rPr>
          <w:rFonts w:cs="Times New Roman" w:hint="eastAsia"/>
        </w:rPr>
        <w:t>调整</w:t>
      </w:r>
      <w:r w:rsidR="00BB6CBC">
        <w:rPr>
          <w:rFonts w:cs="Times New Roman" w:hint="eastAsia"/>
        </w:rPr>
        <w:t>管理费率</w:t>
      </w:r>
      <w:r w:rsidR="0032391D">
        <w:rPr>
          <w:rFonts w:cs="Times New Roman" w:hint="eastAsia"/>
        </w:rPr>
        <w:t>、</w:t>
      </w:r>
      <w:r w:rsidR="00AD3240">
        <w:rPr>
          <w:rFonts w:cs="Times New Roman" w:hint="eastAsia"/>
        </w:rPr>
        <w:t>A类</w:t>
      </w:r>
      <w:r w:rsidR="00AD3240">
        <w:rPr>
          <w:rFonts w:cs="Times New Roman"/>
        </w:rPr>
        <w:t>基金份额的</w:t>
      </w:r>
      <w:r w:rsidR="0032391D">
        <w:rPr>
          <w:rFonts w:cs="Times New Roman" w:hint="eastAsia"/>
        </w:rPr>
        <w:t>赎回费率</w:t>
      </w:r>
      <w:r w:rsidR="00086906">
        <w:rPr>
          <w:rFonts w:cs="Times New Roman" w:hint="eastAsia"/>
        </w:rPr>
        <w:t>及基金合同修改</w:t>
      </w:r>
      <w:r w:rsidR="00086906" w:rsidRPr="00086906">
        <w:rPr>
          <w:rFonts w:hint="eastAsia"/>
        </w:rPr>
        <w:t>须经参加大会的基金份额持有人或其代理人所持表决权</w:t>
      </w:r>
      <w:r w:rsidR="00086906" w:rsidRPr="00C272DB">
        <w:rPr>
          <w:rFonts w:ascii="Times New Roman" w:hAnsi="Times New Roman" w:cs="Times New Roman" w:hint="eastAsia"/>
        </w:rPr>
        <w:t>的</w:t>
      </w:r>
      <w:r w:rsidR="00086906" w:rsidRPr="00C272DB">
        <w:rPr>
          <w:rFonts w:ascii="Times New Roman" w:hAnsi="Times New Roman" w:cs="Times New Roman" w:hint="eastAsia"/>
        </w:rPr>
        <w:t>50%</w:t>
      </w:r>
      <w:r w:rsidR="00086906" w:rsidRPr="00C272DB">
        <w:rPr>
          <w:rFonts w:ascii="Times New Roman" w:hAnsi="Times New Roman" w:cs="Times New Roman" w:hint="eastAsia"/>
        </w:rPr>
        <w:t>以上（含</w:t>
      </w:r>
      <w:r w:rsidR="00086906" w:rsidRPr="00C272DB">
        <w:rPr>
          <w:rFonts w:ascii="Times New Roman" w:hAnsi="Times New Roman" w:cs="Times New Roman" w:hint="eastAsia"/>
        </w:rPr>
        <w:t>50%</w:t>
      </w:r>
      <w:r w:rsidR="00086906" w:rsidRPr="00C272DB">
        <w:rPr>
          <w:rFonts w:ascii="Times New Roman" w:hAnsi="Times New Roman" w:cs="Times New Roman" w:hint="eastAsia"/>
        </w:rPr>
        <w:t>）通过方为有效</w:t>
      </w:r>
      <w:r w:rsidRPr="00C272DB">
        <w:rPr>
          <w:rFonts w:ascii="Times New Roman" w:hAnsi="Times New Roman" w:cs="Times New Roman" w:hint="eastAsia"/>
        </w:rPr>
        <w:t>，存在无法获得基金份额持有人大会表决通过的可能。</w:t>
      </w:r>
    </w:p>
    <w:p w:rsidR="00421954"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w:t>
      </w:r>
      <w:r w:rsidR="00F32493">
        <w:rPr>
          <w:rFonts w:cs="Times New Roman" w:hint="eastAsia"/>
          <w:bCs/>
        </w:rPr>
        <w:t>人</w:t>
      </w:r>
      <w:r w:rsidRPr="00801D2C">
        <w:rPr>
          <w:rFonts w:cs="Times New Roman"/>
          <w:bCs/>
        </w:rPr>
        <w:t>的收益做出实质性判断或保证。</w:t>
      </w:r>
    </w:p>
    <w:p w:rsidR="000322E1" w:rsidRPr="00801D2C" w:rsidRDefault="000322E1" w:rsidP="00004CAC">
      <w:pPr>
        <w:pStyle w:val="a5"/>
        <w:spacing w:before="0" w:beforeAutospacing="0" w:after="0" w:afterAutospacing="0" w:line="360" w:lineRule="auto"/>
        <w:ind w:firstLineChars="200" w:firstLine="480"/>
        <w:jc w:val="both"/>
        <w:rPr>
          <w:rFonts w:cs="Times New Roman"/>
          <w:bCs/>
        </w:rPr>
      </w:pPr>
    </w:p>
    <w:p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w:t>
      </w:r>
      <w:r w:rsidR="00BB6CBC">
        <w:rPr>
          <w:rFonts w:cs="Times New Roman" w:hint="eastAsia"/>
          <w:b/>
        </w:rPr>
        <w:t>修改</w:t>
      </w:r>
      <w:r w:rsidRPr="00801D2C">
        <w:rPr>
          <w:rFonts w:cs="Times New Roman" w:hint="eastAsia"/>
          <w:b/>
        </w:rPr>
        <w:t>要点</w:t>
      </w:r>
    </w:p>
    <w:p w:rsidR="00086906" w:rsidRPr="00F73C86" w:rsidRDefault="00F73C86" w:rsidP="00F73C86">
      <w:pPr>
        <w:pStyle w:val="a5"/>
        <w:spacing w:before="0" w:beforeAutospacing="0" w:after="0" w:afterAutospacing="0" w:line="360" w:lineRule="auto"/>
        <w:ind w:firstLineChars="200" w:firstLine="482"/>
        <w:jc w:val="both"/>
        <w:rPr>
          <w:rFonts w:cs="Times New Roman"/>
          <w:b/>
          <w:bCs/>
        </w:rPr>
      </w:pPr>
      <w:r w:rsidRPr="00F73C86">
        <w:rPr>
          <w:rFonts w:cs="Times New Roman" w:hint="eastAsia"/>
          <w:b/>
          <w:bCs/>
        </w:rPr>
        <w:t>1、</w:t>
      </w:r>
      <w:r w:rsidR="00FD4540">
        <w:rPr>
          <w:rFonts w:cs="Times New Roman" w:hint="eastAsia"/>
          <w:b/>
          <w:bCs/>
        </w:rPr>
        <w:t>调整管理</w:t>
      </w:r>
      <w:r w:rsidR="00FD4540">
        <w:rPr>
          <w:rFonts w:cs="Times New Roman"/>
          <w:b/>
          <w:bCs/>
        </w:rPr>
        <w:t>费率</w:t>
      </w:r>
    </w:p>
    <w:p w:rsidR="00BB6CBC" w:rsidRPr="00531F46" w:rsidRDefault="00FD4540" w:rsidP="00086906">
      <w:pPr>
        <w:pStyle w:val="a5"/>
        <w:spacing w:before="0" w:beforeAutospacing="0" w:after="0" w:afterAutospacing="0" w:line="360" w:lineRule="auto"/>
        <w:ind w:firstLineChars="200" w:firstLine="482"/>
        <w:jc w:val="both"/>
        <w:rPr>
          <w:rFonts w:cs="Times New Roman"/>
          <w:b/>
        </w:rPr>
      </w:pPr>
      <w:r>
        <w:rPr>
          <w:rFonts w:cs="Times New Roman" w:hint="eastAsia"/>
          <w:b/>
          <w:bCs/>
        </w:rPr>
        <w:t>调整本基金</w:t>
      </w:r>
      <w:r>
        <w:rPr>
          <w:rFonts w:cs="Times New Roman"/>
          <w:b/>
          <w:bCs/>
        </w:rPr>
        <w:t>的管理费率</w:t>
      </w:r>
      <w:r>
        <w:rPr>
          <w:rFonts w:cs="Times New Roman" w:hint="eastAsia"/>
          <w:b/>
        </w:rPr>
        <w:t>，</w:t>
      </w:r>
      <w:r>
        <w:rPr>
          <w:rFonts w:cs="Times New Roman"/>
          <w:b/>
        </w:rPr>
        <w:t>如</w:t>
      </w:r>
      <w:r>
        <w:rPr>
          <w:rFonts w:cs="Times New Roman" w:hint="eastAsia"/>
          <w:b/>
        </w:rPr>
        <w:t>基金合同</w:t>
      </w:r>
      <w:r w:rsidR="00086906">
        <w:rPr>
          <w:rFonts w:cs="Times New Roman" w:hint="eastAsia"/>
          <w:b/>
        </w:rPr>
        <w:t>“</w:t>
      </w:r>
      <w:r w:rsidR="00BB6CBC" w:rsidRPr="000B1504">
        <w:rPr>
          <w:rFonts w:cs="Times New Roman" w:hint="eastAsia"/>
          <w:b/>
        </w:rPr>
        <w:t>第十五部分 基金费用与税收</w:t>
      </w:r>
      <w:r w:rsidR="00086906">
        <w:rPr>
          <w:rFonts w:cs="Times New Roman" w:hint="eastAsia"/>
          <w:b/>
        </w:rPr>
        <w:t>”之“</w:t>
      </w:r>
      <w:r w:rsidR="00BB6CBC" w:rsidRPr="00531F46">
        <w:rPr>
          <w:rFonts w:cs="Times New Roman" w:hint="eastAsia"/>
          <w:b/>
        </w:rPr>
        <w:t>二、基金费用计提方法、计提标准和支付方式</w:t>
      </w:r>
      <w:r w:rsidR="00086906">
        <w:rPr>
          <w:rFonts w:cs="Times New Roman" w:hint="eastAsia"/>
          <w:b/>
        </w:rPr>
        <w:t>”</w:t>
      </w:r>
      <w:r>
        <w:rPr>
          <w:rFonts w:cs="Times New Roman" w:hint="eastAsia"/>
          <w:b/>
        </w:rPr>
        <w:t>项下</w:t>
      </w:r>
      <w:r>
        <w:rPr>
          <w:rFonts w:cs="Times New Roman"/>
          <w:b/>
        </w:rPr>
        <w:t>内容</w:t>
      </w:r>
      <w:r w:rsidR="00783746">
        <w:rPr>
          <w:rFonts w:cs="Times New Roman" w:hint="eastAsia"/>
          <w:b/>
        </w:rPr>
        <w:t>：</w:t>
      </w:r>
    </w:p>
    <w:p w:rsidR="00B2235F" w:rsidRPr="00086906" w:rsidRDefault="00B2235F" w:rsidP="00B2235F">
      <w:pPr>
        <w:pStyle w:val="a5"/>
        <w:spacing w:before="0" w:beforeAutospacing="0" w:after="0" w:afterAutospacing="0" w:line="360" w:lineRule="auto"/>
        <w:ind w:firstLineChars="200" w:firstLine="482"/>
        <w:jc w:val="both"/>
        <w:rPr>
          <w:rFonts w:cs="Times New Roman"/>
          <w:b/>
        </w:rPr>
      </w:pPr>
      <w:r w:rsidRPr="00086906">
        <w:rPr>
          <w:rFonts w:cs="Times New Roman" w:hint="eastAsia"/>
          <w:b/>
        </w:rPr>
        <w:t>原表述：</w:t>
      </w:r>
    </w:p>
    <w:p w:rsidR="0032391D" w:rsidRPr="000727C7" w:rsidRDefault="00656085" w:rsidP="0032391D">
      <w:pPr>
        <w:spacing w:line="360" w:lineRule="auto"/>
        <w:ind w:firstLineChars="200" w:firstLine="422"/>
        <w:rPr>
          <w:bCs/>
          <w:sz w:val="24"/>
        </w:rPr>
      </w:pPr>
      <w:r>
        <w:rPr>
          <w:rFonts w:hint="eastAsia"/>
          <w:b/>
        </w:rPr>
        <w:t>“</w:t>
      </w:r>
      <w:r w:rsidR="0032391D" w:rsidRPr="000727C7">
        <w:rPr>
          <w:bCs/>
          <w:sz w:val="24"/>
        </w:rPr>
        <w:t>1</w:t>
      </w:r>
      <w:r w:rsidR="0032391D" w:rsidRPr="000727C7">
        <w:rPr>
          <w:bCs/>
          <w:sz w:val="24"/>
        </w:rPr>
        <w:t>、基金管理人的管理费</w:t>
      </w:r>
      <w:r w:rsidR="0032391D" w:rsidRPr="000727C7">
        <w:rPr>
          <w:bCs/>
          <w:sz w:val="24"/>
        </w:rPr>
        <w:t xml:space="preserve"> </w:t>
      </w:r>
    </w:p>
    <w:p w:rsidR="0032391D" w:rsidRPr="000727C7" w:rsidRDefault="0032391D" w:rsidP="0032391D">
      <w:pPr>
        <w:spacing w:line="360" w:lineRule="auto"/>
        <w:ind w:firstLineChars="200" w:firstLine="480"/>
        <w:rPr>
          <w:rFonts w:ascii="宋体" w:hAnsi="宋体"/>
          <w:bCs/>
          <w:sz w:val="24"/>
        </w:rPr>
      </w:pPr>
      <w:r w:rsidRPr="000727C7">
        <w:rPr>
          <w:bCs/>
          <w:sz w:val="24"/>
        </w:rPr>
        <w:t>本基金的管</w:t>
      </w:r>
      <w:r w:rsidRPr="000727C7">
        <w:rPr>
          <w:rFonts w:ascii="宋体" w:hAnsi="宋体"/>
          <w:bCs/>
          <w:sz w:val="24"/>
        </w:rPr>
        <w:t>理费按前一日基金资产净值的</w:t>
      </w:r>
      <w:r w:rsidRPr="000727C7">
        <w:rPr>
          <w:rFonts w:ascii="宋体" w:hAnsi="宋体" w:hint="eastAsia"/>
          <w:bCs/>
          <w:sz w:val="24"/>
        </w:rPr>
        <w:t>1.0</w:t>
      </w:r>
      <w:r w:rsidRPr="000727C7">
        <w:rPr>
          <w:rFonts w:ascii="宋体" w:hAnsi="宋体"/>
          <w:bCs/>
          <w:sz w:val="24"/>
        </w:rPr>
        <w:t>%年费率计提。管理费的计算方法如下：</w:t>
      </w:r>
    </w:p>
    <w:p w:rsidR="0032391D" w:rsidRPr="000727C7" w:rsidRDefault="0032391D" w:rsidP="0032391D">
      <w:pPr>
        <w:spacing w:line="360" w:lineRule="auto"/>
        <w:ind w:firstLineChars="200" w:firstLine="480"/>
        <w:rPr>
          <w:rFonts w:ascii="宋体" w:hAnsi="宋体"/>
          <w:bCs/>
          <w:sz w:val="24"/>
        </w:rPr>
      </w:pPr>
      <w:r w:rsidRPr="000727C7">
        <w:rPr>
          <w:rFonts w:ascii="宋体" w:hAnsi="宋体"/>
          <w:bCs/>
          <w:sz w:val="24"/>
        </w:rPr>
        <w:lastRenderedPageBreak/>
        <w:t>H＝E×</w:t>
      </w:r>
      <w:r w:rsidRPr="000727C7">
        <w:rPr>
          <w:rFonts w:ascii="宋体" w:hAnsi="宋体" w:hint="eastAsia"/>
          <w:bCs/>
          <w:sz w:val="24"/>
        </w:rPr>
        <w:t>1.0</w:t>
      </w:r>
      <w:r w:rsidRPr="000727C7">
        <w:rPr>
          <w:rFonts w:ascii="宋体" w:hAnsi="宋体"/>
          <w:bCs/>
          <w:sz w:val="24"/>
        </w:rPr>
        <w:t>%÷当年天数</w:t>
      </w:r>
    </w:p>
    <w:p w:rsidR="0032391D" w:rsidRPr="000727C7" w:rsidRDefault="0032391D" w:rsidP="0032391D">
      <w:pPr>
        <w:spacing w:line="360" w:lineRule="auto"/>
        <w:ind w:firstLineChars="200" w:firstLine="480"/>
        <w:rPr>
          <w:rFonts w:ascii="宋体" w:hAnsi="宋体"/>
          <w:bCs/>
          <w:sz w:val="24"/>
        </w:rPr>
      </w:pPr>
      <w:r w:rsidRPr="000727C7">
        <w:rPr>
          <w:rFonts w:ascii="宋体" w:hAnsi="宋体"/>
          <w:bCs/>
          <w:sz w:val="24"/>
        </w:rPr>
        <w:t>H为每日应计提的基金管理费</w:t>
      </w:r>
    </w:p>
    <w:p w:rsidR="0032391D" w:rsidRPr="000727C7" w:rsidRDefault="0032391D" w:rsidP="0032391D">
      <w:pPr>
        <w:spacing w:line="360" w:lineRule="auto"/>
        <w:ind w:firstLineChars="200" w:firstLine="480"/>
        <w:rPr>
          <w:rFonts w:ascii="宋体" w:hAnsi="宋体"/>
          <w:bCs/>
          <w:sz w:val="24"/>
        </w:rPr>
      </w:pPr>
      <w:r w:rsidRPr="000727C7">
        <w:rPr>
          <w:rFonts w:ascii="宋体" w:hAnsi="宋体"/>
          <w:bCs/>
          <w:sz w:val="24"/>
        </w:rPr>
        <w:t>E为前一日的基金资产净值</w:t>
      </w:r>
    </w:p>
    <w:p w:rsidR="000B1504" w:rsidRPr="000727C7" w:rsidRDefault="0032391D" w:rsidP="0032391D">
      <w:pPr>
        <w:spacing w:line="360" w:lineRule="auto"/>
        <w:ind w:firstLineChars="200" w:firstLine="480"/>
        <w:rPr>
          <w:rFonts w:asciiTheme="minorEastAsia" w:eastAsiaTheme="minorEastAsia" w:hAnsiTheme="minorEastAsia"/>
          <w:bCs/>
          <w:sz w:val="24"/>
        </w:rPr>
      </w:pPr>
      <w:r w:rsidRPr="000727C7">
        <w:rPr>
          <w:rFonts w:ascii="宋体" w:hAnsi="宋体" w:hint="eastAsia"/>
          <w:bCs/>
          <w:sz w:val="24"/>
        </w:rPr>
        <w:t>基金管理费每日计提，按月支付。由基金管理人与基金托管人核对一致后，由基金托管人于次月首日起第3个工作日从基金财产中一次性支付给基金管理人，若遇法定节假日、休息日或不可抗力致使无法按</w:t>
      </w:r>
      <w:r w:rsidRPr="000727C7">
        <w:rPr>
          <w:rFonts w:ascii="Times New Roman" w:hint="eastAsia"/>
          <w:bCs/>
          <w:sz w:val="24"/>
        </w:rPr>
        <w:t>时支付的，支付日期顺延。</w:t>
      </w:r>
      <w:r w:rsidR="00656085" w:rsidRPr="000727C7">
        <w:rPr>
          <w:rFonts w:hint="eastAsia"/>
          <w:bCs/>
          <w:sz w:val="24"/>
        </w:rPr>
        <w:t>”</w:t>
      </w:r>
    </w:p>
    <w:p w:rsidR="00B2235F" w:rsidRPr="00B70AFE" w:rsidRDefault="0097342C" w:rsidP="00A904BF">
      <w:pPr>
        <w:spacing w:line="360" w:lineRule="auto"/>
        <w:ind w:firstLineChars="200" w:firstLine="480"/>
        <w:rPr>
          <w:rFonts w:asciiTheme="minorEastAsia" w:eastAsiaTheme="minorEastAsia" w:hAnsiTheme="minorEastAsia"/>
          <w:bCs/>
          <w:sz w:val="24"/>
        </w:rPr>
      </w:pPr>
      <w:r w:rsidRPr="0097342C">
        <w:rPr>
          <w:rFonts w:asciiTheme="minorEastAsia" w:eastAsiaTheme="minorEastAsia" w:hAnsiTheme="minorEastAsia" w:hint="eastAsia"/>
          <w:bCs/>
          <w:sz w:val="24"/>
        </w:rPr>
        <w:t>拟修改为</w:t>
      </w:r>
      <w:r w:rsidRPr="0097342C">
        <w:rPr>
          <w:rFonts w:asciiTheme="minorEastAsia" w:eastAsiaTheme="minorEastAsia" w:hAnsiTheme="minorEastAsia"/>
          <w:bCs/>
          <w:sz w:val="24"/>
        </w:rPr>
        <w:t>：</w:t>
      </w:r>
    </w:p>
    <w:p w:rsidR="0032391D" w:rsidRPr="0032391D" w:rsidRDefault="00656085" w:rsidP="0032391D">
      <w:pPr>
        <w:spacing w:line="360" w:lineRule="auto"/>
        <w:ind w:firstLineChars="200" w:firstLine="482"/>
        <w:rPr>
          <w:rFonts w:ascii="宋体" w:hAnsi="宋体"/>
          <w:bCs/>
          <w:sz w:val="24"/>
        </w:rPr>
      </w:pPr>
      <w:r>
        <w:rPr>
          <w:rFonts w:asciiTheme="minorEastAsia" w:eastAsiaTheme="minorEastAsia" w:hAnsiTheme="minorEastAsia" w:hint="eastAsia"/>
          <w:b/>
          <w:bCs/>
          <w:sz w:val="24"/>
        </w:rPr>
        <w:t>“</w:t>
      </w:r>
      <w:r w:rsidR="0032391D" w:rsidRPr="0032391D">
        <w:rPr>
          <w:rFonts w:ascii="宋体" w:hAnsi="宋体"/>
          <w:bCs/>
          <w:sz w:val="24"/>
        </w:rPr>
        <w:t xml:space="preserve">1、基金管理人的管理费 </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本基金的管理费按前一日基金资产净值的</w:t>
      </w:r>
      <w:r w:rsidRPr="0032391D">
        <w:rPr>
          <w:rFonts w:ascii="宋体" w:hAnsi="宋体" w:hint="eastAsia"/>
          <w:bCs/>
          <w:sz w:val="24"/>
        </w:rPr>
        <w:t>0.8</w:t>
      </w:r>
      <w:r w:rsidRPr="0032391D">
        <w:rPr>
          <w:rFonts w:ascii="宋体" w:hAnsi="宋体"/>
          <w:bCs/>
          <w:sz w:val="24"/>
        </w:rPr>
        <w:t>%年费率计提。管理费的计算方法如下：</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H＝E×</w:t>
      </w:r>
      <w:r w:rsidRPr="0032391D">
        <w:rPr>
          <w:rFonts w:ascii="宋体" w:hAnsi="宋体" w:hint="eastAsia"/>
          <w:bCs/>
          <w:sz w:val="24"/>
        </w:rPr>
        <w:t>0.8</w:t>
      </w:r>
      <w:r w:rsidRPr="0032391D">
        <w:rPr>
          <w:rFonts w:ascii="宋体" w:hAnsi="宋体"/>
          <w:bCs/>
          <w:sz w:val="24"/>
        </w:rPr>
        <w:t>%÷当年天数</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H为每日应计提的基金管理费</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E为前一日的基金资产净值</w:t>
      </w:r>
    </w:p>
    <w:p w:rsidR="000B1504" w:rsidRDefault="0032391D" w:rsidP="0032391D">
      <w:pPr>
        <w:spacing w:line="360" w:lineRule="auto"/>
        <w:ind w:firstLineChars="200" w:firstLine="480"/>
        <w:rPr>
          <w:rFonts w:asciiTheme="minorEastAsia" w:eastAsiaTheme="minorEastAsia" w:hAnsiTheme="minorEastAsia"/>
          <w:bCs/>
          <w:sz w:val="24"/>
        </w:rPr>
      </w:pPr>
      <w:r w:rsidRPr="0032391D">
        <w:rPr>
          <w:rFonts w:ascii="宋体" w:hAnsi="宋体" w:hint="eastAsia"/>
          <w:bCs/>
          <w:sz w:val="24"/>
        </w:rPr>
        <w:t>基金管理费每日计提，按月支付。由基金管理人与基金托管人核对一致后，由基金托管人于次月首日起第3个工作日从基金财产中一次性支付给基金管理人，若遇法定节假日、休息日或不可抗力致使无法按时支付的，支付日期顺延。</w:t>
      </w:r>
      <w:r w:rsidR="00656085">
        <w:rPr>
          <w:rFonts w:hint="eastAsia"/>
          <w:bCs/>
          <w:sz w:val="24"/>
        </w:rPr>
        <w:t>”</w:t>
      </w:r>
    </w:p>
    <w:p w:rsidR="00FD4540" w:rsidRDefault="00FD4540" w:rsidP="00FD4540">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经</w:t>
      </w:r>
      <w:r>
        <w:rPr>
          <w:rFonts w:ascii="Times New Roman" w:hAnsi="Times New Roman" w:cs="Times New Roman" w:hint="eastAsia"/>
        </w:rPr>
        <w:t>中信银行股份有限公司</w:t>
      </w:r>
      <w:r w:rsidRPr="00C272DB">
        <w:rPr>
          <w:rFonts w:ascii="Times New Roman" w:hAnsi="Times New Roman" w:cs="Times New Roman"/>
        </w:rPr>
        <w:t>和本基金管理人协商一致，对</w:t>
      </w:r>
      <w:r>
        <w:rPr>
          <w:rFonts w:ascii="Times New Roman" w:hAnsi="Times New Roman" w:cs="Times New Roman" w:hint="eastAsia"/>
        </w:rPr>
        <w:t>交银施罗德新回报灵活配置混合型证券投资基金</w:t>
      </w:r>
      <w:r w:rsidRPr="008D7FC3">
        <w:rPr>
          <w:rFonts w:asciiTheme="minorEastAsia" w:eastAsiaTheme="minorEastAsia" w:hAnsiTheme="minorEastAsia" w:cs="Times New Roman"/>
          <w:color w:val="000000"/>
        </w:rPr>
        <w:t>的托管协议</w:t>
      </w:r>
      <w:r>
        <w:rPr>
          <w:rFonts w:asciiTheme="minorEastAsia" w:eastAsiaTheme="minorEastAsia" w:hAnsiTheme="minorEastAsia" w:cs="Times New Roman" w:hint="eastAsia"/>
          <w:color w:val="000000"/>
        </w:rPr>
        <w:t>中</w:t>
      </w:r>
      <w:r>
        <w:rPr>
          <w:rFonts w:asciiTheme="minorEastAsia" w:eastAsiaTheme="minorEastAsia" w:hAnsiTheme="minorEastAsia" w:cs="Times New Roman"/>
          <w:color w:val="000000"/>
        </w:rPr>
        <w:t>管理费</w:t>
      </w:r>
      <w:r>
        <w:rPr>
          <w:rFonts w:asciiTheme="minorEastAsia" w:eastAsiaTheme="minorEastAsia" w:hAnsiTheme="minorEastAsia" w:cs="Times New Roman" w:hint="eastAsia"/>
          <w:color w:val="000000"/>
        </w:rPr>
        <w:t>率</w:t>
      </w:r>
      <w:r>
        <w:rPr>
          <w:rFonts w:asciiTheme="minorEastAsia" w:eastAsiaTheme="minorEastAsia" w:hAnsiTheme="minorEastAsia" w:cs="Times New Roman"/>
          <w:color w:val="000000"/>
        </w:rPr>
        <w:t>相关条款</w:t>
      </w:r>
      <w:r w:rsidRPr="008D7FC3">
        <w:rPr>
          <w:rFonts w:asciiTheme="minorEastAsia" w:eastAsiaTheme="minorEastAsia" w:hAnsiTheme="minorEastAsia" w:cs="Times New Roman"/>
          <w:color w:val="000000"/>
        </w:rPr>
        <w:t>进行修订。</w:t>
      </w:r>
    </w:p>
    <w:p w:rsidR="00F73C86" w:rsidRPr="00FD4540" w:rsidRDefault="00F73C86" w:rsidP="00F73C86">
      <w:pPr>
        <w:pStyle w:val="a5"/>
        <w:spacing w:before="0" w:beforeAutospacing="0" w:after="0" w:afterAutospacing="0" w:line="360" w:lineRule="auto"/>
        <w:ind w:firstLineChars="200" w:firstLine="480"/>
        <w:jc w:val="both"/>
        <w:rPr>
          <w:rFonts w:cs="Times New Roman"/>
          <w:bCs/>
        </w:rPr>
      </w:pPr>
    </w:p>
    <w:p w:rsidR="00FD4540" w:rsidRDefault="00F73C86" w:rsidP="00FD4540">
      <w:pPr>
        <w:pStyle w:val="a5"/>
        <w:spacing w:before="0" w:beforeAutospacing="0" w:after="0" w:afterAutospacing="0" w:line="360" w:lineRule="auto"/>
        <w:ind w:firstLineChars="200" w:firstLine="482"/>
        <w:jc w:val="both"/>
        <w:rPr>
          <w:rFonts w:cs="Times New Roman"/>
          <w:b/>
          <w:bCs/>
        </w:rPr>
      </w:pPr>
      <w:r w:rsidRPr="00F73C86">
        <w:rPr>
          <w:rFonts w:cs="Times New Roman" w:hint="eastAsia"/>
          <w:b/>
          <w:bCs/>
        </w:rPr>
        <w:t>2、</w:t>
      </w:r>
      <w:r w:rsidR="00FD4540">
        <w:rPr>
          <w:rFonts w:cs="Times New Roman" w:hint="eastAsia"/>
          <w:b/>
          <w:bCs/>
        </w:rPr>
        <w:t>调整A类</w:t>
      </w:r>
      <w:r w:rsidR="00FD4540">
        <w:rPr>
          <w:rFonts w:cs="Times New Roman"/>
          <w:b/>
          <w:bCs/>
        </w:rPr>
        <w:t>基金份额的</w:t>
      </w:r>
      <w:r w:rsidR="00FD4540">
        <w:rPr>
          <w:rFonts w:cs="Times New Roman" w:hint="eastAsia"/>
          <w:b/>
          <w:bCs/>
        </w:rPr>
        <w:t>赎回费率</w:t>
      </w:r>
    </w:p>
    <w:p w:rsidR="00FD4540" w:rsidRDefault="00FD4540" w:rsidP="00FD4540">
      <w:pPr>
        <w:pStyle w:val="a5"/>
        <w:spacing w:before="0" w:beforeAutospacing="0" w:after="0" w:afterAutospacing="0" w:line="360" w:lineRule="auto"/>
        <w:ind w:firstLineChars="200" w:firstLine="482"/>
        <w:jc w:val="both"/>
        <w:rPr>
          <w:rFonts w:cs="Times New Roman"/>
          <w:b/>
        </w:rPr>
      </w:pPr>
      <w:r>
        <w:rPr>
          <w:rFonts w:cs="Times New Roman" w:hint="eastAsia"/>
          <w:b/>
          <w:bCs/>
        </w:rPr>
        <w:t>调整本</w:t>
      </w:r>
      <w:r>
        <w:rPr>
          <w:rFonts w:cs="Times New Roman"/>
          <w:b/>
          <w:bCs/>
        </w:rPr>
        <w:t>基金</w:t>
      </w:r>
      <w:r>
        <w:rPr>
          <w:rFonts w:cs="Times New Roman" w:hint="eastAsia"/>
          <w:b/>
          <w:bCs/>
        </w:rPr>
        <w:t>A类</w:t>
      </w:r>
      <w:r>
        <w:rPr>
          <w:rFonts w:cs="Times New Roman"/>
          <w:b/>
          <w:bCs/>
        </w:rPr>
        <w:t>基金份额的赎回费率，</w:t>
      </w:r>
      <w:r>
        <w:rPr>
          <w:rFonts w:cs="Times New Roman" w:hint="eastAsia"/>
          <w:b/>
          <w:bCs/>
        </w:rPr>
        <w:t>如</w:t>
      </w:r>
      <w:r w:rsidRPr="00F73C86">
        <w:rPr>
          <w:rFonts w:cs="Times New Roman" w:hint="eastAsia"/>
          <w:b/>
          <w:bCs/>
        </w:rPr>
        <w:t>招募说明书</w:t>
      </w:r>
      <w:r>
        <w:rPr>
          <w:rFonts w:cs="Times New Roman" w:hint="eastAsia"/>
          <w:b/>
          <w:bCs/>
        </w:rPr>
        <w:t>“</w:t>
      </w:r>
      <w:r w:rsidRPr="00F73C86">
        <w:rPr>
          <w:rFonts w:cs="Times New Roman" w:hint="eastAsia"/>
          <w:b/>
          <w:bCs/>
        </w:rPr>
        <w:t>八、基金份额的申购与赎回</w:t>
      </w:r>
      <w:r>
        <w:rPr>
          <w:rFonts w:cs="Times New Roman" w:hint="eastAsia"/>
          <w:b/>
          <w:bCs/>
        </w:rPr>
        <w:t>”</w:t>
      </w:r>
      <w:r>
        <w:rPr>
          <w:rFonts w:cs="Times New Roman" w:hint="eastAsia"/>
          <w:b/>
        </w:rPr>
        <w:t>之“</w:t>
      </w:r>
      <w:r w:rsidRPr="00F73C86">
        <w:rPr>
          <w:rFonts w:cs="Times New Roman" w:hint="eastAsia"/>
          <w:b/>
        </w:rPr>
        <w:t>（</w:t>
      </w:r>
      <w:r w:rsidR="00797217">
        <w:rPr>
          <w:rFonts w:cs="Times New Roman" w:hint="eastAsia"/>
          <w:b/>
        </w:rPr>
        <w:t>六</w:t>
      </w:r>
      <w:r w:rsidRPr="00F73C86">
        <w:rPr>
          <w:rFonts w:cs="Times New Roman" w:hint="eastAsia"/>
          <w:b/>
        </w:rPr>
        <w:t>）基金的申购费和赎回费</w:t>
      </w:r>
      <w:r>
        <w:rPr>
          <w:rFonts w:cs="Times New Roman" w:hint="eastAsia"/>
          <w:b/>
        </w:rPr>
        <w:t>”中的“</w:t>
      </w:r>
      <w:r w:rsidRPr="00F73C86">
        <w:rPr>
          <w:rFonts w:cs="Times New Roman" w:hint="eastAsia"/>
          <w:b/>
        </w:rPr>
        <w:t>2、赎回费用</w:t>
      </w:r>
      <w:r>
        <w:rPr>
          <w:rFonts w:cs="Times New Roman" w:hint="eastAsia"/>
          <w:b/>
        </w:rPr>
        <w:t>”项下</w:t>
      </w:r>
      <w:r>
        <w:rPr>
          <w:rFonts w:cs="Times New Roman"/>
          <w:b/>
        </w:rPr>
        <w:t>内容：</w:t>
      </w:r>
    </w:p>
    <w:p w:rsidR="00FD4540" w:rsidRPr="004A11DB" w:rsidRDefault="00FD4540" w:rsidP="00FD4540">
      <w:pPr>
        <w:pStyle w:val="a5"/>
        <w:spacing w:before="0" w:beforeAutospacing="0" w:after="0" w:afterAutospacing="0" w:line="360" w:lineRule="auto"/>
        <w:ind w:firstLine="420"/>
        <w:jc w:val="both"/>
        <w:rPr>
          <w:b/>
        </w:rPr>
      </w:pPr>
      <w:r>
        <w:rPr>
          <w:rFonts w:cs="Times New Roman" w:hint="eastAsia"/>
          <w:b/>
        </w:rPr>
        <w:t>原表述：</w:t>
      </w:r>
      <w:r w:rsidRPr="00F73C86" w:rsidDel="00EB08B4">
        <w:rPr>
          <w:rFonts w:cs="Times New Roman" w:hint="eastAsia"/>
          <w:b/>
          <w:bCs/>
        </w:rPr>
        <w:t xml:space="preserve"> </w:t>
      </w:r>
    </w:p>
    <w:p w:rsidR="0032391D" w:rsidRPr="00774376" w:rsidRDefault="00FD4540" w:rsidP="00FD4540">
      <w:pPr>
        <w:pStyle w:val="a5"/>
        <w:spacing w:before="0" w:beforeAutospacing="0" w:after="0" w:afterAutospacing="0" w:line="360" w:lineRule="auto"/>
        <w:ind w:firstLineChars="200" w:firstLine="482"/>
        <w:jc w:val="both"/>
      </w:pPr>
      <w:r w:rsidDel="00FD4540">
        <w:rPr>
          <w:rFonts w:cs="Times New Roman" w:hint="eastAsia"/>
          <w:b/>
        </w:rPr>
        <w:t xml:space="preserve"> </w:t>
      </w:r>
      <w:r w:rsidR="00F73C86">
        <w:rPr>
          <w:rFonts w:hint="eastAsia"/>
          <w:b/>
          <w:bCs/>
        </w:rPr>
        <w:t>“</w:t>
      </w:r>
      <w:r w:rsidR="0032391D">
        <w:rPr>
          <w:rFonts w:hint="eastAsia"/>
          <w:color w:val="000000"/>
        </w:rPr>
        <w:t>（1）</w:t>
      </w:r>
      <w:r w:rsidR="0032391D" w:rsidRPr="00774376">
        <w:rPr>
          <w:rFonts w:hint="eastAsia"/>
        </w:rPr>
        <w:t>本基金</w:t>
      </w:r>
      <w:r w:rsidR="0032391D" w:rsidRPr="00583808">
        <w:rPr>
          <w:rFonts w:hint="eastAsia"/>
          <w:color w:val="000000"/>
        </w:rPr>
        <w:t>A类基金份额</w:t>
      </w:r>
      <w:r w:rsidR="0032391D" w:rsidRPr="00774376">
        <w:rPr>
          <w:rFonts w:hint="eastAsia"/>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32391D" w:rsidRPr="00774376" w:rsidTr="009B179C">
        <w:trPr>
          <w:cantSplit/>
          <w:trHeight w:val="132"/>
          <w:jc w:val="center"/>
        </w:trPr>
        <w:tc>
          <w:tcPr>
            <w:tcW w:w="2502" w:type="dxa"/>
            <w:vMerge w:val="restart"/>
            <w:vAlign w:val="center"/>
          </w:tcPr>
          <w:p w:rsidR="0032391D" w:rsidRPr="00774376" w:rsidRDefault="0032391D" w:rsidP="009B179C">
            <w:pPr>
              <w:adjustRightInd w:val="0"/>
              <w:snapToGrid w:val="0"/>
              <w:jc w:val="center"/>
              <w:rPr>
                <w:sz w:val="24"/>
              </w:rPr>
            </w:pPr>
            <w:r w:rsidRPr="00774376">
              <w:rPr>
                <w:rFonts w:hAnsi="宋体"/>
                <w:sz w:val="24"/>
              </w:rPr>
              <w:t>赎回费率</w:t>
            </w:r>
          </w:p>
        </w:tc>
        <w:tc>
          <w:tcPr>
            <w:tcW w:w="3240" w:type="dxa"/>
            <w:shd w:val="clear" w:color="auto" w:fill="FFFFFF"/>
            <w:vAlign w:val="center"/>
          </w:tcPr>
          <w:p w:rsidR="0032391D" w:rsidRPr="00774376" w:rsidRDefault="0032391D" w:rsidP="009B179C">
            <w:pPr>
              <w:adjustRightInd w:val="0"/>
              <w:snapToGrid w:val="0"/>
              <w:jc w:val="center"/>
              <w:rPr>
                <w:b/>
                <w:sz w:val="24"/>
              </w:rPr>
            </w:pPr>
            <w:r w:rsidRPr="00774376">
              <w:rPr>
                <w:rFonts w:hAnsi="宋体"/>
                <w:b/>
                <w:sz w:val="24"/>
              </w:rPr>
              <w:t>持有期限</w:t>
            </w:r>
          </w:p>
        </w:tc>
        <w:tc>
          <w:tcPr>
            <w:tcW w:w="1926" w:type="dxa"/>
            <w:shd w:val="clear" w:color="auto" w:fill="FFFFFF"/>
            <w:vAlign w:val="center"/>
          </w:tcPr>
          <w:p w:rsidR="0032391D" w:rsidRPr="00774376" w:rsidRDefault="0032391D" w:rsidP="009B179C">
            <w:pPr>
              <w:adjustRightInd w:val="0"/>
              <w:snapToGrid w:val="0"/>
              <w:jc w:val="center"/>
              <w:rPr>
                <w:b/>
                <w:sz w:val="24"/>
              </w:rPr>
            </w:pPr>
            <w:r w:rsidRPr="00774376">
              <w:rPr>
                <w:rFonts w:hAnsi="宋体"/>
                <w:b/>
                <w:sz w:val="24"/>
              </w:rPr>
              <w:t>赎回费率</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7</w:t>
            </w:r>
            <w:r w:rsidRPr="00774376">
              <w:rPr>
                <w:rFonts w:hint="eastAsia"/>
                <w:sz w:val="24"/>
              </w:rPr>
              <w:t>日</w:t>
            </w:r>
            <w:r w:rsidRPr="00774376">
              <w:rPr>
                <w:rFonts w:hAnsi="宋体"/>
                <w:sz w:val="24"/>
              </w:rPr>
              <w:t>以内</w:t>
            </w:r>
          </w:p>
        </w:tc>
        <w:tc>
          <w:tcPr>
            <w:tcW w:w="1926" w:type="dxa"/>
          </w:tcPr>
          <w:p w:rsidR="0032391D" w:rsidRPr="00774376" w:rsidRDefault="0032391D" w:rsidP="009B179C">
            <w:pPr>
              <w:adjustRightInd w:val="0"/>
              <w:snapToGrid w:val="0"/>
              <w:jc w:val="center"/>
              <w:rPr>
                <w:sz w:val="24"/>
              </w:rPr>
            </w:pPr>
            <w:r w:rsidRPr="00774376">
              <w:rPr>
                <w:rFonts w:hint="eastAsia"/>
                <w:sz w:val="24"/>
              </w:rPr>
              <w:t>1</w:t>
            </w:r>
            <w:r w:rsidRPr="00774376">
              <w:rPr>
                <w:sz w:val="24"/>
              </w:rPr>
              <w:t>.5%</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7</w:t>
            </w:r>
            <w:r w:rsidRPr="00774376">
              <w:rPr>
                <w:rFonts w:hint="eastAsia"/>
                <w:sz w:val="24"/>
              </w:rPr>
              <w:t>日（含）—</w:t>
            </w:r>
            <w:r w:rsidRPr="00774376">
              <w:rPr>
                <w:rFonts w:hint="eastAsia"/>
                <w:sz w:val="24"/>
              </w:rPr>
              <w:t>30</w:t>
            </w:r>
            <w:r w:rsidRPr="00774376">
              <w:rPr>
                <w:rFonts w:hint="eastAsia"/>
                <w:sz w:val="24"/>
              </w:rPr>
              <w:t>日</w:t>
            </w:r>
          </w:p>
        </w:tc>
        <w:tc>
          <w:tcPr>
            <w:tcW w:w="1926" w:type="dxa"/>
          </w:tcPr>
          <w:p w:rsidR="0032391D" w:rsidRPr="00774376" w:rsidRDefault="0032391D" w:rsidP="009B179C">
            <w:pPr>
              <w:adjustRightInd w:val="0"/>
              <w:snapToGrid w:val="0"/>
              <w:jc w:val="center"/>
              <w:rPr>
                <w:sz w:val="24"/>
              </w:rPr>
            </w:pPr>
            <w:r w:rsidRPr="00774376">
              <w:rPr>
                <w:rFonts w:hint="eastAsia"/>
                <w:sz w:val="24"/>
              </w:rPr>
              <w:t>0.75%</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30</w:t>
            </w:r>
            <w:r w:rsidRPr="00774376">
              <w:rPr>
                <w:rFonts w:hint="eastAsia"/>
                <w:sz w:val="24"/>
              </w:rPr>
              <w:t>日（含）</w:t>
            </w:r>
            <w:r w:rsidRPr="00774376">
              <w:rPr>
                <w:sz w:val="24"/>
              </w:rPr>
              <w:t>—</w:t>
            </w:r>
            <w:r w:rsidRPr="00774376">
              <w:rPr>
                <w:rFonts w:hint="eastAsia"/>
                <w:sz w:val="24"/>
              </w:rPr>
              <w:t>1</w:t>
            </w:r>
            <w:r w:rsidRPr="00774376">
              <w:rPr>
                <w:rFonts w:hint="eastAsia"/>
                <w:sz w:val="24"/>
              </w:rPr>
              <w:t>年</w:t>
            </w:r>
          </w:p>
        </w:tc>
        <w:tc>
          <w:tcPr>
            <w:tcW w:w="1926" w:type="dxa"/>
          </w:tcPr>
          <w:p w:rsidR="0032391D" w:rsidRPr="00774376" w:rsidRDefault="0032391D" w:rsidP="009B179C">
            <w:pPr>
              <w:adjustRightInd w:val="0"/>
              <w:snapToGrid w:val="0"/>
              <w:jc w:val="center"/>
              <w:rPr>
                <w:sz w:val="24"/>
              </w:rPr>
            </w:pPr>
            <w:r w:rsidRPr="00774376">
              <w:rPr>
                <w:rFonts w:hint="eastAsia"/>
                <w:sz w:val="24"/>
              </w:rPr>
              <w:t>0.5%</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1</w:t>
            </w:r>
            <w:r w:rsidRPr="00774376">
              <w:rPr>
                <w:rFonts w:hAnsi="宋体"/>
                <w:sz w:val="24"/>
              </w:rPr>
              <w:t>年</w:t>
            </w:r>
            <w:r w:rsidRPr="00774376">
              <w:rPr>
                <w:rFonts w:hAnsi="宋体" w:hint="eastAsia"/>
                <w:sz w:val="24"/>
              </w:rPr>
              <w:t>（含）</w:t>
            </w:r>
            <w:r w:rsidRPr="00774376">
              <w:rPr>
                <w:sz w:val="24"/>
              </w:rPr>
              <w:t>—2</w:t>
            </w:r>
            <w:r w:rsidRPr="00774376">
              <w:rPr>
                <w:rFonts w:hAnsi="宋体"/>
                <w:sz w:val="24"/>
              </w:rPr>
              <w:t>年</w:t>
            </w:r>
          </w:p>
        </w:tc>
        <w:tc>
          <w:tcPr>
            <w:tcW w:w="1926" w:type="dxa"/>
          </w:tcPr>
          <w:p w:rsidR="0032391D" w:rsidRPr="00774376" w:rsidRDefault="0032391D" w:rsidP="009B179C">
            <w:pPr>
              <w:adjustRightInd w:val="0"/>
              <w:snapToGrid w:val="0"/>
              <w:jc w:val="center"/>
              <w:rPr>
                <w:sz w:val="24"/>
              </w:rPr>
            </w:pPr>
            <w:r w:rsidRPr="00774376">
              <w:rPr>
                <w:sz w:val="24"/>
              </w:rPr>
              <w:t>0.2%</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sz w:val="24"/>
              </w:rPr>
              <w:t>2</w:t>
            </w:r>
            <w:r w:rsidRPr="00774376">
              <w:rPr>
                <w:rFonts w:hAnsi="宋体"/>
                <w:sz w:val="24"/>
              </w:rPr>
              <w:t>年以上</w:t>
            </w:r>
            <w:r w:rsidRPr="00774376">
              <w:rPr>
                <w:rFonts w:hAnsi="宋体" w:hint="eastAsia"/>
                <w:sz w:val="24"/>
              </w:rPr>
              <w:t>（含）</w:t>
            </w:r>
          </w:p>
        </w:tc>
        <w:tc>
          <w:tcPr>
            <w:tcW w:w="1926" w:type="dxa"/>
          </w:tcPr>
          <w:p w:rsidR="0032391D" w:rsidRPr="00774376" w:rsidRDefault="0032391D" w:rsidP="009B179C">
            <w:pPr>
              <w:adjustRightInd w:val="0"/>
              <w:snapToGrid w:val="0"/>
              <w:jc w:val="center"/>
              <w:rPr>
                <w:sz w:val="24"/>
              </w:rPr>
            </w:pPr>
            <w:r w:rsidRPr="00774376">
              <w:rPr>
                <w:sz w:val="24"/>
              </w:rPr>
              <w:t>0</w:t>
            </w:r>
          </w:p>
        </w:tc>
      </w:tr>
    </w:tbl>
    <w:p w:rsidR="0032391D" w:rsidRDefault="0032391D" w:rsidP="00A904BF">
      <w:pPr>
        <w:widowControl/>
        <w:adjustRightInd w:val="0"/>
        <w:snapToGrid w:val="0"/>
        <w:spacing w:beforeLines="50" w:before="156" w:line="360" w:lineRule="auto"/>
        <w:ind w:firstLineChars="200" w:firstLine="480"/>
        <w:rPr>
          <w:rFonts w:hAnsi="宋体"/>
          <w:kern w:val="0"/>
          <w:sz w:val="24"/>
          <w:szCs w:val="24"/>
        </w:rPr>
      </w:pPr>
      <w:r w:rsidRPr="00774376">
        <w:rPr>
          <w:rFonts w:hAnsi="宋体" w:hint="eastAsia"/>
          <w:kern w:val="0"/>
          <w:sz w:val="24"/>
          <w:szCs w:val="24"/>
        </w:rPr>
        <w:t>上表中的“年”指的是</w:t>
      </w:r>
      <w:r w:rsidRPr="00774376">
        <w:rPr>
          <w:rFonts w:hAnsi="宋体" w:hint="eastAsia"/>
          <w:kern w:val="0"/>
          <w:sz w:val="24"/>
          <w:szCs w:val="24"/>
        </w:rPr>
        <w:t>365</w:t>
      </w:r>
      <w:r w:rsidRPr="00774376">
        <w:rPr>
          <w:rFonts w:hAnsi="宋体" w:hint="eastAsia"/>
          <w:kern w:val="0"/>
          <w:sz w:val="24"/>
          <w:szCs w:val="24"/>
        </w:rPr>
        <w:t>个自然日。</w:t>
      </w:r>
    </w:p>
    <w:p w:rsidR="00F73C86" w:rsidRDefault="0032391D" w:rsidP="0032391D">
      <w:pPr>
        <w:widowControl/>
        <w:adjustRightInd w:val="0"/>
        <w:snapToGrid w:val="0"/>
        <w:spacing w:line="360" w:lineRule="auto"/>
        <w:ind w:firstLineChars="200" w:firstLine="480"/>
        <w:rPr>
          <w:rFonts w:hAnsi="宋体"/>
          <w:color w:val="000000"/>
          <w:kern w:val="0"/>
          <w:sz w:val="24"/>
        </w:rPr>
      </w:pPr>
      <w:r w:rsidRPr="00774376">
        <w:rPr>
          <w:rFonts w:hAnsi="宋体" w:hint="eastAsia"/>
          <w:sz w:val="24"/>
          <w:szCs w:val="24"/>
        </w:rPr>
        <w:lastRenderedPageBreak/>
        <w:t>本基金</w:t>
      </w:r>
      <w:r w:rsidRPr="00142961">
        <w:rPr>
          <w:rFonts w:hAnsi="宋体" w:hint="eastAsia"/>
          <w:color w:val="000000"/>
          <w:kern w:val="0"/>
          <w:sz w:val="24"/>
        </w:rPr>
        <w:t>A</w:t>
      </w:r>
      <w:r w:rsidRPr="00142961">
        <w:rPr>
          <w:rFonts w:hAnsi="宋体" w:hint="eastAsia"/>
          <w:color w:val="000000"/>
          <w:kern w:val="0"/>
          <w:sz w:val="24"/>
        </w:rPr>
        <w:t>类基金份额的</w:t>
      </w:r>
      <w:r w:rsidRPr="00774376">
        <w:rPr>
          <w:rFonts w:hAnsi="宋体"/>
          <w:sz w:val="24"/>
          <w:szCs w:val="24"/>
        </w:rPr>
        <w:t>赎回费用由赎回</w:t>
      </w:r>
      <w:r>
        <w:rPr>
          <w:rFonts w:hAnsi="宋体" w:hint="eastAsia"/>
          <w:sz w:val="24"/>
          <w:szCs w:val="24"/>
        </w:rPr>
        <w:t>A</w:t>
      </w:r>
      <w:r>
        <w:rPr>
          <w:rFonts w:hAnsi="宋体" w:hint="eastAsia"/>
          <w:sz w:val="24"/>
          <w:szCs w:val="24"/>
        </w:rPr>
        <w:t>类</w:t>
      </w:r>
      <w:r w:rsidRPr="00774376">
        <w:rPr>
          <w:rFonts w:hAnsi="宋体"/>
          <w:sz w:val="24"/>
          <w:szCs w:val="24"/>
        </w:rPr>
        <w:t>基金份额的基金份额持有人承担，</w:t>
      </w:r>
      <w:r w:rsidRPr="00774376">
        <w:rPr>
          <w:bCs/>
          <w:sz w:val="24"/>
        </w:rPr>
        <w:t>在基金份额持有人赎回基金份额时收取</w:t>
      </w:r>
      <w:r w:rsidRPr="00774376">
        <w:rPr>
          <w:rFonts w:hint="eastAsia"/>
          <w:bCs/>
          <w:sz w:val="24"/>
        </w:rPr>
        <w:t>，</w:t>
      </w:r>
      <w:r w:rsidRPr="00774376">
        <w:rPr>
          <w:rFonts w:hAnsi="宋体" w:hint="eastAsia"/>
          <w:sz w:val="24"/>
          <w:szCs w:val="24"/>
        </w:rPr>
        <w:t>对持续持有期少于</w:t>
      </w:r>
      <w:r w:rsidRPr="00774376">
        <w:rPr>
          <w:rFonts w:hAnsi="宋体" w:hint="eastAsia"/>
          <w:sz w:val="24"/>
          <w:szCs w:val="24"/>
        </w:rPr>
        <w:t>7</w:t>
      </w:r>
      <w:r w:rsidRPr="00774376">
        <w:rPr>
          <w:rFonts w:hAnsi="宋体" w:hint="eastAsia"/>
          <w:sz w:val="24"/>
          <w:szCs w:val="24"/>
        </w:rPr>
        <w:t>日的投资人收取</w:t>
      </w:r>
      <w:r w:rsidRPr="00774376">
        <w:rPr>
          <w:rFonts w:hAnsi="宋体" w:hint="eastAsia"/>
          <w:sz w:val="24"/>
          <w:szCs w:val="24"/>
        </w:rPr>
        <w:t>1.5%</w:t>
      </w:r>
      <w:r w:rsidRPr="00774376">
        <w:rPr>
          <w:rFonts w:hAnsi="宋体" w:hint="eastAsia"/>
          <w:sz w:val="24"/>
          <w:szCs w:val="24"/>
        </w:rPr>
        <w:t>的赎回费，对持续持有期大于等于</w:t>
      </w:r>
      <w:r w:rsidRPr="00774376">
        <w:rPr>
          <w:rFonts w:hAnsi="宋体" w:hint="eastAsia"/>
          <w:sz w:val="24"/>
          <w:szCs w:val="24"/>
        </w:rPr>
        <w:t>7</w:t>
      </w:r>
      <w:r w:rsidRPr="00774376">
        <w:rPr>
          <w:rFonts w:hAnsi="宋体" w:hint="eastAsia"/>
          <w:sz w:val="24"/>
          <w:szCs w:val="24"/>
        </w:rPr>
        <w:t>日但少于</w:t>
      </w:r>
      <w:r w:rsidRPr="00774376">
        <w:rPr>
          <w:rFonts w:hAnsi="宋体" w:hint="eastAsia"/>
          <w:sz w:val="24"/>
          <w:szCs w:val="24"/>
        </w:rPr>
        <w:t>30</w:t>
      </w:r>
      <w:r w:rsidRPr="00774376">
        <w:rPr>
          <w:rFonts w:hAnsi="宋体" w:hint="eastAsia"/>
          <w:sz w:val="24"/>
          <w:szCs w:val="24"/>
        </w:rPr>
        <w:t>日的投资人收取</w:t>
      </w:r>
      <w:r w:rsidRPr="00774376">
        <w:rPr>
          <w:rFonts w:hAnsi="宋体" w:hint="eastAsia"/>
          <w:sz w:val="24"/>
          <w:szCs w:val="24"/>
        </w:rPr>
        <w:t>0.75%</w:t>
      </w:r>
      <w:r w:rsidRPr="00774376">
        <w:rPr>
          <w:rFonts w:hAnsi="宋体" w:hint="eastAsia"/>
          <w:sz w:val="24"/>
          <w:szCs w:val="24"/>
        </w:rPr>
        <w:t>的赎回费，并将上述赎回费全额计入基金财产；对持续持有期大于等于</w:t>
      </w:r>
      <w:r w:rsidRPr="00774376">
        <w:rPr>
          <w:rFonts w:hAnsi="宋体" w:hint="eastAsia"/>
          <w:sz w:val="24"/>
          <w:szCs w:val="24"/>
        </w:rPr>
        <w:t>30</w:t>
      </w:r>
      <w:r w:rsidRPr="00774376">
        <w:rPr>
          <w:rFonts w:hAnsi="宋体" w:hint="eastAsia"/>
          <w:sz w:val="24"/>
          <w:szCs w:val="24"/>
        </w:rPr>
        <w:t>日但少于</w:t>
      </w:r>
      <w:r w:rsidRPr="00774376">
        <w:rPr>
          <w:rFonts w:hAnsi="宋体" w:hint="eastAsia"/>
          <w:sz w:val="24"/>
          <w:szCs w:val="24"/>
        </w:rPr>
        <w:t>3</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75%</w:t>
      </w:r>
      <w:r w:rsidRPr="00774376">
        <w:rPr>
          <w:rFonts w:hAnsi="宋体" w:hint="eastAsia"/>
          <w:sz w:val="24"/>
          <w:szCs w:val="24"/>
        </w:rPr>
        <w:t>计入基金财产；对持续持有期大于等于</w:t>
      </w:r>
      <w:r w:rsidRPr="00774376">
        <w:rPr>
          <w:rFonts w:hAnsi="宋体" w:hint="eastAsia"/>
          <w:sz w:val="24"/>
          <w:szCs w:val="24"/>
        </w:rPr>
        <w:t>3</w:t>
      </w:r>
      <w:r w:rsidRPr="00774376">
        <w:rPr>
          <w:rFonts w:hAnsi="宋体" w:hint="eastAsia"/>
          <w:sz w:val="24"/>
          <w:szCs w:val="24"/>
        </w:rPr>
        <w:t>个月但少于</w:t>
      </w:r>
      <w:r w:rsidRPr="00774376">
        <w:rPr>
          <w:rFonts w:hAnsi="宋体" w:hint="eastAsia"/>
          <w:sz w:val="24"/>
          <w:szCs w:val="24"/>
        </w:rPr>
        <w:t>6</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50%</w:t>
      </w:r>
      <w:r w:rsidRPr="00774376">
        <w:rPr>
          <w:rFonts w:hAnsi="宋体" w:hint="eastAsia"/>
          <w:sz w:val="24"/>
          <w:szCs w:val="24"/>
        </w:rPr>
        <w:t>计入基金财产；对持续持有期</w:t>
      </w:r>
      <w:r>
        <w:rPr>
          <w:rFonts w:hAnsi="宋体" w:hint="eastAsia"/>
          <w:sz w:val="24"/>
          <w:szCs w:val="24"/>
        </w:rPr>
        <w:t>大于等于</w:t>
      </w:r>
      <w:r w:rsidRPr="00774376">
        <w:rPr>
          <w:rFonts w:hAnsi="宋体" w:hint="eastAsia"/>
          <w:sz w:val="24"/>
          <w:szCs w:val="24"/>
        </w:rPr>
        <w:t>6</w:t>
      </w:r>
      <w:r w:rsidRPr="00774376">
        <w:rPr>
          <w:rFonts w:hAnsi="宋体" w:hint="eastAsia"/>
          <w:sz w:val="24"/>
          <w:szCs w:val="24"/>
        </w:rPr>
        <w:t>个月的投资人，应当将赎回费总额的</w:t>
      </w:r>
      <w:r w:rsidRPr="00774376">
        <w:rPr>
          <w:rFonts w:hAnsi="宋体" w:hint="eastAsia"/>
          <w:sz w:val="24"/>
          <w:szCs w:val="24"/>
        </w:rPr>
        <w:t>25%</w:t>
      </w:r>
      <w:r w:rsidRPr="00774376">
        <w:rPr>
          <w:rFonts w:hAnsi="宋体" w:hint="eastAsia"/>
          <w:sz w:val="24"/>
          <w:szCs w:val="24"/>
        </w:rPr>
        <w:t>计入基金财产</w:t>
      </w:r>
      <w:r>
        <w:rPr>
          <w:rFonts w:hAnsi="宋体" w:hint="eastAsia"/>
          <w:sz w:val="24"/>
          <w:szCs w:val="24"/>
        </w:rPr>
        <w:t>。</w:t>
      </w:r>
      <w:r>
        <w:rPr>
          <w:rFonts w:ascii="宋体" w:hAnsi="宋体" w:hint="eastAsia"/>
          <w:sz w:val="24"/>
          <w:szCs w:val="24"/>
        </w:rPr>
        <w:t>上述</w:t>
      </w:r>
      <w:r>
        <w:rPr>
          <w:rFonts w:ascii="宋体" w:hAnsi="宋体"/>
          <w:sz w:val="24"/>
          <w:szCs w:val="24"/>
        </w:rPr>
        <w:t>“</w:t>
      </w:r>
      <w:r>
        <w:rPr>
          <w:rFonts w:ascii="宋体" w:hAnsi="宋体" w:hint="eastAsia"/>
          <w:sz w:val="24"/>
          <w:szCs w:val="24"/>
        </w:rPr>
        <w:t>月</w:t>
      </w:r>
      <w:r>
        <w:rPr>
          <w:rFonts w:ascii="宋体" w:hAnsi="宋体"/>
          <w:sz w:val="24"/>
          <w:szCs w:val="24"/>
        </w:rPr>
        <w:t>”</w:t>
      </w:r>
      <w:r>
        <w:rPr>
          <w:rFonts w:ascii="宋体" w:hAnsi="宋体" w:hint="eastAsia"/>
          <w:sz w:val="24"/>
          <w:szCs w:val="24"/>
        </w:rPr>
        <w:t>指</w:t>
      </w:r>
      <w:r>
        <w:rPr>
          <w:rFonts w:ascii="宋体" w:hAnsi="宋体"/>
          <w:sz w:val="24"/>
          <w:szCs w:val="24"/>
        </w:rPr>
        <w:t>的是</w:t>
      </w:r>
      <w:r>
        <w:rPr>
          <w:rFonts w:ascii="宋体" w:hAnsi="宋体" w:hint="eastAsia"/>
          <w:sz w:val="24"/>
          <w:szCs w:val="24"/>
        </w:rPr>
        <w:t>30个</w:t>
      </w:r>
      <w:r>
        <w:rPr>
          <w:rFonts w:ascii="宋体" w:hAnsi="宋体"/>
          <w:sz w:val="24"/>
          <w:szCs w:val="24"/>
        </w:rPr>
        <w:t>自然日</w:t>
      </w:r>
      <w:r>
        <w:rPr>
          <w:rFonts w:ascii="宋体" w:hAnsi="宋体" w:hint="eastAsia"/>
          <w:sz w:val="24"/>
          <w:szCs w:val="24"/>
        </w:rPr>
        <w:t>。</w:t>
      </w:r>
      <w:r w:rsidRPr="00774376">
        <w:rPr>
          <w:rFonts w:hAnsi="宋体"/>
          <w:sz w:val="24"/>
          <w:szCs w:val="24"/>
        </w:rPr>
        <w:t>其余用于支付登记费和其他必要的手续费。</w:t>
      </w:r>
      <w:r w:rsidR="00F73C86">
        <w:rPr>
          <w:rFonts w:hint="eastAsia"/>
          <w:b/>
        </w:rPr>
        <w:t>”</w:t>
      </w:r>
    </w:p>
    <w:p w:rsidR="00F73C86" w:rsidRDefault="00F73C86" w:rsidP="00941162">
      <w:pPr>
        <w:pStyle w:val="a5"/>
        <w:spacing w:before="0" w:beforeAutospacing="0" w:after="0" w:afterAutospacing="0" w:line="360" w:lineRule="auto"/>
        <w:ind w:firstLineChars="200" w:firstLine="482"/>
        <w:jc w:val="both"/>
        <w:rPr>
          <w:rFonts w:cs="Times New Roman"/>
          <w:b/>
        </w:rPr>
      </w:pPr>
      <w:r>
        <w:rPr>
          <w:rFonts w:cs="Times New Roman" w:hint="eastAsia"/>
          <w:b/>
        </w:rPr>
        <w:t>拟修改为：</w:t>
      </w:r>
    </w:p>
    <w:p w:rsidR="0032391D" w:rsidRPr="00774376" w:rsidRDefault="00F73C86" w:rsidP="0032391D">
      <w:pPr>
        <w:widowControl/>
        <w:adjustRightInd w:val="0"/>
        <w:snapToGrid w:val="0"/>
        <w:spacing w:line="360" w:lineRule="auto"/>
        <w:ind w:firstLineChars="200" w:firstLine="422"/>
        <w:rPr>
          <w:rFonts w:hAnsi="宋体"/>
          <w:kern w:val="0"/>
          <w:sz w:val="24"/>
          <w:szCs w:val="24"/>
        </w:rPr>
      </w:pPr>
      <w:r>
        <w:rPr>
          <w:rFonts w:hint="eastAsia"/>
          <w:b/>
        </w:rPr>
        <w:t>“</w:t>
      </w:r>
      <w:r w:rsidR="0032391D">
        <w:rPr>
          <w:rFonts w:hAnsi="宋体" w:hint="eastAsia"/>
          <w:kern w:val="0"/>
          <w:sz w:val="24"/>
          <w:szCs w:val="24"/>
        </w:rPr>
        <w:t>（</w:t>
      </w:r>
      <w:r w:rsidR="0032391D">
        <w:rPr>
          <w:rFonts w:hAnsi="宋体" w:hint="eastAsia"/>
          <w:kern w:val="0"/>
          <w:sz w:val="24"/>
          <w:szCs w:val="24"/>
        </w:rPr>
        <w:t>1</w:t>
      </w:r>
      <w:r w:rsidR="0032391D">
        <w:rPr>
          <w:rFonts w:hAnsi="宋体" w:hint="eastAsia"/>
          <w:kern w:val="0"/>
          <w:sz w:val="24"/>
          <w:szCs w:val="24"/>
        </w:rPr>
        <w:t>）</w:t>
      </w:r>
      <w:r w:rsidR="0032391D" w:rsidRPr="00774376">
        <w:rPr>
          <w:rFonts w:hAnsi="宋体" w:hint="eastAsia"/>
          <w:kern w:val="0"/>
          <w:sz w:val="24"/>
          <w:szCs w:val="24"/>
        </w:rPr>
        <w:t>本基金</w:t>
      </w:r>
      <w:r w:rsidR="0032391D">
        <w:rPr>
          <w:rFonts w:hAnsi="宋体" w:hint="eastAsia"/>
          <w:kern w:val="0"/>
          <w:sz w:val="24"/>
          <w:szCs w:val="24"/>
        </w:rPr>
        <w:t>A</w:t>
      </w:r>
      <w:r w:rsidR="0032391D">
        <w:rPr>
          <w:rFonts w:hAnsi="宋体" w:hint="eastAsia"/>
          <w:kern w:val="0"/>
          <w:sz w:val="24"/>
          <w:szCs w:val="24"/>
        </w:rPr>
        <w:t>类基金份额</w:t>
      </w:r>
      <w:r w:rsidR="0032391D" w:rsidRPr="00774376">
        <w:rPr>
          <w:rFonts w:hAnsi="宋体" w:hint="eastAsia"/>
          <w:kern w:val="0"/>
          <w:sz w:val="24"/>
          <w:szCs w:val="24"/>
        </w:rPr>
        <w:t>的赎回费率如下：</w:t>
      </w:r>
    </w:p>
    <w:tbl>
      <w:tblPr>
        <w:tblW w:w="8124" w:type="dxa"/>
        <w:tblLayout w:type="fixed"/>
        <w:tblCellMar>
          <w:left w:w="0" w:type="dxa"/>
          <w:right w:w="0" w:type="dxa"/>
        </w:tblCellMar>
        <w:tblLook w:val="04A0" w:firstRow="1" w:lastRow="0" w:firstColumn="1" w:lastColumn="0" w:noHBand="0" w:noVBand="1"/>
      </w:tblPr>
      <w:tblGrid>
        <w:gridCol w:w="2577"/>
        <w:gridCol w:w="3138"/>
        <w:gridCol w:w="2409"/>
      </w:tblGrid>
      <w:tr w:rsidR="0032391D" w:rsidRPr="0077155B" w:rsidTr="003A2CA1">
        <w:trPr>
          <w:cantSplit/>
          <w:trHeight w:val="132"/>
        </w:trPr>
        <w:tc>
          <w:tcPr>
            <w:tcW w:w="2577" w:type="dxa"/>
            <w:vMerge w:val="restar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32391D" w:rsidRDefault="0032391D" w:rsidP="009B179C">
            <w:pPr>
              <w:snapToGrid w:val="0"/>
              <w:jc w:val="center"/>
              <w:rPr>
                <w:sz w:val="24"/>
                <w:szCs w:val="24"/>
              </w:rPr>
            </w:pPr>
            <w:r w:rsidRPr="00E648AD">
              <w:rPr>
                <w:rFonts w:hint="eastAsia"/>
                <w:sz w:val="24"/>
                <w:szCs w:val="24"/>
              </w:rPr>
              <w:t>A</w:t>
            </w:r>
            <w:r w:rsidRPr="00E648AD">
              <w:rPr>
                <w:rFonts w:hint="eastAsia"/>
                <w:sz w:val="24"/>
                <w:szCs w:val="24"/>
              </w:rPr>
              <w:t>类基金份额</w:t>
            </w:r>
            <w:r>
              <w:rPr>
                <w:rFonts w:hint="eastAsia"/>
                <w:sz w:val="24"/>
                <w:szCs w:val="24"/>
              </w:rPr>
              <w:t>的</w:t>
            </w:r>
          </w:p>
          <w:p w:rsidR="0032391D" w:rsidRPr="0077155B" w:rsidRDefault="0032391D" w:rsidP="009B179C">
            <w:pPr>
              <w:snapToGrid w:val="0"/>
              <w:jc w:val="center"/>
              <w:rPr>
                <w:rFonts w:ascii="宋体" w:hAnsi="宋体" w:cs="宋体"/>
                <w:sz w:val="24"/>
                <w:szCs w:val="24"/>
              </w:rPr>
            </w:pPr>
            <w:r w:rsidRPr="0077155B">
              <w:rPr>
                <w:rFonts w:hint="eastAsia"/>
                <w:sz w:val="24"/>
                <w:szCs w:val="24"/>
              </w:rPr>
              <w:t>赎回费率</w:t>
            </w:r>
          </w:p>
        </w:tc>
        <w:tc>
          <w:tcPr>
            <w:tcW w:w="313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32391D" w:rsidRPr="0077155B" w:rsidRDefault="0032391D" w:rsidP="009B179C">
            <w:pPr>
              <w:snapToGrid w:val="0"/>
              <w:jc w:val="center"/>
              <w:rPr>
                <w:rFonts w:ascii="宋体" w:hAnsi="宋体" w:cs="宋体"/>
                <w:b/>
                <w:bCs/>
                <w:sz w:val="24"/>
                <w:szCs w:val="24"/>
              </w:rPr>
            </w:pPr>
            <w:r w:rsidRPr="0077155B">
              <w:rPr>
                <w:rFonts w:hint="eastAsia"/>
                <w:b/>
                <w:bCs/>
                <w:sz w:val="24"/>
                <w:szCs w:val="24"/>
              </w:rPr>
              <w:t>持有期限</w:t>
            </w:r>
          </w:p>
        </w:tc>
        <w:tc>
          <w:tcPr>
            <w:tcW w:w="240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32391D" w:rsidRPr="0077155B" w:rsidRDefault="0032391D" w:rsidP="009B179C">
            <w:pPr>
              <w:snapToGrid w:val="0"/>
              <w:jc w:val="center"/>
              <w:rPr>
                <w:rFonts w:ascii="宋体" w:hAnsi="宋体" w:cs="宋体"/>
                <w:b/>
                <w:bCs/>
                <w:sz w:val="24"/>
                <w:szCs w:val="24"/>
              </w:rPr>
            </w:pPr>
            <w:r w:rsidRPr="0077155B">
              <w:rPr>
                <w:rFonts w:hint="eastAsia"/>
                <w:b/>
                <w:bCs/>
                <w:sz w:val="24"/>
                <w:szCs w:val="24"/>
              </w:rPr>
              <w:t>赎回费率</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7</w:t>
            </w:r>
            <w:r w:rsidRPr="0077155B">
              <w:rPr>
                <w:rFonts w:hint="eastAsia"/>
                <w:sz w:val="24"/>
                <w:szCs w:val="24"/>
              </w:rPr>
              <w:t>日以内</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1.5%</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7</w:t>
            </w:r>
            <w:r w:rsidRPr="0077155B">
              <w:rPr>
                <w:rFonts w:hint="eastAsia"/>
                <w:sz w:val="24"/>
                <w:szCs w:val="24"/>
              </w:rPr>
              <w:t>日（含）—</w:t>
            </w:r>
            <w:r w:rsidRPr="0077155B">
              <w:rPr>
                <w:rFonts w:hint="eastAsia"/>
                <w:sz w:val="24"/>
                <w:szCs w:val="24"/>
              </w:rPr>
              <w:t>30</w:t>
            </w:r>
            <w:r w:rsidRPr="0077155B">
              <w:rPr>
                <w:rFonts w:hint="eastAsia"/>
                <w:sz w:val="24"/>
                <w:szCs w:val="24"/>
              </w:rPr>
              <w:t>日</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0.75%</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30</w:t>
            </w:r>
            <w:r w:rsidRPr="0077155B">
              <w:rPr>
                <w:rFonts w:hint="eastAsia"/>
                <w:sz w:val="24"/>
                <w:szCs w:val="24"/>
              </w:rPr>
              <w:t>日（含）—</w:t>
            </w:r>
            <w:r w:rsidRPr="0077155B">
              <w:rPr>
                <w:rFonts w:hint="eastAsia"/>
                <w:sz w:val="24"/>
                <w:szCs w:val="24"/>
              </w:rPr>
              <w:t>6</w:t>
            </w:r>
            <w:r w:rsidRPr="0077155B">
              <w:rPr>
                <w:rFonts w:hint="eastAsia"/>
                <w:sz w:val="24"/>
                <w:szCs w:val="24"/>
              </w:rPr>
              <w:t>个月</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0.5%</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6</w:t>
            </w:r>
            <w:r w:rsidRPr="0077155B">
              <w:rPr>
                <w:rFonts w:hint="eastAsia"/>
                <w:sz w:val="24"/>
                <w:szCs w:val="24"/>
              </w:rPr>
              <w:t>个月以上（含）</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0</w:t>
            </w:r>
          </w:p>
        </w:tc>
      </w:tr>
    </w:tbl>
    <w:p w:rsidR="0032391D" w:rsidRPr="00774376" w:rsidRDefault="0032391D" w:rsidP="00A904BF">
      <w:pPr>
        <w:widowControl/>
        <w:adjustRightInd w:val="0"/>
        <w:snapToGrid w:val="0"/>
        <w:spacing w:beforeLines="50" w:before="156" w:line="360" w:lineRule="auto"/>
        <w:ind w:firstLineChars="200" w:firstLine="480"/>
        <w:rPr>
          <w:rFonts w:hAnsi="宋体"/>
          <w:kern w:val="0"/>
          <w:sz w:val="24"/>
          <w:szCs w:val="24"/>
        </w:rPr>
      </w:pPr>
      <w:r w:rsidRPr="00774376">
        <w:rPr>
          <w:rFonts w:hAnsi="宋体" w:hint="eastAsia"/>
          <w:kern w:val="0"/>
          <w:sz w:val="24"/>
          <w:szCs w:val="24"/>
        </w:rPr>
        <w:t>上表中的“</w:t>
      </w:r>
      <w:r>
        <w:rPr>
          <w:rFonts w:hAnsi="宋体" w:hint="eastAsia"/>
          <w:kern w:val="0"/>
          <w:sz w:val="24"/>
          <w:szCs w:val="24"/>
        </w:rPr>
        <w:t>月</w:t>
      </w:r>
      <w:r w:rsidRPr="00774376">
        <w:rPr>
          <w:rFonts w:hAnsi="宋体" w:hint="eastAsia"/>
          <w:kern w:val="0"/>
          <w:sz w:val="24"/>
          <w:szCs w:val="24"/>
        </w:rPr>
        <w:t>”指的是</w:t>
      </w:r>
      <w:r>
        <w:rPr>
          <w:rFonts w:hAnsi="宋体" w:hint="eastAsia"/>
          <w:kern w:val="0"/>
          <w:sz w:val="24"/>
          <w:szCs w:val="24"/>
        </w:rPr>
        <w:t>30</w:t>
      </w:r>
      <w:r w:rsidRPr="00774376">
        <w:rPr>
          <w:rFonts w:hAnsi="宋体" w:hint="eastAsia"/>
          <w:kern w:val="0"/>
          <w:sz w:val="24"/>
          <w:szCs w:val="24"/>
        </w:rPr>
        <w:t>个自然日。</w:t>
      </w:r>
    </w:p>
    <w:p w:rsidR="00F73C86" w:rsidRDefault="0032391D" w:rsidP="0032391D">
      <w:pPr>
        <w:widowControl/>
        <w:adjustRightInd w:val="0"/>
        <w:snapToGrid w:val="0"/>
        <w:spacing w:line="360" w:lineRule="auto"/>
        <w:ind w:firstLineChars="200" w:firstLine="480"/>
        <w:rPr>
          <w:b/>
        </w:rPr>
      </w:pPr>
      <w:r w:rsidRPr="00774376">
        <w:rPr>
          <w:rFonts w:hAnsi="宋体" w:hint="eastAsia"/>
          <w:sz w:val="24"/>
          <w:szCs w:val="24"/>
        </w:rPr>
        <w:t>本基金</w:t>
      </w:r>
      <w:r>
        <w:rPr>
          <w:rFonts w:hAnsi="宋体" w:hint="eastAsia"/>
          <w:sz w:val="24"/>
          <w:szCs w:val="24"/>
        </w:rPr>
        <w:t>A</w:t>
      </w:r>
      <w:r>
        <w:rPr>
          <w:rFonts w:hAnsi="宋体" w:hint="eastAsia"/>
          <w:sz w:val="24"/>
          <w:szCs w:val="24"/>
        </w:rPr>
        <w:t>类基金份额</w:t>
      </w:r>
      <w:r w:rsidRPr="00774376">
        <w:rPr>
          <w:rFonts w:hAnsi="宋体" w:hint="eastAsia"/>
          <w:sz w:val="24"/>
          <w:szCs w:val="24"/>
        </w:rPr>
        <w:t>的</w:t>
      </w:r>
      <w:r w:rsidRPr="00774376">
        <w:rPr>
          <w:rFonts w:hAnsi="宋体"/>
          <w:sz w:val="24"/>
          <w:szCs w:val="24"/>
        </w:rPr>
        <w:t>赎回费用由赎回</w:t>
      </w:r>
      <w:r>
        <w:rPr>
          <w:rFonts w:hAnsi="宋体" w:hint="eastAsia"/>
          <w:sz w:val="24"/>
          <w:szCs w:val="24"/>
        </w:rPr>
        <w:t>A</w:t>
      </w:r>
      <w:r>
        <w:rPr>
          <w:rFonts w:hAnsi="宋体" w:hint="eastAsia"/>
          <w:sz w:val="24"/>
          <w:szCs w:val="24"/>
        </w:rPr>
        <w:t>类</w:t>
      </w:r>
      <w:r w:rsidRPr="00774376">
        <w:rPr>
          <w:rFonts w:hAnsi="宋体"/>
          <w:sz w:val="24"/>
          <w:szCs w:val="24"/>
        </w:rPr>
        <w:t>基金份额的基金份额持有人承担，</w:t>
      </w:r>
      <w:r w:rsidRPr="00774376">
        <w:rPr>
          <w:bCs/>
          <w:sz w:val="24"/>
        </w:rPr>
        <w:t>在基金份额持有人赎回基金份额时收取</w:t>
      </w:r>
      <w:r w:rsidRPr="00774376">
        <w:rPr>
          <w:rFonts w:hint="eastAsia"/>
          <w:bCs/>
          <w:sz w:val="24"/>
        </w:rPr>
        <w:t>，</w:t>
      </w:r>
      <w:r w:rsidRPr="00774376">
        <w:rPr>
          <w:rFonts w:hAnsi="宋体" w:hint="eastAsia"/>
          <w:sz w:val="24"/>
          <w:szCs w:val="24"/>
        </w:rPr>
        <w:t>对持续持有期少于</w:t>
      </w:r>
      <w:r w:rsidRPr="00774376">
        <w:rPr>
          <w:rFonts w:hAnsi="宋体" w:hint="eastAsia"/>
          <w:sz w:val="24"/>
          <w:szCs w:val="24"/>
        </w:rPr>
        <w:t>7</w:t>
      </w:r>
      <w:r w:rsidRPr="00774376">
        <w:rPr>
          <w:rFonts w:hAnsi="宋体" w:hint="eastAsia"/>
          <w:sz w:val="24"/>
          <w:szCs w:val="24"/>
        </w:rPr>
        <w:t>日的投资人收取</w:t>
      </w:r>
      <w:r w:rsidRPr="00774376">
        <w:rPr>
          <w:rFonts w:hAnsi="宋体" w:hint="eastAsia"/>
          <w:sz w:val="24"/>
          <w:szCs w:val="24"/>
        </w:rPr>
        <w:t>1.5%</w:t>
      </w:r>
      <w:r w:rsidRPr="00774376">
        <w:rPr>
          <w:rFonts w:hAnsi="宋体" w:hint="eastAsia"/>
          <w:sz w:val="24"/>
          <w:szCs w:val="24"/>
        </w:rPr>
        <w:t>的赎回费，对持续持有期大于等于</w:t>
      </w:r>
      <w:r w:rsidRPr="00774376">
        <w:rPr>
          <w:rFonts w:hAnsi="宋体" w:hint="eastAsia"/>
          <w:sz w:val="24"/>
          <w:szCs w:val="24"/>
        </w:rPr>
        <w:t>7</w:t>
      </w:r>
      <w:r w:rsidRPr="00774376">
        <w:rPr>
          <w:rFonts w:hAnsi="宋体" w:hint="eastAsia"/>
          <w:sz w:val="24"/>
          <w:szCs w:val="24"/>
        </w:rPr>
        <w:t>日但少于</w:t>
      </w:r>
      <w:r w:rsidRPr="00774376">
        <w:rPr>
          <w:rFonts w:hAnsi="宋体" w:hint="eastAsia"/>
          <w:sz w:val="24"/>
          <w:szCs w:val="24"/>
        </w:rPr>
        <w:t>30</w:t>
      </w:r>
      <w:r w:rsidRPr="00774376">
        <w:rPr>
          <w:rFonts w:hAnsi="宋体" w:hint="eastAsia"/>
          <w:sz w:val="24"/>
          <w:szCs w:val="24"/>
        </w:rPr>
        <w:t>日的投资人收取</w:t>
      </w:r>
      <w:r w:rsidRPr="00774376">
        <w:rPr>
          <w:rFonts w:hAnsi="宋体" w:hint="eastAsia"/>
          <w:sz w:val="24"/>
          <w:szCs w:val="24"/>
        </w:rPr>
        <w:t>0.75%</w:t>
      </w:r>
      <w:r w:rsidRPr="00774376">
        <w:rPr>
          <w:rFonts w:hAnsi="宋体" w:hint="eastAsia"/>
          <w:sz w:val="24"/>
          <w:szCs w:val="24"/>
        </w:rPr>
        <w:t>的赎回费，并将上述赎回费全额计入基金财产；对持续持有期大于等于</w:t>
      </w:r>
      <w:r w:rsidRPr="00774376">
        <w:rPr>
          <w:rFonts w:hAnsi="宋体" w:hint="eastAsia"/>
          <w:sz w:val="24"/>
          <w:szCs w:val="24"/>
        </w:rPr>
        <w:t>30</w:t>
      </w:r>
      <w:r w:rsidRPr="00774376">
        <w:rPr>
          <w:rFonts w:hAnsi="宋体" w:hint="eastAsia"/>
          <w:sz w:val="24"/>
          <w:szCs w:val="24"/>
        </w:rPr>
        <w:t>日但少于</w:t>
      </w:r>
      <w:r w:rsidRPr="00774376">
        <w:rPr>
          <w:rFonts w:hAnsi="宋体" w:hint="eastAsia"/>
          <w:sz w:val="24"/>
          <w:szCs w:val="24"/>
        </w:rPr>
        <w:t>3</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75%</w:t>
      </w:r>
      <w:r w:rsidRPr="00774376">
        <w:rPr>
          <w:rFonts w:hAnsi="宋体" w:hint="eastAsia"/>
          <w:sz w:val="24"/>
          <w:szCs w:val="24"/>
        </w:rPr>
        <w:t>计入基金财产；对持续持有期大于等于</w:t>
      </w:r>
      <w:r w:rsidRPr="00774376">
        <w:rPr>
          <w:rFonts w:hAnsi="宋体" w:hint="eastAsia"/>
          <w:sz w:val="24"/>
          <w:szCs w:val="24"/>
        </w:rPr>
        <w:t>3</w:t>
      </w:r>
      <w:r w:rsidRPr="00774376">
        <w:rPr>
          <w:rFonts w:hAnsi="宋体" w:hint="eastAsia"/>
          <w:sz w:val="24"/>
          <w:szCs w:val="24"/>
        </w:rPr>
        <w:t>个月但少于</w:t>
      </w:r>
      <w:r w:rsidRPr="00774376">
        <w:rPr>
          <w:rFonts w:hAnsi="宋体" w:hint="eastAsia"/>
          <w:sz w:val="24"/>
          <w:szCs w:val="24"/>
        </w:rPr>
        <w:t>6</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50%</w:t>
      </w:r>
      <w:r w:rsidRPr="00774376">
        <w:rPr>
          <w:rFonts w:hAnsi="宋体" w:hint="eastAsia"/>
          <w:sz w:val="24"/>
          <w:szCs w:val="24"/>
        </w:rPr>
        <w:t>计入基金财产</w:t>
      </w:r>
      <w:r>
        <w:rPr>
          <w:rFonts w:hAnsi="宋体" w:hint="eastAsia"/>
          <w:sz w:val="24"/>
          <w:szCs w:val="24"/>
        </w:rPr>
        <w:t>。</w:t>
      </w:r>
      <w:r w:rsidRPr="001761C8">
        <w:rPr>
          <w:rFonts w:hAnsi="宋体" w:hint="eastAsia"/>
          <w:color w:val="000000"/>
          <w:sz w:val="24"/>
          <w:szCs w:val="24"/>
        </w:rPr>
        <w:t>上述“月”指的是</w:t>
      </w:r>
      <w:r w:rsidRPr="001761C8">
        <w:rPr>
          <w:rFonts w:hAnsi="宋体" w:hint="eastAsia"/>
          <w:color w:val="000000"/>
          <w:sz w:val="24"/>
          <w:szCs w:val="24"/>
        </w:rPr>
        <w:t>30</w:t>
      </w:r>
      <w:r w:rsidRPr="001761C8">
        <w:rPr>
          <w:rFonts w:hAnsi="宋体" w:hint="eastAsia"/>
          <w:color w:val="000000"/>
          <w:sz w:val="24"/>
          <w:szCs w:val="24"/>
        </w:rPr>
        <w:t>个自然日。</w:t>
      </w:r>
      <w:r w:rsidRPr="00774376">
        <w:rPr>
          <w:rFonts w:hAnsi="宋体"/>
          <w:sz w:val="24"/>
          <w:szCs w:val="24"/>
        </w:rPr>
        <w:t>其余用于支付登记费和其他必要的手续费。</w:t>
      </w:r>
      <w:r w:rsidR="00F73C86">
        <w:rPr>
          <w:rFonts w:hint="eastAsia"/>
          <w:b/>
        </w:rPr>
        <w:t>”</w:t>
      </w:r>
    </w:p>
    <w:p w:rsidR="00F73C86" w:rsidRDefault="00F73C86" w:rsidP="00941162">
      <w:pPr>
        <w:pStyle w:val="a5"/>
        <w:spacing w:before="0" w:beforeAutospacing="0" w:after="0" w:afterAutospacing="0" w:line="360" w:lineRule="auto"/>
        <w:ind w:firstLineChars="200" w:firstLine="482"/>
        <w:jc w:val="both"/>
        <w:rPr>
          <w:rFonts w:cs="Times New Roman"/>
          <w:b/>
          <w:bCs/>
        </w:rPr>
      </w:pPr>
    </w:p>
    <w:p w:rsidR="00086906" w:rsidRPr="00801D2C" w:rsidRDefault="00F73C86" w:rsidP="00941162">
      <w:pPr>
        <w:pStyle w:val="a5"/>
        <w:spacing w:before="0" w:beforeAutospacing="0" w:after="0" w:afterAutospacing="0" w:line="360" w:lineRule="auto"/>
        <w:ind w:firstLineChars="200" w:firstLine="482"/>
        <w:jc w:val="both"/>
        <w:rPr>
          <w:rFonts w:cs="Times New Roman"/>
          <w:b/>
          <w:bCs/>
        </w:rPr>
      </w:pPr>
      <w:r>
        <w:rPr>
          <w:rFonts w:cs="Times New Roman" w:hint="eastAsia"/>
          <w:b/>
          <w:bCs/>
        </w:rPr>
        <w:t>3</w:t>
      </w:r>
      <w:r w:rsidR="00086906">
        <w:rPr>
          <w:rFonts w:cs="Times New Roman" w:hint="eastAsia"/>
          <w:b/>
          <w:bCs/>
        </w:rPr>
        <w:t>、</w:t>
      </w:r>
      <w:r w:rsidR="00086906" w:rsidRPr="00801D2C">
        <w:rPr>
          <w:rFonts w:cs="Times New Roman"/>
          <w:b/>
          <w:bCs/>
        </w:rPr>
        <w:t>其他修改内容</w:t>
      </w:r>
    </w:p>
    <w:p w:rsidR="00196B89" w:rsidRDefault="00196B89" w:rsidP="00086906">
      <w:pPr>
        <w:pStyle w:val="a5"/>
        <w:spacing w:before="0" w:beforeAutospacing="0" w:after="0" w:afterAutospacing="0" w:line="360" w:lineRule="auto"/>
        <w:ind w:firstLineChars="200" w:firstLine="480"/>
        <w:jc w:val="both"/>
        <w:rPr>
          <w:color w:val="000000"/>
        </w:rPr>
      </w:pPr>
      <w:r w:rsidRPr="00685BCF">
        <w:rPr>
          <w:rFonts w:hint="eastAsia"/>
          <w:color w:val="000000"/>
        </w:rPr>
        <w:t>在基金合同和托管协议当事人部分，根据基金管理人和基金托管人最新公司信息进行必要更新。</w:t>
      </w:r>
    </w:p>
    <w:p w:rsidR="00086906" w:rsidRDefault="00196B89" w:rsidP="00086906">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49047D">
        <w:rPr>
          <w:rFonts w:cs="Times New Roman"/>
          <w:color w:val="000000"/>
        </w:rPr>
        <w:lastRenderedPageBreak/>
        <w:t>本基金管理人将在网站上公布经修改后的交银施罗德</w:t>
      </w:r>
      <w:r w:rsidR="00360A19">
        <w:rPr>
          <w:rFonts w:cs="Times New Roman"/>
          <w:color w:val="000000"/>
        </w:rPr>
        <w:t>新回报</w:t>
      </w:r>
      <w:r w:rsidRPr="0049047D">
        <w:rPr>
          <w:rFonts w:cs="Times New Roman"/>
          <w:color w:val="000000"/>
        </w:rPr>
        <w:t>灵活配置混合型证券投资基金</w:t>
      </w:r>
      <w:r w:rsidRPr="00534E7D">
        <w:rPr>
          <w:rFonts w:cs="Times New Roman"/>
          <w:color w:val="000000"/>
        </w:rPr>
        <w:t>基金合同</w:t>
      </w:r>
      <w:r>
        <w:rPr>
          <w:rFonts w:cs="Times New Roman" w:hint="eastAsia"/>
          <w:color w:val="000000"/>
        </w:rPr>
        <w:t>和托管协议</w:t>
      </w:r>
      <w:r w:rsidRPr="00534E7D">
        <w:rPr>
          <w:rFonts w:cs="Times New Roman"/>
          <w:color w:val="000000"/>
        </w:rPr>
        <w:t>。本基金管理人将在更新基金招募说明书时，对上述相关内容进行相应修订。</w:t>
      </w:r>
    </w:p>
    <w:p w:rsidR="00941162" w:rsidRPr="00F73C86" w:rsidRDefault="00941162" w:rsidP="00086906">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p>
    <w:p w:rsidR="008C3C9E" w:rsidRDefault="00716479" w:rsidP="004945DD">
      <w:pPr>
        <w:spacing w:line="360" w:lineRule="auto"/>
        <w:ind w:firstLineChars="200" w:firstLine="482"/>
        <w:rPr>
          <w:rFonts w:asciiTheme="minorEastAsia" w:eastAsiaTheme="minorEastAsia" w:hAnsiTheme="minorEastAsia"/>
          <w:b/>
          <w:bCs/>
          <w:sz w:val="24"/>
        </w:rPr>
      </w:pPr>
      <w:r w:rsidRPr="00716479">
        <w:rPr>
          <w:rFonts w:asciiTheme="minorEastAsia" w:eastAsiaTheme="minorEastAsia" w:hAnsiTheme="minorEastAsia" w:hint="eastAsia"/>
          <w:b/>
          <w:bCs/>
          <w:sz w:val="24"/>
        </w:rPr>
        <w:t>三、</w:t>
      </w:r>
      <w:r w:rsidR="0097342C" w:rsidRPr="0097342C">
        <w:rPr>
          <w:rFonts w:asciiTheme="minorEastAsia" w:eastAsiaTheme="minorEastAsia" w:hAnsiTheme="minorEastAsia" w:hint="eastAsia"/>
          <w:b/>
          <w:bCs/>
          <w:sz w:val="24"/>
        </w:rPr>
        <w:t>基金管理人对基金</w:t>
      </w:r>
      <w:r w:rsidR="00E20FFE">
        <w:rPr>
          <w:rFonts w:asciiTheme="minorEastAsia" w:eastAsiaTheme="minorEastAsia" w:hAnsiTheme="minorEastAsia" w:hint="eastAsia"/>
          <w:b/>
          <w:bCs/>
          <w:sz w:val="24"/>
        </w:rPr>
        <w:t>调整</w:t>
      </w:r>
      <w:r w:rsidR="00AD3240" w:rsidRPr="00AD3240">
        <w:rPr>
          <w:rFonts w:asciiTheme="minorEastAsia" w:eastAsiaTheme="minorEastAsia" w:hAnsiTheme="minorEastAsia" w:hint="eastAsia"/>
          <w:b/>
          <w:bCs/>
          <w:sz w:val="24"/>
        </w:rPr>
        <w:t>A类基金份额的</w:t>
      </w:r>
      <w:r w:rsidR="009C38F9">
        <w:rPr>
          <w:rFonts w:asciiTheme="minorEastAsia" w:eastAsiaTheme="minorEastAsia" w:hAnsiTheme="minorEastAsia" w:hint="eastAsia"/>
          <w:b/>
          <w:bCs/>
          <w:sz w:val="24"/>
        </w:rPr>
        <w:t>赎回费率</w:t>
      </w:r>
      <w:r w:rsidR="0097342C" w:rsidRPr="0097342C">
        <w:rPr>
          <w:rFonts w:asciiTheme="minorEastAsia" w:eastAsiaTheme="minorEastAsia" w:hAnsiTheme="minorEastAsia" w:hint="eastAsia"/>
          <w:b/>
          <w:bCs/>
          <w:sz w:val="24"/>
        </w:rPr>
        <w:t>相关情况的说明</w:t>
      </w:r>
    </w:p>
    <w:p w:rsidR="001959F8" w:rsidRDefault="007E1079">
      <w:pPr>
        <w:pStyle w:val="a5"/>
        <w:spacing w:before="0" w:beforeAutospacing="0" w:after="0" w:afterAutospacing="0" w:line="360" w:lineRule="auto"/>
        <w:ind w:firstLineChars="200" w:firstLine="480"/>
        <w:jc w:val="both"/>
      </w:pPr>
      <w:r w:rsidRPr="005B44A9">
        <w:rPr>
          <w:rFonts w:cs="Times New Roman" w:hint="eastAsia"/>
        </w:rPr>
        <w:t>根据</w:t>
      </w:r>
      <w:r>
        <w:rPr>
          <w:rFonts w:cs="Times New Roman" w:hint="eastAsia"/>
        </w:rPr>
        <w:t>本基金</w:t>
      </w:r>
      <w:r w:rsidRPr="005B44A9">
        <w:rPr>
          <w:rFonts w:cs="Times New Roman" w:hint="eastAsia"/>
        </w:rPr>
        <w:t>基金合同“第八部分</w:t>
      </w:r>
      <w:r w:rsidRPr="005B44A9">
        <w:rPr>
          <w:rFonts w:cs="Times New Roman"/>
        </w:rPr>
        <w:t xml:space="preserve"> </w:t>
      </w:r>
      <w:r w:rsidRPr="005B44A9">
        <w:rPr>
          <w:rFonts w:cs="Times New Roman" w:hint="eastAsia"/>
        </w:rPr>
        <w:t>基金份额持有人大会”之“一、召开事由”</w:t>
      </w:r>
      <w:r>
        <w:rPr>
          <w:rFonts w:cs="Times New Roman" w:hint="eastAsia"/>
        </w:rPr>
        <w:t>项下规定</w:t>
      </w:r>
      <w:r>
        <w:rPr>
          <w:rFonts w:cs="Times New Roman"/>
        </w:rPr>
        <w:t>，当发生</w:t>
      </w:r>
      <w:r w:rsidRPr="005B44A9">
        <w:rPr>
          <w:rFonts w:cs="Times New Roman" w:hint="eastAsia"/>
        </w:rPr>
        <w:t>“</w:t>
      </w:r>
      <w:r w:rsidRPr="005B44A9">
        <w:rPr>
          <w:rFonts w:ascii="Times New Roman" w:hAnsi="Times New Roman" w:cs="Times New Roman" w:hint="eastAsia"/>
        </w:rPr>
        <w:t>对基</w:t>
      </w:r>
      <w:r w:rsidRPr="000727C7">
        <w:rPr>
          <w:rFonts w:cs="Times New Roman"/>
        </w:rPr>
        <w:t>金当事人权利和义务产生重大影响的其他事项</w:t>
      </w:r>
      <w:r w:rsidRPr="005B44A9">
        <w:rPr>
          <w:rFonts w:cs="Times New Roman" w:hint="eastAsia"/>
        </w:rPr>
        <w:t>”</w:t>
      </w:r>
      <w:r>
        <w:rPr>
          <w:rFonts w:cs="Times New Roman" w:hint="eastAsia"/>
        </w:rPr>
        <w:t>时</w:t>
      </w:r>
      <w:r>
        <w:rPr>
          <w:rFonts w:cs="Times New Roman"/>
        </w:rPr>
        <w:t>，</w:t>
      </w:r>
      <w:r w:rsidR="0097342C" w:rsidRPr="0097342C">
        <w:rPr>
          <w:rFonts w:cs="Times New Roman" w:hint="eastAsia"/>
        </w:rPr>
        <w:t>需召开基金份额持有人大会。本基金</w:t>
      </w:r>
      <w:r w:rsidR="006A5659">
        <w:rPr>
          <w:rFonts w:cs="Times New Roman" w:hint="eastAsia"/>
        </w:rPr>
        <w:t>A类</w:t>
      </w:r>
      <w:r w:rsidR="006A5659">
        <w:rPr>
          <w:rFonts w:cs="Times New Roman"/>
        </w:rPr>
        <w:t>基金份额的</w:t>
      </w:r>
      <w:r w:rsidR="0097342C" w:rsidRPr="0097342C">
        <w:rPr>
          <w:rFonts w:cs="Times New Roman" w:hint="eastAsia"/>
        </w:rPr>
        <w:t>赎回费率由原来持有期</w:t>
      </w:r>
      <w:r w:rsidR="0097342C" w:rsidRPr="0097342C">
        <w:rPr>
          <w:rFonts w:cs="Times New Roman"/>
        </w:rPr>
        <w:t>2</w:t>
      </w:r>
      <w:r w:rsidR="0097342C" w:rsidRPr="0097342C">
        <w:rPr>
          <w:rFonts w:cs="Times New Roman" w:hint="eastAsia"/>
        </w:rPr>
        <w:t>年以上</w:t>
      </w:r>
      <w:r w:rsidR="008D4E1E">
        <w:rPr>
          <w:rFonts w:cs="Times New Roman" w:hint="eastAsia"/>
        </w:rPr>
        <w:t>（</w:t>
      </w:r>
      <w:r w:rsidR="008D4E1E">
        <w:rPr>
          <w:rFonts w:cs="Times New Roman"/>
        </w:rPr>
        <w:t>含）</w:t>
      </w:r>
      <w:r w:rsidR="0097342C" w:rsidRPr="0097342C">
        <w:rPr>
          <w:rFonts w:cs="Times New Roman" w:hint="eastAsia"/>
        </w:rPr>
        <w:t>不收取赎回费修改为持有期</w:t>
      </w:r>
      <w:r w:rsidR="0097342C" w:rsidRPr="0097342C">
        <w:rPr>
          <w:rFonts w:cs="Times New Roman"/>
        </w:rPr>
        <w:t>6</w:t>
      </w:r>
      <w:r w:rsidR="0097342C" w:rsidRPr="0097342C">
        <w:rPr>
          <w:rFonts w:cs="Times New Roman" w:hint="eastAsia"/>
        </w:rPr>
        <w:t>个月以上</w:t>
      </w:r>
      <w:r w:rsidR="008D4E1E">
        <w:rPr>
          <w:rFonts w:cs="Times New Roman" w:hint="eastAsia"/>
        </w:rPr>
        <w:t>（</w:t>
      </w:r>
      <w:r w:rsidR="008D4E1E">
        <w:rPr>
          <w:rFonts w:cs="Times New Roman"/>
        </w:rPr>
        <w:t>含）</w:t>
      </w:r>
      <w:r w:rsidR="0097342C" w:rsidRPr="0097342C">
        <w:rPr>
          <w:rFonts w:cs="Times New Roman" w:hint="eastAsia"/>
        </w:rPr>
        <w:t>不收取赎回费。调整后，对于持有期超过</w:t>
      </w:r>
      <w:r w:rsidR="0097342C" w:rsidRPr="0097342C">
        <w:rPr>
          <w:rFonts w:cs="Times New Roman"/>
        </w:rPr>
        <w:t>6</w:t>
      </w:r>
      <w:r w:rsidR="0097342C" w:rsidRPr="0097342C">
        <w:rPr>
          <w:rFonts w:cs="Times New Roman" w:hint="eastAsia"/>
        </w:rPr>
        <w:t>个月以上</w:t>
      </w:r>
      <w:r w:rsidR="002624D9">
        <w:rPr>
          <w:rFonts w:cs="Times New Roman" w:hint="eastAsia"/>
        </w:rPr>
        <w:t>（</w:t>
      </w:r>
      <w:r w:rsidR="002624D9">
        <w:rPr>
          <w:rFonts w:cs="Times New Roman"/>
        </w:rPr>
        <w:t>含）</w:t>
      </w:r>
      <w:r w:rsidR="0097342C" w:rsidRPr="0097342C">
        <w:rPr>
          <w:rFonts w:cs="Times New Roman" w:hint="eastAsia"/>
        </w:rPr>
        <w:t>的投资</w:t>
      </w:r>
      <w:r w:rsidR="00F32493">
        <w:rPr>
          <w:rFonts w:cs="Times New Roman" w:hint="eastAsia"/>
        </w:rPr>
        <w:t>人</w:t>
      </w:r>
      <w:r w:rsidR="0097342C" w:rsidRPr="0097342C">
        <w:rPr>
          <w:rFonts w:cs="Times New Roman" w:hint="eastAsia"/>
        </w:rPr>
        <w:t>赎回时，降低了其赎回成本，但同时也导致原来对持有期长于</w:t>
      </w:r>
      <w:r w:rsidR="0097342C" w:rsidRPr="0097342C">
        <w:rPr>
          <w:rFonts w:cs="Times New Roman"/>
        </w:rPr>
        <w:t>6</w:t>
      </w:r>
      <w:r w:rsidR="0097342C" w:rsidRPr="0097342C">
        <w:rPr>
          <w:rFonts w:cs="Times New Roman" w:hint="eastAsia"/>
        </w:rPr>
        <w:t>个月</w:t>
      </w:r>
      <w:r w:rsidR="002624D9">
        <w:rPr>
          <w:rFonts w:cs="Times New Roman" w:hint="eastAsia"/>
        </w:rPr>
        <w:t>（</w:t>
      </w:r>
      <w:r w:rsidR="002624D9">
        <w:rPr>
          <w:rFonts w:cs="Times New Roman"/>
        </w:rPr>
        <w:t>含）</w:t>
      </w:r>
      <w:r w:rsidR="0097342C" w:rsidRPr="0097342C">
        <w:rPr>
          <w:rFonts w:cs="Times New Roman" w:hint="eastAsia"/>
        </w:rPr>
        <w:t>但少于</w:t>
      </w:r>
      <w:r w:rsidR="0097342C" w:rsidRPr="0097342C">
        <w:rPr>
          <w:rFonts w:cs="Times New Roman"/>
        </w:rPr>
        <w:t>2</w:t>
      </w:r>
      <w:r w:rsidR="0097342C" w:rsidRPr="0097342C">
        <w:rPr>
          <w:rFonts w:cs="Times New Roman" w:hint="eastAsia"/>
        </w:rPr>
        <w:t>年的基金份额不再收取赎回费，该赎回费总额的</w:t>
      </w:r>
      <w:r w:rsidR="0097342C" w:rsidRPr="0097342C">
        <w:rPr>
          <w:rFonts w:cs="Times New Roman"/>
        </w:rPr>
        <w:t>25%</w:t>
      </w:r>
      <w:r w:rsidR="0097342C" w:rsidRPr="0097342C">
        <w:rPr>
          <w:rFonts w:cs="Times New Roman" w:hint="eastAsia"/>
        </w:rPr>
        <w:t>也无法计入基金财产。对于继续持有基金份额的投资</w:t>
      </w:r>
      <w:r w:rsidR="00F32493">
        <w:rPr>
          <w:rFonts w:cs="Times New Roman" w:hint="eastAsia"/>
        </w:rPr>
        <w:t>人</w:t>
      </w:r>
      <w:r w:rsidR="0097342C" w:rsidRPr="0097342C">
        <w:rPr>
          <w:rFonts w:cs="Times New Roman" w:hint="eastAsia"/>
        </w:rPr>
        <w:t>来说，相当于基金总财产中减少了这部分赎回费收益，</w:t>
      </w:r>
      <w:r w:rsidR="00F32493">
        <w:rPr>
          <w:rFonts w:cs="Times New Roman" w:hint="eastAsia"/>
        </w:rPr>
        <w:t>有可能</w:t>
      </w:r>
      <w:r w:rsidR="00F32493">
        <w:rPr>
          <w:rFonts w:cs="Times New Roman"/>
        </w:rPr>
        <w:t>会</w:t>
      </w:r>
      <w:r w:rsidR="0097342C" w:rsidRPr="0097342C">
        <w:rPr>
          <w:rFonts w:cs="Times New Roman" w:hint="eastAsia"/>
        </w:rPr>
        <w:t>对继续持有基金份额的投资</w:t>
      </w:r>
      <w:r w:rsidR="00F32493">
        <w:rPr>
          <w:rFonts w:cs="Times New Roman" w:hint="eastAsia"/>
        </w:rPr>
        <w:t>人</w:t>
      </w:r>
      <w:r w:rsidR="00F32493" w:rsidRPr="000727C7">
        <w:rPr>
          <w:rFonts w:cs="Times New Roman" w:hint="eastAsia"/>
        </w:rPr>
        <w:t>造成</w:t>
      </w:r>
      <w:r w:rsidR="0097342C" w:rsidRPr="0097342C">
        <w:rPr>
          <w:rFonts w:cs="Times New Roman" w:hint="eastAsia"/>
        </w:rPr>
        <w:t>实质性不利影响。</w:t>
      </w:r>
    </w:p>
    <w:p w:rsidR="001959F8" w:rsidRDefault="0097342C" w:rsidP="00A904BF">
      <w:pPr>
        <w:pStyle w:val="a5"/>
        <w:spacing w:before="0" w:beforeAutospacing="0" w:after="0" w:afterAutospacing="0" w:line="360" w:lineRule="auto"/>
        <w:ind w:firstLineChars="200" w:firstLine="480"/>
        <w:jc w:val="both"/>
      </w:pPr>
      <w:r w:rsidRPr="0097342C">
        <w:rPr>
          <w:rFonts w:cs="Times New Roman" w:hint="eastAsia"/>
        </w:rPr>
        <w:t>因此本基金管理人拟召集基金份额持有人大会，审议《关于交银施罗德新回报灵活配置混合型证券投资基金调整管理费率、</w:t>
      </w:r>
      <w:r w:rsidR="002B49FB" w:rsidRPr="002B49FB">
        <w:rPr>
          <w:rFonts w:cs="Times New Roman" w:hint="eastAsia"/>
        </w:rPr>
        <w:t>A类基金份额的</w:t>
      </w:r>
      <w:r w:rsidRPr="0097342C">
        <w:rPr>
          <w:rFonts w:cs="Times New Roman" w:hint="eastAsia"/>
        </w:rPr>
        <w:t>赎回费率及基金合同修改有关事项的议案》。</w:t>
      </w:r>
    </w:p>
    <w:p w:rsidR="001959F8" w:rsidRDefault="001959F8" w:rsidP="00A904BF">
      <w:pPr>
        <w:pStyle w:val="a5"/>
        <w:spacing w:before="0" w:beforeAutospacing="0" w:after="0" w:afterAutospacing="0" w:line="360" w:lineRule="auto"/>
        <w:ind w:firstLineChars="200" w:firstLine="480"/>
        <w:jc w:val="both"/>
      </w:pPr>
    </w:p>
    <w:p w:rsidR="00086906" w:rsidRDefault="008C3C9E"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w:t>
      </w:r>
      <w:r>
        <w:rPr>
          <w:rFonts w:asciiTheme="minorEastAsia" w:eastAsiaTheme="minorEastAsia" w:hAnsiTheme="minorEastAsia"/>
          <w:b/>
          <w:bCs/>
          <w:sz w:val="24"/>
        </w:rPr>
        <w:t>、</w:t>
      </w:r>
      <w:r w:rsidR="00716479" w:rsidRPr="00716479">
        <w:rPr>
          <w:rFonts w:asciiTheme="minorEastAsia" w:eastAsiaTheme="minorEastAsia" w:hAnsiTheme="minorEastAsia" w:hint="eastAsia"/>
          <w:b/>
          <w:bCs/>
          <w:sz w:val="24"/>
        </w:rPr>
        <w:t>修改基金合同的主要风险及预备措施</w:t>
      </w:r>
    </w:p>
    <w:p w:rsidR="004945DD" w:rsidRPr="00801D2C" w:rsidRDefault="004945DD" w:rsidP="004945DD">
      <w:pPr>
        <w:pStyle w:val="a5"/>
        <w:spacing w:before="0" w:beforeAutospacing="0" w:after="0" w:afterAutospacing="0" w:line="360" w:lineRule="auto"/>
        <w:ind w:firstLineChars="200" w:firstLine="480"/>
        <w:jc w:val="both"/>
        <w:rPr>
          <w:rFonts w:cs="Times New Roman"/>
        </w:rPr>
      </w:pPr>
      <w:r w:rsidRPr="00801D2C">
        <w:rPr>
          <w:rFonts w:cs="Times New Roman"/>
        </w:rPr>
        <w:t>（</w:t>
      </w:r>
      <w:r w:rsidR="00D34181">
        <w:rPr>
          <w:rFonts w:cs="Times New Roman" w:hint="eastAsia"/>
        </w:rPr>
        <w:t>一</w:t>
      </w:r>
      <w:r w:rsidRPr="00801D2C">
        <w:rPr>
          <w:rFonts w:cs="Times New Roman"/>
        </w:rPr>
        <w:t>）《基金合同》的修订方案被基金份额持有人大会否决的风险</w:t>
      </w:r>
    </w:p>
    <w:p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rsidR="00086906" w:rsidRPr="004945DD" w:rsidRDefault="00716479" w:rsidP="004945DD">
      <w:pPr>
        <w:pStyle w:val="a5"/>
        <w:spacing w:before="0" w:beforeAutospacing="0" w:after="0" w:afterAutospacing="0" w:line="360" w:lineRule="auto"/>
        <w:ind w:firstLineChars="200" w:firstLine="480"/>
        <w:jc w:val="both"/>
        <w:rPr>
          <w:rFonts w:cs="Times New Roman"/>
        </w:rPr>
      </w:pPr>
      <w:r w:rsidRPr="004945DD">
        <w:rPr>
          <w:rFonts w:cs="Times New Roman" w:hint="eastAsia"/>
        </w:rPr>
        <w:t>（</w:t>
      </w:r>
      <w:r w:rsidR="00D34181">
        <w:rPr>
          <w:rFonts w:cs="Times New Roman" w:hint="eastAsia"/>
        </w:rPr>
        <w:t>二</w:t>
      </w:r>
      <w:r w:rsidRPr="004945DD">
        <w:rPr>
          <w:rFonts w:cs="Times New Roman" w:hint="eastAsia"/>
        </w:rPr>
        <w:t>）</w:t>
      </w:r>
      <w:r w:rsidR="004945DD">
        <w:rPr>
          <w:rFonts w:cs="Times New Roman" w:hint="eastAsia"/>
        </w:rPr>
        <w:t>《</w:t>
      </w:r>
      <w:r w:rsidRPr="004945DD">
        <w:rPr>
          <w:rFonts w:cs="Times New Roman" w:hint="eastAsia"/>
        </w:rPr>
        <w:t>基金合同</w:t>
      </w:r>
      <w:r w:rsidR="004945DD">
        <w:rPr>
          <w:rFonts w:cs="Times New Roman" w:hint="eastAsia"/>
        </w:rPr>
        <w:t>》</w:t>
      </w:r>
      <w:r w:rsidRPr="004945DD">
        <w:rPr>
          <w:rFonts w:cs="Times New Roman" w:hint="eastAsia"/>
        </w:rPr>
        <w:t>修改前后的运作风险</w:t>
      </w:r>
    </w:p>
    <w:p w:rsidR="000B1504" w:rsidRDefault="000B1504" w:rsidP="000B1504">
      <w:pPr>
        <w:spacing w:line="360" w:lineRule="auto"/>
        <w:ind w:firstLineChars="200" w:firstLine="480"/>
        <w:rPr>
          <w:rFonts w:asciiTheme="minorEastAsia" w:eastAsiaTheme="minorEastAsia" w:hAnsiTheme="minorEastAsia"/>
          <w:bCs/>
          <w:sz w:val="24"/>
        </w:rPr>
      </w:pPr>
      <w:r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p>
    <w:p w:rsidR="000322E1" w:rsidRPr="000B1504" w:rsidRDefault="000322E1" w:rsidP="000B1504">
      <w:pPr>
        <w:spacing w:line="360" w:lineRule="auto"/>
        <w:ind w:firstLineChars="200" w:firstLine="480"/>
        <w:rPr>
          <w:rFonts w:asciiTheme="minorEastAsia" w:eastAsiaTheme="minorEastAsia" w:hAnsiTheme="minorEastAsia"/>
          <w:bCs/>
          <w:sz w:val="24"/>
        </w:rPr>
      </w:pPr>
    </w:p>
    <w:p w:rsidR="00AB7C11" w:rsidRPr="004945DD" w:rsidRDefault="000645C0"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w:t>
      </w:r>
      <w:r w:rsidR="00AB7C11" w:rsidRPr="004945DD">
        <w:rPr>
          <w:rFonts w:asciiTheme="minorEastAsia" w:eastAsiaTheme="minorEastAsia" w:hAnsiTheme="minorEastAsia"/>
          <w:b/>
          <w:bCs/>
          <w:sz w:val="24"/>
        </w:rPr>
        <w:t xml:space="preserve">、基金管理人联系方式 </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lastRenderedPageBreak/>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rsidR="00656085" w:rsidRDefault="00656085" w:rsidP="00004CAC">
      <w:pPr>
        <w:pStyle w:val="a5"/>
        <w:spacing w:before="0" w:beforeAutospacing="0" w:after="0" w:afterAutospacing="0" w:line="360" w:lineRule="auto"/>
        <w:ind w:firstLineChars="200" w:firstLine="480"/>
        <w:rPr>
          <w:rFonts w:cs="Times New Roman"/>
        </w:rPr>
      </w:pPr>
    </w:p>
    <w:p w:rsidR="00656085" w:rsidRPr="00801D2C" w:rsidRDefault="00656085" w:rsidP="00004CAC">
      <w:pPr>
        <w:pStyle w:val="a5"/>
        <w:spacing w:before="0" w:beforeAutospacing="0" w:after="0" w:afterAutospacing="0" w:line="360" w:lineRule="auto"/>
        <w:ind w:firstLineChars="200" w:firstLine="480"/>
        <w:rPr>
          <w:rFonts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47026D" w:rsidRPr="00512996" w:rsidRDefault="0047026D" w:rsidP="00004CAC">
      <w:pPr>
        <w:pStyle w:val="a5"/>
        <w:spacing w:before="0" w:beforeAutospacing="0" w:after="0" w:afterAutospacing="0" w:line="360" w:lineRule="auto"/>
        <w:jc w:val="right"/>
        <w:rPr>
          <w:rFonts w:ascii="Times New Roman" w:hAnsi="Times New Roman" w:cs="Times New Roman"/>
        </w:rPr>
      </w:pPr>
      <w:r w:rsidRPr="00801D2C">
        <w:rPr>
          <w:rFonts w:cs="Times New Roman"/>
        </w:rPr>
        <w:t>  </w:t>
      </w:r>
      <w:r w:rsidR="00165879" w:rsidRPr="00801D2C">
        <w:rPr>
          <w:rFonts w:cs="Times New Roman"/>
        </w:rPr>
        <w:t>二○一</w:t>
      </w:r>
      <w:r w:rsidR="00165879">
        <w:rPr>
          <w:rFonts w:cs="Times New Roman" w:hint="eastAsia"/>
        </w:rPr>
        <w:t>七</w:t>
      </w:r>
      <w:r w:rsidR="00165879" w:rsidRPr="00801D2C">
        <w:rPr>
          <w:rFonts w:cs="Times New Roman"/>
        </w:rPr>
        <w:t>年</w:t>
      </w:r>
      <w:r w:rsidR="00165879">
        <w:rPr>
          <w:rFonts w:cs="Times New Roman" w:hint="eastAsia"/>
        </w:rPr>
        <w:t>一月</w:t>
      </w:r>
      <w:r w:rsidR="00165879">
        <w:rPr>
          <w:rFonts w:cs="Times New Roman"/>
        </w:rPr>
        <w:t>十六</w:t>
      </w:r>
      <w:r w:rsidR="00165879" w:rsidRPr="00801D2C">
        <w:rPr>
          <w:rFonts w:cs="Times New Roman"/>
        </w:rPr>
        <w:t>日</w:t>
      </w:r>
    </w:p>
    <w:p w:rsidR="007C7AAA" w:rsidRPr="00801D2C" w:rsidRDefault="007C7AAA" w:rsidP="00CA32B2">
      <w:pPr>
        <w:pStyle w:val="a5"/>
        <w:spacing w:before="0" w:beforeAutospacing="0" w:after="0" w:afterAutospacing="0" w:line="360" w:lineRule="auto"/>
        <w:ind w:firstLineChars="200" w:firstLine="480"/>
        <w:jc w:val="both"/>
        <w:rPr>
          <w:rFonts w:cs="Times New Roman"/>
        </w:rPr>
      </w:pPr>
    </w:p>
    <w:sectPr w:rsidR="007C7AAA" w:rsidRPr="00801D2C" w:rsidSect="00F110C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D9" w:rsidRDefault="00B65ED9" w:rsidP="0032746F">
      <w:r>
        <w:separator/>
      </w:r>
    </w:p>
  </w:endnote>
  <w:endnote w:type="continuationSeparator" w:id="0">
    <w:p w:rsidR="00B65ED9" w:rsidRDefault="00B65ED9"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97342C">
    <w:pPr>
      <w:pStyle w:val="a4"/>
      <w:jc w:val="right"/>
    </w:pPr>
    <w:r>
      <w:fldChar w:fldCharType="begin"/>
    </w:r>
    <w:r w:rsidR="00086906">
      <w:instrText xml:space="preserve"> PAGE   \* MERGEFORMAT </w:instrText>
    </w:r>
    <w:r>
      <w:fldChar w:fldCharType="separate"/>
    </w:r>
    <w:r w:rsidR="00683757" w:rsidRPr="00683757">
      <w:rPr>
        <w:noProof/>
        <w:lang w:val="zh-CN"/>
      </w:rPr>
      <w:t>17</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D9" w:rsidRDefault="00B65ED9" w:rsidP="0032746F">
      <w:r>
        <w:separator/>
      </w:r>
    </w:p>
  </w:footnote>
  <w:footnote w:type="continuationSeparator" w:id="0">
    <w:p w:rsidR="00B65ED9" w:rsidRDefault="00B65ED9"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F63"/>
    <w:rsid w:val="0000460A"/>
    <w:rsid w:val="00004CAC"/>
    <w:rsid w:val="00011055"/>
    <w:rsid w:val="000124A1"/>
    <w:rsid w:val="00016E87"/>
    <w:rsid w:val="00020266"/>
    <w:rsid w:val="00024087"/>
    <w:rsid w:val="0002677F"/>
    <w:rsid w:val="000322E1"/>
    <w:rsid w:val="00032780"/>
    <w:rsid w:val="00032A78"/>
    <w:rsid w:val="00033261"/>
    <w:rsid w:val="000335F2"/>
    <w:rsid w:val="00034172"/>
    <w:rsid w:val="00034927"/>
    <w:rsid w:val="000356B5"/>
    <w:rsid w:val="0004025B"/>
    <w:rsid w:val="000430F2"/>
    <w:rsid w:val="00044E89"/>
    <w:rsid w:val="00046D93"/>
    <w:rsid w:val="00047EC2"/>
    <w:rsid w:val="000645C0"/>
    <w:rsid w:val="00065550"/>
    <w:rsid w:val="00071634"/>
    <w:rsid w:val="00072211"/>
    <w:rsid w:val="000727C7"/>
    <w:rsid w:val="00072B28"/>
    <w:rsid w:val="00073F69"/>
    <w:rsid w:val="00075228"/>
    <w:rsid w:val="00077929"/>
    <w:rsid w:val="00077EE2"/>
    <w:rsid w:val="00086906"/>
    <w:rsid w:val="00086AAE"/>
    <w:rsid w:val="00096568"/>
    <w:rsid w:val="000A0487"/>
    <w:rsid w:val="000A11B2"/>
    <w:rsid w:val="000A127C"/>
    <w:rsid w:val="000A647A"/>
    <w:rsid w:val="000B1504"/>
    <w:rsid w:val="000C20FB"/>
    <w:rsid w:val="000C36DC"/>
    <w:rsid w:val="000C4A67"/>
    <w:rsid w:val="000C5A77"/>
    <w:rsid w:val="000D249B"/>
    <w:rsid w:val="000D4120"/>
    <w:rsid w:val="000E417C"/>
    <w:rsid w:val="000E7908"/>
    <w:rsid w:val="000F0347"/>
    <w:rsid w:val="000F1996"/>
    <w:rsid w:val="000F3D2A"/>
    <w:rsid w:val="000F65E7"/>
    <w:rsid w:val="000F69ED"/>
    <w:rsid w:val="001012F2"/>
    <w:rsid w:val="00105D8F"/>
    <w:rsid w:val="00106A7C"/>
    <w:rsid w:val="00115304"/>
    <w:rsid w:val="00115B63"/>
    <w:rsid w:val="001219FA"/>
    <w:rsid w:val="00123A55"/>
    <w:rsid w:val="00123F2D"/>
    <w:rsid w:val="001251C7"/>
    <w:rsid w:val="00127935"/>
    <w:rsid w:val="001301ED"/>
    <w:rsid w:val="00131FB2"/>
    <w:rsid w:val="001360E4"/>
    <w:rsid w:val="00137A31"/>
    <w:rsid w:val="001418B8"/>
    <w:rsid w:val="001421D7"/>
    <w:rsid w:val="00145A3B"/>
    <w:rsid w:val="00146C2B"/>
    <w:rsid w:val="00161703"/>
    <w:rsid w:val="00163925"/>
    <w:rsid w:val="0016583D"/>
    <w:rsid w:val="00165879"/>
    <w:rsid w:val="001671DD"/>
    <w:rsid w:val="00167475"/>
    <w:rsid w:val="00173478"/>
    <w:rsid w:val="00174E55"/>
    <w:rsid w:val="001755E0"/>
    <w:rsid w:val="00184619"/>
    <w:rsid w:val="00184E95"/>
    <w:rsid w:val="00185301"/>
    <w:rsid w:val="001859F6"/>
    <w:rsid w:val="001959F8"/>
    <w:rsid w:val="00196B89"/>
    <w:rsid w:val="001A28EF"/>
    <w:rsid w:val="001A2D44"/>
    <w:rsid w:val="001B0D11"/>
    <w:rsid w:val="001B317E"/>
    <w:rsid w:val="001C2DAD"/>
    <w:rsid w:val="001C4094"/>
    <w:rsid w:val="001C41D7"/>
    <w:rsid w:val="001C4F3E"/>
    <w:rsid w:val="001D2C22"/>
    <w:rsid w:val="001D3489"/>
    <w:rsid w:val="001E5AB2"/>
    <w:rsid w:val="001F1BCA"/>
    <w:rsid w:val="001F596E"/>
    <w:rsid w:val="001F6715"/>
    <w:rsid w:val="001F7596"/>
    <w:rsid w:val="00204369"/>
    <w:rsid w:val="00204BCD"/>
    <w:rsid w:val="002123B3"/>
    <w:rsid w:val="00213ADA"/>
    <w:rsid w:val="00213FCE"/>
    <w:rsid w:val="00214BFC"/>
    <w:rsid w:val="00221F44"/>
    <w:rsid w:val="002228DD"/>
    <w:rsid w:val="00226A57"/>
    <w:rsid w:val="002322AB"/>
    <w:rsid w:val="00232AA7"/>
    <w:rsid w:val="00235504"/>
    <w:rsid w:val="002365BE"/>
    <w:rsid w:val="00245848"/>
    <w:rsid w:val="00245BF8"/>
    <w:rsid w:val="0025071B"/>
    <w:rsid w:val="00253241"/>
    <w:rsid w:val="002603E9"/>
    <w:rsid w:val="002608EF"/>
    <w:rsid w:val="002624D9"/>
    <w:rsid w:val="00271B01"/>
    <w:rsid w:val="00275DD6"/>
    <w:rsid w:val="00276378"/>
    <w:rsid w:val="0028304B"/>
    <w:rsid w:val="0028405C"/>
    <w:rsid w:val="00286339"/>
    <w:rsid w:val="002917A5"/>
    <w:rsid w:val="002920BB"/>
    <w:rsid w:val="00292FDD"/>
    <w:rsid w:val="00294628"/>
    <w:rsid w:val="002A0216"/>
    <w:rsid w:val="002A3A18"/>
    <w:rsid w:val="002A5361"/>
    <w:rsid w:val="002B0593"/>
    <w:rsid w:val="002B350B"/>
    <w:rsid w:val="002B49FB"/>
    <w:rsid w:val="002C21A6"/>
    <w:rsid w:val="002C679A"/>
    <w:rsid w:val="002D5ED7"/>
    <w:rsid w:val="002E7069"/>
    <w:rsid w:val="002F06DC"/>
    <w:rsid w:val="002F099D"/>
    <w:rsid w:val="002F18DC"/>
    <w:rsid w:val="002F7088"/>
    <w:rsid w:val="003014A2"/>
    <w:rsid w:val="003019C2"/>
    <w:rsid w:val="0030413A"/>
    <w:rsid w:val="00310DF4"/>
    <w:rsid w:val="003114C1"/>
    <w:rsid w:val="003134E1"/>
    <w:rsid w:val="0031512B"/>
    <w:rsid w:val="00316759"/>
    <w:rsid w:val="00317132"/>
    <w:rsid w:val="003176A6"/>
    <w:rsid w:val="0032391D"/>
    <w:rsid w:val="00326EE9"/>
    <w:rsid w:val="0032746F"/>
    <w:rsid w:val="003301BE"/>
    <w:rsid w:val="00332C4A"/>
    <w:rsid w:val="00333DDD"/>
    <w:rsid w:val="00341736"/>
    <w:rsid w:val="00342AC1"/>
    <w:rsid w:val="00342E1D"/>
    <w:rsid w:val="003431A3"/>
    <w:rsid w:val="00351435"/>
    <w:rsid w:val="00351C4C"/>
    <w:rsid w:val="00352B48"/>
    <w:rsid w:val="0035309C"/>
    <w:rsid w:val="00357108"/>
    <w:rsid w:val="00360A19"/>
    <w:rsid w:val="00361AF6"/>
    <w:rsid w:val="003657E7"/>
    <w:rsid w:val="00372C19"/>
    <w:rsid w:val="00374DAD"/>
    <w:rsid w:val="003901D0"/>
    <w:rsid w:val="00392464"/>
    <w:rsid w:val="0039250D"/>
    <w:rsid w:val="00395B55"/>
    <w:rsid w:val="003A1232"/>
    <w:rsid w:val="003A172A"/>
    <w:rsid w:val="003A1F34"/>
    <w:rsid w:val="003A2CA1"/>
    <w:rsid w:val="003A5564"/>
    <w:rsid w:val="003A60C8"/>
    <w:rsid w:val="003B055C"/>
    <w:rsid w:val="003B22E2"/>
    <w:rsid w:val="003B5B7A"/>
    <w:rsid w:val="003B5C38"/>
    <w:rsid w:val="003B7751"/>
    <w:rsid w:val="003B7ACC"/>
    <w:rsid w:val="003B7B58"/>
    <w:rsid w:val="003C07B7"/>
    <w:rsid w:val="003C3CB8"/>
    <w:rsid w:val="003D436C"/>
    <w:rsid w:val="003D6942"/>
    <w:rsid w:val="003D78E3"/>
    <w:rsid w:val="003E608E"/>
    <w:rsid w:val="003E65AD"/>
    <w:rsid w:val="003E65F5"/>
    <w:rsid w:val="003F5FDD"/>
    <w:rsid w:val="003F771D"/>
    <w:rsid w:val="00401622"/>
    <w:rsid w:val="00406E41"/>
    <w:rsid w:val="00411649"/>
    <w:rsid w:val="004124CF"/>
    <w:rsid w:val="00414944"/>
    <w:rsid w:val="00415495"/>
    <w:rsid w:val="00415627"/>
    <w:rsid w:val="00416E0B"/>
    <w:rsid w:val="00421954"/>
    <w:rsid w:val="00421F90"/>
    <w:rsid w:val="004240D9"/>
    <w:rsid w:val="0042652E"/>
    <w:rsid w:val="004314B0"/>
    <w:rsid w:val="00434401"/>
    <w:rsid w:val="00435C3A"/>
    <w:rsid w:val="004360FF"/>
    <w:rsid w:val="00437120"/>
    <w:rsid w:val="0044174B"/>
    <w:rsid w:val="00441BFA"/>
    <w:rsid w:val="00443BE6"/>
    <w:rsid w:val="00454953"/>
    <w:rsid w:val="0045531C"/>
    <w:rsid w:val="00466153"/>
    <w:rsid w:val="0047026D"/>
    <w:rsid w:val="00470353"/>
    <w:rsid w:val="0047284B"/>
    <w:rsid w:val="00473DDF"/>
    <w:rsid w:val="004767C1"/>
    <w:rsid w:val="00476D67"/>
    <w:rsid w:val="00480761"/>
    <w:rsid w:val="00480C10"/>
    <w:rsid w:val="00482099"/>
    <w:rsid w:val="00482983"/>
    <w:rsid w:val="00482BF2"/>
    <w:rsid w:val="004945DD"/>
    <w:rsid w:val="0049719E"/>
    <w:rsid w:val="004A27FE"/>
    <w:rsid w:val="004B1634"/>
    <w:rsid w:val="004B279A"/>
    <w:rsid w:val="004B2A31"/>
    <w:rsid w:val="004B673B"/>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5543"/>
    <w:rsid w:val="004E7014"/>
    <w:rsid w:val="004E7E71"/>
    <w:rsid w:val="004F19DD"/>
    <w:rsid w:val="004F6B51"/>
    <w:rsid w:val="004F7418"/>
    <w:rsid w:val="005013E4"/>
    <w:rsid w:val="00502523"/>
    <w:rsid w:val="00503372"/>
    <w:rsid w:val="00512996"/>
    <w:rsid w:val="0051597B"/>
    <w:rsid w:val="0051631E"/>
    <w:rsid w:val="00516F52"/>
    <w:rsid w:val="0052018D"/>
    <w:rsid w:val="00523E90"/>
    <w:rsid w:val="00527BF7"/>
    <w:rsid w:val="0053055E"/>
    <w:rsid w:val="005313F9"/>
    <w:rsid w:val="00531F46"/>
    <w:rsid w:val="00531F76"/>
    <w:rsid w:val="005358DF"/>
    <w:rsid w:val="00535915"/>
    <w:rsid w:val="00537A5A"/>
    <w:rsid w:val="0054374C"/>
    <w:rsid w:val="00543F43"/>
    <w:rsid w:val="00544A73"/>
    <w:rsid w:val="00546B0D"/>
    <w:rsid w:val="0055082B"/>
    <w:rsid w:val="005517EC"/>
    <w:rsid w:val="00551ABB"/>
    <w:rsid w:val="00553777"/>
    <w:rsid w:val="00553EB6"/>
    <w:rsid w:val="005559E1"/>
    <w:rsid w:val="005573C8"/>
    <w:rsid w:val="00563F66"/>
    <w:rsid w:val="00565215"/>
    <w:rsid w:val="00565BA2"/>
    <w:rsid w:val="00565D68"/>
    <w:rsid w:val="00573371"/>
    <w:rsid w:val="0057781E"/>
    <w:rsid w:val="00581E72"/>
    <w:rsid w:val="00583173"/>
    <w:rsid w:val="005831A3"/>
    <w:rsid w:val="00592824"/>
    <w:rsid w:val="00593638"/>
    <w:rsid w:val="005974CF"/>
    <w:rsid w:val="005A4850"/>
    <w:rsid w:val="005B2C08"/>
    <w:rsid w:val="005B6E65"/>
    <w:rsid w:val="005B6F3A"/>
    <w:rsid w:val="005C4574"/>
    <w:rsid w:val="005C7064"/>
    <w:rsid w:val="005C723B"/>
    <w:rsid w:val="005D0971"/>
    <w:rsid w:val="005D16D1"/>
    <w:rsid w:val="005D7DC0"/>
    <w:rsid w:val="005E387C"/>
    <w:rsid w:val="005E4898"/>
    <w:rsid w:val="005F1192"/>
    <w:rsid w:val="005F38E5"/>
    <w:rsid w:val="005F699B"/>
    <w:rsid w:val="005F7E5B"/>
    <w:rsid w:val="00600C89"/>
    <w:rsid w:val="00602044"/>
    <w:rsid w:val="0060491B"/>
    <w:rsid w:val="00610BCB"/>
    <w:rsid w:val="00616363"/>
    <w:rsid w:val="00620A67"/>
    <w:rsid w:val="00620D58"/>
    <w:rsid w:val="00621E87"/>
    <w:rsid w:val="00623E32"/>
    <w:rsid w:val="00623ED6"/>
    <w:rsid w:val="00627898"/>
    <w:rsid w:val="0063627F"/>
    <w:rsid w:val="00636815"/>
    <w:rsid w:val="006379B5"/>
    <w:rsid w:val="006410F4"/>
    <w:rsid w:val="00641DF1"/>
    <w:rsid w:val="006467D1"/>
    <w:rsid w:val="00656085"/>
    <w:rsid w:val="0066245E"/>
    <w:rsid w:val="006655AF"/>
    <w:rsid w:val="00665857"/>
    <w:rsid w:val="0067668C"/>
    <w:rsid w:val="00676C6A"/>
    <w:rsid w:val="00680034"/>
    <w:rsid w:val="0068278A"/>
    <w:rsid w:val="00683757"/>
    <w:rsid w:val="006842EB"/>
    <w:rsid w:val="00687815"/>
    <w:rsid w:val="00692C07"/>
    <w:rsid w:val="00694F0C"/>
    <w:rsid w:val="006A44BF"/>
    <w:rsid w:val="006A4B38"/>
    <w:rsid w:val="006A5659"/>
    <w:rsid w:val="006B00F9"/>
    <w:rsid w:val="006B615C"/>
    <w:rsid w:val="006B620F"/>
    <w:rsid w:val="006B688A"/>
    <w:rsid w:val="006B7F35"/>
    <w:rsid w:val="006C0690"/>
    <w:rsid w:val="006C6E03"/>
    <w:rsid w:val="006D5408"/>
    <w:rsid w:val="006D5AEB"/>
    <w:rsid w:val="006E6F8A"/>
    <w:rsid w:val="006F339A"/>
    <w:rsid w:val="006F6B83"/>
    <w:rsid w:val="006F7149"/>
    <w:rsid w:val="0070224A"/>
    <w:rsid w:val="00702611"/>
    <w:rsid w:val="00710F8E"/>
    <w:rsid w:val="007122B0"/>
    <w:rsid w:val="00716479"/>
    <w:rsid w:val="00720B12"/>
    <w:rsid w:val="00721FDF"/>
    <w:rsid w:val="0073008C"/>
    <w:rsid w:val="007339DA"/>
    <w:rsid w:val="00734AC0"/>
    <w:rsid w:val="00735430"/>
    <w:rsid w:val="00735F10"/>
    <w:rsid w:val="00742599"/>
    <w:rsid w:val="00744DC6"/>
    <w:rsid w:val="00744F88"/>
    <w:rsid w:val="007454D4"/>
    <w:rsid w:val="007515E4"/>
    <w:rsid w:val="007531CA"/>
    <w:rsid w:val="007534EC"/>
    <w:rsid w:val="00755B6E"/>
    <w:rsid w:val="00755EB6"/>
    <w:rsid w:val="007611FD"/>
    <w:rsid w:val="00775A27"/>
    <w:rsid w:val="00781A31"/>
    <w:rsid w:val="00782499"/>
    <w:rsid w:val="00783746"/>
    <w:rsid w:val="00785169"/>
    <w:rsid w:val="00786BDF"/>
    <w:rsid w:val="00790F16"/>
    <w:rsid w:val="0079102E"/>
    <w:rsid w:val="007910E7"/>
    <w:rsid w:val="00791439"/>
    <w:rsid w:val="00794A7F"/>
    <w:rsid w:val="007951E4"/>
    <w:rsid w:val="007956A5"/>
    <w:rsid w:val="00797217"/>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1079"/>
    <w:rsid w:val="007E220C"/>
    <w:rsid w:val="007E3C27"/>
    <w:rsid w:val="007E4B94"/>
    <w:rsid w:val="007E5436"/>
    <w:rsid w:val="007E5CC3"/>
    <w:rsid w:val="007F12DB"/>
    <w:rsid w:val="007F225E"/>
    <w:rsid w:val="00800D09"/>
    <w:rsid w:val="00801D2C"/>
    <w:rsid w:val="00802E01"/>
    <w:rsid w:val="008103E1"/>
    <w:rsid w:val="00810F24"/>
    <w:rsid w:val="0081278C"/>
    <w:rsid w:val="008176A5"/>
    <w:rsid w:val="00821500"/>
    <w:rsid w:val="0082453B"/>
    <w:rsid w:val="00825A0D"/>
    <w:rsid w:val="008306A1"/>
    <w:rsid w:val="00831949"/>
    <w:rsid w:val="00831A8D"/>
    <w:rsid w:val="00832453"/>
    <w:rsid w:val="00832593"/>
    <w:rsid w:val="008337DC"/>
    <w:rsid w:val="00833CF4"/>
    <w:rsid w:val="00834936"/>
    <w:rsid w:val="008355D2"/>
    <w:rsid w:val="00850EC9"/>
    <w:rsid w:val="00853694"/>
    <w:rsid w:val="00854619"/>
    <w:rsid w:val="00856A76"/>
    <w:rsid w:val="0085719E"/>
    <w:rsid w:val="00857C64"/>
    <w:rsid w:val="008624B7"/>
    <w:rsid w:val="0086521D"/>
    <w:rsid w:val="00866BBF"/>
    <w:rsid w:val="0086751A"/>
    <w:rsid w:val="00875DAE"/>
    <w:rsid w:val="00877FE2"/>
    <w:rsid w:val="00880649"/>
    <w:rsid w:val="008814BA"/>
    <w:rsid w:val="00881B0B"/>
    <w:rsid w:val="008A5AC8"/>
    <w:rsid w:val="008A67CA"/>
    <w:rsid w:val="008B22EB"/>
    <w:rsid w:val="008B58BF"/>
    <w:rsid w:val="008C05E2"/>
    <w:rsid w:val="008C3C9E"/>
    <w:rsid w:val="008C46AE"/>
    <w:rsid w:val="008D2659"/>
    <w:rsid w:val="008D4E1E"/>
    <w:rsid w:val="008D5BB1"/>
    <w:rsid w:val="008E1FC6"/>
    <w:rsid w:val="008F1BF9"/>
    <w:rsid w:val="008F23F2"/>
    <w:rsid w:val="008F2FEE"/>
    <w:rsid w:val="008F439B"/>
    <w:rsid w:val="008F6A24"/>
    <w:rsid w:val="00900962"/>
    <w:rsid w:val="009009A9"/>
    <w:rsid w:val="00901074"/>
    <w:rsid w:val="00901AA5"/>
    <w:rsid w:val="00903762"/>
    <w:rsid w:val="0091268B"/>
    <w:rsid w:val="00912B7F"/>
    <w:rsid w:val="00913E71"/>
    <w:rsid w:val="00915FD0"/>
    <w:rsid w:val="0091633E"/>
    <w:rsid w:val="00921480"/>
    <w:rsid w:val="00934194"/>
    <w:rsid w:val="00941152"/>
    <w:rsid w:val="00941162"/>
    <w:rsid w:val="009436D6"/>
    <w:rsid w:val="00956BAF"/>
    <w:rsid w:val="00964DF7"/>
    <w:rsid w:val="009675C8"/>
    <w:rsid w:val="00970C6E"/>
    <w:rsid w:val="0097342C"/>
    <w:rsid w:val="00973444"/>
    <w:rsid w:val="00974B8D"/>
    <w:rsid w:val="00974F61"/>
    <w:rsid w:val="009753BA"/>
    <w:rsid w:val="00977BBD"/>
    <w:rsid w:val="00981F48"/>
    <w:rsid w:val="0098253B"/>
    <w:rsid w:val="009868B9"/>
    <w:rsid w:val="00990D91"/>
    <w:rsid w:val="00992378"/>
    <w:rsid w:val="00994355"/>
    <w:rsid w:val="009A1243"/>
    <w:rsid w:val="009A29E0"/>
    <w:rsid w:val="009A2EDB"/>
    <w:rsid w:val="009B4E47"/>
    <w:rsid w:val="009B5DD4"/>
    <w:rsid w:val="009C2132"/>
    <w:rsid w:val="009C38F9"/>
    <w:rsid w:val="009C4F5C"/>
    <w:rsid w:val="009C79CC"/>
    <w:rsid w:val="009D014A"/>
    <w:rsid w:val="009D2639"/>
    <w:rsid w:val="009D79C7"/>
    <w:rsid w:val="009E0CDA"/>
    <w:rsid w:val="009E541B"/>
    <w:rsid w:val="009E563E"/>
    <w:rsid w:val="009E7BF6"/>
    <w:rsid w:val="009F6F2C"/>
    <w:rsid w:val="00A00823"/>
    <w:rsid w:val="00A10927"/>
    <w:rsid w:val="00A10FA4"/>
    <w:rsid w:val="00A15343"/>
    <w:rsid w:val="00A16E2F"/>
    <w:rsid w:val="00A17C40"/>
    <w:rsid w:val="00A20C05"/>
    <w:rsid w:val="00A24A21"/>
    <w:rsid w:val="00A320FA"/>
    <w:rsid w:val="00A42B5B"/>
    <w:rsid w:val="00A4394D"/>
    <w:rsid w:val="00A46E0B"/>
    <w:rsid w:val="00A51A92"/>
    <w:rsid w:val="00A52A9D"/>
    <w:rsid w:val="00A5312F"/>
    <w:rsid w:val="00A54518"/>
    <w:rsid w:val="00A60028"/>
    <w:rsid w:val="00A60A4C"/>
    <w:rsid w:val="00A6238B"/>
    <w:rsid w:val="00A63E1E"/>
    <w:rsid w:val="00A641B2"/>
    <w:rsid w:val="00A647F8"/>
    <w:rsid w:val="00A655DA"/>
    <w:rsid w:val="00A6596F"/>
    <w:rsid w:val="00A72727"/>
    <w:rsid w:val="00A72BA0"/>
    <w:rsid w:val="00A810D6"/>
    <w:rsid w:val="00A81348"/>
    <w:rsid w:val="00A855E8"/>
    <w:rsid w:val="00A869A2"/>
    <w:rsid w:val="00A904BF"/>
    <w:rsid w:val="00A90C8A"/>
    <w:rsid w:val="00A92606"/>
    <w:rsid w:val="00A9656D"/>
    <w:rsid w:val="00A97B7C"/>
    <w:rsid w:val="00AA0082"/>
    <w:rsid w:val="00AA07FE"/>
    <w:rsid w:val="00AA2CDD"/>
    <w:rsid w:val="00AA3A29"/>
    <w:rsid w:val="00AA3A61"/>
    <w:rsid w:val="00AB2AFB"/>
    <w:rsid w:val="00AB7C11"/>
    <w:rsid w:val="00AC0A2D"/>
    <w:rsid w:val="00AC32DC"/>
    <w:rsid w:val="00AC499A"/>
    <w:rsid w:val="00AC5DA0"/>
    <w:rsid w:val="00AC6A7E"/>
    <w:rsid w:val="00AD3240"/>
    <w:rsid w:val="00AD39FA"/>
    <w:rsid w:val="00AD5062"/>
    <w:rsid w:val="00AD7B1A"/>
    <w:rsid w:val="00AE2508"/>
    <w:rsid w:val="00AE6AEF"/>
    <w:rsid w:val="00AF0F87"/>
    <w:rsid w:val="00AF4101"/>
    <w:rsid w:val="00AF6C75"/>
    <w:rsid w:val="00B00B43"/>
    <w:rsid w:val="00B056F5"/>
    <w:rsid w:val="00B16BC1"/>
    <w:rsid w:val="00B20353"/>
    <w:rsid w:val="00B2235F"/>
    <w:rsid w:val="00B30105"/>
    <w:rsid w:val="00B413F8"/>
    <w:rsid w:val="00B415F6"/>
    <w:rsid w:val="00B421C1"/>
    <w:rsid w:val="00B4231C"/>
    <w:rsid w:val="00B450B6"/>
    <w:rsid w:val="00B4589B"/>
    <w:rsid w:val="00B46269"/>
    <w:rsid w:val="00B50DA7"/>
    <w:rsid w:val="00B54E01"/>
    <w:rsid w:val="00B56AE5"/>
    <w:rsid w:val="00B63295"/>
    <w:rsid w:val="00B64963"/>
    <w:rsid w:val="00B64F9C"/>
    <w:rsid w:val="00B65ED9"/>
    <w:rsid w:val="00B67E5B"/>
    <w:rsid w:val="00B70AFE"/>
    <w:rsid w:val="00B73B4B"/>
    <w:rsid w:val="00B76426"/>
    <w:rsid w:val="00B77E01"/>
    <w:rsid w:val="00B80AFA"/>
    <w:rsid w:val="00B81F03"/>
    <w:rsid w:val="00B84D03"/>
    <w:rsid w:val="00B876DE"/>
    <w:rsid w:val="00B913F5"/>
    <w:rsid w:val="00B969CF"/>
    <w:rsid w:val="00B97420"/>
    <w:rsid w:val="00BA135D"/>
    <w:rsid w:val="00BA2CDB"/>
    <w:rsid w:val="00BA37E4"/>
    <w:rsid w:val="00BA3C06"/>
    <w:rsid w:val="00BA5DE5"/>
    <w:rsid w:val="00BA7858"/>
    <w:rsid w:val="00BB053C"/>
    <w:rsid w:val="00BB1FC0"/>
    <w:rsid w:val="00BB2800"/>
    <w:rsid w:val="00BB37FF"/>
    <w:rsid w:val="00BB3AF1"/>
    <w:rsid w:val="00BB6CBC"/>
    <w:rsid w:val="00BC2792"/>
    <w:rsid w:val="00BC549E"/>
    <w:rsid w:val="00BD3391"/>
    <w:rsid w:val="00BD4B75"/>
    <w:rsid w:val="00BD6848"/>
    <w:rsid w:val="00BE516C"/>
    <w:rsid w:val="00BF308E"/>
    <w:rsid w:val="00BF4DE9"/>
    <w:rsid w:val="00C0287C"/>
    <w:rsid w:val="00C05DB3"/>
    <w:rsid w:val="00C11C14"/>
    <w:rsid w:val="00C1288A"/>
    <w:rsid w:val="00C1448D"/>
    <w:rsid w:val="00C15E96"/>
    <w:rsid w:val="00C200F0"/>
    <w:rsid w:val="00C21499"/>
    <w:rsid w:val="00C22367"/>
    <w:rsid w:val="00C2475C"/>
    <w:rsid w:val="00C252C8"/>
    <w:rsid w:val="00C26BD1"/>
    <w:rsid w:val="00C272DB"/>
    <w:rsid w:val="00C36055"/>
    <w:rsid w:val="00C3791A"/>
    <w:rsid w:val="00C42CD6"/>
    <w:rsid w:val="00C438D1"/>
    <w:rsid w:val="00C450F4"/>
    <w:rsid w:val="00C51EED"/>
    <w:rsid w:val="00C525ED"/>
    <w:rsid w:val="00C5365C"/>
    <w:rsid w:val="00C542D2"/>
    <w:rsid w:val="00C60E40"/>
    <w:rsid w:val="00C6342E"/>
    <w:rsid w:val="00C65139"/>
    <w:rsid w:val="00C76A22"/>
    <w:rsid w:val="00C774F5"/>
    <w:rsid w:val="00C8505A"/>
    <w:rsid w:val="00C91345"/>
    <w:rsid w:val="00C92BAF"/>
    <w:rsid w:val="00C92C5E"/>
    <w:rsid w:val="00CA072D"/>
    <w:rsid w:val="00CA32B2"/>
    <w:rsid w:val="00CA7514"/>
    <w:rsid w:val="00CB0429"/>
    <w:rsid w:val="00CB1F71"/>
    <w:rsid w:val="00CC271E"/>
    <w:rsid w:val="00CC571B"/>
    <w:rsid w:val="00CD0A1B"/>
    <w:rsid w:val="00CD30C5"/>
    <w:rsid w:val="00CD71F1"/>
    <w:rsid w:val="00CE7C5F"/>
    <w:rsid w:val="00CF0110"/>
    <w:rsid w:val="00CF0535"/>
    <w:rsid w:val="00D00157"/>
    <w:rsid w:val="00D027A0"/>
    <w:rsid w:val="00D041F4"/>
    <w:rsid w:val="00D043D9"/>
    <w:rsid w:val="00D04ED8"/>
    <w:rsid w:val="00D06CF4"/>
    <w:rsid w:val="00D12A36"/>
    <w:rsid w:val="00D14FE6"/>
    <w:rsid w:val="00D22454"/>
    <w:rsid w:val="00D30175"/>
    <w:rsid w:val="00D34181"/>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913B0"/>
    <w:rsid w:val="00D92FBD"/>
    <w:rsid w:val="00D938C9"/>
    <w:rsid w:val="00D94A6B"/>
    <w:rsid w:val="00D95657"/>
    <w:rsid w:val="00D95957"/>
    <w:rsid w:val="00D96A44"/>
    <w:rsid w:val="00D97AC4"/>
    <w:rsid w:val="00DA1117"/>
    <w:rsid w:val="00DA23DB"/>
    <w:rsid w:val="00DA430C"/>
    <w:rsid w:val="00DA4ACF"/>
    <w:rsid w:val="00DB089C"/>
    <w:rsid w:val="00DB1490"/>
    <w:rsid w:val="00DB445D"/>
    <w:rsid w:val="00DB5AFB"/>
    <w:rsid w:val="00DB6767"/>
    <w:rsid w:val="00DB7402"/>
    <w:rsid w:val="00DC0F57"/>
    <w:rsid w:val="00DC2A6A"/>
    <w:rsid w:val="00DC5D67"/>
    <w:rsid w:val="00DC6150"/>
    <w:rsid w:val="00DC67BD"/>
    <w:rsid w:val="00DC7760"/>
    <w:rsid w:val="00DD3A1F"/>
    <w:rsid w:val="00DD59DE"/>
    <w:rsid w:val="00DD62F5"/>
    <w:rsid w:val="00DD795E"/>
    <w:rsid w:val="00DE5B2B"/>
    <w:rsid w:val="00DF2E31"/>
    <w:rsid w:val="00DF69E6"/>
    <w:rsid w:val="00DF6F72"/>
    <w:rsid w:val="00E04AEB"/>
    <w:rsid w:val="00E04DC0"/>
    <w:rsid w:val="00E056E7"/>
    <w:rsid w:val="00E06DAC"/>
    <w:rsid w:val="00E13CDB"/>
    <w:rsid w:val="00E14AB1"/>
    <w:rsid w:val="00E1644E"/>
    <w:rsid w:val="00E173A8"/>
    <w:rsid w:val="00E20FFE"/>
    <w:rsid w:val="00E23812"/>
    <w:rsid w:val="00E2514E"/>
    <w:rsid w:val="00E262B1"/>
    <w:rsid w:val="00E34F5F"/>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0B6D"/>
    <w:rsid w:val="00EB1456"/>
    <w:rsid w:val="00EB25B3"/>
    <w:rsid w:val="00EB44A7"/>
    <w:rsid w:val="00EB5407"/>
    <w:rsid w:val="00EB5F01"/>
    <w:rsid w:val="00EC1FB0"/>
    <w:rsid w:val="00EC4983"/>
    <w:rsid w:val="00EC4EF7"/>
    <w:rsid w:val="00EC5574"/>
    <w:rsid w:val="00EC69DB"/>
    <w:rsid w:val="00ED0F7D"/>
    <w:rsid w:val="00ED1B41"/>
    <w:rsid w:val="00ED4456"/>
    <w:rsid w:val="00ED6FEB"/>
    <w:rsid w:val="00EE0699"/>
    <w:rsid w:val="00EE1E83"/>
    <w:rsid w:val="00EE7BEC"/>
    <w:rsid w:val="00EF23EB"/>
    <w:rsid w:val="00EF2672"/>
    <w:rsid w:val="00EF4FCA"/>
    <w:rsid w:val="00EF58B7"/>
    <w:rsid w:val="00EF6DD5"/>
    <w:rsid w:val="00F0588F"/>
    <w:rsid w:val="00F110C7"/>
    <w:rsid w:val="00F13EB9"/>
    <w:rsid w:val="00F2330B"/>
    <w:rsid w:val="00F30AE0"/>
    <w:rsid w:val="00F31B5F"/>
    <w:rsid w:val="00F32493"/>
    <w:rsid w:val="00F32B75"/>
    <w:rsid w:val="00F32FE8"/>
    <w:rsid w:val="00F337B6"/>
    <w:rsid w:val="00F3431B"/>
    <w:rsid w:val="00F34A2B"/>
    <w:rsid w:val="00F40EE8"/>
    <w:rsid w:val="00F41A16"/>
    <w:rsid w:val="00F43C65"/>
    <w:rsid w:val="00F44828"/>
    <w:rsid w:val="00F45D40"/>
    <w:rsid w:val="00F52CEB"/>
    <w:rsid w:val="00F54BF6"/>
    <w:rsid w:val="00F5506D"/>
    <w:rsid w:val="00F55CB3"/>
    <w:rsid w:val="00F63D3C"/>
    <w:rsid w:val="00F66768"/>
    <w:rsid w:val="00F71C9E"/>
    <w:rsid w:val="00F72878"/>
    <w:rsid w:val="00F734D0"/>
    <w:rsid w:val="00F73761"/>
    <w:rsid w:val="00F73C86"/>
    <w:rsid w:val="00F76611"/>
    <w:rsid w:val="00F76A92"/>
    <w:rsid w:val="00F86FDD"/>
    <w:rsid w:val="00F90992"/>
    <w:rsid w:val="00F90AE2"/>
    <w:rsid w:val="00F960F3"/>
    <w:rsid w:val="00FA0C05"/>
    <w:rsid w:val="00FA33B6"/>
    <w:rsid w:val="00FA38D0"/>
    <w:rsid w:val="00FB1AC4"/>
    <w:rsid w:val="00FB39A4"/>
    <w:rsid w:val="00FB497B"/>
    <w:rsid w:val="00FB7FE0"/>
    <w:rsid w:val="00FC243D"/>
    <w:rsid w:val="00FC5E35"/>
    <w:rsid w:val="00FC7B46"/>
    <w:rsid w:val="00FD3429"/>
    <w:rsid w:val="00FD4540"/>
    <w:rsid w:val="00FD45C2"/>
    <w:rsid w:val="00FD6688"/>
    <w:rsid w:val="00FE0CDA"/>
    <w:rsid w:val="00FE340A"/>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276FD-4491-44B2-95D8-D0FB93E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5996">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0" Type="http://schemas.openxmlformats.org/officeDocument/2006/relationships/hyperlink" Target="http://www.fund001.com&#65292;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66A3C-72D6-4544-8F53-0D34CE09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1728</Words>
  <Characters>9856</Characters>
  <Application>Microsoft Office Word</Application>
  <DocSecurity>0</DocSecurity>
  <Lines>82</Lines>
  <Paragraphs>23</Paragraphs>
  <ScaleCrop>false</ScaleCrop>
  <Company>wind</Company>
  <LinksUpToDate>false</LinksUpToDate>
  <CharactersWithSpaces>11561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许帆</cp:lastModifiedBy>
  <cp:revision>7</cp:revision>
  <cp:lastPrinted>2016-05-31T07:21:00Z</cp:lastPrinted>
  <dcterms:created xsi:type="dcterms:W3CDTF">2017-01-13T02:39:00Z</dcterms:created>
  <dcterms:modified xsi:type="dcterms:W3CDTF">2017-01-13T05:00:00Z</dcterms:modified>
</cp:coreProperties>
</file>