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32" w:rsidRDefault="008472DB" w:rsidP="008472DB">
      <w:pPr>
        <w:widowControl/>
        <w:jc w:val="center"/>
        <w:rPr>
          <w:rFonts w:eastAsiaTheme="minorEastAsia" w:hAnsi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FB5504">
        <w:rPr>
          <w:rFonts w:eastAsiaTheme="minorEastAsia" w:hAnsiTheme="minorEastAsia"/>
          <w:b/>
          <w:kern w:val="0"/>
          <w:sz w:val="30"/>
          <w:szCs w:val="30"/>
        </w:rPr>
        <w:t>卓越回报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灵活</w:t>
      </w:r>
    </w:p>
    <w:p w:rsidR="00FB5504" w:rsidRDefault="008472DB" w:rsidP="008472DB">
      <w:pPr>
        <w:widowControl/>
        <w:jc w:val="center"/>
        <w:rPr>
          <w:rFonts w:eastAsiaTheme="minorEastAsia" w:hAnsiTheme="minorEastAsia"/>
          <w:b/>
          <w:kern w:val="0"/>
          <w:sz w:val="30"/>
          <w:szCs w:val="30"/>
        </w:rPr>
      </w:pPr>
      <w:r w:rsidRPr="00567DDA">
        <w:rPr>
          <w:rFonts w:eastAsiaTheme="minorEastAsia" w:hAnsiTheme="minorEastAsia"/>
          <w:b/>
          <w:kern w:val="0"/>
          <w:sz w:val="30"/>
          <w:szCs w:val="30"/>
        </w:rPr>
        <w:t>配置混合型证券投资基金</w:t>
      </w:r>
      <w:r w:rsidR="00FC7249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大额申购</w:t>
      </w:r>
      <w:r w:rsidR="005A773B">
        <w:rPr>
          <w:rFonts w:eastAsiaTheme="minorEastAsia" w:hAnsiTheme="minorEastAsia" w:hint="eastAsia"/>
          <w:b/>
          <w:kern w:val="0"/>
          <w:sz w:val="30"/>
          <w:szCs w:val="30"/>
        </w:rPr>
        <w:t>、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定期定额投资</w:t>
      </w:r>
      <w:r w:rsidR="000A5B32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</w:p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Pr="00567DDA">
        <w:rPr>
          <w:rFonts w:eastAsiaTheme="minorEastAsia"/>
          <w:b/>
          <w:bCs/>
          <w:sz w:val="24"/>
          <w:szCs w:val="24"/>
        </w:rPr>
        <w:t>2016</w:t>
      </w:r>
      <w:r w:rsidRPr="00567DDA">
        <w:rPr>
          <w:rFonts w:eastAsiaTheme="minorEastAsia" w:hAnsiTheme="minorEastAsia"/>
          <w:b/>
          <w:bCs/>
          <w:sz w:val="24"/>
          <w:szCs w:val="24"/>
        </w:rPr>
        <w:t>年</w:t>
      </w:r>
      <w:r w:rsidRPr="00567DDA">
        <w:rPr>
          <w:rFonts w:eastAsiaTheme="minorEastAsia"/>
          <w:b/>
          <w:bCs/>
          <w:sz w:val="24"/>
          <w:szCs w:val="24"/>
        </w:rPr>
        <w:t>1</w:t>
      </w:r>
      <w:r w:rsidR="00FB5504">
        <w:rPr>
          <w:rFonts w:eastAsiaTheme="minorEastAsia" w:hint="eastAsia"/>
          <w:b/>
          <w:bCs/>
          <w:sz w:val="24"/>
          <w:szCs w:val="24"/>
        </w:rPr>
        <w:t>2</w:t>
      </w:r>
      <w:r w:rsidRPr="00567DDA">
        <w:rPr>
          <w:rFonts w:eastAsiaTheme="minorEastAsia" w:hAnsiTheme="minorEastAsia"/>
          <w:b/>
          <w:bCs/>
          <w:sz w:val="24"/>
          <w:szCs w:val="24"/>
        </w:rPr>
        <w:t>月</w:t>
      </w:r>
      <w:r w:rsidRPr="00567DDA">
        <w:rPr>
          <w:rFonts w:eastAsiaTheme="minorEastAsia"/>
          <w:b/>
          <w:bCs/>
          <w:sz w:val="24"/>
          <w:szCs w:val="24"/>
        </w:rPr>
        <w:t>2</w:t>
      </w:r>
      <w:r w:rsidR="00FC7249">
        <w:rPr>
          <w:rFonts w:eastAsiaTheme="minorEastAsia" w:hint="eastAsia"/>
          <w:b/>
          <w:bCs/>
          <w:sz w:val="24"/>
          <w:szCs w:val="24"/>
        </w:rPr>
        <w:t>6</w:t>
      </w:r>
      <w:r w:rsidRPr="00567DDA">
        <w:rPr>
          <w:rFonts w:eastAsiaTheme="minorEastAsia" w:hAnsi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FB5504">
              <w:rPr>
                <w:rFonts w:eastAsiaTheme="minorEastAsia" w:hAnsiTheme="minorEastAsia"/>
                <w:sz w:val="24"/>
                <w:szCs w:val="24"/>
              </w:rPr>
              <w:t>卓越回报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FB5504">
              <w:rPr>
                <w:rFonts w:eastAsiaTheme="minorEastAsia" w:hAnsiTheme="minorEastAsia"/>
                <w:sz w:val="24"/>
                <w:szCs w:val="24"/>
              </w:rPr>
              <w:t>卓越回报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FB5504" w:rsidP="00FB550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B5504">
              <w:rPr>
                <w:rFonts w:eastAsiaTheme="minorEastAsia"/>
                <w:sz w:val="24"/>
                <w:szCs w:val="24"/>
              </w:rPr>
              <w:t>519764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FB5504">
              <w:rPr>
                <w:rFonts w:eastAsiaTheme="minorEastAsia" w:hAnsiTheme="minorEastAsia"/>
                <w:sz w:val="24"/>
                <w:szCs w:val="24"/>
              </w:rPr>
              <w:t>卓越回报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灵活配置混合型证券投资基金基金合同》、《交银施罗德</w:t>
            </w:r>
            <w:r w:rsidR="00FB5504">
              <w:rPr>
                <w:rFonts w:eastAsiaTheme="minorEastAsia" w:hAnsiTheme="minorEastAsia"/>
                <w:sz w:val="24"/>
                <w:szCs w:val="24"/>
              </w:rPr>
              <w:t>卓越回报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灵活配置混合型证券投资基金招募说明书》等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FC7249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相关业务的</w:t>
            </w:r>
            <w:r w:rsidR="005045E5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日期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894" w:type="dxa"/>
          </w:tcPr>
          <w:p w:rsidR="00C569C3" w:rsidRPr="00567DDA" w:rsidRDefault="00FC724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C569C3" w:rsidP="00FB5504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2016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Pr="00567DDA">
              <w:rPr>
                <w:rFonts w:eastAsiaTheme="minorEastAsia"/>
                <w:sz w:val="24"/>
                <w:szCs w:val="24"/>
              </w:rPr>
              <w:t>1</w:t>
            </w:r>
            <w:r w:rsidR="00FB5504">
              <w:rPr>
                <w:rFonts w:eastAsiaTheme="minorEastAsia" w:hint="eastAsia"/>
                <w:sz w:val="24"/>
                <w:szCs w:val="24"/>
              </w:rPr>
              <w:t>2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Pr="00567DDA">
              <w:rPr>
                <w:rFonts w:eastAsiaTheme="minorEastAsia"/>
                <w:sz w:val="24"/>
                <w:szCs w:val="24"/>
              </w:rPr>
              <w:t>2</w:t>
            </w:r>
            <w:r w:rsidR="00FC7249">
              <w:rPr>
                <w:rFonts w:eastAsiaTheme="minorEastAsia" w:hint="eastAsia"/>
                <w:sz w:val="24"/>
                <w:szCs w:val="24"/>
              </w:rPr>
              <w:t>6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FC7249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C569C3" w:rsidP="00FB550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2016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Pr="00567DDA">
              <w:rPr>
                <w:rFonts w:eastAsiaTheme="minorEastAsia"/>
                <w:sz w:val="24"/>
                <w:szCs w:val="24"/>
              </w:rPr>
              <w:t>1</w:t>
            </w:r>
            <w:r w:rsidR="00FB5504">
              <w:rPr>
                <w:rFonts w:eastAsiaTheme="minorEastAsia" w:hint="eastAsia"/>
                <w:sz w:val="24"/>
                <w:szCs w:val="24"/>
              </w:rPr>
              <w:t>2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Pr="00567DDA">
              <w:rPr>
                <w:rFonts w:eastAsiaTheme="minorEastAsia"/>
                <w:sz w:val="24"/>
                <w:szCs w:val="24"/>
              </w:rPr>
              <w:t>2</w:t>
            </w:r>
            <w:r w:rsidR="00FC7249">
              <w:rPr>
                <w:rFonts w:eastAsiaTheme="minorEastAsia" w:hint="eastAsia"/>
                <w:sz w:val="24"/>
                <w:szCs w:val="24"/>
              </w:rPr>
              <w:t>6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567DDA" w:rsidRPr="00567DDA" w:rsidTr="001D3B58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FC7249" w:rsidP="00FB550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大额申购、定期定额投资的原因说明</w:t>
            </w:r>
          </w:p>
        </w:tc>
        <w:tc>
          <w:tcPr>
            <w:tcW w:w="3686" w:type="dxa"/>
          </w:tcPr>
          <w:p w:rsidR="00567DDA" w:rsidRPr="00567DDA" w:rsidRDefault="00FC7249" w:rsidP="00FB5504">
            <w:pPr>
              <w:rPr>
                <w:rFonts w:eastAsiaTheme="minorEastAsia"/>
                <w:sz w:val="24"/>
                <w:szCs w:val="24"/>
              </w:rPr>
            </w:pP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本基金管理人考虑之前限制大额申购</w:t>
            </w:r>
            <w:r w:rsidR="00FB5504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定期定额投资业务的因素对基金资产运作的影响已经减弱，为满足广大投资者的投资需求</w:t>
            </w:r>
          </w:p>
        </w:tc>
      </w:tr>
    </w:tbl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www.bocomschroder.com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</w:t>
      </w:r>
      <w:r w:rsidRPr="00567DDA">
        <w:rPr>
          <w:rFonts w:eastAsiaTheme="minorEastAsia" w:hAnsiTheme="minorEastAsia"/>
          <w:sz w:val="24"/>
          <w:szCs w:val="24"/>
        </w:rPr>
        <w:lastRenderedPageBreak/>
        <w:t>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0066B4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64D" w:rsidRDefault="009E564D" w:rsidP="00D327FA">
      <w:r>
        <w:separator/>
      </w:r>
    </w:p>
  </w:endnote>
  <w:endnote w:type="continuationSeparator" w:id="0">
    <w:p w:rsidR="009E564D" w:rsidRDefault="009E564D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64D" w:rsidRDefault="009E564D" w:rsidP="00D327FA">
      <w:r>
        <w:separator/>
      </w:r>
    </w:p>
  </w:footnote>
  <w:footnote w:type="continuationSeparator" w:id="0">
    <w:p w:rsidR="009E564D" w:rsidRDefault="009E564D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066B4"/>
    <w:rsid w:val="00041353"/>
    <w:rsid w:val="00095A80"/>
    <w:rsid w:val="000A5B32"/>
    <w:rsid w:val="000D472C"/>
    <w:rsid w:val="000E4CBF"/>
    <w:rsid w:val="000F39A9"/>
    <w:rsid w:val="000F55E1"/>
    <w:rsid w:val="0013025A"/>
    <w:rsid w:val="00160DAE"/>
    <w:rsid w:val="00172472"/>
    <w:rsid w:val="00180DA3"/>
    <w:rsid w:val="001B4F9F"/>
    <w:rsid w:val="001D3B58"/>
    <w:rsid w:val="002241A8"/>
    <w:rsid w:val="00245724"/>
    <w:rsid w:val="00285347"/>
    <w:rsid w:val="002935EF"/>
    <w:rsid w:val="00297148"/>
    <w:rsid w:val="002A6277"/>
    <w:rsid w:val="002A733F"/>
    <w:rsid w:val="002B3273"/>
    <w:rsid w:val="002F7241"/>
    <w:rsid w:val="00327DA7"/>
    <w:rsid w:val="0033476C"/>
    <w:rsid w:val="003370DA"/>
    <w:rsid w:val="0036784E"/>
    <w:rsid w:val="003D0DCF"/>
    <w:rsid w:val="003D3818"/>
    <w:rsid w:val="004966BA"/>
    <w:rsid w:val="004B1D96"/>
    <w:rsid w:val="004D6346"/>
    <w:rsid w:val="004F0521"/>
    <w:rsid w:val="004F51E8"/>
    <w:rsid w:val="005045E5"/>
    <w:rsid w:val="00536E8E"/>
    <w:rsid w:val="0055497B"/>
    <w:rsid w:val="00567DDA"/>
    <w:rsid w:val="005A773B"/>
    <w:rsid w:val="005F2DBE"/>
    <w:rsid w:val="00603A93"/>
    <w:rsid w:val="00633C51"/>
    <w:rsid w:val="00646522"/>
    <w:rsid w:val="00663031"/>
    <w:rsid w:val="006A0A5E"/>
    <w:rsid w:val="00710A62"/>
    <w:rsid w:val="0073228C"/>
    <w:rsid w:val="00753E39"/>
    <w:rsid w:val="00762FED"/>
    <w:rsid w:val="00770DB7"/>
    <w:rsid w:val="007B0250"/>
    <w:rsid w:val="007B1D31"/>
    <w:rsid w:val="007C6CB4"/>
    <w:rsid w:val="007E7631"/>
    <w:rsid w:val="008472DB"/>
    <w:rsid w:val="008712F5"/>
    <w:rsid w:val="008D6773"/>
    <w:rsid w:val="00956B0F"/>
    <w:rsid w:val="00981679"/>
    <w:rsid w:val="009C5858"/>
    <w:rsid w:val="009E564D"/>
    <w:rsid w:val="00A2638C"/>
    <w:rsid w:val="00A428CE"/>
    <w:rsid w:val="00A5414E"/>
    <w:rsid w:val="00A65130"/>
    <w:rsid w:val="00AC0E51"/>
    <w:rsid w:val="00AD7BDD"/>
    <w:rsid w:val="00AF024E"/>
    <w:rsid w:val="00B101F7"/>
    <w:rsid w:val="00B872E5"/>
    <w:rsid w:val="00BD545A"/>
    <w:rsid w:val="00BD601B"/>
    <w:rsid w:val="00C569C3"/>
    <w:rsid w:val="00C70EDA"/>
    <w:rsid w:val="00CD74DC"/>
    <w:rsid w:val="00D114B7"/>
    <w:rsid w:val="00D1480F"/>
    <w:rsid w:val="00D327FA"/>
    <w:rsid w:val="00D95A18"/>
    <w:rsid w:val="00DD22A8"/>
    <w:rsid w:val="00E3565A"/>
    <w:rsid w:val="00E714AE"/>
    <w:rsid w:val="00E830A4"/>
    <w:rsid w:val="00EE1823"/>
    <w:rsid w:val="00F15B17"/>
    <w:rsid w:val="00F64447"/>
    <w:rsid w:val="00F86214"/>
    <w:rsid w:val="00FB5504"/>
    <w:rsid w:val="00FC7249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B3F4A3F1-5928-4B47-BFBC-3061C224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54</cp:revision>
  <dcterms:created xsi:type="dcterms:W3CDTF">2013-07-19T07:53:00Z</dcterms:created>
  <dcterms:modified xsi:type="dcterms:W3CDTF">2016-12-23T03:14:00Z</dcterms:modified>
</cp:coreProperties>
</file>