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BDF06C" w14:textId="77777777" w:rsidR="00A77F13" w:rsidRDefault="00A77F13">
      <w:pPr>
        <w:tabs>
          <w:tab w:val="left" w:pos="6660"/>
        </w:tabs>
        <w:spacing w:line="360" w:lineRule="auto"/>
        <w:jc w:val="center"/>
        <w:rPr>
          <w:bCs/>
          <w:sz w:val="44"/>
        </w:rPr>
      </w:pPr>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610824" w:rsidRDefault="005132B4" w:rsidP="006D11DA">
      <w:pPr>
        <w:jc w:val="center"/>
        <w:rPr>
          <w:b/>
        </w:rPr>
      </w:pPr>
      <w:r w:rsidRPr="0040221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Pr="00610824" w:rsidRDefault="00A77F13">
      <w:pPr>
        <w:jc w:val="center"/>
        <w:rPr>
          <w:b/>
          <w:sz w:val="52"/>
        </w:rPr>
      </w:pPr>
    </w:p>
    <w:p w14:paraId="7B38A244" w14:textId="77777777" w:rsidR="000C1919" w:rsidRDefault="00BF7FAC" w:rsidP="000A487A">
      <w:pPr>
        <w:jc w:val="center"/>
        <w:rPr>
          <w:b/>
          <w:sz w:val="48"/>
        </w:rPr>
      </w:pPr>
      <w:bookmarkStart w:id="0" w:name="_Toc123112222"/>
      <w:bookmarkStart w:id="1" w:name="_Toc123112261"/>
      <w:bookmarkStart w:id="2" w:name="_Toc123701381"/>
      <w:bookmarkStart w:id="3" w:name="_Toc139991724"/>
      <w:bookmarkStart w:id="4" w:name="_Toc139992299"/>
      <w:r w:rsidRPr="00610824">
        <w:rPr>
          <w:rFonts w:hint="eastAsia"/>
          <w:b/>
          <w:sz w:val="48"/>
        </w:rPr>
        <w:t>交银施罗德</w:t>
      </w:r>
      <w:r w:rsidR="003D3877">
        <w:rPr>
          <w:rFonts w:hint="eastAsia"/>
          <w:b/>
          <w:sz w:val="48"/>
        </w:rPr>
        <w:t>瑞景定</w:t>
      </w:r>
      <w:bookmarkStart w:id="5" w:name="_GoBack"/>
      <w:bookmarkEnd w:id="5"/>
      <w:r w:rsidR="003D3877">
        <w:rPr>
          <w:rFonts w:hint="eastAsia"/>
          <w:b/>
          <w:sz w:val="48"/>
        </w:rPr>
        <w:t>期</w:t>
      </w:r>
      <w:r w:rsidR="003D3877">
        <w:rPr>
          <w:b/>
          <w:sz w:val="48"/>
        </w:rPr>
        <w:t>开放</w:t>
      </w:r>
      <w:r w:rsidR="000278DD">
        <w:rPr>
          <w:rFonts w:hint="eastAsia"/>
          <w:b/>
          <w:sz w:val="48"/>
        </w:rPr>
        <w:t>灵活配置</w:t>
      </w:r>
    </w:p>
    <w:p w14:paraId="7E83F638" w14:textId="46B60463" w:rsidR="00A77F13" w:rsidRPr="00610824" w:rsidRDefault="00671B41" w:rsidP="000A487A">
      <w:pPr>
        <w:jc w:val="center"/>
        <w:rPr>
          <w:b/>
          <w:sz w:val="52"/>
        </w:rPr>
      </w:pPr>
      <w:r>
        <w:rPr>
          <w:rFonts w:hint="eastAsia"/>
          <w:b/>
          <w:sz w:val="48"/>
        </w:rPr>
        <w:t>混合</w:t>
      </w:r>
      <w:r w:rsidR="00A77F13" w:rsidRPr="00610824">
        <w:rPr>
          <w:rFonts w:hint="eastAsia"/>
          <w:b/>
          <w:sz w:val="48"/>
        </w:rPr>
        <w:t>型</w:t>
      </w:r>
      <w:r w:rsidR="00A77F13" w:rsidRPr="00610824">
        <w:rPr>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A77F13" w:rsidRPr="00610824">
        <w:rPr>
          <w:b/>
          <w:sz w:val="48"/>
        </w:rPr>
        <w:t>基金合同</w:t>
      </w:r>
      <w:bookmarkEnd w:id="6"/>
      <w:bookmarkEnd w:id="7"/>
      <w:bookmarkEnd w:id="8"/>
      <w:bookmarkEnd w:id="9"/>
      <w:bookmarkEnd w:id="10"/>
    </w:p>
    <w:p w14:paraId="2789B3A3" w14:textId="77777777" w:rsidR="00A77F13" w:rsidRPr="00610824" w:rsidRDefault="00A77F13" w:rsidP="00B17840">
      <w:pPr>
        <w:jc w:val="center"/>
        <w:rPr>
          <w:rFonts w:ascii="宋体" w:hAnsi="宋体"/>
          <w:b/>
          <w:sz w:val="32"/>
          <w:szCs w:val="32"/>
        </w:rPr>
      </w:pPr>
    </w:p>
    <w:p w14:paraId="226DDE3C" w14:textId="77777777" w:rsidR="006D11DA" w:rsidRPr="00610824" w:rsidRDefault="006D11DA" w:rsidP="0059017D">
      <w:pPr>
        <w:adjustRightInd w:val="0"/>
        <w:rPr>
          <w:rFonts w:ascii="宋体" w:hAnsi="宋体"/>
          <w:b/>
          <w:sz w:val="32"/>
          <w:szCs w:val="32"/>
        </w:rPr>
      </w:pPr>
    </w:p>
    <w:p w14:paraId="6BF3692E" w14:textId="77777777" w:rsidR="00A77F13" w:rsidRPr="00610824" w:rsidRDefault="00A77F13" w:rsidP="00B17840">
      <w:pPr>
        <w:jc w:val="center"/>
        <w:rPr>
          <w:rFonts w:ascii="宋体" w:hAnsi="宋体"/>
          <w:b/>
          <w:sz w:val="32"/>
          <w:szCs w:val="32"/>
        </w:rPr>
      </w:pPr>
    </w:p>
    <w:p w14:paraId="7416EB31" w14:textId="77777777" w:rsidR="006B1AA7" w:rsidRPr="00610824" w:rsidRDefault="006B1AA7" w:rsidP="00B17840">
      <w:pPr>
        <w:jc w:val="center"/>
        <w:rPr>
          <w:rFonts w:ascii="宋体" w:hAnsi="宋体"/>
          <w:b/>
          <w:sz w:val="32"/>
          <w:szCs w:val="32"/>
        </w:rPr>
      </w:pPr>
    </w:p>
    <w:p w14:paraId="2E499CC8" w14:textId="77777777" w:rsidR="006B1AA7" w:rsidRPr="00610824" w:rsidRDefault="006B1AA7" w:rsidP="00B17840">
      <w:pPr>
        <w:jc w:val="center"/>
        <w:rPr>
          <w:rFonts w:ascii="宋体" w:hAnsi="宋体"/>
          <w:b/>
          <w:sz w:val="32"/>
          <w:szCs w:val="32"/>
        </w:rPr>
      </w:pPr>
    </w:p>
    <w:p w14:paraId="5910605F" w14:textId="77777777" w:rsidR="006B1AA7" w:rsidRPr="00610824" w:rsidRDefault="006B1AA7" w:rsidP="00B17840">
      <w:pPr>
        <w:jc w:val="center"/>
        <w:rPr>
          <w:rFonts w:ascii="宋体" w:hAnsi="宋体"/>
          <w:b/>
          <w:sz w:val="32"/>
          <w:szCs w:val="32"/>
        </w:rPr>
      </w:pPr>
    </w:p>
    <w:p w14:paraId="644E13CC" w14:textId="77777777" w:rsidR="006B1AA7" w:rsidRPr="00610824" w:rsidRDefault="006B1AA7" w:rsidP="00B17840">
      <w:pPr>
        <w:jc w:val="center"/>
        <w:rPr>
          <w:rFonts w:ascii="宋体" w:hAnsi="宋体"/>
          <w:b/>
          <w:sz w:val="32"/>
          <w:szCs w:val="32"/>
        </w:rPr>
      </w:pPr>
    </w:p>
    <w:p w14:paraId="225A598B" w14:textId="77777777" w:rsidR="006B1AA7" w:rsidRPr="00610824" w:rsidRDefault="006B1AA7" w:rsidP="00B17840">
      <w:pPr>
        <w:jc w:val="center"/>
        <w:rPr>
          <w:rFonts w:ascii="宋体" w:hAnsi="宋体"/>
          <w:b/>
          <w:sz w:val="32"/>
          <w:szCs w:val="32"/>
        </w:rPr>
      </w:pPr>
    </w:p>
    <w:p w14:paraId="7F29FA91" w14:textId="21CE6DD9" w:rsidR="00A77F13" w:rsidRPr="00610824"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610824">
        <w:rPr>
          <w:b/>
          <w:sz w:val="36"/>
        </w:rPr>
        <w:t>基金管理人：</w:t>
      </w:r>
      <w:bookmarkEnd w:id="11"/>
      <w:bookmarkEnd w:id="12"/>
      <w:bookmarkEnd w:id="13"/>
      <w:bookmarkEnd w:id="14"/>
      <w:bookmarkEnd w:id="15"/>
      <w:r w:rsidR="004C4B55" w:rsidRPr="00610824">
        <w:rPr>
          <w:rFonts w:hint="eastAsia"/>
          <w:b/>
          <w:sz w:val="36"/>
        </w:rPr>
        <w:t>交银施罗德基金管理有限公司</w:t>
      </w:r>
      <w:r w:rsidRPr="00610824">
        <w:rPr>
          <w:b/>
          <w:sz w:val="36"/>
        </w:rPr>
        <w:t xml:space="preserve">   </w:t>
      </w:r>
    </w:p>
    <w:p w14:paraId="087E7B0D" w14:textId="767F2891" w:rsidR="00A77F13" w:rsidRPr="00610824"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6"/>
      <w:bookmarkEnd w:id="17"/>
      <w:bookmarkEnd w:id="18"/>
      <w:bookmarkEnd w:id="19"/>
      <w:bookmarkEnd w:id="20"/>
      <w:r w:rsidRPr="00610824">
        <w:rPr>
          <w:b/>
          <w:sz w:val="36"/>
        </w:rPr>
        <w:t xml:space="preserve"> </w:t>
      </w:r>
    </w:p>
    <w:p w14:paraId="77434443" w14:textId="77777777" w:rsidR="00A77F13" w:rsidRPr="00610824" w:rsidRDefault="00A77F13" w:rsidP="00EE0270">
      <w:pPr>
        <w:rPr>
          <w:bCs/>
          <w:sz w:val="28"/>
        </w:rPr>
      </w:pPr>
      <w:bookmarkStart w:id="21" w:name="_Toc123112227"/>
      <w:bookmarkStart w:id="22" w:name="_Toc123112266"/>
      <w:bookmarkStart w:id="23" w:name="_Toc123701386"/>
      <w:bookmarkStart w:id="24" w:name="_Toc139991729"/>
    </w:p>
    <w:p w14:paraId="78B7EFC5" w14:textId="380C07E8" w:rsidR="00A77F13" w:rsidRPr="00610824" w:rsidRDefault="00567838">
      <w:pPr>
        <w:jc w:val="center"/>
        <w:rPr>
          <w:bCs/>
          <w:sz w:val="28"/>
        </w:rPr>
        <w:sectPr w:rsidR="00A77F13" w:rsidRPr="0061082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二零一六年</w:t>
      </w:r>
      <w:r>
        <w:rPr>
          <w:rFonts w:hint="eastAsia"/>
          <w:b/>
          <w:bCs/>
          <w:sz w:val="30"/>
        </w:rPr>
        <w:t>十一</w:t>
      </w:r>
      <w:r w:rsidRPr="00610824">
        <w:rPr>
          <w:rFonts w:ascii="宋体" w:hint="eastAsia"/>
          <w:b/>
          <w:bCs/>
          <w:sz w:val="30"/>
        </w:rPr>
        <w:t>月</w:t>
      </w:r>
    </w:p>
    <w:p w14:paraId="437640F1" w14:textId="77777777"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1"/>
      <w:bookmarkEnd w:id="22"/>
      <w:bookmarkEnd w:id="23"/>
      <w:bookmarkEnd w:id="24"/>
    </w:p>
    <w:p w14:paraId="2AA63871" w14:textId="3936AC23" w:rsidR="00B9638C" w:rsidRPr="00610824" w:rsidRDefault="00583C5F">
      <w:pPr>
        <w:pStyle w:val="10"/>
        <w:rPr>
          <w:rFonts w:ascii="Calibri" w:hAnsi="Calibri"/>
          <w:noProof/>
          <w:sz w:val="24"/>
          <w:szCs w:val="24"/>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366654917" w:history="1">
        <w:r w:rsidR="00B9638C" w:rsidRPr="00610824">
          <w:rPr>
            <w:rStyle w:val="a9"/>
            <w:rFonts w:hint="eastAsia"/>
            <w:noProof/>
            <w:sz w:val="24"/>
            <w:szCs w:val="24"/>
          </w:rPr>
          <w:t>第一部分</w:t>
        </w:r>
        <w:r w:rsidR="00B9638C" w:rsidRPr="00610824">
          <w:rPr>
            <w:rStyle w:val="a9"/>
            <w:noProof/>
            <w:sz w:val="24"/>
            <w:szCs w:val="24"/>
          </w:rPr>
          <w:t xml:space="preserve">  </w:t>
        </w:r>
        <w:r w:rsidR="00B9638C" w:rsidRPr="00610824">
          <w:rPr>
            <w:rStyle w:val="a9"/>
            <w:rFonts w:hint="eastAsia"/>
            <w:noProof/>
            <w:sz w:val="24"/>
            <w:szCs w:val="24"/>
          </w:rPr>
          <w:t>前言</w:t>
        </w:r>
        <w:r w:rsidR="00B9638C" w:rsidRPr="00610824">
          <w:rPr>
            <w:noProof/>
            <w:webHidden/>
            <w:sz w:val="24"/>
            <w:szCs w:val="24"/>
          </w:rPr>
          <w:tab/>
        </w:r>
        <w:r w:rsidRPr="00610824">
          <w:rPr>
            <w:noProof/>
            <w:webHidden/>
            <w:sz w:val="24"/>
            <w:szCs w:val="24"/>
          </w:rPr>
          <w:fldChar w:fldCharType="begin"/>
        </w:r>
        <w:r w:rsidR="00B9638C" w:rsidRPr="00610824">
          <w:rPr>
            <w:noProof/>
            <w:webHidden/>
            <w:sz w:val="24"/>
            <w:szCs w:val="24"/>
          </w:rPr>
          <w:instrText xml:space="preserve"> PAGEREF _Toc366654917 \h </w:instrText>
        </w:r>
        <w:r w:rsidRPr="00610824">
          <w:rPr>
            <w:noProof/>
            <w:webHidden/>
            <w:sz w:val="24"/>
            <w:szCs w:val="24"/>
          </w:rPr>
        </w:r>
        <w:r w:rsidRPr="00610824">
          <w:rPr>
            <w:noProof/>
            <w:webHidden/>
            <w:sz w:val="24"/>
            <w:szCs w:val="24"/>
          </w:rPr>
          <w:fldChar w:fldCharType="separate"/>
        </w:r>
        <w:r w:rsidR="00B24CF8">
          <w:rPr>
            <w:noProof/>
            <w:webHidden/>
            <w:sz w:val="24"/>
            <w:szCs w:val="24"/>
          </w:rPr>
          <w:t>1</w:t>
        </w:r>
        <w:r w:rsidRPr="00610824">
          <w:rPr>
            <w:noProof/>
            <w:webHidden/>
            <w:sz w:val="24"/>
            <w:szCs w:val="24"/>
          </w:rPr>
          <w:fldChar w:fldCharType="end"/>
        </w:r>
      </w:hyperlink>
    </w:p>
    <w:p w14:paraId="45D00730" w14:textId="023FF86E" w:rsidR="00B9638C" w:rsidRPr="00610824" w:rsidRDefault="00D82137">
      <w:pPr>
        <w:pStyle w:val="10"/>
        <w:rPr>
          <w:rFonts w:ascii="Calibri" w:hAnsi="Calibri"/>
          <w:noProof/>
          <w:sz w:val="24"/>
          <w:szCs w:val="24"/>
        </w:rPr>
      </w:pPr>
      <w:hyperlink w:anchor="_Toc366654918" w:history="1">
        <w:r w:rsidR="00B9638C" w:rsidRPr="00610824">
          <w:rPr>
            <w:rStyle w:val="a9"/>
            <w:rFonts w:hint="eastAsia"/>
            <w:noProof/>
            <w:sz w:val="24"/>
            <w:szCs w:val="24"/>
          </w:rPr>
          <w:t>第二部分</w:t>
        </w:r>
        <w:r w:rsidR="00B9638C" w:rsidRPr="00610824">
          <w:rPr>
            <w:rStyle w:val="a9"/>
            <w:noProof/>
            <w:sz w:val="24"/>
            <w:szCs w:val="24"/>
          </w:rPr>
          <w:t xml:space="preserve">  </w:t>
        </w:r>
        <w:r w:rsidR="00B9638C" w:rsidRPr="00610824">
          <w:rPr>
            <w:rStyle w:val="a9"/>
            <w:rFonts w:hint="eastAsia"/>
            <w:noProof/>
            <w:sz w:val="24"/>
            <w:szCs w:val="24"/>
          </w:rPr>
          <w:t>释义</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_Toc366654918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3</w:t>
        </w:r>
        <w:r w:rsidR="00583C5F" w:rsidRPr="00610824">
          <w:rPr>
            <w:noProof/>
            <w:webHidden/>
            <w:sz w:val="24"/>
            <w:szCs w:val="24"/>
          </w:rPr>
          <w:fldChar w:fldCharType="end"/>
        </w:r>
      </w:hyperlink>
    </w:p>
    <w:p w14:paraId="58B0A8DC" w14:textId="3715196C" w:rsidR="00B9638C" w:rsidRPr="00610824" w:rsidRDefault="00D82137">
      <w:pPr>
        <w:pStyle w:val="10"/>
        <w:rPr>
          <w:rFonts w:ascii="Calibri" w:hAnsi="Calibri"/>
          <w:noProof/>
          <w:sz w:val="24"/>
          <w:szCs w:val="24"/>
        </w:rPr>
      </w:pPr>
      <w:hyperlink w:anchor="_Toc366654919" w:history="1">
        <w:r w:rsidR="00B9638C" w:rsidRPr="00610824">
          <w:rPr>
            <w:rStyle w:val="a9"/>
            <w:rFonts w:hint="eastAsia"/>
            <w:noProof/>
            <w:sz w:val="24"/>
            <w:szCs w:val="24"/>
          </w:rPr>
          <w:t>第三部分</w:t>
        </w:r>
        <w:r w:rsidR="00B9638C" w:rsidRPr="00610824">
          <w:rPr>
            <w:rStyle w:val="a9"/>
            <w:noProof/>
            <w:sz w:val="24"/>
            <w:szCs w:val="24"/>
          </w:rPr>
          <w:t xml:space="preserve">  </w:t>
        </w:r>
        <w:r w:rsidR="00B9638C" w:rsidRPr="00610824">
          <w:rPr>
            <w:rStyle w:val="a9"/>
            <w:rFonts w:hint="eastAsia"/>
            <w:noProof/>
            <w:sz w:val="24"/>
            <w:szCs w:val="24"/>
          </w:rPr>
          <w:t>基金的基本情况</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_Toc366654919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8</w:t>
        </w:r>
        <w:r w:rsidR="00583C5F" w:rsidRPr="00610824">
          <w:rPr>
            <w:noProof/>
            <w:webHidden/>
            <w:sz w:val="24"/>
            <w:szCs w:val="24"/>
          </w:rPr>
          <w:fldChar w:fldCharType="end"/>
        </w:r>
      </w:hyperlink>
    </w:p>
    <w:p w14:paraId="0C4AD365" w14:textId="39DFE778" w:rsidR="00B9638C" w:rsidRPr="00610824" w:rsidRDefault="00D82137">
      <w:pPr>
        <w:pStyle w:val="10"/>
        <w:rPr>
          <w:rFonts w:ascii="Calibri" w:hAnsi="Calibri"/>
          <w:noProof/>
          <w:sz w:val="24"/>
          <w:szCs w:val="24"/>
        </w:rPr>
      </w:pPr>
      <w:hyperlink w:anchor="_Toc366654920" w:history="1">
        <w:r w:rsidR="00B9638C" w:rsidRPr="00610824">
          <w:rPr>
            <w:rStyle w:val="a9"/>
            <w:rFonts w:hint="eastAsia"/>
            <w:noProof/>
            <w:sz w:val="24"/>
            <w:szCs w:val="24"/>
          </w:rPr>
          <w:t>第四部分</w:t>
        </w:r>
        <w:r w:rsidR="00B9638C" w:rsidRPr="00610824">
          <w:rPr>
            <w:rStyle w:val="a9"/>
            <w:noProof/>
            <w:sz w:val="24"/>
            <w:szCs w:val="24"/>
          </w:rPr>
          <w:t xml:space="preserve">  </w:t>
        </w:r>
        <w:r w:rsidR="00B9638C" w:rsidRPr="00610824">
          <w:rPr>
            <w:rStyle w:val="a9"/>
            <w:rFonts w:hint="eastAsia"/>
            <w:noProof/>
            <w:sz w:val="24"/>
            <w:szCs w:val="24"/>
          </w:rPr>
          <w:t>基金份额的发售</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_Toc366654920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10</w:t>
        </w:r>
        <w:r w:rsidR="00583C5F" w:rsidRPr="00610824">
          <w:rPr>
            <w:noProof/>
            <w:webHidden/>
            <w:sz w:val="24"/>
            <w:szCs w:val="24"/>
          </w:rPr>
          <w:fldChar w:fldCharType="end"/>
        </w:r>
      </w:hyperlink>
    </w:p>
    <w:p w14:paraId="2D9C8A81" w14:textId="3CF44354" w:rsidR="00B9638C" w:rsidRPr="00610824" w:rsidRDefault="00D82137">
      <w:pPr>
        <w:pStyle w:val="10"/>
        <w:rPr>
          <w:rFonts w:ascii="Calibri" w:hAnsi="Calibri"/>
          <w:noProof/>
          <w:sz w:val="24"/>
          <w:szCs w:val="24"/>
        </w:rPr>
      </w:pPr>
      <w:hyperlink w:anchor="_Toc366654921" w:history="1">
        <w:r w:rsidR="00B9638C" w:rsidRPr="00610824">
          <w:rPr>
            <w:rStyle w:val="a9"/>
            <w:rFonts w:hint="eastAsia"/>
            <w:noProof/>
            <w:sz w:val="24"/>
            <w:szCs w:val="24"/>
          </w:rPr>
          <w:t>第五部分</w:t>
        </w:r>
        <w:r w:rsidR="00B9638C" w:rsidRPr="00610824">
          <w:rPr>
            <w:rStyle w:val="a9"/>
            <w:noProof/>
            <w:sz w:val="24"/>
            <w:szCs w:val="24"/>
          </w:rPr>
          <w:t xml:space="preserve">  </w:t>
        </w:r>
        <w:r w:rsidR="00B9638C" w:rsidRPr="00610824">
          <w:rPr>
            <w:rStyle w:val="a9"/>
            <w:rFonts w:hint="eastAsia"/>
            <w:noProof/>
            <w:sz w:val="24"/>
            <w:szCs w:val="24"/>
          </w:rPr>
          <w:t>基金备案</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_Toc366654921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12</w:t>
        </w:r>
        <w:r w:rsidR="00583C5F" w:rsidRPr="00610824">
          <w:rPr>
            <w:noProof/>
            <w:webHidden/>
            <w:sz w:val="24"/>
            <w:szCs w:val="24"/>
          </w:rPr>
          <w:fldChar w:fldCharType="end"/>
        </w:r>
      </w:hyperlink>
    </w:p>
    <w:p w14:paraId="697A5545" w14:textId="0F05DAD5" w:rsidR="00B9638C" w:rsidRPr="00610824" w:rsidRDefault="00D82137">
      <w:pPr>
        <w:pStyle w:val="10"/>
        <w:rPr>
          <w:rFonts w:ascii="Calibri" w:hAnsi="Calibri"/>
          <w:noProof/>
          <w:sz w:val="24"/>
          <w:szCs w:val="24"/>
        </w:rPr>
      </w:pPr>
      <w:hyperlink w:anchor="_Toc366654922" w:history="1">
        <w:r w:rsidR="00B9638C" w:rsidRPr="00610824">
          <w:rPr>
            <w:rStyle w:val="a9"/>
            <w:rFonts w:hint="eastAsia"/>
            <w:noProof/>
            <w:sz w:val="24"/>
            <w:szCs w:val="24"/>
          </w:rPr>
          <w:t>第六部分</w:t>
        </w:r>
        <w:r w:rsidR="00B9638C" w:rsidRPr="00610824">
          <w:rPr>
            <w:rStyle w:val="a9"/>
            <w:noProof/>
            <w:sz w:val="24"/>
            <w:szCs w:val="24"/>
          </w:rPr>
          <w:t xml:space="preserve">  </w:t>
        </w:r>
        <w:r w:rsidR="00B9638C" w:rsidRPr="00610824">
          <w:rPr>
            <w:rStyle w:val="a9"/>
            <w:rFonts w:hint="eastAsia"/>
            <w:noProof/>
            <w:sz w:val="24"/>
            <w:szCs w:val="24"/>
          </w:rPr>
          <w:t>基金份额的申购与赎回</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_Toc366654922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14</w:t>
        </w:r>
        <w:r w:rsidR="00583C5F" w:rsidRPr="00610824">
          <w:rPr>
            <w:noProof/>
            <w:webHidden/>
            <w:sz w:val="24"/>
            <w:szCs w:val="24"/>
          </w:rPr>
          <w:fldChar w:fldCharType="end"/>
        </w:r>
      </w:hyperlink>
    </w:p>
    <w:p w14:paraId="1526332D" w14:textId="11801329" w:rsidR="00B9638C" w:rsidRPr="00610824" w:rsidRDefault="00D82137">
      <w:pPr>
        <w:pStyle w:val="10"/>
        <w:rPr>
          <w:rFonts w:ascii="Calibri" w:hAnsi="Calibri"/>
          <w:noProof/>
          <w:sz w:val="24"/>
          <w:szCs w:val="24"/>
        </w:rPr>
      </w:pPr>
      <w:hyperlink w:anchor="_Toc366654923" w:history="1">
        <w:r w:rsidR="00B9638C" w:rsidRPr="00610824">
          <w:rPr>
            <w:rStyle w:val="a9"/>
            <w:rFonts w:hint="eastAsia"/>
            <w:noProof/>
            <w:sz w:val="24"/>
            <w:szCs w:val="24"/>
          </w:rPr>
          <w:t>第七部分</w:t>
        </w:r>
        <w:r w:rsidR="00B9638C" w:rsidRPr="00610824">
          <w:rPr>
            <w:rStyle w:val="a9"/>
            <w:noProof/>
            <w:sz w:val="24"/>
            <w:szCs w:val="24"/>
          </w:rPr>
          <w:t xml:space="preserve">  </w:t>
        </w:r>
        <w:r w:rsidR="00B9638C" w:rsidRPr="00610824">
          <w:rPr>
            <w:rStyle w:val="a9"/>
            <w:rFonts w:hint="eastAsia"/>
            <w:noProof/>
            <w:sz w:val="24"/>
            <w:szCs w:val="24"/>
          </w:rPr>
          <w:t>基金合同当事人及权利义务</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_Toc366654923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22</w:t>
        </w:r>
        <w:r w:rsidR="00583C5F" w:rsidRPr="00610824">
          <w:rPr>
            <w:noProof/>
            <w:webHidden/>
            <w:sz w:val="24"/>
            <w:szCs w:val="24"/>
          </w:rPr>
          <w:fldChar w:fldCharType="end"/>
        </w:r>
      </w:hyperlink>
    </w:p>
    <w:p w14:paraId="75860988" w14:textId="381411BF" w:rsidR="00B9638C" w:rsidRPr="00610824" w:rsidRDefault="00D82137">
      <w:pPr>
        <w:pStyle w:val="10"/>
        <w:rPr>
          <w:rFonts w:ascii="Calibri" w:hAnsi="Calibri"/>
          <w:noProof/>
          <w:sz w:val="24"/>
          <w:szCs w:val="24"/>
        </w:rPr>
      </w:pPr>
      <w:hyperlink w:anchor="_Toc366654924" w:history="1">
        <w:r w:rsidR="00B9638C" w:rsidRPr="00610824">
          <w:rPr>
            <w:rStyle w:val="a9"/>
            <w:rFonts w:hint="eastAsia"/>
            <w:noProof/>
            <w:sz w:val="24"/>
            <w:szCs w:val="24"/>
          </w:rPr>
          <w:t>第八部分</w:t>
        </w:r>
        <w:r w:rsidR="00B9638C" w:rsidRPr="00610824">
          <w:rPr>
            <w:rStyle w:val="a9"/>
            <w:noProof/>
            <w:sz w:val="24"/>
            <w:szCs w:val="24"/>
          </w:rPr>
          <w:t xml:space="preserve">  </w:t>
        </w:r>
        <w:r w:rsidR="00B9638C" w:rsidRPr="00610824">
          <w:rPr>
            <w:rStyle w:val="a9"/>
            <w:rFonts w:hint="eastAsia"/>
            <w:noProof/>
            <w:sz w:val="24"/>
            <w:szCs w:val="24"/>
          </w:rPr>
          <w:t>基金份额持有人大会</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_Toc366654924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29</w:t>
        </w:r>
        <w:r w:rsidR="00583C5F" w:rsidRPr="00610824">
          <w:rPr>
            <w:noProof/>
            <w:webHidden/>
            <w:sz w:val="24"/>
            <w:szCs w:val="24"/>
          </w:rPr>
          <w:fldChar w:fldCharType="end"/>
        </w:r>
      </w:hyperlink>
    </w:p>
    <w:p w14:paraId="32288B7C" w14:textId="600CB270" w:rsidR="00B9638C" w:rsidRPr="00610824" w:rsidRDefault="00D82137">
      <w:pPr>
        <w:pStyle w:val="10"/>
        <w:rPr>
          <w:rFonts w:ascii="Calibri" w:hAnsi="Calibri"/>
          <w:noProof/>
          <w:sz w:val="24"/>
          <w:szCs w:val="24"/>
        </w:rPr>
      </w:pPr>
      <w:hyperlink w:anchor="_Toc366654925" w:history="1">
        <w:r w:rsidR="00B9638C" w:rsidRPr="00610824">
          <w:rPr>
            <w:rStyle w:val="a9"/>
            <w:rFonts w:hint="eastAsia"/>
            <w:noProof/>
            <w:sz w:val="24"/>
            <w:szCs w:val="24"/>
          </w:rPr>
          <w:t>第九部分</w:t>
        </w:r>
        <w:r w:rsidR="00B9638C" w:rsidRPr="00610824">
          <w:rPr>
            <w:rStyle w:val="a9"/>
            <w:noProof/>
            <w:sz w:val="24"/>
            <w:szCs w:val="24"/>
          </w:rPr>
          <w:t xml:space="preserve">  </w:t>
        </w:r>
        <w:r w:rsidR="00B9638C" w:rsidRPr="00610824">
          <w:rPr>
            <w:rStyle w:val="a9"/>
            <w:rFonts w:hint="eastAsia"/>
            <w:noProof/>
            <w:sz w:val="24"/>
            <w:szCs w:val="24"/>
          </w:rPr>
          <w:t>基金管理人、基金托管人的更换条件和程序</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_Toc366654925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37</w:t>
        </w:r>
        <w:r w:rsidR="00583C5F" w:rsidRPr="00610824">
          <w:rPr>
            <w:noProof/>
            <w:webHidden/>
            <w:sz w:val="24"/>
            <w:szCs w:val="24"/>
          </w:rPr>
          <w:fldChar w:fldCharType="end"/>
        </w:r>
      </w:hyperlink>
    </w:p>
    <w:p w14:paraId="587BEF3C" w14:textId="4BEC6213" w:rsidR="00B9638C" w:rsidRPr="00610824" w:rsidRDefault="00D82137">
      <w:pPr>
        <w:pStyle w:val="10"/>
        <w:rPr>
          <w:rFonts w:ascii="Calibri" w:hAnsi="Calibri"/>
          <w:noProof/>
          <w:sz w:val="24"/>
          <w:szCs w:val="24"/>
        </w:rPr>
      </w:pPr>
      <w:hyperlink w:anchor="_Toc366654926" w:history="1">
        <w:r w:rsidR="00B9638C" w:rsidRPr="00610824">
          <w:rPr>
            <w:rStyle w:val="a9"/>
            <w:rFonts w:hint="eastAsia"/>
            <w:noProof/>
            <w:sz w:val="24"/>
            <w:szCs w:val="24"/>
          </w:rPr>
          <w:t>第十部分</w:t>
        </w:r>
        <w:r w:rsidR="00B9638C" w:rsidRPr="00610824">
          <w:rPr>
            <w:rStyle w:val="a9"/>
            <w:noProof/>
            <w:sz w:val="24"/>
            <w:szCs w:val="24"/>
          </w:rPr>
          <w:t xml:space="preserve">  </w:t>
        </w:r>
        <w:r w:rsidR="00B9638C" w:rsidRPr="00610824">
          <w:rPr>
            <w:rStyle w:val="a9"/>
            <w:rFonts w:hint="eastAsia"/>
            <w:noProof/>
            <w:sz w:val="24"/>
            <w:szCs w:val="24"/>
          </w:rPr>
          <w:t>基金的托管</w:t>
        </w:r>
        <w:r w:rsidR="00B9638C" w:rsidRPr="00610824">
          <w:rPr>
            <w:noProof/>
            <w:webHidden/>
            <w:sz w:val="24"/>
            <w:szCs w:val="24"/>
          </w:rPr>
          <w:tab/>
        </w:r>
        <w:r w:rsidR="00B71E62">
          <w:rPr>
            <w:noProof/>
            <w:webHidden/>
            <w:sz w:val="24"/>
            <w:szCs w:val="24"/>
          </w:rPr>
          <w:t>40</w:t>
        </w:r>
      </w:hyperlink>
    </w:p>
    <w:p w14:paraId="2595ACD0" w14:textId="231B998B" w:rsidR="00B9638C" w:rsidRPr="00610824" w:rsidRDefault="00D82137">
      <w:pPr>
        <w:pStyle w:val="10"/>
        <w:rPr>
          <w:rFonts w:ascii="Calibri" w:hAnsi="Calibri"/>
          <w:noProof/>
          <w:sz w:val="24"/>
          <w:szCs w:val="24"/>
        </w:rPr>
      </w:pPr>
      <w:hyperlink w:anchor="_Toc366654927" w:history="1">
        <w:r w:rsidR="00B9638C" w:rsidRPr="00610824">
          <w:rPr>
            <w:rStyle w:val="a9"/>
            <w:rFonts w:hint="eastAsia"/>
            <w:noProof/>
            <w:sz w:val="24"/>
            <w:szCs w:val="24"/>
          </w:rPr>
          <w:t>第十一部分</w:t>
        </w:r>
        <w:r w:rsidR="00B9638C" w:rsidRPr="00610824">
          <w:rPr>
            <w:rStyle w:val="a9"/>
            <w:noProof/>
            <w:sz w:val="24"/>
            <w:szCs w:val="24"/>
          </w:rPr>
          <w:t xml:space="preserve">  </w:t>
        </w:r>
        <w:r w:rsidR="00B9638C" w:rsidRPr="00610824">
          <w:rPr>
            <w:rStyle w:val="a9"/>
            <w:rFonts w:hint="eastAsia"/>
            <w:noProof/>
            <w:sz w:val="24"/>
            <w:szCs w:val="24"/>
          </w:rPr>
          <w:t>基金份额的登记</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_Toc366654927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41</w:t>
        </w:r>
        <w:r w:rsidR="00583C5F" w:rsidRPr="00610824">
          <w:rPr>
            <w:noProof/>
            <w:webHidden/>
            <w:sz w:val="24"/>
            <w:szCs w:val="24"/>
          </w:rPr>
          <w:fldChar w:fldCharType="end"/>
        </w:r>
      </w:hyperlink>
    </w:p>
    <w:p w14:paraId="7A135D22" w14:textId="55B7DD33" w:rsidR="00B9638C" w:rsidRPr="00610824" w:rsidRDefault="00D82137">
      <w:pPr>
        <w:pStyle w:val="10"/>
        <w:rPr>
          <w:rFonts w:ascii="Calibri" w:hAnsi="Calibri"/>
          <w:noProof/>
          <w:sz w:val="24"/>
          <w:szCs w:val="24"/>
        </w:rPr>
      </w:pPr>
      <w:hyperlink w:anchor="_Toc366654928" w:history="1">
        <w:r w:rsidR="00B9638C" w:rsidRPr="00610824">
          <w:rPr>
            <w:rStyle w:val="a9"/>
            <w:rFonts w:hint="eastAsia"/>
            <w:noProof/>
            <w:sz w:val="24"/>
            <w:szCs w:val="24"/>
          </w:rPr>
          <w:t>第十二部分</w:t>
        </w:r>
        <w:r w:rsidR="00B9638C" w:rsidRPr="00610824">
          <w:rPr>
            <w:rStyle w:val="a9"/>
            <w:noProof/>
            <w:sz w:val="24"/>
            <w:szCs w:val="24"/>
          </w:rPr>
          <w:t xml:space="preserve">  </w:t>
        </w:r>
        <w:r w:rsidR="00B9638C" w:rsidRPr="00610824">
          <w:rPr>
            <w:rStyle w:val="a9"/>
            <w:rFonts w:hint="eastAsia"/>
            <w:noProof/>
            <w:sz w:val="24"/>
            <w:szCs w:val="24"/>
          </w:rPr>
          <w:t>基金的投资</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_Toc366654928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43</w:t>
        </w:r>
        <w:r w:rsidR="00583C5F" w:rsidRPr="00610824">
          <w:rPr>
            <w:noProof/>
            <w:webHidden/>
            <w:sz w:val="24"/>
            <w:szCs w:val="24"/>
          </w:rPr>
          <w:fldChar w:fldCharType="end"/>
        </w:r>
      </w:hyperlink>
    </w:p>
    <w:p w14:paraId="53E8DCAF" w14:textId="77711709" w:rsidR="00B9638C" w:rsidRPr="00610824" w:rsidRDefault="00D82137">
      <w:pPr>
        <w:pStyle w:val="10"/>
        <w:rPr>
          <w:rFonts w:ascii="Calibri" w:hAnsi="Calibri"/>
          <w:noProof/>
          <w:sz w:val="24"/>
          <w:szCs w:val="24"/>
        </w:rPr>
      </w:pPr>
      <w:hyperlink w:anchor="_Toc366654929" w:history="1">
        <w:r w:rsidR="00B9638C" w:rsidRPr="00610824">
          <w:rPr>
            <w:rStyle w:val="a9"/>
            <w:rFonts w:hint="eastAsia"/>
            <w:noProof/>
            <w:sz w:val="24"/>
            <w:szCs w:val="24"/>
          </w:rPr>
          <w:t>第十三部分</w:t>
        </w:r>
        <w:r w:rsidR="00B9638C" w:rsidRPr="00610824">
          <w:rPr>
            <w:rStyle w:val="a9"/>
            <w:noProof/>
            <w:sz w:val="24"/>
            <w:szCs w:val="24"/>
          </w:rPr>
          <w:t xml:space="preserve">  </w:t>
        </w:r>
        <w:r w:rsidR="00B9638C" w:rsidRPr="00610824">
          <w:rPr>
            <w:rStyle w:val="a9"/>
            <w:rFonts w:hint="eastAsia"/>
            <w:noProof/>
            <w:sz w:val="24"/>
            <w:szCs w:val="24"/>
          </w:rPr>
          <w:t>基金的财产</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_Toc366654929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52</w:t>
        </w:r>
        <w:r w:rsidR="00583C5F" w:rsidRPr="00610824">
          <w:rPr>
            <w:noProof/>
            <w:webHidden/>
            <w:sz w:val="24"/>
            <w:szCs w:val="24"/>
          </w:rPr>
          <w:fldChar w:fldCharType="end"/>
        </w:r>
      </w:hyperlink>
    </w:p>
    <w:p w14:paraId="2766FED1" w14:textId="1B878CCF" w:rsidR="00B9638C" w:rsidRPr="00610824" w:rsidRDefault="00D82137">
      <w:pPr>
        <w:pStyle w:val="10"/>
        <w:rPr>
          <w:rFonts w:ascii="Calibri" w:hAnsi="Calibri"/>
          <w:noProof/>
          <w:sz w:val="24"/>
          <w:szCs w:val="24"/>
        </w:rPr>
      </w:pPr>
      <w:hyperlink w:anchor="_Toc366654930" w:history="1">
        <w:r w:rsidR="00B9638C" w:rsidRPr="00610824">
          <w:rPr>
            <w:rStyle w:val="a9"/>
            <w:rFonts w:hint="eastAsia"/>
            <w:noProof/>
            <w:sz w:val="24"/>
            <w:szCs w:val="24"/>
          </w:rPr>
          <w:t>第十四部分</w:t>
        </w:r>
        <w:r w:rsidR="00B9638C" w:rsidRPr="00610824">
          <w:rPr>
            <w:rStyle w:val="a9"/>
            <w:noProof/>
            <w:sz w:val="24"/>
            <w:szCs w:val="24"/>
          </w:rPr>
          <w:t xml:space="preserve">  </w:t>
        </w:r>
        <w:r w:rsidR="00B9638C" w:rsidRPr="00610824">
          <w:rPr>
            <w:rStyle w:val="a9"/>
            <w:rFonts w:hint="eastAsia"/>
            <w:noProof/>
            <w:sz w:val="24"/>
            <w:szCs w:val="24"/>
          </w:rPr>
          <w:t>基金</w:t>
        </w:r>
        <w:bookmarkStart w:id="25" w:name="_Hlt350845191"/>
        <w:r w:rsidR="00B9638C" w:rsidRPr="00610824">
          <w:rPr>
            <w:rStyle w:val="a9"/>
            <w:rFonts w:hint="eastAsia"/>
            <w:noProof/>
            <w:sz w:val="24"/>
            <w:szCs w:val="24"/>
          </w:rPr>
          <w:t>资</w:t>
        </w:r>
        <w:bookmarkEnd w:id="25"/>
        <w:r w:rsidR="00B9638C" w:rsidRPr="00610824">
          <w:rPr>
            <w:rStyle w:val="a9"/>
            <w:rFonts w:hint="eastAsia"/>
            <w:noProof/>
            <w:sz w:val="24"/>
            <w:szCs w:val="24"/>
          </w:rPr>
          <w:t>产估值</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_Toc366654930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53</w:t>
        </w:r>
        <w:r w:rsidR="00583C5F" w:rsidRPr="00610824">
          <w:rPr>
            <w:noProof/>
            <w:webHidden/>
            <w:sz w:val="24"/>
            <w:szCs w:val="24"/>
          </w:rPr>
          <w:fldChar w:fldCharType="end"/>
        </w:r>
      </w:hyperlink>
    </w:p>
    <w:p w14:paraId="354A5837" w14:textId="0A84AD11" w:rsidR="00B9638C" w:rsidRPr="00610824" w:rsidRDefault="00D82137">
      <w:pPr>
        <w:pStyle w:val="10"/>
        <w:rPr>
          <w:rFonts w:ascii="Calibri" w:hAnsi="Calibri"/>
          <w:noProof/>
          <w:sz w:val="24"/>
          <w:szCs w:val="24"/>
        </w:rPr>
      </w:pPr>
      <w:hyperlink w:anchor="_Toc366654931" w:history="1">
        <w:r w:rsidR="00B9638C" w:rsidRPr="00610824">
          <w:rPr>
            <w:rStyle w:val="a9"/>
            <w:rFonts w:hint="eastAsia"/>
            <w:noProof/>
            <w:sz w:val="24"/>
            <w:szCs w:val="24"/>
          </w:rPr>
          <w:t>第十五部分</w:t>
        </w:r>
        <w:r w:rsidR="00B9638C" w:rsidRPr="00610824">
          <w:rPr>
            <w:rStyle w:val="a9"/>
            <w:noProof/>
            <w:sz w:val="24"/>
            <w:szCs w:val="24"/>
          </w:rPr>
          <w:t xml:space="preserve">  </w:t>
        </w:r>
        <w:r w:rsidR="00B9638C" w:rsidRPr="00610824">
          <w:rPr>
            <w:rStyle w:val="a9"/>
            <w:rFonts w:hint="eastAsia"/>
            <w:noProof/>
            <w:sz w:val="24"/>
            <w:szCs w:val="24"/>
          </w:rPr>
          <w:t>基金费用与税收</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_Toc366654931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59</w:t>
        </w:r>
        <w:r w:rsidR="00583C5F" w:rsidRPr="00610824">
          <w:rPr>
            <w:noProof/>
            <w:webHidden/>
            <w:sz w:val="24"/>
            <w:szCs w:val="24"/>
          </w:rPr>
          <w:fldChar w:fldCharType="end"/>
        </w:r>
      </w:hyperlink>
    </w:p>
    <w:p w14:paraId="002709FB" w14:textId="7E5D834A" w:rsidR="00B9638C" w:rsidRPr="00610824" w:rsidRDefault="00D82137">
      <w:pPr>
        <w:pStyle w:val="10"/>
        <w:rPr>
          <w:rFonts w:ascii="Calibri" w:hAnsi="Calibri"/>
          <w:noProof/>
          <w:sz w:val="24"/>
          <w:szCs w:val="24"/>
        </w:rPr>
      </w:pPr>
      <w:hyperlink w:anchor="_Toc366654932" w:history="1">
        <w:r w:rsidR="00B9638C" w:rsidRPr="00610824">
          <w:rPr>
            <w:rStyle w:val="a9"/>
            <w:rFonts w:hint="eastAsia"/>
            <w:noProof/>
            <w:sz w:val="24"/>
            <w:szCs w:val="24"/>
          </w:rPr>
          <w:t>第十六部分</w:t>
        </w:r>
        <w:r w:rsidR="00B9638C" w:rsidRPr="00610824">
          <w:rPr>
            <w:rStyle w:val="a9"/>
            <w:noProof/>
            <w:sz w:val="24"/>
            <w:szCs w:val="24"/>
          </w:rPr>
          <w:t xml:space="preserve">  </w:t>
        </w:r>
        <w:r w:rsidR="00B9638C" w:rsidRPr="00610824">
          <w:rPr>
            <w:rStyle w:val="a9"/>
            <w:rFonts w:hint="eastAsia"/>
            <w:noProof/>
            <w:sz w:val="24"/>
            <w:szCs w:val="24"/>
          </w:rPr>
          <w:t>基金的收益与分配</w:t>
        </w:r>
        <w:r w:rsidR="00B9638C" w:rsidRPr="00610824">
          <w:rPr>
            <w:noProof/>
            <w:webHidden/>
            <w:sz w:val="24"/>
            <w:szCs w:val="24"/>
          </w:rPr>
          <w:tab/>
        </w:r>
        <w:r w:rsidR="00B71E62">
          <w:rPr>
            <w:noProof/>
            <w:webHidden/>
            <w:sz w:val="24"/>
            <w:szCs w:val="24"/>
          </w:rPr>
          <w:t>61</w:t>
        </w:r>
      </w:hyperlink>
    </w:p>
    <w:p w14:paraId="74B6870C" w14:textId="7DA2C733" w:rsidR="00B9638C" w:rsidRPr="00610824" w:rsidRDefault="00D82137">
      <w:pPr>
        <w:pStyle w:val="10"/>
        <w:rPr>
          <w:rFonts w:ascii="Calibri" w:hAnsi="Calibri"/>
          <w:noProof/>
          <w:sz w:val="24"/>
          <w:szCs w:val="24"/>
        </w:rPr>
      </w:pPr>
      <w:hyperlink w:anchor="_Toc366654933" w:history="1">
        <w:r w:rsidR="00B9638C" w:rsidRPr="00610824">
          <w:rPr>
            <w:rStyle w:val="a9"/>
            <w:rFonts w:hint="eastAsia"/>
            <w:noProof/>
            <w:sz w:val="24"/>
            <w:szCs w:val="24"/>
          </w:rPr>
          <w:t>第十七部分</w:t>
        </w:r>
        <w:r w:rsidR="00B9638C" w:rsidRPr="00610824">
          <w:rPr>
            <w:rStyle w:val="a9"/>
            <w:noProof/>
            <w:sz w:val="24"/>
            <w:szCs w:val="24"/>
          </w:rPr>
          <w:t xml:space="preserve">  </w:t>
        </w:r>
        <w:r w:rsidR="00B9638C" w:rsidRPr="00610824">
          <w:rPr>
            <w:rStyle w:val="a9"/>
            <w:rFonts w:hint="eastAsia"/>
            <w:noProof/>
            <w:sz w:val="24"/>
            <w:szCs w:val="24"/>
          </w:rPr>
          <w:t>基金的会计与审计</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_Toc366654933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63</w:t>
        </w:r>
        <w:r w:rsidR="00583C5F" w:rsidRPr="00610824">
          <w:rPr>
            <w:noProof/>
            <w:webHidden/>
            <w:sz w:val="24"/>
            <w:szCs w:val="24"/>
          </w:rPr>
          <w:fldChar w:fldCharType="end"/>
        </w:r>
      </w:hyperlink>
    </w:p>
    <w:p w14:paraId="1967BF4A" w14:textId="2DEFAB6E" w:rsidR="00B9638C" w:rsidRPr="00610824" w:rsidRDefault="00D82137">
      <w:pPr>
        <w:pStyle w:val="10"/>
        <w:rPr>
          <w:rFonts w:ascii="Calibri" w:hAnsi="Calibri"/>
          <w:noProof/>
          <w:sz w:val="24"/>
          <w:szCs w:val="24"/>
        </w:rPr>
      </w:pPr>
      <w:hyperlink w:anchor="_Toc366654934" w:history="1">
        <w:r w:rsidR="00B9638C" w:rsidRPr="00610824">
          <w:rPr>
            <w:rStyle w:val="a9"/>
            <w:rFonts w:hint="eastAsia"/>
            <w:noProof/>
            <w:sz w:val="24"/>
            <w:szCs w:val="24"/>
          </w:rPr>
          <w:t>第十八部分</w:t>
        </w:r>
        <w:r w:rsidR="00B9638C" w:rsidRPr="00610824">
          <w:rPr>
            <w:rStyle w:val="a9"/>
            <w:noProof/>
            <w:sz w:val="24"/>
            <w:szCs w:val="24"/>
          </w:rPr>
          <w:t xml:space="preserve">  </w:t>
        </w:r>
        <w:r w:rsidR="00B9638C" w:rsidRPr="00610824">
          <w:rPr>
            <w:rStyle w:val="a9"/>
            <w:rFonts w:hint="eastAsia"/>
            <w:noProof/>
            <w:sz w:val="24"/>
            <w:szCs w:val="24"/>
          </w:rPr>
          <w:t>基金的信息披露</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_Toc366654934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64</w:t>
        </w:r>
        <w:r w:rsidR="00583C5F" w:rsidRPr="00610824">
          <w:rPr>
            <w:noProof/>
            <w:webHidden/>
            <w:sz w:val="24"/>
            <w:szCs w:val="24"/>
          </w:rPr>
          <w:fldChar w:fldCharType="end"/>
        </w:r>
      </w:hyperlink>
    </w:p>
    <w:p w14:paraId="3C223959" w14:textId="7D6553E6" w:rsidR="00B9638C" w:rsidRPr="00610824" w:rsidRDefault="00D82137">
      <w:pPr>
        <w:pStyle w:val="10"/>
        <w:rPr>
          <w:rFonts w:ascii="Calibri" w:hAnsi="Calibri"/>
          <w:noProof/>
          <w:sz w:val="24"/>
          <w:szCs w:val="24"/>
        </w:rPr>
      </w:pPr>
      <w:hyperlink w:anchor="_Toc366654935" w:history="1">
        <w:r w:rsidR="00B9638C" w:rsidRPr="00610824">
          <w:rPr>
            <w:rStyle w:val="a9"/>
            <w:rFonts w:hint="eastAsia"/>
            <w:noProof/>
            <w:sz w:val="24"/>
            <w:szCs w:val="24"/>
          </w:rPr>
          <w:t>第十九部分</w:t>
        </w:r>
        <w:r w:rsidR="00B9638C" w:rsidRPr="00610824">
          <w:rPr>
            <w:rStyle w:val="a9"/>
            <w:noProof/>
            <w:sz w:val="24"/>
            <w:szCs w:val="24"/>
          </w:rPr>
          <w:t xml:space="preserve">  </w:t>
        </w:r>
        <w:r w:rsidR="00B9638C" w:rsidRPr="00610824">
          <w:rPr>
            <w:rStyle w:val="a9"/>
            <w:rFonts w:hint="eastAsia"/>
            <w:noProof/>
            <w:sz w:val="24"/>
            <w:szCs w:val="24"/>
          </w:rPr>
          <w:t>基金合同的变更、终止与基金财产的清算</w:t>
        </w:r>
        <w:r w:rsidR="00B9638C" w:rsidRPr="00610824">
          <w:rPr>
            <w:noProof/>
            <w:webHidden/>
            <w:sz w:val="24"/>
            <w:szCs w:val="24"/>
          </w:rPr>
          <w:tab/>
        </w:r>
        <w:r w:rsidR="00B71E62">
          <w:rPr>
            <w:noProof/>
            <w:webHidden/>
            <w:sz w:val="24"/>
            <w:szCs w:val="24"/>
          </w:rPr>
          <w:t>70</w:t>
        </w:r>
      </w:hyperlink>
    </w:p>
    <w:p w14:paraId="07FEDF68" w14:textId="4D820991" w:rsidR="00B9638C" w:rsidRPr="00610824" w:rsidRDefault="00D82137">
      <w:pPr>
        <w:pStyle w:val="10"/>
        <w:rPr>
          <w:rFonts w:ascii="Calibri" w:hAnsi="Calibri"/>
          <w:noProof/>
          <w:sz w:val="24"/>
          <w:szCs w:val="24"/>
        </w:rPr>
      </w:pPr>
      <w:hyperlink w:anchor="_Toc366654936" w:history="1">
        <w:r w:rsidR="00B9638C" w:rsidRPr="00610824">
          <w:rPr>
            <w:rStyle w:val="a9"/>
            <w:rFonts w:hint="eastAsia"/>
            <w:noProof/>
            <w:sz w:val="24"/>
            <w:szCs w:val="24"/>
          </w:rPr>
          <w:t>第二十部分</w:t>
        </w:r>
        <w:r w:rsidR="00B9638C" w:rsidRPr="00610824">
          <w:rPr>
            <w:rStyle w:val="a9"/>
            <w:noProof/>
            <w:sz w:val="24"/>
            <w:szCs w:val="24"/>
          </w:rPr>
          <w:t xml:space="preserve">  </w:t>
        </w:r>
        <w:r w:rsidR="00B9638C" w:rsidRPr="00610824">
          <w:rPr>
            <w:rStyle w:val="a9"/>
            <w:rFonts w:hint="eastAsia"/>
            <w:noProof/>
            <w:sz w:val="24"/>
            <w:szCs w:val="24"/>
          </w:rPr>
          <w:t>违约责任</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_Toc366654936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72</w:t>
        </w:r>
        <w:r w:rsidR="00583C5F" w:rsidRPr="00610824">
          <w:rPr>
            <w:noProof/>
            <w:webHidden/>
            <w:sz w:val="24"/>
            <w:szCs w:val="24"/>
          </w:rPr>
          <w:fldChar w:fldCharType="end"/>
        </w:r>
      </w:hyperlink>
    </w:p>
    <w:p w14:paraId="57CD449D" w14:textId="553C2DC7" w:rsidR="00B9638C" w:rsidRPr="00610824" w:rsidRDefault="00D82137">
      <w:pPr>
        <w:pStyle w:val="10"/>
        <w:rPr>
          <w:rFonts w:ascii="Calibri" w:hAnsi="Calibri"/>
          <w:noProof/>
          <w:sz w:val="24"/>
          <w:szCs w:val="24"/>
        </w:rPr>
      </w:pPr>
      <w:hyperlink w:anchor="_Toc366654937" w:history="1">
        <w:r w:rsidR="00B9638C" w:rsidRPr="00610824">
          <w:rPr>
            <w:rStyle w:val="a9"/>
            <w:rFonts w:hint="eastAsia"/>
            <w:noProof/>
            <w:sz w:val="24"/>
            <w:szCs w:val="24"/>
          </w:rPr>
          <w:t>第二十一部分</w:t>
        </w:r>
        <w:r w:rsidR="00B9638C" w:rsidRPr="00610824">
          <w:rPr>
            <w:rStyle w:val="a9"/>
            <w:noProof/>
            <w:sz w:val="24"/>
            <w:szCs w:val="24"/>
          </w:rPr>
          <w:t xml:space="preserve">  </w:t>
        </w:r>
        <w:r w:rsidR="00B9638C" w:rsidRPr="00610824">
          <w:rPr>
            <w:rStyle w:val="a9"/>
            <w:rFonts w:hint="eastAsia"/>
            <w:noProof/>
            <w:sz w:val="24"/>
            <w:szCs w:val="24"/>
          </w:rPr>
          <w:t>争议的处理和适用的法律</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_Toc366654937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73</w:t>
        </w:r>
        <w:r w:rsidR="00583C5F" w:rsidRPr="00610824">
          <w:rPr>
            <w:noProof/>
            <w:webHidden/>
            <w:sz w:val="24"/>
            <w:szCs w:val="24"/>
          </w:rPr>
          <w:fldChar w:fldCharType="end"/>
        </w:r>
      </w:hyperlink>
    </w:p>
    <w:p w14:paraId="78CE1ED6" w14:textId="3919DAD9" w:rsidR="00B9638C" w:rsidRPr="00610824" w:rsidRDefault="00D82137">
      <w:pPr>
        <w:pStyle w:val="10"/>
        <w:rPr>
          <w:rFonts w:ascii="Calibri" w:hAnsi="Calibri"/>
          <w:noProof/>
          <w:sz w:val="24"/>
          <w:szCs w:val="24"/>
        </w:rPr>
      </w:pPr>
      <w:hyperlink w:anchor="_Toc366654938" w:history="1">
        <w:r w:rsidR="00B9638C" w:rsidRPr="00610824">
          <w:rPr>
            <w:rStyle w:val="a9"/>
            <w:rFonts w:hint="eastAsia"/>
            <w:noProof/>
            <w:sz w:val="24"/>
            <w:szCs w:val="24"/>
          </w:rPr>
          <w:t>第二十二部分</w:t>
        </w:r>
        <w:r w:rsidR="00B9638C" w:rsidRPr="00610824">
          <w:rPr>
            <w:rStyle w:val="a9"/>
            <w:noProof/>
            <w:sz w:val="24"/>
            <w:szCs w:val="24"/>
          </w:rPr>
          <w:t xml:space="preserve">  </w:t>
        </w:r>
        <w:r w:rsidR="00B9638C" w:rsidRPr="00610824">
          <w:rPr>
            <w:rStyle w:val="a9"/>
            <w:rFonts w:hint="eastAsia"/>
            <w:noProof/>
            <w:sz w:val="24"/>
            <w:szCs w:val="24"/>
          </w:rPr>
          <w:t>基金合同的效力</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_Toc366654938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74</w:t>
        </w:r>
        <w:r w:rsidR="00583C5F" w:rsidRPr="00610824">
          <w:rPr>
            <w:noProof/>
            <w:webHidden/>
            <w:sz w:val="24"/>
            <w:szCs w:val="24"/>
          </w:rPr>
          <w:fldChar w:fldCharType="end"/>
        </w:r>
      </w:hyperlink>
    </w:p>
    <w:p w14:paraId="1681F5D9" w14:textId="3DB937E2" w:rsidR="00B9638C" w:rsidRDefault="00D82137">
      <w:pPr>
        <w:pStyle w:val="10"/>
      </w:pPr>
      <w:hyperlink w:anchor="_Toc366654939" w:history="1">
        <w:r w:rsidR="00B9638C" w:rsidRPr="00610824">
          <w:rPr>
            <w:rStyle w:val="a9"/>
            <w:rFonts w:hint="eastAsia"/>
            <w:noProof/>
            <w:sz w:val="24"/>
            <w:szCs w:val="24"/>
          </w:rPr>
          <w:t>第二十三部分</w:t>
        </w:r>
        <w:r w:rsidR="00B9638C" w:rsidRPr="00610824">
          <w:rPr>
            <w:rStyle w:val="a9"/>
            <w:noProof/>
            <w:sz w:val="24"/>
            <w:szCs w:val="24"/>
          </w:rPr>
          <w:t xml:space="preserve">  </w:t>
        </w:r>
        <w:r w:rsidR="00B9638C" w:rsidRPr="00610824">
          <w:rPr>
            <w:rStyle w:val="a9"/>
            <w:rFonts w:hint="eastAsia"/>
            <w:noProof/>
            <w:sz w:val="24"/>
            <w:szCs w:val="24"/>
          </w:rPr>
          <w:t>其他事项</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_Toc366654939 \h </w:instrText>
        </w:r>
        <w:r w:rsidR="00583C5F" w:rsidRPr="00610824">
          <w:rPr>
            <w:noProof/>
            <w:webHidden/>
            <w:sz w:val="24"/>
            <w:szCs w:val="24"/>
          </w:rPr>
        </w:r>
        <w:r w:rsidR="00583C5F" w:rsidRPr="00610824">
          <w:rPr>
            <w:noProof/>
            <w:webHidden/>
            <w:sz w:val="24"/>
            <w:szCs w:val="24"/>
          </w:rPr>
          <w:fldChar w:fldCharType="separate"/>
        </w:r>
        <w:r w:rsidR="00B24CF8">
          <w:rPr>
            <w:noProof/>
            <w:webHidden/>
            <w:sz w:val="24"/>
            <w:szCs w:val="24"/>
          </w:rPr>
          <w:t>75</w:t>
        </w:r>
        <w:r w:rsidR="00583C5F" w:rsidRPr="00610824">
          <w:rPr>
            <w:noProof/>
            <w:webHidden/>
            <w:sz w:val="24"/>
            <w:szCs w:val="24"/>
          </w:rPr>
          <w:fldChar w:fldCharType="end"/>
        </w:r>
      </w:hyperlink>
    </w:p>
    <w:p w14:paraId="0C45F6D7" w14:textId="1495775D" w:rsidR="00B71E62" w:rsidRDefault="00D82137" w:rsidP="00B71E62">
      <w:pPr>
        <w:pStyle w:val="10"/>
        <w:rPr>
          <w:rFonts w:ascii="Calibri" w:hAnsi="Calibri"/>
          <w:noProof/>
          <w:szCs w:val="22"/>
        </w:rPr>
      </w:pPr>
      <w:hyperlink w:anchor="_Toc437419339" w:history="1">
        <w:r w:rsidR="00B71E62" w:rsidRPr="0040221E">
          <w:rPr>
            <w:rStyle w:val="a9"/>
            <w:rFonts w:hint="eastAsia"/>
            <w:noProof/>
            <w:sz w:val="24"/>
            <w:szCs w:val="24"/>
          </w:rPr>
          <w:t>第二十四部分</w:t>
        </w:r>
        <w:r w:rsidR="00B71E62" w:rsidRPr="0040221E">
          <w:rPr>
            <w:rStyle w:val="a9"/>
            <w:noProof/>
            <w:sz w:val="24"/>
            <w:szCs w:val="24"/>
          </w:rPr>
          <w:t xml:space="preserve">  </w:t>
        </w:r>
        <w:r w:rsidR="00B71E62" w:rsidRPr="0040221E">
          <w:rPr>
            <w:rStyle w:val="a9"/>
            <w:rFonts w:hint="eastAsia"/>
            <w:noProof/>
            <w:sz w:val="24"/>
            <w:szCs w:val="24"/>
          </w:rPr>
          <w:t>基金合同内容摘要</w:t>
        </w:r>
        <w:r w:rsidR="00B71E62" w:rsidRPr="0040221E">
          <w:rPr>
            <w:rStyle w:val="a9"/>
            <w:webHidden/>
            <w:sz w:val="24"/>
            <w:szCs w:val="24"/>
          </w:rPr>
          <w:tab/>
        </w:r>
        <w:r w:rsidR="00784FCA">
          <w:rPr>
            <w:rStyle w:val="a9"/>
            <w:webHidden/>
            <w:sz w:val="24"/>
            <w:szCs w:val="24"/>
          </w:rPr>
          <w:t>76</w:t>
        </w:r>
      </w:hyperlink>
    </w:p>
    <w:p w14:paraId="1DCB2ED1" w14:textId="77777777" w:rsidR="00A77F13" w:rsidRPr="00610824" w:rsidRDefault="00583C5F">
      <w:pPr>
        <w:pStyle w:val="1"/>
        <w:spacing w:before="0" w:after="0"/>
        <w:jc w:val="left"/>
        <w:rPr>
          <w:rFonts w:ascii="Times New Roman"/>
          <w:b w:val="0"/>
          <w:bCs/>
          <w:color w:val="auto"/>
          <w:kern w:val="2"/>
        </w:rPr>
        <w:sectPr w:rsidR="00A77F13" w:rsidRPr="00610824">
          <w:headerReference w:type="default" r:id="rId13"/>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123701389"/>
      <w:bookmarkStart w:id="39" w:name="_Toc123112268"/>
      <w:bookmarkStart w:id="40" w:name="_Toc123112229"/>
      <w:bookmarkStart w:id="41" w:name="_Toc233456271"/>
    </w:p>
    <w:p w14:paraId="16CFC78B" w14:textId="77777777" w:rsidR="00A77F13" w:rsidRPr="00610824" w:rsidRDefault="00A77F13">
      <w:pPr>
        <w:pStyle w:val="1"/>
        <w:spacing w:before="0" w:after="0"/>
        <w:jc w:val="center"/>
        <w:rPr>
          <w:rFonts w:ascii="Times New Roman"/>
          <w:color w:val="auto"/>
          <w:sz w:val="30"/>
        </w:rPr>
      </w:pPr>
      <w:bookmarkStart w:id="42" w:name="_Toc366654917"/>
      <w:bookmarkStart w:id="43" w:name="_Toc11660"/>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2"/>
      <w:bookmarkEnd w:id="43"/>
    </w:p>
    <w:p w14:paraId="3C26DB24" w14:textId="77777777" w:rsidR="00A77F13" w:rsidRPr="00610824" w:rsidRDefault="00A77F13">
      <w:pPr>
        <w:rPr>
          <w:bCs/>
        </w:rPr>
      </w:pPr>
      <w:bookmarkStart w:id="44" w:name="_Toc139991731"/>
    </w:p>
    <w:p w14:paraId="39B1BE08" w14:textId="77777777" w:rsidR="00A77F13" w:rsidRPr="00610824" w:rsidRDefault="00A77F13" w:rsidP="00822A9E">
      <w:pPr>
        <w:spacing w:line="360" w:lineRule="auto"/>
        <w:ind w:firstLineChars="200" w:firstLine="480"/>
        <w:rPr>
          <w:bCs/>
          <w:sz w:val="24"/>
        </w:rPr>
      </w:pPr>
      <w:bookmarkStart w:id="45" w:name="_Toc258829399"/>
      <w:bookmarkEnd w:id="38"/>
      <w:bookmarkEnd w:id="39"/>
      <w:bookmarkEnd w:id="40"/>
      <w:bookmarkEnd w:id="44"/>
      <w:r w:rsidRPr="00610824">
        <w:rPr>
          <w:rFonts w:hint="eastAsia"/>
          <w:bCs/>
          <w:sz w:val="24"/>
        </w:rPr>
        <w:t>一、</w:t>
      </w:r>
      <w:r w:rsidRPr="00610824">
        <w:rPr>
          <w:bCs/>
          <w:sz w:val="24"/>
        </w:rPr>
        <w:t>订立本基金合同的目的、依据和原则</w:t>
      </w:r>
    </w:p>
    <w:p w14:paraId="72D41D75" w14:textId="77777777"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14:paraId="4E7B0890" w14:textId="25C6BD51"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00764009">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00764009">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00764009">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00764009">
        <w:rPr>
          <w:bCs/>
          <w:sz w:val="24"/>
        </w:rPr>
        <w:t>）</w:t>
      </w:r>
      <w:r w:rsidRPr="00610824">
        <w:rPr>
          <w:bCs/>
          <w:sz w:val="24"/>
        </w:rPr>
        <w:t>、《证券投资基金销售管理办法》</w:t>
      </w:r>
      <w:r w:rsidR="00764009">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00764009">
        <w:rPr>
          <w:bCs/>
          <w:sz w:val="24"/>
        </w:rPr>
        <w:t>）</w:t>
      </w:r>
      <w:r w:rsidRPr="00610824">
        <w:rPr>
          <w:bCs/>
          <w:sz w:val="24"/>
        </w:rPr>
        <w:t>、《证券投资基金信息披露管理办法》</w:t>
      </w:r>
      <w:r w:rsidR="00764009">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764009">
        <w:rPr>
          <w:bCs/>
          <w:sz w:val="24"/>
        </w:rPr>
        <w:t>）</w:t>
      </w:r>
      <w:r w:rsidRPr="00610824">
        <w:rPr>
          <w:bCs/>
          <w:sz w:val="24"/>
        </w:rPr>
        <w:t>和其他有关法律法规。</w:t>
      </w:r>
    </w:p>
    <w:p w14:paraId="61046E4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14:paraId="02077E33" w14:textId="77777777"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0D12FE7A"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671B41">
        <w:rPr>
          <w:rFonts w:hint="eastAsia"/>
          <w:bCs/>
          <w:sz w:val="24"/>
        </w:rPr>
        <w:t>瑞景</w:t>
      </w:r>
      <w:r w:rsidR="0046188E">
        <w:rPr>
          <w:rFonts w:hint="eastAsia"/>
          <w:bCs/>
          <w:sz w:val="24"/>
        </w:rPr>
        <w:t>定期</w:t>
      </w:r>
      <w:r w:rsidR="0046188E">
        <w:rPr>
          <w:bCs/>
          <w:sz w:val="24"/>
        </w:rPr>
        <w:t>开放</w:t>
      </w:r>
      <w:r w:rsidR="000278DD" w:rsidRPr="000278DD">
        <w:rPr>
          <w:rFonts w:hint="eastAsia"/>
          <w:bCs/>
          <w:sz w:val="24"/>
        </w:rPr>
        <w:t>灵活配置</w:t>
      </w:r>
      <w:r w:rsidR="00671B41">
        <w:rPr>
          <w:rFonts w:hint="eastAsia"/>
          <w:bCs/>
          <w:sz w:val="24"/>
        </w:rPr>
        <w:t>混合</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14:paraId="6A37516E" w14:textId="77777777"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14:paraId="673BDB26" w14:textId="77777777"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14:paraId="7E533A1C" w14:textId="77777777"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投资者应当认真阅读基金合同、基金招募说明书等信息披露文件，自主判断基金的投资价值，自主做出投资决策，自行承担投资风险。</w:t>
      </w:r>
    </w:p>
    <w:p w14:paraId="59E9474C" w14:textId="77777777" w:rsidR="006D11DA" w:rsidRPr="00610824" w:rsidRDefault="00A0628D" w:rsidP="003B6E00">
      <w:pPr>
        <w:spacing w:line="360" w:lineRule="auto"/>
        <w:ind w:firstLineChars="200" w:firstLine="480"/>
        <w:rPr>
          <w:bCs/>
          <w:sz w:val="24"/>
        </w:rPr>
      </w:pPr>
      <w:r w:rsidRPr="00610824">
        <w:rPr>
          <w:rFonts w:hint="eastAsia"/>
          <w:bCs/>
          <w:sz w:val="24"/>
        </w:rPr>
        <w:lastRenderedPageBreak/>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14:paraId="55D5FDBA"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366654918"/>
      <w:bookmarkStart w:id="57" w:name="_Toc31551"/>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1"/>
      <w:bookmarkEnd w:id="45"/>
      <w:bookmarkEnd w:id="46"/>
      <w:bookmarkEnd w:id="47"/>
      <w:bookmarkEnd w:id="48"/>
      <w:bookmarkEnd w:id="49"/>
      <w:bookmarkEnd w:id="50"/>
      <w:bookmarkEnd w:id="51"/>
      <w:bookmarkEnd w:id="52"/>
      <w:bookmarkEnd w:id="53"/>
      <w:bookmarkEnd w:id="54"/>
      <w:bookmarkEnd w:id="55"/>
      <w:bookmarkEnd w:id="56"/>
      <w:bookmarkEnd w:id="57"/>
    </w:p>
    <w:p w14:paraId="0D739D2B" w14:textId="77777777" w:rsidR="00A77F13" w:rsidRPr="00610824" w:rsidRDefault="00A77F13" w:rsidP="003B6E00">
      <w:pPr>
        <w:autoSpaceDE w:val="0"/>
        <w:autoSpaceDN w:val="0"/>
        <w:adjustRightInd w:val="0"/>
        <w:spacing w:line="360" w:lineRule="auto"/>
        <w:ind w:firstLineChars="200" w:firstLine="420"/>
        <w:rPr>
          <w:bCs/>
        </w:rPr>
      </w:pPr>
    </w:p>
    <w:p w14:paraId="276130DF" w14:textId="77777777"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14:paraId="569CA1F8" w14:textId="7FED2C5D"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130AE3" w:rsidRPr="00610824">
        <w:rPr>
          <w:rFonts w:hint="eastAsia"/>
          <w:bCs/>
          <w:sz w:val="24"/>
        </w:rPr>
        <w:t>型</w:t>
      </w:r>
      <w:r w:rsidRPr="00610824">
        <w:rPr>
          <w:bCs/>
          <w:sz w:val="24"/>
        </w:rPr>
        <w:t>证券投资基金</w:t>
      </w:r>
    </w:p>
    <w:p w14:paraId="51FE8175" w14:textId="31C3E2CD"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14:paraId="2BB94198" w14:textId="42E09B61"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14:paraId="7D1620C2" w14:textId="07C04B5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证券投资基金基金合同》及对本基金合同的任何有效修订和补充</w:t>
      </w:r>
    </w:p>
    <w:p w14:paraId="54F3A9B0" w14:textId="39900D15"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证券投资基金托管协议》及对该托管协议的任何有效修订和补充</w:t>
      </w:r>
    </w:p>
    <w:p w14:paraId="22C19E7B" w14:textId="1EEC9A84"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证券投资基金招募说明书》及其定期的更新</w:t>
      </w:r>
    </w:p>
    <w:p w14:paraId="78E98A7B" w14:textId="03C77678"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证券投资基金基金份额发售公告》</w:t>
      </w:r>
    </w:p>
    <w:p w14:paraId="32727A8F" w14:textId="77777777"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14:paraId="6CD48CC0" w14:textId="2A1F971E"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14:paraId="3128828F" w14:textId="79326FD6"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14:paraId="7A25757F" w14:textId="50882BFF"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14:paraId="0A198945" w14:textId="0ED5BDAA"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14:paraId="10B3C08F"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Pr="00610824">
        <w:rPr>
          <w:bCs/>
          <w:sz w:val="24"/>
        </w:rPr>
        <w:t>中国证监会：指中国证券监督管理委员会</w:t>
      </w:r>
    </w:p>
    <w:p w14:paraId="5AEEF308"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4</w:t>
      </w:r>
      <w:r w:rsidRPr="00610824">
        <w:rPr>
          <w:rFonts w:hint="eastAsia"/>
          <w:bCs/>
          <w:sz w:val="24"/>
        </w:rPr>
        <w:t>、</w:t>
      </w:r>
      <w:r w:rsidRPr="00610824">
        <w:rPr>
          <w:bCs/>
          <w:sz w:val="24"/>
        </w:rPr>
        <w:t>银行业监督管理机构：指中国人民银行和</w:t>
      </w:r>
      <w:r w:rsidRPr="00610824">
        <w:rPr>
          <w:bCs/>
          <w:sz w:val="24"/>
        </w:rPr>
        <w:t>/</w:t>
      </w:r>
      <w:r w:rsidRPr="00610824">
        <w:rPr>
          <w:bCs/>
          <w:sz w:val="24"/>
        </w:rPr>
        <w:t>或中国银行业监督管理委员会</w:t>
      </w:r>
    </w:p>
    <w:p w14:paraId="1BEE65E1" w14:textId="77777777" w:rsidR="00A77F13" w:rsidRPr="00610824" w:rsidRDefault="00A77F13" w:rsidP="003B6E00">
      <w:pPr>
        <w:spacing w:line="360" w:lineRule="auto"/>
        <w:ind w:firstLineChars="200" w:firstLine="480"/>
        <w:rPr>
          <w:bCs/>
          <w:sz w:val="24"/>
        </w:rPr>
      </w:pPr>
      <w:r w:rsidRPr="00610824">
        <w:rPr>
          <w:bCs/>
          <w:sz w:val="24"/>
        </w:rPr>
        <w:lastRenderedPageBreak/>
        <w:t>1</w:t>
      </w:r>
      <w:r w:rsidR="00377E15" w:rsidRPr="00610824">
        <w:rPr>
          <w:rFonts w:hint="eastAsia"/>
          <w:bCs/>
          <w:sz w:val="24"/>
        </w:rPr>
        <w:t>5</w:t>
      </w:r>
      <w:r w:rsidRPr="00610824">
        <w:rPr>
          <w:rFonts w:hint="eastAsia"/>
          <w:bCs/>
          <w:sz w:val="24"/>
        </w:rPr>
        <w:t>、</w:t>
      </w:r>
      <w:r w:rsidRPr="00610824">
        <w:rPr>
          <w:bCs/>
          <w:sz w:val="24"/>
        </w:rPr>
        <w:t>基金合同当事人：指受基金合同约束，根据基金合同享有权利并承担义务的法律主体，包括基金管理人、基金托管人和基金份额持有人</w:t>
      </w:r>
    </w:p>
    <w:p w14:paraId="23C738C4"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6</w:t>
      </w:r>
      <w:r w:rsidRPr="00610824">
        <w:rPr>
          <w:rFonts w:hint="eastAsia"/>
          <w:bCs/>
          <w:sz w:val="24"/>
        </w:rPr>
        <w:t>、</w:t>
      </w:r>
      <w:r w:rsidRPr="00610824">
        <w:rPr>
          <w:bCs/>
          <w:sz w:val="24"/>
        </w:rPr>
        <w:t>个人投资者：指依据有关法律法规规定可投资于证券投资基金的自然人</w:t>
      </w:r>
    </w:p>
    <w:p w14:paraId="2CD96A61"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7</w:t>
      </w:r>
      <w:r w:rsidRPr="00610824">
        <w:rPr>
          <w:rFonts w:hint="eastAsia"/>
          <w:bCs/>
          <w:sz w:val="24"/>
        </w:rPr>
        <w:t>、</w:t>
      </w:r>
      <w:r w:rsidRPr="00610824">
        <w:rPr>
          <w:bCs/>
          <w:sz w:val="24"/>
        </w:rPr>
        <w:t>机构投资者：指依法可以投资证券投资基金的、在中华人民共和国境内合法登记并存续或经有关政府部门批准设立并存续的企业法人、事业法人、社会团体或其他组织</w:t>
      </w:r>
    </w:p>
    <w:p w14:paraId="2BD2E767" w14:textId="77777777" w:rsidR="00A77F13" w:rsidRPr="00610824" w:rsidRDefault="00A77F13" w:rsidP="003B6E00">
      <w:pPr>
        <w:spacing w:line="360" w:lineRule="auto"/>
        <w:ind w:firstLineChars="200" w:firstLine="480"/>
        <w:rPr>
          <w:bCs/>
          <w:sz w:val="24"/>
        </w:rPr>
      </w:pPr>
      <w:r w:rsidRPr="00610824">
        <w:rPr>
          <w:rFonts w:hint="eastAsia"/>
          <w:bCs/>
          <w:sz w:val="24"/>
        </w:rPr>
        <w:t>1</w:t>
      </w:r>
      <w:r w:rsidR="00377E15" w:rsidRPr="00610824">
        <w:rPr>
          <w:rFonts w:hint="eastAsia"/>
          <w:bCs/>
          <w:sz w:val="24"/>
        </w:rPr>
        <w:t>8</w:t>
      </w:r>
      <w:r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5041DED" w14:textId="77777777" w:rsidR="00A451C5" w:rsidRPr="00610824" w:rsidRDefault="00377E15" w:rsidP="00A451C5">
      <w:pPr>
        <w:spacing w:line="360" w:lineRule="auto"/>
        <w:ind w:firstLineChars="200" w:firstLine="480"/>
        <w:rPr>
          <w:bCs/>
          <w:sz w:val="24"/>
        </w:rPr>
      </w:pPr>
      <w:r w:rsidRPr="00610824">
        <w:rPr>
          <w:rFonts w:hint="eastAsia"/>
          <w:bCs/>
          <w:sz w:val="24"/>
        </w:rPr>
        <w:t>19</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9FD0031" w14:textId="77777777" w:rsidR="00A77F13" w:rsidRPr="00610824" w:rsidRDefault="00A451C5" w:rsidP="00A451C5">
      <w:pPr>
        <w:spacing w:line="360" w:lineRule="auto"/>
        <w:ind w:firstLineChars="200" w:firstLine="480"/>
        <w:rPr>
          <w:bCs/>
          <w:sz w:val="24"/>
        </w:rPr>
      </w:pPr>
      <w:r w:rsidRPr="00610824">
        <w:rPr>
          <w:rFonts w:hint="eastAsia"/>
          <w:bCs/>
          <w:sz w:val="24"/>
        </w:rPr>
        <w:t>20</w:t>
      </w:r>
      <w:r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Pr="00610824">
        <w:rPr>
          <w:rFonts w:hint="eastAsia"/>
          <w:bCs/>
          <w:sz w:val="24"/>
        </w:rPr>
        <w:t>、</w:t>
      </w:r>
      <w:r w:rsidRPr="00610824">
        <w:rPr>
          <w:bCs/>
          <w:sz w:val="24"/>
        </w:rPr>
        <w:t>合格境外机构投资者</w:t>
      </w:r>
      <w:r w:rsidR="00A77F13" w:rsidRPr="00610824">
        <w:rPr>
          <w:bCs/>
          <w:sz w:val="24"/>
        </w:rPr>
        <w:t>和</w:t>
      </w:r>
      <w:r w:rsidRPr="00610824">
        <w:rPr>
          <w:rFonts w:hint="eastAsia"/>
          <w:bCs/>
          <w:sz w:val="24"/>
        </w:rPr>
        <w:t>人民币</w:t>
      </w:r>
      <w:r w:rsidR="00A77F13" w:rsidRPr="00610824">
        <w:rPr>
          <w:bCs/>
          <w:sz w:val="24"/>
        </w:rPr>
        <w:t>合格境外机构投资者以及法律法规或中国证监会允许购买证券投资基金的其他投资人的合称</w:t>
      </w:r>
    </w:p>
    <w:p w14:paraId="19FD0B47" w14:textId="38D9EB5D" w:rsidR="00A77F13" w:rsidRPr="00610824" w:rsidRDefault="00A451C5" w:rsidP="003B6E00">
      <w:pPr>
        <w:spacing w:line="360" w:lineRule="auto"/>
        <w:ind w:firstLineChars="200" w:firstLine="480"/>
        <w:rPr>
          <w:bCs/>
          <w:sz w:val="24"/>
        </w:rPr>
      </w:pPr>
      <w:r w:rsidRPr="00610824">
        <w:rPr>
          <w:rFonts w:hint="eastAsia"/>
          <w:bCs/>
          <w:sz w:val="24"/>
        </w:rPr>
        <w:t>21</w:t>
      </w:r>
      <w:r w:rsidR="00A77F13" w:rsidRPr="00610824">
        <w:rPr>
          <w:rFonts w:hint="eastAsia"/>
          <w:bCs/>
          <w:sz w:val="24"/>
        </w:rPr>
        <w:t>、</w:t>
      </w:r>
      <w:r w:rsidR="00A77F13" w:rsidRPr="00610824">
        <w:rPr>
          <w:bCs/>
          <w:sz w:val="24"/>
        </w:rPr>
        <w:t>基金份额持有人：指依基金合同和招募说明书合法取得基金份额的投资人</w:t>
      </w:r>
    </w:p>
    <w:p w14:paraId="1BA67478" w14:textId="2751A3F4" w:rsidR="00452EA1"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2</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14:paraId="5BCED29E" w14:textId="2F0B576E" w:rsidR="0074587D" w:rsidRPr="00610824" w:rsidRDefault="00A451C5" w:rsidP="003B6E00">
      <w:pPr>
        <w:spacing w:line="360" w:lineRule="auto"/>
        <w:ind w:firstLineChars="200" w:firstLine="480"/>
        <w:rPr>
          <w:rFonts w:ascii="宋体" w:hAnsi="宋体"/>
          <w:sz w:val="24"/>
        </w:rPr>
      </w:pPr>
      <w:r w:rsidRPr="00610824">
        <w:rPr>
          <w:bCs/>
          <w:sz w:val="24"/>
        </w:rPr>
        <w:t>2</w:t>
      </w:r>
      <w:r w:rsidRPr="00610824">
        <w:rPr>
          <w:rFonts w:hint="eastAsia"/>
          <w:bCs/>
          <w:sz w:val="24"/>
        </w:rPr>
        <w:t>3</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14:paraId="2872EBFD" w14:textId="6125D7C6" w:rsidR="00A77F13" w:rsidRPr="00610824" w:rsidRDefault="00A451C5" w:rsidP="003B6E00">
      <w:pPr>
        <w:spacing w:line="360" w:lineRule="auto"/>
        <w:ind w:firstLineChars="200" w:firstLine="480"/>
        <w:rPr>
          <w:bCs/>
          <w:sz w:val="24"/>
        </w:rPr>
      </w:pPr>
      <w:r w:rsidRPr="00610824">
        <w:rPr>
          <w:rFonts w:hint="eastAsia"/>
          <w:bCs/>
          <w:sz w:val="24"/>
        </w:rPr>
        <w:t>24</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14:paraId="722989BB" w14:textId="4B283CBF" w:rsidR="00A77F13"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5</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14:paraId="3E95D22E" w14:textId="1BCBD613" w:rsidR="00D67793" w:rsidRPr="00610824" w:rsidRDefault="00A451C5" w:rsidP="003B6E00">
      <w:pPr>
        <w:spacing w:line="360" w:lineRule="auto"/>
        <w:ind w:firstLineChars="200" w:firstLine="480"/>
        <w:rPr>
          <w:bCs/>
          <w:color w:val="FF0000"/>
          <w:sz w:val="24"/>
        </w:rPr>
      </w:pPr>
      <w:bookmarkStart w:id="58" w:name="OLE_LINK4"/>
      <w:bookmarkStart w:id="59" w:name="OLE_LINK5"/>
      <w:r w:rsidRPr="00610824">
        <w:rPr>
          <w:bCs/>
          <w:sz w:val="24"/>
        </w:rPr>
        <w:t>2</w:t>
      </w:r>
      <w:r w:rsidRPr="00610824">
        <w:rPr>
          <w:rFonts w:hint="eastAsia"/>
          <w:bCs/>
          <w:sz w:val="24"/>
        </w:rPr>
        <w:t>6</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58"/>
    <w:bookmarkEnd w:id="59"/>
    <w:p w14:paraId="14AD034F" w14:textId="02693BEA" w:rsidR="00A77F13" w:rsidRPr="00610824" w:rsidRDefault="00A451C5" w:rsidP="003B6E00">
      <w:pPr>
        <w:spacing w:line="360" w:lineRule="auto"/>
        <w:ind w:firstLineChars="200" w:firstLine="480"/>
        <w:rPr>
          <w:bCs/>
          <w:sz w:val="24"/>
        </w:rPr>
      </w:pPr>
      <w:r w:rsidRPr="00610824">
        <w:rPr>
          <w:rFonts w:hint="eastAsia"/>
          <w:bCs/>
          <w:sz w:val="24"/>
        </w:rPr>
        <w:lastRenderedPageBreak/>
        <w:t>27</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w:t>
      </w:r>
      <w:r w:rsidR="005F31E8" w:rsidRPr="005F31E8">
        <w:rPr>
          <w:rFonts w:ascii="宋体" w:hAnsi="宋体" w:hint="eastAsia"/>
          <w:sz w:val="24"/>
        </w:rPr>
        <w:t>、定期定额投资</w:t>
      </w:r>
      <w:r w:rsidR="003A18E5" w:rsidRPr="00610824">
        <w:rPr>
          <w:rFonts w:ascii="宋体" w:hAnsi="宋体" w:hint="eastAsia"/>
          <w:sz w:val="24"/>
        </w:rPr>
        <w:t>及转托管等业务而引起</w:t>
      </w:r>
      <w:r w:rsidR="00A77F13" w:rsidRPr="00610824">
        <w:rPr>
          <w:bCs/>
          <w:sz w:val="24"/>
        </w:rPr>
        <w:t>的基金份额变动及结余情况的账户</w:t>
      </w:r>
    </w:p>
    <w:p w14:paraId="4C64A3F2" w14:textId="2D91C448" w:rsidR="00A77F13" w:rsidRPr="00610824" w:rsidRDefault="00A451C5" w:rsidP="003B6E00">
      <w:pPr>
        <w:spacing w:line="360" w:lineRule="auto"/>
        <w:ind w:firstLineChars="200" w:firstLine="480"/>
        <w:rPr>
          <w:bCs/>
          <w:sz w:val="24"/>
        </w:rPr>
      </w:pPr>
      <w:r w:rsidRPr="00610824">
        <w:rPr>
          <w:rFonts w:hint="eastAsia"/>
          <w:bCs/>
          <w:sz w:val="24"/>
        </w:rPr>
        <w:t>28</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14:paraId="4BF2683C" w14:textId="14AC7420" w:rsidR="00A77F13" w:rsidRPr="00610824" w:rsidRDefault="00A451C5" w:rsidP="003B6E00">
      <w:pPr>
        <w:spacing w:line="360" w:lineRule="auto"/>
        <w:ind w:firstLineChars="200" w:firstLine="480"/>
        <w:rPr>
          <w:bCs/>
          <w:sz w:val="24"/>
        </w:rPr>
      </w:pPr>
      <w:r w:rsidRPr="00610824">
        <w:rPr>
          <w:rFonts w:hint="eastAsia"/>
          <w:bCs/>
          <w:sz w:val="24"/>
        </w:rPr>
        <w:t>29</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14:paraId="2D95A029" w14:textId="3F31E0EA" w:rsidR="00A77F13" w:rsidRPr="00610824" w:rsidRDefault="00A451C5" w:rsidP="003B6E00">
      <w:pPr>
        <w:spacing w:line="360" w:lineRule="auto"/>
        <w:ind w:firstLineChars="200" w:firstLine="480"/>
        <w:rPr>
          <w:bCs/>
          <w:sz w:val="24"/>
        </w:rPr>
      </w:pPr>
      <w:r w:rsidRPr="00610824">
        <w:rPr>
          <w:rFonts w:hint="eastAsia"/>
          <w:bCs/>
          <w:sz w:val="24"/>
        </w:rPr>
        <w:t>30</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14:paraId="602E20FB" w14:textId="778E363D" w:rsidR="00A77F13" w:rsidRPr="00610824" w:rsidRDefault="00A451C5" w:rsidP="003B6E00">
      <w:pPr>
        <w:spacing w:line="360" w:lineRule="auto"/>
        <w:ind w:firstLineChars="200" w:firstLine="480"/>
        <w:rPr>
          <w:bCs/>
          <w:sz w:val="24"/>
        </w:rPr>
      </w:pPr>
      <w:r w:rsidRPr="00610824">
        <w:rPr>
          <w:rFonts w:hint="eastAsia"/>
          <w:bCs/>
          <w:sz w:val="24"/>
        </w:rPr>
        <w:t>31</w:t>
      </w:r>
      <w:r w:rsidR="00A77F13" w:rsidRPr="00610824">
        <w:rPr>
          <w:rFonts w:hint="eastAsia"/>
          <w:bCs/>
          <w:sz w:val="24"/>
        </w:rPr>
        <w:t>、</w:t>
      </w:r>
      <w:r w:rsidR="00A77F13" w:rsidRPr="00610824">
        <w:rPr>
          <w:bCs/>
          <w:sz w:val="24"/>
        </w:rPr>
        <w:t>存续期：指基金合同生效至终止之间的不定期期限</w:t>
      </w:r>
    </w:p>
    <w:p w14:paraId="64B42016" w14:textId="6112C665"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2</w:t>
      </w:r>
      <w:r w:rsidR="00A77F13" w:rsidRPr="00610824">
        <w:rPr>
          <w:rFonts w:hint="eastAsia"/>
          <w:bCs/>
          <w:sz w:val="24"/>
        </w:rPr>
        <w:t>、</w:t>
      </w:r>
      <w:r w:rsidR="00A77F13" w:rsidRPr="00610824">
        <w:rPr>
          <w:bCs/>
          <w:sz w:val="24"/>
        </w:rPr>
        <w:t>工作日：指上海证券交易所、深圳证券交易所的正常交易日</w:t>
      </w:r>
    </w:p>
    <w:p w14:paraId="6D3FE333" w14:textId="6ABBC846"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3</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14:paraId="46FC1B5B" w14:textId="4969D4A6" w:rsidR="00A77F13" w:rsidRDefault="00A451C5" w:rsidP="003B6E00">
      <w:pPr>
        <w:spacing w:line="360" w:lineRule="auto"/>
        <w:ind w:firstLineChars="200" w:firstLine="480"/>
        <w:rPr>
          <w:bCs/>
          <w:sz w:val="24"/>
        </w:rPr>
      </w:pPr>
      <w:r w:rsidRPr="00610824">
        <w:rPr>
          <w:bCs/>
          <w:sz w:val="24"/>
        </w:rPr>
        <w:t>3</w:t>
      </w:r>
      <w:r w:rsidRPr="00610824">
        <w:rPr>
          <w:rFonts w:hint="eastAsia"/>
          <w:bCs/>
          <w:sz w:val="24"/>
        </w:rPr>
        <w:t>4</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764009">
        <w:rPr>
          <w:bCs/>
          <w:sz w:val="24"/>
        </w:rPr>
        <w:t>（</w:t>
      </w:r>
      <w:r w:rsidR="00A77F13" w:rsidRPr="00610824">
        <w:rPr>
          <w:bCs/>
          <w:sz w:val="24"/>
        </w:rPr>
        <w:t>不包含</w:t>
      </w:r>
      <w:r w:rsidR="00A77F13" w:rsidRPr="00610824">
        <w:rPr>
          <w:bCs/>
          <w:sz w:val="24"/>
        </w:rPr>
        <w:t>T</w:t>
      </w:r>
      <w:r w:rsidR="00A77F13" w:rsidRPr="00610824">
        <w:rPr>
          <w:bCs/>
          <w:sz w:val="24"/>
        </w:rPr>
        <w:t>日</w:t>
      </w:r>
      <w:r w:rsidR="00764009">
        <w:rPr>
          <w:bCs/>
          <w:sz w:val="24"/>
        </w:rPr>
        <w:t>）</w:t>
      </w:r>
    </w:p>
    <w:p w14:paraId="50B24767" w14:textId="031841F4" w:rsidR="005F31E8" w:rsidRPr="00610824" w:rsidRDefault="005F31E8" w:rsidP="003B6E00">
      <w:pPr>
        <w:spacing w:line="360" w:lineRule="auto"/>
        <w:ind w:firstLineChars="200" w:firstLine="480"/>
        <w:rPr>
          <w:bCs/>
          <w:sz w:val="24"/>
        </w:rPr>
      </w:pPr>
      <w:r>
        <w:rPr>
          <w:bCs/>
          <w:sz w:val="24"/>
        </w:rPr>
        <w:t>35</w:t>
      </w:r>
      <w:r>
        <w:rPr>
          <w:rFonts w:hint="eastAsia"/>
          <w:bCs/>
          <w:sz w:val="24"/>
        </w:rPr>
        <w:t>、</w:t>
      </w:r>
      <w:r w:rsidRPr="005F31E8">
        <w:rPr>
          <w:rFonts w:hint="eastAsia"/>
          <w:bCs/>
          <w:sz w:val="24"/>
        </w:rPr>
        <w:t>开放日：指为投资人办理基金份额申购、赎回或其他业务的工作日</w:t>
      </w:r>
    </w:p>
    <w:p w14:paraId="626A0FFC" w14:textId="21398C06" w:rsidR="00502521" w:rsidRPr="00610824" w:rsidRDefault="005F31E8" w:rsidP="003B6E00">
      <w:pPr>
        <w:spacing w:line="360" w:lineRule="auto"/>
        <w:ind w:firstLineChars="200" w:firstLine="480"/>
        <w:rPr>
          <w:bCs/>
          <w:sz w:val="24"/>
        </w:rPr>
      </w:pPr>
      <w:r w:rsidRPr="00610824">
        <w:rPr>
          <w:rFonts w:hint="eastAsia"/>
          <w:bCs/>
          <w:sz w:val="24"/>
        </w:rPr>
        <w:t>3</w:t>
      </w:r>
      <w:r>
        <w:rPr>
          <w:bCs/>
          <w:sz w:val="24"/>
        </w:rPr>
        <w:t>6</w:t>
      </w:r>
      <w:r w:rsidR="00F41A90" w:rsidRPr="00610824">
        <w:rPr>
          <w:rFonts w:hint="eastAsia"/>
          <w:bCs/>
          <w:sz w:val="24"/>
        </w:rPr>
        <w:t>、</w:t>
      </w:r>
      <w:r w:rsidR="00007D34" w:rsidRPr="00610824">
        <w:rPr>
          <w:rFonts w:hint="eastAsia"/>
          <w:bCs/>
          <w:sz w:val="24"/>
        </w:rPr>
        <w:t>封闭期：</w:t>
      </w:r>
      <w:r w:rsidRPr="005F31E8">
        <w:rPr>
          <w:rFonts w:hint="eastAsia"/>
          <w:bCs/>
          <w:sz w:val="24"/>
        </w:rPr>
        <w:t>指本基金第一个封闭期的起始之日为基金合同生效日，结束之日为基金合同生效日所对应的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rFonts w:hint="eastAsia"/>
          <w:bCs/>
          <w:sz w:val="24"/>
        </w:rPr>
        <w:t>度</w:t>
      </w:r>
      <w:r w:rsidRPr="005F31E8">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bCs/>
          <w:sz w:val="24"/>
        </w:rPr>
        <w:t>度</w:t>
      </w:r>
      <w:r w:rsidRPr="005F31E8">
        <w:rPr>
          <w:rFonts w:hint="eastAsia"/>
          <w:bCs/>
          <w:sz w:val="24"/>
        </w:rPr>
        <w:t>对日的前一日，依此类推。本基金在封闭期内不办理申购与赎回业务，也不上市交易</w:t>
      </w:r>
    </w:p>
    <w:p w14:paraId="19F42106" w14:textId="77777777" w:rsidR="00A77F13" w:rsidRPr="00610824" w:rsidRDefault="005F31E8" w:rsidP="003B6E00">
      <w:pPr>
        <w:spacing w:line="360" w:lineRule="auto"/>
        <w:ind w:firstLineChars="200" w:firstLine="480"/>
        <w:rPr>
          <w:bCs/>
          <w:sz w:val="24"/>
        </w:rPr>
      </w:pPr>
      <w:r w:rsidRPr="00610824">
        <w:rPr>
          <w:bCs/>
          <w:sz w:val="24"/>
        </w:rPr>
        <w:t>3</w:t>
      </w:r>
      <w:r>
        <w:rPr>
          <w:bCs/>
          <w:sz w:val="24"/>
        </w:rPr>
        <w:t>7</w:t>
      </w:r>
      <w:r w:rsidR="00A77F13" w:rsidRPr="00610824">
        <w:rPr>
          <w:rFonts w:hint="eastAsia"/>
          <w:bCs/>
          <w:sz w:val="24"/>
        </w:rPr>
        <w:t>、</w:t>
      </w:r>
      <w:r w:rsidRPr="005F31E8">
        <w:rPr>
          <w:rFonts w:hint="eastAsia"/>
          <w:bCs/>
          <w:sz w:val="24"/>
        </w:rPr>
        <w:t>开放期：指本基金自封闭期结束之日的下一个工作日起进入开放期，期间可以办理申购及</w:t>
      </w:r>
      <w:r w:rsidRPr="005F31E8">
        <w:rPr>
          <w:rFonts w:hint="eastAsia"/>
          <w:bCs/>
          <w:sz w:val="24"/>
        </w:rPr>
        <w:t>/</w:t>
      </w:r>
      <w:r w:rsidRPr="005F31E8">
        <w:rPr>
          <w:rFonts w:hint="eastAsia"/>
          <w:bCs/>
          <w:sz w:val="24"/>
        </w:rPr>
        <w:t>或赎回业务。本基金每个开放期办理</w:t>
      </w:r>
      <w:r w:rsidRPr="005F31E8">
        <w:rPr>
          <w:bCs/>
          <w:sz w:val="24"/>
        </w:rPr>
        <w:t>申购</w:t>
      </w:r>
      <w:r w:rsidRPr="005F31E8">
        <w:rPr>
          <w:rFonts w:hint="eastAsia"/>
          <w:bCs/>
          <w:sz w:val="24"/>
        </w:rPr>
        <w:t>或</w:t>
      </w:r>
      <w:r w:rsidRPr="005F31E8">
        <w:rPr>
          <w:bCs/>
          <w:sz w:val="24"/>
        </w:rPr>
        <w:t>赎回业务的</w:t>
      </w:r>
      <w:r w:rsidRPr="005F31E8">
        <w:rPr>
          <w:rFonts w:hint="eastAsia"/>
          <w:bCs/>
          <w:sz w:val="24"/>
        </w:rPr>
        <w:t>时间</w:t>
      </w:r>
      <w:r w:rsidR="00400497">
        <w:rPr>
          <w:rFonts w:hint="eastAsia"/>
          <w:bCs/>
          <w:sz w:val="24"/>
        </w:rPr>
        <w:t>分别</w:t>
      </w:r>
      <w:r w:rsidR="00DE3AEA">
        <w:rPr>
          <w:rFonts w:hint="eastAsia"/>
          <w:bCs/>
          <w:sz w:val="24"/>
        </w:rPr>
        <w:t>至少</w:t>
      </w:r>
      <w:r w:rsidR="00DE3AEA">
        <w:rPr>
          <w:bCs/>
          <w:sz w:val="24"/>
        </w:rPr>
        <w:t>为</w:t>
      </w:r>
      <w:r w:rsidR="00DE3AEA">
        <w:rPr>
          <w:rFonts w:hint="eastAsia"/>
          <w:bCs/>
          <w:sz w:val="24"/>
        </w:rPr>
        <w:t>5</w:t>
      </w:r>
      <w:r w:rsidR="00DE3AEA">
        <w:rPr>
          <w:rFonts w:hint="eastAsia"/>
          <w:bCs/>
          <w:sz w:val="24"/>
        </w:rPr>
        <w:t>个工作日</w:t>
      </w:r>
      <w:r w:rsidRPr="005F31E8">
        <w:rPr>
          <w:rFonts w:hint="eastAsia"/>
          <w:bCs/>
          <w:sz w:val="24"/>
        </w:rPr>
        <w:t>最长不超过</w:t>
      </w:r>
      <w:r w:rsidR="00DE3AEA">
        <w:rPr>
          <w:bCs/>
          <w:sz w:val="24"/>
        </w:rPr>
        <w:t>2</w:t>
      </w:r>
      <w:r w:rsidR="00DE3AEA" w:rsidRPr="005F31E8">
        <w:rPr>
          <w:rFonts w:hint="eastAsia"/>
          <w:bCs/>
          <w:sz w:val="24"/>
        </w:rPr>
        <w:t>0</w:t>
      </w:r>
      <w:r w:rsidRPr="005F31E8">
        <w:rPr>
          <w:rFonts w:hint="eastAsia"/>
          <w:bCs/>
          <w:sz w:val="24"/>
        </w:rPr>
        <w:t>个工作日，开放期的具体时间以基金管理人届时公告为准，且基金管理人最迟应于开放期开始的</w:t>
      </w:r>
      <w:r w:rsidRPr="005F31E8">
        <w:rPr>
          <w:rFonts w:hint="eastAsia"/>
          <w:bCs/>
          <w:sz w:val="24"/>
        </w:rPr>
        <w:t>2</w:t>
      </w:r>
      <w:r w:rsidRPr="005F31E8">
        <w:rPr>
          <w:rFonts w:hint="eastAsia"/>
          <w:bCs/>
          <w:sz w:val="24"/>
        </w:rPr>
        <w:t>日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45A39AED" w14:textId="77777777" w:rsidR="00A77F13" w:rsidRPr="00610824" w:rsidRDefault="005F31E8" w:rsidP="003B6E00">
      <w:pPr>
        <w:spacing w:line="360" w:lineRule="auto"/>
        <w:ind w:firstLineChars="200" w:firstLine="480"/>
        <w:rPr>
          <w:bCs/>
          <w:sz w:val="24"/>
        </w:rPr>
      </w:pPr>
      <w:r w:rsidRPr="00610824">
        <w:rPr>
          <w:rFonts w:hint="eastAsia"/>
          <w:bCs/>
          <w:sz w:val="24"/>
        </w:rPr>
        <w:t>3</w:t>
      </w:r>
      <w:r>
        <w:rPr>
          <w:bCs/>
          <w:sz w:val="24"/>
        </w:rPr>
        <w:t>8</w:t>
      </w:r>
      <w:r w:rsidR="00A77F13" w:rsidRPr="00610824">
        <w:rPr>
          <w:rFonts w:hint="eastAsia"/>
          <w:bCs/>
          <w:sz w:val="24"/>
        </w:rPr>
        <w:t>、</w:t>
      </w:r>
      <w:r w:rsidR="001D3F7D">
        <w:rPr>
          <w:rFonts w:hint="eastAsia"/>
          <w:bCs/>
          <w:sz w:val="24"/>
        </w:rPr>
        <w:t>月</w:t>
      </w:r>
      <w:r w:rsidR="001D3F7D" w:rsidRPr="005F31E8">
        <w:rPr>
          <w:rFonts w:hint="eastAsia"/>
          <w:bCs/>
          <w:sz w:val="24"/>
        </w:rPr>
        <w:t>度</w:t>
      </w:r>
      <w:r w:rsidRPr="005F31E8">
        <w:rPr>
          <w:rFonts w:hint="eastAsia"/>
          <w:bCs/>
          <w:sz w:val="24"/>
        </w:rPr>
        <w:t>对日：指某一特定日期在后续日历</w:t>
      </w:r>
      <w:r w:rsidR="001D3F7D">
        <w:rPr>
          <w:rFonts w:hint="eastAsia"/>
          <w:bCs/>
          <w:sz w:val="24"/>
        </w:rPr>
        <w:t>月</w:t>
      </w:r>
      <w:r w:rsidR="001D3F7D" w:rsidRPr="005F31E8">
        <w:rPr>
          <w:rFonts w:hint="eastAsia"/>
          <w:bCs/>
          <w:sz w:val="24"/>
        </w:rPr>
        <w:t>度</w:t>
      </w:r>
      <w:r w:rsidRPr="005F31E8">
        <w:rPr>
          <w:rFonts w:hint="eastAsia"/>
          <w:bCs/>
          <w:sz w:val="24"/>
        </w:rPr>
        <w:t>中的对应日期，若该日历</w:t>
      </w:r>
      <w:r w:rsidR="001D3F7D">
        <w:rPr>
          <w:rFonts w:hint="eastAsia"/>
          <w:bCs/>
          <w:sz w:val="24"/>
        </w:rPr>
        <w:t>月</w:t>
      </w:r>
      <w:r w:rsidR="001D3F7D" w:rsidRPr="005F31E8">
        <w:rPr>
          <w:rFonts w:hint="eastAsia"/>
          <w:bCs/>
          <w:sz w:val="24"/>
        </w:rPr>
        <w:lastRenderedPageBreak/>
        <w:t>度</w:t>
      </w:r>
      <w:r w:rsidRPr="005F31E8">
        <w:rPr>
          <w:rFonts w:hint="eastAsia"/>
          <w:bCs/>
          <w:sz w:val="24"/>
        </w:rPr>
        <w:t>中不存在对应日期的，则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5F31E8">
        <w:rPr>
          <w:rFonts w:hint="eastAsia"/>
          <w:bCs/>
          <w:sz w:val="24"/>
        </w:rPr>
        <w:t>。如</w:t>
      </w:r>
      <w:r w:rsidR="001D5A41" w:rsidRPr="005F31E8">
        <w:rPr>
          <w:rFonts w:hint="eastAsia"/>
          <w:bCs/>
          <w:sz w:val="24"/>
        </w:rPr>
        <w:t>该</w:t>
      </w:r>
      <w:r w:rsidR="001D5A41">
        <w:rPr>
          <w:rFonts w:hint="eastAsia"/>
          <w:bCs/>
          <w:sz w:val="24"/>
        </w:rPr>
        <w:t>月</w:t>
      </w:r>
      <w:r w:rsidR="001D5A41" w:rsidRPr="005F31E8">
        <w:rPr>
          <w:rFonts w:hint="eastAsia"/>
          <w:bCs/>
          <w:sz w:val="24"/>
        </w:rPr>
        <w:t>度</w:t>
      </w:r>
      <w:r w:rsidRPr="005F31E8">
        <w:rPr>
          <w:rFonts w:hint="eastAsia"/>
          <w:bCs/>
          <w:sz w:val="24"/>
        </w:rPr>
        <w:t>对日为非工作日的，则顺延至下一个工作日</w:t>
      </w:r>
    </w:p>
    <w:p w14:paraId="307B5555" w14:textId="77777777" w:rsidR="005F31E8" w:rsidRDefault="005F31E8" w:rsidP="003B6E00">
      <w:pPr>
        <w:spacing w:line="360" w:lineRule="auto"/>
        <w:ind w:firstLineChars="200" w:firstLine="480"/>
        <w:rPr>
          <w:bCs/>
          <w:sz w:val="24"/>
        </w:rPr>
      </w:pPr>
      <w:r w:rsidRPr="00610824">
        <w:rPr>
          <w:rFonts w:hint="eastAsia"/>
          <w:bCs/>
          <w:sz w:val="24"/>
        </w:rPr>
        <w:t>3</w:t>
      </w:r>
      <w:r>
        <w:rPr>
          <w:bCs/>
          <w:sz w:val="24"/>
        </w:rPr>
        <w:t>9</w:t>
      </w:r>
      <w:r w:rsidR="00A77F13" w:rsidRPr="00610824">
        <w:rPr>
          <w:rFonts w:hint="eastAsia"/>
          <w:bCs/>
          <w:sz w:val="24"/>
        </w:rPr>
        <w:t>、</w:t>
      </w:r>
      <w:r w:rsidRPr="005F31E8">
        <w:rPr>
          <w:rFonts w:hint="eastAsia"/>
          <w:bCs/>
          <w:sz w:val="24"/>
        </w:rPr>
        <w:t>开放时间：指开放日基金接受申购、赎回或其他交易的时间段</w:t>
      </w:r>
    </w:p>
    <w:p w14:paraId="0685728D" w14:textId="3DD23755" w:rsidR="001346D9" w:rsidRPr="00610824" w:rsidRDefault="005F31E8" w:rsidP="003B6E00">
      <w:pPr>
        <w:spacing w:line="360" w:lineRule="auto"/>
        <w:ind w:firstLineChars="200" w:firstLine="480"/>
        <w:rPr>
          <w:bCs/>
          <w:sz w:val="24"/>
        </w:rPr>
      </w:pPr>
      <w:r>
        <w:rPr>
          <w:rFonts w:hint="eastAsia"/>
          <w:bCs/>
          <w:sz w:val="24"/>
        </w:rPr>
        <w:t>40</w:t>
      </w:r>
      <w:r>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14:paraId="48884870" w14:textId="02AB50B0" w:rsidR="00A77F13" w:rsidRPr="00610824" w:rsidRDefault="005F31E8" w:rsidP="003B6E00">
      <w:pPr>
        <w:spacing w:line="360" w:lineRule="auto"/>
        <w:ind w:firstLineChars="200" w:firstLine="480"/>
        <w:rPr>
          <w:bCs/>
          <w:sz w:val="24"/>
        </w:rPr>
      </w:pPr>
      <w:r>
        <w:rPr>
          <w:bCs/>
          <w:sz w:val="24"/>
        </w:rPr>
        <w:t>41</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14:paraId="2F4FD9E3" w14:textId="06FD5355" w:rsidR="00A77F13" w:rsidRPr="00610824" w:rsidRDefault="005F31E8" w:rsidP="003B6E00">
      <w:pPr>
        <w:spacing w:line="360" w:lineRule="auto"/>
        <w:ind w:firstLineChars="200" w:firstLine="480"/>
        <w:rPr>
          <w:bCs/>
          <w:sz w:val="24"/>
        </w:rPr>
      </w:pPr>
      <w:r w:rsidRPr="00610824">
        <w:rPr>
          <w:rFonts w:hint="eastAsia"/>
          <w:bCs/>
          <w:sz w:val="24"/>
        </w:rPr>
        <w:t>4</w:t>
      </w:r>
      <w:r>
        <w:rPr>
          <w:bCs/>
          <w:sz w:val="24"/>
        </w:rPr>
        <w:t>2</w:t>
      </w:r>
      <w:r w:rsidR="00A77F13" w:rsidRPr="00610824">
        <w:rPr>
          <w:rFonts w:hint="eastAsia"/>
          <w:bCs/>
          <w:sz w:val="24"/>
        </w:rPr>
        <w:t>、</w:t>
      </w:r>
      <w:r w:rsidR="00A77F13" w:rsidRPr="00610824">
        <w:rPr>
          <w:bCs/>
          <w:sz w:val="24"/>
        </w:rPr>
        <w:t>申购：指基金合同生效后</w:t>
      </w:r>
      <w:r w:rsidRPr="005F31E8">
        <w:rPr>
          <w:rFonts w:hint="eastAsia"/>
          <w:bCs/>
          <w:sz w:val="24"/>
        </w:rPr>
        <w:t>的开放期内</w:t>
      </w:r>
      <w:r w:rsidR="00A77F13" w:rsidRPr="00610824">
        <w:rPr>
          <w:bCs/>
          <w:sz w:val="24"/>
        </w:rPr>
        <w:t>，投资人根据基金合同和招募说明书的规定申请购买基金份额的行为</w:t>
      </w:r>
    </w:p>
    <w:p w14:paraId="2566B434" w14:textId="2C303EB5" w:rsidR="00221546" w:rsidRPr="00610824" w:rsidRDefault="005F31E8" w:rsidP="005F31E8">
      <w:pPr>
        <w:spacing w:line="360" w:lineRule="auto"/>
        <w:ind w:firstLineChars="200" w:firstLine="480"/>
        <w:rPr>
          <w:bCs/>
          <w:sz w:val="24"/>
        </w:rPr>
      </w:pPr>
      <w:r w:rsidRPr="00610824">
        <w:rPr>
          <w:rFonts w:hint="eastAsia"/>
          <w:bCs/>
          <w:sz w:val="24"/>
        </w:rPr>
        <w:t>4</w:t>
      </w:r>
      <w:r>
        <w:rPr>
          <w:bCs/>
          <w:sz w:val="24"/>
        </w:rPr>
        <w:t>3</w:t>
      </w:r>
      <w:r w:rsidR="00A77F13" w:rsidRPr="00610824">
        <w:rPr>
          <w:rFonts w:hint="eastAsia"/>
          <w:bCs/>
          <w:sz w:val="24"/>
        </w:rPr>
        <w:t>、</w:t>
      </w:r>
      <w:r w:rsidR="00A77F13" w:rsidRPr="00610824">
        <w:rPr>
          <w:bCs/>
          <w:sz w:val="24"/>
        </w:rPr>
        <w:t>赎回：指基金合同生效后</w:t>
      </w:r>
      <w:r w:rsidRPr="005F31E8">
        <w:rPr>
          <w:rFonts w:hint="eastAsia"/>
          <w:bCs/>
          <w:sz w:val="24"/>
        </w:rPr>
        <w:t>的开放期内</w:t>
      </w:r>
      <w:r w:rsidR="00A77F13" w:rsidRPr="00610824">
        <w:rPr>
          <w:bCs/>
          <w:sz w:val="24"/>
        </w:rPr>
        <w:t>，基金份额持有人按基金合同</w:t>
      </w:r>
      <w:r w:rsidR="003A18E5" w:rsidRPr="00610824">
        <w:rPr>
          <w:bCs/>
          <w:sz w:val="24"/>
        </w:rPr>
        <w:t>和招募说明书</w:t>
      </w:r>
      <w:r w:rsidR="00A77F13" w:rsidRPr="00610824">
        <w:rPr>
          <w:bCs/>
          <w:sz w:val="24"/>
        </w:rPr>
        <w:t>规定的条件要求将基金份额兑换为现金的行为</w:t>
      </w:r>
    </w:p>
    <w:p w14:paraId="701C0774" w14:textId="51E265AB" w:rsidR="00A77F13" w:rsidRPr="00610824" w:rsidRDefault="00A451C5" w:rsidP="003B6E00">
      <w:pPr>
        <w:spacing w:line="360" w:lineRule="auto"/>
        <w:ind w:firstLineChars="200" w:firstLine="480"/>
        <w:rPr>
          <w:bCs/>
          <w:sz w:val="24"/>
        </w:rPr>
      </w:pPr>
      <w:r w:rsidRPr="00610824">
        <w:rPr>
          <w:rFonts w:hint="eastAsia"/>
          <w:bCs/>
          <w:sz w:val="24"/>
        </w:rPr>
        <w:t>44</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E56E1CD" w14:textId="781AD50C" w:rsidR="00A77F13" w:rsidRPr="00610824" w:rsidRDefault="00A451C5" w:rsidP="003B6E00">
      <w:pPr>
        <w:spacing w:line="360" w:lineRule="auto"/>
        <w:ind w:firstLineChars="200" w:firstLine="480"/>
        <w:rPr>
          <w:bCs/>
          <w:sz w:val="24"/>
        </w:rPr>
      </w:pPr>
      <w:r w:rsidRPr="00610824">
        <w:rPr>
          <w:rFonts w:hint="eastAsia"/>
          <w:bCs/>
          <w:sz w:val="24"/>
        </w:rPr>
        <w:t>45</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14:paraId="66216EA1" w14:textId="341C02BE" w:rsidR="00A77F13" w:rsidRPr="00610824" w:rsidRDefault="00A451C5" w:rsidP="003B6E00">
      <w:pPr>
        <w:spacing w:line="360" w:lineRule="auto"/>
        <w:ind w:firstLineChars="200" w:firstLine="480"/>
        <w:rPr>
          <w:bCs/>
          <w:sz w:val="24"/>
        </w:rPr>
      </w:pPr>
      <w:r w:rsidRPr="00610824">
        <w:rPr>
          <w:rFonts w:hint="eastAsia"/>
          <w:bCs/>
          <w:sz w:val="24"/>
        </w:rPr>
        <w:t>46</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14:paraId="2B9E0BC1" w14:textId="7616E320" w:rsidR="003A18E5" w:rsidRPr="00610824" w:rsidRDefault="00A451C5" w:rsidP="003B6E00">
      <w:pPr>
        <w:spacing w:line="360" w:lineRule="auto"/>
        <w:ind w:firstLineChars="200" w:firstLine="480"/>
        <w:rPr>
          <w:bCs/>
          <w:sz w:val="24"/>
        </w:rPr>
      </w:pPr>
      <w:r w:rsidRPr="00610824">
        <w:rPr>
          <w:rFonts w:hint="eastAsia"/>
          <w:bCs/>
          <w:sz w:val="24"/>
        </w:rPr>
        <w:t>47</w:t>
      </w:r>
      <w:r w:rsidR="00A77F13" w:rsidRPr="00610824">
        <w:rPr>
          <w:rFonts w:hint="eastAsia"/>
          <w:bCs/>
          <w:sz w:val="24"/>
        </w:rPr>
        <w:t>、</w:t>
      </w:r>
      <w:r w:rsidR="00A77F13" w:rsidRPr="00610824">
        <w:rPr>
          <w:bCs/>
          <w:sz w:val="24"/>
        </w:rPr>
        <w:t>巨额赎回：指本基金</w:t>
      </w:r>
      <w:r w:rsidR="00626F26" w:rsidRPr="00626F26">
        <w:rPr>
          <w:rFonts w:hint="eastAsia"/>
          <w:bCs/>
          <w:sz w:val="24"/>
        </w:rPr>
        <w:t>开放期</w:t>
      </w:r>
      <w:r w:rsidR="00A77F13" w:rsidRPr="00610824">
        <w:rPr>
          <w:bCs/>
          <w:sz w:val="24"/>
        </w:rPr>
        <w:t>单个开放日</w:t>
      </w:r>
      <w:r w:rsidR="00626F26">
        <w:rPr>
          <w:rFonts w:hint="eastAsia"/>
          <w:bCs/>
          <w:sz w:val="24"/>
        </w:rPr>
        <w:t>内的</w:t>
      </w:r>
      <w:r w:rsidR="00A77F13" w:rsidRPr="00610824">
        <w:rPr>
          <w:bCs/>
          <w:sz w:val="24"/>
        </w:rPr>
        <w:t>基金</w:t>
      </w:r>
      <w:r w:rsidR="00626F26">
        <w:rPr>
          <w:rFonts w:hint="eastAsia"/>
          <w:bCs/>
          <w:sz w:val="24"/>
        </w:rPr>
        <w:t>份额</w:t>
      </w:r>
      <w:r w:rsidR="00A77F13" w:rsidRPr="00610824">
        <w:rPr>
          <w:bCs/>
          <w:sz w:val="24"/>
        </w:rPr>
        <w:t>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w:t>
      </w:r>
      <w:r w:rsidR="00626F26">
        <w:rPr>
          <w:rFonts w:hint="eastAsia"/>
          <w:bCs/>
          <w:sz w:val="24"/>
        </w:rPr>
        <w:t>工作</w:t>
      </w:r>
      <w:r w:rsidR="00A77F13" w:rsidRPr="00610824">
        <w:rPr>
          <w:bCs/>
          <w:sz w:val="24"/>
        </w:rPr>
        <w:t>日基金总份额的</w:t>
      </w:r>
      <w:r w:rsidR="00626F26">
        <w:rPr>
          <w:bCs/>
          <w:sz w:val="24"/>
        </w:rPr>
        <w:t>20</w:t>
      </w:r>
      <w:r w:rsidR="003A18E5" w:rsidRPr="00610824">
        <w:rPr>
          <w:rFonts w:hint="eastAsia"/>
          <w:bCs/>
          <w:sz w:val="24"/>
        </w:rPr>
        <w:t>%</w:t>
      </w:r>
      <w:r w:rsidR="003A18E5" w:rsidRPr="00610824">
        <w:rPr>
          <w:rFonts w:hint="eastAsia"/>
          <w:bCs/>
          <w:sz w:val="24"/>
        </w:rPr>
        <w:t>的情形</w:t>
      </w:r>
    </w:p>
    <w:p w14:paraId="6935A8DA" w14:textId="0DB3CEFB" w:rsidR="00A77F13" w:rsidRPr="00610824" w:rsidRDefault="00A451C5" w:rsidP="003B6E00">
      <w:pPr>
        <w:spacing w:line="360" w:lineRule="auto"/>
        <w:ind w:firstLineChars="200" w:firstLine="480"/>
        <w:rPr>
          <w:bCs/>
          <w:sz w:val="24"/>
        </w:rPr>
      </w:pPr>
      <w:r w:rsidRPr="00610824">
        <w:rPr>
          <w:rFonts w:hint="eastAsia"/>
          <w:bCs/>
          <w:sz w:val="24"/>
        </w:rPr>
        <w:t>48</w:t>
      </w:r>
      <w:r w:rsidR="00A77F13" w:rsidRPr="00610824">
        <w:rPr>
          <w:rFonts w:hint="eastAsia"/>
          <w:bCs/>
          <w:sz w:val="24"/>
        </w:rPr>
        <w:t>、</w:t>
      </w:r>
      <w:r w:rsidR="00A77F13" w:rsidRPr="00610824">
        <w:rPr>
          <w:bCs/>
          <w:sz w:val="24"/>
        </w:rPr>
        <w:t>元：指人民币元</w:t>
      </w:r>
    </w:p>
    <w:p w14:paraId="4A9BA6CF" w14:textId="2AA66F81" w:rsidR="00A77F13" w:rsidRPr="00610824" w:rsidRDefault="00A451C5" w:rsidP="003B6E00">
      <w:pPr>
        <w:spacing w:line="360" w:lineRule="auto"/>
        <w:ind w:firstLineChars="200" w:firstLine="480"/>
        <w:rPr>
          <w:bCs/>
          <w:sz w:val="24"/>
        </w:rPr>
      </w:pPr>
      <w:r w:rsidRPr="00610824">
        <w:rPr>
          <w:rFonts w:hint="eastAsia"/>
          <w:bCs/>
          <w:sz w:val="24"/>
        </w:rPr>
        <w:t>49</w:t>
      </w:r>
      <w:r w:rsidR="00A77F13" w:rsidRPr="00610824">
        <w:rPr>
          <w:rFonts w:hint="eastAsia"/>
          <w:bCs/>
          <w:sz w:val="24"/>
        </w:rPr>
        <w:t>、</w:t>
      </w:r>
      <w:r w:rsidR="00A77F13" w:rsidRPr="00610824">
        <w:rPr>
          <w:bCs/>
          <w:sz w:val="24"/>
        </w:rPr>
        <w:t>基金收益：指基金投资所得</w:t>
      </w:r>
      <w:r w:rsidR="0019065E">
        <w:rPr>
          <w:rFonts w:hint="eastAsia"/>
          <w:bCs/>
          <w:sz w:val="24"/>
        </w:rPr>
        <w:t>红利</w:t>
      </w:r>
      <w:r w:rsidR="0019065E">
        <w:rPr>
          <w:bCs/>
          <w:sz w:val="24"/>
        </w:rPr>
        <w:t>、股息</w:t>
      </w:r>
      <w:r w:rsidR="0019065E">
        <w:rPr>
          <w:rFonts w:hint="eastAsia"/>
          <w:bCs/>
          <w:sz w:val="24"/>
        </w:rPr>
        <w:t>、</w:t>
      </w:r>
      <w:r w:rsidR="00A77F13" w:rsidRPr="00610824">
        <w:rPr>
          <w:bCs/>
          <w:sz w:val="24"/>
        </w:rPr>
        <w:t>债券利息、买卖证券价差、银行存款利息、已实现的其他合法收入及因运用基金财产带来的成本和费用的节约</w:t>
      </w:r>
    </w:p>
    <w:p w14:paraId="505B3774" w14:textId="671F2CA9" w:rsidR="00A77F13" w:rsidRPr="00610824" w:rsidRDefault="00A451C5" w:rsidP="003B6E00">
      <w:pPr>
        <w:spacing w:line="360" w:lineRule="auto"/>
        <w:ind w:firstLineChars="200" w:firstLine="480"/>
        <w:rPr>
          <w:bCs/>
          <w:sz w:val="24"/>
        </w:rPr>
      </w:pPr>
      <w:r w:rsidRPr="00610824">
        <w:rPr>
          <w:rFonts w:hint="eastAsia"/>
          <w:bCs/>
          <w:sz w:val="24"/>
        </w:rPr>
        <w:t>50</w:t>
      </w:r>
      <w:r w:rsidR="00A77F13" w:rsidRPr="00610824">
        <w:rPr>
          <w:rFonts w:hint="eastAsia"/>
          <w:bCs/>
          <w:sz w:val="24"/>
        </w:rPr>
        <w:t>、</w:t>
      </w:r>
      <w:r w:rsidR="00A77F13" w:rsidRPr="00610824">
        <w:rPr>
          <w:bCs/>
          <w:sz w:val="24"/>
        </w:rPr>
        <w:t>基金资产总值：指基金拥有的各类有价证券、</w:t>
      </w:r>
      <w:r w:rsidR="00400497" w:rsidRPr="008F6B1F">
        <w:rPr>
          <w:rFonts w:hint="eastAsia"/>
          <w:bCs/>
          <w:sz w:val="24"/>
        </w:rPr>
        <w:t>股指期货合约、</w:t>
      </w:r>
      <w:r w:rsidR="00A77F13" w:rsidRPr="00610824">
        <w:rPr>
          <w:bCs/>
          <w:sz w:val="24"/>
        </w:rPr>
        <w:t>银行存款本息、基金应收申购款及其他资产的价值总和</w:t>
      </w:r>
    </w:p>
    <w:p w14:paraId="566B3854" w14:textId="73D3BABB" w:rsidR="00A77F13" w:rsidRPr="00610824" w:rsidRDefault="00A451C5" w:rsidP="003B6E00">
      <w:pPr>
        <w:spacing w:line="360" w:lineRule="auto"/>
        <w:ind w:firstLineChars="200" w:firstLine="480"/>
        <w:rPr>
          <w:bCs/>
          <w:sz w:val="24"/>
        </w:rPr>
      </w:pPr>
      <w:r w:rsidRPr="00610824">
        <w:rPr>
          <w:rFonts w:hint="eastAsia"/>
          <w:bCs/>
          <w:sz w:val="24"/>
        </w:rPr>
        <w:lastRenderedPageBreak/>
        <w:t>51</w:t>
      </w:r>
      <w:r w:rsidR="00A77F13" w:rsidRPr="00610824">
        <w:rPr>
          <w:rFonts w:hint="eastAsia"/>
          <w:bCs/>
          <w:sz w:val="24"/>
        </w:rPr>
        <w:t>、</w:t>
      </w:r>
      <w:r w:rsidR="00A77F13" w:rsidRPr="00610824">
        <w:rPr>
          <w:bCs/>
          <w:sz w:val="24"/>
        </w:rPr>
        <w:t>基金资产净值：指基金资产总值减去基金负债后的价值</w:t>
      </w:r>
    </w:p>
    <w:p w14:paraId="6A5CCA86" w14:textId="15304220" w:rsidR="00A77F13" w:rsidRPr="00610824" w:rsidRDefault="00A451C5" w:rsidP="003B6E00">
      <w:pPr>
        <w:spacing w:line="360" w:lineRule="auto"/>
        <w:ind w:firstLineChars="200" w:firstLine="480"/>
        <w:rPr>
          <w:bCs/>
          <w:sz w:val="24"/>
        </w:rPr>
      </w:pPr>
      <w:r w:rsidRPr="00610824">
        <w:rPr>
          <w:rFonts w:hint="eastAsia"/>
          <w:bCs/>
          <w:sz w:val="24"/>
        </w:rPr>
        <w:t>52</w:t>
      </w:r>
      <w:r w:rsidR="00A77F13" w:rsidRPr="00610824">
        <w:rPr>
          <w:rFonts w:hint="eastAsia"/>
          <w:bCs/>
          <w:sz w:val="24"/>
        </w:rPr>
        <w:t>、</w:t>
      </w:r>
      <w:r w:rsidR="00A77F13" w:rsidRPr="00610824">
        <w:rPr>
          <w:bCs/>
          <w:sz w:val="24"/>
        </w:rPr>
        <w:t>基金份额净值：指计算日基金资产净值除以计算日基金份额总数</w:t>
      </w:r>
    </w:p>
    <w:p w14:paraId="04D278FC" w14:textId="0CFD33F0" w:rsidR="00A77F13" w:rsidRPr="00610824" w:rsidRDefault="00A451C5" w:rsidP="003B6E00">
      <w:pPr>
        <w:spacing w:line="360" w:lineRule="auto"/>
        <w:ind w:firstLineChars="200" w:firstLine="480"/>
        <w:rPr>
          <w:bCs/>
          <w:sz w:val="24"/>
        </w:rPr>
      </w:pPr>
      <w:r w:rsidRPr="00610824">
        <w:rPr>
          <w:rFonts w:hint="eastAsia"/>
          <w:bCs/>
          <w:sz w:val="24"/>
        </w:rPr>
        <w:t>53</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14:paraId="19780A28" w14:textId="68BE2DEA" w:rsidR="00A77F13" w:rsidRPr="00610824" w:rsidRDefault="00A451C5" w:rsidP="003B6E00">
      <w:pPr>
        <w:spacing w:line="360" w:lineRule="auto"/>
        <w:ind w:firstLineChars="200" w:firstLine="480"/>
        <w:rPr>
          <w:bCs/>
          <w:sz w:val="24"/>
        </w:rPr>
      </w:pPr>
      <w:r w:rsidRPr="00610824">
        <w:rPr>
          <w:rFonts w:hint="eastAsia"/>
          <w:bCs/>
          <w:sz w:val="24"/>
        </w:rPr>
        <w:t>54</w:t>
      </w:r>
      <w:r w:rsidR="00A77F13" w:rsidRPr="00610824">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14:paraId="2D2A5342" w14:textId="53E95ED1" w:rsidR="00A77F13" w:rsidRPr="00610824" w:rsidRDefault="00A451C5" w:rsidP="003B6E00">
      <w:pPr>
        <w:spacing w:line="360" w:lineRule="auto"/>
        <w:ind w:firstLineChars="200" w:firstLine="480"/>
        <w:rPr>
          <w:bCs/>
          <w:sz w:val="24"/>
        </w:rPr>
      </w:pPr>
      <w:r w:rsidRPr="00610824">
        <w:rPr>
          <w:rFonts w:hint="eastAsia"/>
          <w:bCs/>
          <w:sz w:val="24"/>
        </w:rPr>
        <w:t>55</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14:paraId="74D3D98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60" w:name="_Toc733"/>
      <w:bookmarkStart w:id="61" w:name="_Toc18631"/>
      <w:bookmarkStart w:id="62" w:name="_Toc22708"/>
      <w:bookmarkStart w:id="63" w:name="_Toc20318"/>
      <w:bookmarkStart w:id="64" w:name="_Toc6683"/>
      <w:bookmarkStart w:id="65" w:name="_Toc20627"/>
      <w:bookmarkStart w:id="66" w:name="_Toc24571"/>
      <w:bookmarkStart w:id="67" w:name="_Toc6149"/>
      <w:bookmarkStart w:id="68" w:name="_Toc545"/>
      <w:bookmarkStart w:id="69" w:name="_Toc13288"/>
      <w:bookmarkStart w:id="70" w:name="_Toc366654919"/>
      <w:bookmarkStart w:id="71" w:name="_Toc5246"/>
      <w:bookmarkStart w:id="72" w:name="_Toc258829400"/>
      <w:bookmarkStart w:id="73"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4" w:name="_Toc79392573"/>
      <w:bookmarkEnd w:id="60"/>
      <w:bookmarkEnd w:id="61"/>
      <w:bookmarkEnd w:id="62"/>
      <w:bookmarkEnd w:id="63"/>
      <w:bookmarkEnd w:id="64"/>
      <w:bookmarkEnd w:id="65"/>
      <w:bookmarkEnd w:id="66"/>
      <w:bookmarkEnd w:id="67"/>
      <w:bookmarkEnd w:id="68"/>
      <w:bookmarkEnd w:id="69"/>
      <w:bookmarkEnd w:id="70"/>
      <w:bookmarkEnd w:id="71"/>
    </w:p>
    <w:p w14:paraId="7E4D4D9C" w14:textId="77777777" w:rsidR="00A77F13" w:rsidRPr="00610824" w:rsidRDefault="00A77F13" w:rsidP="003B6E00">
      <w:pPr>
        <w:spacing w:line="360" w:lineRule="auto"/>
        <w:ind w:firstLine="540"/>
        <w:rPr>
          <w:bCs/>
          <w:sz w:val="24"/>
        </w:rPr>
      </w:pPr>
      <w:bookmarkStart w:id="75" w:name="_Hlt88031774"/>
      <w:bookmarkStart w:id="76" w:name="_Hlt88031741"/>
      <w:bookmarkEnd w:id="75"/>
    </w:p>
    <w:bookmarkEnd w:id="76"/>
    <w:p w14:paraId="76A748CA" w14:textId="77777777"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4"/>
    </w:p>
    <w:p w14:paraId="0AA0559D" w14:textId="497BB611"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8706E7" w:rsidRPr="00610824">
        <w:rPr>
          <w:rFonts w:hint="eastAsia"/>
          <w:bCs/>
          <w:sz w:val="24"/>
        </w:rPr>
        <w:t>型</w:t>
      </w:r>
      <w:r w:rsidR="00A77F13" w:rsidRPr="00610824">
        <w:rPr>
          <w:bCs/>
          <w:sz w:val="24"/>
        </w:rPr>
        <w:t>证券投资基金</w:t>
      </w:r>
    </w:p>
    <w:p w14:paraId="44010EA0" w14:textId="77777777" w:rsidR="00A77F13" w:rsidRPr="00610824" w:rsidRDefault="00A77F13" w:rsidP="003B6E00">
      <w:pPr>
        <w:adjustRightInd w:val="0"/>
        <w:spacing w:line="360" w:lineRule="auto"/>
        <w:ind w:firstLineChars="200" w:firstLine="480"/>
        <w:rPr>
          <w:bCs/>
          <w:sz w:val="24"/>
        </w:rPr>
      </w:pPr>
    </w:p>
    <w:p w14:paraId="779AD881" w14:textId="77777777" w:rsidR="00A77F13" w:rsidRPr="00610824" w:rsidRDefault="00A77F13" w:rsidP="003B6E00">
      <w:pPr>
        <w:adjustRightInd w:val="0"/>
        <w:spacing w:line="360" w:lineRule="auto"/>
        <w:ind w:firstLineChars="200" w:firstLine="480"/>
        <w:rPr>
          <w:bCs/>
          <w:sz w:val="24"/>
        </w:rPr>
      </w:pPr>
      <w:bookmarkStart w:id="77" w:name="_Toc79392574"/>
      <w:r w:rsidRPr="00610824">
        <w:rPr>
          <w:bCs/>
          <w:sz w:val="24"/>
        </w:rPr>
        <w:t>二、基金的类别</w:t>
      </w:r>
      <w:bookmarkEnd w:id="77"/>
    </w:p>
    <w:p w14:paraId="0A70B88A" w14:textId="2A047A20" w:rsidR="00A77F13" w:rsidRPr="00610824" w:rsidRDefault="00671B41" w:rsidP="003B6E00">
      <w:pPr>
        <w:adjustRightInd w:val="0"/>
        <w:spacing w:line="360" w:lineRule="auto"/>
        <w:ind w:firstLineChars="200" w:firstLine="480"/>
        <w:rPr>
          <w:bCs/>
          <w:sz w:val="24"/>
        </w:rPr>
      </w:pPr>
      <w:r w:rsidRPr="00671B41">
        <w:rPr>
          <w:rFonts w:hint="eastAsia"/>
          <w:bCs/>
          <w:sz w:val="24"/>
        </w:rPr>
        <w:t>混合</w:t>
      </w:r>
      <w:r w:rsidR="00A77F13" w:rsidRPr="00610824">
        <w:rPr>
          <w:rFonts w:hint="eastAsia"/>
          <w:bCs/>
          <w:sz w:val="24"/>
        </w:rPr>
        <w:t>型</w:t>
      </w:r>
      <w:r w:rsidR="00A77F13" w:rsidRPr="00610824">
        <w:rPr>
          <w:bCs/>
          <w:sz w:val="24"/>
        </w:rPr>
        <w:t>证券投资基金</w:t>
      </w:r>
    </w:p>
    <w:p w14:paraId="21643A5C" w14:textId="77777777" w:rsidR="00A77F13" w:rsidRPr="00610824" w:rsidRDefault="00A77F13" w:rsidP="003B6E00">
      <w:pPr>
        <w:adjustRightInd w:val="0"/>
        <w:spacing w:line="360" w:lineRule="auto"/>
        <w:ind w:firstLineChars="200" w:firstLine="480"/>
        <w:rPr>
          <w:bCs/>
          <w:sz w:val="24"/>
        </w:rPr>
      </w:pPr>
    </w:p>
    <w:p w14:paraId="1D1FA60E" w14:textId="77777777" w:rsidR="00A77F13" w:rsidRPr="00610824" w:rsidRDefault="00A77F13" w:rsidP="003B6E00">
      <w:pPr>
        <w:adjustRightInd w:val="0"/>
        <w:spacing w:line="360" w:lineRule="auto"/>
        <w:ind w:firstLineChars="200" w:firstLine="480"/>
        <w:rPr>
          <w:bCs/>
          <w:sz w:val="24"/>
        </w:rPr>
      </w:pPr>
      <w:bookmarkStart w:id="78" w:name="_Toc79392575"/>
      <w:r w:rsidRPr="00610824">
        <w:rPr>
          <w:bCs/>
          <w:sz w:val="24"/>
        </w:rPr>
        <w:t>三、基金的运作方式</w:t>
      </w:r>
    </w:p>
    <w:p w14:paraId="62321743" w14:textId="08CDF033"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9659CC">
        <w:rPr>
          <w:rFonts w:ascii="宋体" w:hAnsi="宋体" w:hint="eastAsia"/>
          <w:color w:val="000000"/>
          <w:sz w:val="24"/>
        </w:rPr>
        <w:t>开放</w:t>
      </w:r>
      <w:r w:rsidR="009659CC">
        <w:rPr>
          <w:rFonts w:ascii="宋体" w:hAnsi="宋体"/>
          <w:color w:val="000000"/>
          <w:sz w:val="24"/>
        </w:rPr>
        <w:t>式</w:t>
      </w:r>
    </w:p>
    <w:p w14:paraId="36B35DAD" w14:textId="77777777" w:rsidR="009659CC" w:rsidRDefault="009659CC" w:rsidP="009659CC">
      <w:pPr>
        <w:spacing w:line="360" w:lineRule="auto"/>
        <w:ind w:firstLineChars="200" w:firstLine="480"/>
        <w:rPr>
          <w:bCs/>
          <w:sz w:val="24"/>
        </w:rPr>
      </w:pPr>
    </w:p>
    <w:p w14:paraId="1A1D84C0" w14:textId="5F848E72" w:rsidR="009659CC" w:rsidRDefault="009659CC" w:rsidP="009659CC">
      <w:pPr>
        <w:spacing w:line="360" w:lineRule="auto"/>
        <w:ind w:firstLineChars="200" w:firstLine="480"/>
        <w:rPr>
          <w:bCs/>
          <w:sz w:val="24"/>
        </w:rPr>
      </w:pPr>
      <w:r>
        <w:rPr>
          <w:rFonts w:hint="eastAsia"/>
          <w:bCs/>
          <w:sz w:val="24"/>
        </w:rPr>
        <w:t>四、基金的封闭期与开放期</w:t>
      </w:r>
    </w:p>
    <w:p w14:paraId="797A777D" w14:textId="77777777" w:rsidR="009659CC" w:rsidRDefault="009659CC" w:rsidP="009659CC">
      <w:pPr>
        <w:spacing w:line="360" w:lineRule="auto"/>
        <w:ind w:firstLineChars="200" w:firstLine="480"/>
        <w:rPr>
          <w:bCs/>
          <w:sz w:val="24"/>
        </w:rPr>
      </w:pPr>
      <w:r w:rsidRPr="00270C8E">
        <w:rPr>
          <w:rFonts w:hint="eastAsia"/>
          <w:bCs/>
          <w:sz w:val="24"/>
        </w:rPr>
        <w:t>本基金以封闭期和开放期滚动的方式运作。</w:t>
      </w:r>
    </w:p>
    <w:p w14:paraId="6A46EA06" w14:textId="77777777" w:rsidR="009659CC" w:rsidRDefault="009659CC" w:rsidP="009659CC">
      <w:pPr>
        <w:spacing w:line="360" w:lineRule="auto"/>
        <w:ind w:firstLineChars="200" w:firstLine="480"/>
        <w:rPr>
          <w:bCs/>
          <w:sz w:val="24"/>
        </w:rPr>
      </w:pPr>
      <w:r w:rsidRPr="00270C8E">
        <w:rPr>
          <w:rFonts w:hint="eastAsia"/>
          <w:bCs/>
          <w:sz w:val="24"/>
        </w:rPr>
        <w:t>本基金的第一个封闭期为自基金合同生效之日起至</w:t>
      </w:r>
      <w:r w:rsidR="00857C19">
        <w:rPr>
          <w:bCs/>
          <w:sz w:val="24"/>
        </w:rPr>
        <w:t>6</w:t>
      </w:r>
      <w:r w:rsidR="00B9489A">
        <w:rPr>
          <w:rFonts w:hint="eastAsia"/>
          <w:bCs/>
          <w:sz w:val="24"/>
        </w:rPr>
        <w:t>个月</w:t>
      </w:r>
      <w:r w:rsidR="00B9489A"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sidR="00B9489A">
        <w:rPr>
          <w:rFonts w:hint="eastAsia"/>
          <w:bCs/>
          <w:sz w:val="24"/>
        </w:rPr>
        <w:t>6</w:t>
      </w:r>
      <w:r w:rsidR="00B9489A">
        <w:rPr>
          <w:rFonts w:hint="eastAsia"/>
          <w:bCs/>
          <w:sz w:val="24"/>
        </w:rPr>
        <w:t>个月</w:t>
      </w:r>
      <w:r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对日的前一日，以此类推。</w:t>
      </w:r>
      <w:r w:rsidR="009D68D5" w:rsidRPr="005F31E8">
        <w:rPr>
          <w:rFonts w:hint="eastAsia"/>
          <w:bCs/>
          <w:sz w:val="24"/>
        </w:rPr>
        <w:t>若该日历</w:t>
      </w:r>
      <w:r w:rsidR="009D68D5">
        <w:rPr>
          <w:rFonts w:hint="eastAsia"/>
          <w:bCs/>
          <w:sz w:val="24"/>
        </w:rPr>
        <w:t>月</w:t>
      </w:r>
      <w:r w:rsidR="009D68D5" w:rsidRPr="005F31E8">
        <w:rPr>
          <w:rFonts w:hint="eastAsia"/>
          <w:bCs/>
          <w:sz w:val="24"/>
        </w:rPr>
        <w:t>度中不存在对应日期的</w:t>
      </w:r>
      <w:r w:rsidR="009D68D5">
        <w:rPr>
          <w:rFonts w:hint="eastAsia"/>
          <w:bCs/>
          <w:sz w:val="24"/>
        </w:rPr>
        <w:t>，</w:t>
      </w:r>
      <w:r w:rsidR="00AE56EA" w:rsidRPr="00270C8E">
        <w:rPr>
          <w:rFonts w:hint="eastAsia"/>
          <w:bCs/>
          <w:sz w:val="24"/>
        </w:rPr>
        <w:t>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270C8E">
        <w:rPr>
          <w:rFonts w:hint="eastAsia"/>
          <w:bCs/>
          <w:sz w:val="24"/>
        </w:rPr>
        <w:t>。</w:t>
      </w:r>
      <w:r w:rsidR="00B9489A">
        <w:rPr>
          <w:rFonts w:hint="eastAsia"/>
          <w:bCs/>
          <w:sz w:val="24"/>
        </w:rPr>
        <w:t>如该月</w:t>
      </w:r>
      <w:r w:rsidR="00B9489A" w:rsidRPr="00270C8E">
        <w:rPr>
          <w:rFonts w:hint="eastAsia"/>
          <w:bCs/>
          <w:sz w:val="24"/>
        </w:rPr>
        <w:t>度</w:t>
      </w:r>
      <w:r w:rsidRPr="00270C8E">
        <w:rPr>
          <w:rFonts w:hint="eastAsia"/>
          <w:bCs/>
          <w:sz w:val="24"/>
        </w:rPr>
        <w:t>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3D8CCC82" w14:textId="77777777" w:rsidR="009659CC" w:rsidRDefault="009659CC" w:rsidP="009659CC">
      <w:pPr>
        <w:spacing w:line="360" w:lineRule="auto"/>
        <w:ind w:firstLineChars="200" w:firstLine="480"/>
        <w:rPr>
          <w:bCs/>
          <w:sz w:val="24"/>
        </w:rPr>
      </w:pPr>
      <w:r w:rsidRPr="003B2C89">
        <w:rPr>
          <w:rFonts w:hint="eastAsia"/>
          <w:bCs/>
          <w:sz w:val="24"/>
        </w:rPr>
        <w:t>本基金自封闭期结束之日的下一个工作日起进入开放期，期间可以办理申购</w:t>
      </w:r>
      <w:r>
        <w:rPr>
          <w:rFonts w:hint="eastAsia"/>
          <w:bCs/>
          <w:sz w:val="24"/>
        </w:rPr>
        <w:t>及</w:t>
      </w:r>
      <w:r>
        <w:rPr>
          <w:rFonts w:hint="eastAsia"/>
          <w:bCs/>
          <w:sz w:val="24"/>
        </w:rPr>
        <w:t>/</w:t>
      </w:r>
      <w:r>
        <w:rPr>
          <w:rFonts w:hint="eastAsia"/>
          <w:bCs/>
          <w:sz w:val="24"/>
        </w:rPr>
        <w:t>或</w:t>
      </w:r>
      <w:r w:rsidRPr="003B2C89">
        <w:rPr>
          <w:rFonts w:hint="eastAsia"/>
          <w:bCs/>
          <w:sz w:val="24"/>
        </w:rPr>
        <w:t>赎回业务。</w:t>
      </w:r>
      <w:r w:rsidRPr="00270C8E">
        <w:rPr>
          <w:rFonts w:hint="eastAsia"/>
          <w:bCs/>
          <w:sz w:val="24"/>
        </w:rPr>
        <w:t>本基金每个开放期</w:t>
      </w:r>
      <w:r>
        <w:rPr>
          <w:rFonts w:hint="eastAsia"/>
          <w:bCs/>
          <w:sz w:val="24"/>
        </w:rPr>
        <w:t>办理</w:t>
      </w:r>
      <w:r>
        <w:rPr>
          <w:bCs/>
          <w:sz w:val="24"/>
        </w:rPr>
        <w:t>申购</w:t>
      </w:r>
      <w:r>
        <w:rPr>
          <w:rFonts w:hint="eastAsia"/>
          <w:bCs/>
          <w:sz w:val="24"/>
        </w:rPr>
        <w:t>或</w:t>
      </w:r>
      <w:r>
        <w:rPr>
          <w:bCs/>
          <w:sz w:val="24"/>
        </w:rPr>
        <w:t>赎回业务的</w:t>
      </w:r>
      <w:r>
        <w:rPr>
          <w:rFonts w:hint="eastAsia"/>
          <w:bCs/>
          <w:sz w:val="24"/>
        </w:rPr>
        <w:t>时间</w:t>
      </w:r>
      <w:r w:rsidR="00400497">
        <w:rPr>
          <w:rFonts w:hint="eastAsia"/>
          <w:bCs/>
          <w:sz w:val="24"/>
        </w:rPr>
        <w:t>分别</w:t>
      </w:r>
      <w:r w:rsidR="00DE3AEA" w:rsidRPr="00DE3AEA">
        <w:rPr>
          <w:rFonts w:hint="eastAsia"/>
          <w:bCs/>
          <w:sz w:val="24"/>
        </w:rPr>
        <w:t>至少</w:t>
      </w:r>
      <w:r w:rsidR="00DE3AEA" w:rsidRPr="00DE3AEA">
        <w:rPr>
          <w:bCs/>
          <w:sz w:val="24"/>
        </w:rPr>
        <w:t>为</w:t>
      </w:r>
      <w:r w:rsidR="00DE3AEA" w:rsidRPr="00DE3AEA">
        <w:rPr>
          <w:rFonts w:hint="eastAsia"/>
          <w:bCs/>
          <w:sz w:val="24"/>
        </w:rPr>
        <w:t>5</w:t>
      </w:r>
      <w:r w:rsidR="00DE3AEA" w:rsidRPr="00DE3AEA">
        <w:rPr>
          <w:rFonts w:hint="eastAsia"/>
          <w:bCs/>
          <w:sz w:val="24"/>
        </w:rPr>
        <w:t>个工作日最长不超过</w:t>
      </w:r>
      <w:r w:rsidR="00DE3AEA" w:rsidRPr="00DE3AEA">
        <w:rPr>
          <w:bCs/>
          <w:sz w:val="24"/>
        </w:rPr>
        <w:t>2</w:t>
      </w:r>
      <w:r w:rsidR="00DE3AEA" w:rsidRPr="00DE3AEA">
        <w:rPr>
          <w:rFonts w:hint="eastAsia"/>
          <w:bCs/>
          <w:sz w:val="24"/>
        </w:rPr>
        <w:t>0</w:t>
      </w:r>
      <w:r w:rsidR="00DE3AEA" w:rsidRPr="00DE3AEA">
        <w:rPr>
          <w:rFonts w:hint="eastAsia"/>
          <w:bCs/>
          <w:sz w:val="24"/>
        </w:rPr>
        <w:t>个工作日</w:t>
      </w:r>
      <w:r w:rsidRPr="00270C8E">
        <w:rPr>
          <w:rFonts w:hint="eastAsia"/>
          <w:bCs/>
          <w:sz w:val="24"/>
        </w:rPr>
        <w:t>，开放期的具体时间以基金管理人届时公告为准，且基金管理人最迟应于开放期开始的</w:t>
      </w:r>
      <w:r w:rsidRPr="00270C8E">
        <w:rPr>
          <w:rFonts w:hint="eastAsia"/>
          <w:bCs/>
          <w:sz w:val="24"/>
        </w:rPr>
        <w:t>2</w:t>
      </w:r>
      <w:r w:rsidRPr="00270C8E">
        <w:rPr>
          <w:rFonts w:hint="eastAsia"/>
          <w:bCs/>
          <w:sz w:val="24"/>
        </w:rPr>
        <w:t>日前进行公告。</w:t>
      </w:r>
      <w:r w:rsidRPr="00270C8E">
        <w:rPr>
          <w:rFonts w:hint="eastAsia"/>
          <w:bCs/>
          <w:sz w:val="24"/>
        </w:rPr>
        <w:t xml:space="preserve"> </w:t>
      </w:r>
    </w:p>
    <w:p w14:paraId="5D8E7962" w14:textId="77777777" w:rsidR="00983F8B" w:rsidRDefault="009659CC" w:rsidP="009659CC">
      <w:pPr>
        <w:adjustRightInd w:val="0"/>
        <w:spacing w:line="360" w:lineRule="auto"/>
        <w:ind w:firstLineChars="200" w:firstLine="480"/>
        <w:rPr>
          <w:bCs/>
          <w:sz w:val="24"/>
        </w:rPr>
      </w:pPr>
      <w:r w:rsidRPr="00270C8E">
        <w:rPr>
          <w:rFonts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hint="eastAsia"/>
          <w:bCs/>
          <w:sz w:val="24"/>
        </w:rPr>
        <w:t>时间</w:t>
      </w:r>
      <w:r w:rsidRPr="00270C8E">
        <w:rPr>
          <w:rFonts w:hint="eastAsia"/>
          <w:bCs/>
          <w:sz w:val="24"/>
        </w:rPr>
        <w:t>要求。</w:t>
      </w:r>
    </w:p>
    <w:p w14:paraId="3DD37C7E" w14:textId="77777777" w:rsidR="009659CC" w:rsidRPr="00DE3AEA" w:rsidRDefault="009659CC" w:rsidP="003B6E00">
      <w:pPr>
        <w:adjustRightInd w:val="0"/>
        <w:spacing w:line="360" w:lineRule="auto"/>
        <w:ind w:firstLineChars="200" w:firstLine="480"/>
        <w:rPr>
          <w:bCs/>
          <w:sz w:val="24"/>
        </w:rPr>
      </w:pPr>
    </w:p>
    <w:p w14:paraId="755BCA15" w14:textId="77777777" w:rsidR="00A77F13" w:rsidRPr="00610824" w:rsidRDefault="009659CC" w:rsidP="003B6E00">
      <w:pPr>
        <w:adjustRightInd w:val="0"/>
        <w:spacing w:line="360" w:lineRule="auto"/>
        <w:ind w:firstLineChars="200" w:firstLine="480"/>
        <w:rPr>
          <w:bCs/>
          <w:sz w:val="24"/>
        </w:rPr>
      </w:pPr>
      <w:r>
        <w:rPr>
          <w:rFonts w:hint="eastAsia"/>
          <w:bCs/>
          <w:sz w:val="24"/>
        </w:rPr>
        <w:t>五</w:t>
      </w:r>
      <w:r w:rsidR="00A77F13" w:rsidRPr="00610824">
        <w:rPr>
          <w:bCs/>
          <w:sz w:val="24"/>
        </w:rPr>
        <w:t>、基金的投资目标</w:t>
      </w:r>
      <w:bookmarkEnd w:id="78"/>
    </w:p>
    <w:p w14:paraId="5D647F70" w14:textId="77777777" w:rsidR="005A1D7C" w:rsidRPr="00610824" w:rsidRDefault="007A6C7D" w:rsidP="003B6E00">
      <w:pPr>
        <w:spacing w:line="360" w:lineRule="auto"/>
        <w:ind w:firstLineChars="200" w:firstLine="480"/>
        <w:rPr>
          <w:rFonts w:ascii="宋体" w:hAnsi="宋体"/>
          <w:sz w:val="24"/>
        </w:rPr>
      </w:pPr>
      <w:r w:rsidRPr="007A6C7D">
        <w:rPr>
          <w:rFonts w:ascii="宋体" w:hAnsi="宋体" w:hint="eastAsia"/>
          <w:bCs/>
          <w:sz w:val="24"/>
          <w:szCs w:val="24"/>
        </w:rPr>
        <w:t>本基金在控制风险的前提下，力争为投资者提供长期稳健的投资回报</w:t>
      </w:r>
      <w:r w:rsidR="00500A7B" w:rsidRPr="003F6AED">
        <w:rPr>
          <w:rFonts w:ascii="宋体" w:hAnsi="宋体" w:hint="eastAsia"/>
          <w:sz w:val="24"/>
          <w:szCs w:val="24"/>
        </w:rPr>
        <w:t>。</w:t>
      </w:r>
    </w:p>
    <w:p w14:paraId="7379D69B" w14:textId="77777777" w:rsidR="00F36E6E" w:rsidRPr="00610824" w:rsidRDefault="00F36E6E" w:rsidP="003B6E00">
      <w:pPr>
        <w:adjustRightInd w:val="0"/>
        <w:spacing w:line="360" w:lineRule="auto"/>
        <w:ind w:firstLineChars="200" w:firstLine="480"/>
        <w:rPr>
          <w:rFonts w:ascii="宋体" w:hAnsi="宋体"/>
          <w:color w:val="000000"/>
          <w:sz w:val="24"/>
        </w:rPr>
      </w:pPr>
    </w:p>
    <w:p w14:paraId="242B003B" w14:textId="77777777" w:rsidR="00A77F13" w:rsidRPr="00610824" w:rsidRDefault="00BB3AD1" w:rsidP="003B6E00">
      <w:pPr>
        <w:adjustRightInd w:val="0"/>
        <w:spacing w:line="360" w:lineRule="auto"/>
        <w:ind w:firstLineChars="200" w:firstLine="480"/>
        <w:rPr>
          <w:bCs/>
          <w:sz w:val="24"/>
        </w:rPr>
      </w:pPr>
      <w:bookmarkStart w:id="79" w:name="_Toc79392576"/>
      <w:r>
        <w:rPr>
          <w:rFonts w:hint="eastAsia"/>
          <w:bCs/>
          <w:sz w:val="24"/>
        </w:rPr>
        <w:t>六</w:t>
      </w:r>
      <w:r w:rsidR="00A77F13" w:rsidRPr="00610824">
        <w:rPr>
          <w:bCs/>
          <w:sz w:val="24"/>
        </w:rPr>
        <w:t>、基金的最低募集份额总额</w:t>
      </w:r>
      <w:bookmarkEnd w:id="79"/>
    </w:p>
    <w:p w14:paraId="20B49E18" w14:textId="7B5994E9"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14:paraId="4C21BD35" w14:textId="77777777" w:rsidR="00A77F13" w:rsidRPr="00610824" w:rsidRDefault="00A77F13" w:rsidP="003B6E00">
      <w:pPr>
        <w:adjustRightInd w:val="0"/>
        <w:spacing w:line="360" w:lineRule="auto"/>
        <w:ind w:firstLineChars="200" w:firstLine="480"/>
        <w:rPr>
          <w:bCs/>
          <w:sz w:val="24"/>
        </w:rPr>
      </w:pPr>
    </w:p>
    <w:p w14:paraId="456486D3" w14:textId="36B2A542" w:rsidR="00A77F13" w:rsidRPr="00610824" w:rsidRDefault="00BB3AD1" w:rsidP="003B6E00">
      <w:pPr>
        <w:adjustRightInd w:val="0"/>
        <w:spacing w:line="360" w:lineRule="auto"/>
        <w:ind w:firstLineChars="200" w:firstLine="480"/>
        <w:rPr>
          <w:bCs/>
          <w:sz w:val="24"/>
        </w:rPr>
      </w:pPr>
      <w:bookmarkStart w:id="80" w:name="_Toc79392577"/>
      <w:r>
        <w:rPr>
          <w:rFonts w:hint="eastAsia"/>
          <w:bCs/>
          <w:sz w:val="24"/>
        </w:rPr>
        <w:t>七</w:t>
      </w:r>
      <w:r w:rsidR="00A77F13" w:rsidRPr="00610824">
        <w:rPr>
          <w:bCs/>
          <w:sz w:val="24"/>
        </w:rPr>
        <w:t>、基金份额</w:t>
      </w:r>
      <w:r w:rsidR="00EA47AA" w:rsidRPr="00610824">
        <w:rPr>
          <w:rFonts w:hint="eastAsia"/>
          <w:bCs/>
          <w:sz w:val="24"/>
        </w:rPr>
        <w:t>发售</w:t>
      </w:r>
      <w:r w:rsidR="00A77F13" w:rsidRPr="00610824">
        <w:rPr>
          <w:bCs/>
          <w:sz w:val="24"/>
        </w:rPr>
        <w:t>面值</w:t>
      </w:r>
      <w:bookmarkEnd w:id="80"/>
      <w:r w:rsidR="00A77F13" w:rsidRPr="00610824">
        <w:rPr>
          <w:bCs/>
          <w:sz w:val="24"/>
        </w:rPr>
        <w:t>和认购费用</w:t>
      </w:r>
    </w:p>
    <w:p w14:paraId="3C952E0F" w14:textId="40EAF81E"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14:paraId="4214D462" w14:textId="59B96706" w:rsidR="00611514" w:rsidRPr="00611514" w:rsidRDefault="00611514" w:rsidP="005E07AB">
      <w:pPr>
        <w:autoSpaceDE w:val="0"/>
        <w:autoSpaceDN w:val="0"/>
        <w:adjustRightInd w:val="0"/>
        <w:spacing w:line="360" w:lineRule="auto"/>
        <w:ind w:firstLineChars="200" w:firstLine="480"/>
        <w:jc w:val="left"/>
        <w:rPr>
          <w:bCs/>
          <w:sz w:val="24"/>
        </w:rPr>
      </w:pPr>
      <w:bookmarkStart w:id="81" w:name="OLE_LINK16"/>
      <w:bookmarkStart w:id="82" w:name="OLE_LINK17"/>
      <w:r w:rsidRPr="00611514">
        <w:rPr>
          <w:rFonts w:hint="eastAsia"/>
          <w:bCs/>
          <w:sz w:val="24"/>
        </w:rPr>
        <w:t>本基金具体认购费率按招募说明书的规定执行。</w:t>
      </w:r>
    </w:p>
    <w:bookmarkEnd w:id="81"/>
    <w:bookmarkEnd w:id="82"/>
    <w:p w14:paraId="342492C3" w14:textId="77777777" w:rsidR="00A77F13" w:rsidRPr="00610824" w:rsidRDefault="00A77F13" w:rsidP="003B6E00">
      <w:pPr>
        <w:autoSpaceDE w:val="0"/>
        <w:autoSpaceDN w:val="0"/>
        <w:adjustRightInd w:val="0"/>
        <w:spacing w:line="360" w:lineRule="auto"/>
        <w:ind w:firstLineChars="200" w:firstLine="480"/>
        <w:jc w:val="left"/>
        <w:rPr>
          <w:bCs/>
          <w:sz w:val="24"/>
        </w:rPr>
      </w:pPr>
    </w:p>
    <w:p w14:paraId="7A1F108A" w14:textId="38B23B0E" w:rsidR="00A77F13" w:rsidRPr="00610824" w:rsidRDefault="00BB3AD1" w:rsidP="003B6E00">
      <w:pPr>
        <w:adjustRightInd w:val="0"/>
        <w:spacing w:line="360" w:lineRule="auto"/>
        <w:ind w:firstLineChars="200" w:firstLine="480"/>
        <w:rPr>
          <w:bCs/>
          <w:sz w:val="24"/>
        </w:rPr>
      </w:pPr>
      <w:bookmarkStart w:id="83" w:name="_Toc79392578"/>
      <w:r>
        <w:rPr>
          <w:rFonts w:hint="eastAsia"/>
          <w:bCs/>
          <w:sz w:val="24"/>
        </w:rPr>
        <w:t>八</w:t>
      </w:r>
      <w:r w:rsidR="00A77F13" w:rsidRPr="00610824">
        <w:rPr>
          <w:bCs/>
          <w:sz w:val="24"/>
        </w:rPr>
        <w:t>、基金存续期限</w:t>
      </w:r>
      <w:bookmarkEnd w:id="83"/>
    </w:p>
    <w:p w14:paraId="14CA65D6" w14:textId="77777777" w:rsidR="00A77F13" w:rsidRPr="00610824" w:rsidRDefault="00A77F13" w:rsidP="003B6E00">
      <w:pPr>
        <w:adjustRightInd w:val="0"/>
        <w:spacing w:line="360" w:lineRule="auto"/>
        <w:ind w:firstLineChars="200" w:firstLine="480"/>
        <w:rPr>
          <w:bCs/>
          <w:sz w:val="24"/>
        </w:rPr>
      </w:pPr>
      <w:r w:rsidRPr="00610824">
        <w:rPr>
          <w:bCs/>
          <w:sz w:val="24"/>
        </w:rPr>
        <w:t>不定期</w:t>
      </w:r>
    </w:p>
    <w:p w14:paraId="33B18534" w14:textId="77777777" w:rsidR="00A77F13" w:rsidRPr="00610824" w:rsidRDefault="00A77F13" w:rsidP="003B6E00">
      <w:pPr>
        <w:adjustRightInd w:val="0"/>
        <w:spacing w:line="360" w:lineRule="auto"/>
        <w:ind w:firstLineChars="200" w:firstLine="480"/>
        <w:rPr>
          <w:bCs/>
          <w:sz w:val="24"/>
        </w:rPr>
      </w:pPr>
    </w:p>
    <w:p w14:paraId="20C6F34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4" w:name="_Toc90742390"/>
      <w:bookmarkStart w:id="85" w:name="_Toc27226"/>
      <w:bookmarkStart w:id="86" w:name="_Toc29784"/>
      <w:bookmarkStart w:id="87" w:name="_Toc16265"/>
      <w:bookmarkStart w:id="88" w:name="_Toc22074"/>
      <w:bookmarkStart w:id="89" w:name="_Toc90742321"/>
      <w:bookmarkStart w:id="90" w:name="_Toc15203"/>
      <w:bookmarkStart w:id="91" w:name="_Toc90742688"/>
      <w:bookmarkStart w:id="92" w:name="_Toc29948"/>
      <w:bookmarkStart w:id="93" w:name="_Toc3266"/>
      <w:bookmarkStart w:id="94" w:name="_Toc7151"/>
      <w:bookmarkStart w:id="95" w:name="_Toc27189"/>
      <w:bookmarkStart w:id="96" w:name="_Toc6714"/>
      <w:bookmarkStart w:id="97" w:name="_Toc366654920"/>
      <w:bookmarkStart w:id="98" w:name="_Toc24682"/>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B6E9C38" w14:textId="77777777" w:rsidR="00A77F13" w:rsidRPr="00610824" w:rsidRDefault="00A77F13" w:rsidP="003B6E00">
      <w:pPr>
        <w:spacing w:line="360" w:lineRule="auto"/>
        <w:ind w:firstLineChars="200" w:firstLine="420"/>
        <w:rPr>
          <w:bCs/>
          <w:kern w:val="44"/>
        </w:rPr>
      </w:pPr>
    </w:p>
    <w:p w14:paraId="2D6BCC23" w14:textId="77777777"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14:paraId="1B83329C"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14:paraId="133940A0" w14:textId="44128967"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14:paraId="1670E5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14:paraId="04160D1B" w14:textId="7EAC79BE" w:rsidR="00DD3BFF" w:rsidRPr="00610824" w:rsidRDefault="00A77F13" w:rsidP="003B6E00">
      <w:pPr>
        <w:spacing w:line="360" w:lineRule="auto"/>
        <w:ind w:firstLineChars="200" w:firstLine="480"/>
        <w:rPr>
          <w:bCs/>
          <w:sz w:val="24"/>
        </w:rPr>
      </w:pPr>
      <w:bookmarkStart w:id="99" w:name="OLE_LINK18"/>
      <w:bookmarkStart w:id="100"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9"/>
    <w:bookmarkEnd w:id="100"/>
    <w:p w14:paraId="5D017908" w14:textId="77777777"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14:paraId="1C8D18E7" w14:textId="77777777"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C01061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14:paraId="7E53BF0D" w14:textId="39C7629D"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14:paraId="6DD54B22" w14:textId="77777777" w:rsidR="00A77F13" w:rsidRPr="00610824" w:rsidRDefault="00A77F13" w:rsidP="003B6E00">
      <w:pPr>
        <w:spacing w:line="360" w:lineRule="auto"/>
        <w:ind w:firstLineChars="200" w:firstLine="480"/>
        <w:rPr>
          <w:bCs/>
          <w:sz w:val="24"/>
        </w:rPr>
      </w:pPr>
      <w:r w:rsidRPr="00610824">
        <w:rPr>
          <w:bCs/>
          <w:sz w:val="24"/>
        </w:rPr>
        <w:t>二、基金份额的认购</w:t>
      </w:r>
    </w:p>
    <w:p w14:paraId="2AB0497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14:paraId="47FF4CA5" w14:textId="57C9234E" w:rsidR="005C1B6E" w:rsidRPr="00610824" w:rsidRDefault="00D0428B" w:rsidP="003B6E00">
      <w:pPr>
        <w:spacing w:line="360" w:lineRule="auto"/>
        <w:ind w:firstLineChars="200" w:firstLine="480"/>
        <w:rPr>
          <w:sz w:val="24"/>
        </w:rPr>
      </w:pPr>
      <w:r w:rsidRPr="00610824">
        <w:rPr>
          <w:bCs/>
          <w:sz w:val="24"/>
        </w:rPr>
        <w:t>本基金的认购费率由基金管理人决定，并在招募说明书中列示。基金认购费用不列入基金财产</w:t>
      </w:r>
      <w:r w:rsidRPr="00610824">
        <w:rPr>
          <w:sz w:val="24"/>
        </w:rPr>
        <w:t>。</w:t>
      </w:r>
    </w:p>
    <w:p w14:paraId="282C3DC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14:paraId="444B6525" w14:textId="77777777"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14:paraId="1B74127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14:paraId="4EF5006C" w14:textId="77777777" w:rsidR="00A77F13" w:rsidRPr="00610824" w:rsidRDefault="00A77F13" w:rsidP="003B6E00">
      <w:pPr>
        <w:spacing w:line="360" w:lineRule="auto"/>
        <w:ind w:firstLineChars="200" w:firstLine="480"/>
        <w:rPr>
          <w:bCs/>
          <w:sz w:val="24"/>
        </w:rPr>
      </w:pPr>
      <w:r w:rsidRPr="00610824">
        <w:rPr>
          <w:bCs/>
          <w:sz w:val="24"/>
        </w:rPr>
        <w:t>基金认购份额具体的计算方法在招募说明书中列示。</w:t>
      </w:r>
    </w:p>
    <w:p w14:paraId="281E1AFC"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14:paraId="2536C63C" w14:textId="77777777" w:rsidR="00A77F13" w:rsidRPr="00610824" w:rsidRDefault="00A77F13" w:rsidP="003B6E00">
      <w:pPr>
        <w:spacing w:line="360" w:lineRule="auto"/>
        <w:ind w:firstLineChars="200" w:firstLine="480"/>
        <w:rPr>
          <w:bCs/>
          <w:sz w:val="24"/>
        </w:rPr>
      </w:pPr>
      <w:r w:rsidRPr="00610824">
        <w:rPr>
          <w:bCs/>
          <w:sz w:val="24"/>
        </w:rPr>
        <w:t>认购份额</w:t>
      </w:r>
      <w:bookmarkStart w:id="101"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101"/>
    </w:p>
    <w:p w14:paraId="415FC004" w14:textId="77777777" w:rsidR="00A77F13" w:rsidRPr="00610824" w:rsidRDefault="00A77F13" w:rsidP="003B6E00">
      <w:pPr>
        <w:spacing w:line="360" w:lineRule="auto"/>
        <w:ind w:firstLineChars="200" w:firstLine="480"/>
        <w:rPr>
          <w:bCs/>
          <w:sz w:val="24"/>
        </w:rPr>
      </w:pPr>
      <w:r w:rsidRPr="00610824">
        <w:rPr>
          <w:bCs/>
          <w:sz w:val="24"/>
        </w:rPr>
        <w:lastRenderedPageBreak/>
        <w:t>三</w:t>
      </w:r>
      <w:r w:rsidRPr="00610824">
        <w:rPr>
          <w:rFonts w:hint="eastAsia"/>
          <w:bCs/>
          <w:sz w:val="24"/>
        </w:rPr>
        <w:t>、</w:t>
      </w:r>
      <w:r w:rsidRPr="00610824">
        <w:rPr>
          <w:bCs/>
          <w:sz w:val="24"/>
        </w:rPr>
        <w:t>基金份额认购金额的限制</w:t>
      </w:r>
    </w:p>
    <w:p w14:paraId="11563997"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14:paraId="33EC0B0E"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14:paraId="64CA2518" w14:textId="3879BB2E"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14:paraId="39FE06E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366654921"/>
      <w:bookmarkStart w:id="115" w:name="_Toc6559"/>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15C850B" w14:textId="77777777" w:rsidR="00A77F13" w:rsidRPr="00610824" w:rsidRDefault="00A77F13" w:rsidP="003B6E00">
      <w:pPr>
        <w:spacing w:line="360" w:lineRule="auto"/>
        <w:ind w:firstLine="540"/>
        <w:rPr>
          <w:bCs/>
          <w:sz w:val="24"/>
        </w:rPr>
      </w:pPr>
    </w:p>
    <w:p w14:paraId="3568D3C2" w14:textId="77777777" w:rsidR="00A77F13" w:rsidRPr="00610824" w:rsidRDefault="00A77F13" w:rsidP="003B6E00">
      <w:pPr>
        <w:spacing w:line="360" w:lineRule="auto"/>
        <w:ind w:firstLineChars="200" w:firstLine="480"/>
        <w:rPr>
          <w:bCs/>
          <w:sz w:val="24"/>
        </w:rPr>
      </w:pPr>
      <w:r w:rsidRPr="00610824">
        <w:rPr>
          <w:bCs/>
          <w:sz w:val="24"/>
        </w:rPr>
        <w:t>一、基金备案的条件</w:t>
      </w:r>
    </w:p>
    <w:p w14:paraId="11908E60" w14:textId="19875D4C"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14:paraId="71B2A4A1" w14:textId="77777777"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2B7AF" w14:textId="77777777"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14:paraId="7F2DB6DF" w14:textId="77777777"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14:paraId="17CD846C" w14:textId="77777777"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14:paraId="425DDD01" w14:textId="66FF5DE0"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14:paraId="25F44AED"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14:paraId="27EB3E97" w14:textId="77777777"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14:paraId="06CCEE31" w14:textId="45707B3B"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w:t>
      </w:r>
      <w:r w:rsidR="002C4E59">
        <w:rPr>
          <w:rFonts w:hint="eastAsia"/>
          <w:bCs/>
          <w:sz w:val="24"/>
        </w:rPr>
        <w:t>出现</w:t>
      </w:r>
      <w:r w:rsidRPr="00610824">
        <w:rPr>
          <w:bCs/>
          <w:sz w:val="24"/>
        </w:rPr>
        <w:t>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w:t>
      </w:r>
      <w:r w:rsidR="002C4E59">
        <w:rPr>
          <w:rFonts w:hint="eastAsia"/>
          <w:bCs/>
          <w:sz w:val="24"/>
        </w:rPr>
        <w:t>情形</w:t>
      </w:r>
      <w:r w:rsidRPr="00610824">
        <w:rPr>
          <w:bCs/>
          <w:sz w:val="24"/>
        </w:rPr>
        <w:t>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E969D3">
        <w:rPr>
          <w:rFonts w:ascii="宋体" w:hAnsi="宋体" w:hint="eastAsia"/>
          <w:bCs/>
          <w:sz w:val="24"/>
        </w:rPr>
        <w:t>可</w:t>
      </w:r>
      <w:r w:rsidR="002C4E59" w:rsidRPr="002C4E59">
        <w:rPr>
          <w:rFonts w:ascii="宋体" w:hAnsi="宋体" w:hint="eastAsia"/>
          <w:bCs/>
          <w:sz w:val="24"/>
        </w:rPr>
        <w:t>向中国证监会报告并</w:t>
      </w:r>
      <w:r w:rsidR="00C05425" w:rsidRPr="00610824">
        <w:rPr>
          <w:rFonts w:hint="eastAsia"/>
          <w:bCs/>
          <w:sz w:val="24"/>
        </w:rPr>
        <w:t>提前终止基金合同，</w:t>
      </w:r>
      <w:r w:rsidR="00BC0952">
        <w:rPr>
          <w:rFonts w:hint="eastAsia"/>
          <w:bCs/>
          <w:sz w:val="24"/>
        </w:rPr>
        <w:t>无</w:t>
      </w:r>
      <w:r w:rsidR="00C05425" w:rsidRPr="00610824">
        <w:rPr>
          <w:rFonts w:hint="eastAsia"/>
          <w:bCs/>
          <w:sz w:val="24"/>
        </w:rPr>
        <w:t>需</w:t>
      </w:r>
      <w:r w:rsidR="00147931" w:rsidRPr="00610824">
        <w:rPr>
          <w:rFonts w:ascii="宋体" w:hAnsi="宋体" w:hint="eastAsia"/>
          <w:bCs/>
          <w:sz w:val="24"/>
        </w:rPr>
        <w:t>召开基金份额持有人大会</w:t>
      </w:r>
      <w:r w:rsidR="00147931" w:rsidRPr="00610824">
        <w:rPr>
          <w:rFonts w:hint="eastAsia"/>
          <w:bCs/>
          <w:sz w:val="24"/>
        </w:rPr>
        <w:t>。</w:t>
      </w:r>
    </w:p>
    <w:p w14:paraId="7EDA7E47" w14:textId="0201B0B7" w:rsidR="006205E1" w:rsidRPr="006205E1" w:rsidRDefault="006205E1" w:rsidP="006205E1">
      <w:pPr>
        <w:spacing w:line="360" w:lineRule="auto"/>
        <w:ind w:firstLineChars="200" w:firstLine="480"/>
        <w:rPr>
          <w:bCs/>
          <w:sz w:val="24"/>
        </w:rPr>
      </w:pPr>
      <w:r w:rsidRPr="006205E1">
        <w:rPr>
          <w:rFonts w:hint="eastAsia"/>
          <w:bCs/>
          <w:sz w:val="24"/>
        </w:rPr>
        <w:t>《基金合同》生效后，在任一开放期</w:t>
      </w:r>
      <w:r w:rsidR="00284890" w:rsidRPr="00284890">
        <w:rPr>
          <w:rFonts w:hint="eastAsia"/>
          <w:bCs/>
          <w:sz w:val="24"/>
        </w:rPr>
        <w:t>最后一日</w:t>
      </w:r>
      <w:r w:rsidR="00284890" w:rsidRPr="00284890">
        <w:rPr>
          <w:bCs/>
          <w:sz w:val="24"/>
        </w:rPr>
        <w:t>日终</w:t>
      </w:r>
      <w:r w:rsidR="00EE2531" w:rsidRPr="00EE2531">
        <w:rPr>
          <w:rFonts w:hint="eastAsia"/>
          <w:bCs/>
          <w:sz w:val="24"/>
        </w:rPr>
        <w:t>（登记机构完成最后一日申购、赎回业务申请的确认以后），</w:t>
      </w:r>
      <w:r w:rsidRPr="006205E1">
        <w:rPr>
          <w:bCs/>
          <w:sz w:val="24"/>
        </w:rPr>
        <w:t>发生</w:t>
      </w:r>
      <w:r w:rsidRPr="006205E1">
        <w:rPr>
          <w:rFonts w:hint="eastAsia"/>
          <w:bCs/>
          <w:sz w:val="24"/>
        </w:rPr>
        <w:t>下列情形之一的，本基金将</w:t>
      </w:r>
      <w:r w:rsidR="00284890" w:rsidRPr="001367B0">
        <w:rPr>
          <w:rFonts w:hint="eastAsia"/>
          <w:bCs/>
          <w:sz w:val="24"/>
        </w:rPr>
        <w:t>自动终止</w:t>
      </w:r>
      <w:r w:rsidR="00284890" w:rsidRPr="001367B0">
        <w:rPr>
          <w:bCs/>
          <w:sz w:val="24"/>
        </w:rPr>
        <w:t>基</w:t>
      </w:r>
      <w:r w:rsidR="00284890" w:rsidRPr="001367B0">
        <w:rPr>
          <w:bCs/>
          <w:sz w:val="24"/>
        </w:rPr>
        <w:lastRenderedPageBreak/>
        <w:t>金合同</w:t>
      </w:r>
      <w:r w:rsidR="00284890" w:rsidRPr="001367B0">
        <w:rPr>
          <w:rFonts w:hint="eastAsia"/>
          <w:bCs/>
          <w:sz w:val="24"/>
        </w:rPr>
        <w:t>并进行基金</w:t>
      </w:r>
      <w:r w:rsidR="00284890" w:rsidRPr="001367B0">
        <w:rPr>
          <w:bCs/>
          <w:sz w:val="24"/>
        </w:rPr>
        <w:t>财产清算</w:t>
      </w:r>
      <w:r w:rsidRPr="006205E1">
        <w:rPr>
          <w:rFonts w:hint="eastAsia"/>
          <w:bCs/>
          <w:sz w:val="24"/>
        </w:rPr>
        <w:t>，</w:t>
      </w:r>
      <w:r w:rsidR="00284890">
        <w:rPr>
          <w:rFonts w:hint="eastAsia"/>
          <w:bCs/>
          <w:sz w:val="24"/>
        </w:rPr>
        <w:t>无</w:t>
      </w:r>
      <w:r w:rsidRPr="006205E1">
        <w:rPr>
          <w:rFonts w:hint="eastAsia"/>
          <w:bCs/>
          <w:sz w:val="24"/>
        </w:rPr>
        <w:t>需召开基金份额持有人大会：</w:t>
      </w:r>
    </w:p>
    <w:p w14:paraId="5CCDED24" w14:textId="77777777" w:rsidR="006205E1" w:rsidRPr="006205E1" w:rsidRDefault="006205E1" w:rsidP="006205E1">
      <w:pPr>
        <w:spacing w:line="360" w:lineRule="auto"/>
        <w:ind w:firstLineChars="200" w:firstLine="480"/>
        <w:rPr>
          <w:bCs/>
          <w:sz w:val="24"/>
        </w:rPr>
      </w:pPr>
      <w:r w:rsidRPr="006205E1">
        <w:rPr>
          <w:bCs/>
          <w:sz w:val="24"/>
        </w:rPr>
        <w:t>1</w:t>
      </w:r>
      <w:r w:rsidRPr="006205E1">
        <w:rPr>
          <w:rFonts w:hint="eastAsia"/>
          <w:bCs/>
          <w:sz w:val="24"/>
        </w:rPr>
        <w:t>、基金份额持有人数量不满</w:t>
      </w:r>
      <w:r w:rsidRPr="006205E1">
        <w:rPr>
          <w:bCs/>
          <w:sz w:val="24"/>
        </w:rPr>
        <w:t xml:space="preserve">200 </w:t>
      </w:r>
      <w:r w:rsidRPr="006205E1">
        <w:rPr>
          <w:rFonts w:hint="eastAsia"/>
          <w:bCs/>
          <w:sz w:val="24"/>
        </w:rPr>
        <w:t>人；</w:t>
      </w:r>
    </w:p>
    <w:p w14:paraId="630F719E" w14:textId="77777777" w:rsidR="006205E1" w:rsidRPr="006205E1" w:rsidRDefault="006205E1" w:rsidP="006205E1">
      <w:pPr>
        <w:spacing w:line="360" w:lineRule="auto"/>
        <w:ind w:firstLineChars="200" w:firstLine="480"/>
        <w:rPr>
          <w:bCs/>
          <w:sz w:val="24"/>
        </w:rPr>
      </w:pPr>
      <w:r w:rsidRPr="006205E1">
        <w:rPr>
          <w:bCs/>
          <w:sz w:val="24"/>
        </w:rPr>
        <w:t>2</w:t>
      </w:r>
      <w:r w:rsidRPr="006205E1">
        <w:rPr>
          <w:rFonts w:hint="eastAsia"/>
          <w:bCs/>
          <w:sz w:val="24"/>
        </w:rPr>
        <w:t>、当日基金资产净值加上当日净申购金额或者减去当日净赎回金额后低于</w:t>
      </w:r>
      <w:r w:rsidRPr="006205E1">
        <w:rPr>
          <w:bCs/>
          <w:sz w:val="24"/>
        </w:rPr>
        <w:t xml:space="preserve">5000 </w:t>
      </w:r>
      <w:r w:rsidRPr="006205E1">
        <w:rPr>
          <w:rFonts w:hint="eastAsia"/>
          <w:bCs/>
          <w:sz w:val="24"/>
        </w:rPr>
        <w:t>万元。</w:t>
      </w:r>
    </w:p>
    <w:p w14:paraId="628697AF" w14:textId="15E50625" w:rsidR="00A77F13" w:rsidRPr="00610824" w:rsidRDefault="00A77F13" w:rsidP="003B6E00">
      <w:pPr>
        <w:spacing w:line="360" w:lineRule="auto"/>
        <w:ind w:firstLineChars="200" w:firstLine="480"/>
        <w:rPr>
          <w:bCs/>
          <w:sz w:val="24"/>
        </w:rPr>
      </w:pPr>
      <w:r w:rsidRPr="00610824">
        <w:rPr>
          <w:bCs/>
          <w:sz w:val="24"/>
        </w:rPr>
        <w:t>法律法规另有规定时，从其规定。</w:t>
      </w:r>
    </w:p>
    <w:p w14:paraId="6075F3E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79392606"/>
      <w:bookmarkStart w:id="128" w:name="_Toc10463"/>
      <w:bookmarkStart w:id="129" w:name="_Toc17244"/>
      <w:bookmarkStart w:id="130" w:name="_Toc23261"/>
      <w:bookmarkStart w:id="131" w:name="_Toc1427"/>
      <w:bookmarkStart w:id="132" w:name="_Toc1270"/>
      <w:bookmarkStart w:id="133" w:name="_Toc123102453"/>
      <w:bookmarkStart w:id="134" w:name="_Toc366654922"/>
      <w:bookmarkStart w:id="135" w:name="_Toc11081"/>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81A00BE" w14:textId="77777777" w:rsidR="00A77F13" w:rsidRPr="00610824" w:rsidRDefault="00A77F13" w:rsidP="003B6E00">
      <w:pPr>
        <w:spacing w:line="360" w:lineRule="auto"/>
        <w:ind w:firstLine="540"/>
        <w:rPr>
          <w:bCs/>
          <w:sz w:val="24"/>
        </w:rPr>
      </w:pPr>
    </w:p>
    <w:p w14:paraId="089B321F" w14:textId="77777777" w:rsidR="00A77F13" w:rsidRPr="00610824" w:rsidRDefault="00854227" w:rsidP="006955F8">
      <w:pPr>
        <w:spacing w:line="360" w:lineRule="auto"/>
        <w:ind w:firstLineChars="200" w:firstLine="480"/>
        <w:rPr>
          <w:bCs/>
          <w:sz w:val="24"/>
        </w:rPr>
      </w:pPr>
      <w:r w:rsidRPr="00610824">
        <w:rPr>
          <w:rFonts w:ascii="宋体" w:hAnsi="宋体" w:hint="eastAsia"/>
          <w:sz w:val="24"/>
          <w:szCs w:val="18"/>
        </w:rPr>
        <w:t>一、</w:t>
      </w:r>
      <w:r w:rsidR="00A77F13" w:rsidRPr="00610824">
        <w:rPr>
          <w:bCs/>
          <w:sz w:val="24"/>
        </w:rPr>
        <w:t>申购和赎回场所</w:t>
      </w:r>
    </w:p>
    <w:p w14:paraId="44DE9279" w14:textId="0E296CA0"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14:paraId="29A6032D" w14:textId="77777777" w:rsidR="00A77F13" w:rsidRPr="00610824" w:rsidRDefault="006955F8" w:rsidP="003B6E00">
      <w:pPr>
        <w:spacing w:line="360" w:lineRule="auto"/>
        <w:ind w:firstLineChars="200" w:firstLine="480"/>
        <w:rPr>
          <w:bCs/>
          <w:sz w:val="24"/>
        </w:rPr>
      </w:pPr>
      <w:r>
        <w:rPr>
          <w:rFonts w:hint="eastAsia"/>
          <w:bCs/>
          <w:sz w:val="24"/>
        </w:rPr>
        <w:t>二</w:t>
      </w:r>
      <w:r w:rsidR="00A77F13" w:rsidRPr="00610824">
        <w:rPr>
          <w:bCs/>
          <w:sz w:val="24"/>
        </w:rPr>
        <w:t>、申购和赎回的开放日及时间</w:t>
      </w:r>
    </w:p>
    <w:p w14:paraId="60D4994E"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14:paraId="570A3BDF" w14:textId="6638DC90" w:rsidR="00A77F13" w:rsidRPr="00610824" w:rsidRDefault="006955F8" w:rsidP="003B6E00">
      <w:pPr>
        <w:spacing w:line="360" w:lineRule="auto"/>
        <w:ind w:firstLineChars="200" w:firstLine="480"/>
        <w:rPr>
          <w:bCs/>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A77F13" w:rsidRPr="00610824">
        <w:rPr>
          <w:bCs/>
          <w:sz w:val="24"/>
        </w:rPr>
        <w:t>投资人在开放日办理基金份额的申购</w:t>
      </w:r>
      <w:r w:rsidRPr="006955F8">
        <w:rPr>
          <w:rFonts w:hint="eastAsia"/>
          <w:bCs/>
          <w:sz w:val="24"/>
        </w:rPr>
        <w:t>及</w:t>
      </w:r>
      <w:r w:rsidRPr="006955F8">
        <w:rPr>
          <w:rFonts w:hint="eastAsia"/>
          <w:bCs/>
          <w:sz w:val="24"/>
        </w:rPr>
        <w:t>/</w:t>
      </w:r>
      <w:r w:rsidRPr="006955F8">
        <w:rPr>
          <w:rFonts w:hint="eastAsia"/>
          <w:bCs/>
          <w:sz w:val="24"/>
        </w:rPr>
        <w:t>或</w:t>
      </w:r>
      <w:r w:rsidR="00A77F13" w:rsidRPr="00610824">
        <w:rPr>
          <w:bCs/>
          <w:sz w:val="24"/>
        </w:rPr>
        <w:t>赎回，具体办理时间为上海证券交易所、深圳证券交易所的正常交易日的交易时间，但基金管理人根据法律法规、中国证监会的要求或本基金合同的规定公告暂停申购、赎回时除外。</w:t>
      </w:r>
      <w:r w:rsidRPr="006955F8">
        <w:rPr>
          <w:rFonts w:hint="eastAsia"/>
          <w:bCs/>
          <w:sz w:val="24"/>
        </w:rPr>
        <w:t>封闭期内，本基金不办理申购和赎回业务，</w:t>
      </w:r>
      <w:r w:rsidRPr="006955F8">
        <w:rPr>
          <w:bCs/>
          <w:sz w:val="24"/>
        </w:rPr>
        <w:t>也不上市交易</w:t>
      </w:r>
      <w:r w:rsidRPr="006955F8">
        <w:rPr>
          <w:rFonts w:hint="eastAsia"/>
          <w:bCs/>
          <w:sz w:val="24"/>
        </w:rPr>
        <w:t>。</w:t>
      </w:r>
    </w:p>
    <w:p w14:paraId="3EA7C17D" w14:textId="2E72611F" w:rsidR="00A77F13" w:rsidRPr="00610824" w:rsidRDefault="00A77F13" w:rsidP="003B6E00">
      <w:pPr>
        <w:spacing w:line="360" w:lineRule="auto"/>
        <w:ind w:firstLineChars="200" w:firstLine="480"/>
        <w:rPr>
          <w:bCs/>
          <w:sz w:val="24"/>
        </w:rPr>
      </w:pPr>
      <w:r w:rsidRPr="00610824">
        <w:rPr>
          <w:bCs/>
          <w:sz w:val="24"/>
        </w:rPr>
        <w:t>基金合同生效后，若出现新的证券</w:t>
      </w:r>
      <w:r w:rsidR="0019065E">
        <w:rPr>
          <w:rFonts w:hint="eastAsia"/>
          <w:bCs/>
          <w:sz w:val="24"/>
        </w:rPr>
        <w:t>/</w:t>
      </w:r>
      <w:r w:rsidR="0019065E">
        <w:rPr>
          <w:rFonts w:hint="eastAsia"/>
          <w:bCs/>
          <w:sz w:val="24"/>
        </w:rPr>
        <w:t>期货</w:t>
      </w:r>
      <w:r w:rsidRPr="00610824">
        <w:rPr>
          <w:bCs/>
          <w:sz w:val="24"/>
        </w:rPr>
        <w:t>交易市场、证券</w:t>
      </w:r>
      <w:r w:rsidR="0019065E">
        <w:rPr>
          <w:rFonts w:hint="eastAsia"/>
          <w:bCs/>
          <w:sz w:val="24"/>
        </w:rPr>
        <w:t>/</w:t>
      </w:r>
      <w:r w:rsidR="0019065E">
        <w:rPr>
          <w:rFonts w:hint="eastAsia"/>
          <w:bCs/>
          <w:sz w:val="24"/>
        </w:rPr>
        <w:t>期货</w:t>
      </w:r>
      <w:r w:rsidRPr="00610824">
        <w:rPr>
          <w:bCs/>
          <w:sz w:val="24"/>
        </w:rPr>
        <w:t>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14:paraId="44B6AC5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14:paraId="60E513C2" w14:textId="6250720D"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本基金自封闭期结束之日的下一个工作日起进入开放期，期间可以办理申购及/或赎回业务。本基金每个开放期办理</w:t>
      </w:r>
      <w:r w:rsidRPr="00635B9A">
        <w:rPr>
          <w:rFonts w:ascii="宋体" w:hAnsi="宋体"/>
          <w:bCs/>
          <w:sz w:val="24"/>
        </w:rPr>
        <w:t>申购</w:t>
      </w:r>
      <w:r w:rsidRPr="00635B9A">
        <w:rPr>
          <w:rFonts w:ascii="宋体" w:hAnsi="宋体" w:hint="eastAsia"/>
          <w:bCs/>
          <w:sz w:val="24"/>
        </w:rPr>
        <w:t>或</w:t>
      </w:r>
      <w:r w:rsidRPr="00635B9A">
        <w:rPr>
          <w:rFonts w:ascii="宋体" w:hAnsi="宋体"/>
          <w:bCs/>
          <w:sz w:val="24"/>
        </w:rPr>
        <w:t>赎回业务的</w:t>
      </w:r>
      <w:r w:rsidRPr="00635B9A">
        <w:rPr>
          <w:rFonts w:ascii="宋体" w:hAnsi="宋体" w:hint="eastAsia"/>
          <w:bCs/>
          <w:sz w:val="24"/>
        </w:rPr>
        <w:t>时间</w:t>
      </w:r>
      <w:r w:rsidR="00F7271D">
        <w:rPr>
          <w:rFonts w:ascii="宋体" w:hAnsi="宋体" w:hint="eastAsia"/>
          <w:bCs/>
          <w:sz w:val="24"/>
        </w:rPr>
        <w:t>分别</w:t>
      </w:r>
      <w:r w:rsidR="0019065E" w:rsidRPr="0019065E">
        <w:rPr>
          <w:rFonts w:ascii="宋体" w:hAnsi="宋体" w:hint="eastAsia"/>
          <w:bCs/>
          <w:sz w:val="24"/>
        </w:rPr>
        <w:t>至少</w:t>
      </w:r>
      <w:r w:rsidR="0019065E" w:rsidRPr="0019065E">
        <w:rPr>
          <w:rFonts w:ascii="宋体" w:hAnsi="宋体"/>
          <w:bCs/>
          <w:sz w:val="24"/>
        </w:rPr>
        <w:t>为</w:t>
      </w:r>
      <w:r w:rsidR="0019065E" w:rsidRPr="0019065E">
        <w:rPr>
          <w:rFonts w:ascii="宋体" w:hAnsi="宋体" w:hint="eastAsia"/>
          <w:bCs/>
          <w:sz w:val="24"/>
        </w:rPr>
        <w:t>5个工作日最长不超过</w:t>
      </w:r>
      <w:r w:rsidR="0019065E" w:rsidRPr="0019065E">
        <w:rPr>
          <w:rFonts w:ascii="宋体" w:hAnsi="宋体"/>
          <w:bCs/>
          <w:sz w:val="24"/>
        </w:rPr>
        <w:t>2</w:t>
      </w:r>
      <w:r w:rsidR="0019065E" w:rsidRPr="0019065E">
        <w:rPr>
          <w:rFonts w:ascii="宋体" w:hAnsi="宋体" w:hint="eastAsia"/>
          <w:bCs/>
          <w:sz w:val="24"/>
        </w:rPr>
        <w:t>0个工作日</w:t>
      </w:r>
      <w:r w:rsidRPr="00635B9A">
        <w:rPr>
          <w:rFonts w:ascii="宋体" w:hAnsi="宋体" w:hint="eastAsia"/>
          <w:bCs/>
          <w:sz w:val="24"/>
        </w:rPr>
        <w:t>，开放期的具体时间以基金管理人届时公告为准。</w:t>
      </w:r>
    </w:p>
    <w:p w14:paraId="4F33F6D5" w14:textId="433446BF"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ascii="宋体" w:hAnsi="宋体" w:hint="eastAsia"/>
          <w:bCs/>
          <w:sz w:val="24"/>
        </w:rPr>
        <w:t>时间</w:t>
      </w:r>
      <w:r w:rsidRPr="00635B9A">
        <w:rPr>
          <w:rFonts w:ascii="宋体" w:hAnsi="宋体" w:hint="eastAsia"/>
          <w:bCs/>
          <w:sz w:val="24"/>
        </w:rPr>
        <w:t>要求。</w:t>
      </w:r>
    </w:p>
    <w:p w14:paraId="17911ECD" w14:textId="478AE80D"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w:t>
      </w:r>
      <w:r w:rsidR="00635B9A">
        <w:rPr>
          <w:rFonts w:hint="eastAsia"/>
          <w:bCs/>
          <w:sz w:val="24"/>
        </w:rPr>
        <w:t>、</w:t>
      </w:r>
      <w:r w:rsidRPr="00610824">
        <w:rPr>
          <w:bCs/>
          <w:sz w:val="24"/>
        </w:rPr>
        <w:t>赎回的开始时间。</w:t>
      </w:r>
    </w:p>
    <w:p w14:paraId="355754A6" w14:textId="36F50C52"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w:t>
      </w:r>
      <w:r w:rsidR="00635B9A" w:rsidRPr="00635B9A">
        <w:rPr>
          <w:rFonts w:hint="eastAsia"/>
          <w:bCs/>
          <w:sz w:val="24"/>
        </w:rPr>
        <w:t>在开放期内，</w:t>
      </w:r>
      <w:r w:rsidRPr="00610824">
        <w:rPr>
          <w:bCs/>
          <w:sz w:val="24"/>
        </w:rPr>
        <w:t>投资人在基金合同约定之外的日期和时间提出申购、赎回或转换申请</w:t>
      </w:r>
      <w:r w:rsidRPr="00610824">
        <w:rPr>
          <w:rFonts w:hint="eastAsia"/>
          <w:bCs/>
          <w:sz w:val="24"/>
        </w:rPr>
        <w:t>且登记机构确认接受</w:t>
      </w:r>
      <w:r w:rsidRPr="00610824">
        <w:rPr>
          <w:bCs/>
          <w:sz w:val="24"/>
        </w:rPr>
        <w:t>的，其基金份额申购、赎回</w:t>
      </w:r>
      <w:r w:rsidR="00635B9A" w:rsidRPr="00635B9A">
        <w:rPr>
          <w:rFonts w:hint="eastAsia"/>
          <w:bCs/>
          <w:sz w:val="24"/>
        </w:rPr>
        <w:t>或转换</w:t>
      </w:r>
      <w:r w:rsidRPr="00610824">
        <w:rPr>
          <w:bCs/>
          <w:sz w:val="24"/>
        </w:rPr>
        <w:t>价格为</w:t>
      </w:r>
      <w:r w:rsidR="00635B9A" w:rsidRPr="00635B9A">
        <w:rPr>
          <w:rFonts w:hint="eastAsia"/>
          <w:bCs/>
          <w:sz w:val="24"/>
        </w:rPr>
        <w:t>该</w:t>
      </w:r>
      <w:r w:rsidR="00635B9A" w:rsidRPr="00635B9A">
        <w:rPr>
          <w:bCs/>
          <w:sz w:val="24"/>
        </w:rPr>
        <w:lastRenderedPageBreak/>
        <w:t>开放期内</w:t>
      </w:r>
      <w:r w:rsidRPr="00610824">
        <w:rPr>
          <w:bCs/>
          <w:sz w:val="24"/>
        </w:rPr>
        <w:t>下一开放日基金份额申购、赎回</w:t>
      </w:r>
      <w:r w:rsidR="00635B9A" w:rsidRPr="00635B9A">
        <w:rPr>
          <w:rFonts w:hint="eastAsia"/>
          <w:bCs/>
          <w:sz w:val="24"/>
        </w:rPr>
        <w:t>或转换</w:t>
      </w:r>
      <w:r w:rsidRPr="00610824">
        <w:rPr>
          <w:bCs/>
          <w:sz w:val="24"/>
        </w:rPr>
        <w:t>的价格</w:t>
      </w:r>
      <w:r w:rsidR="00635B9A" w:rsidRPr="00635B9A">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610824">
        <w:rPr>
          <w:bCs/>
          <w:sz w:val="24"/>
        </w:rPr>
        <w:t>。</w:t>
      </w:r>
    </w:p>
    <w:p w14:paraId="7257244A" w14:textId="77777777" w:rsidR="00A77F13" w:rsidRPr="00610824" w:rsidRDefault="00635B9A" w:rsidP="00822A9E">
      <w:pPr>
        <w:spacing w:line="360" w:lineRule="auto"/>
        <w:ind w:firstLineChars="200" w:firstLine="480"/>
        <w:rPr>
          <w:bCs/>
          <w:sz w:val="24"/>
        </w:rPr>
      </w:pPr>
      <w:r>
        <w:rPr>
          <w:rFonts w:hint="eastAsia"/>
          <w:bCs/>
          <w:sz w:val="24"/>
        </w:rPr>
        <w:t>三</w:t>
      </w:r>
      <w:r w:rsidR="00A77F13" w:rsidRPr="00610824">
        <w:rPr>
          <w:bCs/>
          <w:sz w:val="24"/>
        </w:rPr>
        <w:t>、申购与赎回的原则</w:t>
      </w:r>
    </w:p>
    <w:p w14:paraId="14182FBC"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14:paraId="7EEBF4B8"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14:paraId="3D18243D" w14:textId="71E67835"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14:paraId="25B90BF1" w14:textId="77777777"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14:paraId="470BE9E0" w14:textId="77777777"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14:paraId="2F182199" w14:textId="77777777" w:rsidR="00A77F13" w:rsidRPr="00610824" w:rsidRDefault="00CB6D85" w:rsidP="00822A9E">
      <w:pPr>
        <w:spacing w:line="360" w:lineRule="auto"/>
        <w:ind w:firstLineChars="200" w:firstLine="480"/>
        <w:rPr>
          <w:bCs/>
          <w:sz w:val="24"/>
        </w:rPr>
      </w:pPr>
      <w:r>
        <w:rPr>
          <w:rFonts w:hint="eastAsia"/>
          <w:bCs/>
          <w:sz w:val="24"/>
        </w:rPr>
        <w:t>四</w:t>
      </w:r>
      <w:r w:rsidR="00A77F13" w:rsidRPr="00610824">
        <w:rPr>
          <w:bCs/>
          <w:sz w:val="24"/>
        </w:rPr>
        <w:t>、申购与赎回的程序</w:t>
      </w:r>
    </w:p>
    <w:p w14:paraId="4BCDC1A6"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14:paraId="2F8AD9B1" w14:textId="77777777"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14:paraId="7CCE33B6"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14:paraId="0DA2DA36" w14:textId="4768C2B0"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w:t>
      </w:r>
      <w:r w:rsidR="00CB6D85">
        <w:rPr>
          <w:rFonts w:hint="eastAsia"/>
          <w:bCs/>
          <w:sz w:val="24"/>
          <w:lang w:val="zh-CN"/>
        </w:rPr>
        <w:t>，</w:t>
      </w:r>
      <w:r w:rsidR="00CB6D85" w:rsidRPr="00CB6D85">
        <w:rPr>
          <w:rFonts w:hint="eastAsia"/>
          <w:bCs/>
          <w:sz w:val="24"/>
          <w:lang w:val="zh-CN"/>
        </w:rPr>
        <w:t>申购款项本金将退回投资人账户，基金管理人、基金托管人和销售机构等不承担由此产生的利息等损失。</w:t>
      </w:r>
      <w:r w:rsidR="00581B64" w:rsidRPr="00610824">
        <w:rPr>
          <w:rFonts w:hint="eastAsia"/>
          <w:bCs/>
          <w:sz w:val="24"/>
          <w:lang w:val="zh-CN"/>
        </w:rPr>
        <w:t>投资人全额交付申购款项，申购成立；登记机构确认基金份额时，申购生效。</w:t>
      </w:r>
    </w:p>
    <w:p w14:paraId="1DBD5153" w14:textId="2357F98A"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36" w:name="OLE_LINK22"/>
      <w:bookmarkStart w:id="137"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w:t>
      </w:r>
      <w:r w:rsidR="00A77F13" w:rsidRPr="00610824">
        <w:rPr>
          <w:bCs/>
          <w:sz w:val="24"/>
        </w:rPr>
        <w:lastRenderedPageBreak/>
        <w:t>生巨额赎回</w:t>
      </w:r>
      <w:r w:rsidR="00CB6D85" w:rsidRPr="00CB6D85">
        <w:rPr>
          <w:rFonts w:hint="eastAsia"/>
          <w:bCs/>
          <w:sz w:val="24"/>
        </w:rPr>
        <w:t>或本基金合同载明的其他暂停赎回或延缓支付赎回款项的情形</w:t>
      </w:r>
      <w:r w:rsidR="00A77F13" w:rsidRPr="00610824">
        <w:rPr>
          <w:bCs/>
          <w:sz w:val="24"/>
        </w:rPr>
        <w:t>时，款项的支付办法参照本基金合同有关条款处理。</w:t>
      </w:r>
    </w:p>
    <w:bookmarkEnd w:id="136"/>
    <w:bookmarkEnd w:id="137"/>
    <w:p w14:paraId="02E59AF9"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14:paraId="3D76F050" w14:textId="1B9D00C7"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w:t>
      </w:r>
      <w:r w:rsidR="00CB6D85" w:rsidRPr="00CB6D85">
        <w:rPr>
          <w:rFonts w:hint="eastAsia"/>
          <w:bCs/>
          <w:sz w:val="24"/>
        </w:rPr>
        <w:t>开放日规定的</w:t>
      </w:r>
      <w:r w:rsidRPr="00610824">
        <w:rPr>
          <w:bCs/>
          <w:sz w:val="24"/>
        </w:rPr>
        <w:t>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8" w:name="OLE_LINK24"/>
      <w:bookmarkStart w:id="139"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8"/>
      <w:bookmarkEnd w:id="139"/>
      <w:r w:rsidRPr="00610824">
        <w:rPr>
          <w:bCs/>
          <w:sz w:val="24"/>
        </w:rPr>
        <w:t>若申购不成功，则申购款项</w:t>
      </w:r>
      <w:r w:rsidR="000D1F7E">
        <w:rPr>
          <w:rFonts w:hint="eastAsia"/>
          <w:bCs/>
          <w:sz w:val="24"/>
        </w:rPr>
        <w:t>本金</w:t>
      </w:r>
      <w:r w:rsidRPr="00610824">
        <w:rPr>
          <w:bCs/>
          <w:sz w:val="24"/>
        </w:rPr>
        <w:t>退还给投资人。</w:t>
      </w:r>
    </w:p>
    <w:p w14:paraId="16EE0D33" w14:textId="77777777"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14:paraId="457D29BB" w14:textId="77777777"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14:paraId="6DB6BA5B" w14:textId="77777777" w:rsidR="00A77F13" w:rsidRPr="00610824" w:rsidRDefault="00C01687" w:rsidP="00822A9E">
      <w:pPr>
        <w:spacing w:line="360" w:lineRule="auto"/>
        <w:ind w:firstLineChars="200" w:firstLine="480"/>
        <w:rPr>
          <w:bCs/>
          <w:sz w:val="24"/>
        </w:rPr>
      </w:pPr>
      <w:r>
        <w:rPr>
          <w:rFonts w:hint="eastAsia"/>
          <w:bCs/>
          <w:sz w:val="24"/>
        </w:rPr>
        <w:t>五</w:t>
      </w:r>
      <w:r w:rsidR="00A77F13" w:rsidRPr="00304904">
        <w:rPr>
          <w:rFonts w:hint="eastAsia"/>
          <w:bCs/>
          <w:sz w:val="24"/>
        </w:rPr>
        <w:t>、申购和赎回的数量限制</w:t>
      </w:r>
    </w:p>
    <w:p w14:paraId="16182395"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14:paraId="3719BB9C"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基金管理人可以规定投资人每个基金交易账户的最低基金份额余额，具体规定请参见招募说明书</w:t>
      </w:r>
      <w:r w:rsidR="00DA2503" w:rsidRPr="00610824">
        <w:rPr>
          <w:rFonts w:hint="eastAsia"/>
          <w:bCs/>
          <w:sz w:val="24"/>
        </w:rPr>
        <w:t>或相关公告</w:t>
      </w:r>
      <w:r w:rsidRPr="00610824">
        <w:rPr>
          <w:bCs/>
          <w:sz w:val="24"/>
        </w:rPr>
        <w:t>。</w:t>
      </w:r>
    </w:p>
    <w:p w14:paraId="713F172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14:paraId="1C6817F3" w14:textId="713391FB" w:rsidR="00A77F13" w:rsidRPr="0030490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基金管理人可在法律法规允许的情况下，调整上述规定申购金额</w:t>
      </w:r>
      <w:r w:rsidR="00C70E34" w:rsidRPr="00610824">
        <w:rPr>
          <w:rFonts w:hint="eastAsia"/>
          <w:bCs/>
          <w:sz w:val="24"/>
        </w:rPr>
        <w:t>、</w:t>
      </w:r>
      <w:r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余额</w:t>
      </w:r>
      <w:r w:rsidRPr="00610824">
        <w:rPr>
          <w:bCs/>
          <w:sz w:val="24"/>
        </w:rPr>
        <w:t>的数量限制。基金管理人必须在调整</w:t>
      </w:r>
      <w:r w:rsidR="00581B64" w:rsidRPr="00610824">
        <w:rPr>
          <w:rFonts w:hint="eastAsia"/>
          <w:bCs/>
          <w:sz w:val="24"/>
        </w:rPr>
        <w:t>实施</w:t>
      </w:r>
      <w:r w:rsidRPr="00610824">
        <w:rPr>
          <w:bCs/>
          <w:sz w:val="24"/>
        </w:rPr>
        <w:t>前依照</w:t>
      </w:r>
      <w:r w:rsidRPr="00304904">
        <w:rPr>
          <w:bCs/>
          <w:sz w:val="24"/>
        </w:rPr>
        <w:t>《信息披露办法》的有关规定在指定</w:t>
      </w:r>
      <w:r w:rsidR="00397E23" w:rsidRPr="00304904">
        <w:rPr>
          <w:bCs/>
          <w:sz w:val="24"/>
        </w:rPr>
        <w:t>媒介</w:t>
      </w:r>
      <w:r w:rsidRPr="00304904">
        <w:rPr>
          <w:bCs/>
          <w:sz w:val="24"/>
        </w:rPr>
        <w:t>上公告并报中国证监会备案。</w:t>
      </w:r>
    </w:p>
    <w:p w14:paraId="606B8497" w14:textId="77777777" w:rsidR="00A77F13" w:rsidRPr="00610824" w:rsidRDefault="00C01687" w:rsidP="00822A9E">
      <w:pPr>
        <w:spacing w:line="360" w:lineRule="auto"/>
        <w:ind w:firstLineChars="200" w:firstLine="480"/>
        <w:rPr>
          <w:bCs/>
          <w:sz w:val="24"/>
        </w:rPr>
      </w:pPr>
      <w:r>
        <w:rPr>
          <w:rFonts w:hint="eastAsia"/>
          <w:bCs/>
          <w:sz w:val="24"/>
        </w:rPr>
        <w:t>六</w:t>
      </w:r>
      <w:r w:rsidR="00A77F13" w:rsidRPr="008B3349">
        <w:rPr>
          <w:rFonts w:hint="eastAsia"/>
          <w:bCs/>
          <w:sz w:val="24"/>
        </w:rPr>
        <w:t>、申购和赎回的价格、费用及其用途</w:t>
      </w:r>
    </w:p>
    <w:p w14:paraId="17CA815B" w14:textId="76BB5907" w:rsidR="00A77F13" w:rsidRPr="00610824" w:rsidRDefault="00A77F13" w:rsidP="00BA5789">
      <w:pPr>
        <w:spacing w:line="360" w:lineRule="auto"/>
        <w:ind w:firstLineChars="200" w:firstLine="480"/>
        <w:rPr>
          <w:bCs/>
          <w:sz w:val="24"/>
        </w:rPr>
      </w:pPr>
      <w:r w:rsidRPr="00610824">
        <w:rPr>
          <w:bCs/>
          <w:sz w:val="24"/>
        </w:rPr>
        <w:t>1</w:t>
      </w:r>
      <w:r w:rsidRPr="00610824">
        <w:rPr>
          <w:rFonts w:hint="eastAsia"/>
          <w:bCs/>
          <w:sz w:val="24"/>
        </w:rPr>
        <w:t>、</w:t>
      </w:r>
      <w:r w:rsidR="00A77808" w:rsidRPr="00610824">
        <w:rPr>
          <w:rFonts w:hAnsi="宋体"/>
          <w:sz w:val="24"/>
        </w:rPr>
        <w:t>本基金</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40" w:name="OLE_LINK26"/>
      <w:bookmarkStart w:id="141" w:name="OLE_LINK27"/>
      <w:r w:rsidR="003D11B9" w:rsidRPr="00610824">
        <w:rPr>
          <w:bCs/>
          <w:sz w:val="24"/>
        </w:rPr>
        <w:t>T</w:t>
      </w:r>
      <w:r w:rsidR="003D11B9" w:rsidRPr="00610824">
        <w:rPr>
          <w:rFonts w:hint="eastAsia"/>
          <w:bCs/>
          <w:sz w:val="24"/>
        </w:rPr>
        <w:t>日的基金份额净值在当天收市后计算，并</w:t>
      </w:r>
      <w:r w:rsidR="001623F7">
        <w:rPr>
          <w:rFonts w:hint="eastAsia"/>
          <w:bCs/>
          <w:sz w:val="24"/>
        </w:rPr>
        <w:t>按基金合同</w:t>
      </w:r>
      <w:r w:rsidR="001623F7">
        <w:rPr>
          <w:bCs/>
          <w:sz w:val="24"/>
        </w:rPr>
        <w:t>的</w:t>
      </w:r>
      <w:r w:rsidR="001623F7">
        <w:rPr>
          <w:rFonts w:hint="eastAsia"/>
          <w:bCs/>
          <w:sz w:val="24"/>
        </w:rPr>
        <w:t>约定</w:t>
      </w:r>
      <w:r w:rsidRPr="00610824">
        <w:rPr>
          <w:bCs/>
          <w:sz w:val="24"/>
        </w:rPr>
        <w:t>公告。</w:t>
      </w:r>
      <w:bookmarkEnd w:id="140"/>
      <w:bookmarkEnd w:id="141"/>
      <w:r w:rsidRPr="00610824">
        <w:rPr>
          <w:bCs/>
          <w:sz w:val="24"/>
        </w:rPr>
        <w:t>遇特殊情况，经中国证监会同意，可以适当延</w:t>
      </w:r>
      <w:r w:rsidRPr="00610824">
        <w:rPr>
          <w:bCs/>
          <w:sz w:val="24"/>
        </w:rPr>
        <w:lastRenderedPageBreak/>
        <w:t>迟计算或公告。</w:t>
      </w:r>
    </w:p>
    <w:p w14:paraId="4ED13422" w14:textId="0417DB76" w:rsidR="00A77F13" w:rsidRPr="00610824" w:rsidRDefault="00BA5789" w:rsidP="00822A9E">
      <w:pPr>
        <w:spacing w:line="360" w:lineRule="auto"/>
        <w:ind w:firstLineChars="200" w:firstLine="480"/>
        <w:rPr>
          <w:bCs/>
          <w:sz w:val="24"/>
        </w:rPr>
      </w:pPr>
      <w:r>
        <w:rPr>
          <w:bCs/>
          <w:sz w:val="24"/>
        </w:rPr>
        <w:t>2</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详见《招募说明书》。本基金的申购费率由基金管理人决定，并在招募说明书中列示。申购的有效份额为净申购金额除以当日</w:t>
      </w:r>
      <w:r w:rsidR="00A34613" w:rsidRPr="00610824">
        <w:rPr>
          <w:rFonts w:hint="eastAsia"/>
          <w:bCs/>
          <w:sz w:val="24"/>
        </w:rPr>
        <w:t>的</w:t>
      </w:r>
      <w:r w:rsidR="00A77F13" w:rsidRPr="00610824">
        <w:rPr>
          <w:bCs/>
          <w:sz w:val="24"/>
        </w:rPr>
        <w:t>基金份额净值，有效份额单位为份。</w:t>
      </w:r>
    </w:p>
    <w:p w14:paraId="4AC9DF68" w14:textId="2476A5C5" w:rsidR="00A77F13" w:rsidRPr="00610824" w:rsidRDefault="00BA5789" w:rsidP="00822A9E">
      <w:pPr>
        <w:spacing w:line="360" w:lineRule="auto"/>
        <w:ind w:firstLineChars="200" w:firstLine="480"/>
        <w:rPr>
          <w:bCs/>
          <w:sz w:val="24"/>
        </w:rPr>
      </w:pPr>
      <w:r>
        <w:rPr>
          <w:bCs/>
          <w:sz w:val="24"/>
        </w:rPr>
        <w:t>3</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6279D1">
        <w:rPr>
          <w:rFonts w:hint="eastAsia"/>
          <w:bCs/>
          <w:sz w:val="24"/>
        </w:rPr>
        <w:t>余额的</w:t>
      </w:r>
      <w:r w:rsidR="006D7655" w:rsidRPr="00610824">
        <w:rPr>
          <w:rFonts w:hint="eastAsia"/>
          <w:bCs/>
          <w:sz w:val="24"/>
        </w:rPr>
        <w:t>处理方式</w:t>
      </w:r>
      <w:r w:rsidR="00A77F13" w:rsidRPr="00610824">
        <w:rPr>
          <w:bCs/>
          <w:sz w:val="24"/>
        </w:rPr>
        <w:t>详见《招募说明书》。本基金</w:t>
      </w:r>
      <w:r w:rsidR="006279D1">
        <w:rPr>
          <w:rFonts w:hint="eastAsia"/>
          <w:bCs/>
          <w:sz w:val="24"/>
        </w:rPr>
        <w:t>的</w:t>
      </w:r>
      <w:r w:rsidR="00A77F13" w:rsidRPr="00610824">
        <w:rPr>
          <w:bCs/>
          <w:sz w:val="24"/>
        </w:rPr>
        <w:t>赎回费率由基金管理人决定，并在招募说明书中列示。赎回金额为按实际确认的有效赎回份额乘以当日基金份额净值并扣除相应的费用，赎回金额单位为元。</w:t>
      </w:r>
    </w:p>
    <w:p w14:paraId="3D8C7791" w14:textId="77777777" w:rsidR="00A77F13" w:rsidRPr="00610824" w:rsidRDefault="00BA5789" w:rsidP="00822A9E">
      <w:pPr>
        <w:spacing w:line="360" w:lineRule="auto"/>
        <w:ind w:firstLineChars="200" w:firstLine="480"/>
        <w:rPr>
          <w:bCs/>
          <w:sz w:val="24"/>
        </w:rPr>
      </w:pPr>
      <w:r>
        <w:rPr>
          <w:bCs/>
          <w:sz w:val="24"/>
        </w:rPr>
        <w:t>4</w:t>
      </w:r>
      <w:r w:rsidR="00A77F13" w:rsidRPr="00610824">
        <w:rPr>
          <w:rFonts w:hint="eastAsia"/>
          <w:bCs/>
          <w:sz w:val="24"/>
        </w:rPr>
        <w:t>、</w:t>
      </w:r>
      <w:r w:rsidR="00A77F13" w:rsidRPr="00610824">
        <w:rPr>
          <w:bCs/>
          <w:sz w:val="24"/>
        </w:rPr>
        <w:t>申购费用由投资人承担，不列入基金财产。</w:t>
      </w:r>
    </w:p>
    <w:p w14:paraId="50D3C6E6" w14:textId="4B3F795B" w:rsidR="00A77F13" w:rsidRPr="00610824" w:rsidRDefault="00BA5789" w:rsidP="00822A9E">
      <w:pPr>
        <w:spacing w:line="360" w:lineRule="auto"/>
        <w:ind w:firstLineChars="200" w:firstLine="480"/>
        <w:rPr>
          <w:bCs/>
          <w:sz w:val="24"/>
        </w:rPr>
      </w:pPr>
      <w:r>
        <w:rPr>
          <w:bCs/>
          <w:sz w:val="24"/>
        </w:rPr>
        <w:t>5</w:t>
      </w:r>
      <w:r w:rsidR="00A77F13" w:rsidRPr="00610824">
        <w:rPr>
          <w:rFonts w:hint="eastAsia"/>
          <w:bCs/>
          <w:sz w:val="24"/>
        </w:rPr>
        <w:t>、</w:t>
      </w:r>
      <w:r w:rsidR="00A77F13" w:rsidRPr="00610824">
        <w:rPr>
          <w:bCs/>
          <w:sz w:val="24"/>
        </w:rPr>
        <w:t>赎回费用由赎回基金份额的基金份额持有人承担，在基金份额持有人赎回基金份额时收取。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p>
    <w:p w14:paraId="67823B7F" w14:textId="1871C124" w:rsidR="00A77F13" w:rsidRPr="00610824" w:rsidRDefault="00BA5789" w:rsidP="00822A9E">
      <w:pPr>
        <w:spacing w:line="360" w:lineRule="auto"/>
        <w:ind w:firstLineChars="200" w:firstLine="480"/>
        <w:rPr>
          <w:bCs/>
          <w:sz w:val="24"/>
        </w:rPr>
      </w:pPr>
      <w:r>
        <w:rPr>
          <w:bCs/>
          <w:sz w:val="24"/>
        </w:rPr>
        <w:t>6</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14:paraId="22F361DD" w14:textId="77777777" w:rsidR="002D4CD5" w:rsidRPr="00610824" w:rsidRDefault="00BA5789" w:rsidP="00822A9E">
      <w:pPr>
        <w:spacing w:line="360" w:lineRule="auto"/>
        <w:ind w:firstLineChars="200" w:firstLine="480"/>
        <w:rPr>
          <w:rFonts w:ascii="宋体" w:hAnsi="宋体"/>
          <w:sz w:val="24"/>
          <w:szCs w:val="18"/>
        </w:rPr>
      </w:pPr>
      <w:r>
        <w:rPr>
          <w:bCs/>
          <w:sz w:val="24"/>
        </w:rPr>
        <w:t>7</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Pr>
          <w:rFonts w:ascii="宋体" w:hAnsi="宋体" w:hint="eastAsia"/>
          <w:sz w:val="24"/>
          <w:szCs w:val="18"/>
        </w:rPr>
        <w:t>销售费用</w:t>
      </w:r>
      <w:r w:rsidR="00935DAD" w:rsidRPr="00610824">
        <w:rPr>
          <w:rFonts w:ascii="宋体" w:hAnsi="宋体" w:hint="eastAsia"/>
          <w:sz w:val="24"/>
          <w:szCs w:val="18"/>
        </w:rPr>
        <w:t>。</w:t>
      </w:r>
    </w:p>
    <w:p w14:paraId="6DFE1607" w14:textId="77777777" w:rsidR="00A77F13" w:rsidRPr="00610824" w:rsidRDefault="00B16B8A" w:rsidP="00822A9E">
      <w:pPr>
        <w:spacing w:line="360" w:lineRule="auto"/>
        <w:ind w:firstLineChars="200" w:firstLine="480"/>
        <w:rPr>
          <w:bCs/>
          <w:sz w:val="24"/>
        </w:rPr>
      </w:pPr>
      <w:r>
        <w:rPr>
          <w:rFonts w:hint="eastAsia"/>
          <w:bCs/>
          <w:sz w:val="24"/>
        </w:rPr>
        <w:t>七</w:t>
      </w:r>
      <w:r w:rsidR="00A77F13" w:rsidRPr="00610824">
        <w:rPr>
          <w:rFonts w:hint="eastAsia"/>
          <w:bCs/>
          <w:sz w:val="24"/>
        </w:rPr>
        <w:t>、</w:t>
      </w:r>
      <w:r w:rsidR="00A77F13" w:rsidRPr="00610824">
        <w:rPr>
          <w:bCs/>
          <w:sz w:val="24"/>
        </w:rPr>
        <w:t>拒绝或暂停申购的情形</w:t>
      </w:r>
    </w:p>
    <w:p w14:paraId="479FF3F8" w14:textId="77777777" w:rsidR="00A77F13" w:rsidRPr="00610824" w:rsidRDefault="00B16B8A" w:rsidP="00822A9E">
      <w:pPr>
        <w:spacing w:line="360" w:lineRule="auto"/>
        <w:ind w:firstLineChars="200" w:firstLine="480"/>
        <w:rPr>
          <w:bCs/>
          <w:sz w:val="24"/>
        </w:rPr>
      </w:pPr>
      <w:r w:rsidRPr="00B16B8A">
        <w:rPr>
          <w:rFonts w:hint="eastAsia"/>
          <w:bCs/>
          <w:sz w:val="24"/>
        </w:rPr>
        <w:t>在开放期内</w:t>
      </w:r>
      <w:r w:rsidR="00A77F13" w:rsidRPr="00610824">
        <w:rPr>
          <w:bCs/>
          <w:sz w:val="24"/>
        </w:rPr>
        <w:t>发生下列情况时，基金管理人可拒绝或暂停接受投资人的申购申请：</w:t>
      </w:r>
    </w:p>
    <w:p w14:paraId="5E5F3A72"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14:paraId="065220F4" w14:textId="56DC79BD"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14:paraId="17C6D595" w14:textId="63373847" w:rsidR="00A77F13" w:rsidRPr="00610824" w:rsidRDefault="00A77F13" w:rsidP="00822A9E">
      <w:pPr>
        <w:spacing w:line="360" w:lineRule="auto"/>
        <w:ind w:firstLineChars="200" w:firstLine="480"/>
        <w:rPr>
          <w:bCs/>
          <w:sz w:val="24"/>
        </w:rPr>
      </w:pPr>
      <w:bookmarkStart w:id="142" w:name="OLE_LINK28"/>
      <w:bookmarkStart w:id="143" w:name="OLE_LINK29"/>
      <w:r w:rsidRPr="00610824">
        <w:rPr>
          <w:rFonts w:hint="eastAsia"/>
          <w:bCs/>
          <w:sz w:val="24"/>
        </w:rPr>
        <w:t>3</w:t>
      </w:r>
      <w:r w:rsidRPr="00610824">
        <w:rPr>
          <w:rFonts w:hint="eastAsia"/>
          <w:bCs/>
          <w:sz w:val="24"/>
        </w:rPr>
        <w:t>、</w:t>
      </w:r>
      <w:r w:rsidRPr="00610824">
        <w:rPr>
          <w:bCs/>
          <w:sz w:val="24"/>
        </w:rPr>
        <w:t>证券</w:t>
      </w:r>
      <w:r w:rsidR="0019065E">
        <w:rPr>
          <w:rFonts w:hint="eastAsia"/>
          <w:bCs/>
          <w:sz w:val="24"/>
        </w:rPr>
        <w:t>/</w:t>
      </w:r>
      <w:r w:rsidR="0019065E">
        <w:rPr>
          <w:rFonts w:hint="eastAsia"/>
          <w:bCs/>
          <w:sz w:val="24"/>
        </w:rPr>
        <w:t>期货</w:t>
      </w:r>
      <w:r w:rsidRPr="00610824">
        <w:rPr>
          <w:bCs/>
          <w:sz w:val="24"/>
        </w:rPr>
        <w:t>交易所交易时间非正常停市，导致基金管理人无法计算当日基</w:t>
      </w:r>
      <w:r w:rsidRPr="00610824">
        <w:rPr>
          <w:bCs/>
          <w:sz w:val="24"/>
        </w:rPr>
        <w:lastRenderedPageBreak/>
        <w:t>金资产净值。</w:t>
      </w:r>
    </w:p>
    <w:p w14:paraId="41FC7DA9" w14:textId="77777777" w:rsidR="00A77F13" w:rsidRPr="00610824" w:rsidRDefault="00A77F13" w:rsidP="00822A9E">
      <w:pPr>
        <w:spacing w:line="360" w:lineRule="auto"/>
        <w:ind w:firstLineChars="200" w:firstLine="480"/>
        <w:rPr>
          <w:bCs/>
          <w:sz w:val="24"/>
        </w:rPr>
      </w:pPr>
      <w:bookmarkStart w:id="144" w:name="_Hlt70481650"/>
      <w:bookmarkEnd w:id="142"/>
      <w:bookmarkEnd w:id="143"/>
      <w:bookmarkEnd w:id="144"/>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14:paraId="0E6D8FA5" w14:textId="5876D5DB"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14:paraId="1C2C58DA" w14:textId="61F71922" w:rsidR="005C518A" w:rsidRPr="00610824" w:rsidRDefault="00A77F13" w:rsidP="00822A9E">
      <w:pPr>
        <w:spacing w:line="360" w:lineRule="auto"/>
        <w:ind w:firstLineChars="200" w:firstLine="480"/>
        <w:rPr>
          <w:bCs/>
          <w:sz w:val="24"/>
        </w:rPr>
      </w:pPr>
      <w:bookmarkStart w:id="145" w:name="OLE_LINK30"/>
      <w:bookmarkStart w:id="146"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14:paraId="6C59679A" w14:textId="77777777" w:rsidR="00A77F13" w:rsidRPr="00610824" w:rsidRDefault="005C518A" w:rsidP="00822A9E">
      <w:pPr>
        <w:spacing w:line="360" w:lineRule="auto"/>
        <w:ind w:firstLineChars="200" w:firstLine="480"/>
        <w:rPr>
          <w:bCs/>
          <w:sz w:val="24"/>
        </w:rPr>
      </w:pPr>
      <w:r w:rsidRPr="00610824">
        <w:rPr>
          <w:rFonts w:hint="eastAsia"/>
          <w:bCs/>
          <w:sz w:val="24"/>
        </w:rPr>
        <w:t>7</w:t>
      </w:r>
      <w:r w:rsidRPr="00610824">
        <w:rPr>
          <w:rFonts w:hint="eastAsia"/>
          <w:bCs/>
          <w:sz w:val="24"/>
        </w:rPr>
        <w:t>、</w:t>
      </w:r>
      <w:bookmarkEnd w:id="145"/>
      <w:bookmarkEnd w:id="146"/>
      <w:r w:rsidR="00DC4466" w:rsidRPr="00610824">
        <w:rPr>
          <w:rFonts w:hint="eastAsia"/>
          <w:bCs/>
          <w:sz w:val="24"/>
        </w:rPr>
        <w:t>基金合同约定、</w:t>
      </w:r>
      <w:r w:rsidR="00A77F13" w:rsidRPr="00610824">
        <w:rPr>
          <w:bCs/>
          <w:sz w:val="24"/>
        </w:rPr>
        <w:t>法律法规规定或中国证监会认定的其他情形。</w:t>
      </w:r>
    </w:p>
    <w:p w14:paraId="3CE878EE" w14:textId="6FB6EA97"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r w:rsidR="00B16B8A" w:rsidRPr="00B16B8A">
        <w:rPr>
          <w:rFonts w:hint="eastAsia"/>
          <w:bCs/>
          <w:sz w:val="24"/>
        </w:rPr>
        <w:t>，且开放期按暂停申购的期间相应顺延</w:t>
      </w:r>
      <w:r w:rsidRPr="00610824">
        <w:rPr>
          <w:bCs/>
          <w:sz w:val="24"/>
        </w:rPr>
        <w:t>。</w:t>
      </w:r>
    </w:p>
    <w:p w14:paraId="3D741136" w14:textId="77777777" w:rsidR="00A77F13" w:rsidRPr="00610824" w:rsidRDefault="00B16B8A" w:rsidP="003B6E00">
      <w:pPr>
        <w:spacing w:line="360" w:lineRule="auto"/>
        <w:ind w:firstLineChars="200" w:firstLine="480"/>
        <w:rPr>
          <w:bCs/>
          <w:sz w:val="24"/>
        </w:rPr>
      </w:pPr>
      <w:r>
        <w:rPr>
          <w:rFonts w:hint="eastAsia"/>
          <w:bCs/>
          <w:sz w:val="24"/>
        </w:rPr>
        <w:t>八</w:t>
      </w:r>
      <w:r w:rsidR="00A77F13" w:rsidRPr="00610824">
        <w:rPr>
          <w:rFonts w:hint="eastAsia"/>
          <w:bCs/>
          <w:sz w:val="24"/>
        </w:rPr>
        <w:t>、</w:t>
      </w:r>
      <w:r w:rsidR="00A77F13" w:rsidRPr="00610824">
        <w:rPr>
          <w:bCs/>
          <w:sz w:val="24"/>
        </w:rPr>
        <w:t>暂停赎回或延缓支付赎回款项的情形</w:t>
      </w:r>
    </w:p>
    <w:p w14:paraId="28C51AC9" w14:textId="77777777" w:rsidR="00A77F13" w:rsidRPr="00610824" w:rsidRDefault="00714A4F" w:rsidP="003B6E00">
      <w:pPr>
        <w:spacing w:line="360" w:lineRule="auto"/>
        <w:ind w:firstLineChars="200" w:firstLine="480"/>
        <w:rPr>
          <w:bCs/>
          <w:sz w:val="24"/>
        </w:rPr>
      </w:pPr>
      <w:r w:rsidRPr="00714A4F">
        <w:rPr>
          <w:rFonts w:hint="eastAsia"/>
          <w:bCs/>
          <w:sz w:val="24"/>
        </w:rPr>
        <w:t>在开放期内</w:t>
      </w:r>
      <w:r w:rsidR="00A77F13" w:rsidRPr="00610824">
        <w:rPr>
          <w:bCs/>
          <w:sz w:val="24"/>
        </w:rPr>
        <w:t>发生下列情形时，基金管理人可暂停接受投资人的赎回申请或延缓支付赎回款项：</w:t>
      </w:r>
    </w:p>
    <w:p w14:paraId="2CA16684"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14:paraId="46E69318" w14:textId="57528A7B"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、发生基金合同规定的暂停基金资产估值情况时，基金管理人可暂停接受投资人的赎回申请或延缓支付赎回款项。</w:t>
      </w:r>
    </w:p>
    <w:p w14:paraId="16A5E1F4" w14:textId="1497729E" w:rsidR="00A77F13" w:rsidRPr="00610824" w:rsidRDefault="00A77F13" w:rsidP="003B6E00">
      <w:pPr>
        <w:spacing w:line="360" w:lineRule="auto"/>
        <w:ind w:firstLineChars="200" w:firstLine="480"/>
        <w:rPr>
          <w:bCs/>
          <w:sz w:val="24"/>
        </w:rPr>
      </w:pPr>
      <w:bookmarkStart w:id="147" w:name="OLE_LINK34"/>
      <w:bookmarkStart w:id="148" w:name="OLE_LINK35"/>
      <w:r w:rsidRPr="00610824">
        <w:rPr>
          <w:rFonts w:hint="eastAsia"/>
          <w:bCs/>
          <w:sz w:val="24"/>
        </w:rPr>
        <w:t>3</w:t>
      </w:r>
      <w:r w:rsidRPr="00610824">
        <w:rPr>
          <w:rFonts w:hint="eastAsia"/>
          <w:bCs/>
          <w:sz w:val="24"/>
        </w:rPr>
        <w:t>、</w:t>
      </w:r>
      <w:r w:rsidRPr="00610824">
        <w:rPr>
          <w:bCs/>
          <w:sz w:val="24"/>
        </w:rPr>
        <w:t>证券</w:t>
      </w:r>
      <w:r w:rsidR="0019065E" w:rsidRPr="0019065E">
        <w:rPr>
          <w:rFonts w:hint="eastAsia"/>
          <w:bCs/>
          <w:sz w:val="24"/>
        </w:rPr>
        <w:t>/</w:t>
      </w:r>
      <w:r w:rsidR="0019065E" w:rsidRPr="0019065E">
        <w:rPr>
          <w:rFonts w:hint="eastAsia"/>
          <w:bCs/>
          <w:sz w:val="24"/>
        </w:rPr>
        <w:t>期货</w:t>
      </w:r>
      <w:r w:rsidRPr="00610824">
        <w:rPr>
          <w:bCs/>
          <w:sz w:val="24"/>
        </w:rPr>
        <w:t>交易所交易时间非正常停市，导致基金管理人无法计算当日基金资产</w:t>
      </w:r>
      <w:bookmarkStart w:id="149" w:name="_Hlt152500890"/>
      <w:r w:rsidRPr="00610824">
        <w:rPr>
          <w:bCs/>
          <w:sz w:val="24"/>
        </w:rPr>
        <w:t>净值。</w:t>
      </w:r>
    </w:p>
    <w:bookmarkEnd w:id="147"/>
    <w:bookmarkEnd w:id="148"/>
    <w:p w14:paraId="74DA0622" w14:textId="77777777" w:rsidR="00A77F13" w:rsidRPr="00610824" w:rsidRDefault="00A77F13" w:rsidP="003B6E00">
      <w:pPr>
        <w:spacing w:line="360" w:lineRule="auto"/>
        <w:ind w:firstLineChars="200" w:firstLine="480"/>
        <w:rPr>
          <w:bCs/>
          <w:sz w:val="24"/>
        </w:rPr>
      </w:pPr>
      <w:r w:rsidRPr="00610824">
        <w:rPr>
          <w:rFonts w:hint="eastAsia"/>
          <w:bCs/>
          <w:sz w:val="24"/>
        </w:rPr>
        <w:t>4</w:t>
      </w:r>
      <w:r w:rsidRPr="00610824">
        <w:rPr>
          <w:rFonts w:hint="eastAsia"/>
          <w:bCs/>
          <w:sz w:val="24"/>
        </w:rPr>
        <w:t>、</w:t>
      </w:r>
      <w:r w:rsidRPr="00610824">
        <w:rPr>
          <w:bCs/>
          <w:sz w:val="24"/>
        </w:rPr>
        <w:t>连续两个或两个以上开放日发生巨额赎回。</w:t>
      </w:r>
    </w:p>
    <w:bookmarkEnd w:id="149"/>
    <w:p w14:paraId="4FA24A2D" w14:textId="40021EE8" w:rsidR="00397E23" w:rsidRPr="00610824" w:rsidRDefault="00397E23" w:rsidP="007375F0">
      <w:pPr>
        <w:spacing w:line="360" w:lineRule="auto"/>
        <w:ind w:firstLineChars="200" w:firstLine="480"/>
        <w:rPr>
          <w:bCs/>
          <w:sz w:val="24"/>
        </w:rPr>
      </w:pPr>
      <w:r w:rsidRPr="00610824">
        <w:rPr>
          <w:rFonts w:hint="eastAsia"/>
          <w:bCs/>
          <w:sz w:val="24"/>
        </w:rPr>
        <w:t>5</w:t>
      </w:r>
      <w:r w:rsidRPr="00610824">
        <w:rPr>
          <w:rFonts w:hint="eastAsia"/>
          <w:bCs/>
          <w:sz w:val="24"/>
        </w:rPr>
        <w:t>、</w:t>
      </w:r>
      <w:r w:rsidR="00B16B8A">
        <w:rPr>
          <w:rFonts w:hint="eastAsia"/>
          <w:bCs/>
          <w:sz w:val="24"/>
        </w:rPr>
        <w:t>发生</w:t>
      </w:r>
      <w:r w:rsidRPr="00610824">
        <w:rPr>
          <w:rFonts w:hint="eastAsia"/>
          <w:bCs/>
          <w:sz w:val="24"/>
        </w:rPr>
        <w:t>继续接受赎回申请将损害</w:t>
      </w:r>
      <w:r w:rsidRPr="00610824">
        <w:rPr>
          <w:bCs/>
          <w:sz w:val="24"/>
        </w:rPr>
        <w:t>现有基金份额持有人利益的情形</w:t>
      </w:r>
      <w:r w:rsidRPr="00610824">
        <w:rPr>
          <w:rFonts w:hint="eastAsia"/>
          <w:bCs/>
          <w:sz w:val="24"/>
        </w:rPr>
        <w:t>时，可暂停接受投资人的赎回申请。</w:t>
      </w:r>
    </w:p>
    <w:p w14:paraId="20048EB8" w14:textId="77777777" w:rsidR="00A77F13" w:rsidRPr="00610824" w:rsidRDefault="0019065E" w:rsidP="003B6E00">
      <w:pPr>
        <w:spacing w:line="360" w:lineRule="auto"/>
        <w:ind w:firstLineChars="200" w:firstLine="480"/>
        <w:rPr>
          <w:bCs/>
          <w:sz w:val="24"/>
        </w:rPr>
      </w:pPr>
      <w:r>
        <w:rPr>
          <w:bCs/>
          <w:sz w:val="24"/>
        </w:rPr>
        <w:t>6</w:t>
      </w:r>
      <w:r w:rsidR="00A77F13" w:rsidRPr="00610824">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14:paraId="69E3F1AC" w14:textId="00FED61F"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w:t>
      </w:r>
      <w:r w:rsidRPr="00610824">
        <w:rPr>
          <w:bCs/>
          <w:sz w:val="24"/>
        </w:rPr>
        <w:lastRenderedPageBreak/>
        <w:t>况消除时，基金管理人应及时恢复赎回业务的办理并公告</w:t>
      </w:r>
      <w:r w:rsidR="00714A4F" w:rsidRPr="00714A4F">
        <w:rPr>
          <w:rFonts w:hint="eastAsia"/>
          <w:bCs/>
          <w:sz w:val="24"/>
        </w:rPr>
        <w:t>，且开放期按暂停赎回的期间相应顺延</w:t>
      </w:r>
      <w:r w:rsidRPr="00610824">
        <w:rPr>
          <w:bCs/>
          <w:sz w:val="24"/>
        </w:rPr>
        <w:t>。</w:t>
      </w:r>
    </w:p>
    <w:p w14:paraId="68BB429A" w14:textId="77777777" w:rsidR="00A77F13" w:rsidRPr="00610824" w:rsidRDefault="00F82D7F" w:rsidP="003B6E00">
      <w:pPr>
        <w:spacing w:line="360" w:lineRule="auto"/>
        <w:ind w:firstLineChars="200" w:firstLine="480"/>
        <w:rPr>
          <w:bCs/>
          <w:sz w:val="24"/>
        </w:rPr>
      </w:pPr>
      <w:r>
        <w:rPr>
          <w:rFonts w:hint="eastAsia"/>
          <w:bCs/>
          <w:sz w:val="24"/>
        </w:rPr>
        <w:t>九</w:t>
      </w:r>
      <w:r w:rsidR="00A77F13" w:rsidRPr="00610824">
        <w:rPr>
          <w:rFonts w:hint="eastAsia"/>
          <w:bCs/>
          <w:sz w:val="24"/>
        </w:rPr>
        <w:t>、</w:t>
      </w:r>
      <w:r w:rsidR="00A77F13" w:rsidRPr="00610824">
        <w:rPr>
          <w:bCs/>
          <w:sz w:val="24"/>
        </w:rPr>
        <w:t>巨额赎回的情形及处理方式</w:t>
      </w:r>
    </w:p>
    <w:p w14:paraId="72F6F618"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14:paraId="074BE2FE" w14:textId="2990044F" w:rsidR="00A77F13" w:rsidRPr="00610824" w:rsidRDefault="00A77F13" w:rsidP="003B6E00">
      <w:pPr>
        <w:spacing w:line="360" w:lineRule="auto"/>
        <w:ind w:firstLineChars="200" w:firstLine="480"/>
        <w:rPr>
          <w:bCs/>
          <w:sz w:val="24"/>
        </w:rPr>
      </w:pPr>
      <w:r w:rsidRPr="00610824">
        <w:rPr>
          <w:bCs/>
          <w:sz w:val="24"/>
        </w:rPr>
        <w:t>若本基金</w:t>
      </w:r>
      <w:r w:rsidR="00F82D7F" w:rsidRPr="00F82D7F">
        <w:rPr>
          <w:rFonts w:hint="eastAsia"/>
          <w:bCs/>
          <w:sz w:val="24"/>
        </w:rPr>
        <w:t>开放期</w:t>
      </w:r>
      <w:r w:rsidRPr="00610824">
        <w:rPr>
          <w:bCs/>
          <w:sz w:val="24"/>
        </w:rPr>
        <w:t>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764009">
        <w:rPr>
          <w:rFonts w:hint="eastAsia"/>
          <w:bCs/>
          <w:sz w:val="24"/>
        </w:rPr>
        <w:t>）</w:t>
      </w:r>
      <w:r w:rsidRPr="00610824">
        <w:rPr>
          <w:bCs/>
          <w:sz w:val="24"/>
        </w:rPr>
        <w:t>超过前一</w:t>
      </w:r>
      <w:r w:rsidR="00F82D7F">
        <w:rPr>
          <w:rFonts w:hint="eastAsia"/>
          <w:bCs/>
          <w:sz w:val="24"/>
        </w:rPr>
        <w:t>工作</w:t>
      </w:r>
      <w:r w:rsidRPr="00610824">
        <w:rPr>
          <w:bCs/>
          <w:sz w:val="24"/>
        </w:rPr>
        <w:t>日的基金总份额的</w:t>
      </w:r>
      <w:r w:rsidR="00F82D7F">
        <w:rPr>
          <w:bCs/>
          <w:sz w:val="24"/>
        </w:rPr>
        <w:t>2</w:t>
      </w:r>
      <w:r w:rsidR="00F82D7F" w:rsidRPr="00610824">
        <w:rPr>
          <w:rFonts w:hint="eastAsia"/>
          <w:bCs/>
          <w:sz w:val="24"/>
        </w:rPr>
        <w:t>0</w:t>
      </w:r>
      <w:r w:rsidR="00BE73F3" w:rsidRPr="00610824">
        <w:rPr>
          <w:rFonts w:hint="eastAsia"/>
          <w:bCs/>
          <w:sz w:val="24"/>
        </w:rPr>
        <w:t>%</w:t>
      </w:r>
      <w:r w:rsidRPr="00610824">
        <w:rPr>
          <w:bCs/>
          <w:sz w:val="24"/>
        </w:rPr>
        <w:t>，即认为是发生了巨额赎回。</w:t>
      </w:r>
    </w:p>
    <w:p w14:paraId="054FEFE3"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14:paraId="66B2811F" w14:textId="15020E23"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w:t>
      </w:r>
      <w:r w:rsidR="009F0A2A" w:rsidRPr="009F0A2A">
        <w:rPr>
          <w:rFonts w:hint="eastAsia"/>
          <w:bCs/>
          <w:sz w:val="24"/>
        </w:rPr>
        <w:t>延缓支付赎回款项</w:t>
      </w:r>
      <w:r w:rsidRPr="00610824">
        <w:rPr>
          <w:bCs/>
          <w:sz w:val="24"/>
        </w:rPr>
        <w:t>。</w:t>
      </w:r>
    </w:p>
    <w:p w14:paraId="6910822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14:paraId="58507F1D" w14:textId="355FF69A" w:rsidR="00A77F13" w:rsidRPr="00610824" w:rsidRDefault="00A77F13" w:rsidP="001C1945">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C2490A" w:rsidRPr="009636F9">
        <w:rPr>
          <w:rFonts w:hint="eastAsia"/>
          <w:bCs/>
          <w:sz w:val="24"/>
        </w:rPr>
        <w:t>延缓支付</w:t>
      </w:r>
      <w:r w:rsidR="00C2490A">
        <w:rPr>
          <w:rFonts w:hint="eastAsia"/>
          <w:bCs/>
          <w:sz w:val="24"/>
        </w:rPr>
        <w:t>赎回</w:t>
      </w:r>
      <w:r w:rsidR="00C2490A">
        <w:rPr>
          <w:bCs/>
          <w:sz w:val="24"/>
        </w:rPr>
        <w:t>款项</w:t>
      </w:r>
      <w:r w:rsidR="00C2490A" w:rsidRPr="009636F9">
        <w:rPr>
          <w:rFonts w:hint="eastAsia"/>
          <w:bCs/>
          <w:sz w:val="24"/>
        </w:rPr>
        <w:t>：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00C2490A" w:rsidRPr="009636F9">
        <w:rPr>
          <w:bCs/>
          <w:sz w:val="24"/>
        </w:rPr>
        <w:t xml:space="preserve"> 20%</w:t>
      </w:r>
      <w:r w:rsidR="00C2490A" w:rsidRPr="009636F9">
        <w:rPr>
          <w:rFonts w:hint="eastAsia"/>
          <w:bCs/>
          <w:sz w:val="24"/>
        </w:rPr>
        <w:t>，其余赎回申请可以延缓支付</w:t>
      </w:r>
      <w:r w:rsidR="00C2490A">
        <w:rPr>
          <w:rFonts w:hint="eastAsia"/>
          <w:bCs/>
          <w:sz w:val="24"/>
        </w:rPr>
        <w:t>赎回</w:t>
      </w:r>
      <w:r w:rsidR="00C2490A">
        <w:rPr>
          <w:bCs/>
          <w:sz w:val="24"/>
        </w:rPr>
        <w:t>款项</w:t>
      </w:r>
      <w:r w:rsidR="00C2490A" w:rsidRPr="009636F9">
        <w:rPr>
          <w:rFonts w:hint="eastAsia"/>
          <w:bCs/>
          <w:sz w:val="24"/>
        </w:rPr>
        <w:t>，但延缓支付的期限不得超过</w:t>
      </w:r>
      <w:r w:rsidR="00C2490A" w:rsidRPr="009636F9">
        <w:rPr>
          <w:bCs/>
          <w:sz w:val="24"/>
        </w:rPr>
        <w:t xml:space="preserve"> 20</w:t>
      </w:r>
      <w:r w:rsidR="00C2490A" w:rsidRPr="009636F9">
        <w:rPr>
          <w:rFonts w:hint="eastAsia"/>
          <w:bCs/>
          <w:sz w:val="24"/>
        </w:rPr>
        <w:t>个工作日，并在指定媒介上予以公告。延缓支付的赎回申请以赎回申请确认当日的基金份额净值为基础计算赎回金额。</w:t>
      </w:r>
    </w:p>
    <w:p w14:paraId="23295560"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14:paraId="03BD158D" w14:textId="2F303064" w:rsidR="00A77F13" w:rsidRPr="00610824" w:rsidRDefault="00A77F13" w:rsidP="003B6E00">
      <w:pPr>
        <w:spacing w:line="360" w:lineRule="auto"/>
        <w:ind w:firstLineChars="200" w:firstLine="480"/>
        <w:rPr>
          <w:bCs/>
        </w:rPr>
      </w:pPr>
      <w:r w:rsidRPr="00610824">
        <w:rPr>
          <w:bCs/>
          <w:sz w:val="24"/>
        </w:rPr>
        <w:t>当发生上述</w:t>
      </w:r>
      <w:r w:rsidR="001C1945" w:rsidRPr="001C1945">
        <w:rPr>
          <w:rFonts w:hint="eastAsia"/>
          <w:bCs/>
          <w:sz w:val="24"/>
        </w:rPr>
        <w:t>巨额</w:t>
      </w:r>
      <w:r w:rsidRPr="00610824">
        <w:rPr>
          <w:bCs/>
          <w:sz w:val="24"/>
        </w:rPr>
        <w:t>赎回并</w:t>
      </w:r>
      <w:r w:rsidR="001C1945" w:rsidRPr="001C1945">
        <w:rPr>
          <w:rFonts w:hint="eastAsia"/>
          <w:bCs/>
          <w:sz w:val="24"/>
        </w:rPr>
        <w:t>延缓支付赎回</w:t>
      </w:r>
      <w:r w:rsidR="001C1945" w:rsidRPr="001C1945">
        <w:rPr>
          <w:bCs/>
          <w:sz w:val="24"/>
        </w:rPr>
        <w:t>款项</w:t>
      </w:r>
      <w:r w:rsidRPr="00610824">
        <w:rPr>
          <w:bCs/>
          <w:sz w:val="24"/>
        </w:rPr>
        <w:t>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14:paraId="07F07541" w14:textId="77777777" w:rsidR="00A77F13" w:rsidRPr="00610824" w:rsidRDefault="00A77F13" w:rsidP="003B6E00">
      <w:pPr>
        <w:spacing w:line="360" w:lineRule="auto"/>
        <w:ind w:firstLineChars="200" w:firstLine="480"/>
        <w:rPr>
          <w:bCs/>
          <w:sz w:val="24"/>
        </w:rPr>
      </w:pPr>
      <w:bookmarkStart w:id="150" w:name="OLE_LINK38"/>
      <w:bookmarkStart w:id="151" w:name="OLE_LINK39"/>
      <w:r w:rsidRPr="00610824">
        <w:rPr>
          <w:bCs/>
          <w:sz w:val="24"/>
        </w:rPr>
        <w:t>十</w:t>
      </w:r>
      <w:r w:rsidRPr="00610824">
        <w:rPr>
          <w:rFonts w:hint="eastAsia"/>
          <w:bCs/>
          <w:sz w:val="24"/>
        </w:rPr>
        <w:t>、</w:t>
      </w:r>
      <w:r w:rsidRPr="00610824">
        <w:rPr>
          <w:bCs/>
          <w:sz w:val="24"/>
        </w:rPr>
        <w:t>暂停申购或赎回的公告和重新开放申购或赎回的公告</w:t>
      </w:r>
    </w:p>
    <w:p w14:paraId="2ECEE67A"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14:paraId="526CA212" w14:textId="3F3CF978" w:rsidR="00B764BA" w:rsidRDefault="00B764BA" w:rsidP="003B6E00">
      <w:pPr>
        <w:spacing w:line="360" w:lineRule="auto"/>
        <w:ind w:firstLineChars="200" w:firstLine="480"/>
        <w:rPr>
          <w:rFonts w:ascii="宋体" w:hAnsi="宋体"/>
          <w:sz w:val="24"/>
          <w:szCs w:val="24"/>
        </w:rPr>
      </w:pPr>
      <w:r w:rsidRPr="00610824">
        <w:rPr>
          <w:sz w:val="24"/>
          <w:szCs w:val="24"/>
        </w:rPr>
        <w:t>2</w:t>
      </w:r>
      <w:r w:rsidRPr="00610824">
        <w:rPr>
          <w:rFonts w:hAnsi="宋体"/>
          <w:sz w:val="24"/>
          <w:szCs w:val="24"/>
        </w:rPr>
        <w:t>、</w:t>
      </w:r>
      <w:r w:rsidR="001C1945" w:rsidRPr="001C1945">
        <w:rPr>
          <w:rFonts w:hAnsi="宋体" w:hint="eastAsia"/>
          <w:bCs/>
          <w:sz w:val="24"/>
          <w:szCs w:val="24"/>
        </w:rPr>
        <w:t>发生上述暂停申购或赎回情况的，</w:t>
      </w:r>
      <w:r w:rsidRPr="00610824">
        <w:rPr>
          <w:rFonts w:ascii="宋体" w:hAnsi="宋体" w:hint="eastAsia"/>
          <w:sz w:val="24"/>
          <w:szCs w:val="24"/>
        </w:rPr>
        <w:t>暂停结束，基金重新开放申购或赎回时，基金管理人应依照《信息披露办法》的有关规定，不迟于重新开放日，在指</w:t>
      </w:r>
      <w:r w:rsidRPr="00610824">
        <w:rPr>
          <w:rFonts w:ascii="宋体" w:hAnsi="宋体" w:hint="eastAsia"/>
          <w:sz w:val="24"/>
          <w:szCs w:val="24"/>
        </w:rPr>
        <w:lastRenderedPageBreak/>
        <w:t>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p w14:paraId="2C927EE2" w14:textId="75371822" w:rsidR="0019065E" w:rsidRPr="00610824" w:rsidRDefault="0019065E" w:rsidP="003B6E00">
      <w:pPr>
        <w:spacing w:line="360" w:lineRule="auto"/>
        <w:ind w:firstLineChars="200" w:firstLine="480"/>
        <w:rPr>
          <w:bCs/>
          <w:sz w:val="24"/>
        </w:rPr>
      </w:pPr>
      <w:r>
        <w:rPr>
          <w:rFonts w:ascii="宋体" w:hAnsi="宋体" w:hint="eastAsia"/>
          <w:sz w:val="24"/>
          <w:szCs w:val="24"/>
        </w:rPr>
        <w:t>3、</w:t>
      </w:r>
      <w:r w:rsidRPr="0019065E">
        <w:rPr>
          <w:rFonts w:ascii="宋体" w:hAnsi="宋体" w:hint="eastAsia"/>
          <w:bCs/>
          <w:sz w:val="24"/>
          <w:szCs w:val="24"/>
        </w:rPr>
        <w:t>以上暂停及恢复基金申购与赎回的公告规定，不适用于基金合同约定的封闭期与开放期运作方式转换引起的暂停或恢复申购与赎回的情形。</w:t>
      </w:r>
    </w:p>
    <w:bookmarkEnd w:id="150"/>
    <w:bookmarkEnd w:id="151"/>
    <w:p w14:paraId="0B1A5EA0"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一</w:t>
      </w:r>
      <w:r w:rsidR="00A77F13" w:rsidRPr="00610824">
        <w:rPr>
          <w:rFonts w:hint="eastAsia"/>
          <w:bCs/>
          <w:sz w:val="24"/>
        </w:rPr>
        <w:t>、</w:t>
      </w:r>
      <w:r w:rsidR="00A77F13" w:rsidRPr="00610824">
        <w:rPr>
          <w:bCs/>
          <w:sz w:val="24"/>
        </w:rPr>
        <w:t>基金转换</w:t>
      </w:r>
    </w:p>
    <w:p w14:paraId="0DACCE49" w14:textId="77777777"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二</w:t>
      </w:r>
      <w:r w:rsidR="00A77F13" w:rsidRPr="00610824">
        <w:rPr>
          <w:rFonts w:hint="eastAsia"/>
          <w:bCs/>
          <w:sz w:val="24"/>
        </w:rPr>
        <w:t>、</w:t>
      </w:r>
      <w:r w:rsidR="00A77F13" w:rsidRPr="00610824">
        <w:rPr>
          <w:bCs/>
          <w:sz w:val="24"/>
        </w:rPr>
        <w:t>基金的非交易过户</w:t>
      </w:r>
    </w:p>
    <w:p w14:paraId="771E048C" w14:textId="14172DB9"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14:paraId="55A16F36" w14:textId="77777777"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D344A4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三</w:t>
      </w:r>
      <w:r w:rsidR="00A77F13" w:rsidRPr="00610824">
        <w:rPr>
          <w:rFonts w:hint="eastAsia"/>
          <w:bCs/>
          <w:sz w:val="24"/>
        </w:rPr>
        <w:t>、</w:t>
      </w:r>
      <w:r w:rsidR="00A77F13" w:rsidRPr="00610824">
        <w:rPr>
          <w:bCs/>
          <w:sz w:val="24"/>
        </w:rPr>
        <w:t>基金的转托管</w:t>
      </w:r>
    </w:p>
    <w:p w14:paraId="4A134417" w14:textId="77777777"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14:paraId="6027F135"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四</w:t>
      </w:r>
      <w:r w:rsidR="00A77F13" w:rsidRPr="00610824">
        <w:rPr>
          <w:rFonts w:hint="eastAsia"/>
          <w:bCs/>
          <w:sz w:val="24"/>
        </w:rPr>
        <w:t>、</w:t>
      </w:r>
      <w:r w:rsidR="00A77F13" w:rsidRPr="00610824">
        <w:rPr>
          <w:bCs/>
          <w:sz w:val="24"/>
        </w:rPr>
        <w:t>定期定额投资计划</w:t>
      </w:r>
    </w:p>
    <w:p w14:paraId="775D69B3" w14:textId="77777777"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CE3FF"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五</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14:paraId="64B3A419" w14:textId="70A54116" w:rsidR="00A77F13" w:rsidRPr="00610824" w:rsidRDefault="00A77F13" w:rsidP="003B6E00">
      <w:pPr>
        <w:spacing w:line="360" w:lineRule="auto"/>
        <w:ind w:firstLineChars="200" w:firstLine="480"/>
        <w:rPr>
          <w:bCs/>
          <w:sz w:val="24"/>
        </w:rPr>
      </w:pPr>
      <w:r w:rsidRPr="00610824">
        <w:rPr>
          <w:bCs/>
          <w:sz w:val="24"/>
        </w:rPr>
        <w:lastRenderedPageBreak/>
        <w:t>登记机构只受理国家有权机关依法要求的基金份额的冻结与解冻，以及登记机构认可、符合法律法规的其他情况下的冻结与解冻。</w:t>
      </w:r>
    </w:p>
    <w:p w14:paraId="5AAB3397" w14:textId="49BD9AAC" w:rsidR="00FD73AE" w:rsidRPr="00610824" w:rsidRDefault="00770A11" w:rsidP="00FD73AE">
      <w:pPr>
        <w:spacing w:line="360" w:lineRule="auto"/>
        <w:ind w:firstLineChars="200" w:firstLine="480"/>
        <w:rPr>
          <w:bCs/>
          <w:sz w:val="24"/>
        </w:rPr>
      </w:pPr>
      <w:r w:rsidRPr="00610824">
        <w:rPr>
          <w:rFonts w:hint="eastAsia"/>
          <w:bCs/>
          <w:sz w:val="24"/>
        </w:rPr>
        <w:t>十</w:t>
      </w:r>
      <w:r>
        <w:rPr>
          <w:rFonts w:hint="eastAsia"/>
          <w:bCs/>
          <w:sz w:val="24"/>
        </w:rPr>
        <w:t>六</w:t>
      </w:r>
      <w:r w:rsidR="00725F6C" w:rsidRPr="00610824">
        <w:rPr>
          <w:rFonts w:hint="eastAsia"/>
          <w:bCs/>
          <w:sz w:val="24"/>
        </w:rPr>
        <w:t>、</w:t>
      </w:r>
      <w:r w:rsidR="00FD73AE" w:rsidRPr="00610824">
        <w:rPr>
          <w:rFonts w:hint="eastAsia"/>
          <w:bCs/>
          <w:sz w:val="24"/>
        </w:rPr>
        <w:t>基金份额的转让</w:t>
      </w:r>
    </w:p>
    <w:p w14:paraId="74E6FFE5" w14:textId="7D87C842"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F3DE70" w14:textId="77777777" w:rsidR="00725F6C" w:rsidRPr="00610824" w:rsidRDefault="00770A11" w:rsidP="003B6E00">
      <w:pPr>
        <w:spacing w:line="360" w:lineRule="auto"/>
        <w:ind w:firstLineChars="200" w:firstLine="480"/>
        <w:rPr>
          <w:bCs/>
          <w:sz w:val="24"/>
        </w:rPr>
      </w:pPr>
      <w:r w:rsidRPr="00610824">
        <w:rPr>
          <w:rFonts w:hint="eastAsia"/>
          <w:bCs/>
          <w:sz w:val="24"/>
        </w:rPr>
        <w:t>十</w:t>
      </w:r>
      <w:r>
        <w:rPr>
          <w:rFonts w:hint="eastAsia"/>
          <w:bCs/>
          <w:sz w:val="24"/>
        </w:rPr>
        <w:t>七</w:t>
      </w:r>
      <w:r w:rsidR="00FD73AE" w:rsidRPr="00610824">
        <w:rPr>
          <w:rFonts w:hint="eastAsia"/>
          <w:bCs/>
          <w:sz w:val="24"/>
        </w:rPr>
        <w:t>、</w:t>
      </w:r>
      <w:r w:rsidR="00725F6C" w:rsidRPr="00610824">
        <w:rPr>
          <w:rFonts w:hint="eastAsia"/>
          <w:bCs/>
          <w:sz w:val="24"/>
        </w:rPr>
        <w:t>其他业务</w:t>
      </w:r>
    </w:p>
    <w:p w14:paraId="12A95E69" w14:textId="5D1A76F9"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14:paraId="06978EF5" w14:textId="77777777" w:rsidR="00E23949" w:rsidRPr="00610824" w:rsidRDefault="00E23949" w:rsidP="003B6E00">
      <w:pPr>
        <w:spacing w:line="360" w:lineRule="auto"/>
        <w:ind w:firstLineChars="200" w:firstLine="480"/>
        <w:rPr>
          <w:bCs/>
          <w:sz w:val="24"/>
        </w:rPr>
      </w:pPr>
    </w:p>
    <w:p w14:paraId="7F53F1F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52" w:name="_Toc29251"/>
      <w:bookmarkStart w:id="153" w:name="_Toc26207"/>
      <w:bookmarkStart w:id="154" w:name="_Toc98560353"/>
      <w:bookmarkStart w:id="155" w:name="_Toc123102454"/>
      <w:bookmarkStart w:id="156" w:name="_Toc139991737"/>
      <w:bookmarkStart w:id="157" w:name="_Toc123051453"/>
      <w:bookmarkStart w:id="158" w:name="_Toc6405"/>
      <w:bookmarkStart w:id="159" w:name="_Toc14835"/>
      <w:bookmarkStart w:id="160" w:name="_Toc141703887"/>
      <w:bookmarkStart w:id="161" w:name="_Toc31644"/>
      <w:bookmarkStart w:id="162" w:name="_Toc123112235"/>
      <w:bookmarkStart w:id="163" w:name="_Toc31653"/>
      <w:bookmarkStart w:id="164" w:name="_Toc31235"/>
      <w:bookmarkStart w:id="165" w:name="_Toc12245"/>
      <w:bookmarkStart w:id="166" w:name="_Toc3601"/>
      <w:bookmarkStart w:id="167" w:name="_Toc15143"/>
      <w:bookmarkStart w:id="168" w:name="_Toc366654923"/>
      <w:bookmarkStart w:id="169" w:name="_Toc16859"/>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70" w:name="_Hlt55355235"/>
      <w:bookmarkStart w:id="171" w:name="_Toc523711668"/>
      <w:bookmarkStart w:id="172" w:name="_Toc15118234"/>
      <w:bookmarkStart w:id="173" w:name="_Toc79392580"/>
      <w:bookmarkStart w:id="174" w:name="_Toc5753023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2759972" w14:textId="77777777" w:rsidR="00A77F13" w:rsidRPr="00610824" w:rsidRDefault="00A77F13" w:rsidP="003B6E00">
      <w:pPr>
        <w:spacing w:line="360" w:lineRule="auto"/>
        <w:ind w:firstLineChars="200" w:firstLine="480"/>
        <w:rPr>
          <w:bCs/>
          <w:sz w:val="24"/>
        </w:rPr>
      </w:pPr>
    </w:p>
    <w:p w14:paraId="048C7DAA" w14:textId="60DF0EB7" w:rsidR="00A77F13" w:rsidRPr="00610824" w:rsidRDefault="00A77F13" w:rsidP="003B6E00">
      <w:pPr>
        <w:spacing w:line="360" w:lineRule="auto"/>
        <w:ind w:firstLineChars="200" w:firstLine="480"/>
        <w:rPr>
          <w:bCs/>
          <w:sz w:val="24"/>
        </w:rPr>
      </w:pPr>
      <w:r w:rsidRPr="00610824">
        <w:rPr>
          <w:bCs/>
          <w:sz w:val="24"/>
        </w:rPr>
        <w:t>一、基金</w:t>
      </w:r>
      <w:bookmarkEnd w:id="171"/>
      <w:r w:rsidRPr="00610824">
        <w:rPr>
          <w:bCs/>
          <w:sz w:val="24"/>
        </w:rPr>
        <w:t>管理人</w:t>
      </w:r>
      <w:bookmarkEnd w:id="172"/>
      <w:bookmarkEnd w:id="173"/>
      <w:bookmarkEnd w:id="174"/>
    </w:p>
    <w:p w14:paraId="1CBD8EAB" w14:textId="77777777" w:rsidR="00A77F13" w:rsidRPr="00610824" w:rsidRDefault="00A77F13" w:rsidP="003B6E00">
      <w:pPr>
        <w:spacing w:line="360" w:lineRule="auto"/>
        <w:ind w:firstLineChars="200" w:firstLine="480"/>
        <w:rPr>
          <w:bCs/>
          <w:sz w:val="24"/>
        </w:rPr>
      </w:pPr>
      <w:bookmarkStart w:id="175" w:name="_Toc15118235"/>
      <w:r w:rsidRPr="00610824">
        <w:rPr>
          <w:bCs/>
          <w:sz w:val="24"/>
        </w:rPr>
        <w:t>（一）</w:t>
      </w:r>
      <w:r w:rsidRPr="00610824">
        <w:rPr>
          <w:bCs/>
          <w:sz w:val="24"/>
        </w:rPr>
        <w:tab/>
      </w:r>
      <w:r w:rsidRPr="00610824">
        <w:rPr>
          <w:bCs/>
          <w:sz w:val="24"/>
        </w:rPr>
        <w:t>基金管理人简况</w:t>
      </w:r>
      <w:bookmarkEnd w:id="175"/>
    </w:p>
    <w:p w14:paraId="2F16FA88" w14:textId="77777777" w:rsidR="00A77F13" w:rsidRPr="00610824" w:rsidRDefault="00A77F13" w:rsidP="003B6E00">
      <w:pPr>
        <w:spacing w:line="360" w:lineRule="auto"/>
        <w:ind w:firstLineChars="200" w:firstLine="480"/>
        <w:rPr>
          <w:bCs/>
          <w:sz w:val="24"/>
        </w:rPr>
      </w:pPr>
      <w:bookmarkStart w:id="176" w:name="_Toc15118236"/>
      <w:bookmarkStart w:id="177" w:name="_Toc15118237"/>
      <w:r w:rsidRPr="00610824">
        <w:rPr>
          <w:bCs/>
          <w:sz w:val="24"/>
        </w:rPr>
        <w:t>名称：</w:t>
      </w:r>
      <w:bookmarkEnd w:id="176"/>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14:paraId="5998664B" w14:textId="77777777"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14:paraId="4699216A" w14:textId="77777777"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14:paraId="7BA3B4FF" w14:textId="71C33F1D"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14:paraId="5263A481" w14:textId="6A592CD3"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14:paraId="53AACB18" w14:textId="7A198D11"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14:paraId="5A3E3694" w14:textId="4145AD07"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14:paraId="1FC0A3F5" w14:textId="290BB618"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14:paraId="3C5EBFD3" w14:textId="77777777"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14:paraId="19F1E8FB" w14:textId="77777777"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77"/>
    </w:p>
    <w:p w14:paraId="7083AB2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14:paraId="064A5D2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14:paraId="6DE359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14:paraId="45F280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14:paraId="034625B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14:paraId="3521438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8" w:name="_Hlt88896155"/>
      <w:r w:rsidR="00C70E34" w:rsidRPr="00610824">
        <w:rPr>
          <w:rFonts w:hint="eastAsia"/>
          <w:bCs/>
          <w:sz w:val="24"/>
        </w:rPr>
        <w:t>按照规定</w:t>
      </w:r>
      <w:r w:rsidRPr="00610824">
        <w:rPr>
          <w:bCs/>
          <w:sz w:val="24"/>
        </w:rPr>
        <w:t>召集</w:t>
      </w:r>
      <w:bookmarkEnd w:id="178"/>
      <w:r w:rsidRPr="00610824">
        <w:rPr>
          <w:bCs/>
          <w:sz w:val="24"/>
        </w:rPr>
        <w:t>基金份额持有人大会；</w:t>
      </w:r>
    </w:p>
    <w:p w14:paraId="58297E4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14:paraId="43864F3A"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14:paraId="129A29FB" w14:textId="77777777"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14:paraId="3F4947B8" w14:textId="77777777"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14:paraId="795126E5" w14:textId="4155744F"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w:t>
      </w:r>
      <w:r w:rsidR="00F401A8">
        <w:rPr>
          <w:rFonts w:hint="eastAsia"/>
          <w:bCs/>
          <w:sz w:val="24"/>
        </w:rPr>
        <w:t>、</w:t>
      </w:r>
      <w:r w:rsidRPr="00610824">
        <w:rPr>
          <w:bCs/>
          <w:sz w:val="24"/>
        </w:rPr>
        <w:t>赎回</w:t>
      </w:r>
      <w:r w:rsidR="00F401A8" w:rsidRPr="00F401A8">
        <w:rPr>
          <w:rFonts w:hint="eastAsia"/>
          <w:bCs/>
          <w:sz w:val="24"/>
        </w:rPr>
        <w:t>或转换</w:t>
      </w:r>
      <w:r w:rsidRPr="00610824">
        <w:rPr>
          <w:bCs/>
          <w:sz w:val="24"/>
        </w:rPr>
        <w:t>申请；</w:t>
      </w:r>
      <w:r w:rsidRPr="00610824">
        <w:rPr>
          <w:bCs/>
          <w:sz w:val="24"/>
        </w:rPr>
        <w:t xml:space="preserve"> </w:t>
      </w:r>
    </w:p>
    <w:p w14:paraId="394E2337" w14:textId="065BE061"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w:t>
      </w:r>
      <w:r w:rsidR="0019065E" w:rsidRPr="0019065E">
        <w:rPr>
          <w:bCs/>
          <w:sz w:val="24"/>
        </w:rPr>
        <w:t>为基金的利益对被投资公司行使股东权利，</w:t>
      </w:r>
      <w:r w:rsidRPr="00610824">
        <w:rPr>
          <w:bCs/>
          <w:sz w:val="24"/>
        </w:rPr>
        <w:t>为基金的利益行使因基金财产投资于证券所产生的权利；</w:t>
      </w:r>
    </w:p>
    <w:p w14:paraId="05A9D0EC" w14:textId="0DBBAF60"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14:paraId="5EC09C57" w14:textId="77777777"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14:paraId="1E3A8EB3" w14:textId="77777777"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w:t>
      </w:r>
      <w:r w:rsidR="0019065E">
        <w:rPr>
          <w:rFonts w:hint="eastAsia"/>
          <w:bCs/>
          <w:sz w:val="24"/>
        </w:rPr>
        <w:t>、</w:t>
      </w:r>
      <w:r w:rsidR="0019065E">
        <w:rPr>
          <w:bCs/>
          <w:sz w:val="24"/>
        </w:rPr>
        <w:t>期货经纪商</w:t>
      </w:r>
      <w:r w:rsidRPr="00610824">
        <w:rPr>
          <w:bCs/>
          <w:sz w:val="24"/>
        </w:rPr>
        <w:t>或其他为基金提供服务的外部机构；</w:t>
      </w:r>
      <w:r w:rsidRPr="00610824">
        <w:rPr>
          <w:bCs/>
          <w:sz w:val="24"/>
        </w:rPr>
        <w:tab/>
      </w:r>
    </w:p>
    <w:p w14:paraId="47811B61" w14:textId="62DBB255" w:rsidR="00A77F13" w:rsidRPr="00610824" w:rsidRDefault="00A77F13" w:rsidP="003B6E00">
      <w:pPr>
        <w:spacing w:line="360" w:lineRule="auto"/>
        <w:ind w:firstLineChars="200" w:firstLine="480"/>
        <w:rPr>
          <w:bCs/>
          <w:sz w:val="24"/>
        </w:rPr>
      </w:pPr>
      <w:bookmarkStart w:id="179" w:name="OLE_LINK40"/>
      <w:bookmarkStart w:id="180"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业务规则；</w:t>
      </w:r>
    </w:p>
    <w:bookmarkEnd w:id="179"/>
    <w:bookmarkEnd w:id="180"/>
    <w:p w14:paraId="3F04347A" w14:textId="77777777"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14:paraId="1F5DF6C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14:paraId="72D1DF13" w14:textId="215545D1" w:rsidR="00A77F13" w:rsidRPr="00610824" w:rsidRDefault="00A77F13" w:rsidP="003B6E00">
      <w:pPr>
        <w:spacing w:line="360" w:lineRule="auto"/>
        <w:ind w:firstLineChars="200" w:firstLine="480"/>
        <w:rPr>
          <w:bCs/>
          <w:sz w:val="24"/>
        </w:rPr>
      </w:pPr>
      <w:bookmarkStart w:id="181"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14:paraId="7867D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14:paraId="438228D5" w14:textId="5F641BB8"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14:paraId="73655E9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14:paraId="12EB1104" w14:textId="1E8855E9"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14:paraId="5EF87CA0" w14:textId="6F548CFB"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82" w:name="_Hlt88897298"/>
      <w:bookmarkEnd w:id="182"/>
    </w:p>
    <w:p w14:paraId="7DD1EC79" w14:textId="19B16203"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）依法接受基金托管人的监督；</w:t>
      </w:r>
    </w:p>
    <w:p w14:paraId="7969E2C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6E2ED4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14:paraId="159FC5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14:paraId="2D5E50CF" w14:textId="4509C5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14:paraId="164EF00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14:paraId="4451FE4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14:paraId="1895C99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14:paraId="45632B66" w14:textId="22D9C49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14:paraId="0884D2D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14:paraId="063B55F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14:paraId="2D5DBAE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14:paraId="7FD7DF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w:t>
      </w:r>
      <w:r w:rsidRPr="00610824">
        <w:rPr>
          <w:bCs/>
          <w:sz w:val="24"/>
        </w:rPr>
        <w:lastRenderedPageBreak/>
        <w:t>人利益向基金托管人追偿；</w:t>
      </w:r>
    </w:p>
    <w:p w14:paraId="1794B2D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）当基金管理人将其义务委托第三方处理时，应当对第三方处理有关基金事务的行为承担责任；</w:t>
      </w:r>
    </w:p>
    <w:p w14:paraId="3E9EAA8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14:paraId="680068CF" w14:textId="1C5365A2"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83" w:name="_Hlt88823209"/>
      <w:bookmarkEnd w:id="183"/>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14:paraId="72C1CBC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14:paraId="0FB27CF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14:paraId="4D6FC42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14:paraId="53C4D226" w14:textId="77777777" w:rsidR="00A77F13" w:rsidRPr="00610824" w:rsidRDefault="00A77F13" w:rsidP="003B6E00">
      <w:pPr>
        <w:spacing w:line="360" w:lineRule="auto"/>
        <w:ind w:firstLineChars="200" w:firstLine="480"/>
        <w:rPr>
          <w:bCs/>
          <w:sz w:val="24"/>
        </w:rPr>
      </w:pPr>
      <w:bookmarkStart w:id="184" w:name="_Toc57530240"/>
      <w:bookmarkStart w:id="185" w:name="_Toc15118238"/>
      <w:bookmarkStart w:id="186" w:name="_Toc79392581"/>
      <w:r w:rsidRPr="00610824">
        <w:rPr>
          <w:bCs/>
          <w:sz w:val="24"/>
        </w:rPr>
        <w:t>二、基金托管人</w:t>
      </w:r>
      <w:bookmarkEnd w:id="181"/>
      <w:bookmarkEnd w:id="184"/>
      <w:bookmarkEnd w:id="185"/>
      <w:bookmarkEnd w:id="186"/>
    </w:p>
    <w:p w14:paraId="40BEEEAC" w14:textId="77777777" w:rsidR="00A77F13" w:rsidRPr="00610824" w:rsidRDefault="00A77F13" w:rsidP="003B6E00">
      <w:pPr>
        <w:spacing w:line="360" w:lineRule="auto"/>
        <w:ind w:firstLineChars="200" w:firstLine="480"/>
        <w:rPr>
          <w:bCs/>
          <w:sz w:val="24"/>
        </w:rPr>
      </w:pPr>
      <w:bookmarkStart w:id="187" w:name="_Toc15118239"/>
      <w:r w:rsidRPr="00610824">
        <w:rPr>
          <w:bCs/>
          <w:sz w:val="24"/>
        </w:rPr>
        <w:t>（一）</w:t>
      </w:r>
      <w:r w:rsidRPr="00610824">
        <w:rPr>
          <w:bCs/>
          <w:sz w:val="24"/>
        </w:rPr>
        <w:tab/>
      </w:r>
      <w:r w:rsidRPr="00610824">
        <w:rPr>
          <w:bCs/>
          <w:sz w:val="24"/>
        </w:rPr>
        <w:t>基金托管人简况</w:t>
      </w:r>
      <w:bookmarkEnd w:id="187"/>
    </w:p>
    <w:p w14:paraId="77D7016A" w14:textId="77777777"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14:paraId="0E5E43E9" w14:textId="77777777"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14:paraId="515FF39F" w14:textId="77777777"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14:paraId="6911FA85"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14:paraId="71C49F66" w14:textId="77777777" w:rsidR="00FD497B" w:rsidRDefault="00FD497B">
      <w:pPr>
        <w:spacing w:line="360" w:lineRule="auto"/>
        <w:ind w:firstLineChars="200" w:firstLine="480"/>
        <w:rPr>
          <w:bCs/>
          <w:sz w:val="24"/>
        </w:rPr>
      </w:pPr>
      <w:r>
        <w:rPr>
          <w:bCs/>
          <w:sz w:val="24"/>
        </w:rPr>
        <w:t>批准设立机关和批准设立文号：</w:t>
      </w:r>
      <w:r w:rsidR="00584C45" w:rsidRPr="00584C45">
        <w:rPr>
          <w:rFonts w:hint="eastAsia"/>
          <w:bCs/>
          <w:sz w:val="24"/>
        </w:rPr>
        <w:t>中国人民银行银复字（</w:t>
      </w:r>
      <w:r w:rsidR="00584C45" w:rsidRPr="00584C45">
        <w:rPr>
          <w:rFonts w:hint="eastAsia"/>
          <w:bCs/>
          <w:sz w:val="24"/>
        </w:rPr>
        <w:t>1986</w:t>
      </w:r>
      <w:r w:rsidR="00584C45" w:rsidRPr="00584C45">
        <w:rPr>
          <w:rFonts w:hint="eastAsia"/>
          <w:bCs/>
          <w:sz w:val="24"/>
        </w:rPr>
        <w:t>）</w:t>
      </w:r>
      <w:r w:rsidR="00584C45" w:rsidRPr="00584C45">
        <w:rPr>
          <w:rFonts w:hint="eastAsia"/>
          <w:bCs/>
          <w:sz w:val="24"/>
        </w:rPr>
        <w:t>175</w:t>
      </w:r>
      <w:r w:rsidR="00584C45" w:rsidRPr="00584C45">
        <w:rPr>
          <w:rFonts w:hint="eastAsia"/>
          <w:bCs/>
          <w:sz w:val="24"/>
        </w:rPr>
        <w:t>号文、银复（</w:t>
      </w:r>
      <w:r w:rsidR="00584C45" w:rsidRPr="00584C45">
        <w:rPr>
          <w:rFonts w:hint="eastAsia"/>
          <w:bCs/>
          <w:sz w:val="24"/>
        </w:rPr>
        <w:t>1987</w:t>
      </w:r>
      <w:r w:rsidR="00584C45" w:rsidRPr="00584C45">
        <w:rPr>
          <w:rFonts w:hint="eastAsia"/>
          <w:bCs/>
          <w:sz w:val="24"/>
        </w:rPr>
        <w:t>）</w:t>
      </w:r>
      <w:r w:rsidR="00584C45" w:rsidRPr="00584C45">
        <w:rPr>
          <w:rFonts w:hint="eastAsia"/>
          <w:bCs/>
          <w:sz w:val="24"/>
        </w:rPr>
        <w:t>86</w:t>
      </w:r>
      <w:r w:rsidR="00584C45" w:rsidRPr="00584C45">
        <w:rPr>
          <w:rFonts w:hint="eastAsia"/>
          <w:bCs/>
          <w:sz w:val="24"/>
        </w:rPr>
        <w:t>号文</w:t>
      </w:r>
    </w:p>
    <w:p w14:paraId="1F23F927"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14:paraId="421A12A0" w14:textId="466EAFAC"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14:paraId="7D496C92"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14:paraId="04D72530" w14:textId="77777777"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14:paraId="4CBA5790" w14:textId="77777777" w:rsidR="00A77F13" w:rsidRPr="00610824" w:rsidRDefault="00A77F13" w:rsidP="003B6E00">
      <w:pPr>
        <w:adjustRightInd w:val="0"/>
        <w:snapToGrid w:val="0"/>
        <w:spacing w:line="360" w:lineRule="auto"/>
        <w:ind w:firstLineChars="200" w:firstLine="480"/>
        <w:rPr>
          <w:bCs/>
          <w:sz w:val="24"/>
        </w:rPr>
      </w:pPr>
      <w:bookmarkStart w:id="188" w:name="_Toc15118240"/>
      <w:r w:rsidRPr="00610824">
        <w:rPr>
          <w:bCs/>
          <w:sz w:val="24"/>
        </w:rPr>
        <w:t>（二）</w:t>
      </w:r>
      <w:r w:rsidRPr="00610824">
        <w:rPr>
          <w:bCs/>
          <w:sz w:val="24"/>
        </w:rPr>
        <w:tab/>
      </w:r>
      <w:r w:rsidRPr="00610824">
        <w:rPr>
          <w:bCs/>
          <w:sz w:val="24"/>
        </w:rPr>
        <w:t>基金托管人的权利与义务</w:t>
      </w:r>
      <w:bookmarkEnd w:id="188"/>
    </w:p>
    <w:p w14:paraId="23BE00D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14:paraId="4B32DD32"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14:paraId="795C9DA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14:paraId="71181AD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CB16A7" w14:textId="677054D6"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C67A65">
        <w:rPr>
          <w:rFonts w:hint="eastAsia"/>
          <w:bCs/>
          <w:sz w:val="24"/>
        </w:rPr>
        <w:t>，</w:t>
      </w:r>
      <w:r w:rsidRPr="00610824">
        <w:rPr>
          <w:bCs/>
          <w:sz w:val="24"/>
        </w:rPr>
        <w:t>为基金办理证券交易资金清算</w:t>
      </w:r>
      <w:r w:rsidR="00B825A7" w:rsidRPr="00610824">
        <w:rPr>
          <w:rFonts w:hint="eastAsia"/>
          <w:bCs/>
          <w:sz w:val="24"/>
        </w:rPr>
        <w:t>；</w:t>
      </w:r>
    </w:p>
    <w:p w14:paraId="3E30EF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14:paraId="765E95A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14:paraId="25A0B63C"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217BF20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14:paraId="2B014619"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14:paraId="6AEAE61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14:paraId="508A560D"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14:paraId="2A1F85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14:paraId="164D6DC1" w14:textId="742A76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B21D27">
        <w:rPr>
          <w:rFonts w:hint="eastAsia"/>
          <w:bCs/>
          <w:sz w:val="24"/>
        </w:rPr>
        <w:t>，</w:t>
      </w:r>
      <w:r w:rsidRPr="00610824">
        <w:rPr>
          <w:bCs/>
          <w:sz w:val="24"/>
        </w:rPr>
        <w:t>按照《基金合同》的约定，根据基金管理人的投资指令，及时办理清算、交割事宜；</w:t>
      </w:r>
    </w:p>
    <w:p w14:paraId="33783478"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14:paraId="2581B1A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14:paraId="7B88B6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14:paraId="46CC13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10824">
        <w:rPr>
          <w:bCs/>
          <w:sz w:val="24"/>
        </w:rPr>
        <w:lastRenderedPageBreak/>
        <w:t>适当的措施；</w:t>
      </w:r>
    </w:p>
    <w:p w14:paraId="1E10FDC2" w14:textId="1C167EF8"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14:paraId="0CE3BCD1" w14:textId="2611C0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14:paraId="17CF606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14:paraId="09B1943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14:paraId="7C903BE0"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14:paraId="4455F32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14:paraId="305E7697"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14:paraId="32F83AA6" w14:textId="12183789"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14:paraId="77EECA3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14:paraId="1ECFB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9" w:name="_Hlt88825668"/>
      <w:bookmarkEnd w:id="189"/>
      <w:r w:rsidRPr="00610824">
        <w:rPr>
          <w:bCs/>
          <w:sz w:val="24"/>
        </w:rPr>
        <w:t>；</w:t>
      </w:r>
    </w:p>
    <w:p w14:paraId="227E65C5" w14:textId="4617421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14:paraId="6612FB0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90" w:name="_Toc523711670"/>
      <w:r w:rsidRPr="00610824">
        <w:rPr>
          <w:bCs/>
          <w:sz w:val="24"/>
        </w:rPr>
        <w:t>法律法规及中国证监会规定的和《基金合同》约定的其他义务。</w:t>
      </w:r>
    </w:p>
    <w:p w14:paraId="0135FC51" w14:textId="77777777" w:rsidR="00A77F13" w:rsidRPr="00610824" w:rsidRDefault="00A77F13" w:rsidP="003B6E00">
      <w:pPr>
        <w:spacing w:line="360" w:lineRule="auto"/>
        <w:ind w:firstLineChars="200" w:firstLine="480"/>
        <w:rPr>
          <w:bCs/>
          <w:sz w:val="24"/>
        </w:rPr>
      </w:pPr>
      <w:bookmarkStart w:id="191" w:name="_Toc79392582"/>
      <w:bookmarkEnd w:id="190"/>
      <w:r w:rsidRPr="00610824">
        <w:rPr>
          <w:bCs/>
          <w:sz w:val="24"/>
        </w:rPr>
        <w:t>三、基金份额持有人</w:t>
      </w:r>
      <w:bookmarkEnd w:id="191"/>
    </w:p>
    <w:p w14:paraId="0F1D53B2" w14:textId="77777777"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92" w:name="_Hlt88899909"/>
      <w:bookmarkEnd w:id="192"/>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32083D7" w14:textId="77777777" w:rsidR="00A77F13" w:rsidRPr="00610824" w:rsidRDefault="00841732" w:rsidP="003B6E00">
      <w:pPr>
        <w:spacing w:line="360" w:lineRule="auto"/>
        <w:ind w:firstLineChars="200" w:firstLine="480"/>
        <w:rPr>
          <w:bCs/>
          <w:sz w:val="24"/>
        </w:rPr>
      </w:pPr>
      <w:r w:rsidRPr="00610824">
        <w:rPr>
          <w:rFonts w:hint="eastAsia"/>
          <w:bCs/>
          <w:sz w:val="24"/>
        </w:rPr>
        <w:t>每份</w:t>
      </w:r>
      <w:r w:rsidR="00A77F13" w:rsidRPr="00610824">
        <w:rPr>
          <w:bCs/>
          <w:sz w:val="24"/>
        </w:rPr>
        <w:t>基金份额具有同等的合法权益。</w:t>
      </w:r>
    </w:p>
    <w:p w14:paraId="416ED2F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14:paraId="539F452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14:paraId="202C2489"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）参与分配清算后的剩余基金财产；</w:t>
      </w:r>
      <w:bookmarkStart w:id="193" w:name="_Hlt88825574"/>
      <w:bookmarkEnd w:id="193"/>
    </w:p>
    <w:p w14:paraId="588266E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00F401A8" w:rsidRPr="00F401A8">
        <w:rPr>
          <w:rFonts w:hint="eastAsia"/>
          <w:bCs/>
          <w:sz w:val="24"/>
        </w:rPr>
        <w:t>在开放期内</w:t>
      </w:r>
      <w:r w:rsidRPr="00610824">
        <w:rPr>
          <w:bCs/>
          <w:sz w:val="24"/>
        </w:rPr>
        <w:t>申请赎回</w:t>
      </w:r>
      <w:r w:rsidR="00397E23" w:rsidRPr="00610824">
        <w:rPr>
          <w:rFonts w:hint="eastAsia"/>
          <w:bCs/>
          <w:sz w:val="24"/>
        </w:rPr>
        <w:t>或转让</w:t>
      </w:r>
      <w:r w:rsidRPr="00610824">
        <w:rPr>
          <w:bCs/>
          <w:sz w:val="24"/>
        </w:rPr>
        <w:t>其持有的基金份额；</w:t>
      </w:r>
    </w:p>
    <w:p w14:paraId="1DB34C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14:paraId="0291FDC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14:paraId="35C1FF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14:paraId="6E8332B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14:paraId="3A3E43C5" w14:textId="054F0C21"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14:paraId="01BA9E9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14:paraId="6F626E9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14:paraId="2E39034E" w14:textId="449102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14:paraId="5C40822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14:paraId="31CE029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14:paraId="47451379" w14:textId="0A0902DF" w:rsidR="00A77F13" w:rsidRPr="00610824" w:rsidRDefault="00A77F13" w:rsidP="003B6E00">
      <w:pPr>
        <w:spacing w:line="360" w:lineRule="auto"/>
        <w:ind w:firstLineChars="200" w:firstLine="480"/>
        <w:rPr>
          <w:bCs/>
          <w:sz w:val="24"/>
        </w:rPr>
      </w:pPr>
      <w:bookmarkStart w:id="194" w:name="OLE_LINK56"/>
      <w:bookmarkStart w:id="195" w:name="OLE_LINK57"/>
      <w:r w:rsidRPr="00610824">
        <w:rPr>
          <w:bCs/>
          <w:sz w:val="24"/>
        </w:rPr>
        <w:t>（</w:t>
      </w:r>
      <w:r w:rsidRPr="00610824">
        <w:rPr>
          <w:bCs/>
          <w:sz w:val="24"/>
        </w:rPr>
        <w:t>4</w:t>
      </w:r>
      <w:r w:rsidRPr="00610824">
        <w:rPr>
          <w:bCs/>
          <w:sz w:val="24"/>
        </w:rPr>
        <w:t>）缴纳基金认购、申购款项及法律法规和《基金合同》所规定的费用；</w:t>
      </w:r>
    </w:p>
    <w:bookmarkEnd w:id="194"/>
    <w:bookmarkEnd w:id="195"/>
    <w:p w14:paraId="4008D58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14:paraId="2DF4B4A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14:paraId="1FC40467" w14:textId="16BFDD70"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14:paraId="3DE995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14:paraId="4520A2EF" w14:textId="77777777" w:rsidR="00A77F13" w:rsidRPr="00610824" w:rsidRDefault="007946B9" w:rsidP="00E32E31">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w:t>
      </w:r>
      <w:r w:rsidR="00A77F13" w:rsidRPr="00610824">
        <w:rPr>
          <w:bCs/>
          <w:sz w:val="24"/>
        </w:rPr>
        <w:t>法律法规及中国证监会规定的和《基金合同》约定的其他义务。</w:t>
      </w:r>
    </w:p>
    <w:p w14:paraId="1017796D" w14:textId="0655FD82"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96" w:name="_Toc6447"/>
      <w:bookmarkStart w:id="197" w:name="_Toc11030"/>
      <w:bookmarkStart w:id="198" w:name="_Toc3321"/>
      <w:bookmarkStart w:id="199" w:name="_Toc18567"/>
      <w:bookmarkStart w:id="200" w:name="_Toc4559"/>
      <w:bookmarkStart w:id="201" w:name="_Toc98560354"/>
      <w:bookmarkStart w:id="202" w:name="_Toc25783"/>
      <w:bookmarkStart w:id="203" w:name="_Toc123112236"/>
      <w:bookmarkStart w:id="204" w:name="_Toc10650"/>
      <w:bookmarkStart w:id="205" w:name="_Toc123051454"/>
      <w:bookmarkStart w:id="206" w:name="_Toc139991738"/>
      <w:bookmarkStart w:id="207" w:name="_Toc9706"/>
      <w:bookmarkStart w:id="208" w:name="_Toc79392583"/>
      <w:bookmarkStart w:id="209" w:name="_Toc3771"/>
      <w:bookmarkStart w:id="210" w:name="_Toc123102455"/>
      <w:bookmarkStart w:id="211" w:name="_Toc141703888"/>
      <w:bookmarkStart w:id="212" w:name="_Toc7058"/>
      <w:bookmarkStart w:id="213" w:name="_Toc366654924"/>
      <w:bookmarkStart w:id="214" w:name="_Toc20768"/>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F9A12D3" w14:textId="77777777" w:rsidR="00A77F13" w:rsidRPr="00610824" w:rsidRDefault="00A77F13" w:rsidP="003B6E00">
      <w:pPr>
        <w:tabs>
          <w:tab w:val="left" w:pos="1080"/>
        </w:tabs>
        <w:spacing w:line="360" w:lineRule="auto"/>
        <w:ind w:firstLineChars="200" w:firstLine="480"/>
        <w:rPr>
          <w:bCs/>
          <w:sz w:val="24"/>
        </w:rPr>
      </w:pPr>
    </w:p>
    <w:p w14:paraId="04D12CC1" w14:textId="77777777"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610824" w:rsidRDefault="004337D6" w:rsidP="003B6E00">
      <w:pPr>
        <w:spacing w:line="360" w:lineRule="auto"/>
        <w:ind w:firstLineChars="200" w:firstLine="480"/>
        <w:rPr>
          <w:bCs/>
          <w:sz w:val="24"/>
        </w:rPr>
      </w:pPr>
      <w:bookmarkStart w:id="215" w:name="_Toc15641220"/>
      <w:bookmarkStart w:id="216" w:name="_Toc57530243"/>
      <w:bookmarkStart w:id="217"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14:paraId="31ECB202" w14:textId="77777777" w:rsidR="00A77F13" w:rsidRPr="00610824" w:rsidRDefault="00A77F13" w:rsidP="003B6E00">
      <w:pPr>
        <w:spacing w:line="360" w:lineRule="auto"/>
        <w:ind w:firstLineChars="200" w:firstLine="480"/>
        <w:rPr>
          <w:bCs/>
          <w:sz w:val="24"/>
        </w:rPr>
      </w:pPr>
      <w:r w:rsidRPr="00610824">
        <w:rPr>
          <w:bCs/>
          <w:sz w:val="24"/>
        </w:rPr>
        <w:t>一、召开事由</w:t>
      </w:r>
      <w:bookmarkEnd w:id="215"/>
      <w:bookmarkEnd w:id="216"/>
      <w:bookmarkEnd w:id="217"/>
    </w:p>
    <w:p w14:paraId="6075D44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w:t>
      </w:r>
      <w:r w:rsidR="00E42870" w:rsidRPr="00610824">
        <w:rPr>
          <w:bCs/>
          <w:sz w:val="24"/>
        </w:rPr>
        <w:t>《</w:t>
      </w:r>
      <w:r w:rsidR="001E2DD0" w:rsidRPr="00610824">
        <w:rPr>
          <w:rFonts w:hint="eastAsia"/>
          <w:bCs/>
          <w:sz w:val="24"/>
        </w:rPr>
        <w:t>基金合同</w:t>
      </w:r>
      <w:r w:rsidR="00E42870" w:rsidRPr="00610824">
        <w:rPr>
          <w:bCs/>
          <w:sz w:val="24"/>
        </w:rPr>
        <w:t>》</w:t>
      </w:r>
      <w:r w:rsidR="001E2DD0" w:rsidRPr="00610824">
        <w:rPr>
          <w:rFonts w:hint="eastAsia"/>
          <w:bCs/>
          <w:sz w:val="24"/>
        </w:rPr>
        <w:t>和中国证监会另有规定的除外</w:t>
      </w:r>
      <w:r w:rsidRPr="00610824">
        <w:rPr>
          <w:bCs/>
          <w:sz w:val="24"/>
        </w:rPr>
        <w:t>：</w:t>
      </w:r>
    </w:p>
    <w:p w14:paraId="235ED5E2" w14:textId="599EBC8C"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08400A4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1BD6409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0577FC88"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E42870" w:rsidRPr="00E42870">
        <w:rPr>
          <w:rFonts w:hint="eastAsia"/>
          <w:bCs/>
          <w:sz w:val="24"/>
        </w:rPr>
        <w:t>（不包括本基金封闭期与开放期的转换</w:t>
      </w:r>
      <w:r w:rsidR="00E42870" w:rsidRPr="00E42870">
        <w:rPr>
          <w:bCs/>
          <w:sz w:val="24"/>
        </w:rPr>
        <w:t>）</w:t>
      </w:r>
      <w:r w:rsidRPr="00610824">
        <w:rPr>
          <w:bCs/>
          <w:sz w:val="24"/>
        </w:rPr>
        <w:t>；</w:t>
      </w:r>
    </w:p>
    <w:p w14:paraId="671F9890" w14:textId="39B41CCE"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p>
    <w:p w14:paraId="422CBE21"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4986CE75"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53AB298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14:paraId="6864333F"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670EDB9D"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400C0D2C" w14:textId="77777777"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2962237B"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14:paraId="34F7FF00"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28FE6A42"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w:t>
      </w:r>
      <w:r w:rsidR="00E42870" w:rsidRPr="00E42870">
        <w:rPr>
          <w:rFonts w:hint="eastAsia"/>
          <w:bCs/>
          <w:sz w:val="24"/>
        </w:rPr>
        <w:t>在符合法律法规及本基金合同规定、并且对基金份额持有人利益无实质不利影响的前提下，</w:t>
      </w:r>
      <w:r w:rsidRPr="00610824">
        <w:rPr>
          <w:bCs/>
          <w:sz w:val="24"/>
        </w:rPr>
        <w:t>以下情况可由基金管理人和基金托管人协商后修改，不需召开基金份额持有人大会：</w:t>
      </w:r>
    </w:p>
    <w:p w14:paraId="6B01B7CC" w14:textId="09061797" w:rsidR="00A77F13" w:rsidRPr="00610824" w:rsidRDefault="00A77F13" w:rsidP="00E42870">
      <w:pPr>
        <w:spacing w:line="360" w:lineRule="auto"/>
        <w:ind w:firstLineChars="200" w:firstLine="480"/>
        <w:rPr>
          <w:bCs/>
          <w:sz w:val="24"/>
        </w:rPr>
      </w:pPr>
      <w:r w:rsidRPr="00610824">
        <w:rPr>
          <w:bCs/>
          <w:sz w:val="24"/>
        </w:rPr>
        <w:t>（</w:t>
      </w:r>
      <w:r w:rsidRPr="00610824">
        <w:rPr>
          <w:bCs/>
          <w:sz w:val="24"/>
        </w:rPr>
        <w:t>1</w:t>
      </w:r>
      <w:r w:rsidRPr="00610824">
        <w:rPr>
          <w:bCs/>
          <w:sz w:val="24"/>
        </w:rPr>
        <w:t>）法律法规要求增加的基金费用的收取；</w:t>
      </w:r>
    </w:p>
    <w:p w14:paraId="3BF4F184" w14:textId="711EF916" w:rsidR="00A77F13" w:rsidRPr="00610824" w:rsidRDefault="00A77F13" w:rsidP="00822A9E">
      <w:pPr>
        <w:spacing w:line="360" w:lineRule="auto"/>
        <w:ind w:firstLineChars="200" w:firstLine="480"/>
        <w:rPr>
          <w:bCs/>
          <w:sz w:val="24"/>
        </w:rPr>
      </w:pPr>
      <w:r w:rsidRPr="00610824">
        <w:rPr>
          <w:bCs/>
          <w:sz w:val="24"/>
        </w:rPr>
        <w:lastRenderedPageBreak/>
        <w:t>（</w:t>
      </w:r>
      <w:r w:rsidR="00E42870">
        <w:rPr>
          <w:bCs/>
          <w:sz w:val="24"/>
        </w:rPr>
        <w:t>2</w:t>
      </w:r>
      <w:r w:rsidRPr="00610824">
        <w:rPr>
          <w:bCs/>
          <w:sz w:val="24"/>
        </w:rPr>
        <w:t>）调整本基金的申购费率、调低赎回费率</w:t>
      </w:r>
      <w:r w:rsidR="000F4D28" w:rsidRPr="00610824">
        <w:rPr>
          <w:rFonts w:hint="eastAsia"/>
          <w:bCs/>
          <w:sz w:val="24"/>
        </w:rPr>
        <w:t>、变更</w:t>
      </w:r>
      <w:r w:rsidR="00E42870" w:rsidRPr="00E42870">
        <w:rPr>
          <w:rFonts w:hint="eastAsia"/>
          <w:bCs/>
          <w:sz w:val="24"/>
        </w:rPr>
        <w:t>或增加</w:t>
      </w:r>
      <w:r w:rsidR="000F4D28" w:rsidRPr="00610824">
        <w:rPr>
          <w:rFonts w:hint="eastAsia"/>
          <w:bCs/>
          <w:sz w:val="24"/>
        </w:rPr>
        <w:t>收费方式</w:t>
      </w:r>
      <w:r w:rsidRPr="00610824">
        <w:rPr>
          <w:bCs/>
          <w:sz w:val="24"/>
        </w:rPr>
        <w:t>；</w:t>
      </w:r>
    </w:p>
    <w:p w14:paraId="3EE217B7" w14:textId="4C46AF83" w:rsidR="00A77F13" w:rsidRPr="00610824" w:rsidRDefault="00A77F13" w:rsidP="00822A9E">
      <w:pPr>
        <w:spacing w:line="360" w:lineRule="auto"/>
        <w:ind w:firstLineChars="200" w:firstLine="480"/>
        <w:rPr>
          <w:bCs/>
          <w:sz w:val="24"/>
        </w:rPr>
      </w:pPr>
      <w:r w:rsidRPr="00610824">
        <w:rPr>
          <w:bCs/>
          <w:sz w:val="24"/>
        </w:rPr>
        <w:t>（</w:t>
      </w:r>
      <w:r w:rsidR="00E42870">
        <w:rPr>
          <w:bCs/>
          <w:sz w:val="24"/>
        </w:rPr>
        <w:t>3</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14:paraId="02B49B41" w14:textId="4EC80B6E" w:rsidR="00434845" w:rsidRPr="00610824" w:rsidRDefault="00A77F13" w:rsidP="00822A9E">
      <w:pPr>
        <w:spacing w:line="360" w:lineRule="auto"/>
        <w:ind w:firstLineChars="200" w:firstLine="480"/>
        <w:rPr>
          <w:bCs/>
          <w:sz w:val="24"/>
        </w:rPr>
      </w:pPr>
      <w:r w:rsidRPr="00610824">
        <w:rPr>
          <w:bCs/>
          <w:sz w:val="24"/>
        </w:rPr>
        <w:t>（</w:t>
      </w:r>
      <w:r w:rsidR="00E42870">
        <w:rPr>
          <w:bCs/>
          <w:sz w:val="24"/>
        </w:rPr>
        <w:t>4</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14:paraId="65B4C2EF" w14:textId="6B6B68CE" w:rsidR="00326BC0" w:rsidRPr="00610824" w:rsidRDefault="00985B24" w:rsidP="00822A9E">
      <w:pPr>
        <w:spacing w:line="360" w:lineRule="auto"/>
        <w:ind w:firstLineChars="200" w:firstLine="480"/>
        <w:rPr>
          <w:bCs/>
          <w:sz w:val="24"/>
        </w:rPr>
      </w:pPr>
      <w:r w:rsidRPr="00610824">
        <w:rPr>
          <w:rFonts w:hint="eastAsia"/>
          <w:bCs/>
          <w:sz w:val="24"/>
        </w:rPr>
        <w:t>（</w:t>
      </w:r>
      <w:r w:rsidR="00E42870">
        <w:rPr>
          <w:bCs/>
          <w:sz w:val="24"/>
        </w:rPr>
        <w:t>5</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14:paraId="62A73F1D" w14:textId="77777777" w:rsidR="004F32BF" w:rsidRPr="00610824" w:rsidRDefault="004F32BF" w:rsidP="003B6E00">
      <w:pPr>
        <w:spacing w:line="360" w:lineRule="auto"/>
        <w:ind w:firstLineChars="200" w:firstLine="480"/>
        <w:rPr>
          <w:bCs/>
          <w:sz w:val="24"/>
        </w:rPr>
      </w:pPr>
      <w:r w:rsidRPr="00610824">
        <w:rPr>
          <w:rFonts w:hint="eastAsia"/>
          <w:bCs/>
          <w:sz w:val="24"/>
        </w:rPr>
        <w:t>（</w:t>
      </w:r>
      <w:r w:rsidR="00E42870">
        <w:rPr>
          <w:bCs/>
          <w:sz w:val="24"/>
        </w:rPr>
        <w:t>6</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14:paraId="452D28C8" w14:textId="77777777" w:rsidR="00B57026" w:rsidRPr="00610824" w:rsidRDefault="003E5024" w:rsidP="003B6E00">
      <w:pPr>
        <w:spacing w:line="360" w:lineRule="auto"/>
        <w:ind w:firstLineChars="200" w:firstLine="480"/>
        <w:rPr>
          <w:bCs/>
          <w:sz w:val="24"/>
        </w:rPr>
      </w:pPr>
      <w:r w:rsidRPr="00610824">
        <w:rPr>
          <w:rFonts w:hint="eastAsia"/>
          <w:bCs/>
          <w:sz w:val="24"/>
        </w:rPr>
        <w:t>（</w:t>
      </w:r>
      <w:r w:rsidR="00E42870">
        <w:rPr>
          <w:bCs/>
          <w:sz w:val="24"/>
        </w:rPr>
        <w:t>7</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12A08B9E" w:rsidR="00C459AC" w:rsidRPr="00610824" w:rsidRDefault="00A77F13" w:rsidP="00E42870">
      <w:pPr>
        <w:spacing w:line="360" w:lineRule="auto"/>
        <w:ind w:firstLineChars="200" w:firstLine="480"/>
        <w:rPr>
          <w:bCs/>
          <w:sz w:val="24"/>
        </w:rPr>
      </w:pPr>
      <w:r w:rsidRPr="00610824">
        <w:rPr>
          <w:bCs/>
          <w:sz w:val="24"/>
        </w:rPr>
        <w:t>（</w:t>
      </w:r>
      <w:r w:rsidR="00E42870">
        <w:rPr>
          <w:bCs/>
          <w:sz w:val="24"/>
        </w:rPr>
        <w:t>8</w:t>
      </w:r>
      <w:r w:rsidRPr="00610824">
        <w:rPr>
          <w:bCs/>
          <w:sz w:val="24"/>
        </w:rPr>
        <w:t>）按照法律法规和《基金合同》规定不需召开基金份额持有人大会的其他情形。</w:t>
      </w:r>
    </w:p>
    <w:p w14:paraId="52DF56EE" w14:textId="77777777" w:rsidR="00A77F13" w:rsidRPr="00610824" w:rsidRDefault="00A77F13" w:rsidP="003B6E00">
      <w:pPr>
        <w:spacing w:line="360" w:lineRule="auto"/>
        <w:ind w:firstLineChars="200" w:firstLine="480"/>
        <w:rPr>
          <w:bCs/>
          <w:sz w:val="24"/>
        </w:rPr>
      </w:pPr>
      <w:bookmarkStart w:id="218" w:name="_Toc79392585"/>
      <w:bookmarkStart w:id="219" w:name="_Toc57530244"/>
      <w:bookmarkStart w:id="220" w:name="_Toc15641221"/>
      <w:r w:rsidRPr="00610824">
        <w:rPr>
          <w:bCs/>
          <w:sz w:val="24"/>
        </w:rPr>
        <w:t>二、会议召集人及召集方式</w:t>
      </w:r>
      <w:bookmarkEnd w:id="218"/>
      <w:bookmarkEnd w:id="219"/>
      <w:bookmarkEnd w:id="220"/>
    </w:p>
    <w:p w14:paraId="5D16CAFD" w14:textId="3B17919D" w:rsidR="00A77F13" w:rsidRPr="00610824" w:rsidRDefault="00A77F13" w:rsidP="003B6E00">
      <w:pPr>
        <w:spacing w:line="360" w:lineRule="auto"/>
        <w:ind w:firstLineChars="200" w:firstLine="480"/>
        <w:rPr>
          <w:bCs/>
          <w:sz w:val="24"/>
        </w:rPr>
      </w:pPr>
      <w:bookmarkStart w:id="221" w:name="_Toc15641222"/>
      <w:bookmarkStart w:id="222" w:name="_Toc57530245"/>
      <w:r w:rsidRPr="00610824">
        <w:rPr>
          <w:bCs/>
          <w:sz w:val="24"/>
        </w:rPr>
        <w:t>1</w:t>
      </w:r>
      <w:r w:rsidRPr="00610824">
        <w:rPr>
          <w:bCs/>
          <w:sz w:val="24"/>
        </w:rPr>
        <w:t>、除法律法规规定或《基金合同》另有约定外，基金份额持有人大会由基金管理人召集；</w:t>
      </w:r>
    </w:p>
    <w:p w14:paraId="4E7646A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2A80EFA6" w14:textId="3E557D86"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Pr="00610824">
        <w:rPr>
          <w:bCs/>
          <w:sz w:val="24"/>
        </w:rPr>
        <w:t xml:space="preserve">       </w:t>
      </w:r>
    </w:p>
    <w:p w14:paraId="2F7686A0" w14:textId="160C8C8E"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14:paraId="7117815D" w14:textId="2F1D9E82"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14:paraId="2DCAB370" w14:textId="4533D9A6"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日内召开；基金管理人决定不召集，代表基金份额</w:t>
      </w:r>
      <w:r w:rsidRPr="00610824">
        <w:rPr>
          <w:rFonts w:hint="eastAsia"/>
          <w:bCs/>
          <w:sz w:val="24"/>
        </w:rPr>
        <w:t>10%</w:t>
      </w:r>
      <w:r w:rsidR="00A77F13" w:rsidRPr="00610824">
        <w:rPr>
          <w:bCs/>
          <w:sz w:val="24"/>
        </w:rPr>
        <w:t>以上（含</w:t>
      </w:r>
      <w:r w:rsidRPr="00610824">
        <w:rPr>
          <w:rFonts w:hint="eastAsia"/>
          <w:bCs/>
          <w:sz w:val="24"/>
        </w:rPr>
        <w:t>10%</w:t>
      </w:r>
      <w:r w:rsidR="00A77F13" w:rsidRPr="00610824">
        <w:rPr>
          <w:bCs/>
          <w:sz w:val="24"/>
        </w:rPr>
        <w:t>）的基</w:t>
      </w:r>
      <w:r w:rsidR="00A77F13" w:rsidRPr="00610824">
        <w:rPr>
          <w:bCs/>
          <w:sz w:val="24"/>
        </w:rPr>
        <w:lastRenderedPageBreak/>
        <w:t>金份额持有人仍认为有必要召开的，应当向基金托管人提出书面提议。基金托管人应当自收到书面提议之日起</w:t>
      </w:r>
      <w:r w:rsidRPr="00610824">
        <w:rPr>
          <w:rFonts w:hint="eastAsia"/>
          <w:bCs/>
          <w:sz w:val="24"/>
        </w:rPr>
        <w:t>10</w:t>
      </w:r>
      <w:r w:rsidR="00A77F13" w:rsidRPr="00610824">
        <w:rPr>
          <w:bCs/>
          <w:sz w:val="24"/>
        </w:rPr>
        <w:t>日内决定是否召集，并书面告知提出提议的基金份额持有人代表和基金管理人；基金托管人决定召集的，应当自出具书面决定之日起</w:t>
      </w:r>
      <w:r w:rsidR="00A77F13" w:rsidRPr="00610824">
        <w:rPr>
          <w:bCs/>
          <w:sz w:val="24"/>
        </w:rPr>
        <w:t>60</w:t>
      </w:r>
      <w:r w:rsidR="00A77F13"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14:paraId="5452A3D5" w14:textId="2D767605"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14:paraId="0163FB8C"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23D933D4" w14:textId="77777777" w:rsidR="00A77F13" w:rsidRPr="00610824" w:rsidRDefault="00A77F13" w:rsidP="003B6E00">
      <w:pPr>
        <w:spacing w:line="360" w:lineRule="auto"/>
        <w:ind w:firstLineChars="200" w:firstLine="480"/>
        <w:rPr>
          <w:bCs/>
          <w:sz w:val="24"/>
        </w:rPr>
      </w:pPr>
      <w:bookmarkStart w:id="223" w:name="_Toc79392586"/>
      <w:r w:rsidRPr="00610824">
        <w:rPr>
          <w:bCs/>
          <w:sz w:val="24"/>
        </w:rPr>
        <w:t>三、召开基金份额持有人大会的通知时间、通知内容、通知方式</w:t>
      </w:r>
      <w:bookmarkEnd w:id="221"/>
      <w:bookmarkEnd w:id="222"/>
      <w:bookmarkEnd w:id="223"/>
    </w:p>
    <w:p w14:paraId="5EA62268" w14:textId="349A701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14:paraId="2682DA2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04F8ED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5CC9A7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3F2DA084" w14:textId="23CAE6C4"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14:paraId="5473CF0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79DB238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66EECA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71EB109A" w14:textId="3A03C0D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10824">
        <w:rPr>
          <w:bCs/>
          <w:sz w:val="24"/>
        </w:rPr>
        <w:lastRenderedPageBreak/>
        <w:t>管理人或基金托管人拒不派代表对表决意见的计票进行监督的，不影响表决意见的计票效力。</w:t>
      </w:r>
    </w:p>
    <w:p w14:paraId="3D12884F" w14:textId="77777777" w:rsidR="00A77F13" w:rsidRPr="00610824" w:rsidRDefault="00A77F13" w:rsidP="003B6E00">
      <w:pPr>
        <w:spacing w:line="360" w:lineRule="auto"/>
        <w:ind w:firstLineChars="200" w:firstLine="480"/>
        <w:rPr>
          <w:bCs/>
          <w:sz w:val="24"/>
        </w:rPr>
      </w:pPr>
      <w:bookmarkStart w:id="224" w:name="_Toc57530246"/>
      <w:bookmarkStart w:id="225" w:name="_Toc79392587"/>
      <w:bookmarkStart w:id="226" w:name="_Toc15641223"/>
      <w:r w:rsidRPr="00610824">
        <w:rPr>
          <w:bCs/>
          <w:sz w:val="24"/>
        </w:rPr>
        <w:t>四、基金份额持有人出席会议的方式</w:t>
      </w:r>
      <w:bookmarkEnd w:id="224"/>
      <w:bookmarkEnd w:id="225"/>
      <w:bookmarkEnd w:id="226"/>
    </w:p>
    <w:p w14:paraId="0B04208F" w14:textId="74599CF3"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14:paraId="3861C9F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1A8DF58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720E3E6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005E1D8" w14:textId="3E020DF2"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w:t>
      </w:r>
      <w:r w:rsidR="00DC2E35" w:rsidRPr="00610824">
        <w:rPr>
          <w:bCs/>
          <w:sz w:val="24"/>
        </w:rPr>
        <w:t>截</w:t>
      </w:r>
      <w:r w:rsidR="00DC2E35">
        <w:rPr>
          <w:rFonts w:hint="eastAsia"/>
          <w:bCs/>
          <w:sz w:val="24"/>
        </w:rPr>
        <w:t>止</w:t>
      </w:r>
      <w:r w:rsidRPr="00610824">
        <w:rPr>
          <w:bCs/>
          <w:sz w:val="24"/>
        </w:rPr>
        <w:t>日以前送达至召集人指定的地址</w:t>
      </w:r>
      <w:r w:rsidR="00C47897">
        <w:rPr>
          <w:rFonts w:hint="eastAsia"/>
          <w:bCs/>
          <w:sz w:val="24"/>
        </w:rPr>
        <w:t>或</w:t>
      </w:r>
      <w:r w:rsidR="00C47897">
        <w:rPr>
          <w:bCs/>
          <w:sz w:val="24"/>
        </w:rPr>
        <w:t>系统</w:t>
      </w:r>
      <w:r w:rsidRPr="00610824">
        <w:rPr>
          <w:bCs/>
          <w:sz w:val="24"/>
        </w:rPr>
        <w:t>。</w:t>
      </w:r>
    </w:p>
    <w:p w14:paraId="0CB5FBC1" w14:textId="77777777"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14:paraId="3C87DE40" w14:textId="2D3C7382"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14:paraId="43660D80" w14:textId="0B3AF4AB"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610824">
        <w:rPr>
          <w:bCs/>
          <w:sz w:val="24"/>
        </w:rPr>
        <w:lastRenderedPageBreak/>
        <w:t>通知不参加收取表决意见的，不影响表决效力；</w:t>
      </w:r>
    </w:p>
    <w:p w14:paraId="3D20AF95" w14:textId="1FADB189"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14:paraId="5F028D18" w14:textId="29A4AF46"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610824" w:rsidRDefault="00B764BA" w:rsidP="003B6E00">
      <w:pPr>
        <w:spacing w:line="360" w:lineRule="auto"/>
        <w:ind w:firstLine="480"/>
        <w:rPr>
          <w:bCs/>
          <w:sz w:val="24"/>
        </w:rPr>
      </w:pPr>
      <w:bookmarkStart w:id="227" w:name="OLE_LINK58"/>
      <w:bookmarkStart w:id="228"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14:paraId="7C20E5DE" w14:textId="77777777" w:rsidR="00A77F13" w:rsidRPr="00610824" w:rsidRDefault="00A77F13" w:rsidP="003B6E00">
      <w:pPr>
        <w:spacing w:line="360" w:lineRule="auto"/>
        <w:ind w:firstLine="480"/>
        <w:rPr>
          <w:bCs/>
          <w:sz w:val="24"/>
        </w:rPr>
      </w:pPr>
      <w:bookmarkStart w:id="229" w:name="_Toc79392588"/>
      <w:bookmarkStart w:id="230" w:name="_Toc57530247"/>
      <w:bookmarkStart w:id="231" w:name="_Toc15641224"/>
      <w:bookmarkEnd w:id="227"/>
      <w:bookmarkEnd w:id="228"/>
      <w:r w:rsidRPr="00610824">
        <w:rPr>
          <w:bCs/>
          <w:sz w:val="24"/>
        </w:rPr>
        <w:t>五、议事内容与程序</w:t>
      </w:r>
      <w:bookmarkEnd w:id="229"/>
      <w:bookmarkEnd w:id="230"/>
      <w:bookmarkEnd w:id="231"/>
    </w:p>
    <w:p w14:paraId="151F74E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14:paraId="72D39FB2" w14:textId="77777777"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14:paraId="3BA26634" w14:textId="77777777"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60379A27" w14:textId="77777777"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14:paraId="5021AC0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14:paraId="36D1449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）现场开会</w:t>
      </w:r>
    </w:p>
    <w:p w14:paraId="15400EBF" w14:textId="38CD8D04"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C47897">
        <w:rPr>
          <w:rFonts w:hint="eastAsia"/>
          <w:bCs/>
          <w:sz w:val="24"/>
        </w:rPr>
        <w:t>或</w:t>
      </w:r>
      <w:r w:rsidR="00C47897">
        <w:rPr>
          <w:bCs/>
          <w:sz w:val="24"/>
        </w:rPr>
        <w:t>代理人</w:t>
      </w:r>
      <w:r w:rsidRPr="00610824">
        <w:rPr>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7F0C39D8" w14:textId="78C94A9A"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14:paraId="1313FCF9" w14:textId="77777777" w:rsidR="00A77F13" w:rsidRPr="00610824" w:rsidRDefault="00A77F13" w:rsidP="003B6E00">
      <w:pPr>
        <w:spacing w:line="360" w:lineRule="auto"/>
        <w:ind w:firstLineChars="200" w:firstLine="480"/>
        <w:rPr>
          <w:bCs/>
          <w:sz w:val="24"/>
        </w:rPr>
      </w:pPr>
      <w:bookmarkStart w:id="232" w:name="_Toc15641225"/>
      <w:bookmarkStart w:id="233" w:name="_Toc79392589"/>
      <w:bookmarkStart w:id="234" w:name="_Toc57530248"/>
      <w:r w:rsidRPr="00610824">
        <w:rPr>
          <w:bCs/>
          <w:sz w:val="24"/>
        </w:rPr>
        <w:t>六、表决</w:t>
      </w:r>
      <w:bookmarkEnd w:id="232"/>
      <w:bookmarkEnd w:id="233"/>
      <w:bookmarkEnd w:id="234"/>
    </w:p>
    <w:p w14:paraId="00DC8659" w14:textId="77777777"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14:paraId="271AA60D" w14:textId="77777777"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14:paraId="44611086" w14:textId="75D66F62"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5AC3B4D0" w14:textId="3739828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）通过方可做出。转换基金运作方式、更换基金管理人或者基金托管人、终止《基金合同》</w:t>
      </w:r>
      <w:r w:rsidR="00801CBA" w:rsidRPr="00610824">
        <w:rPr>
          <w:rFonts w:hint="eastAsia"/>
          <w:bCs/>
          <w:sz w:val="24"/>
        </w:rPr>
        <w:t>、本基金与其他基金合并</w:t>
      </w:r>
      <w:r w:rsidR="00725D37" w:rsidRPr="00610824">
        <w:rPr>
          <w:rFonts w:hint="eastAsia"/>
          <w:bCs/>
          <w:sz w:val="24"/>
        </w:rPr>
        <w:t>（</w:t>
      </w:r>
      <w:r w:rsidR="00C47897">
        <w:rPr>
          <w:rFonts w:hint="eastAsia"/>
          <w:bCs/>
          <w:sz w:val="24"/>
        </w:rPr>
        <w:t>就</w:t>
      </w:r>
      <w:r w:rsidR="00C47897">
        <w:rPr>
          <w:bCs/>
          <w:sz w:val="24"/>
        </w:rPr>
        <w:t>上述情形，</w:t>
      </w:r>
      <w:r w:rsidR="00725D37" w:rsidRPr="00610824">
        <w:rPr>
          <w:rFonts w:hint="eastAsia"/>
          <w:bCs/>
          <w:sz w:val="24"/>
        </w:rPr>
        <w:t>法律法规</w:t>
      </w:r>
      <w:r w:rsidR="00776947" w:rsidRPr="00610824">
        <w:rPr>
          <w:rFonts w:hint="eastAsia"/>
          <w:bCs/>
          <w:sz w:val="24"/>
        </w:rPr>
        <w:t>、</w:t>
      </w:r>
      <w:r w:rsidR="00A012C8" w:rsidRPr="00610824">
        <w:rPr>
          <w:bCs/>
          <w:sz w:val="24"/>
        </w:rPr>
        <w:t>《</w:t>
      </w:r>
      <w:r w:rsidR="00776947" w:rsidRPr="00610824">
        <w:rPr>
          <w:rFonts w:hint="eastAsia"/>
          <w:bCs/>
          <w:sz w:val="24"/>
        </w:rPr>
        <w:t>基金合同</w:t>
      </w:r>
      <w:r w:rsidR="00A012C8" w:rsidRPr="00610824">
        <w:rPr>
          <w:bCs/>
          <w:sz w:val="24"/>
        </w:rPr>
        <w:t>》</w:t>
      </w:r>
      <w:r w:rsidR="00725D37" w:rsidRPr="00610824">
        <w:rPr>
          <w:rFonts w:hint="eastAsia"/>
          <w:bCs/>
          <w:sz w:val="24"/>
        </w:rPr>
        <w:t>和中国证监会另有规定的除外）</w:t>
      </w:r>
      <w:r w:rsidRPr="00610824">
        <w:rPr>
          <w:bCs/>
          <w:sz w:val="24"/>
        </w:rPr>
        <w:t>以特别决议通过方为有效。</w:t>
      </w:r>
    </w:p>
    <w:p w14:paraId="20FC86B3" w14:textId="77777777"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14:paraId="12C85387" w14:textId="14E8CA2F"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w:t>
      </w:r>
      <w:r w:rsidRPr="00610824">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14:paraId="2A3914FF" w14:textId="77777777"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6AE741E4" w14:textId="77777777" w:rsidR="00A77F13" w:rsidRPr="00610824" w:rsidRDefault="00A77F13" w:rsidP="003B6E00">
      <w:pPr>
        <w:spacing w:line="360" w:lineRule="auto"/>
        <w:ind w:firstLineChars="200" w:firstLine="480"/>
        <w:rPr>
          <w:bCs/>
          <w:sz w:val="24"/>
        </w:rPr>
      </w:pPr>
      <w:bookmarkStart w:id="235" w:name="_Toc15641226"/>
      <w:bookmarkStart w:id="236" w:name="_Toc57530249"/>
      <w:bookmarkStart w:id="237" w:name="_Toc79392590"/>
      <w:r w:rsidRPr="00610824">
        <w:rPr>
          <w:bCs/>
          <w:sz w:val="24"/>
        </w:rPr>
        <w:t>七、计票</w:t>
      </w:r>
      <w:bookmarkEnd w:id="235"/>
      <w:bookmarkEnd w:id="236"/>
      <w:bookmarkEnd w:id="237"/>
    </w:p>
    <w:p w14:paraId="44D7BE1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14:paraId="23A35DEE" w14:textId="41A11B88"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4D573F7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27298C9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14:paraId="7D96F09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14:paraId="2298C24D" w14:textId="00247DE9"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8" w:name="_Toc79392591"/>
      <w:bookmarkStart w:id="239" w:name="_Toc57530250"/>
      <w:bookmarkStart w:id="240" w:name="_Toc15641227"/>
      <w:r w:rsidRPr="00610824">
        <w:rPr>
          <w:bCs/>
          <w:sz w:val="24"/>
        </w:rPr>
        <w:t>。基金管理人或基金托管人拒派代表对表决意见的计票进行监督的，不影响计票和表决结果。</w:t>
      </w:r>
    </w:p>
    <w:p w14:paraId="5962C589" w14:textId="77777777" w:rsidR="00A77F13" w:rsidRPr="00610824" w:rsidRDefault="00A77F13" w:rsidP="003B6E00">
      <w:pPr>
        <w:spacing w:line="360" w:lineRule="auto"/>
        <w:ind w:firstLineChars="200" w:firstLine="480"/>
        <w:rPr>
          <w:bCs/>
          <w:sz w:val="24"/>
        </w:rPr>
      </w:pPr>
      <w:r w:rsidRPr="00610824">
        <w:rPr>
          <w:bCs/>
          <w:sz w:val="24"/>
        </w:rPr>
        <w:t>八、生效与公告</w:t>
      </w:r>
      <w:bookmarkEnd w:id="238"/>
      <w:bookmarkEnd w:id="239"/>
      <w:bookmarkEnd w:id="240"/>
    </w:p>
    <w:p w14:paraId="7F49409C" w14:textId="5D003F17" w:rsidR="00A77F13" w:rsidRPr="00610824" w:rsidRDefault="00A77F13" w:rsidP="003B6E00">
      <w:pPr>
        <w:spacing w:line="360" w:lineRule="auto"/>
        <w:ind w:firstLineChars="200" w:firstLine="480"/>
        <w:rPr>
          <w:bCs/>
          <w:sz w:val="24"/>
        </w:rPr>
      </w:pPr>
      <w:r w:rsidRPr="00610824">
        <w:rPr>
          <w:bCs/>
          <w:sz w:val="24"/>
        </w:rPr>
        <w:t>基金份额持有人大会</w:t>
      </w:r>
      <w:r w:rsidR="003E2E32">
        <w:rPr>
          <w:rFonts w:hint="eastAsia"/>
          <w:bCs/>
          <w:sz w:val="24"/>
        </w:rPr>
        <w:t>的决议</w:t>
      </w:r>
      <w:r w:rsidRPr="00610824">
        <w:rPr>
          <w:bCs/>
          <w:sz w:val="24"/>
        </w:rPr>
        <w:t>，召集人应当自通过之日起</w:t>
      </w:r>
      <w:r w:rsidR="000F4D28" w:rsidRPr="00610824">
        <w:rPr>
          <w:rFonts w:hint="eastAsia"/>
          <w:bCs/>
          <w:sz w:val="24"/>
        </w:rPr>
        <w:t>5</w:t>
      </w:r>
      <w:r w:rsidRPr="00610824">
        <w:rPr>
          <w:bCs/>
          <w:sz w:val="24"/>
        </w:rPr>
        <w:t>日内报中国证监会</w:t>
      </w:r>
      <w:r w:rsidRPr="00610824">
        <w:rPr>
          <w:bCs/>
          <w:sz w:val="24"/>
        </w:rPr>
        <w:lastRenderedPageBreak/>
        <w:t>备案。</w:t>
      </w:r>
      <w:r w:rsidR="003E2E32" w:rsidRPr="003E2E32">
        <w:rPr>
          <w:rFonts w:hint="eastAsia"/>
          <w:bCs/>
          <w:sz w:val="24"/>
        </w:rPr>
        <w:t>基金份额持有人大会的决议自表决通过之日起生效。法律法规另有规定的，从其规定。</w:t>
      </w:r>
    </w:p>
    <w:p w14:paraId="38408EF8" w14:textId="0FFBAAE4"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上公告。</w:t>
      </w:r>
      <w:bookmarkStart w:id="241" w:name="_Hlt88820702"/>
      <w:bookmarkEnd w:id="241"/>
      <w:r w:rsidRPr="00610824">
        <w:rPr>
          <w:bCs/>
          <w:sz w:val="24"/>
        </w:rPr>
        <w:t>如果采用通讯方式进行表决，在公告基金份额持有人大会决议时，必须将公证书全文、公证机构、公证员姓名等一同公告。</w:t>
      </w:r>
    </w:p>
    <w:p w14:paraId="1FB981F5" w14:textId="77777777"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1807F83" w14:textId="77777777" w:rsidR="000F4D28" w:rsidRPr="00610824" w:rsidRDefault="005D611F" w:rsidP="003B6E00">
      <w:pPr>
        <w:spacing w:line="360" w:lineRule="auto"/>
        <w:ind w:firstLineChars="200" w:firstLine="480"/>
        <w:rPr>
          <w:bCs/>
          <w:sz w:val="24"/>
        </w:rPr>
      </w:pPr>
      <w:bookmarkStart w:id="242" w:name="OLE_LINK60"/>
      <w:bookmarkStart w:id="243" w:name="OLE_LINK61"/>
      <w:bookmarkStart w:id="244" w:name="_Toc3963"/>
      <w:bookmarkStart w:id="245" w:name="_Toc1745"/>
      <w:bookmarkStart w:id="246" w:name="_Toc18769"/>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w:t>
      </w:r>
      <w:r w:rsidR="00C47897">
        <w:rPr>
          <w:rFonts w:hint="eastAsia"/>
          <w:bCs/>
          <w:sz w:val="24"/>
        </w:rPr>
        <w:t>或</w:t>
      </w:r>
      <w:r w:rsidR="00C47897">
        <w:rPr>
          <w:bCs/>
          <w:sz w:val="24"/>
        </w:rPr>
        <w:t>监管规则</w:t>
      </w:r>
      <w:r w:rsidRPr="00610824">
        <w:rPr>
          <w:rFonts w:hint="eastAsia"/>
          <w:bCs/>
          <w:sz w:val="24"/>
        </w:rPr>
        <w:t>的部分，如将来法律法规</w:t>
      </w:r>
      <w:r w:rsidR="00C47897">
        <w:rPr>
          <w:rFonts w:hint="eastAsia"/>
          <w:bCs/>
          <w:sz w:val="24"/>
        </w:rPr>
        <w:t>或</w:t>
      </w:r>
      <w:r w:rsidR="00C47897">
        <w:rPr>
          <w:bCs/>
          <w:sz w:val="24"/>
        </w:rPr>
        <w:t>监管规则</w:t>
      </w:r>
      <w:r w:rsidRPr="00610824">
        <w:rPr>
          <w:rFonts w:hint="eastAsia"/>
          <w:bCs/>
          <w:sz w:val="24"/>
        </w:rPr>
        <w:t>修改导致相关内容被取消或变更的，基金管理人</w:t>
      </w:r>
      <w:r w:rsidR="00C47897">
        <w:rPr>
          <w:rFonts w:hint="eastAsia"/>
          <w:bCs/>
          <w:sz w:val="24"/>
        </w:rPr>
        <w:t>经</w:t>
      </w:r>
      <w:r w:rsidR="00C47897">
        <w:rPr>
          <w:bCs/>
          <w:sz w:val="24"/>
        </w:rPr>
        <w:t>与基金托管人协商一致并</w:t>
      </w:r>
      <w:r w:rsidRPr="00610824">
        <w:rPr>
          <w:rFonts w:hint="eastAsia"/>
          <w:bCs/>
          <w:sz w:val="24"/>
        </w:rPr>
        <w:t>提前公告后，可直接对本部分内容进行修改和调整，无需召开基金份额持有人大会审议。</w:t>
      </w:r>
    </w:p>
    <w:bookmarkEnd w:id="242"/>
    <w:bookmarkEnd w:id="243"/>
    <w:p w14:paraId="69A8B461" w14:textId="77777777"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47" w:name="_Toc123112237"/>
      <w:bookmarkStart w:id="248" w:name="_Toc16164"/>
      <w:bookmarkStart w:id="249" w:name="_Toc98560355"/>
      <w:bookmarkStart w:id="250" w:name="_Toc141703889"/>
      <w:bookmarkStart w:id="251" w:name="_Toc3080"/>
      <w:bookmarkStart w:id="252" w:name="_Toc123051455"/>
      <w:bookmarkStart w:id="253" w:name="_Toc725"/>
      <w:bookmarkStart w:id="254" w:name="_Toc18206"/>
      <w:bookmarkStart w:id="255" w:name="_Toc31821"/>
      <w:bookmarkStart w:id="256" w:name="_Toc3572"/>
      <w:bookmarkStart w:id="257" w:name="_Toc139991739"/>
      <w:bookmarkStart w:id="258" w:name="_Toc21735"/>
      <w:bookmarkStart w:id="259" w:name="_Toc123102456"/>
      <w:bookmarkStart w:id="260" w:name="_Toc10398"/>
      <w:bookmarkStart w:id="261" w:name="_Toc366654925"/>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81CEDBE" w14:textId="77777777" w:rsidR="00A77F13" w:rsidRPr="00610824" w:rsidRDefault="00A77F13" w:rsidP="003B6E00">
      <w:pPr>
        <w:autoSpaceDE w:val="0"/>
        <w:autoSpaceDN w:val="0"/>
        <w:spacing w:line="360" w:lineRule="auto"/>
        <w:textAlignment w:val="bottom"/>
        <w:rPr>
          <w:bCs/>
          <w:sz w:val="24"/>
        </w:rPr>
      </w:pPr>
      <w:bookmarkStart w:id="262" w:name="_Toc79392593"/>
      <w:bookmarkStart w:id="263" w:name="_Toc57530252"/>
      <w:bookmarkStart w:id="264" w:name="_Toc15118245"/>
    </w:p>
    <w:p w14:paraId="58D95934" w14:textId="77777777"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62"/>
      <w:bookmarkEnd w:id="263"/>
      <w:bookmarkEnd w:id="264"/>
    </w:p>
    <w:p w14:paraId="25400F29" w14:textId="77777777" w:rsidR="00A77F13" w:rsidRPr="00610824" w:rsidRDefault="00A77F13" w:rsidP="003B6E00">
      <w:pPr>
        <w:spacing w:line="360" w:lineRule="auto"/>
        <w:ind w:firstLineChars="200" w:firstLine="480"/>
        <w:rPr>
          <w:bCs/>
          <w:sz w:val="24"/>
        </w:rPr>
      </w:pPr>
      <w:bookmarkStart w:id="265" w:name="_Toc22005971"/>
      <w:r w:rsidRPr="00610824">
        <w:rPr>
          <w:bCs/>
          <w:sz w:val="24"/>
        </w:rPr>
        <w:t>（一）</w:t>
      </w:r>
      <w:r w:rsidRPr="00610824">
        <w:rPr>
          <w:bCs/>
          <w:sz w:val="24"/>
        </w:rPr>
        <w:tab/>
      </w:r>
      <w:r w:rsidRPr="00610824">
        <w:rPr>
          <w:bCs/>
          <w:sz w:val="24"/>
        </w:rPr>
        <w:t>基金管理人职责终止的情形</w:t>
      </w:r>
      <w:bookmarkEnd w:id="265"/>
    </w:p>
    <w:p w14:paraId="2592679F" w14:textId="77777777"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14:paraId="7C9DFC6D"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14:paraId="53E9CE3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4B9A090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6F59FA1B"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69DCDB76" w14:textId="77777777" w:rsidR="00A77F13" w:rsidRPr="00610824" w:rsidRDefault="00A77F13" w:rsidP="003B6E00">
      <w:pPr>
        <w:spacing w:line="360" w:lineRule="auto"/>
        <w:ind w:firstLineChars="200" w:firstLine="480"/>
        <w:rPr>
          <w:bCs/>
          <w:sz w:val="24"/>
        </w:rPr>
      </w:pPr>
      <w:bookmarkStart w:id="266" w:name="_Toc22005972"/>
      <w:r w:rsidRPr="00610824">
        <w:rPr>
          <w:bCs/>
          <w:sz w:val="24"/>
        </w:rPr>
        <w:t>（二）</w:t>
      </w:r>
      <w:r w:rsidRPr="00610824">
        <w:rPr>
          <w:bCs/>
          <w:sz w:val="24"/>
        </w:rPr>
        <w:tab/>
      </w:r>
      <w:r w:rsidRPr="00610824">
        <w:rPr>
          <w:bCs/>
          <w:sz w:val="24"/>
        </w:rPr>
        <w:t>基金托管人职责终止的情形</w:t>
      </w:r>
      <w:bookmarkEnd w:id="266"/>
    </w:p>
    <w:p w14:paraId="58DC2F3C" w14:textId="77777777"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14:paraId="120CE3D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14:paraId="138CACA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16C879CF"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23F5A65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21FAE432" w14:textId="77777777" w:rsidR="00A77F13" w:rsidRPr="00610824" w:rsidRDefault="00A77F13" w:rsidP="003B6E00">
      <w:pPr>
        <w:spacing w:line="360" w:lineRule="auto"/>
        <w:ind w:firstLineChars="200" w:firstLine="480"/>
        <w:rPr>
          <w:bCs/>
          <w:sz w:val="24"/>
        </w:rPr>
      </w:pPr>
      <w:bookmarkStart w:id="267" w:name="_Toc15118246"/>
      <w:bookmarkStart w:id="268" w:name="_Toc57530253"/>
      <w:bookmarkStart w:id="269" w:name="_Toc79392594"/>
      <w:r w:rsidRPr="00610824">
        <w:rPr>
          <w:bCs/>
          <w:sz w:val="24"/>
        </w:rPr>
        <w:t>二、基金管理人和基金托管人的更换程序</w:t>
      </w:r>
      <w:bookmarkEnd w:id="267"/>
      <w:bookmarkEnd w:id="268"/>
      <w:bookmarkEnd w:id="269"/>
    </w:p>
    <w:p w14:paraId="3111196C" w14:textId="77777777" w:rsidR="00A77F13" w:rsidRPr="00610824" w:rsidRDefault="00A77F13" w:rsidP="003B6E00">
      <w:pPr>
        <w:spacing w:line="360" w:lineRule="auto"/>
        <w:ind w:firstLineChars="200" w:firstLine="480"/>
        <w:rPr>
          <w:bCs/>
          <w:sz w:val="24"/>
        </w:rPr>
      </w:pPr>
      <w:bookmarkStart w:id="270" w:name="_Toc22005974"/>
      <w:r w:rsidRPr="00610824">
        <w:rPr>
          <w:bCs/>
          <w:sz w:val="24"/>
        </w:rPr>
        <w:t>（一）</w:t>
      </w:r>
      <w:r w:rsidRPr="00610824">
        <w:rPr>
          <w:bCs/>
          <w:sz w:val="24"/>
        </w:rPr>
        <w:tab/>
      </w:r>
      <w:r w:rsidRPr="00610824">
        <w:rPr>
          <w:bCs/>
          <w:sz w:val="24"/>
        </w:rPr>
        <w:t>基金管理人的更换程序</w:t>
      </w:r>
      <w:bookmarkEnd w:id="270"/>
    </w:p>
    <w:p w14:paraId="7809141B" w14:textId="1F899DDF"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14:paraId="0F5541C7" w14:textId="42810239"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w:t>
      </w:r>
      <w:r w:rsidR="006478C7" w:rsidRPr="006478C7">
        <w:rPr>
          <w:rFonts w:hint="eastAsia"/>
          <w:bCs/>
          <w:sz w:val="24"/>
        </w:rPr>
        <w:t>并自表决通过之日起生效，</w:t>
      </w:r>
      <w:r w:rsidR="000F4D28" w:rsidRPr="00610824">
        <w:rPr>
          <w:rFonts w:hint="eastAsia"/>
          <w:bCs/>
          <w:sz w:val="24"/>
        </w:rPr>
        <w:t>新任基金管理人应当符合法律法规及中国证监会规定的资格条件</w:t>
      </w:r>
      <w:r w:rsidRPr="00610824">
        <w:rPr>
          <w:bCs/>
          <w:sz w:val="24"/>
        </w:rPr>
        <w:t>；</w:t>
      </w:r>
    </w:p>
    <w:p w14:paraId="54C92D6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14:paraId="44DFDEE0" w14:textId="110E0359"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14:paraId="5B760706" w14:textId="49E979F9"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14:paraId="59F84E3D" w14:textId="1CF9350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14:paraId="25DE6AEE"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14:paraId="60B8EE19" w14:textId="77777777"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14:paraId="3193136B" w14:textId="77777777" w:rsidR="00A77F13" w:rsidRPr="00610824" w:rsidRDefault="00A77F13" w:rsidP="003B6E00">
      <w:pPr>
        <w:spacing w:line="360" w:lineRule="auto"/>
        <w:ind w:firstLineChars="200" w:firstLine="480"/>
        <w:rPr>
          <w:bCs/>
          <w:sz w:val="24"/>
        </w:rPr>
      </w:pPr>
      <w:bookmarkStart w:id="271" w:name="_Toc22005975"/>
      <w:r w:rsidRPr="00610824">
        <w:rPr>
          <w:bCs/>
          <w:sz w:val="24"/>
        </w:rPr>
        <w:t>（二）</w:t>
      </w:r>
      <w:r w:rsidRPr="00610824">
        <w:rPr>
          <w:bCs/>
          <w:sz w:val="24"/>
        </w:rPr>
        <w:tab/>
      </w:r>
      <w:r w:rsidRPr="00610824">
        <w:rPr>
          <w:bCs/>
          <w:sz w:val="24"/>
        </w:rPr>
        <w:t>基金托管人的更换程序</w:t>
      </w:r>
      <w:bookmarkEnd w:id="271"/>
    </w:p>
    <w:p w14:paraId="725CBDA5" w14:textId="43012FD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14:paraId="6AE4519C" w14:textId="29928376"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w:t>
      </w:r>
      <w:r w:rsidR="006478C7" w:rsidRPr="006478C7">
        <w:rPr>
          <w:rFonts w:hint="eastAsia"/>
          <w:bCs/>
          <w:sz w:val="24"/>
        </w:rPr>
        <w:t>并自表决通过之日起生效，</w:t>
      </w:r>
      <w:r w:rsidR="00EC0D05" w:rsidRPr="00610824">
        <w:rPr>
          <w:rFonts w:hint="eastAsia"/>
          <w:bCs/>
          <w:sz w:val="24"/>
        </w:rPr>
        <w:t>新任基金托管人应当符合法律法规及中国证监会规定的资格条件</w:t>
      </w:r>
      <w:r w:rsidRPr="00610824">
        <w:rPr>
          <w:bCs/>
          <w:sz w:val="24"/>
        </w:rPr>
        <w:t>；</w:t>
      </w:r>
    </w:p>
    <w:p w14:paraId="541BB273"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14:paraId="4599CB74" w14:textId="74CA1656"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14:paraId="381F0DA3" w14:textId="1A995EBB"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14:paraId="1A5B00A8" w14:textId="08D3F8AA"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14:paraId="3034E9B9"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14:paraId="78F73CFD" w14:textId="46F7453C" w:rsidR="00A77F13" w:rsidRPr="00610824" w:rsidRDefault="00A77F13" w:rsidP="003B6E00">
      <w:pPr>
        <w:spacing w:line="360" w:lineRule="auto"/>
        <w:ind w:firstLineChars="200" w:firstLine="480"/>
        <w:rPr>
          <w:bCs/>
          <w:sz w:val="24"/>
        </w:rPr>
      </w:pPr>
      <w:bookmarkStart w:id="272" w:name="_Toc1357"/>
      <w:r w:rsidRPr="00610824">
        <w:rPr>
          <w:bCs/>
          <w:sz w:val="24"/>
        </w:rPr>
        <w:t>（三）基金管理人与基金托管人同时更换的条件和程序</w:t>
      </w:r>
      <w:bookmarkEnd w:id="272"/>
    </w:p>
    <w:p w14:paraId="3FEBAD7F" w14:textId="6FDB34FB"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14:paraId="4F6BB71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14:paraId="725B6137"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14:paraId="36AD6AD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73" w:name="_Toc8791"/>
      <w:bookmarkStart w:id="274" w:name="_Toc3329"/>
      <w:bookmarkStart w:id="275" w:name="_Toc123112238"/>
      <w:bookmarkStart w:id="276" w:name="_Toc123102457"/>
      <w:bookmarkStart w:id="277" w:name="_Toc139991740"/>
      <w:bookmarkStart w:id="278" w:name="_Toc141703890"/>
      <w:bookmarkStart w:id="279" w:name="_Toc5170"/>
      <w:bookmarkStart w:id="280" w:name="_Toc32584"/>
      <w:bookmarkStart w:id="281" w:name="_Toc79392622"/>
      <w:bookmarkStart w:id="282" w:name="_Toc48649708"/>
      <w:bookmarkStart w:id="283" w:name="_Toc98560356"/>
      <w:bookmarkStart w:id="284" w:name="_Toc123051456"/>
      <w:bookmarkStart w:id="285" w:name="_Toc21237"/>
      <w:bookmarkStart w:id="286" w:name="_Toc17198"/>
      <w:bookmarkStart w:id="287" w:name="_Toc17920"/>
      <w:bookmarkStart w:id="288" w:name="_Toc29408"/>
      <w:bookmarkStart w:id="289" w:name="_Toc739"/>
      <w:bookmarkStart w:id="290" w:name="_Toc32092"/>
      <w:bookmarkStart w:id="291" w:name="_Toc366654926"/>
      <w:bookmarkStart w:id="292" w:name="_Toc20976"/>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35E8E804" w14:textId="77777777" w:rsidR="00A77F13" w:rsidRPr="00610824" w:rsidRDefault="00A77F13" w:rsidP="003B6E00">
      <w:pPr>
        <w:autoSpaceDE w:val="0"/>
        <w:autoSpaceDN w:val="0"/>
        <w:spacing w:line="360" w:lineRule="auto"/>
        <w:textAlignment w:val="bottom"/>
        <w:rPr>
          <w:bCs/>
          <w:sz w:val="24"/>
        </w:rPr>
      </w:pPr>
    </w:p>
    <w:p w14:paraId="4319AB7B" w14:textId="478C75C6"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p>
    <w:p w14:paraId="4AD47935" w14:textId="77777777"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93" w:name="_Toc123112239"/>
      <w:bookmarkStart w:id="294" w:name="_Toc123102458"/>
      <w:bookmarkStart w:id="295" w:name="_Toc123051457"/>
      <w:bookmarkStart w:id="296" w:name="_Toc98560357"/>
      <w:bookmarkStart w:id="297" w:name="_Toc48649710"/>
      <w:bookmarkStart w:id="298" w:name="_Toc79392624"/>
      <w:bookmarkStart w:id="299" w:name="_Toc26152"/>
      <w:bookmarkStart w:id="300" w:name="_Toc21886"/>
      <w:bookmarkStart w:id="301" w:name="_Toc14725"/>
      <w:bookmarkStart w:id="302" w:name="_Toc16789"/>
      <w:bookmarkStart w:id="303" w:name="_Toc141703891"/>
      <w:bookmarkStart w:id="304" w:name="_Toc3244"/>
      <w:bookmarkStart w:id="305" w:name="_Toc22674"/>
      <w:bookmarkStart w:id="306" w:name="_Toc19520"/>
      <w:bookmarkStart w:id="307" w:name="_Toc26084"/>
      <w:bookmarkStart w:id="308" w:name="_Toc26383"/>
      <w:bookmarkStart w:id="309" w:name="_Toc2255"/>
      <w:bookmarkStart w:id="310" w:name="_Toc139991741"/>
      <w:bookmarkStart w:id="311" w:name="_Toc366654927"/>
      <w:bookmarkStart w:id="312" w:name="_Toc31469"/>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AEB6147" w14:textId="77777777" w:rsidR="00A77F13" w:rsidRPr="00610824" w:rsidRDefault="00A77F13" w:rsidP="003B6E00">
      <w:pPr>
        <w:autoSpaceDE w:val="0"/>
        <w:autoSpaceDN w:val="0"/>
        <w:spacing w:line="360" w:lineRule="auto"/>
        <w:textAlignment w:val="bottom"/>
        <w:rPr>
          <w:bCs/>
          <w:sz w:val="24"/>
        </w:rPr>
      </w:pPr>
    </w:p>
    <w:p w14:paraId="62FFE112" w14:textId="728EF8AE" w:rsidR="00A77F13" w:rsidRPr="00610824" w:rsidRDefault="00A77F13" w:rsidP="003B6E00">
      <w:pPr>
        <w:spacing w:line="360" w:lineRule="auto"/>
        <w:ind w:firstLineChars="200" w:firstLine="480"/>
        <w:rPr>
          <w:bCs/>
          <w:sz w:val="24"/>
        </w:rPr>
      </w:pPr>
      <w:bookmarkStart w:id="313" w:name="OLE_LINK64"/>
      <w:bookmarkStart w:id="314" w:name="OLE_LINK65"/>
      <w:r w:rsidRPr="00610824">
        <w:rPr>
          <w:bCs/>
          <w:sz w:val="24"/>
        </w:rPr>
        <w:t>一、基金份额</w:t>
      </w:r>
      <w:r w:rsidR="005D611F" w:rsidRPr="00610824">
        <w:rPr>
          <w:rFonts w:hint="eastAsia"/>
          <w:bCs/>
          <w:sz w:val="24"/>
        </w:rPr>
        <w:t>的</w:t>
      </w:r>
      <w:r w:rsidRPr="00610824">
        <w:rPr>
          <w:bCs/>
          <w:sz w:val="24"/>
        </w:rPr>
        <w:t>登记业务</w:t>
      </w:r>
    </w:p>
    <w:p w14:paraId="0D6A482F" w14:textId="71E71D8C"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14:paraId="415FE1FB" w14:textId="77777777" w:rsidR="00A77F13" w:rsidRPr="00610824" w:rsidRDefault="00A77F13" w:rsidP="003B6E00">
      <w:pPr>
        <w:spacing w:line="360" w:lineRule="auto"/>
        <w:ind w:firstLineChars="200" w:firstLine="480"/>
        <w:rPr>
          <w:bCs/>
          <w:sz w:val="24"/>
        </w:rPr>
      </w:pPr>
      <w:r w:rsidRPr="00610824">
        <w:rPr>
          <w:bCs/>
          <w:sz w:val="24"/>
        </w:rPr>
        <w:t>二、基金登记业务办理机构</w:t>
      </w:r>
    </w:p>
    <w:p w14:paraId="166D28C9" w14:textId="77777777"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w:t>
      </w:r>
      <w:r w:rsidR="00DC2E35">
        <w:rPr>
          <w:rFonts w:hint="eastAsia"/>
          <w:bCs/>
          <w:sz w:val="24"/>
        </w:rPr>
        <w:t>基金</w:t>
      </w:r>
      <w:r w:rsidR="00454BEA" w:rsidRPr="00610824">
        <w:rPr>
          <w:rFonts w:hint="eastAsia"/>
          <w:bCs/>
          <w:sz w:val="24"/>
        </w:rPr>
        <w:t>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13"/>
    <w:bookmarkEnd w:id="314"/>
    <w:p w14:paraId="74C26F3F" w14:textId="77777777" w:rsidR="00A77F13" w:rsidRPr="00610824" w:rsidRDefault="00A77F13" w:rsidP="003B6E00">
      <w:pPr>
        <w:spacing w:line="360" w:lineRule="auto"/>
        <w:ind w:firstLineChars="200" w:firstLine="480"/>
        <w:rPr>
          <w:bCs/>
          <w:sz w:val="24"/>
        </w:rPr>
      </w:pPr>
      <w:r w:rsidRPr="00610824">
        <w:rPr>
          <w:bCs/>
          <w:sz w:val="24"/>
        </w:rPr>
        <w:t>三、基金登记机构的权利</w:t>
      </w:r>
      <w:bookmarkStart w:id="315" w:name="_Hlt88820748"/>
      <w:bookmarkEnd w:id="315"/>
    </w:p>
    <w:p w14:paraId="6232C7FC" w14:textId="77777777" w:rsidR="00A77F13" w:rsidRPr="00610824" w:rsidRDefault="00A77F13" w:rsidP="003B6E00">
      <w:pPr>
        <w:spacing w:line="360" w:lineRule="auto"/>
        <w:ind w:firstLineChars="200" w:firstLine="480"/>
        <w:rPr>
          <w:bCs/>
          <w:sz w:val="24"/>
        </w:rPr>
      </w:pPr>
      <w:r w:rsidRPr="00610824">
        <w:rPr>
          <w:bCs/>
          <w:sz w:val="24"/>
        </w:rPr>
        <w:t>基金登记机构享有以下权利：</w:t>
      </w:r>
    </w:p>
    <w:p w14:paraId="512EF1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14:paraId="10EEE01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14:paraId="3718BC7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14:paraId="4B03B5D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14:paraId="6864D0CD"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7EAB296D" w14:textId="77777777" w:rsidR="00A77F13" w:rsidRPr="00610824" w:rsidRDefault="00A77F13" w:rsidP="003B6E00">
      <w:pPr>
        <w:spacing w:line="360" w:lineRule="auto"/>
        <w:ind w:firstLineChars="200" w:firstLine="480"/>
        <w:rPr>
          <w:bCs/>
          <w:sz w:val="24"/>
        </w:rPr>
      </w:pPr>
      <w:r w:rsidRPr="00610824">
        <w:rPr>
          <w:bCs/>
          <w:sz w:val="24"/>
        </w:rPr>
        <w:t>四、基金登记机构的义务</w:t>
      </w:r>
    </w:p>
    <w:p w14:paraId="07613C74" w14:textId="77777777" w:rsidR="00A77F13" w:rsidRPr="00610824" w:rsidRDefault="00A77F13" w:rsidP="003B6E00">
      <w:pPr>
        <w:spacing w:line="360" w:lineRule="auto"/>
        <w:ind w:firstLineChars="200" w:firstLine="480"/>
        <w:rPr>
          <w:bCs/>
          <w:sz w:val="24"/>
        </w:rPr>
      </w:pPr>
      <w:r w:rsidRPr="00610824">
        <w:rPr>
          <w:bCs/>
          <w:sz w:val="24"/>
        </w:rPr>
        <w:t>基金登记机构承担以下义务：</w:t>
      </w:r>
    </w:p>
    <w:p w14:paraId="3858D9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14:paraId="43980A4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14:paraId="3ACFD7F5" w14:textId="4A658B41"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14:paraId="529C9D62"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14:paraId="5D4E881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14:paraId="28C81C92"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14:paraId="1FFCDFB0" w14:textId="77777777" w:rsidR="00A77F13" w:rsidRPr="00610824" w:rsidRDefault="004C0631" w:rsidP="005755A9">
      <w:pPr>
        <w:spacing w:line="360" w:lineRule="auto"/>
        <w:ind w:firstLineChars="200" w:firstLine="480"/>
        <w:rPr>
          <w:bCs/>
          <w:sz w:val="24"/>
        </w:rPr>
      </w:pPr>
      <w:r w:rsidRPr="00610824">
        <w:rPr>
          <w:bCs/>
          <w:sz w:val="24"/>
        </w:rPr>
        <w:t>7</w:t>
      </w:r>
      <w:r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14:paraId="431E23D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16" w:name="_Toc16437"/>
      <w:bookmarkStart w:id="317" w:name="_Toc11351"/>
      <w:bookmarkStart w:id="318" w:name="_Toc5477"/>
      <w:bookmarkStart w:id="319" w:name="_Toc3872"/>
      <w:bookmarkStart w:id="320" w:name="_Toc21917"/>
      <w:bookmarkStart w:id="321" w:name="_Toc2981"/>
      <w:bookmarkStart w:id="322" w:name="_Toc801"/>
      <w:bookmarkStart w:id="323" w:name="_Toc578"/>
      <w:bookmarkStart w:id="324" w:name="_Toc22538"/>
      <w:bookmarkStart w:id="325" w:name="_Toc11395"/>
      <w:bookmarkStart w:id="326" w:name="_Toc366654928"/>
      <w:bookmarkStart w:id="327" w:name="_Toc13343"/>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16"/>
      <w:bookmarkEnd w:id="317"/>
      <w:bookmarkEnd w:id="318"/>
      <w:bookmarkEnd w:id="319"/>
      <w:bookmarkEnd w:id="320"/>
      <w:bookmarkEnd w:id="321"/>
      <w:bookmarkEnd w:id="322"/>
      <w:bookmarkEnd w:id="323"/>
      <w:bookmarkEnd w:id="324"/>
      <w:bookmarkEnd w:id="325"/>
      <w:bookmarkEnd w:id="326"/>
      <w:bookmarkEnd w:id="327"/>
    </w:p>
    <w:p w14:paraId="76513B07" w14:textId="77777777" w:rsidR="00A77F13" w:rsidRPr="00610824" w:rsidRDefault="00A77F13" w:rsidP="003B6E00">
      <w:pPr>
        <w:spacing w:line="360" w:lineRule="auto"/>
        <w:ind w:firstLineChars="200" w:firstLine="480"/>
        <w:rPr>
          <w:bCs/>
          <w:sz w:val="24"/>
        </w:rPr>
      </w:pPr>
    </w:p>
    <w:p w14:paraId="25527288" w14:textId="77777777" w:rsidR="00676316" w:rsidRPr="00610824" w:rsidRDefault="00A77F13" w:rsidP="003B6E00">
      <w:pPr>
        <w:spacing w:line="360" w:lineRule="auto"/>
        <w:ind w:firstLineChars="200" w:firstLine="480"/>
        <w:rPr>
          <w:bCs/>
          <w:sz w:val="24"/>
        </w:rPr>
      </w:pPr>
      <w:r w:rsidRPr="00610824">
        <w:rPr>
          <w:bCs/>
          <w:sz w:val="24"/>
        </w:rPr>
        <w:t>一、投资目标</w:t>
      </w:r>
    </w:p>
    <w:p w14:paraId="1B9FD84A" w14:textId="77777777" w:rsidR="00737B01" w:rsidRPr="00610824" w:rsidRDefault="003C72B2" w:rsidP="003B6E00">
      <w:pPr>
        <w:spacing w:line="360" w:lineRule="auto"/>
        <w:ind w:firstLineChars="200" w:firstLine="480"/>
        <w:rPr>
          <w:rFonts w:ascii="宋体" w:hAnsi="宋体"/>
          <w:sz w:val="24"/>
          <w:szCs w:val="24"/>
        </w:rPr>
      </w:pPr>
      <w:r w:rsidRPr="003C72B2">
        <w:rPr>
          <w:rFonts w:ascii="宋体" w:hAnsi="宋体" w:hint="eastAsia"/>
          <w:bCs/>
          <w:sz w:val="24"/>
          <w:szCs w:val="24"/>
        </w:rPr>
        <w:t>本基金在控制风险的前提下，力争为投资者提供长期稳健的投资回报</w:t>
      </w:r>
      <w:r w:rsidR="0045722A" w:rsidRPr="003F6AED">
        <w:rPr>
          <w:rFonts w:ascii="宋体" w:hAnsi="宋体"/>
          <w:sz w:val="24"/>
          <w:szCs w:val="24"/>
        </w:rPr>
        <w:t>。</w:t>
      </w:r>
    </w:p>
    <w:p w14:paraId="5E395564" w14:textId="77777777" w:rsidR="00A77F13" w:rsidRPr="00610824" w:rsidRDefault="00A77F13" w:rsidP="003B6E00">
      <w:pPr>
        <w:spacing w:line="360" w:lineRule="auto"/>
        <w:ind w:firstLineChars="200" w:firstLine="480"/>
        <w:rPr>
          <w:bCs/>
          <w:sz w:val="24"/>
        </w:rPr>
      </w:pPr>
      <w:r w:rsidRPr="00610824">
        <w:rPr>
          <w:bCs/>
          <w:sz w:val="24"/>
        </w:rPr>
        <w:t>二、投资范围</w:t>
      </w:r>
    </w:p>
    <w:p w14:paraId="588DB43E" w14:textId="1B92E3EE" w:rsidR="00454BEA" w:rsidRPr="00610824" w:rsidRDefault="005755A9" w:rsidP="00454BEA">
      <w:pPr>
        <w:spacing w:line="360" w:lineRule="auto"/>
        <w:ind w:firstLine="480"/>
      </w:pPr>
      <w:r w:rsidRPr="005755A9">
        <w:rPr>
          <w:rFonts w:hint="eastAsia"/>
          <w:bCs/>
          <w:sz w:val="24"/>
        </w:rPr>
        <w:t>本基金的投资范围为具有良好流动性的金融工具，</w:t>
      </w:r>
      <w:r w:rsidR="003C72B2" w:rsidRPr="003C72B2">
        <w:rPr>
          <w:rFonts w:hint="eastAsia"/>
          <w:bCs/>
          <w:sz w:val="24"/>
        </w:rPr>
        <w:t>包括国内依法发行上市的股票（含中小板、创业板及其他经中国证监会核准上市的股票）、债券（含国债、央行票据、金融债</w:t>
      </w:r>
      <w:r w:rsidR="00C3748A">
        <w:rPr>
          <w:rFonts w:hint="eastAsia"/>
          <w:bCs/>
          <w:sz w:val="24"/>
        </w:rPr>
        <w:t>券</w:t>
      </w:r>
      <w:r w:rsidR="003C72B2" w:rsidRPr="003C72B2">
        <w:rPr>
          <w:rFonts w:hint="eastAsia"/>
          <w:bCs/>
          <w:sz w:val="24"/>
        </w:rPr>
        <w:t>、</w:t>
      </w:r>
      <w:r w:rsidR="00EF6A1D">
        <w:rPr>
          <w:rFonts w:hint="eastAsia"/>
          <w:bCs/>
          <w:sz w:val="24"/>
        </w:rPr>
        <w:t>政府支持债券</w:t>
      </w:r>
      <w:r w:rsidR="00EF6A1D">
        <w:rPr>
          <w:bCs/>
          <w:sz w:val="24"/>
        </w:rPr>
        <w:t>、政府支持</w:t>
      </w:r>
      <w:r w:rsidR="00EF6A1D">
        <w:rPr>
          <w:rFonts w:hint="eastAsia"/>
          <w:bCs/>
          <w:sz w:val="24"/>
        </w:rPr>
        <w:t>机构</w:t>
      </w:r>
      <w:r w:rsidR="00EF6A1D">
        <w:rPr>
          <w:bCs/>
          <w:sz w:val="24"/>
        </w:rPr>
        <w:t>债券</w:t>
      </w:r>
      <w:r w:rsidR="003C72B2" w:rsidRPr="003C72B2">
        <w:rPr>
          <w:rFonts w:hint="eastAsia"/>
          <w:bCs/>
          <w:sz w:val="24"/>
        </w:rPr>
        <w:t>、地方政府债</w:t>
      </w:r>
      <w:r w:rsidR="00C3748A">
        <w:rPr>
          <w:rFonts w:hint="eastAsia"/>
          <w:bCs/>
          <w:sz w:val="24"/>
        </w:rPr>
        <w:t>券</w:t>
      </w:r>
      <w:r w:rsidR="003C72B2" w:rsidRPr="003C72B2">
        <w:rPr>
          <w:rFonts w:hint="eastAsia"/>
          <w:bCs/>
          <w:sz w:val="24"/>
        </w:rPr>
        <w:t>、企业债</w:t>
      </w:r>
      <w:r w:rsidR="00C3748A">
        <w:rPr>
          <w:rFonts w:hint="eastAsia"/>
          <w:bCs/>
          <w:sz w:val="24"/>
        </w:rPr>
        <w:t>券</w:t>
      </w:r>
      <w:r w:rsidR="003C72B2" w:rsidRPr="003C72B2">
        <w:rPr>
          <w:rFonts w:hint="eastAsia"/>
          <w:bCs/>
          <w:sz w:val="24"/>
        </w:rPr>
        <w:t>、公司债</w:t>
      </w:r>
      <w:r w:rsidR="003D1E53">
        <w:rPr>
          <w:rFonts w:hint="eastAsia"/>
          <w:bCs/>
          <w:sz w:val="24"/>
        </w:rPr>
        <w:t>券</w:t>
      </w:r>
      <w:r w:rsidR="003C72B2" w:rsidRPr="003C72B2">
        <w:rPr>
          <w:rFonts w:hint="eastAsia"/>
          <w:bCs/>
          <w:sz w:val="24"/>
        </w:rPr>
        <w:t>、可转</w:t>
      </w:r>
      <w:r w:rsidR="00EF6A1D">
        <w:rPr>
          <w:rFonts w:hint="eastAsia"/>
          <w:bCs/>
          <w:sz w:val="24"/>
        </w:rPr>
        <w:t>换</w:t>
      </w:r>
      <w:r w:rsidR="003C72B2" w:rsidRPr="003C72B2">
        <w:rPr>
          <w:rFonts w:hint="eastAsia"/>
          <w:bCs/>
          <w:sz w:val="24"/>
        </w:rPr>
        <w:t>债</w:t>
      </w:r>
      <w:r w:rsidR="00EF6A1D">
        <w:rPr>
          <w:rFonts w:hint="eastAsia"/>
          <w:bCs/>
          <w:sz w:val="24"/>
        </w:rPr>
        <w:t>券</w:t>
      </w:r>
      <w:r w:rsidR="003C72B2" w:rsidRPr="003C72B2">
        <w:rPr>
          <w:rFonts w:hint="eastAsia"/>
          <w:bCs/>
          <w:sz w:val="24"/>
        </w:rPr>
        <w:t>（含可分离交易可转换债券）、可交换公司债</w:t>
      </w:r>
      <w:r w:rsidR="00C3748A">
        <w:rPr>
          <w:rFonts w:hint="eastAsia"/>
          <w:bCs/>
          <w:sz w:val="24"/>
        </w:rPr>
        <w:t>券</w:t>
      </w:r>
      <w:r w:rsidR="003C72B2" w:rsidRPr="003C72B2">
        <w:rPr>
          <w:rFonts w:hint="eastAsia"/>
          <w:bCs/>
          <w:sz w:val="24"/>
        </w:rPr>
        <w:t>、次级债</w:t>
      </w:r>
      <w:r w:rsidR="00C3748A">
        <w:rPr>
          <w:rFonts w:hint="eastAsia"/>
          <w:bCs/>
          <w:sz w:val="24"/>
        </w:rPr>
        <w:t>券</w:t>
      </w:r>
      <w:r w:rsidR="003C72B2" w:rsidRPr="003C72B2">
        <w:rPr>
          <w:rFonts w:hint="eastAsia"/>
          <w:bCs/>
          <w:sz w:val="24"/>
        </w:rPr>
        <w:t>、中期票据、短期融资券、超短期融资券、中小企业私募债</w:t>
      </w:r>
      <w:r w:rsidR="00C3748A">
        <w:rPr>
          <w:rFonts w:hint="eastAsia"/>
          <w:bCs/>
          <w:sz w:val="24"/>
        </w:rPr>
        <w:t>券</w:t>
      </w:r>
      <w:r w:rsidR="003C72B2" w:rsidRPr="003C72B2">
        <w:rPr>
          <w:rFonts w:hint="eastAsia"/>
          <w:bCs/>
          <w:sz w:val="24"/>
        </w:rPr>
        <w:t>等）、资产支持证券、货币市场工具、</w:t>
      </w:r>
      <w:r w:rsidR="00EF6A1D">
        <w:rPr>
          <w:rFonts w:hint="eastAsia"/>
          <w:bCs/>
          <w:sz w:val="24"/>
        </w:rPr>
        <w:t>债券</w:t>
      </w:r>
      <w:r w:rsidR="00EF6A1D">
        <w:rPr>
          <w:bCs/>
          <w:sz w:val="24"/>
        </w:rPr>
        <w:t>回购、同业存单、</w:t>
      </w:r>
      <w:r w:rsidR="003C72B2" w:rsidRPr="003C72B2">
        <w:rPr>
          <w:rFonts w:hint="eastAsia"/>
          <w:bCs/>
          <w:sz w:val="24"/>
        </w:rPr>
        <w:t>银行存款</w:t>
      </w:r>
      <w:r w:rsidR="00EF6A1D">
        <w:rPr>
          <w:rFonts w:hint="eastAsia"/>
          <w:bCs/>
          <w:sz w:val="24"/>
        </w:rPr>
        <w:t>（</w:t>
      </w:r>
      <w:r w:rsidR="00EF6A1D" w:rsidRPr="005A7BAC">
        <w:rPr>
          <w:rFonts w:hint="eastAsia"/>
          <w:bCs/>
          <w:sz w:val="24"/>
        </w:rPr>
        <w:t>含协议存款、定期存款及其他银行存款</w:t>
      </w:r>
      <w:r w:rsidR="00EF6A1D">
        <w:rPr>
          <w:bCs/>
          <w:sz w:val="24"/>
        </w:rPr>
        <w:t>）</w:t>
      </w:r>
      <w:r w:rsidR="003C72B2" w:rsidRPr="003C72B2">
        <w:rPr>
          <w:rFonts w:hint="eastAsia"/>
          <w:bCs/>
          <w:sz w:val="24"/>
        </w:rPr>
        <w:t>、股指期货、权证以及法律法规或中国证监会允许基金投资的其他金融工具（但须符合中国证监会相关规定）</w:t>
      </w:r>
      <w:r w:rsidR="00454BEA" w:rsidRPr="00610824">
        <w:rPr>
          <w:sz w:val="24"/>
        </w:rPr>
        <w:t>。</w:t>
      </w:r>
    </w:p>
    <w:p w14:paraId="4F48A356" w14:textId="77777777" w:rsidR="00725D37" w:rsidRDefault="0008222B" w:rsidP="003B6E00">
      <w:pPr>
        <w:spacing w:line="360" w:lineRule="auto"/>
        <w:ind w:firstLine="480"/>
        <w:rPr>
          <w:bCs/>
          <w:sz w:val="24"/>
        </w:rPr>
      </w:pPr>
      <w:r w:rsidRPr="0008222B">
        <w:rPr>
          <w:rFonts w:hint="eastAsia"/>
          <w:bCs/>
          <w:sz w:val="24"/>
        </w:rPr>
        <w:t>如法律法规或监管机构以后允许基金投资其他品种，基金管理人在履行适当程序后，可以将其纳入投资范围。</w:t>
      </w:r>
    </w:p>
    <w:p w14:paraId="43DC2F88" w14:textId="77777777" w:rsidR="005755A9" w:rsidRDefault="005755A9" w:rsidP="005755A9">
      <w:pPr>
        <w:spacing w:line="360" w:lineRule="auto"/>
        <w:ind w:firstLine="480"/>
        <w:rPr>
          <w:bCs/>
          <w:sz w:val="24"/>
        </w:rPr>
      </w:pPr>
      <w:r w:rsidRPr="005755A9">
        <w:rPr>
          <w:rFonts w:hint="eastAsia"/>
          <w:bCs/>
          <w:sz w:val="24"/>
        </w:rPr>
        <w:t>基金的投资组合比例为</w:t>
      </w:r>
      <w:r w:rsidR="0025262B">
        <w:rPr>
          <w:rFonts w:hint="eastAsia"/>
          <w:bCs/>
          <w:sz w:val="24"/>
        </w:rPr>
        <w:t>：</w:t>
      </w:r>
      <w:r w:rsidR="008F102B" w:rsidRPr="008E1815" w:rsidDel="008F102B">
        <w:rPr>
          <w:rFonts w:hAnsi="宋体"/>
          <w:bCs/>
          <w:sz w:val="24"/>
          <w:szCs w:val="24"/>
        </w:rPr>
        <w:t xml:space="preserve"> </w:t>
      </w:r>
      <w:r w:rsidR="008F102B" w:rsidRPr="008F102B">
        <w:rPr>
          <w:rFonts w:hint="eastAsia"/>
          <w:bCs/>
          <w:sz w:val="24"/>
        </w:rPr>
        <w:t>封闭期内，本基金投资于股票资产的比例为</w:t>
      </w:r>
      <w:r w:rsidR="008F102B" w:rsidRPr="008F102B">
        <w:rPr>
          <w:rFonts w:hint="eastAsia"/>
          <w:bCs/>
          <w:sz w:val="24"/>
        </w:rPr>
        <w:t>0-100%</w:t>
      </w:r>
      <w:r w:rsidR="008F102B" w:rsidRPr="008F102B">
        <w:rPr>
          <w:rFonts w:hint="eastAsia"/>
          <w:bCs/>
          <w:sz w:val="24"/>
        </w:rPr>
        <w:t>；开放期内，投资于股票资产的比例则为</w:t>
      </w:r>
      <w:r w:rsidR="008F102B" w:rsidRPr="008F102B">
        <w:rPr>
          <w:rFonts w:hint="eastAsia"/>
          <w:bCs/>
          <w:sz w:val="24"/>
        </w:rPr>
        <w:t>0-95%</w:t>
      </w:r>
      <w:r w:rsidR="008F102B" w:rsidRPr="008F102B">
        <w:rPr>
          <w:rFonts w:hint="eastAsia"/>
          <w:bCs/>
          <w:sz w:val="24"/>
        </w:rPr>
        <w:t>。开放期</w:t>
      </w:r>
      <w:r w:rsidR="008B4146">
        <w:rPr>
          <w:rFonts w:hint="eastAsia"/>
          <w:bCs/>
          <w:sz w:val="24"/>
        </w:rPr>
        <w:t>内</w:t>
      </w:r>
      <w:r w:rsidR="008F102B" w:rsidRPr="008F102B">
        <w:rPr>
          <w:rFonts w:hint="eastAsia"/>
          <w:bCs/>
          <w:sz w:val="24"/>
        </w:rPr>
        <w:t>每个交易日日终，在扣除股指期货合约需缴纳的交易保证金后，本基金持有的现金或到期日在一年以内的政府债券不低于基金资产净值的</w:t>
      </w:r>
      <w:r w:rsidR="008F102B" w:rsidRPr="008F102B">
        <w:rPr>
          <w:rFonts w:hint="eastAsia"/>
          <w:bCs/>
          <w:sz w:val="24"/>
        </w:rPr>
        <w:t>5%</w:t>
      </w:r>
      <w:r w:rsidR="00E9308F">
        <w:rPr>
          <w:rFonts w:hint="eastAsia"/>
          <w:bCs/>
          <w:sz w:val="24"/>
        </w:rPr>
        <w:t>；</w:t>
      </w:r>
      <w:r w:rsidR="001A4390" w:rsidRPr="001A4390">
        <w:rPr>
          <w:rFonts w:hint="eastAsia"/>
          <w:bCs/>
          <w:sz w:val="24"/>
        </w:rPr>
        <w:t>在封闭期内，本基金不受上述</w:t>
      </w:r>
      <w:r w:rsidR="001A4390" w:rsidRPr="001A4390">
        <w:rPr>
          <w:rFonts w:hint="eastAsia"/>
          <w:bCs/>
          <w:sz w:val="24"/>
        </w:rPr>
        <w:t>5%</w:t>
      </w:r>
      <w:r w:rsidR="001A4390" w:rsidRPr="001A4390">
        <w:rPr>
          <w:rFonts w:hint="eastAsia"/>
          <w:bCs/>
          <w:sz w:val="24"/>
        </w:rPr>
        <w:t>的限制</w:t>
      </w:r>
      <w:r w:rsidR="008F102B" w:rsidRPr="008F102B">
        <w:rPr>
          <w:rFonts w:hint="eastAsia"/>
          <w:bCs/>
          <w:sz w:val="24"/>
        </w:rPr>
        <w:t>，但每个交易日日终在扣除股指期货合约需缴纳的交易保证金后，应当保持不低于交易保证金一倍的现金。</w:t>
      </w:r>
    </w:p>
    <w:p w14:paraId="71185669" w14:textId="77777777" w:rsidR="00483318" w:rsidRPr="005755A9" w:rsidRDefault="00483318" w:rsidP="005755A9">
      <w:pPr>
        <w:spacing w:line="360" w:lineRule="auto"/>
        <w:ind w:firstLine="480"/>
        <w:rPr>
          <w:bCs/>
          <w:sz w:val="24"/>
        </w:rPr>
      </w:pPr>
      <w:r w:rsidRPr="00483318">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610824" w:rsidRDefault="00304904" w:rsidP="003B6E00">
      <w:pPr>
        <w:spacing w:line="360" w:lineRule="auto"/>
        <w:ind w:firstLine="480"/>
        <w:rPr>
          <w:bCs/>
          <w:sz w:val="24"/>
        </w:rPr>
      </w:pPr>
      <w:r>
        <w:rPr>
          <w:rFonts w:hint="eastAsia"/>
          <w:bCs/>
          <w:sz w:val="24"/>
        </w:rPr>
        <w:t>三</w:t>
      </w:r>
      <w:r>
        <w:rPr>
          <w:bCs/>
          <w:sz w:val="24"/>
        </w:rPr>
        <w:t>、投资策略</w:t>
      </w:r>
    </w:p>
    <w:p w14:paraId="623600CD" w14:textId="77777777" w:rsidR="0038056A" w:rsidRDefault="0038056A" w:rsidP="0038056A">
      <w:pPr>
        <w:spacing w:line="360" w:lineRule="auto"/>
        <w:ind w:firstLineChars="200" w:firstLine="480"/>
        <w:rPr>
          <w:bCs/>
          <w:sz w:val="24"/>
        </w:rPr>
      </w:pPr>
      <w:r w:rsidRPr="0038056A">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7CF4A13D" w14:textId="16962AED" w:rsidR="00C9443B" w:rsidRPr="0038056A" w:rsidRDefault="00C9443B" w:rsidP="0038056A">
      <w:pPr>
        <w:spacing w:line="360" w:lineRule="auto"/>
        <w:ind w:firstLineChars="200" w:firstLine="480"/>
        <w:rPr>
          <w:bCs/>
          <w:sz w:val="24"/>
        </w:rPr>
      </w:pPr>
      <w:r>
        <w:rPr>
          <w:rFonts w:hint="eastAsia"/>
          <w:bCs/>
          <w:sz w:val="24"/>
        </w:rPr>
        <w:lastRenderedPageBreak/>
        <w:t>（一</w:t>
      </w:r>
      <w:r>
        <w:rPr>
          <w:bCs/>
          <w:sz w:val="24"/>
        </w:rPr>
        <w:t>）</w:t>
      </w:r>
      <w:r>
        <w:rPr>
          <w:rFonts w:hint="eastAsia"/>
          <w:bCs/>
          <w:sz w:val="24"/>
        </w:rPr>
        <w:t>封闭期</w:t>
      </w:r>
      <w:r>
        <w:rPr>
          <w:bCs/>
          <w:sz w:val="24"/>
        </w:rPr>
        <w:t>投资策略</w:t>
      </w:r>
    </w:p>
    <w:p w14:paraId="4CC9A63E"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、大类资产配置</w:t>
      </w:r>
    </w:p>
    <w:p w14:paraId="6EFB7655" w14:textId="77777777" w:rsidR="0038056A" w:rsidRPr="0038056A" w:rsidRDefault="0038056A" w:rsidP="0038056A">
      <w:pPr>
        <w:spacing w:line="360" w:lineRule="auto"/>
        <w:ind w:firstLineChars="200" w:firstLine="480"/>
        <w:rPr>
          <w:bCs/>
          <w:sz w:val="24"/>
        </w:rPr>
      </w:pPr>
      <w:r w:rsidRPr="0038056A">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3FF7849A"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、股票投资策略</w:t>
      </w:r>
    </w:p>
    <w:p w14:paraId="15A6ED2D" w14:textId="77777777" w:rsidR="0038056A" w:rsidRPr="0038056A" w:rsidRDefault="0038056A" w:rsidP="0038056A">
      <w:pPr>
        <w:spacing w:line="360" w:lineRule="auto"/>
        <w:ind w:firstLineChars="200" w:firstLine="480"/>
        <w:rPr>
          <w:bCs/>
          <w:sz w:val="24"/>
        </w:rPr>
      </w:pPr>
      <w:r w:rsidRPr="0038056A">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FE59A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）行业选择和配置</w:t>
      </w:r>
    </w:p>
    <w:p w14:paraId="66531812" w14:textId="77777777" w:rsidR="0038056A" w:rsidRPr="0038056A" w:rsidRDefault="0038056A" w:rsidP="0038056A">
      <w:pPr>
        <w:spacing w:line="360" w:lineRule="auto"/>
        <w:ind w:firstLineChars="200" w:firstLine="480"/>
        <w:rPr>
          <w:bCs/>
          <w:sz w:val="24"/>
        </w:rPr>
      </w:pPr>
      <w:r w:rsidRPr="0038056A">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CCF4B5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）个股精选</w:t>
      </w:r>
    </w:p>
    <w:p w14:paraId="578A62E2" w14:textId="77777777" w:rsidR="0038056A" w:rsidRPr="0038056A" w:rsidRDefault="0038056A" w:rsidP="0038056A">
      <w:pPr>
        <w:spacing w:line="360" w:lineRule="auto"/>
        <w:ind w:firstLineChars="200" w:firstLine="480"/>
        <w:rPr>
          <w:bCs/>
          <w:sz w:val="24"/>
        </w:rPr>
      </w:pPr>
      <w:r w:rsidRPr="0038056A">
        <w:rPr>
          <w:rFonts w:hint="eastAsia"/>
          <w:bCs/>
          <w:sz w:val="24"/>
        </w:rPr>
        <w:t>本基金在前述行业优选的基础上，根据下述标准挑选出其中具有投资潜力的上市公司构建股票池并从中精选个股，且需满足以下要求：</w:t>
      </w:r>
    </w:p>
    <w:p w14:paraId="730051DD"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）主业清晰并在产品、技术、营销、营运、成本控制等某一方面具有较强竞争优势，销售收入或利润超过行业平均水平；</w:t>
      </w:r>
    </w:p>
    <w:p w14:paraId="6E517C59"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）根据波特五要素分析，行业发展环境良好；</w:t>
      </w:r>
    </w:p>
    <w:p w14:paraId="471C6648"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）具有较强或可预期的盈利增长前景；</w:t>
      </w:r>
    </w:p>
    <w:p w14:paraId="278CAD0D"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）盈利质量较高，经营性现金流加投资收益应该超过净利润（特殊理由除外）；</w:t>
      </w:r>
    </w:p>
    <w:p w14:paraId="5AD79DD8"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）较好的公司治理结构，财务报表和信息披露较为透明、规范；</w:t>
      </w:r>
    </w:p>
    <w:p w14:paraId="1CCF444F" w14:textId="77777777" w:rsidR="0038056A" w:rsidRPr="0038056A" w:rsidRDefault="0038056A" w:rsidP="0038056A">
      <w:pPr>
        <w:spacing w:line="360" w:lineRule="auto"/>
        <w:ind w:firstLineChars="200" w:firstLine="480"/>
        <w:rPr>
          <w:bCs/>
          <w:sz w:val="24"/>
        </w:rPr>
      </w:pPr>
      <w:r w:rsidRPr="0038056A">
        <w:rPr>
          <w:rFonts w:hint="eastAsia"/>
          <w:bCs/>
          <w:sz w:val="24"/>
        </w:rPr>
        <w:t>6</w:t>
      </w:r>
      <w:r w:rsidRPr="0038056A">
        <w:rPr>
          <w:rFonts w:hint="eastAsia"/>
          <w:bCs/>
          <w:sz w:val="24"/>
        </w:rPr>
        <w:t>）股票估值具有吸引力，或符合一定时期内的投资主题。</w:t>
      </w:r>
    </w:p>
    <w:p w14:paraId="567C4032" w14:textId="77777777" w:rsidR="0038056A" w:rsidRPr="0038056A" w:rsidRDefault="0038056A" w:rsidP="0038056A">
      <w:pPr>
        <w:spacing w:line="360" w:lineRule="auto"/>
        <w:ind w:firstLineChars="200" w:firstLine="480"/>
        <w:rPr>
          <w:bCs/>
          <w:sz w:val="24"/>
        </w:rPr>
      </w:pPr>
      <w:r w:rsidRPr="0038056A">
        <w:rPr>
          <w:rFonts w:hint="eastAsia"/>
          <w:bCs/>
          <w:sz w:val="24"/>
        </w:rPr>
        <w:t>对上述重点上市公司进行内在价值的评估和成长性跟踪研究，在明确的价值</w:t>
      </w:r>
      <w:r w:rsidRPr="0038056A">
        <w:rPr>
          <w:rFonts w:hint="eastAsia"/>
          <w:bCs/>
          <w:sz w:val="24"/>
        </w:rPr>
        <w:lastRenderedPageBreak/>
        <w:t>评估基础上精选优秀质地的投资标的构建股票组合。</w:t>
      </w:r>
    </w:p>
    <w:p w14:paraId="77B7B286"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、债券投资策略</w:t>
      </w:r>
    </w:p>
    <w:p w14:paraId="5D48C241" w14:textId="77777777" w:rsidR="0038056A" w:rsidRPr="0038056A" w:rsidRDefault="0038056A" w:rsidP="0038056A">
      <w:pPr>
        <w:spacing w:line="360" w:lineRule="auto"/>
        <w:ind w:firstLineChars="200" w:firstLine="480"/>
        <w:rPr>
          <w:bCs/>
          <w:sz w:val="24"/>
        </w:rPr>
      </w:pPr>
      <w:r w:rsidRPr="0038056A">
        <w:rPr>
          <w:rFonts w:hint="eastAsia"/>
          <w:bCs/>
          <w:sz w:val="24"/>
        </w:rPr>
        <w:t>本基金的债券投资采取主动的投资管理方式，获得与风险相匹配的投资收益，以实现在一定程度上规避股票市场的系统性风险和保证基金资产的流动性。</w:t>
      </w:r>
    </w:p>
    <w:p w14:paraId="4B510FF4" w14:textId="7A95D148"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Pr>
          <w:rFonts w:hint="eastAsia"/>
          <w:bCs/>
          <w:sz w:val="24"/>
        </w:rPr>
        <w:t>管理</w:t>
      </w:r>
      <w:r w:rsidRPr="0038056A">
        <w:rPr>
          <w:rFonts w:hint="eastAsia"/>
          <w:bCs/>
          <w:sz w:val="24"/>
        </w:rPr>
        <w:t>策略、类属配置策略、收益率曲线配置策略、杠杆放大策略以及信用债</w:t>
      </w:r>
      <w:r w:rsidR="00763881">
        <w:rPr>
          <w:rFonts w:hint="eastAsia"/>
          <w:bCs/>
          <w:sz w:val="24"/>
        </w:rPr>
        <w:t>券</w:t>
      </w:r>
      <w:r w:rsidRPr="0038056A">
        <w:rPr>
          <w:rFonts w:hint="eastAsia"/>
          <w:bCs/>
          <w:sz w:val="24"/>
        </w:rPr>
        <w:t>、可转</w:t>
      </w:r>
      <w:r w:rsidR="00763881">
        <w:rPr>
          <w:rFonts w:hint="eastAsia"/>
          <w:bCs/>
          <w:sz w:val="24"/>
        </w:rPr>
        <w:t>换</w:t>
      </w:r>
      <w:r w:rsidRPr="0038056A">
        <w:rPr>
          <w:rFonts w:hint="eastAsia"/>
          <w:bCs/>
          <w:sz w:val="24"/>
        </w:rPr>
        <w:t>债</w:t>
      </w:r>
      <w:r w:rsidR="00763881">
        <w:rPr>
          <w:rFonts w:hint="eastAsia"/>
          <w:bCs/>
          <w:sz w:val="24"/>
        </w:rPr>
        <w:t>券</w:t>
      </w:r>
      <w:r w:rsidRPr="0038056A">
        <w:rPr>
          <w:rFonts w:hint="eastAsia"/>
          <w:bCs/>
          <w:sz w:val="24"/>
        </w:rPr>
        <w:t>、</w:t>
      </w:r>
      <w:r w:rsidR="00763881">
        <w:rPr>
          <w:rFonts w:hint="eastAsia"/>
          <w:bCs/>
          <w:sz w:val="24"/>
        </w:rPr>
        <w:t>中小</w:t>
      </w:r>
      <w:r w:rsidR="00763881">
        <w:rPr>
          <w:bCs/>
          <w:sz w:val="24"/>
        </w:rPr>
        <w:t>企业私募债券</w:t>
      </w:r>
      <w:r w:rsidRPr="0038056A">
        <w:rPr>
          <w:rFonts w:hint="eastAsia"/>
          <w:bCs/>
          <w:sz w:val="24"/>
        </w:rPr>
        <w:t>投资等多种策略，获取债券市场的长期稳定收益。</w:t>
      </w:r>
    </w:p>
    <w:p w14:paraId="7FDDE365"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14:paraId="7E699F23" w14:textId="77777777"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350AEEE3"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sidR="00763881">
        <w:rPr>
          <w:rFonts w:hint="eastAsia"/>
          <w:bCs/>
          <w:sz w:val="24"/>
        </w:rPr>
        <w:t>策略</w:t>
      </w:r>
    </w:p>
    <w:p w14:paraId="7F7B46F7" w14:textId="77777777" w:rsidR="0038056A" w:rsidRPr="0038056A" w:rsidRDefault="0038056A" w:rsidP="0038056A">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75E5D07"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3A23B394" w14:textId="77777777" w:rsidR="0038056A" w:rsidRPr="0038056A" w:rsidRDefault="0038056A" w:rsidP="0038056A">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6AD0D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37D9C4B2" w14:textId="77777777" w:rsidR="0038056A" w:rsidRPr="0038056A" w:rsidRDefault="0038056A" w:rsidP="0038056A">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w:t>
      </w:r>
      <w:r w:rsidRPr="0038056A">
        <w:rPr>
          <w:rFonts w:hint="eastAsia"/>
          <w:bCs/>
          <w:sz w:val="24"/>
        </w:rPr>
        <w:lastRenderedPageBreak/>
        <w:t>值。</w:t>
      </w:r>
    </w:p>
    <w:p w14:paraId="385BC3DF"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14:paraId="5C08EA8C" w14:textId="77777777" w:rsidR="00D05884" w:rsidRDefault="0038056A" w:rsidP="0038056A">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376085F" w14:textId="5D1AD8B8"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6</w:t>
      </w:r>
      <w:r w:rsidRPr="0038056A">
        <w:rPr>
          <w:rFonts w:hint="eastAsia"/>
          <w:bCs/>
          <w:sz w:val="24"/>
        </w:rPr>
        <w:t>）可转换债券投资策略</w:t>
      </w:r>
    </w:p>
    <w:p w14:paraId="522BED7E" w14:textId="77777777" w:rsidR="0038056A" w:rsidRPr="0038056A" w:rsidRDefault="0038056A" w:rsidP="0038056A">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A42D176" w14:textId="77777777"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7</w:t>
      </w:r>
      <w:r w:rsidRPr="0038056A">
        <w:rPr>
          <w:rFonts w:hint="eastAsia"/>
          <w:bCs/>
          <w:sz w:val="24"/>
        </w:rPr>
        <w:t>）中小企业私募债券投资策略</w:t>
      </w:r>
    </w:p>
    <w:p w14:paraId="706AA223" w14:textId="77777777" w:rsidR="0038056A" w:rsidRPr="0038056A" w:rsidRDefault="0038056A" w:rsidP="0038056A">
      <w:pPr>
        <w:spacing w:line="360" w:lineRule="auto"/>
        <w:ind w:firstLineChars="200" w:firstLine="480"/>
        <w:rPr>
          <w:bCs/>
          <w:sz w:val="24"/>
        </w:rPr>
      </w:pPr>
      <w:r w:rsidRPr="0038056A">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Pr>
          <w:rFonts w:hint="eastAsia"/>
          <w:bCs/>
          <w:sz w:val="24"/>
        </w:rPr>
        <w:t>中小</w:t>
      </w:r>
      <w:r w:rsidR="00763881">
        <w:rPr>
          <w:bCs/>
          <w:sz w:val="24"/>
        </w:rPr>
        <w:t>企业私募债券</w:t>
      </w:r>
      <w:r w:rsidRPr="0038056A">
        <w:rPr>
          <w:rFonts w:hint="eastAsia"/>
          <w:bCs/>
          <w:sz w:val="24"/>
        </w:rPr>
        <w:t>投资是综合考虑信用基本面、债券收益率和流动性，选择发行主体资质优良，估值合理且流通相对充分的品种进行适度投资。</w:t>
      </w:r>
    </w:p>
    <w:p w14:paraId="45DB05BC"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、权证投资</w:t>
      </w:r>
      <w:r w:rsidR="005B1487">
        <w:rPr>
          <w:rFonts w:hint="eastAsia"/>
          <w:bCs/>
          <w:sz w:val="24"/>
        </w:rPr>
        <w:t>策略</w:t>
      </w:r>
    </w:p>
    <w:p w14:paraId="7E77E239" w14:textId="77777777" w:rsidR="0038056A" w:rsidRPr="0038056A" w:rsidRDefault="0038056A" w:rsidP="0038056A">
      <w:pPr>
        <w:spacing w:line="360" w:lineRule="auto"/>
        <w:ind w:firstLineChars="200" w:firstLine="480"/>
        <w:rPr>
          <w:bCs/>
          <w:sz w:val="24"/>
        </w:rPr>
      </w:pPr>
      <w:r w:rsidRPr="0038056A">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E983F"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、股指期货投资</w:t>
      </w:r>
      <w:r w:rsidR="005B1487">
        <w:rPr>
          <w:rFonts w:hint="eastAsia"/>
          <w:bCs/>
          <w:sz w:val="24"/>
        </w:rPr>
        <w:t>策略</w:t>
      </w:r>
    </w:p>
    <w:p w14:paraId="0E938653" w14:textId="77777777" w:rsidR="0038056A" w:rsidRPr="0038056A" w:rsidRDefault="0038056A" w:rsidP="0038056A">
      <w:pPr>
        <w:spacing w:line="360" w:lineRule="auto"/>
        <w:ind w:firstLineChars="200" w:firstLine="480"/>
        <w:rPr>
          <w:bCs/>
          <w:sz w:val="24"/>
        </w:rPr>
      </w:pPr>
      <w:r w:rsidRPr="0038056A">
        <w:rPr>
          <w:rFonts w:hint="eastAsia"/>
          <w:bCs/>
          <w:sz w:val="24"/>
        </w:rPr>
        <w:t>本基金参与股指期货投资将根据风险管理的原则，以套期保值为主要目的。本基金将在风险可控的前提下，本着谨慎原则，参与股指期货的投资，以管理投</w:t>
      </w:r>
      <w:r w:rsidRPr="0038056A">
        <w:rPr>
          <w:rFonts w:hint="eastAsia"/>
          <w:bCs/>
          <w:sz w:val="24"/>
        </w:rPr>
        <w:lastRenderedPageBreak/>
        <w:t>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38056A">
        <w:rPr>
          <w:rFonts w:hint="eastAsia"/>
          <w:bCs/>
          <w:sz w:val="24"/>
        </w:rPr>
        <w:t xml:space="preserve"> </w:t>
      </w:r>
    </w:p>
    <w:p w14:paraId="4C94E509" w14:textId="77777777" w:rsidR="00DB50D6" w:rsidRDefault="0038056A" w:rsidP="0038056A">
      <w:pPr>
        <w:spacing w:line="360" w:lineRule="auto"/>
        <w:ind w:firstLineChars="200" w:firstLine="480"/>
        <w:rPr>
          <w:bCs/>
          <w:sz w:val="24"/>
        </w:rPr>
      </w:pPr>
      <w:r w:rsidRPr="0038056A">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235DAB" w14:textId="77777777" w:rsidR="00DB50D6" w:rsidRPr="0038056A" w:rsidRDefault="00DB50D6" w:rsidP="00DB50D6">
      <w:pPr>
        <w:spacing w:line="360" w:lineRule="auto"/>
        <w:ind w:firstLineChars="200" w:firstLine="480"/>
        <w:rPr>
          <w:bCs/>
          <w:sz w:val="24"/>
        </w:rPr>
      </w:pPr>
      <w:r>
        <w:rPr>
          <w:rFonts w:hint="eastAsia"/>
          <w:bCs/>
          <w:sz w:val="24"/>
        </w:rPr>
        <w:t>6</w:t>
      </w:r>
      <w:r>
        <w:rPr>
          <w:rFonts w:hint="eastAsia"/>
          <w:bCs/>
          <w:sz w:val="24"/>
        </w:rPr>
        <w:t>、</w:t>
      </w:r>
      <w:r w:rsidRPr="0038056A">
        <w:rPr>
          <w:rFonts w:hint="eastAsia"/>
          <w:bCs/>
          <w:sz w:val="24"/>
        </w:rPr>
        <w:t>资产支持证券投资策略</w:t>
      </w:r>
    </w:p>
    <w:p w14:paraId="72CD22F7" w14:textId="77777777" w:rsidR="00DB50D6" w:rsidRDefault="00DB50D6" w:rsidP="00DB50D6">
      <w:pPr>
        <w:spacing w:line="360" w:lineRule="auto"/>
        <w:ind w:firstLineChars="200" w:firstLine="480"/>
        <w:rPr>
          <w:bCs/>
          <w:sz w:val="24"/>
        </w:rPr>
      </w:pPr>
      <w:r w:rsidRPr="0011677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38056A">
        <w:rPr>
          <w:rFonts w:hint="eastAsia"/>
          <w:bCs/>
          <w:sz w:val="24"/>
        </w:rPr>
        <w:t>。</w:t>
      </w:r>
    </w:p>
    <w:p w14:paraId="19F9924D" w14:textId="5E160A92" w:rsidR="00C9443B" w:rsidRDefault="00C9443B" w:rsidP="00DB50D6">
      <w:pPr>
        <w:spacing w:line="360" w:lineRule="auto"/>
        <w:ind w:firstLineChars="200" w:firstLine="480"/>
        <w:rPr>
          <w:bCs/>
          <w:sz w:val="24"/>
        </w:rPr>
      </w:pPr>
      <w:r>
        <w:rPr>
          <w:rFonts w:hint="eastAsia"/>
          <w:bCs/>
          <w:sz w:val="24"/>
        </w:rPr>
        <w:t>（二</w:t>
      </w:r>
      <w:r>
        <w:rPr>
          <w:bCs/>
          <w:sz w:val="24"/>
        </w:rPr>
        <w:t>）</w:t>
      </w:r>
      <w:r>
        <w:rPr>
          <w:rFonts w:hint="eastAsia"/>
          <w:bCs/>
          <w:sz w:val="24"/>
        </w:rPr>
        <w:t>开放期</w:t>
      </w:r>
      <w:r>
        <w:rPr>
          <w:bCs/>
          <w:sz w:val="24"/>
        </w:rPr>
        <w:t>投资策略</w:t>
      </w:r>
    </w:p>
    <w:p w14:paraId="0EA06C18" w14:textId="2449612F" w:rsidR="00C9443B" w:rsidRPr="0038056A" w:rsidRDefault="00C9443B" w:rsidP="00DB50D6">
      <w:pPr>
        <w:spacing w:line="360" w:lineRule="auto"/>
        <w:ind w:firstLineChars="200" w:firstLine="480"/>
        <w:rPr>
          <w:bCs/>
          <w:sz w:val="24"/>
        </w:rPr>
      </w:pPr>
      <w:r w:rsidRPr="00C9443B">
        <w:rPr>
          <w:rFonts w:hint="eastAsia"/>
          <w:bCs/>
          <w:sz w:val="24"/>
        </w:rPr>
        <w:t>开放期内，本基金为保持较高的流动性，在遵守本基金有关投资限制与投资比例的前提下，主要配置高流动性的投资品种，防范流动性风险，满足开放期流动性的需求。</w:t>
      </w:r>
    </w:p>
    <w:p w14:paraId="42C34043" w14:textId="77777777" w:rsidR="00D90356" w:rsidRPr="00610824" w:rsidRDefault="00DD5A34" w:rsidP="003B6E00">
      <w:pPr>
        <w:spacing w:line="360" w:lineRule="auto"/>
        <w:ind w:firstLineChars="200" w:firstLine="480"/>
        <w:rPr>
          <w:bCs/>
          <w:sz w:val="24"/>
        </w:rPr>
      </w:pPr>
      <w:r>
        <w:rPr>
          <w:rFonts w:hint="eastAsia"/>
          <w:bCs/>
          <w:sz w:val="24"/>
        </w:rPr>
        <w:t>四</w:t>
      </w:r>
      <w:r w:rsidR="00A77F13" w:rsidRPr="00610824">
        <w:rPr>
          <w:bCs/>
          <w:sz w:val="24"/>
        </w:rPr>
        <w:t>、投资限制</w:t>
      </w:r>
    </w:p>
    <w:p w14:paraId="57851EC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14:paraId="28FAD3B2" w14:textId="77777777" w:rsidR="00A77F13" w:rsidRPr="00610824" w:rsidRDefault="00A77F13" w:rsidP="003B6E00">
      <w:pPr>
        <w:spacing w:line="360" w:lineRule="auto"/>
        <w:ind w:firstLineChars="200" w:firstLine="480"/>
        <w:rPr>
          <w:bCs/>
          <w:sz w:val="24"/>
        </w:rPr>
      </w:pPr>
      <w:r w:rsidRPr="00610824">
        <w:rPr>
          <w:bCs/>
          <w:sz w:val="24"/>
        </w:rPr>
        <w:t>基金的投资组合应遵循以下限制：</w:t>
      </w:r>
    </w:p>
    <w:p w14:paraId="399822DD" w14:textId="23E65ED6" w:rsidR="00823916"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6602F8" w:rsidRPr="006602F8">
        <w:rPr>
          <w:rFonts w:ascii="宋体" w:hAnsi="宋体" w:hint="eastAsia"/>
          <w:bCs/>
          <w:color w:val="000000"/>
          <w:sz w:val="24"/>
        </w:rPr>
        <w:t>封闭期内，本基金投资于股票资产的比例为0-100%；开放期内，投资于股票资产的比例则为0-95%</w:t>
      </w:r>
      <w:r w:rsidR="00CC5D9D" w:rsidRPr="00610824">
        <w:rPr>
          <w:rFonts w:hint="eastAsia"/>
          <w:bCs/>
          <w:sz w:val="24"/>
        </w:rPr>
        <w:t>；</w:t>
      </w:r>
    </w:p>
    <w:p w14:paraId="1C7E51E7" w14:textId="69AA5E41" w:rsidR="00DC2E35" w:rsidRPr="00DC2E35" w:rsidRDefault="00236751" w:rsidP="00DC2E35">
      <w:pPr>
        <w:spacing w:line="360" w:lineRule="auto"/>
        <w:ind w:firstLine="480"/>
        <w:rPr>
          <w:bCs/>
          <w:sz w:val="24"/>
        </w:rPr>
      </w:pPr>
      <w:r>
        <w:rPr>
          <w:rFonts w:hint="eastAsia"/>
          <w:bCs/>
          <w:sz w:val="24"/>
        </w:rPr>
        <w:t>（</w:t>
      </w:r>
      <w:r>
        <w:rPr>
          <w:rFonts w:hint="eastAsia"/>
          <w:bCs/>
          <w:sz w:val="24"/>
        </w:rPr>
        <w:t>2</w:t>
      </w:r>
      <w:r>
        <w:rPr>
          <w:bCs/>
          <w:sz w:val="24"/>
        </w:rPr>
        <w:t>）</w:t>
      </w:r>
      <w:r w:rsidR="001A352C" w:rsidRPr="001A352C">
        <w:rPr>
          <w:rFonts w:hint="eastAsia"/>
          <w:bCs/>
          <w:sz w:val="24"/>
        </w:rPr>
        <w:t>开放期</w:t>
      </w:r>
      <w:r w:rsidR="008B4146">
        <w:rPr>
          <w:rFonts w:hint="eastAsia"/>
          <w:bCs/>
          <w:sz w:val="24"/>
        </w:rPr>
        <w:t>内</w:t>
      </w:r>
      <w:r w:rsidR="001A352C" w:rsidRPr="001A352C">
        <w:rPr>
          <w:rFonts w:hint="eastAsia"/>
          <w:bCs/>
          <w:sz w:val="24"/>
        </w:rPr>
        <w:t>每个交易日日终，在扣除股指期货合约需缴纳的交易保证金后，本基金持有的现金或到期日在一年以内的政府债券不低于基金资产净值的</w:t>
      </w:r>
      <w:r w:rsidR="001A352C" w:rsidRPr="001A352C">
        <w:rPr>
          <w:rFonts w:hint="eastAsia"/>
          <w:bCs/>
          <w:sz w:val="24"/>
        </w:rPr>
        <w:t>5%</w:t>
      </w:r>
      <w:r w:rsidR="00E9308F">
        <w:rPr>
          <w:rFonts w:hint="eastAsia"/>
          <w:bCs/>
          <w:sz w:val="24"/>
        </w:rPr>
        <w:t>；</w:t>
      </w:r>
      <w:r w:rsidR="008B4146" w:rsidRPr="001A4390">
        <w:rPr>
          <w:rFonts w:hint="eastAsia"/>
          <w:bCs/>
          <w:sz w:val="24"/>
        </w:rPr>
        <w:t>在封闭期内，本基金不受上述</w:t>
      </w:r>
      <w:r w:rsidR="008B4146" w:rsidRPr="001A4390">
        <w:rPr>
          <w:rFonts w:hint="eastAsia"/>
          <w:bCs/>
          <w:sz w:val="24"/>
        </w:rPr>
        <w:t>5%</w:t>
      </w:r>
      <w:r w:rsidR="008B4146" w:rsidRPr="001A4390">
        <w:rPr>
          <w:rFonts w:hint="eastAsia"/>
          <w:bCs/>
          <w:sz w:val="24"/>
        </w:rPr>
        <w:t>的限制</w:t>
      </w:r>
      <w:r w:rsidR="008B4146" w:rsidRPr="008F102B">
        <w:rPr>
          <w:rFonts w:hint="eastAsia"/>
          <w:bCs/>
          <w:sz w:val="24"/>
        </w:rPr>
        <w:t>，</w:t>
      </w:r>
      <w:r w:rsidR="001A352C" w:rsidRPr="001A352C">
        <w:rPr>
          <w:rFonts w:hint="eastAsia"/>
          <w:bCs/>
          <w:sz w:val="24"/>
        </w:rPr>
        <w:t>但每个交易日日终在扣除股指期货合约需缴纳的交易保证金后，应当保持不低于交易保证金一倍的现金</w:t>
      </w:r>
      <w:r w:rsidR="00F9634B" w:rsidRPr="00610824">
        <w:rPr>
          <w:rFonts w:hint="eastAsia"/>
          <w:bCs/>
          <w:sz w:val="24"/>
        </w:rPr>
        <w:t>；</w:t>
      </w:r>
    </w:p>
    <w:p w14:paraId="3518C7B0" w14:textId="47EEE324" w:rsidR="008D4C1D" w:rsidRPr="00610824" w:rsidRDefault="006D11DA" w:rsidP="001523D1">
      <w:pPr>
        <w:spacing w:line="360" w:lineRule="auto"/>
        <w:ind w:firstLineChars="200" w:firstLine="480"/>
        <w:rPr>
          <w:bCs/>
          <w:sz w:val="24"/>
        </w:rPr>
      </w:pPr>
      <w:r w:rsidRPr="00610824">
        <w:rPr>
          <w:rFonts w:hint="eastAsia"/>
          <w:bCs/>
          <w:sz w:val="24"/>
        </w:rPr>
        <w:t>（</w:t>
      </w:r>
      <w:r w:rsidR="00DC2E35">
        <w:rPr>
          <w:bCs/>
          <w:sz w:val="24"/>
        </w:rPr>
        <w:t>3</w:t>
      </w:r>
      <w:r w:rsidRPr="00610824">
        <w:rPr>
          <w:rFonts w:hint="eastAsia"/>
          <w:bCs/>
          <w:sz w:val="24"/>
        </w:rPr>
        <w:t>）</w:t>
      </w:r>
      <w:r w:rsidR="00D349E9">
        <w:rPr>
          <w:rFonts w:hint="eastAsia"/>
          <w:bCs/>
          <w:sz w:val="24"/>
        </w:rPr>
        <w:t xml:space="preserve"> </w:t>
      </w:r>
      <w:r w:rsidR="008D4C1D" w:rsidRPr="00610824">
        <w:rPr>
          <w:rFonts w:hint="eastAsia"/>
          <w:bCs/>
          <w:sz w:val="24"/>
        </w:rPr>
        <w:t>本基金持有一家公司发行的证券，其市值不超过基金资产净值的</w:t>
      </w:r>
      <w:r w:rsidR="008D4C1D" w:rsidRPr="00610824">
        <w:rPr>
          <w:rFonts w:hint="eastAsia"/>
          <w:bCs/>
          <w:sz w:val="24"/>
        </w:rPr>
        <w:t>10%</w:t>
      </w:r>
      <w:r w:rsidR="008D4C1D" w:rsidRPr="00610824">
        <w:rPr>
          <w:rFonts w:hint="eastAsia"/>
          <w:bCs/>
          <w:sz w:val="24"/>
        </w:rPr>
        <w:t>；</w:t>
      </w:r>
    </w:p>
    <w:p w14:paraId="12B16A54" w14:textId="328CBBC3" w:rsidR="00A77F13" w:rsidRDefault="00A77F13" w:rsidP="003B6E00">
      <w:pPr>
        <w:spacing w:line="360" w:lineRule="auto"/>
        <w:ind w:firstLineChars="200" w:firstLine="480"/>
        <w:rPr>
          <w:bCs/>
          <w:sz w:val="24"/>
        </w:rPr>
      </w:pPr>
      <w:r w:rsidRPr="00610824">
        <w:rPr>
          <w:bCs/>
          <w:sz w:val="24"/>
        </w:rPr>
        <w:t>（</w:t>
      </w:r>
      <w:r w:rsidR="00DC2E35">
        <w:rPr>
          <w:bCs/>
          <w:sz w:val="24"/>
        </w:rPr>
        <w:t>4</w:t>
      </w:r>
      <w:r w:rsidRPr="00610824">
        <w:rPr>
          <w:bCs/>
          <w:sz w:val="24"/>
        </w:rPr>
        <w:t>）本基金管理人管理的全部基金持有一家公司发行的证券，不超过该证</w:t>
      </w:r>
      <w:r w:rsidRPr="00610824">
        <w:rPr>
          <w:bCs/>
          <w:sz w:val="24"/>
        </w:rPr>
        <w:lastRenderedPageBreak/>
        <w:t>券的</w:t>
      </w:r>
      <w:r w:rsidRPr="00610824">
        <w:rPr>
          <w:bCs/>
          <w:sz w:val="24"/>
        </w:rPr>
        <w:t>10</w:t>
      </w:r>
      <w:r w:rsidR="00540BEE" w:rsidRPr="00610824">
        <w:rPr>
          <w:rFonts w:hint="eastAsia"/>
          <w:bCs/>
          <w:sz w:val="24"/>
        </w:rPr>
        <w:t>%</w:t>
      </w:r>
      <w:r w:rsidRPr="00610824">
        <w:rPr>
          <w:bCs/>
          <w:sz w:val="24"/>
        </w:rPr>
        <w:t>；</w:t>
      </w:r>
    </w:p>
    <w:p w14:paraId="3B48E59E" w14:textId="5C0BFFF4" w:rsidR="005A73FE" w:rsidRDefault="00CE55D1" w:rsidP="003B6E00">
      <w:pPr>
        <w:spacing w:line="360" w:lineRule="auto"/>
        <w:ind w:firstLineChars="200" w:firstLine="480"/>
        <w:rPr>
          <w:bCs/>
          <w:sz w:val="24"/>
        </w:rPr>
      </w:pPr>
      <w:r>
        <w:rPr>
          <w:rFonts w:hint="eastAsia"/>
          <w:bCs/>
          <w:sz w:val="24"/>
        </w:rPr>
        <w:t>（</w:t>
      </w:r>
      <w:r w:rsidR="005F1B86">
        <w:rPr>
          <w:bCs/>
          <w:sz w:val="24"/>
        </w:rPr>
        <w:t>5</w:t>
      </w:r>
      <w:r>
        <w:rPr>
          <w:bCs/>
          <w:sz w:val="24"/>
        </w:rPr>
        <w:t>）</w:t>
      </w:r>
      <w:r w:rsidR="005A73FE" w:rsidRPr="005A73FE">
        <w:rPr>
          <w:bCs/>
          <w:sz w:val="24"/>
        </w:rPr>
        <w:t>本基金持有的全部权证，其市值不得超过基金资产净值的</w:t>
      </w:r>
      <w:r w:rsidR="005A73FE" w:rsidRPr="005A73FE">
        <w:rPr>
          <w:bCs/>
          <w:sz w:val="24"/>
        </w:rPr>
        <w:t>3</w:t>
      </w:r>
      <w:r w:rsidR="005A73FE" w:rsidRPr="005A73FE">
        <w:rPr>
          <w:rFonts w:hint="eastAsia"/>
          <w:bCs/>
          <w:sz w:val="24"/>
        </w:rPr>
        <w:t>%</w:t>
      </w:r>
      <w:r w:rsidR="005A73FE" w:rsidRPr="005A73FE">
        <w:rPr>
          <w:bCs/>
          <w:sz w:val="24"/>
        </w:rPr>
        <w:t>；</w:t>
      </w:r>
    </w:p>
    <w:p w14:paraId="769DB4B6" w14:textId="536724DB" w:rsidR="005A73FE" w:rsidRDefault="005A73FE" w:rsidP="003B6E00">
      <w:pPr>
        <w:spacing w:line="360" w:lineRule="auto"/>
        <w:ind w:firstLineChars="200" w:firstLine="480"/>
        <w:rPr>
          <w:bCs/>
          <w:sz w:val="24"/>
        </w:rPr>
      </w:pPr>
      <w:r w:rsidRPr="005A73FE">
        <w:rPr>
          <w:bCs/>
          <w:sz w:val="24"/>
        </w:rPr>
        <w:t>（</w:t>
      </w:r>
      <w:r w:rsidR="005F1B86">
        <w:rPr>
          <w:bCs/>
          <w:sz w:val="24"/>
        </w:rPr>
        <w:t>6</w:t>
      </w:r>
      <w:r w:rsidRPr="005A73FE">
        <w:rPr>
          <w:bCs/>
          <w:sz w:val="24"/>
        </w:rPr>
        <w:t>）本基金管理人管理的全部基金持有的同一权证，不得超过该权证的</w:t>
      </w:r>
      <w:r w:rsidRPr="005A73FE">
        <w:rPr>
          <w:rFonts w:hint="eastAsia"/>
          <w:bCs/>
          <w:sz w:val="24"/>
        </w:rPr>
        <w:t xml:space="preserve">   </w:t>
      </w:r>
      <w:r w:rsidRPr="005A73FE">
        <w:rPr>
          <w:bCs/>
          <w:sz w:val="24"/>
        </w:rPr>
        <w:t>10</w:t>
      </w:r>
      <w:r w:rsidRPr="005A73FE">
        <w:rPr>
          <w:rFonts w:hint="eastAsia"/>
          <w:bCs/>
          <w:sz w:val="24"/>
        </w:rPr>
        <w:t>%</w:t>
      </w:r>
      <w:r w:rsidRPr="005A73FE">
        <w:rPr>
          <w:bCs/>
          <w:sz w:val="24"/>
        </w:rPr>
        <w:t>；</w:t>
      </w:r>
    </w:p>
    <w:p w14:paraId="1B2AB3EA" w14:textId="36FDD102" w:rsidR="005A73FE" w:rsidRPr="00610824" w:rsidRDefault="005A73FE" w:rsidP="003B6E00">
      <w:pPr>
        <w:spacing w:line="360" w:lineRule="auto"/>
        <w:ind w:firstLineChars="200" w:firstLine="480"/>
        <w:rPr>
          <w:bCs/>
          <w:sz w:val="24"/>
        </w:rPr>
      </w:pPr>
      <w:r w:rsidRPr="005A73FE">
        <w:rPr>
          <w:bCs/>
          <w:sz w:val="24"/>
        </w:rPr>
        <w:t>（</w:t>
      </w:r>
      <w:r w:rsidR="005F1B86">
        <w:rPr>
          <w:bCs/>
          <w:sz w:val="24"/>
        </w:rPr>
        <w:t>7</w:t>
      </w:r>
      <w:r w:rsidRPr="005A73FE">
        <w:rPr>
          <w:bCs/>
          <w:sz w:val="24"/>
        </w:rPr>
        <w:t>）本基金在任何交易日买入权证的总金额，不得超过上一交易日基金资产净值的</w:t>
      </w:r>
      <w:r w:rsidRPr="005A73FE">
        <w:rPr>
          <w:bCs/>
          <w:sz w:val="24"/>
        </w:rPr>
        <w:t>0.5</w:t>
      </w:r>
      <w:r w:rsidRPr="005A73FE">
        <w:rPr>
          <w:rFonts w:hint="eastAsia"/>
          <w:bCs/>
          <w:sz w:val="24"/>
        </w:rPr>
        <w:t>%</w:t>
      </w:r>
      <w:r w:rsidRPr="005A73FE">
        <w:rPr>
          <w:bCs/>
          <w:sz w:val="24"/>
        </w:rPr>
        <w:t>；</w:t>
      </w:r>
    </w:p>
    <w:p w14:paraId="5044CCFB" w14:textId="4247FF56" w:rsidR="001523D1" w:rsidRDefault="008D4C1D" w:rsidP="003B6E00">
      <w:pPr>
        <w:spacing w:line="360" w:lineRule="auto"/>
        <w:ind w:firstLineChars="200" w:firstLine="480"/>
        <w:rPr>
          <w:bCs/>
          <w:sz w:val="24"/>
        </w:rPr>
      </w:pPr>
      <w:r w:rsidRPr="00610824">
        <w:rPr>
          <w:rFonts w:hint="eastAsia"/>
          <w:bCs/>
          <w:sz w:val="24"/>
        </w:rPr>
        <w:t>（</w:t>
      </w:r>
      <w:r w:rsidR="005F1B86">
        <w:rPr>
          <w:bCs/>
          <w:sz w:val="24"/>
        </w:rPr>
        <w:t>8</w:t>
      </w:r>
      <w:r w:rsidRPr="00610824">
        <w:rPr>
          <w:rFonts w:hint="eastAsia"/>
          <w:bCs/>
          <w:sz w:val="24"/>
        </w:rPr>
        <w:t>）</w:t>
      </w:r>
      <w:r w:rsidR="001523D1" w:rsidRPr="001523D1">
        <w:rPr>
          <w:rFonts w:hint="eastAsia"/>
          <w:bCs/>
          <w:sz w:val="24"/>
        </w:rPr>
        <w:t>本基金投资于同一原始权益人的各类资产支持证券的比例，不得超过基金资产净值的</w:t>
      </w:r>
      <w:r w:rsidR="001523D1" w:rsidRPr="001523D1">
        <w:rPr>
          <w:rFonts w:hint="eastAsia"/>
          <w:bCs/>
          <w:sz w:val="24"/>
        </w:rPr>
        <w:t>10%</w:t>
      </w:r>
      <w:r w:rsidR="001523D1" w:rsidRPr="001523D1">
        <w:rPr>
          <w:rFonts w:hint="eastAsia"/>
          <w:bCs/>
          <w:sz w:val="24"/>
        </w:rPr>
        <w:t>；</w:t>
      </w:r>
    </w:p>
    <w:p w14:paraId="7A78A321" w14:textId="5F1B5644" w:rsidR="008D4C1D" w:rsidRPr="00B82AD1" w:rsidRDefault="001523D1" w:rsidP="00B82AD1">
      <w:pPr>
        <w:spacing w:line="360" w:lineRule="auto"/>
        <w:ind w:firstLineChars="200" w:firstLine="480"/>
        <w:rPr>
          <w:bCs/>
          <w:sz w:val="24"/>
        </w:rPr>
      </w:pPr>
      <w:r w:rsidRPr="00B82AD1">
        <w:rPr>
          <w:rFonts w:hint="eastAsia"/>
          <w:bCs/>
          <w:sz w:val="24"/>
        </w:rPr>
        <w:t>（</w:t>
      </w:r>
      <w:r w:rsidR="005F1B86">
        <w:rPr>
          <w:bCs/>
          <w:sz w:val="24"/>
        </w:rPr>
        <w:t>9</w:t>
      </w:r>
      <w:r w:rsidRPr="00B82AD1">
        <w:rPr>
          <w:bCs/>
          <w:sz w:val="24"/>
        </w:rPr>
        <w:t>）</w:t>
      </w:r>
      <w:r w:rsidRPr="00B82AD1">
        <w:rPr>
          <w:rFonts w:hint="eastAsia"/>
          <w:bCs/>
          <w:sz w:val="24"/>
        </w:rPr>
        <w:t>本基金持有的全部资产支持证券，其市值不得超过基金资产净值的</w:t>
      </w:r>
      <w:r w:rsidRPr="00B82AD1">
        <w:rPr>
          <w:rFonts w:hint="eastAsia"/>
          <w:bCs/>
          <w:sz w:val="24"/>
        </w:rPr>
        <w:t>20%</w:t>
      </w:r>
      <w:r w:rsidR="008D4C1D" w:rsidRPr="00B82AD1">
        <w:rPr>
          <w:rFonts w:hint="eastAsia"/>
          <w:bCs/>
          <w:sz w:val="24"/>
        </w:rPr>
        <w:t>；</w:t>
      </w:r>
    </w:p>
    <w:p w14:paraId="0117230D" w14:textId="12087973"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0</w:t>
      </w:r>
      <w:r w:rsidRPr="00610824">
        <w:rPr>
          <w:bCs/>
          <w:sz w:val="24"/>
        </w:rPr>
        <w:t>）</w:t>
      </w:r>
      <w:r w:rsidR="001523D1" w:rsidRPr="001523D1">
        <w:rPr>
          <w:rFonts w:hint="eastAsia"/>
          <w:bCs/>
          <w:sz w:val="24"/>
        </w:rPr>
        <w:t>本基金持有的同一</w:t>
      </w:r>
      <w:r w:rsidR="00764009">
        <w:rPr>
          <w:rFonts w:hint="eastAsia"/>
          <w:bCs/>
          <w:sz w:val="24"/>
        </w:rPr>
        <w:t>（</w:t>
      </w:r>
      <w:r w:rsidR="001523D1" w:rsidRPr="001523D1">
        <w:rPr>
          <w:rFonts w:hint="eastAsia"/>
          <w:bCs/>
          <w:sz w:val="24"/>
        </w:rPr>
        <w:t>指同一信用级别</w:t>
      </w:r>
      <w:r w:rsidR="00764009">
        <w:rPr>
          <w:rFonts w:hint="eastAsia"/>
          <w:bCs/>
          <w:sz w:val="24"/>
        </w:rPr>
        <w:t>）</w:t>
      </w:r>
      <w:r w:rsidR="001523D1" w:rsidRPr="001523D1">
        <w:rPr>
          <w:rFonts w:hint="eastAsia"/>
          <w:bCs/>
          <w:sz w:val="24"/>
        </w:rPr>
        <w:t>资产支持证券的比例，不得超过该资产支持证券规模的</w:t>
      </w:r>
      <w:r w:rsidR="001523D1" w:rsidRPr="001523D1">
        <w:rPr>
          <w:rFonts w:hint="eastAsia"/>
          <w:bCs/>
          <w:sz w:val="24"/>
        </w:rPr>
        <w:t>10%</w:t>
      </w:r>
      <w:r w:rsidRPr="00610824">
        <w:rPr>
          <w:bCs/>
          <w:sz w:val="24"/>
        </w:rPr>
        <w:t>；</w:t>
      </w:r>
    </w:p>
    <w:p w14:paraId="6FA85926" w14:textId="6A27FD80"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1</w:t>
      </w:r>
      <w:r w:rsidRPr="00610824">
        <w:rPr>
          <w:bCs/>
          <w:sz w:val="24"/>
        </w:rPr>
        <w:t>）</w:t>
      </w:r>
      <w:r w:rsidR="001523D1" w:rsidRPr="001523D1">
        <w:rPr>
          <w:rFonts w:hint="eastAsia"/>
          <w:bCs/>
          <w:sz w:val="24"/>
        </w:rPr>
        <w:t>本基金管理人管理的全部基金投资于同一原始权益人的各类资产支持证券，不得超过其各类资产支持证券合计规模的</w:t>
      </w:r>
      <w:r w:rsidR="001523D1" w:rsidRPr="001523D1">
        <w:rPr>
          <w:rFonts w:hint="eastAsia"/>
          <w:bCs/>
          <w:sz w:val="24"/>
        </w:rPr>
        <w:t>10%</w:t>
      </w:r>
      <w:r w:rsidRPr="00610824">
        <w:rPr>
          <w:bCs/>
          <w:sz w:val="24"/>
        </w:rPr>
        <w:t>；</w:t>
      </w:r>
    </w:p>
    <w:p w14:paraId="28710630" w14:textId="5EDB2610" w:rsidR="00A77F13"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2</w:t>
      </w:r>
      <w:r w:rsidRPr="00610824">
        <w:rPr>
          <w:bCs/>
          <w:sz w:val="24"/>
        </w:rPr>
        <w:t>）</w:t>
      </w:r>
      <w:r w:rsidR="001523D1" w:rsidRPr="001523D1">
        <w:rPr>
          <w:rFonts w:hint="eastAsia"/>
          <w:bCs/>
          <w:sz w:val="24"/>
        </w:rPr>
        <w:t>本基金应投资于信用级别评级为</w:t>
      </w:r>
      <w:r w:rsidR="001523D1" w:rsidRPr="001523D1">
        <w:rPr>
          <w:rFonts w:hint="eastAsia"/>
          <w:bCs/>
          <w:sz w:val="24"/>
        </w:rPr>
        <w:t>BBB</w:t>
      </w:r>
      <w:r w:rsidR="001523D1" w:rsidRPr="001523D1">
        <w:rPr>
          <w:rFonts w:hint="eastAsia"/>
          <w:bCs/>
          <w:sz w:val="24"/>
        </w:rPr>
        <w:t>以上</w:t>
      </w:r>
      <w:r w:rsidR="00764009">
        <w:rPr>
          <w:rFonts w:hint="eastAsia"/>
          <w:bCs/>
          <w:sz w:val="24"/>
        </w:rPr>
        <w:t>（</w:t>
      </w:r>
      <w:r w:rsidR="001523D1" w:rsidRPr="001523D1">
        <w:rPr>
          <w:rFonts w:hint="eastAsia"/>
          <w:bCs/>
          <w:sz w:val="24"/>
        </w:rPr>
        <w:t>含</w:t>
      </w:r>
      <w:r w:rsidR="001523D1" w:rsidRPr="001523D1">
        <w:rPr>
          <w:rFonts w:hint="eastAsia"/>
          <w:bCs/>
          <w:sz w:val="24"/>
        </w:rPr>
        <w:t>BBB</w:t>
      </w:r>
      <w:r w:rsidR="00764009">
        <w:rPr>
          <w:rFonts w:hint="eastAsia"/>
          <w:bCs/>
          <w:sz w:val="24"/>
        </w:rPr>
        <w:t>）</w:t>
      </w:r>
      <w:r w:rsidR="001523D1" w:rsidRPr="001523D1">
        <w:rPr>
          <w:rFonts w:hint="eastAsia"/>
          <w:bCs/>
          <w:sz w:val="24"/>
        </w:rPr>
        <w:t>的资产支持证券。基金持有资产支持证券期间，如果其信用等级下降、不再符合投资标准，应在评级报告发布之日起</w:t>
      </w:r>
      <w:r w:rsidR="001523D1" w:rsidRPr="001523D1">
        <w:rPr>
          <w:rFonts w:hint="eastAsia"/>
          <w:bCs/>
          <w:sz w:val="24"/>
        </w:rPr>
        <w:t>3</w:t>
      </w:r>
      <w:r w:rsidR="001523D1" w:rsidRPr="001523D1">
        <w:rPr>
          <w:rFonts w:hint="eastAsia"/>
          <w:bCs/>
          <w:sz w:val="24"/>
        </w:rPr>
        <w:t>个月内予以全部卖出</w:t>
      </w:r>
      <w:r w:rsidRPr="00610824">
        <w:rPr>
          <w:bCs/>
          <w:sz w:val="24"/>
        </w:rPr>
        <w:t>；</w:t>
      </w:r>
    </w:p>
    <w:p w14:paraId="1307165D" w14:textId="77777777" w:rsidR="009461CE" w:rsidRPr="009461CE" w:rsidRDefault="009461CE" w:rsidP="009461CE">
      <w:pPr>
        <w:spacing w:line="360" w:lineRule="auto"/>
        <w:ind w:firstLineChars="200" w:firstLine="480"/>
        <w:rPr>
          <w:bCs/>
          <w:sz w:val="24"/>
        </w:rPr>
      </w:pPr>
      <w:r w:rsidRPr="008E1815">
        <w:rPr>
          <w:bCs/>
          <w:sz w:val="24"/>
        </w:rPr>
        <w:t>（</w:t>
      </w:r>
      <w:r w:rsidRPr="008E1815">
        <w:rPr>
          <w:bCs/>
          <w:sz w:val="24"/>
        </w:rPr>
        <w:t>1</w:t>
      </w:r>
      <w:r w:rsidR="005F1B86">
        <w:rPr>
          <w:bCs/>
          <w:sz w:val="24"/>
        </w:rPr>
        <w:t>3</w:t>
      </w:r>
      <w:r w:rsidRPr="008E1815">
        <w:rPr>
          <w:bCs/>
          <w:sz w:val="24"/>
        </w:rPr>
        <w:t>）基金财产参与股票发行申购，本基金所申报的金额不超过本基金的总资产，本基金所申报的股票数量不超过拟发行股票公司本次发行股票的总量；</w:t>
      </w:r>
    </w:p>
    <w:p w14:paraId="11F1A6BC" w14:textId="77777777" w:rsidR="00A77F13" w:rsidRDefault="00A77F13" w:rsidP="003B6E00">
      <w:pPr>
        <w:spacing w:line="360" w:lineRule="auto"/>
        <w:ind w:firstLineChars="200" w:firstLine="480"/>
        <w:rPr>
          <w:bCs/>
          <w:sz w:val="24"/>
        </w:rPr>
      </w:pPr>
      <w:r w:rsidRPr="00610824">
        <w:rPr>
          <w:bCs/>
          <w:sz w:val="24"/>
        </w:rPr>
        <w:t>（</w:t>
      </w:r>
      <w:r w:rsidR="009461CE">
        <w:rPr>
          <w:bCs/>
          <w:sz w:val="24"/>
        </w:rPr>
        <w:t>1</w:t>
      </w:r>
      <w:r w:rsidR="005F1B86">
        <w:rPr>
          <w:bCs/>
          <w:sz w:val="24"/>
        </w:rPr>
        <w:t>4</w:t>
      </w:r>
      <w:r w:rsidRPr="00610824">
        <w:rPr>
          <w:bCs/>
          <w:sz w:val="24"/>
        </w:rPr>
        <w:t>）</w:t>
      </w:r>
      <w:r w:rsidR="001523D1" w:rsidRPr="001523D1">
        <w:rPr>
          <w:rFonts w:hint="eastAsia"/>
          <w:bCs/>
          <w:sz w:val="24"/>
        </w:rPr>
        <w:t>本基金进入全国银行间同业市场进行债券回购的资金余额不得超过基金资产净值的</w:t>
      </w:r>
      <w:r w:rsidR="001523D1" w:rsidRPr="001523D1">
        <w:rPr>
          <w:rFonts w:hint="eastAsia"/>
          <w:bCs/>
          <w:sz w:val="24"/>
        </w:rPr>
        <w:t>40%</w:t>
      </w:r>
      <w:r w:rsidR="001523D1" w:rsidRPr="001523D1">
        <w:rPr>
          <w:rFonts w:hint="eastAsia"/>
          <w:bCs/>
          <w:sz w:val="24"/>
        </w:rPr>
        <w:t>，本基金在全国银行间同业市场中的债券回购最长期限为</w:t>
      </w:r>
      <w:r w:rsidR="001523D1" w:rsidRPr="001523D1">
        <w:rPr>
          <w:rFonts w:hint="eastAsia"/>
          <w:bCs/>
          <w:sz w:val="24"/>
        </w:rPr>
        <w:t>1</w:t>
      </w:r>
      <w:r w:rsidR="001523D1" w:rsidRPr="001523D1">
        <w:rPr>
          <w:rFonts w:hint="eastAsia"/>
          <w:bCs/>
          <w:sz w:val="24"/>
        </w:rPr>
        <w:t>年，债券回购到期后不得展期</w:t>
      </w:r>
      <w:r w:rsidRPr="00610824">
        <w:rPr>
          <w:bCs/>
          <w:sz w:val="24"/>
        </w:rPr>
        <w:t>；</w:t>
      </w:r>
    </w:p>
    <w:p w14:paraId="7E962F91" w14:textId="2C688565" w:rsidR="008E243C" w:rsidRPr="008E243C" w:rsidRDefault="008E243C" w:rsidP="008E243C">
      <w:pPr>
        <w:spacing w:line="360" w:lineRule="auto"/>
        <w:ind w:firstLineChars="200" w:firstLine="480"/>
        <w:rPr>
          <w:bCs/>
          <w:sz w:val="24"/>
        </w:rPr>
      </w:pPr>
      <w:r w:rsidRPr="008E243C">
        <w:rPr>
          <w:rFonts w:hint="eastAsia"/>
          <w:bCs/>
          <w:sz w:val="24"/>
        </w:rPr>
        <w:t>（</w:t>
      </w:r>
      <w:r w:rsidRPr="008E243C">
        <w:rPr>
          <w:rFonts w:hint="eastAsia"/>
          <w:bCs/>
          <w:sz w:val="24"/>
        </w:rPr>
        <w:t>1</w:t>
      </w:r>
      <w:r w:rsidR="005F1B86">
        <w:rPr>
          <w:bCs/>
          <w:sz w:val="24"/>
        </w:rPr>
        <w:t>5</w:t>
      </w:r>
      <w:r w:rsidRPr="008E243C">
        <w:rPr>
          <w:rFonts w:hint="eastAsia"/>
          <w:bCs/>
          <w:sz w:val="24"/>
        </w:rPr>
        <w:t>）本基金投资股指期货，则：</w:t>
      </w:r>
    </w:p>
    <w:p w14:paraId="62ABD37F" w14:textId="63B614A6" w:rsidR="008E243C" w:rsidRPr="008E243C" w:rsidRDefault="008E243C" w:rsidP="008E243C">
      <w:pPr>
        <w:spacing w:line="360" w:lineRule="auto"/>
        <w:ind w:firstLineChars="200" w:firstLine="480"/>
        <w:rPr>
          <w:bCs/>
          <w:sz w:val="24"/>
        </w:rPr>
      </w:pPr>
      <w:r w:rsidRPr="008E243C">
        <w:rPr>
          <w:rFonts w:hint="eastAsia"/>
          <w:bCs/>
          <w:sz w:val="24"/>
        </w:rPr>
        <w:t>1</w:t>
      </w:r>
      <w:r w:rsidRPr="008E243C">
        <w:rPr>
          <w:bCs/>
          <w:sz w:val="24"/>
        </w:rPr>
        <w:t>）</w:t>
      </w:r>
      <w:r w:rsidRPr="008E243C">
        <w:rPr>
          <w:rFonts w:hint="eastAsia"/>
          <w:bCs/>
          <w:sz w:val="24"/>
        </w:rPr>
        <w:t>本基金在任何交易日日终，持有的买入股指期货合约价值，不得超过基金资产净值的</w:t>
      </w:r>
      <w:r w:rsidRPr="008E243C">
        <w:rPr>
          <w:bCs/>
          <w:sz w:val="24"/>
        </w:rPr>
        <w:t>10%</w:t>
      </w:r>
      <w:r w:rsidRPr="008E243C">
        <w:rPr>
          <w:rFonts w:hint="eastAsia"/>
          <w:bCs/>
          <w:sz w:val="24"/>
        </w:rPr>
        <w:t>；</w:t>
      </w:r>
    </w:p>
    <w:p w14:paraId="74DD98DC" w14:textId="77777777" w:rsidR="008E243C" w:rsidRPr="008E243C" w:rsidRDefault="008E243C" w:rsidP="008E243C">
      <w:pPr>
        <w:spacing w:line="360" w:lineRule="auto"/>
        <w:ind w:firstLineChars="200" w:firstLine="480"/>
        <w:rPr>
          <w:bCs/>
          <w:sz w:val="24"/>
        </w:rPr>
      </w:pPr>
      <w:r w:rsidRPr="008E243C">
        <w:rPr>
          <w:rFonts w:hint="eastAsia"/>
          <w:bCs/>
          <w:sz w:val="24"/>
        </w:rPr>
        <w:t>2</w:t>
      </w:r>
      <w:r w:rsidRPr="008E243C">
        <w:rPr>
          <w:bCs/>
          <w:sz w:val="24"/>
        </w:rPr>
        <w:t>）</w:t>
      </w:r>
      <w:r w:rsidRPr="008E243C">
        <w:rPr>
          <w:rFonts w:hint="eastAsia"/>
          <w:bCs/>
          <w:sz w:val="24"/>
        </w:rPr>
        <w:t>本基金在</w:t>
      </w:r>
      <w:r w:rsidR="00E9308F">
        <w:rPr>
          <w:rFonts w:hint="eastAsia"/>
          <w:bCs/>
          <w:sz w:val="24"/>
        </w:rPr>
        <w:t>封闭期</w:t>
      </w:r>
      <w:r w:rsidR="00874BAF">
        <w:rPr>
          <w:rFonts w:hint="eastAsia"/>
          <w:bCs/>
          <w:sz w:val="24"/>
        </w:rPr>
        <w:t>内的</w:t>
      </w:r>
      <w:r w:rsidR="00E9308F" w:rsidRPr="00E9308F">
        <w:rPr>
          <w:rFonts w:hint="eastAsia"/>
          <w:bCs/>
          <w:sz w:val="24"/>
        </w:rPr>
        <w:t>任何交易日日终，持有的买入期货合约价值与有价证券市值之和，不得超过基金资产净值的</w:t>
      </w:r>
      <w:r w:rsidR="00E9308F">
        <w:rPr>
          <w:bCs/>
          <w:sz w:val="24"/>
        </w:rPr>
        <w:t>100</w:t>
      </w:r>
      <w:r w:rsidR="00E9308F" w:rsidRPr="00E9308F">
        <w:rPr>
          <w:rFonts w:hint="eastAsia"/>
          <w:bCs/>
          <w:sz w:val="24"/>
        </w:rPr>
        <w:t>%</w:t>
      </w:r>
      <w:r w:rsidR="00E9308F">
        <w:rPr>
          <w:rFonts w:hint="eastAsia"/>
          <w:bCs/>
          <w:sz w:val="24"/>
        </w:rPr>
        <w:t>；</w:t>
      </w:r>
      <w:r w:rsidRPr="008E243C">
        <w:rPr>
          <w:rFonts w:hint="eastAsia"/>
          <w:bCs/>
          <w:sz w:val="24"/>
        </w:rPr>
        <w:t>在</w:t>
      </w:r>
      <w:r w:rsidR="00874BAF">
        <w:rPr>
          <w:rFonts w:hint="eastAsia"/>
          <w:bCs/>
          <w:sz w:val="24"/>
        </w:rPr>
        <w:t>开放期</w:t>
      </w:r>
      <w:r w:rsidR="00874BAF">
        <w:rPr>
          <w:bCs/>
          <w:sz w:val="24"/>
        </w:rPr>
        <w:t>内</w:t>
      </w:r>
      <w:r w:rsidR="00874BAF">
        <w:rPr>
          <w:rFonts w:hint="eastAsia"/>
          <w:bCs/>
          <w:sz w:val="24"/>
        </w:rPr>
        <w:t>的</w:t>
      </w:r>
      <w:r w:rsidRPr="008E243C">
        <w:rPr>
          <w:rFonts w:hint="eastAsia"/>
          <w:bCs/>
          <w:sz w:val="24"/>
        </w:rPr>
        <w:t>任何交易日日终，持有的买入期货合约价值与有价证券市值之和，不得超过基金资产净值的</w:t>
      </w:r>
      <w:r w:rsidRPr="008E243C">
        <w:rPr>
          <w:bCs/>
          <w:sz w:val="24"/>
        </w:rPr>
        <w:t>95%</w:t>
      </w:r>
      <w:r w:rsidRPr="008E243C">
        <w:rPr>
          <w:rFonts w:hint="eastAsia"/>
          <w:bCs/>
          <w:sz w:val="24"/>
        </w:rPr>
        <w:t>。其中，有价证券指股票、债券（不含到期日在一年以内的政府债券）、权证、资产支持证券、买入返售金融资产（不含质押式回购）等；</w:t>
      </w:r>
    </w:p>
    <w:p w14:paraId="743E1512" w14:textId="77777777" w:rsidR="008E243C" w:rsidRPr="008E243C" w:rsidRDefault="008E243C" w:rsidP="008E243C">
      <w:pPr>
        <w:spacing w:line="360" w:lineRule="auto"/>
        <w:ind w:firstLineChars="200" w:firstLine="480"/>
        <w:rPr>
          <w:bCs/>
          <w:sz w:val="24"/>
        </w:rPr>
      </w:pPr>
      <w:r w:rsidRPr="008E243C">
        <w:rPr>
          <w:rFonts w:hint="eastAsia"/>
          <w:bCs/>
          <w:sz w:val="24"/>
        </w:rPr>
        <w:lastRenderedPageBreak/>
        <w:t>3</w:t>
      </w:r>
      <w:r w:rsidRPr="008E243C">
        <w:rPr>
          <w:bCs/>
          <w:sz w:val="24"/>
        </w:rPr>
        <w:t>）</w:t>
      </w:r>
      <w:r w:rsidRPr="008E243C">
        <w:rPr>
          <w:rFonts w:hint="eastAsia"/>
          <w:bCs/>
          <w:sz w:val="24"/>
        </w:rPr>
        <w:t>本基金在任何交易日日终，持有的卖出</w:t>
      </w:r>
      <w:r w:rsidR="001A4390">
        <w:rPr>
          <w:rFonts w:hint="eastAsia"/>
          <w:bCs/>
          <w:sz w:val="24"/>
        </w:rPr>
        <w:t>股指</w:t>
      </w:r>
      <w:r w:rsidRPr="008E243C">
        <w:rPr>
          <w:rFonts w:hint="eastAsia"/>
          <w:bCs/>
          <w:sz w:val="24"/>
        </w:rPr>
        <w:t>期货合约价值不得超过基金持有的股票总市值的</w:t>
      </w:r>
      <w:r w:rsidRPr="008E243C">
        <w:rPr>
          <w:bCs/>
          <w:sz w:val="24"/>
        </w:rPr>
        <w:t>20%</w:t>
      </w:r>
      <w:r w:rsidRPr="008E243C">
        <w:rPr>
          <w:rFonts w:hint="eastAsia"/>
          <w:bCs/>
          <w:sz w:val="24"/>
        </w:rPr>
        <w:t>；</w:t>
      </w:r>
    </w:p>
    <w:p w14:paraId="0CBB5C23" w14:textId="77777777" w:rsidR="008E243C" w:rsidRPr="008E243C" w:rsidRDefault="008E243C" w:rsidP="008E243C">
      <w:pPr>
        <w:spacing w:line="360" w:lineRule="auto"/>
        <w:ind w:firstLineChars="200" w:firstLine="480"/>
        <w:rPr>
          <w:bCs/>
          <w:sz w:val="24"/>
        </w:rPr>
      </w:pPr>
      <w:r w:rsidRPr="008E243C">
        <w:rPr>
          <w:rFonts w:hint="eastAsia"/>
          <w:bCs/>
          <w:sz w:val="24"/>
        </w:rPr>
        <w:t>4</w:t>
      </w:r>
      <w:r w:rsidRPr="008E243C">
        <w:rPr>
          <w:bCs/>
          <w:sz w:val="24"/>
        </w:rPr>
        <w:t>）</w:t>
      </w:r>
      <w:r w:rsidRPr="008E243C">
        <w:rPr>
          <w:rFonts w:hint="eastAsia"/>
          <w:bCs/>
          <w:sz w:val="24"/>
        </w:rPr>
        <w:t>本基金所持有的股票市值和买入、卖出股指期货合约价值，合计（轧差计算）应当符合基金合同关于股票投资比例的有关约定；</w:t>
      </w:r>
    </w:p>
    <w:p w14:paraId="0ACA634A" w14:textId="77777777" w:rsidR="008E243C" w:rsidRPr="008E243C" w:rsidRDefault="008E243C" w:rsidP="008E243C">
      <w:pPr>
        <w:spacing w:line="360" w:lineRule="auto"/>
        <w:ind w:firstLineChars="200" w:firstLine="480"/>
        <w:rPr>
          <w:bCs/>
          <w:sz w:val="24"/>
        </w:rPr>
      </w:pPr>
      <w:r w:rsidRPr="008E243C">
        <w:rPr>
          <w:rFonts w:hint="eastAsia"/>
          <w:bCs/>
          <w:sz w:val="24"/>
        </w:rPr>
        <w:t>5</w:t>
      </w:r>
      <w:r w:rsidRPr="008E243C">
        <w:rPr>
          <w:bCs/>
          <w:sz w:val="24"/>
        </w:rPr>
        <w:t>）</w:t>
      </w:r>
      <w:r w:rsidRPr="008E243C">
        <w:rPr>
          <w:rFonts w:hint="eastAsia"/>
          <w:bCs/>
          <w:sz w:val="24"/>
        </w:rPr>
        <w:t>本基金在任何交易日内交易（不包括平仓）的股指期货合约的成交金额不得超过上一交易日基金资产净值的</w:t>
      </w:r>
      <w:r w:rsidRPr="008E243C">
        <w:rPr>
          <w:bCs/>
          <w:sz w:val="24"/>
        </w:rPr>
        <w:t>20%</w:t>
      </w:r>
      <w:r w:rsidRPr="008E243C">
        <w:rPr>
          <w:rFonts w:hint="eastAsia"/>
          <w:bCs/>
          <w:sz w:val="24"/>
        </w:rPr>
        <w:t>；</w:t>
      </w:r>
    </w:p>
    <w:p w14:paraId="114FC6AE" w14:textId="77777777" w:rsidR="00A77F13" w:rsidRPr="00610824" w:rsidRDefault="00A77F13" w:rsidP="0096735A">
      <w:pPr>
        <w:spacing w:line="360" w:lineRule="auto"/>
        <w:ind w:firstLineChars="200" w:firstLine="480"/>
        <w:rPr>
          <w:bCs/>
          <w:sz w:val="24"/>
        </w:rPr>
      </w:pPr>
      <w:r w:rsidRPr="00610824">
        <w:rPr>
          <w:bCs/>
          <w:sz w:val="24"/>
        </w:rPr>
        <w:t>（</w:t>
      </w:r>
      <w:r w:rsidR="001406EA" w:rsidRPr="00610824">
        <w:rPr>
          <w:rFonts w:hint="eastAsia"/>
          <w:bCs/>
          <w:sz w:val="24"/>
        </w:rPr>
        <w:t>1</w:t>
      </w:r>
      <w:r w:rsidR="005F1B86">
        <w:rPr>
          <w:bCs/>
          <w:sz w:val="24"/>
        </w:rPr>
        <w:t>6</w:t>
      </w:r>
      <w:r w:rsidRPr="00610824">
        <w:rPr>
          <w:bCs/>
          <w:sz w:val="24"/>
        </w:rPr>
        <w:t>）</w:t>
      </w:r>
      <w:r w:rsidR="001523D1" w:rsidRPr="001523D1">
        <w:rPr>
          <w:rFonts w:hint="eastAsia"/>
          <w:bCs/>
          <w:sz w:val="24"/>
        </w:rPr>
        <w:t>在封闭期内，</w:t>
      </w:r>
      <w:r w:rsidR="001406EA">
        <w:rPr>
          <w:rFonts w:hint="eastAsia"/>
          <w:bCs/>
          <w:sz w:val="24"/>
        </w:rPr>
        <w:t>本</w:t>
      </w:r>
      <w:r w:rsidR="001523D1" w:rsidRPr="001523D1">
        <w:rPr>
          <w:rFonts w:hint="eastAsia"/>
          <w:bCs/>
          <w:sz w:val="24"/>
        </w:rPr>
        <w:t>基金</w:t>
      </w:r>
      <w:r w:rsidR="00A139F3">
        <w:rPr>
          <w:rFonts w:hint="eastAsia"/>
          <w:bCs/>
          <w:sz w:val="24"/>
        </w:rPr>
        <w:t>的</w:t>
      </w:r>
      <w:r w:rsidR="00A139F3">
        <w:rPr>
          <w:bCs/>
          <w:sz w:val="24"/>
        </w:rPr>
        <w:t>基金</w:t>
      </w:r>
      <w:r w:rsidR="001523D1" w:rsidRPr="001523D1">
        <w:rPr>
          <w:rFonts w:hint="eastAsia"/>
          <w:bCs/>
          <w:sz w:val="24"/>
        </w:rPr>
        <w:t>资产</w:t>
      </w:r>
      <w:r w:rsidR="00237287">
        <w:rPr>
          <w:rFonts w:hint="eastAsia"/>
          <w:bCs/>
          <w:sz w:val="24"/>
        </w:rPr>
        <w:t>总值</w:t>
      </w:r>
      <w:r w:rsidR="001523D1" w:rsidRPr="001523D1">
        <w:rPr>
          <w:rFonts w:hint="eastAsia"/>
          <w:bCs/>
          <w:sz w:val="24"/>
        </w:rPr>
        <w:t>不</w:t>
      </w:r>
      <w:r w:rsidR="00237287">
        <w:rPr>
          <w:rFonts w:hint="eastAsia"/>
          <w:bCs/>
          <w:sz w:val="24"/>
        </w:rPr>
        <w:t>得</w:t>
      </w:r>
      <w:r w:rsidR="001523D1" w:rsidRPr="001523D1">
        <w:rPr>
          <w:rFonts w:hint="eastAsia"/>
          <w:bCs/>
          <w:sz w:val="24"/>
        </w:rPr>
        <w:t>超过基金资产</w:t>
      </w:r>
      <w:r w:rsidR="00237287">
        <w:rPr>
          <w:rFonts w:hint="eastAsia"/>
          <w:bCs/>
          <w:sz w:val="24"/>
        </w:rPr>
        <w:t>净值</w:t>
      </w:r>
      <w:r w:rsidR="001523D1" w:rsidRPr="001523D1">
        <w:rPr>
          <w:rFonts w:hint="eastAsia"/>
          <w:bCs/>
          <w:sz w:val="24"/>
        </w:rPr>
        <w:t>的</w:t>
      </w:r>
      <w:r w:rsidR="001523D1" w:rsidRPr="001523D1">
        <w:rPr>
          <w:rFonts w:hint="eastAsia"/>
          <w:bCs/>
          <w:sz w:val="24"/>
        </w:rPr>
        <w:t>200%</w:t>
      </w:r>
      <w:r w:rsidR="001406EA">
        <w:rPr>
          <w:rFonts w:hint="eastAsia"/>
          <w:bCs/>
          <w:sz w:val="24"/>
        </w:rPr>
        <w:t>；</w:t>
      </w:r>
      <w:r w:rsidR="001406EA">
        <w:rPr>
          <w:bCs/>
          <w:sz w:val="24"/>
        </w:rPr>
        <w:t>在</w:t>
      </w:r>
      <w:r w:rsidR="001406EA">
        <w:rPr>
          <w:rFonts w:hint="eastAsia"/>
          <w:bCs/>
          <w:sz w:val="24"/>
        </w:rPr>
        <w:t>开放期</w:t>
      </w:r>
      <w:r w:rsidR="001406EA">
        <w:rPr>
          <w:bCs/>
          <w:sz w:val="24"/>
        </w:rPr>
        <w:t>内，</w:t>
      </w:r>
      <w:r w:rsidR="001406EA">
        <w:rPr>
          <w:rFonts w:hint="eastAsia"/>
          <w:bCs/>
          <w:sz w:val="24"/>
        </w:rPr>
        <w:t>本</w:t>
      </w:r>
      <w:r w:rsidR="001406EA" w:rsidRPr="001523D1">
        <w:rPr>
          <w:rFonts w:hint="eastAsia"/>
          <w:bCs/>
          <w:sz w:val="24"/>
        </w:rPr>
        <w:t>基金</w:t>
      </w:r>
      <w:r w:rsidR="00A139F3">
        <w:rPr>
          <w:rFonts w:hint="eastAsia"/>
          <w:bCs/>
          <w:sz w:val="24"/>
        </w:rPr>
        <w:t>的</w:t>
      </w:r>
      <w:r w:rsidR="00A139F3">
        <w:rPr>
          <w:bCs/>
          <w:sz w:val="24"/>
        </w:rPr>
        <w:t>基金</w:t>
      </w:r>
      <w:r w:rsidR="001406EA" w:rsidRPr="001523D1">
        <w:rPr>
          <w:rFonts w:hint="eastAsia"/>
          <w:bCs/>
          <w:sz w:val="24"/>
        </w:rPr>
        <w:t>资产</w:t>
      </w:r>
      <w:r w:rsidR="001406EA">
        <w:rPr>
          <w:rFonts w:hint="eastAsia"/>
          <w:bCs/>
          <w:sz w:val="24"/>
        </w:rPr>
        <w:t>总值</w:t>
      </w:r>
      <w:r w:rsidR="001406EA" w:rsidRPr="001523D1">
        <w:rPr>
          <w:rFonts w:hint="eastAsia"/>
          <w:bCs/>
          <w:sz w:val="24"/>
        </w:rPr>
        <w:t>不</w:t>
      </w:r>
      <w:r w:rsidR="001406EA">
        <w:rPr>
          <w:rFonts w:hint="eastAsia"/>
          <w:bCs/>
          <w:sz w:val="24"/>
        </w:rPr>
        <w:t>得</w:t>
      </w:r>
      <w:r w:rsidR="001406EA" w:rsidRPr="001523D1">
        <w:rPr>
          <w:rFonts w:hint="eastAsia"/>
          <w:bCs/>
          <w:sz w:val="24"/>
        </w:rPr>
        <w:t>超过基金资产</w:t>
      </w:r>
      <w:r w:rsidR="001406EA">
        <w:rPr>
          <w:rFonts w:hint="eastAsia"/>
          <w:bCs/>
          <w:sz w:val="24"/>
        </w:rPr>
        <w:t>净值</w:t>
      </w:r>
      <w:r w:rsidR="001406EA" w:rsidRPr="001523D1">
        <w:rPr>
          <w:rFonts w:hint="eastAsia"/>
          <w:bCs/>
          <w:sz w:val="24"/>
        </w:rPr>
        <w:t>的</w:t>
      </w:r>
      <w:r w:rsidR="001406EA">
        <w:rPr>
          <w:bCs/>
          <w:sz w:val="24"/>
        </w:rPr>
        <w:t>14</w:t>
      </w:r>
      <w:r w:rsidR="001406EA" w:rsidRPr="001523D1">
        <w:rPr>
          <w:rFonts w:hint="eastAsia"/>
          <w:bCs/>
          <w:sz w:val="24"/>
        </w:rPr>
        <w:t>0%</w:t>
      </w:r>
      <w:r w:rsidR="00DC2E35" w:rsidRPr="00DC2E35">
        <w:rPr>
          <w:rFonts w:hint="eastAsia"/>
          <w:bCs/>
          <w:sz w:val="24"/>
        </w:rPr>
        <w:t>；</w:t>
      </w:r>
    </w:p>
    <w:p w14:paraId="3C85CEEA" w14:textId="77777777" w:rsidR="00285614" w:rsidRDefault="00893574" w:rsidP="00893574">
      <w:pPr>
        <w:spacing w:line="360" w:lineRule="auto"/>
        <w:ind w:firstLineChars="200" w:firstLine="480"/>
        <w:rPr>
          <w:bCs/>
          <w:sz w:val="24"/>
        </w:rPr>
      </w:pPr>
      <w:r w:rsidRPr="00893574">
        <w:rPr>
          <w:rFonts w:hint="eastAsia"/>
          <w:bCs/>
          <w:sz w:val="24"/>
        </w:rPr>
        <w:t>（</w:t>
      </w:r>
      <w:r w:rsidRPr="00893574">
        <w:rPr>
          <w:rFonts w:hint="eastAsia"/>
          <w:bCs/>
          <w:sz w:val="24"/>
        </w:rPr>
        <w:t>1</w:t>
      </w:r>
      <w:r w:rsidR="005F1B86">
        <w:rPr>
          <w:bCs/>
          <w:sz w:val="24"/>
        </w:rPr>
        <w:t>7</w:t>
      </w:r>
      <w:r w:rsidRPr="00893574">
        <w:rPr>
          <w:rFonts w:hint="eastAsia"/>
          <w:bCs/>
          <w:sz w:val="24"/>
        </w:rPr>
        <w:t>）本基金持有单只中小企业私募债券，其市值不得超过基金资产净值的</w:t>
      </w:r>
      <w:r w:rsidRPr="00893574">
        <w:rPr>
          <w:rFonts w:hint="eastAsia"/>
          <w:bCs/>
          <w:sz w:val="24"/>
        </w:rPr>
        <w:t>10%</w:t>
      </w:r>
      <w:r w:rsidRPr="00893574">
        <w:rPr>
          <w:rFonts w:hint="eastAsia"/>
          <w:bCs/>
          <w:sz w:val="24"/>
        </w:rPr>
        <w:t>；</w:t>
      </w:r>
    </w:p>
    <w:p w14:paraId="745FA858" w14:textId="2F620367" w:rsidR="001536CB" w:rsidRPr="001536CB" w:rsidRDefault="001536CB" w:rsidP="001536CB">
      <w:pPr>
        <w:spacing w:line="360" w:lineRule="auto"/>
        <w:ind w:firstLineChars="200" w:firstLine="480"/>
        <w:rPr>
          <w:bCs/>
          <w:sz w:val="24"/>
        </w:rPr>
      </w:pPr>
      <w:r w:rsidRPr="008E1815">
        <w:rPr>
          <w:rFonts w:hint="eastAsia"/>
          <w:bCs/>
          <w:sz w:val="24"/>
        </w:rPr>
        <w:t>（</w:t>
      </w:r>
      <w:r w:rsidRPr="008E1815">
        <w:rPr>
          <w:rFonts w:hint="eastAsia"/>
          <w:bCs/>
          <w:sz w:val="24"/>
        </w:rPr>
        <w:t>1</w:t>
      </w:r>
      <w:r w:rsidR="0073684B">
        <w:rPr>
          <w:rFonts w:hint="eastAsia"/>
          <w:bCs/>
          <w:sz w:val="24"/>
        </w:rPr>
        <w:t>8</w:t>
      </w:r>
      <w:r w:rsidRPr="008E1815">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00045403" w:rsidRPr="00045403">
        <w:rPr>
          <w:rFonts w:hint="eastAsia"/>
          <w:bCs/>
          <w:sz w:val="24"/>
        </w:rPr>
        <w:t>；</w:t>
      </w:r>
    </w:p>
    <w:p w14:paraId="14CA20CC" w14:textId="77777777" w:rsidR="00B57026" w:rsidRPr="00610824" w:rsidRDefault="00A77F13" w:rsidP="00B57026">
      <w:pPr>
        <w:spacing w:line="360" w:lineRule="auto"/>
        <w:ind w:firstLineChars="200" w:firstLine="480"/>
        <w:rPr>
          <w:bCs/>
          <w:sz w:val="24"/>
        </w:rPr>
      </w:pPr>
      <w:r w:rsidRPr="00610824">
        <w:rPr>
          <w:bCs/>
          <w:sz w:val="24"/>
        </w:rPr>
        <w:t>（</w:t>
      </w:r>
      <w:r w:rsidR="005F1B86">
        <w:rPr>
          <w:bCs/>
          <w:sz w:val="24"/>
        </w:rPr>
        <w:t>19</w:t>
      </w:r>
      <w:r w:rsidRPr="00610824">
        <w:rPr>
          <w:bCs/>
          <w:sz w:val="24"/>
        </w:rPr>
        <w:t>）</w:t>
      </w:r>
      <w:r w:rsidR="001523D1" w:rsidRPr="001523D1">
        <w:rPr>
          <w:rFonts w:hint="eastAsia"/>
          <w:bCs/>
          <w:sz w:val="24"/>
        </w:rPr>
        <w:t>法律法规及中国证监会规定的和《基金合同》约定的其他投资限制</w:t>
      </w:r>
      <w:r w:rsidR="001523D1">
        <w:rPr>
          <w:rFonts w:hint="eastAsia"/>
          <w:bCs/>
          <w:sz w:val="24"/>
        </w:rPr>
        <w:t>。</w:t>
      </w:r>
    </w:p>
    <w:p w14:paraId="5318F567" w14:textId="77777777" w:rsidR="00764009" w:rsidRPr="00610824" w:rsidRDefault="00E01588" w:rsidP="005D2FC9">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Pr>
          <w:rFonts w:hint="eastAsia"/>
          <w:bCs/>
          <w:sz w:val="24"/>
        </w:rPr>
        <w:t>基金</w:t>
      </w:r>
      <w:r w:rsidR="001523D1">
        <w:rPr>
          <w:bCs/>
          <w:sz w:val="24"/>
        </w:rPr>
        <w:t>份额</w:t>
      </w:r>
      <w:r w:rsidRPr="00610824">
        <w:rPr>
          <w:rFonts w:hint="eastAsia"/>
          <w:bCs/>
          <w:sz w:val="24"/>
        </w:rPr>
        <w:t>持有人利益优先</w:t>
      </w:r>
      <w:r w:rsidR="001523D1">
        <w:rPr>
          <w:rFonts w:hint="eastAsia"/>
          <w:bCs/>
          <w:sz w:val="24"/>
        </w:rPr>
        <w:t>的</w:t>
      </w:r>
      <w:r w:rsidRPr="00610824">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7F8B5F15" w14:textId="40965C5E" w:rsidR="005D2FC9" w:rsidRPr="00610824" w:rsidRDefault="009531A4" w:rsidP="003B6E00">
      <w:pPr>
        <w:spacing w:line="360" w:lineRule="auto"/>
        <w:ind w:firstLineChars="200" w:firstLine="480"/>
        <w:rPr>
          <w:bCs/>
        </w:rPr>
      </w:pPr>
      <w:r w:rsidRPr="009531A4">
        <w:rPr>
          <w:rFonts w:hint="eastAsia"/>
          <w:bCs/>
          <w:sz w:val="24"/>
        </w:rPr>
        <w:t>除上述第</w:t>
      </w:r>
      <w:r w:rsidR="00764009">
        <w:rPr>
          <w:rFonts w:hint="eastAsia"/>
          <w:bCs/>
          <w:sz w:val="24"/>
        </w:rPr>
        <w:t>（</w:t>
      </w:r>
      <w:r w:rsidR="009B3EBD">
        <w:rPr>
          <w:bCs/>
          <w:sz w:val="24"/>
        </w:rPr>
        <w:t>1</w:t>
      </w:r>
      <w:r w:rsidR="005F1B86">
        <w:rPr>
          <w:bCs/>
          <w:sz w:val="24"/>
        </w:rPr>
        <w:t>2</w:t>
      </w:r>
      <w:r w:rsidR="00764009">
        <w:rPr>
          <w:bCs/>
          <w:sz w:val="24"/>
        </w:rPr>
        <w:t>）</w:t>
      </w:r>
      <w:r w:rsidRPr="009531A4">
        <w:rPr>
          <w:rFonts w:hint="eastAsia"/>
          <w:bCs/>
          <w:sz w:val="24"/>
        </w:rPr>
        <w:t>项外，</w:t>
      </w:r>
      <w:r w:rsidR="00A77F13" w:rsidRPr="00610824">
        <w:rPr>
          <w:bCs/>
          <w:sz w:val="24"/>
        </w:rPr>
        <w:t>因证券</w:t>
      </w:r>
      <w:r w:rsidR="008F550D">
        <w:rPr>
          <w:rFonts w:hint="eastAsia"/>
          <w:bCs/>
          <w:sz w:val="24"/>
        </w:rPr>
        <w:t>、</w:t>
      </w:r>
      <w:r w:rsidR="009B2B76">
        <w:rPr>
          <w:rFonts w:hint="eastAsia"/>
          <w:bCs/>
          <w:sz w:val="24"/>
        </w:rPr>
        <w:t>期货</w:t>
      </w:r>
      <w:r w:rsidR="00A77F13" w:rsidRPr="00610824">
        <w:rPr>
          <w:bCs/>
          <w:sz w:val="24"/>
        </w:rPr>
        <w:t>市场波动、</w:t>
      </w:r>
      <w:r w:rsidR="008805AC" w:rsidRPr="00610824">
        <w:rPr>
          <w:rFonts w:hint="eastAsia"/>
          <w:bCs/>
          <w:sz w:val="24"/>
        </w:rPr>
        <w:t>证券发行人</w:t>
      </w:r>
      <w:r w:rsidR="00A77F13" w:rsidRPr="00610824">
        <w:rPr>
          <w:bCs/>
          <w:sz w:val="24"/>
        </w:rPr>
        <w:t>合并</w:t>
      </w:r>
      <w:r w:rsidR="00B634BA">
        <w:rPr>
          <w:rFonts w:hint="eastAsia"/>
          <w:bCs/>
          <w:sz w:val="24"/>
        </w:rPr>
        <w:t>或</w:t>
      </w:r>
      <w:r w:rsidR="00A77F13" w:rsidRPr="00610824">
        <w:rPr>
          <w:bCs/>
          <w:sz w:val="24"/>
        </w:rPr>
        <w:t>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14:paraId="41B9924C" w14:textId="16D39434" w:rsidR="00A77F13" w:rsidRPr="00610824" w:rsidRDefault="00A77F13" w:rsidP="00003385">
      <w:pPr>
        <w:spacing w:line="360" w:lineRule="auto"/>
        <w:ind w:firstLineChars="200" w:firstLine="480"/>
        <w:rPr>
          <w:bCs/>
          <w:sz w:val="24"/>
        </w:rPr>
      </w:pPr>
      <w:r w:rsidRPr="00610824">
        <w:rPr>
          <w:bCs/>
          <w:sz w:val="24"/>
        </w:rPr>
        <w:t>基金管理人应当自</w:t>
      </w:r>
      <w:r w:rsidR="008F550D">
        <w:rPr>
          <w:rFonts w:hint="eastAsia"/>
          <w:bCs/>
          <w:sz w:val="24"/>
        </w:rPr>
        <w:t>基金</w:t>
      </w:r>
      <w:r w:rsidR="008F550D">
        <w:rPr>
          <w:bCs/>
          <w:sz w:val="24"/>
        </w:rPr>
        <w:t>合同生效</w:t>
      </w:r>
      <w:r w:rsidRPr="00610824">
        <w:rPr>
          <w:bCs/>
          <w:sz w:val="24"/>
        </w:rPr>
        <w:t>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072E5743" w14:textId="77777777"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w:t>
      </w:r>
      <w:r w:rsidR="00A77F13" w:rsidRPr="00610824">
        <w:rPr>
          <w:bCs/>
          <w:sz w:val="24"/>
        </w:rPr>
        <w:lastRenderedPageBreak/>
        <w:t>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14:paraId="17D65D2A"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15C0D41A" w14:textId="77777777"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14:paraId="219593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024D6B7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14:paraId="6F1FB3BA"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2E3ED312" w14:textId="4DE95805"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14:paraId="3B3424B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5A707B4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28356E77" w14:textId="0F989915"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14:paraId="18196392" w14:textId="60F7FD90"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14:paraId="210D8825" w14:textId="77777777" w:rsidR="000D6553" w:rsidRPr="000D6553" w:rsidRDefault="000D6553" w:rsidP="000D6553">
      <w:pPr>
        <w:spacing w:line="360" w:lineRule="auto"/>
        <w:ind w:firstLineChars="200" w:firstLine="480"/>
        <w:rPr>
          <w:bCs/>
          <w:sz w:val="24"/>
        </w:rPr>
      </w:pPr>
      <w:r>
        <w:rPr>
          <w:rFonts w:hint="eastAsia"/>
          <w:bCs/>
          <w:sz w:val="24"/>
        </w:rPr>
        <w:t>五</w:t>
      </w:r>
      <w:r>
        <w:rPr>
          <w:bCs/>
          <w:sz w:val="24"/>
        </w:rPr>
        <w:t>、</w:t>
      </w:r>
      <w:r w:rsidRPr="000D6553">
        <w:rPr>
          <w:bCs/>
          <w:sz w:val="24"/>
        </w:rPr>
        <w:t>业绩比较基准</w:t>
      </w:r>
    </w:p>
    <w:p w14:paraId="1292EE70" w14:textId="77777777" w:rsidR="0052205B" w:rsidRPr="0052205B" w:rsidRDefault="0052205B" w:rsidP="0052205B">
      <w:pPr>
        <w:spacing w:line="360" w:lineRule="auto"/>
        <w:ind w:firstLineChars="200" w:firstLine="480"/>
        <w:rPr>
          <w:bCs/>
          <w:sz w:val="24"/>
        </w:rPr>
      </w:pPr>
      <w:r w:rsidRPr="0052205B">
        <w:rPr>
          <w:rFonts w:hint="eastAsia"/>
          <w:bCs/>
          <w:sz w:val="24"/>
        </w:rPr>
        <w:t>50%</w:t>
      </w:r>
      <w:r w:rsidRPr="0052205B">
        <w:rPr>
          <w:rFonts w:hint="eastAsia"/>
          <w:bCs/>
          <w:sz w:val="24"/>
        </w:rPr>
        <w:t>×沪深</w:t>
      </w:r>
      <w:r w:rsidRPr="0052205B">
        <w:rPr>
          <w:rFonts w:hint="eastAsia"/>
          <w:bCs/>
          <w:sz w:val="24"/>
        </w:rPr>
        <w:t>300</w:t>
      </w:r>
      <w:r w:rsidRPr="0052205B">
        <w:rPr>
          <w:rFonts w:hint="eastAsia"/>
          <w:bCs/>
          <w:sz w:val="24"/>
        </w:rPr>
        <w:t>指数收益率</w:t>
      </w:r>
      <w:r w:rsidRPr="0052205B">
        <w:rPr>
          <w:rFonts w:hint="eastAsia"/>
          <w:bCs/>
          <w:sz w:val="24"/>
        </w:rPr>
        <w:t>+50%</w:t>
      </w:r>
      <w:r w:rsidRPr="0052205B">
        <w:rPr>
          <w:rFonts w:hint="eastAsia"/>
          <w:bCs/>
          <w:sz w:val="24"/>
        </w:rPr>
        <w:t>×中债综合全价指数收益率</w:t>
      </w:r>
    </w:p>
    <w:p w14:paraId="29D1FC0E" w14:textId="77777777" w:rsidR="0052205B" w:rsidRPr="0052205B" w:rsidRDefault="0052205B" w:rsidP="0052205B">
      <w:pPr>
        <w:spacing w:line="360" w:lineRule="auto"/>
        <w:ind w:firstLineChars="200" w:firstLine="480"/>
        <w:rPr>
          <w:bCs/>
          <w:sz w:val="24"/>
        </w:rPr>
      </w:pPr>
      <w:r w:rsidRPr="0052205B">
        <w:rPr>
          <w:rFonts w:hint="eastAsia"/>
          <w:bCs/>
          <w:sz w:val="24"/>
        </w:rPr>
        <w:t>1</w:t>
      </w:r>
      <w:r w:rsidRPr="0052205B">
        <w:rPr>
          <w:rFonts w:hint="eastAsia"/>
          <w:bCs/>
          <w:sz w:val="24"/>
        </w:rPr>
        <w:t>、沪深</w:t>
      </w:r>
      <w:r w:rsidRPr="0052205B">
        <w:rPr>
          <w:rFonts w:hint="eastAsia"/>
          <w:bCs/>
          <w:sz w:val="24"/>
        </w:rPr>
        <w:t>300</w:t>
      </w:r>
      <w:r w:rsidRPr="0052205B">
        <w:rPr>
          <w:rFonts w:hint="eastAsia"/>
          <w:bCs/>
          <w:sz w:val="24"/>
        </w:rPr>
        <w:t>指数是沪深证券交易所第一次联合发布的反映</w:t>
      </w:r>
      <w:r w:rsidRPr="0052205B">
        <w:rPr>
          <w:rFonts w:hint="eastAsia"/>
          <w:bCs/>
          <w:sz w:val="24"/>
        </w:rPr>
        <w:t>A</w:t>
      </w:r>
      <w:r w:rsidRPr="0052205B">
        <w:rPr>
          <w:rFonts w:hint="eastAsia"/>
          <w:bCs/>
          <w:sz w:val="24"/>
        </w:rPr>
        <w:t>股市场整体走势的指数，由中证指数公司编制和维护，是在上海和深圳证券市场中选取</w:t>
      </w:r>
      <w:r w:rsidRPr="0052205B">
        <w:rPr>
          <w:rFonts w:hint="eastAsia"/>
          <w:bCs/>
          <w:sz w:val="24"/>
        </w:rPr>
        <w:t>300</w:t>
      </w:r>
      <w:r w:rsidRPr="0052205B">
        <w:rPr>
          <w:rFonts w:hint="eastAsia"/>
          <w:bCs/>
          <w:sz w:val="24"/>
        </w:rPr>
        <w:t>只</w:t>
      </w:r>
      <w:r w:rsidRPr="0052205B">
        <w:rPr>
          <w:rFonts w:hint="eastAsia"/>
          <w:bCs/>
          <w:sz w:val="24"/>
        </w:rPr>
        <w:t>A</w:t>
      </w:r>
      <w:r w:rsidRPr="0052205B">
        <w:rPr>
          <w:rFonts w:hint="eastAsia"/>
          <w:bCs/>
          <w:sz w:val="24"/>
        </w:rPr>
        <w:t>股作为样本编制而成。该指数样本对沪深市场的覆盖度高，具有良好的市场代表性，投资者可以方便地从报纸、互联网等财经媒体中获取。沪深</w:t>
      </w:r>
      <w:r w:rsidRPr="0052205B">
        <w:rPr>
          <w:rFonts w:hint="eastAsia"/>
          <w:bCs/>
          <w:sz w:val="24"/>
        </w:rPr>
        <w:t>300</w:t>
      </w:r>
      <w:r w:rsidRPr="0052205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7BF75DB" w14:textId="77777777" w:rsidR="0052205B" w:rsidRPr="0052205B" w:rsidRDefault="0052205B" w:rsidP="0052205B">
      <w:pPr>
        <w:spacing w:line="360" w:lineRule="auto"/>
        <w:ind w:firstLineChars="200" w:firstLine="480"/>
        <w:rPr>
          <w:bCs/>
          <w:sz w:val="24"/>
        </w:rPr>
      </w:pPr>
      <w:r w:rsidRPr="0052205B">
        <w:rPr>
          <w:rFonts w:hint="eastAsia"/>
          <w:bCs/>
          <w:sz w:val="24"/>
        </w:rPr>
        <w:t>2</w:t>
      </w:r>
      <w:r w:rsidRPr="0052205B">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7194B6C" w14:textId="77777777" w:rsidR="000D6553" w:rsidRPr="000D6553" w:rsidRDefault="0052205B" w:rsidP="000D6553">
      <w:pPr>
        <w:spacing w:line="360" w:lineRule="auto"/>
        <w:ind w:firstLineChars="200" w:firstLine="480"/>
        <w:rPr>
          <w:bCs/>
          <w:sz w:val="24"/>
        </w:rPr>
      </w:pPr>
      <w:r w:rsidRPr="0052205B">
        <w:rPr>
          <w:rFonts w:hint="eastAsia"/>
          <w:bCs/>
          <w:sz w:val="24"/>
        </w:rPr>
        <w:t>根据本基金的投资范围和投资比例，选用上述业绩比较基准能够客观、合理地反映本基金的风险收益特征。</w:t>
      </w:r>
    </w:p>
    <w:p w14:paraId="706F2142" w14:textId="77777777" w:rsidR="000D6553" w:rsidRPr="00610824" w:rsidRDefault="000D6553" w:rsidP="000D6553">
      <w:pPr>
        <w:spacing w:line="360" w:lineRule="auto"/>
        <w:ind w:firstLineChars="200" w:firstLine="480"/>
        <w:rPr>
          <w:bCs/>
          <w:sz w:val="24"/>
        </w:rPr>
      </w:pPr>
      <w:r w:rsidRPr="000D6553">
        <w:rPr>
          <w:rFonts w:hint="eastAsia"/>
          <w:bCs/>
          <w:sz w:val="24"/>
        </w:rPr>
        <w:t>如果上述</w:t>
      </w:r>
      <w:r w:rsidR="00764009">
        <w:rPr>
          <w:rFonts w:hint="eastAsia"/>
          <w:bCs/>
          <w:sz w:val="24"/>
        </w:rPr>
        <w:t>业绩比较基准</w:t>
      </w:r>
      <w:r w:rsidRPr="000D6553">
        <w:rPr>
          <w:rFonts w:hint="eastAsia"/>
          <w:bCs/>
          <w:sz w:val="24"/>
        </w:rPr>
        <w:t>停止计算编制或更改名称，或者今后法律法规发生变</w:t>
      </w:r>
      <w:r w:rsidRPr="000D6553">
        <w:rPr>
          <w:rFonts w:hint="eastAsia"/>
          <w:bCs/>
          <w:sz w:val="24"/>
        </w:rPr>
        <w:lastRenderedPageBreak/>
        <w:t>化，又或者市场推出更具权威、且更能够表征本基金风险收益特征的</w:t>
      </w:r>
      <w:r w:rsidR="00764009">
        <w:rPr>
          <w:rFonts w:hint="eastAsia"/>
          <w:bCs/>
          <w:sz w:val="24"/>
        </w:rPr>
        <w:t>业绩比较基准</w:t>
      </w:r>
      <w:r w:rsidRPr="000D6553">
        <w:rPr>
          <w:rFonts w:hint="eastAsia"/>
          <w:bCs/>
          <w:sz w:val="24"/>
        </w:rPr>
        <w:t>，则本基金管理人可与本基金托管人协商一致</w:t>
      </w:r>
      <w:r w:rsidR="00964EE3" w:rsidRPr="00964EE3">
        <w:rPr>
          <w:rFonts w:hint="eastAsia"/>
          <w:bCs/>
          <w:sz w:val="24"/>
        </w:rPr>
        <w:t>并按照监管部门要求履行适当程序</w:t>
      </w:r>
      <w:r w:rsidR="002942D1">
        <w:rPr>
          <w:rFonts w:hint="eastAsia"/>
          <w:bCs/>
          <w:sz w:val="24"/>
        </w:rPr>
        <w:t>后</w:t>
      </w:r>
      <w:r w:rsidRPr="000D6553">
        <w:rPr>
          <w:rFonts w:hint="eastAsia"/>
          <w:bCs/>
          <w:sz w:val="24"/>
        </w:rPr>
        <w:t>，调整或变更本基金的业绩比较基准并及时公告，而无需召开基金份额持有人大会。</w:t>
      </w:r>
    </w:p>
    <w:p w14:paraId="725BD590" w14:textId="77777777" w:rsidR="00A77F13" w:rsidRPr="00610824" w:rsidRDefault="00A77F13" w:rsidP="003B6E00">
      <w:pPr>
        <w:spacing w:line="360" w:lineRule="auto"/>
        <w:ind w:firstLineChars="200" w:firstLine="480"/>
        <w:rPr>
          <w:bCs/>
          <w:sz w:val="24"/>
        </w:rPr>
      </w:pPr>
      <w:r w:rsidRPr="00610824">
        <w:rPr>
          <w:bCs/>
          <w:sz w:val="24"/>
        </w:rPr>
        <w:t>六、风险收益特征</w:t>
      </w:r>
    </w:p>
    <w:p w14:paraId="6C94AAF2" w14:textId="6D0B1E23" w:rsidR="00740A0F" w:rsidRPr="00610824" w:rsidRDefault="00740A0F" w:rsidP="003B6E00">
      <w:pPr>
        <w:spacing w:line="360" w:lineRule="auto"/>
        <w:ind w:firstLineChars="200" w:firstLine="480"/>
        <w:rPr>
          <w:rFonts w:hAnsi="宋体"/>
          <w:sz w:val="24"/>
        </w:rPr>
      </w:pPr>
      <w:r w:rsidRPr="00610824">
        <w:rPr>
          <w:rFonts w:hAnsi="宋体"/>
          <w:sz w:val="24"/>
        </w:rPr>
        <w:t>本基金是一只</w:t>
      </w:r>
      <w:r w:rsidR="005D616C">
        <w:rPr>
          <w:rFonts w:hAnsi="宋体" w:hint="eastAsia"/>
          <w:sz w:val="24"/>
        </w:rPr>
        <w:t>混合</w:t>
      </w:r>
      <w:r w:rsidRPr="00610824">
        <w:rPr>
          <w:rFonts w:hAnsi="宋体"/>
          <w:sz w:val="24"/>
        </w:rPr>
        <w:t>型基金，</w:t>
      </w:r>
      <w:r w:rsidR="005D616C" w:rsidRPr="005D616C">
        <w:rPr>
          <w:rFonts w:hAnsi="宋体" w:hint="eastAsia"/>
          <w:sz w:val="24"/>
        </w:rPr>
        <w:t>其风险和预期收益高于债券型基金和货币市场基金，低于股票型基金</w:t>
      </w:r>
      <w:r w:rsidR="009B2B76">
        <w:rPr>
          <w:rFonts w:hAnsi="宋体" w:hint="eastAsia"/>
          <w:sz w:val="24"/>
        </w:rPr>
        <w:t>，</w:t>
      </w:r>
      <w:r w:rsidR="00D57909">
        <w:rPr>
          <w:rFonts w:hAnsi="宋体" w:hint="eastAsia"/>
          <w:sz w:val="24"/>
        </w:rPr>
        <w:t>属于承担较高风险、预期收益较高的证券投资基金品种</w:t>
      </w:r>
      <w:r w:rsidRPr="00610824">
        <w:rPr>
          <w:rFonts w:hAnsi="宋体"/>
          <w:sz w:val="24"/>
        </w:rPr>
        <w:t>。</w:t>
      </w:r>
    </w:p>
    <w:p w14:paraId="1E6F024C" w14:textId="77777777"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w:t>
      </w:r>
      <w:r w:rsidR="009B2B76">
        <w:rPr>
          <w:rFonts w:hint="eastAsia"/>
          <w:bCs/>
          <w:sz w:val="24"/>
        </w:rPr>
        <w:t>相关</w:t>
      </w:r>
      <w:r w:rsidRPr="00610824">
        <w:rPr>
          <w:rFonts w:hint="eastAsia"/>
          <w:bCs/>
          <w:sz w:val="24"/>
        </w:rPr>
        <w:t>权利的处理原则及方法</w:t>
      </w:r>
    </w:p>
    <w:p w14:paraId="23B7E52B" w14:textId="77777777"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w:t>
      </w:r>
      <w:r w:rsidR="009B2B76">
        <w:rPr>
          <w:rFonts w:hint="eastAsia"/>
          <w:bCs/>
          <w:sz w:val="24"/>
        </w:rPr>
        <w:t>相关</w:t>
      </w:r>
      <w:r w:rsidRPr="00610824">
        <w:rPr>
          <w:rFonts w:hint="eastAsia"/>
          <w:bCs/>
          <w:sz w:val="24"/>
        </w:rPr>
        <w:t>权利，保护基金份额持有人的利益；</w:t>
      </w:r>
    </w:p>
    <w:p w14:paraId="60DF6801" w14:textId="77777777" w:rsidR="007833F9"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14:paraId="75A5CFD8" w14:textId="77777777" w:rsidR="009B2B76" w:rsidRPr="00610824" w:rsidRDefault="009B2B76" w:rsidP="004E14A8">
      <w:pPr>
        <w:spacing w:line="360" w:lineRule="auto"/>
        <w:ind w:firstLineChars="200" w:firstLine="480"/>
        <w:rPr>
          <w:bCs/>
          <w:sz w:val="24"/>
        </w:rPr>
      </w:pPr>
      <w:r>
        <w:rPr>
          <w:rFonts w:hint="eastAsia"/>
          <w:bCs/>
          <w:sz w:val="24"/>
        </w:rPr>
        <w:t>3</w:t>
      </w:r>
      <w:r>
        <w:rPr>
          <w:rFonts w:hint="eastAsia"/>
          <w:bCs/>
          <w:sz w:val="24"/>
        </w:rPr>
        <w:t>、</w:t>
      </w:r>
      <w:r w:rsidRPr="009B2B76">
        <w:rPr>
          <w:rFonts w:hint="eastAsia"/>
          <w:bCs/>
          <w:sz w:val="24"/>
        </w:rPr>
        <w:t>不谋求对上市公司的控股</w:t>
      </w:r>
      <w:r>
        <w:rPr>
          <w:rFonts w:hint="eastAsia"/>
          <w:bCs/>
          <w:sz w:val="24"/>
        </w:rPr>
        <w:t>，</w:t>
      </w:r>
      <w:r w:rsidRPr="009B2B76">
        <w:rPr>
          <w:rFonts w:hint="eastAsia"/>
          <w:bCs/>
          <w:sz w:val="24"/>
        </w:rPr>
        <w:t>不参与所投资上市公司的经营管理</w:t>
      </w:r>
      <w:r>
        <w:rPr>
          <w:rFonts w:hint="eastAsia"/>
          <w:bCs/>
          <w:sz w:val="24"/>
        </w:rPr>
        <w:t>；</w:t>
      </w:r>
    </w:p>
    <w:p w14:paraId="7523775E" w14:textId="77777777" w:rsidR="007833F9" w:rsidRPr="00610824" w:rsidRDefault="009B2B76" w:rsidP="00822A9E">
      <w:pPr>
        <w:spacing w:line="360" w:lineRule="auto"/>
        <w:ind w:firstLineChars="200" w:firstLine="480"/>
        <w:rPr>
          <w:bCs/>
          <w:sz w:val="24"/>
        </w:rPr>
      </w:pPr>
      <w:r>
        <w:rPr>
          <w:bCs/>
          <w:sz w:val="24"/>
        </w:rPr>
        <w:t>4</w:t>
      </w:r>
      <w:r w:rsidR="007833F9" w:rsidRPr="00610824">
        <w:rPr>
          <w:rFonts w:hint="eastAsia"/>
          <w:bCs/>
          <w:sz w:val="24"/>
        </w:rPr>
        <w:t>、不通过关联交易为自身、雇员、授权代理人或任何存在利害关系的第三人牟取任何不当利益。</w:t>
      </w:r>
    </w:p>
    <w:p w14:paraId="6CA7528C" w14:textId="77777777" w:rsidR="00A77F13" w:rsidRPr="00610824" w:rsidRDefault="00A77F13" w:rsidP="00822A9E">
      <w:pPr>
        <w:spacing w:line="360" w:lineRule="auto"/>
        <w:rPr>
          <w:bCs/>
          <w:sz w:val="24"/>
        </w:rPr>
      </w:pPr>
    </w:p>
    <w:p w14:paraId="6A16B95F" w14:textId="77777777"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28" w:name="_Toc93226145"/>
      <w:bookmarkStart w:id="329" w:name="_Toc92662704"/>
      <w:bookmarkStart w:id="330" w:name="_Toc29561"/>
      <w:bookmarkStart w:id="331" w:name="_Toc24474"/>
      <w:bookmarkStart w:id="332" w:name="_Toc141703893"/>
      <w:bookmarkStart w:id="333" w:name="_Toc139991743"/>
      <w:bookmarkStart w:id="334" w:name="_Toc128310496"/>
      <w:bookmarkStart w:id="335" w:name="_Toc18000"/>
      <w:bookmarkStart w:id="336" w:name="_Toc31611"/>
      <w:bookmarkStart w:id="337" w:name="_Toc32030"/>
      <w:bookmarkStart w:id="338" w:name="_Toc20102"/>
      <w:bookmarkStart w:id="339" w:name="_Toc26114"/>
      <w:bookmarkStart w:id="340" w:name="_Toc21642"/>
      <w:bookmarkStart w:id="341" w:name="_Toc3054"/>
      <w:bookmarkStart w:id="342" w:name="_Toc20782"/>
      <w:bookmarkStart w:id="343" w:name="_Toc366654929"/>
      <w:bookmarkStart w:id="344" w:name="_Toc13819"/>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28"/>
      <w:bookmarkEnd w:id="329"/>
      <w:r w:rsidRPr="00610824">
        <w:rPr>
          <w:rFonts w:ascii="Times New Roman"/>
          <w:color w:val="auto"/>
          <w:sz w:val="30"/>
        </w:rPr>
        <w:t>的财产</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4D25CBD" w14:textId="77777777" w:rsidR="00A77F13" w:rsidRPr="00610824" w:rsidRDefault="00A77F13" w:rsidP="00822A9E">
      <w:pPr>
        <w:spacing w:line="360" w:lineRule="auto"/>
        <w:ind w:firstLineChars="200" w:firstLine="480"/>
        <w:rPr>
          <w:bCs/>
          <w:sz w:val="24"/>
        </w:rPr>
      </w:pPr>
    </w:p>
    <w:p w14:paraId="153C6F5E" w14:textId="77777777" w:rsidR="00A77F13" w:rsidRPr="00610824" w:rsidRDefault="00A77F13" w:rsidP="003B6E00">
      <w:pPr>
        <w:spacing w:line="360" w:lineRule="auto"/>
        <w:ind w:firstLineChars="200" w:firstLine="480"/>
        <w:rPr>
          <w:bCs/>
          <w:sz w:val="24"/>
        </w:rPr>
      </w:pPr>
      <w:r w:rsidRPr="00610824">
        <w:rPr>
          <w:bCs/>
          <w:sz w:val="24"/>
        </w:rPr>
        <w:t>一、基金资产总值</w:t>
      </w:r>
    </w:p>
    <w:p w14:paraId="4A891F2C" w14:textId="459A18F2"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w:t>
      </w:r>
      <w:r w:rsidR="00693AA2" w:rsidRPr="008F6B1F">
        <w:rPr>
          <w:rFonts w:hint="eastAsia"/>
          <w:bCs/>
          <w:sz w:val="24"/>
        </w:rPr>
        <w:t>、股指期货合约</w:t>
      </w:r>
      <w:r w:rsidR="00B95F50" w:rsidRPr="00610824">
        <w:rPr>
          <w:rFonts w:hint="eastAsia"/>
          <w:bCs/>
          <w:sz w:val="24"/>
        </w:rPr>
        <w:t>、银行存款本息、基金应收申购款及其他资产的价值总和</w:t>
      </w:r>
      <w:r w:rsidR="00B95F50" w:rsidRPr="00610824">
        <w:rPr>
          <w:bCs/>
          <w:sz w:val="24"/>
        </w:rPr>
        <w:t>。</w:t>
      </w:r>
    </w:p>
    <w:p w14:paraId="097DB367" w14:textId="77777777" w:rsidR="00A77F13" w:rsidRPr="00610824" w:rsidRDefault="00A77F13" w:rsidP="003B6E00">
      <w:pPr>
        <w:spacing w:line="360" w:lineRule="auto"/>
        <w:ind w:firstLineChars="200" w:firstLine="480"/>
        <w:rPr>
          <w:bCs/>
          <w:sz w:val="24"/>
        </w:rPr>
      </w:pPr>
      <w:r w:rsidRPr="00610824">
        <w:rPr>
          <w:bCs/>
          <w:sz w:val="24"/>
        </w:rPr>
        <w:t>二、基金资产净值</w:t>
      </w:r>
    </w:p>
    <w:p w14:paraId="365836C8" w14:textId="77777777"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14:paraId="713A719E" w14:textId="77777777" w:rsidR="00A77F13" w:rsidRPr="00610824" w:rsidRDefault="00A77F13" w:rsidP="003B6E00">
      <w:pPr>
        <w:spacing w:line="360" w:lineRule="auto"/>
        <w:ind w:firstLineChars="200" w:firstLine="480"/>
        <w:rPr>
          <w:bCs/>
          <w:sz w:val="24"/>
        </w:rPr>
      </w:pPr>
      <w:r w:rsidRPr="00610824">
        <w:rPr>
          <w:bCs/>
          <w:sz w:val="24"/>
        </w:rPr>
        <w:t>三、基金财产的账户</w:t>
      </w:r>
    </w:p>
    <w:p w14:paraId="6A25A7DE" w14:textId="43BBCC76"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45" w:name="_Hlt88841837"/>
      <w:bookmarkEnd w:id="345"/>
    </w:p>
    <w:p w14:paraId="41A5D806" w14:textId="77777777"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46" w:name="_Hlt88900062"/>
      <w:bookmarkEnd w:id="346"/>
    </w:p>
    <w:p w14:paraId="125D38FF" w14:textId="77777777"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77777777"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AF9A6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47" w:name="_Toc17782"/>
      <w:bookmarkStart w:id="348" w:name="_Toc7802"/>
      <w:bookmarkStart w:id="349" w:name="_Toc19714"/>
      <w:bookmarkStart w:id="350" w:name="_Toc31917"/>
      <w:bookmarkStart w:id="351" w:name="_Toc27832"/>
      <w:bookmarkStart w:id="352" w:name="_Toc871"/>
      <w:bookmarkStart w:id="353" w:name="_Toc366654930"/>
      <w:bookmarkStart w:id="354" w:name="_Toc2623"/>
      <w:bookmarkStart w:id="355" w:name="_Toc139991744"/>
      <w:bookmarkStart w:id="356"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47"/>
      <w:bookmarkEnd w:id="348"/>
      <w:bookmarkEnd w:id="349"/>
      <w:bookmarkEnd w:id="350"/>
      <w:bookmarkEnd w:id="351"/>
      <w:bookmarkEnd w:id="352"/>
      <w:bookmarkEnd w:id="353"/>
      <w:bookmarkEnd w:id="354"/>
    </w:p>
    <w:p w14:paraId="18C24E56" w14:textId="77777777" w:rsidR="00A77F13" w:rsidRPr="00610824" w:rsidRDefault="00A77F13" w:rsidP="003B6E00">
      <w:pPr>
        <w:spacing w:line="360" w:lineRule="auto"/>
        <w:ind w:firstLineChars="200" w:firstLine="480"/>
        <w:rPr>
          <w:bCs/>
          <w:sz w:val="24"/>
        </w:rPr>
      </w:pPr>
    </w:p>
    <w:p w14:paraId="7143FD93" w14:textId="77777777" w:rsidR="00A77F13" w:rsidRPr="00610824" w:rsidRDefault="00A77F13" w:rsidP="003B6E00">
      <w:pPr>
        <w:spacing w:line="360" w:lineRule="auto"/>
        <w:ind w:firstLineChars="200" w:firstLine="480"/>
        <w:rPr>
          <w:bCs/>
          <w:sz w:val="24"/>
        </w:rPr>
      </w:pPr>
      <w:bookmarkStart w:id="357" w:name="_Toc141703895"/>
      <w:bookmarkStart w:id="358" w:name="_Toc139991745"/>
      <w:bookmarkStart w:id="359" w:name="_Toc32046"/>
      <w:bookmarkEnd w:id="355"/>
      <w:bookmarkEnd w:id="356"/>
      <w:r w:rsidRPr="00610824">
        <w:rPr>
          <w:bCs/>
          <w:sz w:val="24"/>
        </w:rPr>
        <w:t>一、估值日</w:t>
      </w:r>
    </w:p>
    <w:p w14:paraId="5863E36B" w14:textId="77777777"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14:paraId="0B1852D2" w14:textId="77777777" w:rsidR="00A77F13" w:rsidRPr="00610824" w:rsidRDefault="00A77F13" w:rsidP="003B6E00">
      <w:pPr>
        <w:spacing w:line="360" w:lineRule="auto"/>
        <w:ind w:firstLineChars="200" w:firstLine="480"/>
        <w:rPr>
          <w:bCs/>
          <w:sz w:val="24"/>
        </w:rPr>
      </w:pPr>
      <w:r w:rsidRPr="00610824">
        <w:rPr>
          <w:bCs/>
          <w:sz w:val="24"/>
        </w:rPr>
        <w:t>二、估值对象</w:t>
      </w:r>
    </w:p>
    <w:p w14:paraId="3F2DF8B0" w14:textId="08F3573B" w:rsidR="00A77F13" w:rsidRPr="00610824" w:rsidRDefault="00E8694C" w:rsidP="003B6E00">
      <w:pPr>
        <w:spacing w:line="360" w:lineRule="auto"/>
        <w:ind w:firstLineChars="200" w:firstLine="480"/>
        <w:rPr>
          <w:bCs/>
          <w:sz w:val="24"/>
        </w:rPr>
      </w:pPr>
      <w:r w:rsidRPr="00E8694C">
        <w:rPr>
          <w:rFonts w:hint="eastAsia"/>
          <w:bCs/>
          <w:sz w:val="24"/>
        </w:rPr>
        <w:t>基金所拥有的股票、债券、衍生工具和其它投资等持续以公允价值计量的金融资产及负债</w:t>
      </w:r>
      <w:r w:rsidR="00A77F13" w:rsidRPr="00610824">
        <w:rPr>
          <w:bCs/>
          <w:sz w:val="24"/>
        </w:rPr>
        <w:t>。</w:t>
      </w:r>
    </w:p>
    <w:p w14:paraId="61AA4CD4" w14:textId="77777777" w:rsidR="00A77F13" w:rsidRPr="00610824" w:rsidRDefault="00A77F13" w:rsidP="003B6E00">
      <w:pPr>
        <w:spacing w:line="360" w:lineRule="auto"/>
        <w:ind w:firstLineChars="200" w:firstLine="480"/>
        <w:rPr>
          <w:bCs/>
          <w:sz w:val="24"/>
        </w:rPr>
      </w:pPr>
      <w:r w:rsidRPr="00610824">
        <w:rPr>
          <w:bCs/>
          <w:sz w:val="24"/>
        </w:rPr>
        <w:t>三、估值方法</w:t>
      </w:r>
    </w:p>
    <w:p w14:paraId="5D525980" w14:textId="77777777" w:rsidR="00E8694C" w:rsidRPr="00E8694C" w:rsidRDefault="00E8694C" w:rsidP="00E8694C">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B406056" w14:textId="7A662681"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BC9F1B" w14:textId="422D8FA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sidR="007E5DC1">
        <w:rPr>
          <w:rFonts w:hint="eastAsia"/>
          <w:bCs/>
          <w:sz w:val="24"/>
        </w:rPr>
        <w:t>本合同</w:t>
      </w:r>
      <w:r w:rsidRPr="00E8694C">
        <w:rPr>
          <w:rFonts w:hint="eastAsia"/>
          <w:bCs/>
          <w:sz w:val="24"/>
        </w:rPr>
        <w:t>另有规定的除外），选取第三方估值机构提供的相应品种当日的估值净价进行估值；</w:t>
      </w:r>
    </w:p>
    <w:p w14:paraId="72309CCE" w14:textId="18CE1DB8" w:rsid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sidR="007E5DC1">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4DFC8E69" w14:textId="77777777" w:rsidR="007E5DC1" w:rsidRPr="00E8694C" w:rsidRDefault="007E5DC1" w:rsidP="00E8694C">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549AB6CE" w14:textId="1EB6076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sidR="007E5DC1">
        <w:rPr>
          <w:bCs/>
          <w:sz w:val="24"/>
        </w:rPr>
        <w:t>在估值技术难以可靠计量公允价值的情况下，按成本估值。</w:t>
      </w:r>
    </w:p>
    <w:p w14:paraId="4E63DC12" w14:textId="4846BFBA" w:rsidR="00E8694C" w:rsidRPr="00E8694C" w:rsidRDefault="00E8694C" w:rsidP="00E8694C">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67FE7335" w14:textId="000698A8" w:rsidR="00E8694C" w:rsidRPr="00E8694C" w:rsidRDefault="00E8694C" w:rsidP="00E8694C">
      <w:pPr>
        <w:spacing w:line="360" w:lineRule="auto"/>
        <w:ind w:firstLineChars="200" w:firstLine="480"/>
        <w:rPr>
          <w:bCs/>
          <w:sz w:val="24"/>
        </w:rPr>
      </w:pPr>
      <w:r w:rsidRPr="00E8694C">
        <w:rPr>
          <w:rFonts w:hint="eastAsia"/>
          <w:bCs/>
          <w:sz w:val="24"/>
        </w:rPr>
        <w:lastRenderedPageBreak/>
        <w:t>（</w:t>
      </w:r>
      <w:r w:rsidRPr="00E8694C">
        <w:rPr>
          <w:rFonts w:hint="eastAsia"/>
          <w:bCs/>
          <w:sz w:val="24"/>
        </w:rPr>
        <w:t>1</w:t>
      </w:r>
      <w:r w:rsidRPr="00E8694C">
        <w:rPr>
          <w:rFonts w:hint="eastAsia"/>
          <w:bCs/>
          <w:sz w:val="24"/>
        </w:rPr>
        <w:t>）送股、转增股、配股和公开增发的</w:t>
      </w:r>
      <w:r w:rsidR="001623F7">
        <w:rPr>
          <w:rFonts w:hint="eastAsia"/>
          <w:bCs/>
          <w:sz w:val="24"/>
        </w:rPr>
        <w:t>股票</w:t>
      </w:r>
      <w:r w:rsidRPr="00E8694C">
        <w:rPr>
          <w:rFonts w:hint="eastAsia"/>
          <w:bCs/>
          <w:sz w:val="24"/>
        </w:rPr>
        <w:t>，按估值日在证券交易所挂牌的同一股票的估值方法估值；</w:t>
      </w:r>
      <w:r w:rsidR="007E5DC1">
        <w:rPr>
          <w:bCs/>
          <w:sz w:val="24"/>
        </w:rPr>
        <w:t>该日无交易的，以最近一日的市价（收盘价）估值；</w:t>
      </w:r>
    </w:p>
    <w:p w14:paraId="27969BD6" w14:textId="62A7A37A"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7E52394"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C92BF82"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73B69A42" w14:textId="27CFBCBC" w:rsidR="00217264" w:rsidRDefault="00217264" w:rsidP="00DD192C">
      <w:pPr>
        <w:spacing w:line="360" w:lineRule="auto"/>
        <w:ind w:firstLineChars="200" w:firstLine="480"/>
        <w:rPr>
          <w:bCs/>
          <w:sz w:val="24"/>
        </w:rPr>
      </w:pPr>
      <w:r w:rsidRPr="00217264">
        <w:rPr>
          <w:rFonts w:hint="eastAsia"/>
          <w:bCs/>
          <w:sz w:val="24"/>
        </w:rPr>
        <w:t>3</w:t>
      </w:r>
      <w:r w:rsidRPr="00217264">
        <w:rPr>
          <w:rFonts w:hint="eastAsia"/>
          <w:bCs/>
          <w:sz w:val="24"/>
        </w:rPr>
        <w:t>、</w:t>
      </w:r>
      <w:r w:rsidR="00E8694C"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3F48CF23" w14:textId="77777777" w:rsidR="007E5DC1" w:rsidRDefault="007E5DC1" w:rsidP="007E5DC1">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62185154" w14:textId="6BA4F337" w:rsidR="00E8694C" w:rsidRDefault="007E5DC1" w:rsidP="00DD192C">
      <w:pPr>
        <w:spacing w:line="360" w:lineRule="auto"/>
        <w:ind w:firstLineChars="200" w:firstLine="480"/>
        <w:rPr>
          <w:bCs/>
          <w:sz w:val="24"/>
        </w:rPr>
      </w:pPr>
      <w:r>
        <w:rPr>
          <w:rFonts w:hint="eastAsia"/>
          <w:bCs/>
          <w:sz w:val="24"/>
          <w:szCs w:val="24"/>
        </w:rPr>
        <w:t>5</w:t>
      </w:r>
      <w:r w:rsidR="00E8694C"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59F4E7C5" w14:textId="2E799565" w:rsidR="00DD192C" w:rsidRPr="00610824" w:rsidRDefault="007E5DC1" w:rsidP="00DD192C">
      <w:pPr>
        <w:spacing w:line="360" w:lineRule="auto"/>
        <w:ind w:firstLineChars="200" w:firstLine="480"/>
        <w:rPr>
          <w:sz w:val="24"/>
        </w:rPr>
      </w:pPr>
      <w:r>
        <w:rPr>
          <w:rFonts w:hint="eastAsia"/>
          <w:bCs/>
          <w:sz w:val="24"/>
        </w:rPr>
        <w:t>6</w:t>
      </w:r>
      <w:r w:rsidR="00DD192C" w:rsidRPr="00610824">
        <w:rPr>
          <w:bCs/>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14:paraId="4D6A7BD5" w14:textId="0F0D393D" w:rsidR="00DD192C" w:rsidRPr="00610824" w:rsidRDefault="007E5DC1" w:rsidP="00DD192C">
      <w:pPr>
        <w:spacing w:line="360" w:lineRule="auto"/>
        <w:ind w:firstLineChars="200" w:firstLine="480"/>
        <w:rPr>
          <w:sz w:val="24"/>
        </w:rPr>
      </w:pPr>
      <w:r>
        <w:rPr>
          <w:rFonts w:hint="eastAsia"/>
          <w:bCs/>
          <w:sz w:val="24"/>
        </w:rPr>
        <w:t>7</w:t>
      </w:r>
      <w:r w:rsidR="00DD192C" w:rsidRPr="00610824">
        <w:rPr>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14:paraId="091D824F" w14:textId="77777777"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1CC1B4" w14:textId="77777777"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63FE84B" w14:textId="77777777" w:rsidR="00A77F13" w:rsidRPr="00610824" w:rsidRDefault="00A77F13" w:rsidP="003B6E00">
      <w:pPr>
        <w:spacing w:line="360" w:lineRule="auto"/>
        <w:ind w:firstLineChars="200" w:firstLine="480"/>
        <w:rPr>
          <w:bCs/>
          <w:sz w:val="24"/>
        </w:rPr>
      </w:pPr>
      <w:r w:rsidRPr="00610824">
        <w:rPr>
          <w:bCs/>
          <w:sz w:val="24"/>
        </w:rPr>
        <w:t>四、估值程序</w:t>
      </w:r>
    </w:p>
    <w:p w14:paraId="5CBF26D0" w14:textId="6A823516"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、基金份额净值是按照每个工作日闭市后，基金资产净值除以当日基金份</w:t>
      </w:r>
      <w:r w:rsidRPr="00610824">
        <w:rPr>
          <w:bCs/>
          <w:sz w:val="24"/>
        </w:rPr>
        <w:lastRenderedPageBreak/>
        <w:t>额的余额数量计算，</w:t>
      </w:r>
      <w:r w:rsidRPr="00445E33">
        <w:rPr>
          <w:rFonts w:hint="eastAsia"/>
          <w:bCs/>
          <w:sz w:val="24"/>
        </w:rPr>
        <w:t>精确到</w:t>
      </w:r>
      <w:r w:rsidR="00B95F50" w:rsidRPr="00445E33">
        <w:rPr>
          <w:bCs/>
          <w:sz w:val="24"/>
        </w:rPr>
        <w:t>0.00</w:t>
      </w:r>
      <w:r w:rsidR="003E78DC" w:rsidRPr="00662BB0">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14:paraId="2C40E1CA" w14:textId="77777777"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每个工作日计算基金资产净值及基金份额净值，并按规定公告。</w:t>
      </w:r>
      <w:r w:rsidR="00FC6C65" w:rsidRPr="00610824">
        <w:rPr>
          <w:rFonts w:hint="eastAsia"/>
          <w:bCs/>
          <w:sz w:val="24"/>
        </w:rPr>
        <w:t>如遇特殊情况，经中国证监会同意，可以适当延迟计算或公告。</w:t>
      </w:r>
    </w:p>
    <w:p w14:paraId="5022CF42" w14:textId="203B843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14:paraId="6275FEC0" w14:textId="77777777" w:rsidR="00A77F13" w:rsidRPr="00610824" w:rsidRDefault="00A77F13" w:rsidP="003B6E00">
      <w:pPr>
        <w:spacing w:line="360" w:lineRule="auto"/>
        <w:ind w:firstLineChars="200" w:firstLine="480"/>
        <w:rPr>
          <w:bCs/>
          <w:sz w:val="24"/>
        </w:rPr>
      </w:pPr>
      <w:r w:rsidRPr="00610824">
        <w:rPr>
          <w:bCs/>
          <w:sz w:val="24"/>
        </w:rPr>
        <w:t>五、估值错误的处理</w:t>
      </w:r>
    </w:p>
    <w:p w14:paraId="63BAFB8B" w14:textId="3A9CBE3D"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764009">
        <w:rPr>
          <w:rFonts w:hint="eastAsia"/>
          <w:bCs/>
          <w:sz w:val="24"/>
        </w:rPr>
        <w:t>）</w:t>
      </w:r>
      <w:r w:rsidRPr="00610824">
        <w:rPr>
          <w:bCs/>
          <w:sz w:val="24"/>
        </w:rPr>
        <w:t>发生估值错误时，视为基金份额净值错误。</w:t>
      </w:r>
    </w:p>
    <w:p w14:paraId="1750DDA3" w14:textId="77777777"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14:paraId="14537D6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14:paraId="61FE7AF5" w14:textId="359C5F98"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764009">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14:paraId="7ABFFF16" w14:textId="77777777"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14:paraId="32A9F963" w14:textId="77777777"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w:t>
      </w:r>
    </w:p>
    <w:p w14:paraId="3DD11153" w14:textId="77777777"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14:paraId="4364FD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610824">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14:paraId="534780F0" w14:textId="10A61D0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Pr>
          <w:bCs/>
          <w:sz w:val="24"/>
        </w:rPr>
        <w:t>（</w:t>
      </w:r>
      <w:r w:rsidRPr="00610824">
        <w:rPr>
          <w:bCs/>
          <w:sz w:val="24"/>
        </w:rPr>
        <w:t>“</w:t>
      </w:r>
      <w:r w:rsidRPr="00610824">
        <w:rPr>
          <w:bCs/>
          <w:sz w:val="24"/>
        </w:rPr>
        <w:t>受损方</w:t>
      </w:r>
      <w:r w:rsidRPr="00610824">
        <w:rPr>
          <w:bCs/>
          <w:sz w:val="24"/>
        </w:rPr>
        <w:t>”</w:t>
      </w:r>
      <w:r w:rsidR="00764009">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14:paraId="6919D834" w14:textId="77777777"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14:paraId="1F882460"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14:paraId="44E8366A" w14:textId="77777777"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14:paraId="1B7C5B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14:paraId="0CD0D7F0"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14:paraId="42F8D00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14:paraId="5E508A95"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14:paraId="52E15643"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14:paraId="29B723E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14:paraId="71E92D68" w14:textId="4FB4F19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w:t>
      </w:r>
      <w:r w:rsidRPr="00610824">
        <w:rPr>
          <w:bCs/>
          <w:sz w:val="24"/>
        </w:rPr>
        <w:lastRenderedPageBreak/>
        <w:t>管人并报中国证监会备案；错误偏差达到基金份额净值的</w:t>
      </w:r>
      <w:r w:rsidRPr="00610824">
        <w:rPr>
          <w:bCs/>
          <w:sz w:val="24"/>
        </w:rPr>
        <w:t>0.5%</w:t>
      </w:r>
      <w:r w:rsidRPr="00610824">
        <w:rPr>
          <w:bCs/>
          <w:sz w:val="24"/>
        </w:rPr>
        <w:t>时，基金管理人应当公告</w:t>
      </w:r>
      <w:r w:rsidR="0079010E" w:rsidRPr="0079010E">
        <w:rPr>
          <w:rFonts w:hint="eastAsia"/>
          <w:bCs/>
          <w:sz w:val="24"/>
        </w:rPr>
        <w:t>并报中国证监会备案</w:t>
      </w:r>
      <w:r w:rsidRPr="00610824">
        <w:rPr>
          <w:bCs/>
          <w:sz w:val="24"/>
        </w:rPr>
        <w:t>。</w:t>
      </w:r>
    </w:p>
    <w:p w14:paraId="197FDC7B"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14:paraId="5364B8B5"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14:paraId="5A0ECB26" w14:textId="77777777"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14:paraId="0494510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w:t>
      </w:r>
      <w:r w:rsidR="0019065E" w:rsidRPr="0019065E">
        <w:rPr>
          <w:rFonts w:hint="eastAsia"/>
          <w:bCs/>
          <w:sz w:val="24"/>
        </w:rPr>
        <w:t>/</w:t>
      </w:r>
      <w:r w:rsidR="0019065E" w:rsidRPr="0019065E">
        <w:rPr>
          <w:rFonts w:hint="eastAsia"/>
          <w:bCs/>
          <w:sz w:val="24"/>
        </w:rPr>
        <w:t>期货</w:t>
      </w:r>
      <w:r w:rsidRPr="00610824">
        <w:rPr>
          <w:bCs/>
          <w:sz w:val="24"/>
        </w:rPr>
        <w:t>交易市场遇法定节假日或因其他原因暂停营业时；</w:t>
      </w:r>
    </w:p>
    <w:p w14:paraId="48F4C29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14:paraId="21B93A0F" w14:textId="3457B004" w:rsidR="00A77F13" w:rsidRPr="00610824" w:rsidRDefault="003F6AED" w:rsidP="003B6E00">
      <w:pPr>
        <w:spacing w:line="360" w:lineRule="auto"/>
        <w:ind w:firstLineChars="200" w:firstLine="480"/>
        <w:rPr>
          <w:bCs/>
          <w:sz w:val="24"/>
        </w:rPr>
      </w:pPr>
      <w:r>
        <w:rPr>
          <w:bCs/>
          <w:sz w:val="24"/>
        </w:rPr>
        <w:t>3</w:t>
      </w:r>
      <w:r w:rsidR="00B95F50" w:rsidRPr="00610824">
        <w:rPr>
          <w:rFonts w:hint="eastAsia"/>
          <w:bCs/>
          <w:sz w:val="24"/>
        </w:rPr>
        <w:t>、</w:t>
      </w:r>
      <w:r w:rsidR="00A77F13" w:rsidRPr="00610824">
        <w:rPr>
          <w:bCs/>
          <w:sz w:val="24"/>
        </w:rPr>
        <w:t>中国证监会和基金合同认定的其它情形。</w:t>
      </w:r>
    </w:p>
    <w:p w14:paraId="59F524D8" w14:textId="77777777" w:rsidR="00A77F13" w:rsidRPr="00610824" w:rsidRDefault="00A77F13" w:rsidP="003B6E00">
      <w:pPr>
        <w:spacing w:line="360" w:lineRule="auto"/>
        <w:ind w:firstLineChars="200" w:firstLine="480"/>
        <w:rPr>
          <w:bCs/>
          <w:sz w:val="24"/>
        </w:rPr>
      </w:pPr>
      <w:r w:rsidRPr="00610824">
        <w:rPr>
          <w:bCs/>
          <w:sz w:val="24"/>
        </w:rPr>
        <w:t>七、基金净值的确认</w:t>
      </w:r>
    </w:p>
    <w:p w14:paraId="2C9352AE" w14:textId="23086578" w:rsidR="006D11DA" w:rsidRPr="00610824" w:rsidRDefault="00A77F13" w:rsidP="003B6E00">
      <w:pPr>
        <w:spacing w:line="360" w:lineRule="auto"/>
        <w:ind w:firstLineChars="200" w:firstLine="480"/>
        <w:rPr>
          <w:bCs/>
        </w:rPr>
      </w:pPr>
      <w:bookmarkStart w:id="360" w:name="OLE_LINK68"/>
      <w:bookmarkStart w:id="361" w:name="OLE_LINK69"/>
      <w:r w:rsidRPr="00610824">
        <w:rPr>
          <w:bCs/>
          <w:sz w:val="24"/>
        </w:rPr>
        <w:lastRenderedPageBreak/>
        <w:t>用于基金信息披露的基金资产净值和基金份额净值由基金管理人负责计算，基金托管人负责进行复核。基金管理人应于每个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60"/>
    <w:bookmarkEnd w:id="361"/>
    <w:p w14:paraId="2AD79961" w14:textId="1429622C" w:rsidR="00B95F50" w:rsidRPr="00610824" w:rsidRDefault="00B95F50" w:rsidP="00822A9E">
      <w:pPr>
        <w:spacing w:line="360" w:lineRule="auto"/>
        <w:ind w:firstLineChars="200" w:firstLine="480"/>
        <w:rPr>
          <w:sz w:val="24"/>
        </w:rPr>
      </w:pPr>
      <w:r w:rsidRPr="00610824">
        <w:rPr>
          <w:rFonts w:hAnsi="宋体"/>
          <w:sz w:val="24"/>
        </w:rPr>
        <w:t>八、特殊情形的处理</w:t>
      </w:r>
    </w:p>
    <w:p w14:paraId="2C23F29C" w14:textId="7D6BFF80"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79010E" w:rsidRPr="00610824">
        <w:rPr>
          <w:rFonts w:hAnsi="宋体"/>
          <w:sz w:val="24"/>
        </w:rPr>
        <w:t>第</w:t>
      </w:r>
      <w:r w:rsidR="00D05884">
        <w:rPr>
          <w:sz w:val="24"/>
        </w:rPr>
        <w:t>6</w:t>
      </w:r>
      <w:r w:rsidRPr="00610824">
        <w:rPr>
          <w:rFonts w:hAnsi="宋体"/>
          <w:sz w:val="24"/>
        </w:rPr>
        <w:t>项进行估值时，所造成的误差不作为基金资产估值错误处理。</w:t>
      </w:r>
    </w:p>
    <w:p w14:paraId="7A1F1260" w14:textId="50C73130" w:rsidR="00B95F50" w:rsidRPr="00610824" w:rsidRDefault="00A0628D" w:rsidP="00D2416E">
      <w:pPr>
        <w:spacing w:line="360" w:lineRule="auto"/>
        <w:ind w:firstLineChars="200" w:firstLine="480"/>
        <w:rPr>
          <w:sz w:val="24"/>
        </w:rPr>
      </w:pPr>
      <w:bookmarkStart w:id="362" w:name="OLE_LINK70"/>
      <w:bookmarkStart w:id="363"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w:t>
      </w:r>
      <w:r w:rsidR="0019065E" w:rsidRPr="0019065E">
        <w:rPr>
          <w:rFonts w:hAnsi="宋体" w:hint="eastAsia"/>
          <w:bCs/>
          <w:sz w:val="24"/>
        </w:rPr>
        <w:t>/</w:t>
      </w:r>
      <w:r w:rsidR="0019065E" w:rsidRPr="0019065E">
        <w:rPr>
          <w:rFonts w:hAnsi="宋体" w:hint="eastAsia"/>
          <w:bCs/>
          <w:sz w:val="24"/>
        </w:rPr>
        <w:t>期货</w:t>
      </w:r>
      <w:r w:rsidR="00320223" w:rsidRPr="00610824">
        <w:rPr>
          <w:rFonts w:hAnsi="宋体"/>
          <w:sz w:val="24"/>
        </w:rPr>
        <w:t>交易所</w:t>
      </w:r>
      <w:r w:rsidR="007833F9" w:rsidRPr="00610824">
        <w:rPr>
          <w:rFonts w:hAnsi="宋体" w:hint="eastAsia"/>
          <w:sz w:val="24"/>
        </w:rPr>
        <w:t>、证券</w:t>
      </w:r>
      <w:r w:rsidR="0019065E" w:rsidRPr="0019065E">
        <w:rPr>
          <w:rFonts w:hAnsi="宋体" w:hint="eastAsia"/>
          <w:bCs/>
          <w:sz w:val="24"/>
        </w:rPr>
        <w:t>/</w:t>
      </w:r>
      <w:r w:rsidR="0019065E" w:rsidRPr="0019065E">
        <w:rPr>
          <w:rFonts w:hAnsi="宋体" w:hint="eastAsia"/>
          <w:bCs/>
          <w:sz w:val="24"/>
        </w:rPr>
        <w:t>期货</w:t>
      </w:r>
      <w:r w:rsidR="007833F9" w:rsidRPr="00610824">
        <w:rPr>
          <w:rFonts w:hAnsi="宋体" w:hint="eastAsia"/>
          <w:sz w:val="24"/>
        </w:rPr>
        <w:t>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62"/>
    <w:bookmarkEnd w:id="363"/>
    <w:p w14:paraId="4469D530" w14:textId="77777777" w:rsidR="00A77F13" w:rsidRPr="00610824" w:rsidRDefault="00A77F13" w:rsidP="00822A9E">
      <w:pPr>
        <w:pStyle w:val="1"/>
        <w:spacing w:before="0" w:after="0"/>
        <w:jc w:val="center"/>
        <w:rPr>
          <w:sz w:val="30"/>
        </w:rPr>
      </w:pPr>
      <w:r w:rsidRPr="00610824">
        <w:rPr>
          <w:b w:val="0"/>
          <w:bCs/>
          <w:sz w:val="30"/>
        </w:rPr>
        <w:br w:type="page"/>
      </w:r>
      <w:bookmarkStart w:id="364" w:name="_Toc32041"/>
      <w:bookmarkStart w:id="365" w:name="_Toc3365"/>
      <w:bookmarkStart w:id="366" w:name="_Toc15779"/>
      <w:bookmarkStart w:id="367" w:name="_Toc12105"/>
      <w:bookmarkStart w:id="368" w:name="_Toc19752"/>
      <w:bookmarkStart w:id="369" w:name="_Toc13987"/>
      <w:bookmarkStart w:id="370" w:name="_Toc19706"/>
      <w:bookmarkStart w:id="371" w:name="_Toc24601"/>
      <w:bookmarkStart w:id="372" w:name="_Toc32227"/>
      <w:bookmarkStart w:id="373" w:name="_Toc366654931"/>
      <w:bookmarkStart w:id="374" w:name="_Toc6493"/>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57"/>
      <w:bookmarkEnd w:id="358"/>
      <w:bookmarkEnd w:id="359"/>
      <w:bookmarkEnd w:id="364"/>
      <w:bookmarkEnd w:id="365"/>
      <w:bookmarkEnd w:id="366"/>
      <w:bookmarkEnd w:id="367"/>
      <w:bookmarkEnd w:id="368"/>
      <w:bookmarkEnd w:id="369"/>
      <w:bookmarkEnd w:id="370"/>
      <w:bookmarkEnd w:id="371"/>
      <w:bookmarkEnd w:id="372"/>
      <w:bookmarkEnd w:id="373"/>
      <w:bookmarkEnd w:id="374"/>
    </w:p>
    <w:p w14:paraId="2B247917" w14:textId="77777777" w:rsidR="00A77F13" w:rsidRPr="00610824" w:rsidRDefault="00A77F13" w:rsidP="00822A9E">
      <w:pPr>
        <w:spacing w:line="360" w:lineRule="auto"/>
        <w:ind w:firstLineChars="200" w:firstLine="480"/>
        <w:rPr>
          <w:bCs/>
          <w:sz w:val="24"/>
        </w:rPr>
      </w:pPr>
    </w:p>
    <w:p w14:paraId="31463B5A" w14:textId="77777777" w:rsidR="00A77F13" w:rsidRPr="00610824" w:rsidRDefault="00A77F13" w:rsidP="00822A9E">
      <w:pPr>
        <w:spacing w:line="360" w:lineRule="auto"/>
        <w:ind w:firstLineChars="200" w:firstLine="480"/>
        <w:rPr>
          <w:bCs/>
          <w:sz w:val="24"/>
        </w:rPr>
      </w:pPr>
      <w:r w:rsidRPr="00610824">
        <w:rPr>
          <w:bCs/>
          <w:sz w:val="24"/>
        </w:rPr>
        <w:t>一、基金费用的种类</w:t>
      </w:r>
    </w:p>
    <w:p w14:paraId="6E5FB6EC"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14:paraId="68F963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14:paraId="427121D6"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092BE79C"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14:paraId="74610F7B"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14:paraId="55AC1BE0" w14:textId="36A8ECE9"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w:t>
      </w:r>
      <w:r w:rsidR="0019065E" w:rsidRPr="0019065E">
        <w:rPr>
          <w:rFonts w:hint="eastAsia"/>
          <w:bCs/>
          <w:sz w:val="24"/>
        </w:rPr>
        <w:t>/</w:t>
      </w:r>
      <w:r w:rsidR="0019065E" w:rsidRPr="0019065E">
        <w:rPr>
          <w:rFonts w:hint="eastAsia"/>
          <w:bCs/>
          <w:sz w:val="24"/>
        </w:rPr>
        <w:t>期货</w:t>
      </w:r>
      <w:r w:rsidRPr="00610824">
        <w:rPr>
          <w:bCs/>
          <w:sz w:val="24"/>
        </w:rPr>
        <w:t>交易费用；</w:t>
      </w:r>
    </w:p>
    <w:p w14:paraId="46B6338C" w14:textId="09957420"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14:paraId="56E44D29" w14:textId="77777777"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14:paraId="7F0474A0" w14:textId="3E23E4C3" w:rsidR="00A77F13" w:rsidRPr="00610824" w:rsidRDefault="00636C53" w:rsidP="00662BB0">
      <w:pPr>
        <w:spacing w:line="360" w:lineRule="auto"/>
        <w:ind w:firstLineChars="200" w:firstLine="480"/>
        <w:rPr>
          <w:bCs/>
          <w:sz w:val="24"/>
        </w:rPr>
      </w:pPr>
      <w:r w:rsidRPr="00610824">
        <w:rPr>
          <w:bCs/>
          <w:sz w:val="24"/>
        </w:rPr>
        <w:t>9</w:t>
      </w:r>
      <w:r w:rsidRPr="00610824">
        <w:rPr>
          <w:rFonts w:hAnsi="宋体"/>
          <w:bCs/>
          <w:sz w:val="24"/>
        </w:rPr>
        <w:t>、</w:t>
      </w:r>
      <w:r w:rsidR="00A77F13" w:rsidRPr="00610824">
        <w:rPr>
          <w:bCs/>
          <w:sz w:val="24"/>
        </w:rPr>
        <w:t>按照国家有关规定和《基金合同》约定，可以在基金财产中列支的其他费用。</w:t>
      </w:r>
    </w:p>
    <w:p w14:paraId="68FB16C2" w14:textId="77777777"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14:paraId="03A4FB67"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6B4D599C" w14:textId="40D248BC"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A26E7F">
        <w:rPr>
          <w:bCs/>
          <w:sz w:val="24"/>
        </w:rPr>
        <w:t>6</w:t>
      </w:r>
      <w:r w:rsidRPr="00610824">
        <w:rPr>
          <w:bCs/>
          <w:sz w:val="24"/>
        </w:rPr>
        <w:t>%</w:t>
      </w:r>
      <w:r w:rsidRPr="00610824">
        <w:rPr>
          <w:bCs/>
          <w:sz w:val="24"/>
        </w:rPr>
        <w:t>年费率计提。管理费的计算方法如下：</w:t>
      </w:r>
    </w:p>
    <w:p w14:paraId="1173A28C" w14:textId="5E3D345A"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A26E7F">
        <w:rPr>
          <w:bCs/>
          <w:sz w:val="24"/>
        </w:rPr>
        <w:t>6</w:t>
      </w:r>
      <w:r w:rsidRPr="00610824">
        <w:rPr>
          <w:bCs/>
          <w:sz w:val="24"/>
        </w:rPr>
        <w:t>%÷</w:t>
      </w:r>
      <w:r w:rsidRPr="00610824">
        <w:rPr>
          <w:bCs/>
          <w:sz w:val="24"/>
        </w:rPr>
        <w:t>当年天数</w:t>
      </w:r>
    </w:p>
    <w:p w14:paraId="1C2F857E"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14:paraId="6620E1D4"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16845E8E" w14:textId="1CB8C973" w:rsidR="00D81F94"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6F2C2D9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14:paraId="0CDD3EE4" w14:textId="588EE067"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99739B">
        <w:rPr>
          <w:rFonts w:hint="eastAsia"/>
          <w:bCs/>
          <w:sz w:val="24"/>
        </w:rPr>
        <w:t>1</w:t>
      </w:r>
      <w:r w:rsidRPr="00610824">
        <w:rPr>
          <w:bCs/>
          <w:sz w:val="24"/>
        </w:rPr>
        <w:t>%</w:t>
      </w:r>
      <w:r w:rsidRPr="00610824">
        <w:rPr>
          <w:bCs/>
          <w:sz w:val="24"/>
        </w:rPr>
        <w:t>的年费率计提。托管费的计算方法如下：</w:t>
      </w:r>
    </w:p>
    <w:p w14:paraId="1EC26641" w14:textId="4C818679"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99739B">
        <w:rPr>
          <w:rFonts w:hint="eastAsia"/>
          <w:bCs/>
          <w:sz w:val="24"/>
        </w:rPr>
        <w:t>1</w:t>
      </w:r>
      <w:r w:rsidRPr="00610824">
        <w:rPr>
          <w:bCs/>
          <w:sz w:val="24"/>
        </w:rPr>
        <w:t>%÷</w:t>
      </w:r>
      <w:r w:rsidRPr="00610824">
        <w:rPr>
          <w:bCs/>
          <w:sz w:val="24"/>
        </w:rPr>
        <w:t>当年天数</w:t>
      </w:r>
    </w:p>
    <w:p w14:paraId="22D992A6"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为每日应计提的基金托管费</w:t>
      </w:r>
    </w:p>
    <w:p w14:paraId="0FDBA547" w14:textId="77777777" w:rsidR="00A77F13" w:rsidRPr="00610824" w:rsidRDefault="00A77F13" w:rsidP="003B6E00">
      <w:pPr>
        <w:spacing w:line="360" w:lineRule="auto"/>
        <w:ind w:firstLineChars="200" w:firstLine="480"/>
        <w:rPr>
          <w:bCs/>
          <w:sz w:val="24"/>
        </w:rPr>
      </w:pPr>
      <w:r w:rsidRPr="00610824">
        <w:rPr>
          <w:bCs/>
          <w:sz w:val="24"/>
        </w:rPr>
        <w:lastRenderedPageBreak/>
        <w:t>E</w:t>
      </w:r>
      <w:r w:rsidRPr="00610824">
        <w:rPr>
          <w:bCs/>
          <w:sz w:val="24"/>
        </w:rPr>
        <w:t>为前一日的基金资产净值</w:t>
      </w:r>
    </w:p>
    <w:p w14:paraId="78604664" w14:textId="3A35B747" w:rsidR="006A40BE"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207973F9" w14:textId="2E9437B5" w:rsidR="00A77F13" w:rsidRPr="00610824" w:rsidRDefault="006253DB" w:rsidP="001409E9">
      <w:pPr>
        <w:spacing w:line="360" w:lineRule="auto"/>
        <w:ind w:firstLineChars="200" w:firstLine="480"/>
        <w:rPr>
          <w:bCs/>
          <w:sz w:val="24"/>
        </w:rPr>
      </w:pPr>
      <w:r w:rsidRPr="00610824">
        <w:rPr>
          <w:sz w:val="24"/>
        </w:rPr>
        <w:t>3</w:t>
      </w:r>
      <w:r w:rsidRPr="00610824">
        <w:rPr>
          <w:rFonts w:hAnsi="宋体"/>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54285C">
        <w:rPr>
          <w:bCs/>
          <w:sz w:val="24"/>
        </w:rPr>
        <w:t>9</w:t>
      </w:r>
      <w:r w:rsidR="00526A18" w:rsidRPr="00610824">
        <w:rPr>
          <w:rFonts w:hint="eastAsia"/>
          <w:bCs/>
          <w:sz w:val="24"/>
        </w:rPr>
        <w:t>项</w:t>
      </w:r>
      <w:r w:rsidR="00A77F13" w:rsidRPr="00610824">
        <w:rPr>
          <w:bCs/>
          <w:sz w:val="24"/>
        </w:rPr>
        <w:t>费用，根据有关法规及相应协议规定，按费用实际支出金额列入当期费用，由基金托管人从基金财产中支付。</w:t>
      </w:r>
    </w:p>
    <w:p w14:paraId="62F297BF" w14:textId="77777777" w:rsidR="00A77F13" w:rsidRPr="00610824" w:rsidRDefault="00A77F13" w:rsidP="003B6E00">
      <w:pPr>
        <w:spacing w:line="360" w:lineRule="auto"/>
        <w:ind w:firstLineChars="200" w:firstLine="480"/>
        <w:rPr>
          <w:bCs/>
          <w:sz w:val="24"/>
        </w:rPr>
      </w:pPr>
      <w:r w:rsidRPr="00610824">
        <w:rPr>
          <w:bCs/>
          <w:sz w:val="24"/>
        </w:rPr>
        <w:t>三、不列入基金费用的项目</w:t>
      </w:r>
    </w:p>
    <w:p w14:paraId="0FB473B3" w14:textId="77777777" w:rsidR="00A77F13" w:rsidRPr="00610824" w:rsidRDefault="00A77F13" w:rsidP="003B6E00">
      <w:pPr>
        <w:spacing w:line="360" w:lineRule="auto"/>
        <w:ind w:firstLineChars="200" w:firstLine="480"/>
        <w:rPr>
          <w:bCs/>
          <w:sz w:val="24"/>
        </w:rPr>
      </w:pPr>
      <w:r w:rsidRPr="00610824">
        <w:rPr>
          <w:bCs/>
          <w:sz w:val="24"/>
        </w:rPr>
        <w:t>下列费用不列入基金费用：</w:t>
      </w:r>
    </w:p>
    <w:p w14:paraId="18C7506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31653A7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1381C5E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14:paraId="7491BF0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75" w:name="_Hlt88827255"/>
      <w:bookmarkEnd w:id="375"/>
    </w:p>
    <w:p w14:paraId="165A4B68" w14:textId="77777777" w:rsidR="00A77F13" w:rsidRPr="00610824" w:rsidRDefault="00714A4F" w:rsidP="003B6E00">
      <w:pPr>
        <w:spacing w:line="360" w:lineRule="auto"/>
        <w:ind w:firstLineChars="200" w:firstLine="480"/>
        <w:rPr>
          <w:bCs/>
          <w:sz w:val="24"/>
        </w:rPr>
      </w:pPr>
      <w:r>
        <w:rPr>
          <w:rFonts w:hint="eastAsia"/>
          <w:bCs/>
          <w:sz w:val="24"/>
        </w:rPr>
        <w:t>四</w:t>
      </w:r>
      <w:r w:rsidR="00A77F13" w:rsidRPr="00610824">
        <w:rPr>
          <w:bCs/>
          <w:sz w:val="24"/>
        </w:rPr>
        <w:t>、基金税收</w:t>
      </w:r>
    </w:p>
    <w:p w14:paraId="210BA2EF" w14:textId="77777777"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14:paraId="18A483C6" w14:textId="77777777" w:rsidR="00A77F13" w:rsidRPr="00610824" w:rsidRDefault="00A77F13" w:rsidP="003B6E00">
      <w:pPr>
        <w:spacing w:line="360" w:lineRule="auto"/>
        <w:ind w:firstLineChars="200" w:firstLine="480"/>
        <w:rPr>
          <w:bCs/>
          <w:sz w:val="24"/>
        </w:rPr>
      </w:pPr>
    </w:p>
    <w:p w14:paraId="7A5FFD12" w14:textId="77777777" w:rsidR="00A77F13" w:rsidRPr="00610824" w:rsidRDefault="00A77F13" w:rsidP="003B6E00">
      <w:pPr>
        <w:pStyle w:val="1"/>
        <w:spacing w:before="0" w:after="0"/>
        <w:jc w:val="center"/>
        <w:rPr>
          <w:rFonts w:ascii="Times New Roman"/>
          <w:color w:val="auto"/>
          <w:sz w:val="30"/>
        </w:rPr>
      </w:pPr>
      <w:bookmarkStart w:id="376" w:name="_Toc93226149"/>
      <w:bookmarkStart w:id="377" w:name="_Toc92662707"/>
      <w:bookmarkStart w:id="378" w:name="_Toc128310499"/>
      <w:bookmarkStart w:id="379" w:name="_Toc139991746"/>
      <w:bookmarkStart w:id="380" w:name="_Toc22552"/>
      <w:bookmarkStart w:id="381" w:name="_Toc141703896"/>
      <w:r w:rsidRPr="00610824">
        <w:rPr>
          <w:rFonts w:ascii="Times New Roman"/>
          <w:b w:val="0"/>
          <w:bCs/>
          <w:color w:val="auto"/>
          <w:sz w:val="30"/>
        </w:rPr>
        <w:br w:type="page"/>
      </w:r>
      <w:bookmarkStart w:id="382" w:name="_Toc19558"/>
      <w:bookmarkStart w:id="383" w:name="_Toc15525"/>
      <w:bookmarkStart w:id="384" w:name="_Toc3656"/>
      <w:bookmarkStart w:id="385" w:name="_Toc25883"/>
      <w:bookmarkStart w:id="386" w:name="_Toc178"/>
      <w:bookmarkStart w:id="387" w:name="_Toc12761"/>
      <w:bookmarkStart w:id="388" w:name="_Toc20052"/>
      <w:bookmarkStart w:id="389" w:name="_Toc1617"/>
      <w:bookmarkStart w:id="390" w:name="_Toc21829"/>
      <w:bookmarkStart w:id="391" w:name="_Toc366654932"/>
      <w:bookmarkStart w:id="392" w:name="_Toc15351"/>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76"/>
      <w:bookmarkEnd w:id="377"/>
      <w:r w:rsidRPr="00610824">
        <w:rPr>
          <w:rFonts w:ascii="Times New Roman"/>
          <w:color w:val="auto"/>
          <w:sz w:val="30"/>
        </w:rPr>
        <w:t>的收益与分配</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F7C99F1" w14:textId="77777777" w:rsidR="00A77F13" w:rsidRPr="00610824" w:rsidRDefault="00A77F13" w:rsidP="00822A9E">
      <w:pPr>
        <w:spacing w:line="360" w:lineRule="auto"/>
        <w:rPr>
          <w:bCs/>
        </w:rPr>
      </w:pPr>
    </w:p>
    <w:p w14:paraId="7A2A9CDF" w14:textId="77777777" w:rsidR="00A77F13" w:rsidRPr="00610824" w:rsidRDefault="00A77F13" w:rsidP="00822A9E">
      <w:pPr>
        <w:spacing w:line="360" w:lineRule="auto"/>
        <w:ind w:firstLineChars="225" w:firstLine="540"/>
        <w:rPr>
          <w:bCs/>
          <w:sz w:val="24"/>
        </w:rPr>
      </w:pPr>
      <w:r w:rsidRPr="00610824">
        <w:rPr>
          <w:bCs/>
          <w:sz w:val="24"/>
        </w:rPr>
        <w:t>一、基金利润的构成</w:t>
      </w:r>
    </w:p>
    <w:p w14:paraId="4FD10D8C" w14:textId="77777777"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610824" w:rsidRDefault="00A77F13" w:rsidP="00822A9E">
      <w:pPr>
        <w:spacing w:line="360" w:lineRule="auto"/>
        <w:ind w:firstLineChars="225" w:firstLine="540"/>
        <w:rPr>
          <w:bCs/>
          <w:sz w:val="24"/>
        </w:rPr>
      </w:pPr>
      <w:r w:rsidRPr="00610824">
        <w:rPr>
          <w:bCs/>
          <w:sz w:val="24"/>
        </w:rPr>
        <w:t>二、基金可供分配利润</w:t>
      </w:r>
    </w:p>
    <w:p w14:paraId="32B6C5E8" w14:textId="77777777"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14:paraId="28D3114D" w14:textId="77777777"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14:paraId="444B7D68" w14:textId="20164A0E" w:rsidR="008C4646" w:rsidRDefault="008C4646" w:rsidP="008C4646">
      <w:pPr>
        <w:spacing w:line="360" w:lineRule="auto"/>
        <w:ind w:firstLineChars="225" w:firstLine="540"/>
        <w:rPr>
          <w:bCs/>
          <w:sz w:val="24"/>
        </w:rPr>
      </w:pPr>
      <w:bookmarkStart w:id="393" w:name="OLE_LINK72"/>
      <w:bookmarkStart w:id="394" w:name="OLE_LINK73"/>
      <w:r>
        <w:rPr>
          <w:bCs/>
          <w:sz w:val="24"/>
        </w:rPr>
        <w:t>1</w:t>
      </w:r>
      <w:r>
        <w:rPr>
          <w:bCs/>
          <w:sz w:val="24"/>
        </w:rPr>
        <w:t>、</w:t>
      </w:r>
      <w:r w:rsidRPr="00E2420D">
        <w:rPr>
          <w:rFonts w:hint="eastAsia"/>
          <w:bCs/>
          <w:sz w:val="24"/>
        </w:rPr>
        <w:t>本基金收益分配方式为现金分红；</w:t>
      </w:r>
      <w:r>
        <w:rPr>
          <w:bCs/>
          <w:sz w:val="24"/>
        </w:rPr>
        <w:t>若《基金合同》生效不满</w:t>
      </w:r>
      <w:r>
        <w:rPr>
          <w:bCs/>
          <w:sz w:val="24"/>
        </w:rPr>
        <w:t>3</w:t>
      </w:r>
      <w:r>
        <w:rPr>
          <w:bCs/>
          <w:sz w:val="24"/>
        </w:rPr>
        <w:t>个月可不进行收益分配；</w:t>
      </w:r>
    </w:p>
    <w:p w14:paraId="4905AE81" w14:textId="2AE62156" w:rsidR="008C4646" w:rsidRDefault="008C4646" w:rsidP="008C4646">
      <w:pPr>
        <w:spacing w:line="360" w:lineRule="auto"/>
        <w:ind w:firstLineChars="225" w:firstLine="540"/>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7A046B25" w14:textId="5999AED7" w:rsidR="008C4646" w:rsidRDefault="008C4646" w:rsidP="008C4646">
      <w:pPr>
        <w:spacing w:line="360" w:lineRule="auto"/>
        <w:ind w:firstLineChars="225" w:firstLine="540"/>
        <w:rPr>
          <w:bCs/>
          <w:sz w:val="24"/>
        </w:rPr>
      </w:pPr>
      <w:r>
        <w:rPr>
          <w:rFonts w:hint="eastAsia"/>
          <w:bCs/>
          <w:sz w:val="24"/>
        </w:rPr>
        <w:t>3</w:t>
      </w:r>
      <w:r>
        <w:rPr>
          <w:bCs/>
          <w:sz w:val="24"/>
        </w:rPr>
        <w:t>、每一基金份额享有同等分配权；</w:t>
      </w:r>
      <w:r>
        <w:rPr>
          <w:bCs/>
          <w:sz w:val="24"/>
        </w:rPr>
        <w:t xml:space="preserve"> </w:t>
      </w:r>
    </w:p>
    <w:p w14:paraId="168F53F1" w14:textId="77D55CB2" w:rsidR="001F64C5" w:rsidRPr="00361245" w:rsidRDefault="008C4646" w:rsidP="008D236F">
      <w:pPr>
        <w:spacing w:line="360" w:lineRule="auto"/>
        <w:ind w:firstLineChars="225" w:firstLine="540"/>
        <w:rPr>
          <w:bCs/>
          <w:sz w:val="24"/>
        </w:rPr>
      </w:pPr>
      <w:r w:rsidRPr="007207C3">
        <w:rPr>
          <w:bCs/>
          <w:sz w:val="24"/>
        </w:rPr>
        <w:t>4</w:t>
      </w:r>
      <w:r w:rsidRPr="007207C3">
        <w:rPr>
          <w:rFonts w:hint="eastAsia"/>
          <w:bCs/>
          <w:sz w:val="24"/>
        </w:rPr>
        <w:t>、法律法规或监管机关另有规定的，从其规定。</w:t>
      </w:r>
      <w:bookmarkEnd w:id="393"/>
      <w:bookmarkEnd w:id="394"/>
    </w:p>
    <w:p w14:paraId="139414CD" w14:textId="77777777" w:rsidR="001F64C5" w:rsidRDefault="00A77F13" w:rsidP="008D236F">
      <w:pPr>
        <w:spacing w:line="360" w:lineRule="auto"/>
        <w:ind w:firstLineChars="225" w:firstLine="540"/>
        <w:rPr>
          <w:bCs/>
          <w:sz w:val="24"/>
        </w:rPr>
      </w:pPr>
      <w:r w:rsidRPr="00610824">
        <w:rPr>
          <w:bCs/>
          <w:sz w:val="24"/>
        </w:rPr>
        <w:t>四、收益分配方案</w:t>
      </w:r>
    </w:p>
    <w:p w14:paraId="32EEC48E" w14:textId="77777777"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0CF74B63" w14:textId="77777777"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14:paraId="0613D99A" w14:textId="4F521CC3" w:rsidR="00A77F13" w:rsidRPr="00610824" w:rsidRDefault="00A77F13" w:rsidP="003B6E00">
      <w:pPr>
        <w:spacing w:line="360" w:lineRule="auto"/>
        <w:ind w:firstLineChars="225" w:firstLine="540"/>
        <w:rPr>
          <w:bCs/>
          <w:sz w:val="24"/>
        </w:rPr>
      </w:pPr>
      <w:bookmarkStart w:id="395" w:name="OLE_LINK74"/>
      <w:bookmarkStart w:id="396"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95"/>
    <w:bookmarkEnd w:id="396"/>
    <w:p w14:paraId="428FAB1B" w14:textId="77777777"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1CA41390" w14:textId="77777777"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14:paraId="5D8F2C3D" w14:textId="77777777" w:rsidR="00A77F13" w:rsidRPr="00610824" w:rsidRDefault="00A77F13" w:rsidP="003B6E00">
      <w:pPr>
        <w:spacing w:line="360" w:lineRule="auto"/>
        <w:ind w:firstLineChars="225" w:firstLine="540"/>
        <w:rPr>
          <w:bCs/>
          <w:sz w:val="24"/>
        </w:rPr>
      </w:pPr>
      <w:r w:rsidRPr="00610824">
        <w:rPr>
          <w:bCs/>
          <w:sz w:val="24"/>
        </w:rPr>
        <w:t>六、基金收益分配中发生的费用</w:t>
      </w:r>
    </w:p>
    <w:p w14:paraId="58A11173" w14:textId="03985B5E"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支付银行转账或其他手续费用时，登记机构可将基金份额持有人的现金红利自动转为基金份额。红利再投资的计算方法，依照《业务规则》执行。</w:t>
      </w:r>
    </w:p>
    <w:p w14:paraId="36275B3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97" w:name="_Toc93226150"/>
      <w:bookmarkStart w:id="398" w:name="_Toc92662708"/>
      <w:bookmarkStart w:id="399" w:name="_Toc128310500"/>
      <w:bookmarkStart w:id="400" w:name="_Toc141703897"/>
      <w:bookmarkStart w:id="401" w:name="_Toc139991747"/>
      <w:bookmarkStart w:id="402" w:name="_Toc1043"/>
      <w:bookmarkStart w:id="403" w:name="_Toc29695"/>
      <w:bookmarkStart w:id="404" w:name="_Toc23859"/>
      <w:bookmarkStart w:id="405" w:name="_Toc13255"/>
      <w:bookmarkStart w:id="406" w:name="_Toc17499"/>
      <w:bookmarkStart w:id="407" w:name="_Toc28961"/>
      <w:bookmarkStart w:id="408" w:name="_Toc10894"/>
      <w:bookmarkStart w:id="409" w:name="_Toc18007"/>
      <w:bookmarkStart w:id="410" w:name="_Toc31736"/>
      <w:bookmarkStart w:id="411" w:name="_Toc21206"/>
      <w:bookmarkStart w:id="412" w:name="_Toc366654933"/>
      <w:bookmarkStart w:id="413" w:name="_Toc18747"/>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97"/>
      <w:bookmarkEnd w:id="398"/>
      <w:r w:rsidRPr="00610824">
        <w:rPr>
          <w:rFonts w:ascii="Times New Roman"/>
          <w:color w:val="auto"/>
          <w:sz w:val="30"/>
        </w:rPr>
        <w:t>的会计与审计</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EE24EA7" w14:textId="77777777" w:rsidR="00A77F13" w:rsidRPr="00610824" w:rsidRDefault="00A77F13" w:rsidP="003B6E00">
      <w:pPr>
        <w:spacing w:line="360" w:lineRule="auto"/>
        <w:ind w:firstLineChars="200" w:firstLine="480"/>
        <w:rPr>
          <w:bCs/>
          <w:sz w:val="24"/>
        </w:rPr>
      </w:pPr>
    </w:p>
    <w:p w14:paraId="6AF02D10" w14:textId="77777777" w:rsidR="00A77F13" w:rsidRPr="00610824" w:rsidRDefault="00A77F13" w:rsidP="003B6E00">
      <w:pPr>
        <w:spacing w:line="360" w:lineRule="auto"/>
        <w:ind w:firstLineChars="200" w:firstLine="480"/>
        <w:rPr>
          <w:bCs/>
          <w:sz w:val="24"/>
        </w:rPr>
      </w:pPr>
      <w:r w:rsidRPr="00610824">
        <w:rPr>
          <w:bCs/>
          <w:sz w:val="24"/>
        </w:rPr>
        <w:t>一、基金会计政策</w:t>
      </w:r>
    </w:p>
    <w:p w14:paraId="1AFDBB3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14:paraId="130334B9" w14:textId="689C99C5"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IsROCDate" w:val="False"/>
          <w:attr w:name="IsLunarDate" w:val="False"/>
          <w:attr w:name="Day" w:val="31"/>
          <w:attr w:name="Month" w:val="12"/>
          <w:attr w:name="Year" w:val="2013"/>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14:paraId="7D0A629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14:paraId="12751C57"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14:paraId="31CCF53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14:paraId="1EE8475A"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14:paraId="500611A6"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14:paraId="13DFF1DD" w14:textId="77777777" w:rsidR="00A77F13" w:rsidRPr="00610824" w:rsidRDefault="00A77F13" w:rsidP="003B6E00">
      <w:pPr>
        <w:spacing w:line="360" w:lineRule="auto"/>
        <w:ind w:firstLineChars="200" w:firstLine="480"/>
        <w:rPr>
          <w:bCs/>
          <w:sz w:val="24"/>
        </w:rPr>
      </w:pPr>
      <w:r w:rsidRPr="00610824">
        <w:rPr>
          <w:bCs/>
          <w:sz w:val="24"/>
        </w:rPr>
        <w:t>二、基金的年度审计</w:t>
      </w:r>
    </w:p>
    <w:p w14:paraId="114E559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14:paraId="0537804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14:paraId="3D417452" w14:textId="5AC41273" w:rsidR="00694C24" w:rsidRPr="00610824" w:rsidRDefault="00A77F13" w:rsidP="003B6E00">
      <w:pPr>
        <w:spacing w:line="360" w:lineRule="auto"/>
        <w:ind w:firstLineChars="200" w:firstLine="480"/>
        <w:rPr>
          <w:bCs/>
          <w:sz w:val="24"/>
        </w:rPr>
      </w:pPr>
      <w:bookmarkStart w:id="414" w:name="OLE_LINK76"/>
      <w:bookmarkStart w:id="415" w:name="OLE_LINK77"/>
      <w:r w:rsidRPr="00610824">
        <w:rPr>
          <w:bCs/>
          <w:sz w:val="24"/>
        </w:rPr>
        <w:t>3</w:t>
      </w:r>
      <w:r w:rsidRPr="00610824">
        <w:rPr>
          <w:bCs/>
          <w:sz w:val="24"/>
        </w:rPr>
        <w:t>、</w:t>
      </w:r>
      <w:bookmarkStart w:id="416" w:name="_Hlt4221115"/>
      <w:bookmarkEnd w:id="416"/>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14"/>
    <w:bookmarkEnd w:id="415"/>
    <w:p w14:paraId="131834A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17" w:name="_Toc93226151"/>
      <w:bookmarkStart w:id="418" w:name="_Toc92662709"/>
      <w:bookmarkStart w:id="419" w:name="_Toc3056"/>
      <w:bookmarkStart w:id="420" w:name="_Toc193"/>
      <w:bookmarkStart w:id="421" w:name="_Toc141703898"/>
      <w:bookmarkStart w:id="422" w:name="_Toc139991748"/>
      <w:bookmarkStart w:id="423" w:name="_Toc128310501"/>
      <w:bookmarkStart w:id="424" w:name="_Toc1421"/>
      <w:bookmarkStart w:id="425" w:name="_Toc8512"/>
      <w:bookmarkStart w:id="426" w:name="_Toc11049"/>
      <w:bookmarkStart w:id="427" w:name="_Toc1173"/>
      <w:bookmarkStart w:id="428" w:name="_Toc12028"/>
      <w:bookmarkStart w:id="429" w:name="_Toc31866"/>
      <w:bookmarkStart w:id="430" w:name="_Toc29289"/>
      <w:bookmarkStart w:id="431" w:name="_Toc11802"/>
      <w:bookmarkStart w:id="432" w:name="_Toc366654934"/>
      <w:bookmarkStart w:id="433" w:name="_Toc21351"/>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17"/>
      <w:bookmarkEnd w:id="418"/>
      <w:r w:rsidRPr="00610824">
        <w:rPr>
          <w:rFonts w:ascii="Times New Roman"/>
          <w:color w:val="auto"/>
          <w:sz w:val="30"/>
        </w:rPr>
        <w:t>的信息披露</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2A97DE2" w14:textId="77777777" w:rsidR="00A77F13" w:rsidRPr="00610824" w:rsidRDefault="00A77F13" w:rsidP="003B6E00">
      <w:pPr>
        <w:spacing w:line="360" w:lineRule="auto"/>
        <w:ind w:firstLineChars="200" w:firstLine="480"/>
        <w:rPr>
          <w:bCs/>
          <w:sz w:val="24"/>
        </w:rPr>
      </w:pPr>
    </w:p>
    <w:p w14:paraId="5B4F00F2" w14:textId="77777777"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一、本基金的信息披露应符合《基金法》、《运作办法》、《信息披露办法》、《基金合同》及其他有关规定。</w:t>
      </w:r>
    </w:p>
    <w:p w14:paraId="00E42673" w14:textId="77777777" w:rsidR="00A77F13" w:rsidRPr="00610824" w:rsidRDefault="00A77F13" w:rsidP="003B6E00">
      <w:pPr>
        <w:spacing w:line="360" w:lineRule="auto"/>
        <w:ind w:firstLineChars="200" w:firstLine="480"/>
        <w:rPr>
          <w:bCs/>
          <w:sz w:val="24"/>
        </w:rPr>
      </w:pPr>
      <w:r w:rsidRPr="00610824">
        <w:rPr>
          <w:bCs/>
          <w:sz w:val="24"/>
        </w:rPr>
        <w:t>二、信息披露义务人</w:t>
      </w:r>
    </w:p>
    <w:p w14:paraId="4BA3B7C8" w14:textId="77777777"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14:paraId="62CE61BA" w14:textId="77777777"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14:paraId="2287FB5B" w14:textId="34000FF9"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C2A348" w14:textId="77777777"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14:paraId="26FED71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14:paraId="198EC10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14:paraId="14903FC7"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14:paraId="7CEB7009"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14:paraId="6F35F2B1"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14:paraId="03AC6006"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14:paraId="06EC7311" w14:textId="77777777"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14:paraId="3806FF16" w14:textId="77777777"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14:paraId="7F74B366" w14:textId="77777777" w:rsidR="00A77F13" w:rsidRPr="00610824" w:rsidRDefault="00A77F13" w:rsidP="003B6E00">
      <w:pPr>
        <w:spacing w:line="360" w:lineRule="auto"/>
        <w:ind w:firstLineChars="200" w:firstLine="480"/>
        <w:rPr>
          <w:bCs/>
          <w:sz w:val="24"/>
        </w:rPr>
      </w:pPr>
      <w:r w:rsidRPr="00610824">
        <w:rPr>
          <w:bCs/>
          <w:sz w:val="24"/>
        </w:rPr>
        <w:t>五、公开披露的基金信息</w:t>
      </w:r>
    </w:p>
    <w:p w14:paraId="3B134A0A" w14:textId="77777777" w:rsidR="00A77F13" w:rsidRPr="00610824" w:rsidRDefault="00A77F13" w:rsidP="003B6E00">
      <w:pPr>
        <w:spacing w:line="360" w:lineRule="auto"/>
        <w:ind w:firstLineChars="200" w:firstLine="480"/>
        <w:rPr>
          <w:bCs/>
          <w:sz w:val="24"/>
        </w:rPr>
      </w:pPr>
      <w:r w:rsidRPr="00610824">
        <w:rPr>
          <w:bCs/>
          <w:sz w:val="24"/>
        </w:rPr>
        <w:t>公开披露的基金信息包括：</w:t>
      </w:r>
    </w:p>
    <w:p w14:paraId="6E0C3061" w14:textId="77777777"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14:paraId="64A8F5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14:paraId="40E95C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14:paraId="53834EB2" w14:textId="77777777"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14:paraId="6F6EDCA6" w14:textId="77777777"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14:paraId="0B13D248" w14:textId="77777777" w:rsidR="00A77F13" w:rsidRPr="00610824" w:rsidRDefault="00A77F13" w:rsidP="00822A9E">
      <w:pPr>
        <w:spacing w:line="360" w:lineRule="auto"/>
        <w:ind w:firstLineChars="200" w:firstLine="480"/>
        <w:rPr>
          <w:bCs/>
          <w:sz w:val="24"/>
        </w:rPr>
      </w:pPr>
      <w:r w:rsidRPr="00610824">
        <w:rPr>
          <w:bCs/>
          <w:sz w:val="24"/>
        </w:rPr>
        <w:t>（二）基金份额发售公告</w:t>
      </w:r>
    </w:p>
    <w:p w14:paraId="1276BEF2" w14:textId="77777777"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14:paraId="7087F286" w14:textId="77777777" w:rsidR="00A77F13" w:rsidRPr="00610824" w:rsidRDefault="00A77F13" w:rsidP="00822A9E">
      <w:pPr>
        <w:spacing w:line="360" w:lineRule="auto"/>
        <w:ind w:firstLineChars="200" w:firstLine="480"/>
        <w:rPr>
          <w:bCs/>
          <w:sz w:val="24"/>
        </w:rPr>
      </w:pPr>
      <w:r w:rsidRPr="00610824">
        <w:rPr>
          <w:bCs/>
          <w:sz w:val="24"/>
        </w:rPr>
        <w:t>（三）《基金合同》生效公告</w:t>
      </w:r>
    </w:p>
    <w:p w14:paraId="2A6FE9C1" w14:textId="77777777"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14:paraId="22675A52" w14:textId="77777777" w:rsidR="00A77F13" w:rsidRPr="00610824" w:rsidRDefault="00A77F13" w:rsidP="00822A9E">
      <w:pPr>
        <w:spacing w:line="360" w:lineRule="auto"/>
        <w:ind w:firstLineChars="200" w:firstLine="480"/>
        <w:rPr>
          <w:bCs/>
          <w:sz w:val="24"/>
        </w:rPr>
      </w:pPr>
      <w:r w:rsidRPr="00610824">
        <w:rPr>
          <w:bCs/>
          <w:sz w:val="24"/>
        </w:rPr>
        <w:t>（四）基金资产净值、基金份额净值</w:t>
      </w:r>
    </w:p>
    <w:p w14:paraId="7200C105" w14:textId="017198A8" w:rsidR="00A77F13" w:rsidRPr="00610824" w:rsidRDefault="00A77F13" w:rsidP="00822A9E">
      <w:pPr>
        <w:spacing w:line="360" w:lineRule="auto"/>
        <w:ind w:firstLineChars="200" w:firstLine="480"/>
        <w:rPr>
          <w:bCs/>
          <w:sz w:val="24"/>
        </w:rPr>
      </w:pPr>
      <w:r w:rsidRPr="00610824">
        <w:rPr>
          <w:bCs/>
          <w:sz w:val="24"/>
        </w:rPr>
        <w:t>《基金合同》生效后，</w:t>
      </w:r>
      <w:r w:rsidR="001409E9" w:rsidRPr="001409E9">
        <w:rPr>
          <w:rFonts w:hint="eastAsia"/>
          <w:bCs/>
          <w:sz w:val="24"/>
        </w:rPr>
        <w:t>在封闭期内</w:t>
      </w:r>
      <w:r w:rsidRPr="00610824">
        <w:rPr>
          <w:bCs/>
          <w:sz w:val="24"/>
        </w:rPr>
        <w:t>，基金管理人应当至少每周</w:t>
      </w:r>
      <w:r w:rsidR="0063654E" w:rsidRPr="00610824">
        <w:rPr>
          <w:bCs/>
          <w:sz w:val="24"/>
        </w:rPr>
        <w:t>公告一次</w:t>
      </w:r>
      <w:r w:rsidRPr="00610824">
        <w:rPr>
          <w:bCs/>
          <w:sz w:val="24"/>
        </w:rPr>
        <w:t>基金资产净值和基金份额净值。</w:t>
      </w:r>
    </w:p>
    <w:p w14:paraId="21F9D6BA" w14:textId="7DFA064C" w:rsidR="00A77F13" w:rsidRPr="00610824" w:rsidRDefault="00A77F13" w:rsidP="00822A9E">
      <w:pPr>
        <w:spacing w:line="360" w:lineRule="auto"/>
        <w:ind w:firstLineChars="200" w:firstLine="480"/>
        <w:rPr>
          <w:bCs/>
          <w:sz w:val="24"/>
        </w:rPr>
      </w:pPr>
      <w:r w:rsidRPr="00610824">
        <w:rPr>
          <w:bCs/>
          <w:sz w:val="24"/>
        </w:rPr>
        <w:t>在</w:t>
      </w:r>
      <w:r w:rsidR="001409E9" w:rsidRPr="001409E9">
        <w:rPr>
          <w:rFonts w:hint="eastAsia"/>
          <w:bCs/>
          <w:sz w:val="24"/>
        </w:rPr>
        <w:t>开放期内</w:t>
      </w:r>
      <w:r w:rsidRPr="00610824">
        <w:rPr>
          <w:bCs/>
          <w:sz w:val="24"/>
        </w:rPr>
        <w:t>，基金管理人应当在每个开放日的次日，通过网站、基金份额发售网点以及其他媒介，披露开放日的基金份额净值和基金份额累计净值。</w:t>
      </w:r>
    </w:p>
    <w:p w14:paraId="08AF656E" w14:textId="77777777"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14:paraId="4BD2E7DB" w14:textId="77777777" w:rsidR="00A77F13" w:rsidRPr="00610824" w:rsidRDefault="00A77F13" w:rsidP="003B6E00">
      <w:pPr>
        <w:spacing w:line="360" w:lineRule="auto"/>
        <w:ind w:firstLineChars="200" w:firstLine="480"/>
        <w:rPr>
          <w:bCs/>
          <w:sz w:val="24"/>
        </w:rPr>
      </w:pPr>
      <w:r w:rsidRPr="00610824">
        <w:rPr>
          <w:bCs/>
          <w:sz w:val="24"/>
        </w:rPr>
        <w:t>（五）基金份额申购、赎回价格</w:t>
      </w:r>
    </w:p>
    <w:p w14:paraId="75158D8E" w14:textId="77777777"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基金管理人应当在《基金合同》、招募说明书等信息披露文件上载明基金份额申购、赎回价格的计算方式及有关申购、赎回费率，并保证投资者能够在基金</w:t>
      </w:r>
      <w:r w:rsidRPr="00610824">
        <w:rPr>
          <w:bCs/>
          <w:sz w:val="24"/>
        </w:rPr>
        <w:lastRenderedPageBreak/>
        <w:t>份额发售网点查阅或者复制前述信息资料。</w:t>
      </w:r>
    </w:p>
    <w:p w14:paraId="56E467FC" w14:textId="77777777"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14:paraId="137621DD" w14:textId="77777777"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14:paraId="35FDE3AB" w14:textId="77777777"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14:paraId="6813DC6D" w14:textId="77777777"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14:paraId="5CFC4279" w14:textId="77777777"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14:paraId="548F05FB" w14:textId="77777777" w:rsidR="00A77F13" w:rsidRPr="00610824" w:rsidRDefault="00A77F13" w:rsidP="00822A9E">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14:paraId="0DE548DA" w14:textId="77777777" w:rsidR="00A77F13" w:rsidRPr="00610824" w:rsidRDefault="00A77F13" w:rsidP="00822A9E">
      <w:pPr>
        <w:spacing w:line="360" w:lineRule="auto"/>
        <w:ind w:firstLineChars="200" w:firstLine="480"/>
        <w:rPr>
          <w:bCs/>
          <w:sz w:val="24"/>
        </w:rPr>
      </w:pPr>
      <w:r w:rsidRPr="00610824">
        <w:rPr>
          <w:bCs/>
          <w:sz w:val="24"/>
        </w:rPr>
        <w:t>（七）临时报告</w:t>
      </w:r>
    </w:p>
    <w:p w14:paraId="30287E6E" w14:textId="7BD08453" w:rsidR="00A77F13" w:rsidRPr="00610824" w:rsidRDefault="00A77F13" w:rsidP="00822A9E">
      <w:pPr>
        <w:spacing w:line="360" w:lineRule="auto"/>
        <w:ind w:firstLineChars="200" w:firstLine="480"/>
        <w:rPr>
          <w:bCs/>
          <w:sz w:val="24"/>
        </w:rPr>
      </w:pPr>
      <w:bookmarkStart w:id="434" w:name="OLE_LINK78"/>
      <w:bookmarkStart w:id="435"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34"/>
    <w:bookmarkEnd w:id="435"/>
    <w:p w14:paraId="1C871462" w14:textId="77777777"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14:paraId="0525C5F4"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14:paraId="1527C6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14:paraId="31FCEA88"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r w:rsidR="001409E9" w:rsidRPr="001409E9">
        <w:rPr>
          <w:rFonts w:hint="eastAsia"/>
          <w:bCs/>
          <w:sz w:val="24"/>
        </w:rPr>
        <w:t>（不包括本基金封闭期与开放期的转换）</w:t>
      </w:r>
      <w:r w:rsidRPr="00610824">
        <w:rPr>
          <w:bCs/>
          <w:sz w:val="24"/>
        </w:rPr>
        <w:t>；</w:t>
      </w:r>
    </w:p>
    <w:p w14:paraId="4EBE3288"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、更换基金管理人、基金托管人；</w:t>
      </w:r>
    </w:p>
    <w:p w14:paraId="71A55E0D"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14:paraId="7015FFF9" w14:textId="77777777"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14:paraId="1709D8FD" w14:textId="77777777"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14:paraId="6FD61A2E" w14:textId="77777777"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14:paraId="03B7405D" w14:textId="77777777" w:rsidR="00A77F13" w:rsidRPr="00610824" w:rsidRDefault="00A77F13" w:rsidP="00822A9E">
      <w:pPr>
        <w:spacing w:line="360" w:lineRule="auto"/>
        <w:ind w:firstLineChars="200" w:firstLine="480"/>
        <w:rPr>
          <w:bCs/>
          <w:sz w:val="24"/>
        </w:rPr>
      </w:pPr>
      <w:r w:rsidRPr="00610824">
        <w:rPr>
          <w:bCs/>
          <w:sz w:val="24"/>
        </w:rPr>
        <w:lastRenderedPageBreak/>
        <w:t>9</w:t>
      </w:r>
      <w:r w:rsidRPr="00610824">
        <w:rPr>
          <w:bCs/>
          <w:sz w:val="24"/>
        </w:rPr>
        <w:t>、基金管理人的董事在一年内变更超过百分之五十；</w:t>
      </w:r>
    </w:p>
    <w:p w14:paraId="282CE7C2" w14:textId="77777777"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14:paraId="5DC3CB40" w14:textId="09714D21"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14:paraId="3B5944EB" w14:textId="77777777"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14:paraId="6AB5D013" w14:textId="77777777"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14:paraId="5BFC4789" w14:textId="77777777"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14:paraId="78513C6A" w14:textId="77777777"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14:paraId="5F87B30E" w14:textId="77777777"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、管理费、托管费等费用计提标准、计提方式和费率发生变更；</w:t>
      </w:r>
    </w:p>
    <w:p w14:paraId="73ED065C" w14:textId="77777777"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、基金份额净值计价错误达基金份额净值百分之零点五；</w:t>
      </w:r>
    </w:p>
    <w:p w14:paraId="6719F54D" w14:textId="77777777"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14:paraId="69E46ACE" w14:textId="77777777"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14:paraId="7AE246E3" w14:textId="77777777"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14:paraId="55C65B70" w14:textId="5AA8B0E5"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w:t>
      </w:r>
      <w:r w:rsidR="001409E9" w:rsidRPr="001409E9">
        <w:rPr>
          <w:rFonts w:hint="eastAsia"/>
          <w:bCs/>
          <w:sz w:val="24"/>
        </w:rPr>
        <w:t>进入开放期及开放期的具体时间</w:t>
      </w:r>
      <w:r w:rsidRPr="00610824">
        <w:rPr>
          <w:bCs/>
          <w:sz w:val="24"/>
        </w:rPr>
        <w:t>；</w:t>
      </w:r>
    </w:p>
    <w:p w14:paraId="35AEC3F6" w14:textId="77777777"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14:paraId="0CA079E7" w14:textId="14972D17"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w:t>
      </w:r>
      <w:r w:rsidR="001409E9" w:rsidRPr="001409E9">
        <w:rPr>
          <w:rFonts w:hint="eastAsia"/>
          <w:bCs/>
          <w:sz w:val="24"/>
        </w:rPr>
        <w:t>延缓支付赎回款项</w:t>
      </w:r>
      <w:r w:rsidRPr="00610824">
        <w:rPr>
          <w:bCs/>
          <w:sz w:val="24"/>
        </w:rPr>
        <w:t>；</w:t>
      </w:r>
    </w:p>
    <w:p w14:paraId="03715BFA" w14:textId="06A9946A" w:rsidR="007833F9" w:rsidRPr="00610824" w:rsidRDefault="00A77F13" w:rsidP="001409E9">
      <w:pPr>
        <w:spacing w:line="360" w:lineRule="auto"/>
        <w:ind w:firstLineChars="200" w:firstLine="480"/>
        <w:rPr>
          <w:bCs/>
          <w:sz w:val="24"/>
        </w:rPr>
      </w:pPr>
      <w:r w:rsidRPr="00610824">
        <w:rPr>
          <w:bCs/>
          <w:sz w:val="24"/>
        </w:rPr>
        <w:t>24</w:t>
      </w:r>
      <w:r w:rsidRPr="00610824">
        <w:rPr>
          <w:bCs/>
          <w:sz w:val="24"/>
        </w:rPr>
        <w:t>、</w:t>
      </w:r>
      <w:r w:rsidR="007833F9" w:rsidRPr="00610824">
        <w:rPr>
          <w:rFonts w:hint="eastAsia"/>
          <w:bCs/>
          <w:sz w:val="24"/>
        </w:rPr>
        <w:t>本基金暂停接受申购、赎回申请；</w:t>
      </w:r>
    </w:p>
    <w:p w14:paraId="2EE23D1E" w14:textId="77777777" w:rsidR="00007D34" w:rsidRDefault="001409E9" w:rsidP="003B6E00">
      <w:pPr>
        <w:spacing w:line="360" w:lineRule="auto"/>
        <w:ind w:firstLineChars="200" w:firstLine="480"/>
        <w:rPr>
          <w:bCs/>
          <w:sz w:val="24"/>
        </w:rPr>
      </w:pPr>
      <w:r w:rsidRPr="00610824">
        <w:rPr>
          <w:rFonts w:hint="eastAsia"/>
          <w:bCs/>
          <w:sz w:val="24"/>
        </w:rPr>
        <w:t>2</w:t>
      </w:r>
      <w:r>
        <w:rPr>
          <w:bCs/>
          <w:sz w:val="24"/>
        </w:rPr>
        <w:t>5</w:t>
      </w:r>
      <w:r w:rsidR="007833F9" w:rsidRPr="00610824">
        <w:rPr>
          <w:rFonts w:hint="eastAsia"/>
          <w:bCs/>
          <w:sz w:val="24"/>
        </w:rPr>
        <w:t>、</w:t>
      </w:r>
      <w:r w:rsidR="00A77F13" w:rsidRPr="00610824">
        <w:rPr>
          <w:bCs/>
          <w:sz w:val="24"/>
        </w:rPr>
        <w:t>本基金暂停接受申购、赎回申请后重新接受申购、赎回；</w:t>
      </w:r>
    </w:p>
    <w:p w14:paraId="384F83B0" w14:textId="0CAE83A0" w:rsidR="001409E9" w:rsidRPr="00EE41CA" w:rsidRDefault="001409E9" w:rsidP="001409E9">
      <w:pPr>
        <w:spacing w:line="360" w:lineRule="auto"/>
        <w:ind w:firstLineChars="200" w:firstLine="480"/>
        <w:rPr>
          <w:bCs/>
          <w:sz w:val="24"/>
        </w:rPr>
      </w:pPr>
      <w:r>
        <w:rPr>
          <w:rFonts w:hint="eastAsia"/>
          <w:bCs/>
          <w:sz w:val="24"/>
        </w:rPr>
        <w:t>26</w:t>
      </w:r>
      <w:r w:rsidRPr="00EE41CA">
        <w:rPr>
          <w:rFonts w:hint="eastAsia"/>
          <w:bCs/>
          <w:sz w:val="24"/>
        </w:rPr>
        <w:t>、本基金增加或调整基金份额类别；</w:t>
      </w:r>
    </w:p>
    <w:p w14:paraId="5D7BBDF8" w14:textId="77777777" w:rsidR="001409E9" w:rsidRPr="001409E9" w:rsidRDefault="001409E9" w:rsidP="001409E9">
      <w:pPr>
        <w:spacing w:line="360" w:lineRule="auto"/>
        <w:ind w:firstLineChars="200" w:firstLine="480"/>
        <w:rPr>
          <w:bCs/>
          <w:sz w:val="24"/>
        </w:rPr>
      </w:pPr>
      <w:r>
        <w:rPr>
          <w:rFonts w:hint="eastAsia"/>
          <w:bCs/>
          <w:sz w:val="24"/>
        </w:rPr>
        <w:t>27</w:t>
      </w:r>
      <w:r w:rsidRPr="00EE41CA">
        <w:rPr>
          <w:rFonts w:hint="eastAsia"/>
          <w:bCs/>
          <w:sz w:val="24"/>
        </w:rPr>
        <w:t>、本基金推出新业务或服务；</w:t>
      </w:r>
    </w:p>
    <w:p w14:paraId="6F33B46C" w14:textId="77777777" w:rsidR="00A77F13" w:rsidRPr="00610824" w:rsidRDefault="001409E9" w:rsidP="003B6E00">
      <w:pPr>
        <w:spacing w:line="360" w:lineRule="auto"/>
        <w:ind w:firstLineChars="200" w:firstLine="480"/>
        <w:rPr>
          <w:bCs/>
          <w:sz w:val="24"/>
        </w:rPr>
      </w:pPr>
      <w:r w:rsidRPr="00610824">
        <w:rPr>
          <w:bCs/>
          <w:sz w:val="24"/>
        </w:rPr>
        <w:t>2</w:t>
      </w:r>
      <w:r>
        <w:rPr>
          <w:bCs/>
          <w:sz w:val="24"/>
        </w:rPr>
        <w:t>8</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14:paraId="2D9D9191" w14:textId="77777777" w:rsidR="00A77F13" w:rsidRPr="00610824" w:rsidRDefault="00A77F13" w:rsidP="003B6E00">
      <w:pPr>
        <w:spacing w:line="360" w:lineRule="auto"/>
        <w:ind w:firstLineChars="200" w:firstLine="480"/>
        <w:rPr>
          <w:bCs/>
          <w:sz w:val="24"/>
        </w:rPr>
      </w:pPr>
      <w:r w:rsidRPr="00610824">
        <w:rPr>
          <w:bCs/>
          <w:sz w:val="24"/>
        </w:rPr>
        <w:t>（八）澄清公告</w:t>
      </w:r>
    </w:p>
    <w:p w14:paraId="10E624BF" w14:textId="77777777"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81C6849" w14:textId="77777777" w:rsidR="00A77F13" w:rsidRPr="00610824" w:rsidRDefault="00A77F13" w:rsidP="003B6E00">
      <w:pPr>
        <w:spacing w:line="360" w:lineRule="auto"/>
        <w:ind w:firstLineChars="200" w:firstLine="480"/>
        <w:rPr>
          <w:bCs/>
          <w:sz w:val="24"/>
        </w:rPr>
      </w:pPr>
      <w:r w:rsidRPr="00610824">
        <w:rPr>
          <w:bCs/>
          <w:sz w:val="24"/>
        </w:rPr>
        <w:t>（九）基金份额持有人大会决议</w:t>
      </w:r>
    </w:p>
    <w:p w14:paraId="24D99B80" w14:textId="1DFC5829"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14:paraId="4B2F5551" w14:textId="77777777"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w:t>
      </w:r>
      <w:r w:rsidRPr="00610824">
        <w:rPr>
          <w:rFonts w:hint="eastAsia"/>
          <w:bCs/>
          <w:sz w:val="24"/>
        </w:rPr>
        <w:lastRenderedPageBreak/>
        <w:t>人对基金份额持有人大会决定的事项不依法履行信息披露义务的，召集人应当履行相关信息披露义务。</w:t>
      </w:r>
    </w:p>
    <w:p w14:paraId="71E8D9C4" w14:textId="77777777"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14:paraId="0CF73023" w14:textId="77777777" w:rsidR="004E14A8"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14:paraId="01FE72FB" w14:textId="77777777" w:rsidR="001623F7" w:rsidRDefault="002F15F6" w:rsidP="002F15F6">
      <w:pPr>
        <w:spacing w:line="360" w:lineRule="auto"/>
        <w:ind w:firstLineChars="200" w:firstLine="480"/>
        <w:rPr>
          <w:bCs/>
          <w:sz w:val="24"/>
        </w:rPr>
      </w:pPr>
      <w:r w:rsidRPr="008E1815">
        <w:rPr>
          <w:rFonts w:hint="eastAsia"/>
          <w:bCs/>
          <w:sz w:val="24"/>
        </w:rPr>
        <w:t>（十</w:t>
      </w:r>
      <w:r>
        <w:rPr>
          <w:rFonts w:hint="eastAsia"/>
          <w:bCs/>
          <w:sz w:val="24"/>
        </w:rPr>
        <w:t>一</w:t>
      </w:r>
      <w:r w:rsidRPr="008E1815">
        <w:rPr>
          <w:rFonts w:hint="eastAsia"/>
          <w:bCs/>
          <w:sz w:val="24"/>
        </w:rPr>
        <w:t>）</w:t>
      </w:r>
      <w:r w:rsidR="001623F7">
        <w:rPr>
          <w:rFonts w:hint="eastAsia"/>
          <w:bCs/>
          <w:sz w:val="24"/>
        </w:rPr>
        <w:t>基金</w:t>
      </w:r>
      <w:r w:rsidR="001623F7">
        <w:rPr>
          <w:bCs/>
          <w:sz w:val="24"/>
        </w:rPr>
        <w:t>投资股指期货情况</w:t>
      </w:r>
    </w:p>
    <w:p w14:paraId="198DA682" w14:textId="77777777" w:rsidR="002F15F6" w:rsidRDefault="002F15F6" w:rsidP="002F15F6">
      <w:pPr>
        <w:spacing w:line="360" w:lineRule="auto"/>
        <w:ind w:firstLineChars="200" w:firstLine="480"/>
        <w:rPr>
          <w:bCs/>
          <w:sz w:val="24"/>
        </w:rPr>
      </w:pPr>
      <w:r w:rsidRPr="008E1815">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A3979DB" w14:textId="77777777" w:rsidR="001623F7" w:rsidRDefault="002F15F6" w:rsidP="00584A3F">
      <w:pPr>
        <w:spacing w:line="360" w:lineRule="auto"/>
        <w:ind w:firstLineChars="200" w:firstLine="480"/>
        <w:rPr>
          <w:bCs/>
          <w:sz w:val="24"/>
        </w:rPr>
      </w:pPr>
      <w:r w:rsidRPr="001568BC">
        <w:rPr>
          <w:bCs/>
          <w:sz w:val="24"/>
        </w:rPr>
        <w:t>（十</w:t>
      </w:r>
      <w:r>
        <w:rPr>
          <w:rFonts w:hint="eastAsia"/>
          <w:bCs/>
          <w:sz w:val="24"/>
        </w:rPr>
        <w:t>二</w:t>
      </w:r>
      <w:r w:rsidRPr="001568BC">
        <w:rPr>
          <w:bCs/>
          <w:sz w:val="24"/>
        </w:rPr>
        <w:t>）</w:t>
      </w:r>
      <w:r w:rsidR="001623F7">
        <w:rPr>
          <w:rFonts w:hint="eastAsia"/>
          <w:bCs/>
          <w:sz w:val="24"/>
        </w:rPr>
        <w:t>基金</w:t>
      </w:r>
      <w:r w:rsidR="001623F7">
        <w:rPr>
          <w:bCs/>
          <w:sz w:val="24"/>
        </w:rPr>
        <w:t>投资中小企业私募债</w:t>
      </w:r>
      <w:r w:rsidR="001623F7">
        <w:rPr>
          <w:rFonts w:hint="eastAsia"/>
          <w:bCs/>
          <w:sz w:val="24"/>
        </w:rPr>
        <w:t>情况</w:t>
      </w:r>
    </w:p>
    <w:p w14:paraId="3A04B2FB" w14:textId="77777777" w:rsidR="001F64C5" w:rsidRDefault="002F15F6">
      <w:pPr>
        <w:spacing w:line="360" w:lineRule="auto"/>
        <w:ind w:firstLineChars="200" w:firstLine="480"/>
        <w:rPr>
          <w:bCs/>
          <w:sz w:val="24"/>
        </w:rPr>
      </w:pPr>
      <w:r w:rsidRPr="00F91F9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61531AA7" w14:textId="2C7E3DBF" w:rsidR="00A77F13" w:rsidRPr="00610824" w:rsidRDefault="001623F7" w:rsidP="00A25A0C">
      <w:pPr>
        <w:spacing w:line="360" w:lineRule="auto"/>
        <w:ind w:firstLineChars="200" w:firstLine="480"/>
        <w:rPr>
          <w:bCs/>
          <w:sz w:val="24"/>
        </w:rPr>
      </w:pPr>
      <w:r w:rsidRPr="001623F7">
        <w:rPr>
          <w:rFonts w:hint="eastAsia"/>
          <w:bCs/>
          <w:sz w:val="24"/>
        </w:rPr>
        <w:t>（十</w:t>
      </w:r>
      <w:r w:rsidR="00F101F4">
        <w:rPr>
          <w:rFonts w:hint="eastAsia"/>
          <w:bCs/>
          <w:sz w:val="24"/>
        </w:rPr>
        <w:t>三</w:t>
      </w:r>
      <w:r w:rsidRPr="001623F7">
        <w:rPr>
          <w:rFonts w:hint="eastAsia"/>
          <w:bCs/>
          <w:sz w:val="24"/>
        </w:rPr>
        <w:t>）</w:t>
      </w:r>
      <w:r w:rsidR="00A77F13" w:rsidRPr="00610824">
        <w:rPr>
          <w:bCs/>
          <w:sz w:val="24"/>
        </w:rPr>
        <w:t>中国证监会规定的其他信息。</w:t>
      </w:r>
    </w:p>
    <w:p w14:paraId="4C325FD8" w14:textId="77777777" w:rsidR="00A77F13" w:rsidRPr="00610824" w:rsidRDefault="00A77F13" w:rsidP="003B6E00">
      <w:pPr>
        <w:spacing w:line="360" w:lineRule="auto"/>
        <w:ind w:firstLineChars="200" w:firstLine="480"/>
        <w:rPr>
          <w:bCs/>
          <w:sz w:val="24"/>
        </w:rPr>
      </w:pPr>
      <w:r w:rsidRPr="00610824">
        <w:rPr>
          <w:bCs/>
          <w:sz w:val="24"/>
        </w:rPr>
        <w:t>六、信息披露事务管理</w:t>
      </w:r>
    </w:p>
    <w:p w14:paraId="4393BFE1" w14:textId="77777777"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14:paraId="1634EF7C" w14:textId="77777777"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p>
    <w:p w14:paraId="07D42C3C" w14:textId="77777777"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w:t>
      </w:r>
      <w:r w:rsidRPr="00610824">
        <w:rPr>
          <w:bCs/>
          <w:sz w:val="24"/>
        </w:rPr>
        <w:lastRenderedPageBreak/>
        <w:t>查，并向基金管理人出具书面文件或者盖章确认。</w:t>
      </w:r>
    </w:p>
    <w:p w14:paraId="71B1B882" w14:textId="74CED7DC"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14:paraId="4A0054B4" w14:textId="77777777"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14:paraId="09BE5270" w14:textId="2D23997A"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14:paraId="656D4C61" w14:textId="77777777" w:rsidR="00A77F13" w:rsidRPr="00610824" w:rsidRDefault="00A77F13" w:rsidP="00540152">
      <w:pPr>
        <w:spacing w:line="360" w:lineRule="auto"/>
        <w:ind w:firstLineChars="200" w:firstLine="480"/>
        <w:rPr>
          <w:bCs/>
          <w:sz w:val="24"/>
        </w:rPr>
      </w:pPr>
      <w:r w:rsidRPr="00610824">
        <w:rPr>
          <w:bCs/>
          <w:sz w:val="24"/>
        </w:rPr>
        <w:t>七、信息披露文件的存放与查阅</w:t>
      </w:r>
    </w:p>
    <w:p w14:paraId="2D182032" w14:textId="77777777"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14:paraId="1197FAC7" w14:textId="77777777"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14:paraId="0E7C6B4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36" w:name="_Toc98560364"/>
      <w:bookmarkStart w:id="437" w:name="_Toc8059"/>
      <w:bookmarkStart w:id="438" w:name="_Toc7170"/>
      <w:bookmarkStart w:id="439" w:name="_Toc139991749"/>
      <w:bookmarkStart w:id="440" w:name="_Toc25647"/>
      <w:bookmarkStart w:id="441" w:name="_Toc123102466"/>
      <w:bookmarkStart w:id="442" w:name="_Toc29891"/>
      <w:bookmarkStart w:id="443" w:name="_Toc10006"/>
      <w:bookmarkStart w:id="444" w:name="_Toc9005"/>
      <w:bookmarkStart w:id="445" w:name="_Toc141703899"/>
      <w:bookmarkStart w:id="446" w:name="_Toc8049"/>
      <w:bookmarkStart w:id="447" w:name="_Toc27464"/>
      <w:bookmarkStart w:id="448" w:name="_Toc123112247"/>
      <w:bookmarkStart w:id="449" w:name="_Toc6237"/>
      <w:bookmarkStart w:id="450" w:name="_Toc22978"/>
      <w:bookmarkStart w:id="451" w:name="_Toc123051465"/>
      <w:bookmarkStart w:id="452" w:name="_Toc366654935"/>
      <w:bookmarkStart w:id="453" w:name="_Toc11113"/>
      <w:r w:rsidRPr="00610824">
        <w:rPr>
          <w:rFonts w:ascii="Times New Roman"/>
          <w:color w:val="auto"/>
          <w:sz w:val="30"/>
        </w:rPr>
        <w:lastRenderedPageBreak/>
        <w:t>第十九部分</w:t>
      </w:r>
      <w:r w:rsidRPr="00610824">
        <w:rPr>
          <w:rFonts w:ascii="Times New Roman"/>
          <w:color w:val="auto"/>
          <w:sz w:val="30"/>
        </w:rPr>
        <w:t xml:space="preserve">  </w:t>
      </w:r>
      <w:bookmarkStart w:id="454" w:name="_Hlt88828593"/>
      <w:r w:rsidRPr="00610824">
        <w:rPr>
          <w:rFonts w:ascii="Times New Roman"/>
          <w:color w:val="auto"/>
          <w:sz w:val="30"/>
        </w:rPr>
        <w:t>基金合同</w:t>
      </w:r>
      <w:bookmarkEnd w:id="454"/>
      <w:r w:rsidRPr="00610824">
        <w:rPr>
          <w:rFonts w:ascii="Times New Roman"/>
          <w:color w:val="auto"/>
          <w:sz w:val="30"/>
        </w:rPr>
        <w:t>的变更、终止与基金财产的清算</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62B509D" w14:textId="77777777" w:rsidR="00A77F13" w:rsidRPr="00610824" w:rsidRDefault="00A77F13" w:rsidP="003B6E00">
      <w:pPr>
        <w:spacing w:line="360" w:lineRule="auto"/>
        <w:ind w:firstLineChars="200" w:firstLine="480"/>
        <w:rPr>
          <w:bCs/>
          <w:sz w:val="24"/>
        </w:rPr>
      </w:pPr>
    </w:p>
    <w:p w14:paraId="56C0731F" w14:textId="77777777" w:rsidR="00A77F13" w:rsidRPr="00610824" w:rsidRDefault="00A77F13" w:rsidP="003B6E00">
      <w:pPr>
        <w:spacing w:line="360" w:lineRule="auto"/>
        <w:ind w:firstLineChars="200" w:firstLine="480"/>
        <w:rPr>
          <w:bCs/>
          <w:sz w:val="24"/>
        </w:rPr>
      </w:pPr>
      <w:bookmarkStart w:id="455" w:name="_Toc79392639"/>
      <w:r w:rsidRPr="00610824">
        <w:rPr>
          <w:bCs/>
          <w:sz w:val="24"/>
        </w:rPr>
        <w:t>一、《基金合同》的变更</w:t>
      </w:r>
      <w:bookmarkEnd w:id="455"/>
    </w:p>
    <w:p w14:paraId="300D4F2B" w14:textId="77777777"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A2F579" w14:textId="340A4FB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w:t>
      </w:r>
      <w:r w:rsidR="003E5FF9" w:rsidRPr="003E5FF9">
        <w:rPr>
          <w:rFonts w:hint="eastAsia"/>
          <w:bCs/>
          <w:sz w:val="24"/>
        </w:rPr>
        <w:t>表决通过之日起生效</w:t>
      </w:r>
      <w:r w:rsidR="003E5FF9">
        <w:rPr>
          <w:rFonts w:hint="eastAsia"/>
          <w:bCs/>
          <w:sz w:val="24"/>
        </w:rPr>
        <w:t>，</w:t>
      </w:r>
      <w:r w:rsidRPr="00610824">
        <w:rPr>
          <w:bCs/>
          <w:sz w:val="24"/>
        </w:rPr>
        <w:t>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14:paraId="4BAFD60F" w14:textId="77777777"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14:paraId="33B3D2A5" w14:textId="77777777"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14:paraId="14A4CB93"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14:paraId="112292C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7664D379" w14:textId="77777777" w:rsidR="00A77F13" w:rsidRPr="00610824" w:rsidRDefault="00F704BA" w:rsidP="000D3782">
      <w:pPr>
        <w:spacing w:line="360" w:lineRule="auto"/>
        <w:ind w:firstLineChars="200" w:firstLine="480"/>
        <w:rPr>
          <w:bCs/>
          <w:sz w:val="24"/>
        </w:rPr>
      </w:pPr>
      <w:r w:rsidRPr="00610824">
        <w:rPr>
          <w:rFonts w:hint="eastAsia"/>
          <w:bCs/>
          <w:sz w:val="24"/>
        </w:rPr>
        <w:t>3</w:t>
      </w:r>
      <w:r w:rsidR="00A77F13" w:rsidRPr="00610824">
        <w:rPr>
          <w:bCs/>
          <w:sz w:val="24"/>
        </w:rPr>
        <w:t>、《基金合同》约定的其他情形；</w:t>
      </w:r>
    </w:p>
    <w:p w14:paraId="1511AF3D" w14:textId="77777777" w:rsidR="00A77F13" w:rsidRPr="00610824" w:rsidRDefault="000D3782" w:rsidP="003B6E00">
      <w:pPr>
        <w:spacing w:line="360" w:lineRule="auto"/>
        <w:ind w:firstLineChars="200" w:firstLine="480"/>
        <w:rPr>
          <w:bCs/>
          <w:sz w:val="24"/>
        </w:rPr>
      </w:pPr>
      <w:r>
        <w:rPr>
          <w:bCs/>
          <w:sz w:val="24"/>
        </w:rPr>
        <w:t>4</w:t>
      </w:r>
      <w:r w:rsidR="00A77F13" w:rsidRPr="00610824">
        <w:rPr>
          <w:bCs/>
          <w:sz w:val="24"/>
        </w:rPr>
        <w:t>、相关法律法规和中国证监会规定的其他情况。</w:t>
      </w:r>
    </w:p>
    <w:p w14:paraId="627C6863" w14:textId="77777777" w:rsidR="00A77F13" w:rsidRPr="00610824" w:rsidRDefault="00A77F13" w:rsidP="003B6E00">
      <w:pPr>
        <w:spacing w:line="360" w:lineRule="auto"/>
        <w:ind w:firstLineChars="200" w:firstLine="480"/>
        <w:rPr>
          <w:bCs/>
          <w:sz w:val="24"/>
        </w:rPr>
      </w:pPr>
      <w:r w:rsidRPr="00610824">
        <w:rPr>
          <w:bCs/>
          <w:sz w:val="24"/>
        </w:rPr>
        <w:t>三、基金财产的清算</w:t>
      </w:r>
    </w:p>
    <w:p w14:paraId="59BD84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569B352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5242B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3DD5B5B4"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、基金财产清算程序：</w:t>
      </w:r>
    </w:p>
    <w:p w14:paraId="4AA88AB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14:paraId="3EDE5D8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73B6F61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4D0B6F0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）制作清算报告；</w:t>
      </w:r>
    </w:p>
    <w:p w14:paraId="4AAE381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18AA326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14:paraId="545B884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14:paraId="56881237" w14:textId="0AA0A86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p>
    <w:p w14:paraId="3D2F9C93" w14:textId="77777777" w:rsidR="00A77F13" w:rsidRPr="00610824" w:rsidRDefault="00A77F13" w:rsidP="003B6E00">
      <w:pPr>
        <w:spacing w:line="360" w:lineRule="auto"/>
        <w:ind w:firstLineChars="200" w:firstLine="480"/>
        <w:rPr>
          <w:bCs/>
          <w:sz w:val="24"/>
        </w:rPr>
      </w:pPr>
      <w:r w:rsidRPr="00610824">
        <w:rPr>
          <w:bCs/>
          <w:sz w:val="24"/>
        </w:rPr>
        <w:t>四、清算费用</w:t>
      </w:r>
    </w:p>
    <w:p w14:paraId="66969003" w14:textId="77777777"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14:paraId="391FB069" w14:textId="77777777" w:rsidR="00A77F13" w:rsidRPr="00610824" w:rsidRDefault="00A77F13" w:rsidP="003B6E00">
      <w:pPr>
        <w:spacing w:line="360" w:lineRule="auto"/>
        <w:ind w:firstLineChars="200" w:firstLine="480"/>
        <w:rPr>
          <w:bCs/>
          <w:sz w:val="24"/>
        </w:rPr>
      </w:pPr>
      <w:r w:rsidRPr="00610824">
        <w:rPr>
          <w:bCs/>
          <w:sz w:val="24"/>
        </w:rPr>
        <w:t>五、基金财产清算剩余资产的分配</w:t>
      </w:r>
    </w:p>
    <w:p w14:paraId="0FBF8683" w14:textId="77777777"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610824" w:rsidRDefault="00A77F13" w:rsidP="003B6E00">
      <w:pPr>
        <w:spacing w:line="360" w:lineRule="auto"/>
        <w:ind w:firstLineChars="200" w:firstLine="480"/>
        <w:rPr>
          <w:bCs/>
          <w:sz w:val="24"/>
        </w:rPr>
      </w:pPr>
      <w:r w:rsidRPr="00610824">
        <w:rPr>
          <w:bCs/>
          <w:sz w:val="24"/>
        </w:rPr>
        <w:t>六、基金财产清算的公告</w:t>
      </w:r>
    </w:p>
    <w:p w14:paraId="0010B0F9" w14:textId="50691C22"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14:paraId="1B61EAF2" w14:textId="77777777"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14:paraId="167EF905" w14:textId="6B691E57"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14:paraId="2023F149" w14:textId="77777777" w:rsidR="00BC5DF0" w:rsidRPr="00610824" w:rsidRDefault="00BC5DF0" w:rsidP="003B6E00">
      <w:pPr>
        <w:spacing w:line="360" w:lineRule="auto"/>
        <w:ind w:firstLineChars="200" w:firstLine="480"/>
        <w:rPr>
          <w:bCs/>
          <w:sz w:val="24"/>
        </w:rPr>
      </w:pPr>
    </w:p>
    <w:p w14:paraId="1DEC4767" w14:textId="77777777" w:rsidR="00A77F13" w:rsidRPr="00610824" w:rsidRDefault="00A77F13" w:rsidP="003B6E00">
      <w:pPr>
        <w:pStyle w:val="1"/>
        <w:spacing w:before="0" w:after="0"/>
        <w:jc w:val="center"/>
        <w:rPr>
          <w:rFonts w:ascii="Times New Roman"/>
          <w:color w:val="auto"/>
          <w:sz w:val="30"/>
        </w:rPr>
      </w:pPr>
      <w:bookmarkStart w:id="456" w:name="_Toc48649720"/>
      <w:bookmarkStart w:id="457" w:name="_Toc79392641"/>
      <w:bookmarkStart w:id="458" w:name="_Toc123051466"/>
      <w:bookmarkStart w:id="459" w:name="_Toc98560365"/>
      <w:bookmarkStart w:id="460" w:name="_Toc123102467"/>
      <w:bookmarkStart w:id="461" w:name="_Toc123112248"/>
      <w:r w:rsidRPr="00610824">
        <w:rPr>
          <w:rFonts w:ascii="Times New Roman"/>
          <w:b w:val="0"/>
          <w:bCs/>
          <w:color w:val="auto"/>
        </w:rPr>
        <w:br w:type="page"/>
      </w:r>
      <w:bookmarkStart w:id="462" w:name="_Toc12191"/>
      <w:bookmarkStart w:id="463" w:name="_Toc7367"/>
      <w:bookmarkStart w:id="464" w:name="_Toc28549"/>
      <w:bookmarkStart w:id="465" w:name="_Toc8710"/>
      <w:bookmarkStart w:id="466" w:name="_Toc141703901"/>
      <w:bookmarkStart w:id="467" w:name="_Toc27058"/>
      <w:bookmarkStart w:id="468" w:name="_Toc9708"/>
      <w:bookmarkStart w:id="469" w:name="_Toc139991750"/>
      <w:bookmarkStart w:id="470" w:name="_Toc13398"/>
      <w:bookmarkStart w:id="471" w:name="_Toc21240"/>
      <w:bookmarkStart w:id="472" w:name="_Toc30645"/>
      <w:bookmarkStart w:id="473" w:name="_Toc23022"/>
      <w:bookmarkStart w:id="474" w:name="_Toc366654936"/>
      <w:bookmarkStart w:id="475" w:name="_Toc23166"/>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0C7BF1A5" w14:textId="77777777" w:rsidR="00A77F13" w:rsidRPr="00610824" w:rsidRDefault="00A77F13" w:rsidP="003B6E00">
      <w:pPr>
        <w:spacing w:line="360" w:lineRule="auto"/>
        <w:ind w:firstLineChars="200" w:firstLine="480"/>
        <w:rPr>
          <w:bCs/>
          <w:sz w:val="24"/>
        </w:rPr>
      </w:pPr>
    </w:p>
    <w:p w14:paraId="09F1F567" w14:textId="77777777"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610824">
        <w:rPr>
          <w:rFonts w:ascii="宋体" w:hAnsi="宋体" w:hint="eastAsia"/>
          <w:sz w:val="24"/>
        </w:rPr>
        <w:t>但是发生下列情况的，当事人免责：</w:t>
      </w:r>
    </w:p>
    <w:p w14:paraId="22601536" w14:textId="77777777" w:rsidR="00CC7FC8" w:rsidRPr="00610824" w:rsidRDefault="00CC7FC8" w:rsidP="003B6E00">
      <w:pPr>
        <w:adjustRightInd w:val="0"/>
        <w:snapToGrid w:val="0"/>
        <w:spacing w:line="360" w:lineRule="auto"/>
        <w:ind w:firstLineChars="200" w:firstLine="480"/>
        <w:rPr>
          <w:sz w:val="24"/>
        </w:rPr>
      </w:pPr>
      <w:r w:rsidRPr="00610824">
        <w:rPr>
          <w:sz w:val="24"/>
        </w:rPr>
        <w:t>1</w:t>
      </w:r>
      <w:r w:rsidRPr="00610824">
        <w:rPr>
          <w:rFonts w:hAnsi="宋体"/>
          <w:sz w:val="24"/>
        </w:rPr>
        <w:t>、不可抗力；</w:t>
      </w:r>
    </w:p>
    <w:p w14:paraId="5B1A7336" w14:textId="77777777" w:rsidR="00CC7FC8" w:rsidRPr="00610824" w:rsidRDefault="00CC7FC8" w:rsidP="003B6E00">
      <w:pPr>
        <w:adjustRightInd w:val="0"/>
        <w:snapToGrid w:val="0"/>
        <w:spacing w:line="360" w:lineRule="auto"/>
        <w:ind w:firstLineChars="200" w:firstLine="480"/>
        <w:rPr>
          <w:sz w:val="24"/>
        </w:rPr>
      </w:pPr>
      <w:r w:rsidRPr="00610824">
        <w:rPr>
          <w:sz w:val="24"/>
        </w:rPr>
        <w:t>2</w:t>
      </w:r>
      <w:r w:rsidRPr="00610824">
        <w:rPr>
          <w:rFonts w:hAnsi="宋体"/>
          <w:sz w:val="24"/>
        </w:rPr>
        <w:t>、基金管理人和</w:t>
      </w:r>
      <w:r w:rsidRPr="00610824">
        <w:rPr>
          <w:sz w:val="24"/>
        </w:rPr>
        <w:t>/</w:t>
      </w:r>
      <w:r w:rsidRPr="00610824">
        <w:rPr>
          <w:rFonts w:hAnsi="宋体"/>
          <w:sz w:val="24"/>
        </w:rPr>
        <w:t>或基金托管人按照当时有效的法律法规或中国证监会的规定作为或不作为而造成的损失等；</w:t>
      </w:r>
    </w:p>
    <w:p w14:paraId="20C2BA1B" w14:textId="77777777" w:rsidR="006D11DA" w:rsidRPr="00610824" w:rsidRDefault="00CC7FC8" w:rsidP="003B6E00">
      <w:pPr>
        <w:adjustRightInd w:val="0"/>
        <w:snapToGrid w:val="0"/>
        <w:spacing w:line="360" w:lineRule="auto"/>
        <w:ind w:firstLineChars="200" w:firstLine="480"/>
        <w:rPr>
          <w:rFonts w:ascii="宋体" w:hAnsi="宋体"/>
          <w:sz w:val="24"/>
        </w:rPr>
      </w:pPr>
      <w:r w:rsidRPr="00610824">
        <w:rPr>
          <w:sz w:val="24"/>
        </w:rPr>
        <w:t>3</w:t>
      </w:r>
      <w:r w:rsidRPr="00610824">
        <w:rPr>
          <w:rFonts w:hAnsi="宋体"/>
          <w:sz w:val="24"/>
        </w:rPr>
        <w:t>、基金</w:t>
      </w:r>
      <w:r w:rsidRPr="00610824">
        <w:rPr>
          <w:rFonts w:ascii="宋体" w:hAnsi="宋体" w:hint="eastAsia"/>
          <w:sz w:val="24"/>
        </w:rPr>
        <w:t>管理人由于按照基金合同规定的投资原则行使或不行使其投资权而造成的损失等</w:t>
      </w:r>
      <w:r w:rsidR="004926C2" w:rsidRPr="00610824">
        <w:rPr>
          <w:rFonts w:ascii="宋体" w:hAnsi="宋体" w:hint="eastAsia"/>
          <w:sz w:val="24"/>
        </w:rPr>
        <w:t>。</w:t>
      </w:r>
    </w:p>
    <w:p w14:paraId="696A6F54" w14:textId="77777777"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14:paraId="333DDB55" w14:textId="3ABDCF37"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14:paraId="0BAE466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76" w:name="_Toc23999"/>
      <w:bookmarkStart w:id="477" w:name="_Toc21983"/>
      <w:bookmarkStart w:id="478" w:name="_Toc30350"/>
      <w:bookmarkStart w:id="479" w:name="_Toc24923"/>
      <w:bookmarkStart w:id="480" w:name="_Toc7288"/>
      <w:bookmarkStart w:id="481" w:name="_Toc141703902"/>
      <w:bookmarkStart w:id="482" w:name="_Toc139991751"/>
      <w:bookmarkStart w:id="483" w:name="_Toc123112249"/>
      <w:bookmarkStart w:id="484" w:name="_Toc123102468"/>
      <w:bookmarkStart w:id="485" w:name="_Toc123051467"/>
      <w:bookmarkStart w:id="486" w:name="_Toc98560366"/>
      <w:bookmarkStart w:id="487" w:name="_Toc1790"/>
      <w:bookmarkStart w:id="488" w:name="_Toc25651"/>
      <w:bookmarkStart w:id="489" w:name="_Toc6202"/>
      <w:bookmarkStart w:id="490" w:name="_Toc8636"/>
      <w:bookmarkStart w:id="491" w:name="_Toc3319"/>
      <w:bookmarkStart w:id="492" w:name="_Toc366654937"/>
      <w:bookmarkStart w:id="493" w:name="_Toc6110"/>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7CF1D6E" w14:textId="77777777" w:rsidR="00A77F13" w:rsidRPr="00610824" w:rsidRDefault="00A77F13" w:rsidP="003B6E00">
      <w:pPr>
        <w:spacing w:line="360" w:lineRule="auto"/>
        <w:ind w:firstLineChars="200" w:firstLine="480"/>
        <w:rPr>
          <w:bCs/>
          <w:sz w:val="24"/>
        </w:rPr>
      </w:pPr>
    </w:p>
    <w:p w14:paraId="1FA8DA28" w14:textId="43CCBAF6" w:rsidR="003570B1"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3570B1">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p>
    <w:p w14:paraId="2BC5F82A" w14:textId="77777777" w:rsidR="00CC7FC8" w:rsidRPr="00610824" w:rsidRDefault="004E14A8" w:rsidP="003B6E00">
      <w:pPr>
        <w:spacing w:line="360" w:lineRule="auto"/>
        <w:ind w:firstLineChars="200" w:firstLine="480"/>
        <w:rPr>
          <w:rFonts w:ascii="宋体" w:hAnsi="宋体"/>
          <w:sz w:val="24"/>
        </w:rPr>
      </w:pPr>
      <w:r w:rsidRPr="00610824">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14:paraId="4802862F" w14:textId="77777777" w:rsidR="00A77F13" w:rsidRPr="00610824" w:rsidRDefault="00A77F13" w:rsidP="003B6E00">
      <w:pPr>
        <w:spacing w:line="360" w:lineRule="auto"/>
        <w:ind w:firstLineChars="200" w:firstLine="480"/>
        <w:rPr>
          <w:bCs/>
          <w:sz w:val="24"/>
        </w:rPr>
      </w:pPr>
    </w:p>
    <w:p w14:paraId="23E29098" w14:textId="77777777" w:rsidR="00A77F13" w:rsidRPr="00610824" w:rsidRDefault="003B6E00" w:rsidP="003B6E00">
      <w:pPr>
        <w:pStyle w:val="1"/>
        <w:spacing w:before="0" w:after="0"/>
        <w:jc w:val="center"/>
        <w:rPr>
          <w:rFonts w:ascii="Times New Roman"/>
          <w:color w:val="auto"/>
          <w:sz w:val="30"/>
        </w:rPr>
      </w:pPr>
      <w:bookmarkStart w:id="494" w:name="_Toc141703903"/>
      <w:bookmarkStart w:id="495" w:name="_Toc8454"/>
      <w:bookmarkStart w:id="496" w:name="_Toc123102469"/>
      <w:bookmarkStart w:id="497" w:name="_Toc123112250"/>
      <w:bookmarkStart w:id="498" w:name="_Toc2532"/>
      <w:bookmarkStart w:id="499" w:name="_Toc11618"/>
      <w:bookmarkStart w:id="500" w:name="_Toc484"/>
      <w:bookmarkStart w:id="501" w:name="_Toc20350"/>
      <w:bookmarkStart w:id="502" w:name="_Toc23991"/>
      <w:bookmarkStart w:id="503" w:name="_Toc139991752"/>
      <w:bookmarkStart w:id="504" w:name="_Toc8703"/>
      <w:bookmarkStart w:id="505" w:name="_Toc31966"/>
      <w:bookmarkStart w:id="506" w:name="_Toc26461"/>
      <w:bookmarkStart w:id="507" w:name="_Toc29505"/>
      <w:bookmarkStart w:id="508" w:name="_Toc123051468"/>
      <w:bookmarkStart w:id="509" w:name="_Toc366654938"/>
      <w:r w:rsidRPr="00610824">
        <w:rPr>
          <w:rFonts w:ascii="Times New Roman"/>
          <w:color w:val="auto"/>
          <w:sz w:val="30"/>
        </w:rPr>
        <w:br w:type="page"/>
      </w:r>
      <w:bookmarkStart w:id="510" w:name="_Toc28690"/>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D1D0B0" w14:textId="77777777" w:rsidR="00A77F13" w:rsidRPr="00610824" w:rsidRDefault="00A77F13" w:rsidP="003B6E00">
      <w:pPr>
        <w:spacing w:line="360" w:lineRule="auto"/>
        <w:ind w:firstLineChars="200" w:firstLine="480"/>
        <w:rPr>
          <w:bCs/>
          <w:sz w:val="24"/>
        </w:rPr>
      </w:pPr>
    </w:p>
    <w:p w14:paraId="1D3FD5FE" w14:textId="7ED3E610"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14:paraId="350133E3" w14:textId="222DFC69"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14:paraId="0A30514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14:paraId="7AABB589"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14:paraId="28603C50" w14:textId="16ABA048"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14:paraId="0EF68023"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14:paraId="219E859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11" w:name="_Toc21726"/>
      <w:bookmarkStart w:id="512" w:name="_Toc366654939"/>
      <w:bookmarkStart w:id="513" w:name="_Toc9704"/>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511"/>
      <w:bookmarkEnd w:id="512"/>
      <w:bookmarkEnd w:id="513"/>
    </w:p>
    <w:p w14:paraId="597811FA" w14:textId="77777777" w:rsidR="00A77F13" w:rsidRPr="00610824" w:rsidRDefault="00A77F13" w:rsidP="003B6E00">
      <w:pPr>
        <w:spacing w:line="360" w:lineRule="auto"/>
        <w:ind w:firstLineChars="200" w:firstLine="480"/>
        <w:rPr>
          <w:rFonts w:ascii="宋体" w:hAnsi="宋体"/>
          <w:sz w:val="24"/>
        </w:rPr>
      </w:pPr>
    </w:p>
    <w:p w14:paraId="6E568407" w14:textId="77777777"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14:paraId="0813E314" w14:textId="77777777" w:rsidR="00A77F13" w:rsidRPr="00610824" w:rsidRDefault="00A77F13" w:rsidP="003B6E00">
      <w:pPr>
        <w:spacing w:line="360" w:lineRule="auto"/>
        <w:ind w:firstLineChars="200" w:firstLine="480"/>
        <w:rPr>
          <w:rFonts w:ascii="宋体" w:hAnsi="宋体"/>
          <w:sz w:val="24"/>
        </w:rPr>
      </w:pPr>
    </w:p>
    <w:p w14:paraId="2B818B3D" w14:textId="77777777" w:rsidR="00615B24" w:rsidRPr="009E1803" w:rsidRDefault="003B6E00" w:rsidP="00615B24">
      <w:pPr>
        <w:pStyle w:val="1"/>
        <w:spacing w:before="0" w:after="0"/>
        <w:jc w:val="center"/>
        <w:rPr>
          <w:rFonts w:ascii="Times New Roman"/>
          <w:color w:val="auto"/>
          <w:sz w:val="30"/>
        </w:rPr>
      </w:pPr>
      <w:bookmarkStart w:id="514" w:name="_Toc141703905"/>
      <w:bookmarkStart w:id="515" w:name="_Toc9054"/>
      <w:bookmarkStart w:id="516" w:name="_Toc21122"/>
      <w:bookmarkStart w:id="517" w:name="_Toc17263"/>
      <w:bookmarkStart w:id="518" w:name="_Toc5108"/>
      <w:bookmarkStart w:id="519" w:name="_Toc32355"/>
      <w:bookmarkStart w:id="520" w:name="_Toc20098"/>
      <w:bookmarkStart w:id="521" w:name="_Toc1360"/>
      <w:bookmarkStart w:id="522" w:name="_Toc15664"/>
      <w:bookmarkStart w:id="523" w:name="_Toc12499"/>
      <w:bookmarkStart w:id="524" w:name="_Toc7437"/>
      <w:bookmarkStart w:id="525" w:name="_Toc366654940"/>
      <w:r w:rsidRPr="00610824">
        <w:rPr>
          <w:rFonts w:ascii="Times New Roman"/>
          <w:color w:val="auto"/>
          <w:sz w:val="30"/>
        </w:rPr>
        <w:br w:type="page"/>
      </w:r>
      <w:bookmarkStart w:id="526" w:name="_Toc15045"/>
      <w:r w:rsidR="00615B24" w:rsidRPr="00610824">
        <w:rPr>
          <w:rFonts w:ascii="Times New Roman"/>
          <w:color w:val="auto"/>
          <w:sz w:val="30"/>
        </w:rPr>
        <w:lastRenderedPageBreak/>
        <w:t>第二十四部分</w:t>
      </w:r>
      <w:r w:rsidR="00615B24" w:rsidRPr="00610824">
        <w:rPr>
          <w:rFonts w:ascii="Times New Roman"/>
          <w:color w:val="auto"/>
          <w:sz w:val="30"/>
        </w:rPr>
        <w:t xml:space="preserve">  </w:t>
      </w:r>
      <w:r w:rsidR="00615B24" w:rsidRPr="00610824">
        <w:rPr>
          <w:rFonts w:ascii="Times New Roman"/>
          <w:color w:val="auto"/>
          <w:sz w:val="30"/>
        </w:rPr>
        <w:t>基金合同内容摘要</w:t>
      </w:r>
    </w:p>
    <w:p w14:paraId="21E15B35" w14:textId="77777777" w:rsidR="00361245" w:rsidRDefault="00361245" w:rsidP="00615B24">
      <w:pPr>
        <w:pStyle w:val="af5"/>
        <w:spacing w:before="0" w:beforeAutospacing="0" w:after="0" w:afterAutospacing="0" w:line="360" w:lineRule="auto"/>
        <w:ind w:firstLineChars="200" w:firstLine="482"/>
        <w:rPr>
          <w:rFonts w:ascii="Times New Roman" w:eastAsia="宋体" w:hAnsi="宋体" w:cs="Times New Roman"/>
          <w:b/>
          <w:kern w:val="2"/>
        </w:rPr>
      </w:pPr>
    </w:p>
    <w:p w14:paraId="23C77941" w14:textId="77777777" w:rsidR="00615B24" w:rsidRPr="00DA2070"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14:paraId="36838124" w14:textId="77777777" w:rsidR="00615B24" w:rsidRPr="00DA2070" w:rsidRDefault="00615B24" w:rsidP="00615B24">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14:paraId="6DFE0357" w14:textId="77777777" w:rsidR="00615B24" w:rsidRPr="00DA2070" w:rsidRDefault="00615B24" w:rsidP="00615B24">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14:paraId="44D3027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14:paraId="6E124B6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14:paraId="4EE35C6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14:paraId="035D8975"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14:paraId="366F0866"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14:paraId="5CA2020D"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14:paraId="78805C93"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14:paraId="6F6C6225"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14:paraId="2BFE1144"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14:paraId="4CE91FDD"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14:paraId="26784A09"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14:paraId="6FBD128F" w14:textId="77777777" w:rsidR="00615B24" w:rsidRPr="00DA2070" w:rsidRDefault="00615B24" w:rsidP="00615B24">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14:paraId="437DE93E"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14:paraId="5069BB93"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、选择、更换律师事务所、会计师事务所、证券经纪商、期货经纪商或其他为基金提供服务的外部机构；</w:t>
      </w:r>
      <w:r w:rsidRPr="00DA2070">
        <w:rPr>
          <w:rFonts w:hint="eastAsia"/>
          <w:bCs/>
          <w:sz w:val="24"/>
        </w:rPr>
        <w:tab/>
      </w:r>
    </w:p>
    <w:p w14:paraId="034DDE42"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16</w:t>
      </w:r>
      <w:r w:rsidRPr="00DA2070">
        <w:rPr>
          <w:rFonts w:hint="eastAsia"/>
          <w:bCs/>
          <w:sz w:val="24"/>
        </w:rPr>
        <w:t>、在符合有关法律、法规的前提下，制定和调整有关基金认购、申购、赎回、转换等业务规则；</w:t>
      </w:r>
    </w:p>
    <w:p w14:paraId="5D543403" w14:textId="7652C789"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28460A">
        <w:rPr>
          <w:rFonts w:hint="eastAsia"/>
          <w:bCs/>
          <w:sz w:val="24"/>
        </w:rPr>
        <w:t>。</w:t>
      </w:r>
    </w:p>
    <w:p w14:paraId="025C2D1D" w14:textId="77777777" w:rsidR="00615B24" w:rsidRPr="00DA2070" w:rsidRDefault="00615B24" w:rsidP="00615B24">
      <w:pPr>
        <w:spacing w:line="360" w:lineRule="auto"/>
        <w:ind w:firstLineChars="200" w:firstLine="480"/>
        <w:rPr>
          <w:bCs/>
          <w:sz w:val="24"/>
        </w:rPr>
      </w:pPr>
      <w:r w:rsidRPr="00DA2070">
        <w:rPr>
          <w:rFonts w:hAnsi="宋体"/>
          <w:bCs/>
          <w:sz w:val="24"/>
        </w:rPr>
        <w:t>（二）基金管理人的义务</w:t>
      </w:r>
    </w:p>
    <w:p w14:paraId="253B69BC"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14:paraId="73540D9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14:paraId="7A9B39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14:paraId="2FF3C1CE"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14:paraId="355ED7C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14:paraId="12889BE7"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14:paraId="5870EA4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ED8238B"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14:paraId="44D87A77"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14:paraId="3FDF0185"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14:paraId="694A206F"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13</w:t>
      </w:r>
      <w:r w:rsidRPr="00DA2070">
        <w:rPr>
          <w:rFonts w:hint="eastAsia"/>
          <w:bCs/>
          <w:sz w:val="24"/>
        </w:rPr>
        <w:t>、按《基金合同》的约定确定基金收益分配方案，及时向基金份额持有人分配基金收益；</w:t>
      </w:r>
    </w:p>
    <w:p w14:paraId="1BFE322C"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14:paraId="01D7789C"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14:paraId="423ABC1C" w14:textId="77777777" w:rsidR="00615B24" w:rsidRPr="00DA2070" w:rsidRDefault="00615B24" w:rsidP="00615B24">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14:paraId="624F43EE" w14:textId="77777777"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A2070" w:rsidRDefault="00615B24" w:rsidP="00615B24">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14:paraId="65137BD4" w14:textId="77777777" w:rsidR="00615B24" w:rsidRPr="00DA2070" w:rsidRDefault="00615B24" w:rsidP="00615B24">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14:paraId="378251C0" w14:textId="77777777" w:rsidR="00615B24" w:rsidRPr="00DA2070" w:rsidRDefault="00615B24" w:rsidP="00615B24">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A2070" w:rsidRDefault="00615B24" w:rsidP="00615B24">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A2070" w:rsidRDefault="00615B24" w:rsidP="00615B24">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14:paraId="538D236C" w14:textId="77777777" w:rsidR="00615B24" w:rsidRPr="00DA2070" w:rsidRDefault="00615B24" w:rsidP="00615B24">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14:paraId="6894BAAD" w14:textId="77777777" w:rsidR="00615B24" w:rsidRPr="00DA2070" w:rsidRDefault="00615B24" w:rsidP="00615B24">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14:paraId="2CCA73E3" w14:textId="77777777" w:rsidR="00615B24" w:rsidRPr="00DA2070" w:rsidRDefault="00615B24" w:rsidP="00615B24">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14:paraId="6DCC9AA9" w14:textId="77777777" w:rsidR="00615B24" w:rsidRPr="00DA2070" w:rsidRDefault="00615B24" w:rsidP="00615B24">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14:paraId="5D56455F" w14:textId="77777777" w:rsidR="00615B24" w:rsidRPr="00DA2070" w:rsidRDefault="00615B24" w:rsidP="00615B24">
      <w:pPr>
        <w:spacing w:line="360" w:lineRule="auto"/>
        <w:ind w:firstLineChars="200" w:firstLine="480"/>
        <w:rPr>
          <w:bCs/>
          <w:sz w:val="24"/>
        </w:rPr>
      </w:pPr>
      <w:r w:rsidRPr="00DA2070">
        <w:rPr>
          <w:rFonts w:hint="eastAsia"/>
          <w:bCs/>
          <w:sz w:val="24"/>
        </w:rPr>
        <w:t>27</w:t>
      </w:r>
      <w:r w:rsidRPr="00DA2070">
        <w:rPr>
          <w:rFonts w:hint="eastAsia"/>
          <w:bCs/>
          <w:sz w:val="24"/>
        </w:rPr>
        <w:t>、法律法规及中国证监会规定的和《基金合同》约定的其他义务</w:t>
      </w:r>
      <w:r w:rsidRPr="00DA2070">
        <w:rPr>
          <w:bCs/>
          <w:sz w:val="24"/>
        </w:rPr>
        <w:t>。</w:t>
      </w:r>
    </w:p>
    <w:p w14:paraId="51B030A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（三）基金托管人的权利</w:t>
      </w:r>
    </w:p>
    <w:p w14:paraId="6F46E954" w14:textId="77777777" w:rsidR="00615B24" w:rsidRPr="00DA2070" w:rsidRDefault="00615B24" w:rsidP="00615B24">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14:paraId="0E722EF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、自《基金合同》生效之日起，依法律法规和《基金合同》的规定安全保管基金财产；</w:t>
      </w:r>
    </w:p>
    <w:p w14:paraId="4D81299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14:paraId="6F24D6C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14:paraId="111B6378"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14:paraId="62C3A79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14:paraId="07004FA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14:paraId="31FB80D2" w14:textId="77777777" w:rsidR="00615B24" w:rsidRPr="00F938A4" w:rsidRDefault="00615B24" w:rsidP="008D236F">
      <w:pPr>
        <w:adjustRightInd w:val="0"/>
        <w:snapToGrid w:val="0"/>
        <w:spacing w:line="360" w:lineRule="auto"/>
        <w:ind w:firstLineChars="200" w:firstLine="480"/>
        <w:rPr>
          <w:bCs/>
          <w:sz w:val="24"/>
        </w:rPr>
      </w:pPr>
      <w:r w:rsidRPr="008D236F">
        <w:rPr>
          <w:bCs/>
          <w:sz w:val="24"/>
        </w:rPr>
        <w:t>（四）基金托管人的义务</w:t>
      </w:r>
    </w:p>
    <w:p w14:paraId="1889CE02" w14:textId="77777777" w:rsidR="00615B24" w:rsidRPr="00DA2070" w:rsidDel="00A46582" w:rsidRDefault="00615B24" w:rsidP="008D236F">
      <w:pPr>
        <w:adjustRightInd w:val="0"/>
        <w:snapToGrid w:val="0"/>
        <w:spacing w:line="360" w:lineRule="auto"/>
        <w:ind w:firstLineChars="200" w:firstLine="480"/>
        <w:rPr>
          <w:bCs/>
          <w:sz w:val="24"/>
        </w:rPr>
      </w:pPr>
      <w:r w:rsidRPr="008D236F">
        <w:rPr>
          <w:bCs/>
          <w:sz w:val="24"/>
        </w:rPr>
        <w:t>根据《基金法》、《运作办法》及其他有关规定，基金托管人的义务包括但不限于：</w:t>
      </w:r>
    </w:p>
    <w:p w14:paraId="79B0F4C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14:paraId="14AB25C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14:paraId="184BB56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lastRenderedPageBreak/>
        <w:t>7</w:t>
      </w:r>
      <w:r w:rsidRPr="00DA2070">
        <w:rPr>
          <w:rFonts w:hint="eastAsia"/>
          <w:bCs/>
          <w:sz w:val="24"/>
        </w:rPr>
        <w:t>、保守基金商业秘密，除《基金法》、《基金合同》及其他有关规定另有规定外，在基金信息公开披露前予以保密，不得向他人泄露；</w:t>
      </w:r>
    </w:p>
    <w:p w14:paraId="0753EA1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14:paraId="394918F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14:paraId="444F07E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6EE284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14:paraId="198B974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14:paraId="1B36C80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14:paraId="1FA44A20"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14:paraId="7CBC6D1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14:paraId="39D52AF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14:paraId="41DD514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14:paraId="628479BE"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14:paraId="0F3F638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14:paraId="68F3C40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14:paraId="6AB4E5BC" w14:textId="77777777" w:rsidR="00615B24" w:rsidRPr="00DA2070" w:rsidRDefault="00615B24" w:rsidP="00615B24">
      <w:pPr>
        <w:pStyle w:val="aa"/>
        <w:spacing w:after="78"/>
        <w:ind w:left="480" w:firstLineChars="0" w:firstLine="0"/>
      </w:pPr>
      <w:r w:rsidRPr="00DA2070">
        <w:rPr>
          <w:rFonts w:hAnsi="宋体"/>
          <w:bCs/>
        </w:rPr>
        <w:t>（五）</w:t>
      </w:r>
      <w:r w:rsidRPr="00DA2070">
        <w:rPr>
          <w:rFonts w:hAnsi="宋体"/>
        </w:rPr>
        <w:t>基金份额持有人的权利</w:t>
      </w:r>
    </w:p>
    <w:p w14:paraId="38DE5449" w14:textId="77777777" w:rsidR="00615B24" w:rsidRPr="00DA2070" w:rsidRDefault="00615B24" w:rsidP="00615B24">
      <w:pPr>
        <w:spacing w:line="360" w:lineRule="auto"/>
        <w:ind w:firstLineChars="200" w:firstLine="480"/>
        <w:rPr>
          <w:bCs/>
          <w:sz w:val="24"/>
        </w:rPr>
      </w:pPr>
      <w:r w:rsidRPr="00DA2070">
        <w:rPr>
          <w:rFonts w:hint="eastAsia"/>
          <w:bCs/>
          <w:sz w:val="24"/>
        </w:rPr>
        <w:t>基金投资者持有本基金基金份额的行为即视为对《基金合同》的承认和接受，</w:t>
      </w:r>
      <w:r w:rsidRPr="00DA2070">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4543914" w14:textId="77777777" w:rsidR="00615B24" w:rsidRPr="00DA2070" w:rsidRDefault="00615B24" w:rsidP="00615B24">
      <w:pPr>
        <w:spacing w:line="360" w:lineRule="auto"/>
        <w:ind w:firstLineChars="200" w:firstLine="480"/>
        <w:rPr>
          <w:bCs/>
          <w:sz w:val="24"/>
        </w:rPr>
      </w:pPr>
      <w:r w:rsidRPr="00DA2070">
        <w:rPr>
          <w:rFonts w:hint="eastAsia"/>
          <w:bCs/>
          <w:sz w:val="24"/>
        </w:rPr>
        <w:t>每份基金份额具有同等的合法权益。</w:t>
      </w:r>
    </w:p>
    <w:p w14:paraId="6E1E95D2"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14:paraId="26668629"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14:paraId="4635A9E3"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14:paraId="13C33EE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14:paraId="445040A3"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14:paraId="55CC9391"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14:paraId="2446002A"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14:paraId="2C81009C"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14:paraId="6C0120BC"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14:paraId="0251B1C1"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14:paraId="131CEA7E" w14:textId="77777777" w:rsidR="00615B24" w:rsidRPr="00DA2070" w:rsidRDefault="00615B24" w:rsidP="00615B24">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14:paraId="575CB226"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14:paraId="1A2B4C80"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14:paraId="0A22852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14:paraId="695BA51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14:paraId="7BD8BDAA"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14:paraId="44F114F3"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14:paraId="6FBD8138"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14:paraId="54134478"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7</w:t>
      </w:r>
      <w:r w:rsidRPr="00DA2070">
        <w:rPr>
          <w:rFonts w:hint="eastAsia"/>
          <w:bCs/>
          <w:sz w:val="24"/>
        </w:rPr>
        <w:t>、执行生效的基金份额持有人大会的决议；</w:t>
      </w:r>
    </w:p>
    <w:p w14:paraId="023684A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、返还在基金交易过程中因任何原因获得的不当得利；</w:t>
      </w:r>
    </w:p>
    <w:p w14:paraId="008B4147" w14:textId="77777777" w:rsidR="00615B24"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14:paraId="5D74D765" w14:textId="77777777" w:rsidR="00361245" w:rsidRPr="00DA2070" w:rsidRDefault="00361245" w:rsidP="00615B24">
      <w:pPr>
        <w:spacing w:line="360" w:lineRule="auto"/>
        <w:ind w:firstLineChars="200" w:firstLine="480"/>
        <w:rPr>
          <w:bCs/>
          <w:sz w:val="24"/>
        </w:rPr>
      </w:pPr>
    </w:p>
    <w:p w14:paraId="7953EF06" w14:textId="77777777" w:rsidR="00615B24" w:rsidRPr="00DA2070" w:rsidRDefault="00615B24" w:rsidP="00615B24">
      <w:pPr>
        <w:spacing w:line="360" w:lineRule="auto"/>
        <w:ind w:firstLineChars="200" w:firstLine="482"/>
        <w:rPr>
          <w:b/>
          <w:bCs/>
          <w:sz w:val="24"/>
        </w:rPr>
      </w:pPr>
      <w:r w:rsidRPr="00DA2070">
        <w:rPr>
          <w:rFonts w:hAnsi="宋体"/>
          <w:b/>
          <w:bCs/>
          <w:sz w:val="24"/>
        </w:rPr>
        <w:t>二、基金份额持有人大会召集、议事及表决的程序和规则</w:t>
      </w:r>
    </w:p>
    <w:p w14:paraId="2405ACCA" w14:textId="77777777" w:rsidR="00615B24" w:rsidRPr="00DA2070" w:rsidRDefault="00615B24" w:rsidP="00615B24">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A2070" w:rsidRDefault="00615B24" w:rsidP="00615B24">
      <w:pPr>
        <w:spacing w:line="360" w:lineRule="auto"/>
        <w:ind w:firstLineChars="200" w:firstLine="480"/>
        <w:rPr>
          <w:bCs/>
          <w:sz w:val="24"/>
        </w:rPr>
      </w:pPr>
      <w:r w:rsidRPr="00DA2070">
        <w:rPr>
          <w:rFonts w:hint="eastAsia"/>
          <w:bCs/>
          <w:sz w:val="24"/>
        </w:rPr>
        <w:t>本基金份额持有人大会不设日常机构。</w:t>
      </w:r>
    </w:p>
    <w:p w14:paraId="2B7C3A62" w14:textId="77777777" w:rsidR="00615B24" w:rsidRPr="00DA2070" w:rsidRDefault="00615B24" w:rsidP="00615B24">
      <w:pPr>
        <w:spacing w:line="360" w:lineRule="auto"/>
        <w:ind w:firstLineChars="200" w:firstLine="480"/>
        <w:rPr>
          <w:bCs/>
          <w:sz w:val="24"/>
        </w:rPr>
      </w:pPr>
      <w:r w:rsidRPr="00DA2070">
        <w:rPr>
          <w:rFonts w:hAnsi="宋体"/>
          <w:bCs/>
          <w:sz w:val="24"/>
        </w:rPr>
        <w:t>（一）召开事由</w:t>
      </w:r>
    </w:p>
    <w:p w14:paraId="57D8864F"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14:paraId="28A5743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14:paraId="6E67606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14:paraId="0EEB33A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14:paraId="70286F0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14:paraId="5A38E4B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14:paraId="53AC2EA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14:paraId="0F86B08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14:paraId="3D2E3E0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14:paraId="320E3B0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14:paraId="66FA727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14:paraId="310769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14:paraId="28EBD08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14:paraId="79AC08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w:t>
      </w:r>
      <w:r w:rsidRPr="00DA2070">
        <w:rPr>
          <w:rFonts w:hint="eastAsia"/>
          <w:bCs/>
          <w:sz w:val="24"/>
        </w:rPr>
        <w:lastRenderedPageBreak/>
        <w:t>不利影响的前提下，</w:t>
      </w:r>
      <w:r w:rsidRPr="00DA2070">
        <w:rPr>
          <w:bCs/>
          <w:sz w:val="24"/>
        </w:rPr>
        <w:t>以下情况可由基金管理人和基金托管人协商后修改，不需召开基金份额持有人大会：</w:t>
      </w:r>
    </w:p>
    <w:p w14:paraId="57CA98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）法律法规要求增加的基金费用的收取；</w:t>
      </w:r>
    </w:p>
    <w:p w14:paraId="12372B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14:paraId="6983D1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）因相应的法律法规、登记机构的相关业务规则发生变动而应当对《基金合同》进行修改；</w:t>
      </w:r>
    </w:p>
    <w:p w14:paraId="00F6E70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14:paraId="1B09466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14:paraId="4DDE3E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14:paraId="62040D2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14:paraId="4B952680" w14:textId="77777777" w:rsidR="00615B24" w:rsidRPr="00DA2070" w:rsidRDefault="00615B24" w:rsidP="00615B24">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14:paraId="33F2D77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14:paraId="0640B7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14:paraId="008D1658" w14:textId="0039B3A9" w:rsidR="00615B24" w:rsidRPr="00DA2070" w:rsidRDefault="00615B24" w:rsidP="00E677F7">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14:paraId="4EB71304" w14:textId="34D9486A" w:rsidR="00615B24" w:rsidRPr="00DA2070" w:rsidRDefault="00615B24" w:rsidP="00E677F7">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w:t>
      </w:r>
      <w:r w:rsidRPr="00DA2070">
        <w:rPr>
          <w:rFonts w:hint="eastAsia"/>
          <w:bCs/>
          <w:sz w:val="24"/>
        </w:rPr>
        <w:lastRenderedPageBreak/>
        <w:t>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14:paraId="60615E69"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14:paraId="680390BF" w14:textId="77777777" w:rsidR="00615B24" w:rsidRPr="00DA2070" w:rsidRDefault="00615B24" w:rsidP="00615B24">
      <w:pPr>
        <w:spacing w:line="360" w:lineRule="auto"/>
        <w:ind w:firstLineChars="200" w:firstLine="480"/>
        <w:rPr>
          <w:bCs/>
          <w:sz w:val="24"/>
        </w:rPr>
      </w:pPr>
      <w:r w:rsidRPr="00DA2070">
        <w:rPr>
          <w:rFonts w:hAnsi="宋体"/>
          <w:bCs/>
          <w:sz w:val="24"/>
        </w:rPr>
        <w:t>（三）召开基金份额持有人大会的通知时间、通知内容、通知方式</w:t>
      </w:r>
    </w:p>
    <w:p w14:paraId="6BD4D23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14:paraId="5E91783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14:paraId="0DBE007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）会议拟审议的事项、议事程序和表决方式；</w:t>
      </w:r>
    </w:p>
    <w:p w14:paraId="4D23D1C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14:paraId="7234B5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14:paraId="6B14D4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14:paraId="1937902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14:paraId="03A329D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14:paraId="258859D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w:t>
      </w:r>
      <w:r w:rsidRPr="00DA2070">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Pr="00DA2070">
        <w:rPr>
          <w:bCs/>
          <w:sz w:val="24"/>
        </w:rPr>
        <w:t>。</w:t>
      </w:r>
    </w:p>
    <w:p w14:paraId="1673B62A" w14:textId="77777777" w:rsidR="00615B24" w:rsidRPr="00DA2070" w:rsidRDefault="00615B24" w:rsidP="00615B24">
      <w:pPr>
        <w:spacing w:line="360" w:lineRule="auto"/>
        <w:ind w:firstLineChars="200" w:firstLine="480"/>
        <w:rPr>
          <w:bCs/>
          <w:sz w:val="24"/>
        </w:rPr>
      </w:pPr>
      <w:r w:rsidRPr="00DA2070">
        <w:rPr>
          <w:rFonts w:hAnsi="宋体"/>
          <w:bCs/>
          <w:sz w:val="24"/>
        </w:rPr>
        <w:t>（四）基金份额持有人出席会议的方式</w:t>
      </w:r>
    </w:p>
    <w:p w14:paraId="7020251F"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14:paraId="1C3D1B7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E86757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14:paraId="375444B8" w14:textId="77777777" w:rsidR="00615B24" w:rsidRPr="00DA2070" w:rsidRDefault="00615B24" w:rsidP="00615B24">
      <w:pPr>
        <w:spacing w:line="360" w:lineRule="auto"/>
        <w:ind w:firstLineChars="200" w:firstLine="480"/>
        <w:rPr>
          <w:bCs/>
          <w:sz w:val="24"/>
        </w:rPr>
      </w:pPr>
      <w:r w:rsidRPr="00DA2070">
        <w:rPr>
          <w:rFonts w:hint="eastAsia"/>
          <w:bCs/>
          <w:sz w:val="24"/>
        </w:rPr>
        <w:t>在同时符合以下条件时，通讯开会的方式视为有效：</w:t>
      </w:r>
    </w:p>
    <w:p w14:paraId="36DD2A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14:paraId="5DB71A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w:t>
      </w:r>
      <w:r w:rsidRPr="00DA2070">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7402D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14:paraId="06C03AAC"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14:paraId="179789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14:paraId="2B7842C3" w14:textId="77777777" w:rsidR="00615B24" w:rsidRPr="00DA2070" w:rsidRDefault="00615B24" w:rsidP="00615B24">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基金份额持有人大会的召集人发出召集会议的通知后，对原有提案的修改应</w:t>
      </w:r>
      <w:r w:rsidRPr="00DA2070">
        <w:rPr>
          <w:rFonts w:hint="eastAsia"/>
          <w:bCs/>
          <w:sz w:val="24"/>
        </w:rPr>
        <w:lastRenderedPageBreak/>
        <w:t>当在基金份额持有人大会召开前及时公告。</w:t>
      </w:r>
    </w:p>
    <w:p w14:paraId="5CDBB801"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基金份额持有人大会不得对未事先公告的议事内容进行表决。</w:t>
      </w:r>
    </w:p>
    <w:p w14:paraId="742ED786"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、议事程序</w:t>
      </w:r>
    </w:p>
    <w:p w14:paraId="440F35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14:paraId="168CF8C4" w14:textId="77777777" w:rsidR="00615B24" w:rsidRPr="00DA2070" w:rsidRDefault="00615B24" w:rsidP="00615B24">
      <w:pPr>
        <w:spacing w:line="360" w:lineRule="auto"/>
        <w:ind w:firstLineChars="200" w:firstLine="480"/>
        <w:rPr>
          <w:bCs/>
          <w:sz w:val="24"/>
        </w:rPr>
      </w:pPr>
      <w:r w:rsidRPr="00DA207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A2070" w:rsidRDefault="00615B24" w:rsidP="00615B24">
      <w:pPr>
        <w:spacing w:line="360" w:lineRule="auto"/>
        <w:ind w:firstLineChars="200" w:firstLine="480"/>
        <w:rPr>
          <w:bCs/>
          <w:sz w:val="24"/>
        </w:rPr>
      </w:pPr>
      <w:r w:rsidRPr="00DA207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14:paraId="728C4330"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14:paraId="09FA7B4E" w14:textId="77777777" w:rsidR="00615B24" w:rsidRPr="00DA2070" w:rsidRDefault="00615B24" w:rsidP="00615B24">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14:paraId="69592458"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基金份额持有人所持每份基金份额有一票表决权。</w:t>
      </w:r>
    </w:p>
    <w:p w14:paraId="1BD428F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基金份额持有人大会决议分为一般决议和特别决议：</w:t>
      </w:r>
    </w:p>
    <w:p w14:paraId="3534AC9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14:paraId="40CE691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w:t>
      </w:r>
      <w:r w:rsidRPr="00DA2070">
        <w:rPr>
          <w:rFonts w:hint="eastAsia"/>
          <w:bCs/>
          <w:sz w:val="24"/>
        </w:rPr>
        <w:lastRenderedPageBreak/>
        <w:t>过方为有效。</w:t>
      </w:r>
    </w:p>
    <w:p w14:paraId="49A336DB"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基金份额持有人大会采取记名方式进行投票表决。</w:t>
      </w:r>
    </w:p>
    <w:p w14:paraId="157C47AD" w14:textId="77777777" w:rsidR="00615B24" w:rsidRPr="00DA2070" w:rsidRDefault="00615B24" w:rsidP="00615B24">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14:paraId="4F60F879"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14:paraId="562925E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w:t>
      </w:r>
    </w:p>
    <w:p w14:paraId="03A0EB7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14:paraId="1BB9CFA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14:paraId="7D405838"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w:t>
      </w:r>
    </w:p>
    <w:p w14:paraId="28855C8C"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sidRPr="00DA2070">
        <w:rPr>
          <w:rFonts w:hint="eastAsia"/>
          <w:bCs/>
          <w:sz w:val="24"/>
        </w:rPr>
        <w:lastRenderedPageBreak/>
        <w:t>表对表决意见的计票进行监督的，不影响计票和表决结果</w:t>
      </w:r>
      <w:r w:rsidRPr="00DA2070">
        <w:rPr>
          <w:bCs/>
          <w:sz w:val="24"/>
        </w:rPr>
        <w:t>。</w:t>
      </w:r>
    </w:p>
    <w:p w14:paraId="1F3C389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14:paraId="645472A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14:paraId="16BFD43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14:paraId="583D8132"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14:paraId="4A9249FC" w14:textId="77777777" w:rsidR="00615B24" w:rsidRPr="00DA2070" w:rsidRDefault="00615B24" w:rsidP="00615B24">
      <w:pPr>
        <w:spacing w:line="360" w:lineRule="auto"/>
        <w:ind w:firstLineChars="200" w:firstLine="480"/>
        <w:rPr>
          <w:bCs/>
          <w:sz w:val="24"/>
        </w:rPr>
      </w:pPr>
      <w:r w:rsidRPr="00DA2070">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92D14D2" w14:textId="77777777" w:rsidR="00615B24" w:rsidRPr="00DA2070" w:rsidRDefault="00615B24" w:rsidP="00615B24">
      <w:pPr>
        <w:spacing w:line="360" w:lineRule="auto"/>
        <w:ind w:firstLineChars="200" w:firstLine="480"/>
        <w:rPr>
          <w:bCs/>
          <w:sz w:val="24"/>
        </w:rPr>
      </w:pPr>
    </w:p>
    <w:p w14:paraId="0184B90C" w14:textId="77777777" w:rsidR="00615B24" w:rsidRPr="00DA2070" w:rsidRDefault="00615B24" w:rsidP="00615B24">
      <w:pPr>
        <w:pStyle w:val="aa"/>
        <w:spacing w:afterLines="0"/>
        <w:ind w:firstLine="482"/>
        <w:rPr>
          <w:b/>
        </w:rPr>
      </w:pPr>
      <w:r w:rsidRPr="00DA2070">
        <w:rPr>
          <w:rFonts w:hAnsi="宋体"/>
          <w:b/>
        </w:rPr>
        <w:t>三、基金收益分配原则、执行方式</w:t>
      </w:r>
    </w:p>
    <w:p w14:paraId="5BBBC565" w14:textId="77777777" w:rsidR="00615B24" w:rsidRPr="00DA2070" w:rsidRDefault="00615B24" w:rsidP="00615B24">
      <w:pPr>
        <w:spacing w:line="360" w:lineRule="auto"/>
        <w:ind w:firstLineChars="200" w:firstLine="480"/>
        <w:rPr>
          <w:sz w:val="24"/>
        </w:rPr>
      </w:pPr>
      <w:r w:rsidRPr="00DA2070">
        <w:rPr>
          <w:rFonts w:hAnsi="宋体"/>
          <w:sz w:val="24"/>
        </w:rPr>
        <w:t>（一）基金收益分配原则</w:t>
      </w:r>
    </w:p>
    <w:p w14:paraId="4D908AD5"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1、本基金收益分配方式为现金分红；若《基金合同》生效不满3个月可不进行收益分配；</w:t>
      </w:r>
    </w:p>
    <w:p w14:paraId="3D2AFC33"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2、基金收益分配后基金份额净值不能低于面值，即基金收益分配基准日的基金份额净值减去每单位基金份额收益分配金额后不能低于面值；</w:t>
      </w:r>
    </w:p>
    <w:p w14:paraId="3519FCCE"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 xml:space="preserve">3、每一基金份额享有同等分配权； </w:t>
      </w:r>
    </w:p>
    <w:p w14:paraId="4104413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4、法律法规或监管机关另有规定的，从其规定</w:t>
      </w:r>
      <w:r w:rsidRPr="00DA2070">
        <w:rPr>
          <w:rFonts w:ascii="宋体" w:hAnsi="宋体"/>
          <w:sz w:val="24"/>
        </w:rPr>
        <w:t>。</w:t>
      </w:r>
    </w:p>
    <w:p w14:paraId="5B473878" w14:textId="77777777" w:rsidR="00615B24" w:rsidRPr="00DA2070" w:rsidRDefault="00615B24" w:rsidP="00615B24">
      <w:pPr>
        <w:pStyle w:val="aa"/>
        <w:spacing w:afterLines="0"/>
        <w:ind w:firstLine="480"/>
      </w:pPr>
      <w:r w:rsidRPr="00DA2070">
        <w:rPr>
          <w:rFonts w:hAnsi="宋体"/>
        </w:rPr>
        <w:t>（二）收益分配方案</w:t>
      </w:r>
    </w:p>
    <w:p w14:paraId="564E2ABC" w14:textId="77777777" w:rsidR="00615B24" w:rsidRPr="00DA2070" w:rsidRDefault="00615B24" w:rsidP="00615B24">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14:paraId="0FCA51A8" w14:textId="77777777" w:rsidR="00615B24" w:rsidRPr="00DA2070" w:rsidRDefault="00615B24" w:rsidP="00615B24">
      <w:pPr>
        <w:pStyle w:val="aa"/>
        <w:spacing w:afterLines="0"/>
        <w:ind w:firstLine="480"/>
      </w:pPr>
      <w:r w:rsidRPr="00DA2070">
        <w:rPr>
          <w:rFonts w:hAnsi="宋体"/>
        </w:rPr>
        <w:t>（三）收益分配方案的确定、公告与实施</w:t>
      </w:r>
    </w:p>
    <w:p w14:paraId="5FAB47F6" w14:textId="77777777" w:rsidR="00615B24" w:rsidRPr="00DA2070" w:rsidRDefault="00615B24" w:rsidP="00615B24">
      <w:pPr>
        <w:spacing w:line="360" w:lineRule="auto"/>
        <w:ind w:firstLineChars="225" w:firstLine="540"/>
        <w:rPr>
          <w:bCs/>
          <w:sz w:val="24"/>
        </w:rPr>
      </w:pPr>
      <w:r w:rsidRPr="00DA2070">
        <w:rPr>
          <w:rFonts w:hint="eastAsia"/>
          <w:bCs/>
          <w:sz w:val="24"/>
        </w:rPr>
        <w:lastRenderedPageBreak/>
        <w:t>本基金收益分配方案由基金管理人拟定，并由基金托管人复核，在</w:t>
      </w:r>
      <w:r w:rsidRPr="00DA2070">
        <w:rPr>
          <w:rFonts w:hint="eastAsia"/>
          <w:bCs/>
          <w:sz w:val="24"/>
        </w:rPr>
        <w:t>2</w:t>
      </w:r>
      <w:r w:rsidRPr="00DA2070">
        <w:rPr>
          <w:rFonts w:hint="eastAsia"/>
          <w:bCs/>
          <w:sz w:val="24"/>
        </w:rPr>
        <w:t>日内在指定媒介公告并报中国证监会备案。</w:t>
      </w:r>
    </w:p>
    <w:p w14:paraId="48F48F78" w14:textId="77777777" w:rsidR="00615B24" w:rsidRPr="00DA2070" w:rsidRDefault="00615B24" w:rsidP="00615B24">
      <w:pPr>
        <w:spacing w:line="360" w:lineRule="auto"/>
        <w:ind w:firstLineChars="225" w:firstLine="540"/>
        <w:rPr>
          <w:bCs/>
          <w:sz w:val="24"/>
        </w:rPr>
      </w:pPr>
      <w:r w:rsidRPr="00DA2070">
        <w:rPr>
          <w:rFonts w:hint="eastAsia"/>
          <w:bCs/>
          <w:sz w:val="24"/>
        </w:rPr>
        <w:t>基金红利发放日距离收益分配基准日（即可供分配利润计算截止日）的时间不得超过</w:t>
      </w:r>
      <w:r w:rsidRPr="00DA2070">
        <w:rPr>
          <w:rFonts w:hint="eastAsia"/>
          <w:bCs/>
          <w:sz w:val="24"/>
        </w:rPr>
        <w:t>15</w:t>
      </w:r>
      <w:r w:rsidRPr="00DA2070">
        <w:rPr>
          <w:rFonts w:hint="eastAsia"/>
          <w:bCs/>
          <w:sz w:val="24"/>
        </w:rPr>
        <w:t>个工作日。</w:t>
      </w:r>
    </w:p>
    <w:p w14:paraId="6930C608" w14:textId="77777777" w:rsidR="00615B24" w:rsidRPr="00DA2070" w:rsidRDefault="00615B24" w:rsidP="00615B24">
      <w:pPr>
        <w:spacing w:line="360" w:lineRule="auto"/>
        <w:ind w:firstLineChars="225" w:firstLine="540"/>
        <w:rPr>
          <w:rFonts w:ascii="宋体" w:hAnsi="宋体"/>
        </w:rPr>
      </w:pPr>
      <w:r w:rsidRPr="00DA2070">
        <w:rPr>
          <w:rFonts w:hint="eastAsia"/>
          <w:bCs/>
          <w:sz w:val="24"/>
        </w:rPr>
        <w:t>法律法规或监管机关另有规定的，从其规定。</w:t>
      </w:r>
    </w:p>
    <w:p w14:paraId="0F2A2023" w14:textId="77777777" w:rsidR="00615B24" w:rsidRPr="00DA2070" w:rsidRDefault="00615B24" w:rsidP="00615B24">
      <w:pPr>
        <w:pStyle w:val="aa"/>
        <w:spacing w:afterLines="0"/>
        <w:ind w:firstLine="482"/>
        <w:rPr>
          <w:rFonts w:hAnsi="宋体"/>
          <w:b/>
        </w:rPr>
      </w:pPr>
    </w:p>
    <w:p w14:paraId="5E1FA286" w14:textId="77777777" w:rsidR="00615B24" w:rsidRPr="00DA2070" w:rsidRDefault="00615B24" w:rsidP="00615B24">
      <w:pPr>
        <w:pStyle w:val="aa"/>
        <w:spacing w:afterLines="0"/>
        <w:ind w:firstLine="482"/>
        <w:rPr>
          <w:b/>
        </w:rPr>
      </w:pPr>
      <w:r w:rsidRPr="00DA2070">
        <w:rPr>
          <w:rFonts w:hAnsi="宋体"/>
          <w:b/>
        </w:rPr>
        <w:t>四、与基金财产管理、运用有关费用的提取、支付方式与比例</w:t>
      </w:r>
    </w:p>
    <w:p w14:paraId="7EAAD747" w14:textId="77777777" w:rsidR="00615B24" w:rsidRPr="008D236F" w:rsidRDefault="00615B24" w:rsidP="008D236F">
      <w:pPr>
        <w:spacing w:line="360" w:lineRule="auto"/>
        <w:ind w:firstLineChars="225" w:firstLine="540"/>
        <w:rPr>
          <w:bCs/>
        </w:rPr>
      </w:pPr>
      <w:r w:rsidRPr="008D236F">
        <w:rPr>
          <w:rFonts w:hint="eastAsia"/>
          <w:bCs/>
          <w:sz w:val="24"/>
        </w:rPr>
        <w:t>（一）基金费用的种类</w:t>
      </w:r>
    </w:p>
    <w:p w14:paraId="7B11AE82" w14:textId="77777777" w:rsidR="00615B24" w:rsidRPr="00361245" w:rsidRDefault="00615B24" w:rsidP="008D236F">
      <w:pPr>
        <w:spacing w:line="360" w:lineRule="auto"/>
        <w:ind w:firstLineChars="225" w:firstLine="540"/>
        <w:rPr>
          <w:bCs/>
        </w:rPr>
      </w:pPr>
      <w:r w:rsidRPr="00361245">
        <w:rPr>
          <w:bCs/>
          <w:sz w:val="24"/>
        </w:rPr>
        <w:t>1</w:t>
      </w:r>
      <w:r w:rsidRPr="00361245">
        <w:rPr>
          <w:rFonts w:hint="eastAsia"/>
          <w:bCs/>
          <w:sz w:val="24"/>
        </w:rPr>
        <w:t>、基金管理人的管理费；</w:t>
      </w:r>
    </w:p>
    <w:p w14:paraId="7060AAD5" w14:textId="77777777" w:rsidR="00615B24" w:rsidRPr="00361245" w:rsidRDefault="00615B24" w:rsidP="008D236F">
      <w:pPr>
        <w:spacing w:line="360" w:lineRule="auto"/>
        <w:ind w:firstLineChars="225" w:firstLine="540"/>
        <w:rPr>
          <w:bCs/>
        </w:rPr>
      </w:pPr>
      <w:r w:rsidRPr="00361245">
        <w:rPr>
          <w:bCs/>
          <w:sz w:val="24"/>
        </w:rPr>
        <w:t>2</w:t>
      </w:r>
      <w:r w:rsidRPr="00361245">
        <w:rPr>
          <w:rFonts w:hint="eastAsia"/>
          <w:bCs/>
          <w:sz w:val="24"/>
        </w:rPr>
        <w:t>、基金托管人的托管费；</w:t>
      </w:r>
    </w:p>
    <w:p w14:paraId="4786A617" w14:textId="77777777" w:rsidR="00615B24" w:rsidRPr="00361245" w:rsidRDefault="00615B24" w:rsidP="008D236F">
      <w:pPr>
        <w:spacing w:line="360" w:lineRule="auto"/>
        <w:ind w:firstLineChars="225" w:firstLine="540"/>
        <w:rPr>
          <w:bCs/>
        </w:rPr>
      </w:pPr>
      <w:r w:rsidRPr="00361245">
        <w:rPr>
          <w:bCs/>
          <w:sz w:val="24"/>
        </w:rPr>
        <w:t>3</w:t>
      </w:r>
      <w:r w:rsidRPr="00361245">
        <w:rPr>
          <w:rFonts w:hint="eastAsia"/>
          <w:bCs/>
          <w:sz w:val="24"/>
        </w:rPr>
        <w:t>、《基金合同》生效后与基金相关的信息披露费用；</w:t>
      </w:r>
    </w:p>
    <w:p w14:paraId="139E8BD0" w14:textId="77777777" w:rsidR="00615B24" w:rsidRPr="00361245" w:rsidRDefault="00615B24" w:rsidP="008D236F">
      <w:pPr>
        <w:spacing w:line="360" w:lineRule="auto"/>
        <w:ind w:firstLineChars="225" w:firstLine="540"/>
        <w:rPr>
          <w:bCs/>
        </w:rPr>
      </w:pPr>
      <w:r w:rsidRPr="00361245">
        <w:rPr>
          <w:bCs/>
          <w:sz w:val="24"/>
        </w:rPr>
        <w:t>4</w:t>
      </w:r>
      <w:r w:rsidRPr="00361245">
        <w:rPr>
          <w:rFonts w:hint="eastAsia"/>
          <w:bCs/>
          <w:sz w:val="24"/>
        </w:rPr>
        <w:t>、《基金合同》生效后与基金相关的会计师费、律师费、仲裁费和诉讼费；</w:t>
      </w:r>
    </w:p>
    <w:p w14:paraId="44665AAB" w14:textId="77777777" w:rsidR="00615B24" w:rsidRPr="00361245" w:rsidRDefault="00615B24" w:rsidP="008D236F">
      <w:pPr>
        <w:spacing w:line="360" w:lineRule="auto"/>
        <w:ind w:firstLineChars="225" w:firstLine="540"/>
        <w:rPr>
          <w:bCs/>
        </w:rPr>
      </w:pPr>
      <w:r w:rsidRPr="00361245">
        <w:rPr>
          <w:bCs/>
          <w:sz w:val="24"/>
        </w:rPr>
        <w:t>5</w:t>
      </w:r>
      <w:r w:rsidRPr="00361245">
        <w:rPr>
          <w:rFonts w:hint="eastAsia"/>
          <w:bCs/>
          <w:sz w:val="24"/>
        </w:rPr>
        <w:t>、基金份额持有人大会费用；</w:t>
      </w:r>
    </w:p>
    <w:p w14:paraId="25B11D20" w14:textId="77777777" w:rsidR="00615B24" w:rsidRPr="00361245" w:rsidRDefault="00615B24" w:rsidP="008D236F">
      <w:pPr>
        <w:spacing w:line="360" w:lineRule="auto"/>
        <w:ind w:firstLineChars="225" w:firstLine="540"/>
        <w:rPr>
          <w:bCs/>
        </w:rPr>
      </w:pPr>
      <w:r w:rsidRPr="00361245">
        <w:rPr>
          <w:bCs/>
          <w:sz w:val="24"/>
        </w:rPr>
        <w:t>6</w:t>
      </w:r>
      <w:r w:rsidRPr="00361245">
        <w:rPr>
          <w:rFonts w:hint="eastAsia"/>
          <w:bCs/>
          <w:sz w:val="24"/>
        </w:rPr>
        <w:t>、基金的证券</w:t>
      </w:r>
      <w:r w:rsidRPr="00361245">
        <w:rPr>
          <w:bCs/>
          <w:sz w:val="24"/>
        </w:rPr>
        <w:t>/</w:t>
      </w:r>
      <w:r w:rsidRPr="00361245">
        <w:rPr>
          <w:rFonts w:hint="eastAsia"/>
          <w:bCs/>
          <w:sz w:val="24"/>
        </w:rPr>
        <w:t>期货交易费用；</w:t>
      </w:r>
    </w:p>
    <w:p w14:paraId="16B727A6" w14:textId="77777777" w:rsidR="00615B24" w:rsidRPr="00361245" w:rsidRDefault="00615B24" w:rsidP="008D236F">
      <w:pPr>
        <w:spacing w:line="360" w:lineRule="auto"/>
        <w:ind w:firstLineChars="225" w:firstLine="540"/>
        <w:rPr>
          <w:bCs/>
        </w:rPr>
      </w:pPr>
      <w:r w:rsidRPr="00361245">
        <w:rPr>
          <w:bCs/>
          <w:sz w:val="24"/>
        </w:rPr>
        <w:t>7</w:t>
      </w:r>
      <w:r w:rsidRPr="00361245">
        <w:rPr>
          <w:rFonts w:hint="eastAsia"/>
          <w:bCs/>
          <w:sz w:val="24"/>
        </w:rPr>
        <w:t>、基金的银行汇划费用；</w:t>
      </w:r>
    </w:p>
    <w:p w14:paraId="0B78C8AD" w14:textId="77777777" w:rsidR="00615B24" w:rsidRPr="00361245" w:rsidRDefault="00615B24" w:rsidP="008D236F">
      <w:pPr>
        <w:spacing w:line="360" w:lineRule="auto"/>
        <w:ind w:firstLineChars="225" w:firstLine="540"/>
        <w:rPr>
          <w:bCs/>
        </w:rPr>
      </w:pPr>
      <w:r w:rsidRPr="00361245">
        <w:rPr>
          <w:bCs/>
          <w:sz w:val="24"/>
        </w:rPr>
        <w:t>8</w:t>
      </w:r>
      <w:r w:rsidRPr="00361245">
        <w:rPr>
          <w:rFonts w:hint="eastAsia"/>
          <w:bCs/>
          <w:sz w:val="24"/>
        </w:rPr>
        <w:t>、基金的开户费用、账户维护费用；</w:t>
      </w:r>
    </w:p>
    <w:p w14:paraId="33B73F42" w14:textId="77777777" w:rsidR="00615B24" w:rsidRPr="008D236F" w:rsidRDefault="00615B24" w:rsidP="008D236F">
      <w:pPr>
        <w:spacing w:line="360" w:lineRule="auto"/>
        <w:ind w:firstLineChars="225" w:firstLine="540"/>
        <w:rPr>
          <w:bCs/>
        </w:rPr>
      </w:pPr>
      <w:r w:rsidRPr="00361245">
        <w:rPr>
          <w:bCs/>
          <w:sz w:val="24"/>
        </w:rPr>
        <w:t>9</w:t>
      </w:r>
      <w:r w:rsidRPr="00361245">
        <w:rPr>
          <w:rFonts w:hint="eastAsia"/>
          <w:bCs/>
          <w:sz w:val="24"/>
        </w:rPr>
        <w:t>、按照国家有关规定和《基金合同》约定，可以在基金财产中列支的其他费用。</w:t>
      </w:r>
    </w:p>
    <w:p w14:paraId="1802997A" w14:textId="77777777" w:rsidR="00615B24" w:rsidRPr="008D236F" w:rsidRDefault="00615B24" w:rsidP="008D236F">
      <w:pPr>
        <w:spacing w:line="360" w:lineRule="auto"/>
        <w:ind w:firstLineChars="225" w:firstLine="540"/>
        <w:rPr>
          <w:bCs/>
        </w:rPr>
      </w:pPr>
      <w:r w:rsidRPr="008D236F">
        <w:rPr>
          <w:rFonts w:hint="eastAsia"/>
          <w:bCs/>
          <w:sz w:val="24"/>
        </w:rPr>
        <w:t>（二）基金费用计提方法、计提标准和支付方式</w:t>
      </w:r>
    </w:p>
    <w:p w14:paraId="36C69046"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、基金管理人的管理费</w:t>
      </w:r>
      <w:r w:rsidRPr="00DA2070">
        <w:rPr>
          <w:bCs/>
          <w:sz w:val="24"/>
        </w:rPr>
        <w:t xml:space="preserve"> </w:t>
      </w:r>
    </w:p>
    <w:p w14:paraId="7A9994AF" w14:textId="41D310A4" w:rsidR="00615B24" w:rsidRPr="00DA2070" w:rsidRDefault="00615B24" w:rsidP="00615B24">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sidR="009D408C">
        <w:rPr>
          <w:bCs/>
          <w:sz w:val="24"/>
        </w:rPr>
        <w:t>6</w:t>
      </w:r>
      <w:r w:rsidRPr="00DA2070">
        <w:rPr>
          <w:bCs/>
          <w:sz w:val="24"/>
        </w:rPr>
        <w:t>%</w:t>
      </w:r>
      <w:r w:rsidRPr="00DA2070">
        <w:rPr>
          <w:bCs/>
          <w:sz w:val="24"/>
        </w:rPr>
        <w:t>年费率计提。管理费的计算方法如下：</w:t>
      </w:r>
    </w:p>
    <w:p w14:paraId="70E9F3CF" w14:textId="5932468F" w:rsidR="00615B24" w:rsidRPr="00DA2070" w:rsidRDefault="00615B24" w:rsidP="00615B24">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sidR="009D408C">
        <w:rPr>
          <w:bCs/>
          <w:sz w:val="24"/>
        </w:rPr>
        <w:t>6</w:t>
      </w:r>
      <w:r w:rsidRPr="00DA2070">
        <w:rPr>
          <w:bCs/>
          <w:sz w:val="24"/>
        </w:rPr>
        <w:t>%÷</w:t>
      </w:r>
      <w:r w:rsidRPr="00DA2070">
        <w:rPr>
          <w:bCs/>
          <w:sz w:val="24"/>
        </w:rPr>
        <w:t>当年天数</w:t>
      </w:r>
    </w:p>
    <w:p w14:paraId="5A3B3E50" w14:textId="77777777" w:rsidR="00615B24" w:rsidRPr="00DA2070" w:rsidRDefault="00615B24" w:rsidP="00615B24">
      <w:pPr>
        <w:spacing w:line="360" w:lineRule="auto"/>
        <w:ind w:firstLineChars="200" w:firstLine="480"/>
        <w:rPr>
          <w:bCs/>
          <w:sz w:val="24"/>
        </w:rPr>
      </w:pPr>
      <w:r w:rsidRPr="00DA2070">
        <w:rPr>
          <w:bCs/>
          <w:sz w:val="24"/>
        </w:rPr>
        <w:t>H</w:t>
      </w:r>
      <w:r w:rsidRPr="00DA2070">
        <w:rPr>
          <w:bCs/>
          <w:sz w:val="24"/>
        </w:rPr>
        <w:t>为每日应计提的基金管理费</w:t>
      </w:r>
    </w:p>
    <w:p w14:paraId="2DD2757B" w14:textId="77777777" w:rsidR="00615B24" w:rsidRPr="00DA2070" w:rsidRDefault="00615B24" w:rsidP="00615B24">
      <w:pPr>
        <w:spacing w:line="360" w:lineRule="auto"/>
        <w:ind w:firstLineChars="200" w:firstLine="480"/>
        <w:rPr>
          <w:bCs/>
          <w:sz w:val="24"/>
        </w:rPr>
      </w:pPr>
      <w:r w:rsidRPr="00DA2070">
        <w:rPr>
          <w:bCs/>
          <w:sz w:val="24"/>
        </w:rPr>
        <w:t>E</w:t>
      </w:r>
      <w:r w:rsidRPr="00DA2070">
        <w:rPr>
          <w:bCs/>
          <w:sz w:val="24"/>
        </w:rPr>
        <w:t>为前一日的基金资产净值</w:t>
      </w:r>
    </w:p>
    <w:p w14:paraId="7DF1B12B" w14:textId="77777777" w:rsidR="00615B24" w:rsidRPr="00DA2070" w:rsidRDefault="00615B24" w:rsidP="00615B24">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3C26B562" w14:textId="77777777" w:rsidR="00615B24" w:rsidRPr="00DA2070" w:rsidRDefault="00615B24" w:rsidP="00615B24">
      <w:pPr>
        <w:spacing w:line="360" w:lineRule="auto"/>
        <w:ind w:firstLineChars="200" w:firstLine="480"/>
        <w:rPr>
          <w:bCs/>
          <w:sz w:val="24"/>
        </w:rPr>
      </w:pPr>
      <w:r w:rsidRPr="00DA2070">
        <w:rPr>
          <w:bCs/>
          <w:sz w:val="24"/>
        </w:rPr>
        <w:lastRenderedPageBreak/>
        <w:t>2</w:t>
      </w:r>
      <w:r w:rsidRPr="00DA2070">
        <w:rPr>
          <w:bCs/>
          <w:sz w:val="24"/>
        </w:rPr>
        <w:t>、基金托管人的托管费</w:t>
      </w:r>
    </w:p>
    <w:p w14:paraId="340946B2" w14:textId="77777777" w:rsidR="00615B24" w:rsidRPr="00DA2070" w:rsidRDefault="00615B24" w:rsidP="00615B24">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的年费率计提。托管费的计算方法如下：</w:t>
      </w:r>
    </w:p>
    <w:p w14:paraId="62E9E93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14:paraId="42A3BE1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14:paraId="1EBF4DAC" w14:textId="77777777" w:rsidR="00615B24" w:rsidRPr="00DA2070" w:rsidRDefault="00615B24" w:rsidP="00615B24">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14:paraId="2C137B81" w14:textId="77777777" w:rsidR="00615B24" w:rsidRPr="00DA2070" w:rsidRDefault="00615B24" w:rsidP="00615B24">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0275CA4D" w14:textId="77777777" w:rsidR="00615B24" w:rsidRPr="00DA2070" w:rsidRDefault="00615B24" w:rsidP="00615B24">
      <w:pPr>
        <w:pStyle w:val="aa"/>
        <w:spacing w:after="78"/>
        <w:ind w:firstLine="480"/>
        <w:rPr>
          <w:rFonts w:hAnsi="宋体"/>
          <w:bCs/>
        </w:rPr>
      </w:pPr>
      <w:r w:rsidRPr="00DA2070">
        <w:rPr>
          <w:rFonts w:hint="eastAsia"/>
        </w:rPr>
        <w:t>3</w:t>
      </w:r>
      <w:r w:rsidRPr="00DA2070">
        <w:rPr>
          <w:rFonts w:hint="eastAsia"/>
          <w:bCs/>
        </w:rPr>
        <w:t>、</w:t>
      </w:r>
      <w:r w:rsidRPr="00DA2070">
        <w:rPr>
          <w:bCs/>
        </w:rPr>
        <w:t>上述</w:t>
      </w:r>
      <w:r w:rsidRPr="00DA2070">
        <w:rPr>
          <w:rFonts w:hint="eastAsia"/>
          <w:bCs/>
        </w:rPr>
        <w:t>“（</w:t>
      </w:r>
      <w:r w:rsidRPr="00DA2070">
        <w:rPr>
          <w:bCs/>
        </w:rPr>
        <w:t>一</w:t>
      </w:r>
      <w:r w:rsidRPr="00DA2070">
        <w:rPr>
          <w:rFonts w:hint="eastAsia"/>
          <w:bCs/>
        </w:rPr>
        <w:t>）</w:t>
      </w:r>
      <w:r w:rsidRPr="00DA2070">
        <w:rPr>
          <w:bCs/>
        </w:rPr>
        <w:t>基金费用的种类</w:t>
      </w:r>
      <w:r w:rsidRPr="00DA2070">
        <w:rPr>
          <w:rFonts w:hint="eastAsia"/>
          <w:bCs/>
        </w:rPr>
        <w:t>”</w:t>
      </w:r>
      <w:r w:rsidRPr="00DA2070">
        <w:rPr>
          <w:bCs/>
        </w:rPr>
        <w:t>中</w:t>
      </w:r>
      <w:r w:rsidRPr="00DA2070">
        <w:rPr>
          <w:rFonts w:hAnsi="宋体"/>
          <w:bCs/>
        </w:rPr>
        <w:t>第</w:t>
      </w:r>
      <w:r w:rsidRPr="00DA2070">
        <w:rPr>
          <w:bCs/>
        </w:rPr>
        <w:t>3</w:t>
      </w:r>
      <w:r w:rsidRPr="00DA2070">
        <w:rPr>
          <w:rFonts w:hAnsi="宋体"/>
          <w:bCs/>
        </w:rPr>
        <w:t>－</w:t>
      </w:r>
      <w:r w:rsidRPr="00DA2070">
        <w:rPr>
          <w:rFonts w:hint="eastAsia"/>
          <w:bCs/>
        </w:rPr>
        <w:t>9</w:t>
      </w:r>
      <w:r w:rsidRPr="00DA2070">
        <w:rPr>
          <w:rFonts w:hAnsi="宋体"/>
          <w:bCs/>
        </w:rPr>
        <w:t>项</w:t>
      </w:r>
      <w:r w:rsidRPr="00DA2070">
        <w:rPr>
          <w:bCs/>
        </w:rPr>
        <w:t>费用，</w:t>
      </w:r>
      <w:r w:rsidRPr="00DA2070">
        <w:rPr>
          <w:rFonts w:hint="eastAsia"/>
          <w:bCs/>
        </w:rPr>
        <w:t>根据有关法规及相应协议规定，按费用实际支出金额列入当期费用，由基金托管人从基金财产中支付</w:t>
      </w:r>
      <w:r w:rsidRPr="00DA2070">
        <w:rPr>
          <w:bCs/>
        </w:rPr>
        <w:t>。</w:t>
      </w:r>
    </w:p>
    <w:p w14:paraId="7BDE958E" w14:textId="77777777" w:rsidR="00615B24" w:rsidRPr="00A15CFC" w:rsidRDefault="00615B24" w:rsidP="00A15CFC">
      <w:pPr>
        <w:spacing w:line="360" w:lineRule="auto"/>
        <w:ind w:firstLineChars="200" w:firstLine="480"/>
        <w:rPr>
          <w:bCs/>
          <w:sz w:val="24"/>
        </w:rPr>
      </w:pPr>
      <w:r w:rsidRPr="00A15CFC">
        <w:rPr>
          <w:rFonts w:hint="eastAsia"/>
          <w:bCs/>
          <w:sz w:val="24"/>
        </w:rPr>
        <w:t>（三）不列入基金费用的项目</w:t>
      </w:r>
    </w:p>
    <w:p w14:paraId="251C6186" w14:textId="77777777" w:rsidR="00615B24" w:rsidRPr="00DA2070" w:rsidRDefault="00615B24" w:rsidP="00615B24">
      <w:pPr>
        <w:spacing w:line="360" w:lineRule="auto"/>
        <w:ind w:firstLineChars="200" w:firstLine="480"/>
        <w:rPr>
          <w:bCs/>
          <w:sz w:val="24"/>
        </w:rPr>
      </w:pPr>
      <w:r w:rsidRPr="00DA2070">
        <w:rPr>
          <w:bCs/>
          <w:sz w:val="24"/>
        </w:rPr>
        <w:t>下列费用不列入基金费用：</w:t>
      </w:r>
    </w:p>
    <w:p w14:paraId="4CD622A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14:paraId="4DFD2E4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14:paraId="04E41A35"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14:paraId="3DCE054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14:paraId="23AD13BE" w14:textId="77777777" w:rsidR="00615B24" w:rsidRPr="008D236F" w:rsidRDefault="00615B24" w:rsidP="008D236F">
      <w:pPr>
        <w:spacing w:line="360" w:lineRule="auto"/>
        <w:ind w:firstLineChars="200" w:firstLine="480"/>
        <w:rPr>
          <w:bCs/>
        </w:rPr>
      </w:pPr>
      <w:r w:rsidRPr="008D236F">
        <w:rPr>
          <w:rFonts w:hint="eastAsia"/>
          <w:bCs/>
          <w:sz w:val="24"/>
        </w:rPr>
        <w:t>（四）基金税收</w:t>
      </w:r>
    </w:p>
    <w:p w14:paraId="41DB142C" w14:textId="77777777" w:rsidR="00615B24" w:rsidRPr="00CC6CA9" w:rsidRDefault="00615B24" w:rsidP="008D236F">
      <w:pPr>
        <w:spacing w:line="360" w:lineRule="auto"/>
        <w:ind w:firstLineChars="200" w:firstLine="480"/>
        <w:rPr>
          <w:bCs/>
        </w:rPr>
      </w:pPr>
      <w:r w:rsidRPr="00CC6CA9">
        <w:rPr>
          <w:rFonts w:hint="eastAsia"/>
          <w:bCs/>
          <w:sz w:val="24"/>
        </w:rPr>
        <w:t>本基金运作过程中涉及的各纳税主体，其纳税义务按国家税收法律、法规执行。</w:t>
      </w:r>
    </w:p>
    <w:p w14:paraId="0CA1C603" w14:textId="77777777" w:rsidR="00615B24" w:rsidRPr="00DA2070" w:rsidRDefault="00615B24" w:rsidP="00615B24">
      <w:pPr>
        <w:pStyle w:val="aa"/>
        <w:spacing w:afterLines="0"/>
        <w:ind w:firstLine="482"/>
        <w:rPr>
          <w:rFonts w:hAnsi="宋体"/>
          <w:b/>
        </w:rPr>
      </w:pPr>
    </w:p>
    <w:p w14:paraId="35361564" w14:textId="77777777" w:rsidR="00615B24" w:rsidRPr="00DA2070" w:rsidRDefault="00615B24" w:rsidP="00615B24">
      <w:pPr>
        <w:pStyle w:val="aa"/>
        <w:spacing w:afterLines="0"/>
        <w:ind w:firstLine="482"/>
        <w:rPr>
          <w:b/>
        </w:rPr>
      </w:pPr>
      <w:r w:rsidRPr="00DA2070">
        <w:rPr>
          <w:rFonts w:hAnsi="宋体"/>
          <w:b/>
        </w:rPr>
        <w:t>五、基金财产的投资方向和投资限制</w:t>
      </w:r>
    </w:p>
    <w:p w14:paraId="76DF6EEC"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14:paraId="74AF4C84" w14:textId="77777777" w:rsidR="00615B24" w:rsidRPr="00DA2070" w:rsidRDefault="00615B24" w:rsidP="00615B24">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14:paraId="04175CA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（二）投资范围</w:t>
      </w:r>
    </w:p>
    <w:p w14:paraId="0F4AB137" w14:textId="77777777" w:rsidR="00615B24" w:rsidRPr="00DA2070" w:rsidRDefault="00615B24" w:rsidP="00615B24">
      <w:pPr>
        <w:spacing w:line="360" w:lineRule="auto"/>
        <w:ind w:firstLineChars="200" w:firstLine="480"/>
        <w:rPr>
          <w:bCs/>
          <w:sz w:val="24"/>
        </w:rPr>
      </w:pPr>
      <w:r w:rsidRPr="00DA2070">
        <w:rPr>
          <w:rFonts w:hint="eastAsia"/>
          <w:bCs/>
          <w:sz w:val="24"/>
        </w:rPr>
        <w:t>本基金的投资范围为具有良好流动性的金融工具，包括国内依法发行上市的</w:t>
      </w:r>
      <w:r w:rsidRPr="00DA2070">
        <w:rPr>
          <w:rFonts w:hint="eastAsia"/>
          <w:bCs/>
          <w:sz w:val="24"/>
        </w:rPr>
        <w:lastRenderedPageBreak/>
        <w:t>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F7D3B16" w14:textId="77777777" w:rsidR="00615B24" w:rsidRPr="00DA2070" w:rsidRDefault="00615B24" w:rsidP="00615B24">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14:paraId="425085FF"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14:paraId="26315AA9" w14:textId="77777777" w:rsidR="00615B24" w:rsidRPr="00DA2070" w:rsidRDefault="00615B24" w:rsidP="00615B24">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14:paraId="4E6FC2C3" w14:textId="77777777" w:rsidR="00615B24" w:rsidRPr="00DA2070" w:rsidRDefault="00615B24" w:rsidP="00615B24">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14:paraId="308F839D" w14:textId="77777777" w:rsidR="00615B24" w:rsidRDefault="00615B24" w:rsidP="00615B24">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5036AA2D" w14:textId="0B5CBF87" w:rsidR="00F25DF0" w:rsidRPr="00DA2070" w:rsidRDefault="00DF4465" w:rsidP="00615B24">
      <w:pPr>
        <w:spacing w:line="360" w:lineRule="auto"/>
        <w:ind w:firstLine="480"/>
        <w:rPr>
          <w:bCs/>
          <w:sz w:val="24"/>
        </w:rPr>
      </w:pPr>
      <w:r>
        <w:rPr>
          <w:rFonts w:hint="eastAsia"/>
          <w:bCs/>
          <w:sz w:val="24"/>
        </w:rPr>
        <w:t>1</w:t>
      </w:r>
      <w:r>
        <w:rPr>
          <w:rFonts w:hint="eastAsia"/>
          <w:bCs/>
          <w:sz w:val="24"/>
        </w:rPr>
        <w:t>、</w:t>
      </w:r>
      <w:r w:rsidR="00F25DF0">
        <w:rPr>
          <w:rFonts w:hint="eastAsia"/>
          <w:bCs/>
          <w:sz w:val="24"/>
        </w:rPr>
        <w:t>封闭期</w:t>
      </w:r>
      <w:r w:rsidR="00F25DF0">
        <w:rPr>
          <w:bCs/>
          <w:sz w:val="24"/>
        </w:rPr>
        <w:t>投资策略</w:t>
      </w:r>
    </w:p>
    <w:p w14:paraId="0CB8F089" w14:textId="78C9B3C3"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1</w:t>
      </w:r>
      <w:r>
        <w:rPr>
          <w:rFonts w:hint="eastAsia"/>
          <w:bCs/>
          <w:sz w:val="24"/>
        </w:rPr>
        <w:t>）</w:t>
      </w:r>
      <w:r w:rsidR="00615B24" w:rsidRPr="00DA2070">
        <w:rPr>
          <w:rFonts w:hint="eastAsia"/>
          <w:bCs/>
          <w:sz w:val="24"/>
        </w:rPr>
        <w:t>大类资产配置</w:t>
      </w:r>
    </w:p>
    <w:p w14:paraId="2DF06AB9" w14:textId="77777777" w:rsidR="00615B24" w:rsidRPr="00DA2070" w:rsidRDefault="00615B24" w:rsidP="00615B24">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w:t>
      </w:r>
      <w:r w:rsidRPr="00DA2070">
        <w:rPr>
          <w:rFonts w:hint="eastAsia"/>
          <w:bCs/>
          <w:sz w:val="24"/>
        </w:rPr>
        <w:lastRenderedPageBreak/>
        <w:t>有效控制基金资产运作风险，提高基金资产风险调整后收益。</w:t>
      </w:r>
    </w:p>
    <w:p w14:paraId="7B3B0276" w14:textId="6D023B8B"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2</w:t>
      </w:r>
      <w:r>
        <w:rPr>
          <w:rFonts w:hint="eastAsia"/>
          <w:bCs/>
          <w:sz w:val="24"/>
        </w:rPr>
        <w:t>）</w:t>
      </w:r>
      <w:r w:rsidR="00615B24" w:rsidRPr="00DA2070">
        <w:rPr>
          <w:rFonts w:hint="eastAsia"/>
          <w:bCs/>
          <w:sz w:val="24"/>
        </w:rPr>
        <w:t>股票投资策略</w:t>
      </w:r>
    </w:p>
    <w:p w14:paraId="21DA5F1B" w14:textId="77777777" w:rsidR="00615B24" w:rsidRPr="00DA2070" w:rsidRDefault="00615B24" w:rsidP="00615B24">
      <w:pPr>
        <w:spacing w:line="360" w:lineRule="auto"/>
        <w:ind w:firstLine="480"/>
        <w:rPr>
          <w:bCs/>
          <w:sz w:val="24"/>
        </w:rPr>
      </w:pPr>
      <w:r w:rsidRPr="00DA2070">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517F5A8F" w14:textId="09B33F82"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）行业选择和配置</w:t>
      </w:r>
    </w:p>
    <w:p w14:paraId="1DC2124B" w14:textId="77777777" w:rsidR="00615B24" w:rsidRPr="00DA2070" w:rsidRDefault="00615B24" w:rsidP="00615B24">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94481C4" w14:textId="3C980304"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）个股精选</w:t>
      </w:r>
    </w:p>
    <w:p w14:paraId="143310BA" w14:textId="77777777" w:rsidR="00615B24" w:rsidRPr="00DA2070" w:rsidRDefault="00615B24" w:rsidP="00615B24">
      <w:pPr>
        <w:spacing w:line="360" w:lineRule="auto"/>
        <w:ind w:firstLine="480"/>
        <w:rPr>
          <w:bCs/>
          <w:sz w:val="24"/>
        </w:rPr>
      </w:pPr>
      <w:r w:rsidRPr="00DA2070">
        <w:rPr>
          <w:rFonts w:hint="eastAsia"/>
          <w:bCs/>
          <w:sz w:val="24"/>
        </w:rPr>
        <w:t>本基金在前述行业优选的基础上，根据下述标准挑选出其中具有投资潜力的上市公司构建股票池并从中精选个股，且需满足以下要求：</w:t>
      </w:r>
    </w:p>
    <w:p w14:paraId="06155EDB" w14:textId="79AF44A1" w:rsidR="00615B24" w:rsidRPr="00DA2070" w:rsidRDefault="00DF4465" w:rsidP="00615B24">
      <w:pPr>
        <w:spacing w:line="360" w:lineRule="auto"/>
        <w:ind w:firstLine="480"/>
        <w:rPr>
          <w:bCs/>
          <w:sz w:val="24"/>
        </w:rPr>
      </w:pPr>
      <w:r>
        <w:rPr>
          <w:bCs/>
          <w:sz w:val="24"/>
        </w:rPr>
        <w:t>a</w:t>
      </w:r>
      <w:r>
        <w:rPr>
          <w:rFonts w:hint="eastAsia"/>
          <w:bCs/>
          <w:sz w:val="24"/>
        </w:rPr>
        <w:t>、</w:t>
      </w:r>
      <w:r w:rsidR="00615B24" w:rsidRPr="00DA2070">
        <w:rPr>
          <w:rFonts w:hint="eastAsia"/>
          <w:bCs/>
          <w:sz w:val="24"/>
        </w:rPr>
        <w:t>主业清晰并在产品、技术、营销、营运、成本控制等某一方面具有较强竞争优势，销售收入或利润超过行业平均水平；</w:t>
      </w:r>
    </w:p>
    <w:p w14:paraId="7CE49C45" w14:textId="24F54A54" w:rsidR="00615B24" w:rsidRPr="00DA2070" w:rsidRDefault="00DF4465" w:rsidP="00615B24">
      <w:pPr>
        <w:spacing w:line="360" w:lineRule="auto"/>
        <w:ind w:firstLine="480"/>
        <w:rPr>
          <w:bCs/>
          <w:sz w:val="24"/>
        </w:rPr>
      </w:pPr>
      <w:r>
        <w:rPr>
          <w:bCs/>
          <w:sz w:val="24"/>
        </w:rPr>
        <w:t>b</w:t>
      </w:r>
      <w:r>
        <w:rPr>
          <w:rFonts w:hint="eastAsia"/>
          <w:bCs/>
          <w:sz w:val="24"/>
        </w:rPr>
        <w:t>、</w:t>
      </w:r>
      <w:r w:rsidR="00615B24" w:rsidRPr="00DA2070">
        <w:rPr>
          <w:rFonts w:hint="eastAsia"/>
          <w:bCs/>
          <w:sz w:val="24"/>
        </w:rPr>
        <w:t>根据波特五要素分析，行业发展环境良好；</w:t>
      </w:r>
    </w:p>
    <w:p w14:paraId="694C036B" w14:textId="0BAFE48E" w:rsidR="00615B24" w:rsidRPr="00DA2070" w:rsidRDefault="00DF4465" w:rsidP="00615B24">
      <w:pPr>
        <w:spacing w:line="360" w:lineRule="auto"/>
        <w:ind w:firstLine="480"/>
        <w:rPr>
          <w:bCs/>
          <w:sz w:val="24"/>
        </w:rPr>
      </w:pPr>
      <w:r>
        <w:rPr>
          <w:bCs/>
          <w:sz w:val="24"/>
        </w:rPr>
        <w:t>c</w:t>
      </w:r>
      <w:r>
        <w:rPr>
          <w:rFonts w:hint="eastAsia"/>
          <w:bCs/>
          <w:sz w:val="24"/>
        </w:rPr>
        <w:t>、</w:t>
      </w:r>
      <w:r w:rsidR="00615B24" w:rsidRPr="00DA2070">
        <w:rPr>
          <w:rFonts w:hint="eastAsia"/>
          <w:bCs/>
          <w:sz w:val="24"/>
        </w:rPr>
        <w:t>具有较强或可预期的盈利增长前景；</w:t>
      </w:r>
    </w:p>
    <w:p w14:paraId="242BFF8E" w14:textId="2514B620" w:rsidR="00615B24" w:rsidRPr="00DA2070" w:rsidRDefault="00DF4465" w:rsidP="00615B24">
      <w:pPr>
        <w:spacing w:line="360" w:lineRule="auto"/>
        <w:ind w:firstLine="480"/>
        <w:rPr>
          <w:bCs/>
          <w:sz w:val="24"/>
        </w:rPr>
      </w:pPr>
      <w:r>
        <w:rPr>
          <w:bCs/>
          <w:sz w:val="24"/>
        </w:rPr>
        <w:t>d</w:t>
      </w:r>
      <w:r>
        <w:rPr>
          <w:rFonts w:hint="eastAsia"/>
          <w:bCs/>
          <w:sz w:val="24"/>
        </w:rPr>
        <w:t>、</w:t>
      </w:r>
      <w:r w:rsidR="00615B24" w:rsidRPr="00DA2070">
        <w:rPr>
          <w:rFonts w:hint="eastAsia"/>
          <w:bCs/>
          <w:sz w:val="24"/>
        </w:rPr>
        <w:t>盈利质量较高，经营性现金流加投资收益应该超过净利润（特殊理由除外）；</w:t>
      </w:r>
    </w:p>
    <w:p w14:paraId="46F7C2B4" w14:textId="3EAC94AA" w:rsidR="00615B24" w:rsidRPr="00DA2070" w:rsidRDefault="00DF4465" w:rsidP="00615B24">
      <w:pPr>
        <w:spacing w:line="360" w:lineRule="auto"/>
        <w:ind w:firstLine="480"/>
        <w:rPr>
          <w:bCs/>
          <w:sz w:val="24"/>
        </w:rPr>
      </w:pPr>
      <w:r>
        <w:rPr>
          <w:bCs/>
          <w:sz w:val="24"/>
        </w:rPr>
        <w:t>e</w:t>
      </w:r>
      <w:r>
        <w:rPr>
          <w:rFonts w:hint="eastAsia"/>
          <w:bCs/>
          <w:sz w:val="24"/>
        </w:rPr>
        <w:t>、</w:t>
      </w:r>
      <w:r w:rsidR="00615B24" w:rsidRPr="00DA2070">
        <w:rPr>
          <w:rFonts w:hint="eastAsia"/>
          <w:bCs/>
          <w:sz w:val="24"/>
        </w:rPr>
        <w:t>较好的公司治理结构，财务报表和信息披露较为透明、规范；</w:t>
      </w:r>
    </w:p>
    <w:p w14:paraId="29F53E3F" w14:textId="328AE13D" w:rsidR="00615B24" w:rsidRPr="00DA2070" w:rsidRDefault="00DF4465" w:rsidP="00615B24">
      <w:pPr>
        <w:spacing w:line="360" w:lineRule="auto"/>
        <w:ind w:firstLine="480"/>
        <w:rPr>
          <w:bCs/>
          <w:sz w:val="24"/>
        </w:rPr>
      </w:pPr>
      <w:r>
        <w:rPr>
          <w:bCs/>
          <w:sz w:val="24"/>
        </w:rPr>
        <w:t>f</w:t>
      </w:r>
      <w:r>
        <w:rPr>
          <w:rFonts w:hint="eastAsia"/>
          <w:bCs/>
          <w:sz w:val="24"/>
        </w:rPr>
        <w:t>、</w:t>
      </w:r>
      <w:r w:rsidR="00615B24" w:rsidRPr="00DA2070">
        <w:rPr>
          <w:rFonts w:hint="eastAsia"/>
          <w:bCs/>
          <w:sz w:val="24"/>
        </w:rPr>
        <w:t>股票估值具有吸引力，或符合一定时期内的投资主题。</w:t>
      </w:r>
    </w:p>
    <w:p w14:paraId="4061BBF9" w14:textId="77777777" w:rsidR="00615B24" w:rsidRPr="00DA2070" w:rsidRDefault="00615B24" w:rsidP="00615B24">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14:paraId="00750512" w14:textId="14EFB2E9"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3</w:t>
      </w:r>
      <w:r>
        <w:rPr>
          <w:rFonts w:hint="eastAsia"/>
          <w:bCs/>
          <w:sz w:val="24"/>
        </w:rPr>
        <w:t>）</w:t>
      </w:r>
      <w:r w:rsidR="00615B24" w:rsidRPr="00DA2070">
        <w:rPr>
          <w:rFonts w:hint="eastAsia"/>
          <w:bCs/>
          <w:sz w:val="24"/>
        </w:rPr>
        <w:t>债券投资策略</w:t>
      </w:r>
    </w:p>
    <w:p w14:paraId="24502D34" w14:textId="77777777" w:rsidR="00615B24" w:rsidRPr="00DA2070" w:rsidRDefault="00615B24" w:rsidP="00615B24">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14:paraId="32E2D712"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在全球经济的框架下，本基金管理人对宏观经济运行趋势及其引致的财政货币政策变化作出判断，运用数量化工具，对未来市场利率趋势及市场信用环境变</w:t>
      </w:r>
      <w:r w:rsidRPr="00DA2070">
        <w:rPr>
          <w:rFonts w:hint="eastAsia"/>
          <w:bCs/>
          <w:sz w:val="24"/>
        </w:rPr>
        <w:lastRenderedPageBreak/>
        <w:t>化作出预测，并综合考虑利率变化对不同债券品种的影响、收益率水平、信用风险的大小、流动性的好坏等因素，构造债券组合。在具体操作中，本基金将灵活运用久期管理策略、类属配置策略、收益率曲线配置策略、杠杆放大策略以及信用债券、可转换债券、中小企业私募债券投资等多种策略，获取债券市场的长期稳定收益。</w:t>
      </w:r>
    </w:p>
    <w:p w14:paraId="43618ED7" w14:textId="4AAF4EA4"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）久期管理策略</w:t>
      </w:r>
    </w:p>
    <w:p w14:paraId="10B1A044"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14:paraId="095E1DE2" w14:textId="4268B3AF"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）类属配置策略</w:t>
      </w:r>
    </w:p>
    <w:p w14:paraId="7AAD1E05" w14:textId="77777777" w:rsidR="00615B24" w:rsidRPr="00DA2070" w:rsidRDefault="00615B24" w:rsidP="00615B24">
      <w:pPr>
        <w:spacing w:line="360" w:lineRule="auto"/>
        <w:ind w:firstLine="480"/>
        <w:rPr>
          <w:bCs/>
          <w:sz w:val="24"/>
        </w:rPr>
      </w:pPr>
      <w:r w:rsidRPr="00DA2070">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5E65AB7D" w14:textId="45C20CB4"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）收益率曲线配置策略</w:t>
      </w:r>
    </w:p>
    <w:p w14:paraId="7D70B60B" w14:textId="77777777" w:rsidR="00615B24" w:rsidRPr="00DA2070" w:rsidRDefault="00615B24" w:rsidP="00615B24">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04C9D1" w14:textId="406E1DD9"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）杠杆放大策略</w:t>
      </w:r>
    </w:p>
    <w:p w14:paraId="1ABF40A7" w14:textId="77777777" w:rsidR="00615B24" w:rsidRPr="00DA2070" w:rsidRDefault="00615B24" w:rsidP="00615B24">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14:paraId="36200575" w14:textId="5B7BDA1C"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）信用债券投资策略</w:t>
      </w:r>
    </w:p>
    <w:p w14:paraId="057E3B97" w14:textId="77777777" w:rsidR="00615B24" w:rsidRPr="00DA2070" w:rsidRDefault="00615B24" w:rsidP="00615B24">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6C0BA6A" w14:textId="396B3A91"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）可转换债券投资策略</w:t>
      </w:r>
    </w:p>
    <w:p w14:paraId="3ABC54F1" w14:textId="77777777" w:rsidR="00615B24" w:rsidRPr="00DA2070" w:rsidRDefault="00615B24" w:rsidP="00615B24">
      <w:pPr>
        <w:spacing w:line="360" w:lineRule="auto"/>
        <w:ind w:firstLine="480"/>
        <w:rPr>
          <w:bCs/>
          <w:sz w:val="24"/>
        </w:rPr>
      </w:pPr>
      <w:r w:rsidRPr="00DA2070">
        <w:rPr>
          <w:rFonts w:hint="eastAsia"/>
          <w:bCs/>
          <w:sz w:val="24"/>
        </w:rPr>
        <w:lastRenderedPageBreak/>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613729F" w14:textId="61B290B5" w:rsidR="00615B24" w:rsidRPr="00DA2070" w:rsidRDefault="00615B24" w:rsidP="00615B24">
      <w:pPr>
        <w:spacing w:line="360" w:lineRule="auto"/>
        <w:ind w:firstLine="480"/>
        <w:rPr>
          <w:bCs/>
          <w:sz w:val="24"/>
        </w:rPr>
      </w:pPr>
      <w:r w:rsidRPr="00DA2070">
        <w:rPr>
          <w:rFonts w:hint="eastAsia"/>
          <w:bCs/>
          <w:sz w:val="24"/>
        </w:rPr>
        <w:t>7</w:t>
      </w:r>
      <w:r w:rsidRPr="00DA2070">
        <w:rPr>
          <w:rFonts w:hint="eastAsia"/>
          <w:bCs/>
          <w:sz w:val="24"/>
        </w:rPr>
        <w:t>）中小企业私募债券投资策略</w:t>
      </w:r>
    </w:p>
    <w:p w14:paraId="13212C22" w14:textId="77777777" w:rsidR="00615B24" w:rsidRPr="00DA2070" w:rsidRDefault="00615B24" w:rsidP="00615B24">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A6DD2E" w14:textId="1A666D43"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4</w:t>
      </w:r>
      <w:r>
        <w:rPr>
          <w:rFonts w:hint="eastAsia"/>
          <w:bCs/>
          <w:sz w:val="24"/>
        </w:rPr>
        <w:t>）</w:t>
      </w:r>
      <w:r w:rsidR="00615B24" w:rsidRPr="00DA2070">
        <w:rPr>
          <w:rFonts w:hint="eastAsia"/>
          <w:bCs/>
          <w:sz w:val="24"/>
        </w:rPr>
        <w:t>权证投资策略</w:t>
      </w:r>
    </w:p>
    <w:p w14:paraId="6E801CD4" w14:textId="77777777" w:rsidR="00615B24" w:rsidRPr="00DA2070" w:rsidRDefault="00615B24" w:rsidP="00615B24">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3DED93E" w14:textId="667A6054"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5</w:t>
      </w:r>
      <w:r>
        <w:rPr>
          <w:rFonts w:hint="eastAsia"/>
          <w:bCs/>
          <w:sz w:val="24"/>
        </w:rPr>
        <w:t>）</w:t>
      </w:r>
      <w:r w:rsidR="00615B24" w:rsidRPr="00DA2070">
        <w:rPr>
          <w:rFonts w:hint="eastAsia"/>
          <w:bCs/>
          <w:sz w:val="24"/>
        </w:rPr>
        <w:t>股指期货投资策略</w:t>
      </w:r>
    </w:p>
    <w:p w14:paraId="5740EC79" w14:textId="77777777" w:rsidR="00615B24" w:rsidRPr="00DA2070" w:rsidRDefault="00615B24" w:rsidP="00615B24">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14:paraId="70BCCCB3" w14:textId="77777777" w:rsidR="00615B24" w:rsidRPr="00DA2070" w:rsidRDefault="00615B24" w:rsidP="00615B24">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w:t>
      </w:r>
      <w:r w:rsidRPr="00DA2070">
        <w:rPr>
          <w:rFonts w:hint="eastAsia"/>
          <w:bCs/>
          <w:sz w:val="24"/>
        </w:rPr>
        <w:lastRenderedPageBreak/>
        <w:t>理人员负责股指期货的投资审批事项。</w:t>
      </w:r>
    </w:p>
    <w:p w14:paraId="1605DAB4" w14:textId="7FCE712B"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6</w:t>
      </w:r>
      <w:r>
        <w:rPr>
          <w:rFonts w:hint="eastAsia"/>
          <w:bCs/>
          <w:sz w:val="24"/>
        </w:rPr>
        <w:t>）</w:t>
      </w:r>
      <w:r w:rsidR="00615B24" w:rsidRPr="00DA2070">
        <w:rPr>
          <w:rFonts w:hint="eastAsia"/>
          <w:bCs/>
          <w:sz w:val="24"/>
        </w:rPr>
        <w:t>资产支持证券投资策略</w:t>
      </w:r>
    </w:p>
    <w:p w14:paraId="79A3DF9D" w14:textId="77777777" w:rsidR="00615B24" w:rsidRDefault="00615B24" w:rsidP="00615B24">
      <w:pPr>
        <w:spacing w:line="360" w:lineRule="auto"/>
        <w:ind w:firstLine="480"/>
        <w:rPr>
          <w:rFonts w:ascii="宋体" w:hAnsi="宋体"/>
          <w:sz w:val="24"/>
        </w:rPr>
      </w:pPr>
      <w:r w:rsidRPr="00DA207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14:paraId="56B9ED23" w14:textId="3E9E6C82" w:rsidR="00F25DF0" w:rsidRPr="00F25DF0" w:rsidRDefault="00DF4465" w:rsidP="00F25DF0">
      <w:pPr>
        <w:spacing w:line="360" w:lineRule="auto"/>
        <w:ind w:firstLine="480"/>
        <w:rPr>
          <w:rFonts w:hAnsi="宋体"/>
          <w:bCs/>
          <w:sz w:val="24"/>
        </w:rPr>
      </w:pPr>
      <w:r>
        <w:rPr>
          <w:rFonts w:hAnsi="宋体" w:hint="eastAsia"/>
          <w:bCs/>
          <w:sz w:val="24"/>
        </w:rPr>
        <w:t>2</w:t>
      </w:r>
      <w:r>
        <w:rPr>
          <w:rFonts w:hAnsi="宋体" w:hint="eastAsia"/>
          <w:bCs/>
          <w:sz w:val="24"/>
        </w:rPr>
        <w:t>、</w:t>
      </w:r>
      <w:r w:rsidR="00F25DF0" w:rsidRPr="00F25DF0">
        <w:rPr>
          <w:rFonts w:hAnsi="宋体" w:hint="eastAsia"/>
          <w:bCs/>
          <w:sz w:val="24"/>
        </w:rPr>
        <w:t>开放期</w:t>
      </w:r>
      <w:r w:rsidR="00F25DF0" w:rsidRPr="00F25DF0">
        <w:rPr>
          <w:rFonts w:hAnsi="宋体"/>
          <w:bCs/>
          <w:sz w:val="24"/>
        </w:rPr>
        <w:t>投资策略</w:t>
      </w:r>
    </w:p>
    <w:p w14:paraId="5C2B60A1" w14:textId="3D8914D0" w:rsidR="00F25DF0" w:rsidRPr="00F25DF0" w:rsidRDefault="00F25DF0" w:rsidP="00F25DF0">
      <w:pPr>
        <w:spacing w:line="360" w:lineRule="auto"/>
        <w:ind w:firstLine="480"/>
        <w:rPr>
          <w:rFonts w:hAnsi="宋体"/>
          <w:bCs/>
          <w:sz w:val="24"/>
        </w:rPr>
      </w:pPr>
      <w:r w:rsidRPr="00F25DF0">
        <w:rPr>
          <w:rFonts w:hAnsi="宋体" w:hint="eastAsia"/>
          <w:bCs/>
          <w:sz w:val="24"/>
        </w:rPr>
        <w:t>开放期内，本基金为保持较高的流动性，在遵守本基金有关投资限制与投资比例的前提下，主要配置高流动性的投资品种，防范流动性风险，满足开放期流动性的需求。</w:t>
      </w:r>
    </w:p>
    <w:p w14:paraId="1EC67B08" w14:textId="77777777" w:rsidR="00615B24" w:rsidRPr="00DA2070" w:rsidRDefault="00615B24" w:rsidP="00615B24">
      <w:pPr>
        <w:spacing w:line="360" w:lineRule="auto"/>
        <w:ind w:firstLineChars="200" w:firstLine="480"/>
        <w:rPr>
          <w:rFonts w:hAnsi="宋体"/>
          <w:sz w:val="24"/>
        </w:rPr>
      </w:pPr>
      <w:r w:rsidRPr="00DA2070">
        <w:rPr>
          <w:rFonts w:hAnsi="宋体" w:hint="eastAsia"/>
          <w:sz w:val="24"/>
        </w:rPr>
        <w:t>（四）业绩比较基准</w:t>
      </w:r>
    </w:p>
    <w:p w14:paraId="3F6A9216" w14:textId="77777777" w:rsidR="00615B24" w:rsidRPr="00DA2070" w:rsidRDefault="00615B24" w:rsidP="00615B24">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×中债综合全价指数收益率</w:t>
      </w:r>
    </w:p>
    <w:p w14:paraId="767327F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AD0FDA1"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E9EEDAA" w14:textId="77777777" w:rsidR="00615B24" w:rsidRPr="00DA2070" w:rsidRDefault="00615B24" w:rsidP="00615B24">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14:paraId="32108D57" w14:textId="77777777" w:rsidR="00615B24" w:rsidRPr="00DA2070" w:rsidRDefault="00615B24" w:rsidP="00615B24">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w:t>
      </w:r>
      <w:r w:rsidRPr="00DA2070">
        <w:rPr>
          <w:rFonts w:hint="eastAsia"/>
          <w:bCs/>
          <w:sz w:val="24"/>
        </w:rPr>
        <w:lastRenderedPageBreak/>
        <w:t>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14:paraId="400B22BD" w14:textId="77777777" w:rsidR="00615B24" w:rsidRPr="00DA2070" w:rsidRDefault="00615B24" w:rsidP="00615B24">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14:paraId="064088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、组合限制</w:t>
      </w:r>
    </w:p>
    <w:p w14:paraId="74B6CB32"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基金的投资组合应遵循以下限制：</w:t>
      </w:r>
    </w:p>
    <w:p w14:paraId="239E2AD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14:paraId="05DF10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14:paraId="5992F6A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14:paraId="760E7C5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14:paraId="24C56E4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14:paraId="45253F2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14:paraId="40F400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14:paraId="6BBB60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14:paraId="0E62F47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14:paraId="0549D22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14:paraId="7C0FCFD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14:paraId="05A696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w:t>
      </w:r>
      <w:r w:rsidRPr="00DA2070">
        <w:rPr>
          <w:rFonts w:hint="eastAsia"/>
          <w:bCs/>
          <w:sz w:val="24"/>
        </w:rPr>
        <w:lastRenderedPageBreak/>
        <w:t>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14:paraId="62EB42E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14:paraId="7673101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14:paraId="373CBFE2" w14:textId="2DD88C16"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）本基金投资股指期货，则：</w:t>
      </w:r>
    </w:p>
    <w:p w14:paraId="309A1B3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14:paraId="2313E0B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14:paraId="4CA048A9"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14:paraId="3C104B1E"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14:paraId="581EA1ED"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14:paraId="2A36EDB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14:paraId="184B7A6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14:paraId="22A375DF" w14:textId="66AA7ADE"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Pr="00DA2070">
        <w:rPr>
          <w:rFonts w:hint="eastAsia"/>
          <w:bCs/>
          <w:sz w:val="24"/>
        </w:rPr>
        <w:t>；</w:t>
      </w:r>
    </w:p>
    <w:p w14:paraId="73EDA52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）法律法规及中国证监会规定的和《基金合同》约定的其他投资限制。</w:t>
      </w:r>
    </w:p>
    <w:p w14:paraId="7EE6C640" w14:textId="77777777" w:rsidR="00615B24" w:rsidRPr="00DA2070" w:rsidRDefault="00615B24" w:rsidP="00615B24">
      <w:pPr>
        <w:spacing w:line="360" w:lineRule="auto"/>
        <w:ind w:firstLineChars="200" w:firstLine="480"/>
        <w:rPr>
          <w:bCs/>
          <w:sz w:val="24"/>
        </w:rPr>
      </w:pPr>
      <w:r w:rsidRPr="00DA2070">
        <w:rPr>
          <w:rFonts w:hint="eastAsia"/>
          <w:bCs/>
          <w:sz w:val="24"/>
        </w:rPr>
        <w:t>基金管理人运用基金财产买卖基金管理人、基金托管人及其控股股东、实际</w:t>
      </w:r>
      <w:r w:rsidRPr="00DA2070">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507EDB" w14:textId="77777777" w:rsidR="00615B24" w:rsidRPr="00DA2070" w:rsidRDefault="00615B24" w:rsidP="00615B24">
      <w:pPr>
        <w:spacing w:line="360" w:lineRule="auto"/>
        <w:ind w:firstLineChars="200" w:firstLine="480"/>
        <w:rPr>
          <w:bCs/>
          <w:sz w:val="24"/>
        </w:rPr>
      </w:pPr>
      <w:r w:rsidRPr="00DA2070">
        <w:rPr>
          <w:rFonts w:hint="eastAsia"/>
          <w:bCs/>
          <w:sz w:val="24"/>
        </w:rPr>
        <w:t>除上述第（</w:t>
      </w:r>
      <w:r w:rsidRPr="00DA2070">
        <w:rPr>
          <w:rFonts w:hint="eastAsia"/>
          <w:bCs/>
          <w:sz w:val="24"/>
        </w:rPr>
        <w:t>12</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14:paraId="091F9046"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AEE7286" w14:textId="77777777" w:rsidR="00615B24" w:rsidRPr="00DA2070" w:rsidRDefault="00615B24" w:rsidP="00615B24">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8AC2EC9"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、禁止行为</w:t>
      </w:r>
    </w:p>
    <w:p w14:paraId="108BA007" w14:textId="77777777" w:rsidR="00615B24" w:rsidRPr="00DA2070" w:rsidRDefault="00615B24" w:rsidP="00615B24">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14:paraId="5786D93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14:paraId="6B475D4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14:paraId="2BD17DC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14:paraId="1ED2016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14:paraId="798C66F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14:paraId="1A5610E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14:paraId="72D44B2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14:paraId="55542F6C" w14:textId="77777777" w:rsidR="00615B24" w:rsidRPr="00DA2070" w:rsidRDefault="00615B24" w:rsidP="00615B24">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14:paraId="19AC1FAC" w14:textId="77777777" w:rsidR="00615B24" w:rsidRPr="00DA2070" w:rsidRDefault="00615B24" w:rsidP="00615B24">
      <w:pPr>
        <w:pStyle w:val="aa"/>
        <w:spacing w:afterLines="0"/>
        <w:ind w:firstLine="480"/>
        <w:rPr>
          <w:rFonts w:ascii="宋体" w:hAnsi="宋体"/>
        </w:rPr>
      </w:pPr>
    </w:p>
    <w:p w14:paraId="7B47D05D" w14:textId="77777777" w:rsidR="00615B24" w:rsidRPr="00DA2070" w:rsidRDefault="00615B24" w:rsidP="00615B24">
      <w:pPr>
        <w:pStyle w:val="aa"/>
        <w:spacing w:afterLines="0"/>
        <w:ind w:firstLine="482"/>
        <w:rPr>
          <w:b/>
        </w:rPr>
      </w:pPr>
      <w:r w:rsidRPr="00DA2070">
        <w:rPr>
          <w:rFonts w:hAnsi="宋体"/>
          <w:b/>
        </w:rPr>
        <w:lastRenderedPageBreak/>
        <w:t>六、基金资产净值的计算方法和公告方式</w:t>
      </w:r>
    </w:p>
    <w:p w14:paraId="0D11798C" w14:textId="77777777" w:rsidR="00615B24" w:rsidRPr="00DA2070" w:rsidRDefault="00615B24" w:rsidP="00615B24">
      <w:pPr>
        <w:pStyle w:val="aa"/>
        <w:spacing w:afterLines="0"/>
        <w:ind w:firstLine="480"/>
      </w:pPr>
      <w:r w:rsidRPr="00DA2070">
        <w:rPr>
          <w:rFonts w:hAnsi="宋体"/>
          <w:bCs/>
        </w:rPr>
        <w:t>（一）估值方法</w:t>
      </w:r>
    </w:p>
    <w:p w14:paraId="1628C188" w14:textId="77777777" w:rsidR="00D75FBA" w:rsidRPr="00E8694C" w:rsidRDefault="00D75FBA" w:rsidP="00D75FBA">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4953794"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81F2F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14:paraId="23520103" w14:textId="77777777" w:rsidR="00D75FBA"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1BFD946D" w14:textId="77777777" w:rsidR="00D75FBA" w:rsidRPr="00E8694C" w:rsidRDefault="00D75FBA" w:rsidP="00D75FBA">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6A33E63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14:paraId="6414F81E" w14:textId="77777777" w:rsidR="00D75FBA" w:rsidRPr="00E8694C" w:rsidRDefault="00D75FBA" w:rsidP="00D75FBA">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137F930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14:paraId="2039591A"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31C0C3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60C9428"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w:t>
      </w:r>
      <w:r w:rsidRPr="00E8694C">
        <w:rPr>
          <w:rFonts w:hint="eastAsia"/>
          <w:bCs/>
          <w:sz w:val="24"/>
        </w:rPr>
        <w:lastRenderedPageBreak/>
        <w:t>价值。</w:t>
      </w:r>
    </w:p>
    <w:p w14:paraId="5B9CB2FF" w14:textId="77777777" w:rsidR="00D75FBA" w:rsidRDefault="00D75FBA" w:rsidP="00D75FBA">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258BD334" w14:textId="77777777" w:rsidR="00D75FBA" w:rsidRDefault="00D75FBA" w:rsidP="00D75FBA">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00324152" w14:textId="77777777" w:rsidR="00D75FBA" w:rsidRDefault="00D75FBA" w:rsidP="00D75FBA">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23008895" w14:textId="77777777" w:rsidR="00D75FBA" w:rsidRPr="00610824" w:rsidRDefault="00D75FBA" w:rsidP="00D75FBA">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14:paraId="6963B472" w14:textId="668492E5" w:rsidR="00615B24" w:rsidRPr="00DA2070" w:rsidRDefault="00D75FBA" w:rsidP="00D75FBA">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14:paraId="310E57AD" w14:textId="77777777" w:rsidR="00615B24" w:rsidRPr="00DA2070" w:rsidRDefault="00615B24" w:rsidP="00615B24">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77777777" w:rsidR="00615B24" w:rsidRPr="00DA2070" w:rsidRDefault="00615B24" w:rsidP="00615B24">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14:paraId="3A444F75" w14:textId="77777777" w:rsidR="00615B24" w:rsidRPr="00DA2070" w:rsidRDefault="00615B24" w:rsidP="00615B24">
      <w:pPr>
        <w:spacing w:line="360" w:lineRule="auto"/>
        <w:ind w:firstLineChars="200" w:firstLine="480"/>
        <w:rPr>
          <w:sz w:val="24"/>
        </w:rPr>
      </w:pPr>
      <w:r w:rsidRPr="00DA2070">
        <w:rPr>
          <w:rFonts w:hAnsi="宋体"/>
          <w:sz w:val="24"/>
        </w:rPr>
        <w:t>（二）估值程序</w:t>
      </w:r>
    </w:p>
    <w:p w14:paraId="69A91FD5"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14:paraId="1837108A" w14:textId="77777777" w:rsidR="00615B24" w:rsidRPr="00DA2070" w:rsidRDefault="00615B24" w:rsidP="00615B24">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14:paraId="13822FAA"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DA2070">
        <w:rPr>
          <w:rFonts w:hint="eastAsia"/>
          <w:bCs/>
          <w:sz w:val="24"/>
        </w:rPr>
        <w:lastRenderedPageBreak/>
        <w:t>依据基金合同和相关法律法规的规定对外公布</w:t>
      </w:r>
      <w:r w:rsidRPr="00DA2070">
        <w:rPr>
          <w:bCs/>
          <w:sz w:val="24"/>
        </w:rPr>
        <w:t>。</w:t>
      </w:r>
    </w:p>
    <w:p w14:paraId="046B42B6" w14:textId="77777777" w:rsidR="00615B24" w:rsidRPr="00DA2070" w:rsidRDefault="00615B24" w:rsidP="00615B24">
      <w:pPr>
        <w:spacing w:line="360" w:lineRule="auto"/>
        <w:ind w:firstLineChars="200" w:firstLine="480"/>
        <w:rPr>
          <w:sz w:val="24"/>
        </w:rPr>
      </w:pPr>
      <w:r w:rsidRPr="00DA2070">
        <w:rPr>
          <w:rFonts w:hAnsi="宋体"/>
          <w:sz w:val="24"/>
        </w:rPr>
        <w:t>（三）暂停估值的情形</w:t>
      </w:r>
    </w:p>
    <w:p w14:paraId="21EAEB34"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14:paraId="4C4DEE6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14:paraId="64BEB376"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、中国证监会和基金合同认定的其它情形。</w:t>
      </w:r>
    </w:p>
    <w:p w14:paraId="02F7A6DD" w14:textId="77777777" w:rsidR="00615B24" w:rsidRPr="00DA2070" w:rsidRDefault="00615B24" w:rsidP="00615B24">
      <w:pPr>
        <w:spacing w:line="360" w:lineRule="auto"/>
        <w:ind w:firstLineChars="200" w:firstLine="480"/>
        <w:rPr>
          <w:bCs/>
          <w:sz w:val="24"/>
        </w:rPr>
      </w:pPr>
    </w:p>
    <w:p w14:paraId="71C91C76" w14:textId="77777777" w:rsidR="00615B24" w:rsidRPr="00DA2070" w:rsidRDefault="00615B24" w:rsidP="00615B24">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14:paraId="4B55D334" w14:textId="77777777" w:rsidR="00615B24" w:rsidRPr="00DA2070" w:rsidRDefault="00615B24" w:rsidP="00615B24">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14:paraId="369457DE"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3FBC1A7" w14:textId="77777777" w:rsidR="00615B24" w:rsidRPr="00DA2070" w:rsidRDefault="00615B24" w:rsidP="00615B24">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14:paraId="1C4113FD" w14:textId="39A8EE92" w:rsidR="00615B24" w:rsidRPr="00DA2070" w:rsidRDefault="00615B24" w:rsidP="00615B24">
      <w:pPr>
        <w:spacing w:line="360" w:lineRule="auto"/>
        <w:ind w:firstLineChars="200" w:firstLine="480"/>
        <w:rPr>
          <w:sz w:val="24"/>
        </w:rPr>
      </w:pPr>
      <w:r w:rsidRPr="00DA2070">
        <w:rPr>
          <w:rFonts w:hAnsi="宋体" w:hint="eastAsia"/>
          <w:sz w:val="24"/>
        </w:rPr>
        <w:t>（二）</w:t>
      </w:r>
      <w:r w:rsidR="002C4DEC">
        <w:rPr>
          <w:rFonts w:hAnsi="宋体" w:hint="eastAsia"/>
          <w:sz w:val="24"/>
        </w:rPr>
        <w:t>《</w:t>
      </w:r>
      <w:r w:rsidRPr="00DA2070">
        <w:rPr>
          <w:rFonts w:hAnsi="宋体"/>
          <w:sz w:val="24"/>
        </w:rPr>
        <w:t>基金合同</w:t>
      </w:r>
      <w:r w:rsidR="002C4DEC">
        <w:rPr>
          <w:rFonts w:hAnsi="宋体" w:hint="eastAsia"/>
          <w:sz w:val="24"/>
        </w:rPr>
        <w:t>》</w:t>
      </w:r>
      <w:r w:rsidRPr="00DA2070">
        <w:rPr>
          <w:rFonts w:hAnsi="宋体"/>
          <w:sz w:val="24"/>
        </w:rPr>
        <w:t>的终止</w:t>
      </w:r>
      <w:r w:rsidRPr="00DA2070">
        <w:rPr>
          <w:rFonts w:hAnsi="宋体"/>
          <w:bCs/>
          <w:sz w:val="24"/>
        </w:rPr>
        <w:t>事由</w:t>
      </w:r>
    </w:p>
    <w:p w14:paraId="07A88F2E" w14:textId="77777777" w:rsidR="00615B24" w:rsidRPr="00DA2070" w:rsidRDefault="00615B24" w:rsidP="00615B24">
      <w:pPr>
        <w:spacing w:line="360" w:lineRule="auto"/>
        <w:ind w:firstLineChars="200" w:firstLine="480"/>
        <w:rPr>
          <w:bCs/>
          <w:sz w:val="24"/>
        </w:rPr>
      </w:pPr>
      <w:r w:rsidRPr="00DA2070">
        <w:rPr>
          <w:bCs/>
          <w:sz w:val="24"/>
        </w:rPr>
        <w:t>有下列情形之一的，《基金合同》应当终止：</w:t>
      </w:r>
    </w:p>
    <w:p w14:paraId="68898903"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14:paraId="7F5A25DB"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14:paraId="406B46BB"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14:paraId="6E855DA8"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14:paraId="0D66DB30" w14:textId="77777777" w:rsidR="00615B24" w:rsidRPr="00DA2070" w:rsidRDefault="00615B24" w:rsidP="00615B24">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14:paraId="3DF37C4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14:paraId="40F49B3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w:t>
      </w:r>
      <w:r w:rsidRPr="00DA2070">
        <w:rPr>
          <w:rFonts w:hint="eastAsia"/>
          <w:bCs/>
          <w:sz w:val="24"/>
        </w:rPr>
        <w:lastRenderedPageBreak/>
        <w:t>员组成。基金财产清算小组可以聘用必要的工作人员。</w:t>
      </w:r>
    </w:p>
    <w:p w14:paraId="02F2A55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14:paraId="31BE65E2"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14:paraId="7057501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14:paraId="60A7792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14:paraId="13E003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14:paraId="13FD694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14:paraId="7BBD3C1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14:paraId="25B6E9A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14:paraId="752EF84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14:paraId="25F857C6" w14:textId="77777777" w:rsidR="00615B24" w:rsidRPr="00DA2070" w:rsidRDefault="00615B24" w:rsidP="00615B24">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14:paraId="434C0A97" w14:textId="77777777" w:rsidR="00615B24" w:rsidRPr="00DA2070" w:rsidRDefault="00615B24" w:rsidP="00615B24">
      <w:pPr>
        <w:pStyle w:val="aa"/>
        <w:spacing w:afterLines="0"/>
        <w:ind w:firstLine="482"/>
        <w:rPr>
          <w:rFonts w:hAnsi="宋体"/>
          <w:b/>
        </w:rPr>
      </w:pPr>
    </w:p>
    <w:p w14:paraId="573F1D85" w14:textId="77777777" w:rsidR="00615B24" w:rsidRPr="00DA2070" w:rsidRDefault="00615B24" w:rsidP="00615B24">
      <w:pPr>
        <w:pStyle w:val="aa"/>
        <w:spacing w:afterLines="0"/>
        <w:ind w:firstLine="482"/>
        <w:rPr>
          <w:b/>
        </w:rPr>
      </w:pPr>
      <w:r w:rsidRPr="00DA2070">
        <w:rPr>
          <w:rFonts w:hAnsi="宋体"/>
          <w:b/>
        </w:rPr>
        <w:t>八、</w:t>
      </w:r>
      <w:r w:rsidRPr="00DA2070">
        <w:rPr>
          <w:rFonts w:hAnsi="宋体" w:hint="eastAsia"/>
          <w:b/>
        </w:rPr>
        <w:t>争议解决方式</w:t>
      </w:r>
    </w:p>
    <w:p w14:paraId="2B5C48EA" w14:textId="4DBFF73C" w:rsidR="00615B24" w:rsidRPr="00DA2070" w:rsidRDefault="00615B24" w:rsidP="00615B24">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sidR="00623648">
        <w:rPr>
          <w:rFonts w:ascii="宋体" w:hAnsi="宋体" w:hint="eastAsia"/>
          <w:sz w:val="24"/>
        </w:rPr>
        <w:t>华南</w:t>
      </w:r>
      <w:r w:rsidRPr="00DA2070">
        <w:rPr>
          <w:rFonts w:ascii="宋体" w:hAnsi="宋体" w:hint="eastAsia"/>
          <w:sz w:val="24"/>
        </w:rPr>
        <w:t>国际经济贸易仲裁委员会，按照</w:t>
      </w:r>
      <w:r w:rsidR="00623648">
        <w:rPr>
          <w:rFonts w:ascii="宋体" w:hAnsi="宋体" w:hint="eastAsia"/>
          <w:sz w:val="24"/>
        </w:rPr>
        <w:t>华南</w:t>
      </w:r>
      <w:r w:rsidRPr="00DA2070">
        <w:rPr>
          <w:rFonts w:ascii="宋体" w:hAnsi="宋体" w:hint="eastAsia"/>
          <w:sz w:val="24"/>
        </w:rPr>
        <w:t>国际经济贸易仲裁委员会届时有效的仲裁规则进行仲裁。仲裁地点为</w:t>
      </w:r>
      <w:r w:rsidR="00623648">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14:paraId="0E660B6F"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14:paraId="7BD14D4E" w14:textId="77777777" w:rsidR="00615B24" w:rsidRPr="00DA2070" w:rsidRDefault="00615B24" w:rsidP="00615B24">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14:paraId="278F9B14" w14:textId="77777777" w:rsidR="00615B24" w:rsidRPr="00DA2070" w:rsidRDefault="00615B24" w:rsidP="00615B24">
      <w:pPr>
        <w:spacing w:line="360" w:lineRule="auto"/>
        <w:ind w:firstLineChars="200" w:firstLine="480"/>
        <w:rPr>
          <w:bCs/>
          <w:sz w:val="24"/>
        </w:rPr>
      </w:pPr>
    </w:p>
    <w:p w14:paraId="4B3D1DEA" w14:textId="77777777" w:rsidR="00615B24" w:rsidRPr="00DA2070" w:rsidRDefault="00615B24" w:rsidP="00615B24">
      <w:pPr>
        <w:pStyle w:val="aa"/>
        <w:spacing w:afterLines="0"/>
        <w:ind w:firstLine="482"/>
      </w:pPr>
      <w:r w:rsidRPr="00DA2070">
        <w:rPr>
          <w:rFonts w:hAnsi="宋体"/>
          <w:b/>
        </w:rPr>
        <w:t>九、基金合同存放地和投资者取得基金合同的方式</w:t>
      </w:r>
    </w:p>
    <w:p w14:paraId="3A5613C0" w14:textId="77777777" w:rsidR="0028460A" w:rsidRDefault="00615B24" w:rsidP="008D236F">
      <w:pPr>
        <w:spacing w:line="360" w:lineRule="auto"/>
        <w:ind w:firstLineChars="200" w:firstLine="480"/>
        <w:rPr>
          <w:rFonts w:ascii="宋体" w:hAnsi="宋体"/>
          <w:sz w:val="24"/>
        </w:rPr>
      </w:pPr>
      <w:r w:rsidRPr="008D236F">
        <w:rPr>
          <w:rFonts w:ascii="宋体" w:hAnsi="宋体" w:hint="eastAsia"/>
          <w:sz w:val="24"/>
        </w:rPr>
        <w:t>《基金合同》正本一式三份，除上报有关监管机构一份外，基金管理人、基金托管人各持有一份，每份具有同等的法律效力。</w:t>
      </w:r>
    </w:p>
    <w:p w14:paraId="26AE3902" w14:textId="134092E1" w:rsidR="00CC1C7A" w:rsidRPr="008D236F" w:rsidRDefault="00615B24" w:rsidP="008D236F">
      <w:pPr>
        <w:spacing w:line="360" w:lineRule="auto"/>
        <w:ind w:firstLineChars="200" w:firstLine="480"/>
        <w:rPr>
          <w:rFonts w:ascii="宋体" w:hAnsi="宋体"/>
          <w:sz w:val="24"/>
        </w:rPr>
      </w:pPr>
      <w:r w:rsidRPr="008D236F">
        <w:rPr>
          <w:rFonts w:ascii="宋体" w:hAnsi="宋体" w:hint="eastAsia"/>
          <w:sz w:val="24"/>
        </w:rPr>
        <w:t>《基金合同》可印制成册，供投资者在基金管理人、基金托管人、销售机构的办公场所和营业场所查阅，但应以《基金合同》正本为准。</w:t>
      </w:r>
      <w:bookmarkEnd w:id="72"/>
      <w:bookmarkEnd w:id="73"/>
      <w:bookmarkEnd w:id="514"/>
      <w:bookmarkEnd w:id="515"/>
      <w:bookmarkEnd w:id="516"/>
      <w:bookmarkEnd w:id="517"/>
      <w:bookmarkEnd w:id="518"/>
      <w:bookmarkEnd w:id="519"/>
      <w:bookmarkEnd w:id="520"/>
      <w:bookmarkEnd w:id="521"/>
      <w:bookmarkEnd w:id="522"/>
      <w:bookmarkEnd w:id="523"/>
      <w:bookmarkEnd w:id="524"/>
      <w:bookmarkEnd w:id="525"/>
      <w:bookmarkEnd w:id="526"/>
    </w:p>
    <w:p w14:paraId="7BFC1F86" w14:textId="7FDB5327" w:rsidR="00D67793" w:rsidRDefault="00D67793" w:rsidP="00822A9E">
      <w:pPr>
        <w:spacing w:after="120" w:line="360" w:lineRule="auto"/>
        <w:rPr>
          <w:bCs/>
        </w:rPr>
      </w:pPr>
    </w:p>
    <w:p w14:paraId="48782BEC" w14:textId="77777777" w:rsidR="009E6C4C" w:rsidRPr="00610824" w:rsidRDefault="009E6C4C" w:rsidP="009E6C4C">
      <w:pPr>
        <w:spacing w:after="120" w:line="360" w:lineRule="auto"/>
        <w:rPr>
          <w:sz w:val="28"/>
          <w:szCs w:val="28"/>
        </w:rPr>
      </w:pPr>
      <w:r w:rsidRPr="00610824">
        <w:rPr>
          <w:rFonts w:hAnsi="宋体"/>
          <w:sz w:val="28"/>
          <w:szCs w:val="28"/>
        </w:rPr>
        <w:lastRenderedPageBreak/>
        <w:t>本页无正文，为《交银施罗德</w:t>
      </w:r>
      <w:r>
        <w:rPr>
          <w:rFonts w:hint="eastAsia"/>
          <w:sz w:val="28"/>
          <w:szCs w:val="28"/>
        </w:rPr>
        <w:t>瑞景定期</w:t>
      </w:r>
      <w:r>
        <w:rPr>
          <w:sz w:val="28"/>
          <w:szCs w:val="28"/>
        </w:rPr>
        <w:t>开放</w:t>
      </w:r>
      <w:r>
        <w:rPr>
          <w:rFonts w:hint="eastAsia"/>
          <w:sz w:val="28"/>
          <w:szCs w:val="28"/>
        </w:rPr>
        <w:t>灵活配置混合</w:t>
      </w:r>
      <w:r w:rsidRPr="00610824">
        <w:rPr>
          <w:rFonts w:hint="eastAsia"/>
          <w:sz w:val="28"/>
          <w:szCs w:val="28"/>
        </w:rPr>
        <w:t>型</w:t>
      </w:r>
      <w:r w:rsidRPr="00610824">
        <w:rPr>
          <w:rFonts w:hAnsi="宋体"/>
          <w:sz w:val="28"/>
          <w:szCs w:val="28"/>
        </w:rPr>
        <w:t>证券投资基金基金合同》的签字盖章页。</w:t>
      </w:r>
    </w:p>
    <w:p w14:paraId="4539E3D6" w14:textId="77777777" w:rsidR="009E6C4C" w:rsidRPr="00610824" w:rsidRDefault="009E6C4C" w:rsidP="009E6C4C">
      <w:pPr>
        <w:spacing w:line="360" w:lineRule="auto"/>
        <w:ind w:right="26"/>
        <w:rPr>
          <w:sz w:val="24"/>
          <w:szCs w:val="24"/>
        </w:rPr>
      </w:pPr>
    </w:p>
    <w:p w14:paraId="58E6602F" w14:textId="77777777" w:rsidR="009E6C4C" w:rsidRPr="00610824" w:rsidRDefault="009E6C4C" w:rsidP="009E6C4C">
      <w:pPr>
        <w:spacing w:line="360" w:lineRule="auto"/>
        <w:ind w:right="26"/>
        <w:rPr>
          <w:sz w:val="24"/>
          <w:szCs w:val="24"/>
        </w:rPr>
      </w:pPr>
    </w:p>
    <w:p w14:paraId="1904C3F1" w14:textId="77777777" w:rsidR="009E6C4C" w:rsidRPr="00610824" w:rsidRDefault="009E6C4C" w:rsidP="009E6C4C">
      <w:pPr>
        <w:adjustRightInd w:val="0"/>
        <w:snapToGrid w:val="0"/>
        <w:spacing w:line="360" w:lineRule="auto"/>
        <w:rPr>
          <w:b/>
          <w:sz w:val="28"/>
          <w:szCs w:val="28"/>
        </w:rPr>
      </w:pPr>
      <w:r w:rsidRPr="00610824">
        <w:rPr>
          <w:rFonts w:hAnsi="宋体"/>
          <w:b/>
          <w:sz w:val="28"/>
          <w:szCs w:val="28"/>
        </w:rPr>
        <w:t>基金管理人：交银施罗德基金管理有限公司（公章）</w:t>
      </w:r>
    </w:p>
    <w:p w14:paraId="66DDB85C" w14:textId="77777777" w:rsidR="009E6C4C" w:rsidRPr="00610824" w:rsidRDefault="009E6C4C" w:rsidP="009E6C4C">
      <w:pPr>
        <w:adjustRightInd w:val="0"/>
        <w:snapToGrid w:val="0"/>
        <w:spacing w:line="360" w:lineRule="auto"/>
        <w:rPr>
          <w:b/>
          <w:sz w:val="28"/>
          <w:szCs w:val="28"/>
        </w:rPr>
      </w:pPr>
    </w:p>
    <w:p w14:paraId="62F68A05" w14:textId="77777777" w:rsidR="009E6C4C" w:rsidRPr="00610824" w:rsidRDefault="009E6C4C" w:rsidP="009E6C4C">
      <w:pPr>
        <w:adjustRightInd w:val="0"/>
        <w:snapToGrid w:val="0"/>
        <w:spacing w:line="360" w:lineRule="auto"/>
        <w:rPr>
          <w:b/>
          <w:sz w:val="28"/>
          <w:szCs w:val="28"/>
        </w:rPr>
      </w:pPr>
    </w:p>
    <w:p w14:paraId="2719D189" w14:textId="77777777" w:rsidR="009E6C4C" w:rsidRPr="00610824" w:rsidRDefault="009E6C4C" w:rsidP="009E6C4C">
      <w:pPr>
        <w:adjustRightInd w:val="0"/>
        <w:snapToGrid w:val="0"/>
        <w:spacing w:line="360" w:lineRule="auto"/>
        <w:rPr>
          <w:b/>
          <w:sz w:val="28"/>
          <w:szCs w:val="28"/>
        </w:rPr>
      </w:pPr>
    </w:p>
    <w:p w14:paraId="248847F1" w14:textId="77777777" w:rsidR="009E6C4C" w:rsidRPr="00610824" w:rsidRDefault="009E6C4C" w:rsidP="009E6C4C">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1B3CB3DB" w14:textId="77777777" w:rsidR="009E6C4C" w:rsidRPr="00610824" w:rsidRDefault="009E6C4C" w:rsidP="009E6C4C">
      <w:pPr>
        <w:adjustRightInd w:val="0"/>
        <w:snapToGrid w:val="0"/>
        <w:spacing w:line="360" w:lineRule="auto"/>
        <w:rPr>
          <w:b/>
          <w:sz w:val="28"/>
          <w:szCs w:val="28"/>
        </w:rPr>
      </w:pPr>
    </w:p>
    <w:p w14:paraId="02CCA118" w14:textId="77777777" w:rsidR="009E6C4C" w:rsidRPr="00610824" w:rsidRDefault="009E6C4C" w:rsidP="009E6C4C">
      <w:pPr>
        <w:adjustRightInd w:val="0"/>
        <w:snapToGrid w:val="0"/>
        <w:spacing w:line="360" w:lineRule="auto"/>
        <w:rPr>
          <w:b/>
          <w:sz w:val="28"/>
          <w:szCs w:val="28"/>
        </w:rPr>
      </w:pPr>
    </w:p>
    <w:p w14:paraId="7F4CC299" w14:textId="77777777" w:rsidR="009E6C4C" w:rsidRPr="00610824" w:rsidRDefault="009E6C4C" w:rsidP="009E6C4C">
      <w:pPr>
        <w:adjustRightInd w:val="0"/>
        <w:snapToGrid w:val="0"/>
        <w:spacing w:line="360" w:lineRule="auto"/>
        <w:rPr>
          <w:b/>
          <w:sz w:val="28"/>
          <w:szCs w:val="28"/>
        </w:rPr>
      </w:pPr>
    </w:p>
    <w:p w14:paraId="3ED26038" w14:textId="77777777" w:rsidR="009E6C4C" w:rsidRPr="00610824" w:rsidRDefault="009E6C4C" w:rsidP="009E6C4C">
      <w:pPr>
        <w:adjustRightInd w:val="0"/>
        <w:snapToGrid w:val="0"/>
        <w:spacing w:line="360" w:lineRule="auto"/>
        <w:rPr>
          <w:b/>
          <w:sz w:val="28"/>
          <w:szCs w:val="28"/>
        </w:rPr>
      </w:pPr>
    </w:p>
    <w:p w14:paraId="27C21FD5" w14:textId="77777777" w:rsidR="009E6C4C" w:rsidRPr="00610824" w:rsidRDefault="009E6C4C" w:rsidP="009E6C4C">
      <w:pPr>
        <w:adjustRightInd w:val="0"/>
        <w:snapToGrid w:val="0"/>
        <w:spacing w:line="360" w:lineRule="auto"/>
        <w:rPr>
          <w:b/>
          <w:sz w:val="28"/>
          <w:szCs w:val="28"/>
        </w:rPr>
      </w:pPr>
    </w:p>
    <w:p w14:paraId="5D4BFFE6" w14:textId="77777777" w:rsidR="009E6C4C" w:rsidRPr="00610824" w:rsidRDefault="009E6C4C" w:rsidP="009E6C4C">
      <w:pPr>
        <w:adjustRightInd w:val="0"/>
        <w:snapToGrid w:val="0"/>
        <w:spacing w:line="360" w:lineRule="auto"/>
        <w:rPr>
          <w:b/>
          <w:sz w:val="28"/>
          <w:szCs w:val="28"/>
        </w:rPr>
      </w:pPr>
      <w:r w:rsidRPr="00610824">
        <w:rPr>
          <w:rFonts w:hAnsi="宋体"/>
          <w:b/>
          <w:sz w:val="28"/>
          <w:szCs w:val="28"/>
        </w:rPr>
        <w:t>基金托管人：</w:t>
      </w:r>
      <w:r w:rsidRPr="00610824">
        <w:rPr>
          <w:rFonts w:hint="eastAsia"/>
          <w:b/>
          <w:sz w:val="28"/>
          <w:szCs w:val="28"/>
        </w:rPr>
        <w:t>招商</w:t>
      </w:r>
      <w:r w:rsidRPr="00610824">
        <w:rPr>
          <w:rFonts w:hAnsi="宋体"/>
          <w:b/>
          <w:sz w:val="28"/>
          <w:szCs w:val="28"/>
        </w:rPr>
        <w:t>银行股份有限公司（公章）</w:t>
      </w:r>
    </w:p>
    <w:p w14:paraId="47A50C5F" w14:textId="77777777" w:rsidR="009E6C4C" w:rsidRPr="00610824" w:rsidRDefault="009E6C4C" w:rsidP="009E6C4C">
      <w:pPr>
        <w:adjustRightInd w:val="0"/>
        <w:snapToGrid w:val="0"/>
        <w:spacing w:line="360" w:lineRule="auto"/>
        <w:rPr>
          <w:b/>
          <w:sz w:val="28"/>
          <w:szCs w:val="28"/>
        </w:rPr>
      </w:pPr>
    </w:p>
    <w:p w14:paraId="21D86EFB" w14:textId="77777777" w:rsidR="009E6C4C" w:rsidRPr="00610824" w:rsidRDefault="009E6C4C" w:rsidP="009E6C4C">
      <w:pPr>
        <w:adjustRightInd w:val="0"/>
        <w:snapToGrid w:val="0"/>
        <w:spacing w:line="360" w:lineRule="auto"/>
        <w:rPr>
          <w:b/>
          <w:sz w:val="28"/>
          <w:szCs w:val="28"/>
        </w:rPr>
      </w:pPr>
    </w:p>
    <w:p w14:paraId="07265E31" w14:textId="77777777" w:rsidR="009E6C4C" w:rsidRPr="00610824" w:rsidRDefault="009E6C4C" w:rsidP="009E6C4C">
      <w:pPr>
        <w:adjustRightInd w:val="0"/>
        <w:snapToGrid w:val="0"/>
        <w:spacing w:line="360" w:lineRule="auto"/>
        <w:rPr>
          <w:b/>
          <w:sz w:val="28"/>
          <w:szCs w:val="28"/>
        </w:rPr>
      </w:pPr>
    </w:p>
    <w:p w14:paraId="65F82A75" w14:textId="77777777" w:rsidR="009E6C4C" w:rsidRPr="00610824" w:rsidRDefault="009E6C4C" w:rsidP="009E6C4C">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7C81AE3B" w14:textId="77777777" w:rsidR="009E6C4C" w:rsidRPr="00610824" w:rsidRDefault="009E6C4C" w:rsidP="009E6C4C">
      <w:pPr>
        <w:adjustRightInd w:val="0"/>
        <w:snapToGrid w:val="0"/>
        <w:spacing w:line="360" w:lineRule="auto"/>
        <w:rPr>
          <w:b/>
          <w:sz w:val="28"/>
          <w:szCs w:val="28"/>
        </w:rPr>
      </w:pPr>
    </w:p>
    <w:p w14:paraId="16060493" w14:textId="77777777" w:rsidR="009E6C4C" w:rsidRPr="00610824" w:rsidRDefault="009E6C4C" w:rsidP="009E6C4C">
      <w:pPr>
        <w:adjustRightInd w:val="0"/>
        <w:snapToGrid w:val="0"/>
        <w:spacing w:line="360" w:lineRule="auto"/>
        <w:rPr>
          <w:b/>
          <w:sz w:val="28"/>
          <w:szCs w:val="28"/>
        </w:rPr>
      </w:pPr>
    </w:p>
    <w:p w14:paraId="7FEA27AE" w14:textId="77777777" w:rsidR="009E6C4C" w:rsidRPr="00610824" w:rsidRDefault="009E6C4C" w:rsidP="009E6C4C">
      <w:pPr>
        <w:adjustRightInd w:val="0"/>
        <w:snapToGrid w:val="0"/>
        <w:spacing w:line="360" w:lineRule="auto"/>
        <w:rPr>
          <w:b/>
          <w:sz w:val="28"/>
          <w:szCs w:val="28"/>
        </w:rPr>
      </w:pPr>
    </w:p>
    <w:p w14:paraId="55014BD3" w14:textId="566C6BCB" w:rsidR="009E6C4C" w:rsidRPr="00610824" w:rsidRDefault="009E6C4C" w:rsidP="009E6C4C">
      <w:pPr>
        <w:adjustRightInd w:val="0"/>
        <w:snapToGrid w:val="0"/>
        <w:spacing w:line="360" w:lineRule="auto"/>
        <w:rPr>
          <w:b/>
          <w:sz w:val="28"/>
          <w:szCs w:val="28"/>
        </w:rPr>
      </w:pPr>
      <w:r>
        <w:rPr>
          <w:rFonts w:hAnsi="宋体"/>
          <w:b/>
          <w:sz w:val="28"/>
          <w:szCs w:val="28"/>
        </w:rPr>
        <w:t>签订地点：</w:t>
      </w:r>
      <w:r>
        <w:rPr>
          <w:rFonts w:hAnsi="宋体" w:hint="eastAsia"/>
          <w:b/>
          <w:sz w:val="28"/>
          <w:szCs w:val="28"/>
        </w:rPr>
        <w:t>深圳</w:t>
      </w:r>
    </w:p>
    <w:p w14:paraId="2DC6C32E" w14:textId="77777777" w:rsidR="009E6C4C" w:rsidRPr="008A00ED" w:rsidRDefault="009E6C4C" w:rsidP="009E6C4C">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p w14:paraId="59E1DA15" w14:textId="77777777" w:rsidR="009E6C4C" w:rsidRPr="009E6C4C" w:rsidRDefault="009E6C4C" w:rsidP="00822A9E">
      <w:pPr>
        <w:spacing w:after="120" w:line="360" w:lineRule="auto"/>
        <w:rPr>
          <w:bCs/>
        </w:rPr>
      </w:pPr>
    </w:p>
    <w:sectPr w:rsidR="009E6C4C" w:rsidRPr="009E6C4C"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FFB79" w14:textId="77777777" w:rsidR="00D82137" w:rsidRDefault="00D82137">
      <w:r>
        <w:separator/>
      </w:r>
    </w:p>
  </w:endnote>
  <w:endnote w:type="continuationSeparator" w:id="0">
    <w:p w14:paraId="4A24D8A5" w14:textId="77777777" w:rsidR="00D82137" w:rsidRDefault="00D82137">
      <w:r>
        <w:continuationSeparator/>
      </w:r>
    </w:p>
  </w:endnote>
  <w:endnote w:type="continuationNotice" w:id="1">
    <w:p w14:paraId="20E5C85A" w14:textId="77777777" w:rsidR="00D82137" w:rsidRDefault="00D82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86A" w14:textId="77777777" w:rsidR="00361245" w:rsidRDefault="00361245">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579C" w14:textId="77777777" w:rsidR="00361245" w:rsidRDefault="00361245">
    <w:pPr>
      <w:pStyle w:val="af1"/>
      <w:pBdr>
        <w:between w:val="none" w:sz="50" w:space="0" w:color="auto"/>
      </w:pBdr>
    </w:pPr>
  </w:p>
  <w:p w14:paraId="3039BE0F" w14:textId="77777777" w:rsidR="00361245" w:rsidRDefault="00361245">
    <w:pPr>
      <w:pStyle w:val="af1"/>
      <w:pBdr>
        <w:between w:val="none" w:sz="50" w:space="0" w:color="auto"/>
      </w:pBdr>
    </w:pPr>
  </w:p>
  <w:p w14:paraId="323D1CBE" w14:textId="77777777" w:rsidR="00361245" w:rsidRDefault="0036124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14:paraId="2134016D" w14:textId="77777777" w:rsidR="00361245" w:rsidRPr="00570E5F" w:rsidRDefault="00361245" w:rsidP="00570E5F">
        <w:pPr>
          <w:pStyle w:val="af1"/>
          <w:jc w:val="center"/>
        </w:pPr>
        <w:r>
          <w:fldChar w:fldCharType="begin"/>
        </w:r>
        <w:r>
          <w:instrText>PAGE   \* MERGEFORMAT</w:instrText>
        </w:r>
        <w:r>
          <w:fldChar w:fldCharType="separate"/>
        </w:r>
        <w:r w:rsidR="000C1919" w:rsidRPr="000C1919">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53654" w14:textId="77777777" w:rsidR="00D82137" w:rsidRDefault="00D82137">
      <w:r>
        <w:separator/>
      </w:r>
    </w:p>
  </w:footnote>
  <w:footnote w:type="continuationSeparator" w:id="0">
    <w:p w14:paraId="32272D94" w14:textId="77777777" w:rsidR="00D82137" w:rsidRDefault="00D82137">
      <w:r>
        <w:continuationSeparator/>
      </w:r>
    </w:p>
  </w:footnote>
  <w:footnote w:type="continuationNotice" w:id="1">
    <w:p w14:paraId="0944D319" w14:textId="77777777" w:rsidR="00D82137" w:rsidRDefault="00D821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09F7" w14:textId="77777777" w:rsidR="00361245" w:rsidRDefault="0036124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AFB2" w14:textId="1CD8BDB3" w:rsidR="00361245" w:rsidRDefault="00361245"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46188E">
      <w:rPr>
        <w:rFonts w:hint="eastAsia"/>
        <w:szCs w:val="18"/>
      </w:rPr>
      <w:t>瑞景定期开放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证券投资基金基金合同</w:t>
    </w:r>
    <w:r w:rsidRPr="0040221E">
      <w:rPr>
        <w:noProof/>
        <w:color w:val="000000"/>
      </w:rPr>
      <w:drawing>
        <wp:anchor distT="0" distB="0" distL="114300" distR="114300" simplePos="0" relativeHeight="251656704"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E56F" w14:textId="02885FE0" w:rsidR="00361245" w:rsidRDefault="00361245"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8752"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w:t>
    </w:r>
    <w:r w:rsidRPr="00D04E78">
      <w:rPr>
        <w:rFonts w:hint="eastAsia"/>
        <w:szCs w:val="18"/>
      </w:rPr>
      <w:t>瑞景</w:t>
    </w:r>
    <w:r>
      <w:rPr>
        <w:rFonts w:hint="eastAsia"/>
        <w:szCs w:val="18"/>
      </w:rPr>
      <w:t>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F1A"/>
    <w:rsid w:val="00027233"/>
    <w:rsid w:val="00027584"/>
    <w:rsid w:val="000278DD"/>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29D"/>
    <w:rsid w:val="000476EB"/>
    <w:rsid w:val="000500BD"/>
    <w:rsid w:val="00055584"/>
    <w:rsid w:val="0005572A"/>
    <w:rsid w:val="00056205"/>
    <w:rsid w:val="000563C1"/>
    <w:rsid w:val="000565C5"/>
    <w:rsid w:val="000602AA"/>
    <w:rsid w:val="00061FCA"/>
    <w:rsid w:val="0006276F"/>
    <w:rsid w:val="00063265"/>
    <w:rsid w:val="00063730"/>
    <w:rsid w:val="0006661F"/>
    <w:rsid w:val="00074AE2"/>
    <w:rsid w:val="00075430"/>
    <w:rsid w:val="00080F61"/>
    <w:rsid w:val="0008222B"/>
    <w:rsid w:val="00082458"/>
    <w:rsid w:val="0008261C"/>
    <w:rsid w:val="00084656"/>
    <w:rsid w:val="000854C2"/>
    <w:rsid w:val="00086B39"/>
    <w:rsid w:val="00086C4C"/>
    <w:rsid w:val="0008736B"/>
    <w:rsid w:val="00090EA5"/>
    <w:rsid w:val="000913AF"/>
    <w:rsid w:val="00091D13"/>
    <w:rsid w:val="00092250"/>
    <w:rsid w:val="000925A3"/>
    <w:rsid w:val="000928CF"/>
    <w:rsid w:val="00095173"/>
    <w:rsid w:val="00096E4F"/>
    <w:rsid w:val="0009756E"/>
    <w:rsid w:val="000A14A0"/>
    <w:rsid w:val="000A1EB1"/>
    <w:rsid w:val="000A1FCB"/>
    <w:rsid w:val="000A275E"/>
    <w:rsid w:val="000A3E63"/>
    <w:rsid w:val="000A45F1"/>
    <w:rsid w:val="000A487A"/>
    <w:rsid w:val="000A4B79"/>
    <w:rsid w:val="000A55A4"/>
    <w:rsid w:val="000A6D51"/>
    <w:rsid w:val="000A770C"/>
    <w:rsid w:val="000B1759"/>
    <w:rsid w:val="000B42F7"/>
    <w:rsid w:val="000B4DFE"/>
    <w:rsid w:val="000B4F3B"/>
    <w:rsid w:val="000B5CD3"/>
    <w:rsid w:val="000C08CB"/>
    <w:rsid w:val="000C175B"/>
    <w:rsid w:val="000C1919"/>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21CB"/>
    <w:rsid w:val="001523D1"/>
    <w:rsid w:val="001526E2"/>
    <w:rsid w:val="00152BD9"/>
    <w:rsid w:val="00152CD8"/>
    <w:rsid w:val="001536CB"/>
    <w:rsid w:val="0015690C"/>
    <w:rsid w:val="0016040E"/>
    <w:rsid w:val="001623F7"/>
    <w:rsid w:val="001634B6"/>
    <w:rsid w:val="001650B6"/>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8051F"/>
    <w:rsid w:val="001807B7"/>
    <w:rsid w:val="001811CE"/>
    <w:rsid w:val="001815D6"/>
    <w:rsid w:val="00181E92"/>
    <w:rsid w:val="001820B1"/>
    <w:rsid w:val="0018223B"/>
    <w:rsid w:val="0018561B"/>
    <w:rsid w:val="00187F3D"/>
    <w:rsid w:val="0019065E"/>
    <w:rsid w:val="00191A92"/>
    <w:rsid w:val="00194D89"/>
    <w:rsid w:val="00195CB4"/>
    <w:rsid w:val="00196C68"/>
    <w:rsid w:val="001A08D2"/>
    <w:rsid w:val="001A2458"/>
    <w:rsid w:val="001A352C"/>
    <w:rsid w:val="001A4390"/>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585F"/>
    <w:rsid w:val="001D5A41"/>
    <w:rsid w:val="001E051B"/>
    <w:rsid w:val="001E1819"/>
    <w:rsid w:val="001E1DAD"/>
    <w:rsid w:val="001E1EDD"/>
    <w:rsid w:val="001E26CA"/>
    <w:rsid w:val="001E2DD0"/>
    <w:rsid w:val="001E317D"/>
    <w:rsid w:val="001E33D6"/>
    <w:rsid w:val="001E350D"/>
    <w:rsid w:val="001E4054"/>
    <w:rsid w:val="001E405D"/>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101E9"/>
    <w:rsid w:val="00211914"/>
    <w:rsid w:val="00211C68"/>
    <w:rsid w:val="002122FF"/>
    <w:rsid w:val="002136E6"/>
    <w:rsid w:val="0021454E"/>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95C"/>
    <w:rsid w:val="00277F6A"/>
    <w:rsid w:val="002805A0"/>
    <w:rsid w:val="0028073C"/>
    <w:rsid w:val="00280A97"/>
    <w:rsid w:val="00280E3D"/>
    <w:rsid w:val="002820B3"/>
    <w:rsid w:val="0028460A"/>
    <w:rsid w:val="00284890"/>
    <w:rsid w:val="00285614"/>
    <w:rsid w:val="00291DDF"/>
    <w:rsid w:val="00292EF8"/>
    <w:rsid w:val="002940CC"/>
    <w:rsid w:val="002942D1"/>
    <w:rsid w:val="002954B3"/>
    <w:rsid w:val="0029616B"/>
    <w:rsid w:val="00296D29"/>
    <w:rsid w:val="00297656"/>
    <w:rsid w:val="002978E6"/>
    <w:rsid w:val="002A0E2C"/>
    <w:rsid w:val="002A108B"/>
    <w:rsid w:val="002A32AB"/>
    <w:rsid w:val="002A375A"/>
    <w:rsid w:val="002A470E"/>
    <w:rsid w:val="002A4A13"/>
    <w:rsid w:val="002A51DB"/>
    <w:rsid w:val="002A7B11"/>
    <w:rsid w:val="002B145F"/>
    <w:rsid w:val="002B1792"/>
    <w:rsid w:val="002B18A3"/>
    <w:rsid w:val="002B1B75"/>
    <w:rsid w:val="002B3AA5"/>
    <w:rsid w:val="002B5F42"/>
    <w:rsid w:val="002C030E"/>
    <w:rsid w:val="002C312F"/>
    <w:rsid w:val="002C40CD"/>
    <w:rsid w:val="002C43DB"/>
    <w:rsid w:val="002C4DEC"/>
    <w:rsid w:val="002C4E59"/>
    <w:rsid w:val="002C5099"/>
    <w:rsid w:val="002C62A8"/>
    <w:rsid w:val="002C7622"/>
    <w:rsid w:val="002D0D71"/>
    <w:rsid w:val="002D2D22"/>
    <w:rsid w:val="002D2ECA"/>
    <w:rsid w:val="002D4B7F"/>
    <w:rsid w:val="002D4CD5"/>
    <w:rsid w:val="002D589C"/>
    <w:rsid w:val="002D612E"/>
    <w:rsid w:val="002D6807"/>
    <w:rsid w:val="002E02F5"/>
    <w:rsid w:val="002E0E1A"/>
    <w:rsid w:val="002E1C25"/>
    <w:rsid w:val="002E44DE"/>
    <w:rsid w:val="002E54A4"/>
    <w:rsid w:val="002E57A0"/>
    <w:rsid w:val="002F07AF"/>
    <w:rsid w:val="002F07DC"/>
    <w:rsid w:val="002F158E"/>
    <w:rsid w:val="002F15F6"/>
    <w:rsid w:val="002F40C6"/>
    <w:rsid w:val="00304904"/>
    <w:rsid w:val="00304F5C"/>
    <w:rsid w:val="00306183"/>
    <w:rsid w:val="00306BD3"/>
    <w:rsid w:val="00306FD2"/>
    <w:rsid w:val="003113C5"/>
    <w:rsid w:val="003136A7"/>
    <w:rsid w:val="00314407"/>
    <w:rsid w:val="00315662"/>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36F2"/>
    <w:rsid w:val="003340A4"/>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245"/>
    <w:rsid w:val="00361438"/>
    <w:rsid w:val="00370037"/>
    <w:rsid w:val="003706B1"/>
    <w:rsid w:val="00371618"/>
    <w:rsid w:val="00371F08"/>
    <w:rsid w:val="003724BD"/>
    <w:rsid w:val="0037260E"/>
    <w:rsid w:val="0037393C"/>
    <w:rsid w:val="003762DD"/>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A5E"/>
    <w:rsid w:val="003A559F"/>
    <w:rsid w:val="003A6811"/>
    <w:rsid w:val="003A7CD8"/>
    <w:rsid w:val="003B1763"/>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CA6"/>
    <w:rsid w:val="003D56DC"/>
    <w:rsid w:val="003D5C71"/>
    <w:rsid w:val="003D6E3F"/>
    <w:rsid w:val="003D75D4"/>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6025"/>
    <w:rsid w:val="003F627B"/>
    <w:rsid w:val="003F6AED"/>
    <w:rsid w:val="003F6B7D"/>
    <w:rsid w:val="003F7CB0"/>
    <w:rsid w:val="00400497"/>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A3E"/>
    <w:rsid w:val="0042644D"/>
    <w:rsid w:val="004268BE"/>
    <w:rsid w:val="00427244"/>
    <w:rsid w:val="00427F1D"/>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722A"/>
    <w:rsid w:val="00461034"/>
    <w:rsid w:val="004612C5"/>
    <w:rsid w:val="0046188E"/>
    <w:rsid w:val="00467773"/>
    <w:rsid w:val="004707D3"/>
    <w:rsid w:val="004714FA"/>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152E"/>
    <w:rsid w:val="00491C0A"/>
    <w:rsid w:val="004926C2"/>
    <w:rsid w:val="004933D2"/>
    <w:rsid w:val="00493536"/>
    <w:rsid w:val="004945DC"/>
    <w:rsid w:val="0049548B"/>
    <w:rsid w:val="00495DCB"/>
    <w:rsid w:val="00496761"/>
    <w:rsid w:val="00496DE2"/>
    <w:rsid w:val="00497946"/>
    <w:rsid w:val="00497A82"/>
    <w:rsid w:val="00497F3B"/>
    <w:rsid w:val="004A15E2"/>
    <w:rsid w:val="004A195B"/>
    <w:rsid w:val="004A2551"/>
    <w:rsid w:val="004A317A"/>
    <w:rsid w:val="004A4A16"/>
    <w:rsid w:val="004A526B"/>
    <w:rsid w:val="004A6964"/>
    <w:rsid w:val="004A736D"/>
    <w:rsid w:val="004B0F25"/>
    <w:rsid w:val="004B13F7"/>
    <w:rsid w:val="004B17BB"/>
    <w:rsid w:val="004B2015"/>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813"/>
    <w:rsid w:val="005162DE"/>
    <w:rsid w:val="00517E56"/>
    <w:rsid w:val="00520DC0"/>
    <w:rsid w:val="005214B9"/>
    <w:rsid w:val="0052205B"/>
    <w:rsid w:val="005230D6"/>
    <w:rsid w:val="005230FB"/>
    <w:rsid w:val="0052408B"/>
    <w:rsid w:val="00525DC4"/>
    <w:rsid w:val="00525E8A"/>
    <w:rsid w:val="00526A18"/>
    <w:rsid w:val="0053118F"/>
    <w:rsid w:val="005328AB"/>
    <w:rsid w:val="00532986"/>
    <w:rsid w:val="00532BCA"/>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2339"/>
    <w:rsid w:val="00562B20"/>
    <w:rsid w:val="00563A39"/>
    <w:rsid w:val="00564D16"/>
    <w:rsid w:val="00564F1B"/>
    <w:rsid w:val="00565D21"/>
    <w:rsid w:val="00567838"/>
    <w:rsid w:val="00567B5B"/>
    <w:rsid w:val="00570995"/>
    <w:rsid w:val="005709FA"/>
    <w:rsid w:val="00570E5F"/>
    <w:rsid w:val="0057309A"/>
    <w:rsid w:val="005737E3"/>
    <w:rsid w:val="00573A7E"/>
    <w:rsid w:val="00574E57"/>
    <w:rsid w:val="005755A9"/>
    <w:rsid w:val="0057562A"/>
    <w:rsid w:val="00576422"/>
    <w:rsid w:val="00576E8E"/>
    <w:rsid w:val="0057755E"/>
    <w:rsid w:val="005808F5"/>
    <w:rsid w:val="00581B64"/>
    <w:rsid w:val="00583307"/>
    <w:rsid w:val="005837DE"/>
    <w:rsid w:val="00583C5F"/>
    <w:rsid w:val="00584A3F"/>
    <w:rsid w:val="00584C45"/>
    <w:rsid w:val="0058568C"/>
    <w:rsid w:val="00585F3B"/>
    <w:rsid w:val="0059017D"/>
    <w:rsid w:val="0059024A"/>
    <w:rsid w:val="0059195E"/>
    <w:rsid w:val="005925D7"/>
    <w:rsid w:val="00593C90"/>
    <w:rsid w:val="005959DC"/>
    <w:rsid w:val="00596F78"/>
    <w:rsid w:val="005A0896"/>
    <w:rsid w:val="005A1D7C"/>
    <w:rsid w:val="005A35B3"/>
    <w:rsid w:val="005A3F0C"/>
    <w:rsid w:val="005A5475"/>
    <w:rsid w:val="005A6660"/>
    <w:rsid w:val="005A68DE"/>
    <w:rsid w:val="005A6B08"/>
    <w:rsid w:val="005A6C62"/>
    <w:rsid w:val="005A718E"/>
    <w:rsid w:val="005A73FE"/>
    <w:rsid w:val="005A7B3E"/>
    <w:rsid w:val="005B00FA"/>
    <w:rsid w:val="005B1487"/>
    <w:rsid w:val="005B155B"/>
    <w:rsid w:val="005B3542"/>
    <w:rsid w:val="005B3A63"/>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3221"/>
    <w:rsid w:val="0060494B"/>
    <w:rsid w:val="00606AC2"/>
    <w:rsid w:val="00607ACA"/>
    <w:rsid w:val="006101D0"/>
    <w:rsid w:val="00610824"/>
    <w:rsid w:val="00611514"/>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6F26"/>
    <w:rsid w:val="00627810"/>
    <w:rsid w:val="0062798D"/>
    <w:rsid w:val="006279D1"/>
    <w:rsid w:val="00630ACF"/>
    <w:rsid w:val="00630BDD"/>
    <w:rsid w:val="00630CFB"/>
    <w:rsid w:val="00631BBD"/>
    <w:rsid w:val="00631FFD"/>
    <w:rsid w:val="00632948"/>
    <w:rsid w:val="00633141"/>
    <w:rsid w:val="00634FBD"/>
    <w:rsid w:val="00635174"/>
    <w:rsid w:val="00635A0F"/>
    <w:rsid w:val="00635B9A"/>
    <w:rsid w:val="0063654E"/>
    <w:rsid w:val="00636C53"/>
    <w:rsid w:val="00637332"/>
    <w:rsid w:val="006377B0"/>
    <w:rsid w:val="00637EB6"/>
    <w:rsid w:val="00641517"/>
    <w:rsid w:val="00641882"/>
    <w:rsid w:val="00642B0E"/>
    <w:rsid w:val="00642CDD"/>
    <w:rsid w:val="00644EE0"/>
    <w:rsid w:val="006478C7"/>
    <w:rsid w:val="0065110D"/>
    <w:rsid w:val="00651AFA"/>
    <w:rsid w:val="006525DC"/>
    <w:rsid w:val="006529F9"/>
    <w:rsid w:val="00652BDF"/>
    <w:rsid w:val="0065304C"/>
    <w:rsid w:val="0065321E"/>
    <w:rsid w:val="00653FC5"/>
    <w:rsid w:val="00655864"/>
    <w:rsid w:val="006560F4"/>
    <w:rsid w:val="00657824"/>
    <w:rsid w:val="006602F8"/>
    <w:rsid w:val="00662BB0"/>
    <w:rsid w:val="00664ECF"/>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23FC"/>
    <w:rsid w:val="00682E44"/>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5B0F"/>
    <w:rsid w:val="006E6AE5"/>
    <w:rsid w:val="006E6D9B"/>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2663"/>
    <w:rsid w:val="0070559F"/>
    <w:rsid w:val="00707421"/>
    <w:rsid w:val="0070778A"/>
    <w:rsid w:val="00711005"/>
    <w:rsid w:val="00714522"/>
    <w:rsid w:val="00714A4F"/>
    <w:rsid w:val="00714E17"/>
    <w:rsid w:val="00716E1C"/>
    <w:rsid w:val="007207C3"/>
    <w:rsid w:val="00721850"/>
    <w:rsid w:val="0072245D"/>
    <w:rsid w:val="007238EF"/>
    <w:rsid w:val="00724ACD"/>
    <w:rsid w:val="007253E0"/>
    <w:rsid w:val="00725638"/>
    <w:rsid w:val="00725D37"/>
    <w:rsid w:val="00725F6C"/>
    <w:rsid w:val="00726819"/>
    <w:rsid w:val="00727D3D"/>
    <w:rsid w:val="0073136E"/>
    <w:rsid w:val="0073235F"/>
    <w:rsid w:val="0073300A"/>
    <w:rsid w:val="0073368F"/>
    <w:rsid w:val="007358E6"/>
    <w:rsid w:val="00735DB7"/>
    <w:rsid w:val="0073684B"/>
    <w:rsid w:val="007375F0"/>
    <w:rsid w:val="00737B01"/>
    <w:rsid w:val="0074061E"/>
    <w:rsid w:val="00740A0F"/>
    <w:rsid w:val="0074315B"/>
    <w:rsid w:val="00743471"/>
    <w:rsid w:val="00743C24"/>
    <w:rsid w:val="0074587D"/>
    <w:rsid w:val="00746F7F"/>
    <w:rsid w:val="00752066"/>
    <w:rsid w:val="0075234D"/>
    <w:rsid w:val="007568E5"/>
    <w:rsid w:val="00757B8F"/>
    <w:rsid w:val="007604D1"/>
    <w:rsid w:val="00760B9D"/>
    <w:rsid w:val="007627D4"/>
    <w:rsid w:val="00763881"/>
    <w:rsid w:val="00763A30"/>
    <w:rsid w:val="00764009"/>
    <w:rsid w:val="00764083"/>
    <w:rsid w:val="00764BB7"/>
    <w:rsid w:val="007650EB"/>
    <w:rsid w:val="00767C22"/>
    <w:rsid w:val="00770A11"/>
    <w:rsid w:val="00770CB6"/>
    <w:rsid w:val="00771C45"/>
    <w:rsid w:val="00774AF1"/>
    <w:rsid w:val="00775742"/>
    <w:rsid w:val="00775DE5"/>
    <w:rsid w:val="007765B0"/>
    <w:rsid w:val="00776947"/>
    <w:rsid w:val="00777031"/>
    <w:rsid w:val="007776E6"/>
    <w:rsid w:val="007805B4"/>
    <w:rsid w:val="00781FE5"/>
    <w:rsid w:val="0078244E"/>
    <w:rsid w:val="007833F9"/>
    <w:rsid w:val="00784A02"/>
    <w:rsid w:val="00784FCA"/>
    <w:rsid w:val="0078545E"/>
    <w:rsid w:val="0078566B"/>
    <w:rsid w:val="00786668"/>
    <w:rsid w:val="0079010E"/>
    <w:rsid w:val="00792E20"/>
    <w:rsid w:val="00793A71"/>
    <w:rsid w:val="007946B9"/>
    <w:rsid w:val="00794B36"/>
    <w:rsid w:val="00796338"/>
    <w:rsid w:val="007A00A9"/>
    <w:rsid w:val="007A0645"/>
    <w:rsid w:val="007A0C47"/>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4206"/>
    <w:rsid w:val="007D47C2"/>
    <w:rsid w:val="007E0284"/>
    <w:rsid w:val="007E04C1"/>
    <w:rsid w:val="007E17CF"/>
    <w:rsid w:val="007E27EB"/>
    <w:rsid w:val="007E3101"/>
    <w:rsid w:val="007E3102"/>
    <w:rsid w:val="007E31F2"/>
    <w:rsid w:val="007E3C6D"/>
    <w:rsid w:val="007E4298"/>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20783"/>
    <w:rsid w:val="00820FB1"/>
    <w:rsid w:val="008210C8"/>
    <w:rsid w:val="008220F5"/>
    <w:rsid w:val="00822A9E"/>
    <w:rsid w:val="00823502"/>
    <w:rsid w:val="00823916"/>
    <w:rsid w:val="0082393D"/>
    <w:rsid w:val="00823CB7"/>
    <w:rsid w:val="00826561"/>
    <w:rsid w:val="008267C8"/>
    <w:rsid w:val="0082703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A5E"/>
    <w:rsid w:val="00857097"/>
    <w:rsid w:val="0085764C"/>
    <w:rsid w:val="00857958"/>
    <w:rsid w:val="00857C19"/>
    <w:rsid w:val="008626A7"/>
    <w:rsid w:val="0086281E"/>
    <w:rsid w:val="008628B5"/>
    <w:rsid w:val="00862D68"/>
    <w:rsid w:val="0086471D"/>
    <w:rsid w:val="00864FAE"/>
    <w:rsid w:val="008672B4"/>
    <w:rsid w:val="008706E7"/>
    <w:rsid w:val="00870817"/>
    <w:rsid w:val="00870D79"/>
    <w:rsid w:val="00872400"/>
    <w:rsid w:val="00872BBB"/>
    <w:rsid w:val="0087452D"/>
    <w:rsid w:val="008749B5"/>
    <w:rsid w:val="00874BAF"/>
    <w:rsid w:val="00875C9A"/>
    <w:rsid w:val="0087781A"/>
    <w:rsid w:val="008805AC"/>
    <w:rsid w:val="008849CF"/>
    <w:rsid w:val="00885DC5"/>
    <w:rsid w:val="00885FF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981"/>
    <w:rsid w:val="008B3349"/>
    <w:rsid w:val="008B3CBC"/>
    <w:rsid w:val="008B4146"/>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236F"/>
    <w:rsid w:val="008D36AD"/>
    <w:rsid w:val="008D3C83"/>
    <w:rsid w:val="008D4C1D"/>
    <w:rsid w:val="008D59EE"/>
    <w:rsid w:val="008E243C"/>
    <w:rsid w:val="008E2A60"/>
    <w:rsid w:val="008E2F34"/>
    <w:rsid w:val="008E4596"/>
    <w:rsid w:val="008E52F0"/>
    <w:rsid w:val="008E56FA"/>
    <w:rsid w:val="008E722A"/>
    <w:rsid w:val="008E7C3E"/>
    <w:rsid w:val="008E7E8E"/>
    <w:rsid w:val="008F08F0"/>
    <w:rsid w:val="008F102B"/>
    <w:rsid w:val="008F1104"/>
    <w:rsid w:val="008F1B3D"/>
    <w:rsid w:val="008F2E2A"/>
    <w:rsid w:val="008F4F7F"/>
    <w:rsid w:val="008F51A3"/>
    <w:rsid w:val="008F550D"/>
    <w:rsid w:val="008F5D50"/>
    <w:rsid w:val="008F6ECE"/>
    <w:rsid w:val="009019F4"/>
    <w:rsid w:val="00901A39"/>
    <w:rsid w:val="00902310"/>
    <w:rsid w:val="009028ED"/>
    <w:rsid w:val="009047CF"/>
    <w:rsid w:val="00905B5B"/>
    <w:rsid w:val="00905BAC"/>
    <w:rsid w:val="00905E4F"/>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C41"/>
    <w:rsid w:val="00967031"/>
    <w:rsid w:val="009672A3"/>
    <w:rsid w:val="0096735A"/>
    <w:rsid w:val="00967E0F"/>
    <w:rsid w:val="00972773"/>
    <w:rsid w:val="0097398D"/>
    <w:rsid w:val="00974242"/>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E0D"/>
    <w:rsid w:val="009A1ECA"/>
    <w:rsid w:val="009A4D2E"/>
    <w:rsid w:val="009A585B"/>
    <w:rsid w:val="009A61D5"/>
    <w:rsid w:val="009A75E5"/>
    <w:rsid w:val="009B1431"/>
    <w:rsid w:val="009B20E4"/>
    <w:rsid w:val="009B282D"/>
    <w:rsid w:val="009B2B76"/>
    <w:rsid w:val="009B3672"/>
    <w:rsid w:val="009B3DDA"/>
    <w:rsid w:val="009B3EBD"/>
    <w:rsid w:val="009B472F"/>
    <w:rsid w:val="009B476E"/>
    <w:rsid w:val="009B501B"/>
    <w:rsid w:val="009B555C"/>
    <w:rsid w:val="009B5A61"/>
    <w:rsid w:val="009B7D64"/>
    <w:rsid w:val="009C0E9E"/>
    <w:rsid w:val="009C33AC"/>
    <w:rsid w:val="009C4BB9"/>
    <w:rsid w:val="009C5AE1"/>
    <w:rsid w:val="009C5C87"/>
    <w:rsid w:val="009C5FB1"/>
    <w:rsid w:val="009C7B2F"/>
    <w:rsid w:val="009D2AE2"/>
    <w:rsid w:val="009D408C"/>
    <w:rsid w:val="009D49F4"/>
    <w:rsid w:val="009D4B02"/>
    <w:rsid w:val="009D4B7C"/>
    <w:rsid w:val="009D4BF7"/>
    <w:rsid w:val="009D4EAA"/>
    <w:rsid w:val="009D52D4"/>
    <w:rsid w:val="009D5484"/>
    <w:rsid w:val="009D68D5"/>
    <w:rsid w:val="009D6A89"/>
    <w:rsid w:val="009D76EF"/>
    <w:rsid w:val="009E1803"/>
    <w:rsid w:val="009E4168"/>
    <w:rsid w:val="009E6838"/>
    <w:rsid w:val="009E6C4C"/>
    <w:rsid w:val="009F0373"/>
    <w:rsid w:val="009F0A2A"/>
    <w:rsid w:val="009F14C6"/>
    <w:rsid w:val="009F548D"/>
    <w:rsid w:val="009F6F2B"/>
    <w:rsid w:val="009F7A0F"/>
    <w:rsid w:val="00A012C8"/>
    <w:rsid w:val="00A02E5A"/>
    <w:rsid w:val="00A0470D"/>
    <w:rsid w:val="00A0628D"/>
    <w:rsid w:val="00A07429"/>
    <w:rsid w:val="00A10834"/>
    <w:rsid w:val="00A139F3"/>
    <w:rsid w:val="00A14285"/>
    <w:rsid w:val="00A149B6"/>
    <w:rsid w:val="00A158C5"/>
    <w:rsid w:val="00A15C66"/>
    <w:rsid w:val="00A15CFC"/>
    <w:rsid w:val="00A16A42"/>
    <w:rsid w:val="00A16EF4"/>
    <w:rsid w:val="00A1786E"/>
    <w:rsid w:val="00A208E9"/>
    <w:rsid w:val="00A20EDF"/>
    <w:rsid w:val="00A217D4"/>
    <w:rsid w:val="00A21FC2"/>
    <w:rsid w:val="00A24056"/>
    <w:rsid w:val="00A243CA"/>
    <w:rsid w:val="00A2443B"/>
    <w:rsid w:val="00A24BA9"/>
    <w:rsid w:val="00A24E11"/>
    <w:rsid w:val="00A25766"/>
    <w:rsid w:val="00A25A0C"/>
    <w:rsid w:val="00A2689F"/>
    <w:rsid w:val="00A26E7F"/>
    <w:rsid w:val="00A27415"/>
    <w:rsid w:val="00A27F6C"/>
    <w:rsid w:val="00A27FBF"/>
    <w:rsid w:val="00A31D76"/>
    <w:rsid w:val="00A334B4"/>
    <w:rsid w:val="00A33892"/>
    <w:rsid w:val="00A34613"/>
    <w:rsid w:val="00A34F9F"/>
    <w:rsid w:val="00A36ABD"/>
    <w:rsid w:val="00A36B01"/>
    <w:rsid w:val="00A3747A"/>
    <w:rsid w:val="00A40422"/>
    <w:rsid w:val="00A4433A"/>
    <w:rsid w:val="00A451C5"/>
    <w:rsid w:val="00A46582"/>
    <w:rsid w:val="00A47BEC"/>
    <w:rsid w:val="00A5195A"/>
    <w:rsid w:val="00A528FC"/>
    <w:rsid w:val="00A52E9C"/>
    <w:rsid w:val="00A53AA3"/>
    <w:rsid w:val="00A549E4"/>
    <w:rsid w:val="00A553A9"/>
    <w:rsid w:val="00A5558F"/>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235"/>
    <w:rsid w:val="00AB0CBB"/>
    <w:rsid w:val="00AB2747"/>
    <w:rsid w:val="00AB2B3C"/>
    <w:rsid w:val="00AB5A97"/>
    <w:rsid w:val="00AC1CBE"/>
    <w:rsid w:val="00AC3ED1"/>
    <w:rsid w:val="00AC59BE"/>
    <w:rsid w:val="00AC6C7B"/>
    <w:rsid w:val="00AC782C"/>
    <w:rsid w:val="00AC7C2E"/>
    <w:rsid w:val="00AD0400"/>
    <w:rsid w:val="00AD0BDD"/>
    <w:rsid w:val="00AD0F58"/>
    <w:rsid w:val="00AD1955"/>
    <w:rsid w:val="00AD1C5D"/>
    <w:rsid w:val="00AD2C0F"/>
    <w:rsid w:val="00AD38A1"/>
    <w:rsid w:val="00AD60C1"/>
    <w:rsid w:val="00AD6530"/>
    <w:rsid w:val="00AD6B11"/>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D15"/>
    <w:rsid w:val="00AF3279"/>
    <w:rsid w:val="00AF381A"/>
    <w:rsid w:val="00AF6080"/>
    <w:rsid w:val="00AF6F22"/>
    <w:rsid w:val="00B0279E"/>
    <w:rsid w:val="00B028CA"/>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CF8"/>
    <w:rsid w:val="00B24D6A"/>
    <w:rsid w:val="00B30351"/>
    <w:rsid w:val="00B30B20"/>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4BFD"/>
    <w:rsid w:val="00B4590F"/>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1ECD"/>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9254B"/>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C1"/>
    <w:rsid w:val="00BB75A6"/>
    <w:rsid w:val="00BC0952"/>
    <w:rsid w:val="00BC4F21"/>
    <w:rsid w:val="00BC556F"/>
    <w:rsid w:val="00BC5DF0"/>
    <w:rsid w:val="00BD1D4B"/>
    <w:rsid w:val="00BD4614"/>
    <w:rsid w:val="00BD5E85"/>
    <w:rsid w:val="00BD76A5"/>
    <w:rsid w:val="00BD77AF"/>
    <w:rsid w:val="00BE0239"/>
    <w:rsid w:val="00BE0D4B"/>
    <w:rsid w:val="00BE1702"/>
    <w:rsid w:val="00BE1835"/>
    <w:rsid w:val="00BE1A07"/>
    <w:rsid w:val="00BE2007"/>
    <w:rsid w:val="00BE4ABA"/>
    <w:rsid w:val="00BE55E9"/>
    <w:rsid w:val="00BE618C"/>
    <w:rsid w:val="00BE73F3"/>
    <w:rsid w:val="00BF01E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2F83"/>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3B3E"/>
    <w:rsid w:val="00C443F8"/>
    <w:rsid w:val="00C459AC"/>
    <w:rsid w:val="00C45BC7"/>
    <w:rsid w:val="00C4644B"/>
    <w:rsid w:val="00C4698B"/>
    <w:rsid w:val="00C46ACC"/>
    <w:rsid w:val="00C47897"/>
    <w:rsid w:val="00C50A4A"/>
    <w:rsid w:val="00C50C8C"/>
    <w:rsid w:val="00C50DD5"/>
    <w:rsid w:val="00C5185A"/>
    <w:rsid w:val="00C5234B"/>
    <w:rsid w:val="00C53CA2"/>
    <w:rsid w:val="00C565B0"/>
    <w:rsid w:val="00C56B4D"/>
    <w:rsid w:val="00C56EB6"/>
    <w:rsid w:val="00C57513"/>
    <w:rsid w:val="00C625B0"/>
    <w:rsid w:val="00C64060"/>
    <w:rsid w:val="00C671B7"/>
    <w:rsid w:val="00C67A65"/>
    <w:rsid w:val="00C70E34"/>
    <w:rsid w:val="00C72729"/>
    <w:rsid w:val="00C739E6"/>
    <w:rsid w:val="00C73CBB"/>
    <w:rsid w:val="00C75154"/>
    <w:rsid w:val="00C75765"/>
    <w:rsid w:val="00C76338"/>
    <w:rsid w:val="00C76743"/>
    <w:rsid w:val="00C76ECD"/>
    <w:rsid w:val="00C801DD"/>
    <w:rsid w:val="00C81B5D"/>
    <w:rsid w:val="00C81B68"/>
    <w:rsid w:val="00C83C86"/>
    <w:rsid w:val="00C85E43"/>
    <w:rsid w:val="00C87297"/>
    <w:rsid w:val="00C87379"/>
    <w:rsid w:val="00C87446"/>
    <w:rsid w:val="00C90416"/>
    <w:rsid w:val="00C90D24"/>
    <w:rsid w:val="00C91A10"/>
    <w:rsid w:val="00C91E94"/>
    <w:rsid w:val="00C925B5"/>
    <w:rsid w:val="00C9388A"/>
    <w:rsid w:val="00C9430E"/>
    <w:rsid w:val="00C9443B"/>
    <w:rsid w:val="00C94AAF"/>
    <w:rsid w:val="00C95EE2"/>
    <w:rsid w:val="00C96878"/>
    <w:rsid w:val="00C96D55"/>
    <w:rsid w:val="00CA1B35"/>
    <w:rsid w:val="00CA1CD6"/>
    <w:rsid w:val="00CA4256"/>
    <w:rsid w:val="00CA4337"/>
    <w:rsid w:val="00CA5C37"/>
    <w:rsid w:val="00CB236C"/>
    <w:rsid w:val="00CB2FA9"/>
    <w:rsid w:val="00CB44FA"/>
    <w:rsid w:val="00CB5B0A"/>
    <w:rsid w:val="00CB699A"/>
    <w:rsid w:val="00CB6D85"/>
    <w:rsid w:val="00CC064D"/>
    <w:rsid w:val="00CC1BDE"/>
    <w:rsid w:val="00CC1C7A"/>
    <w:rsid w:val="00CC1F20"/>
    <w:rsid w:val="00CC2D5C"/>
    <w:rsid w:val="00CC4C28"/>
    <w:rsid w:val="00CC5A44"/>
    <w:rsid w:val="00CC5D9D"/>
    <w:rsid w:val="00CC5F5A"/>
    <w:rsid w:val="00CC6CA9"/>
    <w:rsid w:val="00CC6F11"/>
    <w:rsid w:val="00CC7FC8"/>
    <w:rsid w:val="00CD2A8D"/>
    <w:rsid w:val="00CD2E28"/>
    <w:rsid w:val="00CD4103"/>
    <w:rsid w:val="00CD41F6"/>
    <w:rsid w:val="00CD6C1A"/>
    <w:rsid w:val="00CD6EAD"/>
    <w:rsid w:val="00CD6F0A"/>
    <w:rsid w:val="00CD7561"/>
    <w:rsid w:val="00CE0DA3"/>
    <w:rsid w:val="00CE1224"/>
    <w:rsid w:val="00CE1875"/>
    <w:rsid w:val="00CE1CF2"/>
    <w:rsid w:val="00CE4376"/>
    <w:rsid w:val="00CE4599"/>
    <w:rsid w:val="00CE4ECC"/>
    <w:rsid w:val="00CE55D1"/>
    <w:rsid w:val="00CE5D93"/>
    <w:rsid w:val="00CE5DB5"/>
    <w:rsid w:val="00CE6548"/>
    <w:rsid w:val="00CF2734"/>
    <w:rsid w:val="00CF470C"/>
    <w:rsid w:val="00CF4E3B"/>
    <w:rsid w:val="00CF54E1"/>
    <w:rsid w:val="00CF66D0"/>
    <w:rsid w:val="00D006BB"/>
    <w:rsid w:val="00D008C0"/>
    <w:rsid w:val="00D03408"/>
    <w:rsid w:val="00D03932"/>
    <w:rsid w:val="00D0428B"/>
    <w:rsid w:val="00D04E78"/>
    <w:rsid w:val="00D05884"/>
    <w:rsid w:val="00D0763C"/>
    <w:rsid w:val="00D07AD9"/>
    <w:rsid w:val="00D11BB1"/>
    <w:rsid w:val="00D12F2C"/>
    <w:rsid w:val="00D13892"/>
    <w:rsid w:val="00D15254"/>
    <w:rsid w:val="00D17952"/>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49"/>
    <w:rsid w:val="00D349E9"/>
    <w:rsid w:val="00D36BFF"/>
    <w:rsid w:val="00D404C9"/>
    <w:rsid w:val="00D40678"/>
    <w:rsid w:val="00D40962"/>
    <w:rsid w:val="00D417C4"/>
    <w:rsid w:val="00D425A8"/>
    <w:rsid w:val="00D4305B"/>
    <w:rsid w:val="00D43E4C"/>
    <w:rsid w:val="00D45737"/>
    <w:rsid w:val="00D473CE"/>
    <w:rsid w:val="00D47456"/>
    <w:rsid w:val="00D50053"/>
    <w:rsid w:val="00D51A36"/>
    <w:rsid w:val="00D51D68"/>
    <w:rsid w:val="00D52520"/>
    <w:rsid w:val="00D52DF0"/>
    <w:rsid w:val="00D54884"/>
    <w:rsid w:val="00D54E6C"/>
    <w:rsid w:val="00D56D17"/>
    <w:rsid w:val="00D56D58"/>
    <w:rsid w:val="00D57909"/>
    <w:rsid w:val="00D6191F"/>
    <w:rsid w:val="00D64719"/>
    <w:rsid w:val="00D64D30"/>
    <w:rsid w:val="00D64D6F"/>
    <w:rsid w:val="00D67793"/>
    <w:rsid w:val="00D704FF"/>
    <w:rsid w:val="00D71D2C"/>
    <w:rsid w:val="00D73F3F"/>
    <w:rsid w:val="00D743C3"/>
    <w:rsid w:val="00D75FBA"/>
    <w:rsid w:val="00D76677"/>
    <w:rsid w:val="00D777A3"/>
    <w:rsid w:val="00D77F3D"/>
    <w:rsid w:val="00D8074D"/>
    <w:rsid w:val="00D80F91"/>
    <w:rsid w:val="00D816B1"/>
    <w:rsid w:val="00D81F94"/>
    <w:rsid w:val="00D82137"/>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4CDB"/>
    <w:rsid w:val="00DB4D25"/>
    <w:rsid w:val="00DB50D6"/>
    <w:rsid w:val="00DB521C"/>
    <w:rsid w:val="00DB5247"/>
    <w:rsid w:val="00DB6274"/>
    <w:rsid w:val="00DB6829"/>
    <w:rsid w:val="00DC0BD6"/>
    <w:rsid w:val="00DC1360"/>
    <w:rsid w:val="00DC2D8A"/>
    <w:rsid w:val="00DC2E35"/>
    <w:rsid w:val="00DC4466"/>
    <w:rsid w:val="00DC5F68"/>
    <w:rsid w:val="00DC6A63"/>
    <w:rsid w:val="00DD03D2"/>
    <w:rsid w:val="00DD0868"/>
    <w:rsid w:val="00DD192C"/>
    <w:rsid w:val="00DD29B2"/>
    <w:rsid w:val="00DD3BFF"/>
    <w:rsid w:val="00DD569E"/>
    <w:rsid w:val="00DD5A34"/>
    <w:rsid w:val="00DD5B2A"/>
    <w:rsid w:val="00DD5F74"/>
    <w:rsid w:val="00DD6444"/>
    <w:rsid w:val="00DE042A"/>
    <w:rsid w:val="00DE2020"/>
    <w:rsid w:val="00DE272A"/>
    <w:rsid w:val="00DE3AEA"/>
    <w:rsid w:val="00DE4E7B"/>
    <w:rsid w:val="00DF01C3"/>
    <w:rsid w:val="00DF0D06"/>
    <w:rsid w:val="00DF4465"/>
    <w:rsid w:val="00DF44F8"/>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618C"/>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65AA"/>
    <w:rsid w:val="00E66A2A"/>
    <w:rsid w:val="00E67229"/>
    <w:rsid w:val="00E67428"/>
    <w:rsid w:val="00E677F7"/>
    <w:rsid w:val="00E70E21"/>
    <w:rsid w:val="00E70EF0"/>
    <w:rsid w:val="00E72101"/>
    <w:rsid w:val="00E72A88"/>
    <w:rsid w:val="00E73EC2"/>
    <w:rsid w:val="00E7422F"/>
    <w:rsid w:val="00E75063"/>
    <w:rsid w:val="00E77D04"/>
    <w:rsid w:val="00E81703"/>
    <w:rsid w:val="00E828C5"/>
    <w:rsid w:val="00E84837"/>
    <w:rsid w:val="00E8681F"/>
    <w:rsid w:val="00E8694C"/>
    <w:rsid w:val="00E9308F"/>
    <w:rsid w:val="00E9384C"/>
    <w:rsid w:val="00E94631"/>
    <w:rsid w:val="00E94739"/>
    <w:rsid w:val="00E969D3"/>
    <w:rsid w:val="00E97AAC"/>
    <w:rsid w:val="00EA0062"/>
    <w:rsid w:val="00EA066F"/>
    <w:rsid w:val="00EA10F6"/>
    <w:rsid w:val="00EA3C31"/>
    <w:rsid w:val="00EA40CC"/>
    <w:rsid w:val="00EA47AA"/>
    <w:rsid w:val="00EA6AFD"/>
    <w:rsid w:val="00EA6ECA"/>
    <w:rsid w:val="00EA7E04"/>
    <w:rsid w:val="00EB142C"/>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48D6"/>
    <w:rsid w:val="00ED5D45"/>
    <w:rsid w:val="00ED64C8"/>
    <w:rsid w:val="00ED6F10"/>
    <w:rsid w:val="00ED728D"/>
    <w:rsid w:val="00EE0270"/>
    <w:rsid w:val="00EE2531"/>
    <w:rsid w:val="00EE3A19"/>
    <w:rsid w:val="00EE49B8"/>
    <w:rsid w:val="00EE5556"/>
    <w:rsid w:val="00EE5791"/>
    <w:rsid w:val="00EE6316"/>
    <w:rsid w:val="00EE7228"/>
    <w:rsid w:val="00EF0000"/>
    <w:rsid w:val="00EF00F9"/>
    <w:rsid w:val="00EF0C69"/>
    <w:rsid w:val="00EF30F0"/>
    <w:rsid w:val="00EF3A3A"/>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4914"/>
    <w:rsid w:val="00F2592C"/>
    <w:rsid w:val="00F25DF0"/>
    <w:rsid w:val="00F27CB9"/>
    <w:rsid w:val="00F27E13"/>
    <w:rsid w:val="00F31CC2"/>
    <w:rsid w:val="00F31D35"/>
    <w:rsid w:val="00F33B24"/>
    <w:rsid w:val="00F3428F"/>
    <w:rsid w:val="00F3511C"/>
    <w:rsid w:val="00F352F8"/>
    <w:rsid w:val="00F35594"/>
    <w:rsid w:val="00F3569F"/>
    <w:rsid w:val="00F365F3"/>
    <w:rsid w:val="00F36E6E"/>
    <w:rsid w:val="00F37149"/>
    <w:rsid w:val="00F401A8"/>
    <w:rsid w:val="00F40238"/>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688F"/>
    <w:rsid w:val="00F813DD"/>
    <w:rsid w:val="00F81B54"/>
    <w:rsid w:val="00F81EA2"/>
    <w:rsid w:val="00F824C6"/>
    <w:rsid w:val="00F82D7F"/>
    <w:rsid w:val="00F83516"/>
    <w:rsid w:val="00F8438F"/>
    <w:rsid w:val="00F85989"/>
    <w:rsid w:val="00F859B8"/>
    <w:rsid w:val="00F86BEB"/>
    <w:rsid w:val="00F87DCE"/>
    <w:rsid w:val="00F90F39"/>
    <w:rsid w:val="00F9135B"/>
    <w:rsid w:val="00F916B7"/>
    <w:rsid w:val="00F938A4"/>
    <w:rsid w:val="00F94DF5"/>
    <w:rsid w:val="00F94F72"/>
    <w:rsid w:val="00F95B1D"/>
    <w:rsid w:val="00F95BED"/>
    <w:rsid w:val="00F96228"/>
    <w:rsid w:val="00F9634B"/>
    <w:rsid w:val="00F96646"/>
    <w:rsid w:val="00F96D2C"/>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6C65"/>
    <w:rsid w:val="00FC7A4D"/>
    <w:rsid w:val="00FD0B12"/>
    <w:rsid w:val="00FD40A3"/>
    <w:rsid w:val="00FD497B"/>
    <w:rsid w:val="00FD4EF7"/>
    <w:rsid w:val="00FD5A35"/>
    <w:rsid w:val="00FD73AE"/>
    <w:rsid w:val="00FE266E"/>
    <w:rsid w:val="00FE56A5"/>
    <w:rsid w:val="00FF0DE6"/>
    <w:rsid w:val="00FF1870"/>
    <w:rsid w:val="00FF2623"/>
    <w:rsid w:val="00FF4CAE"/>
    <w:rsid w:val="00FF5D58"/>
    <w:rsid w:val="00FF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BB332826-9AD5-44AC-86BC-769741F2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23653-823C-46CD-8602-746A4D82396D}">
  <ds:schemaRefs>
    <ds:schemaRef ds:uri="http://schemas.openxmlformats.org/officeDocument/2006/bibliography"/>
  </ds:schemaRefs>
</ds:datastoreItem>
</file>

<file path=customXml/itemProps2.xml><?xml version="1.0" encoding="utf-8"?>
<ds:datastoreItem xmlns:ds="http://schemas.openxmlformats.org/officeDocument/2006/customXml" ds:itemID="{495ABD1F-AE02-40CE-A68C-D3102B27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10281</Words>
  <Characters>58605</Characters>
  <Application>Microsoft Office Word</Application>
  <DocSecurity>0</DocSecurity>
  <Lines>488</Lines>
  <Paragraphs>137</Paragraphs>
  <ScaleCrop>false</ScaleCrop>
  <Company/>
  <LinksUpToDate>false</LinksUpToDate>
  <CharactersWithSpaces>68749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53</cp:revision>
  <cp:lastPrinted>2016-09-13T01:46:00Z</cp:lastPrinted>
  <dcterms:created xsi:type="dcterms:W3CDTF">2016-08-22T13:42:00Z</dcterms:created>
  <dcterms:modified xsi:type="dcterms:W3CDTF">2016-11-25T02:45:00Z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