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EE338E" w:rsidRDefault="00C935DF" w:rsidP="004A631B">
      <w:pPr>
        <w:widowControl/>
        <w:jc w:val="center"/>
        <w:rPr>
          <w:rFonts w:asciiTheme="minorEastAsia" w:eastAsiaTheme="minorEastAsia" w:hAnsiTheme="minorEastAsia" w:cs="宋体"/>
          <w:b/>
          <w:kern w:val="0"/>
          <w:sz w:val="30"/>
          <w:szCs w:val="30"/>
        </w:rPr>
      </w:pPr>
      <w:r w:rsidRPr="00EE338E">
        <w:rPr>
          <w:rFonts w:asciiTheme="minorEastAsia" w:eastAsiaTheme="minorEastAsia" w:hAnsiTheme="minorEastAsia" w:cs="宋体" w:hint="eastAsia"/>
          <w:b/>
          <w:kern w:val="0"/>
          <w:sz w:val="30"/>
          <w:szCs w:val="30"/>
        </w:rPr>
        <w:t>交银施罗德基金管理有限公司</w:t>
      </w:r>
      <w:r w:rsidR="00551804" w:rsidRPr="00EE338E">
        <w:rPr>
          <w:rFonts w:asciiTheme="minorEastAsia" w:eastAsiaTheme="minorEastAsia" w:hAnsiTheme="minorEastAsia" w:cs="宋体" w:hint="eastAsia"/>
          <w:b/>
          <w:kern w:val="0"/>
          <w:sz w:val="30"/>
          <w:szCs w:val="30"/>
        </w:rPr>
        <w:t>关于</w:t>
      </w:r>
      <w:r w:rsidRPr="00EE338E">
        <w:rPr>
          <w:rFonts w:asciiTheme="minorEastAsia" w:eastAsiaTheme="minorEastAsia" w:hAnsiTheme="minorEastAsia" w:cs="宋体" w:hint="eastAsia"/>
          <w:b/>
          <w:kern w:val="0"/>
          <w:sz w:val="30"/>
          <w:szCs w:val="30"/>
        </w:rPr>
        <w:t>交银施罗德</w:t>
      </w:r>
      <w:r w:rsidR="00027356">
        <w:rPr>
          <w:rFonts w:asciiTheme="minorEastAsia" w:eastAsiaTheme="minorEastAsia" w:hAnsiTheme="minorEastAsia" w:cs="宋体" w:hint="eastAsia"/>
          <w:b/>
          <w:kern w:val="0"/>
          <w:sz w:val="30"/>
          <w:szCs w:val="30"/>
        </w:rPr>
        <w:t>裕兴</w:t>
      </w:r>
      <w:r w:rsidRPr="00EE338E">
        <w:rPr>
          <w:rFonts w:asciiTheme="minorEastAsia" w:eastAsiaTheme="minorEastAsia" w:hAnsiTheme="minorEastAsia" w:cs="宋体" w:hint="eastAsia"/>
          <w:b/>
          <w:kern w:val="0"/>
          <w:sz w:val="30"/>
          <w:szCs w:val="30"/>
        </w:rPr>
        <w:t>纯债债券型证券投资基金基金合同生效公告</w:t>
      </w:r>
    </w:p>
    <w:p w:rsidR="00C935DF" w:rsidRPr="00EE338E" w:rsidRDefault="00C935DF" w:rsidP="00EC181E">
      <w:pPr>
        <w:jc w:val="center"/>
        <w:rPr>
          <w:rFonts w:asciiTheme="minorEastAsia" w:eastAsiaTheme="minorEastAsia" w:hAnsiTheme="minorEastAsia" w:cs="宋体"/>
          <w:kern w:val="0"/>
          <w:sz w:val="24"/>
          <w:szCs w:val="24"/>
        </w:rPr>
      </w:pPr>
      <w:r w:rsidRPr="00EE338E">
        <w:rPr>
          <w:rFonts w:asciiTheme="minorEastAsia" w:eastAsiaTheme="minorEastAsia" w:hAnsiTheme="minorEastAsia"/>
          <w:color w:val="000000"/>
          <w:sz w:val="24"/>
          <w:szCs w:val="24"/>
        </w:rPr>
        <w:t>公告送出日期：</w:t>
      </w:r>
      <w:r w:rsidR="00027356" w:rsidRPr="004B6B00">
        <w:rPr>
          <w:rFonts w:asciiTheme="minorEastAsia" w:eastAsiaTheme="minorEastAsia" w:hAnsiTheme="minorEastAsia" w:cs="宋体"/>
          <w:bCs/>
          <w:sz w:val="24"/>
          <w:szCs w:val="24"/>
        </w:rPr>
        <w:t>201</w:t>
      </w:r>
      <w:r w:rsidR="00027356" w:rsidRPr="004B6B00">
        <w:rPr>
          <w:rFonts w:asciiTheme="minorEastAsia" w:eastAsiaTheme="minorEastAsia" w:hAnsiTheme="minorEastAsia" w:cs="宋体" w:hint="eastAsia"/>
          <w:bCs/>
          <w:sz w:val="24"/>
          <w:szCs w:val="24"/>
        </w:rPr>
        <w:t>6</w:t>
      </w:r>
      <w:r w:rsidR="00027356" w:rsidRPr="004B6B00">
        <w:rPr>
          <w:rFonts w:asciiTheme="minorEastAsia" w:eastAsiaTheme="minorEastAsia" w:hAnsiTheme="minorEastAsia" w:cs="宋体"/>
          <w:bCs/>
          <w:sz w:val="24"/>
          <w:szCs w:val="24"/>
        </w:rPr>
        <w:t>年</w:t>
      </w:r>
      <w:r w:rsidR="00027356" w:rsidRPr="004B6B00">
        <w:rPr>
          <w:rFonts w:asciiTheme="minorEastAsia" w:eastAsiaTheme="minorEastAsia" w:hAnsiTheme="minorEastAsia" w:cs="宋体" w:hint="eastAsia"/>
          <w:bCs/>
          <w:sz w:val="24"/>
          <w:szCs w:val="24"/>
        </w:rPr>
        <w:t>9</w:t>
      </w:r>
      <w:r w:rsidR="00027356" w:rsidRPr="004B6B00">
        <w:rPr>
          <w:rFonts w:asciiTheme="minorEastAsia" w:eastAsiaTheme="minorEastAsia" w:hAnsiTheme="minorEastAsia" w:cs="宋体"/>
          <w:bCs/>
          <w:sz w:val="24"/>
          <w:szCs w:val="24"/>
        </w:rPr>
        <w:t>月</w:t>
      </w:r>
      <w:r w:rsidR="004B6B00" w:rsidRPr="004B6B00">
        <w:rPr>
          <w:rFonts w:asciiTheme="minorEastAsia" w:eastAsiaTheme="minorEastAsia" w:hAnsiTheme="minorEastAsia" w:cs="宋体"/>
          <w:bCs/>
          <w:sz w:val="24"/>
          <w:szCs w:val="24"/>
        </w:rPr>
        <w:t>8</w:t>
      </w:r>
      <w:r w:rsidR="00027356" w:rsidRPr="004B6B00">
        <w:rPr>
          <w:rFonts w:asciiTheme="minorEastAsia" w:eastAsiaTheme="minorEastAsia" w:hAnsiTheme="minorEastAsia" w:cs="宋体"/>
          <w:bCs/>
          <w:sz w:val="24"/>
          <w:szCs w:val="24"/>
        </w:rPr>
        <w:t>日</w:t>
      </w:r>
    </w:p>
    <w:p w:rsidR="00C935DF" w:rsidRPr="00EE338E" w:rsidRDefault="00C935DF" w:rsidP="00C935DF">
      <w:pPr>
        <w:spacing w:line="560" w:lineRule="exact"/>
        <w:rPr>
          <w:rFonts w:asciiTheme="minorEastAsia" w:eastAsiaTheme="minorEastAsia" w:hAnsiTheme="minorEastAsia"/>
          <w:color w:val="000000"/>
          <w:sz w:val="24"/>
          <w:szCs w:val="24"/>
        </w:rPr>
      </w:pPr>
    </w:p>
    <w:p w:rsidR="00C935DF" w:rsidRPr="00EE338E"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EE338E">
        <w:rPr>
          <w:rFonts w:asciiTheme="minorEastAsia" w:eastAsiaTheme="minorEastAsia" w:hAnsiTheme="minorEastAsia"/>
          <w:bCs w:val="0"/>
          <w:color w:val="000000"/>
          <w:sz w:val="24"/>
          <w:szCs w:val="24"/>
        </w:rPr>
        <w:t>1 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7"/>
        <w:gridCol w:w="2835"/>
        <w:gridCol w:w="2840"/>
      </w:tblGrid>
      <w:tr w:rsidR="00EC181E" w:rsidRPr="00EE338E" w:rsidTr="006706C5">
        <w:trPr>
          <w:trHeight w:val="386"/>
          <w:jc w:val="center"/>
        </w:trPr>
        <w:tc>
          <w:tcPr>
            <w:tcW w:w="1670" w:type="pct"/>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基金名称</w:t>
            </w:r>
          </w:p>
        </w:tc>
        <w:tc>
          <w:tcPr>
            <w:tcW w:w="3330" w:type="pct"/>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交银施罗德</w:t>
            </w:r>
            <w:r w:rsidR="00027356">
              <w:rPr>
                <w:rFonts w:asciiTheme="minorEastAsia" w:eastAsiaTheme="minorEastAsia" w:hAnsiTheme="minorEastAsia"/>
                <w:sz w:val="24"/>
                <w:szCs w:val="24"/>
              </w:rPr>
              <w:t>裕兴</w:t>
            </w:r>
            <w:r w:rsidRPr="00EE338E">
              <w:rPr>
                <w:rFonts w:asciiTheme="minorEastAsia" w:eastAsiaTheme="minorEastAsia" w:hAnsiTheme="minorEastAsia"/>
                <w:sz w:val="24"/>
                <w:szCs w:val="24"/>
              </w:rPr>
              <w:t>纯债债券型证券投资基金</w:t>
            </w:r>
          </w:p>
        </w:tc>
      </w:tr>
      <w:tr w:rsidR="00EC181E" w:rsidRPr="00EE338E" w:rsidTr="006706C5">
        <w:trPr>
          <w:trHeight w:val="386"/>
          <w:jc w:val="center"/>
        </w:trPr>
        <w:tc>
          <w:tcPr>
            <w:tcW w:w="1670" w:type="pct"/>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基金简称</w:t>
            </w:r>
          </w:p>
        </w:tc>
        <w:tc>
          <w:tcPr>
            <w:tcW w:w="3330" w:type="pct"/>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w:t>
            </w:r>
            <w:r w:rsidR="00027356">
              <w:rPr>
                <w:rFonts w:asciiTheme="minorEastAsia" w:eastAsiaTheme="minorEastAsia" w:hAnsiTheme="minorEastAsia"/>
                <w:sz w:val="24"/>
                <w:szCs w:val="24"/>
              </w:rPr>
              <w:t>裕兴</w:t>
            </w:r>
            <w:r w:rsidRPr="00EE338E">
              <w:rPr>
                <w:rFonts w:asciiTheme="minorEastAsia" w:eastAsiaTheme="minorEastAsia" w:hAnsiTheme="minorEastAsia"/>
                <w:sz w:val="24"/>
                <w:szCs w:val="24"/>
              </w:rPr>
              <w:t>纯债债券</w:t>
            </w:r>
          </w:p>
        </w:tc>
      </w:tr>
      <w:tr w:rsidR="00EC181E" w:rsidRPr="00EE338E" w:rsidTr="006706C5">
        <w:trPr>
          <w:trHeight w:val="386"/>
          <w:jc w:val="center"/>
        </w:trPr>
        <w:tc>
          <w:tcPr>
            <w:tcW w:w="1670" w:type="pct"/>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基金主代码</w:t>
            </w:r>
          </w:p>
        </w:tc>
        <w:tc>
          <w:tcPr>
            <w:tcW w:w="3330" w:type="pct"/>
            <w:gridSpan w:val="2"/>
            <w:vAlign w:val="center"/>
          </w:tcPr>
          <w:p w:rsidR="00EC181E" w:rsidRPr="00EE338E" w:rsidRDefault="00027356" w:rsidP="00470D71">
            <w:pPr>
              <w:spacing w:line="560" w:lineRule="exact"/>
              <w:rPr>
                <w:rFonts w:asciiTheme="minorEastAsia" w:eastAsiaTheme="minorEastAsia" w:hAnsiTheme="minorEastAsia"/>
                <w:sz w:val="24"/>
                <w:szCs w:val="24"/>
              </w:rPr>
            </w:pPr>
            <w:r>
              <w:rPr>
                <w:rFonts w:asciiTheme="minorEastAsia" w:eastAsiaTheme="minorEastAsia" w:hAnsiTheme="minorEastAsia"/>
                <w:sz w:val="24"/>
                <w:szCs w:val="24"/>
              </w:rPr>
              <w:t>519774</w:t>
            </w:r>
          </w:p>
        </w:tc>
      </w:tr>
      <w:tr w:rsidR="00EC181E" w:rsidRPr="00EE338E" w:rsidTr="006706C5">
        <w:trPr>
          <w:trHeight w:val="386"/>
          <w:jc w:val="center"/>
        </w:trPr>
        <w:tc>
          <w:tcPr>
            <w:tcW w:w="1670" w:type="pct"/>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基金运作方式</w:t>
            </w:r>
          </w:p>
        </w:tc>
        <w:tc>
          <w:tcPr>
            <w:tcW w:w="3330" w:type="pct"/>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契约型开放式</w:t>
            </w:r>
          </w:p>
        </w:tc>
      </w:tr>
      <w:tr w:rsidR="00EC181E" w:rsidRPr="00EE338E" w:rsidTr="006706C5">
        <w:trPr>
          <w:trHeight w:val="386"/>
          <w:jc w:val="center"/>
        </w:trPr>
        <w:tc>
          <w:tcPr>
            <w:tcW w:w="1670" w:type="pct"/>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基金合同生效日</w:t>
            </w:r>
          </w:p>
        </w:tc>
        <w:tc>
          <w:tcPr>
            <w:tcW w:w="3330" w:type="pct"/>
            <w:gridSpan w:val="2"/>
            <w:vAlign w:val="center"/>
          </w:tcPr>
          <w:p w:rsidR="00EC181E" w:rsidRPr="00EE338E" w:rsidRDefault="00027356" w:rsidP="004B6B00">
            <w:pPr>
              <w:rPr>
                <w:rFonts w:asciiTheme="minorEastAsia" w:eastAsiaTheme="minorEastAsia" w:hAnsiTheme="minorEastAsia"/>
                <w:sz w:val="24"/>
                <w:szCs w:val="24"/>
              </w:rPr>
            </w:pPr>
            <w:r w:rsidRPr="004B6B00">
              <w:rPr>
                <w:rFonts w:asciiTheme="minorEastAsia" w:eastAsiaTheme="minorEastAsia" w:hAnsiTheme="minorEastAsia"/>
                <w:sz w:val="24"/>
                <w:szCs w:val="24"/>
              </w:rPr>
              <w:t>201</w:t>
            </w:r>
            <w:r w:rsidRPr="004B6B00">
              <w:rPr>
                <w:rFonts w:asciiTheme="minorEastAsia" w:eastAsiaTheme="minorEastAsia" w:hAnsiTheme="minorEastAsia" w:hint="eastAsia"/>
                <w:sz w:val="24"/>
                <w:szCs w:val="24"/>
              </w:rPr>
              <w:t>6</w:t>
            </w:r>
            <w:r w:rsidRPr="004B6B00">
              <w:rPr>
                <w:rFonts w:asciiTheme="minorEastAsia" w:eastAsiaTheme="minorEastAsia" w:hAnsiTheme="minorEastAsia"/>
                <w:sz w:val="24"/>
                <w:szCs w:val="24"/>
              </w:rPr>
              <w:t>年</w:t>
            </w:r>
            <w:r w:rsidRPr="004B6B00">
              <w:rPr>
                <w:rFonts w:asciiTheme="minorEastAsia" w:eastAsiaTheme="minorEastAsia" w:hAnsiTheme="minorEastAsia" w:hint="eastAsia"/>
                <w:sz w:val="24"/>
                <w:szCs w:val="24"/>
              </w:rPr>
              <w:t>9</w:t>
            </w:r>
            <w:r w:rsidRPr="004B6B00">
              <w:rPr>
                <w:rFonts w:asciiTheme="minorEastAsia" w:eastAsiaTheme="minorEastAsia" w:hAnsiTheme="minorEastAsia"/>
                <w:sz w:val="24"/>
                <w:szCs w:val="24"/>
              </w:rPr>
              <w:t>月</w:t>
            </w:r>
            <w:r w:rsidR="004B6B00" w:rsidRPr="004B6B00">
              <w:rPr>
                <w:rFonts w:asciiTheme="minorEastAsia" w:eastAsiaTheme="minorEastAsia" w:hAnsiTheme="minorEastAsia"/>
                <w:sz w:val="24"/>
                <w:szCs w:val="24"/>
              </w:rPr>
              <w:t>7</w:t>
            </w:r>
            <w:r w:rsidRPr="004B6B00">
              <w:rPr>
                <w:rFonts w:asciiTheme="minorEastAsia" w:eastAsiaTheme="minorEastAsia" w:hAnsiTheme="minorEastAsia"/>
                <w:sz w:val="24"/>
                <w:szCs w:val="24"/>
              </w:rPr>
              <w:t>日</w:t>
            </w:r>
          </w:p>
        </w:tc>
      </w:tr>
      <w:tr w:rsidR="00EC181E" w:rsidRPr="00EE338E" w:rsidTr="006706C5">
        <w:trPr>
          <w:trHeight w:val="386"/>
          <w:jc w:val="center"/>
        </w:trPr>
        <w:tc>
          <w:tcPr>
            <w:tcW w:w="1670" w:type="pct"/>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基金管理人名称</w:t>
            </w:r>
          </w:p>
        </w:tc>
        <w:tc>
          <w:tcPr>
            <w:tcW w:w="3330" w:type="pct"/>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交银施罗德基金管理有限公司</w:t>
            </w:r>
          </w:p>
        </w:tc>
      </w:tr>
      <w:tr w:rsidR="00EC181E" w:rsidRPr="00EE338E" w:rsidTr="006706C5">
        <w:trPr>
          <w:trHeight w:val="386"/>
          <w:jc w:val="center"/>
        </w:trPr>
        <w:tc>
          <w:tcPr>
            <w:tcW w:w="1670" w:type="pct"/>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基金托管人名称</w:t>
            </w:r>
          </w:p>
        </w:tc>
        <w:tc>
          <w:tcPr>
            <w:tcW w:w="3330" w:type="pct"/>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兴业银行股份有限公司</w:t>
            </w:r>
          </w:p>
        </w:tc>
      </w:tr>
      <w:tr w:rsidR="00EC181E" w:rsidRPr="00EE338E" w:rsidTr="006706C5">
        <w:trPr>
          <w:trHeight w:val="386"/>
          <w:jc w:val="center"/>
        </w:trPr>
        <w:tc>
          <w:tcPr>
            <w:tcW w:w="1670" w:type="pct"/>
            <w:gridSpan w:val="2"/>
            <w:vAlign w:val="center"/>
          </w:tcPr>
          <w:p w:rsidR="00EC181E" w:rsidRPr="00EE338E" w:rsidRDefault="00EC181E" w:rsidP="005E0049">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公告依据</w:t>
            </w:r>
          </w:p>
        </w:tc>
        <w:tc>
          <w:tcPr>
            <w:tcW w:w="3330" w:type="pct"/>
            <w:gridSpan w:val="2"/>
            <w:vAlign w:val="center"/>
          </w:tcPr>
          <w:p w:rsidR="00EC181E" w:rsidRPr="00EE338E" w:rsidRDefault="00EC181E"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《交银施罗德</w:t>
            </w:r>
            <w:r w:rsidR="00027356">
              <w:rPr>
                <w:rFonts w:asciiTheme="minorEastAsia" w:eastAsiaTheme="minorEastAsia" w:hAnsiTheme="minorEastAsia"/>
                <w:sz w:val="24"/>
                <w:szCs w:val="24"/>
              </w:rPr>
              <w:t>裕兴</w:t>
            </w:r>
            <w:r w:rsidRPr="00EE338E">
              <w:rPr>
                <w:rFonts w:asciiTheme="minorEastAsia" w:eastAsiaTheme="minorEastAsia" w:hAnsiTheme="minorEastAsia"/>
                <w:sz w:val="24"/>
                <w:szCs w:val="24"/>
              </w:rPr>
              <w:t>纯债债券型证券投资基金基金合同》、《交银施罗德</w:t>
            </w:r>
            <w:r w:rsidR="00027356">
              <w:rPr>
                <w:rFonts w:asciiTheme="minorEastAsia" w:eastAsiaTheme="minorEastAsia" w:hAnsiTheme="minorEastAsia"/>
                <w:sz w:val="24"/>
                <w:szCs w:val="24"/>
              </w:rPr>
              <w:t>裕兴</w:t>
            </w:r>
            <w:r w:rsidRPr="00EE338E">
              <w:rPr>
                <w:rFonts w:asciiTheme="minorEastAsia" w:eastAsiaTheme="minorEastAsia" w:hAnsiTheme="minorEastAsia"/>
                <w:sz w:val="24"/>
                <w:szCs w:val="24"/>
              </w:rPr>
              <w:t>纯债债券型证券投资基金招募说明书》等</w:t>
            </w:r>
          </w:p>
        </w:tc>
      </w:tr>
      <w:tr w:rsidR="003000C2" w:rsidRPr="00EE338E" w:rsidTr="006706C5">
        <w:trPr>
          <w:trHeight w:val="386"/>
          <w:jc w:val="center"/>
        </w:trPr>
        <w:tc>
          <w:tcPr>
            <w:tcW w:w="1667" w:type="pct"/>
          </w:tcPr>
          <w:p w:rsidR="003000C2" w:rsidRPr="00EE338E" w:rsidRDefault="003000C2" w:rsidP="007F4376">
            <w:pPr>
              <w:spacing w:line="56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下属分级基金的基金简称</w:t>
            </w:r>
          </w:p>
        </w:tc>
        <w:tc>
          <w:tcPr>
            <w:tcW w:w="1667" w:type="pct"/>
            <w:gridSpan w:val="2"/>
            <w:vAlign w:val="center"/>
          </w:tcPr>
          <w:p w:rsidR="003000C2" w:rsidRPr="00EE338E" w:rsidRDefault="003000C2"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w:t>
            </w:r>
            <w:r w:rsidR="00027356">
              <w:rPr>
                <w:rFonts w:asciiTheme="minorEastAsia" w:eastAsiaTheme="minorEastAsia" w:hAnsiTheme="minorEastAsia"/>
                <w:sz w:val="24"/>
                <w:szCs w:val="24"/>
              </w:rPr>
              <w:t>裕兴</w:t>
            </w:r>
            <w:r w:rsidRPr="00EE338E">
              <w:rPr>
                <w:rFonts w:asciiTheme="minorEastAsia" w:eastAsiaTheme="minorEastAsia" w:hAnsiTheme="minorEastAsia"/>
                <w:sz w:val="24"/>
                <w:szCs w:val="24"/>
              </w:rPr>
              <w:t>纯债债券A</w:t>
            </w:r>
          </w:p>
        </w:tc>
        <w:tc>
          <w:tcPr>
            <w:tcW w:w="1667" w:type="pct"/>
            <w:vAlign w:val="center"/>
          </w:tcPr>
          <w:p w:rsidR="003000C2" w:rsidRPr="00EE338E" w:rsidRDefault="003000C2" w:rsidP="00470D71">
            <w:pPr>
              <w:rPr>
                <w:rFonts w:asciiTheme="minorEastAsia" w:eastAsiaTheme="minorEastAsia" w:hAnsiTheme="minorEastAsia"/>
                <w:sz w:val="24"/>
                <w:szCs w:val="24"/>
              </w:rPr>
            </w:pPr>
            <w:r w:rsidRPr="00EE338E">
              <w:rPr>
                <w:rFonts w:asciiTheme="minorEastAsia" w:eastAsiaTheme="minorEastAsia" w:hAnsiTheme="minorEastAsia"/>
                <w:sz w:val="24"/>
                <w:szCs w:val="24"/>
              </w:rPr>
              <w:t>交银</w:t>
            </w:r>
            <w:r w:rsidR="00027356">
              <w:rPr>
                <w:rFonts w:asciiTheme="minorEastAsia" w:eastAsiaTheme="minorEastAsia" w:hAnsiTheme="minorEastAsia"/>
                <w:sz w:val="24"/>
                <w:szCs w:val="24"/>
              </w:rPr>
              <w:t>裕兴</w:t>
            </w:r>
            <w:r w:rsidRPr="00EE338E">
              <w:rPr>
                <w:rFonts w:asciiTheme="minorEastAsia" w:eastAsiaTheme="minorEastAsia" w:hAnsiTheme="minorEastAsia"/>
                <w:sz w:val="24"/>
                <w:szCs w:val="24"/>
              </w:rPr>
              <w:t>纯债债券C</w:t>
            </w:r>
          </w:p>
        </w:tc>
      </w:tr>
      <w:tr w:rsidR="003000C2" w:rsidRPr="00EE338E" w:rsidTr="006706C5">
        <w:trPr>
          <w:trHeight w:val="386"/>
          <w:jc w:val="center"/>
        </w:trPr>
        <w:tc>
          <w:tcPr>
            <w:tcW w:w="1667" w:type="pct"/>
            <w:vAlign w:val="center"/>
          </w:tcPr>
          <w:p w:rsidR="003000C2" w:rsidRPr="00EE338E" w:rsidRDefault="003000C2" w:rsidP="004147B9">
            <w:pPr>
              <w:spacing w:line="530" w:lineRule="exact"/>
              <w:rPr>
                <w:rFonts w:asciiTheme="minorEastAsia" w:eastAsiaTheme="minorEastAsia" w:hAnsiTheme="minorEastAsia"/>
                <w:color w:val="000000"/>
                <w:sz w:val="24"/>
                <w:szCs w:val="24"/>
              </w:rPr>
            </w:pPr>
            <w:r w:rsidRPr="00EE338E">
              <w:rPr>
                <w:rFonts w:asciiTheme="minorEastAsia" w:eastAsiaTheme="minorEastAsia" w:hAnsiTheme="minorEastAsia"/>
                <w:color w:val="000000"/>
                <w:sz w:val="24"/>
                <w:szCs w:val="24"/>
              </w:rPr>
              <w:t>下属分级基金的交易代码</w:t>
            </w:r>
          </w:p>
        </w:tc>
        <w:tc>
          <w:tcPr>
            <w:tcW w:w="1667" w:type="pct"/>
            <w:gridSpan w:val="2"/>
            <w:vAlign w:val="center"/>
          </w:tcPr>
          <w:p w:rsidR="003000C2" w:rsidRPr="00EE338E" w:rsidRDefault="00027356" w:rsidP="00470D71">
            <w:pPr>
              <w:spacing w:line="530" w:lineRule="exact"/>
              <w:rPr>
                <w:rFonts w:asciiTheme="minorEastAsia" w:eastAsiaTheme="minorEastAsia" w:hAnsiTheme="minorEastAsia"/>
                <w:color w:val="000000"/>
                <w:kern w:val="0"/>
                <w:sz w:val="24"/>
                <w:szCs w:val="24"/>
              </w:rPr>
            </w:pPr>
            <w:r>
              <w:rPr>
                <w:rFonts w:asciiTheme="minorEastAsia" w:eastAsiaTheme="minorEastAsia" w:hAnsiTheme="minorEastAsia"/>
                <w:sz w:val="24"/>
                <w:szCs w:val="24"/>
              </w:rPr>
              <w:t>519774</w:t>
            </w:r>
          </w:p>
        </w:tc>
        <w:tc>
          <w:tcPr>
            <w:tcW w:w="1667" w:type="pct"/>
            <w:vAlign w:val="center"/>
          </w:tcPr>
          <w:p w:rsidR="003000C2" w:rsidRPr="00EE338E" w:rsidRDefault="00027356" w:rsidP="00470D71">
            <w:pPr>
              <w:spacing w:line="530" w:lineRule="exact"/>
              <w:rPr>
                <w:rFonts w:asciiTheme="minorEastAsia" w:eastAsiaTheme="minorEastAsia" w:hAnsiTheme="minorEastAsia"/>
                <w:color w:val="000000"/>
                <w:kern w:val="0"/>
                <w:sz w:val="24"/>
                <w:szCs w:val="24"/>
              </w:rPr>
            </w:pPr>
            <w:r>
              <w:rPr>
                <w:rFonts w:asciiTheme="minorEastAsia" w:eastAsiaTheme="minorEastAsia" w:hAnsiTheme="minorEastAsia"/>
                <w:sz w:val="24"/>
                <w:szCs w:val="24"/>
              </w:rPr>
              <w:t>519775</w:t>
            </w:r>
          </w:p>
        </w:tc>
      </w:tr>
    </w:tbl>
    <w:p w:rsidR="00C935DF" w:rsidRPr="000116A2"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0116A2">
        <w:rPr>
          <w:rFonts w:asciiTheme="minorEastAsia" w:eastAsiaTheme="minorEastAsia" w:hAnsiTheme="minorEastAsia" w:hint="eastAsia"/>
          <w:bCs w:val="0"/>
          <w:color w:val="000000"/>
          <w:sz w:val="24"/>
          <w:szCs w:val="24"/>
        </w:rPr>
        <w:t>2</w:t>
      </w:r>
      <w:r w:rsidR="00C935DF" w:rsidRPr="000116A2">
        <w:rPr>
          <w:rFonts w:asciiTheme="minorEastAsia" w:eastAsiaTheme="minorEastAsia" w:hAnsiTheme="minorEastAsia"/>
          <w:bCs w:val="0"/>
          <w:color w:val="000000"/>
          <w:sz w:val="24"/>
          <w:szCs w:val="24"/>
        </w:rPr>
        <w:t xml:space="preserve"> 基金募集情况</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1525"/>
        <w:gridCol w:w="1896"/>
        <w:gridCol w:w="1622"/>
        <w:gridCol w:w="1896"/>
      </w:tblGrid>
      <w:tr w:rsidR="00C935DF" w:rsidRPr="000116A2" w:rsidTr="006706C5">
        <w:trPr>
          <w:trHeight w:val="386"/>
          <w:jc w:val="center"/>
        </w:trPr>
        <w:tc>
          <w:tcPr>
            <w:tcW w:w="1944" w:type="pct"/>
            <w:gridSpan w:val="2"/>
          </w:tcPr>
          <w:p w:rsidR="00C935DF" w:rsidRPr="000116A2" w:rsidRDefault="00C935DF" w:rsidP="00971704">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基金募集申请获中国证监会</w:t>
            </w:r>
            <w:r w:rsidR="00971704" w:rsidRPr="000116A2">
              <w:rPr>
                <w:rFonts w:asciiTheme="minorEastAsia" w:eastAsiaTheme="minorEastAsia" w:hAnsiTheme="minorEastAsia" w:hint="eastAsia"/>
                <w:color w:val="000000"/>
                <w:sz w:val="24"/>
                <w:szCs w:val="24"/>
              </w:rPr>
              <w:t>准予注册</w:t>
            </w:r>
            <w:r w:rsidRPr="000116A2">
              <w:rPr>
                <w:rFonts w:asciiTheme="minorEastAsia" w:eastAsiaTheme="minorEastAsia" w:hAnsiTheme="minorEastAsia"/>
                <w:color w:val="000000"/>
                <w:sz w:val="24"/>
                <w:szCs w:val="24"/>
              </w:rPr>
              <w:t>的文号</w:t>
            </w:r>
          </w:p>
        </w:tc>
        <w:tc>
          <w:tcPr>
            <w:tcW w:w="3056" w:type="pct"/>
            <w:gridSpan w:val="3"/>
            <w:vAlign w:val="center"/>
          </w:tcPr>
          <w:p w:rsidR="00C935DF" w:rsidRPr="000116A2" w:rsidRDefault="00035D00" w:rsidP="00027356">
            <w:pPr>
              <w:rPr>
                <w:rFonts w:asciiTheme="minorEastAsia" w:eastAsiaTheme="minorEastAsia" w:hAnsiTheme="minorEastAsia" w:cs="宋体"/>
                <w:sz w:val="24"/>
                <w:szCs w:val="24"/>
              </w:rPr>
            </w:pPr>
            <w:r w:rsidRPr="000116A2">
              <w:rPr>
                <w:rFonts w:asciiTheme="minorEastAsia" w:eastAsiaTheme="minorEastAsia" w:hAnsiTheme="minorEastAsia" w:hint="eastAsia"/>
                <w:sz w:val="24"/>
                <w:szCs w:val="24"/>
              </w:rPr>
              <w:t>证监许可【201</w:t>
            </w:r>
            <w:r w:rsidR="00027356" w:rsidRPr="000116A2">
              <w:rPr>
                <w:rFonts w:asciiTheme="minorEastAsia" w:eastAsiaTheme="minorEastAsia" w:hAnsiTheme="minorEastAsia" w:hint="eastAsia"/>
                <w:sz w:val="24"/>
                <w:szCs w:val="24"/>
              </w:rPr>
              <w:t>6】</w:t>
            </w:r>
            <w:r w:rsidR="00027356" w:rsidRPr="000116A2">
              <w:rPr>
                <w:rFonts w:asciiTheme="minorEastAsia" w:eastAsiaTheme="minorEastAsia" w:hAnsiTheme="minorEastAsia"/>
                <w:sz w:val="24"/>
                <w:szCs w:val="24"/>
              </w:rPr>
              <w:t>496</w:t>
            </w:r>
            <w:r w:rsidRPr="000116A2">
              <w:rPr>
                <w:rFonts w:asciiTheme="minorEastAsia" w:eastAsiaTheme="minorEastAsia" w:hAnsiTheme="minorEastAsia" w:hint="eastAsia"/>
                <w:sz w:val="24"/>
                <w:szCs w:val="24"/>
              </w:rPr>
              <w:t>号</w:t>
            </w:r>
          </w:p>
        </w:tc>
      </w:tr>
      <w:tr w:rsidR="00C935DF" w:rsidRPr="000116A2" w:rsidTr="006706C5">
        <w:trPr>
          <w:trHeight w:val="1037"/>
          <w:jc w:val="center"/>
        </w:trPr>
        <w:tc>
          <w:tcPr>
            <w:tcW w:w="1944" w:type="pct"/>
            <w:gridSpan w:val="2"/>
            <w:vAlign w:val="center"/>
          </w:tcPr>
          <w:p w:rsidR="00C935DF" w:rsidRPr="000116A2" w:rsidRDefault="00C935DF" w:rsidP="004147B9">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基金募集期间</w:t>
            </w:r>
          </w:p>
        </w:tc>
        <w:tc>
          <w:tcPr>
            <w:tcW w:w="3056" w:type="pct"/>
            <w:gridSpan w:val="3"/>
            <w:vAlign w:val="center"/>
          </w:tcPr>
          <w:p w:rsidR="00C935DF" w:rsidRPr="000116A2" w:rsidRDefault="00C935DF" w:rsidP="00470D71">
            <w:pPr>
              <w:spacing w:line="530" w:lineRule="exact"/>
              <w:rPr>
                <w:rFonts w:asciiTheme="minorEastAsia" w:eastAsiaTheme="minorEastAsia" w:hAnsiTheme="minorEastAsia"/>
                <w:color w:val="000000"/>
                <w:kern w:val="0"/>
                <w:sz w:val="24"/>
                <w:szCs w:val="24"/>
              </w:rPr>
            </w:pPr>
            <w:r w:rsidRPr="000116A2">
              <w:rPr>
                <w:rFonts w:asciiTheme="minorEastAsia" w:eastAsiaTheme="minorEastAsia" w:hAnsiTheme="minorEastAsia"/>
                <w:color w:val="000000"/>
                <w:kern w:val="0"/>
                <w:sz w:val="24"/>
                <w:szCs w:val="24"/>
              </w:rPr>
              <w:t>自</w:t>
            </w:r>
            <w:r w:rsidR="00027356" w:rsidRPr="000116A2">
              <w:rPr>
                <w:rFonts w:asciiTheme="minorEastAsia" w:eastAsiaTheme="minorEastAsia" w:hAnsiTheme="minorEastAsia" w:hint="eastAsia"/>
                <w:sz w:val="24"/>
                <w:szCs w:val="24"/>
              </w:rPr>
              <w:t>2016年8月31日</w:t>
            </w:r>
          </w:p>
          <w:p w:rsidR="00C935DF" w:rsidRPr="000116A2" w:rsidRDefault="00C935DF" w:rsidP="00027356">
            <w:pPr>
              <w:spacing w:line="530" w:lineRule="exact"/>
              <w:rPr>
                <w:rFonts w:asciiTheme="minorEastAsia" w:eastAsiaTheme="minorEastAsia" w:hAnsiTheme="minorEastAsia"/>
                <w:color w:val="000000"/>
                <w:kern w:val="0"/>
                <w:sz w:val="24"/>
                <w:szCs w:val="24"/>
              </w:rPr>
            </w:pPr>
            <w:r w:rsidRPr="000116A2">
              <w:rPr>
                <w:rFonts w:asciiTheme="minorEastAsia" w:eastAsiaTheme="minorEastAsia" w:hAnsiTheme="minorEastAsia"/>
                <w:color w:val="000000"/>
                <w:kern w:val="0"/>
                <w:sz w:val="24"/>
                <w:szCs w:val="24"/>
              </w:rPr>
              <w:t>至</w:t>
            </w:r>
            <w:r w:rsidR="00027356" w:rsidRPr="000116A2">
              <w:rPr>
                <w:rFonts w:asciiTheme="minorEastAsia" w:eastAsiaTheme="minorEastAsia" w:hAnsiTheme="minorEastAsia" w:hint="eastAsia"/>
                <w:sz w:val="24"/>
                <w:szCs w:val="24"/>
              </w:rPr>
              <w:t>2016年9月1日</w:t>
            </w:r>
            <w:r w:rsidR="003C4D25" w:rsidRPr="000116A2">
              <w:rPr>
                <w:rFonts w:asciiTheme="minorEastAsia" w:eastAsiaTheme="minorEastAsia" w:hAnsiTheme="minorEastAsia" w:hint="eastAsia"/>
                <w:sz w:val="24"/>
                <w:szCs w:val="24"/>
              </w:rPr>
              <w:t>止</w:t>
            </w:r>
          </w:p>
        </w:tc>
      </w:tr>
      <w:tr w:rsidR="00C935DF" w:rsidRPr="000116A2" w:rsidTr="006706C5">
        <w:trPr>
          <w:trHeight w:val="386"/>
          <w:jc w:val="center"/>
        </w:trPr>
        <w:tc>
          <w:tcPr>
            <w:tcW w:w="1944" w:type="pct"/>
            <w:gridSpan w:val="2"/>
            <w:vAlign w:val="center"/>
          </w:tcPr>
          <w:p w:rsidR="00C935DF" w:rsidRPr="000116A2" w:rsidRDefault="00C935DF" w:rsidP="004147B9">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lastRenderedPageBreak/>
              <w:t>验资机构名称</w:t>
            </w:r>
          </w:p>
        </w:tc>
        <w:tc>
          <w:tcPr>
            <w:tcW w:w="3056" w:type="pct"/>
            <w:gridSpan w:val="3"/>
            <w:vAlign w:val="center"/>
          </w:tcPr>
          <w:p w:rsidR="00C935DF" w:rsidRPr="000116A2" w:rsidRDefault="00B53A7A" w:rsidP="00470D71">
            <w:pPr>
              <w:rPr>
                <w:rFonts w:asciiTheme="minorEastAsia" w:eastAsiaTheme="minorEastAsia" w:hAnsiTheme="minorEastAsia" w:cs="宋体"/>
                <w:sz w:val="24"/>
                <w:szCs w:val="24"/>
              </w:rPr>
            </w:pPr>
            <w:r w:rsidRPr="000116A2">
              <w:rPr>
                <w:rFonts w:asciiTheme="minorEastAsia" w:eastAsiaTheme="minorEastAsia" w:hAnsiTheme="minorEastAsia" w:hint="eastAsia"/>
                <w:sz w:val="24"/>
                <w:szCs w:val="24"/>
              </w:rPr>
              <w:t>普华永道中天会计师事务所（特殊普通合伙）</w:t>
            </w:r>
          </w:p>
        </w:tc>
      </w:tr>
      <w:tr w:rsidR="00C935DF" w:rsidRPr="000116A2" w:rsidTr="006706C5">
        <w:trPr>
          <w:trHeight w:val="386"/>
          <w:jc w:val="center"/>
        </w:trPr>
        <w:tc>
          <w:tcPr>
            <w:tcW w:w="1944" w:type="pct"/>
            <w:gridSpan w:val="2"/>
            <w:vAlign w:val="center"/>
          </w:tcPr>
          <w:p w:rsidR="00C935DF" w:rsidRPr="000116A2" w:rsidRDefault="00C935DF" w:rsidP="004147B9">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募集资金划入基金托管专户的日期</w:t>
            </w:r>
          </w:p>
        </w:tc>
        <w:tc>
          <w:tcPr>
            <w:tcW w:w="3056" w:type="pct"/>
            <w:gridSpan w:val="3"/>
            <w:vAlign w:val="center"/>
          </w:tcPr>
          <w:p w:rsidR="00C935DF" w:rsidRPr="000116A2" w:rsidRDefault="00BD7EFA" w:rsidP="00BD7EFA">
            <w:pPr>
              <w:rPr>
                <w:rFonts w:asciiTheme="minorEastAsia" w:eastAsiaTheme="minorEastAsia" w:hAnsiTheme="minorEastAsia" w:cs="宋体"/>
                <w:sz w:val="24"/>
                <w:szCs w:val="24"/>
              </w:rPr>
            </w:pPr>
            <w:r w:rsidRPr="000116A2">
              <w:rPr>
                <w:rFonts w:asciiTheme="minorEastAsia" w:eastAsiaTheme="minorEastAsia" w:hAnsiTheme="minorEastAsia" w:hint="eastAsia"/>
                <w:sz w:val="24"/>
                <w:szCs w:val="24"/>
              </w:rPr>
              <w:t>2016年9月</w:t>
            </w:r>
            <w:r w:rsidR="007B2794" w:rsidRPr="000116A2">
              <w:rPr>
                <w:rFonts w:asciiTheme="minorEastAsia" w:eastAsiaTheme="minorEastAsia" w:hAnsiTheme="minorEastAsia"/>
                <w:sz w:val="24"/>
                <w:szCs w:val="24"/>
              </w:rPr>
              <w:t>6</w:t>
            </w:r>
            <w:r w:rsidRPr="000116A2">
              <w:rPr>
                <w:rFonts w:asciiTheme="minorEastAsia" w:eastAsiaTheme="minorEastAsia" w:hAnsiTheme="minorEastAsia" w:hint="eastAsia"/>
                <w:sz w:val="24"/>
                <w:szCs w:val="24"/>
              </w:rPr>
              <w:t>日</w:t>
            </w:r>
          </w:p>
        </w:tc>
      </w:tr>
      <w:tr w:rsidR="00C935DF" w:rsidRPr="000116A2" w:rsidTr="006706C5">
        <w:trPr>
          <w:trHeight w:val="386"/>
          <w:jc w:val="center"/>
        </w:trPr>
        <w:tc>
          <w:tcPr>
            <w:tcW w:w="1944" w:type="pct"/>
            <w:gridSpan w:val="2"/>
            <w:vAlign w:val="center"/>
          </w:tcPr>
          <w:p w:rsidR="00C935DF" w:rsidRPr="000116A2" w:rsidRDefault="00C935DF" w:rsidP="004147B9">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募集有效认购总户数（单位：</w:t>
            </w:r>
            <w:r w:rsidR="00DE7BC9" w:rsidRPr="000116A2">
              <w:rPr>
                <w:rFonts w:asciiTheme="minorEastAsia" w:eastAsiaTheme="minorEastAsia" w:hAnsiTheme="minorEastAsia" w:hint="eastAsia"/>
                <w:color w:val="000000"/>
                <w:kern w:val="0"/>
                <w:sz w:val="24"/>
                <w:szCs w:val="24"/>
              </w:rPr>
              <w:t>户</w:t>
            </w:r>
            <w:r w:rsidRPr="000116A2">
              <w:rPr>
                <w:rFonts w:asciiTheme="minorEastAsia" w:eastAsiaTheme="minorEastAsia" w:hAnsiTheme="minorEastAsia"/>
                <w:color w:val="000000"/>
                <w:sz w:val="24"/>
                <w:szCs w:val="24"/>
              </w:rPr>
              <w:t>）</w:t>
            </w:r>
          </w:p>
        </w:tc>
        <w:tc>
          <w:tcPr>
            <w:tcW w:w="3056" w:type="pct"/>
            <w:gridSpan w:val="3"/>
            <w:vAlign w:val="center"/>
          </w:tcPr>
          <w:p w:rsidR="00C935DF" w:rsidRPr="000116A2" w:rsidRDefault="00931B1F" w:rsidP="00470D71">
            <w:pPr>
              <w:rPr>
                <w:rFonts w:asciiTheme="minorEastAsia" w:eastAsiaTheme="minorEastAsia" w:hAnsiTheme="minorEastAsia" w:cs="宋体"/>
                <w:sz w:val="24"/>
                <w:szCs w:val="24"/>
              </w:rPr>
            </w:pPr>
            <w:r w:rsidRPr="000116A2">
              <w:rPr>
                <w:rFonts w:asciiTheme="minorEastAsia" w:eastAsiaTheme="minorEastAsia" w:hAnsiTheme="minorEastAsia"/>
                <w:sz w:val="24"/>
                <w:szCs w:val="24"/>
              </w:rPr>
              <w:t>339</w:t>
            </w:r>
          </w:p>
        </w:tc>
      </w:tr>
      <w:tr w:rsidR="003000C2" w:rsidRPr="000116A2" w:rsidTr="006706C5">
        <w:trPr>
          <w:trHeight w:val="386"/>
          <w:jc w:val="center"/>
        </w:trPr>
        <w:tc>
          <w:tcPr>
            <w:tcW w:w="1944" w:type="pct"/>
            <w:gridSpan w:val="2"/>
            <w:vAlign w:val="center"/>
          </w:tcPr>
          <w:p w:rsidR="003000C2" w:rsidRPr="000116A2" w:rsidRDefault="003000C2" w:rsidP="007F4376">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份额级别</w:t>
            </w:r>
          </w:p>
        </w:tc>
        <w:tc>
          <w:tcPr>
            <w:tcW w:w="1025" w:type="pct"/>
            <w:vAlign w:val="center"/>
          </w:tcPr>
          <w:p w:rsidR="00DC4FF4" w:rsidRPr="000116A2" w:rsidRDefault="003000C2" w:rsidP="00DC4FF4">
            <w:pPr>
              <w:jc w:val="left"/>
              <w:rPr>
                <w:rFonts w:asciiTheme="minorEastAsia" w:eastAsiaTheme="minorEastAsia" w:hAnsiTheme="minorEastAsia"/>
                <w:sz w:val="24"/>
                <w:szCs w:val="24"/>
              </w:rPr>
            </w:pPr>
            <w:r w:rsidRPr="000116A2">
              <w:rPr>
                <w:rFonts w:asciiTheme="minorEastAsia" w:eastAsiaTheme="minorEastAsia" w:hAnsiTheme="minorEastAsia"/>
                <w:sz w:val="24"/>
                <w:szCs w:val="24"/>
              </w:rPr>
              <w:t>交银</w:t>
            </w:r>
            <w:r w:rsidR="00027356" w:rsidRPr="000116A2">
              <w:rPr>
                <w:rFonts w:asciiTheme="minorEastAsia" w:eastAsiaTheme="minorEastAsia" w:hAnsiTheme="minorEastAsia"/>
                <w:sz w:val="24"/>
                <w:szCs w:val="24"/>
              </w:rPr>
              <w:t>裕兴</w:t>
            </w:r>
            <w:r w:rsidRPr="000116A2">
              <w:rPr>
                <w:rFonts w:asciiTheme="minorEastAsia" w:eastAsiaTheme="minorEastAsia" w:hAnsiTheme="minorEastAsia"/>
                <w:sz w:val="24"/>
                <w:szCs w:val="24"/>
              </w:rPr>
              <w:t>纯债债券A</w:t>
            </w:r>
          </w:p>
        </w:tc>
        <w:tc>
          <w:tcPr>
            <w:tcW w:w="1012" w:type="pct"/>
            <w:vAlign w:val="center"/>
          </w:tcPr>
          <w:p w:rsidR="00DC4FF4" w:rsidRPr="000116A2" w:rsidRDefault="003000C2" w:rsidP="00DC4FF4">
            <w:pPr>
              <w:jc w:val="left"/>
              <w:rPr>
                <w:rFonts w:asciiTheme="minorEastAsia" w:eastAsiaTheme="minorEastAsia" w:hAnsiTheme="minorEastAsia"/>
                <w:sz w:val="24"/>
                <w:szCs w:val="24"/>
              </w:rPr>
            </w:pPr>
            <w:r w:rsidRPr="000116A2">
              <w:rPr>
                <w:rFonts w:asciiTheme="minorEastAsia" w:eastAsiaTheme="minorEastAsia" w:hAnsiTheme="minorEastAsia"/>
                <w:sz w:val="24"/>
                <w:szCs w:val="24"/>
              </w:rPr>
              <w:t>交银</w:t>
            </w:r>
            <w:r w:rsidR="00027356" w:rsidRPr="000116A2">
              <w:rPr>
                <w:rFonts w:asciiTheme="minorEastAsia" w:eastAsiaTheme="minorEastAsia" w:hAnsiTheme="minorEastAsia"/>
                <w:sz w:val="24"/>
                <w:szCs w:val="24"/>
              </w:rPr>
              <w:t>裕兴</w:t>
            </w:r>
            <w:r w:rsidRPr="000116A2">
              <w:rPr>
                <w:rFonts w:asciiTheme="minorEastAsia" w:eastAsiaTheme="minorEastAsia" w:hAnsiTheme="minorEastAsia"/>
                <w:sz w:val="24"/>
                <w:szCs w:val="24"/>
              </w:rPr>
              <w:t>纯债债券C</w:t>
            </w:r>
          </w:p>
        </w:tc>
        <w:tc>
          <w:tcPr>
            <w:tcW w:w="1019" w:type="pct"/>
            <w:vAlign w:val="center"/>
          </w:tcPr>
          <w:p w:rsidR="00DC4FF4" w:rsidRPr="000116A2" w:rsidRDefault="003000C2" w:rsidP="00DC4FF4">
            <w:pPr>
              <w:jc w:val="left"/>
              <w:rPr>
                <w:rFonts w:asciiTheme="minorEastAsia" w:eastAsiaTheme="minorEastAsia" w:hAnsiTheme="minorEastAsia"/>
                <w:sz w:val="24"/>
                <w:szCs w:val="24"/>
              </w:rPr>
            </w:pPr>
            <w:r w:rsidRPr="000116A2">
              <w:rPr>
                <w:rFonts w:asciiTheme="minorEastAsia" w:eastAsiaTheme="minorEastAsia" w:hAnsiTheme="minorEastAsia"/>
                <w:sz w:val="24"/>
                <w:szCs w:val="24"/>
              </w:rPr>
              <w:t>交银</w:t>
            </w:r>
            <w:r w:rsidR="00027356" w:rsidRPr="000116A2">
              <w:rPr>
                <w:rFonts w:asciiTheme="minorEastAsia" w:eastAsiaTheme="minorEastAsia" w:hAnsiTheme="minorEastAsia"/>
                <w:sz w:val="24"/>
                <w:szCs w:val="24"/>
              </w:rPr>
              <w:t>裕兴</w:t>
            </w:r>
            <w:r w:rsidRPr="000116A2">
              <w:rPr>
                <w:rFonts w:asciiTheme="minorEastAsia" w:eastAsiaTheme="minorEastAsia" w:hAnsiTheme="minorEastAsia"/>
                <w:sz w:val="24"/>
                <w:szCs w:val="24"/>
              </w:rPr>
              <w:t>纯债债券</w:t>
            </w:r>
            <w:r w:rsidR="00DC4FF4" w:rsidRPr="000116A2">
              <w:rPr>
                <w:rFonts w:asciiTheme="minorEastAsia" w:eastAsiaTheme="minorEastAsia" w:hAnsiTheme="minorEastAsia"/>
                <w:sz w:val="24"/>
                <w:szCs w:val="24"/>
              </w:rPr>
              <w:t>合计</w:t>
            </w:r>
          </w:p>
        </w:tc>
      </w:tr>
      <w:tr w:rsidR="003000C2" w:rsidRPr="000116A2" w:rsidTr="006706C5">
        <w:trPr>
          <w:trHeight w:val="386"/>
          <w:jc w:val="center"/>
        </w:trPr>
        <w:tc>
          <w:tcPr>
            <w:tcW w:w="1944" w:type="pct"/>
            <w:gridSpan w:val="2"/>
            <w:vAlign w:val="center"/>
          </w:tcPr>
          <w:p w:rsidR="003000C2" w:rsidRPr="000116A2" w:rsidRDefault="003000C2" w:rsidP="008E08B3">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募集期间净认购金额（单位：</w:t>
            </w:r>
            <w:r w:rsidR="00AA7946" w:rsidRPr="000116A2">
              <w:rPr>
                <w:rFonts w:asciiTheme="minorEastAsia" w:eastAsiaTheme="minorEastAsia" w:hAnsiTheme="minorEastAsia" w:hint="eastAsia"/>
                <w:color w:val="000000"/>
                <w:kern w:val="0"/>
                <w:sz w:val="24"/>
                <w:szCs w:val="24"/>
              </w:rPr>
              <w:t>元</w:t>
            </w:r>
            <w:r w:rsidRPr="000116A2">
              <w:rPr>
                <w:rFonts w:asciiTheme="minorEastAsia" w:eastAsiaTheme="minorEastAsia" w:hAnsiTheme="minorEastAsia"/>
                <w:color w:val="000000"/>
                <w:sz w:val="24"/>
                <w:szCs w:val="24"/>
              </w:rPr>
              <w:t>）</w:t>
            </w:r>
          </w:p>
        </w:tc>
        <w:tc>
          <w:tcPr>
            <w:tcW w:w="1025" w:type="pct"/>
            <w:vAlign w:val="center"/>
          </w:tcPr>
          <w:p w:rsidR="003000C2" w:rsidRPr="000116A2" w:rsidRDefault="00931B1F" w:rsidP="00470D71">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200，058，910</w:t>
            </w:r>
            <w:r w:rsidRPr="000116A2">
              <w:rPr>
                <w:rFonts w:asciiTheme="minorEastAsia" w:eastAsiaTheme="minorEastAsia" w:hAnsiTheme="minorEastAsia"/>
                <w:sz w:val="24"/>
                <w:szCs w:val="24"/>
              </w:rPr>
              <w:t>.40</w:t>
            </w:r>
          </w:p>
        </w:tc>
        <w:tc>
          <w:tcPr>
            <w:tcW w:w="1012" w:type="pct"/>
            <w:vAlign w:val="center"/>
          </w:tcPr>
          <w:p w:rsidR="00DC4FF4" w:rsidRPr="000116A2" w:rsidRDefault="00931B1F" w:rsidP="00DC4FF4">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2</w:t>
            </w:r>
            <w:r w:rsidR="00D517E1">
              <w:rPr>
                <w:rFonts w:asciiTheme="minorEastAsia" w:eastAsiaTheme="minorEastAsia" w:hAnsiTheme="minorEastAsia"/>
                <w:sz w:val="24"/>
                <w:szCs w:val="24"/>
              </w:rPr>
              <w:t>,</w:t>
            </w:r>
            <w:bookmarkStart w:id="2" w:name="_GoBack"/>
            <w:bookmarkEnd w:id="2"/>
            <w:r w:rsidRPr="000116A2">
              <w:rPr>
                <w:rFonts w:asciiTheme="minorEastAsia" w:eastAsiaTheme="minorEastAsia" w:hAnsiTheme="minorEastAsia" w:hint="eastAsia"/>
                <w:sz w:val="24"/>
                <w:szCs w:val="24"/>
              </w:rPr>
              <w:t>500．00</w:t>
            </w:r>
          </w:p>
        </w:tc>
        <w:tc>
          <w:tcPr>
            <w:tcW w:w="1019" w:type="pct"/>
            <w:vAlign w:val="center"/>
          </w:tcPr>
          <w:p w:rsidR="00DC4FF4" w:rsidRPr="000116A2" w:rsidRDefault="00931B1F" w:rsidP="00DC4FF4">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200,</w:t>
            </w:r>
            <w:r w:rsidRPr="000116A2">
              <w:rPr>
                <w:rFonts w:asciiTheme="minorEastAsia" w:eastAsiaTheme="minorEastAsia" w:hAnsiTheme="minorEastAsia"/>
                <w:sz w:val="24"/>
                <w:szCs w:val="24"/>
              </w:rPr>
              <w:t>061</w:t>
            </w:r>
            <w:r w:rsidRPr="000116A2">
              <w:rPr>
                <w:rFonts w:asciiTheme="minorEastAsia" w:eastAsiaTheme="minorEastAsia" w:hAnsiTheme="minorEastAsia" w:hint="eastAsia"/>
                <w:sz w:val="24"/>
                <w:szCs w:val="24"/>
              </w:rPr>
              <w:t>,</w:t>
            </w:r>
            <w:r w:rsidRPr="000116A2">
              <w:rPr>
                <w:rFonts w:asciiTheme="minorEastAsia" w:eastAsiaTheme="minorEastAsia" w:hAnsiTheme="minorEastAsia"/>
                <w:sz w:val="24"/>
                <w:szCs w:val="24"/>
              </w:rPr>
              <w:t>410.40</w:t>
            </w:r>
          </w:p>
        </w:tc>
      </w:tr>
      <w:tr w:rsidR="003000C2" w:rsidRPr="000116A2" w:rsidTr="006706C5">
        <w:trPr>
          <w:trHeight w:val="454"/>
          <w:jc w:val="center"/>
        </w:trPr>
        <w:tc>
          <w:tcPr>
            <w:tcW w:w="1944" w:type="pct"/>
            <w:gridSpan w:val="2"/>
            <w:vAlign w:val="center"/>
          </w:tcPr>
          <w:p w:rsidR="003000C2" w:rsidRPr="000116A2" w:rsidRDefault="003000C2" w:rsidP="008E08B3">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认购资金在募集期间产生的利息（单位：</w:t>
            </w:r>
            <w:r w:rsidR="00AA7946" w:rsidRPr="000116A2">
              <w:rPr>
                <w:rFonts w:asciiTheme="minorEastAsia" w:eastAsiaTheme="minorEastAsia" w:hAnsiTheme="minorEastAsia" w:hint="eastAsia"/>
                <w:color w:val="000000"/>
                <w:kern w:val="0"/>
                <w:sz w:val="24"/>
                <w:szCs w:val="24"/>
              </w:rPr>
              <w:t>元</w:t>
            </w:r>
            <w:r w:rsidRPr="000116A2">
              <w:rPr>
                <w:rFonts w:asciiTheme="minorEastAsia" w:eastAsiaTheme="minorEastAsia" w:hAnsiTheme="minorEastAsia"/>
                <w:color w:val="000000"/>
                <w:sz w:val="24"/>
                <w:szCs w:val="24"/>
              </w:rPr>
              <w:t>）</w:t>
            </w:r>
          </w:p>
        </w:tc>
        <w:tc>
          <w:tcPr>
            <w:tcW w:w="1025" w:type="pct"/>
            <w:vAlign w:val="center"/>
          </w:tcPr>
          <w:p w:rsidR="003000C2" w:rsidRPr="000116A2" w:rsidRDefault="00931B1F" w:rsidP="00470D71">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36</w:t>
            </w:r>
            <w:r w:rsidR="00335958">
              <w:rPr>
                <w:rFonts w:asciiTheme="minorEastAsia" w:eastAsiaTheme="minorEastAsia" w:hAnsiTheme="minorEastAsia" w:hint="eastAsia"/>
                <w:sz w:val="24"/>
                <w:szCs w:val="24"/>
              </w:rPr>
              <w:t>,</w:t>
            </w:r>
            <w:r w:rsidRPr="000116A2">
              <w:rPr>
                <w:rFonts w:asciiTheme="minorEastAsia" w:eastAsiaTheme="minorEastAsia" w:hAnsiTheme="minorEastAsia" w:hint="eastAsia"/>
                <w:sz w:val="24"/>
                <w:szCs w:val="24"/>
              </w:rPr>
              <w:t>010</w:t>
            </w:r>
            <w:r w:rsidRPr="000116A2">
              <w:rPr>
                <w:rFonts w:asciiTheme="minorEastAsia" w:eastAsiaTheme="minorEastAsia" w:hAnsiTheme="minorEastAsia"/>
                <w:sz w:val="24"/>
                <w:szCs w:val="24"/>
              </w:rPr>
              <w:t>.12</w:t>
            </w:r>
          </w:p>
        </w:tc>
        <w:tc>
          <w:tcPr>
            <w:tcW w:w="1012" w:type="pct"/>
            <w:vAlign w:val="center"/>
          </w:tcPr>
          <w:p w:rsidR="003000C2" w:rsidRPr="000116A2" w:rsidRDefault="00931B1F" w:rsidP="00470D71">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0</w:t>
            </w:r>
            <w:r w:rsidRPr="000116A2">
              <w:rPr>
                <w:rFonts w:asciiTheme="minorEastAsia" w:eastAsiaTheme="minorEastAsia" w:hAnsiTheme="minorEastAsia"/>
                <w:sz w:val="24"/>
                <w:szCs w:val="24"/>
              </w:rPr>
              <w:t>.32</w:t>
            </w:r>
          </w:p>
        </w:tc>
        <w:tc>
          <w:tcPr>
            <w:tcW w:w="1019" w:type="pct"/>
            <w:vAlign w:val="center"/>
          </w:tcPr>
          <w:p w:rsidR="003000C2" w:rsidRPr="000116A2" w:rsidRDefault="00931B1F" w:rsidP="00470D71">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36</w:t>
            </w:r>
            <w:r w:rsidR="00335958">
              <w:rPr>
                <w:rFonts w:asciiTheme="minorEastAsia" w:eastAsiaTheme="minorEastAsia" w:hAnsiTheme="minorEastAsia" w:hint="eastAsia"/>
                <w:sz w:val="24"/>
                <w:szCs w:val="24"/>
              </w:rPr>
              <w:t>,</w:t>
            </w:r>
            <w:r w:rsidRPr="000116A2">
              <w:rPr>
                <w:rFonts w:asciiTheme="minorEastAsia" w:eastAsiaTheme="minorEastAsia" w:hAnsiTheme="minorEastAsia" w:hint="eastAsia"/>
                <w:sz w:val="24"/>
                <w:szCs w:val="24"/>
              </w:rPr>
              <w:t>010</w:t>
            </w:r>
            <w:r w:rsidRPr="000116A2">
              <w:rPr>
                <w:rFonts w:asciiTheme="minorEastAsia" w:eastAsiaTheme="minorEastAsia" w:hAnsiTheme="minorEastAsia"/>
                <w:sz w:val="24"/>
                <w:szCs w:val="24"/>
              </w:rPr>
              <w:t>.44</w:t>
            </w:r>
          </w:p>
        </w:tc>
      </w:tr>
      <w:tr w:rsidR="00443C52" w:rsidRPr="000116A2" w:rsidTr="006706C5">
        <w:trPr>
          <w:jc w:val="center"/>
        </w:trPr>
        <w:tc>
          <w:tcPr>
            <w:tcW w:w="989" w:type="pct"/>
            <w:vMerge w:val="restart"/>
            <w:vAlign w:val="center"/>
          </w:tcPr>
          <w:p w:rsidR="00443C52" w:rsidRPr="000116A2" w:rsidRDefault="00443C52" w:rsidP="008E08B3">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募集份额（单位：</w:t>
            </w:r>
            <w:r w:rsidRPr="000116A2">
              <w:rPr>
                <w:rFonts w:asciiTheme="minorEastAsia" w:eastAsiaTheme="minorEastAsia" w:hAnsiTheme="minorEastAsia" w:hint="eastAsia"/>
                <w:color w:val="000000"/>
                <w:sz w:val="24"/>
                <w:szCs w:val="24"/>
              </w:rPr>
              <w:t>份</w:t>
            </w:r>
            <w:r w:rsidRPr="000116A2">
              <w:rPr>
                <w:rFonts w:asciiTheme="minorEastAsia" w:eastAsiaTheme="minorEastAsia" w:hAnsiTheme="minorEastAsia"/>
                <w:color w:val="000000"/>
                <w:sz w:val="24"/>
                <w:szCs w:val="24"/>
              </w:rPr>
              <w:t>）</w:t>
            </w:r>
          </w:p>
        </w:tc>
        <w:tc>
          <w:tcPr>
            <w:tcW w:w="954" w:type="pct"/>
            <w:vAlign w:val="center"/>
          </w:tcPr>
          <w:p w:rsidR="00443C52" w:rsidRPr="000116A2" w:rsidRDefault="00443C52" w:rsidP="00443C52">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有效认购份额</w:t>
            </w:r>
          </w:p>
        </w:tc>
        <w:tc>
          <w:tcPr>
            <w:tcW w:w="1025" w:type="pct"/>
            <w:vAlign w:val="center"/>
          </w:tcPr>
          <w:p w:rsidR="00443C52" w:rsidRPr="000116A2" w:rsidRDefault="00931B1F" w:rsidP="00443C52">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200，058，910</w:t>
            </w:r>
            <w:r w:rsidRPr="000116A2">
              <w:rPr>
                <w:rFonts w:asciiTheme="minorEastAsia" w:eastAsiaTheme="minorEastAsia" w:hAnsiTheme="minorEastAsia"/>
                <w:sz w:val="24"/>
                <w:szCs w:val="24"/>
              </w:rPr>
              <w:t>.40</w:t>
            </w:r>
          </w:p>
        </w:tc>
        <w:tc>
          <w:tcPr>
            <w:tcW w:w="1012" w:type="pct"/>
            <w:vAlign w:val="center"/>
          </w:tcPr>
          <w:p w:rsidR="00DC4FF4" w:rsidRPr="000116A2" w:rsidRDefault="00931B1F" w:rsidP="00DC4FF4">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2</w:t>
            </w:r>
            <w:r w:rsidR="00D517E1">
              <w:rPr>
                <w:rFonts w:asciiTheme="minorEastAsia" w:eastAsiaTheme="minorEastAsia" w:hAnsiTheme="minorEastAsia"/>
                <w:sz w:val="24"/>
                <w:szCs w:val="24"/>
              </w:rPr>
              <w:t>,</w:t>
            </w:r>
            <w:r w:rsidRPr="000116A2">
              <w:rPr>
                <w:rFonts w:asciiTheme="minorEastAsia" w:eastAsiaTheme="minorEastAsia" w:hAnsiTheme="minorEastAsia" w:hint="eastAsia"/>
                <w:sz w:val="24"/>
                <w:szCs w:val="24"/>
              </w:rPr>
              <w:t>500．00</w:t>
            </w:r>
          </w:p>
        </w:tc>
        <w:tc>
          <w:tcPr>
            <w:tcW w:w="1019" w:type="pct"/>
            <w:vAlign w:val="center"/>
          </w:tcPr>
          <w:p w:rsidR="00DC4FF4" w:rsidRPr="000116A2" w:rsidRDefault="00931B1F" w:rsidP="00DC4FF4">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200,</w:t>
            </w:r>
            <w:r w:rsidRPr="000116A2">
              <w:rPr>
                <w:rFonts w:asciiTheme="minorEastAsia" w:eastAsiaTheme="minorEastAsia" w:hAnsiTheme="minorEastAsia"/>
                <w:sz w:val="24"/>
                <w:szCs w:val="24"/>
              </w:rPr>
              <w:t>061</w:t>
            </w:r>
            <w:r w:rsidRPr="000116A2">
              <w:rPr>
                <w:rFonts w:asciiTheme="minorEastAsia" w:eastAsiaTheme="minorEastAsia" w:hAnsiTheme="minorEastAsia" w:hint="eastAsia"/>
                <w:sz w:val="24"/>
                <w:szCs w:val="24"/>
              </w:rPr>
              <w:t>,</w:t>
            </w:r>
            <w:r w:rsidRPr="000116A2">
              <w:rPr>
                <w:rFonts w:asciiTheme="minorEastAsia" w:eastAsiaTheme="minorEastAsia" w:hAnsiTheme="minorEastAsia"/>
                <w:sz w:val="24"/>
                <w:szCs w:val="24"/>
              </w:rPr>
              <w:t>410.40</w:t>
            </w:r>
          </w:p>
        </w:tc>
      </w:tr>
      <w:tr w:rsidR="00443C52" w:rsidRPr="000116A2" w:rsidTr="006706C5">
        <w:trPr>
          <w:jc w:val="center"/>
        </w:trPr>
        <w:tc>
          <w:tcPr>
            <w:tcW w:w="989" w:type="pct"/>
            <w:vMerge/>
            <w:vAlign w:val="center"/>
          </w:tcPr>
          <w:p w:rsidR="00443C52" w:rsidRPr="000116A2" w:rsidRDefault="00443C52" w:rsidP="00443C52">
            <w:pPr>
              <w:spacing w:line="530" w:lineRule="exact"/>
              <w:rPr>
                <w:rFonts w:asciiTheme="minorEastAsia" w:eastAsiaTheme="minorEastAsia" w:hAnsiTheme="minorEastAsia"/>
                <w:color w:val="000000"/>
                <w:sz w:val="24"/>
                <w:szCs w:val="24"/>
              </w:rPr>
            </w:pPr>
          </w:p>
        </w:tc>
        <w:tc>
          <w:tcPr>
            <w:tcW w:w="954" w:type="pct"/>
            <w:vAlign w:val="center"/>
          </w:tcPr>
          <w:p w:rsidR="00443C52" w:rsidRPr="000116A2" w:rsidRDefault="00443C52" w:rsidP="00443C52">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利息结转的份额</w:t>
            </w:r>
          </w:p>
        </w:tc>
        <w:tc>
          <w:tcPr>
            <w:tcW w:w="1025" w:type="pct"/>
            <w:vAlign w:val="center"/>
          </w:tcPr>
          <w:p w:rsidR="00443C52" w:rsidRPr="000116A2" w:rsidRDefault="00931B1F" w:rsidP="00443C52">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36</w:t>
            </w:r>
            <w:r w:rsidR="00335958">
              <w:rPr>
                <w:rFonts w:asciiTheme="minorEastAsia" w:eastAsiaTheme="minorEastAsia" w:hAnsiTheme="minorEastAsia" w:hint="eastAsia"/>
                <w:sz w:val="24"/>
                <w:szCs w:val="24"/>
              </w:rPr>
              <w:t>,</w:t>
            </w:r>
            <w:r w:rsidRPr="000116A2">
              <w:rPr>
                <w:rFonts w:asciiTheme="minorEastAsia" w:eastAsiaTheme="minorEastAsia" w:hAnsiTheme="minorEastAsia" w:hint="eastAsia"/>
                <w:sz w:val="24"/>
                <w:szCs w:val="24"/>
              </w:rPr>
              <w:t>010</w:t>
            </w:r>
            <w:r w:rsidRPr="000116A2">
              <w:rPr>
                <w:rFonts w:asciiTheme="minorEastAsia" w:eastAsiaTheme="minorEastAsia" w:hAnsiTheme="minorEastAsia"/>
                <w:sz w:val="24"/>
                <w:szCs w:val="24"/>
              </w:rPr>
              <w:t>.12</w:t>
            </w:r>
          </w:p>
        </w:tc>
        <w:tc>
          <w:tcPr>
            <w:tcW w:w="1012" w:type="pct"/>
            <w:vAlign w:val="center"/>
          </w:tcPr>
          <w:p w:rsidR="00443C52" w:rsidRPr="000116A2" w:rsidRDefault="00931B1F" w:rsidP="00443C52">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0</w:t>
            </w:r>
            <w:r w:rsidRPr="000116A2">
              <w:rPr>
                <w:rFonts w:asciiTheme="minorEastAsia" w:eastAsiaTheme="minorEastAsia" w:hAnsiTheme="minorEastAsia"/>
                <w:sz w:val="24"/>
                <w:szCs w:val="24"/>
              </w:rPr>
              <w:t>.32</w:t>
            </w:r>
          </w:p>
        </w:tc>
        <w:tc>
          <w:tcPr>
            <w:tcW w:w="1019" w:type="pct"/>
            <w:vAlign w:val="center"/>
          </w:tcPr>
          <w:p w:rsidR="00443C52" w:rsidRPr="000116A2" w:rsidRDefault="00931B1F" w:rsidP="00443C52">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36</w:t>
            </w:r>
            <w:r w:rsidR="00335958">
              <w:rPr>
                <w:rFonts w:asciiTheme="minorEastAsia" w:eastAsiaTheme="minorEastAsia" w:hAnsiTheme="minorEastAsia" w:hint="eastAsia"/>
                <w:sz w:val="24"/>
                <w:szCs w:val="24"/>
              </w:rPr>
              <w:t>,</w:t>
            </w:r>
            <w:r w:rsidRPr="000116A2">
              <w:rPr>
                <w:rFonts w:asciiTheme="minorEastAsia" w:eastAsiaTheme="minorEastAsia" w:hAnsiTheme="minorEastAsia" w:hint="eastAsia"/>
                <w:sz w:val="24"/>
                <w:szCs w:val="24"/>
              </w:rPr>
              <w:t>010</w:t>
            </w:r>
            <w:r w:rsidRPr="000116A2">
              <w:rPr>
                <w:rFonts w:asciiTheme="minorEastAsia" w:eastAsiaTheme="minorEastAsia" w:hAnsiTheme="minorEastAsia"/>
                <w:sz w:val="24"/>
                <w:szCs w:val="24"/>
              </w:rPr>
              <w:t>.44</w:t>
            </w:r>
          </w:p>
        </w:tc>
      </w:tr>
      <w:tr w:rsidR="00443C52" w:rsidRPr="000116A2" w:rsidTr="006706C5">
        <w:trPr>
          <w:jc w:val="center"/>
        </w:trPr>
        <w:tc>
          <w:tcPr>
            <w:tcW w:w="989" w:type="pct"/>
            <w:vMerge/>
            <w:vAlign w:val="center"/>
          </w:tcPr>
          <w:p w:rsidR="00443C52" w:rsidRPr="000116A2" w:rsidRDefault="00443C52" w:rsidP="00443C52">
            <w:pPr>
              <w:spacing w:line="530" w:lineRule="exact"/>
              <w:rPr>
                <w:rFonts w:asciiTheme="minorEastAsia" w:eastAsiaTheme="minorEastAsia" w:hAnsiTheme="minorEastAsia"/>
                <w:color w:val="000000"/>
                <w:sz w:val="24"/>
                <w:szCs w:val="24"/>
              </w:rPr>
            </w:pPr>
          </w:p>
        </w:tc>
        <w:tc>
          <w:tcPr>
            <w:tcW w:w="954" w:type="pct"/>
            <w:vAlign w:val="center"/>
          </w:tcPr>
          <w:p w:rsidR="00443C52" w:rsidRPr="000116A2" w:rsidRDefault="00443C52" w:rsidP="00443C52">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合计</w:t>
            </w:r>
          </w:p>
        </w:tc>
        <w:tc>
          <w:tcPr>
            <w:tcW w:w="1025" w:type="pct"/>
            <w:vAlign w:val="center"/>
          </w:tcPr>
          <w:p w:rsidR="00443C52" w:rsidRPr="000116A2" w:rsidRDefault="00931B1F" w:rsidP="00443C52">
            <w:pPr>
              <w:jc w:val="right"/>
              <w:rPr>
                <w:rFonts w:asciiTheme="minorEastAsia" w:eastAsiaTheme="minorEastAsia" w:hAnsiTheme="minorEastAsia" w:cs="宋体"/>
                <w:sz w:val="24"/>
                <w:szCs w:val="24"/>
              </w:rPr>
            </w:pPr>
            <w:r w:rsidRPr="000116A2">
              <w:rPr>
                <w:rFonts w:asciiTheme="minorEastAsia" w:eastAsiaTheme="minorEastAsia" w:hAnsiTheme="minorEastAsia" w:cs="宋体" w:hint="eastAsia"/>
                <w:sz w:val="24"/>
                <w:szCs w:val="24"/>
              </w:rPr>
              <w:t>200,</w:t>
            </w:r>
            <w:r w:rsidRPr="000116A2">
              <w:rPr>
                <w:rFonts w:asciiTheme="minorEastAsia" w:eastAsiaTheme="minorEastAsia" w:hAnsiTheme="minorEastAsia" w:cs="宋体"/>
                <w:sz w:val="24"/>
                <w:szCs w:val="24"/>
              </w:rPr>
              <w:t>094</w:t>
            </w:r>
            <w:r w:rsidRPr="000116A2">
              <w:rPr>
                <w:rFonts w:asciiTheme="minorEastAsia" w:eastAsiaTheme="minorEastAsia" w:hAnsiTheme="minorEastAsia" w:cs="宋体" w:hint="eastAsia"/>
                <w:sz w:val="24"/>
                <w:szCs w:val="24"/>
              </w:rPr>
              <w:t>,</w:t>
            </w:r>
            <w:r w:rsidRPr="000116A2">
              <w:rPr>
                <w:rFonts w:asciiTheme="minorEastAsia" w:eastAsiaTheme="minorEastAsia" w:hAnsiTheme="minorEastAsia" w:cs="宋体"/>
                <w:sz w:val="24"/>
                <w:szCs w:val="24"/>
              </w:rPr>
              <w:t>920.52</w:t>
            </w:r>
          </w:p>
        </w:tc>
        <w:tc>
          <w:tcPr>
            <w:tcW w:w="1012" w:type="pct"/>
            <w:vAlign w:val="center"/>
          </w:tcPr>
          <w:p w:rsidR="00443C52" w:rsidRPr="000116A2" w:rsidRDefault="00931B1F" w:rsidP="00443C52">
            <w:pPr>
              <w:jc w:val="right"/>
              <w:rPr>
                <w:rFonts w:asciiTheme="minorEastAsia" w:eastAsiaTheme="minorEastAsia" w:hAnsiTheme="minorEastAsia"/>
                <w:sz w:val="24"/>
                <w:szCs w:val="24"/>
              </w:rPr>
            </w:pPr>
            <w:r w:rsidRPr="000116A2">
              <w:rPr>
                <w:rFonts w:asciiTheme="minorEastAsia" w:eastAsiaTheme="minorEastAsia" w:hAnsiTheme="minorEastAsia" w:hint="eastAsia"/>
                <w:sz w:val="24"/>
                <w:szCs w:val="24"/>
              </w:rPr>
              <w:t>2</w:t>
            </w:r>
            <w:r w:rsidR="00D517E1">
              <w:rPr>
                <w:rFonts w:asciiTheme="minorEastAsia" w:eastAsiaTheme="minorEastAsia" w:hAnsiTheme="minorEastAsia"/>
                <w:sz w:val="24"/>
                <w:szCs w:val="24"/>
              </w:rPr>
              <w:t>,</w:t>
            </w:r>
            <w:r w:rsidRPr="000116A2">
              <w:rPr>
                <w:rFonts w:asciiTheme="minorEastAsia" w:eastAsiaTheme="minorEastAsia" w:hAnsiTheme="minorEastAsia" w:hint="eastAsia"/>
                <w:sz w:val="24"/>
                <w:szCs w:val="24"/>
              </w:rPr>
              <w:t>500</w:t>
            </w:r>
            <w:r w:rsidRPr="000116A2">
              <w:rPr>
                <w:rFonts w:asciiTheme="minorEastAsia" w:eastAsiaTheme="minorEastAsia" w:hAnsiTheme="minorEastAsia"/>
                <w:sz w:val="24"/>
                <w:szCs w:val="24"/>
              </w:rPr>
              <w:t>.32</w:t>
            </w:r>
          </w:p>
        </w:tc>
        <w:tc>
          <w:tcPr>
            <w:tcW w:w="1019" w:type="pct"/>
            <w:vAlign w:val="center"/>
          </w:tcPr>
          <w:p w:rsidR="00443C52" w:rsidRPr="000116A2" w:rsidRDefault="00931B1F" w:rsidP="00443C52">
            <w:pPr>
              <w:jc w:val="right"/>
              <w:rPr>
                <w:rFonts w:asciiTheme="minorEastAsia" w:eastAsiaTheme="minorEastAsia" w:hAnsiTheme="minorEastAsia" w:cs="宋体"/>
                <w:sz w:val="24"/>
                <w:szCs w:val="24"/>
              </w:rPr>
            </w:pPr>
            <w:r w:rsidRPr="000116A2">
              <w:rPr>
                <w:rFonts w:asciiTheme="minorEastAsia" w:eastAsiaTheme="minorEastAsia" w:hAnsiTheme="minorEastAsia" w:cs="宋体" w:hint="eastAsia"/>
                <w:sz w:val="24"/>
                <w:szCs w:val="24"/>
              </w:rPr>
              <w:t>200,</w:t>
            </w:r>
            <w:r w:rsidRPr="000116A2">
              <w:rPr>
                <w:rFonts w:asciiTheme="minorEastAsia" w:eastAsiaTheme="minorEastAsia" w:hAnsiTheme="minorEastAsia" w:cs="宋体"/>
                <w:sz w:val="24"/>
                <w:szCs w:val="24"/>
              </w:rPr>
              <w:t>097</w:t>
            </w:r>
            <w:r w:rsidRPr="000116A2">
              <w:rPr>
                <w:rFonts w:asciiTheme="minorEastAsia" w:eastAsiaTheme="minorEastAsia" w:hAnsiTheme="minorEastAsia" w:cs="宋体" w:hint="eastAsia"/>
                <w:sz w:val="24"/>
                <w:szCs w:val="24"/>
              </w:rPr>
              <w:t>,</w:t>
            </w:r>
            <w:r w:rsidRPr="000116A2">
              <w:rPr>
                <w:rFonts w:asciiTheme="minorEastAsia" w:eastAsiaTheme="minorEastAsia" w:hAnsiTheme="minorEastAsia" w:cs="宋体"/>
                <w:sz w:val="24"/>
                <w:szCs w:val="24"/>
              </w:rPr>
              <w:t>420.84</w:t>
            </w:r>
          </w:p>
        </w:tc>
      </w:tr>
      <w:tr w:rsidR="00926DCE" w:rsidRPr="000116A2" w:rsidTr="006706C5">
        <w:trPr>
          <w:jc w:val="center"/>
        </w:trPr>
        <w:tc>
          <w:tcPr>
            <w:tcW w:w="989" w:type="pct"/>
            <w:vMerge w:val="restart"/>
            <w:vAlign w:val="center"/>
          </w:tcPr>
          <w:p w:rsidR="00926DCE" w:rsidRPr="000116A2" w:rsidRDefault="00926DCE" w:rsidP="00926DCE">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其中：募集期间基金管理人运用固有资金认购本基金情况</w:t>
            </w:r>
          </w:p>
        </w:tc>
        <w:tc>
          <w:tcPr>
            <w:tcW w:w="954" w:type="pct"/>
            <w:vAlign w:val="center"/>
          </w:tcPr>
          <w:p w:rsidR="00926DCE" w:rsidRPr="000116A2" w:rsidRDefault="00926DCE" w:rsidP="00926DCE">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认购的基金份额（单位：</w:t>
            </w:r>
            <w:r w:rsidRPr="000116A2">
              <w:rPr>
                <w:rFonts w:asciiTheme="minorEastAsia" w:eastAsiaTheme="minorEastAsia" w:hAnsiTheme="minorEastAsia" w:hint="eastAsia"/>
                <w:color w:val="000000"/>
                <w:kern w:val="0"/>
                <w:sz w:val="24"/>
                <w:szCs w:val="24"/>
              </w:rPr>
              <w:t>份</w:t>
            </w:r>
            <w:r w:rsidRPr="000116A2">
              <w:rPr>
                <w:rFonts w:asciiTheme="minorEastAsia" w:eastAsiaTheme="minorEastAsia" w:hAnsiTheme="minorEastAsia"/>
                <w:color w:val="000000"/>
                <w:sz w:val="24"/>
                <w:szCs w:val="24"/>
              </w:rPr>
              <w:t>）</w:t>
            </w:r>
          </w:p>
        </w:tc>
        <w:tc>
          <w:tcPr>
            <w:tcW w:w="1025" w:type="pct"/>
            <w:vAlign w:val="center"/>
          </w:tcPr>
          <w:p w:rsidR="00926DCE" w:rsidRPr="000116A2" w:rsidRDefault="00926DCE"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sz w:val="24"/>
                <w:szCs w:val="24"/>
              </w:rPr>
              <w:t>0</w:t>
            </w:r>
          </w:p>
        </w:tc>
        <w:tc>
          <w:tcPr>
            <w:tcW w:w="1012" w:type="pct"/>
            <w:vAlign w:val="center"/>
          </w:tcPr>
          <w:p w:rsidR="00926DCE" w:rsidRPr="000116A2" w:rsidRDefault="00926DCE"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sz w:val="24"/>
                <w:szCs w:val="24"/>
              </w:rPr>
              <w:t>0</w:t>
            </w:r>
          </w:p>
        </w:tc>
        <w:tc>
          <w:tcPr>
            <w:tcW w:w="1019" w:type="pct"/>
            <w:vAlign w:val="center"/>
          </w:tcPr>
          <w:p w:rsidR="00926DCE" w:rsidRPr="000116A2" w:rsidRDefault="00E15A54"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sz w:val="24"/>
                <w:szCs w:val="24"/>
              </w:rPr>
              <w:t>0</w:t>
            </w:r>
          </w:p>
        </w:tc>
      </w:tr>
      <w:tr w:rsidR="00926DCE" w:rsidRPr="000116A2" w:rsidTr="006706C5">
        <w:trPr>
          <w:jc w:val="center"/>
        </w:trPr>
        <w:tc>
          <w:tcPr>
            <w:tcW w:w="989" w:type="pct"/>
            <w:vMerge/>
            <w:vAlign w:val="center"/>
          </w:tcPr>
          <w:p w:rsidR="00926DCE" w:rsidRPr="000116A2" w:rsidRDefault="00926DCE" w:rsidP="00926DCE">
            <w:pPr>
              <w:spacing w:line="530" w:lineRule="exact"/>
              <w:rPr>
                <w:rFonts w:asciiTheme="minorEastAsia" w:eastAsiaTheme="minorEastAsia" w:hAnsiTheme="minorEastAsia"/>
                <w:color w:val="000000"/>
                <w:sz w:val="24"/>
                <w:szCs w:val="24"/>
              </w:rPr>
            </w:pPr>
          </w:p>
        </w:tc>
        <w:tc>
          <w:tcPr>
            <w:tcW w:w="954" w:type="pct"/>
            <w:vAlign w:val="center"/>
          </w:tcPr>
          <w:p w:rsidR="00926DCE" w:rsidRPr="000116A2" w:rsidRDefault="00926DCE" w:rsidP="00926DCE">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占基金总份额比例</w:t>
            </w:r>
          </w:p>
        </w:tc>
        <w:tc>
          <w:tcPr>
            <w:tcW w:w="1025" w:type="pct"/>
            <w:vAlign w:val="center"/>
          </w:tcPr>
          <w:p w:rsidR="00926DCE" w:rsidRPr="000116A2" w:rsidRDefault="00926DCE"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sz w:val="24"/>
                <w:szCs w:val="24"/>
              </w:rPr>
              <w:t>0%</w:t>
            </w:r>
          </w:p>
        </w:tc>
        <w:tc>
          <w:tcPr>
            <w:tcW w:w="1012" w:type="pct"/>
            <w:vAlign w:val="center"/>
          </w:tcPr>
          <w:p w:rsidR="00926DCE" w:rsidRPr="000116A2" w:rsidRDefault="00926DCE"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sz w:val="24"/>
                <w:szCs w:val="24"/>
              </w:rPr>
              <w:t>0%</w:t>
            </w:r>
          </w:p>
        </w:tc>
        <w:tc>
          <w:tcPr>
            <w:tcW w:w="1019" w:type="pct"/>
            <w:vAlign w:val="center"/>
          </w:tcPr>
          <w:p w:rsidR="00926DCE" w:rsidRPr="000116A2" w:rsidRDefault="00E15A54"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sz w:val="24"/>
                <w:szCs w:val="24"/>
              </w:rPr>
              <w:t>0%</w:t>
            </w:r>
          </w:p>
        </w:tc>
      </w:tr>
      <w:tr w:rsidR="00926DCE" w:rsidRPr="000116A2" w:rsidTr="006706C5">
        <w:trPr>
          <w:jc w:val="center"/>
        </w:trPr>
        <w:tc>
          <w:tcPr>
            <w:tcW w:w="989" w:type="pct"/>
            <w:vMerge/>
            <w:vAlign w:val="center"/>
          </w:tcPr>
          <w:p w:rsidR="00926DCE" w:rsidRPr="000116A2" w:rsidRDefault="00926DCE" w:rsidP="00926DCE">
            <w:pPr>
              <w:spacing w:line="530" w:lineRule="exact"/>
              <w:rPr>
                <w:rFonts w:asciiTheme="minorEastAsia" w:eastAsiaTheme="minorEastAsia" w:hAnsiTheme="minorEastAsia"/>
                <w:color w:val="000000"/>
                <w:sz w:val="24"/>
                <w:szCs w:val="24"/>
              </w:rPr>
            </w:pPr>
          </w:p>
        </w:tc>
        <w:tc>
          <w:tcPr>
            <w:tcW w:w="954" w:type="pct"/>
            <w:vAlign w:val="center"/>
          </w:tcPr>
          <w:p w:rsidR="00926DCE" w:rsidRPr="000116A2" w:rsidRDefault="00926DCE" w:rsidP="00926DCE">
            <w:pPr>
              <w:spacing w:line="53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其他需要说明的事项</w:t>
            </w:r>
          </w:p>
        </w:tc>
        <w:tc>
          <w:tcPr>
            <w:tcW w:w="1025" w:type="pct"/>
            <w:vAlign w:val="center"/>
          </w:tcPr>
          <w:p w:rsidR="00926DCE" w:rsidRPr="000116A2" w:rsidRDefault="00926DCE"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hint="eastAsia"/>
                <w:sz w:val="24"/>
                <w:szCs w:val="24"/>
              </w:rPr>
              <w:t>-</w:t>
            </w:r>
          </w:p>
        </w:tc>
        <w:tc>
          <w:tcPr>
            <w:tcW w:w="1012" w:type="pct"/>
            <w:vAlign w:val="center"/>
          </w:tcPr>
          <w:p w:rsidR="00926DCE" w:rsidRPr="000116A2" w:rsidRDefault="00926DCE"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hint="eastAsia"/>
                <w:sz w:val="24"/>
                <w:szCs w:val="24"/>
              </w:rPr>
              <w:t>-</w:t>
            </w:r>
          </w:p>
        </w:tc>
        <w:tc>
          <w:tcPr>
            <w:tcW w:w="1019" w:type="pct"/>
            <w:vAlign w:val="center"/>
          </w:tcPr>
          <w:p w:rsidR="00926DCE" w:rsidRPr="000116A2" w:rsidRDefault="00926DCE" w:rsidP="00926DCE">
            <w:pPr>
              <w:jc w:val="right"/>
              <w:rPr>
                <w:rFonts w:asciiTheme="minorEastAsia" w:eastAsiaTheme="minorEastAsia" w:hAnsiTheme="minorEastAsia" w:cs="宋体"/>
                <w:sz w:val="24"/>
                <w:szCs w:val="24"/>
              </w:rPr>
            </w:pPr>
            <w:r w:rsidRPr="000116A2">
              <w:rPr>
                <w:rFonts w:asciiTheme="minorEastAsia" w:eastAsiaTheme="minorEastAsia" w:hAnsiTheme="minorEastAsia" w:hint="eastAsia"/>
                <w:sz w:val="24"/>
                <w:szCs w:val="24"/>
              </w:rPr>
              <w:t>-</w:t>
            </w:r>
          </w:p>
        </w:tc>
      </w:tr>
      <w:tr w:rsidR="000116A2" w:rsidRPr="000116A2" w:rsidTr="006706C5">
        <w:trPr>
          <w:jc w:val="center"/>
        </w:trPr>
        <w:tc>
          <w:tcPr>
            <w:tcW w:w="989" w:type="pct"/>
            <w:vMerge w:val="restart"/>
            <w:vAlign w:val="center"/>
          </w:tcPr>
          <w:p w:rsidR="000116A2" w:rsidRPr="000116A2" w:rsidRDefault="000116A2" w:rsidP="00926DCE">
            <w:pPr>
              <w:spacing w:line="56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其中：募集期间基金管理人的从业人</w:t>
            </w:r>
            <w:r w:rsidRPr="000116A2">
              <w:rPr>
                <w:rFonts w:asciiTheme="minorEastAsia" w:eastAsiaTheme="minorEastAsia" w:hAnsiTheme="minorEastAsia"/>
                <w:color w:val="000000"/>
                <w:sz w:val="24"/>
                <w:szCs w:val="24"/>
              </w:rPr>
              <w:lastRenderedPageBreak/>
              <w:t>员认购本基金情况</w:t>
            </w:r>
          </w:p>
        </w:tc>
        <w:tc>
          <w:tcPr>
            <w:tcW w:w="954" w:type="pct"/>
            <w:vAlign w:val="center"/>
          </w:tcPr>
          <w:p w:rsidR="000116A2" w:rsidRPr="000116A2" w:rsidRDefault="000116A2" w:rsidP="00926DCE">
            <w:pPr>
              <w:spacing w:line="56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lastRenderedPageBreak/>
              <w:t>认购的基金份额（单位：</w:t>
            </w:r>
            <w:r w:rsidRPr="000116A2">
              <w:rPr>
                <w:rFonts w:asciiTheme="minorEastAsia" w:eastAsiaTheme="minorEastAsia" w:hAnsiTheme="minorEastAsia" w:hint="eastAsia"/>
                <w:color w:val="000000"/>
                <w:kern w:val="0"/>
                <w:sz w:val="24"/>
                <w:szCs w:val="24"/>
              </w:rPr>
              <w:t>份</w:t>
            </w:r>
            <w:r w:rsidRPr="000116A2">
              <w:rPr>
                <w:rFonts w:asciiTheme="minorEastAsia" w:eastAsiaTheme="minorEastAsia" w:hAnsiTheme="minorEastAsia"/>
                <w:color w:val="000000"/>
                <w:sz w:val="24"/>
                <w:szCs w:val="24"/>
              </w:rPr>
              <w:t>）</w:t>
            </w:r>
          </w:p>
        </w:tc>
        <w:tc>
          <w:tcPr>
            <w:tcW w:w="1025" w:type="pct"/>
            <w:vAlign w:val="center"/>
          </w:tcPr>
          <w:p w:rsidR="000116A2" w:rsidRPr="00636D84" w:rsidRDefault="000116A2" w:rsidP="000228C8">
            <w:pPr>
              <w:jc w:val="right"/>
              <w:rPr>
                <w:rFonts w:asciiTheme="minorEastAsia" w:eastAsiaTheme="minorEastAsia" w:hAnsiTheme="minorEastAsia" w:cs="宋体"/>
                <w:sz w:val="24"/>
                <w:szCs w:val="24"/>
              </w:rPr>
            </w:pPr>
            <w:r w:rsidRPr="00636D84">
              <w:rPr>
                <w:rFonts w:asciiTheme="minorEastAsia" w:eastAsiaTheme="minorEastAsia" w:hAnsiTheme="minorEastAsia" w:cs="宋体"/>
                <w:sz w:val="24"/>
                <w:szCs w:val="24"/>
              </w:rPr>
              <w:t>220.67</w:t>
            </w:r>
          </w:p>
        </w:tc>
        <w:tc>
          <w:tcPr>
            <w:tcW w:w="1012" w:type="pct"/>
            <w:vAlign w:val="center"/>
          </w:tcPr>
          <w:p w:rsidR="000116A2" w:rsidRPr="00636D84" w:rsidRDefault="000116A2" w:rsidP="000228C8">
            <w:pPr>
              <w:jc w:val="right"/>
              <w:rPr>
                <w:rFonts w:asciiTheme="minorEastAsia" w:eastAsiaTheme="minorEastAsia" w:hAnsiTheme="minorEastAsia" w:cs="宋体"/>
                <w:sz w:val="24"/>
                <w:szCs w:val="24"/>
              </w:rPr>
            </w:pPr>
            <w:r w:rsidRPr="00636D84">
              <w:rPr>
                <w:rFonts w:asciiTheme="minorEastAsia" w:eastAsiaTheme="minorEastAsia" w:hAnsiTheme="minorEastAsia" w:cs="宋体"/>
                <w:sz w:val="24"/>
                <w:szCs w:val="24"/>
              </w:rPr>
              <w:t>460.04</w:t>
            </w:r>
          </w:p>
        </w:tc>
        <w:tc>
          <w:tcPr>
            <w:tcW w:w="1019" w:type="pct"/>
            <w:vAlign w:val="center"/>
          </w:tcPr>
          <w:p w:rsidR="000116A2" w:rsidRPr="00636D84" w:rsidRDefault="000116A2" w:rsidP="00926DCE">
            <w:pPr>
              <w:jc w:val="right"/>
              <w:rPr>
                <w:rFonts w:asciiTheme="minorEastAsia" w:eastAsiaTheme="minorEastAsia" w:hAnsiTheme="minorEastAsia" w:cs="宋体"/>
                <w:sz w:val="24"/>
                <w:szCs w:val="24"/>
              </w:rPr>
            </w:pPr>
            <w:r w:rsidRPr="00636D84">
              <w:rPr>
                <w:rFonts w:asciiTheme="minorEastAsia" w:eastAsiaTheme="minorEastAsia" w:hAnsiTheme="minorEastAsia" w:cs="宋体"/>
                <w:sz w:val="24"/>
                <w:szCs w:val="24"/>
              </w:rPr>
              <w:t>680.71</w:t>
            </w:r>
          </w:p>
        </w:tc>
      </w:tr>
      <w:tr w:rsidR="000116A2" w:rsidRPr="000116A2" w:rsidTr="006706C5">
        <w:trPr>
          <w:jc w:val="center"/>
        </w:trPr>
        <w:tc>
          <w:tcPr>
            <w:tcW w:w="989" w:type="pct"/>
            <w:vMerge/>
            <w:vAlign w:val="center"/>
          </w:tcPr>
          <w:p w:rsidR="000116A2" w:rsidRPr="000116A2" w:rsidRDefault="000116A2" w:rsidP="00926DCE">
            <w:pPr>
              <w:spacing w:line="560" w:lineRule="exact"/>
              <w:rPr>
                <w:rFonts w:asciiTheme="minorEastAsia" w:eastAsiaTheme="minorEastAsia" w:hAnsiTheme="minorEastAsia"/>
                <w:color w:val="000000"/>
                <w:sz w:val="24"/>
                <w:szCs w:val="24"/>
              </w:rPr>
            </w:pPr>
          </w:p>
        </w:tc>
        <w:tc>
          <w:tcPr>
            <w:tcW w:w="954" w:type="pct"/>
            <w:vAlign w:val="center"/>
          </w:tcPr>
          <w:p w:rsidR="000116A2" w:rsidRPr="000116A2" w:rsidRDefault="000116A2" w:rsidP="00926DCE">
            <w:pPr>
              <w:spacing w:line="56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占基金总份额比例</w:t>
            </w:r>
          </w:p>
        </w:tc>
        <w:tc>
          <w:tcPr>
            <w:tcW w:w="1025" w:type="pct"/>
            <w:vAlign w:val="center"/>
          </w:tcPr>
          <w:p w:rsidR="000116A2" w:rsidRPr="00636D84" w:rsidRDefault="000116A2" w:rsidP="00335958">
            <w:pPr>
              <w:jc w:val="right"/>
              <w:rPr>
                <w:rFonts w:asciiTheme="minorEastAsia" w:eastAsiaTheme="minorEastAsia" w:hAnsiTheme="minorEastAsia" w:cs="宋体"/>
                <w:sz w:val="24"/>
                <w:szCs w:val="24"/>
              </w:rPr>
            </w:pPr>
            <w:r w:rsidRPr="00636D84">
              <w:rPr>
                <w:rFonts w:asciiTheme="minorEastAsia" w:eastAsiaTheme="minorEastAsia" w:hAnsiTheme="minorEastAsia" w:cs="宋体" w:hint="eastAsia"/>
                <w:sz w:val="24"/>
                <w:szCs w:val="24"/>
              </w:rPr>
              <w:t>0.0001%</w:t>
            </w:r>
          </w:p>
        </w:tc>
        <w:tc>
          <w:tcPr>
            <w:tcW w:w="1012" w:type="pct"/>
            <w:vAlign w:val="center"/>
          </w:tcPr>
          <w:p w:rsidR="000116A2" w:rsidRPr="00636D84" w:rsidRDefault="00636D84">
            <w:pPr>
              <w:jc w:val="right"/>
              <w:rPr>
                <w:rFonts w:asciiTheme="minorEastAsia" w:eastAsiaTheme="minorEastAsia" w:hAnsiTheme="minorEastAsia" w:cs="宋体"/>
                <w:sz w:val="24"/>
                <w:szCs w:val="24"/>
              </w:rPr>
            </w:pPr>
            <w:r w:rsidRPr="00636D84">
              <w:rPr>
                <w:rFonts w:asciiTheme="minorEastAsia" w:eastAsiaTheme="minorEastAsia" w:hAnsiTheme="minorEastAsia" w:cs="宋体"/>
                <w:sz w:val="24"/>
                <w:szCs w:val="24"/>
              </w:rPr>
              <w:t>18.3992%</w:t>
            </w:r>
          </w:p>
        </w:tc>
        <w:tc>
          <w:tcPr>
            <w:tcW w:w="1019" w:type="pct"/>
            <w:vAlign w:val="center"/>
          </w:tcPr>
          <w:p w:rsidR="000116A2" w:rsidRPr="00636D84" w:rsidRDefault="000116A2" w:rsidP="00335958">
            <w:pPr>
              <w:jc w:val="right"/>
              <w:rPr>
                <w:rFonts w:asciiTheme="minorEastAsia" w:eastAsiaTheme="minorEastAsia" w:hAnsiTheme="minorEastAsia" w:cs="宋体"/>
                <w:sz w:val="24"/>
                <w:szCs w:val="24"/>
              </w:rPr>
            </w:pPr>
            <w:r w:rsidRPr="00636D84">
              <w:rPr>
                <w:rFonts w:asciiTheme="minorEastAsia" w:eastAsiaTheme="minorEastAsia" w:hAnsiTheme="minorEastAsia" w:cs="宋体" w:hint="eastAsia"/>
                <w:sz w:val="24"/>
                <w:szCs w:val="24"/>
              </w:rPr>
              <w:t>0.0003%</w:t>
            </w:r>
          </w:p>
        </w:tc>
      </w:tr>
      <w:tr w:rsidR="00443C52" w:rsidRPr="000116A2" w:rsidTr="006706C5">
        <w:trPr>
          <w:jc w:val="center"/>
        </w:trPr>
        <w:tc>
          <w:tcPr>
            <w:tcW w:w="3981" w:type="pct"/>
            <w:gridSpan w:val="4"/>
            <w:vAlign w:val="center"/>
          </w:tcPr>
          <w:p w:rsidR="00443C52" w:rsidRPr="000116A2" w:rsidRDefault="00443C52" w:rsidP="00443C52">
            <w:pPr>
              <w:spacing w:line="56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lastRenderedPageBreak/>
              <w:t>募集期限届满基金是否符合法律法规规定的办理基金备案手续的条件</w:t>
            </w:r>
          </w:p>
        </w:tc>
        <w:tc>
          <w:tcPr>
            <w:tcW w:w="1019" w:type="pct"/>
            <w:vAlign w:val="center"/>
          </w:tcPr>
          <w:p w:rsidR="00DC4FF4" w:rsidRPr="000116A2" w:rsidRDefault="00443C52" w:rsidP="00DC4FF4">
            <w:pPr>
              <w:spacing w:line="560" w:lineRule="exact"/>
              <w:rPr>
                <w:rFonts w:asciiTheme="minorEastAsia" w:eastAsiaTheme="minorEastAsia" w:hAnsiTheme="minorEastAsia" w:cs="宋体"/>
                <w:sz w:val="24"/>
                <w:szCs w:val="24"/>
              </w:rPr>
            </w:pPr>
            <w:r w:rsidRPr="000116A2">
              <w:rPr>
                <w:rFonts w:asciiTheme="minorEastAsia" w:eastAsiaTheme="minorEastAsia" w:hAnsiTheme="minorEastAsia" w:hint="eastAsia"/>
                <w:sz w:val="24"/>
                <w:szCs w:val="24"/>
              </w:rPr>
              <w:t>是</w:t>
            </w:r>
          </w:p>
        </w:tc>
      </w:tr>
      <w:tr w:rsidR="00443C52" w:rsidRPr="000116A2" w:rsidTr="006706C5">
        <w:trPr>
          <w:jc w:val="center"/>
        </w:trPr>
        <w:tc>
          <w:tcPr>
            <w:tcW w:w="3981" w:type="pct"/>
            <w:gridSpan w:val="4"/>
            <w:vAlign w:val="center"/>
          </w:tcPr>
          <w:p w:rsidR="00443C52" w:rsidRPr="000116A2" w:rsidRDefault="00443C52" w:rsidP="00443C52">
            <w:pPr>
              <w:spacing w:line="560" w:lineRule="exact"/>
              <w:rPr>
                <w:rFonts w:asciiTheme="minorEastAsia" w:eastAsiaTheme="minorEastAsia" w:hAnsiTheme="minorEastAsia"/>
                <w:color w:val="000000"/>
                <w:sz w:val="24"/>
                <w:szCs w:val="24"/>
              </w:rPr>
            </w:pPr>
            <w:r w:rsidRPr="000116A2">
              <w:rPr>
                <w:rFonts w:asciiTheme="minorEastAsia" w:eastAsiaTheme="minorEastAsia" w:hAnsiTheme="minorEastAsia"/>
                <w:color w:val="000000"/>
                <w:sz w:val="24"/>
                <w:szCs w:val="24"/>
              </w:rPr>
              <w:t>向中国证监会办理基金备案手续获得书面确认的日期</w:t>
            </w:r>
          </w:p>
        </w:tc>
        <w:tc>
          <w:tcPr>
            <w:tcW w:w="1019" w:type="pct"/>
            <w:vAlign w:val="center"/>
          </w:tcPr>
          <w:p w:rsidR="00443C52" w:rsidRPr="008150A5" w:rsidRDefault="009E1BD9" w:rsidP="004B6B00">
            <w:pPr>
              <w:rPr>
                <w:rFonts w:asciiTheme="minorEastAsia" w:eastAsiaTheme="minorEastAsia" w:hAnsiTheme="minorEastAsia" w:cs="宋体"/>
                <w:sz w:val="24"/>
                <w:szCs w:val="24"/>
                <w:highlight w:val="yellow"/>
              </w:rPr>
            </w:pPr>
            <w:r w:rsidRPr="004B6B00">
              <w:rPr>
                <w:rFonts w:asciiTheme="minorEastAsia" w:eastAsiaTheme="minorEastAsia" w:hAnsiTheme="minorEastAsia" w:hint="eastAsia"/>
                <w:sz w:val="24"/>
                <w:szCs w:val="24"/>
              </w:rPr>
              <w:t>2016年9月</w:t>
            </w:r>
            <w:r w:rsidR="004B6B00" w:rsidRPr="004B6B00">
              <w:rPr>
                <w:rFonts w:asciiTheme="minorEastAsia" w:eastAsiaTheme="minorEastAsia" w:hAnsiTheme="minorEastAsia"/>
                <w:sz w:val="24"/>
                <w:szCs w:val="24"/>
              </w:rPr>
              <w:t>7</w:t>
            </w:r>
            <w:r w:rsidRPr="004B6B00">
              <w:rPr>
                <w:rFonts w:asciiTheme="minorEastAsia" w:eastAsiaTheme="minorEastAsia" w:hAnsiTheme="minorEastAsia" w:hint="eastAsia"/>
                <w:sz w:val="24"/>
                <w:szCs w:val="24"/>
              </w:rPr>
              <w:t>日</w:t>
            </w:r>
          </w:p>
        </w:tc>
      </w:tr>
    </w:tbl>
    <w:p w:rsidR="00D753E9" w:rsidRPr="000116A2" w:rsidRDefault="004C5152">
      <w:pPr>
        <w:spacing w:line="360" w:lineRule="auto"/>
        <w:rPr>
          <w:rFonts w:asciiTheme="minorEastAsia" w:eastAsiaTheme="minorEastAsia" w:hAnsiTheme="minorEastAsia" w:cs="宋体"/>
          <w:kern w:val="0"/>
          <w:sz w:val="24"/>
          <w:szCs w:val="24"/>
        </w:rPr>
      </w:pPr>
      <w:r w:rsidRPr="000116A2">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Default="005B66AC" w:rsidP="00DC4FF4">
      <w:pPr>
        <w:spacing w:line="360" w:lineRule="auto"/>
        <w:ind w:firstLineChars="200" w:firstLine="480"/>
        <w:rPr>
          <w:rFonts w:asciiTheme="minorEastAsia" w:eastAsiaTheme="minorEastAsia" w:hAnsiTheme="minorEastAsia"/>
          <w:kern w:val="0"/>
          <w:sz w:val="24"/>
          <w:szCs w:val="24"/>
        </w:rPr>
      </w:pPr>
      <w:r w:rsidRPr="000116A2">
        <w:rPr>
          <w:rFonts w:asciiTheme="minorEastAsia" w:eastAsiaTheme="minorEastAsia" w:hAnsiTheme="minorEastAsia"/>
          <w:kern w:val="0"/>
          <w:sz w:val="24"/>
          <w:szCs w:val="24"/>
        </w:rPr>
        <w:t>2、本基金管理人的高级管理人员、基金投资和研究部门负责人、本基金基金经理未认购本基金。</w:t>
      </w:r>
    </w:p>
    <w:p w:rsidR="009965C2" w:rsidRPr="00F40A9D" w:rsidRDefault="009965C2" w:rsidP="00F40A9D">
      <w:pPr>
        <w:spacing w:line="360" w:lineRule="auto"/>
        <w:ind w:firstLineChars="200" w:firstLine="480"/>
        <w:rPr>
          <w:color w:val="000000"/>
          <w:sz w:val="24"/>
        </w:rPr>
      </w:pPr>
      <w:r>
        <w:rPr>
          <w:rFonts w:asciiTheme="minorEastAsia" w:eastAsiaTheme="minorEastAsia" w:hAnsiTheme="minorEastAsia"/>
          <w:kern w:val="0"/>
          <w:sz w:val="24"/>
          <w:szCs w:val="24"/>
        </w:rPr>
        <w:t>3</w:t>
      </w:r>
      <w:r>
        <w:rPr>
          <w:rFonts w:asciiTheme="minorEastAsia" w:eastAsiaTheme="minorEastAsia" w:hAnsiTheme="minorEastAsia" w:hint="eastAsia"/>
          <w:kern w:val="0"/>
          <w:sz w:val="24"/>
          <w:szCs w:val="24"/>
        </w:rPr>
        <w:t>、</w:t>
      </w:r>
      <w:r w:rsidR="00796A19" w:rsidRPr="00EC314A">
        <w:rPr>
          <w:rFonts w:hint="eastAsia"/>
          <w:color w:val="000000"/>
          <w:sz w:val="24"/>
        </w:rPr>
        <w:t>本表列示的</w:t>
      </w:r>
      <w:r w:rsidR="007D3D90">
        <w:rPr>
          <w:rFonts w:hint="eastAsia"/>
          <w:color w:val="000000"/>
          <w:sz w:val="24"/>
        </w:rPr>
        <w:t>募集</w:t>
      </w:r>
      <w:r w:rsidR="007D3D90">
        <w:rPr>
          <w:color w:val="000000"/>
          <w:sz w:val="24"/>
        </w:rPr>
        <w:t>期间</w:t>
      </w:r>
      <w:r w:rsidR="00796A19" w:rsidRPr="00EC314A">
        <w:rPr>
          <w:rFonts w:hint="eastAsia"/>
          <w:color w:val="000000"/>
          <w:sz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EE338E" w:rsidRDefault="003C0D0A" w:rsidP="00C935DF">
      <w:pPr>
        <w:pStyle w:val="2"/>
        <w:spacing w:line="560" w:lineRule="exact"/>
        <w:rPr>
          <w:rFonts w:asciiTheme="minorEastAsia" w:eastAsiaTheme="minorEastAsia" w:hAnsiTheme="minorEastAsia"/>
          <w:bCs w:val="0"/>
          <w:color w:val="000000"/>
          <w:sz w:val="24"/>
          <w:szCs w:val="24"/>
        </w:rPr>
      </w:pPr>
      <w:r w:rsidRPr="00EE338E">
        <w:rPr>
          <w:rFonts w:asciiTheme="minorEastAsia" w:eastAsiaTheme="minorEastAsia" w:hAnsiTheme="minorEastAsia" w:hint="eastAsia"/>
          <w:bCs w:val="0"/>
          <w:color w:val="000000"/>
          <w:sz w:val="24"/>
          <w:szCs w:val="24"/>
        </w:rPr>
        <w:t>3</w:t>
      </w:r>
      <w:r w:rsidR="00C935DF" w:rsidRPr="00EE338E">
        <w:rPr>
          <w:rFonts w:asciiTheme="minorEastAsia" w:eastAsiaTheme="minorEastAsia" w:hAnsiTheme="minorEastAsia"/>
          <w:bCs w:val="0"/>
          <w:color w:val="000000"/>
          <w:sz w:val="24"/>
          <w:szCs w:val="24"/>
        </w:rPr>
        <w:t xml:space="preserve"> 其他需要提示的事项</w:t>
      </w:r>
    </w:p>
    <w:p w:rsidR="00D753E9" w:rsidRPr="00EE338E" w:rsidRDefault="004C5152">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EE338E">
        <w:rPr>
          <w:rFonts w:eastAsiaTheme="minorEastAsia"/>
          <w:kern w:val="0"/>
          <w:sz w:val="24"/>
          <w:szCs w:val="24"/>
        </w:rPr>
        <w:t>www.fund001.com</w:t>
      </w:r>
      <w:r w:rsidR="00DC4FF4" w:rsidRPr="00EE338E">
        <w:rPr>
          <w:rFonts w:eastAsiaTheme="minorEastAsia" w:hint="eastAsia"/>
          <w:kern w:val="0"/>
          <w:sz w:val="24"/>
          <w:szCs w:val="24"/>
        </w:rPr>
        <w:t>，</w:t>
      </w:r>
      <w:r w:rsidR="00DC4FF4" w:rsidRPr="00EE338E">
        <w:rPr>
          <w:rFonts w:eastAsiaTheme="minorEastAsia"/>
          <w:kern w:val="0"/>
          <w:sz w:val="24"/>
          <w:szCs w:val="24"/>
        </w:rPr>
        <w:t>www.bocomschroder.com</w:t>
      </w:r>
      <w:r w:rsidRPr="00EE338E">
        <w:rPr>
          <w:rFonts w:asciiTheme="minorEastAsia" w:eastAsiaTheme="minorEastAsia" w:hAnsiTheme="minorEastAsia" w:hint="eastAsia"/>
          <w:kern w:val="0"/>
          <w:sz w:val="24"/>
          <w:szCs w:val="24"/>
        </w:rPr>
        <w:t>）查询交易确认情况。</w:t>
      </w:r>
    </w:p>
    <w:p w:rsidR="00D753E9" w:rsidRPr="00EE338E" w:rsidRDefault="004C5152">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w:t>
      </w:r>
      <w:r w:rsidR="00D517E1">
        <w:rPr>
          <w:rFonts w:asciiTheme="minorEastAsia" w:eastAsiaTheme="minorEastAsia" w:hAnsiTheme="minorEastAsia" w:hint="eastAsia"/>
          <w:kern w:val="0"/>
          <w:sz w:val="24"/>
          <w:szCs w:val="24"/>
        </w:rPr>
        <w:t>媒介</w:t>
      </w:r>
      <w:r w:rsidRPr="00EE338E">
        <w:rPr>
          <w:rFonts w:asciiTheme="minorEastAsia" w:eastAsiaTheme="minorEastAsia" w:hAnsiTheme="minorEastAsia" w:hint="eastAsia"/>
          <w:kern w:val="0"/>
          <w:sz w:val="24"/>
          <w:szCs w:val="24"/>
        </w:rPr>
        <w:t>上公告。</w:t>
      </w:r>
    </w:p>
    <w:p w:rsidR="00D753E9" w:rsidRPr="00EE338E"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EE338E" w:rsidRDefault="004C5152">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风险提示：</w:t>
      </w:r>
    </w:p>
    <w:p w:rsidR="00D753E9" w:rsidRPr="00EE338E" w:rsidRDefault="004C5152">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EE338E"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EE338E">
        <w:rPr>
          <w:rFonts w:asciiTheme="minorEastAsia" w:eastAsiaTheme="minorEastAsia" w:hAnsiTheme="minorEastAsia" w:hint="eastAsia"/>
          <w:kern w:val="0"/>
          <w:sz w:val="24"/>
          <w:szCs w:val="24"/>
        </w:rPr>
        <w:t>特此公告。</w:t>
      </w:r>
    </w:p>
    <w:sectPr w:rsidR="00364C2A"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0B9" w:rsidRDefault="001D40B9" w:rsidP="00C935DF">
      <w:r>
        <w:separator/>
      </w:r>
    </w:p>
  </w:endnote>
  <w:endnote w:type="continuationSeparator" w:id="0">
    <w:p w:rsidR="001D40B9" w:rsidRDefault="001D40B9"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0B9" w:rsidRDefault="001D40B9" w:rsidP="00C935DF">
      <w:r>
        <w:separator/>
      </w:r>
    </w:p>
  </w:footnote>
  <w:footnote w:type="continuationSeparator" w:id="0">
    <w:p w:rsidR="001D40B9" w:rsidRDefault="001D40B9"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116A2"/>
    <w:rsid w:val="00022083"/>
    <w:rsid w:val="000228C8"/>
    <w:rsid w:val="00027356"/>
    <w:rsid w:val="00027DF0"/>
    <w:rsid w:val="000330C4"/>
    <w:rsid w:val="00035BD7"/>
    <w:rsid w:val="00035D00"/>
    <w:rsid w:val="00041353"/>
    <w:rsid w:val="0005479A"/>
    <w:rsid w:val="00077D6C"/>
    <w:rsid w:val="000C78D8"/>
    <w:rsid w:val="00102950"/>
    <w:rsid w:val="00115202"/>
    <w:rsid w:val="00131CAD"/>
    <w:rsid w:val="00176ACF"/>
    <w:rsid w:val="001A0386"/>
    <w:rsid w:val="001A3C23"/>
    <w:rsid w:val="001D1106"/>
    <w:rsid w:val="001D40B9"/>
    <w:rsid w:val="001D4E91"/>
    <w:rsid w:val="001E1459"/>
    <w:rsid w:val="001E44EF"/>
    <w:rsid w:val="001E56A6"/>
    <w:rsid w:val="00221F2C"/>
    <w:rsid w:val="00224161"/>
    <w:rsid w:val="00235DA6"/>
    <w:rsid w:val="00246F51"/>
    <w:rsid w:val="002708B9"/>
    <w:rsid w:val="00281608"/>
    <w:rsid w:val="0029360C"/>
    <w:rsid w:val="002A2812"/>
    <w:rsid w:val="002B287A"/>
    <w:rsid w:val="002B4F0F"/>
    <w:rsid w:val="002C1686"/>
    <w:rsid w:val="002D7461"/>
    <w:rsid w:val="002F5FD9"/>
    <w:rsid w:val="003000C2"/>
    <w:rsid w:val="0030037A"/>
    <w:rsid w:val="00335958"/>
    <w:rsid w:val="00345E41"/>
    <w:rsid w:val="003675D8"/>
    <w:rsid w:val="00390E48"/>
    <w:rsid w:val="003A66ED"/>
    <w:rsid w:val="003C0D0A"/>
    <w:rsid w:val="003C4D25"/>
    <w:rsid w:val="003D79E3"/>
    <w:rsid w:val="003F5161"/>
    <w:rsid w:val="003F78B4"/>
    <w:rsid w:val="00443C52"/>
    <w:rsid w:val="00457F15"/>
    <w:rsid w:val="00470D71"/>
    <w:rsid w:val="0049139B"/>
    <w:rsid w:val="004966BA"/>
    <w:rsid w:val="004A631B"/>
    <w:rsid w:val="004B6B00"/>
    <w:rsid w:val="004C055C"/>
    <w:rsid w:val="004C5152"/>
    <w:rsid w:val="005012DD"/>
    <w:rsid w:val="005025FA"/>
    <w:rsid w:val="00522FF9"/>
    <w:rsid w:val="0054292E"/>
    <w:rsid w:val="005434E3"/>
    <w:rsid w:val="00551804"/>
    <w:rsid w:val="00553FA4"/>
    <w:rsid w:val="00561DFB"/>
    <w:rsid w:val="00565CBB"/>
    <w:rsid w:val="00585268"/>
    <w:rsid w:val="005A3291"/>
    <w:rsid w:val="005B66AC"/>
    <w:rsid w:val="005C0B8D"/>
    <w:rsid w:val="005C1B44"/>
    <w:rsid w:val="005D5CAA"/>
    <w:rsid w:val="005D6260"/>
    <w:rsid w:val="005D78BE"/>
    <w:rsid w:val="005E0049"/>
    <w:rsid w:val="00601BF3"/>
    <w:rsid w:val="00613952"/>
    <w:rsid w:val="00615513"/>
    <w:rsid w:val="0061685F"/>
    <w:rsid w:val="006205E6"/>
    <w:rsid w:val="00623C2A"/>
    <w:rsid w:val="00635330"/>
    <w:rsid w:val="00636D84"/>
    <w:rsid w:val="006632DE"/>
    <w:rsid w:val="006706C5"/>
    <w:rsid w:val="006900FF"/>
    <w:rsid w:val="006B6CCA"/>
    <w:rsid w:val="006C4A70"/>
    <w:rsid w:val="006D640D"/>
    <w:rsid w:val="006D67CD"/>
    <w:rsid w:val="006F2656"/>
    <w:rsid w:val="007161E4"/>
    <w:rsid w:val="00717E45"/>
    <w:rsid w:val="00732355"/>
    <w:rsid w:val="007670F3"/>
    <w:rsid w:val="00796A19"/>
    <w:rsid w:val="007A52FA"/>
    <w:rsid w:val="007A6461"/>
    <w:rsid w:val="007B1304"/>
    <w:rsid w:val="007B2794"/>
    <w:rsid w:val="007C24C0"/>
    <w:rsid w:val="007D3D90"/>
    <w:rsid w:val="007F4376"/>
    <w:rsid w:val="00802100"/>
    <w:rsid w:val="008066EF"/>
    <w:rsid w:val="008150A5"/>
    <w:rsid w:val="00832507"/>
    <w:rsid w:val="0084455A"/>
    <w:rsid w:val="008551C9"/>
    <w:rsid w:val="00865588"/>
    <w:rsid w:val="00871BA0"/>
    <w:rsid w:val="00873914"/>
    <w:rsid w:val="008754FF"/>
    <w:rsid w:val="00894643"/>
    <w:rsid w:val="008956FE"/>
    <w:rsid w:val="008C6FD7"/>
    <w:rsid w:val="008D1678"/>
    <w:rsid w:val="008E08B3"/>
    <w:rsid w:val="008E52F3"/>
    <w:rsid w:val="008F2920"/>
    <w:rsid w:val="00904108"/>
    <w:rsid w:val="009134B6"/>
    <w:rsid w:val="009157BD"/>
    <w:rsid w:val="00926DCE"/>
    <w:rsid w:val="00931B1F"/>
    <w:rsid w:val="00936738"/>
    <w:rsid w:val="009371A9"/>
    <w:rsid w:val="00943D25"/>
    <w:rsid w:val="00944CBC"/>
    <w:rsid w:val="00965098"/>
    <w:rsid w:val="00971704"/>
    <w:rsid w:val="009965C2"/>
    <w:rsid w:val="009B7BB3"/>
    <w:rsid w:val="009D3F58"/>
    <w:rsid w:val="009E1BD9"/>
    <w:rsid w:val="009F0A11"/>
    <w:rsid w:val="009F4198"/>
    <w:rsid w:val="00A213DC"/>
    <w:rsid w:val="00A307CC"/>
    <w:rsid w:val="00A74AFB"/>
    <w:rsid w:val="00AA7946"/>
    <w:rsid w:val="00AC3E86"/>
    <w:rsid w:val="00AF11D0"/>
    <w:rsid w:val="00B068C7"/>
    <w:rsid w:val="00B207E2"/>
    <w:rsid w:val="00B2600F"/>
    <w:rsid w:val="00B5043C"/>
    <w:rsid w:val="00B536F8"/>
    <w:rsid w:val="00B53A7A"/>
    <w:rsid w:val="00B561FF"/>
    <w:rsid w:val="00B61EDA"/>
    <w:rsid w:val="00B77F4F"/>
    <w:rsid w:val="00B82A89"/>
    <w:rsid w:val="00B90602"/>
    <w:rsid w:val="00B916FE"/>
    <w:rsid w:val="00BD2A37"/>
    <w:rsid w:val="00BD7EFA"/>
    <w:rsid w:val="00C00536"/>
    <w:rsid w:val="00C1325E"/>
    <w:rsid w:val="00C30E6A"/>
    <w:rsid w:val="00C35D35"/>
    <w:rsid w:val="00C40FE0"/>
    <w:rsid w:val="00C85D18"/>
    <w:rsid w:val="00C935DF"/>
    <w:rsid w:val="00CA4D70"/>
    <w:rsid w:val="00CB0572"/>
    <w:rsid w:val="00CB3E1F"/>
    <w:rsid w:val="00CB583A"/>
    <w:rsid w:val="00CD6CA8"/>
    <w:rsid w:val="00CF3173"/>
    <w:rsid w:val="00D327FB"/>
    <w:rsid w:val="00D35283"/>
    <w:rsid w:val="00D517E1"/>
    <w:rsid w:val="00D710AA"/>
    <w:rsid w:val="00D753E9"/>
    <w:rsid w:val="00D921BA"/>
    <w:rsid w:val="00DA77B6"/>
    <w:rsid w:val="00DC4FF4"/>
    <w:rsid w:val="00DE7BC9"/>
    <w:rsid w:val="00E1438A"/>
    <w:rsid w:val="00E15A54"/>
    <w:rsid w:val="00E17D5D"/>
    <w:rsid w:val="00E2069A"/>
    <w:rsid w:val="00E2122C"/>
    <w:rsid w:val="00E25248"/>
    <w:rsid w:val="00E5324F"/>
    <w:rsid w:val="00E57275"/>
    <w:rsid w:val="00E954A2"/>
    <w:rsid w:val="00EB06D4"/>
    <w:rsid w:val="00EC181E"/>
    <w:rsid w:val="00EE18FB"/>
    <w:rsid w:val="00EE338E"/>
    <w:rsid w:val="00EF40F5"/>
    <w:rsid w:val="00F40A9D"/>
    <w:rsid w:val="00F76A56"/>
    <w:rsid w:val="00F82497"/>
    <w:rsid w:val="00F8684F"/>
    <w:rsid w:val="00F92D5C"/>
    <w:rsid w:val="00FE4D0A"/>
    <w:rsid w:val="00FF2E75"/>
    <w:rsid w:val="00FF37C0"/>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0416F9A-DE17-48D5-A027-D7D9A321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236</Words>
  <Characters>1350</Characters>
  <Application>Microsoft Office Word</Application>
  <DocSecurity>0</DocSecurity>
  <Lines>11</Lines>
  <Paragraphs>3</Paragraphs>
  <ScaleCrop>false</ScaleCrop>
  <Company>微软中国</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17</cp:revision>
  <dcterms:created xsi:type="dcterms:W3CDTF">2016-09-01T03:31:00Z</dcterms:created>
  <dcterms:modified xsi:type="dcterms:W3CDTF">2016-09-07T09:29:00Z</dcterms:modified>
</cp:coreProperties>
</file>